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17ED" w14:textId="77777777" w:rsidR="00047550" w:rsidRDefault="00047550" w:rsidP="006D6F29">
      <w:pPr>
        <w:spacing w:after="120" w:line="276" w:lineRule="auto"/>
        <w:jc w:val="right"/>
        <w:rPr>
          <w:bCs/>
          <w:spacing w:val="20"/>
          <w:szCs w:val="24"/>
        </w:rPr>
      </w:pPr>
    </w:p>
    <w:p w14:paraId="66B55CD7" w14:textId="77777777" w:rsidR="002720FA" w:rsidRDefault="002720FA" w:rsidP="006D6F29">
      <w:pPr>
        <w:spacing w:after="120" w:line="276" w:lineRule="auto"/>
        <w:jc w:val="right"/>
        <w:rPr>
          <w:bCs/>
          <w:spacing w:val="20"/>
          <w:szCs w:val="24"/>
        </w:rPr>
      </w:pPr>
    </w:p>
    <w:p w14:paraId="5E1E9CC2" w14:textId="77777777" w:rsidR="002720FA" w:rsidRDefault="002720FA" w:rsidP="006D6F29">
      <w:pPr>
        <w:spacing w:after="120" w:line="276" w:lineRule="auto"/>
        <w:jc w:val="right"/>
        <w:rPr>
          <w:bCs/>
          <w:spacing w:val="20"/>
          <w:szCs w:val="24"/>
        </w:rPr>
      </w:pPr>
    </w:p>
    <w:p w14:paraId="1759388A" w14:textId="77777777" w:rsidR="002720FA" w:rsidRDefault="002720FA" w:rsidP="006D6F29">
      <w:pPr>
        <w:spacing w:after="120" w:line="276" w:lineRule="auto"/>
        <w:jc w:val="right"/>
        <w:rPr>
          <w:bCs/>
          <w:spacing w:val="20"/>
          <w:szCs w:val="24"/>
        </w:rPr>
      </w:pPr>
    </w:p>
    <w:p w14:paraId="65884D6C" w14:textId="77777777" w:rsidR="002720FA" w:rsidRDefault="002720FA" w:rsidP="006D6F29">
      <w:pPr>
        <w:spacing w:after="120" w:line="276" w:lineRule="auto"/>
        <w:jc w:val="right"/>
        <w:rPr>
          <w:bCs/>
          <w:spacing w:val="20"/>
          <w:szCs w:val="24"/>
        </w:rPr>
      </w:pPr>
    </w:p>
    <w:p w14:paraId="1006021F" w14:textId="77777777" w:rsidR="002720FA" w:rsidRDefault="002720FA" w:rsidP="006D6F29">
      <w:pPr>
        <w:spacing w:after="120" w:line="276" w:lineRule="auto"/>
        <w:jc w:val="right"/>
        <w:rPr>
          <w:bCs/>
          <w:spacing w:val="20"/>
          <w:szCs w:val="24"/>
        </w:rPr>
      </w:pPr>
    </w:p>
    <w:p w14:paraId="056A11D4" w14:textId="77777777" w:rsidR="002720FA" w:rsidRPr="00BA6222" w:rsidRDefault="002720FA" w:rsidP="006D6F29">
      <w:pPr>
        <w:spacing w:after="120" w:line="276" w:lineRule="auto"/>
        <w:jc w:val="right"/>
        <w:rPr>
          <w:szCs w:val="24"/>
        </w:rPr>
      </w:pPr>
    </w:p>
    <w:p w14:paraId="752F9B43" w14:textId="77777777" w:rsidR="00047550" w:rsidRPr="00BA6222" w:rsidRDefault="00047550" w:rsidP="006D6F29">
      <w:pPr>
        <w:spacing w:after="120" w:line="276" w:lineRule="auto"/>
        <w:ind w:left="720"/>
        <w:rPr>
          <w:b/>
          <w:szCs w:val="24"/>
        </w:rPr>
      </w:pPr>
    </w:p>
    <w:p w14:paraId="3172884C" w14:textId="77777777" w:rsidR="00047550" w:rsidRPr="00BA6222" w:rsidRDefault="00047550" w:rsidP="006D6F29">
      <w:pPr>
        <w:spacing w:after="120" w:line="276" w:lineRule="auto"/>
        <w:ind w:left="720"/>
        <w:rPr>
          <w:b/>
          <w:szCs w:val="24"/>
        </w:rPr>
      </w:pPr>
    </w:p>
    <w:p w14:paraId="11E38CBA" w14:textId="77777777" w:rsidR="00047550" w:rsidRPr="00BA6222" w:rsidRDefault="00047550" w:rsidP="006D6F29">
      <w:pPr>
        <w:spacing w:after="120" w:line="276" w:lineRule="auto"/>
        <w:ind w:left="720"/>
        <w:rPr>
          <w:b/>
          <w:szCs w:val="24"/>
        </w:rPr>
      </w:pPr>
    </w:p>
    <w:p w14:paraId="619A6920" w14:textId="77777777" w:rsidR="00047550" w:rsidRPr="002720FA" w:rsidRDefault="00047550" w:rsidP="006D6F29">
      <w:pPr>
        <w:pBdr>
          <w:top w:val="single" w:sz="4" w:space="1" w:color="auto"/>
          <w:bottom w:val="single" w:sz="4" w:space="1" w:color="auto"/>
        </w:pBdr>
        <w:spacing w:after="120" w:line="276" w:lineRule="auto"/>
        <w:jc w:val="center"/>
        <w:rPr>
          <w:rFonts w:eastAsia="Calibri"/>
          <w:b/>
          <w:bCs/>
          <w:color w:val="632423"/>
          <w:spacing w:val="20"/>
          <w:szCs w:val="24"/>
        </w:rPr>
      </w:pPr>
      <w:r w:rsidRPr="00BA6222">
        <w:rPr>
          <w:rFonts w:eastAsia="Calibri"/>
          <w:b/>
          <w:bCs/>
          <w:color w:val="632423"/>
          <w:spacing w:val="20"/>
          <w:szCs w:val="24"/>
        </w:rPr>
        <w:t>PARTNERYSTĖS (KONCESIJOS) SUTARTIS</w:t>
      </w:r>
      <w:r w:rsidRPr="00BA6222">
        <w:rPr>
          <w:b/>
          <w:spacing w:val="20"/>
          <w:szCs w:val="24"/>
        </w:rPr>
        <w:t xml:space="preserve"> </w:t>
      </w:r>
      <w:r w:rsidRPr="00BA6222">
        <w:rPr>
          <w:rFonts w:eastAsia="Calibri"/>
          <w:b/>
          <w:bCs/>
          <w:color w:val="632423"/>
          <w:spacing w:val="20"/>
          <w:szCs w:val="24"/>
        </w:rPr>
        <w:t>Nr</w:t>
      </w:r>
      <w:r w:rsidRPr="002720FA">
        <w:rPr>
          <w:rFonts w:eastAsia="Calibri"/>
          <w:b/>
          <w:bCs/>
          <w:spacing w:val="20"/>
          <w:szCs w:val="24"/>
        </w:rPr>
        <w:t>.</w:t>
      </w:r>
      <w:r w:rsidRPr="002720FA">
        <w:rPr>
          <w:b/>
          <w:spacing w:val="20"/>
          <w:szCs w:val="24"/>
        </w:rPr>
        <w:t> </w:t>
      </w:r>
      <w:r w:rsidRPr="002720FA">
        <w:rPr>
          <w:rFonts w:eastAsia="Calibri"/>
          <w:b/>
          <w:bCs/>
          <w:color w:val="632423"/>
          <w:spacing w:val="20"/>
          <w:szCs w:val="24"/>
        </w:rPr>
        <w:t>[</w:t>
      </w:r>
      <w:r w:rsidRPr="000B2138">
        <w:rPr>
          <w:rFonts w:eastAsia="Calibri"/>
          <w:b/>
          <w:bCs/>
          <w:i/>
          <w:iCs/>
          <w:color w:val="632423"/>
          <w:spacing w:val="20"/>
          <w:szCs w:val="24"/>
          <w:highlight w:val="lightGray"/>
        </w:rPr>
        <w:t>sutarties numeris</w:t>
      </w:r>
      <w:r w:rsidRPr="002720FA">
        <w:rPr>
          <w:rFonts w:eastAsia="Calibri"/>
          <w:b/>
          <w:bCs/>
          <w:color w:val="632423"/>
          <w:spacing w:val="20"/>
          <w:szCs w:val="24"/>
        </w:rPr>
        <w:t>]</w:t>
      </w:r>
    </w:p>
    <w:p w14:paraId="7BBFDB3F" w14:textId="77777777" w:rsidR="00047550" w:rsidRPr="00BA6222" w:rsidRDefault="00047550" w:rsidP="006D6F29">
      <w:pPr>
        <w:pBdr>
          <w:top w:val="single" w:sz="4" w:space="1" w:color="auto"/>
          <w:bottom w:val="single" w:sz="4" w:space="1" w:color="auto"/>
        </w:pBdr>
        <w:spacing w:after="120" w:line="276" w:lineRule="auto"/>
        <w:jc w:val="center"/>
        <w:rPr>
          <w:rFonts w:eastAsia="Calibri"/>
          <w:b/>
          <w:bCs/>
          <w:color w:val="632423"/>
          <w:spacing w:val="20"/>
          <w:szCs w:val="24"/>
        </w:rPr>
      </w:pPr>
    </w:p>
    <w:p w14:paraId="0A4AEBF0" w14:textId="77777777" w:rsidR="00047550" w:rsidRPr="00BA6222" w:rsidRDefault="00047550" w:rsidP="006D6F29">
      <w:pPr>
        <w:pBdr>
          <w:top w:val="single" w:sz="4" w:space="1" w:color="auto"/>
          <w:bottom w:val="single" w:sz="4" w:space="1" w:color="auto"/>
        </w:pBdr>
        <w:spacing w:after="120" w:line="276" w:lineRule="auto"/>
        <w:jc w:val="center"/>
        <w:rPr>
          <w:rFonts w:eastAsia="Calibri"/>
          <w:b/>
          <w:bCs/>
          <w:color w:val="632423"/>
          <w:spacing w:val="20"/>
          <w:szCs w:val="24"/>
        </w:rPr>
      </w:pPr>
      <w:r w:rsidRPr="00BA6222">
        <w:rPr>
          <w:rFonts w:eastAsia="Calibri"/>
          <w:b/>
          <w:bCs/>
          <w:color w:val="632423"/>
          <w:spacing w:val="20"/>
          <w:szCs w:val="24"/>
        </w:rPr>
        <w:t>sudaryta tarp</w:t>
      </w:r>
    </w:p>
    <w:p w14:paraId="774A06F6" w14:textId="77777777" w:rsidR="00047550" w:rsidRPr="00BA6222" w:rsidRDefault="00047550" w:rsidP="006D6F29">
      <w:pPr>
        <w:pBdr>
          <w:top w:val="single" w:sz="4" w:space="1" w:color="auto"/>
          <w:bottom w:val="single" w:sz="4" w:space="1" w:color="auto"/>
        </w:pBdr>
        <w:spacing w:after="120" w:line="276" w:lineRule="auto"/>
        <w:jc w:val="center"/>
        <w:rPr>
          <w:b/>
          <w:color w:val="632423"/>
          <w:spacing w:val="20"/>
          <w:szCs w:val="24"/>
        </w:rPr>
      </w:pPr>
    </w:p>
    <w:p w14:paraId="6DFA1515" w14:textId="55F2FDF9" w:rsidR="00047550" w:rsidRPr="002720FA" w:rsidRDefault="001955EE" w:rsidP="006D6F29">
      <w:pPr>
        <w:pBdr>
          <w:top w:val="single" w:sz="4" w:space="1" w:color="auto"/>
          <w:bottom w:val="single" w:sz="4" w:space="1" w:color="auto"/>
        </w:pBdr>
        <w:spacing w:after="120" w:line="276" w:lineRule="auto"/>
        <w:jc w:val="center"/>
        <w:rPr>
          <w:rFonts w:eastAsia="Calibri"/>
          <w:b/>
          <w:bCs/>
          <w:color w:val="632423"/>
          <w:spacing w:val="20"/>
          <w:szCs w:val="24"/>
        </w:rPr>
      </w:pPr>
      <w:r>
        <w:rPr>
          <w:rFonts w:eastAsia="Calibri"/>
          <w:b/>
          <w:bCs/>
          <w:color w:val="632423"/>
          <w:spacing w:val="20"/>
          <w:szCs w:val="24"/>
        </w:rPr>
        <w:t>TELŠIŲ RAJONO SAVIVALDYBĖS ADMINISTRACIJOS</w:t>
      </w:r>
      <w:r w:rsidR="00047550" w:rsidRPr="002720FA">
        <w:rPr>
          <w:rFonts w:eastAsia="Calibri"/>
          <w:b/>
          <w:bCs/>
          <w:color w:val="632423"/>
          <w:spacing w:val="20"/>
          <w:szCs w:val="24"/>
        </w:rPr>
        <w:t>,</w:t>
      </w:r>
      <w:r>
        <w:rPr>
          <w:rFonts w:eastAsia="Calibri"/>
          <w:b/>
          <w:bCs/>
          <w:color w:val="632423"/>
          <w:spacing w:val="20"/>
          <w:szCs w:val="24"/>
        </w:rPr>
        <w:t xml:space="preserve"> UAB „TELŠIŲ ŠILUMOS TINKLAI“,</w:t>
      </w:r>
      <w:r w:rsidR="00047550" w:rsidRPr="002720FA">
        <w:rPr>
          <w:rFonts w:eastAsia="Calibri"/>
          <w:b/>
          <w:bCs/>
          <w:color w:val="632423"/>
          <w:spacing w:val="20"/>
          <w:szCs w:val="24"/>
        </w:rPr>
        <w:t xml:space="preserve"> [</w:t>
      </w:r>
      <w:r w:rsidR="00047550" w:rsidRPr="000B2138">
        <w:rPr>
          <w:rFonts w:eastAsia="Calibri"/>
          <w:b/>
          <w:bCs/>
          <w:i/>
          <w:iCs/>
          <w:color w:val="632423"/>
          <w:spacing w:val="20"/>
          <w:szCs w:val="24"/>
          <w:highlight w:val="lightGray"/>
        </w:rPr>
        <w:t>Investuotojo pavadinimas</w:t>
      </w:r>
      <w:r w:rsidR="00047550" w:rsidRPr="002720FA">
        <w:rPr>
          <w:rFonts w:eastAsia="Calibri"/>
          <w:b/>
          <w:bCs/>
          <w:color w:val="632423"/>
          <w:spacing w:val="20"/>
          <w:szCs w:val="24"/>
        </w:rPr>
        <w:t>]</w:t>
      </w:r>
    </w:p>
    <w:p w14:paraId="2E07C170" w14:textId="77777777" w:rsidR="00047550" w:rsidRPr="002720FA" w:rsidRDefault="00047550" w:rsidP="006D6F29">
      <w:pPr>
        <w:pBdr>
          <w:top w:val="single" w:sz="4" w:space="1" w:color="auto"/>
          <w:bottom w:val="single" w:sz="4" w:space="1" w:color="auto"/>
        </w:pBdr>
        <w:spacing w:after="120" w:line="276" w:lineRule="auto"/>
        <w:jc w:val="center"/>
        <w:rPr>
          <w:rFonts w:eastAsia="Calibri"/>
          <w:b/>
          <w:bCs/>
          <w:color w:val="632423"/>
          <w:spacing w:val="20"/>
          <w:szCs w:val="24"/>
        </w:rPr>
      </w:pPr>
      <w:r w:rsidRPr="002720FA">
        <w:rPr>
          <w:rFonts w:eastAsia="Calibri"/>
          <w:b/>
          <w:bCs/>
          <w:color w:val="632423"/>
          <w:spacing w:val="20"/>
          <w:szCs w:val="24"/>
        </w:rPr>
        <w:t>ir [</w:t>
      </w:r>
      <w:r w:rsidRPr="000B2138">
        <w:rPr>
          <w:rFonts w:eastAsia="Calibri"/>
          <w:b/>
          <w:bCs/>
          <w:i/>
          <w:iCs/>
          <w:color w:val="632423"/>
          <w:spacing w:val="20"/>
          <w:szCs w:val="24"/>
          <w:highlight w:val="lightGray"/>
        </w:rPr>
        <w:t>Koncesininko pavadinimas</w:t>
      </w:r>
      <w:r w:rsidRPr="002720FA">
        <w:rPr>
          <w:rFonts w:eastAsia="Calibri"/>
          <w:b/>
          <w:bCs/>
          <w:color w:val="632423"/>
          <w:spacing w:val="20"/>
          <w:szCs w:val="24"/>
        </w:rPr>
        <w:t>]</w:t>
      </w:r>
    </w:p>
    <w:p w14:paraId="7A94B46F" w14:textId="0B5A56C2" w:rsidR="00047550" w:rsidRPr="00BA6222" w:rsidRDefault="00047550" w:rsidP="006D6F29">
      <w:pPr>
        <w:spacing w:after="120" w:line="276" w:lineRule="auto"/>
        <w:ind w:left="-720" w:firstLine="720"/>
        <w:jc w:val="center"/>
        <w:rPr>
          <w:b/>
          <w:bCs/>
          <w:szCs w:val="24"/>
        </w:rPr>
      </w:pPr>
      <w:r w:rsidRPr="00BA6222">
        <w:rPr>
          <w:rFonts w:eastAsia="Calibri"/>
          <w:b/>
          <w:bCs/>
          <w:color w:val="632423"/>
          <w:spacing w:val="20"/>
          <w:szCs w:val="24"/>
        </w:rPr>
        <w:t xml:space="preserve">dėl projekto </w:t>
      </w:r>
      <w:r w:rsidR="002720FA">
        <w:rPr>
          <w:rFonts w:eastAsia="Calibri"/>
          <w:b/>
          <w:bCs/>
          <w:color w:val="632423"/>
          <w:spacing w:val="20"/>
          <w:szCs w:val="24"/>
        </w:rPr>
        <w:t>„Telšių šilumos ūkio koncesija</w:t>
      </w:r>
      <w:r w:rsidRPr="00BA6222">
        <w:rPr>
          <w:rFonts w:eastAsia="Calibri"/>
          <w:b/>
          <w:bCs/>
          <w:color w:val="632423"/>
          <w:spacing w:val="20"/>
          <w:szCs w:val="24"/>
        </w:rPr>
        <w:t>“ įgyvendinimo</w:t>
      </w:r>
      <w:r w:rsidRPr="00BA6222">
        <w:rPr>
          <w:b/>
          <w:bCs/>
          <w:szCs w:val="24"/>
        </w:rPr>
        <w:t xml:space="preserve"> </w:t>
      </w:r>
    </w:p>
    <w:p w14:paraId="35DB02DB" w14:textId="77777777" w:rsidR="00047550" w:rsidRPr="00BA6222" w:rsidRDefault="00047550" w:rsidP="006D6F29">
      <w:pPr>
        <w:pBdr>
          <w:top w:val="single" w:sz="4" w:space="1" w:color="auto"/>
          <w:bottom w:val="single" w:sz="4" w:space="1" w:color="auto"/>
        </w:pBdr>
        <w:spacing w:after="120" w:line="276" w:lineRule="auto"/>
        <w:jc w:val="center"/>
        <w:rPr>
          <w:b/>
          <w:spacing w:val="20"/>
          <w:szCs w:val="24"/>
        </w:rPr>
      </w:pPr>
      <w:r w:rsidRPr="00BA6222">
        <w:rPr>
          <w:rFonts w:eastAsia="Calibri"/>
          <w:b/>
          <w:bCs/>
          <w:color w:val="632423"/>
          <w:spacing w:val="20"/>
          <w:szCs w:val="24"/>
        </w:rPr>
        <w:t>koncesijos suteikimo ir vykdymo</w:t>
      </w:r>
    </w:p>
    <w:p w14:paraId="2E096134" w14:textId="77777777" w:rsidR="00047550" w:rsidRPr="00BA6222" w:rsidRDefault="00047550" w:rsidP="006D6F29">
      <w:pPr>
        <w:pBdr>
          <w:top w:val="single" w:sz="4" w:space="1" w:color="auto"/>
          <w:bottom w:val="single" w:sz="4" w:space="1" w:color="auto"/>
        </w:pBdr>
        <w:spacing w:after="120" w:line="276" w:lineRule="auto"/>
        <w:jc w:val="center"/>
        <w:rPr>
          <w:b/>
          <w:color w:val="632423"/>
          <w:spacing w:val="20"/>
          <w:szCs w:val="24"/>
        </w:rPr>
      </w:pPr>
    </w:p>
    <w:p w14:paraId="38E2D2F8" w14:textId="77777777" w:rsidR="00047550" w:rsidRPr="002720FA" w:rsidRDefault="00047550" w:rsidP="006D6F29">
      <w:pPr>
        <w:pBdr>
          <w:top w:val="single" w:sz="4" w:space="1" w:color="auto"/>
          <w:bottom w:val="single" w:sz="4" w:space="1" w:color="auto"/>
        </w:pBdr>
        <w:spacing w:after="120" w:line="276" w:lineRule="auto"/>
        <w:jc w:val="center"/>
        <w:rPr>
          <w:b/>
          <w:spacing w:val="20"/>
          <w:szCs w:val="24"/>
        </w:rPr>
      </w:pPr>
      <w:r w:rsidRPr="002720FA">
        <w:rPr>
          <w:b/>
          <w:spacing w:val="20"/>
          <w:szCs w:val="24"/>
        </w:rPr>
        <w:t>[</w:t>
      </w:r>
      <w:r w:rsidRPr="000B2138">
        <w:rPr>
          <w:b/>
          <w:i/>
          <w:spacing w:val="20"/>
          <w:szCs w:val="24"/>
          <w:highlight w:val="lightGray"/>
        </w:rPr>
        <w:t>metai</w:t>
      </w:r>
      <w:r w:rsidRPr="002720FA">
        <w:rPr>
          <w:b/>
          <w:spacing w:val="20"/>
          <w:szCs w:val="24"/>
        </w:rPr>
        <w:t>] [</w:t>
      </w:r>
      <w:r w:rsidRPr="000B2138">
        <w:rPr>
          <w:b/>
          <w:i/>
          <w:spacing w:val="20"/>
          <w:szCs w:val="24"/>
          <w:highlight w:val="lightGray"/>
        </w:rPr>
        <w:t>mėnesio</w:t>
      </w:r>
      <w:r w:rsidRPr="002720FA">
        <w:rPr>
          <w:b/>
          <w:spacing w:val="20"/>
          <w:szCs w:val="24"/>
        </w:rPr>
        <w:t>] [</w:t>
      </w:r>
      <w:r w:rsidRPr="000B2138">
        <w:rPr>
          <w:b/>
          <w:i/>
          <w:spacing w:val="20"/>
          <w:szCs w:val="24"/>
          <w:highlight w:val="lightGray"/>
        </w:rPr>
        <w:t>diena</w:t>
      </w:r>
      <w:r w:rsidRPr="002720FA">
        <w:rPr>
          <w:b/>
          <w:spacing w:val="20"/>
          <w:szCs w:val="24"/>
        </w:rPr>
        <w:t>] d.</w:t>
      </w:r>
    </w:p>
    <w:p w14:paraId="70C44E14" w14:textId="7084CEDF" w:rsidR="00047550" w:rsidRPr="002720FA" w:rsidRDefault="002720FA" w:rsidP="006D6F29">
      <w:pPr>
        <w:pBdr>
          <w:top w:val="single" w:sz="4" w:space="1" w:color="auto"/>
          <w:bottom w:val="single" w:sz="4" w:space="1" w:color="auto"/>
        </w:pBdr>
        <w:spacing w:after="120" w:line="276" w:lineRule="auto"/>
        <w:jc w:val="center"/>
        <w:rPr>
          <w:b/>
          <w:spacing w:val="20"/>
          <w:szCs w:val="24"/>
        </w:rPr>
      </w:pPr>
      <w:r w:rsidRPr="002720FA">
        <w:rPr>
          <w:b/>
          <w:spacing w:val="20"/>
          <w:szCs w:val="24"/>
        </w:rPr>
        <w:t>TELŠIAI</w:t>
      </w:r>
    </w:p>
    <w:p w14:paraId="35F45B3D" w14:textId="77777777" w:rsidR="00047550" w:rsidRPr="00BA6222" w:rsidRDefault="00047550" w:rsidP="006D6F29">
      <w:pPr>
        <w:spacing w:after="120" w:line="276" w:lineRule="auto"/>
        <w:rPr>
          <w:szCs w:val="24"/>
          <w:highlight w:val="lightGray"/>
        </w:rPr>
      </w:pPr>
    </w:p>
    <w:p w14:paraId="0F9AB2F5" w14:textId="4A592546" w:rsidR="00047550" w:rsidRPr="00BA6222" w:rsidRDefault="00047550" w:rsidP="006D6F29">
      <w:pPr>
        <w:spacing w:after="120" w:line="276" w:lineRule="auto"/>
        <w:rPr>
          <w:szCs w:val="24"/>
          <w:highlight w:val="lightGray"/>
        </w:rPr>
      </w:pPr>
    </w:p>
    <w:p w14:paraId="2190C819" w14:textId="77777777" w:rsidR="00575CD8" w:rsidRPr="00BA6222" w:rsidRDefault="00047550" w:rsidP="00574064">
      <w:pPr>
        <w:pStyle w:val="Turinys1"/>
        <w:sectPr w:rsidR="00575CD8" w:rsidRPr="00BA6222" w:rsidSect="00047550">
          <w:headerReference w:type="default" r:id="rId8"/>
          <w:pgSz w:w="11907" w:h="16839" w:code="9"/>
          <w:pgMar w:top="1418" w:right="992" w:bottom="1134" w:left="1701" w:header="567" w:footer="567" w:gutter="0"/>
          <w:pgNumType w:start="1"/>
          <w:cols w:space="708"/>
          <w:titlePg/>
          <w:docGrid w:linePitch="360"/>
        </w:sectPr>
      </w:pPr>
      <w:r w:rsidRPr="00BA6222">
        <w:tab/>
      </w:r>
    </w:p>
    <w:p w14:paraId="3CD01395" w14:textId="7813E044" w:rsidR="00047550" w:rsidRDefault="00047550" w:rsidP="00574064">
      <w:pPr>
        <w:pStyle w:val="Turinys1"/>
      </w:pPr>
      <w:r w:rsidRPr="009D30B5">
        <w:lastRenderedPageBreak/>
        <w:t>TURINYS</w:t>
      </w:r>
    </w:p>
    <w:p w14:paraId="74D9E6EE" w14:textId="77777777" w:rsidR="00574064" w:rsidRPr="00574064" w:rsidRDefault="00574064" w:rsidP="00574064">
      <w:pPr>
        <w:spacing w:after="240"/>
        <w:rPr>
          <w:lang w:eastAsia="lt-LT"/>
        </w:rPr>
      </w:pPr>
    </w:p>
    <w:p w14:paraId="1C48FD86" w14:textId="1662EA12" w:rsidR="00574064" w:rsidRDefault="00047550" w:rsidP="00574064">
      <w:pPr>
        <w:pStyle w:val="Turinys1"/>
        <w:rPr>
          <w:rFonts w:asciiTheme="minorHAnsi" w:eastAsiaTheme="minorEastAsia" w:hAnsiTheme="minorHAnsi" w:cstheme="minorBidi"/>
          <w:color w:val="auto"/>
          <w:kern w:val="2"/>
          <w:sz w:val="24"/>
          <w:szCs w:val="24"/>
          <w14:ligatures w14:val="standardContextual"/>
        </w:rPr>
      </w:pPr>
      <w:r w:rsidRPr="009D30B5">
        <w:fldChar w:fldCharType="begin"/>
      </w:r>
      <w:r w:rsidRPr="009D30B5">
        <w:instrText xml:space="preserve"> TOC \o "1-2" \h \z \u </w:instrText>
      </w:r>
      <w:r w:rsidRPr="009D30B5">
        <w:fldChar w:fldCharType="separate"/>
      </w:r>
      <w:hyperlink w:anchor="_Toc206514220" w:history="1">
        <w:r w:rsidR="00574064" w:rsidRPr="005D607C">
          <w:rPr>
            <w:rStyle w:val="Hipersaitas"/>
          </w:rPr>
          <w:t>ĮŽANGA</w:t>
        </w:r>
        <w:r w:rsidR="00574064">
          <w:rPr>
            <w:webHidden/>
          </w:rPr>
          <w:tab/>
        </w:r>
        <w:r w:rsidR="00574064">
          <w:rPr>
            <w:webHidden/>
          </w:rPr>
          <w:tab/>
        </w:r>
        <w:r w:rsidR="00574064">
          <w:rPr>
            <w:webHidden/>
          </w:rPr>
          <w:fldChar w:fldCharType="begin"/>
        </w:r>
        <w:r w:rsidR="00574064">
          <w:rPr>
            <w:webHidden/>
          </w:rPr>
          <w:instrText xml:space="preserve"> PAGEREF _Toc206514220 \h </w:instrText>
        </w:r>
        <w:r w:rsidR="00574064">
          <w:rPr>
            <w:webHidden/>
          </w:rPr>
        </w:r>
        <w:r w:rsidR="00574064">
          <w:rPr>
            <w:webHidden/>
          </w:rPr>
          <w:fldChar w:fldCharType="separate"/>
        </w:r>
        <w:r w:rsidR="00574064">
          <w:rPr>
            <w:webHidden/>
          </w:rPr>
          <w:t>5</w:t>
        </w:r>
        <w:r w:rsidR="00574064">
          <w:rPr>
            <w:webHidden/>
          </w:rPr>
          <w:fldChar w:fldCharType="end"/>
        </w:r>
      </w:hyperlink>
    </w:p>
    <w:p w14:paraId="3732C6E3" w14:textId="43784205"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21" w:history="1">
        <w:r w:rsidRPr="005D607C">
          <w:rPr>
            <w:rStyle w:val="Hipersaitas"/>
          </w:rPr>
          <w:t>I.</w:t>
        </w:r>
        <w:r>
          <w:rPr>
            <w:rFonts w:asciiTheme="minorHAnsi" w:eastAsiaTheme="minorEastAsia" w:hAnsiTheme="minorHAnsi" w:cstheme="minorBidi"/>
            <w:color w:val="auto"/>
            <w:kern w:val="2"/>
            <w:sz w:val="24"/>
            <w:szCs w:val="24"/>
            <w14:ligatures w14:val="standardContextual"/>
          </w:rPr>
          <w:tab/>
        </w:r>
        <w:r w:rsidRPr="005D607C">
          <w:rPr>
            <w:rStyle w:val="Hipersaitas"/>
          </w:rPr>
          <w:t>SUTARTIES SĄVOKOS IR JŲ AIŠKINIMAS</w:t>
        </w:r>
        <w:r>
          <w:rPr>
            <w:webHidden/>
          </w:rPr>
          <w:tab/>
        </w:r>
        <w:r>
          <w:rPr>
            <w:webHidden/>
          </w:rPr>
          <w:fldChar w:fldCharType="begin"/>
        </w:r>
        <w:r>
          <w:rPr>
            <w:webHidden/>
          </w:rPr>
          <w:instrText xml:space="preserve"> PAGEREF _Toc206514221 \h </w:instrText>
        </w:r>
        <w:r>
          <w:rPr>
            <w:webHidden/>
          </w:rPr>
        </w:r>
        <w:r>
          <w:rPr>
            <w:webHidden/>
          </w:rPr>
          <w:fldChar w:fldCharType="separate"/>
        </w:r>
        <w:r>
          <w:rPr>
            <w:webHidden/>
          </w:rPr>
          <w:t>6</w:t>
        </w:r>
        <w:r>
          <w:rPr>
            <w:webHidden/>
          </w:rPr>
          <w:fldChar w:fldCharType="end"/>
        </w:r>
      </w:hyperlink>
    </w:p>
    <w:p w14:paraId="3204B7B3" w14:textId="73686BE8"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22" w:history="1">
        <w:r w:rsidRPr="005D607C">
          <w:rPr>
            <w:rStyle w:val="Hipersaitas"/>
          </w:rPr>
          <w:t>1.</w:t>
        </w:r>
        <w:r>
          <w:rPr>
            <w:rFonts w:asciiTheme="minorHAnsi" w:eastAsiaTheme="minorEastAsia" w:hAnsiTheme="minorHAnsi" w:cstheme="minorBidi"/>
            <w:color w:val="auto"/>
            <w:kern w:val="2"/>
            <w:lang w:eastAsia="lt-LT"/>
            <w14:ligatures w14:val="standardContextual"/>
          </w:rPr>
          <w:tab/>
        </w:r>
        <w:r w:rsidRPr="005D607C">
          <w:rPr>
            <w:rStyle w:val="Hipersaitas"/>
          </w:rPr>
          <w:t>Sutartyje naudojamos sąvokos ir jų aiškinimas</w:t>
        </w:r>
        <w:r>
          <w:rPr>
            <w:webHidden/>
          </w:rPr>
          <w:tab/>
        </w:r>
        <w:r>
          <w:rPr>
            <w:webHidden/>
          </w:rPr>
          <w:fldChar w:fldCharType="begin"/>
        </w:r>
        <w:r>
          <w:rPr>
            <w:webHidden/>
          </w:rPr>
          <w:instrText xml:space="preserve"> PAGEREF _Toc206514222 \h </w:instrText>
        </w:r>
        <w:r>
          <w:rPr>
            <w:webHidden/>
          </w:rPr>
        </w:r>
        <w:r>
          <w:rPr>
            <w:webHidden/>
          </w:rPr>
          <w:fldChar w:fldCharType="separate"/>
        </w:r>
        <w:r>
          <w:rPr>
            <w:webHidden/>
          </w:rPr>
          <w:t>6</w:t>
        </w:r>
        <w:r>
          <w:rPr>
            <w:webHidden/>
          </w:rPr>
          <w:fldChar w:fldCharType="end"/>
        </w:r>
      </w:hyperlink>
    </w:p>
    <w:p w14:paraId="7A082192" w14:textId="1C6713F8"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23" w:history="1">
        <w:r w:rsidRPr="005D607C">
          <w:rPr>
            <w:rStyle w:val="Hipersaitas"/>
          </w:rPr>
          <w:t>II.</w:t>
        </w:r>
        <w:r>
          <w:rPr>
            <w:rFonts w:asciiTheme="minorHAnsi" w:eastAsiaTheme="minorEastAsia" w:hAnsiTheme="minorHAnsi" w:cstheme="minorBidi"/>
            <w:color w:val="auto"/>
            <w:kern w:val="2"/>
            <w:sz w:val="24"/>
            <w:szCs w:val="24"/>
            <w14:ligatures w14:val="standardContextual"/>
          </w:rPr>
          <w:tab/>
        </w:r>
        <w:r w:rsidRPr="005D607C">
          <w:rPr>
            <w:rStyle w:val="Hipersaitas"/>
          </w:rPr>
          <w:t>SUTARTIES DALYKAS IR TIKSLAS</w:t>
        </w:r>
        <w:r>
          <w:rPr>
            <w:webHidden/>
          </w:rPr>
          <w:tab/>
        </w:r>
        <w:r>
          <w:rPr>
            <w:webHidden/>
          </w:rPr>
          <w:fldChar w:fldCharType="begin"/>
        </w:r>
        <w:r>
          <w:rPr>
            <w:webHidden/>
          </w:rPr>
          <w:instrText xml:space="preserve"> PAGEREF _Toc206514223 \h </w:instrText>
        </w:r>
        <w:r>
          <w:rPr>
            <w:webHidden/>
          </w:rPr>
        </w:r>
        <w:r>
          <w:rPr>
            <w:webHidden/>
          </w:rPr>
          <w:fldChar w:fldCharType="separate"/>
        </w:r>
        <w:r>
          <w:rPr>
            <w:webHidden/>
          </w:rPr>
          <w:t>15</w:t>
        </w:r>
        <w:r>
          <w:rPr>
            <w:webHidden/>
          </w:rPr>
          <w:fldChar w:fldCharType="end"/>
        </w:r>
      </w:hyperlink>
    </w:p>
    <w:p w14:paraId="24FCCC30" w14:textId="760B8652"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24" w:history="1">
        <w:r w:rsidRPr="005D607C">
          <w:rPr>
            <w:rStyle w:val="Hipersaitas"/>
          </w:rPr>
          <w:t>2.</w:t>
        </w:r>
        <w:r>
          <w:rPr>
            <w:rFonts w:asciiTheme="minorHAnsi" w:eastAsiaTheme="minorEastAsia" w:hAnsiTheme="minorHAnsi" w:cstheme="minorBidi"/>
            <w:color w:val="auto"/>
            <w:kern w:val="2"/>
            <w:lang w:eastAsia="lt-LT"/>
            <w14:ligatures w14:val="standardContextual"/>
          </w:rPr>
          <w:tab/>
        </w:r>
        <w:r w:rsidRPr="005D607C">
          <w:rPr>
            <w:rStyle w:val="Hipersaitas"/>
          </w:rPr>
          <w:t>Sutarties dalykas, vertė ir tikslas</w:t>
        </w:r>
        <w:r>
          <w:rPr>
            <w:webHidden/>
          </w:rPr>
          <w:tab/>
        </w:r>
        <w:r>
          <w:rPr>
            <w:webHidden/>
          </w:rPr>
          <w:fldChar w:fldCharType="begin"/>
        </w:r>
        <w:r>
          <w:rPr>
            <w:webHidden/>
          </w:rPr>
          <w:instrText xml:space="preserve"> PAGEREF _Toc206514224 \h </w:instrText>
        </w:r>
        <w:r>
          <w:rPr>
            <w:webHidden/>
          </w:rPr>
        </w:r>
        <w:r>
          <w:rPr>
            <w:webHidden/>
          </w:rPr>
          <w:fldChar w:fldCharType="separate"/>
        </w:r>
        <w:r>
          <w:rPr>
            <w:webHidden/>
          </w:rPr>
          <w:t>15</w:t>
        </w:r>
        <w:r>
          <w:rPr>
            <w:webHidden/>
          </w:rPr>
          <w:fldChar w:fldCharType="end"/>
        </w:r>
      </w:hyperlink>
    </w:p>
    <w:p w14:paraId="11320184" w14:textId="5D47130F"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25" w:history="1">
        <w:r w:rsidRPr="005D607C">
          <w:rPr>
            <w:rStyle w:val="Hipersaitas"/>
          </w:rPr>
          <w:t>III.</w:t>
        </w:r>
        <w:r>
          <w:rPr>
            <w:rFonts w:asciiTheme="minorHAnsi" w:eastAsiaTheme="minorEastAsia" w:hAnsiTheme="minorHAnsi" w:cstheme="minorBidi"/>
            <w:color w:val="auto"/>
            <w:kern w:val="2"/>
            <w:sz w:val="24"/>
            <w:szCs w:val="24"/>
            <w14:ligatures w14:val="standardContextual"/>
          </w:rPr>
          <w:tab/>
        </w:r>
        <w:r w:rsidRPr="005D607C">
          <w:rPr>
            <w:rStyle w:val="Hipersaitas"/>
          </w:rPr>
          <w:t>SUTARTIES GALIOJIMO IR VYKDYMO LAIKOTARPIS</w:t>
        </w:r>
        <w:r>
          <w:rPr>
            <w:webHidden/>
          </w:rPr>
          <w:tab/>
        </w:r>
        <w:r>
          <w:rPr>
            <w:webHidden/>
          </w:rPr>
          <w:fldChar w:fldCharType="begin"/>
        </w:r>
        <w:r>
          <w:rPr>
            <w:webHidden/>
          </w:rPr>
          <w:instrText xml:space="preserve"> PAGEREF _Toc206514225 \h </w:instrText>
        </w:r>
        <w:r>
          <w:rPr>
            <w:webHidden/>
          </w:rPr>
        </w:r>
        <w:r>
          <w:rPr>
            <w:webHidden/>
          </w:rPr>
          <w:fldChar w:fldCharType="separate"/>
        </w:r>
        <w:r>
          <w:rPr>
            <w:webHidden/>
          </w:rPr>
          <w:t>16</w:t>
        </w:r>
        <w:r>
          <w:rPr>
            <w:webHidden/>
          </w:rPr>
          <w:fldChar w:fldCharType="end"/>
        </w:r>
      </w:hyperlink>
    </w:p>
    <w:p w14:paraId="4670E1A5" w14:textId="122CF0E4"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26" w:history="1">
        <w:r w:rsidRPr="005D607C">
          <w:rPr>
            <w:rStyle w:val="Hipersaitas"/>
          </w:rPr>
          <w:t>3.</w:t>
        </w:r>
        <w:r>
          <w:rPr>
            <w:rFonts w:asciiTheme="minorHAnsi" w:eastAsiaTheme="minorEastAsia" w:hAnsiTheme="minorHAnsi" w:cstheme="minorBidi"/>
            <w:color w:val="auto"/>
            <w:kern w:val="2"/>
            <w:lang w:eastAsia="lt-LT"/>
            <w14:ligatures w14:val="standardContextual"/>
          </w:rPr>
          <w:tab/>
        </w:r>
        <w:r w:rsidRPr="005D607C">
          <w:rPr>
            <w:rStyle w:val="Hipersaitas"/>
          </w:rPr>
          <w:t>Sutarties įsigaliojimas</w:t>
        </w:r>
        <w:r>
          <w:rPr>
            <w:webHidden/>
          </w:rPr>
          <w:tab/>
        </w:r>
        <w:r>
          <w:rPr>
            <w:webHidden/>
          </w:rPr>
          <w:fldChar w:fldCharType="begin"/>
        </w:r>
        <w:r>
          <w:rPr>
            <w:webHidden/>
          </w:rPr>
          <w:instrText xml:space="preserve"> PAGEREF _Toc206514226 \h </w:instrText>
        </w:r>
        <w:r>
          <w:rPr>
            <w:webHidden/>
          </w:rPr>
        </w:r>
        <w:r>
          <w:rPr>
            <w:webHidden/>
          </w:rPr>
          <w:fldChar w:fldCharType="separate"/>
        </w:r>
        <w:r>
          <w:rPr>
            <w:webHidden/>
          </w:rPr>
          <w:t>16</w:t>
        </w:r>
        <w:r>
          <w:rPr>
            <w:webHidden/>
          </w:rPr>
          <w:fldChar w:fldCharType="end"/>
        </w:r>
      </w:hyperlink>
    </w:p>
    <w:p w14:paraId="738D55B9" w14:textId="74716226"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27" w:history="1">
        <w:r w:rsidRPr="005D607C">
          <w:rPr>
            <w:rStyle w:val="Hipersaitas"/>
          </w:rPr>
          <w:t>4.</w:t>
        </w:r>
        <w:r>
          <w:rPr>
            <w:rFonts w:asciiTheme="minorHAnsi" w:eastAsiaTheme="minorEastAsia" w:hAnsiTheme="minorHAnsi" w:cstheme="minorBidi"/>
            <w:color w:val="auto"/>
            <w:kern w:val="2"/>
            <w:lang w:eastAsia="lt-LT"/>
            <w14:ligatures w14:val="standardContextual"/>
          </w:rPr>
          <w:tab/>
        </w:r>
        <w:r w:rsidRPr="005D607C">
          <w:rPr>
            <w:rStyle w:val="Hipersaitas"/>
          </w:rPr>
          <w:t>Paslaugų teikimo, Objekto modernizavimo ir Naujo turto sukūrimo darbų pradžia bei trukmė</w:t>
        </w:r>
        <w:r>
          <w:rPr>
            <w:webHidden/>
          </w:rPr>
          <w:tab/>
        </w:r>
        <w:r>
          <w:rPr>
            <w:webHidden/>
          </w:rPr>
          <w:fldChar w:fldCharType="begin"/>
        </w:r>
        <w:r>
          <w:rPr>
            <w:webHidden/>
          </w:rPr>
          <w:instrText xml:space="preserve"> PAGEREF _Toc206514227 \h </w:instrText>
        </w:r>
        <w:r>
          <w:rPr>
            <w:webHidden/>
          </w:rPr>
        </w:r>
        <w:r>
          <w:rPr>
            <w:webHidden/>
          </w:rPr>
          <w:fldChar w:fldCharType="separate"/>
        </w:r>
        <w:r>
          <w:rPr>
            <w:webHidden/>
          </w:rPr>
          <w:t>17</w:t>
        </w:r>
        <w:r>
          <w:rPr>
            <w:webHidden/>
          </w:rPr>
          <w:fldChar w:fldCharType="end"/>
        </w:r>
      </w:hyperlink>
    </w:p>
    <w:p w14:paraId="101E91CC" w14:textId="76AF658A"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28" w:history="1">
        <w:r w:rsidRPr="005D607C">
          <w:rPr>
            <w:rStyle w:val="Hipersaitas"/>
          </w:rPr>
          <w:t>5.</w:t>
        </w:r>
        <w:r>
          <w:rPr>
            <w:rFonts w:asciiTheme="minorHAnsi" w:eastAsiaTheme="minorEastAsia" w:hAnsiTheme="minorHAnsi" w:cstheme="minorBidi"/>
            <w:color w:val="auto"/>
            <w:kern w:val="2"/>
            <w:lang w:eastAsia="lt-LT"/>
            <w14:ligatures w14:val="standardContextual"/>
          </w:rPr>
          <w:tab/>
        </w:r>
        <w:r w:rsidRPr="005D607C">
          <w:rPr>
            <w:rStyle w:val="Hipersaitas"/>
          </w:rPr>
          <w:t>Sutarties galiojimo terminas</w:t>
        </w:r>
        <w:r>
          <w:rPr>
            <w:webHidden/>
          </w:rPr>
          <w:tab/>
        </w:r>
        <w:r>
          <w:rPr>
            <w:webHidden/>
          </w:rPr>
          <w:fldChar w:fldCharType="begin"/>
        </w:r>
        <w:r>
          <w:rPr>
            <w:webHidden/>
          </w:rPr>
          <w:instrText xml:space="preserve"> PAGEREF _Toc206514228 \h </w:instrText>
        </w:r>
        <w:r>
          <w:rPr>
            <w:webHidden/>
          </w:rPr>
        </w:r>
        <w:r>
          <w:rPr>
            <w:webHidden/>
          </w:rPr>
          <w:fldChar w:fldCharType="separate"/>
        </w:r>
        <w:r>
          <w:rPr>
            <w:webHidden/>
          </w:rPr>
          <w:t>17</w:t>
        </w:r>
        <w:r>
          <w:rPr>
            <w:webHidden/>
          </w:rPr>
          <w:fldChar w:fldCharType="end"/>
        </w:r>
      </w:hyperlink>
    </w:p>
    <w:p w14:paraId="7FCBEEAF" w14:textId="7B777A55"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29" w:history="1">
        <w:r w:rsidRPr="005D607C">
          <w:rPr>
            <w:rStyle w:val="Hipersaitas"/>
          </w:rPr>
          <w:t>IV.</w:t>
        </w:r>
        <w:r>
          <w:rPr>
            <w:rFonts w:asciiTheme="minorHAnsi" w:eastAsiaTheme="minorEastAsia" w:hAnsiTheme="minorHAnsi" w:cstheme="minorBidi"/>
            <w:color w:val="auto"/>
            <w:kern w:val="2"/>
            <w:sz w:val="24"/>
            <w:szCs w:val="24"/>
            <w14:ligatures w14:val="standardContextual"/>
          </w:rPr>
          <w:tab/>
        </w:r>
        <w:r w:rsidRPr="005D607C">
          <w:rPr>
            <w:rStyle w:val="Hipersaitas"/>
          </w:rPr>
          <w:t>ŠALIŲ PAREIŠKIMAI IR GARANTIJOS</w:t>
        </w:r>
        <w:r>
          <w:rPr>
            <w:webHidden/>
          </w:rPr>
          <w:tab/>
        </w:r>
        <w:r>
          <w:rPr>
            <w:webHidden/>
          </w:rPr>
          <w:fldChar w:fldCharType="begin"/>
        </w:r>
        <w:r>
          <w:rPr>
            <w:webHidden/>
          </w:rPr>
          <w:instrText xml:space="preserve"> PAGEREF _Toc206514229 \h </w:instrText>
        </w:r>
        <w:r>
          <w:rPr>
            <w:webHidden/>
          </w:rPr>
        </w:r>
        <w:r>
          <w:rPr>
            <w:webHidden/>
          </w:rPr>
          <w:fldChar w:fldCharType="separate"/>
        </w:r>
        <w:r>
          <w:rPr>
            <w:webHidden/>
          </w:rPr>
          <w:t>17</w:t>
        </w:r>
        <w:r>
          <w:rPr>
            <w:webHidden/>
          </w:rPr>
          <w:fldChar w:fldCharType="end"/>
        </w:r>
      </w:hyperlink>
    </w:p>
    <w:p w14:paraId="4D90BCE3" w14:textId="704D167A"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30" w:history="1">
        <w:r w:rsidRPr="005D607C">
          <w:rPr>
            <w:rStyle w:val="Hipersaitas"/>
          </w:rPr>
          <w:t>6.</w:t>
        </w:r>
        <w:r>
          <w:rPr>
            <w:rFonts w:asciiTheme="minorHAnsi" w:eastAsiaTheme="minorEastAsia" w:hAnsiTheme="minorHAnsi" w:cstheme="minorBidi"/>
            <w:color w:val="auto"/>
            <w:kern w:val="2"/>
            <w:lang w:eastAsia="lt-LT"/>
            <w14:ligatures w14:val="standardContextual"/>
          </w:rPr>
          <w:tab/>
        </w:r>
        <w:r w:rsidRPr="005D607C">
          <w:rPr>
            <w:rStyle w:val="Hipersaitas"/>
          </w:rPr>
          <w:t>Suteikiančiosios institucijos ir Perleidėjo pareiškimai ir garantijos</w:t>
        </w:r>
        <w:r>
          <w:rPr>
            <w:webHidden/>
          </w:rPr>
          <w:tab/>
        </w:r>
        <w:r>
          <w:rPr>
            <w:webHidden/>
          </w:rPr>
          <w:fldChar w:fldCharType="begin"/>
        </w:r>
        <w:r>
          <w:rPr>
            <w:webHidden/>
          </w:rPr>
          <w:instrText xml:space="preserve"> PAGEREF _Toc206514230 \h </w:instrText>
        </w:r>
        <w:r>
          <w:rPr>
            <w:webHidden/>
          </w:rPr>
        </w:r>
        <w:r>
          <w:rPr>
            <w:webHidden/>
          </w:rPr>
          <w:fldChar w:fldCharType="separate"/>
        </w:r>
        <w:r>
          <w:rPr>
            <w:webHidden/>
          </w:rPr>
          <w:t>17</w:t>
        </w:r>
        <w:r>
          <w:rPr>
            <w:webHidden/>
          </w:rPr>
          <w:fldChar w:fldCharType="end"/>
        </w:r>
      </w:hyperlink>
    </w:p>
    <w:p w14:paraId="44AB407C" w14:textId="1629A016"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31" w:history="1">
        <w:r w:rsidRPr="005D607C">
          <w:rPr>
            <w:rStyle w:val="Hipersaitas"/>
          </w:rPr>
          <w:t>7.</w:t>
        </w:r>
        <w:r>
          <w:rPr>
            <w:rFonts w:asciiTheme="minorHAnsi" w:eastAsiaTheme="minorEastAsia" w:hAnsiTheme="minorHAnsi" w:cstheme="minorBidi"/>
            <w:color w:val="auto"/>
            <w:kern w:val="2"/>
            <w:lang w:eastAsia="lt-LT"/>
            <w14:ligatures w14:val="standardContextual"/>
          </w:rPr>
          <w:tab/>
        </w:r>
        <w:r w:rsidRPr="005D607C">
          <w:rPr>
            <w:rStyle w:val="Hipersaitas"/>
          </w:rPr>
          <w:t>Koncesininko ir Investuotojo pareiškimai ir garantijos</w:t>
        </w:r>
        <w:r>
          <w:rPr>
            <w:webHidden/>
          </w:rPr>
          <w:tab/>
        </w:r>
        <w:r>
          <w:rPr>
            <w:webHidden/>
          </w:rPr>
          <w:fldChar w:fldCharType="begin"/>
        </w:r>
        <w:r>
          <w:rPr>
            <w:webHidden/>
          </w:rPr>
          <w:instrText xml:space="preserve"> PAGEREF _Toc206514231 \h </w:instrText>
        </w:r>
        <w:r>
          <w:rPr>
            <w:webHidden/>
          </w:rPr>
        </w:r>
        <w:r>
          <w:rPr>
            <w:webHidden/>
          </w:rPr>
          <w:fldChar w:fldCharType="separate"/>
        </w:r>
        <w:r>
          <w:rPr>
            <w:webHidden/>
          </w:rPr>
          <w:t>19</w:t>
        </w:r>
        <w:r>
          <w:rPr>
            <w:webHidden/>
          </w:rPr>
          <w:fldChar w:fldCharType="end"/>
        </w:r>
      </w:hyperlink>
    </w:p>
    <w:p w14:paraId="78D59DB9" w14:textId="54C48BAA"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32" w:history="1">
        <w:r w:rsidRPr="005D607C">
          <w:rPr>
            <w:rStyle w:val="Hipersaitas"/>
          </w:rPr>
          <w:t>V.</w:t>
        </w:r>
        <w:r>
          <w:rPr>
            <w:rFonts w:asciiTheme="minorHAnsi" w:eastAsiaTheme="minorEastAsia" w:hAnsiTheme="minorHAnsi" w:cstheme="minorBidi"/>
            <w:color w:val="auto"/>
            <w:kern w:val="2"/>
            <w:sz w:val="24"/>
            <w:szCs w:val="24"/>
            <w14:ligatures w14:val="standardContextual"/>
          </w:rPr>
          <w:tab/>
        </w:r>
        <w:r w:rsidRPr="005D607C">
          <w:rPr>
            <w:rStyle w:val="Hipersaitas"/>
          </w:rPr>
          <w:t>OBJEKTO IR ŽEMĖS SKLYPO PERDAVIMAS / GRĄŽINIMAS BEI NAUJO TURTO PERDAVIMAS</w:t>
        </w:r>
        <w:r>
          <w:rPr>
            <w:webHidden/>
          </w:rPr>
          <w:tab/>
        </w:r>
        <w:r>
          <w:rPr>
            <w:webHidden/>
          </w:rPr>
          <w:fldChar w:fldCharType="begin"/>
        </w:r>
        <w:r>
          <w:rPr>
            <w:webHidden/>
          </w:rPr>
          <w:instrText xml:space="preserve"> PAGEREF _Toc206514232 \h </w:instrText>
        </w:r>
        <w:r>
          <w:rPr>
            <w:webHidden/>
          </w:rPr>
        </w:r>
        <w:r>
          <w:rPr>
            <w:webHidden/>
          </w:rPr>
          <w:fldChar w:fldCharType="separate"/>
        </w:r>
        <w:r>
          <w:rPr>
            <w:webHidden/>
          </w:rPr>
          <w:t>21</w:t>
        </w:r>
        <w:r>
          <w:rPr>
            <w:webHidden/>
          </w:rPr>
          <w:fldChar w:fldCharType="end"/>
        </w:r>
      </w:hyperlink>
    </w:p>
    <w:p w14:paraId="3610C9C1" w14:textId="09B34255"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33" w:history="1">
        <w:r w:rsidRPr="005D607C">
          <w:rPr>
            <w:rStyle w:val="Hipersaitas"/>
          </w:rPr>
          <w:t>8.</w:t>
        </w:r>
        <w:r>
          <w:rPr>
            <w:rFonts w:asciiTheme="minorHAnsi" w:eastAsiaTheme="minorEastAsia" w:hAnsiTheme="minorHAnsi" w:cstheme="minorBidi"/>
            <w:color w:val="auto"/>
            <w:kern w:val="2"/>
            <w:lang w:eastAsia="lt-LT"/>
            <w14:ligatures w14:val="standardContextual"/>
          </w:rPr>
          <w:tab/>
        </w:r>
        <w:r w:rsidRPr="005D607C">
          <w:rPr>
            <w:rStyle w:val="Hipersaitas"/>
          </w:rPr>
          <w:t>Objektas ir Žemės sklypas</w:t>
        </w:r>
        <w:r>
          <w:rPr>
            <w:webHidden/>
          </w:rPr>
          <w:tab/>
        </w:r>
        <w:r>
          <w:rPr>
            <w:webHidden/>
          </w:rPr>
          <w:fldChar w:fldCharType="begin"/>
        </w:r>
        <w:r>
          <w:rPr>
            <w:webHidden/>
          </w:rPr>
          <w:instrText xml:space="preserve"> PAGEREF _Toc206514233 \h </w:instrText>
        </w:r>
        <w:r>
          <w:rPr>
            <w:webHidden/>
          </w:rPr>
        </w:r>
        <w:r>
          <w:rPr>
            <w:webHidden/>
          </w:rPr>
          <w:fldChar w:fldCharType="separate"/>
        </w:r>
        <w:r>
          <w:rPr>
            <w:webHidden/>
          </w:rPr>
          <w:t>21</w:t>
        </w:r>
        <w:r>
          <w:rPr>
            <w:webHidden/>
          </w:rPr>
          <w:fldChar w:fldCharType="end"/>
        </w:r>
      </w:hyperlink>
    </w:p>
    <w:p w14:paraId="3D18BB38" w14:textId="6B742D9E"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34" w:history="1">
        <w:r w:rsidRPr="005D607C">
          <w:rPr>
            <w:rStyle w:val="Hipersaitas"/>
          </w:rPr>
          <w:t>9.</w:t>
        </w:r>
        <w:r>
          <w:rPr>
            <w:rFonts w:asciiTheme="minorHAnsi" w:eastAsiaTheme="minorEastAsia" w:hAnsiTheme="minorHAnsi" w:cstheme="minorBidi"/>
            <w:color w:val="auto"/>
            <w:kern w:val="2"/>
            <w:lang w:eastAsia="lt-LT"/>
            <w14:ligatures w14:val="standardContextual"/>
          </w:rPr>
          <w:tab/>
        </w:r>
        <w:r w:rsidRPr="005D607C">
          <w:rPr>
            <w:rStyle w:val="Hipersaitas"/>
          </w:rPr>
          <w:t>Naujas turtas</w:t>
        </w:r>
        <w:r>
          <w:rPr>
            <w:webHidden/>
          </w:rPr>
          <w:tab/>
        </w:r>
        <w:r>
          <w:rPr>
            <w:webHidden/>
          </w:rPr>
          <w:fldChar w:fldCharType="begin"/>
        </w:r>
        <w:r>
          <w:rPr>
            <w:webHidden/>
          </w:rPr>
          <w:instrText xml:space="preserve"> PAGEREF _Toc206514234 \h </w:instrText>
        </w:r>
        <w:r>
          <w:rPr>
            <w:webHidden/>
          </w:rPr>
        </w:r>
        <w:r>
          <w:rPr>
            <w:webHidden/>
          </w:rPr>
          <w:fldChar w:fldCharType="separate"/>
        </w:r>
        <w:r>
          <w:rPr>
            <w:webHidden/>
          </w:rPr>
          <w:t>23</w:t>
        </w:r>
        <w:r>
          <w:rPr>
            <w:webHidden/>
          </w:rPr>
          <w:fldChar w:fldCharType="end"/>
        </w:r>
      </w:hyperlink>
    </w:p>
    <w:p w14:paraId="78D31F78" w14:textId="1F97F37D"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35" w:history="1">
        <w:r w:rsidRPr="005D607C">
          <w:rPr>
            <w:rStyle w:val="Hipersaitas"/>
          </w:rPr>
          <w:t>10.</w:t>
        </w:r>
        <w:r>
          <w:rPr>
            <w:rFonts w:asciiTheme="minorHAnsi" w:eastAsiaTheme="minorEastAsia" w:hAnsiTheme="minorHAnsi" w:cstheme="minorBidi"/>
            <w:color w:val="auto"/>
            <w:kern w:val="2"/>
            <w:lang w:eastAsia="lt-LT"/>
            <w14:ligatures w14:val="standardContextual"/>
          </w:rPr>
          <w:tab/>
        </w:r>
        <w:r w:rsidRPr="005D607C">
          <w:rPr>
            <w:rStyle w:val="Hipersaitas"/>
          </w:rPr>
          <w:t>Objekto grąžinimas</w:t>
        </w:r>
        <w:r>
          <w:rPr>
            <w:webHidden/>
          </w:rPr>
          <w:tab/>
        </w:r>
        <w:r>
          <w:rPr>
            <w:webHidden/>
          </w:rPr>
          <w:fldChar w:fldCharType="begin"/>
        </w:r>
        <w:r>
          <w:rPr>
            <w:webHidden/>
          </w:rPr>
          <w:instrText xml:space="preserve"> PAGEREF _Toc206514235 \h </w:instrText>
        </w:r>
        <w:r>
          <w:rPr>
            <w:webHidden/>
          </w:rPr>
        </w:r>
        <w:r>
          <w:rPr>
            <w:webHidden/>
          </w:rPr>
          <w:fldChar w:fldCharType="separate"/>
        </w:r>
        <w:r>
          <w:rPr>
            <w:webHidden/>
          </w:rPr>
          <w:t>24</w:t>
        </w:r>
        <w:r>
          <w:rPr>
            <w:webHidden/>
          </w:rPr>
          <w:fldChar w:fldCharType="end"/>
        </w:r>
      </w:hyperlink>
    </w:p>
    <w:p w14:paraId="566B2D69" w14:textId="6EB2FCCF"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36" w:history="1">
        <w:r w:rsidRPr="005D607C">
          <w:rPr>
            <w:rStyle w:val="Hipersaitas"/>
          </w:rPr>
          <w:t>VI.</w:t>
        </w:r>
        <w:r>
          <w:rPr>
            <w:rFonts w:asciiTheme="minorHAnsi" w:eastAsiaTheme="minorEastAsia" w:hAnsiTheme="minorHAnsi" w:cstheme="minorBidi"/>
            <w:color w:val="auto"/>
            <w:kern w:val="2"/>
            <w:sz w:val="24"/>
            <w:szCs w:val="24"/>
            <w14:ligatures w14:val="standardContextual"/>
          </w:rPr>
          <w:tab/>
        </w:r>
        <w:r w:rsidRPr="005D607C">
          <w:rPr>
            <w:rStyle w:val="Hipersaitas"/>
          </w:rPr>
          <w:t>ŠALIŲ ĮSIPAREIGOJIMAI</w:t>
        </w:r>
        <w:r>
          <w:rPr>
            <w:webHidden/>
          </w:rPr>
          <w:tab/>
        </w:r>
        <w:r>
          <w:rPr>
            <w:webHidden/>
          </w:rPr>
          <w:fldChar w:fldCharType="begin"/>
        </w:r>
        <w:r>
          <w:rPr>
            <w:webHidden/>
          </w:rPr>
          <w:instrText xml:space="preserve"> PAGEREF _Toc206514236 \h </w:instrText>
        </w:r>
        <w:r>
          <w:rPr>
            <w:webHidden/>
          </w:rPr>
        </w:r>
        <w:r>
          <w:rPr>
            <w:webHidden/>
          </w:rPr>
          <w:fldChar w:fldCharType="separate"/>
        </w:r>
        <w:r>
          <w:rPr>
            <w:webHidden/>
          </w:rPr>
          <w:t>26</w:t>
        </w:r>
        <w:r>
          <w:rPr>
            <w:webHidden/>
          </w:rPr>
          <w:fldChar w:fldCharType="end"/>
        </w:r>
      </w:hyperlink>
    </w:p>
    <w:p w14:paraId="68BA07DC" w14:textId="12C86C7C"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37" w:history="1">
        <w:r w:rsidRPr="005D607C">
          <w:rPr>
            <w:rStyle w:val="Hipersaitas"/>
          </w:rPr>
          <w:t>11.</w:t>
        </w:r>
        <w:r>
          <w:rPr>
            <w:rFonts w:asciiTheme="minorHAnsi" w:eastAsiaTheme="minorEastAsia" w:hAnsiTheme="minorHAnsi" w:cstheme="minorBidi"/>
            <w:color w:val="auto"/>
            <w:kern w:val="2"/>
            <w:lang w:eastAsia="lt-LT"/>
            <w14:ligatures w14:val="standardContextual"/>
          </w:rPr>
          <w:tab/>
        </w:r>
        <w:r w:rsidRPr="005D607C">
          <w:rPr>
            <w:rStyle w:val="Hipersaitas"/>
          </w:rPr>
          <w:t>Dokumentų perdavimas ir saugojimas</w:t>
        </w:r>
        <w:r>
          <w:rPr>
            <w:webHidden/>
          </w:rPr>
          <w:tab/>
        </w:r>
        <w:r>
          <w:rPr>
            <w:webHidden/>
          </w:rPr>
          <w:fldChar w:fldCharType="begin"/>
        </w:r>
        <w:r>
          <w:rPr>
            <w:webHidden/>
          </w:rPr>
          <w:instrText xml:space="preserve"> PAGEREF _Toc206514237 \h </w:instrText>
        </w:r>
        <w:r>
          <w:rPr>
            <w:webHidden/>
          </w:rPr>
        </w:r>
        <w:r>
          <w:rPr>
            <w:webHidden/>
          </w:rPr>
          <w:fldChar w:fldCharType="separate"/>
        </w:r>
        <w:r>
          <w:rPr>
            <w:webHidden/>
          </w:rPr>
          <w:t>26</w:t>
        </w:r>
        <w:r>
          <w:rPr>
            <w:webHidden/>
          </w:rPr>
          <w:fldChar w:fldCharType="end"/>
        </w:r>
      </w:hyperlink>
    </w:p>
    <w:p w14:paraId="43CC6048" w14:textId="669CEAF6"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38" w:history="1">
        <w:r w:rsidRPr="005D607C">
          <w:rPr>
            <w:rStyle w:val="Hipersaitas"/>
          </w:rPr>
          <w:t>12.</w:t>
        </w:r>
        <w:r>
          <w:rPr>
            <w:rFonts w:asciiTheme="minorHAnsi" w:eastAsiaTheme="minorEastAsia" w:hAnsiTheme="minorHAnsi" w:cstheme="minorBidi"/>
            <w:color w:val="auto"/>
            <w:kern w:val="2"/>
            <w:lang w:eastAsia="lt-LT"/>
            <w14:ligatures w14:val="standardContextual"/>
          </w:rPr>
          <w:tab/>
        </w:r>
        <w:r w:rsidRPr="005D607C">
          <w:rPr>
            <w:rStyle w:val="Hipersaitas"/>
          </w:rPr>
          <w:t>Suteikiančiosios institucijos įsipareigojimai</w:t>
        </w:r>
        <w:r>
          <w:rPr>
            <w:webHidden/>
          </w:rPr>
          <w:tab/>
        </w:r>
        <w:r>
          <w:rPr>
            <w:webHidden/>
          </w:rPr>
          <w:fldChar w:fldCharType="begin"/>
        </w:r>
        <w:r>
          <w:rPr>
            <w:webHidden/>
          </w:rPr>
          <w:instrText xml:space="preserve"> PAGEREF _Toc206514238 \h </w:instrText>
        </w:r>
        <w:r>
          <w:rPr>
            <w:webHidden/>
          </w:rPr>
        </w:r>
        <w:r>
          <w:rPr>
            <w:webHidden/>
          </w:rPr>
          <w:fldChar w:fldCharType="separate"/>
        </w:r>
        <w:r>
          <w:rPr>
            <w:webHidden/>
          </w:rPr>
          <w:t>27</w:t>
        </w:r>
        <w:r>
          <w:rPr>
            <w:webHidden/>
          </w:rPr>
          <w:fldChar w:fldCharType="end"/>
        </w:r>
      </w:hyperlink>
    </w:p>
    <w:p w14:paraId="12969070" w14:textId="5E71CA58"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39" w:history="1">
        <w:r w:rsidRPr="005D607C">
          <w:rPr>
            <w:rStyle w:val="Hipersaitas"/>
          </w:rPr>
          <w:t>13.</w:t>
        </w:r>
        <w:r>
          <w:rPr>
            <w:rFonts w:asciiTheme="minorHAnsi" w:eastAsiaTheme="minorEastAsia" w:hAnsiTheme="minorHAnsi" w:cstheme="minorBidi"/>
            <w:color w:val="auto"/>
            <w:kern w:val="2"/>
            <w:lang w:eastAsia="lt-LT"/>
            <w14:ligatures w14:val="standardContextual"/>
          </w:rPr>
          <w:tab/>
        </w:r>
        <w:r w:rsidRPr="005D607C">
          <w:rPr>
            <w:rStyle w:val="Hipersaitas"/>
          </w:rPr>
          <w:t>Koncesininko ir Investuotojo įsipareigojimai</w:t>
        </w:r>
        <w:r>
          <w:rPr>
            <w:webHidden/>
          </w:rPr>
          <w:tab/>
        </w:r>
        <w:r>
          <w:rPr>
            <w:webHidden/>
          </w:rPr>
          <w:fldChar w:fldCharType="begin"/>
        </w:r>
        <w:r>
          <w:rPr>
            <w:webHidden/>
          </w:rPr>
          <w:instrText xml:space="preserve"> PAGEREF _Toc206514239 \h </w:instrText>
        </w:r>
        <w:r>
          <w:rPr>
            <w:webHidden/>
          </w:rPr>
        </w:r>
        <w:r>
          <w:rPr>
            <w:webHidden/>
          </w:rPr>
          <w:fldChar w:fldCharType="separate"/>
        </w:r>
        <w:r>
          <w:rPr>
            <w:webHidden/>
          </w:rPr>
          <w:t>28</w:t>
        </w:r>
        <w:r>
          <w:rPr>
            <w:webHidden/>
          </w:rPr>
          <w:fldChar w:fldCharType="end"/>
        </w:r>
      </w:hyperlink>
    </w:p>
    <w:p w14:paraId="352FC9D7" w14:textId="348426ED"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40" w:history="1">
        <w:r w:rsidRPr="005D607C">
          <w:rPr>
            <w:rStyle w:val="Hipersaitas"/>
          </w:rPr>
          <w:t>14.</w:t>
        </w:r>
        <w:r>
          <w:rPr>
            <w:rFonts w:asciiTheme="minorHAnsi" w:eastAsiaTheme="minorEastAsia" w:hAnsiTheme="minorHAnsi" w:cstheme="minorBidi"/>
            <w:color w:val="auto"/>
            <w:kern w:val="2"/>
            <w:lang w:eastAsia="lt-LT"/>
            <w14:ligatures w14:val="standardContextual"/>
          </w:rPr>
          <w:tab/>
        </w:r>
        <w:r w:rsidRPr="005D607C">
          <w:rPr>
            <w:rStyle w:val="Hipersaitas"/>
          </w:rPr>
          <w:t>Investicijos. Finansinio veiklos modelio optimizavimas ir pakeitimas</w:t>
        </w:r>
        <w:r>
          <w:rPr>
            <w:webHidden/>
          </w:rPr>
          <w:tab/>
        </w:r>
        <w:r>
          <w:rPr>
            <w:webHidden/>
          </w:rPr>
          <w:fldChar w:fldCharType="begin"/>
        </w:r>
        <w:r>
          <w:rPr>
            <w:webHidden/>
          </w:rPr>
          <w:instrText xml:space="preserve"> PAGEREF _Toc206514240 \h </w:instrText>
        </w:r>
        <w:r>
          <w:rPr>
            <w:webHidden/>
          </w:rPr>
        </w:r>
        <w:r>
          <w:rPr>
            <w:webHidden/>
          </w:rPr>
          <w:fldChar w:fldCharType="separate"/>
        </w:r>
        <w:r>
          <w:rPr>
            <w:webHidden/>
          </w:rPr>
          <w:t>30</w:t>
        </w:r>
        <w:r>
          <w:rPr>
            <w:webHidden/>
          </w:rPr>
          <w:fldChar w:fldCharType="end"/>
        </w:r>
      </w:hyperlink>
    </w:p>
    <w:p w14:paraId="055F1CF1" w14:textId="4F57C83F"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41" w:history="1">
        <w:r w:rsidRPr="005D607C">
          <w:rPr>
            <w:rStyle w:val="Hipersaitas"/>
          </w:rPr>
          <w:t>15.</w:t>
        </w:r>
        <w:r>
          <w:rPr>
            <w:rFonts w:asciiTheme="minorHAnsi" w:eastAsiaTheme="minorEastAsia" w:hAnsiTheme="minorHAnsi" w:cstheme="minorBidi"/>
            <w:color w:val="auto"/>
            <w:kern w:val="2"/>
            <w:lang w:eastAsia="lt-LT"/>
            <w14:ligatures w14:val="standardContextual"/>
          </w:rPr>
          <w:tab/>
        </w:r>
        <w:r w:rsidRPr="005D607C">
          <w:rPr>
            <w:rStyle w:val="Hipersaitas"/>
          </w:rPr>
          <w:t>Papildomi darbai</w:t>
        </w:r>
        <w:r>
          <w:rPr>
            <w:webHidden/>
          </w:rPr>
          <w:tab/>
        </w:r>
        <w:r>
          <w:rPr>
            <w:webHidden/>
          </w:rPr>
          <w:fldChar w:fldCharType="begin"/>
        </w:r>
        <w:r>
          <w:rPr>
            <w:webHidden/>
          </w:rPr>
          <w:instrText xml:space="preserve"> PAGEREF _Toc206514241 \h </w:instrText>
        </w:r>
        <w:r>
          <w:rPr>
            <w:webHidden/>
          </w:rPr>
        </w:r>
        <w:r>
          <w:rPr>
            <w:webHidden/>
          </w:rPr>
          <w:fldChar w:fldCharType="separate"/>
        </w:r>
        <w:r>
          <w:rPr>
            <w:webHidden/>
          </w:rPr>
          <w:t>31</w:t>
        </w:r>
        <w:r>
          <w:rPr>
            <w:webHidden/>
          </w:rPr>
          <w:fldChar w:fldCharType="end"/>
        </w:r>
      </w:hyperlink>
    </w:p>
    <w:p w14:paraId="2CE6093E" w14:textId="6BBA6C35"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42" w:history="1">
        <w:r w:rsidRPr="005D607C">
          <w:rPr>
            <w:rStyle w:val="Hipersaitas"/>
          </w:rPr>
          <w:t>16.</w:t>
        </w:r>
        <w:r>
          <w:rPr>
            <w:rFonts w:asciiTheme="minorHAnsi" w:eastAsiaTheme="minorEastAsia" w:hAnsiTheme="minorHAnsi" w:cstheme="minorBidi"/>
            <w:color w:val="auto"/>
            <w:kern w:val="2"/>
            <w:lang w:eastAsia="lt-LT"/>
            <w14:ligatures w14:val="standardContextual"/>
          </w:rPr>
          <w:tab/>
        </w:r>
        <w:r w:rsidRPr="005D607C">
          <w:rPr>
            <w:rStyle w:val="Hipersaitas"/>
          </w:rPr>
          <w:t>Paslaugų teikimo, Objekto modernizavimo ar Naujo turto sukūrimo darbų Pakeitimas</w:t>
        </w:r>
        <w:r>
          <w:rPr>
            <w:rStyle w:val="Hipersaitas"/>
          </w:rPr>
          <w:tab/>
        </w:r>
        <w:r>
          <w:rPr>
            <w:webHidden/>
          </w:rPr>
          <w:tab/>
        </w:r>
        <w:r>
          <w:rPr>
            <w:webHidden/>
          </w:rPr>
          <w:fldChar w:fldCharType="begin"/>
        </w:r>
        <w:r>
          <w:rPr>
            <w:webHidden/>
          </w:rPr>
          <w:instrText xml:space="preserve"> PAGEREF _Toc206514242 \h </w:instrText>
        </w:r>
        <w:r>
          <w:rPr>
            <w:webHidden/>
          </w:rPr>
        </w:r>
        <w:r>
          <w:rPr>
            <w:webHidden/>
          </w:rPr>
          <w:fldChar w:fldCharType="separate"/>
        </w:r>
        <w:r>
          <w:rPr>
            <w:webHidden/>
          </w:rPr>
          <w:t>32</w:t>
        </w:r>
        <w:r>
          <w:rPr>
            <w:webHidden/>
          </w:rPr>
          <w:fldChar w:fldCharType="end"/>
        </w:r>
      </w:hyperlink>
    </w:p>
    <w:p w14:paraId="0FFD5223" w14:textId="3BD6F958"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43" w:history="1">
        <w:r w:rsidRPr="005D607C">
          <w:rPr>
            <w:rStyle w:val="Hipersaitas"/>
          </w:rPr>
          <w:t>17.</w:t>
        </w:r>
        <w:r>
          <w:rPr>
            <w:rFonts w:asciiTheme="minorHAnsi" w:eastAsiaTheme="minorEastAsia" w:hAnsiTheme="minorHAnsi" w:cstheme="minorBidi"/>
            <w:color w:val="auto"/>
            <w:kern w:val="2"/>
            <w:lang w:eastAsia="lt-LT"/>
            <w14:ligatures w14:val="standardContextual"/>
          </w:rPr>
          <w:tab/>
        </w:r>
        <w:r w:rsidRPr="005D607C">
          <w:rPr>
            <w:rStyle w:val="Hipersaitas"/>
          </w:rPr>
          <w:t>Paslaugų teikimas ir Komercinės veiklos vykdymas</w:t>
        </w:r>
        <w:r>
          <w:rPr>
            <w:webHidden/>
          </w:rPr>
          <w:tab/>
        </w:r>
        <w:r>
          <w:rPr>
            <w:webHidden/>
          </w:rPr>
          <w:fldChar w:fldCharType="begin"/>
        </w:r>
        <w:r>
          <w:rPr>
            <w:webHidden/>
          </w:rPr>
          <w:instrText xml:space="preserve"> PAGEREF _Toc206514243 \h </w:instrText>
        </w:r>
        <w:r>
          <w:rPr>
            <w:webHidden/>
          </w:rPr>
        </w:r>
        <w:r>
          <w:rPr>
            <w:webHidden/>
          </w:rPr>
          <w:fldChar w:fldCharType="separate"/>
        </w:r>
        <w:r>
          <w:rPr>
            <w:webHidden/>
          </w:rPr>
          <w:t>34</w:t>
        </w:r>
        <w:r>
          <w:rPr>
            <w:webHidden/>
          </w:rPr>
          <w:fldChar w:fldCharType="end"/>
        </w:r>
      </w:hyperlink>
    </w:p>
    <w:p w14:paraId="0444CE8D" w14:textId="492E2187"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44" w:history="1">
        <w:r w:rsidRPr="005D607C">
          <w:rPr>
            <w:rStyle w:val="Hipersaitas"/>
          </w:rPr>
          <w:t>18.</w:t>
        </w:r>
        <w:r>
          <w:rPr>
            <w:rFonts w:asciiTheme="minorHAnsi" w:eastAsiaTheme="minorEastAsia" w:hAnsiTheme="minorHAnsi" w:cstheme="minorBidi"/>
            <w:color w:val="auto"/>
            <w:kern w:val="2"/>
            <w:lang w:eastAsia="lt-LT"/>
            <w14:ligatures w14:val="standardContextual"/>
          </w:rPr>
          <w:tab/>
        </w:r>
        <w:r w:rsidRPr="005D607C">
          <w:rPr>
            <w:rStyle w:val="Hipersaitas"/>
          </w:rPr>
          <w:t>Subtiekėjai</w:t>
        </w:r>
        <w:r>
          <w:rPr>
            <w:webHidden/>
          </w:rPr>
          <w:tab/>
        </w:r>
        <w:r>
          <w:rPr>
            <w:webHidden/>
          </w:rPr>
          <w:fldChar w:fldCharType="begin"/>
        </w:r>
        <w:r>
          <w:rPr>
            <w:webHidden/>
          </w:rPr>
          <w:instrText xml:space="preserve"> PAGEREF _Toc206514244 \h </w:instrText>
        </w:r>
        <w:r>
          <w:rPr>
            <w:webHidden/>
          </w:rPr>
        </w:r>
        <w:r>
          <w:rPr>
            <w:webHidden/>
          </w:rPr>
          <w:fldChar w:fldCharType="separate"/>
        </w:r>
        <w:r>
          <w:rPr>
            <w:webHidden/>
          </w:rPr>
          <w:t>35</w:t>
        </w:r>
        <w:r>
          <w:rPr>
            <w:webHidden/>
          </w:rPr>
          <w:fldChar w:fldCharType="end"/>
        </w:r>
      </w:hyperlink>
    </w:p>
    <w:p w14:paraId="5EB4B5C9" w14:textId="00EB2659"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45" w:history="1">
        <w:r w:rsidRPr="005D607C">
          <w:rPr>
            <w:rStyle w:val="Hipersaitas"/>
          </w:rPr>
          <w:t>19.</w:t>
        </w:r>
        <w:r>
          <w:rPr>
            <w:rFonts w:asciiTheme="minorHAnsi" w:eastAsiaTheme="minorEastAsia" w:hAnsiTheme="minorHAnsi" w:cstheme="minorBidi"/>
            <w:color w:val="auto"/>
            <w:kern w:val="2"/>
            <w:lang w:eastAsia="lt-LT"/>
            <w14:ligatures w14:val="standardContextual"/>
          </w:rPr>
          <w:tab/>
        </w:r>
        <w:r w:rsidRPr="005D607C">
          <w:rPr>
            <w:rStyle w:val="Hipersaitas"/>
          </w:rPr>
          <w:t>Veiksmų derinimas su Suteikiančiąja institucija</w:t>
        </w:r>
        <w:r>
          <w:rPr>
            <w:webHidden/>
          </w:rPr>
          <w:tab/>
        </w:r>
        <w:r>
          <w:rPr>
            <w:webHidden/>
          </w:rPr>
          <w:fldChar w:fldCharType="begin"/>
        </w:r>
        <w:r>
          <w:rPr>
            <w:webHidden/>
          </w:rPr>
          <w:instrText xml:space="preserve"> PAGEREF _Toc206514245 \h </w:instrText>
        </w:r>
        <w:r>
          <w:rPr>
            <w:webHidden/>
          </w:rPr>
        </w:r>
        <w:r>
          <w:rPr>
            <w:webHidden/>
          </w:rPr>
          <w:fldChar w:fldCharType="separate"/>
        </w:r>
        <w:r>
          <w:rPr>
            <w:webHidden/>
          </w:rPr>
          <w:t>36</w:t>
        </w:r>
        <w:r>
          <w:rPr>
            <w:webHidden/>
          </w:rPr>
          <w:fldChar w:fldCharType="end"/>
        </w:r>
      </w:hyperlink>
    </w:p>
    <w:p w14:paraId="55AED38F" w14:textId="7E49F602"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46" w:history="1">
        <w:r w:rsidRPr="005D607C">
          <w:rPr>
            <w:rStyle w:val="Hipersaitas"/>
          </w:rPr>
          <w:t>VII.</w:t>
        </w:r>
        <w:r>
          <w:rPr>
            <w:rFonts w:asciiTheme="minorHAnsi" w:eastAsiaTheme="minorEastAsia" w:hAnsiTheme="minorHAnsi" w:cstheme="minorBidi"/>
            <w:color w:val="auto"/>
            <w:kern w:val="2"/>
            <w:sz w:val="24"/>
            <w:szCs w:val="24"/>
            <w14:ligatures w14:val="standardContextual"/>
          </w:rPr>
          <w:tab/>
        </w:r>
        <w:r w:rsidRPr="005D607C">
          <w:rPr>
            <w:rStyle w:val="Hipersaitas"/>
          </w:rPr>
          <w:t>ATLEIDIMO ATVEJAI IR KOMPENSAVIMO ĮVYKIAI</w:t>
        </w:r>
        <w:r>
          <w:rPr>
            <w:webHidden/>
          </w:rPr>
          <w:tab/>
        </w:r>
        <w:r>
          <w:rPr>
            <w:webHidden/>
          </w:rPr>
          <w:fldChar w:fldCharType="begin"/>
        </w:r>
        <w:r>
          <w:rPr>
            <w:webHidden/>
          </w:rPr>
          <w:instrText xml:space="preserve"> PAGEREF _Toc206514246 \h </w:instrText>
        </w:r>
        <w:r>
          <w:rPr>
            <w:webHidden/>
          </w:rPr>
        </w:r>
        <w:r>
          <w:rPr>
            <w:webHidden/>
          </w:rPr>
          <w:fldChar w:fldCharType="separate"/>
        </w:r>
        <w:r>
          <w:rPr>
            <w:webHidden/>
          </w:rPr>
          <w:t>37</w:t>
        </w:r>
        <w:r>
          <w:rPr>
            <w:webHidden/>
          </w:rPr>
          <w:fldChar w:fldCharType="end"/>
        </w:r>
      </w:hyperlink>
    </w:p>
    <w:p w14:paraId="2EF6F23C" w14:textId="3367F085"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47" w:history="1">
        <w:r w:rsidRPr="005D607C">
          <w:rPr>
            <w:rStyle w:val="Hipersaitas"/>
          </w:rPr>
          <w:t>20.</w:t>
        </w:r>
        <w:r>
          <w:rPr>
            <w:rFonts w:asciiTheme="minorHAnsi" w:eastAsiaTheme="minorEastAsia" w:hAnsiTheme="minorHAnsi" w:cstheme="minorBidi"/>
            <w:color w:val="auto"/>
            <w:kern w:val="2"/>
            <w:lang w:eastAsia="lt-LT"/>
            <w14:ligatures w14:val="standardContextual"/>
          </w:rPr>
          <w:tab/>
        </w:r>
        <w:r w:rsidRPr="005D607C">
          <w:rPr>
            <w:rStyle w:val="Hipersaitas"/>
          </w:rPr>
          <w:t>Atleidimo atvejai</w:t>
        </w:r>
        <w:r>
          <w:rPr>
            <w:webHidden/>
          </w:rPr>
          <w:tab/>
        </w:r>
        <w:r>
          <w:rPr>
            <w:webHidden/>
          </w:rPr>
          <w:fldChar w:fldCharType="begin"/>
        </w:r>
        <w:r>
          <w:rPr>
            <w:webHidden/>
          </w:rPr>
          <w:instrText xml:space="preserve"> PAGEREF _Toc206514247 \h </w:instrText>
        </w:r>
        <w:r>
          <w:rPr>
            <w:webHidden/>
          </w:rPr>
        </w:r>
        <w:r>
          <w:rPr>
            <w:webHidden/>
          </w:rPr>
          <w:fldChar w:fldCharType="separate"/>
        </w:r>
        <w:r>
          <w:rPr>
            <w:webHidden/>
          </w:rPr>
          <w:t>37</w:t>
        </w:r>
        <w:r>
          <w:rPr>
            <w:webHidden/>
          </w:rPr>
          <w:fldChar w:fldCharType="end"/>
        </w:r>
      </w:hyperlink>
    </w:p>
    <w:p w14:paraId="52B7C71B" w14:textId="7997094F"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48" w:history="1">
        <w:r w:rsidRPr="005D607C">
          <w:rPr>
            <w:rStyle w:val="Hipersaitas"/>
          </w:rPr>
          <w:t>21.</w:t>
        </w:r>
        <w:r>
          <w:rPr>
            <w:rFonts w:asciiTheme="minorHAnsi" w:eastAsiaTheme="minorEastAsia" w:hAnsiTheme="minorHAnsi" w:cstheme="minorBidi"/>
            <w:color w:val="auto"/>
            <w:kern w:val="2"/>
            <w:lang w:eastAsia="lt-LT"/>
            <w14:ligatures w14:val="standardContextual"/>
          </w:rPr>
          <w:tab/>
        </w:r>
        <w:r w:rsidRPr="005D607C">
          <w:rPr>
            <w:rStyle w:val="Hipersaitas"/>
          </w:rPr>
          <w:t>Kompensavimo įvykiai</w:t>
        </w:r>
        <w:r>
          <w:rPr>
            <w:webHidden/>
          </w:rPr>
          <w:tab/>
        </w:r>
        <w:r>
          <w:rPr>
            <w:webHidden/>
          </w:rPr>
          <w:fldChar w:fldCharType="begin"/>
        </w:r>
        <w:r>
          <w:rPr>
            <w:webHidden/>
          </w:rPr>
          <w:instrText xml:space="preserve"> PAGEREF _Toc206514248 \h </w:instrText>
        </w:r>
        <w:r>
          <w:rPr>
            <w:webHidden/>
          </w:rPr>
        </w:r>
        <w:r>
          <w:rPr>
            <w:webHidden/>
          </w:rPr>
          <w:fldChar w:fldCharType="separate"/>
        </w:r>
        <w:r>
          <w:rPr>
            <w:webHidden/>
          </w:rPr>
          <w:t>39</w:t>
        </w:r>
        <w:r>
          <w:rPr>
            <w:webHidden/>
          </w:rPr>
          <w:fldChar w:fldCharType="end"/>
        </w:r>
      </w:hyperlink>
    </w:p>
    <w:p w14:paraId="6F5E3271" w14:textId="5043208C"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49" w:history="1">
        <w:r w:rsidRPr="005D607C">
          <w:rPr>
            <w:rStyle w:val="Hipersaitas"/>
          </w:rPr>
          <w:t>VIII.</w:t>
        </w:r>
        <w:r>
          <w:rPr>
            <w:rFonts w:asciiTheme="minorHAnsi" w:eastAsiaTheme="minorEastAsia" w:hAnsiTheme="minorHAnsi" w:cstheme="minorBidi"/>
            <w:color w:val="auto"/>
            <w:kern w:val="2"/>
            <w:sz w:val="24"/>
            <w:szCs w:val="24"/>
            <w14:ligatures w14:val="standardContextual"/>
          </w:rPr>
          <w:tab/>
        </w:r>
        <w:r w:rsidRPr="005D607C">
          <w:rPr>
            <w:rStyle w:val="Hipersaitas"/>
          </w:rPr>
          <w:t>MOKĖJIMAI</w:t>
        </w:r>
        <w:r>
          <w:rPr>
            <w:webHidden/>
          </w:rPr>
          <w:tab/>
        </w:r>
        <w:r>
          <w:rPr>
            <w:webHidden/>
          </w:rPr>
          <w:fldChar w:fldCharType="begin"/>
        </w:r>
        <w:r>
          <w:rPr>
            <w:webHidden/>
          </w:rPr>
          <w:instrText xml:space="preserve"> PAGEREF _Toc206514249 \h </w:instrText>
        </w:r>
        <w:r>
          <w:rPr>
            <w:webHidden/>
          </w:rPr>
        </w:r>
        <w:r>
          <w:rPr>
            <w:webHidden/>
          </w:rPr>
          <w:fldChar w:fldCharType="separate"/>
        </w:r>
        <w:r>
          <w:rPr>
            <w:webHidden/>
          </w:rPr>
          <w:t>41</w:t>
        </w:r>
        <w:r>
          <w:rPr>
            <w:webHidden/>
          </w:rPr>
          <w:fldChar w:fldCharType="end"/>
        </w:r>
      </w:hyperlink>
    </w:p>
    <w:p w14:paraId="0BC21EE0" w14:textId="710C93E0"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50" w:history="1">
        <w:r w:rsidRPr="005D607C">
          <w:rPr>
            <w:rStyle w:val="Hipersaitas"/>
          </w:rPr>
          <w:t>22.</w:t>
        </w:r>
        <w:r>
          <w:rPr>
            <w:rFonts w:asciiTheme="minorHAnsi" w:eastAsiaTheme="minorEastAsia" w:hAnsiTheme="minorHAnsi" w:cstheme="minorBidi"/>
            <w:color w:val="auto"/>
            <w:kern w:val="2"/>
            <w:lang w:eastAsia="lt-LT"/>
            <w14:ligatures w14:val="standardContextual"/>
          </w:rPr>
          <w:tab/>
        </w:r>
        <w:r w:rsidRPr="005D607C">
          <w:rPr>
            <w:rStyle w:val="Hipersaitas"/>
          </w:rPr>
          <w:t>Mokėjimai ir jų tvarka</w:t>
        </w:r>
        <w:r>
          <w:rPr>
            <w:webHidden/>
          </w:rPr>
          <w:tab/>
        </w:r>
        <w:r>
          <w:rPr>
            <w:webHidden/>
          </w:rPr>
          <w:fldChar w:fldCharType="begin"/>
        </w:r>
        <w:r>
          <w:rPr>
            <w:webHidden/>
          </w:rPr>
          <w:instrText xml:space="preserve"> PAGEREF _Toc206514250 \h </w:instrText>
        </w:r>
        <w:r>
          <w:rPr>
            <w:webHidden/>
          </w:rPr>
        </w:r>
        <w:r>
          <w:rPr>
            <w:webHidden/>
          </w:rPr>
          <w:fldChar w:fldCharType="separate"/>
        </w:r>
        <w:r>
          <w:rPr>
            <w:webHidden/>
          </w:rPr>
          <w:t>41</w:t>
        </w:r>
        <w:r>
          <w:rPr>
            <w:webHidden/>
          </w:rPr>
          <w:fldChar w:fldCharType="end"/>
        </w:r>
      </w:hyperlink>
    </w:p>
    <w:p w14:paraId="31273ABD" w14:textId="1B36CBE5"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51" w:history="1">
        <w:r w:rsidRPr="005D607C">
          <w:rPr>
            <w:rStyle w:val="Hipersaitas"/>
          </w:rPr>
          <w:t>IX.</w:t>
        </w:r>
        <w:r>
          <w:rPr>
            <w:rFonts w:asciiTheme="minorHAnsi" w:eastAsiaTheme="minorEastAsia" w:hAnsiTheme="minorHAnsi" w:cstheme="minorBidi"/>
            <w:color w:val="auto"/>
            <w:kern w:val="2"/>
            <w:sz w:val="24"/>
            <w:szCs w:val="24"/>
            <w14:ligatures w14:val="standardContextual"/>
          </w:rPr>
          <w:tab/>
        </w:r>
        <w:r w:rsidRPr="005D607C">
          <w:rPr>
            <w:rStyle w:val="Hipersaitas"/>
          </w:rPr>
          <w:t>ĮSIPAREIGOJIMŲ VYKDYMO KONTROLĖ</w:t>
        </w:r>
        <w:r>
          <w:rPr>
            <w:webHidden/>
          </w:rPr>
          <w:tab/>
        </w:r>
        <w:r>
          <w:rPr>
            <w:webHidden/>
          </w:rPr>
          <w:fldChar w:fldCharType="begin"/>
        </w:r>
        <w:r>
          <w:rPr>
            <w:webHidden/>
          </w:rPr>
          <w:instrText xml:space="preserve"> PAGEREF _Toc206514251 \h </w:instrText>
        </w:r>
        <w:r>
          <w:rPr>
            <w:webHidden/>
          </w:rPr>
        </w:r>
        <w:r>
          <w:rPr>
            <w:webHidden/>
          </w:rPr>
          <w:fldChar w:fldCharType="separate"/>
        </w:r>
        <w:r>
          <w:rPr>
            <w:webHidden/>
          </w:rPr>
          <w:t>42</w:t>
        </w:r>
        <w:r>
          <w:rPr>
            <w:webHidden/>
          </w:rPr>
          <w:fldChar w:fldCharType="end"/>
        </w:r>
      </w:hyperlink>
    </w:p>
    <w:p w14:paraId="49052373" w14:textId="3DF65A70"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52" w:history="1">
        <w:r w:rsidRPr="005D607C">
          <w:rPr>
            <w:rStyle w:val="Hipersaitas"/>
          </w:rPr>
          <w:t>23.</w:t>
        </w:r>
        <w:r>
          <w:rPr>
            <w:rFonts w:asciiTheme="minorHAnsi" w:eastAsiaTheme="minorEastAsia" w:hAnsiTheme="minorHAnsi" w:cstheme="minorBidi"/>
            <w:color w:val="auto"/>
            <w:kern w:val="2"/>
            <w:lang w:eastAsia="lt-LT"/>
            <w14:ligatures w14:val="standardContextual"/>
          </w:rPr>
          <w:tab/>
        </w:r>
        <w:r w:rsidRPr="005D607C">
          <w:rPr>
            <w:rStyle w:val="Hipersaitas"/>
          </w:rPr>
          <w:t>Suteikiančiosios institucijos teisė kontroliuoti</w:t>
        </w:r>
        <w:r>
          <w:rPr>
            <w:webHidden/>
          </w:rPr>
          <w:tab/>
        </w:r>
        <w:r>
          <w:rPr>
            <w:webHidden/>
          </w:rPr>
          <w:fldChar w:fldCharType="begin"/>
        </w:r>
        <w:r>
          <w:rPr>
            <w:webHidden/>
          </w:rPr>
          <w:instrText xml:space="preserve"> PAGEREF _Toc206514252 \h </w:instrText>
        </w:r>
        <w:r>
          <w:rPr>
            <w:webHidden/>
          </w:rPr>
        </w:r>
        <w:r>
          <w:rPr>
            <w:webHidden/>
          </w:rPr>
          <w:fldChar w:fldCharType="separate"/>
        </w:r>
        <w:r>
          <w:rPr>
            <w:webHidden/>
          </w:rPr>
          <w:t>42</w:t>
        </w:r>
        <w:r>
          <w:rPr>
            <w:webHidden/>
          </w:rPr>
          <w:fldChar w:fldCharType="end"/>
        </w:r>
      </w:hyperlink>
    </w:p>
    <w:p w14:paraId="652DD4DB" w14:textId="082E6C73"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53" w:history="1">
        <w:r w:rsidRPr="005D607C">
          <w:rPr>
            <w:rStyle w:val="Hipersaitas"/>
          </w:rPr>
          <w:t>24.</w:t>
        </w:r>
        <w:r>
          <w:rPr>
            <w:rFonts w:asciiTheme="minorHAnsi" w:eastAsiaTheme="minorEastAsia" w:hAnsiTheme="minorHAnsi" w:cstheme="minorBidi"/>
            <w:color w:val="auto"/>
            <w:kern w:val="2"/>
            <w:lang w:eastAsia="lt-LT"/>
            <w14:ligatures w14:val="standardContextual"/>
          </w:rPr>
          <w:tab/>
        </w:r>
        <w:r w:rsidRPr="005D607C">
          <w:rPr>
            <w:rStyle w:val="Hipersaitas"/>
          </w:rPr>
          <w:t>Informacijos teikimas</w:t>
        </w:r>
        <w:r>
          <w:rPr>
            <w:webHidden/>
          </w:rPr>
          <w:tab/>
        </w:r>
        <w:r>
          <w:rPr>
            <w:webHidden/>
          </w:rPr>
          <w:fldChar w:fldCharType="begin"/>
        </w:r>
        <w:r>
          <w:rPr>
            <w:webHidden/>
          </w:rPr>
          <w:instrText xml:space="preserve"> PAGEREF _Toc206514253 \h </w:instrText>
        </w:r>
        <w:r>
          <w:rPr>
            <w:webHidden/>
          </w:rPr>
        </w:r>
        <w:r>
          <w:rPr>
            <w:webHidden/>
          </w:rPr>
          <w:fldChar w:fldCharType="separate"/>
        </w:r>
        <w:r>
          <w:rPr>
            <w:webHidden/>
          </w:rPr>
          <w:t>43</w:t>
        </w:r>
        <w:r>
          <w:rPr>
            <w:webHidden/>
          </w:rPr>
          <w:fldChar w:fldCharType="end"/>
        </w:r>
      </w:hyperlink>
    </w:p>
    <w:p w14:paraId="2A4BCCD9" w14:textId="2F2BB0EE"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54" w:history="1">
        <w:r w:rsidRPr="005D607C">
          <w:rPr>
            <w:rStyle w:val="Hipersaitas"/>
          </w:rPr>
          <w:t>25.</w:t>
        </w:r>
        <w:r>
          <w:rPr>
            <w:rFonts w:asciiTheme="minorHAnsi" w:eastAsiaTheme="minorEastAsia" w:hAnsiTheme="minorHAnsi" w:cstheme="minorBidi"/>
            <w:color w:val="auto"/>
            <w:kern w:val="2"/>
            <w:lang w:eastAsia="lt-LT"/>
            <w14:ligatures w14:val="standardContextual"/>
          </w:rPr>
          <w:tab/>
        </w:r>
        <w:r w:rsidRPr="005D607C">
          <w:rPr>
            <w:rStyle w:val="Hipersaitas"/>
          </w:rPr>
          <w:t>Teikiamų Paslaugų patikra</w:t>
        </w:r>
        <w:r>
          <w:rPr>
            <w:webHidden/>
          </w:rPr>
          <w:tab/>
        </w:r>
        <w:r>
          <w:rPr>
            <w:webHidden/>
          </w:rPr>
          <w:fldChar w:fldCharType="begin"/>
        </w:r>
        <w:r>
          <w:rPr>
            <w:webHidden/>
          </w:rPr>
          <w:instrText xml:space="preserve"> PAGEREF _Toc206514254 \h </w:instrText>
        </w:r>
        <w:r>
          <w:rPr>
            <w:webHidden/>
          </w:rPr>
        </w:r>
        <w:r>
          <w:rPr>
            <w:webHidden/>
          </w:rPr>
          <w:fldChar w:fldCharType="separate"/>
        </w:r>
        <w:r>
          <w:rPr>
            <w:webHidden/>
          </w:rPr>
          <w:t>44</w:t>
        </w:r>
        <w:r>
          <w:rPr>
            <w:webHidden/>
          </w:rPr>
          <w:fldChar w:fldCharType="end"/>
        </w:r>
      </w:hyperlink>
    </w:p>
    <w:p w14:paraId="38FE5AE7" w14:textId="4748D9C5"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55" w:history="1">
        <w:r w:rsidRPr="005D607C">
          <w:rPr>
            <w:rStyle w:val="Hipersaitas"/>
          </w:rPr>
          <w:t>X.</w:t>
        </w:r>
        <w:r>
          <w:rPr>
            <w:rFonts w:asciiTheme="minorHAnsi" w:eastAsiaTheme="minorEastAsia" w:hAnsiTheme="minorHAnsi" w:cstheme="minorBidi"/>
            <w:color w:val="auto"/>
            <w:kern w:val="2"/>
            <w:sz w:val="24"/>
            <w:szCs w:val="24"/>
            <w14:ligatures w14:val="standardContextual"/>
          </w:rPr>
          <w:tab/>
        </w:r>
        <w:r w:rsidRPr="005D607C">
          <w:rPr>
            <w:rStyle w:val="Hipersaitas"/>
          </w:rPr>
          <w:t>TEISIŲ IR PAREIGŲ PERLEIDIMAI</w:t>
        </w:r>
        <w:r>
          <w:rPr>
            <w:webHidden/>
          </w:rPr>
          <w:tab/>
        </w:r>
        <w:r>
          <w:rPr>
            <w:webHidden/>
          </w:rPr>
          <w:fldChar w:fldCharType="begin"/>
        </w:r>
        <w:r>
          <w:rPr>
            <w:webHidden/>
          </w:rPr>
          <w:instrText xml:space="preserve"> PAGEREF _Toc206514255 \h </w:instrText>
        </w:r>
        <w:r>
          <w:rPr>
            <w:webHidden/>
          </w:rPr>
        </w:r>
        <w:r>
          <w:rPr>
            <w:webHidden/>
          </w:rPr>
          <w:fldChar w:fldCharType="separate"/>
        </w:r>
        <w:r>
          <w:rPr>
            <w:webHidden/>
          </w:rPr>
          <w:t>45</w:t>
        </w:r>
        <w:r>
          <w:rPr>
            <w:webHidden/>
          </w:rPr>
          <w:fldChar w:fldCharType="end"/>
        </w:r>
      </w:hyperlink>
    </w:p>
    <w:p w14:paraId="10F220FE" w14:textId="69366025"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56" w:history="1">
        <w:r w:rsidRPr="005D607C">
          <w:rPr>
            <w:rStyle w:val="Hipersaitas"/>
          </w:rPr>
          <w:t>26.</w:t>
        </w:r>
        <w:r>
          <w:rPr>
            <w:rFonts w:asciiTheme="minorHAnsi" w:eastAsiaTheme="minorEastAsia" w:hAnsiTheme="minorHAnsi" w:cstheme="minorBidi"/>
            <w:color w:val="auto"/>
            <w:kern w:val="2"/>
            <w:lang w:eastAsia="lt-LT"/>
            <w14:ligatures w14:val="standardContextual"/>
          </w:rPr>
          <w:tab/>
        </w:r>
        <w:r w:rsidRPr="005D607C">
          <w:rPr>
            <w:rStyle w:val="Hipersaitas"/>
          </w:rPr>
          <w:t>Teisių ir pareigų perleidimas</w:t>
        </w:r>
        <w:r>
          <w:rPr>
            <w:webHidden/>
          </w:rPr>
          <w:tab/>
        </w:r>
        <w:r>
          <w:rPr>
            <w:webHidden/>
          </w:rPr>
          <w:fldChar w:fldCharType="begin"/>
        </w:r>
        <w:r>
          <w:rPr>
            <w:webHidden/>
          </w:rPr>
          <w:instrText xml:space="preserve"> PAGEREF _Toc206514256 \h </w:instrText>
        </w:r>
        <w:r>
          <w:rPr>
            <w:webHidden/>
          </w:rPr>
        </w:r>
        <w:r>
          <w:rPr>
            <w:webHidden/>
          </w:rPr>
          <w:fldChar w:fldCharType="separate"/>
        </w:r>
        <w:r>
          <w:rPr>
            <w:webHidden/>
          </w:rPr>
          <w:t>45</w:t>
        </w:r>
        <w:r>
          <w:rPr>
            <w:webHidden/>
          </w:rPr>
          <w:fldChar w:fldCharType="end"/>
        </w:r>
      </w:hyperlink>
    </w:p>
    <w:p w14:paraId="33E87848" w14:textId="0D586131"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57" w:history="1">
        <w:r w:rsidRPr="005D607C">
          <w:rPr>
            <w:rStyle w:val="Hipersaitas"/>
          </w:rPr>
          <w:t>27.</w:t>
        </w:r>
        <w:r>
          <w:rPr>
            <w:rFonts w:asciiTheme="minorHAnsi" w:eastAsiaTheme="minorEastAsia" w:hAnsiTheme="minorHAnsi" w:cstheme="minorBidi"/>
            <w:color w:val="auto"/>
            <w:kern w:val="2"/>
            <w:lang w:eastAsia="lt-LT"/>
            <w14:ligatures w14:val="standardContextual"/>
          </w:rPr>
          <w:tab/>
        </w:r>
        <w:r w:rsidRPr="005D607C">
          <w:rPr>
            <w:rStyle w:val="Hipersaitas"/>
          </w:rPr>
          <w:t>Laikinas Koncesininko įsipareigojimų vykdymo perleidimas</w:t>
        </w:r>
        <w:r>
          <w:rPr>
            <w:webHidden/>
          </w:rPr>
          <w:tab/>
        </w:r>
        <w:r>
          <w:rPr>
            <w:webHidden/>
          </w:rPr>
          <w:fldChar w:fldCharType="begin"/>
        </w:r>
        <w:r>
          <w:rPr>
            <w:webHidden/>
          </w:rPr>
          <w:instrText xml:space="preserve"> PAGEREF _Toc206514257 \h </w:instrText>
        </w:r>
        <w:r>
          <w:rPr>
            <w:webHidden/>
          </w:rPr>
        </w:r>
        <w:r>
          <w:rPr>
            <w:webHidden/>
          </w:rPr>
          <w:fldChar w:fldCharType="separate"/>
        </w:r>
        <w:r>
          <w:rPr>
            <w:webHidden/>
          </w:rPr>
          <w:t>46</w:t>
        </w:r>
        <w:r>
          <w:rPr>
            <w:webHidden/>
          </w:rPr>
          <w:fldChar w:fldCharType="end"/>
        </w:r>
      </w:hyperlink>
    </w:p>
    <w:p w14:paraId="785B2AFC" w14:textId="05DA0842"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58" w:history="1">
        <w:r w:rsidRPr="005D607C">
          <w:rPr>
            <w:rStyle w:val="Hipersaitas"/>
          </w:rPr>
          <w:t>XI.</w:t>
        </w:r>
        <w:r>
          <w:rPr>
            <w:rFonts w:asciiTheme="minorHAnsi" w:eastAsiaTheme="minorEastAsia" w:hAnsiTheme="minorHAnsi" w:cstheme="minorBidi"/>
            <w:color w:val="auto"/>
            <w:kern w:val="2"/>
            <w:sz w:val="24"/>
            <w:szCs w:val="24"/>
            <w14:ligatures w14:val="standardContextual"/>
          </w:rPr>
          <w:tab/>
        </w:r>
        <w:r w:rsidRPr="005D607C">
          <w:rPr>
            <w:rStyle w:val="Hipersaitas"/>
          </w:rPr>
          <w:t>PRIEVOLIŲ SUTEIKIANČIAJAI INSTITUCIJAI IR TRETIESIEMS ASMENIMS ĮVYKDYMO UŽTIKRINIMAS</w:t>
        </w:r>
        <w:r>
          <w:rPr>
            <w:webHidden/>
          </w:rPr>
          <w:tab/>
        </w:r>
        <w:r>
          <w:rPr>
            <w:webHidden/>
          </w:rPr>
          <w:fldChar w:fldCharType="begin"/>
        </w:r>
        <w:r>
          <w:rPr>
            <w:webHidden/>
          </w:rPr>
          <w:instrText xml:space="preserve"> PAGEREF _Toc206514258 \h </w:instrText>
        </w:r>
        <w:r>
          <w:rPr>
            <w:webHidden/>
          </w:rPr>
        </w:r>
        <w:r>
          <w:rPr>
            <w:webHidden/>
          </w:rPr>
          <w:fldChar w:fldCharType="separate"/>
        </w:r>
        <w:r>
          <w:rPr>
            <w:webHidden/>
          </w:rPr>
          <w:t>47</w:t>
        </w:r>
        <w:r>
          <w:rPr>
            <w:webHidden/>
          </w:rPr>
          <w:fldChar w:fldCharType="end"/>
        </w:r>
      </w:hyperlink>
    </w:p>
    <w:p w14:paraId="5C8CF4AA" w14:textId="56F77E3D"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59" w:history="1">
        <w:r w:rsidRPr="005D607C">
          <w:rPr>
            <w:rStyle w:val="Hipersaitas"/>
          </w:rPr>
          <w:t>28.</w:t>
        </w:r>
        <w:r>
          <w:rPr>
            <w:rFonts w:asciiTheme="minorHAnsi" w:eastAsiaTheme="minorEastAsia" w:hAnsiTheme="minorHAnsi" w:cstheme="minorBidi"/>
            <w:color w:val="auto"/>
            <w:kern w:val="2"/>
            <w:lang w:eastAsia="lt-LT"/>
            <w14:ligatures w14:val="standardContextual"/>
          </w:rPr>
          <w:tab/>
        </w:r>
        <w:r w:rsidRPr="005D607C">
          <w:rPr>
            <w:rStyle w:val="Hipersaitas"/>
          </w:rPr>
          <w:t>Prievolių Suteikiančiajai institucijai įvykdymo užtikrinimas</w:t>
        </w:r>
        <w:r>
          <w:rPr>
            <w:webHidden/>
          </w:rPr>
          <w:tab/>
        </w:r>
        <w:r>
          <w:rPr>
            <w:webHidden/>
          </w:rPr>
          <w:fldChar w:fldCharType="begin"/>
        </w:r>
        <w:r>
          <w:rPr>
            <w:webHidden/>
          </w:rPr>
          <w:instrText xml:space="preserve"> PAGEREF _Toc206514259 \h </w:instrText>
        </w:r>
        <w:r>
          <w:rPr>
            <w:webHidden/>
          </w:rPr>
        </w:r>
        <w:r>
          <w:rPr>
            <w:webHidden/>
          </w:rPr>
          <w:fldChar w:fldCharType="separate"/>
        </w:r>
        <w:r>
          <w:rPr>
            <w:webHidden/>
          </w:rPr>
          <w:t>47</w:t>
        </w:r>
        <w:r>
          <w:rPr>
            <w:webHidden/>
          </w:rPr>
          <w:fldChar w:fldCharType="end"/>
        </w:r>
      </w:hyperlink>
    </w:p>
    <w:p w14:paraId="269305FC" w14:textId="3B68DF64"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60" w:history="1">
        <w:r w:rsidRPr="005D607C">
          <w:rPr>
            <w:rStyle w:val="Hipersaitas"/>
          </w:rPr>
          <w:t>29.</w:t>
        </w:r>
        <w:r>
          <w:rPr>
            <w:rFonts w:asciiTheme="minorHAnsi" w:eastAsiaTheme="minorEastAsia" w:hAnsiTheme="minorHAnsi" w:cstheme="minorBidi"/>
            <w:color w:val="auto"/>
            <w:kern w:val="2"/>
            <w:lang w:eastAsia="lt-LT"/>
            <w14:ligatures w14:val="standardContextual"/>
          </w:rPr>
          <w:tab/>
        </w:r>
        <w:r w:rsidRPr="005D607C">
          <w:rPr>
            <w:rStyle w:val="Hipersaitas"/>
          </w:rPr>
          <w:t>Prievolių tretiesiems asmenims įvykdymo užtikrinimas</w:t>
        </w:r>
        <w:r>
          <w:rPr>
            <w:webHidden/>
          </w:rPr>
          <w:tab/>
        </w:r>
        <w:r>
          <w:rPr>
            <w:webHidden/>
          </w:rPr>
          <w:fldChar w:fldCharType="begin"/>
        </w:r>
        <w:r>
          <w:rPr>
            <w:webHidden/>
          </w:rPr>
          <w:instrText xml:space="preserve"> PAGEREF _Toc206514260 \h </w:instrText>
        </w:r>
        <w:r>
          <w:rPr>
            <w:webHidden/>
          </w:rPr>
        </w:r>
        <w:r>
          <w:rPr>
            <w:webHidden/>
          </w:rPr>
          <w:fldChar w:fldCharType="separate"/>
        </w:r>
        <w:r>
          <w:rPr>
            <w:webHidden/>
          </w:rPr>
          <w:t>48</w:t>
        </w:r>
        <w:r>
          <w:rPr>
            <w:webHidden/>
          </w:rPr>
          <w:fldChar w:fldCharType="end"/>
        </w:r>
      </w:hyperlink>
    </w:p>
    <w:p w14:paraId="7159616C" w14:textId="0A0D8B5D"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61" w:history="1">
        <w:r w:rsidRPr="005D607C">
          <w:rPr>
            <w:rStyle w:val="Hipersaitas"/>
          </w:rPr>
          <w:t>XII.</w:t>
        </w:r>
        <w:r>
          <w:rPr>
            <w:rFonts w:asciiTheme="minorHAnsi" w:eastAsiaTheme="minorEastAsia" w:hAnsiTheme="minorHAnsi" w:cstheme="minorBidi"/>
            <w:color w:val="auto"/>
            <w:kern w:val="2"/>
            <w:sz w:val="24"/>
            <w:szCs w:val="24"/>
            <w14:ligatures w14:val="standardContextual"/>
          </w:rPr>
          <w:tab/>
        </w:r>
        <w:r w:rsidRPr="005D607C">
          <w:rPr>
            <w:rStyle w:val="Hipersaitas"/>
          </w:rPr>
          <w:t>DRAUDIMAS</w:t>
        </w:r>
        <w:r>
          <w:rPr>
            <w:webHidden/>
          </w:rPr>
          <w:tab/>
        </w:r>
        <w:r>
          <w:rPr>
            <w:webHidden/>
          </w:rPr>
          <w:fldChar w:fldCharType="begin"/>
        </w:r>
        <w:r>
          <w:rPr>
            <w:webHidden/>
          </w:rPr>
          <w:instrText xml:space="preserve"> PAGEREF _Toc206514261 \h </w:instrText>
        </w:r>
        <w:r>
          <w:rPr>
            <w:webHidden/>
          </w:rPr>
        </w:r>
        <w:r>
          <w:rPr>
            <w:webHidden/>
          </w:rPr>
          <w:fldChar w:fldCharType="separate"/>
        </w:r>
        <w:r>
          <w:rPr>
            <w:webHidden/>
          </w:rPr>
          <w:t>49</w:t>
        </w:r>
        <w:r>
          <w:rPr>
            <w:webHidden/>
          </w:rPr>
          <w:fldChar w:fldCharType="end"/>
        </w:r>
      </w:hyperlink>
    </w:p>
    <w:p w14:paraId="0CFB5403" w14:textId="02A165B8"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62" w:history="1">
        <w:r w:rsidRPr="005D607C">
          <w:rPr>
            <w:rStyle w:val="Hipersaitas"/>
          </w:rPr>
          <w:t>30.</w:t>
        </w:r>
        <w:r>
          <w:rPr>
            <w:rFonts w:asciiTheme="minorHAnsi" w:eastAsiaTheme="minorEastAsia" w:hAnsiTheme="minorHAnsi" w:cstheme="minorBidi"/>
            <w:color w:val="auto"/>
            <w:kern w:val="2"/>
            <w:lang w:eastAsia="lt-LT"/>
            <w14:ligatures w14:val="standardContextual"/>
          </w:rPr>
          <w:tab/>
        </w:r>
        <w:r w:rsidRPr="005D607C">
          <w:rPr>
            <w:rStyle w:val="Hipersaitas"/>
          </w:rPr>
          <w:t>Draudimas ir draudimo išmokų naudojimas</w:t>
        </w:r>
        <w:r>
          <w:rPr>
            <w:webHidden/>
          </w:rPr>
          <w:tab/>
        </w:r>
        <w:r>
          <w:rPr>
            <w:webHidden/>
          </w:rPr>
          <w:fldChar w:fldCharType="begin"/>
        </w:r>
        <w:r>
          <w:rPr>
            <w:webHidden/>
          </w:rPr>
          <w:instrText xml:space="preserve"> PAGEREF _Toc206514262 \h </w:instrText>
        </w:r>
        <w:r>
          <w:rPr>
            <w:webHidden/>
          </w:rPr>
        </w:r>
        <w:r>
          <w:rPr>
            <w:webHidden/>
          </w:rPr>
          <w:fldChar w:fldCharType="separate"/>
        </w:r>
        <w:r>
          <w:rPr>
            <w:webHidden/>
          </w:rPr>
          <w:t>49</w:t>
        </w:r>
        <w:r>
          <w:rPr>
            <w:webHidden/>
          </w:rPr>
          <w:fldChar w:fldCharType="end"/>
        </w:r>
      </w:hyperlink>
    </w:p>
    <w:p w14:paraId="20D2C099" w14:textId="0902B877"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63" w:history="1">
        <w:r w:rsidRPr="005D607C">
          <w:rPr>
            <w:rStyle w:val="Hipersaitas"/>
          </w:rPr>
          <w:t>XIII.</w:t>
        </w:r>
        <w:r>
          <w:rPr>
            <w:rFonts w:asciiTheme="minorHAnsi" w:eastAsiaTheme="minorEastAsia" w:hAnsiTheme="minorHAnsi" w:cstheme="minorBidi"/>
            <w:color w:val="auto"/>
            <w:kern w:val="2"/>
            <w:sz w:val="24"/>
            <w:szCs w:val="24"/>
            <w14:ligatures w14:val="standardContextual"/>
          </w:rPr>
          <w:tab/>
        </w:r>
        <w:r w:rsidRPr="005D607C">
          <w:rPr>
            <w:rStyle w:val="Hipersaitas"/>
          </w:rPr>
          <w:t>INTELEKTINĖ NUOSAVYBĖ</w:t>
        </w:r>
        <w:r>
          <w:rPr>
            <w:webHidden/>
          </w:rPr>
          <w:tab/>
        </w:r>
        <w:r>
          <w:rPr>
            <w:webHidden/>
          </w:rPr>
          <w:fldChar w:fldCharType="begin"/>
        </w:r>
        <w:r>
          <w:rPr>
            <w:webHidden/>
          </w:rPr>
          <w:instrText xml:space="preserve"> PAGEREF _Toc206514263 \h </w:instrText>
        </w:r>
        <w:r>
          <w:rPr>
            <w:webHidden/>
          </w:rPr>
        </w:r>
        <w:r>
          <w:rPr>
            <w:webHidden/>
          </w:rPr>
          <w:fldChar w:fldCharType="separate"/>
        </w:r>
        <w:r>
          <w:rPr>
            <w:webHidden/>
          </w:rPr>
          <w:t>50</w:t>
        </w:r>
        <w:r>
          <w:rPr>
            <w:webHidden/>
          </w:rPr>
          <w:fldChar w:fldCharType="end"/>
        </w:r>
      </w:hyperlink>
    </w:p>
    <w:p w14:paraId="50336853" w14:textId="587DEB8E"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64" w:history="1">
        <w:r w:rsidRPr="005D607C">
          <w:rPr>
            <w:rStyle w:val="Hipersaitas"/>
          </w:rPr>
          <w:t>31.</w:t>
        </w:r>
        <w:r>
          <w:rPr>
            <w:rFonts w:asciiTheme="minorHAnsi" w:eastAsiaTheme="minorEastAsia" w:hAnsiTheme="minorHAnsi" w:cstheme="minorBidi"/>
            <w:color w:val="auto"/>
            <w:kern w:val="2"/>
            <w:lang w:eastAsia="lt-LT"/>
            <w14:ligatures w14:val="standardContextual"/>
          </w:rPr>
          <w:tab/>
        </w:r>
        <w:r w:rsidRPr="005D607C">
          <w:rPr>
            <w:rStyle w:val="Hipersaitas"/>
          </w:rPr>
          <w:t>Prievolė laikytis intelektinės nuosavybės apsaugos reikalavimų</w:t>
        </w:r>
        <w:r>
          <w:rPr>
            <w:webHidden/>
          </w:rPr>
          <w:tab/>
        </w:r>
        <w:r>
          <w:rPr>
            <w:webHidden/>
          </w:rPr>
          <w:fldChar w:fldCharType="begin"/>
        </w:r>
        <w:r>
          <w:rPr>
            <w:webHidden/>
          </w:rPr>
          <w:instrText xml:space="preserve"> PAGEREF _Toc206514264 \h </w:instrText>
        </w:r>
        <w:r>
          <w:rPr>
            <w:webHidden/>
          </w:rPr>
        </w:r>
        <w:r>
          <w:rPr>
            <w:webHidden/>
          </w:rPr>
          <w:fldChar w:fldCharType="separate"/>
        </w:r>
        <w:r>
          <w:rPr>
            <w:webHidden/>
          </w:rPr>
          <w:t>50</w:t>
        </w:r>
        <w:r>
          <w:rPr>
            <w:webHidden/>
          </w:rPr>
          <w:fldChar w:fldCharType="end"/>
        </w:r>
      </w:hyperlink>
    </w:p>
    <w:p w14:paraId="5F362193" w14:textId="509FC66C"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65" w:history="1">
        <w:r w:rsidRPr="005D607C">
          <w:rPr>
            <w:rStyle w:val="Hipersaitas"/>
          </w:rPr>
          <w:t>32.</w:t>
        </w:r>
        <w:r>
          <w:rPr>
            <w:rFonts w:asciiTheme="minorHAnsi" w:eastAsiaTheme="minorEastAsia" w:hAnsiTheme="minorHAnsi" w:cstheme="minorBidi"/>
            <w:color w:val="auto"/>
            <w:kern w:val="2"/>
            <w:lang w:eastAsia="lt-LT"/>
            <w14:ligatures w14:val="standardContextual"/>
          </w:rPr>
          <w:tab/>
        </w:r>
        <w:r w:rsidRPr="005D607C">
          <w:rPr>
            <w:rStyle w:val="Hipersaitas"/>
          </w:rPr>
          <w:t>Koncesininko suteikiamos licencijos</w:t>
        </w:r>
        <w:r>
          <w:rPr>
            <w:webHidden/>
          </w:rPr>
          <w:tab/>
        </w:r>
        <w:r>
          <w:rPr>
            <w:webHidden/>
          </w:rPr>
          <w:fldChar w:fldCharType="begin"/>
        </w:r>
        <w:r>
          <w:rPr>
            <w:webHidden/>
          </w:rPr>
          <w:instrText xml:space="preserve"> PAGEREF _Toc206514265 \h </w:instrText>
        </w:r>
        <w:r>
          <w:rPr>
            <w:webHidden/>
          </w:rPr>
        </w:r>
        <w:r>
          <w:rPr>
            <w:webHidden/>
          </w:rPr>
          <w:fldChar w:fldCharType="separate"/>
        </w:r>
        <w:r>
          <w:rPr>
            <w:webHidden/>
          </w:rPr>
          <w:t>50</w:t>
        </w:r>
        <w:r>
          <w:rPr>
            <w:webHidden/>
          </w:rPr>
          <w:fldChar w:fldCharType="end"/>
        </w:r>
      </w:hyperlink>
    </w:p>
    <w:p w14:paraId="3AB2F40C" w14:textId="3EDD793B"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66" w:history="1">
        <w:r w:rsidRPr="005D607C">
          <w:rPr>
            <w:rStyle w:val="Hipersaitas"/>
          </w:rPr>
          <w:t>33.</w:t>
        </w:r>
        <w:r>
          <w:rPr>
            <w:rFonts w:asciiTheme="minorHAnsi" w:eastAsiaTheme="minorEastAsia" w:hAnsiTheme="minorHAnsi" w:cstheme="minorBidi"/>
            <w:color w:val="auto"/>
            <w:kern w:val="2"/>
            <w:lang w:eastAsia="lt-LT"/>
            <w14:ligatures w14:val="standardContextual"/>
          </w:rPr>
          <w:tab/>
        </w:r>
        <w:r w:rsidRPr="005D607C">
          <w:rPr>
            <w:rStyle w:val="Hipersaitas"/>
          </w:rPr>
          <w:t>Suteikiančiosios institucijos ir Perleidėjo suteikiamos licencijos</w:t>
        </w:r>
        <w:r>
          <w:rPr>
            <w:webHidden/>
          </w:rPr>
          <w:tab/>
        </w:r>
        <w:r>
          <w:rPr>
            <w:webHidden/>
          </w:rPr>
          <w:fldChar w:fldCharType="begin"/>
        </w:r>
        <w:r>
          <w:rPr>
            <w:webHidden/>
          </w:rPr>
          <w:instrText xml:space="preserve"> PAGEREF _Toc206514266 \h </w:instrText>
        </w:r>
        <w:r>
          <w:rPr>
            <w:webHidden/>
          </w:rPr>
        </w:r>
        <w:r>
          <w:rPr>
            <w:webHidden/>
          </w:rPr>
          <w:fldChar w:fldCharType="separate"/>
        </w:r>
        <w:r>
          <w:rPr>
            <w:webHidden/>
          </w:rPr>
          <w:t>51</w:t>
        </w:r>
        <w:r>
          <w:rPr>
            <w:webHidden/>
          </w:rPr>
          <w:fldChar w:fldCharType="end"/>
        </w:r>
      </w:hyperlink>
    </w:p>
    <w:p w14:paraId="7E493C8F" w14:textId="51494826"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67" w:history="1">
        <w:r w:rsidRPr="005D607C">
          <w:rPr>
            <w:rStyle w:val="Hipersaitas"/>
          </w:rPr>
          <w:t>XIV.</w:t>
        </w:r>
        <w:r>
          <w:rPr>
            <w:rFonts w:asciiTheme="minorHAnsi" w:eastAsiaTheme="minorEastAsia" w:hAnsiTheme="minorHAnsi" w:cstheme="minorBidi"/>
            <w:color w:val="auto"/>
            <w:kern w:val="2"/>
            <w:sz w:val="24"/>
            <w:szCs w:val="24"/>
            <w14:ligatures w14:val="standardContextual"/>
          </w:rPr>
          <w:tab/>
        </w:r>
        <w:r w:rsidRPr="005D607C">
          <w:rPr>
            <w:rStyle w:val="Hipersaitas"/>
          </w:rPr>
          <w:t>SUTARTIES KEITIMAS</w:t>
        </w:r>
        <w:r>
          <w:rPr>
            <w:webHidden/>
          </w:rPr>
          <w:tab/>
        </w:r>
        <w:r>
          <w:rPr>
            <w:webHidden/>
          </w:rPr>
          <w:fldChar w:fldCharType="begin"/>
        </w:r>
        <w:r>
          <w:rPr>
            <w:webHidden/>
          </w:rPr>
          <w:instrText xml:space="preserve"> PAGEREF _Toc206514267 \h </w:instrText>
        </w:r>
        <w:r>
          <w:rPr>
            <w:webHidden/>
          </w:rPr>
        </w:r>
        <w:r>
          <w:rPr>
            <w:webHidden/>
          </w:rPr>
          <w:fldChar w:fldCharType="separate"/>
        </w:r>
        <w:r>
          <w:rPr>
            <w:webHidden/>
          </w:rPr>
          <w:t>51</w:t>
        </w:r>
        <w:r>
          <w:rPr>
            <w:webHidden/>
          </w:rPr>
          <w:fldChar w:fldCharType="end"/>
        </w:r>
      </w:hyperlink>
    </w:p>
    <w:p w14:paraId="5AA52FBC" w14:textId="5993EBD0"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68" w:history="1">
        <w:r w:rsidRPr="005D607C">
          <w:rPr>
            <w:rStyle w:val="Hipersaitas"/>
          </w:rPr>
          <w:t>34.</w:t>
        </w:r>
        <w:r>
          <w:rPr>
            <w:rFonts w:asciiTheme="minorHAnsi" w:eastAsiaTheme="minorEastAsia" w:hAnsiTheme="minorHAnsi" w:cstheme="minorBidi"/>
            <w:color w:val="auto"/>
            <w:kern w:val="2"/>
            <w:lang w:eastAsia="lt-LT"/>
            <w14:ligatures w14:val="standardContextual"/>
          </w:rPr>
          <w:tab/>
        </w:r>
        <w:r w:rsidRPr="005D607C">
          <w:rPr>
            <w:rStyle w:val="Hipersaitas"/>
          </w:rPr>
          <w:t>Sutarties keitimo atvejai</w:t>
        </w:r>
        <w:r>
          <w:rPr>
            <w:webHidden/>
          </w:rPr>
          <w:tab/>
        </w:r>
        <w:r>
          <w:rPr>
            <w:webHidden/>
          </w:rPr>
          <w:fldChar w:fldCharType="begin"/>
        </w:r>
        <w:r>
          <w:rPr>
            <w:webHidden/>
          </w:rPr>
          <w:instrText xml:space="preserve"> PAGEREF _Toc206514268 \h </w:instrText>
        </w:r>
        <w:r>
          <w:rPr>
            <w:webHidden/>
          </w:rPr>
        </w:r>
        <w:r>
          <w:rPr>
            <w:webHidden/>
          </w:rPr>
          <w:fldChar w:fldCharType="separate"/>
        </w:r>
        <w:r>
          <w:rPr>
            <w:webHidden/>
          </w:rPr>
          <w:t>51</w:t>
        </w:r>
        <w:r>
          <w:rPr>
            <w:webHidden/>
          </w:rPr>
          <w:fldChar w:fldCharType="end"/>
        </w:r>
      </w:hyperlink>
    </w:p>
    <w:p w14:paraId="0E252DD2" w14:textId="65DBA2A7"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69" w:history="1">
        <w:r w:rsidRPr="005D607C">
          <w:rPr>
            <w:rStyle w:val="Hipersaitas"/>
          </w:rPr>
          <w:t>35.</w:t>
        </w:r>
        <w:r>
          <w:rPr>
            <w:rFonts w:asciiTheme="minorHAnsi" w:eastAsiaTheme="minorEastAsia" w:hAnsiTheme="minorHAnsi" w:cstheme="minorBidi"/>
            <w:color w:val="auto"/>
            <w:kern w:val="2"/>
            <w:lang w:eastAsia="lt-LT"/>
            <w14:ligatures w14:val="standardContextual"/>
          </w:rPr>
          <w:tab/>
        </w:r>
        <w:r w:rsidRPr="005D607C">
          <w:rPr>
            <w:rStyle w:val="Hipersaitas"/>
          </w:rPr>
          <w:t>Sutarties keitimas dėl 34.2 punkte nurodytų atvejų</w:t>
        </w:r>
        <w:r>
          <w:rPr>
            <w:webHidden/>
          </w:rPr>
          <w:tab/>
        </w:r>
        <w:r>
          <w:rPr>
            <w:webHidden/>
          </w:rPr>
          <w:fldChar w:fldCharType="begin"/>
        </w:r>
        <w:r>
          <w:rPr>
            <w:webHidden/>
          </w:rPr>
          <w:instrText xml:space="preserve"> PAGEREF _Toc206514269 \h </w:instrText>
        </w:r>
        <w:r>
          <w:rPr>
            <w:webHidden/>
          </w:rPr>
        </w:r>
        <w:r>
          <w:rPr>
            <w:webHidden/>
          </w:rPr>
          <w:fldChar w:fldCharType="separate"/>
        </w:r>
        <w:r>
          <w:rPr>
            <w:webHidden/>
          </w:rPr>
          <w:t>52</w:t>
        </w:r>
        <w:r>
          <w:rPr>
            <w:webHidden/>
          </w:rPr>
          <w:fldChar w:fldCharType="end"/>
        </w:r>
      </w:hyperlink>
    </w:p>
    <w:p w14:paraId="435B81B1" w14:textId="15B8D8B2"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70" w:history="1">
        <w:r w:rsidRPr="005D607C">
          <w:rPr>
            <w:rStyle w:val="Hipersaitas"/>
          </w:rPr>
          <w:t>XV.</w:t>
        </w:r>
        <w:r>
          <w:rPr>
            <w:rFonts w:asciiTheme="minorHAnsi" w:eastAsiaTheme="minorEastAsia" w:hAnsiTheme="minorHAnsi" w:cstheme="minorBidi"/>
            <w:color w:val="auto"/>
            <w:kern w:val="2"/>
            <w:sz w:val="24"/>
            <w:szCs w:val="24"/>
            <w14:ligatures w14:val="standardContextual"/>
          </w:rPr>
          <w:tab/>
        </w:r>
        <w:r w:rsidRPr="005D607C">
          <w:rPr>
            <w:rStyle w:val="Hipersaitas"/>
          </w:rPr>
          <w:t>SUTARTIES NUTRAUKIMAS / PASIBAIGIMAS</w:t>
        </w:r>
        <w:r>
          <w:rPr>
            <w:webHidden/>
          </w:rPr>
          <w:tab/>
        </w:r>
        <w:r>
          <w:rPr>
            <w:webHidden/>
          </w:rPr>
          <w:fldChar w:fldCharType="begin"/>
        </w:r>
        <w:r>
          <w:rPr>
            <w:webHidden/>
          </w:rPr>
          <w:instrText xml:space="preserve"> PAGEREF _Toc206514270 \h </w:instrText>
        </w:r>
        <w:r>
          <w:rPr>
            <w:webHidden/>
          </w:rPr>
        </w:r>
        <w:r>
          <w:rPr>
            <w:webHidden/>
          </w:rPr>
          <w:fldChar w:fldCharType="separate"/>
        </w:r>
        <w:r>
          <w:rPr>
            <w:webHidden/>
          </w:rPr>
          <w:t>53</w:t>
        </w:r>
        <w:r>
          <w:rPr>
            <w:webHidden/>
          </w:rPr>
          <w:fldChar w:fldCharType="end"/>
        </w:r>
      </w:hyperlink>
    </w:p>
    <w:p w14:paraId="288B4A2E" w14:textId="7D4279DE"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71" w:history="1">
        <w:r w:rsidRPr="005D607C">
          <w:rPr>
            <w:rStyle w:val="Hipersaitas"/>
          </w:rPr>
          <w:t>36.</w:t>
        </w:r>
        <w:r>
          <w:rPr>
            <w:rFonts w:asciiTheme="minorHAnsi" w:eastAsiaTheme="minorEastAsia" w:hAnsiTheme="minorHAnsi" w:cstheme="minorBidi"/>
            <w:color w:val="auto"/>
            <w:kern w:val="2"/>
            <w:lang w:eastAsia="lt-LT"/>
            <w14:ligatures w14:val="standardContextual"/>
          </w:rPr>
          <w:tab/>
        </w:r>
        <w:r w:rsidRPr="005D607C">
          <w:rPr>
            <w:rStyle w:val="Hipersaitas"/>
          </w:rPr>
          <w:t>Sutarties nutraukimo dėl nuo Koncesininko ar Investuotojo priklausančių aplinkybių pagrindai</w:t>
        </w:r>
        <w:r>
          <w:rPr>
            <w:webHidden/>
          </w:rPr>
          <w:tab/>
        </w:r>
        <w:r>
          <w:rPr>
            <w:webHidden/>
          </w:rPr>
          <w:fldChar w:fldCharType="begin"/>
        </w:r>
        <w:r>
          <w:rPr>
            <w:webHidden/>
          </w:rPr>
          <w:instrText xml:space="preserve"> PAGEREF _Toc206514271 \h </w:instrText>
        </w:r>
        <w:r>
          <w:rPr>
            <w:webHidden/>
          </w:rPr>
        </w:r>
        <w:r>
          <w:rPr>
            <w:webHidden/>
          </w:rPr>
          <w:fldChar w:fldCharType="separate"/>
        </w:r>
        <w:r>
          <w:rPr>
            <w:webHidden/>
          </w:rPr>
          <w:t>53</w:t>
        </w:r>
        <w:r>
          <w:rPr>
            <w:webHidden/>
          </w:rPr>
          <w:fldChar w:fldCharType="end"/>
        </w:r>
      </w:hyperlink>
    </w:p>
    <w:p w14:paraId="02A98940" w14:textId="0DE7A2F2"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72" w:history="1">
        <w:r w:rsidRPr="005D607C">
          <w:rPr>
            <w:rStyle w:val="Hipersaitas"/>
          </w:rPr>
          <w:t>37.</w:t>
        </w:r>
        <w:r>
          <w:rPr>
            <w:rFonts w:asciiTheme="minorHAnsi" w:eastAsiaTheme="minorEastAsia" w:hAnsiTheme="minorHAnsi" w:cstheme="minorBidi"/>
            <w:color w:val="auto"/>
            <w:kern w:val="2"/>
            <w:lang w:eastAsia="lt-LT"/>
            <w14:ligatures w14:val="standardContextual"/>
          </w:rPr>
          <w:tab/>
        </w:r>
        <w:r w:rsidRPr="005D607C">
          <w:rPr>
            <w:rStyle w:val="Hipersaitas"/>
          </w:rPr>
          <w:t>Sutarties nutraukimo dėl nuo Suteikiančiosios institucijos ar Perleidėjo priklausančių aplinkybių pagrindai</w:t>
        </w:r>
        <w:r>
          <w:rPr>
            <w:webHidden/>
          </w:rPr>
          <w:tab/>
        </w:r>
        <w:r>
          <w:rPr>
            <w:webHidden/>
          </w:rPr>
          <w:fldChar w:fldCharType="begin"/>
        </w:r>
        <w:r>
          <w:rPr>
            <w:webHidden/>
          </w:rPr>
          <w:instrText xml:space="preserve"> PAGEREF _Toc206514272 \h </w:instrText>
        </w:r>
        <w:r>
          <w:rPr>
            <w:webHidden/>
          </w:rPr>
        </w:r>
        <w:r>
          <w:rPr>
            <w:webHidden/>
          </w:rPr>
          <w:fldChar w:fldCharType="separate"/>
        </w:r>
        <w:r>
          <w:rPr>
            <w:webHidden/>
          </w:rPr>
          <w:t>55</w:t>
        </w:r>
        <w:r>
          <w:rPr>
            <w:webHidden/>
          </w:rPr>
          <w:fldChar w:fldCharType="end"/>
        </w:r>
      </w:hyperlink>
    </w:p>
    <w:p w14:paraId="3D031B1E" w14:textId="0A5E4E25"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73" w:history="1">
        <w:r w:rsidRPr="005D607C">
          <w:rPr>
            <w:rStyle w:val="Hipersaitas"/>
          </w:rPr>
          <w:t>38.</w:t>
        </w:r>
        <w:r>
          <w:rPr>
            <w:rFonts w:asciiTheme="minorHAnsi" w:eastAsiaTheme="minorEastAsia" w:hAnsiTheme="minorHAnsi" w:cstheme="minorBidi"/>
            <w:color w:val="auto"/>
            <w:kern w:val="2"/>
            <w:lang w:eastAsia="lt-LT"/>
            <w14:ligatures w14:val="standardContextual"/>
          </w:rPr>
          <w:tab/>
        </w:r>
        <w:r w:rsidRPr="005D607C">
          <w:rPr>
            <w:rStyle w:val="Hipersaitas"/>
          </w:rPr>
          <w:t>Sutarties nutraukimas ar pasibaigimas be Šalių kaltės arba dėl nenugalimos jėgos aplinkybių</w:t>
        </w:r>
        <w:r>
          <w:rPr>
            <w:webHidden/>
          </w:rPr>
          <w:tab/>
        </w:r>
        <w:r>
          <w:rPr>
            <w:webHidden/>
          </w:rPr>
          <w:fldChar w:fldCharType="begin"/>
        </w:r>
        <w:r>
          <w:rPr>
            <w:webHidden/>
          </w:rPr>
          <w:instrText xml:space="preserve"> PAGEREF _Toc206514273 \h </w:instrText>
        </w:r>
        <w:r>
          <w:rPr>
            <w:webHidden/>
          </w:rPr>
        </w:r>
        <w:r>
          <w:rPr>
            <w:webHidden/>
          </w:rPr>
          <w:fldChar w:fldCharType="separate"/>
        </w:r>
        <w:r>
          <w:rPr>
            <w:webHidden/>
          </w:rPr>
          <w:t>56</w:t>
        </w:r>
        <w:r>
          <w:rPr>
            <w:webHidden/>
          </w:rPr>
          <w:fldChar w:fldCharType="end"/>
        </w:r>
      </w:hyperlink>
    </w:p>
    <w:p w14:paraId="3B341096" w14:textId="1AFF148C"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74" w:history="1">
        <w:r w:rsidRPr="005D607C">
          <w:rPr>
            <w:rStyle w:val="Hipersaitas"/>
          </w:rPr>
          <w:t>39.</w:t>
        </w:r>
        <w:r>
          <w:rPr>
            <w:rFonts w:asciiTheme="minorHAnsi" w:eastAsiaTheme="minorEastAsia" w:hAnsiTheme="minorHAnsi" w:cstheme="minorBidi"/>
            <w:color w:val="auto"/>
            <w:kern w:val="2"/>
            <w:lang w:eastAsia="lt-LT"/>
            <w14:ligatures w14:val="standardContextual"/>
          </w:rPr>
          <w:tab/>
        </w:r>
        <w:r w:rsidRPr="005D607C">
          <w:rPr>
            <w:rStyle w:val="Hipersaitas"/>
          </w:rPr>
          <w:t>Nenugalimos jėgos aplinkybės</w:t>
        </w:r>
        <w:r>
          <w:rPr>
            <w:webHidden/>
          </w:rPr>
          <w:tab/>
        </w:r>
        <w:r>
          <w:rPr>
            <w:webHidden/>
          </w:rPr>
          <w:fldChar w:fldCharType="begin"/>
        </w:r>
        <w:r>
          <w:rPr>
            <w:webHidden/>
          </w:rPr>
          <w:instrText xml:space="preserve"> PAGEREF _Toc206514274 \h </w:instrText>
        </w:r>
        <w:r>
          <w:rPr>
            <w:webHidden/>
          </w:rPr>
        </w:r>
        <w:r>
          <w:rPr>
            <w:webHidden/>
          </w:rPr>
          <w:fldChar w:fldCharType="separate"/>
        </w:r>
        <w:r>
          <w:rPr>
            <w:webHidden/>
          </w:rPr>
          <w:t>57</w:t>
        </w:r>
        <w:r>
          <w:rPr>
            <w:webHidden/>
          </w:rPr>
          <w:fldChar w:fldCharType="end"/>
        </w:r>
      </w:hyperlink>
    </w:p>
    <w:p w14:paraId="576D2E4C" w14:textId="6776906D"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75" w:history="1">
        <w:r w:rsidRPr="005D607C">
          <w:rPr>
            <w:rStyle w:val="Hipersaitas"/>
          </w:rPr>
          <w:t>40.</w:t>
        </w:r>
        <w:r>
          <w:rPr>
            <w:rFonts w:asciiTheme="minorHAnsi" w:eastAsiaTheme="minorEastAsia" w:hAnsiTheme="minorHAnsi" w:cstheme="minorBidi"/>
            <w:color w:val="auto"/>
            <w:kern w:val="2"/>
            <w:lang w:eastAsia="lt-LT"/>
            <w14:ligatures w14:val="standardContextual"/>
          </w:rPr>
          <w:tab/>
        </w:r>
        <w:r w:rsidRPr="005D607C">
          <w:rPr>
            <w:rStyle w:val="Hipersaitas"/>
          </w:rPr>
          <w:t>Kompensacija Sutartį nutraukus dėl nuo Koncesininko ar Investuotojo priklausančių aplinkybių</w:t>
        </w:r>
        <w:r>
          <w:rPr>
            <w:webHidden/>
          </w:rPr>
          <w:tab/>
        </w:r>
        <w:r>
          <w:rPr>
            <w:webHidden/>
          </w:rPr>
          <w:fldChar w:fldCharType="begin"/>
        </w:r>
        <w:r>
          <w:rPr>
            <w:webHidden/>
          </w:rPr>
          <w:instrText xml:space="preserve"> PAGEREF _Toc206514275 \h </w:instrText>
        </w:r>
        <w:r>
          <w:rPr>
            <w:webHidden/>
          </w:rPr>
        </w:r>
        <w:r>
          <w:rPr>
            <w:webHidden/>
          </w:rPr>
          <w:fldChar w:fldCharType="separate"/>
        </w:r>
        <w:r>
          <w:rPr>
            <w:webHidden/>
          </w:rPr>
          <w:t>58</w:t>
        </w:r>
        <w:r>
          <w:rPr>
            <w:webHidden/>
          </w:rPr>
          <w:fldChar w:fldCharType="end"/>
        </w:r>
      </w:hyperlink>
    </w:p>
    <w:p w14:paraId="1295F15A" w14:textId="03993DFE"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76" w:history="1">
        <w:r w:rsidRPr="005D607C">
          <w:rPr>
            <w:rStyle w:val="Hipersaitas"/>
          </w:rPr>
          <w:t>41.</w:t>
        </w:r>
        <w:r>
          <w:rPr>
            <w:rFonts w:asciiTheme="minorHAnsi" w:eastAsiaTheme="minorEastAsia" w:hAnsiTheme="minorHAnsi" w:cstheme="minorBidi"/>
            <w:color w:val="auto"/>
            <w:kern w:val="2"/>
            <w:lang w:eastAsia="lt-LT"/>
            <w14:ligatures w14:val="standardContextual"/>
          </w:rPr>
          <w:tab/>
        </w:r>
        <w:r w:rsidRPr="005D607C">
          <w:rPr>
            <w:rStyle w:val="Hipersaitas"/>
          </w:rPr>
          <w:t>Kompensacija Sutartį nutraukus dėl nuo Suteikiančiosios institucijos ar Perleidėjo priklausančių aplinkybių</w:t>
        </w:r>
        <w:r>
          <w:rPr>
            <w:webHidden/>
          </w:rPr>
          <w:tab/>
        </w:r>
        <w:r>
          <w:rPr>
            <w:webHidden/>
          </w:rPr>
          <w:fldChar w:fldCharType="begin"/>
        </w:r>
        <w:r>
          <w:rPr>
            <w:webHidden/>
          </w:rPr>
          <w:instrText xml:space="preserve"> PAGEREF _Toc206514276 \h </w:instrText>
        </w:r>
        <w:r>
          <w:rPr>
            <w:webHidden/>
          </w:rPr>
        </w:r>
        <w:r>
          <w:rPr>
            <w:webHidden/>
          </w:rPr>
          <w:fldChar w:fldCharType="separate"/>
        </w:r>
        <w:r>
          <w:rPr>
            <w:webHidden/>
          </w:rPr>
          <w:t>59</w:t>
        </w:r>
        <w:r>
          <w:rPr>
            <w:webHidden/>
          </w:rPr>
          <w:fldChar w:fldCharType="end"/>
        </w:r>
      </w:hyperlink>
    </w:p>
    <w:p w14:paraId="1D58D813" w14:textId="7FEBBC24"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77" w:history="1">
        <w:r w:rsidRPr="005D607C">
          <w:rPr>
            <w:rStyle w:val="Hipersaitas"/>
          </w:rPr>
          <w:t>42.</w:t>
        </w:r>
        <w:r>
          <w:rPr>
            <w:rFonts w:asciiTheme="minorHAnsi" w:eastAsiaTheme="minorEastAsia" w:hAnsiTheme="minorHAnsi" w:cstheme="minorBidi"/>
            <w:color w:val="auto"/>
            <w:kern w:val="2"/>
            <w:lang w:eastAsia="lt-LT"/>
            <w14:ligatures w14:val="standardContextual"/>
          </w:rPr>
          <w:tab/>
        </w:r>
        <w:r w:rsidRPr="005D607C">
          <w:rPr>
            <w:rStyle w:val="Hipersaitas"/>
          </w:rPr>
          <w:t>Kompensacija Sutartį nutraukus / jai pasibaigus be Šalių kaltės arba dėl nenugalimos jėgos aplinkybių</w:t>
        </w:r>
        <w:r>
          <w:rPr>
            <w:webHidden/>
          </w:rPr>
          <w:tab/>
        </w:r>
        <w:r>
          <w:rPr>
            <w:webHidden/>
          </w:rPr>
          <w:fldChar w:fldCharType="begin"/>
        </w:r>
        <w:r>
          <w:rPr>
            <w:webHidden/>
          </w:rPr>
          <w:instrText xml:space="preserve"> PAGEREF _Toc206514277 \h </w:instrText>
        </w:r>
        <w:r>
          <w:rPr>
            <w:webHidden/>
          </w:rPr>
        </w:r>
        <w:r>
          <w:rPr>
            <w:webHidden/>
          </w:rPr>
          <w:fldChar w:fldCharType="separate"/>
        </w:r>
        <w:r>
          <w:rPr>
            <w:webHidden/>
          </w:rPr>
          <w:t>61</w:t>
        </w:r>
        <w:r>
          <w:rPr>
            <w:webHidden/>
          </w:rPr>
          <w:fldChar w:fldCharType="end"/>
        </w:r>
      </w:hyperlink>
    </w:p>
    <w:p w14:paraId="7466043A" w14:textId="67A73FEC"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78" w:history="1">
        <w:r w:rsidRPr="005D607C">
          <w:rPr>
            <w:rStyle w:val="Hipersaitas"/>
          </w:rPr>
          <w:t>43.</w:t>
        </w:r>
        <w:r>
          <w:rPr>
            <w:rFonts w:asciiTheme="minorHAnsi" w:eastAsiaTheme="minorEastAsia" w:hAnsiTheme="minorHAnsi" w:cstheme="minorBidi"/>
            <w:color w:val="auto"/>
            <w:kern w:val="2"/>
            <w:lang w:eastAsia="lt-LT"/>
            <w14:ligatures w14:val="standardContextual"/>
          </w:rPr>
          <w:tab/>
        </w:r>
        <w:r w:rsidRPr="005D607C">
          <w:rPr>
            <w:rStyle w:val="Hipersaitas"/>
          </w:rPr>
          <w:t>Sutarties nutraukimo kompensacijos mokėjimas</w:t>
        </w:r>
        <w:r>
          <w:rPr>
            <w:webHidden/>
          </w:rPr>
          <w:tab/>
        </w:r>
        <w:r>
          <w:rPr>
            <w:webHidden/>
          </w:rPr>
          <w:fldChar w:fldCharType="begin"/>
        </w:r>
        <w:r>
          <w:rPr>
            <w:webHidden/>
          </w:rPr>
          <w:instrText xml:space="preserve"> PAGEREF _Toc206514278 \h </w:instrText>
        </w:r>
        <w:r>
          <w:rPr>
            <w:webHidden/>
          </w:rPr>
        </w:r>
        <w:r>
          <w:rPr>
            <w:webHidden/>
          </w:rPr>
          <w:fldChar w:fldCharType="separate"/>
        </w:r>
        <w:r>
          <w:rPr>
            <w:webHidden/>
          </w:rPr>
          <w:t>61</w:t>
        </w:r>
        <w:r>
          <w:rPr>
            <w:webHidden/>
          </w:rPr>
          <w:fldChar w:fldCharType="end"/>
        </w:r>
      </w:hyperlink>
    </w:p>
    <w:p w14:paraId="08BD0F2C" w14:textId="025097CF"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79" w:history="1">
        <w:r w:rsidRPr="005D607C">
          <w:rPr>
            <w:rStyle w:val="Hipersaitas"/>
          </w:rPr>
          <w:t>XVI.</w:t>
        </w:r>
        <w:r>
          <w:rPr>
            <w:rFonts w:asciiTheme="minorHAnsi" w:eastAsiaTheme="minorEastAsia" w:hAnsiTheme="minorHAnsi" w:cstheme="minorBidi"/>
            <w:color w:val="auto"/>
            <w:kern w:val="2"/>
            <w:sz w:val="24"/>
            <w:szCs w:val="24"/>
            <w14:ligatures w14:val="standardContextual"/>
          </w:rPr>
          <w:tab/>
        </w:r>
        <w:r w:rsidRPr="005D607C">
          <w:rPr>
            <w:rStyle w:val="Hipersaitas"/>
          </w:rPr>
          <w:t>ŠALIŲ ATSAKOMYBĖ</w:t>
        </w:r>
        <w:r>
          <w:rPr>
            <w:webHidden/>
          </w:rPr>
          <w:tab/>
        </w:r>
        <w:r>
          <w:rPr>
            <w:webHidden/>
          </w:rPr>
          <w:fldChar w:fldCharType="begin"/>
        </w:r>
        <w:r>
          <w:rPr>
            <w:webHidden/>
          </w:rPr>
          <w:instrText xml:space="preserve"> PAGEREF _Toc206514279 \h </w:instrText>
        </w:r>
        <w:r>
          <w:rPr>
            <w:webHidden/>
          </w:rPr>
        </w:r>
        <w:r>
          <w:rPr>
            <w:webHidden/>
          </w:rPr>
          <w:fldChar w:fldCharType="separate"/>
        </w:r>
        <w:r>
          <w:rPr>
            <w:webHidden/>
          </w:rPr>
          <w:t>62</w:t>
        </w:r>
        <w:r>
          <w:rPr>
            <w:webHidden/>
          </w:rPr>
          <w:fldChar w:fldCharType="end"/>
        </w:r>
      </w:hyperlink>
    </w:p>
    <w:p w14:paraId="57FBC640" w14:textId="710046AF"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80" w:history="1">
        <w:r w:rsidRPr="005D607C">
          <w:rPr>
            <w:rStyle w:val="Hipersaitas"/>
          </w:rPr>
          <w:t>44.</w:t>
        </w:r>
        <w:r>
          <w:rPr>
            <w:rFonts w:asciiTheme="minorHAnsi" w:eastAsiaTheme="minorEastAsia" w:hAnsiTheme="minorHAnsi" w:cstheme="minorBidi"/>
            <w:color w:val="auto"/>
            <w:kern w:val="2"/>
            <w:lang w:eastAsia="lt-LT"/>
            <w14:ligatures w14:val="standardContextual"/>
          </w:rPr>
          <w:tab/>
        </w:r>
        <w:r w:rsidRPr="005D607C">
          <w:rPr>
            <w:rStyle w:val="Hipersaitas"/>
          </w:rPr>
          <w:t>Šalių tarpusavio atsakomybė</w:t>
        </w:r>
        <w:r>
          <w:rPr>
            <w:webHidden/>
          </w:rPr>
          <w:tab/>
        </w:r>
        <w:r>
          <w:rPr>
            <w:webHidden/>
          </w:rPr>
          <w:fldChar w:fldCharType="begin"/>
        </w:r>
        <w:r>
          <w:rPr>
            <w:webHidden/>
          </w:rPr>
          <w:instrText xml:space="preserve"> PAGEREF _Toc206514280 \h </w:instrText>
        </w:r>
        <w:r>
          <w:rPr>
            <w:webHidden/>
          </w:rPr>
        </w:r>
        <w:r>
          <w:rPr>
            <w:webHidden/>
          </w:rPr>
          <w:fldChar w:fldCharType="separate"/>
        </w:r>
        <w:r>
          <w:rPr>
            <w:webHidden/>
          </w:rPr>
          <w:t>62</w:t>
        </w:r>
        <w:r>
          <w:rPr>
            <w:webHidden/>
          </w:rPr>
          <w:fldChar w:fldCharType="end"/>
        </w:r>
      </w:hyperlink>
    </w:p>
    <w:p w14:paraId="70F17916" w14:textId="6F35EC86"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81" w:history="1">
        <w:r w:rsidRPr="005D607C">
          <w:rPr>
            <w:rStyle w:val="Hipersaitas"/>
          </w:rPr>
          <w:t>45.</w:t>
        </w:r>
        <w:r>
          <w:rPr>
            <w:rFonts w:asciiTheme="minorHAnsi" w:eastAsiaTheme="minorEastAsia" w:hAnsiTheme="minorHAnsi" w:cstheme="minorBidi"/>
            <w:color w:val="auto"/>
            <w:kern w:val="2"/>
            <w:lang w:eastAsia="lt-LT"/>
            <w14:ligatures w14:val="standardContextual"/>
          </w:rPr>
          <w:tab/>
        </w:r>
        <w:r w:rsidRPr="005D607C">
          <w:rPr>
            <w:rStyle w:val="Hipersaitas"/>
          </w:rPr>
          <w:t>Pareiga atlyginti nuostolius</w:t>
        </w:r>
        <w:r>
          <w:rPr>
            <w:webHidden/>
          </w:rPr>
          <w:tab/>
        </w:r>
        <w:r>
          <w:rPr>
            <w:webHidden/>
          </w:rPr>
          <w:fldChar w:fldCharType="begin"/>
        </w:r>
        <w:r>
          <w:rPr>
            <w:webHidden/>
          </w:rPr>
          <w:instrText xml:space="preserve"> PAGEREF _Toc206514281 \h </w:instrText>
        </w:r>
        <w:r>
          <w:rPr>
            <w:webHidden/>
          </w:rPr>
        </w:r>
        <w:r>
          <w:rPr>
            <w:webHidden/>
          </w:rPr>
          <w:fldChar w:fldCharType="separate"/>
        </w:r>
        <w:r>
          <w:rPr>
            <w:webHidden/>
          </w:rPr>
          <w:t>64</w:t>
        </w:r>
        <w:r>
          <w:rPr>
            <w:webHidden/>
          </w:rPr>
          <w:fldChar w:fldCharType="end"/>
        </w:r>
      </w:hyperlink>
    </w:p>
    <w:p w14:paraId="7ABF3A26" w14:textId="11CBF64D"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82" w:history="1">
        <w:r w:rsidRPr="005D607C">
          <w:rPr>
            <w:rStyle w:val="Hipersaitas"/>
          </w:rPr>
          <w:t>XVII.</w:t>
        </w:r>
        <w:r>
          <w:rPr>
            <w:rFonts w:asciiTheme="minorHAnsi" w:eastAsiaTheme="minorEastAsia" w:hAnsiTheme="minorHAnsi" w:cstheme="minorBidi"/>
            <w:color w:val="auto"/>
            <w:kern w:val="2"/>
            <w:sz w:val="24"/>
            <w:szCs w:val="24"/>
            <w14:ligatures w14:val="standardContextual"/>
          </w:rPr>
          <w:tab/>
        </w:r>
        <w:r w:rsidRPr="005D607C">
          <w:rPr>
            <w:rStyle w:val="Hipersaitas"/>
          </w:rPr>
          <w:t>KITOS NUOSTATOS</w:t>
        </w:r>
        <w:r>
          <w:rPr>
            <w:webHidden/>
          </w:rPr>
          <w:tab/>
        </w:r>
        <w:r>
          <w:rPr>
            <w:webHidden/>
          </w:rPr>
          <w:fldChar w:fldCharType="begin"/>
        </w:r>
        <w:r>
          <w:rPr>
            <w:webHidden/>
          </w:rPr>
          <w:instrText xml:space="preserve"> PAGEREF _Toc206514282 \h </w:instrText>
        </w:r>
        <w:r>
          <w:rPr>
            <w:webHidden/>
          </w:rPr>
        </w:r>
        <w:r>
          <w:rPr>
            <w:webHidden/>
          </w:rPr>
          <w:fldChar w:fldCharType="separate"/>
        </w:r>
        <w:r>
          <w:rPr>
            <w:webHidden/>
          </w:rPr>
          <w:t>64</w:t>
        </w:r>
        <w:r>
          <w:rPr>
            <w:webHidden/>
          </w:rPr>
          <w:fldChar w:fldCharType="end"/>
        </w:r>
      </w:hyperlink>
    </w:p>
    <w:p w14:paraId="1526B912" w14:textId="235D97B9"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83" w:history="1">
        <w:r w:rsidRPr="005D607C">
          <w:rPr>
            <w:rStyle w:val="Hipersaitas"/>
          </w:rPr>
          <w:t>46.</w:t>
        </w:r>
        <w:r>
          <w:rPr>
            <w:rFonts w:asciiTheme="minorHAnsi" w:eastAsiaTheme="minorEastAsia" w:hAnsiTheme="minorHAnsi" w:cstheme="minorBidi"/>
            <w:color w:val="auto"/>
            <w:kern w:val="2"/>
            <w:lang w:eastAsia="lt-LT"/>
            <w14:ligatures w14:val="standardContextual"/>
          </w:rPr>
          <w:tab/>
        </w:r>
        <w:r w:rsidRPr="005D607C">
          <w:rPr>
            <w:rStyle w:val="Hipersaitas"/>
          </w:rPr>
          <w:t>Sutarties viešinimas ir konfidenciali informacija</w:t>
        </w:r>
        <w:r>
          <w:rPr>
            <w:webHidden/>
          </w:rPr>
          <w:tab/>
        </w:r>
        <w:r>
          <w:rPr>
            <w:webHidden/>
          </w:rPr>
          <w:fldChar w:fldCharType="begin"/>
        </w:r>
        <w:r>
          <w:rPr>
            <w:webHidden/>
          </w:rPr>
          <w:instrText xml:space="preserve"> PAGEREF _Toc206514283 \h </w:instrText>
        </w:r>
        <w:r>
          <w:rPr>
            <w:webHidden/>
          </w:rPr>
        </w:r>
        <w:r>
          <w:rPr>
            <w:webHidden/>
          </w:rPr>
          <w:fldChar w:fldCharType="separate"/>
        </w:r>
        <w:r>
          <w:rPr>
            <w:webHidden/>
          </w:rPr>
          <w:t>64</w:t>
        </w:r>
        <w:r>
          <w:rPr>
            <w:webHidden/>
          </w:rPr>
          <w:fldChar w:fldCharType="end"/>
        </w:r>
      </w:hyperlink>
    </w:p>
    <w:p w14:paraId="0996A55C" w14:textId="0089C298"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84" w:history="1">
        <w:r w:rsidRPr="005D607C">
          <w:rPr>
            <w:rStyle w:val="Hipersaitas"/>
          </w:rPr>
          <w:t>47.</w:t>
        </w:r>
        <w:r>
          <w:rPr>
            <w:rFonts w:asciiTheme="minorHAnsi" w:eastAsiaTheme="minorEastAsia" w:hAnsiTheme="minorHAnsi" w:cstheme="minorBidi"/>
            <w:color w:val="auto"/>
            <w:kern w:val="2"/>
            <w:lang w:eastAsia="lt-LT"/>
            <w14:ligatures w14:val="standardContextual"/>
          </w:rPr>
          <w:tab/>
        </w:r>
        <w:r w:rsidRPr="005D607C">
          <w:rPr>
            <w:rStyle w:val="Hipersaitas"/>
          </w:rPr>
          <w:t>Pranešimai</w:t>
        </w:r>
        <w:r>
          <w:rPr>
            <w:webHidden/>
          </w:rPr>
          <w:tab/>
        </w:r>
        <w:r>
          <w:rPr>
            <w:webHidden/>
          </w:rPr>
          <w:fldChar w:fldCharType="begin"/>
        </w:r>
        <w:r>
          <w:rPr>
            <w:webHidden/>
          </w:rPr>
          <w:instrText xml:space="preserve"> PAGEREF _Toc206514284 \h </w:instrText>
        </w:r>
        <w:r>
          <w:rPr>
            <w:webHidden/>
          </w:rPr>
        </w:r>
        <w:r>
          <w:rPr>
            <w:webHidden/>
          </w:rPr>
          <w:fldChar w:fldCharType="separate"/>
        </w:r>
        <w:r>
          <w:rPr>
            <w:webHidden/>
          </w:rPr>
          <w:t>66</w:t>
        </w:r>
        <w:r>
          <w:rPr>
            <w:webHidden/>
          </w:rPr>
          <w:fldChar w:fldCharType="end"/>
        </w:r>
      </w:hyperlink>
    </w:p>
    <w:p w14:paraId="73526846" w14:textId="1795F8D8"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85" w:history="1">
        <w:r w:rsidRPr="005D607C">
          <w:rPr>
            <w:rStyle w:val="Hipersaitas"/>
          </w:rPr>
          <w:t>48.</w:t>
        </w:r>
        <w:r>
          <w:rPr>
            <w:rFonts w:asciiTheme="minorHAnsi" w:eastAsiaTheme="minorEastAsia" w:hAnsiTheme="minorHAnsi" w:cstheme="minorBidi"/>
            <w:color w:val="auto"/>
            <w:kern w:val="2"/>
            <w:lang w:eastAsia="lt-LT"/>
            <w14:ligatures w14:val="standardContextual"/>
          </w:rPr>
          <w:tab/>
        </w:r>
        <w:r w:rsidRPr="005D607C">
          <w:rPr>
            <w:rStyle w:val="Hipersaitas"/>
          </w:rPr>
          <w:t>Pakeitimai</w:t>
        </w:r>
        <w:r>
          <w:rPr>
            <w:webHidden/>
          </w:rPr>
          <w:tab/>
        </w:r>
        <w:r>
          <w:rPr>
            <w:webHidden/>
          </w:rPr>
          <w:fldChar w:fldCharType="begin"/>
        </w:r>
        <w:r>
          <w:rPr>
            <w:webHidden/>
          </w:rPr>
          <w:instrText xml:space="preserve"> PAGEREF _Toc206514285 \h </w:instrText>
        </w:r>
        <w:r>
          <w:rPr>
            <w:webHidden/>
          </w:rPr>
        </w:r>
        <w:r>
          <w:rPr>
            <w:webHidden/>
          </w:rPr>
          <w:fldChar w:fldCharType="separate"/>
        </w:r>
        <w:r>
          <w:rPr>
            <w:webHidden/>
          </w:rPr>
          <w:t>67</w:t>
        </w:r>
        <w:r>
          <w:rPr>
            <w:webHidden/>
          </w:rPr>
          <w:fldChar w:fldCharType="end"/>
        </w:r>
      </w:hyperlink>
    </w:p>
    <w:p w14:paraId="3B774BED" w14:textId="6FCE5C02"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86" w:history="1">
        <w:r w:rsidRPr="005D607C">
          <w:rPr>
            <w:rStyle w:val="Hipersaitas"/>
          </w:rPr>
          <w:t>49.</w:t>
        </w:r>
        <w:r>
          <w:rPr>
            <w:rFonts w:asciiTheme="minorHAnsi" w:eastAsiaTheme="minorEastAsia" w:hAnsiTheme="minorHAnsi" w:cstheme="minorBidi"/>
            <w:color w:val="auto"/>
            <w:kern w:val="2"/>
            <w:lang w:eastAsia="lt-LT"/>
            <w14:ligatures w14:val="standardContextual"/>
          </w:rPr>
          <w:tab/>
        </w:r>
        <w:r w:rsidRPr="005D607C">
          <w:rPr>
            <w:rStyle w:val="Hipersaitas"/>
          </w:rPr>
          <w:t>Sutarties vykdymo metu iškilusių klausimų sprendimas</w:t>
        </w:r>
        <w:r>
          <w:rPr>
            <w:webHidden/>
          </w:rPr>
          <w:tab/>
        </w:r>
        <w:r>
          <w:rPr>
            <w:webHidden/>
          </w:rPr>
          <w:fldChar w:fldCharType="begin"/>
        </w:r>
        <w:r>
          <w:rPr>
            <w:webHidden/>
          </w:rPr>
          <w:instrText xml:space="preserve"> PAGEREF _Toc206514286 \h </w:instrText>
        </w:r>
        <w:r>
          <w:rPr>
            <w:webHidden/>
          </w:rPr>
        </w:r>
        <w:r>
          <w:rPr>
            <w:webHidden/>
          </w:rPr>
          <w:fldChar w:fldCharType="separate"/>
        </w:r>
        <w:r>
          <w:rPr>
            <w:webHidden/>
          </w:rPr>
          <w:t>67</w:t>
        </w:r>
        <w:r>
          <w:rPr>
            <w:webHidden/>
          </w:rPr>
          <w:fldChar w:fldCharType="end"/>
        </w:r>
      </w:hyperlink>
    </w:p>
    <w:p w14:paraId="6AA89EBC" w14:textId="2A7C8B0B"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87" w:history="1">
        <w:r w:rsidRPr="005D607C">
          <w:rPr>
            <w:rStyle w:val="Hipersaitas"/>
          </w:rPr>
          <w:t>50.</w:t>
        </w:r>
        <w:r>
          <w:rPr>
            <w:rFonts w:asciiTheme="minorHAnsi" w:eastAsiaTheme="minorEastAsia" w:hAnsiTheme="minorHAnsi" w:cstheme="minorBidi"/>
            <w:color w:val="auto"/>
            <w:kern w:val="2"/>
            <w:lang w:eastAsia="lt-LT"/>
            <w14:ligatures w14:val="standardContextual"/>
          </w:rPr>
          <w:tab/>
        </w:r>
        <w:r w:rsidRPr="005D607C">
          <w:rPr>
            <w:rStyle w:val="Hipersaitas"/>
          </w:rPr>
          <w:t>Taikoma teisė</w:t>
        </w:r>
        <w:r>
          <w:rPr>
            <w:webHidden/>
          </w:rPr>
          <w:tab/>
        </w:r>
        <w:r>
          <w:rPr>
            <w:webHidden/>
          </w:rPr>
          <w:fldChar w:fldCharType="begin"/>
        </w:r>
        <w:r>
          <w:rPr>
            <w:webHidden/>
          </w:rPr>
          <w:instrText xml:space="preserve"> PAGEREF _Toc206514287 \h </w:instrText>
        </w:r>
        <w:r>
          <w:rPr>
            <w:webHidden/>
          </w:rPr>
        </w:r>
        <w:r>
          <w:rPr>
            <w:webHidden/>
          </w:rPr>
          <w:fldChar w:fldCharType="separate"/>
        </w:r>
        <w:r>
          <w:rPr>
            <w:webHidden/>
          </w:rPr>
          <w:t>68</w:t>
        </w:r>
        <w:r>
          <w:rPr>
            <w:webHidden/>
          </w:rPr>
          <w:fldChar w:fldCharType="end"/>
        </w:r>
      </w:hyperlink>
    </w:p>
    <w:p w14:paraId="61DE71C1" w14:textId="18125C2B"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88" w:history="1">
        <w:r w:rsidRPr="005D607C">
          <w:rPr>
            <w:rStyle w:val="Hipersaitas"/>
          </w:rPr>
          <w:t>51.</w:t>
        </w:r>
        <w:r>
          <w:rPr>
            <w:rFonts w:asciiTheme="minorHAnsi" w:eastAsiaTheme="minorEastAsia" w:hAnsiTheme="minorHAnsi" w:cstheme="minorBidi"/>
            <w:color w:val="auto"/>
            <w:kern w:val="2"/>
            <w:lang w:eastAsia="lt-LT"/>
            <w14:ligatures w14:val="standardContextual"/>
          </w:rPr>
          <w:tab/>
        </w:r>
        <w:r w:rsidRPr="005D607C">
          <w:rPr>
            <w:rStyle w:val="Hipersaitas"/>
          </w:rPr>
          <w:t>Ginčų sprendimas</w:t>
        </w:r>
        <w:r>
          <w:rPr>
            <w:webHidden/>
          </w:rPr>
          <w:tab/>
        </w:r>
        <w:r>
          <w:rPr>
            <w:webHidden/>
          </w:rPr>
          <w:fldChar w:fldCharType="begin"/>
        </w:r>
        <w:r>
          <w:rPr>
            <w:webHidden/>
          </w:rPr>
          <w:instrText xml:space="preserve"> PAGEREF _Toc206514288 \h </w:instrText>
        </w:r>
        <w:r>
          <w:rPr>
            <w:webHidden/>
          </w:rPr>
        </w:r>
        <w:r>
          <w:rPr>
            <w:webHidden/>
          </w:rPr>
          <w:fldChar w:fldCharType="separate"/>
        </w:r>
        <w:r>
          <w:rPr>
            <w:webHidden/>
          </w:rPr>
          <w:t>68</w:t>
        </w:r>
        <w:r>
          <w:rPr>
            <w:webHidden/>
          </w:rPr>
          <w:fldChar w:fldCharType="end"/>
        </w:r>
      </w:hyperlink>
    </w:p>
    <w:p w14:paraId="2DBEE2B0" w14:textId="6417F860"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89" w:history="1">
        <w:r w:rsidRPr="005D607C">
          <w:rPr>
            <w:rStyle w:val="Hipersaitas"/>
          </w:rPr>
          <w:t>52.</w:t>
        </w:r>
        <w:r>
          <w:rPr>
            <w:rFonts w:asciiTheme="minorHAnsi" w:eastAsiaTheme="minorEastAsia" w:hAnsiTheme="minorHAnsi" w:cstheme="minorBidi"/>
            <w:color w:val="auto"/>
            <w:kern w:val="2"/>
            <w:lang w:eastAsia="lt-LT"/>
            <w14:ligatures w14:val="standardContextual"/>
          </w:rPr>
          <w:tab/>
        </w:r>
        <w:r w:rsidRPr="005D607C">
          <w:rPr>
            <w:rStyle w:val="Hipersaitas"/>
          </w:rPr>
          <w:t>Atskirų Sutarties nuostatų negaliojimas</w:t>
        </w:r>
        <w:r>
          <w:rPr>
            <w:webHidden/>
          </w:rPr>
          <w:tab/>
        </w:r>
        <w:r>
          <w:rPr>
            <w:webHidden/>
          </w:rPr>
          <w:fldChar w:fldCharType="begin"/>
        </w:r>
        <w:r>
          <w:rPr>
            <w:webHidden/>
          </w:rPr>
          <w:instrText xml:space="preserve"> PAGEREF _Toc206514289 \h </w:instrText>
        </w:r>
        <w:r>
          <w:rPr>
            <w:webHidden/>
          </w:rPr>
        </w:r>
        <w:r>
          <w:rPr>
            <w:webHidden/>
          </w:rPr>
          <w:fldChar w:fldCharType="separate"/>
        </w:r>
        <w:r>
          <w:rPr>
            <w:webHidden/>
          </w:rPr>
          <w:t>69</w:t>
        </w:r>
        <w:r>
          <w:rPr>
            <w:webHidden/>
          </w:rPr>
          <w:fldChar w:fldCharType="end"/>
        </w:r>
      </w:hyperlink>
    </w:p>
    <w:p w14:paraId="0F0B5128" w14:textId="554B23B0"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90" w:history="1">
        <w:r w:rsidRPr="005D607C">
          <w:rPr>
            <w:rStyle w:val="Hipersaitas"/>
          </w:rPr>
          <w:t>53.</w:t>
        </w:r>
        <w:r>
          <w:rPr>
            <w:rFonts w:asciiTheme="minorHAnsi" w:eastAsiaTheme="minorEastAsia" w:hAnsiTheme="minorHAnsi" w:cstheme="minorBidi"/>
            <w:color w:val="auto"/>
            <w:kern w:val="2"/>
            <w:lang w:eastAsia="lt-LT"/>
            <w14:ligatures w14:val="standardContextual"/>
          </w:rPr>
          <w:tab/>
        </w:r>
        <w:r w:rsidRPr="005D607C">
          <w:rPr>
            <w:rStyle w:val="Hipersaitas"/>
          </w:rPr>
          <w:t>Sutarties egzemplioriai</w:t>
        </w:r>
        <w:r>
          <w:rPr>
            <w:webHidden/>
          </w:rPr>
          <w:tab/>
        </w:r>
        <w:r>
          <w:rPr>
            <w:webHidden/>
          </w:rPr>
          <w:fldChar w:fldCharType="begin"/>
        </w:r>
        <w:r>
          <w:rPr>
            <w:webHidden/>
          </w:rPr>
          <w:instrText xml:space="preserve"> PAGEREF _Toc206514290 \h </w:instrText>
        </w:r>
        <w:r>
          <w:rPr>
            <w:webHidden/>
          </w:rPr>
        </w:r>
        <w:r>
          <w:rPr>
            <w:webHidden/>
          </w:rPr>
          <w:fldChar w:fldCharType="separate"/>
        </w:r>
        <w:r>
          <w:rPr>
            <w:webHidden/>
          </w:rPr>
          <w:t>69</w:t>
        </w:r>
        <w:r>
          <w:rPr>
            <w:webHidden/>
          </w:rPr>
          <w:fldChar w:fldCharType="end"/>
        </w:r>
      </w:hyperlink>
    </w:p>
    <w:p w14:paraId="40352F7E" w14:textId="594E2D1C"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91" w:history="1">
        <w:r w:rsidRPr="005D607C">
          <w:rPr>
            <w:rStyle w:val="Hipersaitas"/>
          </w:rPr>
          <w:t>54.</w:t>
        </w:r>
        <w:r>
          <w:rPr>
            <w:rFonts w:asciiTheme="minorHAnsi" w:eastAsiaTheme="minorEastAsia" w:hAnsiTheme="minorHAnsi" w:cstheme="minorBidi"/>
            <w:color w:val="auto"/>
            <w:kern w:val="2"/>
            <w:lang w:eastAsia="lt-LT"/>
            <w14:ligatures w14:val="standardContextual"/>
          </w:rPr>
          <w:tab/>
        </w:r>
        <w:r w:rsidRPr="005D607C">
          <w:rPr>
            <w:rStyle w:val="Hipersaitas"/>
          </w:rPr>
          <w:t>Bendrai parengta Sutartis</w:t>
        </w:r>
        <w:r>
          <w:rPr>
            <w:webHidden/>
          </w:rPr>
          <w:tab/>
        </w:r>
        <w:r>
          <w:rPr>
            <w:webHidden/>
          </w:rPr>
          <w:fldChar w:fldCharType="begin"/>
        </w:r>
        <w:r>
          <w:rPr>
            <w:webHidden/>
          </w:rPr>
          <w:instrText xml:space="preserve"> PAGEREF _Toc206514291 \h </w:instrText>
        </w:r>
        <w:r>
          <w:rPr>
            <w:webHidden/>
          </w:rPr>
        </w:r>
        <w:r>
          <w:rPr>
            <w:webHidden/>
          </w:rPr>
          <w:fldChar w:fldCharType="separate"/>
        </w:r>
        <w:r>
          <w:rPr>
            <w:webHidden/>
          </w:rPr>
          <w:t>69</w:t>
        </w:r>
        <w:r>
          <w:rPr>
            <w:webHidden/>
          </w:rPr>
          <w:fldChar w:fldCharType="end"/>
        </w:r>
      </w:hyperlink>
    </w:p>
    <w:p w14:paraId="536BC4F2" w14:textId="6253023B"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92" w:history="1">
        <w:r w:rsidRPr="005D607C">
          <w:rPr>
            <w:rStyle w:val="Hipersaitas"/>
          </w:rPr>
          <w:t>XVIII.</w:t>
        </w:r>
        <w:r>
          <w:rPr>
            <w:rFonts w:asciiTheme="minorHAnsi" w:eastAsiaTheme="minorEastAsia" w:hAnsiTheme="minorHAnsi" w:cstheme="minorBidi"/>
            <w:color w:val="auto"/>
            <w:kern w:val="2"/>
            <w:sz w:val="24"/>
            <w:szCs w:val="24"/>
            <w14:ligatures w14:val="standardContextual"/>
          </w:rPr>
          <w:tab/>
        </w:r>
        <w:r w:rsidRPr="005D607C">
          <w:rPr>
            <w:rStyle w:val="Hipersaitas"/>
          </w:rPr>
          <w:t>SUTARTIES PRIEDAI:</w:t>
        </w:r>
        <w:r>
          <w:rPr>
            <w:webHidden/>
          </w:rPr>
          <w:tab/>
        </w:r>
        <w:r>
          <w:rPr>
            <w:webHidden/>
          </w:rPr>
          <w:fldChar w:fldCharType="begin"/>
        </w:r>
        <w:r>
          <w:rPr>
            <w:webHidden/>
          </w:rPr>
          <w:instrText xml:space="preserve"> PAGEREF _Toc206514292 \h </w:instrText>
        </w:r>
        <w:r>
          <w:rPr>
            <w:webHidden/>
          </w:rPr>
        </w:r>
        <w:r>
          <w:rPr>
            <w:webHidden/>
          </w:rPr>
          <w:fldChar w:fldCharType="separate"/>
        </w:r>
        <w:r>
          <w:rPr>
            <w:webHidden/>
          </w:rPr>
          <w:t>70</w:t>
        </w:r>
        <w:r>
          <w:rPr>
            <w:webHidden/>
          </w:rPr>
          <w:fldChar w:fldCharType="end"/>
        </w:r>
      </w:hyperlink>
    </w:p>
    <w:p w14:paraId="686F5F63" w14:textId="284EDB47"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93" w:history="1">
        <w:r w:rsidRPr="005D607C">
          <w:rPr>
            <w:rStyle w:val="Hipersaitas"/>
          </w:rPr>
          <w:t>1</w:t>
        </w:r>
        <w:r>
          <w:rPr>
            <w:rFonts w:asciiTheme="minorHAnsi" w:eastAsiaTheme="minorEastAsia" w:hAnsiTheme="minorHAnsi" w:cstheme="minorBidi"/>
            <w:color w:val="auto"/>
            <w:kern w:val="2"/>
            <w:sz w:val="24"/>
            <w:szCs w:val="24"/>
            <w14:ligatures w14:val="standardContextual"/>
          </w:rPr>
          <w:tab/>
        </w:r>
        <w:r w:rsidRPr="005D607C">
          <w:rPr>
            <w:rStyle w:val="Hipersaitas"/>
          </w:rPr>
          <w:t>PRIEDAS. SĄLYGOS</w:t>
        </w:r>
        <w:r>
          <w:rPr>
            <w:webHidden/>
          </w:rPr>
          <w:tab/>
        </w:r>
        <w:r>
          <w:rPr>
            <w:webHidden/>
          </w:rPr>
          <w:fldChar w:fldCharType="begin"/>
        </w:r>
        <w:r>
          <w:rPr>
            <w:webHidden/>
          </w:rPr>
          <w:instrText xml:space="preserve"> PAGEREF _Toc206514293 \h </w:instrText>
        </w:r>
        <w:r>
          <w:rPr>
            <w:webHidden/>
          </w:rPr>
        </w:r>
        <w:r>
          <w:rPr>
            <w:webHidden/>
          </w:rPr>
          <w:fldChar w:fldCharType="separate"/>
        </w:r>
        <w:r>
          <w:rPr>
            <w:webHidden/>
          </w:rPr>
          <w:t>72</w:t>
        </w:r>
        <w:r>
          <w:rPr>
            <w:webHidden/>
          </w:rPr>
          <w:fldChar w:fldCharType="end"/>
        </w:r>
      </w:hyperlink>
    </w:p>
    <w:p w14:paraId="13AB5340" w14:textId="308423A8"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94" w:history="1">
        <w:r w:rsidRPr="005D607C">
          <w:rPr>
            <w:rStyle w:val="Hipersaitas"/>
          </w:rPr>
          <w:t>2</w:t>
        </w:r>
        <w:r>
          <w:rPr>
            <w:rFonts w:asciiTheme="minorHAnsi" w:eastAsiaTheme="minorEastAsia" w:hAnsiTheme="minorHAnsi" w:cstheme="minorBidi"/>
            <w:color w:val="auto"/>
            <w:kern w:val="2"/>
            <w:sz w:val="24"/>
            <w:szCs w:val="24"/>
            <w14:ligatures w14:val="standardContextual"/>
          </w:rPr>
          <w:tab/>
        </w:r>
        <w:r w:rsidRPr="005D607C">
          <w:rPr>
            <w:rStyle w:val="Hipersaitas"/>
          </w:rPr>
          <w:t>PRIEDAS. PASIŪLYMAS</w:t>
        </w:r>
        <w:r>
          <w:rPr>
            <w:webHidden/>
          </w:rPr>
          <w:tab/>
        </w:r>
        <w:r>
          <w:rPr>
            <w:webHidden/>
          </w:rPr>
          <w:fldChar w:fldCharType="begin"/>
        </w:r>
        <w:r>
          <w:rPr>
            <w:webHidden/>
          </w:rPr>
          <w:instrText xml:space="preserve"> PAGEREF _Toc206514294 \h </w:instrText>
        </w:r>
        <w:r>
          <w:rPr>
            <w:webHidden/>
          </w:rPr>
        </w:r>
        <w:r>
          <w:rPr>
            <w:webHidden/>
          </w:rPr>
          <w:fldChar w:fldCharType="separate"/>
        </w:r>
        <w:r>
          <w:rPr>
            <w:webHidden/>
          </w:rPr>
          <w:t>73</w:t>
        </w:r>
        <w:r>
          <w:rPr>
            <w:webHidden/>
          </w:rPr>
          <w:fldChar w:fldCharType="end"/>
        </w:r>
      </w:hyperlink>
    </w:p>
    <w:p w14:paraId="2EA58283" w14:textId="5CEF42E9"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95" w:history="1">
        <w:r w:rsidRPr="005D607C">
          <w:rPr>
            <w:rStyle w:val="Hipersaitas"/>
          </w:rPr>
          <w:t>3</w:t>
        </w:r>
        <w:r>
          <w:rPr>
            <w:rFonts w:asciiTheme="minorHAnsi" w:eastAsiaTheme="minorEastAsia" w:hAnsiTheme="minorHAnsi" w:cstheme="minorBidi"/>
            <w:color w:val="auto"/>
            <w:kern w:val="2"/>
            <w:sz w:val="24"/>
            <w:szCs w:val="24"/>
            <w14:ligatures w14:val="standardContextual"/>
          </w:rPr>
          <w:tab/>
        </w:r>
        <w:r w:rsidRPr="005D607C">
          <w:rPr>
            <w:rStyle w:val="Hipersaitas"/>
          </w:rPr>
          <w:t>PRIEDAS. STEBĖSENOS IR BAUDŲ MECHANIZMAS</w:t>
        </w:r>
        <w:r>
          <w:rPr>
            <w:webHidden/>
          </w:rPr>
          <w:tab/>
        </w:r>
        <w:r>
          <w:rPr>
            <w:webHidden/>
          </w:rPr>
          <w:fldChar w:fldCharType="begin"/>
        </w:r>
        <w:r>
          <w:rPr>
            <w:webHidden/>
          </w:rPr>
          <w:instrText xml:space="preserve"> PAGEREF _Toc206514295 \h </w:instrText>
        </w:r>
        <w:r>
          <w:rPr>
            <w:webHidden/>
          </w:rPr>
        </w:r>
        <w:r>
          <w:rPr>
            <w:webHidden/>
          </w:rPr>
          <w:fldChar w:fldCharType="separate"/>
        </w:r>
        <w:r>
          <w:rPr>
            <w:webHidden/>
          </w:rPr>
          <w:t>74</w:t>
        </w:r>
        <w:r>
          <w:rPr>
            <w:webHidden/>
          </w:rPr>
          <w:fldChar w:fldCharType="end"/>
        </w:r>
      </w:hyperlink>
    </w:p>
    <w:p w14:paraId="1E8CA147" w14:textId="6DAD5B21"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96" w:history="1">
        <w:r w:rsidRPr="005D607C">
          <w:rPr>
            <w:rStyle w:val="Hipersaitas"/>
          </w:rPr>
          <w:t>1 priedėlis</w:t>
        </w:r>
        <w:r>
          <w:rPr>
            <w:webHidden/>
          </w:rPr>
          <w:tab/>
        </w:r>
        <w:r>
          <w:rPr>
            <w:webHidden/>
          </w:rPr>
          <w:fldChar w:fldCharType="begin"/>
        </w:r>
        <w:r>
          <w:rPr>
            <w:webHidden/>
          </w:rPr>
          <w:instrText xml:space="preserve"> PAGEREF _Toc206514296 \h </w:instrText>
        </w:r>
        <w:r>
          <w:rPr>
            <w:webHidden/>
          </w:rPr>
        </w:r>
        <w:r>
          <w:rPr>
            <w:webHidden/>
          </w:rPr>
          <w:fldChar w:fldCharType="separate"/>
        </w:r>
        <w:r>
          <w:rPr>
            <w:webHidden/>
          </w:rPr>
          <w:t>81</w:t>
        </w:r>
        <w:r>
          <w:rPr>
            <w:webHidden/>
          </w:rPr>
          <w:fldChar w:fldCharType="end"/>
        </w:r>
      </w:hyperlink>
    </w:p>
    <w:p w14:paraId="1413D16D" w14:textId="153E6FAD"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297" w:history="1">
        <w:r w:rsidRPr="005D607C">
          <w:rPr>
            <w:rStyle w:val="Hipersaitas"/>
          </w:rPr>
          <w:t>2 priedėlis</w:t>
        </w:r>
        <w:r>
          <w:rPr>
            <w:webHidden/>
          </w:rPr>
          <w:tab/>
        </w:r>
        <w:r>
          <w:rPr>
            <w:webHidden/>
          </w:rPr>
          <w:fldChar w:fldCharType="begin"/>
        </w:r>
        <w:r>
          <w:rPr>
            <w:webHidden/>
          </w:rPr>
          <w:instrText xml:space="preserve"> PAGEREF _Toc206514297 \h </w:instrText>
        </w:r>
        <w:r>
          <w:rPr>
            <w:webHidden/>
          </w:rPr>
        </w:r>
        <w:r>
          <w:rPr>
            <w:webHidden/>
          </w:rPr>
          <w:fldChar w:fldCharType="separate"/>
        </w:r>
        <w:r>
          <w:rPr>
            <w:webHidden/>
          </w:rPr>
          <w:t>82</w:t>
        </w:r>
        <w:r>
          <w:rPr>
            <w:webHidden/>
          </w:rPr>
          <w:fldChar w:fldCharType="end"/>
        </w:r>
      </w:hyperlink>
    </w:p>
    <w:p w14:paraId="5755F1A7" w14:textId="4CBF52F8"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98" w:history="1">
        <w:r w:rsidRPr="005D607C">
          <w:rPr>
            <w:rStyle w:val="Hipersaitas"/>
          </w:rPr>
          <w:t>4</w:t>
        </w:r>
        <w:r>
          <w:rPr>
            <w:rFonts w:asciiTheme="minorHAnsi" w:eastAsiaTheme="minorEastAsia" w:hAnsiTheme="minorHAnsi" w:cstheme="minorBidi"/>
            <w:color w:val="auto"/>
            <w:kern w:val="2"/>
            <w:sz w:val="24"/>
            <w:szCs w:val="24"/>
            <w14:ligatures w14:val="standardContextual"/>
          </w:rPr>
          <w:tab/>
        </w:r>
        <w:r w:rsidRPr="005D607C">
          <w:rPr>
            <w:rStyle w:val="Hipersaitas"/>
          </w:rPr>
          <w:t>PRIEDAS. RIZIKOS PASKIRSTYMO TARP ŠALIŲ MATRICA</w:t>
        </w:r>
        <w:r>
          <w:rPr>
            <w:webHidden/>
          </w:rPr>
          <w:tab/>
        </w:r>
        <w:r>
          <w:rPr>
            <w:webHidden/>
          </w:rPr>
          <w:fldChar w:fldCharType="begin"/>
        </w:r>
        <w:r>
          <w:rPr>
            <w:webHidden/>
          </w:rPr>
          <w:instrText xml:space="preserve"> PAGEREF _Toc206514298 \h </w:instrText>
        </w:r>
        <w:r>
          <w:rPr>
            <w:webHidden/>
          </w:rPr>
        </w:r>
        <w:r>
          <w:rPr>
            <w:webHidden/>
          </w:rPr>
          <w:fldChar w:fldCharType="separate"/>
        </w:r>
        <w:r>
          <w:rPr>
            <w:webHidden/>
          </w:rPr>
          <w:t>90</w:t>
        </w:r>
        <w:r>
          <w:rPr>
            <w:webHidden/>
          </w:rPr>
          <w:fldChar w:fldCharType="end"/>
        </w:r>
      </w:hyperlink>
    </w:p>
    <w:p w14:paraId="17247035" w14:textId="179AC67E"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299" w:history="1">
        <w:r w:rsidRPr="005D607C">
          <w:rPr>
            <w:rStyle w:val="Hipersaitas"/>
          </w:rPr>
          <w:t>5</w:t>
        </w:r>
        <w:r>
          <w:rPr>
            <w:rFonts w:asciiTheme="minorHAnsi" w:eastAsiaTheme="minorEastAsia" w:hAnsiTheme="minorHAnsi" w:cstheme="minorBidi"/>
            <w:color w:val="auto"/>
            <w:kern w:val="2"/>
            <w:sz w:val="24"/>
            <w:szCs w:val="24"/>
            <w14:ligatures w14:val="standardContextual"/>
          </w:rPr>
          <w:tab/>
        </w:r>
        <w:r w:rsidRPr="005D607C">
          <w:rPr>
            <w:rStyle w:val="Hipersaitas"/>
          </w:rPr>
          <w:t>PRIEDAS. IŠANKSTINĖS SUTARTIES ĮSIGALIOJIMO SĄLYGOS</w:t>
        </w:r>
        <w:r>
          <w:rPr>
            <w:webHidden/>
          </w:rPr>
          <w:tab/>
        </w:r>
        <w:r>
          <w:rPr>
            <w:webHidden/>
          </w:rPr>
          <w:fldChar w:fldCharType="begin"/>
        </w:r>
        <w:r>
          <w:rPr>
            <w:webHidden/>
          </w:rPr>
          <w:instrText xml:space="preserve"> PAGEREF _Toc206514299 \h </w:instrText>
        </w:r>
        <w:r>
          <w:rPr>
            <w:webHidden/>
          </w:rPr>
        </w:r>
        <w:r>
          <w:rPr>
            <w:webHidden/>
          </w:rPr>
          <w:fldChar w:fldCharType="separate"/>
        </w:r>
        <w:r>
          <w:rPr>
            <w:webHidden/>
          </w:rPr>
          <w:t>121</w:t>
        </w:r>
        <w:r>
          <w:rPr>
            <w:webHidden/>
          </w:rPr>
          <w:fldChar w:fldCharType="end"/>
        </w:r>
      </w:hyperlink>
    </w:p>
    <w:p w14:paraId="6BF1613E" w14:textId="2D105809"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300" w:history="1">
        <w:r w:rsidRPr="005D607C">
          <w:rPr>
            <w:rStyle w:val="Hipersaitas"/>
          </w:rPr>
          <w:t>6</w:t>
        </w:r>
        <w:r>
          <w:rPr>
            <w:rFonts w:asciiTheme="minorHAnsi" w:eastAsiaTheme="minorEastAsia" w:hAnsiTheme="minorHAnsi" w:cstheme="minorBidi"/>
            <w:color w:val="auto"/>
            <w:kern w:val="2"/>
            <w:sz w:val="24"/>
            <w:szCs w:val="24"/>
            <w14:ligatures w14:val="standardContextual"/>
          </w:rPr>
          <w:tab/>
        </w:r>
        <w:r w:rsidRPr="005D607C">
          <w:rPr>
            <w:rStyle w:val="Hipersaitas"/>
          </w:rPr>
          <w:t>PRIEDAS. PRIVALOMŲ DRAUDIMO SUTARČIŲ SĄRAŠAS</w:t>
        </w:r>
        <w:r>
          <w:rPr>
            <w:webHidden/>
          </w:rPr>
          <w:tab/>
        </w:r>
        <w:r>
          <w:rPr>
            <w:webHidden/>
          </w:rPr>
          <w:fldChar w:fldCharType="begin"/>
        </w:r>
        <w:r>
          <w:rPr>
            <w:webHidden/>
          </w:rPr>
          <w:instrText xml:space="preserve"> PAGEREF _Toc206514300 \h </w:instrText>
        </w:r>
        <w:r>
          <w:rPr>
            <w:webHidden/>
          </w:rPr>
        </w:r>
        <w:r>
          <w:rPr>
            <w:webHidden/>
          </w:rPr>
          <w:fldChar w:fldCharType="separate"/>
        </w:r>
        <w:r>
          <w:rPr>
            <w:webHidden/>
          </w:rPr>
          <w:t>122</w:t>
        </w:r>
        <w:r>
          <w:rPr>
            <w:webHidden/>
          </w:rPr>
          <w:fldChar w:fldCharType="end"/>
        </w:r>
      </w:hyperlink>
    </w:p>
    <w:p w14:paraId="262C6603" w14:textId="2259E839"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301" w:history="1">
        <w:r w:rsidRPr="005D607C">
          <w:rPr>
            <w:rStyle w:val="Hipersaitas"/>
          </w:rPr>
          <w:t>7</w:t>
        </w:r>
        <w:r>
          <w:rPr>
            <w:rFonts w:asciiTheme="minorHAnsi" w:eastAsiaTheme="minorEastAsia" w:hAnsiTheme="minorHAnsi" w:cstheme="minorBidi"/>
            <w:color w:val="auto"/>
            <w:kern w:val="2"/>
            <w:sz w:val="24"/>
            <w:szCs w:val="24"/>
            <w14:ligatures w14:val="standardContextual"/>
          </w:rPr>
          <w:tab/>
        </w:r>
        <w:r w:rsidRPr="005D607C">
          <w:rPr>
            <w:rStyle w:val="Hipersaitas"/>
          </w:rPr>
          <w:t>PRIEDAS. SPECIFIKACIJOS</w:t>
        </w:r>
        <w:r>
          <w:rPr>
            <w:webHidden/>
          </w:rPr>
          <w:tab/>
        </w:r>
        <w:r>
          <w:rPr>
            <w:webHidden/>
          </w:rPr>
          <w:fldChar w:fldCharType="begin"/>
        </w:r>
        <w:r>
          <w:rPr>
            <w:webHidden/>
          </w:rPr>
          <w:instrText xml:space="preserve"> PAGEREF _Toc206514301 \h </w:instrText>
        </w:r>
        <w:r>
          <w:rPr>
            <w:webHidden/>
          </w:rPr>
        </w:r>
        <w:r>
          <w:rPr>
            <w:webHidden/>
          </w:rPr>
          <w:fldChar w:fldCharType="separate"/>
        </w:r>
        <w:r>
          <w:rPr>
            <w:webHidden/>
          </w:rPr>
          <w:t>123</w:t>
        </w:r>
        <w:r>
          <w:rPr>
            <w:webHidden/>
          </w:rPr>
          <w:fldChar w:fldCharType="end"/>
        </w:r>
      </w:hyperlink>
    </w:p>
    <w:p w14:paraId="10523684" w14:textId="0A0F688D"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302" w:history="1">
        <w:r w:rsidRPr="005D607C">
          <w:rPr>
            <w:rStyle w:val="Hipersaitas"/>
          </w:rPr>
          <w:t>8</w:t>
        </w:r>
        <w:r>
          <w:rPr>
            <w:rFonts w:asciiTheme="minorHAnsi" w:eastAsiaTheme="minorEastAsia" w:hAnsiTheme="minorHAnsi" w:cstheme="minorBidi"/>
            <w:color w:val="auto"/>
            <w:kern w:val="2"/>
            <w:sz w:val="24"/>
            <w:szCs w:val="24"/>
            <w14:ligatures w14:val="standardContextual"/>
          </w:rPr>
          <w:tab/>
        </w:r>
        <w:r w:rsidRPr="005D607C">
          <w:rPr>
            <w:rStyle w:val="Hipersaitas"/>
          </w:rPr>
          <w:t>PRIEDAS. PASLAUGŲ TEIKIMO, OBJEKTO MODERNIZAVIMO DARBŲ VYKDYMO IR NAUJO TURTO SUKŪRIMO PLANAS</w:t>
        </w:r>
        <w:r>
          <w:rPr>
            <w:webHidden/>
          </w:rPr>
          <w:tab/>
        </w:r>
        <w:r>
          <w:rPr>
            <w:webHidden/>
          </w:rPr>
          <w:fldChar w:fldCharType="begin"/>
        </w:r>
        <w:r>
          <w:rPr>
            <w:webHidden/>
          </w:rPr>
          <w:instrText xml:space="preserve"> PAGEREF _Toc206514302 \h </w:instrText>
        </w:r>
        <w:r>
          <w:rPr>
            <w:webHidden/>
          </w:rPr>
        </w:r>
        <w:r>
          <w:rPr>
            <w:webHidden/>
          </w:rPr>
          <w:fldChar w:fldCharType="separate"/>
        </w:r>
        <w:r>
          <w:rPr>
            <w:webHidden/>
          </w:rPr>
          <w:t>124</w:t>
        </w:r>
        <w:r>
          <w:rPr>
            <w:webHidden/>
          </w:rPr>
          <w:fldChar w:fldCharType="end"/>
        </w:r>
      </w:hyperlink>
    </w:p>
    <w:p w14:paraId="3D022CFC" w14:textId="5ABBC5D6"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303" w:history="1">
        <w:r w:rsidRPr="005D607C">
          <w:rPr>
            <w:rStyle w:val="Hipersaitas"/>
          </w:rPr>
          <w:t>9</w:t>
        </w:r>
        <w:r>
          <w:rPr>
            <w:rFonts w:asciiTheme="minorHAnsi" w:eastAsiaTheme="minorEastAsia" w:hAnsiTheme="minorHAnsi" w:cstheme="minorBidi"/>
            <w:color w:val="auto"/>
            <w:kern w:val="2"/>
            <w:sz w:val="24"/>
            <w:szCs w:val="24"/>
            <w14:ligatures w14:val="standardContextual"/>
          </w:rPr>
          <w:tab/>
        </w:r>
        <w:r w:rsidRPr="005D607C">
          <w:rPr>
            <w:rStyle w:val="Hipersaitas"/>
          </w:rPr>
          <w:t>PRIEDAS. SUSIJUSIŲ BENDROVIŲ SĄRAŠAS</w:t>
        </w:r>
        <w:r>
          <w:rPr>
            <w:webHidden/>
          </w:rPr>
          <w:tab/>
        </w:r>
        <w:r>
          <w:rPr>
            <w:webHidden/>
          </w:rPr>
          <w:fldChar w:fldCharType="begin"/>
        </w:r>
        <w:r>
          <w:rPr>
            <w:webHidden/>
          </w:rPr>
          <w:instrText xml:space="preserve"> PAGEREF _Toc206514303 \h </w:instrText>
        </w:r>
        <w:r>
          <w:rPr>
            <w:webHidden/>
          </w:rPr>
        </w:r>
        <w:r>
          <w:rPr>
            <w:webHidden/>
          </w:rPr>
          <w:fldChar w:fldCharType="separate"/>
        </w:r>
        <w:r>
          <w:rPr>
            <w:webHidden/>
          </w:rPr>
          <w:t>125</w:t>
        </w:r>
        <w:r>
          <w:rPr>
            <w:webHidden/>
          </w:rPr>
          <w:fldChar w:fldCharType="end"/>
        </w:r>
      </w:hyperlink>
    </w:p>
    <w:p w14:paraId="1784A0E2" w14:textId="7E017420"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304" w:history="1">
        <w:r w:rsidRPr="005D607C">
          <w:rPr>
            <w:rStyle w:val="Hipersaitas"/>
          </w:rPr>
          <w:t>10</w:t>
        </w:r>
        <w:r>
          <w:rPr>
            <w:rFonts w:asciiTheme="minorHAnsi" w:eastAsiaTheme="minorEastAsia" w:hAnsiTheme="minorHAnsi" w:cstheme="minorBidi"/>
            <w:color w:val="auto"/>
            <w:kern w:val="2"/>
            <w:sz w:val="24"/>
            <w:szCs w:val="24"/>
            <w14:ligatures w14:val="standardContextual"/>
          </w:rPr>
          <w:tab/>
        </w:r>
        <w:r w:rsidRPr="005D607C">
          <w:rPr>
            <w:rStyle w:val="Hipersaitas"/>
          </w:rPr>
          <w:t>PRIEDAS. PRIEVOLIŲ ĮVYKDYMO UŽTIKRINIMO FORMOS</w:t>
        </w:r>
        <w:r>
          <w:rPr>
            <w:webHidden/>
          </w:rPr>
          <w:tab/>
        </w:r>
        <w:r>
          <w:rPr>
            <w:webHidden/>
          </w:rPr>
          <w:fldChar w:fldCharType="begin"/>
        </w:r>
        <w:r>
          <w:rPr>
            <w:webHidden/>
          </w:rPr>
          <w:instrText xml:space="preserve"> PAGEREF _Toc206514304 \h </w:instrText>
        </w:r>
        <w:r>
          <w:rPr>
            <w:webHidden/>
          </w:rPr>
        </w:r>
        <w:r>
          <w:rPr>
            <w:webHidden/>
          </w:rPr>
          <w:fldChar w:fldCharType="separate"/>
        </w:r>
        <w:r>
          <w:rPr>
            <w:webHidden/>
          </w:rPr>
          <w:t>126</w:t>
        </w:r>
        <w:r>
          <w:rPr>
            <w:webHidden/>
          </w:rPr>
          <w:fldChar w:fldCharType="end"/>
        </w:r>
      </w:hyperlink>
    </w:p>
    <w:p w14:paraId="561CAFB4" w14:textId="221A6EF0"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305" w:history="1">
        <w:r w:rsidRPr="005D607C">
          <w:rPr>
            <w:rStyle w:val="Hipersaitas"/>
          </w:rPr>
          <w:t>11</w:t>
        </w:r>
        <w:r>
          <w:rPr>
            <w:rFonts w:asciiTheme="minorHAnsi" w:eastAsiaTheme="minorEastAsia" w:hAnsiTheme="minorHAnsi" w:cstheme="minorBidi"/>
            <w:color w:val="auto"/>
            <w:kern w:val="2"/>
            <w:sz w:val="24"/>
            <w:szCs w:val="24"/>
            <w14:ligatures w14:val="standardContextual"/>
          </w:rPr>
          <w:tab/>
        </w:r>
        <w:r w:rsidRPr="005D607C">
          <w:rPr>
            <w:rStyle w:val="Hipersaitas"/>
          </w:rPr>
          <w:t>PRIEDAS. OBJEKTO VERTINIMAS IR PRIĖMIMAS</w:t>
        </w:r>
        <w:r>
          <w:rPr>
            <w:webHidden/>
          </w:rPr>
          <w:tab/>
        </w:r>
        <w:r>
          <w:rPr>
            <w:webHidden/>
          </w:rPr>
          <w:fldChar w:fldCharType="begin"/>
        </w:r>
        <w:r>
          <w:rPr>
            <w:webHidden/>
          </w:rPr>
          <w:instrText xml:space="preserve"> PAGEREF _Toc206514305 \h </w:instrText>
        </w:r>
        <w:r>
          <w:rPr>
            <w:webHidden/>
          </w:rPr>
        </w:r>
        <w:r>
          <w:rPr>
            <w:webHidden/>
          </w:rPr>
          <w:fldChar w:fldCharType="separate"/>
        </w:r>
        <w:r>
          <w:rPr>
            <w:webHidden/>
          </w:rPr>
          <w:t>130</w:t>
        </w:r>
        <w:r>
          <w:rPr>
            <w:webHidden/>
          </w:rPr>
          <w:fldChar w:fldCharType="end"/>
        </w:r>
      </w:hyperlink>
    </w:p>
    <w:p w14:paraId="258D6FAC" w14:textId="13B56C86"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306" w:history="1">
        <w:r w:rsidRPr="005D607C">
          <w:rPr>
            <w:rStyle w:val="Hipersaitas"/>
          </w:rPr>
          <w:t>12</w:t>
        </w:r>
        <w:r>
          <w:rPr>
            <w:rFonts w:asciiTheme="minorHAnsi" w:eastAsiaTheme="minorEastAsia" w:hAnsiTheme="minorHAnsi" w:cstheme="minorBidi"/>
            <w:color w:val="auto"/>
            <w:kern w:val="2"/>
            <w:sz w:val="24"/>
            <w:szCs w:val="24"/>
            <w14:ligatures w14:val="standardContextual"/>
          </w:rPr>
          <w:tab/>
        </w:r>
        <w:r w:rsidRPr="005D607C">
          <w:rPr>
            <w:rStyle w:val="Hipersaitas"/>
          </w:rPr>
          <w:t>PRIEDAS. SU OBJEKTO MODERNIZAVIMU SUSIJUSIŲ OBJEKTO ELEMENTŲ NAUDOJIMO TRUKMĖ</w:t>
        </w:r>
        <w:r>
          <w:rPr>
            <w:webHidden/>
          </w:rPr>
          <w:tab/>
        </w:r>
        <w:r>
          <w:rPr>
            <w:webHidden/>
          </w:rPr>
          <w:fldChar w:fldCharType="begin"/>
        </w:r>
        <w:r>
          <w:rPr>
            <w:webHidden/>
          </w:rPr>
          <w:instrText xml:space="preserve"> PAGEREF _Toc206514306 \h </w:instrText>
        </w:r>
        <w:r>
          <w:rPr>
            <w:webHidden/>
          </w:rPr>
        </w:r>
        <w:r>
          <w:rPr>
            <w:webHidden/>
          </w:rPr>
          <w:fldChar w:fldCharType="separate"/>
        </w:r>
        <w:r>
          <w:rPr>
            <w:webHidden/>
          </w:rPr>
          <w:t>131</w:t>
        </w:r>
        <w:r>
          <w:rPr>
            <w:webHidden/>
          </w:rPr>
          <w:fldChar w:fldCharType="end"/>
        </w:r>
      </w:hyperlink>
    </w:p>
    <w:p w14:paraId="3E01E6D0" w14:textId="53AAEF40" w:rsidR="00574064" w:rsidRDefault="00574064" w:rsidP="00574064">
      <w:pPr>
        <w:pStyle w:val="Turinys1"/>
        <w:rPr>
          <w:rFonts w:asciiTheme="minorHAnsi" w:eastAsiaTheme="minorEastAsia" w:hAnsiTheme="minorHAnsi" w:cstheme="minorBidi"/>
          <w:color w:val="auto"/>
          <w:kern w:val="2"/>
          <w:sz w:val="24"/>
          <w:szCs w:val="24"/>
          <w14:ligatures w14:val="standardContextual"/>
        </w:rPr>
      </w:pPr>
      <w:hyperlink w:anchor="_Toc206514307" w:history="1">
        <w:r w:rsidRPr="005D607C">
          <w:rPr>
            <w:rStyle w:val="Hipersaitas"/>
          </w:rPr>
          <w:t>13</w:t>
        </w:r>
        <w:r>
          <w:rPr>
            <w:rFonts w:asciiTheme="minorHAnsi" w:eastAsiaTheme="minorEastAsia" w:hAnsiTheme="minorHAnsi" w:cstheme="minorBidi"/>
            <w:color w:val="auto"/>
            <w:kern w:val="2"/>
            <w:sz w:val="24"/>
            <w:szCs w:val="24"/>
            <w14:ligatures w14:val="standardContextual"/>
          </w:rPr>
          <w:tab/>
        </w:r>
        <w:r w:rsidRPr="005D607C">
          <w:rPr>
            <w:rStyle w:val="Hipersaitas"/>
          </w:rPr>
          <w:t>PRIEDAS. TIESIOGINIS SUSITARIMAS</w:t>
        </w:r>
        <w:r>
          <w:rPr>
            <w:webHidden/>
          </w:rPr>
          <w:tab/>
        </w:r>
        <w:r>
          <w:rPr>
            <w:webHidden/>
          </w:rPr>
          <w:fldChar w:fldCharType="begin"/>
        </w:r>
        <w:r>
          <w:rPr>
            <w:webHidden/>
          </w:rPr>
          <w:instrText xml:space="preserve"> PAGEREF _Toc206514307 \h </w:instrText>
        </w:r>
        <w:r>
          <w:rPr>
            <w:webHidden/>
          </w:rPr>
        </w:r>
        <w:r>
          <w:rPr>
            <w:webHidden/>
          </w:rPr>
          <w:fldChar w:fldCharType="separate"/>
        </w:r>
        <w:r>
          <w:rPr>
            <w:webHidden/>
          </w:rPr>
          <w:t>132</w:t>
        </w:r>
        <w:r>
          <w:rPr>
            <w:webHidden/>
          </w:rPr>
          <w:fldChar w:fldCharType="end"/>
        </w:r>
      </w:hyperlink>
    </w:p>
    <w:p w14:paraId="6A007E6B" w14:textId="7F04513A"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08" w:history="1">
        <w:r w:rsidRPr="005D607C">
          <w:rPr>
            <w:rStyle w:val="Hipersaitas"/>
          </w:rPr>
          <w:t>1.</w:t>
        </w:r>
        <w:r>
          <w:rPr>
            <w:rFonts w:asciiTheme="minorHAnsi" w:eastAsiaTheme="minorEastAsia" w:hAnsiTheme="minorHAnsi" w:cstheme="minorBidi"/>
            <w:color w:val="auto"/>
            <w:kern w:val="2"/>
            <w:lang w:eastAsia="lt-LT"/>
            <w14:ligatures w14:val="standardContextual"/>
          </w:rPr>
          <w:tab/>
        </w:r>
        <w:r w:rsidRPr="005D607C">
          <w:rPr>
            <w:rStyle w:val="Hipersaitas"/>
          </w:rPr>
          <w:t>Susitarime naudojamos sąvokos ir jų aiškinimas</w:t>
        </w:r>
        <w:r>
          <w:rPr>
            <w:webHidden/>
          </w:rPr>
          <w:tab/>
        </w:r>
        <w:r>
          <w:rPr>
            <w:webHidden/>
          </w:rPr>
          <w:fldChar w:fldCharType="begin"/>
        </w:r>
        <w:r>
          <w:rPr>
            <w:webHidden/>
          </w:rPr>
          <w:instrText xml:space="preserve"> PAGEREF _Toc206514308 \h </w:instrText>
        </w:r>
        <w:r>
          <w:rPr>
            <w:webHidden/>
          </w:rPr>
        </w:r>
        <w:r>
          <w:rPr>
            <w:webHidden/>
          </w:rPr>
          <w:fldChar w:fldCharType="separate"/>
        </w:r>
        <w:r>
          <w:rPr>
            <w:webHidden/>
          </w:rPr>
          <w:t>134</w:t>
        </w:r>
        <w:r>
          <w:rPr>
            <w:webHidden/>
          </w:rPr>
          <w:fldChar w:fldCharType="end"/>
        </w:r>
      </w:hyperlink>
    </w:p>
    <w:p w14:paraId="2FFECC4D" w14:textId="021084F5"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09" w:history="1">
        <w:r w:rsidRPr="005D607C">
          <w:rPr>
            <w:rStyle w:val="Hipersaitas"/>
          </w:rPr>
          <w:t>2.</w:t>
        </w:r>
        <w:r>
          <w:rPr>
            <w:rFonts w:asciiTheme="minorHAnsi" w:eastAsiaTheme="minorEastAsia" w:hAnsiTheme="minorHAnsi" w:cstheme="minorBidi"/>
            <w:color w:val="auto"/>
            <w:kern w:val="2"/>
            <w:lang w:eastAsia="lt-LT"/>
            <w14:ligatures w14:val="standardContextual"/>
          </w:rPr>
          <w:tab/>
        </w:r>
        <w:r w:rsidRPr="005D607C">
          <w:rPr>
            <w:rStyle w:val="Hipersaitas"/>
          </w:rPr>
          <w:t>Sutikimas dėl Reikalavimo teisių perleidimo, kiti sutikimai ir įsipareigojimai</w:t>
        </w:r>
        <w:r>
          <w:rPr>
            <w:webHidden/>
          </w:rPr>
          <w:tab/>
        </w:r>
        <w:r>
          <w:rPr>
            <w:webHidden/>
          </w:rPr>
          <w:fldChar w:fldCharType="begin"/>
        </w:r>
        <w:r>
          <w:rPr>
            <w:webHidden/>
          </w:rPr>
          <w:instrText xml:space="preserve"> PAGEREF _Toc206514309 \h </w:instrText>
        </w:r>
        <w:r>
          <w:rPr>
            <w:webHidden/>
          </w:rPr>
        </w:r>
        <w:r>
          <w:rPr>
            <w:webHidden/>
          </w:rPr>
          <w:fldChar w:fldCharType="separate"/>
        </w:r>
        <w:r>
          <w:rPr>
            <w:webHidden/>
          </w:rPr>
          <w:t>136</w:t>
        </w:r>
        <w:r>
          <w:rPr>
            <w:webHidden/>
          </w:rPr>
          <w:fldChar w:fldCharType="end"/>
        </w:r>
      </w:hyperlink>
    </w:p>
    <w:p w14:paraId="5CF0825C" w14:textId="1FCFB420"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10" w:history="1">
        <w:r w:rsidRPr="005D607C">
          <w:rPr>
            <w:rStyle w:val="Hipersaitas"/>
          </w:rPr>
          <w:t>3.</w:t>
        </w:r>
        <w:r>
          <w:rPr>
            <w:rFonts w:asciiTheme="minorHAnsi" w:eastAsiaTheme="minorEastAsia" w:hAnsiTheme="minorHAnsi" w:cstheme="minorBidi"/>
            <w:color w:val="auto"/>
            <w:kern w:val="2"/>
            <w:lang w:eastAsia="lt-LT"/>
            <w14:ligatures w14:val="standardContextual"/>
          </w:rPr>
          <w:tab/>
        </w:r>
        <w:r w:rsidRPr="005D607C">
          <w:rPr>
            <w:rStyle w:val="Hipersaitas"/>
          </w:rPr>
          <w:t>Pranešimas apie Sutarties nutraukimą ir egzistuojančias prievoles</w:t>
        </w:r>
        <w:r>
          <w:rPr>
            <w:webHidden/>
          </w:rPr>
          <w:tab/>
        </w:r>
        <w:r>
          <w:rPr>
            <w:webHidden/>
          </w:rPr>
          <w:fldChar w:fldCharType="begin"/>
        </w:r>
        <w:r>
          <w:rPr>
            <w:webHidden/>
          </w:rPr>
          <w:instrText xml:space="preserve"> PAGEREF _Toc206514310 \h </w:instrText>
        </w:r>
        <w:r>
          <w:rPr>
            <w:webHidden/>
          </w:rPr>
        </w:r>
        <w:r>
          <w:rPr>
            <w:webHidden/>
          </w:rPr>
          <w:fldChar w:fldCharType="separate"/>
        </w:r>
        <w:r>
          <w:rPr>
            <w:webHidden/>
          </w:rPr>
          <w:t>137</w:t>
        </w:r>
        <w:r>
          <w:rPr>
            <w:webHidden/>
          </w:rPr>
          <w:fldChar w:fldCharType="end"/>
        </w:r>
      </w:hyperlink>
    </w:p>
    <w:p w14:paraId="11C5DBD7" w14:textId="29C7D0E4"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11" w:history="1">
        <w:r w:rsidRPr="005D607C">
          <w:rPr>
            <w:rStyle w:val="Hipersaitas"/>
          </w:rPr>
          <w:t>4.</w:t>
        </w:r>
        <w:r>
          <w:rPr>
            <w:rFonts w:asciiTheme="minorHAnsi" w:eastAsiaTheme="minorEastAsia" w:hAnsiTheme="minorHAnsi" w:cstheme="minorBidi"/>
            <w:color w:val="auto"/>
            <w:kern w:val="2"/>
            <w:lang w:eastAsia="lt-LT"/>
            <w14:ligatures w14:val="standardContextual"/>
          </w:rPr>
          <w:tab/>
        </w:r>
        <w:r w:rsidRPr="005D607C">
          <w:rPr>
            <w:rStyle w:val="Hipersaitas"/>
          </w:rPr>
          <w:t>Nelikvidi rinka</w:t>
        </w:r>
        <w:r>
          <w:rPr>
            <w:webHidden/>
          </w:rPr>
          <w:tab/>
        </w:r>
        <w:r>
          <w:rPr>
            <w:webHidden/>
          </w:rPr>
          <w:fldChar w:fldCharType="begin"/>
        </w:r>
        <w:r>
          <w:rPr>
            <w:webHidden/>
          </w:rPr>
          <w:instrText xml:space="preserve"> PAGEREF _Toc206514311 \h </w:instrText>
        </w:r>
        <w:r>
          <w:rPr>
            <w:webHidden/>
          </w:rPr>
        </w:r>
        <w:r>
          <w:rPr>
            <w:webHidden/>
          </w:rPr>
          <w:fldChar w:fldCharType="separate"/>
        </w:r>
        <w:r>
          <w:rPr>
            <w:webHidden/>
          </w:rPr>
          <w:t>137</w:t>
        </w:r>
        <w:r>
          <w:rPr>
            <w:webHidden/>
          </w:rPr>
          <w:fldChar w:fldCharType="end"/>
        </w:r>
      </w:hyperlink>
    </w:p>
    <w:p w14:paraId="6E8F8777" w14:textId="769BC8EE"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12" w:history="1">
        <w:r w:rsidRPr="005D607C">
          <w:rPr>
            <w:rStyle w:val="Hipersaitas"/>
          </w:rPr>
          <w:t>5.</w:t>
        </w:r>
        <w:r>
          <w:rPr>
            <w:rFonts w:asciiTheme="minorHAnsi" w:eastAsiaTheme="minorEastAsia" w:hAnsiTheme="minorHAnsi" w:cstheme="minorBidi"/>
            <w:color w:val="auto"/>
            <w:kern w:val="2"/>
            <w:lang w:eastAsia="lt-LT"/>
            <w14:ligatures w14:val="standardContextual"/>
          </w:rPr>
          <w:tab/>
        </w:r>
        <w:r w:rsidRPr="005D607C">
          <w:rPr>
            <w:rStyle w:val="Hipersaitas"/>
          </w:rPr>
          <w:t>Įstojimo laikotarpis („Step-In Period“)</w:t>
        </w:r>
        <w:r>
          <w:rPr>
            <w:webHidden/>
          </w:rPr>
          <w:tab/>
        </w:r>
        <w:r>
          <w:rPr>
            <w:webHidden/>
          </w:rPr>
          <w:fldChar w:fldCharType="begin"/>
        </w:r>
        <w:r>
          <w:rPr>
            <w:webHidden/>
          </w:rPr>
          <w:instrText xml:space="preserve"> PAGEREF _Toc206514312 \h </w:instrText>
        </w:r>
        <w:r>
          <w:rPr>
            <w:webHidden/>
          </w:rPr>
        </w:r>
        <w:r>
          <w:rPr>
            <w:webHidden/>
          </w:rPr>
          <w:fldChar w:fldCharType="separate"/>
        </w:r>
        <w:r>
          <w:rPr>
            <w:webHidden/>
          </w:rPr>
          <w:t>137</w:t>
        </w:r>
        <w:r>
          <w:rPr>
            <w:webHidden/>
          </w:rPr>
          <w:fldChar w:fldCharType="end"/>
        </w:r>
      </w:hyperlink>
    </w:p>
    <w:p w14:paraId="134CE18F" w14:textId="0F671CC0"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13" w:history="1">
        <w:r w:rsidRPr="005D607C">
          <w:rPr>
            <w:rStyle w:val="Hipersaitas"/>
          </w:rPr>
          <w:t>6.</w:t>
        </w:r>
        <w:r>
          <w:rPr>
            <w:rFonts w:asciiTheme="minorHAnsi" w:eastAsiaTheme="minorEastAsia" w:hAnsiTheme="minorHAnsi" w:cstheme="minorBidi"/>
            <w:color w:val="auto"/>
            <w:kern w:val="2"/>
            <w:lang w:eastAsia="lt-LT"/>
            <w14:ligatures w14:val="standardContextual"/>
          </w:rPr>
          <w:tab/>
        </w:r>
        <w:r w:rsidRPr="005D607C">
          <w:rPr>
            <w:rStyle w:val="Hipersaitas"/>
          </w:rPr>
          <w:t>Pasitraukimas („step-out“)</w:t>
        </w:r>
        <w:r>
          <w:rPr>
            <w:webHidden/>
          </w:rPr>
          <w:tab/>
        </w:r>
        <w:r>
          <w:rPr>
            <w:webHidden/>
          </w:rPr>
          <w:fldChar w:fldCharType="begin"/>
        </w:r>
        <w:r>
          <w:rPr>
            <w:webHidden/>
          </w:rPr>
          <w:instrText xml:space="preserve"> PAGEREF _Toc206514313 \h </w:instrText>
        </w:r>
        <w:r>
          <w:rPr>
            <w:webHidden/>
          </w:rPr>
        </w:r>
        <w:r>
          <w:rPr>
            <w:webHidden/>
          </w:rPr>
          <w:fldChar w:fldCharType="separate"/>
        </w:r>
        <w:r>
          <w:rPr>
            <w:webHidden/>
          </w:rPr>
          <w:t>138</w:t>
        </w:r>
        <w:r>
          <w:rPr>
            <w:webHidden/>
          </w:rPr>
          <w:fldChar w:fldCharType="end"/>
        </w:r>
      </w:hyperlink>
    </w:p>
    <w:p w14:paraId="0775F236" w14:textId="3DCE8775"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14" w:history="1">
        <w:r w:rsidRPr="005D607C">
          <w:rPr>
            <w:rStyle w:val="Hipersaitas"/>
            <w:lang w:eastAsia="lt-LT"/>
          </w:rPr>
          <w:t>7.</w:t>
        </w:r>
        <w:r>
          <w:rPr>
            <w:rFonts w:asciiTheme="minorHAnsi" w:eastAsiaTheme="minorEastAsia" w:hAnsiTheme="minorHAnsi" w:cstheme="minorBidi"/>
            <w:color w:val="auto"/>
            <w:kern w:val="2"/>
            <w:lang w:eastAsia="lt-LT"/>
            <w14:ligatures w14:val="standardContextual"/>
          </w:rPr>
          <w:tab/>
        </w:r>
        <w:r w:rsidRPr="005D607C">
          <w:rPr>
            <w:rStyle w:val="Hipersaitas"/>
          </w:rPr>
          <w:t>Novacija</w:t>
        </w:r>
        <w:r>
          <w:rPr>
            <w:webHidden/>
          </w:rPr>
          <w:tab/>
        </w:r>
        <w:r>
          <w:rPr>
            <w:webHidden/>
          </w:rPr>
          <w:fldChar w:fldCharType="begin"/>
        </w:r>
        <w:r>
          <w:rPr>
            <w:webHidden/>
          </w:rPr>
          <w:instrText xml:space="preserve"> PAGEREF _Toc206514314 \h </w:instrText>
        </w:r>
        <w:r>
          <w:rPr>
            <w:webHidden/>
          </w:rPr>
        </w:r>
        <w:r>
          <w:rPr>
            <w:webHidden/>
          </w:rPr>
          <w:fldChar w:fldCharType="separate"/>
        </w:r>
        <w:r>
          <w:rPr>
            <w:webHidden/>
          </w:rPr>
          <w:t>138</w:t>
        </w:r>
        <w:r>
          <w:rPr>
            <w:webHidden/>
          </w:rPr>
          <w:fldChar w:fldCharType="end"/>
        </w:r>
      </w:hyperlink>
    </w:p>
    <w:p w14:paraId="52D9AB20" w14:textId="3043A000"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15" w:history="1">
        <w:r w:rsidRPr="005D607C">
          <w:rPr>
            <w:rStyle w:val="Hipersaitas"/>
          </w:rPr>
          <w:t>8.</w:t>
        </w:r>
        <w:r>
          <w:rPr>
            <w:rFonts w:asciiTheme="minorHAnsi" w:eastAsiaTheme="minorEastAsia" w:hAnsiTheme="minorHAnsi" w:cstheme="minorBidi"/>
            <w:color w:val="auto"/>
            <w:kern w:val="2"/>
            <w:lang w:eastAsia="lt-LT"/>
            <w14:ligatures w14:val="standardContextual"/>
          </w:rPr>
          <w:tab/>
        </w:r>
        <w:r w:rsidRPr="005D607C">
          <w:rPr>
            <w:rStyle w:val="Hipersaitas"/>
          </w:rPr>
          <w:t>Reikalavimo teisių perleidimas</w:t>
        </w:r>
        <w:r>
          <w:rPr>
            <w:webHidden/>
          </w:rPr>
          <w:tab/>
        </w:r>
        <w:r>
          <w:rPr>
            <w:webHidden/>
          </w:rPr>
          <w:fldChar w:fldCharType="begin"/>
        </w:r>
        <w:r>
          <w:rPr>
            <w:webHidden/>
          </w:rPr>
          <w:instrText xml:space="preserve"> PAGEREF _Toc206514315 \h </w:instrText>
        </w:r>
        <w:r>
          <w:rPr>
            <w:webHidden/>
          </w:rPr>
        </w:r>
        <w:r>
          <w:rPr>
            <w:webHidden/>
          </w:rPr>
          <w:fldChar w:fldCharType="separate"/>
        </w:r>
        <w:r>
          <w:rPr>
            <w:webHidden/>
          </w:rPr>
          <w:t>139</w:t>
        </w:r>
        <w:r>
          <w:rPr>
            <w:webHidden/>
          </w:rPr>
          <w:fldChar w:fldCharType="end"/>
        </w:r>
      </w:hyperlink>
    </w:p>
    <w:p w14:paraId="0386DC98" w14:textId="07695440"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16" w:history="1">
        <w:r w:rsidRPr="005D607C">
          <w:rPr>
            <w:rStyle w:val="Hipersaitas"/>
          </w:rPr>
          <w:t>9.</w:t>
        </w:r>
        <w:r>
          <w:rPr>
            <w:rFonts w:asciiTheme="minorHAnsi" w:eastAsiaTheme="minorEastAsia" w:hAnsiTheme="minorHAnsi" w:cstheme="minorBidi"/>
            <w:color w:val="auto"/>
            <w:kern w:val="2"/>
            <w:lang w:eastAsia="lt-LT"/>
            <w14:ligatures w14:val="standardContextual"/>
          </w:rPr>
          <w:tab/>
        </w:r>
        <w:r w:rsidRPr="005D607C">
          <w:rPr>
            <w:rStyle w:val="Hipersaitas"/>
          </w:rPr>
          <w:t>Pareiškimai ir patvirtinimai</w:t>
        </w:r>
        <w:r>
          <w:rPr>
            <w:webHidden/>
          </w:rPr>
          <w:tab/>
        </w:r>
        <w:r>
          <w:rPr>
            <w:webHidden/>
          </w:rPr>
          <w:fldChar w:fldCharType="begin"/>
        </w:r>
        <w:r>
          <w:rPr>
            <w:webHidden/>
          </w:rPr>
          <w:instrText xml:space="preserve"> PAGEREF _Toc206514316 \h </w:instrText>
        </w:r>
        <w:r>
          <w:rPr>
            <w:webHidden/>
          </w:rPr>
        </w:r>
        <w:r>
          <w:rPr>
            <w:webHidden/>
          </w:rPr>
          <w:fldChar w:fldCharType="separate"/>
        </w:r>
        <w:r>
          <w:rPr>
            <w:webHidden/>
          </w:rPr>
          <w:t>141</w:t>
        </w:r>
        <w:r>
          <w:rPr>
            <w:webHidden/>
          </w:rPr>
          <w:fldChar w:fldCharType="end"/>
        </w:r>
      </w:hyperlink>
    </w:p>
    <w:p w14:paraId="67C97142" w14:textId="00EC1325"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17" w:history="1">
        <w:r w:rsidRPr="005D607C">
          <w:rPr>
            <w:rStyle w:val="Hipersaitas"/>
          </w:rPr>
          <w:t>10.</w:t>
        </w:r>
        <w:r>
          <w:rPr>
            <w:rFonts w:asciiTheme="minorHAnsi" w:eastAsiaTheme="minorEastAsia" w:hAnsiTheme="minorHAnsi" w:cstheme="minorBidi"/>
            <w:color w:val="auto"/>
            <w:kern w:val="2"/>
            <w:lang w:eastAsia="lt-LT"/>
            <w14:ligatures w14:val="standardContextual"/>
          </w:rPr>
          <w:tab/>
        </w:r>
        <w:r w:rsidRPr="005D607C">
          <w:rPr>
            <w:rStyle w:val="Hipersaitas"/>
          </w:rPr>
          <w:t>Pranešimai</w:t>
        </w:r>
        <w:r>
          <w:rPr>
            <w:webHidden/>
          </w:rPr>
          <w:tab/>
        </w:r>
        <w:r>
          <w:rPr>
            <w:webHidden/>
          </w:rPr>
          <w:fldChar w:fldCharType="begin"/>
        </w:r>
        <w:r>
          <w:rPr>
            <w:webHidden/>
          </w:rPr>
          <w:instrText xml:space="preserve"> PAGEREF _Toc206514317 \h </w:instrText>
        </w:r>
        <w:r>
          <w:rPr>
            <w:webHidden/>
          </w:rPr>
        </w:r>
        <w:r>
          <w:rPr>
            <w:webHidden/>
          </w:rPr>
          <w:fldChar w:fldCharType="separate"/>
        </w:r>
        <w:r>
          <w:rPr>
            <w:webHidden/>
          </w:rPr>
          <w:t>141</w:t>
        </w:r>
        <w:r>
          <w:rPr>
            <w:webHidden/>
          </w:rPr>
          <w:fldChar w:fldCharType="end"/>
        </w:r>
      </w:hyperlink>
    </w:p>
    <w:p w14:paraId="360ADA1A" w14:textId="55AE8252"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18" w:history="1">
        <w:r w:rsidRPr="005D607C">
          <w:rPr>
            <w:rStyle w:val="Hipersaitas"/>
          </w:rPr>
          <w:t>11.</w:t>
        </w:r>
        <w:r>
          <w:rPr>
            <w:rFonts w:asciiTheme="minorHAnsi" w:eastAsiaTheme="minorEastAsia" w:hAnsiTheme="minorHAnsi" w:cstheme="minorBidi"/>
            <w:color w:val="auto"/>
            <w:kern w:val="2"/>
            <w:lang w:eastAsia="lt-LT"/>
            <w14:ligatures w14:val="standardContextual"/>
          </w:rPr>
          <w:tab/>
        </w:r>
        <w:r w:rsidRPr="005D607C">
          <w:rPr>
            <w:rStyle w:val="Hipersaitas"/>
          </w:rPr>
          <w:t>Pakeitimai</w:t>
        </w:r>
        <w:r>
          <w:rPr>
            <w:webHidden/>
          </w:rPr>
          <w:tab/>
        </w:r>
        <w:r>
          <w:rPr>
            <w:webHidden/>
          </w:rPr>
          <w:fldChar w:fldCharType="begin"/>
        </w:r>
        <w:r>
          <w:rPr>
            <w:webHidden/>
          </w:rPr>
          <w:instrText xml:space="preserve"> PAGEREF _Toc206514318 \h </w:instrText>
        </w:r>
        <w:r>
          <w:rPr>
            <w:webHidden/>
          </w:rPr>
        </w:r>
        <w:r>
          <w:rPr>
            <w:webHidden/>
          </w:rPr>
          <w:fldChar w:fldCharType="separate"/>
        </w:r>
        <w:r>
          <w:rPr>
            <w:webHidden/>
          </w:rPr>
          <w:t>142</w:t>
        </w:r>
        <w:r>
          <w:rPr>
            <w:webHidden/>
          </w:rPr>
          <w:fldChar w:fldCharType="end"/>
        </w:r>
      </w:hyperlink>
    </w:p>
    <w:p w14:paraId="595DEB37" w14:textId="4968304C"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19" w:history="1">
        <w:r w:rsidRPr="005D607C">
          <w:rPr>
            <w:rStyle w:val="Hipersaitas"/>
          </w:rPr>
          <w:t>12.</w:t>
        </w:r>
        <w:r>
          <w:rPr>
            <w:rFonts w:asciiTheme="minorHAnsi" w:eastAsiaTheme="minorEastAsia" w:hAnsiTheme="minorHAnsi" w:cstheme="minorBidi"/>
            <w:color w:val="auto"/>
            <w:kern w:val="2"/>
            <w:lang w:eastAsia="lt-LT"/>
            <w14:ligatures w14:val="standardContextual"/>
          </w:rPr>
          <w:tab/>
        </w:r>
        <w:r w:rsidRPr="005D607C">
          <w:rPr>
            <w:rStyle w:val="Hipersaitas"/>
          </w:rPr>
          <w:t>Taikoma teisė</w:t>
        </w:r>
        <w:r>
          <w:rPr>
            <w:webHidden/>
          </w:rPr>
          <w:tab/>
        </w:r>
        <w:r>
          <w:rPr>
            <w:webHidden/>
          </w:rPr>
          <w:fldChar w:fldCharType="begin"/>
        </w:r>
        <w:r>
          <w:rPr>
            <w:webHidden/>
          </w:rPr>
          <w:instrText xml:space="preserve"> PAGEREF _Toc206514319 \h </w:instrText>
        </w:r>
        <w:r>
          <w:rPr>
            <w:webHidden/>
          </w:rPr>
        </w:r>
        <w:r>
          <w:rPr>
            <w:webHidden/>
          </w:rPr>
          <w:fldChar w:fldCharType="separate"/>
        </w:r>
        <w:r>
          <w:rPr>
            <w:webHidden/>
          </w:rPr>
          <w:t>142</w:t>
        </w:r>
        <w:r>
          <w:rPr>
            <w:webHidden/>
          </w:rPr>
          <w:fldChar w:fldCharType="end"/>
        </w:r>
      </w:hyperlink>
    </w:p>
    <w:p w14:paraId="031579AC" w14:textId="6A0428C6"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20" w:history="1">
        <w:r w:rsidRPr="005D607C">
          <w:rPr>
            <w:rStyle w:val="Hipersaitas"/>
          </w:rPr>
          <w:t>13.</w:t>
        </w:r>
        <w:r>
          <w:rPr>
            <w:rFonts w:asciiTheme="minorHAnsi" w:eastAsiaTheme="minorEastAsia" w:hAnsiTheme="minorHAnsi" w:cstheme="minorBidi"/>
            <w:color w:val="auto"/>
            <w:kern w:val="2"/>
            <w:lang w:eastAsia="lt-LT"/>
            <w14:ligatures w14:val="standardContextual"/>
          </w:rPr>
          <w:tab/>
        </w:r>
        <w:r w:rsidRPr="005D607C">
          <w:rPr>
            <w:rStyle w:val="Hipersaitas"/>
          </w:rPr>
          <w:t>Ginčų sprendimas</w:t>
        </w:r>
        <w:r>
          <w:rPr>
            <w:webHidden/>
          </w:rPr>
          <w:tab/>
        </w:r>
        <w:r>
          <w:rPr>
            <w:webHidden/>
          </w:rPr>
          <w:fldChar w:fldCharType="begin"/>
        </w:r>
        <w:r>
          <w:rPr>
            <w:webHidden/>
          </w:rPr>
          <w:instrText xml:space="preserve"> PAGEREF _Toc206514320 \h </w:instrText>
        </w:r>
        <w:r>
          <w:rPr>
            <w:webHidden/>
          </w:rPr>
        </w:r>
        <w:r>
          <w:rPr>
            <w:webHidden/>
          </w:rPr>
          <w:fldChar w:fldCharType="separate"/>
        </w:r>
        <w:r>
          <w:rPr>
            <w:webHidden/>
          </w:rPr>
          <w:t>142</w:t>
        </w:r>
        <w:r>
          <w:rPr>
            <w:webHidden/>
          </w:rPr>
          <w:fldChar w:fldCharType="end"/>
        </w:r>
      </w:hyperlink>
    </w:p>
    <w:p w14:paraId="69E9630B" w14:textId="7572D332"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21" w:history="1">
        <w:r w:rsidRPr="005D607C">
          <w:rPr>
            <w:rStyle w:val="Hipersaitas"/>
          </w:rPr>
          <w:t>14.</w:t>
        </w:r>
        <w:r>
          <w:rPr>
            <w:rFonts w:asciiTheme="minorHAnsi" w:eastAsiaTheme="minorEastAsia" w:hAnsiTheme="minorHAnsi" w:cstheme="minorBidi"/>
            <w:color w:val="auto"/>
            <w:kern w:val="2"/>
            <w:lang w:eastAsia="lt-LT"/>
            <w14:ligatures w14:val="standardContextual"/>
          </w:rPr>
          <w:tab/>
        </w:r>
        <w:r w:rsidRPr="005D607C">
          <w:rPr>
            <w:rStyle w:val="Hipersaitas"/>
          </w:rPr>
          <w:t>Atskirų susitarimo nuostatų negaliojimas</w:t>
        </w:r>
        <w:r>
          <w:rPr>
            <w:webHidden/>
          </w:rPr>
          <w:tab/>
        </w:r>
        <w:r>
          <w:rPr>
            <w:webHidden/>
          </w:rPr>
          <w:fldChar w:fldCharType="begin"/>
        </w:r>
        <w:r>
          <w:rPr>
            <w:webHidden/>
          </w:rPr>
          <w:instrText xml:space="preserve"> PAGEREF _Toc206514321 \h </w:instrText>
        </w:r>
        <w:r>
          <w:rPr>
            <w:webHidden/>
          </w:rPr>
        </w:r>
        <w:r>
          <w:rPr>
            <w:webHidden/>
          </w:rPr>
          <w:fldChar w:fldCharType="separate"/>
        </w:r>
        <w:r>
          <w:rPr>
            <w:webHidden/>
          </w:rPr>
          <w:t>142</w:t>
        </w:r>
        <w:r>
          <w:rPr>
            <w:webHidden/>
          </w:rPr>
          <w:fldChar w:fldCharType="end"/>
        </w:r>
      </w:hyperlink>
    </w:p>
    <w:p w14:paraId="3989999B" w14:textId="6213483A" w:rsidR="00574064" w:rsidRDefault="00574064">
      <w:pPr>
        <w:pStyle w:val="Turinys2"/>
        <w:rPr>
          <w:rFonts w:asciiTheme="minorHAnsi" w:eastAsiaTheme="minorEastAsia" w:hAnsiTheme="minorHAnsi" w:cstheme="minorBidi"/>
          <w:color w:val="auto"/>
          <w:kern w:val="2"/>
          <w:lang w:eastAsia="lt-LT"/>
          <w14:ligatures w14:val="standardContextual"/>
        </w:rPr>
      </w:pPr>
      <w:hyperlink w:anchor="_Toc206514322" w:history="1">
        <w:r w:rsidRPr="005D607C">
          <w:rPr>
            <w:rStyle w:val="Hipersaitas"/>
          </w:rPr>
          <w:t>15.</w:t>
        </w:r>
        <w:r>
          <w:rPr>
            <w:rFonts w:asciiTheme="minorHAnsi" w:eastAsiaTheme="minorEastAsia" w:hAnsiTheme="minorHAnsi" w:cstheme="minorBidi"/>
            <w:color w:val="auto"/>
            <w:kern w:val="2"/>
            <w:lang w:eastAsia="lt-LT"/>
            <w14:ligatures w14:val="standardContextual"/>
          </w:rPr>
          <w:tab/>
        </w:r>
        <w:r w:rsidRPr="005D607C">
          <w:rPr>
            <w:rStyle w:val="Hipersaitas"/>
          </w:rPr>
          <w:t>Susitarimo galiojimas</w:t>
        </w:r>
        <w:r>
          <w:rPr>
            <w:webHidden/>
          </w:rPr>
          <w:tab/>
        </w:r>
        <w:r>
          <w:rPr>
            <w:webHidden/>
          </w:rPr>
          <w:fldChar w:fldCharType="begin"/>
        </w:r>
        <w:r>
          <w:rPr>
            <w:webHidden/>
          </w:rPr>
          <w:instrText xml:space="preserve"> PAGEREF _Toc206514322 \h </w:instrText>
        </w:r>
        <w:r>
          <w:rPr>
            <w:webHidden/>
          </w:rPr>
        </w:r>
        <w:r>
          <w:rPr>
            <w:webHidden/>
          </w:rPr>
          <w:fldChar w:fldCharType="separate"/>
        </w:r>
        <w:r>
          <w:rPr>
            <w:webHidden/>
          </w:rPr>
          <w:t>143</w:t>
        </w:r>
        <w:r>
          <w:rPr>
            <w:webHidden/>
          </w:rPr>
          <w:fldChar w:fldCharType="end"/>
        </w:r>
      </w:hyperlink>
    </w:p>
    <w:p w14:paraId="0297866D" w14:textId="6ED69C68" w:rsidR="00047550" w:rsidRPr="00BA6222" w:rsidRDefault="00047550" w:rsidP="006D6F29">
      <w:pPr>
        <w:spacing w:after="120" w:line="276" w:lineRule="auto"/>
        <w:jc w:val="both"/>
        <w:rPr>
          <w:b/>
          <w:szCs w:val="24"/>
        </w:rPr>
      </w:pPr>
      <w:r w:rsidRPr="009D30B5">
        <w:rPr>
          <w:szCs w:val="24"/>
        </w:rPr>
        <w:fldChar w:fldCharType="end"/>
      </w:r>
      <w:r w:rsidRPr="00BA6222">
        <w:rPr>
          <w:b/>
          <w:szCs w:val="24"/>
        </w:rPr>
        <w:br w:type="page"/>
      </w:r>
    </w:p>
    <w:p w14:paraId="0A0CC610" w14:textId="57159E9C" w:rsidR="00047550" w:rsidRPr="00BA6222" w:rsidRDefault="009D30B5" w:rsidP="00443379">
      <w:pPr>
        <w:pStyle w:val="Antrat1"/>
        <w:numPr>
          <w:ilvl w:val="0"/>
          <w:numId w:val="0"/>
        </w:numPr>
        <w:spacing w:before="0" w:after="240"/>
        <w:rPr>
          <w:sz w:val="24"/>
          <w:szCs w:val="24"/>
        </w:rPr>
      </w:pPr>
      <w:bookmarkStart w:id="0" w:name="_Toc293074431"/>
      <w:bookmarkStart w:id="1" w:name="_Toc297646357"/>
      <w:bookmarkStart w:id="2" w:name="_Toc300049704"/>
      <w:bookmarkStart w:id="3" w:name="_Toc299367456"/>
      <w:bookmarkStart w:id="4" w:name="_Toc206514220"/>
      <w:r w:rsidRPr="00BA6222">
        <w:rPr>
          <w:sz w:val="24"/>
          <w:szCs w:val="24"/>
        </w:rPr>
        <w:lastRenderedPageBreak/>
        <w:t>ĮŽANGA</w:t>
      </w:r>
      <w:bookmarkEnd w:id="0"/>
      <w:bookmarkEnd w:id="1"/>
      <w:bookmarkEnd w:id="2"/>
      <w:bookmarkEnd w:id="3"/>
      <w:bookmarkEnd w:id="4"/>
    </w:p>
    <w:p w14:paraId="27170BB7" w14:textId="78CE7D4B" w:rsidR="00047550" w:rsidRPr="00BA6222" w:rsidRDefault="0048163B" w:rsidP="006D6F29">
      <w:pPr>
        <w:spacing w:after="120" w:line="276" w:lineRule="auto"/>
        <w:jc w:val="both"/>
        <w:rPr>
          <w:szCs w:val="24"/>
        </w:rPr>
      </w:pPr>
      <w:r w:rsidRPr="0048163B">
        <w:rPr>
          <w:b/>
          <w:bCs/>
          <w:w w:val="101"/>
          <w:szCs w:val="24"/>
        </w:rPr>
        <w:t>Telšių rajono savivaldybė</w:t>
      </w:r>
      <w:r>
        <w:rPr>
          <w:w w:val="101"/>
          <w:szCs w:val="24"/>
        </w:rPr>
        <w:t xml:space="preserve">, adresas </w:t>
      </w:r>
      <w:r w:rsidRPr="0048163B">
        <w:rPr>
          <w:w w:val="101"/>
          <w:szCs w:val="24"/>
        </w:rPr>
        <w:t>Žemaitės g. 14, LT-87133 Telšiai</w:t>
      </w:r>
      <w:r w:rsidR="006900A2" w:rsidRPr="006900A2">
        <w:rPr>
          <w:w w:val="101"/>
          <w:szCs w:val="24"/>
        </w:rPr>
        <w:t>,</w:t>
      </w:r>
      <w:r>
        <w:rPr>
          <w:w w:val="101"/>
          <w:szCs w:val="24"/>
        </w:rPr>
        <w:t xml:space="preserve"> atstovaujama [</w:t>
      </w:r>
      <w:r w:rsidRPr="0048163B">
        <w:rPr>
          <w:w w:val="101"/>
          <w:szCs w:val="24"/>
          <w:highlight w:val="lightGray"/>
        </w:rPr>
        <w:t>įrašyti asmens pareigias, vardą ir pavardę</w:t>
      </w:r>
      <w:r>
        <w:rPr>
          <w:w w:val="101"/>
          <w:szCs w:val="24"/>
        </w:rPr>
        <w:t>], veikiančio pagal [</w:t>
      </w:r>
      <w:r w:rsidRPr="0048163B">
        <w:rPr>
          <w:w w:val="101"/>
          <w:szCs w:val="24"/>
          <w:highlight w:val="lightGray"/>
        </w:rPr>
        <w:t>įrašyti teisinį atstovavimo pagrindą</w:t>
      </w:r>
      <w:r>
        <w:rPr>
          <w:w w:val="101"/>
          <w:szCs w:val="24"/>
        </w:rPr>
        <w:t>]</w:t>
      </w:r>
      <w:r w:rsidR="00047550" w:rsidRPr="006900A2">
        <w:rPr>
          <w:szCs w:val="24"/>
        </w:rPr>
        <w:t xml:space="preserve"> ir kuri yra suteikiančioji institucija </w:t>
      </w:r>
      <w:r w:rsidR="00047550" w:rsidRPr="00BA6222">
        <w:rPr>
          <w:szCs w:val="24"/>
        </w:rPr>
        <w:t xml:space="preserve">pagal Koncesijų įstatymo 15 straipsnio 1 dalį (toliau – </w:t>
      </w:r>
      <w:r w:rsidR="00047550" w:rsidRPr="00BA6222">
        <w:rPr>
          <w:b/>
          <w:szCs w:val="24"/>
        </w:rPr>
        <w:t>Suteikiančioji institucija</w:t>
      </w:r>
      <w:r w:rsidR="00047550" w:rsidRPr="00BA6222">
        <w:rPr>
          <w:szCs w:val="24"/>
        </w:rPr>
        <w:t>)</w:t>
      </w:r>
      <w:r w:rsidR="002B1C02">
        <w:rPr>
          <w:szCs w:val="24"/>
        </w:rPr>
        <w:t>;</w:t>
      </w:r>
    </w:p>
    <w:p w14:paraId="2C052ED6" w14:textId="0A50713D" w:rsidR="0048163B" w:rsidRDefault="0048163B" w:rsidP="006D6F29">
      <w:pPr>
        <w:spacing w:after="120" w:line="276" w:lineRule="auto"/>
        <w:jc w:val="both"/>
        <w:rPr>
          <w:szCs w:val="24"/>
        </w:rPr>
      </w:pPr>
      <w:r w:rsidRPr="0048163B">
        <w:rPr>
          <w:b/>
          <w:bCs/>
          <w:szCs w:val="24"/>
        </w:rPr>
        <w:t>UAB „Telšių Šilumos Tinklai“</w:t>
      </w:r>
      <w:r>
        <w:rPr>
          <w:szCs w:val="24"/>
        </w:rPr>
        <w:t xml:space="preserve">, juridinio asmens kodas </w:t>
      </w:r>
      <w:r w:rsidRPr="0048163B">
        <w:rPr>
          <w:szCs w:val="24"/>
        </w:rPr>
        <w:t>180373788</w:t>
      </w:r>
      <w:r>
        <w:rPr>
          <w:szCs w:val="24"/>
        </w:rPr>
        <w:t xml:space="preserve">, adresas </w:t>
      </w:r>
      <w:r w:rsidRPr="0048163B">
        <w:rPr>
          <w:szCs w:val="24"/>
        </w:rPr>
        <w:t>Lygumų g. 69, LT-87144 Telšiai</w:t>
      </w:r>
      <w:r>
        <w:rPr>
          <w:szCs w:val="24"/>
        </w:rPr>
        <w:t xml:space="preserve">, atstovaujama </w:t>
      </w:r>
      <w:r>
        <w:rPr>
          <w:w w:val="101"/>
          <w:szCs w:val="24"/>
        </w:rPr>
        <w:t>[</w:t>
      </w:r>
      <w:r w:rsidRPr="0048163B">
        <w:rPr>
          <w:w w:val="101"/>
          <w:szCs w:val="24"/>
          <w:highlight w:val="lightGray"/>
        </w:rPr>
        <w:t>įrašyti asmens pareigias, vardą ir pavardę</w:t>
      </w:r>
      <w:r>
        <w:rPr>
          <w:w w:val="101"/>
          <w:szCs w:val="24"/>
        </w:rPr>
        <w:t>], veikiančio pagal [</w:t>
      </w:r>
      <w:r w:rsidRPr="0048163B">
        <w:rPr>
          <w:w w:val="101"/>
          <w:szCs w:val="24"/>
          <w:highlight w:val="lightGray"/>
        </w:rPr>
        <w:t>įrašyti teisinį atstovavimo pagrindą</w:t>
      </w:r>
      <w:r>
        <w:rPr>
          <w:w w:val="101"/>
          <w:szCs w:val="24"/>
        </w:rPr>
        <w:t xml:space="preserve">], (toliau – </w:t>
      </w:r>
      <w:r w:rsidRPr="0048163B">
        <w:rPr>
          <w:b/>
          <w:bCs/>
          <w:w w:val="101"/>
          <w:szCs w:val="24"/>
        </w:rPr>
        <w:t>Perleidėjas</w:t>
      </w:r>
      <w:r>
        <w:rPr>
          <w:w w:val="101"/>
          <w:szCs w:val="24"/>
        </w:rPr>
        <w:t>)</w:t>
      </w:r>
      <w:r w:rsidR="009D30B5">
        <w:rPr>
          <w:w w:val="101"/>
          <w:szCs w:val="24"/>
        </w:rPr>
        <w:t>;</w:t>
      </w:r>
    </w:p>
    <w:p w14:paraId="572D6BD9" w14:textId="794A21F2" w:rsidR="00047550" w:rsidRPr="00BA6222" w:rsidRDefault="00047550" w:rsidP="006D6F29">
      <w:pPr>
        <w:spacing w:after="120" w:line="276" w:lineRule="auto"/>
        <w:jc w:val="both"/>
        <w:rPr>
          <w:szCs w:val="24"/>
        </w:rPr>
      </w:pPr>
      <w:r w:rsidRPr="00BA6222">
        <w:rPr>
          <w:szCs w:val="24"/>
        </w:rPr>
        <w:t>ir</w:t>
      </w:r>
    </w:p>
    <w:p w14:paraId="048F3728" w14:textId="77777777" w:rsidR="00047550" w:rsidRPr="006900A2" w:rsidRDefault="00047550" w:rsidP="006D6F29">
      <w:pPr>
        <w:spacing w:after="120" w:line="276" w:lineRule="auto"/>
        <w:jc w:val="both"/>
        <w:rPr>
          <w:szCs w:val="24"/>
        </w:rPr>
      </w:pPr>
      <w:r w:rsidRPr="006900A2">
        <w:rPr>
          <w:szCs w:val="24"/>
        </w:rPr>
        <w:t>[</w:t>
      </w:r>
      <w:r w:rsidRPr="006900A2">
        <w:rPr>
          <w:b/>
          <w:i/>
          <w:szCs w:val="24"/>
          <w:highlight w:val="lightGray"/>
        </w:rPr>
        <w:t>Investuotojo pavadinimas</w:t>
      </w:r>
      <w:r w:rsidRPr="006900A2">
        <w:rPr>
          <w:szCs w:val="24"/>
        </w:rPr>
        <w:t>], pagal [</w:t>
      </w:r>
      <w:r w:rsidRPr="006900A2">
        <w:rPr>
          <w:i/>
          <w:szCs w:val="24"/>
          <w:highlight w:val="lightGray"/>
        </w:rPr>
        <w:t>šalis</w:t>
      </w:r>
      <w:r w:rsidRPr="006900A2">
        <w:rPr>
          <w:szCs w:val="24"/>
        </w:rPr>
        <w:t>] įstatymus įsteigtas ir veikianti [</w:t>
      </w:r>
      <w:r w:rsidRPr="006900A2">
        <w:rPr>
          <w:i/>
          <w:szCs w:val="24"/>
          <w:highlight w:val="lightGray"/>
        </w:rPr>
        <w:t>nurodyti juridinę formą</w:t>
      </w:r>
      <w:r w:rsidRPr="006900A2">
        <w:rPr>
          <w:szCs w:val="24"/>
        </w:rPr>
        <w:t>], kurio adresas yra [</w:t>
      </w:r>
      <w:r w:rsidRPr="006900A2">
        <w:rPr>
          <w:szCs w:val="24"/>
          <w:highlight w:val="lightGray"/>
        </w:rPr>
        <w:t>adresas</w:t>
      </w:r>
      <w:r w:rsidRPr="006900A2">
        <w:rPr>
          <w:szCs w:val="24"/>
        </w:rPr>
        <w:t>], juridinio asmens kodas [</w:t>
      </w:r>
      <w:r w:rsidRPr="006900A2">
        <w:rPr>
          <w:i/>
          <w:szCs w:val="24"/>
          <w:highlight w:val="lightGray"/>
        </w:rPr>
        <w:t>juridinio asmens kodas</w:t>
      </w:r>
      <w:r w:rsidRPr="006900A2">
        <w:rPr>
          <w:szCs w:val="24"/>
        </w:rPr>
        <w:t>], atstovaujama [</w:t>
      </w:r>
      <w:r w:rsidRPr="006900A2">
        <w:rPr>
          <w:i/>
          <w:szCs w:val="24"/>
          <w:highlight w:val="lightGray"/>
        </w:rPr>
        <w:t>atstovo pareigos, vardas, pavardė</w:t>
      </w:r>
      <w:r w:rsidRPr="006900A2">
        <w:rPr>
          <w:szCs w:val="24"/>
        </w:rPr>
        <w:t>], veikiančio pagal [</w:t>
      </w:r>
      <w:r w:rsidRPr="006900A2">
        <w:rPr>
          <w:i/>
          <w:szCs w:val="24"/>
          <w:highlight w:val="lightGray"/>
        </w:rPr>
        <w:t>atstovavimo pagrindas</w:t>
      </w:r>
      <w:r w:rsidRPr="006900A2">
        <w:rPr>
          <w:szCs w:val="24"/>
        </w:rPr>
        <w:t xml:space="preserve">], (toliau – </w:t>
      </w:r>
      <w:r w:rsidRPr="006900A2">
        <w:rPr>
          <w:b/>
          <w:szCs w:val="24"/>
        </w:rPr>
        <w:t>Investuotojas</w:t>
      </w:r>
      <w:r w:rsidRPr="006900A2">
        <w:rPr>
          <w:szCs w:val="24"/>
        </w:rPr>
        <w:t>);</w:t>
      </w:r>
    </w:p>
    <w:p w14:paraId="0543AC69" w14:textId="2B980998" w:rsidR="00047550" w:rsidRDefault="00047550" w:rsidP="006D6F29">
      <w:pPr>
        <w:spacing w:after="120" w:line="276" w:lineRule="auto"/>
        <w:jc w:val="both"/>
        <w:rPr>
          <w:szCs w:val="24"/>
        </w:rPr>
      </w:pPr>
      <w:r w:rsidRPr="006900A2">
        <w:rPr>
          <w:b/>
          <w:szCs w:val="24"/>
        </w:rPr>
        <w:t>[</w:t>
      </w:r>
      <w:r w:rsidRPr="006900A2">
        <w:rPr>
          <w:b/>
          <w:i/>
          <w:szCs w:val="24"/>
          <w:highlight w:val="lightGray"/>
        </w:rPr>
        <w:t>Koncesininko pavadinimas</w:t>
      </w:r>
      <w:r w:rsidRPr="006900A2">
        <w:rPr>
          <w:b/>
          <w:szCs w:val="24"/>
        </w:rPr>
        <w:t>]</w:t>
      </w:r>
      <w:r w:rsidRPr="006900A2">
        <w:rPr>
          <w:szCs w:val="24"/>
        </w:rPr>
        <w:t>, pagal [</w:t>
      </w:r>
      <w:r w:rsidRPr="006900A2">
        <w:rPr>
          <w:i/>
          <w:szCs w:val="24"/>
          <w:highlight w:val="lightGray"/>
        </w:rPr>
        <w:t>šalis</w:t>
      </w:r>
      <w:r w:rsidRPr="006900A2">
        <w:rPr>
          <w:szCs w:val="24"/>
        </w:rPr>
        <w:t>] įstatymus įsteigta ir veikianti [</w:t>
      </w:r>
      <w:r w:rsidRPr="006900A2">
        <w:rPr>
          <w:i/>
          <w:szCs w:val="24"/>
          <w:highlight w:val="lightGray"/>
        </w:rPr>
        <w:t>nurodyti juridinę formą</w:t>
      </w:r>
      <w:r w:rsidRPr="006900A2">
        <w:rPr>
          <w:szCs w:val="24"/>
        </w:rPr>
        <w:t>], kurios adresas yra [</w:t>
      </w:r>
      <w:r w:rsidRPr="006900A2">
        <w:rPr>
          <w:i/>
          <w:szCs w:val="24"/>
          <w:highlight w:val="lightGray"/>
        </w:rPr>
        <w:t>adresas</w:t>
      </w:r>
      <w:r w:rsidRPr="006900A2">
        <w:rPr>
          <w:szCs w:val="24"/>
        </w:rPr>
        <w:t>], juridinio asmens kodas [</w:t>
      </w:r>
      <w:r w:rsidRPr="006900A2">
        <w:rPr>
          <w:i/>
          <w:szCs w:val="24"/>
          <w:highlight w:val="lightGray"/>
        </w:rPr>
        <w:t>juridinio asmens kodas</w:t>
      </w:r>
      <w:r w:rsidRPr="006900A2">
        <w:rPr>
          <w:szCs w:val="24"/>
        </w:rPr>
        <w:t>], atstovaujama [</w:t>
      </w:r>
      <w:r w:rsidRPr="006900A2">
        <w:rPr>
          <w:i/>
          <w:szCs w:val="24"/>
          <w:highlight w:val="lightGray"/>
        </w:rPr>
        <w:t>atstovo pareigos, vardas, pavardė</w:t>
      </w:r>
      <w:r w:rsidRPr="006900A2">
        <w:rPr>
          <w:szCs w:val="24"/>
        </w:rPr>
        <w:t>], veikiančio pagal [</w:t>
      </w:r>
      <w:r w:rsidRPr="006900A2">
        <w:rPr>
          <w:i/>
          <w:szCs w:val="24"/>
          <w:highlight w:val="lightGray"/>
        </w:rPr>
        <w:t>atstovavimo pagrindas</w:t>
      </w:r>
      <w:r w:rsidRPr="006900A2">
        <w:rPr>
          <w:szCs w:val="24"/>
        </w:rPr>
        <w:t xml:space="preserve">] (toliau – </w:t>
      </w:r>
      <w:r w:rsidRPr="006900A2">
        <w:rPr>
          <w:b/>
          <w:szCs w:val="24"/>
        </w:rPr>
        <w:t>Koncesininkas</w:t>
      </w:r>
      <w:r w:rsidRPr="006900A2">
        <w:rPr>
          <w:szCs w:val="24"/>
        </w:rPr>
        <w:t>)</w:t>
      </w:r>
      <w:r w:rsidR="002B1C02">
        <w:rPr>
          <w:szCs w:val="24"/>
        </w:rPr>
        <w:t>,</w:t>
      </w:r>
    </w:p>
    <w:p w14:paraId="102A41A8" w14:textId="77777777" w:rsidR="002B1C02" w:rsidRPr="006900A2" w:rsidRDefault="002B1C02" w:rsidP="006D6F29">
      <w:pPr>
        <w:spacing w:after="120" w:line="276" w:lineRule="auto"/>
        <w:jc w:val="both"/>
        <w:rPr>
          <w:szCs w:val="24"/>
        </w:rPr>
      </w:pPr>
    </w:p>
    <w:p w14:paraId="1AFC8E52" w14:textId="51D8A4DE" w:rsidR="00047550" w:rsidRPr="00BA6222" w:rsidRDefault="00047550" w:rsidP="006D6F29">
      <w:pPr>
        <w:shd w:val="clear" w:color="auto" w:fill="FFFFFF"/>
        <w:tabs>
          <w:tab w:val="left" w:pos="1649"/>
        </w:tabs>
        <w:spacing w:after="120" w:line="276" w:lineRule="auto"/>
        <w:jc w:val="both"/>
        <w:rPr>
          <w:b/>
          <w:color w:val="000000"/>
          <w:szCs w:val="24"/>
        </w:rPr>
      </w:pPr>
      <w:r w:rsidRPr="00BA6222">
        <w:rPr>
          <w:color w:val="000000"/>
          <w:szCs w:val="24"/>
        </w:rPr>
        <w:t>toliau Suteikiančioji institucija,</w:t>
      </w:r>
      <w:r w:rsidR="0048163B">
        <w:rPr>
          <w:color w:val="000000"/>
          <w:szCs w:val="24"/>
        </w:rPr>
        <w:t xml:space="preserve"> Perleidėjas,</w:t>
      </w:r>
      <w:r w:rsidRPr="00BA6222">
        <w:rPr>
          <w:color w:val="000000"/>
          <w:szCs w:val="24"/>
        </w:rPr>
        <w:t xml:space="preserve"> Investuotojas, Koncesininkas, atskirai vadinami </w:t>
      </w:r>
      <w:r w:rsidRPr="00BA6222">
        <w:rPr>
          <w:b/>
          <w:color w:val="000000"/>
          <w:szCs w:val="24"/>
        </w:rPr>
        <w:t xml:space="preserve">Šalimi, </w:t>
      </w:r>
      <w:r w:rsidRPr="00BA6222">
        <w:rPr>
          <w:color w:val="000000"/>
          <w:szCs w:val="24"/>
        </w:rPr>
        <w:t xml:space="preserve">o kartu – </w:t>
      </w:r>
      <w:r w:rsidRPr="00BA6222">
        <w:rPr>
          <w:b/>
          <w:color w:val="000000"/>
          <w:szCs w:val="24"/>
        </w:rPr>
        <w:t>Šalimis</w:t>
      </w:r>
      <w:r w:rsidRPr="00B54850">
        <w:rPr>
          <w:bCs/>
          <w:color w:val="000000"/>
          <w:szCs w:val="24"/>
        </w:rPr>
        <w:t>;</w:t>
      </w:r>
    </w:p>
    <w:p w14:paraId="65ECAB04" w14:textId="397950A6" w:rsidR="00047550" w:rsidRPr="00BA6222" w:rsidRDefault="009D30B5" w:rsidP="00443379">
      <w:pPr>
        <w:shd w:val="clear" w:color="auto" w:fill="FFFFFF"/>
        <w:tabs>
          <w:tab w:val="left" w:pos="1649"/>
        </w:tabs>
        <w:spacing w:before="240" w:after="240" w:line="276" w:lineRule="auto"/>
        <w:jc w:val="both"/>
        <w:rPr>
          <w:caps/>
          <w:color w:val="000000"/>
          <w:szCs w:val="24"/>
        </w:rPr>
      </w:pPr>
      <w:r w:rsidRPr="00BA6222">
        <w:rPr>
          <w:b/>
          <w:iCs/>
          <w:smallCaps/>
          <w:color w:val="632423"/>
          <w:szCs w:val="24"/>
        </w:rPr>
        <w:t>ATSIŽVELGDAMI Į TAI, KAD</w:t>
      </w:r>
      <w:r w:rsidRPr="00BA6222">
        <w:rPr>
          <w:color w:val="000000"/>
          <w:szCs w:val="24"/>
        </w:rPr>
        <w:t>:</w:t>
      </w:r>
    </w:p>
    <w:p w14:paraId="4369A061" w14:textId="2C8470EA" w:rsidR="00047550" w:rsidRPr="00BA6222" w:rsidRDefault="00047550" w:rsidP="006D6F29">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szCs w:val="24"/>
        </w:rPr>
      </w:pPr>
      <w:bookmarkStart w:id="5" w:name="_Ref137344429"/>
      <w:r w:rsidRPr="00BA6222">
        <w:rPr>
          <w:color w:val="000000"/>
          <w:szCs w:val="24"/>
        </w:rPr>
        <w:t xml:space="preserve">Suteikiančioji institucija siekia suteikti </w:t>
      </w:r>
      <w:r w:rsidR="006900A2" w:rsidRPr="006900A2">
        <w:rPr>
          <w:w w:val="101"/>
          <w:szCs w:val="24"/>
        </w:rPr>
        <w:t>Telšių šilumos ūkio</w:t>
      </w:r>
      <w:r w:rsidRPr="006900A2">
        <w:rPr>
          <w:szCs w:val="24"/>
        </w:rPr>
        <w:t xml:space="preserve"> koncesiją </w:t>
      </w:r>
      <w:r w:rsidRPr="00BA6222">
        <w:rPr>
          <w:szCs w:val="24"/>
        </w:rPr>
        <w:t>Koncesininkui</w:t>
      </w:r>
      <w:r w:rsidRPr="00BA6222">
        <w:rPr>
          <w:color w:val="000000"/>
          <w:szCs w:val="24"/>
        </w:rPr>
        <w:t xml:space="preserve">, galinčiam užtikrinti </w:t>
      </w:r>
      <w:r w:rsidR="00FD04FE" w:rsidRPr="00BA6222">
        <w:rPr>
          <w:szCs w:val="24"/>
        </w:rPr>
        <w:t>nepertraukiamą kokybiškų ir efektyvių Paslaugų teikimą mažiausiomis sąnaudomis</w:t>
      </w:r>
      <w:r w:rsidRPr="00BA6222">
        <w:rPr>
          <w:szCs w:val="24"/>
        </w:rPr>
        <w:t xml:space="preserve">, panaudojant </w:t>
      </w:r>
      <w:r w:rsidR="00FD04FE" w:rsidRPr="00BA6222">
        <w:rPr>
          <w:szCs w:val="24"/>
        </w:rPr>
        <w:t>VPSP</w:t>
      </w:r>
      <w:r w:rsidRPr="00BA6222">
        <w:rPr>
          <w:szCs w:val="24"/>
        </w:rPr>
        <w:t xml:space="preserve"> modelį bei užtikrinant didžiausią socialinę ir ekonominę naudą;</w:t>
      </w:r>
      <w:bookmarkEnd w:id="5"/>
    </w:p>
    <w:p w14:paraId="463A809B" w14:textId="6B3C5CFF" w:rsidR="00047550" w:rsidRPr="00BA6222" w:rsidRDefault="006F6D7B" w:rsidP="006D6F29">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6F6D7B">
        <w:rPr>
          <w:w w:val="101"/>
          <w:szCs w:val="24"/>
        </w:rPr>
        <w:t xml:space="preserve">Suteikiančioji institucija </w:t>
      </w:r>
      <w:r w:rsidRPr="006F6D7B">
        <w:rPr>
          <w:szCs w:val="24"/>
        </w:rPr>
        <w:t xml:space="preserve">pagal Lietuvos Respublikos vietos savivaldos įstatymo 6 straipsnio 1 dalies </w:t>
      </w:r>
      <w:r>
        <w:rPr>
          <w:szCs w:val="24"/>
        </w:rPr>
        <w:t xml:space="preserve">30 punktą privalo užtikrinti </w:t>
      </w:r>
      <w:r w:rsidRPr="00FA7493">
        <w:rPr>
          <w:szCs w:val="24"/>
        </w:rPr>
        <w:t>šilumos ir geriamojo vandens tiekimo ir nuotekų tvarkymo organizavim</w:t>
      </w:r>
      <w:r>
        <w:rPr>
          <w:szCs w:val="24"/>
        </w:rPr>
        <w:t>ą</w:t>
      </w:r>
      <w:r w:rsidRPr="000C5306">
        <w:rPr>
          <w:szCs w:val="24"/>
        </w:rPr>
        <w:t>.</w:t>
      </w:r>
      <w:r>
        <w:rPr>
          <w:szCs w:val="24"/>
        </w:rPr>
        <w:t xml:space="preserve"> Atsižvelgiant į tai, Savivaldybės taryba </w:t>
      </w:r>
      <w:r w:rsidR="00A07F06" w:rsidRPr="00764A75">
        <w:rPr>
          <w:iCs/>
          <w:szCs w:val="24"/>
        </w:rPr>
        <w:t>2025</w:t>
      </w:r>
      <w:r w:rsidR="009D30B5">
        <w:rPr>
          <w:iCs/>
          <w:szCs w:val="24"/>
        </w:rPr>
        <w:t xml:space="preserve"> m. balandžio </w:t>
      </w:r>
      <w:r w:rsidR="00A07F06" w:rsidRPr="00764A75">
        <w:rPr>
          <w:iCs/>
          <w:szCs w:val="24"/>
        </w:rPr>
        <w:t>30</w:t>
      </w:r>
      <w:r w:rsidR="009D30B5">
        <w:rPr>
          <w:iCs/>
          <w:szCs w:val="24"/>
        </w:rPr>
        <w:t xml:space="preserve"> d.</w:t>
      </w:r>
      <w:r w:rsidR="00A07F06" w:rsidRPr="00764A75">
        <w:rPr>
          <w:iCs/>
          <w:szCs w:val="24"/>
        </w:rPr>
        <w:t xml:space="preserve"> posėdžio sprendimu Nr. T1-155 „Dėl tikslingumo projektą „Telšių šilumos ūkio koncesija“</w:t>
      </w:r>
      <w:r w:rsidR="009D30B5">
        <w:rPr>
          <w:iCs/>
          <w:szCs w:val="24"/>
        </w:rPr>
        <w:t xml:space="preserve"> įgyvendinti koncesijos būdu“</w:t>
      </w:r>
      <w:r w:rsidR="00A07F06" w:rsidRPr="00764A75">
        <w:rPr>
          <w:iCs/>
          <w:szCs w:val="24"/>
        </w:rPr>
        <w:t xml:space="preserve"> </w:t>
      </w:r>
      <w:r>
        <w:rPr>
          <w:szCs w:val="24"/>
        </w:rPr>
        <w:t>nutarė pritarti Projekto tikslingumui bei patvirtino esmines Sutarties nuostatas;</w:t>
      </w:r>
    </w:p>
    <w:p w14:paraId="4D648C34" w14:textId="1D872041" w:rsidR="00047550" w:rsidRPr="00BA6222" w:rsidRDefault="00047550" w:rsidP="006D6F29">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BA6222">
        <w:rPr>
          <w:szCs w:val="24"/>
        </w:rPr>
        <w:t xml:space="preserve">Suteikiančioji institucija, vadovaudamasi Lietuvos Respublikos koncesijų įstatymu, </w:t>
      </w:r>
      <w:r w:rsidRPr="006F6D7B">
        <w:rPr>
          <w:szCs w:val="24"/>
        </w:rPr>
        <w:t>[</w:t>
      </w:r>
      <w:r w:rsidRPr="006F6D7B">
        <w:rPr>
          <w:i/>
          <w:iCs/>
          <w:szCs w:val="24"/>
          <w:highlight w:val="lightGray"/>
        </w:rPr>
        <w:t>data</w:t>
      </w:r>
      <w:r w:rsidRPr="006F6D7B">
        <w:rPr>
          <w:szCs w:val="24"/>
        </w:rPr>
        <w:t>] </w:t>
      </w:r>
      <w:r w:rsidRPr="00BA6222">
        <w:rPr>
          <w:szCs w:val="24"/>
        </w:rPr>
        <w:t xml:space="preserve">Centrinėje viešųjų pirkimų informacinėje sistemoje (adresu </w:t>
      </w:r>
      <w:hyperlink r:id="rId9" w:history="1">
        <w:r w:rsidRPr="00BA6222">
          <w:rPr>
            <w:rStyle w:val="Hipersaitas"/>
            <w:szCs w:val="24"/>
          </w:rPr>
          <w:t>https://pirkimai.eviesiejipirkimai.lt</w:t>
        </w:r>
      </w:hyperlink>
      <w:r w:rsidRPr="00BA6222">
        <w:rPr>
          <w:szCs w:val="24"/>
        </w:rPr>
        <w:t>) paskelbė koncesijos suteikimo konkursą</w:t>
      </w:r>
      <w:r w:rsidR="006F6D7B">
        <w:rPr>
          <w:szCs w:val="24"/>
        </w:rPr>
        <w:t xml:space="preserve"> Nr. [</w:t>
      </w:r>
      <w:r w:rsidR="006F6D7B" w:rsidRPr="006F6D7B">
        <w:rPr>
          <w:szCs w:val="24"/>
          <w:highlight w:val="lightGray"/>
        </w:rPr>
        <w:t>įrašyti</w:t>
      </w:r>
      <w:r w:rsidR="006F6D7B">
        <w:rPr>
          <w:szCs w:val="24"/>
        </w:rPr>
        <w:t>] „[</w:t>
      </w:r>
      <w:r w:rsidR="006F6D7B" w:rsidRPr="006F6D7B">
        <w:rPr>
          <w:szCs w:val="24"/>
          <w:highlight w:val="lightGray"/>
        </w:rPr>
        <w:t>įrašyti pirkimo pavadinimą</w:t>
      </w:r>
      <w:r w:rsidR="006F6D7B">
        <w:rPr>
          <w:szCs w:val="24"/>
        </w:rPr>
        <w:t>]“</w:t>
      </w:r>
      <w:r w:rsidRPr="00BA6222">
        <w:rPr>
          <w:szCs w:val="24"/>
        </w:rPr>
        <w:t>;</w:t>
      </w:r>
    </w:p>
    <w:p w14:paraId="25639530" w14:textId="0FD9E7A6" w:rsidR="00047550" w:rsidRPr="00BA6222" w:rsidRDefault="00047550" w:rsidP="006D6F29">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BA6222">
        <w:rPr>
          <w:color w:val="000000"/>
          <w:szCs w:val="24"/>
        </w:rPr>
        <w:t>Investuotojas išreiškė suinteresuotumą dalyvauti Konkurse ir pateikė Pasiūlymą, o Suteikiančioji institucija, nustatyta tvarka atlikusi Konkurso procedūras ir įvertinusi visus gautus pasiūlymus, pripažino jį</w:t>
      </w:r>
      <w:r w:rsidRPr="00BA6222">
        <w:rPr>
          <w:color w:val="00B050"/>
          <w:szCs w:val="24"/>
        </w:rPr>
        <w:t xml:space="preserve"> </w:t>
      </w:r>
      <w:r w:rsidRPr="00BA6222">
        <w:rPr>
          <w:color w:val="000000"/>
          <w:szCs w:val="24"/>
        </w:rPr>
        <w:t>Konkurso laimėtoju;</w:t>
      </w:r>
    </w:p>
    <w:p w14:paraId="785F144C" w14:textId="0B690205" w:rsidR="00047550" w:rsidRPr="00BA6222" w:rsidRDefault="00047550" w:rsidP="006D6F29">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Cs w:val="24"/>
        </w:rPr>
      </w:pPr>
      <w:r w:rsidRPr="00BA6222">
        <w:rPr>
          <w:color w:val="000000"/>
          <w:szCs w:val="24"/>
        </w:rPr>
        <w:t xml:space="preserve">Investuotojas, vadovaudamasis Sąlygomis, </w:t>
      </w:r>
      <w:r w:rsidRPr="006F6D7B">
        <w:rPr>
          <w:szCs w:val="24"/>
        </w:rPr>
        <w:t>[</w:t>
      </w:r>
      <w:r w:rsidRPr="006F6D7B">
        <w:rPr>
          <w:i/>
          <w:iCs/>
          <w:szCs w:val="24"/>
          <w:highlight w:val="lightGray"/>
        </w:rPr>
        <w:t xml:space="preserve">nurodyti Koncesininko įsteigimo ar </w:t>
      </w:r>
      <w:r w:rsidRPr="006F6D7B">
        <w:rPr>
          <w:i/>
          <w:iCs/>
          <w:szCs w:val="24"/>
          <w:highlight w:val="lightGray"/>
        </w:rPr>
        <w:lastRenderedPageBreak/>
        <w:t>sudarymo datą</w:t>
      </w:r>
      <w:r w:rsidRPr="006F6D7B">
        <w:rPr>
          <w:szCs w:val="24"/>
        </w:rPr>
        <w:t>]</w:t>
      </w:r>
      <w:r w:rsidRPr="00BA6222">
        <w:rPr>
          <w:color w:val="000000"/>
          <w:szCs w:val="24"/>
        </w:rPr>
        <w:t xml:space="preserve"> įkūrė Koncesininką įsipareigojimams pagal </w:t>
      </w:r>
      <w:r w:rsidR="00234A9C" w:rsidRPr="00BA6222">
        <w:rPr>
          <w:color w:val="000000"/>
          <w:szCs w:val="24"/>
        </w:rPr>
        <w:t>S</w:t>
      </w:r>
      <w:r w:rsidRPr="00BA6222">
        <w:rPr>
          <w:color w:val="000000"/>
          <w:szCs w:val="24"/>
        </w:rPr>
        <w:t>utartį vykdyti;</w:t>
      </w:r>
    </w:p>
    <w:p w14:paraId="729A9AD9" w14:textId="0A3ED87B" w:rsidR="00047550" w:rsidRPr="00BA6222" w:rsidRDefault="00047550" w:rsidP="006D6F29">
      <w:pPr>
        <w:numPr>
          <w:ilvl w:val="0"/>
          <w:numId w:val="1"/>
        </w:numPr>
        <w:spacing w:after="120" w:line="276" w:lineRule="auto"/>
        <w:ind w:left="1134" w:hanging="567"/>
        <w:jc w:val="both"/>
        <w:rPr>
          <w:color w:val="000000"/>
          <w:szCs w:val="24"/>
        </w:rPr>
      </w:pPr>
      <w:r w:rsidRPr="00BA6222">
        <w:rPr>
          <w:color w:val="000000"/>
          <w:szCs w:val="24"/>
        </w:rPr>
        <w:t>Šios Sutarties tikslais Suteikiančioji institucija</w:t>
      </w:r>
      <w:r w:rsidR="0048163B">
        <w:rPr>
          <w:color w:val="000000"/>
          <w:szCs w:val="24"/>
        </w:rPr>
        <w:t xml:space="preserve"> ir Perleidėjas</w:t>
      </w:r>
      <w:r w:rsidRPr="00BA6222">
        <w:rPr>
          <w:color w:val="000000"/>
          <w:szCs w:val="24"/>
        </w:rPr>
        <w:t xml:space="preserve"> </w:t>
      </w:r>
      <w:r w:rsidRPr="00BA6222">
        <w:rPr>
          <w:szCs w:val="24"/>
        </w:rPr>
        <w:t xml:space="preserve">šioje Sutartyje numatytomis sąlygomis ir apimtimi įsipareigoja </w:t>
      </w:r>
      <w:r w:rsidR="00FD04FE" w:rsidRPr="00BA6222">
        <w:rPr>
          <w:szCs w:val="24"/>
        </w:rPr>
        <w:t xml:space="preserve">perduoti </w:t>
      </w:r>
      <w:r w:rsidRPr="00BA6222">
        <w:rPr>
          <w:szCs w:val="24"/>
        </w:rPr>
        <w:t>šioje Sutartyje numatyt</w:t>
      </w:r>
      <w:r w:rsidR="002B1C02">
        <w:rPr>
          <w:szCs w:val="24"/>
        </w:rPr>
        <w:t xml:space="preserve">ą, </w:t>
      </w:r>
      <w:r w:rsidRPr="00BA6222">
        <w:rPr>
          <w:color w:val="000000"/>
          <w:szCs w:val="24"/>
        </w:rPr>
        <w:t>Koncesininko įsipareigojimams pagal Sutartį vykdyti būtin</w:t>
      </w:r>
      <w:r w:rsidR="00FD04FE" w:rsidRPr="00BA6222">
        <w:rPr>
          <w:color w:val="000000"/>
          <w:szCs w:val="24"/>
        </w:rPr>
        <w:t>ą</w:t>
      </w:r>
      <w:r w:rsidR="002B1C02">
        <w:rPr>
          <w:color w:val="000000"/>
          <w:szCs w:val="24"/>
        </w:rPr>
        <w:t>,</w:t>
      </w:r>
      <w:r w:rsidRPr="00BA6222">
        <w:rPr>
          <w:color w:val="000000"/>
          <w:szCs w:val="24"/>
        </w:rPr>
        <w:t xml:space="preserve"> </w:t>
      </w:r>
      <w:r w:rsidR="00FD04FE" w:rsidRPr="00BA6222">
        <w:rPr>
          <w:color w:val="000000"/>
          <w:szCs w:val="24"/>
        </w:rPr>
        <w:t xml:space="preserve">Suteikiančiosios institucijos </w:t>
      </w:r>
      <w:r w:rsidR="0048163B">
        <w:rPr>
          <w:color w:val="000000"/>
          <w:szCs w:val="24"/>
        </w:rPr>
        <w:t xml:space="preserve">ir (ar) Perleidėjo </w:t>
      </w:r>
      <w:r w:rsidR="006F6D7B" w:rsidRPr="006F6D7B">
        <w:rPr>
          <w:rFonts w:eastAsia="Calibri"/>
          <w:szCs w:val="24"/>
        </w:rPr>
        <w:t>nuosavybės teise</w:t>
      </w:r>
      <w:r w:rsidR="00FD04FE" w:rsidRPr="006F6D7B">
        <w:rPr>
          <w:rFonts w:eastAsia="Calibri"/>
          <w:szCs w:val="24"/>
        </w:rPr>
        <w:t xml:space="preserve"> </w:t>
      </w:r>
      <w:r w:rsidR="00FD04FE" w:rsidRPr="006F6D7B">
        <w:rPr>
          <w:szCs w:val="24"/>
        </w:rPr>
        <w:t xml:space="preserve">valdomą </w:t>
      </w:r>
      <w:r w:rsidR="00FD04FE" w:rsidRPr="00BA6222">
        <w:rPr>
          <w:color w:val="000000"/>
          <w:szCs w:val="24"/>
        </w:rPr>
        <w:t xml:space="preserve">ir (ar) naudojamą turtą </w:t>
      </w:r>
      <w:r w:rsidRPr="00BA6222">
        <w:rPr>
          <w:color w:val="000000"/>
          <w:szCs w:val="24"/>
        </w:rPr>
        <w:t xml:space="preserve">Koncesininkui, o Koncesininkas šioje Sutartyje numatytomis sąlygomis ir apimtimi sutinka priimti tokį turtą, prisiimti visas Sutartyje numatytas Koncesininko teises ir pareigas bei turi tam reikiamus finansinius išteklius, žinias, patirtį ir kvalifikuotą personalą; </w:t>
      </w:r>
    </w:p>
    <w:p w14:paraId="30335EC2" w14:textId="023088AB" w:rsidR="00047550" w:rsidRPr="00BA6222" w:rsidRDefault="00047550" w:rsidP="00F867F7">
      <w:pPr>
        <w:numPr>
          <w:ilvl w:val="0"/>
          <w:numId w:val="1"/>
        </w:numPr>
        <w:spacing w:after="120" w:line="276" w:lineRule="auto"/>
        <w:ind w:left="1134" w:hanging="567"/>
        <w:jc w:val="both"/>
        <w:rPr>
          <w:color w:val="000000"/>
          <w:szCs w:val="24"/>
        </w:rPr>
      </w:pPr>
      <w:r w:rsidRPr="00BA6222">
        <w:rPr>
          <w:color w:val="000000"/>
          <w:szCs w:val="24"/>
        </w:rPr>
        <w:t>Pagal šią Sutartį Investuotojas įsipareigoja Suteikiančiajai institucijai solidariai atsakyti už Koncesininko įsipareigojimų pagal šią Sutartį tinkamą vykdymą, įskaitant, bet neapsiribojant už Koncesininko įsipareigojimus sumokėti netesybas, palūkas ir atlyginti nuostolius;</w:t>
      </w:r>
    </w:p>
    <w:p w14:paraId="3DC70FEB" w14:textId="325E6187" w:rsidR="00047550" w:rsidRPr="00BA6222" w:rsidRDefault="00047550" w:rsidP="00F867F7">
      <w:pPr>
        <w:numPr>
          <w:ilvl w:val="0"/>
          <w:numId w:val="1"/>
        </w:numPr>
        <w:spacing w:after="120" w:line="276" w:lineRule="auto"/>
        <w:ind w:left="1134" w:hanging="567"/>
        <w:jc w:val="both"/>
        <w:rPr>
          <w:color w:val="000000"/>
          <w:szCs w:val="24"/>
        </w:rPr>
      </w:pPr>
      <w:r w:rsidRPr="00BA6222">
        <w:rPr>
          <w:szCs w:val="24"/>
        </w:rPr>
        <w:t xml:space="preserve">Šalys siekia </w:t>
      </w:r>
      <w:r w:rsidRPr="007F1D1A">
        <w:rPr>
          <w:szCs w:val="24"/>
        </w:rPr>
        <w:t xml:space="preserve">įgyvendinti </w:t>
      </w:r>
      <w:r w:rsidR="006F6D7B" w:rsidRPr="007F1D1A">
        <w:rPr>
          <w:szCs w:val="24"/>
        </w:rPr>
        <w:t>Telšių šilumos ūkio koncesiją</w:t>
      </w:r>
      <w:r w:rsidRPr="007F1D1A">
        <w:rPr>
          <w:szCs w:val="24"/>
        </w:rPr>
        <w:t>, kurio</w:t>
      </w:r>
      <w:r w:rsidR="0048163B">
        <w:rPr>
          <w:szCs w:val="24"/>
        </w:rPr>
        <w:t>s</w:t>
      </w:r>
      <w:r w:rsidRPr="007F1D1A">
        <w:rPr>
          <w:szCs w:val="24"/>
        </w:rPr>
        <w:t xml:space="preserve"> </w:t>
      </w:r>
      <w:r w:rsidRPr="00BA6222">
        <w:rPr>
          <w:szCs w:val="24"/>
        </w:rPr>
        <w:t xml:space="preserve">tikslas </w:t>
      </w:r>
      <w:r w:rsidR="00ED257E">
        <w:rPr>
          <w:szCs w:val="24"/>
        </w:rPr>
        <w:t>–</w:t>
      </w:r>
      <w:r w:rsidRPr="00BA6222">
        <w:rPr>
          <w:szCs w:val="24"/>
        </w:rPr>
        <w:t xml:space="preserve"> </w:t>
      </w:r>
      <w:bookmarkStart w:id="6" w:name="_Hlk203648647"/>
      <w:r w:rsidR="00ED257E" w:rsidRPr="00ED257E">
        <w:rPr>
          <w:szCs w:val="24"/>
        </w:rPr>
        <w:t>kokybiškų centralizuotos šilumos tiekimo paslaugų teikimo užtikrinimas Telšių mieste ir aplinkinėse vietovėse</w:t>
      </w:r>
      <w:r w:rsidR="00ED257E">
        <w:rPr>
          <w:szCs w:val="24"/>
        </w:rPr>
        <w:t xml:space="preserve"> bei</w:t>
      </w:r>
      <w:r w:rsidR="00ED257E" w:rsidRPr="00ED257E">
        <w:rPr>
          <w:szCs w:val="24"/>
        </w:rPr>
        <w:t xml:space="preserve"> </w:t>
      </w:r>
      <w:r w:rsidR="00ED257E">
        <w:rPr>
          <w:szCs w:val="24"/>
        </w:rPr>
        <w:t>p</w:t>
      </w:r>
      <w:r w:rsidR="00ED257E" w:rsidRPr="00ED257E">
        <w:rPr>
          <w:szCs w:val="24"/>
        </w:rPr>
        <w:t>agrindinių savivaldybės uždavinių įgyvendinim</w:t>
      </w:r>
      <w:r w:rsidR="00ED257E">
        <w:rPr>
          <w:szCs w:val="24"/>
        </w:rPr>
        <w:t>as</w:t>
      </w:r>
      <w:r w:rsidR="002B1C02">
        <w:rPr>
          <w:szCs w:val="24"/>
        </w:rPr>
        <w:t> </w:t>
      </w:r>
      <w:r w:rsidR="00ED257E" w:rsidRPr="00ED257E">
        <w:rPr>
          <w:szCs w:val="24"/>
        </w:rPr>
        <w:t>–</w:t>
      </w:r>
      <w:r w:rsidR="002B1C02">
        <w:rPr>
          <w:szCs w:val="24"/>
        </w:rPr>
        <w:t> </w:t>
      </w:r>
      <w:r w:rsidR="00ED257E" w:rsidRPr="00ED257E">
        <w:rPr>
          <w:szCs w:val="24"/>
        </w:rPr>
        <w:t>kokybiškų centralizuoto šilumos tiekimo paslaugų teikim</w:t>
      </w:r>
      <w:r w:rsidR="00ED257E">
        <w:rPr>
          <w:szCs w:val="24"/>
        </w:rPr>
        <w:t>o</w:t>
      </w:r>
      <w:r w:rsidR="00ED257E" w:rsidRPr="00ED257E">
        <w:rPr>
          <w:szCs w:val="24"/>
        </w:rPr>
        <w:t xml:space="preserve">, gyventojų sveikesnės aplinkos </w:t>
      </w:r>
      <w:r w:rsidR="00ED257E">
        <w:rPr>
          <w:szCs w:val="24"/>
        </w:rPr>
        <w:t>kūrimo</w:t>
      </w:r>
      <w:r w:rsidR="00ED257E" w:rsidRPr="00ED257E">
        <w:rPr>
          <w:szCs w:val="24"/>
        </w:rPr>
        <w:t>, energijos ištekli</w:t>
      </w:r>
      <w:r w:rsidR="00ED257E">
        <w:rPr>
          <w:szCs w:val="24"/>
        </w:rPr>
        <w:t>ų</w:t>
      </w:r>
      <w:r w:rsidR="00ED257E" w:rsidRPr="00ED257E">
        <w:rPr>
          <w:szCs w:val="24"/>
        </w:rPr>
        <w:t xml:space="preserve"> vartotojams </w:t>
      </w:r>
      <w:r w:rsidR="00ED257E">
        <w:rPr>
          <w:szCs w:val="24"/>
        </w:rPr>
        <w:t>prieinamumo didinimas b</w:t>
      </w:r>
      <w:r w:rsidR="00ED257E" w:rsidRPr="00ED257E">
        <w:rPr>
          <w:szCs w:val="24"/>
        </w:rPr>
        <w:t>ei energetin</w:t>
      </w:r>
      <w:r w:rsidR="00ED257E">
        <w:rPr>
          <w:szCs w:val="24"/>
        </w:rPr>
        <w:t>io skurdo mažinimas</w:t>
      </w:r>
      <w:r w:rsidR="00ED257E" w:rsidRPr="00ED257E">
        <w:rPr>
          <w:szCs w:val="24"/>
        </w:rPr>
        <w:t>, kartu užtikrinant tinkamas higienos normas</w:t>
      </w:r>
      <w:bookmarkEnd w:id="6"/>
      <w:r w:rsidR="00ED257E" w:rsidRPr="00ED257E">
        <w:rPr>
          <w:szCs w:val="24"/>
        </w:rPr>
        <w:t>.</w:t>
      </w:r>
    </w:p>
    <w:p w14:paraId="18BA833D" w14:textId="69D04777" w:rsidR="00047550" w:rsidRPr="00BA6222" w:rsidRDefault="00047550" w:rsidP="006D6F29">
      <w:pPr>
        <w:shd w:val="clear" w:color="auto" w:fill="FFFFFF"/>
        <w:spacing w:after="120" w:line="276" w:lineRule="auto"/>
        <w:jc w:val="both"/>
        <w:rPr>
          <w:color w:val="000000"/>
          <w:szCs w:val="24"/>
        </w:rPr>
      </w:pPr>
      <w:r w:rsidRPr="00BA6222">
        <w:rPr>
          <w:color w:val="000000"/>
          <w:szCs w:val="24"/>
        </w:rPr>
        <w:t>Suteikiančioji institucija</w:t>
      </w:r>
      <w:r w:rsidR="0048163B">
        <w:rPr>
          <w:color w:val="000000"/>
          <w:szCs w:val="24"/>
        </w:rPr>
        <w:t xml:space="preserve"> ir Perleidėjas</w:t>
      </w:r>
      <w:r w:rsidRPr="00BA6222">
        <w:rPr>
          <w:color w:val="000000"/>
          <w:szCs w:val="24"/>
        </w:rPr>
        <w:t xml:space="preserve"> iš vienos pusės, bei Investuotojas ir Koncesininkas iš kitos pusės, ketindami prisiimti sutartinius įsipareigojimus, laisva valia susitarė ir sudarė šią Sutartį</w:t>
      </w:r>
      <w:r w:rsidR="002B1C02">
        <w:rPr>
          <w:color w:val="000000"/>
          <w:szCs w:val="24"/>
        </w:rPr>
        <w:t>.</w:t>
      </w:r>
    </w:p>
    <w:p w14:paraId="46497EF8" w14:textId="5F2BAE36" w:rsidR="00047550" w:rsidRPr="00BA6222" w:rsidRDefault="009D30B5" w:rsidP="00443379">
      <w:pPr>
        <w:pStyle w:val="Antrat1"/>
        <w:spacing w:before="240" w:after="240"/>
        <w:ind w:left="714" w:hanging="357"/>
        <w:rPr>
          <w:sz w:val="24"/>
          <w:szCs w:val="24"/>
        </w:rPr>
      </w:pPr>
      <w:bookmarkStart w:id="7" w:name="_Toc284496642"/>
      <w:bookmarkStart w:id="8" w:name="_Toc293074432"/>
      <w:bookmarkStart w:id="9" w:name="_Toc297646358"/>
      <w:bookmarkStart w:id="10" w:name="_Toc300049705"/>
      <w:bookmarkStart w:id="11" w:name="_Toc299367457"/>
      <w:bookmarkStart w:id="12" w:name="_Toc206514221"/>
      <w:bookmarkStart w:id="13" w:name="_Toc135553764"/>
      <w:bookmarkStart w:id="14" w:name="_Toc141511348"/>
      <w:r w:rsidRPr="00BA6222">
        <w:rPr>
          <w:sz w:val="24"/>
          <w:szCs w:val="24"/>
        </w:rPr>
        <w:t>SUTARTIES SĄVOKOS IR JŲ AIŠKINIMAS</w:t>
      </w:r>
      <w:bookmarkEnd w:id="7"/>
      <w:bookmarkEnd w:id="8"/>
      <w:bookmarkEnd w:id="9"/>
      <w:bookmarkEnd w:id="10"/>
      <w:bookmarkEnd w:id="11"/>
      <w:bookmarkEnd w:id="12"/>
    </w:p>
    <w:p w14:paraId="0C98D8B2" w14:textId="77777777" w:rsidR="00047550" w:rsidRPr="00BA6222" w:rsidRDefault="00047550" w:rsidP="006D6F29">
      <w:pPr>
        <w:pStyle w:val="Antrat2"/>
        <w:rPr>
          <w:sz w:val="24"/>
          <w:szCs w:val="24"/>
        </w:rPr>
      </w:pPr>
      <w:bookmarkStart w:id="15" w:name="_Toc284496643"/>
      <w:bookmarkStart w:id="16" w:name="_Toc293074433"/>
      <w:bookmarkStart w:id="17" w:name="_Toc297646359"/>
      <w:bookmarkStart w:id="18" w:name="_Toc300049706"/>
      <w:bookmarkStart w:id="19" w:name="_Toc299367458"/>
      <w:bookmarkStart w:id="20" w:name="_Toc206514222"/>
      <w:r w:rsidRPr="00BA6222">
        <w:rPr>
          <w:sz w:val="24"/>
          <w:szCs w:val="24"/>
        </w:rPr>
        <w:t>Sutartyje naudojamos sąvokos</w:t>
      </w:r>
      <w:bookmarkEnd w:id="13"/>
      <w:r w:rsidRPr="00BA6222">
        <w:rPr>
          <w:sz w:val="24"/>
          <w:szCs w:val="24"/>
        </w:rPr>
        <w:t xml:space="preserve"> ir jų aiškinimas</w:t>
      </w:r>
      <w:bookmarkEnd w:id="14"/>
      <w:bookmarkEnd w:id="15"/>
      <w:bookmarkEnd w:id="16"/>
      <w:bookmarkEnd w:id="17"/>
      <w:bookmarkEnd w:id="18"/>
      <w:bookmarkEnd w:id="19"/>
      <w:bookmarkEnd w:id="20"/>
    </w:p>
    <w:p w14:paraId="5EBDEE04" w14:textId="77777777" w:rsidR="00047550" w:rsidRPr="00BA6222" w:rsidRDefault="00047550" w:rsidP="00CB03E6">
      <w:pPr>
        <w:pStyle w:val="paragrafai"/>
        <w:tabs>
          <w:tab w:val="num" w:pos="851"/>
        </w:tabs>
        <w:ind w:left="493" w:hanging="493"/>
        <w:rPr>
          <w:sz w:val="24"/>
          <w:szCs w:val="24"/>
        </w:rPr>
      </w:pPr>
      <w:bookmarkStart w:id="21" w:name="_Toc284496644"/>
      <w:r w:rsidRPr="00BA6222">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1"/>
    </w:p>
    <w:tbl>
      <w:tblPr>
        <w:tblW w:w="0" w:type="auto"/>
        <w:tblInd w:w="426" w:type="dxa"/>
        <w:tblLook w:val="01E0" w:firstRow="1" w:lastRow="1" w:firstColumn="1" w:lastColumn="1" w:noHBand="0" w:noVBand="0"/>
      </w:tblPr>
      <w:tblGrid>
        <w:gridCol w:w="2636"/>
        <w:gridCol w:w="6152"/>
      </w:tblGrid>
      <w:tr w:rsidR="00147390" w:rsidRPr="00BA6222" w14:paraId="013D5F84" w14:textId="77777777" w:rsidTr="00B54850">
        <w:tc>
          <w:tcPr>
            <w:tcW w:w="2636" w:type="dxa"/>
            <w:tcMar>
              <w:top w:w="113" w:type="dxa"/>
              <w:bottom w:w="113" w:type="dxa"/>
            </w:tcMar>
          </w:tcPr>
          <w:p w14:paraId="212B9E18" w14:textId="77777777" w:rsidR="00147390" w:rsidRPr="00BA6222" w:rsidRDefault="00147390" w:rsidP="006D6F29">
            <w:pPr>
              <w:spacing w:after="120" w:line="276" w:lineRule="auto"/>
              <w:rPr>
                <w:b/>
                <w:color w:val="632423"/>
                <w:szCs w:val="24"/>
              </w:rPr>
            </w:pPr>
            <w:r w:rsidRPr="00BA6222">
              <w:rPr>
                <w:b/>
                <w:color w:val="632423"/>
                <w:szCs w:val="24"/>
              </w:rPr>
              <w:t>Atleidimo atvejis</w:t>
            </w:r>
          </w:p>
        </w:tc>
        <w:tc>
          <w:tcPr>
            <w:tcW w:w="6152" w:type="dxa"/>
            <w:tcMar>
              <w:top w:w="113" w:type="dxa"/>
              <w:bottom w:w="113" w:type="dxa"/>
            </w:tcMar>
          </w:tcPr>
          <w:p w14:paraId="215CD3FD" w14:textId="54BDA8FE" w:rsidR="00147390" w:rsidRPr="00BA6222" w:rsidRDefault="00147390" w:rsidP="006D6F29">
            <w:pPr>
              <w:spacing w:after="120" w:line="276" w:lineRule="auto"/>
              <w:ind w:left="262"/>
              <w:jc w:val="both"/>
              <w:rPr>
                <w:color w:val="000000"/>
                <w:szCs w:val="24"/>
              </w:rPr>
            </w:pPr>
            <w:r w:rsidRPr="00BA6222">
              <w:rPr>
                <w:color w:val="000000"/>
                <w:szCs w:val="24"/>
              </w:rPr>
              <w:t xml:space="preserve">reiškia tokius atvejus, kurie nepriklauso nuo Investuotojo, Koncesininko, Subtiekėjų ar kitų Koncesininko Sutarties vykdymui pasitelktų asmenų veiksmų (veikimo ar neveikimo) ir kurie yra nurodyti Sutarties </w:t>
            </w:r>
            <w:r w:rsidRPr="00BA6222">
              <w:rPr>
                <w:color w:val="000000"/>
                <w:szCs w:val="24"/>
              </w:rPr>
              <w:fldChar w:fldCharType="begin"/>
            </w:r>
            <w:r w:rsidRPr="00BA6222">
              <w:rPr>
                <w:color w:val="000000"/>
                <w:szCs w:val="24"/>
              </w:rPr>
              <w:instrText xml:space="preserve"> REF _Ref502738711 \r \h  \* MERGEFORMAT </w:instrText>
            </w:r>
            <w:r w:rsidRPr="00BA6222">
              <w:rPr>
                <w:color w:val="000000"/>
                <w:szCs w:val="24"/>
              </w:rPr>
            </w:r>
            <w:r w:rsidRPr="00BA6222">
              <w:rPr>
                <w:color w:val="000000"/>
                <w:szCs w:val="24"/>
              </w:rPr>
              <w:fldChar w:fldCharType="separate"/>
            </w:r>
            <w:r w:rsidR="009D30B5">
              <w:rPr>
                <w:color w:val="000000"/>
                <w:szCs w:val="24"/>
              </w:rPr>
              <w:t>20</w:t>
            </w:r>
            <w:r w:rsidRPr="00BA6222">
              <w:rPr>
                <w:color w:val="000000"/>
                <w:szCs w:val="24"/>
              </w:rPr>
              <w:fldChar w:fldCharType="end"/>
            </w:r>
            <w:r w:rsidRPr="00BA6222">
              <w:rPr>
                <w:color w:val="000000"/>
                <w:szCs w:val="24"/>
              </w:rPr>
              <w:t xml:space="preserve"> p</w:t>
            </w:r>
            <w:r w:rsidRPr="00BA6222">
              <w:rPr>
                <w:szCs w:val="24"/>
              </w:rPr>
              <w:t xml:space="preserve">unkte bei sukelia Sutarties </w:t>
            </w:r>
            <w:r w:rsidRPr="00BA6222">
              <w:rPr>
                <w:szCs w:val="24"/>
              </w:rPr>
              <w:fldChar w:fldCharType="begin"/>
            </w:r>
            <w:r w:rsidRPr="00BA6222">
              <w:rPr>
                <w:szCs w:val="24"/>
              </w:rPr>
              <w:instrText xml:space="preserve"> REF _Ref514339147 \r \h  \* MERGEFORMAT </w:instrText>
            </w:r>
            <w:r w:rsidRPr="00BA6222">
              <w:rPr>
                <w:szCs w:val="24"/>
              </w:rPr>
            </w:r>
            <w:r w:rsidRPr="00BA6222">
              <w:rPr>
                <w:szCs w:val="24"/>
              </w:rPr>
              <w:fldChar w:fldCharType="separate"/>
            </w:r>
            <w:r w:rsidR="009D30B5">
              <w:rPr>
                <w:szCs w:val="24"/>
              </w:rPr>
              <w:t>20.3</w:t>
            </w:r>
            <w:r w:rsidRPr="00BA6222">
              <w:rPr>
                <w:szCs w:val="24"/>
              </w:rPr>
              <w:fldChar w:fldCharType="end"/>
            </w:r>
            <w:r w:rsidRPr="00BA6222">
              <w:rPr>
                <w:szCs w:val="24"/>
              </w:rPr>
              <w:t xml:space="preserve"> ir </w:t>
            </w:r>
            <w:r w:rsidRPr="00BA6222">
              <w:rPr>
                <w:szCs w:val="24"/>
              </w:rPr>
              <w:fldChar w:fldCharType="begin"/>
            </w:r>
            <w:r w:rsidRPr="00BA6222">
              <w:rPr>
                <w:szCs w:val="24"/>
              </w:rPr>
              <w:instrText xml:space="preserve"> REF _Ref514339168 \r \h  \* MERGEFORMAT </w:instrText>
            </w:r>
            <w:r w:rsidRPr="00BA6222">
              <w:rPr>
                <w:szCs w:val="24"/>
              </w:rPr>
            </w:r>
            <w:r w:rsidRPr="00BA6222">
              <w:rPr>
                <w:szCs w:val="24"/>
              </w:rPr>
              <w:fldChar w:fldCharType="separate"/>
            </w:r>
            <w:r w:rsidR="009D30B5">
              <w:rPr>
                <w:szCs w:val="24"/>
              </w:rPr>
              <w:t>20.4</w:t>
            </w:r>
            <w:r w:rsidRPr="00BA6222">
              <w:rPr>
                <w:szCs w:val="24"/>
              </w:rPr>
              <w:fldChar w:fldCharType="end"/>
            </w:r>
            <w:r w:rsidRPr="00BA6222">
              <w:rPr>
                <w:szCs w:val="24"/>
              </w:rPr>
              <w:t xml:space="preserve"> punkte nurodytas pasekmes;</w:t>
            </w:r>
          </w:p>
        </w:tc>
      </w:tr>
      <w:tr w:rsidR="0012736F" w:rsidRPr="00BA6222" w14:paraId="47455047" w14:textId="77777777" w:rsidTr="00B54850">
        <w:tc>
          <w:tcPr>
            <w:tcW w:w="2636" w:type="dxa"/>
            <w:tcMar>
              <w:top w:w="113" w:type="dxa"/>
              <w:bottom w:w="113" w:type="dxa"/>
            </w:tcMar>
          </w:tcPr>
          <w:p w14:paraId="5FF29604" w14:textId="69DE2E97" w:rsidR="0012736F" w:rsidRPr="00E8107F" w:rsidRDefault="0012736F" w:rsidP="006D6F29">
            <w:pPr>
              <w:spacing w:after="120" w:line="276" w:lineRule="auto"/>
              <w:rPr>
                <w:b/>
                <w:color w:val="632423"/>
                <w:szCs w:val="24"/>
              </w:rPr>
            </w:pPr>
            <w:r>
              <w:rPr>
                <w:b/>
                <w:color w:val="632423"/>
                <w:szCs w:val="24"/>
              </w:rPr>
              <w:t>Aplinkos kriterijų aprašas</w:t>
            </w:r>
          </w:p>
        </w:tc>
        <w:tc>
          <w:tcPr>
            <w:tcW w:w="6152" w:type="dxa"/>
            <w:tcMar>
              <w:top w:w="113" w:type="dxa"/>
              <w:bottom w:w="113" w:type="dxa"/>
            </w:tcMar>
          </w:tcPr>
          <w:p w14:paraId="7871F808" w14:textId="590CD7B1" w:rsidR="0012736F" w:rsidRPr="00147390" w:rsidRDefault="00026573" w:rsidP="006467B9">
            <w:pPr>
              <w:spacing w:after="120" w:line="276" w:lineRule="auto"/>
              <w:ind w:left="262"/>
              <w:jc w:val="both"/>
              <w:rPr>
                <w:szCs w:val="24"/>
              </w:rPr>
            </w:pPr>
            <w:r>
              <w:t xml:space="preserve">reiškia </w:t>
            </w:r>
            <w:r w:rsidRPr="00026573">
              <w:t>Lietuvos Respublikos aplinkos ministro 2011 m. birželio 28 d. įsakym</w:t>
            </w:r>
            <w:r>
              <w:t>u</w:t>
            </w:r>
            <w:r w:rsidRPr="00026573">
              <w:t xml:space="preserve"> Nr. D1-508 „</w:t>
            </w:r>
            <w:r w:rsidRPr="00443379">
              <w:rPr>
                <w:i/>
                <w:iCs/>
              </w:rPr>
              <w:t>Dėl Aplinkos apsaugos kriterijų taikymo, vykdant žaliuosius pirkimus, tvarkos aprašo patvirtinimo“</w:t>
            </w:r>
            <w:r w:rsidRPr="00026573">
              <w:t xml:space="preserve"> </w:t>
            </w:r>
            <w:r>
              <w:t>patvirtintą aplinkos apsaugos kriterijų taikymo, vykdant žaliuosius pirkimus, tvarkos aprašą;</w:t>
            </w:r>
          </w:p>
        </w:tc>
      </w:tr>
      <w:tr w:rsidR="00147390" w:rsidRPr="00BA6222" w14:paraId="7A8B29E5" w14:textId="77777777" w:rsidTr="00B54850">
        <w:trPr>
          <w:trHeight w:val="695"/>
        </w:trPr>
        <w:tc>
          <w:tcPr>
            <w:tcW w:w="2636" w:type="dxa"/>
            <w:tcMar>
              <w:top w:w="113" w:type="dxa"/>
              <w:bottom w:w="113" w:type="dxa"/>
            </w:tcMar>
          </w:tcPr>
          <w:p w14:paraId="30E6C049" w14:textId="77777777" w:rsidR="00147390" w:rsidRPr="00BA6222" w:rsidRDefault="00147390" w:rsidP="006D6F29">
            <w:pPr>
              <w:spacing w:after="120" w:line="276" w:lineRule="auto"/>
              <w:rPr>
                <w:b/>
                <w:color w:val="632423"/>
                <w:szCs w:val="24"/>
              </w:rPr>
            </w:pPr>
            <w:r w:rsidRPr="00BA6222">
              <w:rPr>
                <w:b/>
                <w:color w:val="632423"/>
                <w:szCs w:val="24"/>
              </w:rPr>
              <w:lastRenderedPageBreak/>
              <w:t>Darbo diena</w:t>
            </w:r>
          </w:p>
        </w:tc>
        <w:tc>
          <w:tcPr>
            <w:tcW w:w="6152" w:type="dxa"/>
            <w:tcMar>
              <w:top w:w="113" w:type="dxa"/>
              <w:bottom w:w="113" w:type="dxa"/>
            </w:tcMar>
          </w:tcPr>
          <w:p w14:paraId="1F6B82F1" w14:textId="77777777" w:rsidR="00147390" w:rsidRPr="00BA6222" w:rsidRDefault="00147390" w:rsidP="006D6F29">
            <w:pPr>
              <w:spacing w:after="120" w:line="276" w:lineRule="auto"/>
              <w:ind w:left="262"/>
              <w:jc w:val="both"/>
              <w:rPr>
                <w:color w:val="000000"/>
                <w:szCs w:val="24"/>
              </w:rPr>
            </w:pPr>
            <w:r w:rsidRPr="00BA6222">
              <w:rPr>
                <w:color w:val="000000"/>
                <w:szCs w:val="24"/>
              </w:rPr>
              <w:t>reiškia bet kurią dieną, kurią bankai Lietuvos Respublikoje vykdo veiklą, išskyrus šeštadienį ir sekmadienį bei kitas oficialias nedarbo dienas Lietuvos Respublikoje;</w:t>
            </w:r>
          </w:p>
        </w:tc>
      </w:tr>
      <w:tr w:rsidR="00147390" w:rsidRPr="00BA6222" w14:paraId="0DA6BA4F" w14:textId="77777777" w:rsidTr="00B54850">
        <w:tc>
          <w:tcPr>
            <w:tcW w:w="2636" w:type="dxa"/>
            <w:tcMar>
              <w:top w:w="113" w:type="dxa"/>
              <w:bottom w:w="113" w:type="dxa"/>
            </w:tcMar>
          </w:tcPr>
          <w:p w14:paraId="47D327EF" w14:textId="77777777" w:rsidR="00147390" w:rsidRPr="00BA6222" w:rsidRDefault="00147390" w:rsidP="006D6F29">
            <w:pPr>
              <w:spacing w:after="120" w:line="276" w:lineRule="auto"/>
              <w:rPr>
                <w:b/>
                <w:color w:val="632423"/>
                <w:szCs w:val="24"/>
              </w:rPr>
            </w:pPr>
            <w:r w:rsidRPr="00BA6222">
              <w:rPr>
                <w:b/>
                <w:color w:val="632423"/>
                <w:szCs w:val="24"/>
              </w:rPr>
              <w:t>Diskriminacinio poveikio teisės aktas</w:t>
            </w:r>
          </w:p>
        </w:tc>
        <w:tc>
          <w:tcPr>
            <w:tcW w:w="6152" w:type="dxa"/>
            <w:tcMar>
              <w:top w:w="113" w:type="dxa"/>
              <w:bottom w:w="113" w:type="dxa"/>
            </w:tcMar>
          </w:tcPr>
          <w:p w14:paraId="0AAFCB7A" w14:textId="77777777" w:rsidR="00147390" w:rsidRPr="00BA6222" w:rsidRDefault="00147390" w:rsidP="006D6F29">
            <w:pPr>
              <w:spacing w:after="120" w:line="276" w:lineRule="auto"/>
              <w:ind w:left="262"/>
              <w:jc w:val="both"/>
              <w:rPr>
                <w:color w:val="000000"/>
                <w:szCs w:val="24"/>
              </w:rPr>
            </w:pPr>
            <w:r w:rsidRPr="00BA6222">
              <w:rPr>
                <w:color w:val="000000"/>
                <w:szCs w:val="24"/>
              </w:rPr>
              <w:t>reiškia teisės aktą, kuris taikomas:</w:t>
            </w:r>
          </w:p>
          <w:p w14:paraId="151DBE05" w14:textId="77777777" w:rsidR="00147390" w:rsidRPr="00BA6222" w:rsidRDefault="00147390" w:rsidP="00443379">
            <w:pPr>
              <w:pStyle w:val="Sraopastraipa"/>
              <w:numPr>
                <w:ilvl w:val="0"/>
                <w:numId w:val="17"/>
              </w:numPr>
              <w:spacing w:after="120" w:line="276" w:lineRule="auto"/>
              <w:ind w:left="618" w:hanging="357"/>
              <w:contextualSpacing w:val="0"/>
              <w:jc w:val="both"/>
              <w:rPr>
                <w:i/>
                <w:color w:val="000000"/>
                <w:w w:val="101"/>
                <w:szCs w:val="24"/>
              </w:rPr>
            </w:pPr>
            <w:r w:rsidRPr="00BA6222">
              <w:rPr>
                <w:color w:val="000000"/>
                <w:szCs w:val="24"/>
              </w:rPr>
              <w:t>Projektui ir netaikomas panašiems tokio tipo viešojo ir privataus sektorių partnerystės projektams</w:t>
            </w:r>
            <w:r>
              <w:rPr>
                <w:color w:val="000000"/>
                <w:szCs w:val="24"/>
              </w:rPr>
              <w:t>;</w:t>
            </w:r>
            <w:r w:rsidRPr="00BA6222">
              <w:rPr>
                <w:color w:val="000000"/>
                <w:szCs w:val="24"/>
              </w:rPr>
              <w:t xml:space="preserve"> arba</w:t>
            </w:r>
          </w:p>
          <w:p w14:paraId="310F9039" w14:textId="77777777" w:rsidR="00147390" w:rsidRPr="00BA6222" w:rsidRDefault="00147390" w:rsidP="00443379">
            <w:pPr>
              <w:pStyle w:val="Sraopastraipa"/>
              <w:numPr>
                <w:ilvl w:val="0"/>
                <w:numId w:val="17"/>
              </w:numPr>
              <w:spacing w:after="120" w:line="276" w:lineRule="auto"/>
              <w:ind w:left="618" w:hanging="357"/>
              <w:contextualSpacing w:val="0"/>
              <w:jc w:val="both"/>
              <w:rPr>
                <w:i/>
                <w:color w:val="000000"/>
                <w:w w:val="101"/>
                <w:szCs w:val="24"/>
              </w:rPr>
            </w:pPr>
            <w:r w:rsidRPr="00BA6222">
              <w:rPr>
                <w:color w:val="000000"/>
                <w:szCs w:val="24"/>
              </w:rPr>
              <w:t>Koncesininkui ir netaikomas kitiems asmenims</w:t>
            </w:r>
            <w:r>
              <w:rPr>
                <w:color w:val="000000"/>
                <w:szCs w:val="24"/>
              </w:rPr>
              <w:t>;</w:t>
            </w:r>
            <w:r w:rsidRPr="00BA6222">
              <w:rPr>
                <w:color w:val="000000"/>
                <w:szCs w:val="24"/>
              </w:rPr>
              <w:t xml:space="preserve"> arba</w:t>
            </w:r>
          </w:p>
          <w:p w14:paraId="3D1C9C58" w14:textId="0B08F26A" w:rsidR="00147390" w:rsidRPr="00BA6222" w:rsidRDefault="00147390" w:rsidP="00443379">
            <w:pPr>
              <w:pStyle w:val="Sraopastraipa"/>
              <w:numPr>
                <w:ilvl w:val="0"/>
                <w:numId w:val="17"/>
              </w:numPr>
              <w:spacing w:after="120" w:line="276" w:lineRule="auto"/>
              <w:ind w:left="618" w:hanging="357"/>
              <w:contextualSpacing w:val="0"/>
              <w:jc w:val="both"/>
              <w:rPr>
                <w:color w:val="000000"/>
                <w:szCs w:val="24"/>
              </w:rPr>
            </w:pPr>
            <w:r w:rsidRPr="00BA6222">
              <w:rPr>
                <w:color w:val="000000"/>
                <w:szCs w:val="24"/>
              </w:rPr>
              <w:t>VPSP sutartis vykdantiems asmenims (koncesininkams) ir netaikomas kitiems asmenims</w:t>
            </w:r>
            <w:r w:rsidR="00443379">
              <w:rPr>
                <w:color w:val="000000"/>
                <w:szCs w:val="24"/>
              </w:rPr>
              <w:t>.</w:t>
            </w:r>
          </w:p>
        </w:tc>
      </w:tr>
      <w:tr w:rsidR="00147390" w:rsidRPr="00BA6222" w14:paraId="2BF84CD0" w14:textId="77777777" w:rsidTr="00B54850">
        <w:tc>
          <w:tcPr>
            <w:tcW w:w="2636" w:type="dxa"/>
            <w:tcMar>
              <w:top w:w="113" w:type="dxa"/>
              <w:bottom w:w="113" w:type="dxa"/>
            </w:tcMar>
          </w:tcPr>
          <w:p w14:paraId="5046101C" w14:textId="77777777" w:rsidR="00147390" w:rsidRPr="00BA6222" w:rsidRDefault="00147390" w:rsidP="006D6F29">
            <w:pPr>
              <w:spacing w:after="120" w:line="276" w:lineRule="auto"/>
              <w:rPr>
                <w:b/>
                <w:color w:val="632423"/>
                <w:szCs w:val="24"/>
              </w:rPr>
            </w:pPr>
            <w:r w:rsidRPr="00BA6222">
              <w:rPr>
                <w:b/>
                <w:color w:val="632423"/>
                <w:szCs w:val="24"/>
              </w:rPr>
              <w:t>Draudimo sutartys</w:t>
            </w:r>
          </w:p>
        </w:tc>
        <w:tc>
          <w:tcPr>
            <w:tcW w:w="6152" w:type="dxa"/>
            <w:tcMar>
              <w:top w:w="113" w:type="dxa"/>
              <w:bottom w:w="113" w:type="dxa"/>
            </w:tcMar>
          </w:tcPr>
          <w:p w14:paraId="2AE4F0D8" w14:textId="10D6933F" w:rsidR="00147390" w:rsidRPr="00BA6222" w:rsidRDefault="00147390" w:rsidP="006D6F29">
            <w:pPr>
              <w:spacing w:after="120" w:line="276" w:lineRule="auto"/>
              <w:ind w:left="262"/>
              <w:jc w:val="both"/>
              <w:rPr>
                <w:color w:val="000000"/>
                <w:szCs w:val="24"/>
              </w:rPr>
            </w:pPr>
            <w:r w:rsidRPr="00BA6222">
              <w:rPr>
                <w:color w:val="000000"/>
                <w:szCs w:val="24"/>
              </w:rPr>
              <w:t xml:space="preserve">reiškia </w:t>
            </w:r>
            <w:r w:rsidRPr="00BA6222">
              <w:rPr>
                <w:szCs w:val="24"/>
              </w:rPr>
              <w:t xml:space="preserve">Sutarties </w:t>
            </w:r>
            <w:r w:rsidRPr="00BA6222">
              <w:rPr>
                <w:szCs w:val="24"/>
              </w:rPr>
              <w:fldChar w:fldCharType="begin"/>
            </w:r>
            <w:r w:rsidRPr="00BA6222">
              <w:rPr>
                <w:szCs w:val="24"/>
              </w:rPr>
              <w:instrText xml:space="preserve"> REF _Ref110435947 \r \h  \* MERGEFORMAT </w:instrText>
            </w:r>
            <w:r w:rsidRPr="00BA6222">
              <w:rPr>
                <w:szCs w:val="24"/>
              </w:rPr>
            </w:r>
            <w:r w:rsidRPr="00BA6222">
              <w:rPr>
                <w:szCs w:val="24"/>
              </w:rPr>
              <w:fldChar w:fldCharType="separate"/>
            </w:r>
            <w:r w:rsidR="00443379">
              <w:rPr>
                <w:szCs w:val="24"/>
              </w:rPr>
              <w:t>6</w:t>
            </w:r>
            <w:r w:rsidRPr="00BA6222">
              <w:rPr>
                <w:szCs w:val="24"/>
              </w:rPr>
              <w:fldChar w:fldCharType="end"/>
            </w:r>
            <w:r w:rsidRPr="00BA6222">
              <w:rPr>
                <w:szCs w:val="24"/>
              </w:rPr>
              <w:t xml:space="preserve"> </w:t>
            </w:r>
            <w:r w:rsidRPr="00BA6222">
              <w:rPr>
                <w:color w:val="000000"/>
                <w:szCs w:val="24"/>
              </w:rPr>
              <w:t xml:space="preserve">priede </w:t>
            </w:r>
            <w:r w:rsidR="00443379">
              <w:rPr>
                <w:color w:val="000000"/>
                <w:szCs w:val="24"/>
              </w:rPr>
              <w:t>„</w:t>
            </w:r>
            <w:r w:rsidRPr="00BA6222">
              <w:rPr>
                <w:i/>
                <w:color w:val="000000"/>
                <w:szCs w:val="24"/>
              </w:rPr>
              <w:t>Privalomų draudimo sutarčių sudarymo sąrašas</w:t>
            </w:r>
            <w:r w:rsidR="00443379">
              <w:rPr>
                <w:i/>
                <w:color w:val="000000"/>
                <w:szCs w:val="24"/>
              </w:rPr>
              <w:t>“</w:t>
            </w:r>
            <w:r w:rsidRPr="00BA6222">
              <w:rPr>
                <w:color w:val="000000"/>
                <w:szCs w:val="24"/>
              </w:rPr>
              <w:t xml:space="preserve"> numatytas draudimo sutartis; </w:t>
            </w:r>
          </w:p>
        </w:tc>
      </w:tr>
      <w:tr w:rsidR="00147390" w:rsidRPr="00BA6222" w14:paraId="363B02E1" w14:textId="77777777" w:rsidTr="00B54850">
        <w:tc>
          <w:tcPr>
            <w:tcW w:w="2636" w:type="dxa"/>
            <w:tcMar>
              <w:top w:w="113" w:type="dxa"/>
              <w:bottom w:w="113" w:type="dxa"/>
            </w:tcMar>
          </w:tcPr>
          <w:p w14:paraId="6FA77FD5" w14:textId="77777777" w:rsidR="00147390" w:rsidRPr="00BA6222" w:rsidRDefault="00147390" w:rsidP="006D6F29">
            <w:pPr>
              <w:spacing w:after="120" w:line="276" w:lineRule="auto"/>
              <w:rPr>
                <w:b/>
                <w:szCs w:val="24"/>
              </w:rPr>
            </w:pPr>
            <w:r w:rsidRPr="00BA6222">
              <w:rPr>
                <w:b/>
                <w:color w:val="632423"/>
                <w:szCs w:val="24"/>
              </w:rPr>
              <w:t>ES</w:t>
            </w:r>
          </w:p>
        </w:tc>
        <w:tc>
          <w:tcPr>
            <w:tcW w:w="6152" w:type="dxa"/>
            <w:tcMar>
              <w:top w:w="113" w:type="dxa"/>
              <w:bottom w:w="113" w:type="dxa"/>
            </w:tcMar>
          </w:tcPr>
          <w:p w14:paraId="07DFF808" w14:textId="77777777" w:rsidR="00147390" w:rsidRPr="00BA6222" w:rsidRDefault="00147390" w:rsidP="006D6F29">
            <w:pPr>
              <w:spacing w:after="120" w:line="276" w:lineRule="auto"/>
              <w:ind w:left="262"/>
              <w:jc w:val="both"/>
              <w:rPr>
                <w:color w:val="000000"/>
                <w:szCs w:val="24"/>
              </w:rPr>
            </w:pPr>
            <w:r w:rsidRPr="00BA6222">
              <w:rPr>
                <w:color w:val="000000"/>
                <w:szCs w:val="24"/>
              </w:rPr>
              <w:t xml:space="preserve">reiškia Europos Sąjungą; </w:t>
            </w:r>
          </w:p>
        </w:tc>
      </w:tr>
      <w:tr w:rsidR="00147390" w:rsidRPr="00BA6222" w14:paraId="04B98FAF" w14:textId="77777777" w:rsidTr="00B54850">
        <w:tc>
          <w:tcPr>
            <w:tcW w:w="2636" w:type="dxa"/>
            <w:tcMar>
              <w:top w:w="113" w:type="dxa"/>
              <w:bottom w:w="113" w:type="dxa"/>
            </w:tcMar>
          </w:tcPr>
          <w:p w14:paraId="10EA3F84" w14:textId="77777777" w:rsidR="00147390" w:rsidRPr="00BA6222" w:rsidRDefault="00147390" w:rsidP="006D6F29">
            <w:pPr>
              <w:spacing w:after="120" w:line="276" w:lineRule="auto"/>
              <w:rPr>
                <w:b/>
                <w:color w:val="632423"/>
                <w:szCs w:val="24"/>
              </w:rPr>
            </w:pPr>
            <w:r w:rsidRPr="00BA6222">
              <w:rPr>
                <w:b/>
                <w:color w:val="632423"/>
                <w:szCs w:val="24"/>
              </w:rPr>
              <w:t>Esminis teisės aktų pasikeitimas</w:t>
            </w:r>
          </w:p>
        </w:tc>
        <w:tc>
          <w:tcPr>
            <w:tcW w:w="6152" w:type="dxa"/>
            <w:tcMar>
              <w:top w:w="113" w:type="dxa"/>
              <w:bottom w:w="113" w:type="dxa"/>
            </w:tcMar>
          </w:tcPr>
          <w:p w14:paraId="05937343" w14:textId="714893B0" w:rsidR="00147390" w:rsidRPr="00BA6222" w:rsidRDefault="00147390" w:rsidP="00E8107F">
            <w:pPr>
              <w:spacing w:after="120" w:line="276" w:lineRule="auto"/>
              <w:ind w:left="261"/>
              <w:jc w:val="both"/>
              <w:rPr>
                <w:color w:val="000000"/>
                <w:szCs w:val="24"/>
              </w:rPr>
            </w:pPr>
            <w:r w:rsidRPr="00BA6222">
              <w:rPr>
                <w:color w:val="000000"/>
                <w:szCs w:val="24"/>
              </w:rPr>
              <w:t xml:space="preserve">reiškia Specialiųjų teisės aktų ar Diskriminacinio poveikio teisės akto pasikeitimą ar naujo priėmimą, turintį poveikį Šalių teisėms ir pareigoms pagal Sutartį ir dėl ko Sutartį būtina keisti Sutarties </w:t>
            </w:r>
            <w:r w:rsidRPr="00BA6222">
              <w:rPr>
                <w:color w:val="000000"/>
                <w:szCs w:val="24"/>
              </w:rPr>
              <w:fldChar w:fldCharType="begin"/>
            </w:r>
            <w:r w:rsidRPr="00BA6222">
              <w:rPr>
                <w:color w:val="000000"/>
                <w:szCs w:val="24"/>
              </w:rPr>
              <w:instrText xml:space="preserve"> REF _Ref103253039 \r \h  \* MERGEFORMAT </w:instrText>
            </w:r>
            <w:r w:rsidRPr="00BA6222">
              <w:rPr>
                <w:color w:val="000000"/>
                <w:szCs w:val="24"/>
              </w:rPr>
            </w:r>
            <w:r w:rsidRPr="00BA6222">
              <w:rPr>
                <w:color w:val="000000"/>
                <w:szCs w:val="24"/>
              </w:rPr>
              <w:fldChar w:fldCharType="separate"/>
            </w:r>
            <w:r w:rsidR="00443379">
              <w:rPr>
                <w:color w:val="000000"/>
                <w:szCs w:val="24"/>
              </w:rPr>
              <w:t>34</w:t>
            </w:r>
            <w:r w:rsidRPr="00BA6222">
              <w:rPr>
                <w:color w:val="000000"/>
                <w:szCs w:val="24"/>
              </w:rPr>
              <w:fldChar w:fldCharType="end"/>
            </w:r>
            <w:r w:rsidRPr="00BA6222">
              <w:rPr>
                <w:color w:val="000000"/>
                <w:szCs w:val="24"/>
              </w:rPr>
              <w:t xml:space="preserve"> punkte nustatyta tvarka. Esminiu teisės aktų pasikeitimu nelaikomas Specialiojo teisės akto ar Diskriminacinio poveikio teisės akto pasikeitimas ar naujo priėmimas, jeigu tokių dokumentų projektai buvo paskelbti viešai iki Sutarties sudarymo</w:t>
            </w:r>
            <w:r>
              <w:rPr>
                <w:color w:val="000000"/>
                <w:szCs w:val="24"/>
              </w:rPr>
              <w:t>;</w:t>
            </w:r>
          </w:p>
        </w:tc>
      </w:tr>
      <w:tr w:rsidR="00147390" w:rsidRPr="00BA6222" w14:paraId="000C8916" w14:textId="77777777" w:rsidTr="00B54850">
        <w:tc>
          <w:tcPr>
            <w:tcW w:w="2636" w:type="dxa"/>
            <w:tcMar>
              <w:top w:w="113" w:type="dxa"/>
              <w:bottom w:w="113" w:type="dxa"/>
            </w:tcMar>
          </w:tcPr>
          <w:p w14:paraId="5DC9E4D8" w14:textId="77777777" w:rsidR="00147390" w:rsidRPr="00BA6222" w:rsidRDefault="00147390" w:rsidP="006D6F29">
            <w:pPr>
              <w:spacing w:after="120" w:line="276" w:lineRule="auto"/>
              <w:rPr>
                <w:b/>
                <w:color w:val="632423"/>
                <w:szCs w:val="24"/>
              </w:rPr>
            </w:pPr>
            <w:r w:rsidRPr="00BA6222">
              <w:rPr>
                <w:b/>
                <w:color w:val="632423"/>
                <w:szCs w:val="24"/>
              </w:rPr>
              <w:t>Finansinis veiklos modelis</w:t>
            </w:r>
          </w:p>
        </w:tc>
        <w:tc>
          <w:tcPr>
            <w:tcW w:w="6152" w:type="dxa"/>
            <w:tcMar>
              <w:top w:w="113" w:type="dxa"/>
              <w:bottom w:w="113" w:type="dxa"/>
            </w:tcMar>
          </w:tcPr>
          <w:p w14:paraId="255D1C1F" w14:textId="2D1B54A0" w:rsidR="00147390" w:rsidRPr="00BA6222" w:rsidRDefault="00147390" w:rsidP="006D6F29">
            <w:pPr>
              <w:spacing w:after="120" w:line="276" w:lineRule="auto"/>
              <w:ind w:left="262"/>
              <w:jc w:val="both"/>
              <w:rPr>
                <w:color w:val="000000"/>
                <w:szCs w:val="24"/>
              </w:rPr>
            </w:pPr>
            <w:r w:rsidRPr="00BA6222">
              <w:rPr>
                <w:color w:val="000000"/>
                <w:szCs w:val="24"/>
              </w:rPr>
              <w:t xml:space="preserve">reiškia </w:t>
            </w:r>
            <w:r w:rsidRPr="00BA6222">
              <w:rPr>
                <w:szCs w:val="24"/>
              </w:rPr>
              <w:t>Investuotojo</w:t>
            </w:r>
            <w:r w:rsidRPr="00BA6222">
              <w:rPr>
                <w:color w:val="000000"/>
                <w:szCs w:val="24"/>
              </w:rPr>
              <w:t xml:space="preserve"> kartu su Pasiūlymu pateiktą </w:t>
            </w:r>
            <w:r w:rsidRPr="00BA6222">
              <w:rPr>
                <w:szCs w:val="24"/>
              </w:rPr>
              <w:t xml:space="preserve">dokumentą </w:t>
            </w:r>
            <w:r w:rsidR="002B1C02">
              <w:rPr>
                <w:szCs w:val="24"/>
              </w:rPr>
              <w:t>–</w:t>
            </w:r>
            <w:r w:rsidRPr="00BA6222">
              <w:rPr>
                <w:color w:val="000000"/>
                <w:szCs w:val="24"/>
              </w:rPr>
              <w:t xml:space="preserve"> finansinį veiklos modelį, </w:t>
            </w:r>
            <w:r w:rsidRPr="00BA6222">
              <w:rPr>
                <w:szCs w:val="24"/>
              </w:rPr>
              <w:t>kuriame nurodoma Investuotojo ir / ar Koncesininko</w:t>
            </w:r>
            <w:r w:rsidRPr="00BA6222">
              <w:rPr>
                <w:color w:val="000000"/>
                <w:szCs w:val="24"/>
              </w:rPr>
              <w:t xml:space="preserve"> </w:t>
            </w:r>
            <w:r w:rsidRPr="00BA6222">
              <w:rPr>
                <w:szCs w:val="24"/>
              </w:rPr>
              <w:t>veiklos finansavimo struktūra ir sąlygos, finansiškai (ekonomiškai</w:t>
            </w:r>
            <w:r w:rsidRPr="00BA6222">
              <w:rPr>
                <w:color w:val="000000"/>
                <w:szCs w:val="24"/>
              </w:rPr>
              <w:t xml:space="preserve">), techniškai ir socialiai pagrindžiami </w:t>
            </w:r>
            <w:r w:rsidRPr="00BA6222">
              <w:rPr>
                <w:szCs w:val="24"/>
              </w:rPr>
              <w:t xml:space="preserve">investavimo </w:t>
            </w:r>
            <w:r w:rsidRPr="00BA6222">
              <w:rPr>
                <w:color w:val="000000"/>
                <w:szCs w:val="24"/>
              </w:rPr>
              <w:t>tikslai</w:t>
            </w:r>
            <w:r w:rsidRPr="00BA6222">
              <w:rPr>
                <w:szCs w:val="24"/>
              </w:rPr>
              <w:t>, pateikiam</w:t>
            </w:r>
            <w:r w:rsidR="002B1C02">
              <w:rPr>
                <w:szCs w:val="24"/>
              </w:rPr>
              <w:t>os Investicijos ir jų</w:t>
            </w:r>
            <w:r w:rsidRPr="00BA6222">
              <w:rPr>
                <w:szCs w:val="24"/>
              </w:rPr>
              <w:t xml:space="preserve"> grąžos įvertinimas </w:t>
            </w:r>
            <w:r w:rsidR="002B1C02">
              <w:rPr>
                <w:szCs w:val="24"/>
              </w:rPr>
              <w:t>bei</w:t>
            </w:r>
            <w:r w:rsidRPr="00BA6222">
              <w:rPr>
                <w:szCs w:val="24"/>
              </w:rPr>
              <w:t xml:space="preserve"> kiti efektyvumo rodikliai, Sutarties vertė ir jo</w:t>
            </w:r>
            <w:r w:rsidR="002B1C02">
              <w:rPr>
                <w:szCs w:val="24"/>
              </w:rPr>
              <w:t>s</w:t>
            </w:r>
            <w:r w:rsidRPr="00BA6222">
              <w:rPr>
                <w:szCs w:val="24"/>
              </w:rPr>
              <w:t xml:space="preserve"> vėlesni pakeitim</w:t>
            </w:r>
            <w:r w:rsidR="002B1C02">
              <w:rPr>
                <w:szCs w:val="24"/>
              </w:rPr>
              <w:t>ai</w:t>
            </w:r>
            <w:r w:rsidRPr="00BA6222">
              <w:rPr>
                <w:color w:val="000000"/>
                <w:szCs w:val="24"/>
              </w:rPr>
              <w:t>;</w:t>
            </w:r>
          </w:p>
        </w:tc>
      </w:tr>
      <w:tr w:rsidR="00147390" w:rsidRPr="00BA6222" w14:paraId="2130B4C4" w14:textId="6FE2847B" w:rsidTr="00B54850">
        <w:tc>
          <w:tcPr>
            <w:tcW w:w="2636" w:type="dxa"/>
            <w:tcMar>
              <w:top w:w="113" w:type="dxa"/>
              <w:bottom w:w="113" w:type="dxa"/>
            </w:tcMar>
          </w:tcPr>
          <w:p w14:paraId="7BF3D0D4" w14:textId="2BF7A409" w:rsidR="00147390" w:rsidRPr="00BA6222" w:rsidRDefault="00511352" w:rsidP="006D6F29">
            <w:pPr>
              <w:spacing w:after="120" w:line="276" w:lineRule="auto"/>
              <w:rPr>
                <w:b/>
                <w:color w:val="632423"/>
                <w:szCs w:val="24"/>
              </w:rPr>
            </w:pPr>
            <w:r>
              <w:rPr>
                <w:b/>
                <w:color w:val="632423"/>
                <w:szCs w:val="24"/>
              </w:rPr>
              <w:t>Fina</w:t>
            </w:r>
            <w:r w:rsidR="001844BB">
              <w:rPr>
                <w:b/>
                <w:color w:val="632423"/>
                <w:szCs w:val="24"/>
              </w:rPr>
              <w:t>n</w:t>
            </w:r>
            <w:r>
              <w:rPr>
                <w:b/>
                <w:color w:val="632423"/>
                <w:szCs w:val="24"/>
              </w:rPr>
              <w:t>suotojas</w:t>
            </w:r>
          </w:p>
        </w:tc>
        <w:tc>
          <w:tcPr>
            <w:tcW w:w="6152" w:type="dxa"/>
            <w:tcMar>
              <w:top w:w="113" w:type="dxa"/>
              <w:bottom w:w="113" w:type="dxa"/>
            </w:tcMar>
          </w:tcPr>
          <w:p w14:paraId="539F4BED" w14:textId="0BE1D2FC" w:rsidR="00147390" w:rsidRPr="00BA6222" w:rsidRDefault="00147390" w:rsidP="006D6F29">
            <w:pPr>
              <w:spacing w:after="120" w:line="276" w:lineRule="auto"/>
              <w:ind w:left="262"/>
              <w:jc w:val="both"/>
              <w:rPr>
                <w:szCs w:val="24"/>
              </w:rPr>
            </w:pPr>
            <w:r w:rsidRPr="00BA6222">
              <w:rPr>
                <w:szCs w:val="24"/>
              </w:rPr>
              <w:t>reiškia</w:t>
            </w:r>
            <w:r w:rsidR="001844BB">
              <w:rPr>
                <w:szCs w:val="24"/>
              </w:rPr>
              <w:t xml:space="preserve"> </w:t>
            </w:r>
            <w:r w:rsidR="001844BB" w:rsidRPr="001844BB">
              <w:rPr>
                <w:szCs w:val="24"/>
              </w:rPr>
              <w:t>juridi</w:t>
            </w:r>
            <w:r w:rsidR="001844BB">
              <w:rPr>
                <w:szCs w:val="24"/>
              </w:rPr>
              <w:t>nį asmenį (</w:t>
            </w:r>
            <w:r w:rsidR="001844BB" w:rsidRPr="001844BB">
              <w:rPr>
                <w:szCs w:val="24"/>
              </w:rPr>
              <w:t xml:space="preserve">išskyrus </w:t>
            </w:r>
            <w:r w:rsidR="001844BB">
              <w:rPr>
                <w:szCs w:val="24"/>
              </w:rPr>
              <w:t>Koncesininką</w:t>
            </w:r>
            <w:r w:rsidR="001844BB" w:rsidRPr="001844BB">
              <w:rPr>
                <w:szCs w:val="24"/>
              </w:rPr>
              <w:t xml:space="preserve">, jo akcininką ar kitą susijusį asmenį), suteikiantį </w:t>
            </w:r>
            <w:r w:rsidR="001844BB">
              <w:rPr>
                <w:szCs w:val="24"/>
              </w:rPr>
              <w:t>Koncesininkui</w:t>
            </w:r>
            <w:r w:rsidR="001844BB" w:rsidRPr="001844BB">
              <w:rPr>
                <w:szCs w:val="24"/>
              </w:rPr>
              <w:t xml:space="preserve"> Finansiniame veiklos modelyje numatytą finansavimą, reikalingą tinkamai vykdyti įsipareigojimus pagal Sutartį</w:t>
            </w:r>
            <w:r w:rsidRPr="00BA6222">
              <w:rPr>
                <w:szCs w:val="24"/>
              </w:rPr>
              <w:t>;</w:t>
            </w:r>
          </w:p>
        </w:tc>
      </w:tr>
      <w:tr w:rsidR="00147390" w:rsidRPr="00BA6222" w14:paraId="29576CC5" w14:textId="77777777" w:rsidTr="00B54850">
        <w:tc>
          <w:tcPr>
            <w:tcW w:w="2636" w:type="dxa"/>
            <w:tcMar>
              <w:top w:w="113" w:type="dxa"/>
              <w:bottom w:w="113" w:type="dxa"/>
            </w:tcMar>
          </w:tcPr>
          <w:p w14:paraId="64938BBB" w14:textId="77777777" w:rsidR="00147390" w:rsidRPr="00E8107F" w:rsidRDefault="00147390" w:rsidP="006D6F29">
            <w:pPr>
              <w:spacing w:after="120" w:line="276" w:lineRule="auto"/>
              <w:rPr>
                <w:b/>
                <w:color w:val="632423"/>
                <w:szCs w:val="24"/>
              </w:rPr>
            </w:pPr>
            <w:r w:rsidRPr="00BA6222">
              <w:rPr>
                <w:b/>
                <w:color w:val="632423"/>
                <w:szCs w:val="24"/>
              </w:rPr>
              <w:t xml:space="preserve">Gera verslo praktika </w:t>
            </w:r>
          </w:p>
        </w:tc>
        <w:tc>
          <w:tcPr>
            <w:tcW w:w="6152" w:type="dxa"/>
            <w:tcMar>
              <w:top w:w="113" w:type="dxa"/>
              <w:bottom w:w="113" w:type="dxa"/>
            </w:tcMar>
          </w:tcPr>
          <w:p w14:paraId="0B647E8C" w14:textId="77777777" w:rsidR="00147390" w:rsidRPr="00BA6222" w:rsidRDefault="00147390" w:rsidP="006D6F29">
            <w:pPr>
              <w:spacing w:after="120" w:line="276" w:lineRule="auto"/>
              <w:ind w:left="262"/>
              <w:jc w:val="both"/>
              <w:rPr>
                <w:szCs w:val="24"/>
              </w:rPr>
            </w:pPr>
            <w:r w:rsidRPr="00BA6222">
              <w:rPr>
                <w:szCs w:val="24"/>
              </w:rPr>
              <w:t xml:space="preserve">reiškia veiklos vykdymą vadovaujantis teisės aktams neprieštaraujančiais ir sąžiningą verslo praktiką atitinkančiais standartais, metodais būdais, priemonėmis, praktika, procedūromis ir tokiu rūpestingumo ir apdairumo </w:t>
            </w:r>
            <w:r w:rsidRPr="00BA6222">
              <w:rPr>
                <w:szCs w:val="24"/>
              </w:rPr>
              <w:lastRenderedPageBreak/>
              <w:t xml:space="preserve">lygiu, kurio tokiomis pačiomis ar panašiomis sąlygomis yra </w:t>
            </w:r>
            <w:r w:rsidRPr="00BA6222" w:rsidDel="000468CB">
              <w:rPr>
                <w:szCs w:val="24"/>
              </w:rPr>
              <w:t xml:space="preserve">įprastai </w:t>
            </w:r>
            <w:r w:rsidRPr="00BA6222">
              <w:rPr>
                <w:szCs w:val="24"/>
              </w:rPr>
              <w:t>tikimasi iš panašią veiklą vykdančių kvalifikuotų ir patyrusių asmenų;</w:t>
            </w:r>
          </w:p>
        </w:tc>
      </w:tr>
      <w:tr w:rsidR="00147390" w:rsidRPr="00BA6222" w14:paraId="158C0CCE" w14:textId="77777777" w:rsidTr="00B54850">
        <w:tc>
          <w:tcPr>
            <w:tcW w:w="2636" w:type="dxa"/>
            <w:tcMar>
              <w:top w:w="113" w:type="dxa"/>
              <w:bottom w:w="113" w:type="dxa"/>
            </w:tcMar>
          </w:tcPr>
          <w:p w14:paraId="19F485FB" w14:textId="77777777" w:rsidR="00147390" w:rsidRPr="00BA6222" w:rsidRDefault="00147390" w:rsidP="006D6F29">
            <w:pPr>
              <w:spacing w:after="120" w:line="276" w:lineRule="auto"/>
              <w:rPr>
                <w:b/>
                <w:szCs w:val="24"/>
              </w:rPr>
            </w:pPr>
            <w:bookmarkStart w:id="22" w:name="_Hlk205306712"/>
            <w:r w:rsidRPr="00BA6222">
              <w:rPr>
                <w:b/>
                <w:color w:val="632423"/>
                <w:szCs w:val="24"/>
              </w:rPr>
              <w:lastRenderedPageBreak/>
              <w:t>Investicijos</w:t>
            </w:r>
          </w:p>
        </w:tc>
        <w:tc>
          <w:tcPr>
            <w:tcW w:w="6152" w:type="dxa"/>
            <w:tcMar>
              <w:top w:w="113" w:type="dxa"/>
              <w:bottom w:w="113" w:type="dxa"/>
            </w:tcMar>
          </w:tcPr>
          <w:p w14:paraId="54C49B70" w14:textId="0F1C6456" w:rsidR="00147390" w:rsidRPr="00BA6222" w:rsidRDefault="00147390" w:rsidP="006D6F29">
            <w:pPr>
              <w:spacing w:after="120" w:line="276" w:lineRule="auto"/>
              <w:ind w:left="262"/>
              <w:jc w:val="both"/>
              <w:rPr>
                <w:color w:val="000000"/>
                <w:szCs w:val="24"/>
              </w:rPr>
            </w:pPr>
            <w:r w:rsidRPr="00BA6222">
              <w:rPr>
                <w:color w:val="000000"/>
                <w:szCs w:val="24"/>
              </w:rPr>
              <w:t>reiškia investicijas į Objektą ir kitas tinkamam Paslaugų teikimui reikalingas investicijas</w:t>
            </w:r>
            <w:r w:rsidR="0012736F">
              <w:rPr>
                <w:color w:val="000000"/>
                <w:szCs w:val="24"/>
              </w:rPr>
              <w:t xml:space="preserve"> (įskaitant ir </w:t>
            </w:r>
            <w:r w:rsidR="00CF2CC6">
              <w:rPr>
                <w:color w:val="000000"/>
                <w:szCs w:val="24"/>
              </w:rPr>
              <w:t>Naujo turto</w:t>
            </w:r>
            <w:r w:rsidR="0012736F">
              <w:rPr>
                <w:color w:val="000000"/>
                <w:szCs w:val="24"/>
              </w:rPr>
              <w:t xml:space="preserve"> sukūrimą)</w:t>
            </w:r>
            <w:r w:rsidRPr="00BA6222">
              <w:rPr>
                <w:color w:val="000000"/>
                <w:szCs w:val="24"/>
              </w:rPr>
              <w:t>, nurodytas Specifikacijose</w:t>
            </w:r>
            <w:r>
              <w:rPr>
                <w:color w:val="000000"/>
                <w:szCs w:val="24"/>
              </w:rPr>
              <w:t>,</w:t>
            </w:r>
            <w:r w:rsidRPr="00BA6222">
              <w:rPr>
                <w:color w:val="000000"/>
                <w:szCs w:val="24"/>
              </w:rPr>
              <w:t xml:space="preserve"> Finansiniame veiklos modelyje,</w:t>
            </w:r>
            <w:r>
              <w:rPr>
                <w:color w:val="000000"/>
                <w:szCs w:val="24"/>
              </w:rPr>
              <w:t xml:space="preserve"> Šilumos ūkio plėtros investicijų plane</w:t>
            </w:r>
            <w:r w:rsidR="00093020">
              <w:rPr>
                <w:color w:val="000000"/>
                <w:szCs w:val="24"/>
              </w:rPr>
              <w:t xml:space="preserve">, kurios </w:t>
            </w:r>
            <w:r w:rsidR="00B3332C">
              <w:rPr>
                <w:color w:val="000000"/>
                <w:szCs w:val="24"/>
              </w:rPr>
              <w:t xml:space="preserve">realia verte </w:t>
            </w:r>
            <w:r w:rsidR="00093020">
              <w:rPr>
                <w:color w:val="000000"/>
                <w:szCs w:val="24"/>
              </w:rPr>
              <w:t xml:space="preserve">sudaro </w:t>
            </w:r>
            <w:r w:rsidR="00B3332C">
              <w:rPr>
                <w:color w:val="000000"/>
                <w:szCs w:val="24"/>
              </w:rPr>
              <w:t>6 901 000</w:t>
            </w:r>
            <w:r w:rsidR="00B3332C" w:rsidRPr="00B3332C">
              <w:rPr>
                <w:color w:val="000000"/>
                <w:szCs w:val="24"/>
              </w:rPr>
              <w:t xml:space="preserve"> </w:t>
            </w:r>
            <w:r w:rsidR="00B3332C">
              <w:rPr>
                <w:color w:val="000000"/>
                <w:szCs w:val="24"/>
              </w:rPr>
              <w:t>(šeši milijonai devyni šimtai vienas tūkstantis eurų ir 0 centų) Eur be PVM</w:t>
            </w:r>
            <w:r>
              <w:rPr>
                <w:color w:val="000000"/>
                <w:szCs w:val="24"/>
              </w:rPr>
              <w:t>,</w:t>
            </w:r>
            <w:r w:rsidRPr="00BA6222">
              <w:rPr>
                <w:color w:val="000000"/>
                <w:szCs w:val="24"/>
              </w:rPr>
              <w:t xml:space="preserve"> ir </w:t>
            </w:r>
            <w:r w:rsidRPr="00BA6222">
              <w:rPr>
                <w:szCs w:val="24"/>
              </w:rPr>
              <w:t>kitas investicijas į Objektą, padarytas Sutartyje nustatyta tvarka</w:t>
            </w:r>
            <w:r w:rsidRPr="00BA6222">
              <w:rPr>
                <w:color w:val="000000"/>
                <w:szCs w:val="24"/>
              </w:rPr>
              <w:t>;</w:t>
            </w:r>
          </w:p>
        </w:tc>
      </w:tr>
      <w:bookmarkEnd w:id="22"/>
      <w:tr w:rsidR="00147390" w:rsidRPr="00BA6222" w14:paraId="2D61750C" w14:textId="77777777" w:rsidTr="00B54850">
        <w:tc>
          <w:tcPr>
            <w:tcW w:w="2636" w:type="dxa"/>
            <w:tcMar>
              <w:top w:w="113" w:type="dxa"/>
              <w:bottom w:w="113" w:type="dxa"/>
            </w:tcMar>
          </w:tcPr>
          <w:p w14:paraId="38D3EAA4" w14:textId="77777777" w:rsidR="00147390" w:rsidRPr="00BA6222" w:rsidRDefault="00147390" w:rsidP="006D6F29">
            <w:pPr>
              <w:spacing w:after="120" w:line="276" w:lineRule="auto"/>
              <w:rPr>
                <w:b/>
                <w:color w:val="632423"/>
                <w:szCs w:val="24"/>
              </w:rPr>
            </w:pPr>
            <w:r w:rsidRPr="00BA6222">
              <w:rPr>
                <w:b/>
                <w:color w:val="632423"/>
                <w:szCs w:val="24"/>
              </w:rPr>
              <w:t>Investicijų grąža</w:t>
            </w:r>
          </w:p>
        </w:tc>
        <w:tc>
          <w:tcPr>
            <w:tcW w:w="6152" w:type="dxa"/>
            <w:tcMar>
              <w:top w:w="113" w:type="dxa"/>
              <w:bottom w:w="113" w:type="dxa"/>
            </w:tcMar>
          </w:tcPr>
          <w:p w14:paraId="34DD6B13" w14:textId="77777777" w:rsidR="00147390" w:rsidRPr="00BA6222" w:rsidRDefault="00147390" w:rsidP="006D6F29">
            <w:pPr>
              <w:spacing w:after="120" w:line="276" w:lineRule="auto"/>
              <w:ind w:left="262"/>
              <w:jc w:val="both"/>
              <w:rPr>
                <w:color w:val="000000"/>
                <w:szCs w:val="24"/>
              </w:rPr>
            </w:pPr>
            <w:r w:rsidRPr="00BA6222">
              <w:rPr>
                <w:color w:val="000000"/>
                <w:szCs w:val="24"/>
              </w:rPr>
              <w:t>reiškia bet kokias Investuotojo iš Koncesininko gautinas pajamas (dividendus, palūkanas, išmokamas lėšas sumažinus Koncesininko kapitalą ar bet kokia kita forma gaunamą ekonominę naudą);</w:t>
            </w:r>
          </w:p>
        </w:tc>
      </w:tr>
      <w:tr w:rsidR="00147390" w:rsidRPr="00BA6222" w14:paraId="0B5F86A8" w14:textId="77777777" w:rsidTr="00B54850">
        <w:tc>
          <w:tcPr>
            <w:tcW w:w="2636" w:type="dxa"/>
            <w:tcMar>
              <w:top w:w="113" w:type="dxa"/>
              <w:bottom w:w="113" w:type="dxa"/>
            </w:tcMar>
          </w:tcPr>
          <w:p w14:paraId="0ED4093B" w14:textId="77777777" w:rsidR="00147390" w:rsidRPr="00BA6222" w:rsidRDefault="00147390" w:rsidP="006D6F29">
            <w:pPr>
              <w:spacing w:after="120" w:line="276" w:lineRule="auto"/>
              <w:rPr>
                <w:b/>
                <w:color w:val="632423"/>
                <w:szCs w:val="24"/>
              </w:rPr>
            </w:pPr>
            <w:r w:rsidRPr="00BA6222">
              <w:rPr>
                <w:b/>
                <w:color w:val="632423"/>
                <w:szCs w:val="24"/>
              </w:rPr>
              <w:t>Investicijų grąžos norma</w:t>
            </w:r>
          </w:p>
        </w:tc>
        <w:tc>
          <w:tcPr>
            <w:tcW w:w="6152" w:type="dxa"/>
            <w:tcMar>
              <w:top w:w="113" w:type="dxa"/>
              <w:bottom w:w="113" w:type="dxa"/>
            </w:tcMar>
          </w:tcPr>
          <w:p w14:paraId="7772D4ED" w14:textId="77777777" w:rsidR="00147390" w:rsidRPr="00BA6222" w:rsidRDefault="00147390" w:rsidP="006D6F29">
            <w:pPr>
              <w:spacing w:after="120" w:line="276" w:lineRule="auto"/>
              <w:ind w:left="262"/>
              <w:jc w:val="both"/>
              <w:rPr>
                <w:color w:val="000000"/>
                <w:szCs w:val="24"/>
              </w:rPr>
            </w:pPr>
            <w:r w:rsidRPr="00BA6222">
              <w:rPr>
                <w:color w:val="000000"/>
                <w:szCs w:val="24"/>
              </w:rPr>
              <w:t xml:space="preserve">reiškia grąžos normą (vidinę pajamų normą, angl. </w:t>
            </w:r>
            <w:r w:rsidRPr="00BA6222">
              <w:rPr>
                <w:i/>
                <w:color w:val="000000"/>
                <w:szCs w:val="24"/>
              </w:rPr>
              <w:t>Internal Rate of Return</w:t>
            </w:r>
            <w:r w:rsidRPr="00BA6222">
              <w:rPr>
                <w:color w:val="000000"/>
                <w:szCs w:val="24"/>
              </w:rPr>
              <w:t>), kuriai esant Investuotojo iš Koncesininko gautinų pajamų srautų dabartinė vertė prilyginama nuliui ir kuri apskaičiuojama Finansiniame veiklos modelyje nustatyta tvarka;</w:t>
            </w:r>
          </w:p>
        </w:tc>
      </w:tr>
      <w:tr w:rsidR="00147390" w:rsidRPr="00BA6222" w14:paraId="4AB59289" w14:textId="77777777" w:rsidTr="00B54850">
        <w:tc>
          <w:tcPr>
            <w:tcW w:w="2636" w:type="dxa"/>
            <w:tcMar>
              <w:top w:w="113" w:type="dxa"/>
              <w:bottom w:w="113" w:type="dxa"/>
            </w:tcMar>
          </w:tcPr>
          <w:p w14:paraId="6ABD8690" w14:textId="77777777" w:rsidR="00147390" w:rsidRPr="00BA6222" w:rsidRDefault="00147390" w:rsidP="006D6F29">
            <w:pPr>
              <w:spacing w:after="120" w:line="276" w:lineRule="auto"/>
              <w:rPr>
                <w:b/>
                <w:color w:val="632423"/>
                <w:szCs w:val="24"/>
              </w:rPr>
            </w:pPr>
            <w:r w:rsidRPr="00BA6222">
              <w:rPr>
                <w:b/>
                <w:color w:val="632423"/>
                <w:szCs w:val="24"/>
              </w:rPr>
              <w:t>Investuotojas</w:t>
            </w:r>
          </w:p>
        </w:tc>
        <w:tc>
          <w:tcPr>
            <w:tcW w:w="6152" w:type="dxa"/>
            <w:tcMar>
              <w:top w:w="113" w:type="dxa"/>
              <w:bottom w:w="113" w:type="dxa"/>
            </w:tcMar>
          </w:tcPr>
          <w:p w14:paraId="03E0309C" w14:textId="25592338" w:rsidR="00147390" w:rsidRPr="00BA6222" w:rsidRDefault="00147390" w:rsidP="006D6F29">
            <w:pPr>
              <w:spacing w:after="120" w:line="276" w:lineRule="auto"/>
              <w:ind w:left="262"/>
              <w:jc w:val="both"/>
              <w:rPr>
                <w:szCs w:val="24"/>
              </w:rPr>
            </w:pPr>
            <w:r w:rsidRPr="00BA6222">
              <w:rPr>
                <w:szCs w:val="24"/>
              </w:rPr>
              <w:t xml:space="preserve">reiškia </w:t>
            </w:r>
            <w:r w:rsidRPr="00E8107F">
              <w:rPr>
                <w:szCs w:val="24"/>
              </w:rPr>
              <w:t>[</w:t>
            </w:r>
            <w:r w:rsidRPr="00E8107F">
              <w:rPr>
                <w:i/>
                <w:iCs/>
                <w:szCs w:val="24"/>
                <w:highlight w:val="lightGray"/>
              </w:rPr>
              <w:t>nurodyti laimėjusio dalyvio pavadinimą ir rekvizitus, su kuriuo Suteikiančioji institucija priėmė sprendimą sudaryti Sutartį</w:t>
            </w:r>
            <w:r w:rsidRPr="00E8107F">
              <w:rPr>
                <w:szCs w:val="24"/>
              </w:rPr>
              <w:t>]</w:t>
            </w:r>
            <w:r w:rsidRPr="00E8107F">
              <w:rPr>
                <w:w w:val="101"/>
                <w:szCs w:val="24"/>
              </w:rPr>
              <w:t xml:space="preserve">, </w:t>
            </w:r>
            <w:r w:rsidRPr="00BA6222">
              <w:rPr>
                <w:szCs w:val="24"/>
              </w:rPr>
              <w:t>kurio Pasiūlymas buvo pripažintas naudingiausiu ir kuris laimėjo Konkursą bei su kuriuo ir kurio įkurtu Koncesininku sudaroma Sutartis, ir Sutartyje numatytais atvejais jį pakeitusius asmenis</w:t>
            </w:r>
            <w:r w:rsidRPr="00BA6222">
              <w:rPr>
                <w:color w:val="000000"/>
                <w:szCs w:val="24"/>
              </w:rPr>
              <w:t>;</w:t>
            </w:r>
          </w:p>
        </w:tc>
      </w:tr>
      <w:tr w:rsidR="00147390" w:rsidRPr="00BA6222" w14:paraId="4784A746" w14:textId="77777777" w:rsidTr="00B54850">
        <w:tc>
          <w:tcPr>
            <w:tcW w:w="2636" w:type="dxa"/>
            <w:tcMar>
              <w:top w:w="113" w:type="dxa"/>
              <w:bottom w:w="113" w:type="dxa"/>
            </w:tcMar>
          </w:tcPr>
          <w:p w14:paraId="32C35EA6" w14:textId="77777777" w:rsidR="00147390" w:rsidRPr="00BA6222" w:rsidRDefault="00147390" w:rsidP="006D6F29">
            <w:pPr>
              <w:spacing w:after="120" w:line="276" w:lineRule="auto"/>
              <w:rPr>
                <w:b/>
                <w:color w:val="632423"/>
                <w:szCs w:val="24"/>
              </w:rPr>
            </w:pPr>
            <w:r w:rsidRPr="00BA6222">
              <w:rPr>
                <w:b/>
                <w:color w:val="632423"/>
                <w:szCs w:val="24"/>
              </w:rPr>
              <w:t>Išankstinės sutarties įsigaliojimo sąlygos</w:t>
            </w:r>
          </w:p>
        </w:tc>
        <w:tc>
          <w:tcPr>
            <w:tcW w:w="6152" w:type="dxa"/>
            <w:tcMar>
              <w:top w:w="113" w:type="dxa"/>
              <w:bottom w:w="113" w:type="dxa"/>
            </w:tcMar>
          </w:tcPr>
          <w:p w14:paraId="0C12C7B8" w14:textId="7BCAF1D3" w:rsidR="00147390" w:rsidRPr="00BA6222" w:rsidRDefault="00147390" w:rsidP="006D6F29">
            <w:pPr>
              <w:spacing w:after="120" w:line="276" w:lineRule="auto"/>
              <w:ind w:left="262"/>
              <w:jc w:val="both"/>
              <w:rPr>
                <w:color w:val="000000"/>
                <w:szCs w:val="24"/>
              </w:rPr>
            </w:pPr>
            <w:r w:rsidRPr="00BA6222">
              <w:rPr>
                <w:color w:val="000000"/>
                <w:szCs w:val="24"/>
              </w:rPr>
              <w:t xml:space="preserve">reiškia </w:t>
            </w:r>
            <w:r w:rsidRPr="00BA6222">
              <w:rPr>
                <w:szCs w:val="24"/>
              </w:rPr>
              <w:t xml:space="preserve">Sutarties </w:t>
            </w:r>
            <w:r w:rsidRPr="00BA6222">
              <w:rPr>
                <w:szCs w:val="24"/>
              </w:rPr>
              <w:fldChar w:fldCharType="begin"/>
            </w:r>
            <w:r w:rsidRPr="00BA6222">
              <w:rPr>
                <w:szCs w:val="24"/>
              </w:rPr>
              <w:instrText xml:space="preserve"> REF _Ref110436025 \r \h  \* MERGEFORMAT </w:instrText>
            </w:r>
            <w:r w:rsidRPr="00BA6222">
              <w:rPr>
                <w:szCs w:val="24"/>
              </w:rPr>
            </w:r>
            <w:r w:rsidRPr="00BA6222">
              <w:rPr>
                <w:szCs w:val="24"/>
              </w:rPr>
              <w:fldChar w:fldCharType="separate"/>
            </w:r>
            <w:r w:rsidR="00443379">
              <w:rPr>
                <w:szCs w:val="24"/>
              </w:rPr>
              <w:t>5</w:t>
            </w:r>
            <w:r w:rsidRPr="00BA6222">
              <w:rPr>
                <w:szCs w:val="24"/>
              </w:rPr>
              <w:fldChar w:fldCharType="end"/>
            </w:r>
            <w:r w:rsidRPr="00BA6222">
              <w:rPr>
                <w:szCs w:val="24"/>
              </w:rPr>
              <w:t xml:space="preserve"> </w:t>
            </w:r>
            <w:r w:rsidRPr="00BA6222">
              <w:rPr>
                <w:color w:val="000000"/>
                <w:szCs w:val="24"/>
              </w:rPr>
              <w:t xml:space="preserve">priede </w:t>
            </w:r>
            <w:r w:rsidR="00443379">
              <w:rPr>
                <w:color w:val="000000"/>
                <w:szCs w:val="24"/>
              </w:rPr>
              <w:t>„</w:t>
            </w:r>
            <w:r w:rsidRPr="00BA6222">
              <w:rPr>
                <w:i/>
                <w:color w:val="000000"/>
                <w:szCs w:val="24"/>
              </w:rPr>
              <w:t>Išankstinės Sutarties įsigaliojimo sąlygos</w:t>
            </w:r>
            <w:r w:rsidR="00443379">
              <w:rPr>
                <w:i/>
                <w:color w:val="000000"/>
                <w:szCs w:val="24"/>
              </w:rPr>
              <w:t>“</w:t>
            </w:r>
            <w:r w:rsidRPr="00BA6222">
              <w:rPr>
                <w:color w:val="000000"/>
                <w:szCs w:val="24"/>
              </w:rPr>
              <w:t xml:space="preserve"> numatytas sąlygas, kurių įvykdymas yra būtinas Sutarties įsigaliojimui visa apimtimi;</w:t>
            </w:r>
          </w:p>
        </w:tc>
      </w:tr>
      <w:tr w:rsidR="00147390" w:rsidRPr="00BA6222" w14:paraId="735D6FC2" w14:textId="77777777" w:rsidTr="00B54850">
        <w:tc>
          <w:tcPr>
            <w:tcW w:w="2636" w:type="dxa"/>
            <w:tcMar>
              <w:top w:w="113" w:type="dxa"/>
              <w:bottom w:w="113" w:type="dxa"/>
            </w:tcMar>
          </w:tcPr>
          <w:p w14:paraId="47120291" w14:textId="77777777" w:rsidR="00147390" w:rsidRPr="00BA6222" w:rsidRDefault="00147390" w:rsidP="006D6F29">
            <w:pPr>
              <w:spacing w:after="120" w:line="276" w:lineRule="auto"/>
              <w:rPr>
                <w:b/>
                <w:color w:val="632423"/>
                <w:szCs w:val="24"/>
              </w:rPr>
            </w:pPr>
            <w:r w:rsidRPr="00BA6222">
              <w:rPr>
                <w:b/>
                <w:color w:val="632423"/>
                <w:szCs w:val="24"/>
              </w:rPr>
              <w:t>Kompensavimo įvykis</w:t>
            </w:r>
          </w:p>
          <w:p w14:paraId="18F96239" w14:textId="77777777" w:rsidR="00147390" w:rsidRPr="00BA6222" w:rsidRDefault="00147390" w:rsidP="006D6F29">
            <w:pPr>
              <w:spacing w:after="120" w:line="276" w:lineRule="auto"/>
              <w:rPr>
                <w:b/>
                <w:color w:val="632423"/>
                <w:szCs w:val="24"/>
              </w:rPr>
            </w:pPr>
          </w:p>
        </w:tc>
        <w:tc>
          <w:tcPr>
            <w:tcW w:w="6152" w:type="dxa"/>
            <w:tcMar>
              <w:top w:w="113" w:type="dxa"/>
              <w:bottom w:w="113" w:type="dxa"/>
            </w:tcMar>
          </w:tcPr>
          <w:p w14:paraId="3239ED9D" w14:textId="6F65FEF1" w:rsidR="00147390" w:rsidRPr="00BA6222" w:rsidRDefault="00147390" w:rsidP="006D6F29">
            <w:pPr>
              <w:spacing w:after="120" w:line="276" w:lineRule="auto"/>
              <w:ind w:left="262"/>
              <w:jc w:val="both"/>
              <w:rPr>
                <w:color w:val="000000"/>
                <w:szCs w:val="24"/>
              </w:rPr>
            </w:pPr>
            <w:r w:rsidRPr="00BA6222">
              <w:rPr>
                <w:color w:val="000000"/>
                <w:szCs w:val="24"/>
              </w:rPr>
              <w:t xml:space="preserve">reiškia Sutarties </w:t>
            </w:r>
            <w:r w:rsidRPr="00BA6222">
              <w:rPr>
                <w:color w:val="000000"/>
                <w:szCs w:val="24"/>
              </w:rPr>
              <w:fldChar w:fldCharType="begin"/>
            </w:r>
            <w:r w:rsidRPr="00BA6222">
              <w:rPr>
                <w:color w:val="000000"/>
                <w:szCs w:val="24"/>
              </w:rPr>
              <w:instrText xml:space="preserve"> REF _Ref502739775 \r \h  \* MERGEFORMAT </w:instrText>
            </w:r>
            <w:r w:rsidRPr="00BA6222">
              <w:rPr>
                <w:color w:val="000000"/>
                <w:szCs w:val="24"/>
              </w:rPr>
            </w:r>
            <w:r w:rsidRPr="00BA6222">
              <w:rPr>
                <w:color w:val="000000"/>
                <w:szCs w:val="24"/>
              </w:rPr>
              <w:fldChar w:fldCharType="separate"/>
            </w:r>
            <w:r w:rsidR="00443379">
              <w:rPr>
                <w:color w:val="000000"/>
                <w:szCs w:val="24"/>
              </w:rPr>
              <w:t>21</w:t>
            </w:r>
            <w:r w:rsidRPr="00BA6222">
              <w:rPr>
                <w:color w:val="000000"/>
                <w:szCs w:val="24"/>
              </w:rPr>
              <w:fldChar w:fldCharType="end"/>
            </w:r>
            <w:r w:rsidRPr="00BA6222">
              <w:rPr>
                <w:color w:val="000000"/>
                <w:szCs w:val="24"/>
              </w:rPr>
              <w:t xml:space="preserve"> punkte nurodytus įvykius, kurių rizika pagal Sutartį yra išimtinai ar iš dalies priskirta Suteikiančiajai institucijai ir kurio sukeltos neigiamos pasekmės Koncesininkui ar Investuotojui turi būti visiškai ar iš dalies kompensuojamos Sutartyje nustatyta tvarka bei dėl kurių gali būti pratęsti Sutartyje nustatyti Koncesininko įsipareigojimų vykdymo terminai;</w:t>
            </w:r>
          </w:p>
        </w:tc>
      </w:tr>
      <w:tr w:rsidR="0012736F" w:rsidRPr="00BA6222" w14:paraId="0F0853CA" w14:textId="77777777" w:rsidTr="00B54850">
        <w:tc>
          <w:tcPr>
            <w:tcW w:w="2636" w:type="dxa"/>
            <w:tcMar>
              <w:top w:w="113" w:type="dxa"/>
              <w:bottom w:w="113" w:type="dxa"/>
            </w:tcMar>
          </w:tcPr>
          <w:p w14:paraId="421013AA" w14:textId="3661B261" w:rsidR="0012736F" w:rsidRPr="00BA6222" w:rsidRDefault="0012736F" w:rsidP="006D6F29">
            <w:pPr>
              <w:spacing w:after="120" w:line="276" w:lineRule="auto"/>
              <w:rPr>
                <w:b/>
                <w:color w:val="632423"/>
                <w:szCs w:val="24"/>
              </w:rPr>
            </w:pPr>
            <w:r>
              <w:rPr>
                <w:b/>
                <w:color w:val="632423"/>
                <w:szCs w:val="24"/>
              </w:rPr>
              <w:lastRenderedPageBreak/>
              <w:t>Komercinė veikl</w:t>
            </w:r>
            <w:r w:rsidR="00337057">
              <w:rPr>
                <w:b/>
                <w:color w:val="632423"/>
                <w:szCs w:val="24"/>
              </w:rPr>
              <w:t>a</w:t>
            </w:r>
          </w:p>
        </w:tc>
        <w:tc>
          <w:tcPr>
            <w:tcW w:w="6152" w:type="dxa"/>
            <w:tcMar>
              <w:top w:w="113" w:type="dxa"/>
              <w:bottom w:w="113" w:type="dxa"/>
            </w:tcMar>
          </w:tcPr>
          <w:p w14:paraId="7DCF2696" w14:textId="0854BE0B" w:rsidR="0012736F" w:rsidRPr="00BA6222" w:rsidRDefault="00026573" w:rsidP="006D6F29">
            <w:pPr>
              <w:spacing w:after="120" w:line="276" w:lineRule="auto"/>
              <w:ind w:left="262"/>
              <w:jc w:val="both"/>
              <w:rPr>
                <w:color w:val="000000"/>
                <w:szCs w:val="24"/>
              </w:rPr>
            </w:pPr>
            <w:r>
              <w:rPr>
                <w:color w:val="000000"/>
                <w:szCs w:val="24"/>
              </w:rPr>
              <w:t>reiškia Koncesininko vykdomą kitą ūkinę veiklą Objekte, nesusijusią su Paslaugų teikimu, kurios vykdymui yra gautas Suteikiančiosios institucijos sutikim</w:t>
            </w:r>
            <w:r w:rsidR="00B3332C">
              <w:rPr>
                <w:color w:val="000000"/>
                <w:szCs w:val="24"/>
              </w:rPr>
              <w:t xml:space="preserve">as vadovaujantis Sutarties </w:t>
            </w:r>
            <w:r w:rsidR="00B3332C">
              <w:rPr>
                <w:color w:val="000000"/>
                <w:szCs w:val="24"/>
              </w:rPr>
              <w:fldChar w:fldCharType="begin"/>
            </w:r>
            <w:r w:rsidR="00B3332C">
              <w:rPr>
                <w:color w:val="000000"/>
                <w:szCs w:val="24"/>
              </w:rPr>
              <w:instrText xml:space="preserve"> REF _Ref204597479 \r \h </w:instrText>
            </w:r>
            <w:r w:rsidR="00B3332C">
              <w:rPr>
                <w:color w:val="000000"/>
                <w:szCs w:val="24"/>
              </w:rPr>
            </w:r>
            <w:r w:rsidR="00B3332C">
              <w:rPr>
                <w:color w:val="000000"/>
                <w:szCs w:val="24"/>
              </w:rPr>
              <w:fldChar w:fldCharType="separate"/>
            </w:r>
            <w:r w:rsidR="00443379">
              <w:rPr>
                <w:color w:val="000000"/>
                <w:szCs w:val="24"/>
              </w:rPr>
              <w:t>17.11</w:t>
            </w:r>
            <w:r w:rsidR="00B3332C">
              <w:rPr>
                <w:color w:val="000000"/>
                <w:szCs w:val="24"/>
              </w:rPr>
              <w:fldChar w:fldCharType="end"/>
            </w:r>
            <w:r w:rsidR="00B3332C">
              <w:rPr>
                <w:color w:val="000000"/>
                <w:szCs w:val="24"/>
              </w:rPr>
              <w:t xml:space="preserve"> punkte nustatyta tvarka</w:t>
            </w:r>
            <w:r>
              <w:rPr>
                <w:color w:val="000000"/>
                <w:szCs w:val="24"/>
              </w:rPr>
              <w:t>;</w:t>
            </w:r>
          </w:p>
        </w:tc>
      </w:tr>
      <w:tr w:rsidR="00147390" w:rsidRPr="00BA6222" w14:paraId="549C3179" w14:textId="77777777" w:rsidTr="00B54850">
        <w:tc>
          <w:tcPr>
            <w:tcW w:w="2636" w:type="dxa"/>
            <w:tcMar>
              <w:top w:w="113" w:type="dxa"/>
              <w:bottom w:w="113" w:type="dxa"/>
            </w:tcMar>
          </w:tcPr>
          <w:p w14:paraId="62954981" w14:textId="77777777" w:rsidR="00147390" w:rsidRPr="00BA6222" w:rsidRDefault="00147390" w:rsidP="006D6F29">
            <w:pPr>
              <w:spacing w:after="120" w:line="276" w:lineRule="auto"/>
              <w:rPr>
                <w:b/>
                <w:color w:val="632423"/>
                <w:szCs w:val="24"/>
              </w:rPr>
            </w:pPr>
            <w:r w:rsidRPr="00BA6222">
              <w:rPr>
                <w:b/>
                <w:color w:val="632423"/>
                <w:szCs w:val="24"/>
              </w:rPr>
              <w:t>Komunalinės paslaugos</w:t>
            </w:r>
          </w:p>
        </w:tc>
        <w:tc>
          <w:tcPr>
            <w:tcW w:w="6152" w:type="dxa"/>
            <w:tcMar>
              <w:top w:w="113" w:type="dxa"/>
              <w:bottom w:w="113" w:type="dxa"/>
            </w:tcMar>
          </w:tcPr>
          <w:p w14:paraId="1431C696" w14:textId="6875E881" w:rsidR="00147390" w:rsidRPr="00BA6222" w:rsidRDefault="00147390" w:rsidP="006D6F29">
            <w:pPr>
              <w:spacing w:after="120" w:line="276" w:lineRule="auto"/>
              <w:ind w:left="262"/>
              <w:jc w:val="both"/>
              <w:rPr>
                <w:color w:val="000000"/>
                <w:szCs w:val="24"/>
              </w:rPr>
            </w:pPr>
            <w:r w:rsidRPr="00BA6222">
              <w:rPr>
                <w:color w:val="000000"/>
                <w:szCs w:val="24"/>
              </w:rPr>
              <w:t>reiškia elektros energijos, šilumos energijos, vandens, dujų tiekimo, nuotekų tvarkymo,</w:t>
            </w:r>
            <w:r w:rsidR="00460E44">
              <w:rPr>
                <w:color w:val="000000"/>
                <w:szCs w:val="24"/>
              </w:rPr>
              <w:t xml:space="preserve"> </w:t>
            </w:r>
            <w:r w:rsidR="00460E44">
              <w:t>paviršinių nuotekų (lietaus),</w:t>
            </w:r>
            <w:r w:rsidRPr="00BA6222">
              <w:rPr>
                <w:color w:val="000000"/>
                <w:szCs w:val="24"/>
              </w:rPr>
              <w:t xml:space="preserve"> atliekų tvarkymo, telekomunikacijų ir ryšių paslaugas;</w:t>
            </w:r>
          </w:p>
        </w:tc>
      </w:tr>
      <w:tr w:rsidR="00147390" w:rsidRPr="00BA6222" w14:paraId="530971A3" w14:textId="77777777" w:rsidTr="00B54850">
        <w:tc>
          <w:tcPr>
            <w:tcW w:w="2636" w:type="dxa"/>
            <w:tcMar>
              <w:top w:w="113" w:type="dxa"/>
              <w:bottom w:w="113" w:type="dxa"/>
            </w:tcMar>
          </w:tcPr>
          <w:p w14:paraId="0722C5A7" w14:textId="77777777" w:rsidR="00147390" w:rsidRPr="00BA6222" w:rsidRDefault="00147390" w:rsidP="006D6F29">
            <w:pPr>
              <w:spacing w:after="120" w:line="276" w:lineRule="auto"/>
              <w:rPr>
                <w:szCs w:val="24"/>
              </w:rPr>
            </w:pPr>
            <w:r w:rsidRPr="00BA6222">
              <w:rPr>
                <w:b/>
                <w:color w:val="632423"/>
                <w:szCs w:val="24"/>
              </w:rPr>
              <w:t>Koncesijų įstatymas</w:t>
            </w:r>
          </w:p>
        </w:tc>
        <w:tc>
          <w:tcPr>
            <w:tcW w:w="6152" w:type="dxa"/>
            <w:tcMar>
              <w:top w:w="113" w:type="dxa"/>
              <w:bottom w:w="113" w:type="dxa"/>
            </w:tcMar>
          </w:tcPr>
          <w:p w14:paraId="5C055136" w14:textId="77777777" w:rsidR="00147390" w:rsidRPr="00BA6222" w:rsidRDefault="00147390" w:rsidP="006D6F29">
            <w:pPr>
              <w:spacing w:after="120" w:line="276" w:lineRule="auto"/>
              <w:ind w:left="262"/>
              <w:jc w:val="both"/>
              <w:rPr>
                <w:color w:val="000000"/>
                <w:szCs w:val="24"/>
              </w:rPr>
            </w:pPr>
            <w:r w:rsidRPr="00BA6222">
              <w:rPr>
                <w:color w:val="000000"/>
                <w:szCs w:val="24"/>
              </w:rPr>
              <w:t>reiškia Lietuvos Respublikos koncesijų įstatymą;</w:t>
            </w:r>
          </w:p>
        </w:tc>
      </w:tr>
      <w:tr w:rsidR="00147390" w:rsidRPr="00BA6222" w14:paraId="6D37901E" w14:textId="77777777" w:rsidTr="00B54850">
        <w:tc>
          <w:tcPr>
            <w:tcW w:w="2636" w:type="dxa"/>
            <w:tcMar>
              <w:top w:w="113" w:type="dxa"/>
              <w:bottom w:w="113" w:type="dxa"/>
            </w:tcMar>
          </w:tcPr>
          <w:p w14:paraId="2C595F12" w14:textId="77777777" w:rsidR="00147390" w:rsidRPr="00BA6222" w:rsidRDefault="00147390" w:rsidP="006D6F29">
            <w:pPr>
              <w:spacing w:after="120" w:line="276" w:lineRule="auto"/>
              <w:rPr>
                <w:b/>
                <w:color w:val="632423"/>
                <w:szCs w:val="24"/>
              </w:rPr>
            </w:pPr>
            <w:r w:rsidRPr="00BA6222">
              <w:rPr>
                <w:b/>
                <w:color w:val="632423"/>
                <w:szCs w:val="24"/>
              </w:rPr>
              <w:t>Koncesininkas</w:t>
            </w:r>
          </w:p>
        </w:tc>
        <w:tc>
          <w:tcPr>
            <w:tcW w:w="6152" w:type="dxa"/>
            <w:tcMar>
              <w:top w:w="113" w:type="dxa"/>
              <w:bottom w:w="113" w:type="dxa"/>
            </w:tcMar>
          </w:tcPr>
          <w:p w14:paraId="7BA0FBBE" w14:textId="77777777" w:rsidR="00147390" w:rsidRPr="00BA6222" w:rsidRDefault="00147390" w:rsidP="006D6F29">
            <w:pPr>
              <w:spacing w:after="120" w:line="276" w:lineRule="auto"/>
              <w:ind w:left="262"/>
              <w:jc w:val="both"/>
              <w:outlineLvl w:val="2"/>
              <w:rPr>
                <w:szCs w:val="24"/>
              </w:rPr>
            </w:pPr>
            <w:r w:rsidRPr="00BA6222">
              <w:rPr>
                <w:szCs w:val="24"/>
              </w:rPr>
              <w:t>reiškia Projekto tikslui įgyvendinti iki Sutarties pasirašymo Investuotojo įsteigtą privatų juridinį asmenį, kuris yra Sutarties šalimi ir vykdo joje nustatytą veiklą ir kuris Sutarties sudarymo metu privalo:</w:t>
            </w:r>
          </w:p>
          <w:p w14:paraId="69E6AFCB" w14:textId="77777777" w:rsidR="00147390" w:rsidRPr="00BA6222" w:rsidRDefault="00147390" w:rsidP="00443379">
            <w:pPr>
              <w:pStyle w:val="Sraopastraipa"/>
              <w:numPr>
                <w:ilvl w:val="1"/>
                <w:numId w:val="1"/>
              </w:numPr>
              <w:tabs>
                <w:tab w:val="clear" w:pos="1440"/>
              </w:tabs>
              <w:spacing w:after="120" w:line="276" w:lineRule="auto"/>
              <w:ind w:left="658" w:hanging="357"/>
              <w:contextualSpacing w:val="0"/>
              <w:jc w:val="both"/>
              <w:rPr>
                <w:color w:val="000000"/>
                <w:szCs w:val="24"/>
              </w:rPr>
            </w:pPr>
            <w:r w:rsidRPr="00BA6222">
              <w:rPr>
                <w:color w:val="000000"/>
                <w:szCs w:val="24"/>
              </w:rPr>
              <w:t>būti uždarosios akcinės bendrovės teisinės formos; ir</w:t>
            </w:r>
          </w:p>
          <w:p w14:paraId="51F2DDAE" w14:textId="6E355EB9" w:rsidR="00147390" w:rsidRPr="00BA6222" w:rsidRDefault="00147390" w:rsidP="00443379">
            <w:pPr>
              <w:pStyle w:val="Sraopastraipa"/>
              <w:numPr>
                <w:ilvl w:val="1"/>
                <w:numId w:val="1"/>
              </w:numPr>
              <w:tabs>
                <w:tab w:val="clear" w:pos="1440"/>
              </w:tabs>
              <w:spacing w:after="120" w:line="276" w:lineRule="auto"/>
              <w:ind w:left="658" w:hanging="357"/>
              <w:contextualSpacing w:val="0"/>
              <w:jc w:val="both"/>
              <w:rPr>
                <w:color w:val="000000"/>
                <w:szCs w:val="24"/>
              </w:rPr>
            </w:pPr>
            <w:r w:rsidRPr="00BA6222">
              <w:rPr>
                <w:color w:val="000000"/>
                <w:szCs w:val="24"/>
              </w:rPr>
              <w:t>priklausyti (t.</w:t>
            </w:r>
            <w:r w:rsidR="00337057">
              <w:rPr>
                <w:color w:val="000000"/>
                <w:szCs w:val="24"/>
              </w:rPr>
              <w:t xml:space="preserve"> </w:t>
            </w:r>
            <w:r w:rsidRPr="00BA6222">
              <w:rPr>
                <w:color w:val="000000"/>
                <w:szCs w:val="24"/>
              </w:rPr>
              <w:t>y. 100 proc. jo akcijų) tik Investuotojui, išskyrus atvejus, kai Sutartis aiškiai leidžia kitaip; ir</w:t>
            </w:r>
          </w:p>
          <w:p w14:paraId="6D2F3B5E" w14:textId="77777777" w:rsidR="00147390" w:rsidRPr="00BA6222" w:rsidRDefault="00147390" w:rsidP="00443379">
            <w:pPr>
              <w:pStyle w:val="Sraopastraipa"/>
              <w:numPr>
                <w:ilvl w:val="1"/>
                <w:numId w:val="1"/>
              </w:numPr>
              <w:tabs>
                <w:tab w:val="clear" w:pos="1440"/>
              </w:tabs>
              <w:spacing w:after="120" w:line="276" w:lineRule="auto"/>
              <w:ind w:left="658" w:hanging="357"/>
              <w:contextualSpacing w:val="0"/>
              <w:jc w:val="both"/>
              <w:rPr>
                <w:color w:val="000000"/>
                <w:szCs w:val="24"/>
              </w:rPr>
            </w:pPr>
            <w:r w:rsidRPr="00BA6222">
              <w:rPr>
                <w:color w:val="000000"/>
                <w:szCs w:val="24"/>
              </w:rPr>
              <w:t xml:space="preserve">būti skirtu tik </w:t>
            </w:r>
            <w:r w:rsidRPr="00BA6222">
              <w:rPr>
                <w:szCs w:val="24"/>
              </w:rPr>
              <w:t>P</w:t>
            </w:r>
            <w:r w:rsidRPr="00BA6222">
              <w:rPr>
                <w:color w:val="000000"/>
                <w:szCs w:val="24"/>
              </w:rPr>
              <w:t>rojekto įgyvendinimui skirtai veiklai vykdyti; ir</w:t>
            </w:r>
          </w:p>
          <w:p w14:paraId="48057936" w14:textId="77777777" w:rsidR="00147390" w:rsidRPr="00BA6222" w:rsidRDefault="00147390" w:rsidP="00443379">
            <w:pPr>
              <w:pStyle w:val="Sraopastraipa"/>
              <w:numPr>
                <w:ilvl w:val="1"/>
                <w:numId w:val="1"/>
              </w:numPr>
              <w:tabs>
                <w:tab w:val="clear" w:pos="1440"/>
              </w:tabs>
              <w:spacing w:after="120" w:line="276" w:lineRule="auto"/>
              <w:ind w:left="658" w:hanging="357"/>
              <w:contextualSpacing w:val="0"/>
              <w:jc w:val="both"/>
              <w:rPr>
                <w:color w:val="000000"/>
                <w:szCs w:val="24"/>
              </w:rPr>
            </w:pPr>
            <w:r w:rsidRPr="00BA6222">
              <w:rPr>
                <w:color w:val="000000"/>
                <w:szCs w:val="24"/>
              </w:rPr>
              <w:t>neturėti jokių įsiskolinimų ar kitų prievolių, nesusijusių su Sutarties vykdymu; ir</w:t>
            </w:r>
          </w:p>
          <w:p w14:paraId="4254D29E" w14:textId="77777777" w:rsidR="00147390" w:rsidRDefault="00147390" w:rsidP="00443379">
            <w:pPr>
              <w:pStyle w:val="Sraopastraipa"/>
              <w:numPr>
                <w:ilvl w:val="1"/>
                <w:numId w:val="1"/>
              </w:numPr>
              <w:tabs>
                <w:tab w:val="clear" w:pos="1440"/>
              </w:tabs>
              <w:spacing w:after="120" w:line="276" w:lineRule="auto"/>
              <w:ind w:left="658" w:hanging="357"/>
              <w:contextualSpacing w:val="0"/>
              <w:jc w:val="both"/>
              <w:rPr>
                <w:color w:val="000000"/>
                <w:szCs w:val="24"/>
              </w:rPr>
            </w:pPr>
            <w:r w:rsidRPr="00BA6222">
              <w:rPr>
                <w:color w:val="000000"/>
                <w:szCs w:val="24"/>
              </w:rPr>
              <w:t xml:space="preserve">taikyti galiojančius verslo apskaitos standartus; </w:t>
            </w:r>
          </w:p>
          <w:p w14:paraId="1507F465" w14:textId="2655266B" w:rsidR="00924A08" w:rsidRPr="00924A08" w:rsidRDefault="00924A08" w:rsidP="00924A08">
            <w:pPr>
              <w:spacing w:after="120" w:line="276" w:lineRule="auto"/>
              <w:ind w:left="262"/>
              <w:jc w:val="both"/>
              <w:outlineLvl w:val="2"/>
              <w:rPr>
                <w:color w:val="000000"/>
                <w:szCs w:val="24"/>
              </w:rPr>
            </w:pPr>
            <w:r>
              <w:rPr>
                <w:szCs w:val="24"/>
              </w:rPr>
              <w:t>Koncesininku gali būti ir investuotojo filialas.</w:t>
            </w:r>
          </w:p>
        </w:tc>
      </w:tr>
      <w:tr w:rsidR="00147390" w:rsidRPr="00BA6222" w14:paraId="4B7FE1B9" w14:textId="77777777" w:rsidTr="00B54850">
        <w:tc>
          <w:tcPr>
            <w:tcW w:w="2636" w:type="dxa"/>
            <w:tcMar>
              <w:top w:w="113" w:type="dxa"/>
              <w:bottom w:w="113" w:type="dxa"/>
            </w:tcMar>
          </w:tcPr>
          <w:p w14:paraId="07A0CF67" w14:textId="77777777" w:rsidR="00147390" w:rsidRPr="00BA6222" w:rsidRDefault="00147390" w:rsidP="006D6F29">
            <w:pPr>
              <w:spacing w:after="120" w:line="276" w:lineRule="auto"/>
              <w:rPr>
                <w:b/>
                <w:color w:val="632423"/>
                <w:szCs w:val="24"/>
              </w:rPr>
            </w:pPr>
            <w:r w:rsidRPr="00BA6222">
              <w:rPr>
                <w:b/>
                <w:color w:val="632423"/>
                <w:szCs w:val="24"/>
              </w:rPr>
              <w:t>Konkursas</w:t>
            </w:r>
          </w:p>
        </w:tc>
        <w:tc>
          <w:tcPr>
            <w:tcW w:w="6152" w:type="dxa"/>
            <w:tcMar>
              <w:top w:w="113" w:type="dxa"/>
              <w:bottom w:w="113" w:type="dxa"/>
            </w:tcMar>
          </w:tcPr>
          <w:p w14:paraId="3F4169AD" w14:textId="67A8F39B" w:rsidR="00147390" w:rsidRPr="00BA6222" w:rsidRDefault="00147390" w:rsidP="006D6F29">
            <w:pPr>
              <w:spacing w:after="120" w:line="276" w:lineRule="auto"/>
              <w:ind w:left="262"/>
              <w:jc w:val="both"/>
              <w:rPr>
                <w:color w:val="000000"/>
                <w:szCs w:val="24"/>
              </w:rPr>
            </w:pPr>
            <w:r w:rsidRPr="00BA6222">
              <w:rPr>
                <w:color w:val="000000"/>
                <w:szCs w:val="24"/>
              </w:rPr>
              <w:t xml:space="preserve">reiškia Suteikiančiosios institucijos, vadovaujantis Koncesijų įstatymu ir Investicijų įstatymu, ir Sąlygomis, Centrinėje viešųjų pirkimų sistemoje paskelbtą ir Suteikiančiosios institucijos atliktą koncesijos suteikimo </w:t>
            </w:r>
            <w:r w:rsidRPr="00E8107F">
              <w:rPr>
                <w:szCs w:val="24"/>
              </w:rPr>
              <w:t>procedūrą [</w:t>
            </w:r>
            <w:r w:rsidRPr="00E8107F">
              <w:rPr>
                <w:i/>
                <w:szCs w:val="24"/>
                <w:highlight w:val="lightGray"/>
              </w:rPr>
              <w:t>konkurso Nr.</w:t>
            </w:r>
            <w:r w:rsidRPr="00E8107F">
              <w:rPr>
                <w:szCs w:val="24"/>
              </w:rPr>
              <w:t>]</w:t>
            </w:r>
            <w:r w:rsidRPr="00BA6222">
              <w:rPr>
                <w:color w:val="000000"/>
                <w:szCs w:val="24"/>
              </w:rPr>
              <w:t>;</w:t>
            </w:r>
          </w:p>
        </w:tc>
      </w:tr>
      <w:tr w:rsidR="00630EC8" w:rsidRPr="00BA6222" w14:paraId="28E5EE2F" w14:textId="77777777" w:rsidTr="002B1C02">
        <w:tc>
          <w:tcPr>
            <w:tcW w:w="2636" w:type="dxa"/>
            <w:tcMar>
              <w:top w:w="113" w:type="dxa"/>
              <w:bottom w:w="113" w:type="dxa"/>
            </w:tcMar>
          </w:tcPr>
          <w:p w14:paraId="5BC7A521" w14:textId="59100AB6" w:rsidR="00630EC8" w:rsidRPr="00BA6222" w:rsidRDefault="00630EC8" w:rsidP="006D6F29">
            <w:pPr>
              <w:spacing w:after="120" w:line="276" w:lineRule="auto"/>
              <w:rPr>
                <w:b/>
                <w:color w:val="632423"/>
                <w:szCs w:val="24"/>
              </w:rPr>
            </w:pPr>
            <w:r>
              <w:rPr>
                <w:b/>
                <w:color w:val="632423"/>
                <w:szCs w:val="24"/>
              </w:rPr>
              <w:t>Konfidenciali informacija</w:t>
            </w:r>
          </w:p>
        </w:tc>
        <w:tc>
          <w:tcPr>
            <w:tcW w:w="6152" w:type="dxa"/>
            <w:tcMar>
              <w:top w:w="113" w:type="dxa"/>
              <w:bottom w:w="113" w:type="dxa"/>
            </w:tcMar>
          </w:tcPr>
          <w:p w14:paraId="1516DB40" w14:textId="224704A1" w:rsidR="00630EC8" w:rsidRPr="00BA6222" w:rsidRDefault="00C93B76" w:rsidP="006D6F29">
            <w:pPr>
              <w:spacing w:after="120" w:line="276" w:lineRule="auto"/>
              <w:ind w:left="262"/>
              <w:jc w:val="both"/>
              <w:rPr>
                <w:color w:val="000000"/>
                <w:szCs w:val="24"/>
              </w:rPr>
            </w:pPr>
            <w:r>
              <w:rPr>
                <w:color w:val="000000"/>
                <w:szCs w:val="24"/>
              </w:rPr>
              <w:t>reiškia bet kokią informaciją, kuri nėra viešai prieinama tačiau Sutarties Šalys ją gauna, sužino arba sukuria įgyvendindamos Projektą, ir kurios atskleidimas tretiesiems asmenims padarytų žalą bet kurios iš Šalių interesams;</w:t>
            </w:r>
          </w:p>
        </w:tc>
      </w:tr>
      <w:tr w:rsidR="00147390" w:rsidRPr="00BA6222" w14:paraId="0B38AB13" w14:textId="77777777" w:rsidTr="00443379">
        <w:tc>
          <w:tcPr>
            <w:tcW w:w="2636" w:type="dxa"/>
            <w:tcMar>
              <w:top w:w="113" w:type="dxa"/>
              <w:bottom w:w="113" w:type="dxa"/>
            </w:tcMar>
          </w:tcPr>
          <w:p w14:paraId="040341D0" w14:textId="77777777" w:rsidR="00147390" w:rsidRPr="00BA6222" w:rsidRDefault="00147390" w:rsidP="006D6F29">
            <w:pPr>
              <w:spacing w:after="120" w:line="276" w:lineRule="auto"/>
              <w:rPr>
                <w:b/>
                <w:color w:val="632423"/>
                <w:szCs w:val="24"/>
              </w:rPr>
            </w:pPr>
            <w:r w:rsidRPr="0040127D">
              <w:rPr>
                <w:b/>
                <w:color w:val="632423"/>
                <w:szCs w:val="24"/>
              </w:rPr>
              <w:t>Mokestis</w:t>
            </w:r>
          </w:p>
        </w:tc>
        <w:tc>
          <w:tcPr>
            <w:tcW w:w="6152" w:type="dxa"/>
            <w:tcMar>
              <w:top w:w="113" w:type="dxa"/>
              <w:bottom w:w="113" w:type="dxa"/>
            </w:tcMar>
          </w:tcPr>
          <w:p w14:paraId="0C00869B" w14:textId="05965E9D" w:rsidR="00147390" w:rsidRPr="0040127D" w:rsidRDefault="00147390" w:rsidP="006D6F29">
            <w:pPr>
              <w:spacing w:after="120" w:line="276" w:lineRule="auto"/>
              <w:ind w:left="262"/>
              <w:jc w:val="both"/>
              <w:rPr>
                <w:szCs w:val="24"/>
              </w:rPr>
            </w:pPr>
            <w:r w:rsidRPr="0040127D">
              <w:t xml:space="preserve">reiškia </w:t>
            </w:r>
            <w:r w:rsidR="004759BE">
              <w:rPr>
                <w:iCs/>
              </w:rPr>
              <w:t>Koncesininko</w:t>
            </w:r>
            <w:r w:rsidRPr="0040127D">
              <w:rPr>
                <w:iCs/>
              </w:rPr>
              <w:t xml:space="preserve"> </w:t>
            </w:r>
            <w:r w:rsidRPr="0040127D">
              <w:t xml:space="preserve">Suteikiančiajai institucijai mokamą atlygį už suteiktą koncesiją (įskaitant galimybę naudotis perduotu turtu ir jo infrastruktūra teikiant Paslaugas ir / ar vykdant Komercinę veiklą), kurio galutinį dydį Dalyvis nurodo Galutiniame pasiūlyme bei pagrindžia </w:t>
            </w:r>
            <w:r w:rsidRPr="0040127D">
              <w:lastRenderedPageBreak/>
              <w:t>Finansiniame veiklos modelyje ir kuris mokamas Sutartyje nustatytu periodiškumu ir tvarka.</w:t>
            </w:r>
          </w:p>
        </w:tc>
      </w:tr>
      <w:tr w:rsidR="00147390" w:rsidRPr="00BA6222" w14:paraId="3B7837E4" w14:textId="77777777" w:rsidTr="00443379">
        <w:tc>
          <w:tcPr>
            <w:tcW w:w="2636" w:type="dxa"/>
            <w:tcMar>
              <w:top w:w="113" w:type="dxa"/>
              <w:bottom w:w="113" w:type="dxa"/>
            </w:tcMar>
          </w:tcPr>
          <w:p w14:paraId="1807A550" w14:textId="77777777" w:rsidR="00147390" w:rsidRPr="00BA6222" w:rsidRDefault="00147390" w:rsidP="006D6F29">
            <w:pPr>
              <w:spacing w:after="120" w:line="276" w:lineRule="auto"/>
              <w:rPr>
                <w:b/>
                <w:color w:val="632423"/>
                <w:szCs w:val="24"/>
              </w:rPr>
            </w:pPr>
            <w:bookmarkStart w:id="23" w:name="_Hlk205306730"/>
            <w:r w:rsidRPr="00BA6222">
              <w:rPr>
                <w:b/>
                <w:color w:val="632423"/>
                <w:szCs w:val="24"/>
              </w:rPr>
              <w:lastRenderedPageBreak/>
              <w:t>Naujas turtas</w:t>
            </w:r>
          </w:p>
        </w:tc>
        <w:tc>
          <w:tcPr>
            <w:tcW w:w="6152" w:type="dxa"/>
            <w:tcMar>
              <w:top w:w="113" w:type="dxa"/>
              <w:bottom w:w="113" w:type="dxa"/>
            </w:tcMar>
          </w:tcPr>
          <w:p w14:paraId="785DA462" w14:textId="0D63F87C" w:rsidR="00147390" w:rsidRPr="0040127D" w:rsidRDefault="003C0E87" w:rsidP="003C0E87">
            <w:pPr>
              <w:spacing w:after="120" w:line="276" w:lineRule="auto"/>
              <w:ind w:left="262"/>
              <w:jc w:val="both"/>
              <w:rPr>
                <w:szCs w:val="24"/>
              </w:rPr>
            </w:pPr>
            <w:r w:rsidRPr="0040127D">
              <w:t>reiškia</w:t>
            </w:r>
            <w:r>
              <w:t xml:space="preserve"> Koncesininko, Sutarties vykdymo metu, sukuriamą </w:t>
            </w:r>
            <w:r w:rsidRPr="0040127D">
              <w:t>ilgalaikį kilnojamą</w:t>
            </w:r>
            <w:r>
              <w:t>jį ir nekilnojamąjį</w:t>
            </w:r>
            <w:r w:rsidRPr="0040127D">
              <w:t xml:space="preserve"> turtą</w:t>
            </w:r>
            <w:r>
              <w:t>, nurodytą Specifikacijoje</w:t>
            </w:r>
            <w:r w:rsidRPr="0040127D">
              <w:t>, siekiant užtikrinti savalaikį ir tinkamą Paslaugų teikimą, kuris Sutarties laikotarpiu</w:t>
            </w:r>
            <w:r>
              <w:t xml:space="preserve"> priklausys Koncesininkui, o Sutarties pabaigoje bus išperkamas Sutartyje nustatyta tvarka;</w:t>
            </w:r>
          </w:p>
        </w:tc>
      </w:tr>
      <w:bookmarkEnd w:id="23"/>
      <w:tr w:rsidR="00147390" w:rsidRPr="00BA6222" w:rsidDel="000A60F7" w14:paraId="72E3AE62" w14:textId="77777777" w:rsidTr="00443379">
        <w:tc>
          <w:tcPr>
            <w:tcW w:w="2636" w:type="dxa"/>
            <w:tcMar>
              <w:top w:w="113" w:type="dxa"/>
              <w:bottom w:w="113" w:type="dxa"/>
            </w:tcMar>
          </w:tcPr>
          <w:p w14:paraId="0E04FC13" w14:textId="77777777" w:rsidR="00147390" w:rsidRPr="00BA6222" w:rsidRDefault="00147390" w:rsidP="006D6F29">
            <w:pPr>
              <w:spacing w:after="120" w:line="276" w:lineRule="auto"/>
              <w:rPr>
                <w:b/>
                <w:color w:val="632423"/>
                <w:szCs w:val="24"/>
              </w:rPr>
            </w:pPr>
            <w:r w:rsidRPr="00BA6222">
              <w:rPr>
                <w:b/>
                <w:color w:val="632423"/>
                <w:szCs w:val="24"/>
              </w:rPr>
              <w:t>Nuomos sutartis</w:t>
            </w:r>
          </w:p>
        </w:tc>
        <w:tc>
          <w:tcPr>
            <w:tcW w:w="6152" w:type="dxa"/>
            <w:tcMar>
              <w:top w:w="113" w:type="dxa"/>
              <w:bottom w:w="113" w:type="dxa"/>
            </w:tcMar>
          </w:tcPr>
          <w:p w14:paraId="70471AFF" w14:textId="42055E9B" w:rsidR="00147390" w:rsidRPr="00BA6222" w:rsidRDefault="00147390" w:rsidP="006D6F29">
            <w:pPr>
              <w:spacing w:after="120" w:line="276" w:lineRule="auto"/>
              <w:ind w:left="262"/>
              <w:jc w:val="both"/>
              <w:rPr>
                <w:szCs w:val="24"/>
              </w:rPr>
            </w:pPr>
            <w:r w:rsidRPr="00BA6222">
              <w:rPr>
                <w:color w:val="000000"/>
                <w:szCs w:val="24"/>
              </w:rPr>
              <w:t>reiškia sutartį, pagal kurią Koncesininkui nuomos pagrindu perduodamas valdyti ir naudoti Objektas</w:t>
            </w:r>
            <w:r w:rsidR="00337057">
              <w:rPr>
                <w:color w:val="000000"/>
                <w:szCs w:val="24"/>
              </w:rPr>
              <w:t>,</w:t>
            </w:r>
            <w:r w:rsidRPr="00BA6222">
              <w:rPr>
                <w:color w:val="000000"/>
                <w:szCs w:val="24"/>
              </w:rPr>
              <w:t xml:space="preserve"> ir teisės bei pareigos pagal su juo susijusias sutartis;</w:t>
            </w:r>
          </w:p>
        </w:tc>
      </w:tr>
      <w:tr w:rsidR="00147390" w:rsidRPr="00BA6222" w:rsidDel="000A60F7" w14:paraId="1014F892" w14:textId="77777777" w:rsidTr="00443379">
        <w:tc>
          <w:tcPr>
            <w:tcW w:w="2636" w:type="dxa"/>
            <w:tcMar>
              <w:top w:w="113" w:type="dxa"/>
              <w:bottom w:w="113" w:type="dxa"/>
            </w:tcMar>
          </w:tcPr>
          <w:p w14:paraId="23A5C849" w14:textId="77777777" w:rsidR="00147390" w:rsidRPr="00BA6222" w:rsidRDefault="00147390" w:rsidP="006D6F29">
            <w:pPr>
              <w:spacing w:after="120" w:line="276" w:lineRule="auto"/>
              <w:rPr>
                <w:b/>
                <w:color w:val="632423"/>
                <w:szCs w:val="24"/>
              </w:rPr>
            </w:pPr>
            <w:bookmarkStart w:id="24" w:name="_Hlk205306738"/>
            <w:r w:rsidRPr="00BA6222">
              <w:rPr>
                <w:b/>
                <w:color w:val="632423"/>
                <w:szCs w:val="24"/>
              </w:rPr>
              <w:t>Objektas</w:t>
            </w:r>
          </w:p>
        </w:tc>
        <w:tc>
          <w:tcPr>
            <w:tcW w:w="6152" w:type="dxa"/>
            <w:tcMar>
              <w:top w:w="113" w:type="dxa"/>
              <w:bottom w:w="113" w:type="dxa"/>
            </w:tcMar>
          </w:tcPr>
          <w:p w14:paraId="2A01548A" w14:textId="609785F3" w:rsidR="00147390" w:rsidRPr="00BA6222" w:rsidRDefault="00147390" w:rsidP="006D6F29">
            <w:pPr>
              <w:spacing w:after="120" w:line="276" w:lineRule="auto"/>
              <w:ind w:left="262"/>
              <w:jc w:val="both"/>
              <w:rPr>
                <w:color w:val="000000"/>
                <w:szCs w:val="24"/>
              </w:rPr>
            </w:pPr>
            <w:r w:rsidRPr="00BA6222">
              <w:rPr>
                <w:color w:val="000000"/>
                <w:szCs w:val="24"/>
              </w:rPr>
              <w:t xml:space="preserve">reiškia pagal </w:t>
            </w:r>
            <w:r w:rsidR="00F06059">
              <w:rPr>
                <w:color w:val="000000"/>
                <w:szCs w:val="24"/>
              </w:rPr>
              <w:t>N</w:t>
            </w:r>
            <w:r w:rsidRPr="00BA6222">
              <w:rPr>
                <w:color w:val="000000"/>
                <w:szCs w:val="24"/>
              </w:rPr>
              <w:t>uomos</w:t>
            </w:r>
            <w:r>
              <w:rPr>
                <w:color w:val="000000"/>
                <w:szCs w:val="24"/>
              </w:rPr>
              <w:t xml:space="preserve"> </w:t>
            </w:r>
            <w:r w:rsidRPr="00BA6222">
              <w:rPr>
                <w:color w:val="000000"/>
                <w:szCs w:val="24"/>
              </w:rPr>
              <w:t xml:space="preserve">sutartį </w:t>
            </w:r>
            <w:r w:rsidR="00460E44">
              <w:rPr>
                <w:color w:val="000000"/>
                <w:szCs w:val="24"/>
              </w:rPr>
              <w:t>Perleidėjo</w:t>
            </w:r>
            <w:r w:rsidRPr="00BA6222">
              <w:rPr>
                <w:color w:val="000000"/>
                <w:szCs w:val="24"/>
              </w:rPr>
              <w:t xml:space="preserve"> Koncesininkui perduodamą valdyti ir naudoti </w:t>
            </w:r>
            <w:r w:rsidR="00337057">
              <w:rPr>
                <w:szCs w:val="24"/>
              </w:rPr>
              <w:t>ilgalaikį kilnojamąjį ir nekilnojamąjį turtą</w:t>
            </w:r>
            <w:r w:rsidRPr="00BA6222">
              <w:rPr>
                <w:color w:val="000000"/>
                <w:szCs w:val="24"/>
              </w:rPr>
              <w:t>, reikaling</w:t>
            </w:r>
            <w:r>
              <w:rPr>
                <w:color w:val="000000"/>
                <w:szCs w:val="24"/>
              </w:rPr>
              <w:t>ą</w:t>
            </w:r>
            <w:r w:rsidRPr="00BA6222">
              <w:rPr>
                <w:color w:val="000000"/>
                <w:szCs w:val="24"/>
              </w:rPr>
              <w:t xml:space="preserve"> Paslaugoms teikti. </w:t>
            </w:r>
            <w:r w:rsidRPr="00BA6222">
              <w:rPr>
                <w:szCs w:val="24"/>
              </w:rPr>
              <w:t>Išsamus perduoto t</w:t>
            </w:r>
            <w:r w:rsidRPr="00BA6222">
              <w:rPr>
                <w:color w:val="000000"/>
                <w:szCs w:val="24"/>
              </w:rPr>
              <w:t xml:space="preserve">urto sąrašas </w:t>
            </w:r>
            <w:r>
              <w:rPr>
                <w:color w:val="000000"/>
                <w:szCs w:val="24"/>
              </w:rPr>
              <w:t>nurodytas Specifikacijose</w:t>
            </w:r>
            <w:r w:rsidRPr="00BA6222">
              <w:rPr>
                <w:color w:val="000000"/>
                <w:szCs w:val="24"/>
              </w:rPr>
              <w:t xml:space="preserve"> ir yra neatskiriama </w:t>
            </w:r>
            <w:r w:rsidR="00367887">
              <w:rPr>
                <w:color w:val="000000"/>
                <w:szCs w:val="24"/>
              </w:rPr>
              <w:t>Sutarties</w:t>
            </w:r>
            <w:r w:rsidR="00367887" w:rsidRPr="00BA6222">
              <w:rPr>
                <w:color w:val="000000"/>
                <w:szCs w:val="24"/>
              </w:rPr>
              <w:t xml:space="preserve"> </w:t>
            </w:r>
            <w:r w:rsidRPr="00BA6222">
              <w:rPr>
                <w:color w:val="000000"/>
                <w:szCs w:val="24"/>
              </w:rPr>
              <w:t>dalis.</w:t>
            </w:r>
          </w:p>
        </w:tc>
      </w:tr>
      <w:bookmarkEnd w:id="24"/>
      <w:tr w:rsidR="0012736F" w:rsidRPr="00BA6222" w:rsidDel="000A60F7" w14:paraId="6700DEC2" w14:textId="77777777" w:rsidTr="00443379">
        <w:tc>
          <w:tcPr>
            <w:tcW w:w="2636" w:type="dxa"/>
            <w:tcMar>
              <w:top w:w="113" w:type="dxa"/>
              <w:bottom w:w="113" w:type="dxa"/>
            </w:tcMar>
          </w:tcPr>
          <w:p w14:paraId="0C8D0249" w14:textId="3C30E9EC" w:rsidR="0012736F" w:rsidRPr="00BA6222" w:rsidRDefault="0012736F" w:rsidP="006D6F29">
            <w:pPr>
              <w:spacing w:after="120" w:line="276" w:lineRule="auto"/>
              <w:rPr>
                <w:b/>
                <w:color w:val="632423"/>
                <w:szCs w:val="24"/>
              </w:rPr>
            </w:pPr>
            <w:r>
              <w:rPr>
                <w:b/>
                <w:color w:val="632423"/>
                <w:szCs w:val="24"/>
              </w:rPr>
              <w:t>Objekto likutinė vertė</w:t>
            </w:r>
          </w:p>
        </w:tc>
        <w:tc>
          <w:tcPr>
            <w:tcW w:w="6152" w:type="dxa"/>
            <w:tcMar>
              <w:top w:w="113" w:type="dxa"/>
              <w:bottom w:w="113" w:type="dxa"/>
            </w:tcMar>
          </w:tcPr>
          <w:p w14:paraId="189D5635" w14:textId="3B1C41A6" w:rsidR="0012736F" w:rsidRPr="00BA6222" w:rsidRDefault="00265A2C" w:rsidP="006D6F29">
            <w:pPr>
              <w:spacing w:after="120" w:line="276" w:lineRule="auto"/>
              <w:ind w:left="262"/>
              <w:jc w:val="both"/>
              <w:rPr>
                <w:color w:val="000000"/>
                <w:szCs w:val="24"/>
              </w:rPr>
            </w:pPr>
            <w:r w:rsidRPr="00BA6222">
              <w:rPr>
                <w:color w:val="000000"/>
                <w:szCs w:val="24"/>
              </w:rPr>
              <w:t xml:space="preserve">reiškia pagal </w:t>
            </w:r>
            <w:r w:rsidR="00367887">
              <w:rPr>
                <w:color w:val="000000"/>
                <w:szCs w:val="24"/>
              </w:rPr>
              <w:t>N</w:t>
            </w:r>
            <w:r w:rsidRPr="00BA6222">
              <w:rPr>
                <w:color w:val="000000"/>
                <w:szCs w:val="24"/>
              </w:rPr>
              <w:t>uomos</w:t>
            </w:r>
            <w:r>
              <w:rPr>
                <w:color w:val="000000"/>
                <w:szCs w:val="24"/>
              </w:rPr>
              <w:t xml:space="preserve"> </w:t>
            </w:r>
            <w:r w:rsidRPr="00BA6222">
              <w:rPr>
                <w:color w:val="000000"/>
                <w:szCs w:val="24"/>
              </w:rPr>
              <w:t xml:space="preserve">sutartį </w:t>
            </w:r>
            <w:r>
              <w:rPr>
                <w:color w:val="000000"/>
                <w:szCs w:val="24"/>
              </w:rPr>
              <w:t>Perleidėjo</w:t>
            </w:r>
            <w:r w:rsidRPr="00BA6222">
              <w:rPr>
                <w:color w:val="000000"/>
                <w:szCs w:val="24"/>
              </w:rPr>
              <w:t xml:space="preserve"> Koncesininkui perduodamą valdyti ir naudoti </w:t>
            </w:r>
            <w:r>
              <w:rPr>
                <w:szCs w:val="24"/>
              </w:rPr>
              <w:t>ilgalaikį kilnojamąjį ir nekilnojamąjį turtą, nurodytą Specifikacijose bei</w:t>
            </w:r>
            <w:r w:rsidRPr="00BA6222">
              <w:rPr>
                <w:color w:val="000000"/>
                <w:szCs w:val="24"/>
              </w:rPr>
              <w:t xml:space="preserve"> reikaling</w:t>
            </w:r>
            <w:r>
              <w:rPr>
                <w:color w:val="000000"/>
                <w:szCs w:val="24"/>
              </w:rPr>
              <w:t>ą</w:t>
            </w:r>
            <w:r w:rsidRPr="00BA6222">
              <w:rPr>
                <w:color w:val="000000"/>
                <w:szCs w:val="24"/>
              </w:rPr>
              <w:t xml:space="preserve"> Paslaugoms teikti</w:t>
            </w:r>
            <w:r>
              <w:rPr>
                <w:color w:val="000000"/>
                <w:szCs w:val="24"/>
              </w:rPr>
              <w:t xml:space="preserve">, kurio vertė iki Sutarties pasirašymo </w:t>
            </w:r>
            <w:r w:rsidR="00746F88">
              <w:rPr>
                <w:color w:val="000000"/>
                <w:szCs w:val="24"/>
              </w:rPr>
              <w:t>dieną yra [</w:t>
            </w:r>
            <w:r w:rsidR="00746F88" w:rsidRPr="00443379">
              <w:rPr>
                <w:color w:val="000000"/>
                <w:szCs w:val="24"/>
                <w:highlight w:val="lightGray"/>
              </w:rPr>
              <w:t>įrašyti</w:t>
            </w:r>
            <w:r w:rsidR="00746F88">
              <w:rPr>
                <w:color w:val="000000"/>
                <w:szCs w:val="24"/>
              </w:rPr>
              <w:t>]</w:t>
            </w:r>
            <w:r w:rsidRPr="00265A2C">
              <w:t>.</w:t>
            </w:r>
          </w:p>
        </w:tc>
      </w:tr>
      <w:tr w:rsidR="00147390" w:rsidRPr="00BA6222" w:rsidDel="000A60F7" w14:paraId="4BF6DAF2" w14:textId="77777777" w:rsidTr="00443379">
        <w:tc>
          <w:tcPr>
            <w:tcW w:w="2636" w:type="dxa"/>
            <w:tcMar>
              <w:top w:w="113" w:type="dxa"/>
              <w:bottom w:w="113" w:type="dxa"/>
            </w:tcMar>
          </w:tcPr>
          <w:p w14:paraId="0F90A2A1" w14:textId="77777777" w:rsidR="00147390" w:rsidRPr="00BA6222" w:rsidRDefault="00147390" w:rsidP="006D6F29">
            <w:pPr>
              <w:spacing w:after="120" w:line="276" w:lineRule="auto"/>
              <w:rPr>
                <w:b/>
                <w:color w:val="632423"/>
                <w:szCs w:val="24"/>
              </w:rPr>
            </w:pPr>
            <w:r w:rsidRPr="00BA6222">
              <w:rPr>
                <w:b/>
                <w:color w:val="632423"/>
                <w:szCs w:val="24"/>
              </w:rPr>
              <w:t>Pakeitimas / Pakeitimai</w:t>
            </w:r>
          </w:p>
        </w:tc>
        <w:tc>
          <w:tcPr>
            <w:tcW w:w="6152" w:type="dxa"/>
            <w:tcMar>
              <w:top w:w="113" w:type="dxa"/>
              <w:bottom w:w="113" w:type="dxa"/>
            </w:tcMar>
          </w:tcPr>
          <w:p w14:paraId="3ABBA6B2" w14:textId="6ED305AF" w:rsidR="00147390" w:rsidRPr="00BA6222" w:rsidRDefault="00147390" w:rsidP="006D6F29">
            <w:pPr>
              <w:spacing w:after="120" w:line="276" w:lineRule="auto"/>
              <w:ind w:left="262"/>
              <w:jc w:val="both"/>
              <w:rPr>
                <w:szCs w:val="24"/>
              </w:rPr>
            </w:pPr>
            <w:r w:rsidRPr="00BA6222">
              <w:rPr>
                <w:szCs w:val="24"/>
              </w:rPr>
              <w:t xml:space="preserve">reiškia šios Sutarties </w:t>
            </w:r>
            <w:r w:rsidRPr="00BA6222">
              <w:rPr>
                <w:szCs w:val="24"/>
              </w:rPr>
              <w:fldChar w:fldCharType="begin"/>
            </w:r>
            <w:r w:rsidRPr="00BA6222">
              <w:rPr>
                <w:szCs w:val="24"/>
              </w:rPr>
              <w:instrText xml:space="preserve"> REF _Ref441811484 \r \h  \* MERGEFORMAT </w:instrText>
            </w:r>
            <w:r w:rsidRPr="00BA6222">
              <w:rPr>
                <w:szCs w:val="24"/>
              </w:rPr>
            </w:r>
            <w:r w:rsidRPr="00BA6222">
              <w:rPr>
                <w:szCs w:val="24"/>
              </w:rPr>
              <w:fldChar w:fldCharType="separate"/>
            </w:r>
            <w:r w:rsidR="00443379">
              <w:rPr>
                <w:szCs w:val="24"/>
              </w:rPr>
              <w:t>16</w:t>
            </w:r>
            <w:r w:rsidRPr="00BA6222">
              <w:rPr>
                <w:szCs w:val="24"/>
              </w:rPr>
              <w:fldChar w:fldCharType="end"/>
            </w:r>
            <w:r w:rsidRPr="00BA6222">
              <w:rPr>
                <w:szCs w:val="24"/>
              </w:rPr>
              <w:t xml:space="preserve"> punkte nustatyta tvarka vykdomų teikiamų Paslaugų</w:t>
            </w:r>
            <w:r w:rsidR="002439C1">
              <w:rPr>
                <w:szCs w:val="24"/>
              </w:rPr>
              <w:t xml:space="preserve"> arba Investicijų</w:t>
            </w:r>
            <w:r w:rsidRPr="00BA6222">
              <w:rPr>
                <w:szCs w:val="24"/>
              </w:rPr>
              <w:t xml:space="preserve"> pakeitimą;</w:t>
            </w:r>
          </w:p>
        </w:tc>
      </w:tr>
      <w:tr w:rsidR="00B54850" w:rsidRPr="00BA6222" w:rsidDel="000A60F7" w14:paraId="7F5C100B" w14:textId="77777777" w:rsidTr="002B1C02">
        <w:tc>
          <w:tcPr>
            <w:tcW w:w="2636" w:type="dxa"/>
            <w:tcMar>
              <w:top w:w="113" w:type="dxa"/>
              <w:bottom w:w="113" w:type="dxa"/>
            </w:tcMar>
          </w:tcPr>
          <w:p w14:paraId="0371149F" w14:textId="2E882F0B" w:rsidR="00B54850" w:rsidRPr="00BA6222" w:rsidRDefault="00B54850" w:rsidP="00B54850">
            <w:pPr>
              <w:spacing w:after="120" w:line="276" w:lineRule="auto"/>
              <w:rPr>
                <w:b/>
                <w:color w:val="632423"/>
                <w:szCs w:val="24"/>
              </w:rPr>
            </w:pPr>
            <w:r>
              <w:rPr>
                <w:b/>
                <w:color w:val="632423"/>
                <w:szCs w:val="24"/>
              </w:rPr>
              <w:t>Paslaugų teikimo, Objekto modernizavimo darbų vykdymo ir Naujo turto sukūrimo planas</w:t>
            </w:r>
          </w:p>
        </w:tc>
        <w:tc>
          <w:tcPr>
            <w:tcW w:w="6152" w:type="dxa"/>
            <w:tcMar>
              <w:top w:w="113" w:type="dxa"/>
              <w:bottom w:w="113" w:type="dxa"/>
            </w:tcMar>
          </w:tcPr>
          <w:p w14:paraId="2430CE03" w14:textId="39818413" w:rsidR="00B54850" w:rsidRPr="00BA6222" w:rsidRDefault="00B54850" w:rsidP="00B54850">
            <w:pPr>
              <w:spacing w:after="120" w:line="276" w:lineRule="auto"/>
              <w:ind w:left="262"/>
              <w:jc w:val="both"/>
              <w:rPr>
                <w:szCs w:val="24"/>
              </w:rPr>
            </w:pPr>
            <w:r>
              <w:t>reiškia</w:t>
            </w:r>
            <w:r w:rsidRPr="00C47B3F">
              <w:t xml:space="preserve"> </w:t>
            </w:r>
            <w:r>
              <w:t xml:space="preserve">Šalių suderintą </w:t>
            </w:r>
            <w:r w:rsidRPr="00C47B3F">
              <w:rPr>
                <w:iCs/>
                <w:color w:val="000000" w:themeColor="text1"/>
              </w:rPr>
              <w:t xml:space="preserve">Telšių šilumos ūkio </w:t>
            </w:r>
            <w:r w:rsidRPr="00C47B3F">
              <w:t>eksploatacijos vykdymo, Paslaugų teikimo,</w:t>
            </w:r>
            <w:r>
              <w:t xml:space="preserve"> Objekto modernizavimo darbų atlikimo ir Naujo turto sukūrimo planą, kuriame aprašomas Paslaugų teikimas, Dalyvio pasirinkti Investiciniai sprendiniai ir kita Projekto įgyvendinimui reikšminga informacija. Vadovaujantis šiame plane nurodytais sprendiniais bus vykdoma Sutartis, atliekamos Investicijos ir pan.</w:t>
            </w:r>
          </w:p>
        </w:tc>
      </w:tr>
      <w:tr w:rsidR="00B54850" w:rsidRPr="00BA6222" w14:paraId="0E0121D4" w14:textId="77777777" w:rsidTr="00443379">
        <w:tc>
          <w:tcPr>
            <w:tcW w:w="2636" w:type="dxa"/>
            <w:tcMar>
              <w:top w:w="113" w:type="dxa"/>
              <w:bottom w:w="113" w:type="dxa"/>
            </w:tcMar>
          </w:tcPr>
          <w:p w14:paraId="6564D2F4" w14:textId="0768C358" w:rsidR="00B54850" w:rsidRPr="00BA6222" w:rsidRDefault="00B54850" w:rsidP="00B54850">
            <w:pPr>
              <w:spacing w:after="120" w:line="276" w:lineRule="auto"/>
              <w:rPr>
                <w:b/>
                <w:color w:val="632423"/>
                <w:szCs w:val="24"/>
              </w:rPr>
            </w:pPr>
            <w:r>
              <w:rPr>
                <w:b/>
                <w:color w:val="632423"/>
                <w:szCs w:val="24"/>
              </w:rPr>
              <w:t>Papildomi darbai</w:t>
            </w:r>
          </w:p>
        </w:tc>
        <w:tc>
          <w:tcPr>
            <w:tcW w:w="6152" w:type="dxa"/>
            <w:tcMar>
              <w:top w:w="113" w:type="dxa"/>
              <w:bottom w:w="113" w:type="dxa"/>
            </w:tcMar>
          </w:tcPr>
          <w:p w14:paraId="67FDC87C" w14:textId="460F4BD4" w:rsidR="00B54850" w:rsidRPr="00443379" w:rsidRDefault="00B54850" w:rsidP="00B54850">
            <w:pPr>
              <w:spacing w:after="120" w:line="276" w:lineRule="auto"/>
              <w:ind w:left="262"/>
              <w:jc w:val="both"/>
              <w:rPr>
                <w:color w:val="000000"/>
                <w:szCs w:val="24"/>
                <w:lang w:val="en-US"/>
              </w:rPr>
            </w:pPr>
            <w:r>
              <w:t>re</w:t>
            </w:r>
            <w:r w:rsidRPr="00265A2C">
              <w:t xml:space="preserve">iškia Sutartyje nustatyta tvarka Suteikiančiosios Institucijos </w:t>
            </w:r>
            <w:r>
              <w:t>arba Koncesininko</w:t>
            </w:r>
            <w:r w:rsidRPr="00265A2C">
              <w:t xml:space="preserve"> iniciatyva nurodytus ir užsakytus </w:t>
            </w:r>
            <w:r>
              <w:t>d</w:t>
            </w:r>
            <w:r w:rsidRPr="00265A2C">
              <w:t xml:space="preserve">arbus, kurie nepatenka į </w:t>
            </w:r>
            <w:r>
              <w:t>Specifikacijoje nurodytų</w:t>
            </w:r>
            <w:r w:rsidRPr="00265A2C">
              <w:t xml:space="preserve"> planuotų </w:t>
            </w:r>
            <w:r>
              <w:t>Objekto modernizavimo ir Naujo turto sukūrimo d</w:t>
            </w:r>
            <w:r w:rsidRPr="00265A2C">
              <w:t>arbų apimt</w:t>
            </w:r>
            <w:r>
              <w:t>į.</w:t>
            </w:r>
          </w:p>
        </w:tc>
      </w:tr>
      <w:tr w:rsidR="00B54850" w:rsidRPr="00BA6222" w14:paraId="4FCDEC44" w14:textId="77777777" w:rsidTr="00443379">
        <w:tc>
          <w:tcPr>
            <w:tcW w:w="2636" w:type="dxa"/>
            <w:tcMar>
              <w:top w:w="113" w:type="dxa"/>
              <w:bottom w:w="113" w:type="dxa"/>
            </w:tcMar>
          </w:tcPr>
          <w:p w14:paraId="77F5E675" w14:textId="77777777" w:rsidR="00B54850" w:rsidRPr="00BA6222" w:rsidRDefault="00B54850" w:rsidP="00B54850">
            <w:pPr>
              <w:spacing w:after="120" w:line="276" w:lineRule="auto"/>
              <w:rPr>
                <w:b/>
                <w:szCs w:val="24"/>
              </w:rPr>
            </w:pPr>
            <w:r w:rsidRPr="00BA6222">
              <w:rPr>
                <w:b/>
                <w:color w:val="632423"/>
                <w:szCs w:val="24"/>
              </w:rPr>
              <w:lastRenderedPageBreak/>
              <w:t>Pasiūlymas</w:t>
            </w:r>
          </w:p>
        </w:tc>
        <w:tc>
          <w:tcPr>
            <w:tcW w:w="6152" w:type="dxa"/>
            <w:tcMar>
              <w:top w:w="113" w:type="dxa"/>
              <w:bottom w:w="113" w:type="dxa"/>
            </w:tcMar>
          </w:tcPr>
          <w:p w14:paraId="2F970600" w14:textId="51C86D09" w:rsidR="00B54850" w:rsidRPr="00BA6222" w:rsidRDefault="00B54850" w:rsidP="00B54850">
            <w:pPr>
              <w:spacing w:after="120" w:line="276" w:lineRule="auto"/>
              <w:ind w:left="262"/>
              <w:jc w:val="both"/>
              <w:rPr>
                <w:color w:val="000000"/>
                <w:szCs w:val="24"/>
              </w:rPr>
            </w:pPr>
            <w:r w:rsidRPr="00BA6222">
              <w:rPr>
                <w:color w:val="000000"/>
                <w:szCs w:val="24"/>
              </w:rPr>
              <w:t xml:space="preserve">reiškia Investuotojo Konkurso metu pagal Sąlygų reikalavimus pateiktą galutinį pasiūlymą, kuris pripažintas laimėjusiu Konkursą bei pridedamas kaip </w:t>
            </w:r>
            <w:r w:rsidRPr="00BA6222">
              <w:rPr>
                <w:szCs w:val="24"/>
              </w:rPr>
              <w:t xml:space="preserve">Sutarties </w:t>
            </w:r>
            <w:r w:rsidRPr="00BA6222">
              <w:rPr>
                <w:szCs w:val="24"/>
              </w:rPr>
              <w:fldChar w:fldCharType="begin"/>
            </w:r>
            <w:r w:rsidRPr="00BA6222">
              <w:rPr>
                <w:szCs w:val="24"/>
              </w:rPr>
              <w:instrText xml:space="preserve"> REF _Ref110436075 \r \h  \* MERGEFORMAT </w:instrText>
            </w:r>
            <w:r w:rsidRPr="00BA6222">
              <w:rPr>
                <w:szCs w:val="24"/>
              </w:rPr>
            </w:r>
            <w:r w:rsidRPr="00BA6222">
              <w:rPr>
                <w:szCs w:val="24"/>
              </w:rPr>
              <w:fldChar w:fldCharType="separate"/>
            </w:r>
            <w:r w:rsidR="00443379">
              <w:rPr>
                <w:szCs w:val="24"/>
              </w:rPr>
              <w:t>2</w:t>
            </w:r>
            <w:r w:rsidRPr="00BA6222">
              <w:rPr>
                <w:szCs w:val="24"/>
              </w:rPr>
              <w:fldChar w:fldCharType="end"/>
            </w:r>
            <w:r w:rsidRPr="00BA6222">
              <w:rPr>
                <w:szCs w:val="24"/>
              </w:rPr>
              <w:t xml:space="preserve"> </w:t>
            </w:r>
            <w:r w:rsidRPr="00BA6222">
              <w:rPr>
                <w:color w:val="000000"/>
                <w:szCs w:val="24"/>
              </w:rPr>
              <w:t xml:space="preserve">priedas </w:t>
            </w:r>
            <w:r w:rsidR="00443379">
              <w:rPr>
                <w:color w:val="000000"/>
                <w:szCs w:val="24"/>
              </w:rPr>
              <w:t>„</w:t>
            </w:r>
            <w:r w:rsidRPr="00BA6222">
              <w:rPr>
                <w:i/>
                <w:iCs/>
                <w:color w:val="000000"/>
                <w:szCs w:val="24"/>
              </w:rPr>
              <w:t>Pasiūlymas</w:t>
            </w:r>
            <w:r w:rsidR="00443379">
              <w:rPr>
                <w:i/>
                <w:iCs/>
                <w:color w:val="000000"/>
                <w:szCs w:val="24"/>
              </w:rPr>
              <w:t>“</w:t>
            </w:r>
            <w:r w:rsidRPr="00BA6222">
              <w:rPr>
                <w:color w:val="000000"/>
                <w:szCs w:val="24"/>
              </w:rPr>
              <w:t>;</w:t>
            </w:r>
          </w:p>
        </w:tc>
      </w:tr>
      <w:tr w:rsidR="00B54850" w:rsidRPr="00BA6222" w14:paraId="27D5102F" w14:textId="77777777" w:rsidTr="00443379">
        <w:tc>
          <w:tcPr>
            <w:tcW w:w="2636" w:type="dxa"/>
            <w:tcMar>
              <w:top w:w="113" w:type="dxa"/>
              <w:bottom w:w="113" w:type="dxa"/>
            </w:tcMar>
          </w:tcPr>
          <w:p w14:paraId="29EDC45F" w14:textId="77777777" w:rsidR="00B54850" w:rsidRPr="00BA6222" w:rsidRDefault="00B54850" w:rsidP="00B54850">
            <w:pPr>
              <w:spacing w:after="120" w:line="276" w:lineRule="auto"/>
              <w:rPr>
                <w:b/>
                <w:szCs w:val="24"/>
              </w:rPr>
            </w:pPr>
            <w:r w:rsidRPr="00BA6222">
              <w:rPr>
                <w:b/>
                <w:color w:val="632423"/>
                <w:szCs w:val="24"/>
              </w:rPr>
              <w:t>Paslaugos</w:t>
            </w:r>
          </w:p>
        </w:tc>
        <w:tc>
          <w:tcPr>
            <w:tcW w:w="6152" w:type="dxa"/>
            <w:tcMar>
              <w:top w:w="113" w:type="dxa"/>
              <w:bottom w:w="113" w:type="dxa"/>
            </w:tcMar>
          </w:tcPr>
          <w:p w14:paraId="219337EC" w14:textId="0E57BF0E" w:rsidR="00B54850" w:rsidRPr="00BA6222" w:rsidRDefault="00B54850" w:rsidP="00B54850">
            <w:pPr>
              <w:spacing w:after="120" w:line="276" w:lineRule="auto"/>
              <w:ind w:left="261"/>
              <w:jc w:val="both"/>
              <w:rPr>
                <w:szCs w:val="24"/>
              </w:rPr>
            </w:pPr>
            <w:r w:rsidRPr="000C5306">
              <w:t>reiškia Koncesininko, laikantis Sutarties, Specifikacijų reikalavimų</w:t>
            </w:r>
            <w:r w:rsidR="002439C1">
              <w:t xml:space="preserve">, </w:t>
            </w:r>
            <w:r w:rsidRPr="000C5306">
              <w:t xml:space="preserve">Galutinio pasiūlymo </w:t>
            </w:r>
            <w:r w:rsidR="002439C1">
              <w:t xml:space="preserve">ir Paslaugų teikimo, Objekto modernizavimo darbų vykdymo ir Naujo turto sukūrimo plano </w:t>
            </w:r>
            <w:r w:rsidRPr="000C5306">
              <w:t>nuostatų, teikiamas Specifikacijose nurodytas Paslaugas</w:t>
            </w:r>
            <w:r>
              <w:t>, kurios neapima</w:t>
            </w:r>
            <w:r w:rsidRPr="003D6078">
              <w:t xml:space="preserve"> Komercin</w:t>
            </w:r>
            <w:r>
              <w:t>ės</w:t>
            </w:r>
            <w:r w:rsidRPr="003D6078">
              <w:t xml:space="preserve"> veikl</w:t>
            </w:r>
            <w:r>
              <w:t>os</w:t>
            </w:r>
            <w:r w:rsidRPr="00BA6222">
              <w:rPr>
                <w:szCs w:val="24"/>
              </w:rPr>
              <w:t xml:space="preserve">; </w:t>
            </w:r>
          </w:p>
        </w:tc>
      </w:tr>
      <w:tr w:rsidR="00B54850" w:rsidRPr="00BA6222" w14:paraId="04E6E1C9" w14:textId="77777777" w:rsidTr="00443379">
        <w:tc>
          <w:tcPr>
            <w:tcW w:w="2636" w:type="dxa"/>
            <w:tcMar>
              <w:top w:w="113" w:type="dxa"/>
              <w:bottom w:w="113" w:type="dxa"/>
            </w:tcMar>
          </w:tcPr>
          <w:p w14:paraId="6E399757" w14:textId="77777777" w:rsidR="00B54850" w:rsidRPr="00BA6222" w:rsidRDefault="00B54850" w:rsidP="00B54850">
            <w:pPr>
              <w:spacing w:after="120" w:line="276" w:lineRule="auto"/>
              <w:rPr>
                <w:b/>
                <w:color w:val="632423"/>
                <w:szCs w:val="24"/>
              </w:rPr>
            </w:pPr>
            <w:r w:rsidRPr="00BA6222">
              <w:rPr>
                <w:b/>
                <w:color w:val="632423"/>
                <w:szCs w:val="24"/>
              </w:rPr>
              <w:t>Paslaugų teikimo pradžia</w:t>
            </w:r>
          </w:p>
        </w:tc>
        <w:tc>
          <w:tcPr>
            <w:tcW w:w="6152" w:type="dxa"/>
            <w:tcMar>
              <w:top w:w="113" w:type="dxa"/>
              <w:bottom w:w="113" w:type="dxa"/>
            </w:tcMar>
          </w:tcPr>
          <w:p w14:paraId="326FC50A" w14:textId="57493F38" w:rsidR="00B54850" w:rsidRPr="00BA6222" w:rsidRDefault="00B54850" w:rsidP="00B54850">
            <w:pPr>
              <w:spacing w:after="120" w:line="276" w:lineRule="auto"/>
              <w:ind w:left="261"/>
              <w:jc w:val="both"/>
              <w:rPr>
                <w:color w:val="000000"/>
                <w:szCs w:val="24"/>
              </w:rPr>
            </w:pPr>
            <w:r w:rsidRPr="00BA6222">
              <w:rPr>
                <w:szCs w:val="24"/>
              </w:rPr>
              <w:t>reiškia Objekto (ar jo dalies) eksploatavimo pradžios dieną nuo kurios Koncesininkas pradeda teikti Paslaugas</w:t>
            </w:r>
            <w:r w:rsidR="00554407">
              <w:rPr>
                <w:szCs w:val="24"/>
              </w:rPr>
              <w:t>. Objektas pradedamas eksploatuoti nuo Sutarties įsigaliojimo pilna apimtimi</w:t>
            </w:r>
            <w:r w:rsidRPr="00BA6222">
              <w:rPr>
                <w:szCs w:val="24"/>
              </w:rPr>
              <w:t xml:space="preserve">; </w:t>
            </w:r>
          </w:p>
        </w:tc>
      </w:tr>
      <w:tr w:rsidR="00B54850" w:rsidRPr="00BA6222" w14:paraId="45050071" w14:textId="77777777" w:rsidTr="00443379">
        <w:tc>
          <w:tcPr>
            <w:tcW w:w="2636" w:type="dxa"/>
            <w:tcMar>
              <w:top w:w="113" w:type="dxa"/>
              <w:bottom w:w="113" w:type="dxa"/>
            </w:tcMar>
          </w:tcPr>
          <w:p w14:paraId="287084A2" w14:textId="77777777" w:rsidR="00B54850" w:rsidRPr="00BA6222" w:rsidRDefault="00B54850" w:rsidP="00B54850">
            <w:pPr>
              <w:spacing w:after="120" w:line="276" w:lineRule="auto"/>
              <w:rPr>
                <w:b/>
                <w:color w:val="632423"/>
                <w:szCs w:val="24"/>
              </w:rPr>
            </w:pPr>
            <w:r>
              <w:rPr>
                <w:b/>
                <w:color w:val="632423"/>
                <w:szCs w:val="24"/>
              </w:rPr>
              <w:t>Perleidėjas</w:t>
            </w:r>
          </w:p>
        </w:tc>
        <w:tc>
          <w:tcPr>
            <w:tcW w:w="6152" w:type="dxa"/>
            <w:tcMar>
              <w:top w:w="113" w:type="dxa"/>
              <w:bottom w:w="113" w:type="dxa"/>
            </w:tcMar>
          </w:tcPr>
          <w:p w14:paraId="7F9CFF8F" w14:textId="628C62BA" w:rsidR="00B54850" w:rsidRPr="00BA6222" w:rsidRDefault="00B54850" w:rsidP="00B54850">
            <w:pPr>
              <w:spacing w:after="120" w:line="276" w:lineRule="auto"/>
              <w:ind w:left="282"/>
              <w:jc w:val="both"/>
              <w:rPr>
                <w:szCs w:val="24"/>
              </w:rPr>
            </w:pPr>
            <w:r w:rsidRPr="006D7821">
              <w:rPr>
                <w:szCs w:val="24"/>
              </w:rPr>
              <w:t xml:space="preserve">reiškia </w:t>
            </w:r>
            <w:r w:rsidRPr="00447420">
              <w:rPr>
                <w:szCs w:val="24"/>
              </w:rPr>
              <w:t>UAB ,,Telšių Šilumos Tinklai“,</w:t>
            </w:r>
            <w:r w:rsidRPr="006D7821">
              <w:rPr>
                <w:szCs w:val="24"/>
              </w:rPr>
              <w:t xml:space="preserve"> kuri </w:t>
            </w:r>
            <w:r w:rsidRPr="00BA6222">
              <w:rPr>
                <w:color w:val="000000"/>
                <w:szCs w:val="24"/>
              </w:rPr>
              <w:t xml:space="preserve">sudaro Sutartį </w:t>
            </w:r>
            <w:r>
              <w:rPr>
                <w:color w:val="000000"/>
                <w:szCs w:val="24"/>
              </w:rPr>
              <w:t xml:space="preserve">su Suteikiančiąja institucija, </w:t>
            </w:r>
            <w:r w:rsidRPr="00BA6222">
              <w:rPr>
                <w:color w:val="000000"/>
                <w:szCs w:val="24"/>
              </w:rPr>
              <w:t>Investuotoju bei jo įkurtu Koncesininku, ir Sutartyje numatytais atvejais jį pakeitusį asmenį;</w:t>
            </w:r>
          </w:p>
        </w:tc>
      </w:tr>
      <w:tr w:rsidR="00B54850" w:rsidRPr="00BA6222" w14:paraId="3C582C4C" w14:textId="77777777" w:rsidTr="00443379">
        <w:tc>
          <w:tcPr>
            <w:tcW w:w="2636" w:type="dxa"/>
            <w:tcMar>
              <w:top w:w="113" w:type="dxa"/>
              <w:bottom w:w="113" w:type="dxa"/>
            </w:tcMar>
          </w:tcPr>
          <w:p w14:paraId="6BEED3AD" w14:textId="77777777" w:rsidR="00B54850" w:rsidRPr="00BA6222" w:rsidRDefault="00B54850" w:rsidP="00B54850">
            <w:pPr>
              <w:spacing w:after="120" w:line="276" w:lineRule="auto"/>
              <w:rPr>
                <w:b/>
                <w:color w:val="632423"/>
                <w:szCs w:val="24"/>
              </w:rPr>
            </w:pPr>
            <w:r w:rsidRPr="00BA6222">
              <w:rPr>
                <w:b/>
                <w:color w:val="632423"/>
                <w:szCs w:val="24"/>
              </w:rPr>
              <w:t>Prievolių įvykdymo užtikrinimas</w:t>
            </w:r>
          </w:p>
        </w:tc>
        <w:tc>
          <w:tcPr>
            <w:tcW w:w="6152" w:type="dxa"/>
            <w:tcMar>
              <w:top w:w="113" w:type="dxa"/>
              <w:bottom w:w="113" w:type="dxa"/>
            </w:tcMar>
          </w:tcPr>
          <w:p w14:paraId="443B91E1" w14:textId="2BD19304" w:rsidR="00B54850" w:rsidRPr="00BA6222" w:rsidRDefault="00B54850" w:rsidP="00B54850">
            <w:pPr>
              <w:spacing w:after="120" w:line="276" w:lineRule="auto"/>
              <w:ind w:left="262"/>
              <w:jc w:val="both"/>
              <w:rPr>
                <w:color w:val="000000"/>
                <w:szCs w:val="24"/>
              </w:rPr>
            </w:pPr>
            <w:r w:rsidRPr="00BA6222">
              <w:rPr>
                <w:szCs w:val="24"/>
              </w:rPr>
              <w:t xml:space="preserve">reiškia Sutarties </w:t>
            </w:r>
            <w:r w:rsidRPr="00BA6222">
              <w:rPr>
                <w:szCs w:val="24"/>
              </w:rPr>
              <w:fldChar w:fldCharType="begin"/>
            </w:r>
            <w:r w:rsidRPr="00BA6222">
              <w:rPr>
                <w:szCs w:val="24"/>
              </w:rPr>
              <w:instrText xml:space="preserve"> REF _Ref391450697 \r \h  \* MERGEFORMAT </w:instrText>
            </w:r>
            <w:r w:rsidRPr="00BA6222">
              <w:rPr>
                <w:szCs w:val="24"/>
              </w:rPr>
            </w:r>
            <w:r w:rsidRPr="00BA6222">
              <w:rPr>
                <w:szCs w:val="24"/>
              </w:rPr>
              <w:fldChar w:fldCharType="separate"/>
            </w:r>
            <w:r w:rsidR="00443379">
              <w:rPr>
                <w:szCs w:val="24"/>
              </w:rPr>
              <w:t>28.1</w:t>
            </w:r>
            <w:r w:rsidRPr="00BA6222">
              <w:rPr>
                <w:szCs w:val="24"/>
              </w:rPr>
              <w:fldChar w:fldCharType="end"/>
            </w:r>
            <w:r w:rsidRPr="00BA6222">
              <w:rPr>
                <w:szCs w:val="24"/>
              </w:rPr>
              <w:t xml:space="preserve"> punkte nurodytą prievolių įvykdymo užtikrinimą, kuriuo užtikrinamas Koncesininko įsipareigojimų pagal Sutartį įvykdymas;</w:t>
            </w:r>
          </w:p>
        </w:tc>
      </w:tr>
      <w:tr w:rsidR="00B54850" w:rsidRPr="00BA6222" w14:paraId="5409A304" w14:textId="77777777" w:rsidTr="00443379">
        <w:tc>
          <w:tcPr>
            <w:tcW w:w="2636" w:type="dxa"/>
            <w:tcMar>
              <w:top w:w="113" w:type="dxa"/>
              <w:bottom w:w="113" w:type="dxa"/>
            </w:tcMar>
          </w:tcPr>
          <w:p w14:paraId="1DA824FF" w14:textId="77777777" w:rsidR="00B54850" w:rsidRPr="00BA6222" w:rsidRDefault="00B54850" w:rsidP="00B54850">
            <w:pPr>
              <w:spacing w:after="120" w:line="276" w:lineRule="auto"/>
              <w:rPr>
                <w:b/>
                <w:color w:val="632423"/>
                <w:szCs w:val="24"/>
              </w:rPr>
            </w:pPr>
            <w:r w:rsidRPr="00BA6222">
              <w:rPr>
                <w:b/>
                <w:color w:val="632423"/>
                <w:szCs w:val="24"/>
              </w:rPr>
              <w:t>Projektas</w:t>
            </w:r>
          </w:p>
        </w:tc>
        <w:tc>
          <w:tcPr>
            <w:tcW w:w="6152" w:type="dxa"/>
            <w:tcMar>
              <w:top w:w="113" w:type="dxa"/>
              <w:bottom w:w="113" w:type="dxa"/>
            </w:tcMar>
          </w:tcPr>
          <w:p w14:paraId="56A005C1" w14:textId="77777777" w:rsidR="00B54850" w:rsidRPr="00BA6222" w:rsidRDefault="00B54850" w:rsidP="00B54850">
            <w:pPr>
              <w:spacing w:after="120" w:line="276" w:lineRule="auto"/>
              <w:ind w:left="261"/>
              <w:jc w:val="both"/>
              <w:rPr>
                <w:szCs w:val="24"/>
              </w:rPr>
            </w:pPr>
            <w:r w:rsidRPr="00BA6222">
              <w:rPr>
                <w:szCs w:val="24"/>
              </w:rPr>
              <w:t>reiškia Suteikiančiosios institucijos koncesijos būdu įgyvendinamą</w:t>
            </w:r>
            <w:r>
              <w:rPr>
                <w:szCs w:val="24"/>
              </w:rPr>
              <w:t xml:space="preserve"> Telšių šilumos ūkio koncesijos projektą</w:t>
            </w:r>
            <w:r w:rsidRPr="00BA6222">
              <w:rPr>
                <w:szCs w:val="24"/>
              </w:rPr>
              <w:t>;</w:t>
            </w:r>
          </w:p>
        </w:tc>
      </w:tr>
      <w:tr w:rsidR="00B54850" w:rsidRPr="00BA6222" w14:paraId="66663F02" w14:textId="77777777" w:rsidTr="00443379">
        <w:tc>
          <w:tcPr>
            <w:tcW w:w="2636" w:type="dxa"/>
            <w:tcMar>
              <w:top w:w="113" w:type="dxa"/>
              <w:bottom w:w="113" w:type="dxa"/>
            </w:tcMar>
          </w:tcPr>
          <w:p w14:paraId="10BFAB7F" w14:textId="77777777" w:rsidR="00B54850" w:rsidRPr="00BA6222" w:rsidRDefault="00B54850" w:rsidP="00B54850">
            <w:pPr>
              <w:spacing w:after="120" w:line="276" w:lineRule="auto"/>
              <w:rPr>
                <w:b/>
                <w:color w:val="632423"/>
                <w:szCs w:val="24"/>
              </w:rPr>
            </w:pPr>
            <w:r w:rsidRPr="00BA6222">
              <w:rPr>
                <w:b/>
                <w:bCs/>
                <w:color w:val="632423"/>
                <w:szCs w:val="24"/>
              </w:rPr>
              <w:t>PVM</w:t>
            </w:r>
          </w:p>
        </w:tc>
        <w:tc>
          <w:tcPr>
            <w:tcW w:w="6152" w:type="dxa"/>
            <w:tcMar>
              <w:top w:w="113" w:type="dxa"/>
              <w:bottom w:w="113" w:type="dxa"/>
            </w:tcMar>
          </w:tcPr>
          <w:p w14:paraId="2422CEDA" w14:textId="77777777" w:rsidR="00B54850" w:rsidRPr="00BA6222" w:rsidRDefault="00B54850" w:rsidP="00B54850">
            <w:pPr>
              <w:spacing w:after="120" w:line="276" w:lineRule="auto"/>
              <w:ind w:left="259"/>
              <w:jc w:val="both"/>
              <w:outlineLvl w:val="2"/>
              <w:rPr>
                <w:szCs w:val="24"/>
              </w:rPr>
            </w:pPr>
            <w:r w:rsidRPr="00BA6222">
              <w:rPr>
                <w:color w:val="000000"/>
                <w:szCs w:val="24"/>
              </w:rPr>
              <w:t>reiškia</w:t>
            </w:r>
            <w:r w:rsidRPr="00BA6222">
              <w:rPr>
                <w:szCs w:val="24"/>
              </w:rPr>
              <w:t xml:space="preserve"> Lietuvos Respublikos pridėtinės vertės mokesčio įstatymo nustatytą pridėtinės vertės mokestį;</w:t>
            </w:r>
          </w:p>
        </w:tc>
      </w:tr>
      <w:tr w:rsidR="00B54850" w:rsidRPr="00BA6222" w14:paraId="7039DF03" w14:textId="77777777" w:rsidTr="00443379">
        <w:tc>
          <w:tcPr>
            <w:tcW w:w="2636" w:type="dxa"/>
            <w:tcMar>
              <w:top w:w="113" w:type="dxa"/>
              <w:bottom w:w="113" w:type="dxa"/>
            </w:tcMar>
          </w:tcPr>
          <w:p w14:paraId="7B8C2A4E" w14:textId="77777777" w:rsidR="00B54850" w:rsidRPr="00BA6222" w:rsidRDefault="00B54850" w:rsidP="00B54850">
            <w:pPr>
              <w:spacing w:after="120" w:line="276" w:lineRule="auto"/>
              <w:rPr>
                <w:b/>
                <w:color w:val="632423"/>
                <w:szCs w:val="24"/>
              </w:rPr>
            </w:pPr>
            <w:r w:rsidRPr="00BA6222">
              <w:rPr>
                <w:b/>
                <w:color w:val="632423"/>
                <w:szCs w:val="24"/>
              </w:rPr>
              <w:t>Sąlygos</w:t>
            </w:r>
          </w:p>
        </w:tc>
        <w:tc>
          <w:tcPr>
            <w:tcW w:w="6152" w:type="dxa"/>
            <w:tcMar>
              <w:top w:w="113" w:type="dxa"/>
              <w:bottom w:w="113" w:type="dxa"/>
            </w:tcMar>
          </w:tcPr>
          <w:p w14:paraId="4B3FF8D5" w14:textId="77777777" w:rsidR="00B54850" w:rsidRPr="00BA6222" w:rsidRDefault="00B54850" w:rsidP="00B54850">
            <w:pPr>
              <w:spacing w:after="120" w:line="276" w:lineRule="auto"/>
              <w:ind w:left="262"/>
              <w:jc w:val="both"/>
              <w:rPr>
                <w:color w:val="000000"/>
                <w:szCs w:val="24"/>
              </w:rPr>
            </w:pPr>
            <w:r w:rsidRPr="00BA6222">
              <w:rPr>
                <w:szCs w:val="24"/>
              </w:rPr>
              <w:t>reiškia Konkurso sąlygas su priedais, taip pat visus jų patikslinimus ir atsakymus į Konkurso dalyvių prašymus;</w:t>
            </w:r>
          </w:p>
        </w:tc>
      </w:tr>
      <w:tr w:rsidR="00B54850" w:rsidRPr="00BA6222" w14:paraId="00779261" w14:textId="77777777" w:rsidTr="00443379">
        <w:tc>
          <w:tcPr>
            <w:tcW w:w="2636" w:type="dxa"/>
            <w:tcMar>
              <w:top w:w="113" w:type="dxa"/>
              <w:bottom w:w="113" w:type="dxa"/>
            </w:tcMar>
          </w:tcPr>
          <w:p w14:paraId="772D7BE9" w14:textId="77777777" w:rsidR="00B54850" w:rsidRPr="00BA6222" w:rsidRDefault="00B54850" w:rsidP="00B54850">
            <w:pPr>
              <w:spacing w:after="120" w:line="276" w:lineRule="auto"/>
              <w:rPr>
                <w:b/>
                <w:color w:val="632423"/>
                <w:szCs w:val="24"/>
              </w:rPr>
            </w:pPr>
            <w:r w:rsidRPr="00BA6222">
              <w:rPr>
                <w:b/>
                <w:color w:val="632423"/>
                <w:szCs w:val="24"/>
              </w:rPr>
              <w:t>Sąnaudos</w:t>
            </w:r>
          </w:p>
        </w:tc>
        <w:tc>
          <w:tcPr>
            <w:tcW w:w="6152" w:type="dxa"/>
            <w:tcMar>
              <w:top w:w="113" w:type="dxa"/>
              <w:bottom w:w="113" w:type="dxa"/>
            </w:tcMar>
          </w:tcPr>
          <w:p w14:paraId="26F7835F" w14:textId="108F9E45" w:rsidR="00B54850" w:rsidRPr="00BA6222" w:rsidRDefault="00B54850" w:rsidP="00B54850">
            <w:pPr>
              <w:spacing w:after="120" w:line="276" w:lineRule="auto"/>
              <w:ind w:left="262"/>
              <w:jc w:val="both"/>
              <w:rPr>
                <w:szCs w:val="24"/>
              </w:rPr>
            </w:pPr>
            <w:r w:rsidRPr="00BA6222">
              <w:rPr>
                <w:color w:val="000000"/>
                <w:szCs w:val="24"/>
              </w:rPr>
              <w:t>reiškia Koncesininko visas sąnaudas, susijusias su Paslaugų teikimu</w:t>
            </w:r>
            <w:r>
              <w:rPr>
                <w:color w:val="000000"/>
                <w:szCs w:val="24"/>
              </w:rPr>
              <w:t>, Objekto modernizavimo darbais ir Naujo turto sukūrimu</w:t>
            </w:r>
            <w:r w:rsidRPr="00BA6222">
              <w:rPr>
                <w:color w:val="000000"/>
                <w:szCs w:val="24"/>
              </w:rPr>
              <w:t>, kurias galima priskirti Finansiniame veiklos modelyje nurodytoms sąnaudų grupėms;</w:t>
            </w:r>
          </w:p>
        </w:tc>
      </w:tr>
      <w:tr w:rsidR="00B54850" w:rsidRPr="00BA6222" w14:paraId="4DCF30DC" w14:textId="77777777" w:rsidTr="00443379">
        <w:tc>
          <w:tcPr>
            <w:tcW w:w="2636" w:type="dxa"/>
            <w:tcMar>
              <w:top w:w="113" w:type="dxa"/>
              <w:bottom w:w="113" w:type="dxa"/>
            </w:tcMar>
          </w:tcPr>
          <w:p w14:paraId="063755EE" w14:textId="77777777" w:rsidR="00B54850" w:rsidRPr="00BA6222" w:rsidRDefault="00B54850" w:rsidP="00B54850">
            <w:pPr>
              <w:spacing w:after="120" w:line="276" w:lineRule="auto"/>
              <w:rPr>
                <w:b/>
                <w:color w:val="632423"/>
                <w:szCs w:val="24"/>
              </w:rPr>
            </w:pPr>
            <w:r w:rsidRPr="00BA6222">
              <w:rPr>
                <w:b/>
                <w:color w:val="632423"/>
                <w:szCs w:val="24"/>
              </w:rPr>
              <w:t>Specialusis teisės aktas / Specialieji teisės aktai</w:t>
            </w:r>
          </w:p>
        </w:tc>
        <w:tc>
          <w:tcPr>
            <w:tcW w:w="6152" w:type="dxa"/>
            <w:tcMar>
              <w:top w:w="113" w:type="dxa"/>
              <w:bottom w:w="113" w:type="dxa"/>
            </w:tcMar>
          </w:tcPr>
          <w:p w14:paraId="13E831E7" w14:textId="6F9F3EDA" w:rsidR="00B54850" w:rsidRPr="00BA6222" w:rsidRDefault="00B54850" w:rsidP="00B54850">
            <w:pPr>
              <w:spacing w:after="120" w:line="276" w:lineRule="auto"/>
              <w:ind w:left="262"/>
              <w:jc w:val="both"/>
              <w:rPr>
                <w:color w:val="000000"/>
                <w:szCs w:val="24"/>
              </w:rPr>
            </w:pPr>
            <w:r w:rsidRPr="00BA6222">
              <w:rPr>
                <w:color w:val="000000"/>
                <w:szCs w:val="24"/>
              </w:rPr>
              <w:t>reiškia Lietuvos Respublikos ir Europos Sąjungos teisės aktą, susijusį su Paslaugų teikimo</w:t>
            </w:r>
            <w:r w:rsidR="002439C1">
              <w:rPr>
                <w:color w:val="000000"/>
                <w:szCs w:val="24"/>
              </w:rPr>
              <w:t xml:space="preserve"> ar Investicijų atlikimo</w:t>
            </w:r>
            <w:r w:rsidRPr="00BA6222">
              <w:rPr>
                <w:color w:val="000000"/>
                <w:szCs w:val="24"/>
              </w:rPr>
              <w:t xml:space="preserve"> reglamentavimu arba </w:t>
            </w:r>
            <w:r w:rsidRPr="00BA6222">
              <w:rPr>
                <w:szCs w:val="24"/>
              </w:rPr>
              <w:t>Koncesininko</w:t>
            </w:r>
            <w:r w:rsidRPr="00BA6222">
              <w:rPr>
                <w:color w:val="000000"/>
                <w:szCs w:val="24"/>
              </w:rPr>
              <w:t xml:space="preserve"> akcininkų teisėmis ir pareigomis, kylančiomis dėl Koncesininko veiklos; </w:t>
            </w:r>
            <w:r w:rsidRPr="00BA6222">
              <w:rPr>
                <w:color w:val="000000"/>
                <w:szCs w:val="24"/>
              </w:rPr>
              <w:lastRenderedPageBreak/>
              <w:t>Specialiųjų teisės aktų pasikeitimu nelaikomi tokie teisės aktų pasikeitimai, kurie yra bendro pobūdžio, nediskriminaciniai Koncesininko ar Investuotojo atžvilgiu ir taikomi plačiam subjektų ratui (pvz., ūkio subjektų, atsižvelgiant į teisinę formą, veiklos reguliavimo, pelno, gyventojų pajamų mokesčių pasikeitimai ir pan.);</w:t>
            </w:r>
          </w:p>
        </w:tc>
      </w:tr>
      <w:tr w:rsidR="00B54850" w:rsidRPr="00BA6222" w14:paraId="7FE24F20" w14:textId="77777777" w:rsidTr="00443379">
        <w:tc>
          <w:tcPr>
            <w:tcW w:w="2636" w:type="dxa"/>
            <w:tcMar>
              <w:top w:w="113" w:type="dxa"/>
              <w:bottom w:w="113" w:type="dxa"/>
            </w:tcMar>
          </w:tcPr>
          <w:p w14:paraId="20923C80" w14:textId="77777777" w:rsidR="00B54850" w:rsidRPr="00BA6222" w:rsidRDefault="00B54850" w:rsidP="00B54850">
            <w:pPr>
              <w:spacing w:after="120" w:line="276" w:lineRule="auto"/>
              <w:rPr>
                <w:b/>
                <w:szCs w:val="24"/>
              </w:rPr>
            </w:pPr>
            <w:r w:rsidRPr="00BA6222">
              <w:rPr>
                <w:b/>
                <w:color w:val="632423"/>
                <w:szCs w:val="24"/>
              </w:rPr>
              <w:lastRenderedPageBreak/>
              <w:t>Specifikacijos</w:t>
            </w:r>
          </w:p>
        </w:tc>
        <w:tc>
          <w:tcPr>
            <w:tcW w:w="6152" w:type="dxa"/>
            <w:tcMar>
              <w:top w:w="113" w:type="dxa"/>
              <w:bottom w:w="113" w:type="dxa"/>
            </w:tcMar>
          </w:tcPr>
          <w:p w14:paraId="2527B89E" w14:textId="0841B817" w:rsidR="00B54850" w:rsidRPr="00BA6222" w:rsidRDefault="00B54850" w:rsidP="00B54850">
            <w:pPr>
              <w:spacing w:after="120" w:line="276" w:lineRule="auto"/>
              <w:ind w:left="262"/>
              <w:jc w:val="both"/>
              <w:rPr>
                <w:color w:val="000000"/>
                <w:szCs w:val="24"/>
              </w:rPr>
            </w:pPr>
            <w:r w:rsidRPr="00BA6222">
              <w:rPr>
                <w:color w:val="000000"/>
                <w:szCs w:val="24"/>
              </w:rPr>
              <w:t xml:space="preserve">reiškia </w:t>
            </w:r>
            <w:r w:rsidRPr="00BA6222">
              <w:rPr>
                <w:szCs w:val="24"/>
              </w:rPr>
              <w:t>Sutarties</w:t>
            </w:r>
            <w:r w:rsidR="002439C1">
              <w:rPr>
                <w:szCs w:val="24"/>
              </w:rPr>
              <w:t xml:space="preserve"> </w:t>
            </w:r>
            <w:r w:rsidR="002439C1">
              <w:rPr>
                <w:szCs w:val="24"/>
              </w:rPr>
              <w:fldChar w:fldCharType="begin"/>
            </w:r>
            <w:r w:rsidR="002439C1">
              <w:rPr>
                <w:szCs w:val="24"/>
              </w:rPr>
              <w:instrText xml:space="preserve"> REF _Ref110437451 \r \h </w:instrText>
            </w:r>
            <w:r w:rsidR="002439C1">
              <w:rPr>
                <w:szCs w:val="24"/>
              </w:rPr>
            </w:r>
            <w:r w:rsidR="002439C1">
              <w:rPr>
                <w:szCs w:val="24"/>
              </w:rPr>
              <w:fldChar w:fldCharType="separate"/>
            </w:r>
            <w:r w:rsidR="00443379">
              <w:rPr>
                <w:szCs w:val="24"/>
              </w:rPr>
              <w:t>7</w:t>
            </w:r>
            <w:r w:rsidR="002439C1">
              <w:rPr>
                <w:szCs w:val="24"/>
              </w:rPr>
              <w:fldChar w:fldCharType="end"/>
            </w:r>
            <w:r w:rsidRPr="00BA6222">
              <w:rPr>
                <w:szCs w:val="24"/>
              </w:rPr>
              <w:t xml:space="preserve"> </w:t>
            </w:r>
            <w:r w:rsidRPr="00BA6222">
              <w:rPr>
                <w:color w:val="000000"/>
                <w:szCs w:val="24"/>
              </w:rPr>
              <w:t xml:space="preserve">priedą </w:t>
            </w:r>
            <w:r w:rsidR="00443379">
              <w:rPr>
                <w:color w:val="000000"/>
                <w:szCs w:val="24"/>
              </w:rPr>
              <w:t>„</w:t>
            </w:r>
            <w:r w:rsidRPr="00BA6222">
              <w:rPr>
                <w:i/>
                <w:color w:val="000000"/>
                <w:szCs w:val="24"/>
              </w:rPr>
              <w:t>Specifikacijos</w:t>
            </w:r>
            <w:r w:rsidR="00443379">
              <w:rPr>
                <w:i/>
                <w:color w:val="000000"/>
                <w:szCs w:val="24"/>
              </w:rPr>
              <w:t>“</w:t>
            </w:r>
            <w:r w:rsidRPr="00BA6222">
              <w:rPr>
                <w:color w:val="000000"/>
                <w:szCs w:val="24"/>
              </w:rPr>
              <w:t>;</w:t>
            </w:r>
          </w:p>
        </w:tc>
      </w:tr>
      <w:tr w:rsidR="00B54850" w:rsidRPr="00BA6222" w14:paraId="46334411" w14:textId="77777777" w:rsidTr="00443379">
        <w:tc>
          <w:tcPr>
            <w:tcW w:w="2636" w:type="dxa"/>
            <w:tcMar>
              <w:top w:w="113" w:type="dxa"/>
              <w:bottom w:w="113" w:type="dxa"/>
            </w:tcMar>
          </w:tcPr>
          <w:p w14:paraId="280274A4" w14:textId="77777777" w:rsidR="00B54850" w:rsidRPr="00BA6222" w:rsidRDefault="00B54850" w:rsidP="00B54850">
            <w:pPr>
              <w:spacing w:after="120" w:line="276" w:lineRule="auto"/>
              <w:rPr>
                <w:b/>
                <w:szCs w:val="24"/>
              </w:rPr>
            </w:pPr>
            <w:r w:rsidRPr="00BA6222">
              <w:rPr>
                <w:b/>
                <w:color w:val="632423"/>
                <w:szCs w:val="24"/>
              </w:rPr>
              <w:t>Subtiekėjai</w:t>
            </w:r>
          </w:p>
        </w:tc>
        <w:tc>
          <w:tcPr>
            <w:tcW w:w="6152" w:type="dxa"/>
            <w:tcMar>
              <w:top w:w="113" w:type="dxa"/>
              <w:bottom w:w="113" w:type="dxa"/>
            </w:tcMar>
          </w:tcPr>
          <w:p w14:paraId="01416E5B" w14:textId="31EB3E6D" w:rsidR="00B54850" w:rsidRPr="00BA6222" w:rsidRDefault="00B54850" w:rsidP="00B54850">
            <w:pPr>
              <w:spacing w:after="120" w:line="276" w:lineRule="auto"/>
              <w:ind w:left="262"/>
              <w:jc w:val="both"/>
              <w:rPr>
                <w:szCs w:val="24"/>
              </w:rPr>
            </w:pPr>
            <w:r w:rsidRPr="00BA6222">
              <w:rPr>
                <w:szCs w:val="24"/>
              </w:rPr>
              <w:t>reiškia Pasiūlyme nurodytus, Sutartyje nustatyta tvarka juos pakeitusius arba naujai pasitelktus ūkio subjektus, kurie teikia Paslaugas</w:t>
            </w:r>
            <w:r w:rsidR="0055780B">
              <w:rPr>
                <w:szCs w:val="24"/>
              </w:rPr>
              <w:t xml:space="preserve"> arba atlieka Investicijas</w:t>
            </w:r>
            <w:r w:rsidRPr="00BA6222">
              <w:rPr>
                <w:szCs w:val="24"/>
              </w:rPr>
              <w:t>, už kurių atlikimą ar teikimą pagal Sutartį yra atsakingas Koncesininkas, ir kuriems už tai Koncesininkas moka atlygį, išskyrus elektros ir šilumos energijos, vandens tiekėjus, nuotekų šalinimo, atliekų išvežimo / tvarkymo ir kitus Komunalinių paslaugų teikėjus;</w:t>
            </w:r>
          </w:p>
        </w:tc>
      </w:tr>
      <w:tr w:rsidR="00B54850" w:rsidRPr="00BA6222" w14:paraId="5DE7E70F" w14:textId="77777777" w:rsidTr="00443379">
        <w:tc>
          <w:tcPr>
            <w:tcW w:w="2636" w:type="dxa"/>
            <w:tcMar>
              <w:top w:w="113" w:type="dxa"/>
              <w:bottom w:w="113" w:type="dxa"/>
            </w:tcMar>
          </w:tcPr>
          <w:p w14:paraId="37C7240F" w14:textId="77777777" w:rsidR="00B54850" w:rsidRPr="00BA6222" w:rsidRDefault="00B54850" w:rsidP="00B54850">
            <w:pPr>
              <w:spacing w:after="120" w:line="276" w:lineRule="auto"/>
              <w:rPr>
                <w:b/>
                <w:color w:val="632423"/>
                <w:szCs w:val="24"/>
              </w:rPr>
            </w:pPr>
            <w:r w:rsidRPr="00BA6222">
              <w:rPr>
                <w:b/>
                <w:color w:val="632423"/>
                <w:szCs w:val="24"/>
              </w:rPr>
              <w:t>Susijęs asmuo</w:t>
            </w:r>
          </w:p>
        </w:tc>
        <w:tc>
          <w:tcPr>
            <w:tcW w:w="6152" w:type="dxa"/>
            <w:tcMar>
              <w:top w:w="113" w:type="dxa"/>
              <w:bottom w:w="113" w:type="dxa"/>
            </w:tcMar>
          </w:tcPr>
          <w:p w14:paraId="6DBF1742" w14:textId="77777777" w:rsidR="00B54850" w:rsidRPr="00BA6222" w:rsidRDefault="00B54850" w:rsidP="00B54850">
            <w:pPr>
              <w:spacing w:after="120" w:line="276" w:lineRule="auto"/>
              <w:ind w:left="262"/>
              <w:jc w:val="both"/>
              <w:rPr>
                <w:color w:val="000000"/>
                <w:szCs w:val="24"/>
              </w:rPr>
            </w:pPr>
            <w:r w:rsidRPr="00BA6222">
              <w:rPr>
                <w:color w:val="000000"/>
                <w:szCs w:val="24"/>
              </w:rPr>
              <w:t>reiškia:</w:t>
            </w:r>
          </w:p>
          <w:p w14:paraId="56EC2793" w14:textId="77777777" w:rsidR="00B54850" w:rsidRPr="00BA6222" w:rsidRDefault="00B54850" w:rsidP="00B54850">
            <w:pPr>
              <w:numPr>
                <w:ilvl w:val="0"/>
                <w:numId w:val="7"/>
              </w:numPr>
              <w:tabs>
                <w:tab w:val="num" w:pos="721"/>
              </w:tabs>
              <w:spacing w:after="120" w:line="276" w:lineRule="auto"/>
              <w:ind w:left="295" w:firstLine="176"/>
              <w:jc w:val="both"/>
              <w:rPr>
                <w:color w:val="000000"/>
                <w:szCs w:val="24"/>
              </w:rPr>
            </w:pPr>
            <w:r w:rsidRPr="00BA6222">
              <w:rPr>
                <w:color w:val="000000"/>
                <w:szCs w:val="24"/>
              </w:rPr>
              <w:t>Investuotoją;</w:t>
            </w:r>
          </w:p>
          <w:p w14:paraId="3CB7221F" w14:textId="77777777" w:rsidR="00B54850" w:rsidRPr="00BA6222" w:rsidRDefault="00B54850" w:rsidP="00B54850">
            <w:pPr>
              <w:numPr>
                <w:ilvl w:val="0"/>
                <w:numId w:val="7"/>
              </w:numPr>
              <w:tabs>
                <w:tab w:val="num" w:pos="721"/>
              </w:tabs>
              <w:spacing w:after="120" w:line="276" w:lineRule="auto"/>
              <w:ind w:left="295" w:firstLine="176"/>
              <w:jc w:val="both"/>
              <w:rPr>
                <w:color w:val="000000"/>
                <w:szCs w:val="24"/>
              </w:rPr>
            </w:pPr>
            <w:r w:rsidRPr="00BA6222">
              <w:rPr>
                <w:color w:val="000000"/>
                <w:szCs w:val="24"/>
              </w:rPr>
              <w:t>Susijusią bendrovę;</w:t>
            </w:r>
          </w:p>
          <w:p w14:paraId="58A4D26E" w14:textId="77777777" w:rsidR="00B54850" w:rsidRPr="00BA6222" w:rsidRDefault="00B54850" w:rsidP="00B54850">
            <w:pPr>
              <w:numPr>
                <w:ilvl w:val="0"/>
                <w:numId w:val="7"/>
              </w:numPr>
              <w:tabs>
                <w:tab w:val="num" w:pos="721"/>
              </w:tabs>
              <w:spacing w:after="120" w:line="276" w:lineRule="auto"/>
              <w:ind w:left="295" w:firstLine="176"/>
              <w:jc w:val="both"/>
              <w:rPr>
                <w:color w:val="000000"/>
                <w:szCs w:val="24"/>
              </w:rPr>
            </w:pPr>
            <w:r w:rsidRPr="00BA6222">
              <w:rPr>
                <w:color w:val="000000"/>
                <w:szCs w:val="24"/>
              </w:rPr>
              <w:t xml:space="preserve">Investuotojo ar Susijusios bendrovės priežiūros ir valdymo organų narius; </w:t>
            </w:r>
          </w:p>
          <w:p w14:paraId="4629B7A1" w14:textId="77777777" w:rsidR="00B54850" w:rsidRPr="00BA6222" w:rsidRDefault="00B54850" w:rsidP="00B54850">
            <w:pPr>
              <w:numPr>
                <w:ilvl w:val="0"/>
                <w:numId w:val="7"/>
              </w:numPr>
              <w:tabs>
                <w:tab w:val="num" w:pos="721"/>
              </w:tabs>
              <w:spacing w:after="120" w:line="276" w:lineRule="auto"/>
              <w:ind w:left="295" w:firstLine="176"/>
              <w:jc w:val="both"/>
              <w:rPr>
                <w:color w:val="000000"/>
                <w:szCs w:val="24"/>
              </w:rPr>
            </w:pPr>
            <w:bookmarkStart w:id="25" w:name="_Ref284404100"/>
            <w:r w:rsidRPr="00BA6222">
              <w:rPr>
                <w:color w:val="000000"/>
                <w:szCs w:val="24"/>
              </w:rPr>
              <w:t>Investuotojo ar Susijusios bendrovės priežiūros ir valdymo organų nario sutuoktinį, jo artimuosius giminaičius, taip pat asmenis susijusius svainystės ryšiais iki antrojo laipsnio imtinai;</w:t>
            </w:r>
            <w:bookmarkEnd w:id="25"/>
          </w:p>
          <w:p w14:paraId="49766405" w14:textId="1CC33405" w:rsidR="00B54850" w:rsidRPr="00BA6222" w:rsidRDefault="00B54850" w:rsidP="00B54850">
            <w:pPr>
              <w:numPr>
                <w:ilvl w:val="0"/>
                <w:numId w:val="7"/>
              </w:numPr>
              <w:tabs>
                <w:tab w:val="num" w:pos="721"/>
              </w:tabs>
              <w:spacing w:after="120" w:line="276" w:lineRule="auto"/>
              <w:ind w:left="295" w:firstLine="176"/>
              <w:jc w:val="both"/>
              <w:rPr>
                <w:color w:val="000000"/>
                <w:szCs w:val="24"/>
              </w:rPr>
            </w:pPr>
            <w:r w:rsidRPr="00BA6222">
              <w:rPr>
                <w:color w:val="000000"/>
                <w:szCs w:val="24"/>
              </w:rPr>
              <w:t xml:space="preserve">bendrovės, susijusios su </w:t>
            </w:r>
            <w:r w:rsidRPr="00BA6222">
              <w:rPr>
                <w:color w:val="000000"/>
                <w:szCs w:val="24"/>
              </w:rPr>
              <w:fldChar w:fldCharType="begin"/>
            </w:r>
            <w:r w:rsidRPr="00BA6222">
              <w:rPr>
                <w:color w:val="000000"/>
                <w:szCs w:val="24"/>
              </w:rPr>
              <w:instrText xml:space="preserve"> REF _Ref284404100 \r \h  \* MERGEFORMAT </w:instrText>
            </w:r>
            <w:r w:rsidRPr="00BA6222">
              <w:rPr>
                <w:color w:val="000000"/>
                <w:szCs w:val="24"/>
              </w:rPr>
            </w:r>
            <w:r w:rsidRPr="00BA6222">
              <w:rPr>
                <w:color w:val="000000"/>
                <w:szCs w:val="24"/>
              </w:rPr>
              <w:fldChar w:fldCharType="separate"/>
            </w:r>
            <w:r w:rsidR="00443379">
              <w:rPr>
                <w:color w:val="000000"/>
                <w:szCs w:val="24"/>
              </w:rPr>
              <w:t>d)</w:t>
            </w:r>
            <w:r w:rsidRPr="00BA6222">
              <w:rPr>
                <w:color w:val="000000"/>
                <w:szCs w:val="24"/>
              </w:rPr>
              <w:fldChar w:fldCharType="end"/>
            </w:r>
            <w:r w:rsidRPr="00BA6222">
              <w:rPr>
                <w:color w:val="000000"/>
                <w:szCs w:val="24"/>
              </w:rPr>
              <w:t xml:space="preserve"> punkte minimais asmenimis, ir tokių bendrovių priežiūros ir valdymo organų nariai;</w:t>
            </w:r>
          </w:p>
        </w:tc>
      </w:tr>
      <w:tr w:rsidR="00B54850" w:rsidRPr="00BA6222" w14:paraId="48380CD1" w14:textId="77777777" w:rsidTr="00443379">
        <w:tc>
          <w:tcPr>
            <w:tcW w:w="2636" w:type="dxa"/>
            <w:tcMar>
              <w:top w:w="113" w:type="dxa"/>
              <w:bottom w:w="113" w:type="dxa"/>
            </w:tcMar>
          </w:tcPr>
          <w:p w14:paraId="24982316" w14:textId="77777777" w:rsidR="00B54850" w:rsidRPr="00BA6222" w:rsidRDefault="00B54850" w:rsidP="00B54850">
            <w:pPr>
              <w:spacing w:after="120" w:line="276" w:lineRule="auto"/>
              <w:rPr>
                <w:b/>
                <w:color w:val="632423"/>
                <w:szCs w:val="24"/>
              </w:rPr>
            </w:pPr>
            <w:r w:rsidRPr="00BA6222">
              <w:rPr>
                <w:b/>
                <w:color w:val="632423"/>
                <w:szCs w:val="24"/>
              </w:rPr>
              <w:t>Susijusi bendrovė</w:t>
            </w:r>
          </w:p>
        </w:tc>
        <w:tc>
          <w:tcPr>
            <w:tcW w:w="6152" w:type="dxa"/>
            <w:tcMar>
              <w:top w:w="113" w:type="dxa"/>
              <w:bottom w:w="113" w:type="dxa"/>
            </w:tcMar>
          </w:tcPr>
          <w:p w14:paraId="7B86C766" w14:textId="77777777" w:rsidR="00B54850" w:rsidRPr="00BA6222" w:rsidRDefault="00B54850" w:rsidP="00B54850">
            <w:pPr>
              <w:tabs>
                <w:tab w:val="num" w:pos="12"/>
              </w:tabs>
              <w:spacing w:after="120" w:line="276" w:lineRule="auto"/>
              <w:ind w:left="262"/>
              <w:jc w:val="both"/>
              <w:rPr>
                <w:color w:val="000000"/>
                <w:szCs w:val="24"/>
              </w:rPr>
            </w:pPr>
            <w:r w:rsidRPr="00BA6222">
              <w:rPr>
                <w:color w:val="000000"/>
                <w:szCs w:val="24"/>
              </w:rPr>
              <w:t xml:space="preserve">reiškia </w:t>
            </w:r>
            <w:r w:rsidRPr="00BA6222">
              <w:rPr>
                <w:szCs w:val="24"/>
              </w:rPr>
              <w:t>bet kurią bendrovę, ūkinę bendriją, ribotos atsakomybės bendriją, fondą ar kitą vienetą (juridinį arba ne juridinį asmenį)</w:t>
            </w:r>
            <w:r w:rsidRPr="00BA6222">
              <w:rPr>
                <w:color w:val="000000"/>
                <w:szCs w:val="24"/>
              </w:rPr>
              <w:t>, kurį Koncesininkas ar Investuotojas tiesiogiai ar netiesiogiai kontroliuoja arba kuris pats tiesiogiai ar netiesiogiai kontroliuoja Koncesininką ar Investuotoją, arba kurį kartu su Koncesininku tiesiogiai ar netiesiogiai kontroliuoja kitas vienetas</w:t>
            </w:r>
            <w:r w:rsidRPr="00BA6222" w:rsidDel="00D96EE1">
              <w:rPr>
                <w:color w:val="000000"/>
                <w:szCs w:val="24"/>
              </w:rPr>
              <w:t>, turėdama</w:t>
            </w:r>
            <w:r w:rsidRPr="00BA6222">
              <w:rPr>
                <w:color w:val="000000"/>
                <w:szCs w:val="24"/>
              </w:rPr>
              <w:t>s</w:t>
            </w:r>
            <w:r w:rsidRPr="00BA6222" w:rsidDel="00D96EE1">
              <w:rPr>
                <w:color w:val="000000"/>
                <w:szCs w:val="24"/>
              </w:rPr>
              <w:t xml:space="preserve"> nuosavybės teisę, kapitalo dalį ar įgyvendindama</w:t>
            </w:r>
            <w:r w:rsidRPr="00BA6222">
              <w:rPr>
                <w:color w:val="000000"/>
                <w:szCs w:val="24"/>
              </w:rPr>
              <w:t>s</w:t>
            </w:r>
            <w:r w:rsidRPr="00BA6222" w:rsidDel="00D96EE1">
              <w:rPr>
                <w:color w:val="000000"/>
                <w:szCs w:val="24"/>
              </w:rPr>
              <w:t xml:space="preserve"> tokiai kontroliuojamai </w:t>
            </w:r>
            <w:r w:rsidRPr="00BA6222">
              <w:rPr>
                <w:color w:val="000000"/>
                <w:szCs w:val="24"/>
              </w:rPr>
              <w:t>bendrovei</w:t>
            </w:r>
            <w:r w:rsidRPr="00BA6222" w:rsidDel="00D96EE1">
              <w:rPr>
                <w:color w:val="000000"/>
                <w:szCs w:val="24"/>
              </w:rPr>
              <w:t xml:space="preserve"> taikomus teisės aktų reikalavimus</w:t>
            </w:r>
            <w:r w:rsidRPr="00BA6222">
              <w:rPr>
                <w:color w:val="000000"/>
                <w:szCs w:val="24"/>
              </w:rPr>
              <w:t xml:space="preserve"> ir kuris yra susijęs su Sutarties įgyvendinimu. </w:t>
            </w:r>
            <w:r w:rsidRPr="00BA6222">
              <w:rPr>
                <w:color w:val="000000"/>
                <w:szCs w:val="24"/>
              </w:rPr>
              <w:lastRenderedPageBreak/>
              <w:t>Laikoma, kad vienetas kontroliuoja kitas bendroves, jei jis tiesiogiai ar netiesiogiai:</w:t>
            </w:r>
          </w:p>
          <w:p w14:paraId="7C9C8E09" w14:textId="77777777" w:rsidR="00B54850" w:rsidRPr="00BA6222" w:rsidRDefault="00B54850" w:rsidP="00B54850">
            <w:pPr>
              <w:numPr>
                <w:ilvl w:val="0"/>
                <w:numId w:val="3"/>
              </w:numPr>
              <w:tabs>
                <w:tab w:val="clear" w:pos="180"/>
                <w:tab w:val="num" w:pos="12"/>
              </w:tabs>
              <w:spacing w:after="120" w:line="276" w:lineRule="auto"/>
              <w:ind w:left="295" w:firstLine="176"/>
              <w:jc w:val="both"/>
              <w:rPr>
                <w:color w:val="000000"/>
                <w:szCs w:val="24"/>
              </w:rPr>
            </w:pPr>
            <w:r w:rsidRPr="00BA6222">
              <w:rPr>
                <w:szCs w:val="24"/>
              </w:rPr>
              <w:t>turi daugiau kaip 50 %</w:t>
            </w:r>
            <w:r w:rsidRPr="00BA6222" w:rsidDel="00D96EE1">
              <w:rPr>
                <w:szCs w:val="24"/>
              </w:rPr>
              <w:t xml:space="preserve"> </w:t>
            </w:r>
            <w:r w:rsidRPr="00BA6222">
              <w:rPr>
                <w:szCs w:val="24"/>
              </w:rPr>
              <w:t>(penkiasdešimt) tokios kontroliuojamos bendrovės išleistų akcijų ar kitokių nuosavybės vertybinių popierių</w:t>
            </w:r>
            <w:r w:rsidRPr="00BA6222">
              <w:rPr>
                <w:color w:val="000000"/>
                <w:szCs w:val="24"/>
              </w:rPr>
              <w:t>; arba</w:t>
            </w:r>
          </w:p>
          <w:p w14:paraId="1D01E463" w14:textId="77777777" w:rsidR="00B54850" w:rsidRPr="00BA6222" w:rsidRDefault="00B54850" w:rsidP="00B54850">
            <w:pPr>
              <w:numPr>
                <w:ilvl w:val="0"/>
                <w:numId w:val="3"/>
              </w:numPr>
              <w:tabs>
                <w:tab w:val="clear" w:pos="180"/>
                <w:tab w:val="num" w:pos="12"/>
                <w:tab w:val="num" w:pos="720"/>
              </w:tabs>
              <w:spacing w:after="120" w:line="276" w:lineRule="auto"/>
              <w:ind w:left="295" w:firstLine="176"/>
              <w:jc w:val="both"/>
              <w:rPr>
                <w:color w:val="000000"/>
                <w:szCs w:val="24"/>
              </w:rPr>
            </w:pPr>
            <w:r w:rsidRPr="00BA6222">
              <w:rPr>
                <w:szCs w:val="24"/>
              </w:rPr>
              <w:t xml:space="preserve">turi daugiau kaip 50 % (penkiasdešimt) visų </w:t>
            </w:r>
            <w:r w:rsidRPr="00BA6222">
              <w:rPr>
                <w:color w:val="000000"/>
                <w:szCs w:val="24"/>
              </w:rPr>
              <w:t>balsų, kuriuos suteikia kontroliuojamos bendrovės išleistos akcijos ar kitokie nuosavybės vertybiniai popieriai; arba</w:t>
            </w:r>
          </w:p>
          <w:p w14:paraId="6CA359D7" w14:textId="77777777" w:rsidR="00B54850" w:rsidRPr="00BA6222" w:rsidRDefault="00B54850" w:rsidP="00B54850">
            <w:pPr>
              <w:numPr>
                <w:ilvl w:val="0"/>
                <w:numId w:val="3"/>
              </w:numPr>
              <w:tabs>
                <w:tab w:val="clear" w:pos="180"/>
                <w:tab w:val="num" w:pos="12"/>
                <w:tab w:val="num" w:pos="720"/>
              </w:tabs>
              <w:spacing w:after="120" w:line="276" w:lineRule="auto"/>
              <w:ind w:left="295" w:firstLine="176"/>
              <w:jc w:val="both"/>
              <w:rPr>
                <w:color w:val="000000"/>
                <w:szCs w:val="24"/>
              </w:rPr>
            </w:pPr>
            <w:r w:rsidRPr="00BA6222">
              <w:rPr>
                <w:color w:val="000000"/>
                <w:szCs w:val="24"/>
              </w:rPr>
              <w:t>turi galimybę paskirti ar išrinkti daugiau kaip pusę tokios kontroliuojamos bendrovės valdymo ar kito organo (išskyrus dalyvių susirinkimą) narių; arba</w:t>
            </w:r>
          </w:p>
          <w:p w14:paraId="51BA8FEE" w14:textId="300B3DF5" w:rsidR="00B54850" w:rsidRDefault="00B54850" w:rsidP="00B54850">
            <w:pPr>
              <w:numPr>
                <w:ilvl w:val="0"/>
                <w:numId w:val="3"/>
              </w:numPr>
              <w:tabs>
                <w:tab w:val="clear" w:pos="180"/>
                <w:tab w:val="num" w:pos="12"/>
                <w:tab w:val="num" w:pos="720"/>
              </w:tabs>
              <w:spacing w:after="120" w:line="276" w:lineRule="auto"/>
              <w:ind w:left="295" w:firstLine="176"/>
              <w:jc w:val="both"/>
              <w:rPr>
                <w:color w:val="000000"/>
                <w:szCs w:val="24"/>
              </w:rPr>
            </w:pPr>
            <w:r w:rsidRPr="00BA6222">
              <w:rPr>
                <w:color w:val="000000"/>
                <w:szCs w:val="24"/>
              </w:rPr>
              <w:t>yra sudaręs sutartį, pagal kurią kontroliuojama bendrovė yra įsipareigojusi įgyvendinti kontroliuojančios bendrovės sprendimus ir nurodymus</w:t>
            </w:r>
            <w:r>
              <w:rPr>
                <w:color w:val="000000"/>
                <w:szCs w:val="24"/>
              </w:rPr>
              <w:t>; arba</w:t>
            </w:r>
          </w:p>
          <w:p w14:paraId="68A77B0D" w14:textId="14A88FEB" w:rsidR="00B54850" w:rsidRPr="00BA6222" w:rsidRDefault="00B54850" w:rsidP="00B54850">
            <w:pPr>
              <w:numPr>
                <w:ilvl w:val="0"/>
                <w:numId w:val="3"/>
              </w:numPr>
              <w:tabs>
                <w:tab w:val="clear" w:pos="180"/>
                <w:tab w:val="num" w:pos="12"/>
                <w:tab w:val="num" w:pos="720"/>
              </w:tabs>
              <w:spacing w:after="120" w:line="276" w:lineRule="auto"/>
              <w:ind w:left="295" w:firstLine="176"/>
              <w:jc w:val="both"/>
              <w:rPr>
                <w:color w:val="000000"/>
                <w:szCs w:val="24"/>
              </w:rPr>
            </w:pPr>
            <w:r w:rsidRPr="006058F6">
              <w:rPr>
                <w:color w:val="000000"/>
                <w:szCs w:val="24"/>
              </w:rPr>
              <w:t>turi teisę į ne mažiau kaip 50</w:t>
            </w:r>
            <w:r>
              <w:rPr>
                <w:color w:val="000000"/>
                <w:szCs w:val="24"/>
              </w:rPr>
              <w:t xml:space="preserve"> % </w:t>
            </w:r>
            <w:r w:rsidRPr="006058F6">
              <w:rPr>
                <w:color w:val="000000"/>
                <w:szCs w:val="24"/>
              </w:rPr>
              <w:t>(penkiasdešimt) kontroliuojamos bendrovės turto, pelno ar likutinio reikalavimo</w:t>
            </w:r>
            <w:r>
              <w:rPr>
                <w:color w:val="000000"/>
                <w:szCs w:val="24"/>
              </w:rPr>
              <w:t>; arba</w:t>
            </w:r>
          </w:p>
          <w:p w14:paraId="7D307CFE" w14:textId="05482E8C" w:rsidR="00B54850" w:rsidRPr="006A4BB3" w:rsidRDefault="00B54850" w:rsidP="00B54850">
            <w:pPr>
              <w:numPr>
                <w:ilvl w:val="0"/>
                <w:numId w:val="3"/>
              </w:numPr>
              <w:tabs>
                <w:tab w:val="clear" w:pos="180"/>
                <w:tab w:val="num" w:pos="12"/>
                <w:tab w:val="num" w:pos="720"/>
              </w:tabs>
              <w:spacing w:after="120" w:line="276" w:lineRule="auto"/>
              <w:ind w:left="295" w:firstLine="176"/>
              <w:jc w:val="both"/>
              <w:rPr>
                <w:color w:val="000000"/>
                <w:szCs w:val="24"/>
              </w:rPr>
            </w:pPr>
            <w:r w:rsidRPr="006A4BB3">
              <w:rPr>
                <w:color w:val="000000"/>
                <w:szCs w:val="24"/>
              </w:rPr>
              <w:t xml:space="preserve">Susijusių bendrovių sąrašas pridedamas prie Sutarties kaip </w:t>
            </w:r>
            <w:r w:rsidRPr="006A4BB3">
              <w:rPr>
                <w:szCs w:val="24"/>
              </w:rPr>
              <w:t xml:space="preserve">Sutarties </w:t>
            </w:r>
            <w:r w:rsidRPr="006A4BB3">
              <w:rPr>
                <w:szCs w:val="24"/>
              </w:rPr>
              <w:fldChar w:fldCharType="begin"/>
            </w:r>
            <w:r w:rsidRPr="006A4BB3">
              <w:rPr>
                <w:szCs w:val="24"/>
              </w:rPr>
              <w:instrText xml:space="preserve"> REF _Ref110436421 \r \h  \* MERGEFORMAT </w:instrText>
            </w:r>
            <w:r w:rsidRPr="006A4BB3">
              <w:rPr>
                <w:szCs w:val="24"/>
              </w:rPr>
            </w:r>
            <w:r w:rsidRPr="006A4BB3">
              <w:rPr>
                <w:szCs w:val="24"/>
              </w:rPr>
              <w:fldChar w:fldCharType="separate"/>
            </w:r>
            <w:r w:rsidR="00443379">
              <w:rPr>
                <w:szCs w:val="24"/>
              </w:rPr>
              <w:t>9</w:t>
            </w:r>
            <w:r w:rsidRPr="006A4BB3">
              <w:rPr>
                <w:szCs w:val="24"/>
              </w:rPr>
              <w:fldChar w:fldCharType="end"/>
            </w:r>
            <w:r w:rsidRPr="006A4BB3">
              <w:rPr>
                <w:szCs w:val="24"/>
              </w:rPr>
              <w:t xml:space="preserve"> </w:t>
            </w:r>
            <w:r w:rsidRPr="006A4BB3">
              <w:rPr>
                <w:color w:val="000000"/>
                <w:szCs w:val="24"/>
              </w:rPr>
              <w:t>priedas ir privalo būti nuolat atnaujinamas pasikeitus jame nurodytiems duomenims</w:t>
            </w:r>
            <w:r>
              <w:rPr>
                <w:color w:val="000000"/>
                <w:szCs w:val="24"/>
              </w:rPr>
              <w:t>.</w:t>
            </w:r>
          </w:p>
        </w:tc>
      </w:tr>
      <w:tr w:rsidR="00B54850" w:rsidRPr="00BA6222" w14:paraId="71527362" w14:textId="77777777" w:rsidTr="00443379">
        <w:tc>
          <w:tcPr>
            <w:tcW w:w="2636" w:type="dxa"/>
            <w:tcMar>
              <w:top w:w="113" w:type="dxa"/>
              <w:bottom w:w="113" w:type="dxa"/>
            </w:tcMar>
          </w:tcPr>
          <w:p w14:paraId="2950812C" w14:textId="77777777" w:rsidR="00B54850" w:rsidRPr="00BA6222" w:rsidRDefault="00B54850" w:rsidP="00B54850">
            <w:pPr>
              <w:spacing w:after="120" w:line="276" w:lineRule="auto"/>
              <w:rPr>
                <w:b/>
                <w:color w:val="632423"/>
                <w:szCs w:val="24"/>
              </w:rPr>
            </w:pPr>
            <w:r w:rsidRPr="00BA6222">
              <w:rPr>
                <w:b/>
                <w:color w:val="632423"/>
                <w:szCs w:val="24"/>
              </w:rPr>
              <w:lastRenderedPageBreak/>
              <w:t>Sutarties vertė</w:t>
            </w:r>
          </w:p>
        </w:tc>
        <w:tc>
          <w:tcPr>
            <w:tcW w:w="6152" w:type="dxa"/>
            <w:tcMar>
              <w:top w:w="113" w:type="dxa"/>
              <w:bottom w:w="113" w:type="dxa"/>
            </w:tcMar>
          </w:tcPr>
          <w:p w14:paraId="10784742" w14:textId="1BBCE2E8" w:rsidR="00B54850" w:rsidRPr="00BA6222" w:rsidRDefault="00B54850" w:rsidP="00B54850">
            <w:pPr>
              <w:spacing w:after="120" w:line="276" w:lineRule="auto"/>
              <w:ind w:left="282"/>
              <w:jc w:val="both"/>
              <w:rPr>
                <w:szCs w:val="24"/>
              </w:rPr>
            </w:pPr>
            <w:r w:rsidRPr="00BA6222">
              <w:rPr>
                <w:szCs w:val="24"/>
              </w:rPr>
              <w:t xml:space="preserve">reiškia šios Sutarties </w:t>
            </w:r>
            <w:r w:rsidRPr="00BA6222">
              <w:rPr>
                <w:szCs w:val="24"/>
              </w:rPr>
              <w:fldChar w:fldCharType="begin"/>
            </w:r>
            <w:r w:rsidRPr="00BA6222">
              <w:rPr>
                <w:szCs w:val="24"/>
              </w:rPr>
              <w:instrText xml:space="preserve"> REF _Ref525730600 \r \h  \* MERGEFORMAT </w:instrText>
            </w:r>
            <w:r w:rsidRPr="00BA6222">
              <w:rPr>
                <w:szCs w:val="24"/>
              </w:rPr>
            </w:r>
            <w:r w:rsidRPr="00BA6222">
              <w:rPr>
                <w:szCs w:val="24"/>
              </w:rPr>
              <w:fldChar w:fldCharType="separate"/>
            </w:r>
            <w:r w:rsidR="00443379">
              <w:rPr>
                <w:szCs w:val="24"/>
              </w:rPr>
              <w:t>2.2</w:t>
            </w:r>
            <w:r w:rsidRPr="00BA6222">
              <w:rPr>
                <w:szCs w:val="24"/>
              </w:rPr>
              <w:fldChar w:fldCharType="end"/>
            </w:r>
            <w:r w:rsidRPr="00BA6222">
              <w:rPr>
                <w:szCs w:val="24"/>
              </w:rPr>
              <w:t xml:space="preserve"> </w:t>
            </w:r>
            <w:r>
              <w:rPr>
                <w:szCs w:val="24"/>
              </w:rPr>
              <w:t xml:space="preserve">punkte </w:t>
            </w:r>
            <w:r w:rsidRPr="00BA6222">
              <w:rPr>
                <w:szCs w:val="24"/>
              </w:rPr>
              <w:t xml:space="preserve">nurodytą vertę, kuri gali būti keičiama Sutarties </w:t>
            </w:r>
            <w:r w:rsidRPr="00BA6222">
              <w:rPr>
                <w:szCs w:val="24"/>
              </w:rPr>
              <w:fldChar w:fldCharType="begin"/>
            </w:r>
            <w:r w:rsidRPr="00BA6222">
              <w:rPr>
                <w:szCs w:val="24"/>
              </w:rPr>
              <w:instrText xml:space="preserve"> REF _Ref525730660 \r \h  \* MERGEFORMAT </w:instrText>
            </w:r>
            <w:r w:rsidRPr="00BA6222">
              <w:rPr>
                <w:szCs w:val="24"/>
              </w:rPr>
            </w:r>
            <w:r w:rsidRPr="00BA6222">
              <w:rPr>
                <w:szCs w:val="24"/>
              </w:rPr>
              <w:fldChar w:fldCharType="separate"/>
            </w:r>
            <w:r w:rsidR="00443379">
              <w:rPr>
                <w:szCs w:val="24"/>
              </w:rPr>
              <w:t>34</w:t>
            </w:r>
            <w:r w:rsidRPr="00BA6222">
              <w:rPr>
                <w:szCs w:val="24"/>
              </w:rPr>
              <w:fldChar w:fldCharType="end"/>
            </w:r>
            <w:r w:rsidRPr="00BA6222">
              <w:rPr>
                <w:szCs w:val="24"/>
              </w:rPr>
              <w:t xml:space="preserve"> punkte nustatyta tvarka;</w:t>
            </w:r>
          </w:p>
        </w:tc>
      </w:tr>
      <w:tr w:rsidR="00B54850" w:rsidRPr="00BA6222" w14:paraId="68AE95B1" w14:textId="77777777" w:rsidTr="00443379">
        <w:tc>
          <w:tcPr>
            <w:tcW w:w="2636" w:type="dxa"/>
            <w:tcMar>
              <w:top w:w="113" w:type="dxa"/>
              <w:bottom w:w="113" w:type="dxa"/>
            </w:tcMar>
          </w:tcPr>
          <w:p w14:paraId="03217097" w14:textId="77777777" w:rsidR="00B54850" w:rsidRPr="00BA6222" w:rsidRDefault="00B54850" w:rsidP="00B54850">
            <w:pPr>
              <w:spacing w:after="120" w:line="276" w:lineRule="auto"/>
              <w:rPr>
                <w:b/>
                <w:color w:val="632423"/>
                <w:szCs w:val="24"/>
              </w:rPr>
            </w:pPr>
            <w:r w:rsidRPr="00BA6222">
              <w:rPr>
                <w:b/>
                <w:color w:val="632423"/>
                <w:szCs w:val="24"/>
              </w:rPr>
              <w:t>Sutartis</w:t>
            </w:r>
          </w:p>
        </w:tc>
        <w:tc>
          <w:tcPr>
            <w:tcW w:w="6152" w:type="dxa"/>
            <w:tcMar>
              <w:top w:w="113" w:type="dxa"/>
              <w:bottom w:w="113" w:type="dxa"/>
            </w:tcMar>
          </w:tcPr>
          <w:p w14:paraId="34E8F93E" w14:textId="77777777" w:rsidR="00B54850" w:rsidRPr="00BA6222" w:rsidRDefault="00B54850" w:rsidP="00B54850">
            <w:pPr>
              <w:spacing w:after="120" w:line="276" w:lineRule="auto"/>
              <w:ind w:left="262"/>
              <w:jc w:val="both"/>
              <w:rPr>
                <w:szCs w:val="24"/>
              </w:rPr>
            </w:pPr>
            <w:r w:rsidRPr="00BA6222">
              <w:rPr>
                <w:szCs w:val="24"/>
              </w:rPr>
              <w:t xml:space="preserve">reiškia šią partnerystės (koncesijos) sutartį tarp </w:t>
            </w:r>
            <w:r>
              <w:rPr>
                <w:szCs w:val="24"/>
              </w:rPr>
              <w:t>Suteikiančiosios institucijos, Perleidėjo</w:t>
            </w:r>
            <w:r w:rsidRPr="00BA6222">
              <w:rPr>
                <w:szCs w:val="24"/>
              </w:rPr>
              <w:t xml:space="preserve"> </w:t>
            </w:r>
            <w:r w:rsidRPr="006D7821">
              <w:rPr>
                <w:szCs w:val="24"/>
              </w:rPr>
              <w:t>ir [</w:t>
            </w:r>
            <w:r w:rsidRPr="006D7821">
              <w:rPr>
                <w:i/>
                <w:szCs w:val="24"/>
                <w:highlight w:val="lightGray"/>
              </w:rPr>
              <w:t>Investuotojo pavadinimas</w:t>
            </w:r>
            <w:r w:rsidRPr="006D7821">
              <w:rPr>
                <w:szCs w:val="24"/>
              </w:rPr>
              <w:t>] bei [</w:t>
            </w:r>
            <w:r w:rsidRPr="006D7821">
              <w:rPr>
                <w:i/>
                <w:szCs w:val="24"/>
                <w:highlight w:val="lightGray"/>
              </w:rPr>
              <w:t>Koncesininko pavadinimas</w:t>
            </w:r>
            <w:r w:rsidRPr="006D7821">
              <w:rPr>
                <w:szCs w:val="24"/>
              </w:rPr>
              <w:t xml:space="preserve">] </w:t>
            </w:r>
            <w:r w:rsidRPr="00BA6222">
              <w:rPr>
                <w:szCs w:val="24"/>
              </w:rPr>
              <w:t>sudaromą dėl Projekto įgyvendinimo koncesijos būdu, kaip tai nustatyta Koncesijų įstatyme;</w:t>
            </w:r>
          </w:p>
        </w:tc>
      </w:tr>
      <w:tr w:rsidR="00B54850" w:rsidRPr="00BA6222" w14:paraId="29E384EB" w14:textId="77777777" w:rsidTr="00443379">
        <w:tc>
          <w:tcPr>
            <w:tcW w:w="2636" w:type="dxa"/>
            <w:tcMar>
              <w:top w:w="113" w:type="dxa"/>
              <w:bottom w:w="113" w:type="dxa"/>
            </w:tcMar>
          </w:tcPr>
          <w:p w14:paraId="0CB193CD" w14:textId="77777777" w:rsidR="00B54850" w:rsidRPr="00BA6222" w:rsidRDefault="00B54850" w:rsidP="00B54850">
            <w:pPr>
              <w:spacing w:after="120" w:line="276" w:lineRule="auto"/>
              <w:rPr>
                <w:b/>
                <w:color w:val="632423"/>
                <w:szCs w:val="24"/>
              </w:rPr>
            </w:pPr>
            <w:r w:rsidRPr="00BA6222">
              <w:rPr>
                <w:b/>
                <w:color w:val="632423"/>
                <w:szCs w:val="24"/>
              </w:rPr>
              <w:t>Suteikiančioji institucija</w:t>
            </w:r>
          </w:p>
        </w:tc>
        <w:tc>
          <w:tcPr>
            <w:tcW w:w="6152" w:type="dxa"/>
            <w:tcMar>
              <w:top w:w="113" w:type="dxa"/>
              <w:bottom w:w="113" w:type="dxa"/>
            </w:tcMar>
          </w:tcPr>
          <w:p w14:paraId="137FD38D" w14:textId="386D9105" w:rsidR="00B54850" w:rsidRPr="006D7821" w:rsidRDefault="00B54850" w:rsidP="00B54850">
            <w:pPr>
              <w:spacing w:after="120" w:line="276" w:lineRule="auto"/>
              <w:ind w:left="282"/>
              <w:jc w:val="both"/>
              <w:rPr>
                <w:szCs w:val="24"/>
              </w:rPr>
            </w:pPr>
            <w:r>
              <w:rPr>
                <w:szCs w:val="24"/>
              </w:rPr>
              <w:t>reiškia Telšių rajono savivaldybę, kuri sudaro Sutartį su Perleidėju, Investuotoju bei jo įkurtu Koncesininku, ir Sutartyje nustatytais atvejais jį pakeitusiu asmeniu;</w:t>
            </w:r>
          </w:p>
        </w:tc>
      </w:tr>
      <w:tr w:rsidR="00B54850" w:rsidRPr="00BA6222" w14:paraId="4E760709" w14:textId="77777777" w:rsidTr="00443379">
        <w:tc>
          <w:tcPr>
            <w:tcW w:w="2636" w:type="dxa"/>
            <w:tcMar>
              <w:top w:w="113" w:type="dxa"/>
              <w:bottom w:w="113" w:type="dxa"/>
            </w:tcMar>
          </w:tcPr>
          <w:p w14:paraId="186EE3CB" w14:textId="77777777" w:rsidR="00B54850" w:rsidRPr="00E8107F" w:rsidRDefault="00B54850" w:rsidP="00B54850">
            <w:pPr>
              <w:spacing w:after="120" w:line="276" w:lineRule="auto"/>
              <w:rPr>
                <w:b/>
                <w:color w:val="632423"/>
                <w:szCs w:val="24"/>
              </w:rPr>
            </w:pPr>
            <w:r w:rsidRPr="00E8107F">
              <w:rPr>
                <w:b/>
                <w:color w:val="632423"/>
                <w:szCs w:val="24"/>
              </w:rPr>
              <w:t>Šilumos ūkio įstatymas</w:t>
            </w:r>
          </w:p>
        </w:tc>
        <w:tc>
          <w:tcPr>
            <w:tcW w:w="6152" w:type="dxa"/>
            <w:tcMar>
              <w:top w:w="113" w:type="dxa"/>
              <w:bottom w:w="113" w:type="dxa"/>
            </w:tcMar>
          </w:tcPr>
          <w:p w14:paraId="7125B3F7" w14:textId="77777777" w:rsidR="00B54850" w:rsidRDefault="00B54850" w:rsidP="00B54850">
            <w:pPr>
              <w:spacing w:after="120" w:line="276" w:lineRule="auto"/>
              <w:ind w:left="282"/>
              <w:jc w:val="both"/>
            </w:pPr>
            <w:r>
              <w:t>reiškia Lietuvos Respublikos šilumos ūkio įstatymą;</w:t>
            </w:r>
          </w:p>
        </w:tc>
      </w:tr>
      <w:tr w:rsidR="00B54850" w:rsidRPr="00BA6222" w14:paraId="10C9499E" w14:textId="77777777" w:rsidTr="00443379">
        <w:tc>
          <w:tcPr>
            <w:tcW w:w="2636" w:type="dxa"/>
            <w:tcMar>
              <w:top w:w="113" w:type="dxa"/>
              <w:bottom w:w="113" w:type="dxa"/>
            </w:tcMar>
          </w:tcPr>
          <w:p w14:paraId="20F8CB4C" w14:textId="77777777" w:rsidR="00B54850" w:rsidRPr="00BA6222" w:rsidRDefault="00B54850" w:rsidP="00B54850">
            <w:pPr>
              <w:spacing w:after="120" w:line="276" w:lineRule="auto"/>
              <w:rPr>
                <w:b/>
                <w:color w:val="632423"/>
                <w:szCs w:val="24"/>
              </w:rPr>
            </w:pPr>
            <w:r w:rsidRPr="00E8107F">
              <w:rPr>
                <w:b/>
                <w:color w:val="632423"/>
                <w:szCs w:val="24"/>
              </w:rPr>
              <w:t>Šilumos ūkio plėtros investicijų planas</w:t>
            </w:r>
          </w:p>
        </w:tc>
        <w:tc>
          <w:tcPr>
            <w:tcW w:w="6152" w:type="dxa"/>
            <w:tcMar>
              <w:top w:w="113" w:type="dxa"/>
              <w:bottom w:w="113" w:type="dxa"/>
            </w:tcMar>
          </w:tcPr>
          <w:p w14:paraId="039BF316" w14:textId="77777777" w:rsidR="00B54850" w:rsidRPr="00BA6222" w:rsidRDefault="00B54850" w:rsidP="00B54850">
            <w:pPr>
              <w:spacing w:after="120" w:line="276" w:lineRule="auto"/>
              <w:ind w:left="282"/>
              <w:jc w:val="both"/>
              <w:rPr>
                <w:color w:val="000000"/>
                <w:szCs w:val="24"/>
              </w:rPr>
            </w:pPr>
            <w:r>
              <w:t>reiškia Šilumos ūkio įstatymo 8</w:t>
            </w:r>
            <w:r w:rsidRPr="00447420">
              <w:rPr>
                <w:vertAlign w:val="superscript"/>
              </w:rPr>
              <w:t>2</w:t>
            </w:r>
            <w:r>
              <w:t xml:space="preserve"> straipsnyje nustatyta tvarka parengtą š</w:t>
            </w:r>
            <w:r w:rsidRPr="00531345">
              <w:t>ilumos ūkio plėtros investicijų plan</w:t>
            </w:r>
            <w:r>
              <w:t>ą;</w:t>
            </w:r>
          </w:p>
        </w:tc>
      </w:tr>
      <w:tr w:rsidR="00B54850" w:rsidRPr="00BA6222" w14:paraId="28968476" w14:textId="77777777" w:rsidTr="00443379">
        <w:tc>
          <w:tcPr>
            <w:tcW w:w="2636" w:type="dxa"/>
            <w:tcMar>
              <w:top w:w="113" w:type="dxa"/>
              <w:bottom w:w="113" w:type="dxa"/>
            </w:tcMar>
          </w:tcPr>
          <w:p w14:paraId="1519F5D6" w14:textId="77777777" w:rsidR="00B54850" w:rsidRPr="00E8107F" w:rsidRDefault="00B54850" w:rsidP="00B54850">
            <w:pPr>
              <w:spacing w:after="120" w:line="276" w:lineRule="auto"/>
              <w:rPr>
                <w:b/>
                <w:color w:val="632423"/>
                <w:szCs w:val="24"/>
              </w:rPr>
            </w:pPr>
            <w:r w:rsidRPr="00E8107F">
              <w:rPr>
                <w:b/>
                <w:color w:val="632423"/>
                <w:szCs w:val="24"/>
              </w:rPr>
              <w:t>Šilumos ūkio specialusis planas</w:t>
            </w:r>
          </w:p>
        </w:tc>
        <w:tc>
          <w:tcPr>
            <w:tcW w:w="6152" w:type="dxa"/>
            <w:tcMar>
              <w:top w:w="113" w:type="dxa"/>
              <w:bottom w:w="113" w:type="dxa"/>
            </w:tcMar>
          </w:tcPr>
          <w:p w14:paraId="1FF8D881" w14:textId="77777777" w:rsidR="00B54850" w:rsidRDefault="00B54850" w:rsidP="00B54850">
            <w:pPr>
              <w:spacing w:after="120" w:line="276" w:lineRule="auto"/>
              <w:ind w:left="282"/>
              <w:jc w:val="both"/>
            </w:pPr>
            <w:r>
              <w:t xml:space="preserve">Reiškia </w:t>
            </w:r>
            <w:r w:rsidRPr="00531345">
              <w:t>savivaldybių specialiojo planavimo dokument</w:t>
            </w:r>
            <w:r>
              <w:t>ą</w:t>
            </w:r>
            <w:r w:rsidRPr="00531345">
              <w:t xml:space="preserve">, kuriame, įgyvendinant šilumos ūkio plėtros priemones, </w:t>
            </w:r>
            <w:r w:rsidRPr="00531345">
              <w:lastRenderedPageBreak/>
              <w:t>nustatomos esamos ir planuojamos naujos šilumos vartotojų teritorijos, nurodomi galimi ir alternatyvūs šildymo būdai, savivaldybės šilumos ūkio plėtros ilgalaikiai tikslai ir uždaviniai, šilumos gamybos įrenginiai ir kurio tikslas yra tenkinti šilumos vartotojų poreikius pagrįstomis būtinosiomis sąnaudomis, neviršijant leidžiamo neigiamo poveikio aplinkai</w:t>
            </w:r>
            <w:r>
              <w:t>.</w:t>
            </w:r>
          </w:p>
        </w:tc>
      </w:tr>
      <w:tr w:rsidR="00B54850" w:rsidRPr="00BA6222" w14:paraId="470854A0" w14:textId="77777777" w:rsidTr="00443379">
        <w:tc>
          <w:tcPr>
            <w:tcW w:w="2636" w:type="dxa"/>
            <w:tcMar>
              <w:top w:w="113" w:type="dxa"/>
              <w:bottom w:w="113" w:type="dxa"/>
            </w:tcMar>
          </w:tcPr>
          <w:p w14:paraId="29192F70" w14:textId="11316AC2" w:rsidR="00B54850" w:rsidRPr="00E8107F" w:rsidRDefault="00B54850" w:rsidP="00B54850">
            <w:pPr>
              <w:spacing w:after="120" w:line="276" w:lineRule="auto"/>
              <w:rPr>
                <w:b/>
                <w:color w:val="632423"/>
                <w:szCs w:val="24"/>
              </w:rPr>
            </w:pPr>
            <w:r>
              <w:rPr>
                <w:b/>
                <w:color w:val="632423"/>
                <w:szCs w:val="24"/>
              </w:rPr>
              <w:lastRenderedPageBreak/>
              <w:t>Tiesioginis susitarimas</w:t>
            </w:r>
          </w:p>
        </w:tc>
        <w:tc>
          <w:tcPr>
            <w:tcW w:w="6152" w:type="dxa"/>
            <w:tcMar>
              <w:top w:w="113" w:type="dxa"/>
              <w:bottom w:w="113" w:type="dxa"/>
            </w:tcMar>
          </w:tcPr>
          <w:p w14:paraId="463DAC50" w14:textId="3F5B4A5C" w:rsidR="00B54850" w:rsidRPr="00B3332C" w:rsidRDefault="00B54850" w:rsidP="00B54850">
            <w:pPr>
              <w:spacing w:after="120" w:line="276" w:lineRule="auto"/>
              <w:ind w:left="282"/>
              <w:jc w:val="both"/>
              <w:rPr>
                <w:szCs w:val="24"/>
              </w:rPr>
            </w:pPr>
            <w:r w:rsidRPr="00443379">
              <w:rPr>
                <w:rFonts w:eastAsia="Calibri"/>
                <w:bCs/>
                <w:szCs w:val="24"/>
              </w:rPr>
              <w:t xml:space="preserve">reiškia tarp Finansuotojo, </w:t>
            </w:r>
            <w:r>
              <w:rPr>
                <w:rFonts w:eastAsia="Calibri"/>
                <w:bCs/>
                <w:szCs w:val="24"/>
              </w:rPr>
              <w:t>Suteikiančiosios institucijos</w:t>
            </w:r>
            <w:r w:rsidRPr="00443379">
              <w:rPr>
                <w:rFonts w:eastAsia="Calibri"/>
                <w:bCs/>
                <w:szCs w:val="24"/>
              </w:rPr>
              <w:t xml:space="preserve"> ir</w:t>
            </w:r>
            <w:r>
              <w:rPr>
                <w:rFonts w:eastAsia="Calibri"/>
                <w:bCs/>
                <w:szCs w:val="24"/>
              </w:rPr>
              <w:t xml:space="preserve"> Koncesininko</w:t>
            </w:r>
            <w:r w:rsidRPr="00443379">
              <w:rPr>
                <w:rFonts w:eastAsia="Calibri"/>
                <w:bCs/>
                <w:szCs w:val="24"/>
              </w:rPr>
              <w:t xml:space="preserve"> sudaromą /</w:t>
            </w:r>
            <w:r w:rsidR="0055780B">
              <w:rPr>
                <w:rFonts w:eastAsia="Calibri"/>
                <w:bCs/>
                <w:szCs w:val="24"/>
              </w:rPr>
              <w:t xml:space="preserve"> </w:t>
            </w:r>
            <w:r w:rsidRPr="00443379">
              <w:rPr>
                <w:rFonts w:eastAsia="Calibri"/>
                <w:bCs/>
                <w:szCs w:val="24"/>
              </w:rPr>
              <w:t xml:space="preserve">galimą sudaryti susitarimą, kuriuo </w:t>
            </w:r>
            <w:r>
              <w:rPr>
                <w:rFonts w:eastAsia="Calibri"/>
                <w:bCs/>
                <w:szCs w:val="24"/>
              </w:rPr>
              <w:t>Suteikiančioji institucija</w:t>
            </w:r>
            <w:r w:rsidRPr="00443379">
              <w:rPr>
                <w:rFonts w:eastAsia="Calibri"/>
                <w:bCs/>
                <w:szCs w:val="24"/>
              </w:rPr>
              <w:t xml:space="preserve"> įsipareigoja Finansuotojui (ar jo paskirtam subjektui) susitarime nustatytomis sąlygomis suteikti galimybę pasinaudoti įstojimo („step-in“) teise vietoje </w:t>
            </w:r>
            <w:r>
              <w:rPr>
                <w:rFonts w:eastAsia="Calibri"/>
                <w:bCs/>
                <w:szCs w:val="24"/>
              </w:rPr>
              <w:t>Koncesininko</w:t>
            </w:r>
            <w:r w:rsidRPr="00443379">
              <w:rPr>
                <w:rFonts w:eastAsia="Calibri"/>
                <w:bCs/>
                <w:szCs w:val="24"/>
              </w:rPr>
              <w:t xml:space="preserve"> vykdyti Sutartį ir kuris pateikiamas kaip Sutarties </w:t>
            </w:r>
            <w:r>
              <w:rPr>
                <w:rFonts w:eastAsia="Calibri"/>
                <w:bCs/>
                <w:szCs w:val="24"/>
                <w:highlight w:val="yellow"/>
              </w:rPr>
              <w:fldChar w:fldCharType="begin"/>
            </w:r>
            <w:r>
              <w:rPr>
                <w:rFonts w:eastAsia="Calibri"/>
                <w:bCs/>
                <w:szCs w:val="24"/>
              </w:rPr>
              <w:instrText xml:space="preserve"> REF _Ref204597885 \r \h </w:instrText>
            </w:r>
            <w:r>
              <w:rPr>
                <w:rFonts w:eastAsia="Calibri"/>
                <w:bCs/>
                <w:szCs w:val="24"/>
                <w:highlight w:val="yellow"/>
              </w:rPr>
            </w:r>
            <w:r>
              <w:rPr>
                <w:rFonts w:eastAsia="Calibri"/>
                <w:bCs/>
                <w:szCs w:val="24"/>
                <w:highlight w:val="yellow"/>
              </w:rPr>
              <w:fldChar w:fldCharType="separate"/>
            </w:r>
            <w:r w:rsidR="00443379">
              <w:rPr>
                <w:rFonts w:eastAsia="Calibri"/>
                <w:bCs/>
                <w:szCs w:val="24"/>
              </w:rPr>
              <w:t>13</w:t>
            </w:r>
            <w:r>
              <w:rPr>
                <w:rFonts w:eastAsia="Calibri"/>
                <w:bCs/>
                <w:szCs w:val="24"/>
                <w:highlight w:val="yellow"/>
              </w:rPr>
              <w:fldChar w:fldCharType="end"/>
            </w:r>
            <w:r w:rsidRPr="00443379">
              <w:rPr>
                <w:rFonts w:eastAsia="Calibri"/>
                <w:bCs/>
                <w:szCs w:val="24"/>
              </w:rPr>
              <w:t xml:space="preserve"> priedas</w:t>
            </w:r>
            <w:r w:rsidR="0055780B">
              <w:rPr>
                <w:rFonts w:eastAsia="Calibri"/>
                <w:bCs/>
                <w:szCs w:val="24"/>
              </w:rPr>
              <w:t xml:space="preserve"> </w:t>
            </w:r>
            <w:r w:rsidR="00443379">
              <w:rPr>
                <w:rFonts w:eastAsia="Calibri"/>
                <w:bCs/>
                <w:szCs w:val="24"/>
              </w:rPr>
              <w:t>„</w:t>
            </w:r>
            <w:r w:rsidR="0055780B" w:rsidRPr="00443379">
              <w:rPr>
                <w:rFonts w:eastAsia="Calibri"/>
                <w:bCs/>
                <w:i/>
                <w:iCs/>
                <w:szCs w:val="24"/>
              </w:rPr>
              <w:t>Tiesioginis susitarimas</w:t>
            </w:r>
            <w:r w:rsidR="00443379">
              <w:rPr>
                <w:rFonts w:eastAsia="Calibri"/>
                <w:bCs/>
                <w:i/>
                <w:iCs/>
                <w:szCs w:val="24"/>
              </w:rPr>
              <w:t>“</w:t>
            </w:r>
            <w:r w:rsidRPr="00B3332C">
              <w:rPr>
                <w:bCs/>
                <w:szCs w:val="24"/>
              </w:rPr>
              <w:t>;</w:t>
            </w:r>
          </w:p>
        </w:tc>
      </w:tr>
      <w:tr w:rsidR="00B54850" w:rsidRPr="00BA6222" w14:paraId="467BF074" w14:textId="77777777" w:rsidTr="00443379">
        <w:tc>
          <w:tcPr>
            <w:tcW w:w="2636" w:type="dxa"/>
            <w:tcMar>
              <w:top w:w="113" w:type="dxa"/>
              <w:bottom w:w="113" w:type="dxa"/>
            </w:tcMar>
          </w:tcPr>
          <w:p w14:paraId="3164742A" w14:textId="77777777" w:rsidR="00B54850" w:rsidRPr="00BA6222" w:rsidRDefault="00B54850" w:rsidP="00B54850">
            <w:pPr>
              <w:spacing w:after="120" w:line="276" w:lineRule="auto"/>
              <w:rPr>
                <w:b/>
                <w:color w:val="632423"/>
                <w:szCs w:val="24"/>
              </w:rPr>
            </w:pPr>
            <w:r w:rsidRPr="006D7821">
              <w:rPr>
                <w:b/>
                <w:color w:val="632423"/>
                <w:szCs w:val="24"/>
              </w:rPr>
              <w:t>Žemės sklypas</w:t>
            </w:r>
          </w:p>
        </w:tc>
        <w:tc>
          <w:tcPr>
            <w:tcW w:w="6152" w:type="dxa"/>
            <w:tcMar>
              <w:top w:w="113" w:type="dxa"/>
              <w:bottom w:w="113" w:type="dxa"/>
            </w:tcMar>
          </w:tcPr>
          <w:p w14:paraId="75C94C2A" w14:textId="52064D8D" w:rsidR="00B54850" w:rsidRPr="00BA6222" w:rsidRDefault="0055780B" w:rsidP="00443379">
            <w:pPr>
              <w:spacing w:after="120" w:line="276" w:lineRule="auto"/>
              <w:ind w:left="282"/>
              <w:jc w:val="both"/>
              <w:rPr>
                <w:color w:val="000000"/>
                <w:szCs w:val="24"/>
              </w:rPr>
            </w:pPr>
            <w:r>
              <w:rPr>
                <w:iCs/>
              </w:rPr>
              <w:t>r</w:t>
            </w:r>
            <w:r w:rsidR="00B54850">
              <w:rPr>
                <w:iCs/>
              </w:rPr>
              <w:t xml:space="preserve">eiškia </w:t>
            </w:r>
            <w:r w:rsidR="00B54850" w:rsidRPr="00ED3C79">
              <w:rPr>
                <w:iCs/>
              </w:rPr>
              <w:t>Žemės sklyp</w:t>
            </w:r>
            <w:r w:rsidR="00B54850">
              <w:rPr>
                <w:iCs/>
              </w:rPr>
              <w:t>us</w:t>
            </w:r>
            <w:r w:rsidR="00B54850" w:rsidRPr="00ED3C79">
              <w:rPr>
                <w:iCs/>
              </w:rPr>
              <w:t>, nurodyt</w:t>
            </w:r>
            <w:r w:rsidR="00B54850">
              <w:rPr>
                <w:iCs/>
              </w:rPr>
              <w:t>us</w:t>
            </w:r>
            <w:r w:rsidR="00B54850" w:rsidRPr="00ED3C79">
              <w:rPr>
                <w:iCs/>
              </w:rPr>
              <w:t xml:space="preserve"> </w:t>
            </w:r>
            <w:r w:rsidR="00B54850">
              <w:rPr>
                <w:iCs/>
              </w:rPr>
              <w:t>Specifikacijose</w:t>
            </w:r>
            <w:r w:rsidR="00B54850" w:rsidRPr="00ED3C79">
              <w:rPr>
                <w:iCs/>
              </w:rPr>
              <w:t xml:space="preserve">, kurie bus perduodami Koncesininkui </w:t>
            </w:r>
            <w:r>
              <w:rPr>
                <w:iCs/>
              </w:rPr>
              <w:t xml:space="preserve">nuomos </w:t>
            </w:r>
            <w:r w:rsidR="00B54850" w:rsidRPr="00ED3C79">
              <w:rPr>
                <w:iCs/>
              </w:rPr>
              <w:t>pagrindu</w:t>
            </w:r>
            <w:r w:rsidR="00B54850">
              <w:rPr>
                <w:iCs/>
              </w:rPr>
              <w:t>;</w:t>
            </w:r>
          </w:p>
        </w:tc>
      </w:tr>
      <w:tr w:rsidR="00B54850" w:rsidRPr="00BA6222" w14:paraId="4BBAF321" w14:textId="77777777" w:rsidTr="00443379">
        <w:tc>
          <w:tcPr>
            <w:tcW w:w="2636" w:type="dxa"/>
            <w:tcMar>
              <w:top w:w="113" w:type="dxa"/>
              <w:bottom w:w="113" w:type="dxa"/>
            </w:tcMar>
          </w:tcPr>
          <w:p w14:paraId="1BC45C19" w14:textId="77777777" w:rsidR="00B54850" w:rsidRPr="00BA6222" w:rsidRDefault="00B54850" w:rsidP="00B54850">
            <w:pPr>
              <w:spacing w:after="120" w:line="276" w:lineRule="auto"/>
              <w:rPr>
                <w:b/>
                <w:color w:val="632423"/>
                <w:szCs w:val="24"/>
              </w:rPr>
            </w:pPr>
            <w:r w:rsidRPr="006D7821">
              <w:rPr>
                <w:b/>
                <w:color w:val="632423"/>
                <w:szCs w:val="24"/>
              </w:rPr>
              <w:t>Žemės sklypo nuomos sutartis</w:t>
            </w:r>
          </w:p>
        </w:tc>
        <w:tc>
          <w:tcPr>
            <w:tcW w:w="6152" w:type="dxa"/>
            <w:tcMar>
              <w:top w:w="113" w:type="dxa"/>
              <w:bottom w:w="113" w:type="dxa"/>
            </w:tcMar>
          </w:tcPr>
          <w:p w14:paraId="570DE945" w14:textId="77777777" w:rsidR="00B54850" w:rsidRPr="006D7821" w:rsidRDefault="00B54850" w:rsidP="00B54850">
            <w:pPr>
              <w:spacing w:after="120" w:line="276" w:lineRule="auto"/>
              <w:ind w:left="262"/>
              <w:jc w:val="both"/>
              <w:rPr>
                <w:iCs/>
                <w:szCs w:val="24"/>
              </w:rPr>
            </w:pPr>
            <w:r w:rsidRPr="006D7821">
              <w:rPr>
                <w:w w:val="101"/>
                <w:szCs w:val="24"/>
              </w:rPr>
              <w:t>reiškia Koncesininko ir [</w:t>
            </w:r>
            <w:r w:rsidRPr="006D7821">
              <w:rPr>
                <w:i/>
                <w:w w:val="101"/>
                <w:szCs w:val="24"/>
                <w:highlight w:val="lightGray"/>
              </w:rPr>
              <w:t>nurodyti subjektą, su kuriuo vadovaujantis Lietuvos Respublikos žemės įstatymu ir su juo susijusių teisės aktų reikalavimais turi būti sudaroma valstybinės ir (ar) savivaldybių žemės nuomos sutartis</w:t>
            </w:r>
            <w:r w:rsidRPr="006D7821">
              <w:rPr>
                <w:w w:val="101"/>
                <w:szCs w:val="24"/>
              </w:rPr>
              <w:t xml:space="preserve">] sudarytą nuomos sutartį dėl </w:t>
            </w:r>
            <w:r w:rsidRPr="006D7821">
              <w:rPr>
                <w:szCs w:val="24"/>
              </w:rPr>
              <w:t>Žemės sklypo, reikalingo Sutarties įgyvendinimui.</w:t>
            </w:r>
          </w:p>
        </w:tc>
      </w:tr>
    </w:tbl>
    <w:p w14:paraId="5FEFBC5E" w14:textId="77777777" w:rsidR="00047550" w:rsidRPr="00BA6222" w:rsidRDefault="00047550" w:rsidP="00443379">
      <w:pPr>
        <w:pStyle w:val="paragrafai"/>
        <w:tabs>
          <w:tab w:val="clear" w:pos="3898"/>
        </w:tabs>
        <w:ind w:left="567" w:hanging="567"/>
        <w:rPr>
          <w:sz w:val="24"/>
          <w:szCs w:val="24"/>
        </w:rPr>
      </w:pPr>
      <w:bookmarkStart w:id="26" w:name="_Toc284496645"/>
      <w:r w:rsidRPr="00BA6222">
        <w:rPr>
          <w:sz w:val="24"/>
          <w:szCs w:val="24"/>
        </w:rPr>
        <w:t>Jeigu sąvokos vartojimo kontekstas nenurodo kitaip, Sutartyje:</w:t>
      </w:r>
      <w:bookmarkEnd w:id="26"/>
    </w:p>
    <w:p w14:paraId="0B1A3A1E" w14:textId="77777777" w:rsidR="00047550" w:rsidRPr="00BA6222" w:rsidRDefault="00047550" w:rsidP="00443379">
      <w:pPr>
        <w:pStyle w:val="paragrafesraas"/>
        <w:tabs>
          <w:tab w:val="clear" w:pos="1146"/>
        </w:tabs>
        <w:ind w:left="1276" w:hanging="709"/>
        <w:rPr>
          <w:sz w:val="24"/>
          <w:szCs w:val="24"/>
        </w:rPr>
      </w:pPr>
      <w:r w:rsidRPr="00BA6222">
        <w:rPr>
          <w:sz w:val="24"/>
          <w:szCs w:val="24"/>
        </w:rPr>
        <w:t>vyriškąja gimine vartojami žodžiai apima ir žodžius, vartojamus moteriškąją gimine ir atvirkščiai;</w:t>
      </w:r>
    </w:p>
    <w:p w14:paraId="08344DD2" w14:textId="77777777" w:rsidR="00047550" w:rsidRPr="00BA6222" w:rsidRDefault="00047550" w:rsidP="00443379">
      <w:pPr>
        <w:pStyle w:val="paragrafesraas"/>
        <w:tabs>
          <w:tab w:val="clear" w:pos="1146"/>
        </w:tabs>
        <w:ind w:left="1276" w:hanging="709"/>
        <w:rPr>
          <w:sz w:val="24"/>
          <w:szCs w:val="24"/>
        </w:rPr>
      </w:pPr>
      <w:r w:rsidRPr="00BA6222">
        <w:rPr>
          <w:sz w:val="24"/>
          <w:szCs w:val="24"/>
        </w:rPr>
        <w:t>vienaskaitos forma vartojami žodžiai apima žodžius, vartojamus daugiskaitos forma ir atvirkščiai;</w:t>
      </w:r>
    </w:p>
    <w:p w14:paraId="599A1840" w14:textId="77777777" w:rsidR="00047550" w:rsidRPr="00BA6222" w:rsidRDefault="00047550" w:rsidP="00443379">
      <w:pPr>
        <w:pStyle w:val="paragrafesraas"/>
        <w:tabs>
          <w:tab w:val="clear" w:pos="1146"/>
        </w:tabs>
        <w:ind w:left="1276" w:hanging="709"/>
        <w:rPr>
          <w:sz w:val="24"/>
          <w:szCs w:val="24"/>
        </w:rPr>
      </w:pPr>
      <w:r w:rsidRPr="00BA6222">
        <w:rPr>
          <w:sz w:val="24"/>
          <w:szCs w:val="24"/>
        </w:rPr>
        <w:t>nuorodos į skyrius, punktus, lenteles ar priedus reiškia nuorodas į Sutarties skyrius, punktus, lenteles ar priedus, nebent aiškiai nurodoma kitaip;</w:t>
      </w:r>
    </w:p>
    <w:p w14:paraId="07A13A7A" w14:textId="77777777" w:rsidR="00047550" w:rsidRPr="00BA6222" w:rsidRDefault="00047550" w:rsidP="00443379">
      <w:pPr>
        <w:pStyle w:val="paragrafesraas"/>
        <w:tabs>
          <w:tab w:val="clear" w:pos="1146"/>
        </w:tabs>
        <w:ind w:left="1276" w:hanging="709"/>
        <w:rPr>
          <w:sz w:val="24"/>
          <w:szCs w:val="24"/>
        </w:rPr>
      </w:pPr>
      <w:r w:rsidRPr="00BA6222">
        <w:rPr>
          <w:sz w:val="24"/>
          <w:szCs w:val="24"/>
        </w:rPr>
        <w:t>nuorodos į Sutartį taip pat reiškia nuorodas ir į jos priedus;</w:t>
      </w:r>
    </w:p>
    <w:p w14:paraId="4F4D0B06" w14:textId="77777777" w:rsidR="00047550" w:rsidRPr="00BA6222" w:rsidRDefault="00047550" w:rsidP="00443379">
      <w:pPr>
        <w:pStyle w:val="paragrafesraas"/>
        <w:tabs>
          <w:tab w:val="clear" w:pos="1146"/>
        </w:tabs>
        <w:ind w:left="1276" w:hanging="709"/>
        <w:rPr>
          <w:sz w:val="24"/>
          <w:szCs w:val="24"/>
        </w:rPr>
      </w:pPr>
      <w:r w:rsidRPr="00BA6222">
        <w:rPr>
          <w:sz w:val="24"/>
          <w:szCs w:val="24"/>
        </w:rPr>
        <w:t>Sutarties ar bet kokio dokumento „sudarymas“ reiškia, kad Sutartį ar kitą dokumentą pasirašė visos Sutarties ar atitinkamo dokumento šalys;</w:t>
      </w:r>
    </w:p>
    <w:p w14:paraId="59ACC191" w14:textId="77777777" w:rsidR="00047550" w:rsidRPr="00BA6222" w:rsidRDefault="00047550" w:rsidP="00443379">
      <w:pPr>
        <w:pStyle w:val="paragrafesraas"/>
        <w:tabs>
          <w:tab w:val="clear" w:pos="1146"/>
        </w:tabs>
        <w:ind w:left="1276" w:hanging="709"/>
        <w:rPr>
          <w:sz w:val="24"/>
          <w:szCs w:val="24"/>
        </w:rPr>
      </w:pPr>
      <w:r w:rsidRPr="00BA6222">
        <w:rPr>
          <w:sz w:val="24"/>
          <w:szCs w:val="24"/>
        </w:rPr>
        <w:t>bet kokia nuoroda į teisės aktus suprantama kaip nuoroda į Sutarties įgyvendinimo metu aktualią teisės aktų redakciją, išskyrus atvejus, kai aiškiai numatyta kitaip;</w:t>
      </w:r>
    </w:p>
    <w:p w14:paraId="538AB017" w14:textId="77777777" w:rsidR="00047550" w:rsidRPr="00BA6222" w:rsidRDefault="00047550" w:rsidP="00443379">
      <w:pPr>
        <w:pStyle w:val="paragrafesraas"/>
        <w:tabs>
          <w:tab w:val="clear" w:pos="1146"/>
        </w:tabs>
        <w:ind w:left="1276" w:hanging="709"/>
        <w:rPr>
          <w:sz w:val="24"/>
          <w:szCs w:val="24"/>
        </w:rPr>
      </w:pPr>
      <w:r w:rsidRPr="00BA6222">
        <w:rPr>
          <w:sz w:val="24"/>
          <w:szCs w:val="24"/>
        </w:rPr>
        <w:t>punktų ir kitų nuostatų pavadinimai rašomi tik patogumo sumetimais ir neturi įtakos Sutarties aiškinimui.</w:t>
      </w:r>
    </w:p>
    <w:p w14:paraId="0A924916" w14:textId="77777777" w:rsidR="00047550" w:rsidRPr="00BA6222" w:rsidRDefault="00047550" w:rsidP="00443379">
      <w:pPr>
        <w:pStyle w:val="paragrafai"/>
        <w:tabs>
          <w:tab w:val="clear" w:pos="3898"/>
        </w:tabs>
        <w:ind w:left="567" w:hanging="567"/>
        <w:rPr>
          <w:sz w:val="24"/>
          <w:szCs w:val="24"/>
        </w:rPr>
      </w:pPr>
      <w:bookmarkStart w:id="27" w:name="_Toc284496646"/>
      <w:r w:rsidRPr="00BA6222">
        <w:rPr>
          <w:sz w:val="24"/>
          <w:szCs w:val="24"/>
        </w:rPr>
        <w:lastRenderedPageBreak/>
        <w:t>Sutarties priedai yra neatskiriama Sutarties dalis.</w:t>
      </w:r>
      <w:bookmarkEnd w:id="27"/>
      <w:r w:rsidRPr="00BA6222">
        <w:rPr>
          <w:sz w:val="24"/>
          <w:szCs w:val="24"/>
        </w:rPr>
        <w:t xml:space="preserve"> Šalių įsipareigojimai pagal Sutartį, arba nesutarimai dėl Sutarties dokumentuose esančių prieštaravimų ar neatitikimų aiškinami vadovaujantis tokia dokumentų pirmumo eile:</w:t>
      </w:r>
    </w:p>
    <w:p w14:paraId="290A8598" w14:textId="77777777" w:rsidR="00047550" w:rsidRPr="00BA6222" w:rsidRDefault="00047550" w:rsidP="00443379">
      <w:pPr>
        <w:pStyle w:val="paragrafesraas"/>
        <w:tabs>
          <w:tab w:val="clear" w:pos="1146"/>
        </w:tabs>
        <w:ind w:left="1276" w:hanging="709"/>
        <w:rPr>
          <w:sz w:val="24"/>
          <w:szCs w:val="24"/>
        </w:rPr>
      </w:pPr>
      <w:r w:rsidRPr="00BA6222">
        <w:rPr>
          <w:sz w:val="24"/>
          <w:szCs w:val="24"/>
        </w:rPr>
        <w:t>Sutartis;</w:t>
      </w:r>
    </w:p>
    <w:p w14:paraId="13B3DF54" w14:textId="77777777" w:rsidR="00047550" w:rsidRPr="00BA6222" w:rsidRDefault="00047550" w:rsidP="00443379">
      <w:pPr>
        <w:pStyle w:val="paragrafesraas"/>
        <w:tabs>
          <w:tab w:val="clear" w:pos="1146"/>
        </w:tabs>
        <w:ind w:left="1276" w:hanging="709"/>
        <w:rPr>
          <w:sz w:val="24"/>
          <w:szCs w:val="24"/>
        </w:rPr>
      </w:pPr>
      <w:r w:rsidRPr="00BA6222">
        <w:rPr>
          <w:sz w:val="24"/>
          <w:szCs w:val="24"/>
        </w:rPr>
        <w:t>Sutarties ir Sąlygų priedai:</w:t>
      </w:r>
    </w:p>
    <w:p w14:paraId="768B5B73" w14:textId="77777777" w:rsidR="00047550" w:rsidRPr="00BA6222" w:rsidRDefault="00047550" w:rsidP="00CB03E6">
      <w:pPr>
        <w:pStyle w:val="paragrafas3lygmuo"/>
        <w:tabs>
          <w:tab w:val="clear" w:pos="615"/>
          <w:tab w:val="clear" w:pos="2160"/>
        </w:tabs>
        <w:ind w:left="1843" w:hanging="284"/>
        <w:rPr>
          <w:sz w:val="24"/>
          <w:szCs w:val="24"/>
        </w:rPr>
      </w:pPr>
      <w:r w:rsidRPr="00BA6222">
        <w:rPr>
          <w:sz w:val="24"/>
          <w:szCs w:val="24"/>
        </w:rPr>
        <w:t>Specifikacijos;</w:t>
      </w:r>
    </w:p>
    <w:p w14:paraId="5B4044FC" w14:textId="23887F51" w:rsidR="00047550" w:rsidRPr="00BA6222" w:rsidRDefault="00047550" w:rsidP="00CB03E6">
      <w:pPr>
        <w:pStyle w:val="paragrafas3lygmuo"/>
        <w:tabs>
          <w:tab w:val="clear" w:pos="615"/>
          <w:tab w:val="clear" w:pos="2160"/>
        </w:tabs>
        <w:ind w:left="1843" w:hanging="284"/>
        <w:rPr>
          <w:sz w:val="24"/>
          <w:szCs w:val="24"/>
        </w:rPr>
      </w:pPr>
      <w:r w:rsidRPr="00BA6222">
        <w:rPr>
          <w:sz w:val="24"/>
          <w:szCs w:val="24"/>
        </w:rPr>
        <w:t>Finansinis veiklos modelis;</w:t>
      </w:r>
    </w:p>
    <w:p w14:paraId="468901EB" w14:textId="64ED5A6C" w:rsidR="00CB1122" w:rsidRPr="00BA6222" w:rsidRDefault="00CB1122" w:rsidP="00CB03E6">
      <w:pPr>
        <w:pStyle w:val="paragrafas3lygmuo"/>
        <w:tabs>
          <w:tab w:val="clear" w:pos="615"/>
          <w:tab w:val="clear" w:pos="2160"/>
        </w:tabs>
        <w:ind w:left="1843" w:hanging="284"/>
        <w:rPr>
          <w:sz w:val="24"/>
          <w:szCs w:val="24"/>
        </w:rPr>
      </w:pPr>
      <w:r w:rsidRPr="00BA6222">
        <w:rPr>
          <w:sz w:val="24"/>
          <w:szCs w:val="24"/>
        </w:rPr>
        <w:t>Stebėsenos ir baudų mechanizmas;</w:t>
      </w:r>
    </w:p>
    <w:p w14:paraId="54F18391" w14:textId="77777777" w:rsidR="00047550" w:rsidRPr="00BA6222" w:rsidRDefault="00047550" w:rsidP="00CB03E6">
      <w:pPr>
        <w:pStyle w:val="paragrafas3lygmuo"/>
        <w:tabs>
          <w:tab w:val="clear" w:pos="615"/>
          <w:tab w:val="clear" w:pos="2160"/>
        </w:tabs>
        <w:ind w:left="1843" w:hanging="284"/>
        <w:rPr>
          <w:sz w:val="24"/>
          <w:szCs w:val="24"/>
        </w:rPr>
      </w:pPr>
      <w:r w:rsidRPr="00BA6222">
        <w:rPr>
          <w:sz w:val="24"/>
          <w:szCs w:val="24"/>
        </w:rPr>
        <w:t>Rizikos pasiskirstymo tarp šalių matrica;</w:t>
      </w:r>
    </w:p>
    <w:p w14:paraId="5051242C" w14:textId="00B2BF93" w:rsidR="00047550" w:rsidRPr="00BA6222" w:rsidRDefault="00047550" w:rsidP="00CB03E6">
      <w:pPr>
        <w:pStyle w:val="paragrafas3lygmuo"/>
        <w:tabs>
          <w:tab w:val="clear" w:pos="615"/>
          <w:tab w:val="clear" w:pos="2160"/>
        </w:tabs>
        <w:ind w:left="1843" w:hanging="284"/>
        <w:rPr>
          <w:sz w:val="24"/>
          <w:szCs w:val="24"/>
        </w:rPr>
      </w:pPr>
      <w:r w:rsidRPr="00BA6222">
        <w:rPr>
          <w:sz w:val="24"/>
          <w:szCs w:val="24"/>
        </w:rPr>
        <w:t>kitos Sąlygų dalys;</w:t>
      </w:r>
    </w:p>
    <w:p w14:paraId="53E5854C" w14:textId="646C11D0" w:rsidR="00047550" w:rsidRPr="00BA6222" w:rsidRDefault="00047550" w:rsidP="00CB03E6">
      <w:pPr>
        <w:pStyle w:val="paragrafas3lygmuo"/>
        <w:tabs>
          <w:tab w:val="clear" w:pos="615"/>
          <w:tab w:val="clear" w:pos="2160"/>
        </w:tabs>
        <w:ind w:left="1843" w:hanging="284"/>
        <w:rPr>
          <w:sz w:val="24"/>
          <w:szCs w:val="24"/>
        </w:rPr>
      </w:pPr>
      <w:r w:rsidRPr="00BA6222">
        <w:rPr>
          <w:sz w:val="24"/>
          <w:szCs w:val="24"/>
        </w:rPr>
        <w:t>Išankstinės sutarties įsigaliojimo sąlygos</w:t>
      </w:r>
      <w:r w:rsidR="00CB1122" w:rsidRPr="00BA6222">
        <w:rPr>
          <w:sz w:val="24"/>
          <w:szCs w:val="24"/>
        </w:rPr>
        <w:t>;</w:t>
      </w:r>
    </w:p>
    <w:p w14:paraId="2737A23B" w14:textId="6DFBFF8A" w:rsidR="00047550" w:rsidRPr="00BA6222" w:rsidRDefault="00CB1122" w:rsidP="00CB03E6">
      <w:pPr>
        <w:pStyle w:val="paragrafas3lygmuo"/>
        <w:tabs>
          <w:tab w:val="clear" w:pos="615"/>
          <w:tab w:val="clear" w:pos="2160"/>
        </w:tabs>
        <w:ind w:left="1843" w:hanging="284"/>
        <w:rPr>
          <w:sz w:val="24"/>
          <w:szCs w:val="24"/>
        </w:rPr>
      </w:pPr>
      <w:r w:rsidRPr="00BA6222">
        <w:rPr>
          <w:sz w:val="24"/>
          <w:szCs w:val="24"/>
        </w:rPr>
        <w:t xml:space="preserve">kitos </w:t>
      </w:r>
      <w:r w:rsidR="00047550" w:rsidRPr="00BA6222">
        <w:rPr>
          <w:sz w:val="24"/>
          <w:szCs w:val="24"/>
        </w:rPr>
        <w:t>Pasiūlym</w:t>
      </w:r>
      <w:r w:rsidRPr="00BA6222">
        <w:rPr>
          <w:sz w:val="24"/>
          <w:szCs w:val="24"/>
        </w:rPr>
        <w:t>o dalys</w:t>
      </w:r>
      <w:r w:rsidR="00047550" w:rsidRPr="00BA6222">
        <w:rPr>
          <w:sz w:val="24"/>
          <w:szCs w:val="24"/>
        </w:rPr>
        <w:t>;</w:t>
      </w:r>
    </w:p>
    <w:p w14:paraId="1C57814F" w14:textId="77874FFC" w:rsidR="00047550" w:rsidRPr="00BA6222" w:rsidRDefault="00047550" w:rsidP="00CB03E6">
      <w:pPr>
        <w:pStyle w:val="paragrafas3lygmuo"/>
        <w:tabs>
          <w:tab w:val="clear" w:pos="615"/>
          <w:tab w:val="clear" w:pos="2160"/>
        </w:tabs>
        <w:ind w:left="1843" w:hanging="284"/>
        <w:rPr>
          <w:sz w:val="24"/>
          <w:szCs w:val="24"/>
        </w:rPr>
      </w:pPr>
      <w:r w:rsidRPr="00BA6222">
        <w:rPr>
          <w:sz w:val="24"/>
          <w:szCs w:val="24"/>
        </w:rPr>
        <w:t>Privalomų draudimo sutarčių sąrašas;</w:t>
      </w:r>
    </w:p>
    <w:p w14:paraId="1D146452" w14:textId="47BCA7DD" w:rsidR="00CB1122" w:rsidRPr="00BA6222" w:rsidRDefault="00CB1122" w:rsidP="00CB03E6">
      <w:pPr>
        <w:pStyle w:val="paragrafas3lygmuo"/>
        <w:tabs>
          <w:tab w:val="clear" w:pos="615"/>
          <w:tab w:val="clear" w:pos="2160"/>
        </w:tabs>
        <w:ind w:left="1843" w:hanging="284"/>
        <w:rPr>
          <w:sz w:val="24"/>
          <w:szCs w:val="24"/>
        </w:rPr>
      </w:pPr>
      <w:r w:rsidRPr="00BA6222">
        <w:rPr>
          <w:sz w:val="24"/>
          <w:szCs w:val="24"/>
        </w:rPr>
        <w:t>Nuomos sutartis;</w:t>
      </w:r>
    </w:p>
    <w:p w14:paraId="4267F27D" w14:textId="0B7C6CE2" w:rsidR="00337057" w:rsidRPr="00BA6222" w:rsidRDefault="00047550" w:rsidP="00CB03E6">
      <w:pPr>
        <w:pStyle w:val="paragrafas3lygmuo"/>
        <w:tabs>
          <w:tab w:val="clear" w:pos="615"/>
          <w:tab w:val="clear" w:pos="2160"/>
        </w:tabs>
        <w:ind w:left="1843" w:hanging="284"/>
        <w:rPr>
          <w:sz w:val="24"/>
          <w:szCs w:val="24"/>
        </w:rPr>
      </w:pPr>
      <w:r w:rsidRPr="00BA6222">
        <w:rPr>
          <w:sz w:val="24"/>
          <w:szCs w:val="24"/>
        </w:rPr>
        <w:t>kiti Sutarties priedai.</w:t>
      </w:r>
    </w:p>
    <w:p w14:paraId="24BDF900" w14:textId="33B6614D" w:rsidR="00047550" w:rsidRPr="00BA6222" w:rsidRDefault="00443379" w:rsidP="00443379">
      <w:pPr>
        <w:pStyle w:val="Antrat1"/>
        <w:spacing w:before="240" w:after="240"/>
        <w:ind w:left="714" w:hanging="357"/>
        <w:rPr>
          <w:sz w:val="24"/>
          <w:szCs w:val="24"/>
        </w:rPr>
      </w:pPr>
      <w:bookmarkStart w:id="28" w:name="_Toc206505510"/>
      <w:bookmarkStart w:id="29" w:name="_Toc284496647"/>
      <w:bookmarkStart w:id="30" w:name="_Toc293074434"/>
      <w:bookmarkStart w:id="31" w:name="_Toc297646360"/>
      <w:bookmarkStart w:id="32" w:name="_Toc300049707"/>
      <w:bookmarkStart w:id="33" w:name="_Toc299367459"/>
      <w:bookmarkStart w:id="34" w:name="_Toc206514223"/>
      <w:bookmarkStart w:id="35" w:name="_Toc141511349"/>
      <w:bookmarkEnd w:id="28"/>
      <w:r w:rsidRPr="00BA6222">
        <w:rPr>
          <w:sz w:val="24"/>
          <w:szCs w:val="24"/>
        </w:rPr>
        <w:t>SUTARTIES DALYKAS IR TIKSLAS</w:t>
      </w:r>
      <w:bookmarkEnd w:id="29"/>
      <w:bookmarkEnd w:id="30"/>
      <w:bookmarkEnd w:id="31"/>
      <w:bookmarkEnd w:id="32"/>
      <w:bookmarkEnd w:id="33"/>
      <w:bookmarkEnd w:id="34"/>
    </w:p>
    <w:p w14:paraId="270648C6" w14:textId="77777777" w:rsidR="00047550" w:rsidRPr="00BA6222" w:rsidRDefault="00047550" w:rsidP="006D6F29">
      <w:pPr>
        <w:pStyle w:val="Antrat2"/>
        <w:rPr>
          <w:sz w:val="24"/>
          <w:szCs w:val="24"/>
        </w:rPr>
      </w:pPr>
      <w:bookmarkStart w:id="36" w:name="_Toc284496648"/>
      <w:bookmarkStart w:id="37" w:name="_Toc293074435"/>
      <w:bookmarkStart w:id="38" w:name="_Toc297646361"/>
      <w:bookmarkStart w:id="39" w:name="_Toc300049708"/>
      <w:bookmarkStart w:id="40" w:name="_Toc299367460"/>
      <w:bookmarkStart w:id="41" w:name="_Toc206514224"/>
      <w:r w:rsidRPr="00BA6222">
        <w:rPr>
          <w:sz w:val="24"/>
          <w:szCs w:val="24"/>
        </w:rPr>
        <w:t>Sutarties dalykas, vertė ir tikslas</w:t>
      </w:r>
      <w:bookmarkEnd w:id="35"/>
      <w:bookmarkEnd w:id="36"/>
      <w:bookmarkEnd w:id="37"/>
      <w:bookmarkEnd w:id="38"/>
      <w:bookmarkEnd w:id="39"/>
      <w:bookmarkEnd w:id="40"/>
      <w:bookmarkEnd w:id="41"/>
    </w:p>
    <w:p w14:paraId="37228A41" w14:textId="616D7179" w:rsidR="00047550" w:rsidRPr="00BA6222" w:rsidRDefault="00047550" w:rsidP="00443379">
      <w:pPr>
        <w:pStyle w:val="paragrafai"/>
        <w:tabs>
          <w:tab w:val="num" w:pos="567"/>
          <w:tab w:val="num" w:pos="2055"/>
        </w:tabs>
        <w:ind w:left="567" w:hanging="567"/>
        <w:rPr>
          <w:sz w:val="24"/>
          <w:szCs w:val="24"/>
        </w:rPr>
      </w:pPr>
      <w:bookmarkStart w:id="42" w:name="_Toc284496649"/>
      <w:r w:rsidRPr="00BA6222">
        <w:rPr>
          <w:sz w:val="24"/>
          <w:szCs w:val="24"/>
        </w:rPr>
        <w:t>Koncesininkas įsipareigoja Sutartyje nustatyta tvarka ir laikantis nustatytų reikalavimų teikti Paslaugas</w:t>
      </w:r>
      <w:r w:rsidR="0055780B">
        <w:rPr>
          <w:sz w:val="24"/>
          <w:szCs w:val="24"/>
        </w:rPr>
        <w:t>, atlikti Investicijas</w:t>
      </w:r>
      <w:r w:rsidRPr="00BA6222">
        <w:rPr>
          <w:sz w:val="24"/>
          <w:szCs w:val="24"/>
        </w:rPr>
        <w:t xml:space="preserve">, prisiimti Sutartyje nustatytą riziką, tinkamai valdyti ir naudoti </w:t>
      </w:r>
      <w:r w:rsidR="00CB1122" w:rsidRPr="00BA6222">
        <w:rPr>
          <w:sz w:val="24"/>
          <w:szCs w:val="24"/>
        </w:rPr>
        <w:t>Objektą</w:t>
      </w:r>
      <w:r w:rsidRPr="00BA6222">
        <w:rPr>
          <w:sz w:val="24"/>
          <w:szCs w:val="24"/>
        </w:rPr>
        <w:t xml:space="preserve"> ir, pasibaigus Sutarčiai, grąžinti jį Suteikiančiajai institucijai</w:t>
      </w:r>
      <w:r w:rsidR="00925B0E">
        <w:rPr>
          <w:sz w:val="24"/>
          <w:szCs w:val="24"/>
        </w:rPr>
        <w:t xml:space="preserve"> ir (ar) Perleidėjui ar tretiesiems asmenims</w:t>
      </w:r>
      <w:r w:rsidRPr="00BA6222">
        <w:rPr>
          <w:sz w:val="24"/>
          <w:szCs w:val="24"/>
        </w:rPr>
        <w:t xml:space="preserve">, </w:t>
      </w:r>
      <w:r w:rsidRPr="00F11C61">
        <w:rPr>
          <w:sz w:val="24"/>
          <w:szCs w:val="24"/>
        </w:rPr>
        <w:t>mokėti Mokestį</w:t>
      </w:r>
      <w:r w:rsidR="004759BE">
        <w:rPr>
          <w:sz w:val="24"/>
          <w:szCs w:val="24"/>
        </w:rPr>
        <w:t xml:space="preserve"> Suteikiančiajai institucijai ir nuomos mokestį Perleidėjui</w:t>
      </w:r>
      <w:r w:rsidR="00CB1122" w:rsidRPr="00F11C61">
        <w:rPr>
          <w:sz w:val="24"/>
          <w:szCs w:val="24"/>
        </w:rPr>
        <w:t xml:space="preserve">, </w:t>
      </w:r>
      <w:r w:rsidRPr="00BA6222">
        <w:rPr>
          <w:sz w:val="24"/>
          <w:szCs w:val="24"/>
        </w:rPr>
        <w:t xml:space="preserve">taip pat tinkamai vykdyti kitas savo pareigas pagal Sutartį, </w:t>
      </w:r>
      <w:bookmarkEnd w:id="42"/>
      <w:r w:rsidR="00CB1122" w:rsidRPr="00BA6222">
        <w:rPr>
          <w:sz w:val="24"/>
          <w:szCs w:val="24"/>
        </w:rPr>
        <w:t>o Suteikiančioji institucija suteikia Koncesininkui teisę teikti Paslaugas</w:t>
      </w:r>
      <w:r w:rsidR="0055780B">
        <w:rPr>
          <w:sz w:val="24"/>
          <w:szCs w:val="24"/>
        </w:rPr>
        <w:t>, atlikti Investicijas</w:t>
      </w:r>
      <w:r w:rsidR="0055780B" w:rsidRPr="00BA6222">
        <w:rPr>
          <w:sz w:val="24"/>
          <w:szCs w:val="24"/>
        </w:rPr>
        <w:t xml:space="preserve"> bei</w:t>
      </w:r>
      <w:r w:rsidR="00CB1122" w:rsidRPr="00BA6222">
        <w:rPr>
          <w:sz w:val="24"/>
          <w:szCs w:val="24"/>
        </w:rPr>
        <w:t xml:space="preserve"> vykdyti </w:t>
      </w:r>
      <w:r w:rsidR="007A6ABC">
        <w:rPr>
          <w:sz w:val="24"/>
          <w:szCs w:val="24"/>
        </w:rPr>
        <w:t>K</w:t>
      </w:r>
      <w:r w:rsidR="00CB1122" w:rsidRPr="00BA6222">
        <w:rPr>
          <w:sz w:val="24"/>
          <w:szCs w:val="24"/>
        </w:rPr>
        <w:t>omercin</w:t>
      </w:r>
      <w:r w:rsidR="007A6ABC">
        <w:rPr>
          <w:sz w:val="24"/>
          <w:szCs w:val="24"/>
        </w:rPr>
        <w:t>ę</w:t>
      </w:r>
      <w:r w:rsidR="00CB1122" w:rsidRPr="00BA6222">
        <w:rPr>
          <w:sz w:val="24"/>
          <w:szCs w:val="24"/>
        </w:rPr>
        <w:t xml:space="preserve"> veikl</w:t>
      </w:r>
      <w:r w:rsidR="007A6ABC">
        <w:rPr>
          <w:sz w:val="24"/>
          <w:szCs w:val="24"/>
        </w:rPr>
        <w:t>ą</w:t>
      </w:r>
      <w:r w:rsidR="00CB1122" w:rsidRPr="00BA6222">
        <w:rPr>
          <w:sz w:val="24"/>
          <w:szCs w:val="24"/>
        </w:rPr>
        <w:t>, o taip pat užtikrinti Objekto būklės atitikimą atitinkamoms Paslaugoms</w:t>
      </w:r>
      <w:r w:rsidR="0055780B">
        <w:rPr>
          <w:sz w:val="24"/>
          <w:szCs w:val="24"/>
        </w:rPr>
        <w:t xml:space="preserve"> ir Investicijoms</w:t>
      </w:r>
      <w:r w:rsidR="00CB1122" w:rsidRPr="00BA6222">
        <w:rPr>
          <w:sz w:val="24"/>
          <w:szCs w:val="24"/>
        </w:rPr>
        <w:t xml:space="preserve"> taikomiems reikalavimams, taip pat įsipareigoja Sutartyje nustatyta tvarka Koncesininkui suteikti teisę valdyti ir naudoti Objektą, prisiimti Sutartyje nustatytą riziką ir tinkamai vykdyti kitas savo pareigas pagal Sutartį.</w:t>
      </w:r>
    </w:p>
    <w:p w14:paraId="6306448A" w14:textId="77777777" w:rsidR="001844BB" w:rsidRDefault="00047550">
      <w:pPr>
        <w:pStyle w:val="paragrafai"/>
        <w:tabs>
          <w:tab w:val="num" w:pos="567"/>
          <w:tab w:val="num" w:pos="2055"/>
        </w:tabs>
        <w:ind w:left="567" w:hanging="567"/>
        <w:rPr>
          <w:sz w:val="24"/>
          <w:szCs w:val="24"/>
        </w:rPr>
      </w:pPr>
      <w:bookmarkStart w:id="43" w:name="_Ref525730600"/>
      <w:r w:rsidRPr="001844BB">
        <w:rPr>
          <w:sz w:val="24"/>
          <w:szCs w:val="24"/>
        </w:rPr>
        <w:t>Sutarties vertė</w:t>
      </w:r>
      <w:r w:rsidR="001844BB">
        <w:rPr>
          <w:sz w:val="24"/>
          <w:szCs w:val="24"/>
        </w:rPr>
        <w:t xml:space="preserve">: </w:t>
      </w:r>
    </w:p>
    <w:p w14:paraId="431EAD8A" w14:textId="1F505E74" w:rsidR="00047550" w:rsidRDefault="001844BB" w:rsidP="001844BB">
      <w:pPr>
        <w:pStyle w:val="paragrafesraas"/>
        <w:tabs>
          <w:tab w:val="clear" w:pos="1146"/>
        </w:tabs>
        <w:ind w:left="1276" w:hanging="709"/>
        <w:rPr>
          <w:sz w:val="24"/>
          <w:szCs w:val="24"/>
        </w:rPr>
      </w:pPr>
      <w:r w:rsidRPr="00F87EFA">
        <w:rPr>
          <w:sz w:val="24"/>
          <w:szCs w:val="24"/>
        </w:rPr>
        <w:t>grynąja dabartine verte</w:t>
      </w:r>
      <w:r>
        <w:rPr>
          <w:sz w:val="24"/>
          <w:szCs w:val="24"/>
        </w:rPr>
        <w:t xml:space="preserve"> – </w:t>
      </w:r>
      <w:r w:rsidRPr="00443379">
        <w:rPr>
          <w:sz w:val="24"/>
          <w:szCs w:val="24"/>
        </w:rPr>
        <w:t xml:space="preserve">67 781 733 (šešiasdešimt septyni milijonai septyni šimtai aštuoniasdešimt vienas tūkstantis septyni šimtai trisdešimt trys eurai ir 0 centų) </w:t>
      </w:r>
      <w:r w:rsidR="00047550" w:rsidRPr="00443379">
        <w:rPr>
          <w:sz w:val="24"/>
          <w:szCs w:val="24"/>
        </w:rPr>
        <w:t>Eur be PVM</w:t>
      </w:r>
      <w:r>
        <w:rPr>
          <w:sz w:val="24"/>
          <w:szCs w:val="24"/>
        </w:rPr>
        <w:t>;</w:t>
      </w:r>
      <w:bookmarkEnd w:id="43"/>
    </w:p>
    <w:p w14:paraId="1AB113D8" w14:textId="50BEF581" w:rsidR="001844BB" w:rsidRPr="00443379" w:rsidRDefault="001844BB" w:rsidP="00443379">
      <w:pPr>
        <w:pStyle w:val="paragrafesraas"/>
        <w:tabs>
          <w:tab w:val="clear" w:pos="1146"/>
        </w:tabs>
        <w:ind w:left="1276" w:hanging="709"/>
        <w:rPr>
          <w:sz w:val="24"/>
          <w:szCs w:val="24"/>
        </w:rPr>
      </w:pPr>
      <w:r>
        <w:rPr>
          <w:sz w:val="24"/>
          <w:szCs w:val="24"/>
        </w:rPr>
        <w:t xml:space="preserve">realia verte – </w:t>
      </w:r>
      <w:r w:rsidRPr="001844BB">
        <w:rPr>
          <w:sz w:val="24"/>
          <w:szCs w:val="24"/>
        </w:rPr>
        <w:t>101</w:t>
      </w:r>
      <w:r>
        <w:rPr>
          <w:sz w:val="24"/>
          <w:szCs w:val="24"/>
        </w:rPr>
        <w:t> </w:t>
      </w:r>
      <w:r w:rsidRPr="001844BB">
        <w:rPr>
          <w:sz w:val="24"/>
          <w:szCs w:val="24"/>
        </w:rPr>
        <w:t>163</w:t>
      </w:r>
      <w:r>
        <w:rPr>
          <w:sz w:val="24"/>
          <w:szCs w:val="24"/>
        </w:rPr>
        <w:t> </w:t>
      </w:r>
      <w:r w:rsidRPr="001844BB">
        <w:rPr>
          <w:sz w:val="24"/>
          <w:szCs w:val="24"/>
        </w:rPr>
        <w:t>917</w:t>
      </w:r>
      <w:r>
        <w:rPr>
          <w:sz w:val="24"/>
          <w:szCs w:val="24"/>
        </w:rPr>
        <w:t xml:space="preserve"> (šimtas vienas milijonas šimtas šešiasdešimt trys tūkstančiai devyni šimtai septyniolika eurų ir 0 centų) Eur be PVM.</w:t>
      </w:r>
    </w:p>
    <w:p w14:paraId="0AF45D61" w14:textId="1391226A" w:rsidR="00047550" w:rsidRPr="008A31E6" w:rsidRDefault="00047550" w:rsidP="00443379">
      <w:pPr>
        <w:pStyle w:val="paragrafai"/>
        <w:tabs>
          <w:tab w:val="num" w:pos="567"/>
          <w:tab w:val="num" w:pos="2055"/>
        </w:tabs>
        <w:ind w:left="567" w:hanging="567"/>
        <w:rPr>
          <w:sz w:val="24"/>
          <w:szCs w:val="24"/>
        </w:rPr>
      </w:pPr>
      <w:bookmarkStart w:id="44" w:name="_Toc284496650"/>
      <w:r w:rsidRPr="008A31E6">
        <w:rPr>
          <w:sz w:val="24"/>
          <w:szCs w:val="24"/>
        </w:rPr>
        <w:t>Pagrindinis Sutarties tikslas yra</w:t>
      </w:r>
      <w:r w:rsidR="008A31E6">
        <w:rPr>
          <w:sz w:val="24"/>
          <w:szCs w:val="24"/>
        </w:rPr>
        <w:t xml:space="preserve"> </w:t>
      </w:r>
      <w:r w:rsidRPr="008A31E6">
        <w:rPr>
          <w:sz w:val="24"/>
          <w:szCs w:val="24"/>
        </w:rPr>
        <w:t xml:space="preserve">užtikrinti </w:t>
      </w:r>
      <w:r w:rsidR="00CB1122" w:rsidRPr="008A31E6">
        <w:rPr>
          <w:sz w:val="24"/>
          <w:szCs w:val="24"/>
        </w:rPr>
        <w:t>nepertraukiamą kokybiškų Paslaugų teikimą</w:t>
      </w:r>
      <w:r w:rsidRPr="008A31E6">
        <w:rPr>
          <w:sz w:val="24"/>
          <w:szCs w:val="24"/>
        </w:rPr>
        <w:t xml:space="preserve"> bei visą Sutarties galiojimo laikotarpį siekti Paslaugų </w:t>
      </w:r>
      <w:r w:rsidR="008A31E6">
        <w:rPr>
          <w:sz w:val="24"/>
          <w:szCs w:val="24"/>
        </w:rPr>
        <w:t xml:space="preserve">prieinamumo, patikimumo, </w:t>
      </w:r>
      <w:r w:rsidRPr="008A31E6">
        <w:rPr>
          <w:sz w:val="24"/>
          <w:szCs w:val="24"/>
        </w:rPr>
        <w:t>efektyvumo, kokybės gerinimo</w:t>
      </w:r>
      <w:r w:rsidR="008A31E6">
        <w:rPr>
          <w:sz w:val="24"/>
          <w:szCs w:val="24"/>
        </w:rPr>
        <w:t xml:space="preserve"> ir </w:t>
      </w:r>
      <w:r w:rsidRPr="008A31E6">
        <w:rPr>
          <w:sz w:val="24"/>
          <w:szCs w:val="24"/>
        </w:rPr>
        <w:t xml:space="preserve">racionalaus </w:t>
      </w:r>
      <w:r w:rsidR="00CB1122" w:rsidRPr="008A31E6">
        <w:rPr>
          <w:sz w:val="24"/>
          <w:szCs w:val="24"/>
        </w:rPr>
        <w:t>Objekto</w:t>
      </w:r>
      <w:r w:rsidRPr="008A31E6">
        <w:rPr>
          <w:sz w:val="24"/>
          <w:szCs w:val="24"/>
        </w:rPr>
        <w:t xml:space="preserve"> naudojimo </w:t>
      </w:r>
      <w:r w:rsidR="008A31E6">
        <w:rPr>
          <w:sz w:val="24"/>
          <w:szCs w:val="24"/>
        </w:rPr>
        <w:t>bei</w:t>
      </w:r>
      <w:r w:rsidRPr="008A31E6">
        <w:rPr>
          <w:sz w:val="24"/>
          <w:szCs w:val="24"/>
        </w:rPr>
        <w:t xml:space="preserve"> valdymo</w:t>
      </w:r>
      <w:r w:rsidR="008A31E6">
        <w:rPr>
          <w:sz w:val="24"/>
          <w:szCs w:val="24"/>
        </w:rPr>
        <w:t xml:space="preserve"> įskaitant </w:t>
      </w:r>
      <w:r w:rsidR="00A304A1">
        <w:rPr>
          <w:sz w:val="24"/>
          <w:szCs w:val="24"/>
        </w:rPr>
        <w:t>Sutartyje numatytų Investicijų atlikimą</w:t>
      </w:r>
      <w:r w:rsidRPr="008A31E6">
        <w:rPr>
          <w:sz w:val="24"/>
          <w:szCs w:val="24"/>
        </w:rPr>
        <w:t>.</w:t>
      </w:r>
      <w:bookmarkEnd w:id="44"/>
    </w:p>
    <w:p w14:paraId="110D1208" w14:textId="5F79E5A6" w:rsidR="002C4917" w:rsidRPr="00443379" w:rsidRDefault="00443379" w:rsidP="00443379">
      <w:pPr>
        <w:pStyle w:val="Antrat1"/>
        <w:spacing w:before="240" w:after="240"/>
        <w:ind w:left="714" w:hanging="357"/>
        <w:rPr>
          <w:sz w:val="24"/>
          <w:szCs w:val="24"/>
        </w:rPr>
      </w:pPr>
      <w:bookmarkStart w:id="45" w:name="_Toc206505513"/>
      <w:bookmarkStart w:id="46" w:name="_Toc141511350"/>
      <w:bookmarkStart w:id="47" w:name="_Toc284496651"/>
      <w:bookmarkStart w:id="48" w:name="_Toc293074436"/>
      <w:bookmarkStart w:id="49" w:name="_Toc297646362"/>
      <w:bookmarkStart w:id="50" w:name="_Toc300049709"/>
      <w:bookmarkStart w:id="51" w:name="_Toc299367461"/>
      <w:bookmarkStart w:id="52" w:name="_Toc206514225"/>
      <w:bookmarkEnd w:id="45"/>
      <w:r w:rsidRPr="00443379">
        <w:rPr>
          <w:sz w:val="24"/>
          <w:szCs w:val="24"/>
        </w:rPr>
        <w:lastRenderedPageBreak/>
        <w:t>SUTARTIES GALIOJIMO IR VYKDYMO LAIKOTARPIS</w:t>
      </w:r>
      <w:bookmarkEnd w:id="46"/>
      <w:bookmarkEnd w:id="47"/>
      <w:bookmarkEnd w:id="48"/>
      <w:bookmarkEnd w:id="49"/>
      <w:bookmarkEnd w:id="50"/>
      <w:bookmarkEnd w:id="51"/>
      <w:bookmarkEnd w:id="52"/>
    </w:p>
    <w:p w14:paraId="64DFAAA0" w14:textId="77777777" w:rsidR="00047550" w:rsidRPr="00BA6222" w:rsidRDefault="00047550" w:rsidP="006D6F29">
      <w:pPr>
        <w:pStyle w:val="Antrat2"/>
        <w:rPr>
          <w:sz w:val="24"/>
          <w:szCs w:val="24"/>
        </w:rPr>
      </w:pPr>
      <w:bookmarkStart w:id="53" w:name="_Toc206505515"/>
      <w:bookmarkStart w:id="54" w:name="_Ref283650822"/>
      <w:bookmarkStart w:id="55" w:name="_Toc284496652"/>
      <w:bookmarkStart w:id="56" w:name="_Toc293074437"/>
      <w:bookmarkStart w:id="57" w:name="_Toc297646363"/>
      <w:bookmarkStart w:id="58" w:name="_Toc300049710"/>
      <w:bookmarkStart w:id="59" w:name="_Toc299367462"/>
      <w:bookmarkStart w:id="60" w:name="_Toc206514226"/>
      <w:bookmarkEnd w:id="53"/>
      <w:r w:rsidRPr="00BA6222">
        <w:rPr>
          <w:sz w:val="24"/>
          <w:szCs w:val="24"/>
        </w:rPr>
        <w:t>Sutarties įsigaliojimas</w:t>
      </w:r>
      <w:bookmarkEnd w:id="54"/>
      <w:bookmarkEnd w:id="55"/>
      <w:bookmarkEnd w:id="56"/>
      <w:bookmarkEnd w:id="57"/>
      <w:bookmarkEnd w:id="58"/>
      <w:bookmarkEnd w:id="59"/>
      <w:bookmarkEnd w:id="60"/>
    </w:p>
    <w:p w14:paraId="73A19EBA" w14:textId="3FFE435D" w:rsidR="00047550" w:rsidRPr="00BA6222" w:rsidRDefault="00047550" w:rsidP="00443379">
      <w:pPr>
        <w:pStyle w:val="paragrafai"/>
        <w:tabs>
          <w:tab w:val="num" w:pos="567"/>
          <w:tab w:val="num" w:pos="2055"/>
        </w:tabs>
        <w:ind w:left="567" w:hanging="567"/>
        <w:rPr>
          <w:sz w:val="24"/>
          <w:szCs w:val="24"/>
        </w:rPr>
      </w:pPr>
      <w:bookmarkStart w:id="61" w:name="_Ref391471933"/>
      <w:bookmarkStart w:id="62" w:name="_Ref135703480"/>
      <w:bookmarkStart w:id="63" w:name="_Ref283374680"/>
      <w:bookmarkStart w:id="64" w:name="_Toc284496654"/>
      <w:bookmarkStart w:id="65" w:name="_Ref135643874"/>
      <w:bookmarkStart w:id="66" w:name="_Ref136078554"/>
      <w:r w:rsidRPr="00BA6222">
        <w:rPr>
          <w:sz w:val="24"/>
          <w:szCs w:val="24"/>
        </w:rPr>
        <w:t xml:space="preserve">Sutartis, išskyrus Sutarties </w:t>
      </w:r>
      <w:r w:rsidRPr="00BA6222">
        <w:rPr>
          <w:sz w:val="24"/>
          <w:szCs w:val="24"/>
        </w:rPr>
        <w:fldChar w:fldCharType="begin"/>
      </w:r>
      <w:r w:rsidRPr="00BA6222">
        <w:rPr>
          <w:sz w:val="24"/>
          <w:szCs w:val="24"/>
        </w:rPr>
        <w:instrText xml:space="preserve"> REF _Ref518483624 \r \h  \* MERGEFORMAT </w:instrText>
      </w:r>
      <w:r w:rsidRPr="00BA6222">
        <w:rPr>
          <w:sz w:val="24"/>
          <w:szCs w:val="24"/>
        </w:rPr>
      </w:r>
      <w:r w:rsidRPr="00BA6222">
        <w:rPr>
          <w:sz w:val="24"/>
          <w:szCs w:val="24"/>
        </w:rPr>
        <w:fldChar w:fldCharType="separate"/>
      </w:r>
      <w:r w:rsidR="00443379">
        <w:rPr>
          <w:sz w:val="24"/>
          <w:szCs w:val="24"/>
        </w:rPr>
        <w:t>3.2</w:t>
      </w:r>
      <w:r w:rsidRPr="00BA6222">
        <w:rPr>
          <w:sz w:val="24"/>
          <w:szCs w:val="24"/>
        </w:rPr>
        <w:fldChar w:fldCharType="end"/>
      </w:r>
      <w:r w:rsidRPr="00BA6222">
        <w:rPr>
          <w:sz w:val="24"/>
          <w:szCs w:val="24"/>
        </w:rPr>
        <w:t xml:space="preserve"> punkte nurodytą apimtį, įsigalioja nuo tos dienos, kai ją pasirašo visos Sutarties Šalys.</w:t>
      </w:r>
    </w:p>
    <w:p w14:paraId="1A534746" w14:textId="093A6D81" w:rsidR="00047550" w:rsidRPr="00BA6222" w:rsidRDefault="00047550" w:rsidP="00443379">
      <w:pPr>
        <w:pStyle w:val="paragrafai"/>
        <w:tabs>
          <w:tab w:val="num" w:pos="567"/>
          <w:tab w:val="num" w:pos="2055"/>
        </w:tabs>
        <w:ind w:left="567" w:hanging="567"/>
        <w:rPr>
          <w:sz w:val="24"/>
          <w:szCs w:val="24"/>
        </w:rPr>
      </w:pPr>
      <w:bookmarkStart w:id="67" w:name="_Ref518483624"/>
      <w:r w:rsidRPr="00BA6222">
        <w:rPr>
          <w:sz w:val="24"/>
          <w:szCs w:val="24"/>
        </w:rPr>
        <w:t xml:space="preserve">Sutartis, </w:t>
      </w:r>
      <w:r w:rsidR="00A830AB">
        <w:rPr>
          <w:sz w:val="24"/>
          <w:szCs w:val="24"/>
        </w:rPr>
        <w:t>išskyrus</w:t>
      </w:r>
      <w:r w:rsidRPr="00BA6222">
        <w:rPr>
          <w:sz w:val="24"/>
          <w:szCs w:val="24"/>
        </w:rPr>
        <w:t xml:space="preserve"> įsipareigojim</w:t>
      </w:r>
      <w:r w:rsidR="00A830AB">
        <w:rPr>
          <w:sz w:val="24"/>
          <w:szCs w:val="24"/>
        </w:rPr>
        <w:t>us</w:t>
      </w:r>
      <w:r w:rsidRPr="00BA6222">
        <w:rPr>
          <w:sz w:val="24"/>
          <w:szCs w:val="24"/>
        </w:rPr>
        <w:t xml:space="preserve"> teikti Paslaugas ir mokėti</w:t>
      </w:r>
      <w:r w:rsidRPr="00F11C61">
        <w:rPr>
          <w:sz w:val="24"/>
          <w:szCs w:val="24"/>
        </w:rPr>
        <w:t xml:space="preserve"> </w:t>
      </w:r>
      <w:r w:rsidR="00E104DA" w:rsidRPr="00F11C61">
        <w:rPr>
          <w:sz w:val="24"/>
          <w:szCs w:val="24"/>
        </w:rPr>
        <w:t>M</w:t>
      </w:r>
      <w:r w:rsidRPr="00F11C61">
        <w:rPr>
          <w:sz w:val="24"/>
          <w:szCs w:val="24"/>
        </w:rPr>
        <w:t>okestį</w:t>
      </w:r>
      <w:r w:rsidR="00A830AB">
        <w:rPr>
          <w:sz w:val="24"/>
          <w:szCs w:val="24"/>
        </w:rPr>
        <w:t>,</w:t>
      </w:r>
      <w:r w:rsidRPr="00F11C61">
        <w:rPr>
          <w:sz w:val="24"/>
          <w:szCs w:val="24"/>
        </w:rPr>
        <w:t xml:space="preserve"> įsigalioja </w:t>
      </w:r>
      <w:r w:rsidRPr="00BA6222">
        <w:rPr>
          <w:sz w:val="24"/>
          <w:szCs w:val="24"/>
        </w:rPr>
        <w:t xml:space="preserve">kitą Darbo dieną po to, kai įvykdomos visos Sutarties </w:t>
      </w:r>
      <w:r w:rsidR="004F6075" w:rsidRPr="00BA6222">
        <w:rPr>
          <w:sz w:val="24"/>
          <w:szCs w:val="24"/>
        </w:rPr>
        <w:fldChar w:fldCharType="begin"/>
      </w:r>
      <w:r w:rsidR="004F6075" w:rsidRPr="00BA6222">
        <w:rPr>
          <w:sz w:val="24"/>
          <w:szCs w:val="24"/>
        </w:rPr>
        <w:instrText xml:space="preserve"> REF _Ref110436025 \r \h </w:instrText>
      </w:r>
      <w:r w:rsidR="006D6F29" w:rsidRPr="00BA6222">
        <w:rPr>
          <w:sz w:val="24"/>
          <w:szCs w:val="24"/>
        </w:rPr>
        <w:instrText xml:space="preserve"> \* MERGEFORMAT </w:instrText>
      </w:r>
      <w:r w:rsidR="004F6075" w:rsidRPr="00BA6222">
        <w:rPr>
          <w:sz w:val="24"/>
          <w:szCs w:val="24"/>
        </w:rPr>
      </w:r>
      <w:r w:rsidR="004F6075" w:rsidRPr="00BA6222">
        <w:rPr>
          <w:sz w:val="24"/>
          <w:szCs w:val="24"/>
        </w:rPr>
        <w:fldChar w:fldCharType="separate"/>
      </w:r>
      <w:r w:rsidR="00D42655">
        <w:rPr>
          <w:sz w:val="24"/>
          <w:szCs w:val="24"/>
        </w:rPr>
        <w:t>5</w:t>
      </w:r>
      <w:r w:rsidR="004F6075" w:rsidRPr="00BA6222">
        <w:rPr>
          <w:sz w:val="24"/>
          <w:szCs w:val="24"/>
        </w:rPr>
        <w:fldChar w:fldCharType="end"/>
      </w:r>
      <w:r w:rsidR="00E104DA" w:rsidRPr="00BA6222">
        <w:rPr>
          <w:sz w:val="24"/>
          <w:szCs w:val="24"/>
        </w:rPr>
        <w:t xml:space="preserve"> </w:t>
      </w:r>
      <w:r w:rsidRPr="00BA6222">
        <w:rPr>
          <w:sz w:val="24"/>
          <w:szCs w:val="24"/>
        </w:rPr>
        <w:t>priede</w:t>
      </w:r>
      <w:r w:rsidRPr="00BE1123">
        <w:rPr>
          <w:sz w:val="24"/>
          <w:szCs w:val="24"/>
        </w:rPr>
        <w:t xml:space="preserve"> </w:t>
      </w:r>
      <w:r w:rsidR="00D42655">
        <w:rPr>
          <w:sz w:val="24"/>
          <w:szCs w:val="24"/>
        </w:rPr>
        <w:t>„</w:t>
      </w:r>
      <w:r w:rsidRPr="00443379">
        <w:rPr>
          <w:i/>
          <w:iCs/>
          <w:sz w:val="24"/>
          <w:szCs w:val="24"/>
        </w:rPr>
        <w:t>Išankstinės sutarties įsigaliojimo sąlygos</w:t>
      </w:r>
      <w:r w:rsidR="00D42655">
        <w:rPr>
          <w:i/>
          <w:iCs/>
          <w:sz w:val="24"/>
          <w:szCs w:val="24"/>
        </w:rPr>
        <w:t>“</w:t>
      </w:r>
      <w:r w:rsidRPr="00BE1123">
        <w:rPr>
          <w:sz w:val="24"/>
          <w:szCs w:val="24"/>
        </w:rPr>
        <w:t xml:space="preserve"> </w:t>
      </w:r>
      <w:r w:rsidRPr="00BA6222">
        <w:rPr>
          <w:sz w:val="24"/>
          <w:szCs w:val="24"/>
        </w:rPr>
        <w:t xml:space="preserve">numatytos sąlygos. Išankstinės sutarties įsigaliojimo sąlygos privalo būti įvykdytos </w:t>
      </w:r>
      <w:r w:rsidR="00554407">
        <w:rPr>
          <w:sz w:val="24"/>
          <w:szCs w:val="24"/>
        </w:rPr>
        <w:t xml:space="preserve">ne anksčiau nei pasibaigs </w:t>
      </w:r>
      <w:r w:rsidR="00661FED">
        <w:rPr>
          <w:sz w:val="24"/>
          <w:szCs w:val="24"/>
        </w:rPr>
        <w:t>esama Objekto valdymo sutartis, kurios preliminarus pabaigos terminas – 2026-06-30</w:t>
      </w:r>
      <w:r w:rsidRPr="00BA6222">
        <w:rPr>
          <w:sz w:val="24"/>
          <w:szCs w:val="24"/>
        </w:rPr>
        <w:t>.</w:t>
      </w:r>
      <w:bookmarkEnd w:id="61"/>
      <w:bookmarkEnd w:id="67"/>
      <w:r w:rsidRPr="00BA6222">
        <w:rPr>
          <w:sz w:val="24"/>
          <w:szCs w:val="24"/>
        </w:rPr>
        <w:t xml:space="preserve"> </w:t>
      </w:r>
      <w:r w:rsidR="00DD3CB7">
        <w:rPr>
          <w:sz w:val="24"/>
          <w:szCs w:val="24"/>
        </w:rPr>
        <w:t>Sutartis pilna apimtimi įsigalioja nuo į</w:t>
      </w:r>
      <w:r w:rsidR="00A830AB" w:rsidRPr="00BA6222">
        <w:rPr>
          <w:sz w:val="24"/>
          <w:szCs w:val="24"/>
        </w:rPr>
        <w:t>sipareigojim</w:t>
      </w:r>
      <w:r w:rsidR="00DD3CB7">
        <w:rPr>
          <w:sz w:val="24"/>
          <w:szCs w:val="24"/>
        </w:rPr>
        <w:t>ų</w:t>
      </w:r>
      <w:r w:rsidR="00A830AB" w:rsidRPr="00BA6222">
        <w:rPr>
          <w:sz w:val="24"/>
          <w:szCs w:val="24"/>
        </w:rPr>
        <w:t xml:space="preserve"> teikti Paslaugas ir </w:t>
      </w:r>
      <w:r w:rsidR="00A830AB" w:rsidRPr="00F11C61">
        <w:rPr>
          <w:sz w:val="24"/>
          <w:szCs w:val="24"/>
        </w:rPr>
        <w:t>mokėti Mokestį</w:t>
      </w:r>
      <w:r w:rsidR="00A830AB">
        <w:rPr>
          <w:sz w:val="24"/>
          <w:szCs w:val="24"/>
        </w:rPr>
        <w:t xml:space="preserve"> </w:t>
      </w:r>
      <w:r w:rsidR="00DD3CB7">
        <w:rPr>
          <w:sz w:val="24"/>
          <w:szCs w:val="24"/>
        </w:rPr>
        <w:t>pradžios</w:t>
      </w:r>
      <w:r w:rsidR="00F76B02">
        <w:rPr>
          <w:sz w:val="24"/>
          <w:szCs w:val="24"/>
        </w:rPr>
        <w:t xml:space="preserve">, kuri sutampa su </w:t>
      </w:r>
      <w:r w:rsidR="00661FED">
        <w:rPr>
          <w:sz w:val="24"/>
          <w:szCs w:val="24"/>
        </w:rPr>
        <w:t>esamos Objekto valdymo sutarties</w:t>
      </w:r>
      <w:r w:rsidR="00F76B02">
        <w:rPr>
          <w:sz w:val="24"/>
          <w:szCs w:val="24"/>
        </w:rPr>
        <w:t xml:space="preserve"> pabaigos data</w:t>
      </w:r>
      <w:r w:rsidR="00A830AB">
        <w:rPr>
          <w:sz w:val="24"/>
          <w:szCs w:val="24"/>
        </w:rPr>
        <w:t>.</w:t>
      </w:r>
    </w:p>
    <w:p w14:paraId="07E20C18" w14:textId="2BA8CE72" w:rsidR="00047550" w:rsidRPr="00BA6222" w:rsidRDefault="00047550" w:rsidP="00443379">
      <w:pPr>
        <w:pStyle w:val="paragrafai"/>
        <w:tabs>
          <w:tab w:val="num" w:pos="567"/>
          <w:tab w:val="num" w:pos="2055"/>
        </w:tabs>
        <w:ind w:left="567" w:hanging="567"/>
        <w:rPr>
          <w:sz w:val="24"/>
          <w:szCs w:val="24"/>
        </w:rPr>
      </w:pPr>
      <w:bookmarkStart w:id="68" w:name="_Ref441852159"/>
      <w:r w:rsidRPr="00BA6222">
        <w:rPr>
          <w:sz w:val="24"/>
          <w:szCs w:val="24"/>
        </w:rPr>
        <w:t xml:space="preserve">Išankstinės sutarties įsigaliojimo sąlygos laikomos įvykdytomis, kai tai raštu patvirtina Šalys. Tą padaryti Šalys privalo padaryti ne vėliau kaip per </w:t>
      </w:r>
      <w:r w:rsidR="002C4917" w:rsidRPr="00BA6222">
        <w:rPr>
          <w:sz w:val="24"/>
          <w:szCs w:val="24"/>
        </w:rPr>
        <w:t>3 (tris)</w:t>
      </w:r>
      <w:r w:rsidRPr="00BA6222">
        <w:rPr>
          <w:sz w:val="24"/>
          <w:szCs w:val="24"/>
        </w:rPr>
        <w:t xml:space="preserve"> Darbo dienas nuo visos informacijos apie Išankstinių sutarties įsigaliojimo sąlygų įvykdymą gavimo, arba. per šį terminą privalo pateikti kitai Šaliai motyvuotą atsisakymą</w:t>
      </w:r>
      <w:bookmarkEnd w:id="62"/>
      <w:bookmarkEnd w:id="63"/>
      <w:bookmarkEnd w:id="64"/>
      <w:bookmarkEnd w:id="68"/>
      <w:r w:rsidRPr="00BA6222">
        <w:rPr>
          <w:sz w:val="24"/>
          <w:szCs w:val="24"/>
        </w:rPr>
        <w:t xml:space="preserve"> pripažinti Išankstines Sutarties įsigaliojimo sąlygas įvykdytomis. Jeigu Šalis per šiame punkte nurodytą terminą nepateikia motyvuoto atsisakymo patvirtinti Išankstinių sutarties sąlygų įvykdymą, laikoma, kad jos yra įvykdytos.</w:t>
      </w:r>
    </w:p>
    <w:p w14:paraId="05F6A906" w14:textId="23096E4C" w:rsidR="00047550" w:rsidRPr="00F11C61" w:rsidRDefault="00047550" w:rsidP="00443379">
      <w:pPr>
        <w:pStyle w:val="paragrafai"/>
        <w:tabs>
          <w:tab w:val="num" w:pos="567"/>
          <w:tab w:val="num" w:pos="2055"/>
        </w:tabs>
        <w:ind w:left="567" w:hanging="567"/>
        <w:rPr>
          <w:sz w:val="24"/>
          <w:szCs w:val="24"/>
        </w:rPr>
      </w:pPr>
      <w:bookmarkStart w:id="69" w:name="_Ref391471965"/>
      <w:bookmarkStart w:id="70" w:name="_Ref283282380"/>
      <w:bookmarkStart w:id="71" w:name="_Toc284496655"/>
      <w:bookmarkStart w:id="72" w:name="_Ref521577954"/>
      <w:bookmarkEnd w:id="65"/>
      <w:r w:rsidRPr="00BA6222">
        <w:rPr>
          <w:sz w:val="24"/>
          <w:szCs w:val="24"/>
        </w:rPr>
        <w:t xml:space="preserve">Jeigu dėl objektyvių, nuo Šalių nepriklausančių, priežasčių Sutartis visa apimtimi neįsigalioja iki Sutarties </w:t>
      </w:r>
      <w:r w:rsidRPr="00BA6222">
        <w:rPr>
          <w:sz w:val="24"/>
          <w:szCs w:val="24"/>
        </w:rPr>
        <w:fldChar w:fldCharType="begin"/>
      </w:r>
      <w:r w:rsidRPr="00BA6222">
        <w:rPr>
          <w:sz w:val="24"/>
          <w:szCs w:val="24"/>
        </w:rPr>
        <w:instrText xml:space="preserve"> REF _Ref518483624 \r \h  \* MERGEFORMAT </w:instrText>
      </w:r>
      <w:r w:rsidRPr="00BA6222">
        <w:rPr>
          <w:sz w:val="24"/>
          <w:szCs w:val="24"/>
        </w:rPr>
      </w:r>
      <w:r w:rsidRPr="00BA6222">
        <w:rPr>
          <w:sz w:val="24"/>
          <w:szCs w:val="24"/>
        </w:rPr>
        <w:fldChar w:fldCharType="separate"/>
      </w:r>
      <w:r w:rsidR="00D42655">
        <w:rPr>
          <w:sz w:val="24"/>
          <w:szCs w:val="24"/>
        </w:rPr>
        <w:t>3.2</w:t>
      </w:r>
      <w:r w:rsidRPr="00BA6222">
        <w:rPr>
          <w:sz w:val="24"/>
          <w:szCs w:val="24"/>
        </w:rPr>
        <w:fldChar w:fldCharType="end"/>
      </w:r>
      <w:r w:rsidRPr="00BA6222">
        <w:rPr>
          <w:sz w:val="24"/>
          <w:szCs w:val="24"/>
        </w:rPr>
        <w:t xml:space="preserve"> punkte nurodyto termino pabaigos, Šalys abipusiu raštišku susitarimu gali pratęsti Sutarties įsigaliojimo visa apimtimi terminą, bet ne ilgiau kaip dar </w:t>
      </w:r>
      <w:r w:rsidR="00E104DA" w:rsidRPr="00BA6222">
        <w:rPr>
          <w:sz w:val="24"/>
          <w:szCs w:val="24"/>
        </w:rPr>
        <w:t xml:space="preserve">30 </w:t>
      </w:r>
      <w:r w:rsidR="002C4917" w:rsidRPr="00BA6222">
        <w:rPr>
          <w:sz w:val="24"/>
          <w:szCs w:val="24"/>
        </w:rPr>
        <w:t>(</w:t>
      </w:r>
      <w:r w:rsidR="00E104DA" w:rsidRPr="00BA6222">
        <w:rPr>
          <w:sz w:val="24"/>
          <w:szCs w:val="24"/>
        </w:rPr>
        <w:t>trisdešimt</w:t>
      </w:r>
      <w:r w:rsidR="002C4917" w:rsidRPr="00BA6222">
        <w:rPr>
          <w:sz w:val="24"/>
          <w:szCs w:val="24"/>
        </w:rPr>
        <w:t>)</w:t>
      </w:r>
      <w:r w:rsidR="006A6594">
        <w:rPr>
          <w:sz w:val="24"/>
          <w:szCs w:val="24"/>
        </w:rPr>
        <w:t xml:space="preserve"> kalendorinių</w:t>
      </w:r>
      <w:r w:rsidR="00E104DA" w:rsidRPr="00BA6222">
        <w:rPr>
          <w:sz w:val="24"/>
          <w:szCs w:val="24"/>
        </w:rPr>
        <w:t xml:space="preserve"> dienų</w:t>
      </w:r>
      <w:r w:rsidRPr="00BE1123">
        <w:rPr>
          <w:sz w:val="24"/>
          <w:szCs w:val="24"/>
        </w:rPr>
        <w:t>.</w:t>
      </w:r>
      <w:bookmarkEnd w:id="69"/>
      <w:r w:rsidRPr="00BE1123">
        <w:rPr>
          <w:sz w:val="24"/>
          <w:szCs w:val="24"/>
        </w:rPr>
        <w:t xml:space="preserve"> </w:t>
      </w:r>
      <w:bookmarkStart w:id="73" w:name="_Toc284496656"/>
      <w:bookmarkEnd w:id="70"/>
      <w:bookmarkEnd w:id="71"/>
      <w:r w:rsidRPr="00BA6222">
        <w:rPr>
          <w:sz w:val="24"/>
          <w:szCs w:val="24"/>
        </w:rPr>
        <w:t xml:space="preserve">Sutarties įsigaliojimo visa apimtimi termino pratęsimo šiame </w:t>
      </w:r>
      <w:r w:rsidRPr="00F11C61">
        <w:rPr>
          <w:sz w:val="24"/>
          <w:szCs w:val="24"/>
        </w:rPr>
        <w:t>Sutarties</w:t>
      </w:r>
      <w:bookmarkEnd w:id="72"/>
      <w:r w:rsidRPr="00F11C61">
        <w:rPr>
          <w:sz w:val="24"/>
          <w:szCs w:val="24"/>
        </w:rPr>
        <w:t xml:space="preserve"> </w:t>
      </w:r>
      <w:r w:rsidRPr="00F11C61">
        <w:rPr>
          <w:sz w:val="24"/>
          <w:szCs w:val="24"/>
        </w:rPr>
        <w:fldChar w:fldCharType="begin"/>
      </w:r>
      <w:r w:rsidRPr="00F11C61">
        <w:rPr>
          <w:sz w:val="24"/>
          <w:szCs w:val="24"/>
        </w:rPr>
        <w:instrText xml:space="preserve"> REF _Ref521577954 \r \h  \* MERGEFORMAT </w:instrText>
      </w:r>
      <w:r w:rsidRPr="00F11C61">
        <w:rPr>
          <w:sz w:val="24"/>
          <w:szCs w:val="24"/>
        </w:rPr>
      </w:r>
      <w:r w:rsidRPr="00F11C61">
        <w:rPr>
          <w:sz w:val="24"/>
          <w:szCs w:val="24"/>
        </w:rPr>
        <w:fldChar w:fldCharType="separate"/>
      </w:r>
      <w:r w:rsidR="00D42655">
        <w:rPr>
          <w:sz w:val="24"/>
          <w:szCs w:val="24"/>
        </w:rPr>
        <w:t>3.4</w:t>
      </w:r>
      <w:r w:rsidRPr="00F11C61">
        <w:rPr>
          <w:sz w:val="24"/>
          <w:szCs w:val="24"/>
        </w:rPr>
        <w:fldChar w:fldCharType="end"/>
      </w:r>
      <w:r w:rsidRPr="00F11C61">
        <w:rPr>
          <w:sz w:val="24"/>
          <w:szCs w:val="24"/>
        </w:rPr>
        <w:t xml:space="preserve"> punkte numatytu atveju Sutarties </w:t>
      </w:r>
      <w:r w:rsidRPr="00F11C61">
        <w:rPr>
          <w:sz w:val="24"/>
          <w:szCs w:val="24"/>
        </w:rPr>
        <w:fldChar w:fldCharType="begin"/>
      </w:r>
      <w:r w:rsidRPr="00F11C61">
        <w:rPr>
          <w:sz w:val="24"/>
          <w:szCs w:val="24"/>
        </w:rPr>
        <w:instrText xml:space="preserve"> REF _Ref521931099 \r \h  \* MERGEFORMAT </w:instrText>
      </w:r>
      <w:r w:rsidRPr="00F11C61">
        <w:rPr>
          <w:sz w:val="24"/>
          <w:szCs w:val="24"/>
        </w:rPr>
      </w:r>
      <w:r w:rsidRPr="00F11C61">
        <w:rPr>
          <w:sz w:val="24"/>
          <w:szCs w:val="24"/>
        </w:rPr>
        <w:fldChar w:fldCharType="separate"/>
      </w:r>
      <w:r w:rsidR="00D42655">
        <w:rPr>
          <w:sz w:val="24"/>
          <w:szCs w:val="24"/>
        </w:rPr>
        <w:t>44</w:t>
      </w:r>
      <w:r w:rsidRPr="00F11C61">
        <w:rPr>
          <w:sz w:val="24"/>
          <w:szCs w:val="24"/>
        </w:rPr>
        <w:fldChar w:fldCharType="end"/>
      </w:r>
      <w:r w:rsidRPr="00F11C61">
        <w:rPr>
          <w:sz w:val="24"/>
          <w:szCs w:val="24"/>
        </w:rPr>
        <w:t xml:space="preserve"> punkte nustatyta atsakomybė nėra taikoma. </w:t>
      </w:r>
    </w:p>
    <w:p w14:paraId="62BEF669" w14:textId="3F37C4BE" w:rsidR="00047550" w:rsidRPr="00BA6222" w:rsidRDefault="00047550" w:rsidP="00443379">
      <w:pPr>
        <w:pStyle w:val="paragrafai"/>
        <w:tabs>
          <w:tab w:val="num" w:pos="567"/>
          <w:tab w:val="num" w:pos="2055"/>
        </w:tabs>
        <w:ind w:left="567" w:hanging="567"/>
        <w:rPr>
          <w:sz w:val="24"/>
          <w:szCs w:val="24"/>
        </w:rPr>
      </w:pPr>
      <w:r w:rsidRPr="00F11C61">
        <w:rPr>
          <w:sz w:val="24"/>
          <w:szCs w:val="24"/>
        </w:rPr>
        <w:t xml:space="preserve">Siekdami įvykdyti </w:t>
      </w:r>
      <w:r w:rsidRPr="00BA6222">
        <w:rPr>
          <w:sz w:val="24"/>
          <w:szCs w:val="24"/>
        </w:rPr>
        <w:t>Išankstines sutarties įsigaliojimo sąlygas ir tinkamai pasirengti įsipareigojimų pagal Sutartį vykdymui, Suteikiančioji institucija,</w:t>
      </w:r>
      <w:r w:rsidR="004B6620">
        <w:rPr>
          <w:sz w:val="24"/>
          <w:szCs w:val="24"/>
        </w:rPr>
        <w:t xml:space="preserve"> Perleidėjas,</w:t>
      </w:r>
      <w:r w:rsidRPr="00BA6222">
        <w:rPr>
          <w:sz w:val="24"/>
          <w:szCs w:val="24"/>
        </w:rPr>
        <w:t xml:space="preserve"> </w:t>
      </w:r>
      <w:r w:rsidRPr="00BE1123">
        <w:rPr>
          <w:sz w:val="24"/>
          <w:szCs w:val="24"/>
        </w:rPr>
        <w:t xml:space="preserve">Investuotojas ir </w:t>
      </w:r>
      <w:r w:rsidRPr="00BA6222">
        <w:rPr>
          <w:sz w:val="24"/>
          <w:szCs w:val="24"/>
        </w:rPr>
        <w:t xml:space="preserve">Koncesininkas visą laikotarpį iki Sutarties įsigaliojimo visa apimtimi privalo bendradarbiauti, kooperuotis ir dėti maksimalias pastangas, įskaitant tinkamą bendradarbiavimą gaunant reikiamus sutikimus, leidimus, licencijas, sertifikatus ir kitus dokumentus, </w:t>
      </w:r>
      <w:bookmarkEnd w:id="73"/>
      <w:r w:rsidRPr="00BA6222">
        <w:rPr>
          <w:sz w:val="24"/>
          <w:szCs w:val="24"/>
        </w:rPr>
        <w:t>taip pat pateikiant dokumentus, kurių pagrįstai reikia Išankstinių sutarties įsigaliojimo sąlygų įvykdymui.</w:t>
      </w:r>
    </w:p>
    <w:p w14:paraId="530012EE" w14:textId="77777777" w:rsidR="00047550" w:rsidRPr="00BA6222" w:rsidRDefault="00047550" w:rsidP="00443379">
      <w:pPr>
        <w:pStyle w:val="paragrafai"/>
        <w:tabs>
          <w:tab w:val="num" w:pos="567"/>
          <w:tab w:val="num" w:pos="2055"/>
        </w:tabs>
        <w:ind w:left="567" w:hanging="567"/>
        <w:rPr>
          <w:sz w:val="24"/>
          <w:szCs w:val="24"/>
        </w:rPr>
      </w:pPr>
      <w:bookmarkStart w:id="74" w:name="_Ref406935065"/>
      <w:r w:rsidRPr="00BA6222">
        <w:rPr>
          <w:sz w:val="24"/>
          <w:szCs w:val="24"/>
        </w:rPr>
        <w:t>Šalys taip pat susitaria:</w:t>
      </w:r>
      <w:bookmarkEnd w:id="74"/>
    </w:p>
    <w:p w14:paraId="44E306CF" w14:textId="1367392E" w:rsidR="00047550" w:rsidRPr="00BA6222" w:rsidRDefault="00E104DA" w:rsidP="00E34706">
      <w:pPr>
        <w:pStyle w:val="paragrafesraas0"/>
        <w:numPr>
          <w:ilvl w:val="2"/>
          <w:numId w:val="2"/>
        </w:numPr>
        <w:ind w:left="1344" w:hanging="709"/>
        <w:rPr>
          <w:sz w:val="24"/>
          <w:szCs w:val="24"/>
        </w:rPr>
      </w:pPr>
      <w:r w:rsidRPr="00BA6222">
        <w:rPr>
          <w:sz w:val="24"/>
          <w:szCs w:val="24"/>
        </w:rPr>
        <w:t>n</w:t>
      </w:r>
      <w:r w:rsidR="00047550" w:rsidRPr="00BA6222">
        <w:rPr>
          <w:sz w:val="24"/>
          <w:szCs w:val="24"/>
        </w:rPr>
        <w:t xml:space="preserve">uo </w:t>
      </w:r>
      <w:r w:rsidRPr="00BA6222">
        <w:rPr>
          <w:sz w:val="24"/>
          <w:szCs w:val="24"/>
        </w:rPr>
        <w:t xml:space="preserve">Investuotojo ar </w:t>
      </w:r>
      <w:r w:rsidR="00047550" w:rsidRPr="00BA6222">
        <w:rPr>
          <w:sz w:val="24"/>
          <w:szCs w:val="24"/>
        </w:rPr>
        <w:t>Koncesininko priklausančių Išankstinių sutarties įsigaliojimo sąlygų neįvykdymas prilyginamas Investuotojo ir / ar Koncesininko atsisakymui sudaryti Sutartį Koncesijų įstatymo prasme ir Suteikiančioji institucija įgyja teisę reikalauti Investuotojo ir (ar) Koncesininko sumokėti iš viso</w:t>
      </w:r>
      <w:r w:rsidR="002C4917" w:rsidRPr="00BA6222">
        <w:rPr>
          <w:sz w:val="24"/>
          <w:szCs w:val="24"/>
        </w:rPr>
        <w:t xml:space="preserve"> 30 000 (trisdešimt tūkstančių)</w:t>
      </w:r>
      <w:r w:rsidR="00047550" w:rsidRPr="00BA6222">
        <w:rPr>
          <w:sz w:val="24"/>
          <w:szCs w:val="24"/>
        </w:rPr>
        <w:t xml:space="preserve"> eurų dydžio baudą, kuri laikoma Šalių iš anksto aptartais galutiniais Suteikiančiosios institucijos nuostoliais, ir turi teisę šią baudą išreikalauti be kita ko pasinaudodamas Pasiūlymo galiojimo užtikrinimu, kurį Investuotojas pateikė Konkurso metu. </w:t>
      </w:r>
      <w:r w:rsidR="00351D5B" w:rsidRPr="00BA6222">
        <w:rPr>
          <w:sz w:val="24"/>
          <w:szCs w:val="24"/>
        </w:rPr>
        <w:t xml:space="preserve">Tokiu atveju </w:t>
      </w:r>
      <w:r w:rsidR="002C4917" w:rsidRPr="00BA6222">
        <w:rPr>
          <w:sz w:val="24"/>
          <w:szCs w:val="24"/>
        </w:rPr>
        <w:t>Koncesinink</w:t>
      </w:r>
      <w:r w:rsidR="00351D5B" w:rsidRPr="00BA6222">
        <w:rPr>
          <w:sz w:val="24"/>
          <w:szCs w:val="24"/>
        </w:rPr>
        <w:t xml:space="preserve">ui ir Investuotojui nėra taikomos Sutarties </w:t>
      </w:r>
      <w:r w:rsidR="00351D5B" w:rsidRPr="00BA6222">
        <w:rPr>
          <w:sz w:val="24"/>
          <w:szCs w:val="24"/>
        </w:rPr>
        <w:fldChar w:fldCharType="begin"/>
      </w:r>
      <w:r w:rsidR="00351D5B" w:rsidRPr="00BA6222">
        <w:rPr>
          <w:sz w:val="24"/>
          <w:szCs w:val="24"/>
        </w:rPr>
        <w:instrText xml:space="preserve"> REF _Ref103260183 \r \h </w:instrText>
      </w:r>
      <w:r w:rsidR="006D6F29" w:rsidRPr="00BA6222">
        <w:rPr>
          <w:sz w:val="24"/>
          <w:szCs w:val="24"/>
        </w:rPr>
        <w:instrText xml:space="preserve"> \* MERGEFORMAT </w:instrText>
      </w:r>
      <w:r w:rsidR="00351D5B" w:rsidRPr="00BA6222">
        <w:rPr>
          <w:sz w:val="24"/>
          <w:szCs w:val="24"/>
        </w:rPr>
      </w:r>
      <w:r w:rsidR="00351D5B" w:rsidRPr="00BA6222">
        <w:rPr>
          <w:sz w:val="24"/>
          <w:szCs w:val="24"/>
        </w:rPr>
        <w:fldChar w:fldCharType="separate"/>
      </w:r>
      <w:r w:rsidR="00D42655">
        <w:rPr>
          <w:sz w:val="24"/>
          <w:szCs w:val="24"/>
        </w:rPr>
        <w:t>40</w:t>
      </w:r>
      <w:r w:rsidR="00351D5B" w:rsidRPr="00BA6222">
        <w:rPr>
          <w:sz w:val="24"/>
          <w:szCs w:val="24"/>
        </w:rPr>
        <w:fldChar w:fldCharType="end"/>
      </w:r>
      <w:r w:rsidR="00351D5B" w:rsidRPr="00BA6222">
        <w:rPr>
          <w:sz w:val="24"/>
          <w:szCs w:val="24"/>
        </w:rPr>
        <w:t xml:space="preserve"> punkto nuostatos. </w:t>
      </w:r>
      <w:r w:rsidR="00047550" w:rsidRPr="00BA6222">
        <w:rPr>
          <w:sz w:val="24"/>
          <w:szCs w:val="24"/>
        </w:rPr>
        <w:t xml:space="preserve"> </w:t>
      </w:r>
    </w:p>
    <w:p w14:paraId="5488FE93" w14:textId="54BD1B42" w:rsidR="00047550" w:rsidRPr="00BA6222" w:rsidRDefault="00047550" w:rsidP="00E34706">
      <w:pPr>
        <w:pStyle w:val="paragrafesraas0"/>
        <w:numPr>
          <w:ilvl w:val="2"/>
          <w:numId w:val="2"/>
        </w:numPr>
        <w:ind w:left="1344" w:hanging="709"/>
        <w:rPr>
          <w:sz w:val="24"/>
          <w:szCs w:val="24"/>
        </w:rPr>
      </w:pPr>
      <w:r w:rsidRPr="00BA6222">
        <w:rPr>
          <w:sz w:val="24"/>
          <w:szCs w:val="24"/>
        </w:rPr>
        <w:lastRenderedPageBreak/>
        <w:t>nuo Suteikiančiosios institucijos</w:t>
      </w:r>
      <w:r w:rsidR="006547D9">
        <w:rPr>
          <w:sz w:val="24"/>
          <w:szCs w:val="24"/>
        </w:rPr>
        <w:t xml:space="preserve"> ar Perleidėjo</w:t>
      </w:r>
      <w:r w:rsidRPr="00BA6222">
        <w:rPr>
          <w:sz w:val="24"/>
          <w:szCs w:val="24"/>
        </w:rPr>
        <w:t xml:space="preserve"> priklausančių Išankstinių sutarties įsigaliojimų sąlygų neįvykdymas prilyginamas Suteikiančiosios institucijos atsisakymui sudaryti Sutartį, ir Koncesininkas įgyja teisę reikalauti Suteikiančiosios institucijos sumokėti iš viso </w:t>
      </w:r>
      <w:r w:rsidR="00351D5B" w:rsidRPr="00BA6222">
        <w:rPr>
          <w:sz w:val="24"/>
          <w:szCs w:val="24"/>
        </w:rPr>
        <w:t xml:space="preserve">30 000 (trisdešimt tūkstančių) </w:t>
      </w:r>
      <w:r w:rsidRPr="00BA6222">
        <w:rPr>
          <w:sz w:val="24"/>
          <w:szCs w:val="24"/>
        </w:rPr>
        <w:t xml:space="preserve">eurų dydžio baudą, kuri laikoma Šalių iš anksto aptartais galutiniais Koncesininko </w:t>
      </w:r>
      <w:r w:rsidR="00351D5B" w:rsidRPr="00BA6222">
        <w:rPr>
          <w:sz w:val="24"/>
          <w:szCs w:val="24"/>
        </w:rPr>
        <w:t xml:space="preserve">ir Investuotojo </w:t>
      </w:r>
      <w:r w:rsidRPr="00BA6222">
        <w:rPr>
          <w:sz w:val="24"/>
          <w:szCs w:val="24"/>
        </w:rPr>
        <w:t xml:space="preserve">nuostoliais. </w:t>
      </w:r>
      <w:r w:rsidR="00351D5B" w:rsidRPr="00BA6222">
        <w:rPr>
          <w:sz w:val="24"/>
          <w:szCs w:val="24"/>
        </w:rPr>
        <w:t xml:space="preserve">Tokiu atveju Suteikiančiajai institucijai nėra taikomos Sutarties </w:t>
      </w:r>
      <w:r w:rsidR="00351D5B" w:rsidRPr="00BA6222">
        <w:rPr>
          <w:sz w:val="24"/>
          <w:szCs w:val="24"/>
        </w:rPr>
        <w:fldChar w:fldCharType="begin"/>
      </w:r>
      <w:r w:rsidR="00351D5B" w:rsidRPr="00BA6222">
        <w:rPr>
          <w:sz w:val="24"/>
          <w:szCs w:val="24"/>
        </w:rPr>
        <w:instrText xml:space="preserve"> REF _Ref103260274 \r \h </w:instrText>
      </w:r>
      <w:r w:rsidR="006D6F29" w:rsidRPr="00BA6222">
        <w:rPr>
          <w:sz w:val="24"/>
          <w:szCs w:val="24"/>
        </w:rPr>
        <w:instrText xml:space="preserve"> \* MERGEFORMAT </w:instrText>
      </w:r>
      <w:r w:rsidR="00351D5B" w:rsidRPr="00BA6222">
        <w:rPr>
          <w:sz w:val="24"/>
          <w:szCs w:val="24"/>
        </w:rPr>
      </w:r>
      <w:r w:rsidR="00351D5B" w:rsidRPr="00BA6222">
        <w:rPr>
          <w:sz w:val="24"/>
          <w:szCs w:val="24"/>
        </w:rPr>
        <w:fldChar w:fldCharType="separate"/>
      </w:r>
      <w:r w:rsidR="00D42655">
        <w:rPr>
          <w:sz w:val="24"/>
          <w:szCs w:val="24"/>
        </w:rPr>
        <w:t>41</w:t>
      </w:r>
      <w:r w:rsidR="00351D5B" w:rsidRPr="00BA6222">
        <w:rPr>
          <w:sz w:val="24"/>
          <w:szCs w:val="24"/>
        </w:rPr>
        <w:fldChar w:fldCharType="end"/>
      </w:r>
      <w:r w:rsidR="00351D5B" w:rsidRPr="00BA6222">
        <w:rPr>
          <w:sz w:val="24"/>
          <w:szCs w:val="24"/>
        </w:rPr>
        <w:t xml:space="preserve"> punkto nuostatos.</w:t>
      </w:r>
    </w:p>
    <w:p w14:paraId="269B4344" w14:textId="147F8A3C" w:rsidR="00047550" w:rsidRPr="00BA6222" w:rsidRDefault="00047550" w:rsidP="00E34706">
      <w:pPr>
        <w:pStyle w:val="paragrafesraas0"/>
        <w:numPr>
          <w:ilvl w:val="2"/>
          <w:numId w:val="2"/>
        </w:numPr>
        <w:ind w:left="1344" w:hanging="709"/>
        <w:rPr>
          <w:sz w:val="24"/>
          <w:szCs w:val="24"/>
        </w:rPr>
      </w:pPr>
      <w:r w:rsidRPr="00BA6222">
        <w:rPr>
          <w:sz w:val="24"/>
          <w:szCs w:val="24"/>
        </w:rPr>
        <w:t>jeigu Sutartis neįsigalioja visa apimtimi dėl nuo Šalių nepriklausančių priežasčių ar kaltės, ar Šalims priskirtų rizikų, ar dėl abiejų Šalių kaltės, Šalys taiko pilną restituciją ir grąžina viena kitai viską, ką yra gavusios viena iš kitos pagal šią Sutartį ar dėl šios Sutarties, tačiau neprivalo viena kitai atlyginti jokių išlaidų, sąnaudų, nuostolių (žalos) ir neprivalo mokėti jokių netesybų.</w:t>
      </w:r>
    </w:p>
    <w:p w14:paraId="7BE6D631" w14:textId="442CE714" w:rsidR="00351D5B" w:rsidRPr="00BA6222" w:rsidRDefault="0055780B" w:rsidP="00E34706">
      <w:pPr>
        <w:pStyle w:val="paragrafesraas0"/>
        <w:numPr>
          <w:ilvl w:val="2"/>
          <w:numId w:val="2"/>
        </w:numPr>
        <w:ind w:left="1344" w:hanging="709"/>
        <w:rPr>
          <w:sz w:val="24"/>
          <w:szCs w:val="24"/>
        </w:rPr>
      </w:pPr>
      <w:r>
        <w:rPr>
          <w:sz w:val="24"/>
          <w:szCs w:val="24"/>
        </w:rPr>
        <w:t>j</w:t>
      </w:r>
      <w:r w:rsidRPr="00BA6222">
        <w:rPr>
          <w:sz w:val="24"/>
          <w:szCs w:val="24"/>
        </w:rPr>
        <w:t xml:space="preserve">eigu </w:t>
      </w:r>
      <w:r w:rsidR="00351D5B" w:rsidRPr="00BA6222">
        <w:rPr>
          <w:sz w:val="24"/>
          <w:szCs w:val="24"/>
        </w:rPr>
        <w:t>Sutartis visa apimtimi neįsigalioja dėl kurios nors iš Šalių kaltės ar dėl nuo kurios nors Šalies priklausančių aplinkybių, laikoma, jog ta Šalis padarė esminį Sutarties pažeidimą.</w:t>
      </w:r>
    </w:p>
    <w:p w14:paraId="2D7056D4" w14:textId="2C2E7F51" w:rsidR="00047550" w:rsidRPr="00BA6222" w:rsidRDefault="00047550" w:rsidP="006D6F29">
      <w:pPr>
        <w:pStyle w:val="Antrat2"/>
        <w:rPr>
          <w:sz w:val="24"/>
          <w:szCs w:val="24"/>
        </w:rPr>
      </w:pPr>
      <w:bookmarkStart w:id="75" w:name="_Toc206514227"/>
      <w:bookmarkStart w:id="76" w:name="_Toc284496657"/>
      <w:bookmarkStart w:id="77" w:name="_Ref292960857"/>
      <w:bookmarkStart w:id="78" w:name="_Toc293074439"/>
      <w:bookmarkStart w:id="79" w:name="_Ref293328336"/>
      <w:bookmarkStart w:id="80" w:name="_Toc297646364"/>
      <w:bookmarkStart w:id="81" w:name="_Toc300049711"/>
      <w:bookmarkStart w:id="82" w:name="_Toc299367464"/>
      <w:bookmarkStart w:id="83" w:name="_Ref304454691"/>
      <w:bookmarkStart w:id="84" w:name="_Ref304470695"/>
      <w:bookmarkStart w:id="85" w:name="_Ref309243192"/>
      <w:bookmarkStart w:id="86" w:name="_Ref309243757"/>
      <w:bookmarkStart w:id="87" w:name="_Ref136340627"/>
      <w:bookmarkStart w:id="88" w:name="_Toc141511352"/>
      <w:bookmarkEnd w:id="66"/>
      <w:r w:rsidRPr="00BA6222">
        <w:rPr>
          <w:sz w:val="24"/>
          <w:szCs w:val="24"/>
        </w:rPr>
        <w:t>Paslaugų teikimo</w:t>
      </w:r>
      <w:r w:rsidR="001844BB">
        <w:rPr>
          <w:sz w:val="24"/>
          <w:szCs w:val="24"/>
        </w:rPr>
        <w:t xml:space="preserve">, </w:t>
      </w:r>
      <w:r w:rsidR="00A304A1">
        <w:rPr>
          <w:sz w:val="24"/>
          <w:szCs w:val="24"/>
        </w:rPr>
        <w:t xml:space="preserve">Objekto modernizavimo </w:t>
      </w:r>
      <w:r w:rsidR="001844BB">
        <w:rPr>
          <w:sz w:val="24"/>
          <w:szCs w:val="24"/>
        </w:rPr>
        <w:t xml:space="preserve">ir Naujo turto sukūrimo </w:t>
      </w:r>
      <w:r w:rsidR="00A304A1">
        <w:rPr>
          <w:sz w:val="24"/>
          <w:szCs w:val="24"/>
        </w:rPr>
        <w:t>darbų</w:t>
      </w:r>
      <w:r w:rsidRPr="00BA6222">
        <w:rPr>
          <w:sz w:val="24"/>
          <w:szCs w:val="24"/>
        </w:rPr>
        <w:t xml:space="preserve"> pradžia bei trukmė</w:t>
      </w:r>
      <w:bookmarkEnd w:id="75"/>
    </w:p>
    <w:p w14:paraId="5B2CAE12" w14:textId="4BA1284D" w:rsidR="00C202A9" w:rsidRDefault="00C202A9" w:rsidP="00443379">
      <w:pPr>
        <w:pStyle w:val="paragrafai"/>
        <w:tabs>
          <w:tab w:val="num" w:pos="567"/>
          <w:tab w:val="num" w:pos="2055"/>
        </w:tabs>
        <w:ind w:left="567" w:hanging="567"/>
        <w:rPr>
          <w:sz w:val="24"/>
          <w:szCs w:val="24"/>
        </w:rPr>
      </w:pPr>
      <w:bookmarkStart w:id="89" w:name="_Ref113110519"/>
      <w:bookmarkStart w:id="90" w:name="_Ref522201946"/>
      <w:bookmarkStart w:id="91" w:name="_Ref103708366"/>
      <w:r w:rsidRPr="004E3ACE">
        <w:rPr>
          <w:sz w:val="24"/>
          <w:szCs w:val="24"/>
        </w:rPr>
        <w:t>Paslaugos privalo būti pradėtos teik</w:t>
      </w:r>
      <w:r w:rsidR="00A304A1">
        <w:rPr>
          <w:sz w:val="24"/>
          <w:szCs w:val="24"/>
        </w:rPr>
        <w:t>t</w:t>
      </w:r>
      <w:r w:rsidRPr="004E3ACE">
        <w:rPr>
          <w:sz w:val="24"/>
          <w:szCs w:val="24"/>
        </w:rPr>
        <w:t xml:space="preserve">i visa apimtimi, </w:t>
      </w:r>
      <w:r w:rsidR="00A304A1">
        <w:rPr>
          <w:sz w:val="24"/>
          <w:szCs w:val="24"/>
        </w:rPr>
        <w:t xml:space="preserve">kaip </w:t>
      </w:r>
      <w:r w:rsidRPr="004E3ACE">
        <w:rPr>
          <w:sz w:val="24"/>
          <w:szCs w:val="24"/>
        </w:rPr>
        <w:t>nurodyta Specifikacijose ir Pasiūlyme</w:t>
      </w:r>
      <w:r w:rsidR="00F76B02">
        <w:rPr>
          <w:sz w:val="24"/>
          <w:szCs w:val="24"/>
        </w:rPr>
        <w:t xml:space="preserve"> –</w:t>
      </w:r>
      <w:r w:rsidRPr="004E3ACE">
        <w:rPr>
          <w:sz w:val="24"/>
          <w:szCs w:val="24"/>
        </w:rPr>
        <w:t xml:space="preserve"> </w:t>
      </w:r>
      <w:r w:rsidR="00F76B02">
        <w:rPr>
          <w:sz w:val="24"/>
          <w:szCs w:val="24"/>
        </w:rPr>
        <w:t>20 (dvidešimt) metų nuo Sutarties įsigaliojimo pilna apimtimi</w:t>
      </w:r>
      <w:r w:rsidRPr="004E3ACE">
        <w:rPr>
          <w:sz w:val="24"/>
          <w:szCs w:val="24"/>
        </w:rPr>
        <w:t>.</w:t>
      </w:r>
      <w:bookmarkEnd w:id="89"/>
    </w:p>
    <w:p w14:paraId="3B5A906A" w14:textId="3E545365" w:rsidR="00047550" w:rsidRPr="00BA6222" w:rsidRDefault="00047550" w:rsidP="00443379">
      <w:pPr>
        <w:pStyle w:val="paragrafai"/>
        <w:tabs>
          <w:tab w:val="num" w:pos="567"/>
          <w:tab w:val="num" w:pos="2055"/>
        </w:tabs>
        <w:ind w:left="567" w:hanging="567"/>
        <w:rPr>
          <w:sz w:val="24"/>
          <w:szCs w:val="24"/>
        </w:rPr>
      </w:pPr>
      <w:bookmarkStart w:id="92" w:name="_Ref393098611"/>
      <w:bookmarkEnd w:id="90"/>
      <w:bookmarkEnd w:id="91"/>
      <w:r w:rsidRPr="00BA6222">
        <w:rPr>
          <w:sz w:val="24"/>
          <w:szCs w:val="24"/>
        </w:rPr>
        <w:t xml:space="preserve">Sutarties </w:t>
      </w:r>
      <w:r w:rsidR="00F15D24" w:rsidRPr="00BA6222">
        <w:rPr>
          <w:sz w:val="24"/>
          <w:szCs w:val="24"/>
        </w:rPr>
        <w:fldChar w:fldCharType="begin"/>
      </w:r>
      <w:r w:rsidR="00F15D24" w:rsidRPr="00BA6222">
        <w:rPr>
          <w:sz w:val="24"/>
          <w:szCs w:val="24"/>
        </w:rPr>
        <w:instrText xml:space="preserve"> REF _Ref113110519 \r \h </w:instrText>
      </w:r>
      <w:r w:rsidR="00BA6222" w:rsidRPr="00BA6222">
        <w:rPr>
          <w:sz w:val="24"/>
          <w:szCs w:val="24"/>
        </w:rPr>
        <w:instrText xml:space="preserve"> \* MERGEFORMAT </w:instrText>
      </w:r>
      <w:r w:rsidR="00F15D24" w:rsidRPr="00BA6222">
        <w:rPr>
          <w:sz w:val="24"/>
          <w:szCs w:val="24"/>
        </w:rPr>
      </w:r>
      <w:r w:rsidR="00F15D24" w:rsidRPr="00BA6222">
        <w:rPr>
          <w:sz w:val="24"/>
          <w:szCs w:val="24"/>
        </w:rPr>
        <w:fldChar w:fldCharType="separate"/>
      </w:r>
      <w:r w:rsidR="00D42655">
        <w:rPr>
          <w:sz w:val="24"/>
          <w:szCs w:val="24"/>
        </w:rPr>
        <w:t>4.1</w:t>
      </w:r>
      <w:r w:rsidR="00F15D24" w:rsidRPr="00BA6222">
        <w:rPr>
          <w:sz w:val="24"/>
          <w:szCs w:val="24"/>
        </w:rPr>
        <w:fldChar w:fldCharType="end"/>
      </w:r>
      <w:r w:rsidR="00F15D24" w:rsidRPr="00BA6222">
        <w:rPr>
          <w:sz w:val="24"/>
          <w:szCs w:val="24"/>
        </w:rPr>
        <w:t xml:space="preserve"> </w:t>
      </w:r>
      <w:r w:rsidRPr="00BA6222">
        <w:rPr>
          <w:sz w:val="24"/>
          <w:szCs w:val="24"/>
        </w:rPr>
        <w:t xml:space="preserve">punkte nurodytas </w:t>
      </w:r>
      <w:r w:rsidR="00C202A9" w:rsidRPr="00BA6222">
        <w:rPr>
          <w:sz w:val="24"/>
          <w:szCs w:val="24"/>
        </w:rPr>
        <w:t>Paslaugų teikimo</w:t>
      </w:r>
      <w:r w:rsidRPr="00BA6222">
        <w:rPr>
          <w:sz w:val="24"/>
          <w:szCs w:val="24"/>
        </w:rPr>
        <w:t xml:space="preserve"> pradžios terminas Šalių rašytiniu susitarimu gali būti pratęstas tik esant šioms sąlygoms, kai Paslaugos negali būti pradėtos teikti dėl:</w:t>
      </w:r>
      <w:bookmarkEnd w:id="92"/>
    </w:p>
    <w:p w14:paraId="1C62F712" w14:textId="37D1655E" w:rsidR="00047550" w:rsidRPr="00E34706" w:rsidRDefault="00047550" w:rsidP="00E34706">
      <w:pPr>
        <w:pStyle w:val="paragrafesraas0"/>
        <w:numPr>
          <w:ilvl w:val="2"/>
          <w:numId w:val="2"/>
        </w:numPr>
        <w:ind w:left="1344" w:hanging="709"/>
        <w:rPr>
          <w:sz w:val="24"/>
          <w:szCs w:val="24"/>
        </w:rPr>
      </w:pPr>
      <w:r w:rsidRPr="00BA6222">
        <w:rPr>
          <w:sz w:val="24"/>
          <w:szCs w:val="24"/>
        </w:rPr>
        <w:t xml:space="preserve">Nenugalimos jėgos aplinkybių, kaip jos apibrėžtos Sutarties </w:t>
      </w:r>
      <w:r w:rsidRPr="00BA6222">
        <w:rPr>
          <w:sz w:val="24"/>
          <w:szCs w:val="24"/>
        </w:rPr>
        <w:fldChar w:fldCharType="begin"/>
      </w:r>
      <w:r w:rsidRPr="00BA6222">
        <w:rPr>
          <w:sz w:val="24"/>
          <w:szCs w:val="24"/>
        </w:rPr>
        <w:instrText xml:space="preserve"> REF _Ref522539085 \r \h </w:instrText>
      </w:r>
      <w:r w:rsidR="00440140" w:rsidRPr="00BA6222">
        <w:rPr>
          <w:sz w:val="24"/>
          <w:szCs w:val="24"/>
        </w:rPr>
        <w:instrText xml:space="preserve"> \* MERGEFORMAT </w:instrText>
      </w:r>
      <w:r w:rsidRPr="00BA6222">
        <w:rPr>
          <w:sz w:val="24"/>
          <w:szCs w:val="24"/>
        </w:rPr>
      </w:r>
      <w:r w:rsidRPr="00BA6222">
        <w:rPr>
          <w:sz w:val="24"/>
          <w:szCs w:val="24"/>
        </w:rPr>
        <w:fldChar w:fldCharType="separate"/>
      </w:r>
      <w:r w:rsidR="00D42655">
        <w:rPr>
          <w:sz w:val="24"/>
          <w:szCs w:val="24"/>
        </w:rPr>
        <w:t>39.1</w:t>
      </w:r>
      <w:r w:rsidRPr="00BA6222">
        <w:rPr>
          <w:sz w:val="24"/>
          <w:szCs w:val="24"/>
        </w:rPr>
        <w:fldChar w:fldCharType="end"/>
      </w:r>
      <w:r w:rsidRPr="00BA6222">
        <w:rPr>
          <w:sz w:val="24"/>
          <w:szCs w:val="24"/>
        </w:rPr>
        <w:t xml:space="preserve"> punkte; arba</w:t>
      </w:r>
    </w:p>
    <w:p w14:paraId="1BAD28BC" w14:textId="77777777" w:rsidR="00047550" w:rsidRPr="00E34706" w:rsidRDefault="00047550" w:rsidP="00E34706">
      <w:pPr>
        <w:pStyle w:val="paragrafesraas0"/>
        <w:numPr>
          <w:ilvl w:val="2"/>
          <w:numId w:val="2"/>
        </w:numPr>
        <w:ind w:left="1344" w:hanging="709"/>
        <w:rPr>
          <w:sz w:val="24"/>
          <w:szCs w:val="24"/>
        </w:rPr>
      </w:pPr>
      <w:r w:rsidRPr="00E34706">
        <w:rPr>
          <w:sz w:val="24"/>
          <w:szCs w:val="24"/>
        </w:rPr>
        <w:t>Atleidimo atvejo; arba</w:t>
      </w:r>
    </w:p>
    <w:p w14:paraId="5D007ACE" w14:textId="77777777" w:rsidR="00047550" w:rsidRPr="00BA6222" w:rsidRDefault="00047550" w:rsidP="00E34706">
      <w:pPr>
        <w:pStyle w:val="paragrafesraas0"/>
        <w:numPr>
          <w:ilvl w:val="2"/>
          <w:numId w:val="2"/>
        </w:numPr>
        <w:ind w:left="1344" w:hanging="709"/>
        <w:rPr>
          <w:bCs/>
          <w:spacing w:val="0"/>
          <w:sz w:val="24"/>
          <w:szCs w:val="24"/>
        </w:rPr>
      </w:pPr>
      <w:r w:rsidRPr="00E34706">
        <w:rPr>
          <w:sz w:val="24"/>
          <w:szCs w:val="24"/>
        </w:rPr>
        <w:t>Kompensavimo</w:t>
      </w:r>
      <w:r w:rsidRPr="00BA6222">
        <w:rPr>
          <w:bCs/>
          <w:spacing w:val="0"/>
          <w:sz w:val="24"/>
          <w:szCs w:val="24"/>
        </w:rPr>
        <w:t xml:space="preserve"> įvykio.</w:t>
      </w:r>
    </w:p>
    <w:p w14:paraId="5C5A4590" w14:textId="77777777" w:rsidR="00047550" w:rsidRPr="00BA6222" w:rsidRDefault="00047550" w:rsidP="006D6F29">
      <w:pPr>
        <w:pStyle w:val="Antrat2"/>
        <w:rPr>
          <w:sz w:val="24"/>
          <w:szCs w:val="24"/>
        </w:rPr>
      </w:pPr>
      <w:bookmarkStart w:id="93" w:name="_Ref136181669"/>
      <w:bookmarkStart w:id="94" w:name="_Toc141511351"/>
      <w:bookmarkStart w:id="95" w:name="_Toc284496661"/>
      <w:bookmarkStart w:id="96" w:name="_Toc293074440"/>
      <w:bookmarkStart w:id="97" w:name="_Ref293328609"/>
      <w:bookmarkStart w:id="98" w:name="_Ref299636163"/>
      <w:bookmarkStart w:id="99" w:name="_Toc297646365"/>
      <w:bookmarkStart w:id="100" w:name="_Toc300049712"/>
      <w:bookmarkStart w:id="101" w:name="_Toc299367465"/>
      <w:bookmarkStart w:id="102" w:name="_Ref144274997"/>
      <w:bookmarkStart w:id="103" w:name="_Toc206514228"/>
      <w:bookmarkEnd w:id="76"/>
      <w:bookmarkEnd w:id="77"/>
      <w:bookmarkEnd w:id="78"/>
      <w:bookmarkEnd w:id="79"/>
      <w:bookmarkEnd w:id="80"/>
      <w:bookmarkEnd w:id="81"/>
      <w:bookmarkEnd w:id="82"/>
      <w:bookmarkEnd w:id="83"/>
      <w:bookmarkEnd w:id="84"/>
      <w:bookmarkEnd w:id="85"/>
      <w:bookmarkEnd w:id="86"/>
      <w:r w:rsidRPr="00BA6222">
        <w:rPr>
          <w:sz w:val="24"/>
          <w:szCs w:val="24"/>
        </w:rPr>
        <w:t xml:space="preserve">Sutarties </w:t>
      </w:r>
      <w:bookmarkEnd w:id="93"/>
      <w:bookmarkEnd w:id="94"/>
      <w:r w:rsidRPr="00BA6222">
        <w:rPr>
          <w:sz w:val="24"/>
          <w:szCs w:val="24"/>
        </w:rPr>
        <w:t>galiojimo terminas</w:t>
      </w:r>
      <w:bookmarkEnd w:id="95"/>
      <w:bookmarkEnd w:id="96"/>
      <w:bookmarkEnd w:id="97"/>
      <w:bookmarkEnd w:id="98"/>
      <w:bookmarkEnd w:id="99"/>
      <w:bookmarkEnd w:id="100"/>
      <w:bookmarkEnd w:id="101"/>
      <w:bookmarkEnd w:id="102"/>
      <w:bookmarkEnd w:id="103"/>
    </w:p>
    <w:p w14:paraId="0E2B860C" w14:textId="37721279" w:rsidR="00047550" w:rsidRPr="00BA6222" w:rsidRDefault="00047550" w:rsidP="00443379">
      <w:pPr>
        <w:pStyle w:val="paragrafai"/>
        <w:tabs>
          <w:tab w:val="num" w:pos="567"/>
          <w:tab w:val="num" w:pos="2055"/>
        </w:tabs>
        <w:ind w:left="567" w:hanging="567"/>
        <w:rPr>
          <w:sz w:val="24"/>
          <w:szCs w:val="24"/>
        </w:rPr>
      </w:pPr>
      <w:bookmarkStart w:id="104" w:name="_Toc284496662"/>
      <w:bookmarkStart w:id="105" w:name="_Ref292907358"/>
      <w:bookmarkStart w:id="106" w:name="_Ref502836061"/>
      <w:r w:rsidRPr="00BA6222">
        <w:rPr>
          <w:sz w:val="24"/>
          <w:szCs w:val="24"/>
        </w:rPr>
        <w:t>Sutartis galioja</w:t>
      </w:r>
      <w:r w:rsidR="00460E44">
        <w:rPr>
          <w:sz w:val="24"/>
          <w:szCs w:val="24"/>
        </w:rPr>
        <w:t xml:space="preserve"> </w:t>
      </w:r>
      <w:r w:rsidR="00F76B02">
        <w:rPr>
          <w:sz w:val="24"/>
          <w:szCs w:val="24"/>
        </w:rPr>
        <w:t>20 (dvidešimt) metų nuo Sutarties įsigaliojimo pilna apimtimi</w:t>
      </w:r>
      <w:r w:rsidRPr="00BA6222">
        <w:rPr>
          <w:sz w:val="24"/>
          <w:szCs w:val="24"/>
        </w:rPr>
        <w:t>.</w:t>
      </w:r>
      <w:bookmarkEnd w:id="104"/>
      <w:bookmarkEnd w:id="105"/>
      <w:r w:rsidRPr="00BA6222">
        <w:rPr>
          <w:sz w:val="24"/>
          <w:szCs w:val="24"/>
        </w:rPr>
        <w:t xml:space="preserve"> Sutarties įsigaliojimo momentas apibrėžtas Sutarties </w:t>
      </w:r>
      <w:r w:rsidRPr="00BA6222">
        <w:rPr>
          <w:sz w:val="24"/>
          <w:szCs w:val="24"/>
        </w:rPr>
        <w:fldChar w:fldCharType="begin"/>
      </w:r>
      <w:r w:rsidRPr="00BA6222">
        <w:rPr>
          <w:sz w:val="24"/>
          <w:szCs w:val="24"/>
        </w:rPr>
        <w:instrText xml:space="preserve"> REF _Ref391471933 \r \h  \* MERGEFORMAT </w:instrText>
      </w:r>
      <w:r w:rsidRPr="00BA6222">
        <w:rPr>
          <w:sz w:val="24"/>
          <w:szCs w:val="24"/>
        </w:rPr>
      </w:r>
      <w:r w:rsidRPr="00BA6222">
        <w:rPr>
          <w:sz w:val="24"/>
          <w:szCs w:val="24"/>
        </w:rPr>
        <w:fldChar w:fldCharType="separate"/>
      </w:r>
      <w:r w:rsidR="00D42655">
        <w:rPr>
          <w:sz w:val="24"/>
          <w:szCs w:val="24"/>
        </w:rPr>
        <w:t>3.1</w:t>
      </w:r>
      <w:r w:rsidRPr="00BA6222">
        <w:rPr>
          <w:sz w:val="24"/>
          <w:szCs w:val="24"/>
        </w:rPr>
        <w:fldChar w:fldCharType="end"/>
      </w:r>
      <w:r w:rsidRPr="00BA6222">
        <w:rPr>
          <w:sz w:val="24"/>
          <w:szCs w:val="24"/>
        </w:rPr>
        <w:t xml:space="preserve"> punkte,</w:t>
      </w:r>
      <w:r w:rsidR="006547D9">
        <w:rPr>
          <w:sz w:val="24"/>
          <w:szCs w:val="24"/>
        </w:rPr>
        <w:t xml:space="preserve"> tačiau Sutartis galioja</w:t>
      </w:r>
      <w:r w:rsidRPr="00BA6222">
        <w:rPr>
          <w:sz w:val="24"/>
          <w:szCs w:val="24"/>
        </w:rPr>
        <w:t xml:space="preserve"> </w:t>
      </w:r>
      <w:bookmarkStart w:id="107" w:name="_Hlk112917405"/>
      <w:bookmarkStart w:id="108" w:name="_Hlk104221044"/>
      <w:r w:rsidRPr="00BA6222">
        <w:rPr>
          <w:sz w:val="24"/>
          <w:szCs w:val="24"/>
        </w:rPr>
        <w:t xml:space="preserve">ne ilgiau </w:t>
      </w:r>
      <w:r w:rsidR="00901281" w:rsidRPr="00BA6222">
        <w:rPr>
          <w:sz w:val="24"/>
          <w:szCs w:val="24"/>
        </w:rPr>
        <w:t xml:space="preserve">nei </w:t>
      </w:r>
      <w:r w:rsidR="00BB493D" w:rsidRPr="00BA6222">
        <w:rPr>
          <w:sz w:val="24"/>
          <w:szCs w:val="24"/>
        </w:rPr>
        <w:t xml:space="preserve">Koncesijų įstatymo 17 straipsnio 2 dalyje </w:t>
      </w:r>
      <w:r w:rsidR="006143A9" w:rsidRPr="00BA6222">
        <w:rPr>
          <w:sz w:val="24"/>
          <w:szCs w:val="24"/>
        </w:rPr>
        <w:t>nurodyta koncesijos sutarties trukmė</w:t>
      </w:r>
      <w:r w:rsidRPr="00BA6222">
        <w:rPr>
          <w:sz w:val="24"/>
          <w:szCs w:val="24"/>
        </w:rPr>
        <w:t>.</w:t>
      </w:r>
      <w:bookmarkEnd w:id="106"/>
      <w:r w:rsidR="004E594C" w:rsidRPr="00BA6222">
        <w:rPr>
          <w:sz w:val="24"/>
          <w:szCs w:val="24"/>
        </w:rPr>
        <w:t xml:space="preserve"> </w:t>
      </w:r>
      <w:bookmarkEnd w:id="107"/>
    </w:p>
    <w:p w14:paraId="0131D611" w14:textId="1B9AD8FE" w:rsidR="00F15D24" w:rsidRPr="00BA6222" w:rsidRDefault="00F15D24" w:rsidP="00443379">
      <w:pPr>
        <w:pStyle w:val="paragrafai"/>
        <w:tabs>
          <w:tab w:val="num" w:pos="567"/>
          <w:tab w:val="num" w:pos="2055"/>
        </w:tabs>
        <w:ind w:left="567" w:hanging="567"/>
        <w:rPr>
          <w:sz w:val="24"/>
          <w:szCs w:val="24"/>
        </w:rPr>
      </w:pPr>
      <w:r w:rsidRPr="00BA6222">
        <w:rPr>
          <w:sz w:val="24"/>
          <w:szCs w:val="24"/>
        </w:rPr>
        <w:t xml:space="preserve">Sutarties terminas, nurodytas Sutarties </w:t>
      </w:r>
      <w:r w:rsidRPr="00BA6222">
        <w:rPr>
          <w:sz w:val="24"/>
          <w:szCs w:val="24"/>
        </w:rPr>
        <w:fldChar w:fldCharType="begin"/>
      </w:r>
      <w:r w:rsidRPr="00BA6222">
        <w:rPr>
          <w:sz w:val="24"/>
          <w:szCs w:val="24"/>
        </w:rPr>
        <w:instrText xml:space="preserve"> REF _Ref502836061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D42655">
        <w:rPr>
          <w:sz w:val="24"/>
          <w:szCs w:val="24"/>
        </w:rPr>
        <w:t>5.1</w:t>
      </w:r>
      <w:r w:rsidRPr="00BA6222">
        <w:rPr>
          <w:sz w:val="24"/>
          <w:szCs w:val="24"/>
        </w:rPr>
        <w:fldChar w:fldCharType="end"/>
      </w:r>
      <w:r w:rsidRPr="00BA6222">
        <w:rPr>
          <w:sz w:val="24"/>
          <w:szCs w:val="24"/>
        </w:rPr>
        <w:t xml:space="preserve"> punkte gali būti pratęsiamas tik Sutarties </w:t>
      </w:r>
      <w:r w:rsidR="0025015A" w:rsidRPr="00BA6222">
        <w:rPr>
          <w:sz w:val="24"/>
          <w:szCs w:val="24"/>
        </w:rPr>
        <w:fldChar w:fldCharType="begin"/>
      </w:r>
      <w:r w:rsidR="0025015A" w:rsidRPr="00BA6222">
        <w:rPr>
          <w:sz w:val="24"/>
          <w:szCs w:val="24"/>
        </w:rPr>
        <w:instrText xml:space="preserve"> REF _Ref113110687 \r \h </w:instrText>
      </w:r>
      <w:r w:rsidR="00BA6222" w:rsidRPr="00BA6222">
        <w:rPr>
          <w:sz w:val="24"/>
          <w:szCs w:val="24"/>
        </w:rPr>
        <w:instrText xml:space="preserve"> \* MERGEFORMAT </w:instrText>
      </w:r>
      <w:r w:rsidR="0025015A" w:rsidRPr="00BA6222">
        <w:rPr>
          <w:sz w:val="24"/>
          <w:szCs w:val="24"/>
        </w:rPr>
      </w:r>
      <w:r w:rsidR="0025015A" w:rsidRPr="00BA6222">
        <w:rPr>
          <w:sz w:val="24"/>
          <w:szCs w:val="24"/>
        </w:rPr>
        <w:fldChar w:fldCharType="separate"/>
      </w:r>
      <w:r w:rsidR="00D42655">
        <w:rPr>
          <w:sz w:val="24"/>
          <w:szCs w:val="24"/>
        </w:rPr>
        <w:t>20.3</w:t>
      </w:r>
      <w:r w:rsidR="0025015A" w:rsidRPr="00BA6222">
        <w:rPr>
          <w:sz w:val="24"/>
          <w:szCs w:val="24"/>
        </w:rPr>
        <w:fldChar w:fldCharType="end"/>
      </w:r>
      <w:r w:rsidRPr="00BA6222">
        <w:rPr>
          <w:sz w:val="24"/>
          <w:szCs w:val="24"/>
        </w:rPr>
        <w:t xml:space="preserve"> punkte nust</w:t>
      </w:r>
      <w:r w:rsidR="004E3ACE">
        <w:rPr>
          <w:sz w:val="24"/>
          <w:szCs w:val="24"/>
        </w:rPr>
        <w:t>at</w:t>
      </w:r>
      <w:r w:rsidRPr="00BA6222">
        <w:rPr>
          <w:sz w:val="24"/>
          <w:szCs w:val="24"/>
        </w:rPr>
        <w:t>ytu atveju.</w:t>
      </w:r>
    </w:p>
    <w:p w14:paraId="36C240F1" w14:textId="2E2D28AE" w:rsidR="00047550" w:rsidRPr="00BA6222" w:rsidRDefault="00D42655" w:rsidP="00443379">
      <w:pPr>
        <w:pStyle w:val="Antrat1"/>
        <w:spacing w:before="240" w:after="240"/>
        <w:ind w:left="714" w:hanging="357"/>
        <w:rPr>
          <w:sz w:val="24"/>
          <w:szCs w:val="24"/>
        </w:rPr>
      </w:pPr>
      <w:bookmarkStart w:id="109" w:name="_Toc284496665"/>
      <w:bookmarkStart w:id="110" w:name="_Toc293074441"/>
      <w:bookmarkStart w:id="111" w:name="_Toc297646366"/>
      <w:bookmarkStart w:id="112" w:name="_Toc300049713"/>
      <w:bookmarkStart w:id="113" w:name="_Toc299367466"/>
      <w:bookmarkStart w:id="114" w:name="_Toc206514229"/>
      <w:bookmarkStart w:id="115" w:name="_Ref136185968"/>
      <w:bookmarkStart w:id="116" w:name="_Toc141511353"/>
      <w:bookmarkEnd w:id="87"/>
      <w:bookmarkEnd w:id="88"/>
      <w:bookmarkEnd w:id="108"/>
      <w:r w:rsidRPr="00BA6222">
        <w:rPr>
          <w:sz w:val="24"/>
          <w:szCs w:val="24"/>
        </w:rPr>
        <w:t>ŠALIŲ PAREIŠKIMAI IR GARANTIJOS</w:t>
      </w:r>
      <w:bookmarkEnd w:id="109"/>
      <w:bookmarkEnd w:id="110"/>
      <w:bookmarkEnd w:id="111"/>
      <w:bookmarkEnd w:id="112"/>
      <w:bookmarkEnd w:id="113"/>
      <w:bookmarkEnd w:id="114"/>
    </w:p>
    <w:p w14:paraId="55423B6F" w14:textId="4F19C3A4" w:rsidR="00047550" w:rsidRPr="00BA6222" w:rsidRDefault="00047550" w:rsidP="006D6F29">
      <w:pPr>
        <w:pStyle w:val="Antrat2"/>
        <w:rPr>
          <w:sz w:val="24"/>
          <w:szCs w:val="24"/>
        </w:rPr>
      </w:pPr>
      <w:bookmarkStart w:id="117" w:name="_Ref136185972"/>
      <w:bookmarkStart w:id="118" w:name="_Toc141511354"/>
      <w:bookmarkStart w:id="119" w:name="_Toc284496666"/>
      <w:bookmarkStart w:id="120" w:name="_Toc293074442"/>
      <w:bookmarkStart w:id="121" w:name="_Toc297646367"/>
      <w:bookmarkStart w:id="122" w:name="_Toc300049714"/>
      <w:bookmarkStart w:id="123" w:name="_Toc299367467"/>
      <w:bookmarkStart w:id="124" w:name="_Toc206514230"/>
      <w:r w:rsidRPr="00BA6222">
        <w:rPr>
          <w:sz w:val="24"/>
          <w:szCs w:val="24"/>
        </w:rPr>
        <w:t xml:space="preserve">Suteikiančiosios institucijos </w:t>
      </w:r>
      <w:r w:rsidR="004B6620">
        <w:rPr>
          <w:sz w:val="24"/>
          <w:szCs w:val="24"/>
        </w:rPr>
        <w:t xml:space="preserve">ir Perleidėjo </w:t>
      </w:r>
      <w:r w:rsidRPr="00BA6222">
        <w:rPr>
          <w:sz w:val="24"/>
          <w:szCs w:val="24"/>
        </w:rPr>
        <w:t>pareiškimai ir garantijos</w:t>
      </w:r>
      <w:bookmarkEnd w:id="117"/>
      <w:bookmarkEnd w:id="118"/>
      <w:bookmarkEnd w:id="119"/>
      <w:bookmarkEnd w:id="120"/>
      <w:bookmarkEnd w:id="121"/>
      <w:bookmarkEnd w:id="122"/>
      <w:bookmarkEnd w:id="123"/>
      <w:bookmarkEnd w:id="124"/>
    </w:p>
    <w:p w14:paraId="68EF0204" w14:textId="58FBA871" w:rsidR="00047550" w:rsidRPr="00BA6222" w:rsidRDefault="00047550" w:rsidP="00443379">
      <w:pPr>
        <w:pStyle w:val="paragrafai"/>
        <w:tabs>
          <w:tab w:val="num" w:pos="567"/>
          <w:tab w:val="num" w:pos="2055"/>
        </w:tabs>
        <w:ind w:left="567" w:hanging="567"/>
        <w:rPr>
          <w:color w:val="000000"/>
          <w:sz w:val="24"/>
          <w:szCs w:val="24"/>
        </w:rPr>
      </w:pPr>
      <w:bookmarkStart w:id="125" w:name="_Ref137391139"/>
      <w:bookmarkStart w:id="126" w:name="_Toc284496667"/>
      <w:r w:rsidRPr="00BA6222">
        <w:rPr>
          <w:sz w:val="24"/>
          <w:szCs w:val="24"/>
        </w:rPr>
        <w:t>Suteikiančioji institucija</w:t>
      </w:r>
      <w:r w:rsidR="004B6620">
        <w:rPr>
          <w:sz w:val="24"/>
          <w:szCs w:val="24"/>
        </w:rPr>
        <w:t xml:space="preserve"> ir Perleidėjas</w:t>
      </w:r>
      <w:r w:rsidRPr="00BA6222">
        <w:rPr>
          <w:sz w:val="24"/>
          <w:szCs w:val="24"/>
        </w:rPr>
        <w:t xml:space="preserve"> atitinkamai pareiškia ir garantuoja</w:t>
      </w:r>
      <w:r w:rsidR="0022035D">
        <w:rPr>
          <w:sz w:val="24"/>
          <w:szCs w:val="24"/>
        </w:rPr>
        <w:t>, kad</w:t>
      </w:r>
      <w:r w:rsidRPr="00BA6222">
        <w:rPr>
          <w:sz w:val="24"/>
          <w:szCs w:val="24"/>
        </w:rPr>
        <w:t>:</w:t>
      </w:r>
      <w:bookmarkEnd w:id="125"/>
      <w:bookmarkEnd w:id="126"/>
    </w:p>
    <w:p w14:paraId="342D347C" w14:textId="3B5D196B" w:rsidR="00047550" w:rsidRPr="00E34706" w:rsidRDefault="00047550" w:rsidP="00E34706">
      <w:pPr>
        <w:pStyle w:val="paragrafesraas0"/>
        <w:numPr>
          <w:ilvl w:val="2"/>
          <w:numId w:val="2"/>
        </w:numPr>
        <w:ind w:left="1344" w:hanging="709"/>
        <w:rPr>
          <w:sz w:val="24"/>
          <w:szCs w:val="24"/>
        </w:rPr>
      </w:pPr>
      <w:bookmarkStart w:id="127" w:name="_Ref518484556"/>
      <w:r w:rsidRPr="00BA6222">
        <w:rPr>
          <w:sz w:val="24"/>
          <w:szCs w:val="24"/>
        </w:rPr>
        <w:t>atliko reikiamus veiksmus ir gavo oficialius leidimus ir / ar pritarimus Sutarties sudarymui ir ja prisiimtų įsipareigojimų vykdymui. Sutartis sukuria Suteikiančiajai institucijai</w:t>
      </w:r>
      <w:r w:rsidR="004B6620">
        <w:rPr>
          <w:sz w:val="24"/>
          <w:szCs w:val="24"/>
        </w:rPr>
        <w:t xml:space="preserve"> ir Perleidėjui</w:t>
      </w:r>
      <w:r w:rsidRPr="00BA6222">
        <w:rPr>
          <w:sz w:val="24"/>
          <w:szCs w:val="24"/>
        </w:rPr>
        <w:t xml:space="preserve"> teisėtas bei galiojančias prievoles pagal Sutarties nuostatas, kurios gali būti įgyvendinamos </w:t>
      </w:r>
      <w:r w:rsidR="004B6620">
        <w:rPr>
          <w:sz w:val="24"/>
          <w:szCs w:val="24"/>
        </w:rPr>
        <w:t>jų</w:t>
      </w:r>
      <w:r w:rsidRPr="00BA6222">
        <w:rPr>
          <w:sz w:val="24"/>
          <w:szCs w:val="24"/>
        </w:rPr>
        <w:t xml:space="preserve"> atžvilgiu priverstine tvarka;</w:t>
      </w:r>
      <w:bookmarkEnd w:id="127"/>
    </w:p>
    <w:p w14:paraId="45435B81" w14:textId="77777777" w:rsidR="00047550" w:rsidRPr="00E34706" w:rsidRDefault="00047550" w:rsidP="00E34706">
      <w:pPr>
        <w:pStyle w:val="paragrafesraas0"/>
        <w:numPr>
          <w:ilvl w:val="2"/>
          <w:numId w:val="2"/>
        </w:numPr>
        <w:ind w:left="1344" w:hanging="709"/>
        <w:rPr>
          <w:sz w:val="24"/>
          <w:szCs w:val="24"/>
        </w:rPr>
      </w:pPr>
      <w:r w:rsidRPr="00BA6222">
        <w:rPr>
          <w:sz w:val="24"/>
          <w:szCs w:val="24"/>
        </w:rPr>
        <w:lastRenderedPageBreak/>
        <w:t>Suteikiančioji institucija pagal savo kompetenciją ir įgaliojimus, nustatytus Sutarties sudarymo dieną galiojančiais Lietuvos Respublikos teisės aktais, yra atsakinga už atitinkamas funkcijas ir veiklos sritis, kurios įgyvendinamos ir užtikrinamos sudarant Sutartį, todėl ji yra suteikiančioji institucija Koncesijų įstatymo prasme;</w:t>
      </w:r>
    </w:p>
    <w:p w14:paraId="441A3144" w14:textId="344F8E3A" w:rsidR="00047550" w:rsidRPr="00E34706" w:rsidRDefault="00047550" w:rsidP="00E34706">
      <w:pPr>
        <w:pStyle w:val="paragrafesraas0"/>
        <w:numPr>
          <w:ilvl w:val="2"/>
          <w:numId w:val="2"/>
        </w:numPr>
        <w:ind w:left="1344" w:hanging="709"/>
        <w:rPr>
          <w:sz w:val="24"/>
          <w:szCs w:val="24"/>
        </w:rPr>
      </w:pPr>
      <w:r w:rsidRPr="004E3ACE">
        <w:rPr>
          <w:sz w:val="24"/>
          <w:szCs w:val="24"/>
        </w:rPr>
        <w:t xml:space="preserve">suteikė Investuotojui ir Koncesininkui visą </w:t>
      </w:r>
      <w:r w:rsidR="00604E0A" w:rsidRPr="004E3ACE">
        <w:rPr>
          <w:sz w:val="24"/>
          <w:szCs w:val="24"/>
        </w:rPr>
        <w:t xml:space="preserve">turimą ir jam žinomą esminę </w:t>
      </w:r>
      <w:r w:rsidRPr="004E3ACE">
        <w:rPr>
          <w:sz w:val="24"/>
          <w:szCs w:val="24"/>
        </w:rPr>
        <w:t xml:space="preserve">informaciją, susijusią su </w:t>
      </w:r>
      <w:r w:rsidR="006143A9" w:rsidRPr="004E3ACE">
        <w:rPr>
          <w:sz w:val="24"/>
          <w:szCs w:val="24"/>
        </w:rPr>
        <w:t>Objektu</w:t>
      </w:r>
      <w:r w:rsidRPr="004E3ACE">
        <w:rPr>
          <w:sz w:val="24"/>
          <w:szCs w:val="24"/>
        </w:rPr>
        <w:t xml:space="preserve">, </w:t>
      </w:r>
      <w:r w:rsidR="006143A9" w:rsidRPr="004E3ACE">
        <w:rPr>
          <w:sz w:val="24"/>
          <w:szCs w:val="24"/>
        </w:rPr>
        <w:t xml:space="preserve">ir Žemės sklypu </w:t>
      </w:r>
      <w:r w:rsidR="0022035D">
        <w:rPr>
          <w:sz w:val="24"/>
          <w:szCs w:val="24"/>
        </w:rPr>
        <w:t>bei</w:t>
      </w:r>
      <w:r w:rsidRPr="004E3ACE">
        <w:rPr>
          <w:sz w:val="24"/>
          <w:szCs w:val="24"/>
        </w:rPr>
        <w:t xml:space="preserve"> Suteikiančiosios institucijos </w:t>
      </w:r>
      <w:r w:rsidR="004B6620">
        <w:rPr>
          <w:sz w:val="24"/>
          <w:szCs w:val="24"/>
        </w:rPr>
        <w:t xml:space="preserve">Perleidėjo </w:t>
      </w:r>
      <w:r w:rsidRPr="004E3ACE">
        <w:rPr>
          <w:sz w:val="24"/>
          <w:szCs w:val="24"/>
        </w:rPr>
        <w:t xml:space="preserve">įsipareigojimais pagal Sutartį. Suteikta informacija yra teisinga Sutarties sudarymo dieną visais esminiais aspektais, išskyrus galimus </w:t>
      </w:r>
      <w:r w:rsidR="006143A9" w:rsidRPr="004E3ACE">
        <w:rPr>
          <w:sz w:val="24"/>
          <w:szCs w:val="24"/>
        </w:rPr>
        <w:t>Objektu, ir Žemės sklypu</w:t>
      </w:r>
      <w:r w:rsidRPr="004E3ACE">
        <w:rPr>
          <w:sz w:val="24"/>
          <w:szCs w:val="24"/>
        </w:rPr>
        <w:t xml:space="preserve"> būklės pokyčius dėl įprastinės ūkinės veiklos, atsiradusius laikotarpiu tarp informacijos pateikimo dienos ir Sutarties pasirašymo dienos. Nėra jokių reikšmingų nutylėtų faktų, kurie būtų žinomi Suteikiančiajai institucijai</w:t>
      </w:r>
      <w:r w:rsidR="004B6620">
        <w:rPr>
          <w:sz w:val="24"/>
          <w:szCs w:val="24"/>
        </w:rPr>
        <w:t xml:space="preserve"> ar Perleidėjui</w:t>
      </w:r>
      <w:r w:rsidRPr="004E3ACE">
        <w:rPr>
          <w:sz w:val="24"/>
          <w:szCs w:val="24"/>
        </w:rPr>
        <w:t xml:space="preserve"> ir turėtų esminės reikšmės Sutarties sudarymui bei numatytų įsipareigojimų vykdymui</w:t>
      </w:r>
      <w:r w:rsidR="00604E0A" w:rsidRPr="004E3ACE">
        <w:rPr>
          <w:sz w:val="24"/>
          <w:szCs w:val="24"/>
        </w:rPr>
        <w:t>. Jeigu Suteikiančioji institucija</w:t>
      </w:r>
      <w:r w:rsidR="004B6620">
        <w:rPr>
          <w:sz w:val="24"/>
          <w:szCs w:val="24"/>
        </w:rPr>
        <w:t xml:space="preserve"> ir Perleidėjas</w:t>
      </w:r>
      <w:r w:rsidR="00604E0A" w:rsidRPr="004E3ACE">
        <w:rPr>
          <w:sz w:val="24"/>
          <w:szCs w:val="24"/>
        </w:rPr>
        <w:t xml:space="preserve"> pateikė visą jam žinomą ir turimą informaciją, šios pateiktos informacijos neišsamumas ir nepakankamumas nėra laikomas Suteikiančiosios institucijos</w:t>
      </w:r>
      <w:r w:rsidR="004B6620">
        <w:rPr>
          <w:sz w:val="24"/>
          <w:szCs w:val="24"/>
        </w:rPr>
        <w:t xml:space="preserve"> ir Perleidėjo</w:t>
      </w:r>
      <w:r w:rsidR="00604E0A" w:rsidRPr="004E3ACE">
        <w:rPr>
          <w:sz w:val="24"/>
          <w:szCs w:val="24"/>
        </w:rPr>
        <w:t xml:space="preserve">  pareiškimų ir garantijų pažeidimu;</w:t>
      </w:r>
    </w:p>
    <w:p w14:paraId="3BE0C988" w14:textId="684173C8" w:rsidR="00047550" w:rsidRPr="00E34706" w:rsidRDefault="0022035D" w:rsidP="00E34706">
      <w:pPr>
        <w:pStyle w:val="paragrafesraas0"/>
        <w:numPr>
          <w:ilvl w:val="2"/>
          <w:numId w:val="2"/>
        </w:numPr>
        <w:ind w:left="1344" w:hanging="709"/>
        <w:rPr>
          <w:sz w:val="24"/>
          <w:szCs w:val="24"/>
        </w:rPr>
      </w:pPr>
      <w:bookmarkStart w:id="128" w:name="_Ref518484576"/>
      <w:r>
        <w:rPr>
          <w:sz w:val="24"/>
          <w:szCs w:val="24"/>
        </w:rPr>
        <w:t>s</w:t>
      </w:r>
      <w:r w:rsidRPr="00BA6222">
        <w:rPr>
          <w:sz w:val="24"/>
          <w:szCs w:val="24"/>
        </w:rPr>
        <w:t>udarydam</w:t>
      </w:r>
      <w:r>
        <w:rPr>
          <w:sz w:val="24"/>
          <w:szCs w:val="24"/>
        </w:rPr>
        <w:t>i</w:t>
      </w:r>
      <w:r w:rsidRPr="00BA6222">
        <w:rPr>
          <w:sz w:val="24"/>
          <w:szCs w:val="24"/>
        </w:rPr>
        <w:t xml:space="preserve"> </w:t>
      </w:r>
      <w:r w:rsidR="00047550" w:rsidRPr="00BA6222">
        <w:rPr>
          <w:sz w:val="24"/>
          <w:szCs w:val="24"/>
        </w:rPr>
        <w:t xml:space="preserve">bei </w:t>
      </w:r>
      <w:r w:rsidRPr="00BA6222">
        <w:rPr>
          <w:sz w:val="24"/>
          <w:szCs w:val="24"/>
        </w:rPr>
        <w:t>vykdydam</w:t>
      </w:r>
      <w:r>
        <w:rPr>
          <w:sz w:val="24"/>
          <w:szCs w:val="24"/>
        </w:rPr>
        <w:t>i</w:t>
      </w:r>
      <w:r w:rsidRPr="00E34706">
        <w:rPr>
          <w:sz w:val="24"/>
          <w:szCs w:val="24"/>
        </w:rPr>
        <w:t xml:space="preserve"> </w:t>
      </w:r>
      <w:r w:rsidR="00047550" w:rsidRPr="00BA6222">
        <w:rPr>
          <w:sz w:val="24"/>
          <w:szCs w:val="24"/>
        </w:rPr>
        <w:t>Sutartį nepažeidžia jokių esminių susitarimų ar įsipareigojimų, kurių šalimi j</w:t>
      </w:r>
      <w:r>
        <w:rPr>
          <w:sz w:val="24"/>
          <w:szCs w:val="24"/>
        </w:rPr>
        <w:t>ie</w:t>
      </w:r>
      <w:r w:rsidR="00047550" w:rsidRPr="00BA6222">
        <w:rPr>
          <w:sz w:val="24"/>
          <w:szCs w:val="24"/>
        </w:rPr>
        <w:t xml:space="preserve"> yra, </w:t>
      </w:r>
      <w:r w:rsidR="004B6620">
        <w:rPr>
          <w:sz w:val="24"/>
          <w:szCs w:val="24"/>
        </w:rPr>
        <w:t>jiems</w:t>
      </w:r>
      <w:r w:rsidR="00047550" w:rsidRPr="00BA6222">
        <w:rPr>
          <w:sz w:val="24"/>
          <w:szCs w:val="24"/>
        </w:rPr>
        <w:t xml:space="preserve"> taikomo teismo (arba arbitražo) sprendimo, nuosprendžio, nutarimo arba nutarties, taip pat jokių </w:t>
      </w:r>
      <w:r w:rsidR="004B6620">
        <w:rPr>
          <w:sz w:val="24"/>
          <w:szCs w:val="24"/>
        </w:rPr>
        <w:t>jiems</w:t>
      </w:r>
      <w:r w:rsidR="00047550" w:rsidRPr="00BA6222">
        <w:rPr>
          <w:sz w:val="24"/>
          <w:szCs w:val="24"/>
        </w:rPr>
        <w:t xml:space="preserve"> taikomų įstatymų ar kitų teisės aktų reikalavimų;</w:t>
      </w:r>
      <w:bookmarkEnd w:id="128"/>
    </w:p>
    <w:p w14:paraId="39A0395A" w14:textId="1DC632C6" w:rsidR="00047550" w:rsidRPr="00B14BAD" w:rsidRDefault="00047550" w:rsidP="00E34706">
      <w:pPr>
        <w:pStyle w:val="paragrafesraas0"/>
        <w:numPr>
          <w:ilvl w:val="2"/>
          <w:numId w:val="2"/>
        </w:numPr>
        <w:ind w:left="1344" w:hanging="709"/>
        <w:rPr>
          <w:sz w:val="24"/>
          <w:szCs w:val="24"/>
        </w:rPr>
      </w:pPr>
      <w:r w:rsidRPr="00B14BAD">
        <w:rPr>
          <w:sz w:val="24"/>
          <w:szCs w:val="24"/>
        </w:rPr>
        <w:t xml:space="preserve">turi teisę perduoti Koncesininkui valdyti ir naudoti </w:t>
      </w:r>
      <w:r w:rsidR="00F437BB" w:rsidRPr="00B14BAD">
        <w:rPr>
          <w:sz w:val="24"/>
          <w:szCs w:val="24"/>
        </w:rPr>
        <w:t>Objektą</w:t>
      </w:r>
      <w:r w:rsidRPr="00B14BAD">
        <w:rPr>
          <w:sz w:val="24"/>
          <w:szCs w:val="24"/>
        </w:rPr>
        <w:t xml:space="preserve"> nuomos teise, Sutartyje nustatytomis sąlygomis ir tvarka. </w:t>
      </w:r>
      <w:r w:rsidR="00F437BB" w:rsidRPr="00B14BAD">
        <w:rPr>
          <w:sz w:val="24"/>
          <w:szCs w:val="24"/>
        </w:rPr>
        <w:t>Objektas</w:t>
      </w:r>
      <w:r w:rsidRPr="00B14BAD">
        <w:rPr>
          <w:sz w:val="24"/>
          <w:szCs w:val="24"/>
        </w:rPr>
        <w:t xml:space="preserve"> kitiems asmenims neperleistas, neareštuotas ir neįkeistas;</w:t>
      </w:r>
    </w:p>
    <w:p w14:paraId="52C50E75" w14:textId="483B88C2" w:rsidR="00047550" w:rsidRPr="00E34706" w:rsidRDefault="00047550" w:rsidP="00E34706">
      <w:pPr>
        <w:pStyle w:val="paragrafesraas0"/>
        <w:numPr>
          <w:ilvl w:val="2"/>
          <w:numId w:val="2"/>
        </w:numPr>
        <w:ind w:left="1344" w:hanging="709"/>
        <w:rPr>
          <w:sz w:val="24"/>
          <w:szCs w:val="24"/>
        </w:rPr>
      </w:pPr>
      <w:bookmarkStart w:id="129" w:name="_Ref518484593"/>
      <w:r w:rsidRPr="00BA6222">
        <w:rPr>
          <w:sz w:val="24"/>
          <w:szCs w:val="24"/>
        </w:rPr>
        <w:t>nėra įteikta jokių pranešimų ar šaukimų į teismą</w:t>
      </w:r>
      <w:r w:rsidR="001C5A48">
        <w:rPr>
          <w:sz w:val="24"/>
          <w:szCs w:val="24"/>
        </w:rPr>
        <w:t>,</w:t>
      </w:r>
      <w:r w:rsidRPr="00BA6222">
        <w:rPr>
          <w:sz w:val="24"/>
          <w:szCs w:val="24"/>
        </w:rPr>
        <w:t xml:space="preserve"> ar arbitražą ir nėra jokių prieš j</w:t>
      </w:r>
      <w:r w:rsidR="00B14BAD">
        <w:rPr>
          <w:sz w:val="24"/>
          <w:szCs w:val="24"/>
        </w:rPr>
        <w:t>uos</w:t>
      </w:r>
      <w:r w:rsidRPr="00BA6222">
        <w:rPr>
          <w:sz w:val="24"/>
          <w:szCs w:val="24"/>
        </w:rPr>
        <w:t xml:space="preserve"> ar j</w:t>
      </w:r>
      <w:r w:rsidR="00B14BAD">
        <w:rPr>
          <w:sz w:val="24"/>
          <w:szCs w:val="24"/>
        </w:rPr>
        <w:t>ų</w:t>
      </w:r>
      <w:r w:rsidRPr="00BA6222">
        <w:rPr>
          <w:sz w:val="24"/>
          <w:szCs w:val="24"/>
        </w:rPr>
        <w:t xml:space="preserve"> pradėtų prieš kitą asmenį ar ketinamų pradėti teisminių bylų nagrinėjimų, arbitražo ar kitų teisinių procesų, kurie galėtų padaryti esminę neigiamą įtaką Suteikiančiosios institucijos</w:t>
      </w:r>
      <w:r w:rsidR="00B14BAD">
        <w:rPr>
          <w:sz w:val="24"/>
          <w:szCs w:val="24"/>
        </w:rPr>
        <w:t xml:space="preserve"> ir Perleidėjo</w:t>
      </w:r>
      <w:r w:rsidRPr="00BA6222">
        <w:rPr>
          <w:sz w:val="24"/>
          <w:szCs w:val="24"/>
        </w:rPr>
        <w:t xml:space="preserve"> finansinei padėčiai ir / ar galimybei vykdyti įsipareigojimus pagal Sutartį;</w:t>
      </w:r>
      <w:bookmarkEnd w:id="129"/>
    </w:p>
    <w:p w14:paraId="6CC87365" w14:textId="673E64B4" w:rsidR="00047550" w:rsidRPr="002747BB" w:rsidRDefault="00047550" w:rsidP="00E34706">
      <w:pPr>
        <w:pStyle w:val="paragrafesraas0"/>
        <w:numPr>
          <w:ilvl w:val="2"/>
          <w:numId w:val="2"/>
        </w:numPr>
        <w:ind w:left="1344" w:hanging="709"/>
        <w:rPr>
          <w:sz w:val="24"/>
          <w:szCs w:val="24"/>
        </w:rPr>
      </w:pPr>
      <w:r w:rsidRPr="002747BB">
        <w:rPr>
          <w:sz w:val="24"/>
          <w:szCs w:val="24"/>
        </w:rPr>
        <w:t xml:space="preserve">Žemės sklypas neįtrauktas </w:t>
      </w:r>
      <w:r w:rsidR="00604E0A" w:rsidRPr="002747BB">
        <w:rPr>
          <w:sz w:val="24"/>
          <w:szCs w:val="24"/>
        </w:rPr>
        <w:t>į viešame aukcione parduodamo valstybės nekilnojamojo turto ir kitų nekilnojamųjų daiktų sąrašą</w:t>
      </w:r>
      <w:r w:rsidRPr="002747BB">
        <w:rPr>
          <w:sz w:val="24"/>
          <w:szCs w:val="24"/>
        </w:rPr>
        <w:t>, taip pat nėra asmenų, turinčių teisę atkurti nuosavybės teises į Žemės sklypą pagal Lietuvos Respublikos piliečių nuosavybės teisių į išlikusį nekilnojamąjį turtą atkūrimo įstatymą, taip pat nėra jokių kitų apribojimų, kurie neleistų Koncesininkui sudaryti Žemės sklypo nuomos sutarties dėl Žemės sklypo ar naudoti jį Sutartyje numatytais tikslais ir tvarka, išskyrus apribojimus, kurie numatyti Sąlygose, Sutartyse, viešuosiuose registruose, taip pat tuos apribojimus, kurie Investuotojui buvo atskleisti Konkurso metu</w:t>
      </w:r>
      <w:r w:rsidRPr="00E34706">
        <w:rPr>
          <w:sz w:val="24"/>
          <w:szCs w:val="24"/>
        </w:rPr>
        <w:t>;</w:t>
      </w:r>
    </w:p>
    <w:p w14:paraId="60FFE22D" w14:textId="79EB8672" w:rsidR="00047550" w:rsidRPr="00BA6222" w:rsidRDefault="0022035D" w:rsidP="00E34706">
      <w:pPr>
        <w:pStyle w:val="paragrafesraas0"/>
        <w:numPr>
          <w:ilvl w:val="2"/>
          <w:numId w:val="2"/>
        </w:numPr>
        <w:ind w:left="1344" w:hanging="709"/>
        <w:rPr>
          <w:color w:val="000000"/>
          <w:sz w:val="24"/>
          <w:szCs w:val="24"/>
        </w:rPr>
      </w:pPr>
      <w:bookmarkStart w:id="130" w:name="_Ref518484608"/>
      <w:r>
        <w:rPr>
          <w:sz w:val="24"/>
          <w:szCs w:val="24"/>
        </w:rPr>
        <w:t xml:space="preserve">jų </w:t>
      </w:r>
      <w:r w:rsidR="00047550" w:rsidRPr="00BA6222">
        <w:rPr>
          <w:sz w:val="24"/>
          <w:szCs w:val="24"/>
        </w:rPr>
        <w:t>atstovai turi visus įgaliojimus sudaryti Sutartį.</w:t>
      </w:r>
      <w:bookmarkEnd w:id="130"/>
    </w:p>
    <w:p w14:paraId="5394B52F" w14:textId="735B22B4" w:rsidR="00047550" w:rsidRPr="00BA6222" w:rsidRDefault="00047550" w:rsidP="00443379">
      <w:pPr>
        <w:pStyle w:val="paragrafai"/>
        <w:tabs>
          <w:tab w:val="num" w:pos="567"/>
          <w:tab w:val="num" w:pos="2055"/>
        </w:tabs>
        <w:ind w:left="567" w:hanging="567"/>
        <w:rPr>
          <w:sz w:val="24"/>
          <w:szCs w:val="24"/>
        </w:rPr>
      </w:pPr>
      <w:bookmarkStart w:id="131" w:name="_Toc284496668"/>
      <w:r w:rsidRPr="00BA6222">
        <w:rPr>
          <w:sz w:val="24"/>
          <w:szCs w:val="24"/>
        </w:rPr>
        <w:t xml:space="preserve">Nepaisant Sutarties </w:t>
      </w:r>
      <w:r w:rsidRPr="00BA6222">
        <w:rPr>
          <w:sz w:val="24"/>
          <w:szCs w:val="24"/>
        </w:rPr>
        <w:fldChar w:fldCharType="begin"/>
      </w:r>
      <w:r w:rsidRPr="00BA6222">
        <w:rPr>
          <w:sz w:val="24"/>
          <w:szCs w:val="24"/>
        </w:rPr>
        <w:instrText xml:space="preserve"> REF _Ref137391139 \r \h  \* MERGEFORMAT </w:instrText>
      </w:r>
      <w:r w:rsidRPr="00BA6222">
        <w:rPr>
          <w:sz w:val="24"/>
          <w:szCs w:val="24"/>
        </w:rPr>
      </w:r>
      <w:r w:rsidRPr="00BA6222">
        <w:rPr>
          <w:sz w:val="24"/>
          <w:szCs w:val="24"/>
        </w:rPr>
        <w:fldChar w:fldCharType="separate"/>
      </w:r>
      <w:r w:rsidR="00D42655">
        <w:rPr>
          <w:sz w:val="24"/>
          <w:szCs w:val="24"/>
        </w:rPr>
        <w:t>6.1</w:t>
      </w:r>
      <w:r w:rsidRPr="00BA6222">
        <w:rPr>
          <w:sz w:val="24"/>
          <w:szCs w:val="24"/>
        </w:rPr>
        <w:fldChar w:fldCharType="end"/>
      </w:r>
      <w:r w:rsidRPr="00BA6222">
        <w:rPr>
          <w:sz w:val="24"/>
          <w:szCs w:val="24"/>
        </w:rPr>
        <w:t xml:space="preserve"> punkte nustatytų Suteikiančiosios institucijos pareiškimų ir garantijų, Šalys pareiškia ir patvirtina, kad Suteikiančioji institucija</w:t>
      </w:r>
      <w:r w:rsidR="000E35C9">
        <w:rPr>
          <w:sz w:val="24"/>
          <w:szCs w:val="24"/>
        </w:rPr>
        <w:t xml:space="preserve"> ir Perleidėjas</w:t>
      </w:r>
      <w:r w:rsidRPr="00BA6222">
        <w:rPr>
          <w:sz w:val="24"/>
          <w:szCs w:val="24"/>
        </w:rPr>
        <w:t xml:space="preserve"> prieš sudarant Sutartį sudarė galimybes Investuotojui atlikti savarankiškus patikrinimus dėl Suteikiančiosios institucijos</w:t>
      </w:r>
      <w:r w:rsidR="00B14BAD">
        <w:rPr>
          <w:sz w:val="24"/>
          <w:szCs w:val="24"/>
        </w:rPr>
        <w:t xml:space="preserve"> ir Perleidėjo</w:t>
      </w:r>
      <w:r w:rsidRPr="00BA6222">
        <w:rPr>
          <w:sz w:val="24"/>
          <w:szCs w:val="24"/>
        </w:rPr>
        <w:t xml:space="preserve"> Konkurso metu </w:t>
      </w:r>
      <w:r w:rsidR="00130452" w:rsidRPr="00BA6222">
        <w:rPr>
          <w:sz w:val="24"/>
          <w:szCs w:val="24"/>
        </w:rPr>
        <w:t>I</w:t>
      </w:r>
      <w:r w:rsidRPr="00BA6222">
        <w:rPr>
          <w:sz w:val="24"/>
          <w:szCs w:val="24"/>
        </w:rPr>
        <w:t>nvestuotojui pateiktų duomenų</w:t>
      </w:r>
      <w:r w:rsidR="0022035D">
        <w:rPr>
          <w:sz w:val="24"/>
          <w:szCs w:val="24"/>
        </w:rPr>
        <w:t> </w:t>
      </w:r>
      <w:r w:rsidRPr="00BA6222">
        <w:rPr>
          <w:sz w:val="24"/>
          <w:szCs w:val="24"/>
        </w:rPr>
        <w:t>/</w:t>
      </w:r>
      <w:r w:rsidR="0022035D">
        <w:rPr>
          <w:sz w:val="24"/>
          <w:szCs w:val="24"/>
        </w:rPr>
        <w:t> </w:t>
      </w:r>
      <w:r w:rsidRPr="00BA6222">
        <w:rPr>
          <w:sz w:val="24"/>
          <w:szCs w:val="24"/>
        </w:rPr>
        <w:t>informacijos, pareiškimų ir garantijų teisingumo ir tikslumo, Specifikacijų ir šios Sutarties teisingumo, tikslumo, pakankamumo, teisėtumo ir klaidų juose nebuvimo</w:t>
      </w:r>
      <w:r w:rsidR="00F33320" w:rsidRPr="00BA6222">
        <w:rPr>
          <w:sz w:val="24"/>
          <w:szCs w:val="24"/>
        </w:rPr>
        <w:t xml:space="preserve"> bei </w:t>
      </w:r>
      <w:r w:rsidR="00F33320" w:rsidRPr="00BA6222">
        <w:rPr>
          <w:sz w:val="24"/>
          <w:szCs w:val="24"/>
        </w:rPr>
        <w:lastRenderedPageBreak/>
        <w:t xml:space="preserve">dėl </w:t>
      </w:r>
      <w:r w:rsidR="00F437BB" w:rsidRPr="002747BB">
        <w:rPr>
          <w:sz w:val="24"/>
          <w:szCs w:val="24"/>
        </w:rPr>
        <w:t>Objekto</w:t>
      </w:r>
      <w:r w:rsidRPr="002747BB">
        <w:rPr>
          <w:sz w:val="24"/>
          <w:szCs w:val="24"/>
        </w:rPr>
        <w:t xml:space="preserve"> </w:t>
      </w:r>
      <w:r w:rsidR="00F33320" w:rsidRPr="002747BB">
        <w:rPr>
          <w:sz w:val="24"/>
          <w:szCs w:val="24"/>
        </w:rPr>
        <w:t>ir</w:t>
      </w:r>
      <w:r w:rsidRPr="002747BB">
        <w:rPr>
          <w:sz w:val="24"/>
          <w:szCs w:val="24"/>
        </w:rPr>
        <w:t xml:space="preserve"> Žemės </w:t>
      </w:r>
      <w:r w:rsidR="00F437BB" w:rsidRPr="002747BB">
        <w:rPr>
          <w:sz w:val="24"/>
          <w:szCs w:val="24"/>
        </w:rPr>
        <w:t>sklypo</w:t>
      </w:r>
      <w:r w:rsidRPr="002747BB">
        <w:rPr>
          <w:sz w:val="24"/>
          <w:szCs w:val="24"/>
        </w:rPr>
        <w:t xml:space="preserve"> </w:t>
      </w:r>
      <w:r w:rsidR="00130452" w:rsidRPr="00BA6222">
        <w:rPr>
          <w:sz w:val="24"/>
          <w:szCs w:val="24"/>
        </w:rPr>
        <w:t xml:space="preserve">statuso, </w:t>
      </w:r>
      <w:r w:rsidRPr="00BA6222">
        <w:rPr>
          <w:sz w:val="24"/>
          <w:szCs w:val="24"/>
        </w:rPr>
        <w:t>būklės, trūkumų, suvaržymų, apsunkinimų, valdymo ir naudojimo sąlygų ir reikalavimų</w:t>
      </w:r>
      <w:r w:rsidR="00130452" w:rsidRPr="00BA6222">
        <w:rPr>
          <w:sz w:val="24"/>
          <w:szCs w:val="24"/>
        </w:rPr>
        <w:t>.</w:t>
      </w:r>
      <w:r w:rsidRPr="00BA6222">
        <w:rPr>
          <w:sz w:val="24"/>
          <w:szCs w:val="24"/>
        </w:rPr>
        <w:t xml:space="preserve"> Suteikiančioji institucija supranta, kad Koncesininkas ir Investuotojas sudaro Sutartį ne vien pasitikėdamas Suteikiančiosios institucijos pareiškimais ir garantijomis bei Investuotojui ir Koncesininkui pateikta informacija.</w:t>
      </w:r>
    </w:p>
    <w:p w14:paraId="0AF7A7F1" w14:textId="7FC21E49" w:rsidR="00047550" w:rsidRPr="00BA6222" w:rsidRDefault="00047550" w:rsidP="00443379">
      <w:pPr>
        <w:pStyle w:val="paragrafai"/>
        <w:tabs>
          <w:tab w:val="num" w:pos="567"/>
          <w:tab w:val="num" w:pos="2055"/>
        </w:tabs>
        <w:ind w:left="567" w:hanging="567"/>
        <w:rPr>
          <w:sz w:val="24"/>
          <w:szCs w:val="24"/>
        </w:rPr>
      </w:pPr>
      <w:r w:rsidRPr="00BA6222">
        <w:rPr>
          <w:sz w:val="24"/>
          <w:szCs w:val="24"/>
        </w:rPr>
        <w:t xml:space="preserve">Išskyrus, kai Sutarties </w:t>
      </w:r>
      <w:r w:rsidRPr="00BA6222">
        <w:rPr>
          <w:sz w:val="24"/>
          <w:szCs w:val="24"/>
        </w:rPr>
        <w:fldChar w:fldCharType="begin"/>
      </w:r>
      <w:r w:rsidRPr="00BA6222">
        <w:rPr>
          <w:sz w:val="24"/>
          <w:szCs w:val="24"/>
        </w:rPr>
        <w:instrText xml:space="preserve"> REF _Ref137391139 \r \h  \* MERGEFORMAT </w:instrText>
      </w:r>
      <w:r w:rsidRPr="00BA6222">
        <w:rPr>
          <w:sz w:val="24"/>
          <w:szCs w:val="24"/>
        </w:rPr>
      </w:r>
      <w:r w:rsidRPr="00BA6222">
        <w:rPr>
          <w:sz w:val="24"/>
          <w:szCs w:val="24"/>
        </w:rPr>
        <w:fldChar w:fldCharType="separate"/>
      </w:r>
      <w:r w:rsidR="00D42655">
        <w:rPr>
          <w:sz w:val="24"/>
          <w:szCs w:val="24"/>
        </w:rPr>
        <w:t>6.1</w:t>
      </w:r>
      <w:r w:rsidRPr="00BA6222">
        <w:rPr>
          <w:sz w:val="24"/>
          <w:szCs w:val="24"/>
        </w:rPr>
        <w:fldChar w:fldCharType="end"/>
      </w:r>
      <w:r w:rsidRPr="00BA6222">
        <w:rPr>
          <w:sz w:val="24"/>
          <w:szCs w:val="24"/>
        </w:rPr>
        <w:t xml:space="preserve"> punkte aiškiai nurodyta kitaip, Sutarties </w:t>
      </w:r>
      <w:r w:rsidRPr="00BA6222">
        <w:rPr>
          <w:sz w:val="24"/>
          <w:szCs w:val="24"/>
        </w:rPr>
        <w:fldChar w:fldCharType="begin"/>
      </w:r>
      <w:r w:rsidRPr="00BA6222">
        <w:rPr>
          <w:sz w:val="24"/>
          <w:szCs w:val="24"/>
        </w:rPr>
        <w:instrText xml:space="preserve"> REF _Ref137391139 \r \h  \* MERGEFORMAT </w:instrText>
      </w:r>
      <w:r w:rsidRPr="00BA6222">
        <w:rPr>
          <w:sz w:val="24"/>
          <w:szCs w:val="24"/>
        </w:rPr>
      </w:r>
      <w:r w:rsidRPr="00BA6222">
        <w:rPr>
          <w:sz w:val="24"/>
          <w:szCs w:val="24"/>
        </w:rPr>
        <w:fldChar w:fldCharType="separate"/>
      </w:r>
      <w:r w:rsidR="00D42655">
        <w:rPr>
          <w:sz w:val="24"/>
          <w:szCs w:val="24"/>
        </w:rPr>
        <w:t>6.1</w:t>
      </w:r>
      <w:r w:rsidRPr="00BA6222">
        <w:rPr>
          <w:sz w:val="24"/>
          <w:szCs w:val="24"/>
        </w:rPr>
        <w:fldChar w:fldCharType="end"/>
      </w:r>
      <w:r w:rsidRPr="00BA6222">
        <w:rPr>
          <w:sz w:val="24"/>
          <w:szCs w:val="24"/>
        </w:rPr>
        <w:t xml:space="preserve"> punkte nustatyti Suteikiančiosios institucijos</w:t>
      </w:r>
      <w:r w:rsidR="00FD4E1F">
        <w:rPr>
          <w:sz w:val="24"/>
          <w:szCs w:val="24"/>
        </w:rPr>
        <w:t xml:space="preserve"> ir Perleidėjo</w:t>
      </w:r>
      <w:r w:rsidRPr="00BA6222">
        <w:rPr>
          <w:sz w:val="24"/>
          <w:szCs w:val="24"/>
        </w:rPr>
        <w:t xml:space="preserve"> pareiškimai ir garantijos galioja visa apimtimi nuo Sutarties sudarymo momento.</w:t>
      </w:r>
    </w:p>
    <w:p w14:paraId="59F27030" w14:textId="469CB974" w:rsidR="00047550" w:rsidRPr="00BA6222" w:rsidRDefault="00047550" w:rsidP="006D6F29">
      <w:pPr>
        <w:pStyle w:val="paragrafai"/>
        <w:tabs>
          <w:tab w:val="num" w:pos="567"/>
        </w:tabs>
        <w:ind w:left="567" w:hanging="567"/>
        <w:rPr>
          <w:sz w:val="24"/>
          <w:szCs w:val="24"/>
        </w:rPr>
      </w:pPr>
      <w:r w:rsidRPr="00BA6222">
        <w:rPr>
          <w:sz w:val="24"/>
          <w:szCs w:val="24"/>
        </w:rPr>
        <w:t>Suteikiančioji institucija</w:t>
      </w:r>
      <w:r w:rsidR="002747BB">
        <w:rPr>
          <w:sz w:val="24"/>
          <w:szCs w:val="24"/>
        </w:rPr>
        <w:t xml:space="preserve"> </w:t>
      </w:r>
      <w:r w:rsidR="00FD4E1F">
        <w:rPr>
          <w:sz w:val="24"/>
          <w:szCs w:val="24"/>
        </w:rPr>
        <w:t xml:space="preserve">ir Perleidėjas </w:t>
      </w:r>
      <w:r w:rsidRPr="00BA6222">
        <w:rPr>
          <w:sz w:val="24"/>
          <w:szCs w:val="24"/>
        </w:rPr>
        <w:t>įsipareigoja nedelsiant informuoti Investuotoją ir Koncesininką apie bet kokius įvykius ar aplinkybes, dėl kurių bet kuris iš Suteikiančiosios institucijos</w:t>
      </w:r>
      <w:r w:rsidR="00FD4E1F">
        <w:rPr>
          <w:sz w:val="24"/>
          <w:szCs w:val="24"/>
        </w:rPr>
        <w:t xml:space="preserve"> ir (ar) Perleidėjo </w:t>
      </w:r>
      <w:r w:rsidRPr="00BA6222">
        <w:rPr>
          <w:sz w:val="24"/>
          <w:szCs w:val="24"/>
        </w:rPr>
        <w:t>pareiškimų ar garantijų taps neteisingas arba galėtų tokiu tapti ateityje.</w:t>
      </w:r>
      <w:bookmarkEnd w:id="131"/>
    </w:p>
    <w:p w14:paraId="44C6BEA6" w14:textId="7F4FC84D" w:rsidR="00047550" w:rsidRPr="00BA6222" w:rsidRDefault="00047550" w:rsidP="006D6F29">
      <w:pPr>
        <w:pStyle w:val="paragrafai"/>
        <w:tabs>
          <w:tab w:val="num" w:pos="567"/>
          <w:tab w:val="num" w:pos="921"/>
        </w:tabs>
        <w:ind w:left="567" w:hanging="567"/>
        <w:rPr>
          <w:sz w:val="24"/>
          <w:szCs w:val="24"/>
        </w:rPr>
      </w:pPr>
      <w:r w:rsidRPr="00BA6222">
        <w:rPr>
          <w:sz w:val="24"/>
          <w:szCs w:val="24"/>
        </w:rPr>
        <w:t xml:space="preserve">Sutarties </w:t>
      </w:r>
      <w:r w:rsidRPr="00BA6222">
        <w:rPr>
          <w:sz w:val="24"/>
          <w:szCs w:val="24"/>
        </w:rPr>
        <w:fldChar w:fldCharType="begin"/>
      </w:r>
      <w:r w:rsidRPr="00BA6222">
        <w:rPr>
          <w:sz w:val="24"/>
          <w:szCs w:val="24"/>
        </w:rPr>
        <w:instrText xml:space="preserve"> REF _Ref137391139 \r \h  \* MERGEFORMAT </w:instrText>
      </w:r>
      <w:r w:rsidRPr="00BA6222">
        <w:rPr>
          <w:sz w:val="24"/>
          <w:szCs w:val="24"/>
        </w:rPr>
      </w:r>
      <w:r w:rsidRPr="00BA6222">
        <w:rPr>
          <w:sz w:val="24"/>
          <w:szCs w:val="24"/>
        </w:rPr>
        <w:fldChar w:fldCharType="separate"/>
      </w:r>
      <w:r w:rsidR="00D42655">
        <w:rPr>
          <w:sz w:val="24"/>
          <w:szCs w:val="24"/>
        </w:rPr>
        <w:t>6.1</w:t>
      </w:r>
      <w:r w:rsidRPr="00BA6222">
        <w:rPr>
          <w:sz w:val="24"/>
          <w:szCs w:val="24"/>
        </w:rPr>
        <w:fldChar w:fldCharType="end"/>
      </w:r>
      <w:r w:rsidRPr="00BA6222">
        <w:rPr>
          <w:sz w:val="24"/>
          <w:szCs w:val="24"/>
        </w:rPr>
        <w:t xml:space="preserve"> punkte nustatyti Suteikiančiosios institucijos pareiškimai ir garantijos galioja ir galios visa apimtimi nuo Sutarties sudarymo momento.</w:t>
      </w:r>
    </w:p>
    <w:p w14:paraId="0D7A9FB4" w14:textId="77777777" w:rsidR="00047550" w:rsidRPr="00BA6222" w:rsidRDefault="00047550" w:rsidP="006D6F29">
      <w:pPr>
        <w:pStyle w:val="Antrat2"/>
        <w:rPr>
          <w:sz w:val="24"/>
          <w:szCs w:val="24"/>
        </w:rPr>
      </w:pPr>
      <w:bookmarkStart w:id="132" w:name="_Ref283652823"/>
      <w:bookmarkStart w:id="133" w:name="_Toc284496670"/>
      <w:bookmarkStart w:id="134" w:name="_Toc293074443"/>
      <w:bookmarkStart w:id="135" w:name="_Toc297646368"/>
      <w:bookmarkStart w:id="136" w:name="_Toc300049715"/>
      <w:bookmarkStart w:id="137" w:name="_Toc299367468"/>
      <w:bookmarkStart w:id="138" w:name="_Toc206514231"/>
      <w:r w:rsidRPr="00BA6222">
        <w:rPr>
          <w:sz w:val="24"/>
          <w:szCs w:val="24"/>
        </w:rPr>
        <w:t>Koncesininko ir Investuotojo pareiškimai ir garantijos</w:t>
      </w:r>
      <w:bookmarkEnd w:id="115"/>
      <w:bookmarkEnd w:id="116"/>
      <w:bookmarkEnd w:id="132"/>
      <w:bookmarkEnd w:id="133"/>
      <w:bookmarkEnd w:id="134"/>
      <w:bookmarkEnd w:id="135"/>
      <w:bookmarkEnd w:id="136"/>
      <w:bookmarkEnd w:id="137"/>
      <w:bookmarkEnd w:id="138"/>
    </w:p>
    <w:p w14:paraId="344D751D" w14:textId="1EA144ED" w:rsidR="00047550" w:rsidRPr="00BA6222" w:rsidRDefault="00047550" w:rsidP="00443379">
      <w:pPr>
        <w:pStyle w:val="paragrafai"/>
        <w:tabs>
          <w:tab w:val="num" w:pos="567"/>
          <w:tab w:val="num" w:pos="2055"/>
        </w:tabs>
        <w:ind w:left="567" w:hanging="567"/>
        <w:rPr>
          <w:sz w:val="24"/>
          <w:szCs w:val="24"/>
        </w:rPr>
      </w:pPr>
      <w:bookmarkStart w:id="139" w:name="_Ref136254579"/>
      <w:bookmarkStart w:id="140" w:name="_Toc284496671"/>
      <w:r w:rsidRPr="00BA6222">
        <w:rPr>
          <w:sz w:val="24"/>
          <w:szCs w:val="24"/>
        </w:rPr>
        <w:t>Koncesininkas ir Investuotojas pareiškia ir garantuoja</w:t>
      </w:r>
      <w:r w:rsidR="0022035D">
        <w:rPr>
          <w:sz w:val="24"/>
          <w:szCs w:val="24"/>
        </w:rPr>
        <w:t>, kad</w:t>
      </w:r>
      <w:r w:rsidRPr="00BA6222">
        <w:rPr>
          <w:sz w:val="24"/>
          <w:szCs w:val="24"/>
        </w:rPr>
        <w:t>:</w:t>
      </w:r>
      <w:bookmarkStart w:id="141" w:name="_Ref283639463"/>
      <w:bookmarkEnd w:id="139"/>
      <w:bookmarkEnd w:id="140"/>
    </w:p>
    <w:p w14:paraId="1A92A045" w14:textId="1B5025D4" w:rsidR="00047550" w:rsidRPr="00BA6222" w:rsidRDefault="00047550" w:rsidP="00E34706">
      <w:pPr>
        <w:pStyle w:val="paragrafesraas0"/>
        <w:numPr>
          <w:ilvl w:val="2"/>
          <w:numId w:val="2"/>
        </w:numPr>
        <w:ind w:left="1344" w:hanging="709"/>
        <w:rPr>
          <w:sz w:val="24"/>
          <w:szCs w:val="24"/>
        </w:rPr>
      </w:pPr>
      <w:bookmarkStart w:id="142" w:name="_Ref519070397"/>
      <w:r w:rsidRPr="00BA6222">
        <w:rPr>
          <w:sz w:val="24"/>
          <w:szCs w:val="24"/>
        </w:rPr>
        <w:t xml:space="preserve">yra tinkamai įsteigti ir teisėtai </w:t>
      </w:r>
      <w:r w:rsidRPr="002747BB">
        <w:rPr>
          <w:sz w:val="24"/>
          <w:szCs w:val="24"/>
        </w:rPr>
        <w:t xml:space="preserve">pagal </w:t>
      </w:r>
      <w:r w:rsidRPr="00E34706">
        <w:rPr>
          <w:sz w:val="24"/>
          <w:szCs w:val="24"/>
        </w:rPr>
        <w:t>[</w:t>
      </w:r>
      <w:r w:rsidRPr="00FD4E1F">
        <w:rPr>
          <w:sz w:val="24"/>
          <w:szCs w:val="24"/>
          <w:highlight w:val="lightGray"/>
        </w:rPr>
        <w:t>nurodyti valstybę ar valstybės</w:t>
      </w:r>
      <w:r w:rsidRPr="00E34706">
        <w:rPr>
          <w:sz w:val="24"/>
          <w:szCs w:val="24"/>
        </w:rPr>
        <w:t>]</w:t>
      </w:r>
      <w:r w:rsidRPr="002747BB">
        <w:rPr>
          <w:sz w:val="24"/>
          <w:szCs w:val="24"/>
        </w:rPr>
        <w:t xml:space="preserve"> teisės aktus veikiantys juridiniai asmenys, turintys visas</w:t>
      </w:r>
      <w:r w:rsidRPr="00BA6222">
        <w:rPr>
          <w:sz w:val="24"/>
          <w:szCs w:val="24"/>
        </w:rPr>
        <w:t xml:space="preserve"> teises ir įgaliojimus ir atlikę visus veiksmus, reikalingus sudaryti Sutartį ir įgyvendinti savo teises ir pareigas pagal ją;</w:t>
      </w:r>
      <w:bookmarkEnd w:id="141"/>
      <w:bookmarkEnd w:id="142"/>
    </w:p>
    <w:p w14:paraId="061B3C87" w14:textId="0A76411F" w:rsidR="00047550" w:rsidRDefault="00047550" w:rsidP="00E34706">
      <w:pPr>
        <w:pStyle w:val="paragrafesraas0"/>
        <w:numPr>
          <w:ilvl w:val="2"/>
          <w:numId w:val="2"/>
        </w:numPr>
        <w:ind w:left="1344" w:hanging="709"/>
        <w:rPr>
          <w:sz w:val="24"/>
          <w:szCs w:val="24"/>
        </w:rPr>
      </w:pPr>
      <w:bookmarkStart w:id="143" w:name="_Ref519070410"/>
      <w:r w:rsidRPr="00BA6222">
        <w:rPr>
          <w:sz w:val="24"/>
          <w:szCs w:val="24"/>
        </w:rPr>
        <w:t xml:space="preserve">Koncesininko 100 % </w:t>
      </w:r>
      <w:r w:rsidR="00B43E91" w:rsidRPr="00BA6222">
        <w:rPr>
          <w:sz w:val="24"/>
          <w:szCs w:val="24"/>
        </w:rPr>
        <w:t xml:space="preserve">(vienas šimtas procentų) </w:t>
      </w:r>
      <w:r w:rsidRPr="00BA6222">
        <w:rPr>
          <w:sz w:val="24"/>
          <w:szCs w:val="24"/>
        </w:rPr>
        <w:t>akcijų priklauso ir priklausys Investuotojui, išskyrus atvejus, kai Sutartis aiškiai nustato kitaip. Koncesininkas neužsiima jokia kita veikla, nesusijusia su įsipareigojimų pagal Sutartį vykdymu ir be išankstinio raštiško Suteikiančiosios institucijos sutikimo ja neužsiims visu Sutarties galiojimo laikotarpiu;</w:t>
      </w:r>
      <w:bookmarkEnd w:id="143"/>
    </w:p>
    <w:p w14:paraId="19256870" w14:textId="086B5F8A" w:rsidR="005079F9" w:rsidRPr="00FB317A" w:rsidRDefault="005079F9" w:rsidP="00E34706">
      <w:pPr>
        <w:pStyle w:val="paragrafesraas0"/>
        <w:numPr>
          <w:ilvl w:val="2"/>
          <w:numId w:val="2"/>
        </w:numPr>
        <w:ind w:left="1344" w:hanging="709"/>
        <w:rPr>
          <w:sz w:val="24"/>
          <w:szCs w:val="24"/>
        </w:rPr>
      </w:pPr>
      <w:r w:rsidRPr="00FB317A">
        <w:rPr>
          <w:sz w:val="24"/>
          <w:szCs w:val="24"/>
        </w:rPr>
        <w:t xml:space="preserve">Koncesininkas užtikrina, </w:t>
      </w:r>
      <w:r w:rsidR="00911FEB">
        <w:rPr>
          <w:sz w:val="24"/>
          <w:szCs w:val="24"/>
        </w:rPr>
        <w:t>jog</w:t>
      </w:r>
      <w:r w:rsidRPr="00FB317A">
        <w:rPr>
          <w:sz w:val="24"/>
          <w:szCs w:val="24"/>
        </w:rPr>
        <w:t xml:space="preserve"> jis</w:t>
      </w:r>
      <w:r w:rsidR="00911FEB">
        <w:rPr>
          <w:sz w:val="24"/>
          <w:szCs w:val="24"/>
        </w:rPr>
        <w:t xml:space="preserve"> ir</w:t>
      </w:r>
      <w:r w:rsidRPr="00FB317A">
        <w:rPr>
          <w:sz w:val="24"/>
          <w:szCs w:val="24"/>
        </w:rPr>
        <w:t xml:space="preserve"> Sutartį vykdantys Subtiekėjai, specialistai ir kiti pasitelkiami ūkio subjektai atitiks jiems įstatymų ir (arba) Sąlygose </w:t>
      </w:r>
      <w:r w:rsidR="00FB317A">
        <w:rPr>
          <w:sz w:val="24"/>
          <w:szCs w:val="24"/>
        </w:rPr>
        <w:t>bei</w:t>
      </w:r>
      <w:r w:rsidRPr="00FB317A">
        <w:rPr>
          <w:sz w:val="24"/>
          <w:szCs w:val="24"/>
        </w:rPr>
        <w:t xml:space="preserve"> Pasiūlyme nustatytus reikalavimus:</w:t>
      </w:r>
    </w:p>
    <w:p w14:paraId="3A0533F8" w14:textId="4C3BA9E2" w:rsidR="005079F9" w:rsidRPr="00FB317A" w:rsidRDefault="005079F9" w:rsidP="005079F9">
      <w:pPr>
        <w:pStyle w:val="paragrafesraas0"/>
        <w:numPr>
          <w:ilvl w:val="3"/>
          <w:numId w:val="2"/>
        </w:numPr>
        <w:tabs>
          <w:tab w:val="clear" w:pos="615"/>
          <w:tab w:val="left" w:pos="2268"/>
          <w:tab w:val="num" w:pos="2552"/>
        </w:tabs>
        <w:ind w:left="2268" w:hanging="850"/>
        <w:rPr>
          <w:sz w:val="24"/>
          <w:szCs w:val="24"/>
        </w:rPr>
      </w:pPr>
      <w:r w:rsidRPr="00FB317A">
        <w:rPr>
          <w:sz w:val="24"/>
          <w:szCs w:val="24"/>
        </w:rPr>
        <w:t>turės teisę verstis ta veikla, kuri yra reikalinga Sutarčiai įvykdyti;</w:t>
      </w:r>
    </w:p>
    <w:p w14:paraId="3CD412B4" w14:textId="7B387AAF" w:rsidR="005079F9" w:rsidRPr="00FB317A" w:rsidRDefault="005079F9" w:rsidP="005079F9">
      <w:pPr>
        <w:pStyle w:val="paragrafesraas0"/>
        <w:numPr>
          <w:ilvl w:val="3"/>
          <w:numId w:val="2"/>
        </w:numPr>
        <w:tabs>
          <w:tab w:val="clear" w:pos="615"/>
          <w:tab w:val="left" w:pos="2268"/>
          <w:tab w:val="num" w:pos="2552"/>
        </w:tabs>
        <w:ind w:left="2268" w:hanging="850"/>
        <w:rPr>
          <w:sz w:val="24"/>
          <w:szCs w:val="24"/>
        </w:rPr>
      </w:pPr>
      <w:r w:rsidRPr="00FB317A">
        <w:rPr>
          <w:sz w:val="24"/>
          <w:szCs w:val="24"/>
        </w:rPr>
        <w:t>laikysis Pasiūlyme nurodytų įsipareigojimų ir parametrų, įskaitant – pasiūlymų vertinimo kriterijų reikšmių ir parametrų;</w:t>
      </w:r>
    </w:p>
    <w:p w14:paraId="57037171" w14:textId="4C5E25D8" w:rsidR="005079F9" w:rsidRPr="00FB317A" w:rsidRDefault="005079F9" w:rsidP="00443379">
      <w:pPr>
        <w:pStyle w:val="paragrafesraas0"/>
        <w:numPr>
          <w:ilvl w:val="3"/>
          <w:numId w:val="2"/>
        </w:numPr>
        <w:tabs>
          <w:tab w:val="clear" w:pos="615"/>
          <w:tab w:val="left" w:pos="2268"/>
          <w:tab w:val="num" w:pos="2552"/>
        </w:tabs>
        <w:ind w:left="2268" w:hanging="850"/>
        <w:rPr>
          <w:sz w:val="24"/>
          <w:szCs w:val="24"/>
        </w:rPr>
      </w:pPr>
      <w:r w:rsidRPr="00FB317A">
        <w:rPr>
          <w:sz w:val="24"/>
          <w:szCs w:val="24"/>
        </w:rPr>
        <w:t>užtikrins nustatytų kokybės vadybos sistemos ir (arba) aplinkos apsaugos vadybos sistemos standartų laikymąsi ir turės tą patvirtinančius dokumentus.</w:t>
      </w:r>
    </w:p>
    <w:p w14:paraId="0649D8C6" w14:textId="77777777" w:rsidR="00047550" w:rsidRPr="00E34706" w:rsidRDefault="00047550" w:rsidP="00E34706">
      <w:pPr>
        <w:pStyle w:val="paragrafesraas0"/>
        <w:numPr>
          <w:ilvl w:val="2"/>
          <w:numId w:val="2"/>
        </w:numPr>
        <w:ind w:left="1344" w:hanging="709"/>
        <w:rPr>
          <w:sz w:val="24"/>
          <w:szCs w:val="24"/>
        </w:rPr>
      </w:pPr>
      <w:bookmarkStart w:id="144" w:name="_Ref519070427"/>
      <w:r w:rsidRPr="00BA6222">
        <w:rPr>
          <w:sz w:val="24"/>
          <w:szCs w:val="24"/>
        </w:rPr>
        <w:t>Investuotojas ir Koncesininkas bei jo atitinkamai įgalioti darbuotojai, vadovai, valdymo organai ir akcininkai / dalyviai atliko visus veiksmus ir gavo visus reikalingus leidimus / pritarimus, kurie pagal kitas sutartis, Investuotojo ir Koncesininko įstatus ar jiems taikomus teisės aktus yra reikalingi Sutarties sudarymui ir ja prisiimtų įsipareigojimų vykdymui. Sutartis sukuria Koncesininkui ir Investuotojui teisėtas bei galiojančias prievoles, kurios gali būti įgyvendinamos jo atžvilgiu priverstine tvarka pagal Sutarties nuostatas;</w:t>
      </w:r>
      <w:bookmarkEnd w:id="144"/>
    </w:p>
    <w:p w14:paraId="5A0DD8FA" w14:textId="77777777" w:rsidR="00047550" w:rsidRPr="00E34706" w:rsidRDefault="00047550" w:rsidP="00E34706">
      <w:pPr>
        <w:pStyle w:val="paragrafesraas0"/>
        <w:numPr>
          <w:ilvl w:val="2"/>
          <w:numId w:val="2"/>
        </w:numPr>
        <w:ind w:left="1344" w:hanging="709"/>
        <w:rPr>
          <w:sz w:val="24"/>
          <w:szCs w:val="24"/>
        </w:rPr>
      </w:pPr>
      <w:bookmarkStart w:id="145" w:name="_Ref519070443"/>
      <w:r w:rsidRPr="00BA6222">
        <w:rPr>
          <w:sz w:val="24"/>
          <w:szCs w:val="24"/>
        </w:rPr>
        <w:lastRenderedPageBreak/>
        <w:t>Sudarydami bei vykdydami Sutartį Koncesininkas ir Investuotojas nepažeidžia jokių esminių susitarimų ar įsipareigojimų, kurių šalimi jie yra, jiems taikomo teismo (arba arbitražo) sprendimo, nuosprendžio, nutarimo arba nutarties, taip pat jokių jiems taikomų įstatymų ar kitų teisės aktų reikalavimų;</w:t>
      </w:r>
      <w:bookmarkEnd w:id="145"/>
    </w:p>
    <w:p w14:paraId="6049DFBC" w14:textId="77777777" w:rsidR="00047550" w:rsidRPr="00E34706" w:rsidRDefault="00047550" w:rsidP="00E34706">
      <w:pPr>
        <w:pStyle w:val="paragrafesraas0"/>
        <w:numPr>
          <w:ilvl w:val="2"/>
          <w:numId w:val="2"/>
        </w:numPr>
        <w:ind w:left="1344" w:hanging="709"/>
        <w:rPr>
          <w:sz w:val="24"/>
          <w:szCs w:val="24"/>
        </w:rPr>
      </w:pPr>
      <w:bookmarkStart w:id="146" w:name="_Ref519070456"/>
      <w:r w:rsidRPr="00BA6222">
        <w:rPr>
          <w:sz w:val="24"/>
          <w:szCs w:val="24"/>
        </w:rPr>
        <w:t>Investuotojui ir Koncesininkui nėra įteikta jokių pranešimų ar šaukimų į teismą ar arbitražą ir nėra jokių prieš jį ar jo pradėtų prieš kitą asmenį ar ketinamų pradėti teisminių bylų nagrinėjimų, arbitražo ar kitų teisinių procesų, kurie galėtų padaryti esminę neigiamą įtaką Koncesininko ar Investuotojo finansinei padėčiai ir / ar verslui ir / ar galimybei vykdyti įsipareigojimus pagal Sutartį ir apie kuriuos nėra raštiškai informuota Suteikiančioji institucija;</w:t>
      </w:r>
      <w:bookmarkEnd w:id="146"/>
    </w:p>
    <w:p w14:paraId="0D19253D" w14:textId="77777777" w:rsidR="00047550" w:rsidRPr="00E34706" w:rsidRDefault="00047550" w:rsidP="00E34706">
      <w:pPr>
        <w:pStyle w:val="paragrafesraas0"/>
        <w:numPr>
          <w:ilvl w:val="2"/>
          <w:numId w:val="2"/>
        </w:numPr>
        <w:ind w:left="1344" w:hanging="709"/>
        <w:rPr>
          <w:sz w:val="24"/>
          <w:szCs w:val="24"/>
        </w:rPr>
      </w:pPr>
      <w:bookmarkStart w:id="147" w:name="_Ref519070473"/>
      <w:r w:rsidRPr="00BA6222">
        <w:rPr>
          <w:sz w:val="24"/>
          <w:szCs w:val="24"/>
        </w:rPr>
        <w:t>Investuotojas ir Koncesininkas Pasiūlymo pateikimo metu visiškai ir besąlygiškai atitiko, Sutarties sudarymo metu atitinka ir visą jos galiojimo laikotarpį atitiks visus Sąlygose jiems nustatytus reikalavimus, atsižvelgiant į neįvykdytą Sutarties dalį;</w:t>
      </w:r>
      <w:bookmarkStart w:id="148" w:name="_Ref283639468"/>
      <w:bookmarkEnd w:id="147"/>
    </w:p>
    <w:p w14:paraId="18B644E4" w14:textId="3700D56B" w:rsidR="00047550" w:rsidRPr="00E34706" w:rsidRDefault="00047550" w:rsidP="00E34706">
      <w:pPr>
        <w:pStyle w:val="paragrafesraas0"/>
        <w:numPr>
          <w:ilvl w:val="2"/>
          <w:numId w:val="2"/>
        </w:numPr>
        <w:ind w:left="1344" w:hanging="709"/>
        <w:rPr>
          <w:sz w:val="24"/>
          <w:szCs w:val="24"/>
        </w:rPr>
      </w:pPr>
      <w:r w:rsidRPr="00BA6222">
        <w:rPr>
          <w:sz w:val="24"/>
          <w:szCs w:val="24"/>
        </w:rPr>
        <w:t>Koncesininkas ir Investuotojas sudaro Sutartį, turėdamas ilgalaikį (ne mažiau kaip Sutarties galiojimo laikotarpis) tikrą verslo interesą užtikrinti Paslaugų teikimą bei gauti iš to naudą;</w:t>
      </w:r>
      <w:bookmarkEnd w:id="148"/>
    </w:p>
    <w:p w14:paraId="237DAD5B" w14:textId="425D418E" w:rsidR="00047550" w:rsidRPr="00E34706" w:rsidRDefault="00911FEB" w:rsidP="00E34706">
      <w:pPr>
        <w:pStyle w:val="paragrafesraas0"/>
        <w:numPr>
          <w:ilvl w:val="2"/>
          <w:numId w:val="2"/>
        </w:numPr>
        <w:ind w:left="1344" w:hanging="709"/>
        <w:rPr>
          <w:sz w:val="24"/>
          <w:szCs w:val="24"/>
        </w:rPr>
      </w:pPr>
      <w:bookmarkStart w:id="149" w:name="_Ref519070489"/>
      <w:r>
        <w:rPr>
          <w:sz w:val="24"/>
          <w:szCs w:val="24"/>
        </w:rPr>
        <w:t>v</w:t>
      </w:r>
      <w:r w:rsidR="00047550" w:rsidRPr="00BA6222">
        <w:rPr>
          <w:sz w:val="24"/>
          <w:szCs w:val="24"/>
        </w:rPr>
        <w:t xml:space="preserve">isa Konkurso metu Koncesininko ir (ar) Investuotojo pateikta informacija, įskaitant informaciją apie jo veiklą, patirtį, žinių ir kvalifikuoto personalo turėjimą, finansinę būklę, sutartinius įsipareigojimus, akcininkus, Susijusias bendroves </w:t>
      </w:r>
      <w:r w:rsidR="008646AF" w:rsidRPr="00BA6222">
        <w:rPr>
          <w:sz w:val="24"/>
          <w:szCs w:val="24"/>
        </w:rPr>
        <w:t xml:space="preserve">yra teisinga, išsami ir atspindi tikrą padėti bei </w:t>
      </w:r>
      <w:r w:rsidR="00047550" w:rsidRPr="00BA6222">
        <w:rPr>
          <w:sz w:val="24"/>
          <w:szCs w:val="24"/>
        </w:rPr>
        <w:t>nėra melaginga;</w:t>
      </w:r>
      <w:bookmarkEnd w:id="149"/>
    </w:p>
    <w:p w14:paraId="27703D53" w14:textId="0DE149EF" w:rsidR="00047550" w:rsidRPr="00E34706" w:rsidRDefault="00047550" w:rsidP="00E34706">
      <w:pPr>
        <w:pStyle w:val="paragrafesraas0"/>
        <w:numPr>
          <w:ilvl w:val="2"/>
          <w:numId w:val="2"/>
        </w:numPr>
        <w:ind w:left="1344" w:hanging="709"/>
        <w:rPr>
          <w:sz w:val="24"/>
          <w:szCs w:val="24"/>
        </w:rPr>
      </w:pPr>
      <w:bookmarkStart w:id="150" w:name="_Ref406936209"/>
      <w:r w:rsidRPr="00BA6222">
        <w:rPr>
          <w:sz w:val="24"/>
          <w:szCs w:val="24"/>
        </w:rPr>
        <w:t xml:space="preserve">surinko visą, jo manymu, būtiną ir pakankamą informaciją, reikalingą vykdyti jo įsipareigojimus pagal Sutartį. Suteikiančioji institucija patvirtina savo supratimą, kad Investuotojo ir Koncesininko surinkta informacija, nurodyta šiame punkte, apsiriboja Suteikiančiosios institucijos Konkurso metu pateikta informacija bei kita viešai iki Pasiūlymų pateikimo paskelbta informacija, </w:t>
      </w:r>
      <w:r w:rsidR="008646AF" w:rsidRPr="00BA6222">
        <w:rPr>
          <w:sz w:val="24"/>
          <w:szCs w:val="24"/>
        </w:rPr>
        <w:t xml:space="preserve">kuri yra skelbiama ar publikuojama ES, Lietuvos Respublikos valstybės / savivaldybių institucijų oficialiose interneto svetainėse ar oficialiuose informaciniuose leidiniuose arba yra kaupiama ir saugoma viešuosiuose valstybės registruose ar informacinėse sistemose ir </w:t>
      </w:r>
      <w:r w:rsidRPr="00BA6222">
        <w:rPr>
          <w:sz w:val="24"/>
          <w:szCs w:val="24"/>
        </w:rPr>
        <w:t>su kuria bet kuris subjektas galėjo susipažinti be jokių apribojimų</w:t>
      </w:r>
      <w:r w:rsidR="008646AF" w:rsidRPr="00BA6222">
        <w:rPr>
          <w:sz w:val="24"/>
          <w:szCs w:val="24"/>
        </w:rPr>
        <w:t xml:space="preserve">, o taip pat tokia informacija dėl kurios gavimo vadovaujantis teisės aktais Investuotojas ar </w:t>
      </w:r>
      <w:r w:rsidR="00902AC3" w:rsidRPr="00BA6222">
        <w:rPr>
          <w:sz w:val="24"/>
          <w:szCs w:val="24"/>
        </w:rPr>
        <w:t>Koncesininkas</w:t>
      </w:r>
      <w:r w:rsidR="008646AF" w:rsidRPr="00BA6222">
        <w:rPr>
          <w:sz w:val="24"/>
          <w:szCs w:val="24"/>
        </w:rPr>
        <w:t xml:space="preserve"> turėjo pareigą kreiptis į valstybės / savivaldybės institucijas</w:t>
      </w:r>
      <w:r w:rsidRPr="00BA6222">
        <w:rPr>
          <w:sz w:val="24"/>
          <w:szCs w:val="24"/>
        </w:rPr>
        <w:t xml:space="preserve">; </w:t>
      </w:r>
      <w:bookmarkEnd w:id="150"/>
    </w:p>
    <w:p w14:paraId="17ED54A6" w14:textId="7B2640EB" w:rsidR="00047550" w:rsidRPr="00BA6222" w:rsidRDefault="00047550" w:rsidP="00E34706">
      <w:pPr>
        <w:pStyle w:val="paragrafesraas0"/>
        <w:numPr>
          <w:ilvl w:val="2"/>
          <w:numId w:val="2"/>
        </w:numPr>
        <w:ind w:left="1344" w:hanging="709"/>
        <w:rPr>
          <w:sz w:val="24"/>
          <w:szCs w:val="24"/>
        </w:rPr>
      </w:pPr>
      <w:r w:rsidRPr="00BA6222">
        <w:rPr>
          <w:sz w:val="24"/>
          <w:szCs w:val="24"/>
        </w:rPr>
        <w:t>turėjo galimybę susipažinti su visais jiems pateiktais ir viešai prieinamais dokumentais ir informacija, kurių pagrindu Investuotojas ir Koncesininkas turėjo galimybę daryti savarankiškas išvadas apie Šalių teises ir pareigas pagal Sutartį bei spręsti dėl dalyvavimo Konkurse. Investuotojas ir Koncesininkas prisiima visą atsakomybę dėl Sutartimi prisiimamų įsipareigojimų ir su jais susijusios rizikos vertinimo;</w:t>
      </w:r>
    </w:p>
    <w:p w14:paraId="06D52053" w14:textId="77777777" w:rsidR="00047550" w:rsidRPr="00BA6222" w:rsidRDefault="00047550" w:rsidP="00E34706">
      <w:pPr>
        <w:pStyle w:val="paragrafesraas0"/>
        <w:numPr>
          <w:ilvl w:val="2"/>
          <w:numId w:val="2"/>
        </w:numPr>
        <w:ind w:left="1344" w:hanging="709"/>
        <w:rPr>
          <w:sz w:val="24"/>
          <w:szCs w:val="24"/>
        </w:rPr>
      </w:pPr>
      <w:bookmarkStart w:id="151" w:name="_Ref519070500"/>
      <w:r w:rsidRPr="00BA6222">
        <w:rPr>
          <w:sz w:val="24"/>
          <w:szCs w:val="24"/>
        </w:rPr>
        <w:t>Sutarties sudarymo metu Koncesininkui ir Investuotojui nėra žinoma apie jokias aplinkybes, kurios galėtų sutrukdyti tinkamą Sutartimi prisiimtų įsipareigojimų vykdymą;</w:t>
      </w:r>
      <w:bookmarkEnd w:id="151"/>
    </w:p>
    <w:p w14:paraId="3945D696" w14:textId="4EA97BB9" w:rsidR="00047550" w:rsidRPr="00BA6222" w:rsidRDefault="00047550" w:rsidP="00E34706">
      <w:pPr>
        <w:pStyle w:val="paragrafesraas0"/>
        <w:numPr>
          <w:ilvl w:val="2"/>
          <w:numId w:val="2"/>
        </w:numPr>
        <w:ind w:left="1344" w:hanging="709"/>
        <w:rPr>
          <w:sz w:val="24"/>
          <w:szCs w:val="24"/>
        </w:rPr>
      </w:pPr>
      <w:r w:rsidRPr="00BA6222">
        <w:rPr>
          <w:sz w:val="24"/>
          <w:szCs w:val="24"/>
        </w:rPr>
        <w:lastRenderedPageBreak/>
        <w:t xml:space="preserve">turi arba turi galimybę gauti finansinius išteklius, reikalingus Sutarčiai tinkamai įvykdyti. Šis patvirtinimas netaikomas papildomų investicijų, kurios gali būti reikalingos Papildomų </w:t>
      </w:r>
      <w:r w:rsidR="001C5A48">
        <w:rPr>
          <w:sz w:val="24"/>
          <w:szCs w:val="24"/>
        </w:rPr>
        <w:t>darbų</w:t>
      </w:r>
      <w:r w:rsidR="001C5A48" w:rsidRPr="00BA6222">
        <w:rPr>
          <w:sz w:val="24"/>
          <w:szCs w:val="24"/>
        </w:rPr>
        <w:t xml:space="preserve"> </w:t>
      </w:r>
      <w:r w:rsidRPr="00BA6222">
        <w:rPr>
          <w:sz w:val="24"/>
          <w:szCs w:val="24"/>
        </w:rPr>
        <w:t>pirkimo atveju;</w:t>
      </w:r>
    </w:p>
    <w:p w14:paraId="47460871" w14:textId="56FC439E" w:rsidR="00047550" w:rsidRPr="00BA6222" w:rsidRDefault="00047550" w:rsidP="00E34706">
      <w:pPr>
        <w:pStyle w:val="paragrafesraas0"/>
        <w:numPr>
          <w:ilvl w:val="2"/>
          <w:numId w:val="2"/>
        </w:numPr>
        <w:ind w:left="1344" w:hanging="709"/>
        <w:rPr>
          <w:sz w:val="24"/>
          <w:szCs w:val="24"/>
        </w:rPr>
      </w:pPr>
      <w:bookmarkStart w:id="152" w:name="_Ref519070517"/>
      <w:r w:rsidRPr="00BA6222">
        <w:rPr>
          <w:sz w:val="24"/>
          <w:szCs w:val="24"/>
        </w:rPr>
        <w:t>nėra nemokūs, likviduojami, restruktūrizuojami, jų atžvilgiu nėra inicijuojamos ar vykdomos bankroto, restruktūrizavimo, reorganizavimo ar likvidavimo procedūros, jie nėra sustabdę arba apriboję savo veiklos, jų atžvilgiu nėra inicijuota jokių bankroto, restruktūrizavimo, reorganizavimo arba likvidavimo bylų;</w:t>
      </w:r>
      <w:bookmarkEnd w:id="152"/>
    </w:p>
    <w:p w14:paraId="64BEA99F" w14:textId="77777777" w:rsidR="00047550" w:rsidRPr="00BA6222" w:rsidRDefault="00047550" w:rsidP="00E34706">
      <w:pPr>
        <w:pStyle w:val="paragrafesraas0"/>
        <w:numPr>
          <w:ilvl w:val="2"/>
          <w:numId w:val="2"/>
        </w:numPr>
        <w:ind w:left="1344" w:hanging="709"/>
        <w:rPr>
          <w:sz w:val="24"/>
          <w:szCs w:val="24"/>
        </w:rPr>
      </w:pPr>
      <w:r w:rsidRPr="00BA6222">
        <w:rPr>
          <w:sz w:val="24"/>
          <w:szCs w:val="24"/>
        </w:rPr>
        <w:t>Sutartį pasirašantys Koncesininko ir Investuotojo atstovai turi visus įgaliojimus sudaryti Sutartį.</w:t>
      </w:r>
    </w:p>
    <w:p w14:paraId="017E190C" w14:textId="66C2E7BF" w:rsidR="00047550" w:rsidRPr="00E34706" w:rsidRDefault="00047550" w:rsidP="00FD4E1F">
      <w:pPr>
        <w:pStyle w:val="paragrafai"/>
        <w:tabs>
          <w:tab w:val="num" w:pos="567"/>
          <w:tab w:val="num" w:pos="2055"/>
        </w:tabs>
        <w:ind w:left="567" w:hanging="567"/>
        <w:rPr>
          <w:sz w:val="24"/>
          <w:szCs w:val="24"/>
        </w:rPr>
      </w:pPr>
      <w:bookmarkStart w:id="153" w:name="_Toc284496673"/>
      <w:r w:rsidRPr="00BA6222">
        <w:rPr>
          <w:sz w:val="24"/>
          <w:szCs w:val="24"/>
        </w:rPr>
        <w:t>Investuotojas ir Koncesininkas privalo nedelsiant informuoti Suteikiančiąją instituciją</w:t>
      </w:r>
      <w:r w:rsidR="00FD4E1F">
        <w:rPr>
          <w:sz w:val="24"/>
          <w:szCs w:val="24"/>
        </w:rPr>
        <w:t xml:space="preserve"> ir Perleidėją</w:t>
      </w:r>
      <w:r w:rsidRPr="00BA6222">
        <w:rPr>
          <w:sz w:val="24"/>
          <w:szCs w:val="24"/>
        </w:rPr>
        <w:t xml:space="preserve"> apie bet kokius įvykius ar aplinkybes, dėl kurių bet kuris iš Koncesininko ir Investuotojo pareiškimų ar garantijų taps neteisinga arba galėtų tokia tapti ateityje.</w:t>
      </w:r>
      <w:bookmarkEnd w:id="153"/>
    </w:p>
    <w:p w14:paraId="5D93A47E" w14:textId="10A611DD" w:rsidR="00047550" w:rsidRPr="00BA6222" w:rsidRDefault="00047550" w:rsidP="00FD4E1F">
      <w:pPr>
        <w:pStyle w:val="paragrafai"/>
        <w:tabs>
          <w:tab w:val="num" w:pos="567"/>
          <w:tab w:val="num" w:pos="2055"/>
        </w:tabs>
        <w:ind w:left="567" w:hanging="567"/>
        <w:rPr>
          <w:sz w:val="24"/>
          <w:szCs w:val="24"/>
        </w:rPr>
      </w:pPr>
      <w:bookmarkStart w:id="154" w:name="_Toc284496674"/>
      <w:r w:rsidRPr="00BA6222">
        <w:rPr>
          <w:sz w:val="24"/>
          <w:szCs w:val="24"/>
        </w:rPr>
        <w:t>Investuotojas ir Koncesininkas supranta, kad Suteikiančioji institucija</w:t>
      </w:r>
      <w:r w:rsidR="00FD4E1F">
        <w:rPr>
          <w:sz w:val="24"/>
          <w:szCs w:val="24"/>
        </w:rPr>
        <w:t xml:space="preserve"> ir Perleidėjas</w:t>
      </w:r>
      <w:r w:rsidRPr="00BA6222">
        <w:rPr>
          <w:sz w:val="24"/>
          <w:szCs w:val="24"/>
        </w:rPr>
        <w:t xml:space="preserve"> sudaro Sutartį pasitikėdam</w:t>
      </w:r>
      <w:r w:rsidR="00290BC5">
        <w:rPr>
          <w:sz w:val="24"/>
          <w:szCs w:val="24"/>
        </w:rPr>
        <w:t>i</w:t>
      </w:r>
      <w:r w:rsidRPr="00E34706">
        <w:rPr>
          <w:sz w:val="24"/>
          <w:szCs w:val="24"/>
        </w:rPr>
        <w:t xml:space="preserve"> </w:t>
      </w:r>
      <w:r w:rsidRPr="00BA6222">
        <w:rPr>
          <w:sz w:val="24"/>
          <w:szCs w:val="24"/>
        </w:rPr>
        <w:t xml:space="preserve">Koncesininko ir Investuotojo pareiškimais ir garantijomis bei jų Suteikiančiajai institucijai pateikta informacija. Suteikiančioji institucija </w:t>
      </w:r>
      <w:r w:rsidR="00290BC5">
        <w:rPr>
          <w:sz w:val="24"/>
          <w:szCs w:val="24"/>
        </w:rPr>
        <w:t xml:space="preserve">ir Perleidėjas </w:t>
      </w:r>
      <w:r w:rsidRPr="00BA6222">
        <w:rPr>
          <w:sz w:val="24"/>
          <w:szCs w:val="24"/>
        </w:rPr>
        <w:t>neatliko jokio savarankiško patikrinimo dėl Koncesininko ir Investuotojo pareiškimų</w:t>
      </w:r>
      <w:r w:rsidR="00786525">
        <w:rPr>
          <w:sz w:val="24"/>
          <w:szCs w:val="24"/>
        </w:rPr>
        <w:t>,</w:t>
      </w:r>
      <w:r w:rsidRPr="00BA6222">
        <w:rPr>
          <w:sz w:val="24"/>
          <w:szCs w:val="24"/>
        </w:rPr>
        <w:t xml:space="preserve"> ir garantijų teisingumo</w:t>
      </w:r>
      <w:r w:rsidR="00786525">
        <w:rPr>
          <w:sz w:val="24"/>
          <w:szCs w:val="24"/>
        </w:rPr>
        <w:t>,</w:t>
      </w:r>
      <w:r w:rsidRPr="00BA6222">
        <w:rPr>
          <w:sz w:val="24"/>
          <w:szCs w:val="24"/>
        </w:rPr>
        <w:t xml:space="preserve"> ir tikslumo.</w:t>
      </w:r>
      <w:bookmarkEnd w:id="154"/>
    </w:p>
    <w:p w14:paraId="041A6C64" w14:textId="2C4CD418" w:rsidR="00047550" w:rsidRPr="00BA6222" w:rsidRDefault="00047550" w:rsidP="006D6F29">
      <w:pPr>
        <w:pStyle w:val="paragrafai"/>
        <w:tabs>
          <w:tab w:val="num" w:pos="567"/>
          <w:tab w:val="num" w:pos="2055"/>
        </w:tabs>
        <w:ind w:left="567" w:hanging="567"/>
        <w:rPr>
          <w:sz w:val="24"/>
          <w:szCs w:val="24"/>
        </w:rPr>
      </w:pPr>
      <w:r w:rsidRPr="00BA6222">
        <w:rPr>
          <w:sz w:val="24"/>
          <w:szCs w:val="24"/>
        </w:rPr>
        <w:t xml:space="preserve">Sutarties </w:t>
      </w:r>
      <w:r w:rsidRPr="00BA6222">
        <w:rPr>
          <w:sz w:val="24"/>
          <w:szCs w:val="24"/>
        </w:rPr>
        <w:fldChar w:fldCharType="begin"/>
      </w:r>
      <w:r w:rsidRPr="00BA6222">
        <w:rPr>
          <w:sz w:val="24"/>
          <w:szCs w:val="24"/>
        </w:rPr>
        <w:instrText xml:space="preserve"> REF _Ref136254579 \r \h  \* MERGEFORMAT </w:instrText>
      </w:r>
      <w:r w:rsidRPr="00BA6222">
        <w:rPr>
          <w:sz w:val="24"/>
          <w:szCs w:val="24"/>
        </w:rPr>
      </w:r>
      <w:r w:rsidRPr="00BA6222">
        <w:rPr>
          <w:sz w:val="24"/>
          <w:szCs w:val="24"/>
        </w:rPr>
        <w:fldChar w:fldCharType="separate"/>
      </w:r>
      <w:r w:rsidR="00D42655">
        <w:rPr>
          <w:sz w:val="24"/>
          <w:szCs w:val="24"/>
        </w:rPr>
        <w:t>7.1</w:t>
      </w:r>
      <w:r w:rsidRPr="00BA6222">
        <w:rPr>
          <w:sz w:val="24"/>
          <w:szCs w:val="24"/>
        </w:rPr>
        <w:fldChar w:fldCharType="end"/>
      </w:r>
      <w:r w:rsidRPr="00BA6222">
        <w:rPr>
          <w:sz w:val="24"/>
          <w:szCs w:val="24"/>
        </w:rPr>
        <w:t xml:space="preserve"> punkte nustatyti Koncesininko ir Investuotojo pareiškimai</w:t>
      </w:r>
      <w:r w:rsidR="00786525">
        <w:rPr>
          <w:sz w:val="24"/>
          <w:szCs w:val="24"/>
        </w:rPr>
        <w:t>,</w:t>
      </w:r>
      <w:r w:rsidRPr="00BA6222">
        <w:rPr>
          <w:sz w:val="24"/>
          <w:szCs w:val="24"/>
        </w:rPr>
        <w:t xml:space="preserve"> ir garantijos galioja ir galios visa apimtimi nuo Sutarties sudarymo momento.</w:t>
      </w:r>
    </w:p>
    <w:p w14:paraId="5DBD9A5F" w14:textId="7535596D" w:rsidR="00047550" w:rsidRPr="00BA6222" w:rsidRDefault="00D42655" w:rsidP="00443379">
      <w:pPr>
        <w:pStyle w:val="Antrat1"/>
        <w:spacing w:before="240" w:after="240"/>
        <w:ind w:left="714" w:hanging="357"/>
        <w:rPr>
          <w:sz w:val="24"/>
          <w:szCs w:val="24"/>
        </w:rPr>
      </w:pPr>
      <w:bookmarkStart w:id="155" w:name="_Toc206505522"/>
      <w:bookmarkStart w:id="156" w:name="_Toc284496675"/>
      <w:bookmarkStart w:id="157" w:name="_Ref293074227"/>
      <w:bookmarkStart w:id="158" w:name="_Toc293074444"/>
      <w:bookmarkStart w:id="159" w:name="_Toc297646369"/>
      <w:bookmarkStart w:id="160" w:name="_Toc300049716"/>
      <w:bookmarkStart w:id="161" w:name="_Toc299367469"/>
      <w:bookmarkStart w:id="162" w:name="_Toc206514232"/>
      <w:bookmarkStart w:id="163" w:name="_Ref135670443"/>
      <w:bookmarkStart w:id="164" w:name="_Toc141511355"/>
      <w:bookmarkEnd w:id="155"/>
      <w:r w:rsidRPr="00BA6222">
        <w:rPr>
          <w:sz w:val="24"/>
          <w:szCs w:val="24"/>
        </w:rPr>
        <w:t xml:space="preserve">OBJEKTO </w:t>
      </w:r>
      <w:r w:rsidRPr="002747BB">
        <w:rPr>
          <w:sz w:val="24"/>
          <w:szCs w:val="24"/>
        </w:rPr>
        <w:t>IR ŽEMĖS SKLYPO</w:t>
      </w:r>
      <w:r w:rsidRPr="00BA6222">
        <w:rPr>
          <w:sz w:val="24"/>
          <w:szCs w:val="24"/>
        </w:rPr>
        <w:t xml:space="preserve"> </w:t>
      </w:r>
      <w:r>
        <w:rPr>
          <w:sz w:val="24"/>
          <w:szCs w:val="24"/>
        </w:rPr>
        <w:t xml:space="preserve">PERDAVIMAS / GRĄŽINIMAS BEI NAUJO TURTO </w:t>
      </w:r>
      <w:r w:rsidRPr="00BA6222">
        <w:rPr>
          <w:sz w:val="24"/>
          <w:szCs w:val="24"/>
        </w:rPr>
        <w:t>PERDAVIMAS</w:t>
      </w:r>
      <w:bookmarkEnd w:id="156"/>
      <w:bookmarkEnd w:id="157"/>
      <w:bookmarkEnd w:id="158"/>
      <w:bookmarkEnd w:id="159"/>
      <w:bookmarkEnd w:id="160"/>
      <w:bookmarkEnd w:id="161"/>
      <w:bookmarkEnd w:id="162"/>
    </w:p>
    <w:p w14:paraId="4DD808CD" w14:textId="0707D960" w:rsidR="00047550" w:rsidRPr="00C11206" w:rsidRDefault="00130452" w:rsidP="006D6F29">
      <w:pPr>
        <w:pStyle w:val="Antrat2"/>
        <w:rPr>
          <w:sz w:val="24"/>
          <w:szCs w:val="24"/>
        </w:rPr>
      </w:pPr>
      <w:bookmarkStart w:id="165" w:name="_Toc293074445"/>
      <w:bookmarkStart w:id="166" w:name="_Toc297646370"/>
      <w:bookmarkStart w:id="167" w:name="_Toc300049717"/>
      <w:bookmarkStart w:id="168" w:name="_Toc299367470"/>
      <w:bookmarkStart w:id="169" w:name="_Ref391552887"/>
      <w:bookmarkStart w:id="170" w:name="_Ref406941383"/>
      <w:bookmarkStart w:id="171" w:name="_Ref502837308"/>
      <w:bookmarkStart w:id="172" w:name="_Ref521591628"/>
      <w:bookmarkStart w:id="173" w:name="_Toc206514233"/>
      <w:bookmarkEnd w:id="163"/>
      <w:bookmarkEnd w:id="164"/>
      <w:r w:rsidRPr="00C11206">
        <w:rPr>
          <w:sz w:val="24"/>
          <w:szCs w:val="24"/>
        </w:rPr>
        <w:t>Objektas</w:t>
      </w:r>
      <w:r w:rsidR="00047550" w:rsidRPr="00C11206">
        <w:rPr>
          <w:sz w:val="24"/>
          <w:szCs w:val="24"/>
        </w:rPr>
        <w:t xml:space="preserve"> </w:t>
      </w:r>
      <w:bookmarkEnd w:id="165"/>
      <w:bookmarkEnd w:id="166"/>
      <w:bookmarkEnd w:id="167"/>
      <w:bookmarkEnd w:id="168"/>
      <w:bookmarkEnd w:id="169"/>
      <w:bookmarkEnd w:id="170"/>
      <w:bookmarkEnd w:id="171"/>
      <w:bookmarkEnd w:id="172"/>
      <w:r w:rsidRPr="00C11206">
        <w:rPr>
          <w:sz w:val="24"/>
          <w:szCs w:val="24"/>
        </w:rPr>
        <w:t>ir Žemės sklypas</w:t>
      </w:r>
      <w:bookmarkEnd w:id="173"/>
    </w:p>
    <w:p w14:paraId="73D67597" w14:textId="4EA7DEA5" w:rsidR="00047550" w:rsidRPr="00434EEB" w:rsidRDefault="00047550" w:rsidP="006D6F29">
      <w:pPr>
        <w:pStyle w:val="paragrafai"/>
        <w:tabs>
          <w:tab w:val="num" w:pos="567"/>
          <w:tab w:val="num" w:pos="779"/>
        </w:tabs>
        <w:ind w:left="567" w:hanging="567"/>
        <w:rPr>
          <w:sz w:val="24"/>
          <w:szCs w:val="24"/>
        </w:rPr>
      </w:pPr>
      <w:bookmarkStart w:id="174" w:name="_Toc284496678"/>
      <w:bookmarkStart w:id="175" w:name="_Ref292909219"/>
      <w:bookmarkStart w:id="176" w:name="_Ref407550015"/>
      <w:bookmarkStart w:id="177" w:name="_Ref521588809"/>
      <w:r w:rsidRPr="00271395">
        <w:rPr>
          <w:sz w:val="24"/>
          <w:szCs w:val="24"/>
        </w:rPr>
        <w:t xml:space="preserve">Suteikiančioji institucija įsipareigoja užtikrinti, kad ne vėliau kaip </w:t>
      </w:r>
      <w:r w:rsidRPr="00271395">
        <w:rPr>
          <w:i/>
          <w:sz w:val="24"/>
          <w:szCs w:val="24"/>
        </w:rPr>
        <w:t>per 30 (trisdešimt</w:t>
      </w:r>
      <w:r w:rsidR="00271395" w:rsidRPr="00271395">
        <w:rPr>
          <w:i/>
          <w:sz w:val="24"/>
          <w:szCs w:val="24"/>
        </w:rPr>
        <w:t>)</w:t>
      </w:r>
      <w:r w:rsidRPr="00271395">
        <w:rPr>
          <w:sz w:val="24"/>
          <w:szCs w:val="24"/>
        </w:rPr>
        <w:t xml:space="preserve"> </w:t>
      </w:r>
      <w:r w:rsidRPr="00434EEB">
        <w:rPr>
          <w:sz w:val="24"/>
          <w:szCs w:val="24"/>
        </w:rPr>
        <w:t xml:space="preserve">Darbo dienų nuo Sutarties pasirašymo atsisakys turimų teisių į Žemės sklypo ir </w:t>
      </w:r>
      <w:r w:rsidR="006547D9">
        <w:rPr>
          <w:sz w:val="24"/>
          <w:szCs w:val="24"/>
        </w:rPr>
        <w:t>p</w:t>
      </w:r>
      <w:r w:rsidRPr="00434EEB">
        <w:rPr>
          <w:sz w:val="24"/>
          <w:szCs w:val="24"/>
        </w:rPr>
        <w:t xml:space="preserve">erduoto turto valdymą, taip pat įsipareigoja atlikti visus veiksmus ir dėti visas pastangas tam, kad Žemės sklypas ir </w:t>
      </w:r>
      <w:r w:rsidR="00192C77" w:rsidRPr="00434EEB">
        <w:rPr>
          <w:sz w:val="24"/>
          <w:szCs w:val="24"/>
        </w:rPr>
        <w:t>Objektas</w:t>
      </w:r>
      <w:r w:rsidRPr="00434EEB">
        <w:rPr>
          <w:sz w:val="24"/>
          <w:szCs w:val="24"/>
        </w:rPr>
        <w:t xml:space="preserve"> Sutarties </w:t>
      </w:r>
      <w:r w:rsidRPr="00434EEB">
        <w:rPr>
          <w:sz w:val="24"/>
          <w:szCs w:val="24"/>
        </w:rPr>
        <w:fldChar w:fldCharType="begin"/>
      </w:r>
      <w:r w:rsidRPr="00434EEB">
        <w:rPr>
          <w:sz w:val="24"/>
          <w:szCs w:val="24"/>
        </w:rPr>
        <w:instrText xml:space="preserve"> REF _Ref518483624 \r \h  \* MERGEFORMAT </w:instrText>
      </w:r>
      <w:r w:rsidRPr="00434EEB">
        <w:rPr>
          <w:sz w:val="24"/>
          <w:szCs w:val="24"/>
        </w:rPr>
      </w:r>
      <w:r w:rsidRPr="00434EEB">
        <w:rPr>
          <w:sz w:val="24"/>
          <w:szCs w:val="24"/>
        </w:rPr>
        <w:fldChar w:fldCharType="separate"/>
      </w:r>
      <w:r w:rsidR="00D42655">
        <w:rPr>
          <w:sz w:val="24"/>
          <w:szCs w:val="24"/>
        </w:rPr>
        <w:t>3.2</w:t>
      </w:r>
      <w:r w:rsidRPr="00434EEB">
        <w:rPr>
          <w:sz w:val="24"/>
          <w:szCs w:val="24"/>
        </w:rPr>
        <w:fldChar w:fldCharType="end"/>
      </w:r>
      <w:r w:rsidRPr="00434EEB">
        <w:rPr>
          <w:sz w:val="24"/>
          <w:szCs w:val="24"/>
        </w:rPr>
        <w:t xml:space="preserve"> punkte nurodytu terminu </w:t>
      </w:r>
      <w:r w:rsidR="001C5A48">
        <w:rPr>
          <w:sz w:val="24"/>
          <w:szCs w:val="24"/>
        </w:rPr>
        <w:t>N</w:t>
      </w:r>
      <w:r w:rsidRPr="00434EEB">
        <w:rPr>
          <w:sz w:val="24"/>
          <w:szCs w:val="24"/>
        </w:rPr>
        <w:t>uomos sutar</w:t>
      </w:r>
      <w:r w:rsidR="00192C77" w:rsidRPr="00434EEB">
        <w:rPr>
          <w:sz w:val="24"/>
          <w:szCs w:val="24"/>
        </w:rPr>
        <w:t>ties</w:t>
      </w:r>
      <w:r w:rsidRPr="00434EEB">
        <w:rPr>
          <w:sz w:val="24"/>
          <w:szCs w:val="24"/>
        </w:rPr>
        <w:t xml:space="preserve"> ar kitu teisėtu pagrindu būtų perduotas valdyti ir naudoti Koncesininkui.</w:t>
      </w:r>
      <w:bookmarkEnd w:id="174"/>
      <w:bookmarkEnd w:id="175"/>
      <w:bookmarkEnd w:id="176"/>
      <w:bookmarkEnd w:id="177"/>
      <w:r w:rsidRPr="00434EEB">
        <w:rPr>
          <w:sz w:val="24"/>
          <w:szCs w:val="24"/>
        </w:rPr>
        <w:t xml:space="preserve"> </w:t>
      </w:r>
      <w:r w:rsidR="00192C77" w:rsidRPr="00434EEB">
        <w:rPr>
          <w:sz w:val="24"/>
          <w:szCs w:val="24"/>
        </w:rPr>
        <w:t xml:space="preserve">Nuomos sutartis </w:t>
      </w:r>
      <w:r w:rsidR="008F5389" w:rsidRPr="00434EEB">
        <w:rPr>
          <w:sz w:val="24"/>
          <w:szCs w:val="24"/>
        </w:rPr>
        <w:t>įsigalioja vykdant Išankstines sutarties įsigaliojimo sąlygas. Teisės ir pareigos pagal Nuomos sutartis ir Žemės sklypo nuomos sutartį laikomos perduotomis nuo Nuomos sutarties ir Žemės sklypo nuomos sutarties įsigaliojimo momento</w:t>
      </w:r>
      <w:r w:rsidR="00192C77" w:rsidRPr="00434EEB">
        <w:rPr>
          <w:sz w:val="24"/>
          <w:szCs w:val="24"/>
        </w:rPr>
        <w:t>.</w:t>
      </w:r>
    </w:p>
    <w:p w14:paraId="13747889" w14:textId="0D5F0777" w:rsidR="005258E4" w:rsidRPr="00434EEB" w:rsidRDefault="005258E4" w:rsidP="006D6F29">
      <w:pPr>
        <w:pStyle w:val="paragrafai"/>
        <w:tabs>
          <w:tab w:val="num" w:pos="567"/>
          <w:tab w:val="num" w:pos="779"/>
        </w:tabs>
        <w:ind w:left="567" w:hanging="567"/>
        <w:rPr>
          <w:sz w:val="24"/>
          <w:szCs w:val="24"/>
        </w:rPr>
      </w:pPr>
      <w:r w:rsidRPr="00434EEB">
        <w:rPr>
          <w:sz w:val="24"/>
          <w:szCs w:val="24"/>
        </w:rPr>
        <w:t>Sutarties galiojimo metu nuosavybės teisės į Objektą ir Žemės sklypą Koncesininkui nebus perduodamos.</w:t>
      </w:r>
    </w:p>
    <w:p w14:paraId="056A08E3" w14:textId="66827609" w:rsidR="00047550" w:rsidRDefault="00047550" w:rsidP="00E34706">
      <w:pPr>
        <w:pStyle w:val="paragrafai"/>
        <w:tabs>
          <w:tab w:val="num" w:pos="567"/>
          <w:tab w:val="num" w:pos="779"/>
        </w:tabs>
        <w:ind w:left="567" w:hanging="567"/>
        <w:rPr>
          <w:sz w:val="24"/>
          <w:szCs w:val="24"/>
        </w:rPr>
      </w:pPr>
      <w:bookmarkStart w:id="178" w:name="_Ref203657329"/>
      <w:r w:rsidRPr="00434EEB">
        <w:rPr>
          <w:sz w:val="24"/>
          <w:szCs w:val="24"/>
        </w:rPr>
        <w:t xml:space="preserve">Koncesininkas privalo ne vėliau kaip per 5 (penkias) Darbo dienas nuo šios Sutarties </w:t>
      </w:r>
      <w:r w:rsidRPr="00434EEB">
        <w:rPr>
          <w:sz w:val="24"/>
          <w:szCs w:val="24"/>
        </w:rPr>
        <w:fldChar w:fldCharType="begin"/>
      </w:r>
      <w:r w:rsidRPr="00434EEB">
        <w:rPr>
          <w:sz w:val="24"/>
          <w:szCs w:val="24"/>
        </w:rPr>
        <w:instrText xml:space="preserve"> REF _Ref521588809 \r \h  \* MERGEFORMAT </w:instrText>
      </w:r>
      <w:r w:rsidRPr="00434EEB">
        <w:rPr>
          <w:sz w:val="24"/>
          <w:szCs w:val="24"/>
        </w:rPr>
      </w:r>
      <w:r w:rsidRPr="00434EEB">
        <w:rPr>
          <w:sz w:val="24"/>
          <w:szCs w:val="24"/>
        </w:rPr>
        <w:fldChar w:fldCharType="separate"/>
      </w:r>
      <w:r w:rsidR="00D42655">
        <w:rPr>
          <w:sz w:val="24"/>
          <w:szCs w:val="24"/>
        </w:rPr>
        <w:t>8.1</w:t>
      </w:r>
      <w:r w:rsidRPr="00434EEB">
        <w:rPr>
          <w:sz w:val="24"/>
          <w:szCs w:val="24"/>
        </w:rPr>
        <w:fldChar w:fldCharType="end"/>
      </w:r>
      <w:r w:rsidRPr="00434EEB">
        <w:rPr>
          <w:sz w:val="24"/>
          <w:szCs w:val="24"/>
        </w:rPr>
        <w:t xml:space="preserve"> punkte nurodyto termino esamo Žemės sklypo valdytojo</w:t>
      </w:r>
      <w:r w:rsidR="005258E4" w:rsidRPr="00434EEB">
        <w:rPr>
          <w:sz w:val="24"/>
          <w:szCs w:val="24"/>
        </w:rPr>
        <w:t xml:space="preserve"> </w:t>
      </w:r>
      <w:r w:rsidRPr="00434EEB">
        <w:rPr>
          <w:sz w:val="24"/>
          <w:szCs w:val="24"/>
        </w:rPr>
        <w:t xml:space="preserve">turimų teisių į Žemės sklypą atsisakymo ir įrodymų apie tai pateikimo Koncesininkui termino kreiptis į </w:t>
      </w:r>
      <w:r w:rsidR="005C769E" w:rsidRPr="00434EEB">
        <w:rPr>
          <w:sz w:val="24"/>
          <w:szCs w:val="24"/>
        </w:rPr>
        <w:t>kompetentingą instituciją</w:t>
      </w:r>
      <w:r w:rsidRPr="00434EEB">
        <w:rPr>
          <w:sz w:val="24"/>
          <w:szCs w:val="24"/>
        </w:rPr>
        <w:t xml:space="preserve"> dėl </w:t>
      </w:r>
      <w:r w:rsidR="005C769E" w:rsidRPr="00434EEB">
        <w:rPr>
          <w:sz w:val="24"/>
          <w:szCs w:val="24"/>
        </w:rPr>
        <w:t xml:space="preserve">Žemės sklypo </w:t>
      </w:r>
      <w:r w:rsidRPr="00434EEB">
        <w:rPr>
          <w:sz w:val="24"/>
          <w:szCs w:val="24"/>
        </w:rPr>
        <w:t>nuomos sutarties sudarymo.</w:t>
      </w:r>
      <w:bookmarkEnd w:id="178"/>
      <w:r w:rsidRPr="00434EEB">
        <w:rPr>
          <w:sz w:val="24"/>
          <w:szCs w:val="24"/>
        </w:rPr>
        <w:t xml:space="preserve"> </w:t>
      </w:r>
    </w:p>
    <w:p w14:paraId="0F4EF871" w14:textId="666BA1E5" w:rsidR="00646B43" w:rsidRPr="00434EEB" w:rsidRDefault="00E90EEA" w:rsidP="00E34706">
      <w:pPr>
        <w:pStyle w:val="paragrafai"/>
        <w:tabs>
          <w:tab w:val="num" w:pos="567"/>
          <w:tab w:val="num" w:pos="779"/>
        </w:tabs>
        <w:ind w:left="567" w:hanging="567"/>
        <w:rPr>
          <w:sz w:val="24"/>
          <w:szCs w:val="24"/>
        </w:rPr>
      </w:pPr>
      <w:r>
        <w:rPr>
          <w:sz w:val="24"/>
          <w:szCs w:val="24"/>
        </w:rPr>
        <w:t xml:space="preserve">Perdavus Objektą </w:t>
      </w:r>
      <w:r w:rsidR="00646B43" w:rsidRPr="00646B43">
        <w:rPr>
          <w:sz w:val="24"/>
          <w:szCs w:val="24"/>
        </w:rPr>
        <w:t>Sutarties</w:t>
      </w:r>
      <w:r w:rsidR="00646B43">
        <w:rPr>
          <w:sz w:val="24"/>
          <w:szCs w:val="24"/>
        </w:rPr>
        <w:t xml:space="preserve"> </w:t>
      </w:r>
      <w:r w:rsidR="00646B43">
        <w:rPr>
          <w:sz w:val="24"/>
          <w:szCs w:val="24"/>
        </w:rPr>
        <w:fldChar w:fldCharType="begin"/>
      </w:r>
      <w:r w:rsidR="00646B43">
        <w:rPr>
          <w:sz w:val="24"/>
          <w:szCs w:val="24"/>
        </w:rPr>
        <w:instrText xml:space="preserve"> REF _Ref203657329 \r \h </w:instrText>
      </w:r>
      <w:r w:rsidR="00646B43">
        <w:rPr>
          <w:sz w:val="24"/>
          <w:szCs w:val="24"/>
        </w:rPr>
      </w:r>
      <w:r w:rsidR="00646B43">
        <w:rPr>
          <w:sz w:val="24"/>
          <w:szCs w:val="24"/>
        </w:rPr>
        <w:fldChar w:fldCharType="separate"/>
      </w:r>
      <w:r w:rsidR="00D42655">
        <w:rPr>
          <w:sz w:val="24"/>
          <w:szCs w:val="24"/>
        </w:rPr>
        <w:t>8.3</w:t>
      </w:r>
      <w:r w:rsidR="00646B43">
        <w:rPr>
          <w:sz w:val="24"/>
          <w:szCs w:val="24"/>
        </w:rPr>
        <w:fldChar w:fldCharType="end"/>
      </w:r>
      <w:r w:rsidR="00646B43" w:rsidRPr="00646B43">
        <w:rPr>
          <w:sz w:val="24"/>
          <w:szCs w:val="24"/>
        </w:rPr>
        <w:t>. punkte</w:t>
      </w:r>
      <w:r w:rsidR="00646B43">
        <w:rPr>
          <w:sz w:val="24"/>
          <w:szCs w:val="24"/>
        </w:rPr>
        <w:t xml:space="preserve"> nustatyta tvarka, </w:t>
      </w:r>
      <w:r w:rsidR="00646B43" w:rsidRPr="00646B43">
        <w:rPr>
          <w:sz w:val="24"/>
          <w:szCs w:val="24"/>
        </w:rPr>
        <w:t>Koncesininkui pereina Objekto būklės pasikeitimo rizika.</w:t>
      </w:r>
    </w:p>
    <w:p w14:paraId="4FE396A6" w14:textId="5A2A513F" w:rsidR="00047550" w:rsidRPr="00434EEB" w:rsidRDefault="008F5389" w:rsidP="00E34706">
      <w:pPr>
        <w:pStyle w:val="paragrafai"/>
        <w:tabs>
          <w:tab w:val="num" w:pos="567"/>
          <w:tab w:val="num" w:pos="779"/>
        </w:tabs>
        <w:ind w:left="567" w:hanging="567"/>
        <w:rPr>
          <w:sz w:val="24"/>
          <w:szCs w:val="24"/>
        </w:rPr>
      </w:pPr>
      <w:r w:rsidRPr="00434EEB">
        <w:rPr>
          <w:sz w:val="24"/>
          <w:szCs w:val="24"/>
        </w:rPr>
        <w:lastRenderedPageBreak/>
        <w:t>Nuomos sutarties ir Žemės sklypo nuomos sutarties galiojimo pabaiga sutampa su Sutarties galiojimo pabaiga, jei Nuomos sutartyje ir / ar Žemės sklypo nuomos sutartyje nenumatyta ankstesnė sutarties galiojimo pabaiga. Koncesininkas ir Investuotojas savo sąskaita ir rizika privalo imtis visų protingų veiksmų, kad, pasibaigus Sutarties galiojimui, teisės ir pareigos pagal Nuomos sutartį ir Žemės sklypo nuomos sutartį būtų perleistos Suteikiančiajai institucijai arba jos iš anksto raštu nurodytam subjektui.</w:t>
      </w:r>
    </w:p>
    <w:p w14:paraId="792553DD" w14:textId="62FCF62D" w:rsidR="005258E4" w:rsidRPr="00434EEB" w:rsidRDefault="005258E4" w:rsidP="00E34706">
      <w:pPr>
        <w:pStyle w:val="paragrafai"/>
        <w:tabs>
          <w:tab w:val="num" w:pos="567"/>
          <w:tab w:val="num" w:pos="779"/>
        </w:tabs>
        <w:ind w:left="567" w:hanging="567"/>
        <w:rPr>
          <w:sz w:val="24"/>
          <w:szCs w:val="24"/>
        </w:rPr>
      </w:pPr>
      <w:r w:rsidRPr="00434EEB">
        <w:rPr>
          <w:sz w:val="24"/>
          <w:szCs w:val="24"/>
        </w:rPr>
        <w:t xml:space="preserve">Visus su Objekto ir Žemės sklypo pasikeitusių registro duomenų registravimu Nekilnojamojo turto registre susijusius veiksmus (įskaitant su tuo susijusių išlaidų padengimą) privalo atlikti Koncesininkas, Suteikiančiajai institucijai </w:t>
      </w:r>
      <w:r w:rsidR="00C50D9B">
        <w:rPr>
          <w:sz w:val="24"/>
          <w:szCs w:val="24"/>
        </w:rPr>
        <w:t xml:space="preserve">ir Perleidėjui </w:t>
      </w:r>
      <w:r w:rsidRPr="00434EEB">
        <w:rPr>
          <w:sz w:val="24"/>
          <w:szCs w:val="24"/>
        </w:rPr>
        <w:t>suteikiant visą tam reikalingą informaciją ir įgaliojimus.</w:t>
      </w:r>
    </w:p>
    <w:p w14:paraId="1D39A21A" w14:textId="6F91EC62" w:rsidR="0078216D" w:rsidRPr="00434EEB" w:rsidRDefault="00AE6D81" w:rsidP="00E34706">
      <w:pPr>
        <w:pStyle w:val="paragrafai"/>
        <w:tabs>
          <w:tab w:val="num" w:pos="567"/>
          <w:tab w:val="num" w:pos="779"/>
        </w:tabs>
        <w:ind w:left="567" w:hanging="567"/>
        <w:rPr>
          <w:sz w:val="24"/>
          <w:szCs w:val="24"/>
        </w:rPr>
      </w:pPr>
      <w:r w:rsidRPr="00434EEB">
        <w:rPr>
          <w:sz w:val="24"/>
          <w:szCs w:val="24"/>
        </w:rPr>
        <w:t>Koncesininkas turi teisę naudoti Žemės sklypą Paslaugų teikimui</w:t>
      </w:r>
      <w:r w:rsidR="001E68E8">
        <w:rPr>
          <w:sz w:val="24"/>
          <w:szCs w:val="24"/>
        </w:rPr>
        <w:t xml:space="preserve"> ir Investicijų atlikimui </w:t>
      </w:r>
      <w:r w:rsidR="00E90EEA">
        <w:rPr>
          <w:sz w:val="24"/>
          <w:szCs w:val="24"/>
        </w:rPr>
        <w:t>bei kitiems</w:t>
      </w:r>
      <w:r w:rsidRPr="00434EEB">
        <w:rPr>
          <w:sz w:val="24"/>
          <w:szCs w:val="24"/>
        </w:rPr>
        <w:t xml:space="preserve"> šios Sutarties tikslams įgyvendinti. </w:t>
      </w:r>
      <w:r w:rsidR="00902AC3" w:rsidRPr="00434EEB">
        <w:rPr>
          <w:sz w:val="24"/>
          <w:szCs w:val="24"/>
        </w:rPr>
        <w:t>Koncesininkas</w:t>
      </w:r>
      <w:r w:rsidRPr="00434EEB">
        <w:rPr>
          <w:sz w:val="24"/>
          <w:szCs w:val="24"/>
        </w:rPr>
        <w:t xml:space="preserve"> neturi teisės bet kokiu būdu suvaržyti savo nuomos teisių į Žemės sklypą</w:t>
      </w:r>
      <w:r w:rsidR="008F5389" w:rsidRPr="00434EEB">
        <w:rPr>
          <w:sz w:val="24"/>
          <w:szCs w:val="24"/>
        </w:rPr>
        <w:t>.</w:t>
      </w:r>
    </w:p>
    <w:p w14:paraId="413FCA2A" w14:textId="4269D394" w:rsidR="00047550" w:rsidRPr="00434EEB" w:rsidRDefault="00047550" w:rsidP="00E34706">
      <w:pPr>
        <w:pStyle w:val="paragrafai"/>
        <w:tabs>
          <w:tab w:val="num" w:pos="567"/>
          <w:tab w:val="num" w:pos="779"/>
        </w:tabs>
        <w:ind w:left="567" w:hanging="567"/>
        <w:rPr>
          <w:sz w:val="24"/>
          <w:szCs w:val="24"/>
        </w:rPr>
      </w:pPr>
      <w:bookmarkStart w:id="179" w:name="_Toc284496679"/>
      <w:r w:rsidRPr="00434EEB">
        <w:rPr>
          <w:sz w:val="24"/>
          <w:szCs w:val="24"/>
        </w:rPr>
        <w:t>Koncesininkas</w:t>
      </w:r>
      <w:r w:rsidR="00B877D4">
        <w:rPr>
          <w:sz w:val="24"/>
          <w:szCs w:val="24"/>
        </w:rPr>
        <w:t xml:space="preserve"> įsipareigoja mokėti</w:t>
      </w:r>
      <w:r w:rsidRPr="00434EEB">
        <w:rPr>
          <w:sz w:val="24"/>
          <w:szCs w:val="24"/>
        </w:rPr>
        <w:t xml:space="preserve"> Žemės sklypo nuomos mokes</w:t>
      </w:r>
      <w:r w:rsidR="00B877D4">
        <w:rPr>
          <w:sz w:val="24"/>
          <w:szCs w:val="24"/>
        </w:rPr>
        <w:t>tį ir nekilnojamojo turto mokestį</w:t>
      </w:r>
      <w:r w:rsidRPr="00434EEB">
        <w:rPr>
          <w:sz w:val="24"/>
          <w:szCs w:val="24"/>
        </w:rPr>
        <w:t>.</w:t>
      </w:r>
    </w:p>
    <w:p w14:paraId="473B87B2" w14:textId="174FB59A" w:rsidR="00047550" w:rsidRPr="00434EEB" w:rsidRDefault="00047550" w:rsidP="00E34706">
      <w:pPr>
        <w:pStyle w:val="paragrafai"/>
        <w:tabs>
          <w:tab w:val="num" w:pos="567"/>
          <w:tab w:val="num" w:pos="779"/>
        </w:tabs>
        <w:ind w:left="567" w:hanging="567"/>
        <w:rPr>
          <w:sz w:val="24"/>
          <w:szCs w:val="24"/>
        </w:rPr>
      </w:pPr>
      <w:bookmarkStart w:id="180" w:name="_Ref522622301"/>
      <w:r w:rsidRPr="00434EEB">
        <w:rPr>
          <w:sz w:val="24"/>
          <w:szCs w:val="24"/>
        </w:rPr>
        <w:t xml:space="preserve">Koncesininkas įsipareigoja užtikrinti, kad visą Sutarties galiojimo laikotarpį </w:t>
      </w:r>
      <w:r w:rsidR="00122802" w:rsidRPr="00434EEB">
        <w:rPr>
          <w:sz w:val="24"/>
          <w:szCs w:val="24"/>
        </w:rPr>
        <w:t>Objektas</w:t>
      </w:r>
      <w:r w:rsidR="00D94EC0" w:rsidRPr="00434EEB">
        <w:rPr>
          <w:sz w:val="24"/>
          <w:szCs w:val="24"/>
        </w:rPr>
        <w:t xml:space="preserve"> ir </w:t>
      </w:r>
      <w:r w:rsidRPr="00434EEB">
        <w:rPr>
          <w:sz w:val="24"/>
          <w:szCs w:val="24"/>
        </w:rPr>
        <w:t>Žemės sklyp</w:t>
      </w:r>
      <w:r w:rsidR="00D94EC0" w:rsidRPr="00434EEB">
        <w:rPr>
          <w:sz w:val="24"/>
          <w:szCs w:val="24"/>
        </w:rPr>
        <w:t>as</w:t>
      </w:r>
      <w:r w:rsidRPr="00434EEB">
        <w:rPr>
          <w:sz w:val="24"/>
          <w:szCs w:val="24"/>
        </w:rPr>
        <w:t xml:space="preserve"> būtų naudojamas pagal jo paskirtį ir Sutarties sąlygas</w:t>
      </w:r>
      <w:r w:rsidR="00122802" w:rsidRPr="00434EEB">
        <w:rPr>
          <w:sz w:val="24"/>
          <w:szCs w:val="24"/>
        </w:rPr>
        <w:t>.</w:t>
      </w:r>
      <w:r w:rsidRPr="00434EEB">
        <w:rPr>
          <w:sz w:val="24"/>
          <w:szCs w:val="24"/>
        </w:rPr>
        <w:t xml:space="preserve"> Koncesininkas neturėtų dirbtinai sudarinėti</w:t>
      </w:r>
      <w:r w:rsidR="00786525">
        <w:rPr>
          <w:sz w:val="24"/>
          <w:szCs w:val="24"/>
        </w:rPr>
        <w:t xml:space="preserve"> </w:t>
      </w:r>
      <w:r w:rsidRPr="00434EEB">
        <w:rPr>
          <w:sz w:val="24"/>
          <w:szCs w:val="24"/>
        </w:rPr>
        <w:t>/</w:t>
      </w:r>
      <w:r w:rsidR="00786525">
        <w:rPr>
          <w:sz w:val="24"/>
          <w:szCs w:val="24"/>
        </w:rPr>
        <w:t xml:space="preserve"> </w:t>
      </w:r>
      <w:r w:rsidRPr="00434EEB">
        <w:rPr>
          <w:sz w:val="24"/>
          <w:szCs w:val="24"/>
        </w:rPr>
        <w:t>pratęsinėti Sutarties vykdymui nereikalingų sutarčių. Už perduotų sutarčių prievoles ir tinkamą vykdymą nuo jų perdavimo momento atsako Koncesininkas.</w:t>
      </w:r>
      <w:bookmarkEnd w:id="180"/>
    </w:p>
    <w:p w14:paraId="51D19AB8" w14:textId="5BC6332E" w:rsidR="00047550" w:rsidRPr="00434EEB" w:rsidRDefault="00122802" w:rsidP="00E34706">
      <w:pPr>
        <w:pStyle w:val="paragrafai"/>
        <w:tabs>
          <w:tab w:val="num" w:pos="567"/>
          <w:tab w:val="num" w:pos="779"/>
        </w:tabs>
        <w:ind w:left="567" w:hanging="567"/>
        <w:rPr>
          <w:sz w:val="24"/>
          <w:szCs w:val="24"/>
        </w:rPr>
      </w:pPr>
      <w:bookmarkStart w:id="181" w:name="_Ref521661061"/>
      <w:r w:rsidRPr="00434EEB">
        <w:rPr>
          <w:sz w:val="24"/>
          <w:szCs w:val="24"/>
        </w:rPr>
        <w:t>Objektas</w:t>
      </w:r>
      <w:r w:rsidR="00047550" w:rsidRPr="00434EEB">
        <w:rPr>
          <w:sz w:val="24"/>
          <w:szCs w:val="24"/>
        </w:rPr>
        <w:t xml:space="preserve"> Suteikiančiosios institucijos išankstiniu rašytinu sutikimu gali būti naudojamas ir kitais tikslais, kiek toks naudojimas nekliudo efektyviam ir kokybiškam Paslaugų teikimui, nesudaro kliūčių užtikrinti Paslaugų atitikimą teisės aktų, Sutarties ir jos priedų reikalavimams. Suteikiančiosios institucijos pareikalavimu </w:t>
      </w:r>
      <w:r w:rsidRPr="00434EEB">
        <w:rPr>
          <w:sz w:val="24"/>
          <w:szCs w:val="24"/>
        </w:rPr>
        <w:t>Objekto</w:t>
      </w:r>
      <w:r w:rsidR="00047550" w:rsidRPr="00434EEB">
        <w:rPr>
          <w:sz w:val="24"/>
          <w:szCs w:val="24"/>
        </w:rPr>
        <w:t xml:space="preserve"> ir Žemės sklypo naudojimas kitais tikslais turi būti nutrauktas, jei pareikalavimas pareikštas ne vėliau kaip prieš</w:t>
      </w:r>
      <w:r w:rsidRPr="00434EEB">
        <w:rPr>
          <w:sz w:val="24"/>
          <w:szCs w:val="24"/>
        </w:rPr>
        <w:t xml:space="preserve"> 15 (penkiolika) </w:t>
      </w:r>
      <w:r w:rsidR="00047550" w:rsidRPr="00434EEB">
        <w:rPr>
          <w:sz w:val="24"/>
          <w:szCs w:val="24"/>
        </w:rPr>
        <w:t xml:space="preserve">iki reikalaujamos nutraukimo datos. Tuo atveju, jeigu </w:t>
      </w:r>
      <w:r w:rsidRPr="00434EEB">
        <w:rPr>
          <w:sz w:val="24"/>
          <w:szCs w:val="24"/>
        </w:rPr>
        <w:t>Objekto</w:t>
      </w:r>
      <w:r w:rsidR="00047550" w:rsidRPr="00434EEB">
        <w:rPr>
          <w:sz w:val="24"/>
          <w:szCs w:val="24"/>
        </w:rPr>
        <w:t xml:space="preserve"> naudojimas kitiems, nei Sutarties įvykdymo, tikslams trukdo tinkamai įgyvendinti Sutartį, Suteikiančiosios institucijos pareikalavimu toks naudojimas privalo būti nutraukiamas iškarto gavus tokį pareikalavimą. Ginčus dėl ši</w:t>
      </w:r>
      <w:r w:rsidR="00D42655">
        <w:rPr>
          <w:sz w:val="24"/>
          <w:szCs w:val="24"/>
        </w:rPr>
        <w:t>ame</w:t>
      </w:r>
      <w:r w:rsidR="00047550" w:rsidRPr="00434EEB">
        <w:rPr>
          <w:sz w:val="24"/>
          <w:szCs w:val="24"/>
        </w:rPr>
        <w:t xml:space="preserve"> Sutarties punkte numatytų pareikalavimų pagrįstumo spendžia Sutarties </w:t>
      </w:r>
      <w:r w:rsidR="00047550" w:rsidRPr="00434EEB">
        <w:rPr>
          <w:sz w:val="24"/>
          <w:szCs w:val="24"/>
        </w:rPr>
        <w:fldChar w:fldCharType="begin"/>
      </w:r>
      <w:r w:rsidR="00047550" w:rsidRPr="00434EEB">
        <w:rPr>
          <w:sz w:val="24"/>
          <w:szCs w:val="24"/>
        </w:rPr>
        <w:instrText xml:space="preserve"> REF _Ref286319572 \r \h  \* MERGEFORMAT </w:instrText>
      </w:r>
      <w:r w:rsidR="00047550" w:rsidRPr="00434EEB">
        <w:rPr>
          <w:sz w:val="24"/>
          <w:szCs w:val="24"/>
        </w:rPr>
      </w:r>
      <w:r w:rsidR="00047550" w:rsidRPr="00434EEB">
        <w:rPr>
          <w:sz w:val="24"/>
          <w:szCs w:val="24"/>
        </w:rPr>
        <w:fldChar w:fldCharType="separate"/>
      </w:r>
      <w:r w:rsidR="00D42655">
        <w:rPr>
          <w:sz w:val="24"/>
          <w:szCs w:val="24"/>
        </w:rPr>
        <w:t>49</w:t>
      </w:r>
      <w:r w:rsidR="00047550" w:rsidRPr="00434EEB">
        <w:rPr>
          <w:sz w:val="24"/>
          <w:szCs w:val="24"/>
        </w:rPr>
        <w:fldChar w:fldCharType="end"/>
      </w:r>
      <w:r w:rsidR="00047550" w:rsidRPr="00434EEB">
        <w:rPr>
          <w:sz w:val="24"/>
          <w:szCs w:val="24"/>
        </w:rPr>
        <w:t> punkte nurodyta komisija.</w:t>
      </w:r>
      <w:bookmarkEnd w:id="181"/>
    </w:p>
    <w:p w14:paraId="712963A0" w14:textId="26619D41" w:rsidR="00047550" w:rsidRPr="00434EEB" w:rsidRDefault="00047550" w:rsidP="00E34706">
      <w:pPr>
        <w:pStyle w:val="paragrafai"/>
        <w:tabs>
          <w:tab w:val="num" w:pos="567"/>
          <w:tab w:val="num" w:pos="779"/>
        </w:tabs>
        <w:ind w:left="567" w:hanging="567"/>
        <w:rPr>
          <w:sz w:val="24"/>
          <w:szCs w:val="24"/>
        </w:rPr>
      </w:pPr>
      <w:bookmarkStart w:id="182" w:name="_Ref103706120"/>
      <w:r w:rsidRPr="00434EEB">
        <w:rPr>
          <w:sz w:val="24"/>
          <w:szCs w:val="24"/>
        </w:rPr>
        <w:t xml:space="preserve">Gavus išankstinį rašytinį Suteikiančiosios institucijos sutikimą, Koncesininkas turi teisę subnuomoti </w:t>
      </w:r>
      <w:r w:rsidR="00122802" w:rsidRPr="00434EEB">
        <w:rPr>
          <w:sz w:val="24"/>
          <w:szCs w:val="24"/>
        </w:rPr>
        <w:t>Objektą</w:t>
      </w:r>
      <w:r w:rsidRPr="00434EEB">
        <w:rPr>
          <w:sz w:val="24"/>
          <w:szCs w:val="24"/>
        </w:rPr>
        <w:t xml:space="preserve"> ir Žemės sklypą Investuotojo Pasiūlyme nurodytam Subtiekėjui ar Sutarties vykdymo metu pasitelktam Subtiekėjui.</w:t>
      </w:r>
      <w:bookmarkEnd w:id="182"/>
    </w:p>
    <w:p w14:paraId="20CC3AE2" w14:textId="46636D23" w:rsidR="0008393D" w:rsidRPr="00434EEB" w:rsidRDefault="00434EEB" w:rsidP="00E34706">
      <w:pPr>
        <w:pStyle w:val="paragrafai"/>
        <w:tabs>
          <w:tab w:val="num" w:pos="567"/>
          <w:tab w:val="num" w:pos="779"/>
        </w:tabs>
        <w:ind w:left="567" w:hanging="567"/>
        <w:rPr>
          <w:sz w:val="24"/>
          <w:szCs w:val="24"/>
        </w:rPr>
      </w:pPr>
      <w:bookmarkStart w:id="183" w:name="_Ref437527090"/>
      <w:r w:rsidRPr="00434EEB">
        <w:rPr>
          <w:sz w:val="24"/>
          <w:szCs w:val="24"/>
        </w:rPr>
        <w:t>K</w:t>
      </w:r>
      <w:r w:rsidR="0008393D" w:rsidRPr="00434EEB">
        <w:rPr>
          <w:sz w:val="24"/>
          <w:szCs w:val="24"/>
        </w:rPr>
        <w:t>oncesininkas įsipareigoja mokėti mokesčius už Sutarties galiojimo metu Objekto faktiškai sunaudotą elektros energiją, vandenį bei kitas faktiškai suteiktas Komunalines paslaugas tiesiogiai komunalinių paslaugų teikėjams. Koncesininkas savo vardu sudaro tiesiogines sutartis su Komunalines paslaugas teikiančiais ūkio subjektais, kuriomis remiantis bus tiesiogiai atsiskaitoma su komunalinių paslaugų teikėjais.</w:t>
      </w:r>
      <w:bookmarkEnd w:id="183"/>
    </w:p>
    <w:p w14:paraId="6347396F" w14:textId="5178E4DB" w:rsidR="0008393D" w:rsidRPr="00434EEB" w:rsidRDefault="0008393D" w:rsidP="00E34706">
      <w:pPr>
        <w:pStyle w:val="paragrafai"/>
        <w:tabs>
          <w:tab w:val="num" w:pos="567"/>
          <w:tab w:val="num" w:pos="779"/>
        </w:tabs>
        <w:ind w:left="567" w:hanging="567"/>
        <w:rPr>
          <w:sz w:val="24"/>
          <w:szCs w:val="24"/>
        </w:rPr>
      </w:pPr>
      <w:r w:rsidRPr="00434EEB">
        <w:rPr>
          <w:sz w:val="24"/>
          <w:szCs w:val="24"/>
        </w:rPr>
        <w:t xml:space="preserve">Esant poreikiui ir siekiant įvykdyti Sutarties </w:t>
      </w:r>
      <w:r w:rsidRPr="00434EEB">
        <w:rPr>
          <w:sz w:val="24"/>
          <w:szCs w:val="24"/>
        </w:rPr>
        <w:fldChar w:fldCharType="begin"/>
      </w:r>
      <w:r w:rsidRPr="00434EEB">
        <w:rPr>
          <w:sz w:val="24"/>
          <w:szCs w:val="24"/>
        </w:rPr>
        <w:instrText xml:space="preserve"> REF _Ref437527090 \r \h </w:instrText>
      </w:r>
      <w:r w:rsidR="006D6F29" w:rsidRPr="00434EEB">
        <w:rPr>
          <w:sz w:val="24"/>
          <w:szCs w:val="24"/>
        </w:rPr>
        <w:instrText xml:space="preserve"> \* MERGEFORMAT </w:instrText>
      </w:r>
      <w:r w:rsidRPr="00434EEB">
        <w:rPr>
          <w:sz w:val="24"/>
          <w:szCs w:val="24"/>
        </w:rPr>
      </w:r>
      <w:r w:rsidRPr="00434EEB">
        <w:rPr>
          <w:sz w:val="24"/>
          <w:szCs w:val="24"/>
        </w:rPr>
        <w:fldChar w:fldCharType="separate"/>
      </w:r>
      <w:r w:rsidR="00D42655">
        <w:rPr>
          <w:sz w:val="24"/>
          <w:szCs w:val="24"/>
        </w:rPr>
        <w:t>8.12</w:t>
      </w:r>
      <w:r w:rsidRPr="00434EEB">
        <w:rPr>
          <w:sz w:val="24"/>
          <w:szCs w:val="24"/>
        </w:rPr>
        <w:fldChar w:fldCharType="end"/>
      </w:r>
      <w:r w:rsidRPr="00434EEB">
        <w:rPr>
          <w:sz w:val="24"/>
          <w:szCs w:val="24"/>
        </w:rPr>
        <w:t xml:space="preserve"> punkto įsipareigojimus, Koncesininkas savo lėšomis Lietuvos Respublikos teisės aktų nustatyta tvarka privalo įrengti atitinkamus apskaitos prietaisus.</w:t>
      </w:r>
    </w:p>
    <w:p w14:paraId="591DA2A5" w14:textId="1784F005" w:rsidR="0008393D" w:rsidRPr="00434EEB" w:rsidRDefault="0008393D" w:rsidP="00E34706">
      <w:pPr>
        <w:pStyle w:val="paragrafai"/>
        <w:tabs>
          <w:tab w:val="num" w:pos="567"/>
          <w:tab w:val="num" w:pos="779"/>
        </w:tabs>
        <w:ind w:left="567" w:hanging="567"/>
        <w:rPr>
          <w:sz w:val="24"/>
          <w:szCs w:val="24"/>
        </w:rPr>
      </w:pPr>
      <w:r w:rsidRPr="00434EEB">
        <w:rPr>
          <w:sz w:val="24"/>
          <w:szCs w:val="24"/>
        </w:rPr>
        <w:lastRenderedPageBreak/>
        <w:t xml:space="preserve">Koncesininkas Suteikiančiosios institucijos prašymu pateikia detalias atsiskaitymo už Komunalines paslaugas ataskaitas, kurios yra sudėtinė ataskaitų, nurodytų Sutarties </w:t>
      </w:r>
      <w:r w:rsidR="00610560" w:rsidRPr="00434EEB">
        <w:rPr>
          <w:sz w:val="24"/>
          <w:szCs w:val="24"/>
        </w:rPr>
        <w:fldChar w:fldCharType="begin"/>
      </w:r>
      <w:r w:rsidR="00610560" w:rsidRPr="00434EEB">
        <w:rPr>
          <w:sz w:val="24"/>
          <w:szCs w:val="24"/>
        </w:rPr>
        <w:instrText xml:space="preserve"> REF _Ref112941795 \r \h </w:instrText>
      </w:r>
      <w:r w:rsidR="006D6F29" w:rsidRPr="00434EEB">
        <w:rPr>
          <w:sz w:val="24"/>
          <w:szCs w:val="24"/>
        </w:rPr>
        <w:instrText xml:space="preserve"> \* MERGEFORMAT </w:instrText>
      </w:r>
      <w:r w:rsidR="00610560" w:rsidRPr="00434EEB">
        <w:rPr>
          <w:sz w:val="24"/>
          <w:szCs w:val="24"/>
        </w:rPr>
      </w:r>
      <w:r w:rsidR="00610560" w:rsidRPr="00434EEB">
        <w:rPr>
          <w:sz w:val="24"/>
          <w:szCs w:val="24"/>
        </w:rPr>
        <w:fldChar w:fldCharType="separate"/>
      </w:r>
      <w:r w:rsidR="00D42655">
        <w:rPr>
          <w:sz w:val="24"/>
          <w:szCs w:val="24"/>
        </w:rPr>
        <w:t>24.1</w:t>
      </w:r>
      <w:r w:rsidR="00610560" w:rsidRPr="00434EEB">
        <w:rPr>
          <w:sz w:val="24"/>
          <w:szCs w:val="24"/>
        </w:rPr>
        <w:fldChar w:fldCharType="end"/>
      </w:r>
      <w:r w:rsidRPr="00434EEB">
        <w:rPr>
          <w:sz w:val="24"/>
          <w:szCs w:val="24"/>
        </w:rPr>
        <w:t xml:space="preserve"> punkte dalis.</w:t>
      </w:r>
    </w:p>
    <w:p w14:paraId="0059D3C3" w14:textId="2E0F670E" w:rsidR="00122802" w:rsidRPr="00434EEB" w:rsidRDefault="00122802" w:rsidP="00E34706">
      <w:pPr>
        <w:pStyle w:val="paragrafai"/>
        <w:tabs>
          <w:tab w:val="num" w:pos="567"/>
          <w:tab w:val="num" w:pos="779"/>
        </w:tabs>
        <w:ind w:left="567" w:hanging="567"/>
        <w:rPr>
          <w:sz w:val="24"/>
          <w:szCs w:val="24"/>
        </w:rPr>
      </w:pPr>
      <w:r w:rsidRPr="00434EEB">
        <w:rPr>
          <w:sz w:val="24"/>
          <w:szCs w:val="24"/>
        </w:rPr>
        <w:t>Už Objektą, Žemės sklypą Suteikiančioji institucij</w:t>
      </w:r>
      <w:r w:rsidR="00434EEB" w:rsidRPr="00434EEB">
        <w:rPr>
          <w:sz w:val="24"/>
          <w:szCs w:val="24"/>
        </w:rPr>
        <w:t>a</w:t>
      </w:r>
      <w:r w:rsidRPr="00434EEB">
        <w:rPr>
          <w:sz w:val="24"/>
          <w:szCs w:val="24"/>
        </w:rPr>
        <w:t xml:space="preserve"> nereikalaus jokių papildomų mokėjimų, susijusių su </w:t>
      </w:r>
      <w:r w:rsidR="003268B2" w:rsidRPr="00434EEB">
        <w:rPr>
          <w:sz w:val="24"/>
          <w:szCs w:val="24"/>
        </w:rPr>
        <w:t>Objekto</w:t>
      </w:r>
      <w:r w:rsidRPr="00434EEB">
        <w:rPr>
          <w:sz w:val="24"/>
          <w:szCs w:val="24"/>
        </w:rPr>
        <w:t xml:space="preserve">, Žemės sklypo valdymu ir naudojimu, išskyrus </w:t>
      </w:r>
      <w:r w:rsidR="0008393D" w:rsidRPr="00434EEB">
        <w:rPr>
          <w:sz w:val="24"/>
          <w:szCs w:val="24"/>
        </w:rPr>
        <w:t xml:space="preserve">šioje Sutartyje </w:t>
      </w:r>
      <w:r w:rsidRPr="00434EEB">
        <w:rPr>
          <w:sz w:val="24"/>
          <w:szCs w:val="24"/>
        </w:rPr>
        <w:t xml:space="preserve">numatytus mokėjimus ir nuompinigius, kuriuos </w:t>
      </w:r>
      <w:r w:rsidR="003268B2" w:rsidRPr="00434EEB">
        <w:rPr>
          <w:sz w:val="24"/>
          <w:szCs w:val="24"/>
        </w:rPr>
        <w:t>Koncesininkas</w:t>
      </w:r>
      <w:r w:rsidRPr="00434EEB">
        <w:rPr>
          <w:sz w:val="24"/>
          <w:szCs w:val="24"/>
        </w:rPr>
        <w:t xml:space="preserve"> (nuomotojas) privalo mokėti pagal galiojančių teisės aktų reikalavimus.</w:t>
      </w:r>
    </w:p>
    <w:p w14:paraId="5BDFE8B6" w14:textId="1228A4C6" w:rsidR="00047550" w:rsidRPr="00434EEB" w:rsidRDefault="00047550" w:rsidP="00E34706">
      <w:pPr>
        <w:pStyle w:val="paragrafai"/>
        <w:tabs>
          <w:tab w:val="num" w:pos="567"/>
          <w:tab w:val="num" w:pos="779"/>
        </w:tabs>
        <w:ind w:left="567" w:hanging="567"/>
        <w:rPr>
          <w:sz w:val="24"/>
          <w:szCs w:val="24"/>
        </w:rPr>
      </w:pPr>
      <w:r w:rsidRPr="00434EEB">
        <w:rPr>
          <w:sz w:val="24"/>
          <w:szCs w:val="24"/>
        </w:rPr>
        <w:t xml:space="preserve">Koncesininkas atsako už </w:t>
      </w:r>
      <w:r w:rsidR="003268B2" w:rsidRPr="00434EEB">
        <w:rPr>
          <w:sz w:val="24"/>
          <w:szCs w:val="24"/>
        </w:rPr>
        <w:t>Objekto</w:t>
      </w:r>
      <w:r w:rsidRPr="00434EEB">
        <w:rPr>
          <w:sz w:val="24"/>
          <w:szCs w:val="24"/>
        </w:rPr>
        <w:t xml:space="preserve"> naudojimą ir valdymą nepažeidžiant Lietuvos Respublikos teisės aktų, įskaitant ir teisės aktus, reglamentuojančius aplinkos apsaugą, darbų saugą, higienos normų laikymąsi.</w:t>
      </w:r>
    </w:p>
    <w:p w14:paraId="37EF6410" w14:textId="20E937D3" w:rsidR="00047550" w:rsidRPr="00434EEB" w:rsidRDefault="00047550" w:rsidP="00E34706">
      <w:pPr>
        <w:pStyle w:val="paragrafai"/>
        <w:tabs>
          <w:tab w:val="num" w:pos="567"/>
          <w:tab w:val="num" w:pos="779"/>
        </w:tabs>
        <w:ind w:left="567" w:hanging="567"/>
        <w:rPr>
          <w:sz w:val="24"/>
          <w:szCs w:val="24"/>
        </w:rPr>
      </w:pPr>
      <w:r w:rsidRPr="00434EEB">
        <w:rPr>
          <w:sz w:val="24"/>
          <w:szCs w:val="24"/>
        </w:rPr>
        <w:t xml:space="preserve">Jeigu </w:t>
      </w:r>
      <w:r w:rsidR="003268B2" w:rsidRPr="00434EEB">
        <w:rPr>
          <w:sz w:val="24"/>
          <w:szCs w:val="24"/>
        </w:rPr>
        <w:t>Objekto dalis</w:t>
      </w:r>
      <w:r w:rsidRPr="00434EEB">
        <w:rPr>
          <w:sz w:val="24"/>
          <w:szCs w:val="24"/>
        </w:rPr>
        <w:t xml:space="preserve"> nebegali būti toliau naudojama pagal savo pirminę paskirtį, Koncesininkas privalo tok</w:t>
      </w:r>
      <w:r w:rsidR="003268B2" w:rsidRPr="00434EEB">
        <w:rPr>
          <w:sz w:val="24"/>
          <w:szCs w:val="24"/>
        </w:rPr>
        <w:t>ią Objekto dalį</w:t>
      </w:r>
      <w:r w:rsidRPr="00434EEB">
        <w:rPr>
          <w:sz w:val="24"/>
          <w:szCs w:val="24"/>
        </w:rPr>
        <w:t xml:space="preserve"> suremontuoti arba pakeisti analogišku ar geresniu pakeičiamo</w:t>
      </w:r>
      <w:r w:rsidR="003268B2" w:rsidRPr="00434EEB">
        <w:rPr>
          <w:sz w:val="24"/>
          <w:szCs w:val="24"/>
        </w:rPr>
        <w:t>s</w:t>
      </w:r>
      <w:r w:rsidRPr="00434EEB">
        <w:rPr>
          <w:sz w:val="24"/>
          <w:szCs w:val="24"/>
        </w:rPr>
        <w:t xml:space="preserve"> </w:t>
      </w:r>
      <w:r w:rsidR="003268B2" w:rsidRPr="00434EEB">
        <w:rPr>
          <w:sz w:val="24"/>
          <w:szCs w:val="24"/>
        </w:rPr>
        <w:t>Obj</w:t>
      </w:r>
      <w:r w:rsidR="00434EEB" w:rsidRPr="00434EEB">
        <w:rPr>
          <w:sz w:val="24"/>
          <w:szCs w:val="24"/>
        </w:rPr>
        <w:t>e</w:t>
      </w:r>
      <w:r w:rsidR="003268B2" w:rsidRPr="00434EEB">
        <w:rPr>
          <w:sz w:val="24"/>
          <w:szCs w:val="24"/>
        </w:rPr>
        <w:t>kto dalies</w:t>
      </w:r>
      <w:r w:rsidRPr="00434EEB">
        <w:rPr>
          <w:sz w:val="24"/>
          <w:szCs w:val="24"/>
        </w:rPr>
        <w:t xml:space="preserve"> paskirties turtu, o tok</w:t>
      </w:r>
      <w:r w:rsidR="003268B2" w:rsidRPr="00434EEB">
        <w:rPr>
          <w:sz w:val="24"/>
          <w:szCs w:val="24"/>
        </w:rPr>
        <w:t>ią</w:t>
      </w:r>
      <w:r w:rsidRPr="00434EEB">
        <w:rPr>
          <w:sz w:val="24"/>
          <w:szCs w:val="24"/>
        </w:rPr>
        <w:t xml:space="preserve"> netinkamą naudoti </w:t>
      </w:r>
      <w:r w:rsidR="003268B2" w:rsidRPr="00434EEB">
        <w:rPr>
          <w:sz w:val="24"/>
          <w:szCs w:val="24"/>
        </w:rPr>
        <w:t>Objekto dalį</w:t>
      </w:r>
      <w:r w:rsidRPr="00434EEB">
        <w:rPr>
          <w:sz w:val="24"/>
          <w:szCs w:val="24"/>
        </w:rPr>
        <w:t xml:space="preserve"> savo sąskaita utilizuoti arba atiduoti perdirbimui</w:t>
      </w:r>
      <w:r w:rsidR="003268B2" w:rsidRPr="00434EEB">
        <w:rPr>
          <w:sz w:val="24"/>
          <w:szCs w:val="24"/>
        </w:rPr>
        <w:t>.</w:t>
      </w:r>
      <w:r w:rsidRPr="00434EEB">
        <w:rPr>
          <w:sz w:val="24"/>
          <w:szCs w:val="24"/>
        </w:rPr>
        <w:t xml:space="preserve"> </w:t>
      </w:r>
    </w:p>
    <w:p w14:paraId="75DE7A66" w14:textId="5535E2EB" w:rsidR="00047550" w:rsidRPr="00434EEB" w:rsidRDefault="00047550" w:rsidP="00E34706">
      <w:pPr>
        <w:pStyle w:val="paragrafai"/>
        <w:tabs>
          <w:tab w:val="num" w:pos="567"/>
          <w:tab w:val="num" w:pos="779"/>
        </w:tabs>
        <w:ind w:left="567" w:hanging="567"/>
        <w:rPr>
          <w:sz w:val="24"/>
          <w:szCs w:val="24"/>
        </w:rPr>
      </w:pPr>
      <w:r w:rsidRPr="00434EEB">
        <w:rPr>
          <w:sz w:val="24"/>
          <w:szCs w:val="24"/>
        </w:rPr>
        <w:t xml:space="preserve">Sutarties galiojimo laikotarpiu Koncesininkas turi teisę kreiptis į Suteikiančiąją instituciją prašydamas nutraukti / pakeisti </w:t>
      </w:r>
      <w:r w:rsidR="001E68E8">
        <w:rPr>
          <w:sz w:val="24"/>
          <w:szCs w:val="24"/>
        </w:rPr>
        <w:t>N</w:t>
      </w:r>
      <w:r w:rsidRPr="00434EEB">
        <w:rPr>
          <w:sz w:val="24"/>
          <w:szCs w:val="24"/>
        </w:rPr>
        <w:t>uomos sutart</w:t>
      </w:r>
      <w:r w:rsidR="003268B2" w:rsidRPr="00434EEB">
        <w:rPr>
          <w:sz w:val="24"/>
          <w:szCs w:val="24"/>
        </w:rPr>
        <w:t>į</w:t>
      </w:r>
      <w:r w:rsidRPr="00434EEB">
        <w:rPr>
          <w:sz w:val="24"/>
          <w:szCs w:val="24"/>
        </w:rPr>
        <w:t xml:space="preserve"> ir priimti atgal tą </w:t>
      </w:r>
      <w:r w:rsidR="003268B2" w:rsidRPr="00434EEB">
        <w:rPr>
          <w:sz w:val="24"/>
          <w:szCs w:val="24"/>
        </w:rPr>
        <w:t>Objekto dalį</w:t>
      </w:r>
      <w:r w:rsidRPr="00434EEB">
        <w:rPr>
          <w:sz w:val="24"/>
          <w:szCs w:val="24"/>
        </w:rPr>
        <w:t>, kuri tapo nereikaling</w:t>
      </w:r>
      <w:r w:rsidR="00E90EEA">
        <w:rPr>
          <w:sz w:val="24"/>
          <w:szCs w:val="24"/>
        </w:rPr>
        <w:t>a</w:t>
      </w:r>
      <w:r w:rsidRPr="00434EEB">
        <w:rPr>
          <w:sz w:val="24"/>
          <w:szCs w:val="24"/>
        </w:rPr>
        <w:t xml:space="preserve"> Paslaugų teikimui. Suteikiančioji institucija privalo pateikti motyvuotą sprendimą dėl tokio prašymo ne vėliau kaip per 10 (dešimt) Darbo dienų nuo Koncesinink</w:t>
      </w:r>
      <w:r w:rsidR="00E90EEA">
        <w:rPr>
          <w:sz w:val="24"/>
          <w:szCs w:val="24"/>
        </w:rPr>
        <w:t>o</w:t>
      </w:r>
      <w:r w:rsidRPr="00434EEB">
        <w:rPr>
          <w:sz w:val="24"/>
          <w:szCs w:val="24"/>
        </w:rPr>
        <w:t xml:space="preserve"> prašymo gavimo momento, tačiau jis neprivalo atsiimti tokio</w:t>
      </w:r>
      <w:r w:rsidR="003268B2" w:rsidRPr="00434EEB">
        <w:rPr>
          <w:sz w:val="24"/>
          <w:szCs w:val="24"/>
        </w:rPr>
        <w:t>s Objekto dalies</w:t>
      </w:r>
      <w:r w:rsidRPr="00434EEB">
        <w:rPr>
          <w:sz w:val="24"/>
          <w:szCs w:val="24"/>
        </w:rPr>
        <w:t>.</w:t>
      </w:r>
    </w:p>
    <w:p w14:paraId="13D931BB" w14:textId="6723BFA9" w:rsidR="00DC385E" w:rsidRPr="00443379" w:rsidRDefault="00DC385E" w:rsidP="00DC385E">
      <w:pPr>
        <w:pStyle w:val="Antrat2"/>
        <w:rPr>
          <w:sz w:val="24"/>
          <w:szCs w:val="24"/>
        </w:rPr>
      </w:pPr>
      <w:bookmarkStart w:id="184" w:name="_Toc206505525"/>
      <w:bookmarkStart w:id="185" w:name="_Toc206505526"/>
      <w:bookmarkStart w:id="186" w:name="_Toc206505527"/>
      <w:bookmarkStart w:id="187" w:name="_Toc206505528"/>
      <w:bookmarkStart w:id="188" w:name="_Toc206505529"/>
      <w:bookmarkStart w:id="189" w:name="_Toc206505530"/>
      <w:bookmarkStart w:id="190" w:name="_Toc206505531"/>
      <w:bookmarkStart w:id="191" w:name="_Toc206505532"/>
      <w:bookmarkStart w:id="192" w:name="_Ref204682314"/>
      <w:bookmarkStart w:id="193" w:name="_Toc206514234"/>
      <w:bookmarkStart w:id="194" w:name="_Hlk205306594"/>
      <w:bookmarkStart w:id="195" w:name="_Ref137267303"/>
      <w:bookmarkEnd w:id="179"/>
      <w:bookmarkEnd w:id="184"/>
      <w:bookmarkEnd w:id="185"/>
      <w:bookmarkEnd w:id="186"/>
      <w:bookmarkEnd w:id="187"/>
      <w:bookmarkEnd w:id="188"/>
      <w:bookmarkEnd w:id="189"/>
      <w:bookmarkEnd w:id="190"/>
      <w:bookmarkEnd w:id="191"/>
      <w:r w:rsidRPr="00443379">
        <w:rPr>
          <w:sz w:val="24"/>
          <w:szCs w:val="24"/>
        </w:rPr>
        <w:t>Naujas turtas</w:t>
      </w:r>
      <w:bookmarkEnd w:id="192"/>
      <w:bookmarkEnd w:id="193"/>
    </w:p>
    <w:p w14:paraId="0D845153" w14:textId="55F7FEF6" w:rsidR="009B362D" w:rsidRPr="009B362D" w:rsidRDefault="009B362D" w:rsidP="00DC385E">
      <w:pPr>
        <w:pStyle w:val="paragrafai"/>
        <w:tabs>
          <w:tab w:val="clear" w:pos="3898"/>
          <w:tab w:val="num" w:pos="567"/>
          <w:tab w:val="num" w:pos="637"/>
          <w:tab w:val="num" w:pos="779"/>
        </w:tabs>
        <w:ind w:left="567" w:hanging="567"/>
        <w:rPr>
          <w:sz w:val="24"/>
          <w:szCs w:val="24"/>
        </w:rPr>
      </w:pPr>
      <w:r w:rsidRPr="00443379">
        <w:rPr>
          <w:sz w:val="24"/>
          <w:szCs w:val="24"/>
        </w:rPr>
        <w:t>Koncesininkas įsipareigoja užtikrinti, kad jo sukurto ir perduodamo Naujo turto techniniai ir eksploataciniai parametrai atitiktų visus tuo metu galiojančius teisės aktų reikalavimus, techninius reglamentus bei gerąją inžinerinę praktiką, o pats turtas būtų visiškai tinkamas eksploatuoti šilumos ir karšto vandens tiekimo paslaugoms teikti, užtikrinant jų nepertraukiamumą ir patikimumą.</w:t>
      </w:r>
    </w:p>
    <w:p w14:paraId="798779E7" w14:textId="617CA104" w:rsidR="00DC385E" w:rsidRPr="00443379" w:rsidRDefault="00DC385E" w:rsidP="00DC385E">
      <w:pPr>
        <w:pStyle w:val="paragrafai"/>
        <w:tabs>
          <w:tab w:val="clear" w:pos="3898"/>
          <w:tab w:val="num" w:pos="567"/>
          <w:tab w:val="num" w:pos="637"/>
          <w:tab w:val="num" w:pos="779"/>
        </w:tabs>
        <w:ind w:left="567" w:hanging="567"/>
      </w:pPr>
      <w:r w:rsidRPr="00AB5EBB">
        <w:rPr>
          <w:sz w:val="24"/>
          <w:szCs w:val="24"/>
        </w:rPr>
        <w:t xml:space="preserve">Naujas turtas pasibaigus </w:t>
      </w:r>
      <w:r w:rsidR="00C66801">
        <w:rPr>
          <w:sz w:val="24"/>
          <w:szCs w:val="24"/>
        </w:rPr>
        <w:t>S</w:t>
      </w:r>
      <w:r w:rsidRPr="00AB5EBB">
        <w:rPr>
          <w:sz w:val="24"/>
          <w:szCs w:val="24"/>
        </w:rPr>
        <w:t xml:space="preserve">utarčiai </w:t>
      </w:r>
      <w:r>
        <w:rPr>
          <w:sz w:val="24"/>
          <w:szCs w:val="24"/>
        </w:rPr>
        <w:t>yra išperkamas Suteikiančiosios institucijos arba Perleidėjo už likutinę</w:t>
      </w:r>
      <w:r w:rsidR="00182616">
        <w:rPr>
          <w:sz w:val="24"/>
          <w:szCs w:val="24"/>
        </w:rPr>
        <w:t xml:space="preserve"> reguliacinę</w:t>
      </w:r>
      <w:r>
        <w:rPr>
          <w:sz w:val="24"/>
          <w:szCs w:val="24"/>
        </w:rPr>
        <w:t xml:space="preserve"> Naujo turto vertę.</w:t>
      </w:r>
    </w:p>
    <w:p w14:paraId="4950921A" w14:textId="3161D51B" w:rsidR="00C66801" w:rsidRPr="00AB5EBB" w:rsidRDefault="00C66801" w:rsidP="00C66801">
      <w:pPr>
        <w:pStyle w:val="paragrafai"/>
        <w:tabs>
          <w:tab w:val="num" w:pos="567"/>
          <w:tab w:val="num" w:pos="779"/>
        </w:tabs>
        <w:ind w:left="567" w:hanging="567"/>
        <w:rPr>
          <w:sz w:val="24"/>
          <w:szCs w:val="24"/>
        </w:rPr>
      </w:pPr>
      <w:r w:rsidRPr="00AB5EBB">
        <w:rPr>
          <w:sz w:val="24"/>
          <w:szCs w:val="24"/>
        </w:rPr>
        <w:t xml:space="preserve">Koncesininkui draudžiama kartu su </w:t>
      </w:r>
      <w:r w:rsidR="00DC035F">
        <w:rPr>
          <w:sz w:val="24"/>
          <w:szCs w:val="24"/>
        </w:rPr>
        <w:t>perduodamu Naujo turto</w:t>
      </w:r>
      <w:r w:rsidRPr="00AB5EBB">
        <w:rPr>
          <w:sz w:val="24"/>
          <w:szCs w:val="24"/>
        </w:rPr>
        <w:t xml:space="preserve"> valdymu perduoti neįvykdytus finansinius įsipareigojimus ar kitas neįvykdytas prievoles, susijusias su </w:t>
      </w:r>
      <w:r w:rsidR="00DC035F">
        <w:rPr>
          <w:sz w:val="24"/>
          <w:szCs w:val="24"/>
        </w:rPr>
        <w:t>perduodamu Nauju turtu</w:t>
      </w:r>
      <w:r w:rsidRPr="00AB5EBB">
        <w:rPr>
          <w:sz w:val="24"/>
          <w:szCs w:val="24"/>
        </w:rPr>
        <w:t>.</w:t>
      </w:r>
    </w:p>
    <w:p w14:paraId="0DBEC3AC" w14:textId="5E2CFA69" w:rsidR="00C66801" w:rsidRPr="00C66801" w:rsidRDefault="00C66801" w:rsidP="00443379">
      <w:pPr>
        <w:pStyle w:val="paragrafai"/>
        <w:tabs>
          <w:tab w:val="num" w:pos="567"/>
          <w:tab w:val="num" w:pos="779"/>
        </w:tabs>
        <w:ind w:left="567" w:hanging="567"/>
        <w:rPr>
          <w:sz w:val="24"/>
          <w:szCs w:val="24"/>
        </w:rPr>
      </w:pPr>
      <w:r w:rsidRPr="0044378A">
        <w:rPr>
          <w:sz w:val="24"/>
          <w:szCs w:val="24"/>
        </w:rPr>
        <w:t xml:space="preserve">Koncesininkas įsipareigoja </w:t>
      </w:r>
      <w:r w:rsidR="00DC035F">
        <w:rPr>
          <w:sz w:val="24"/>
          <w:szCs w:val="24"/>
        </w:rPr>
        <w:t>perduoti Naują turtą</w:t>
      </w:r>
      <w:r w:rsidRPr="0044378A">
        <w:rPr>
          <w:sz w:val="24"/>
          <w:szCs w:val="24"/>
        </w:rPr>
        <w:t xml:space="preserve"> tokios būklės, kuri užtikrintų, kad jį perėmus Suteikiančiajai institucijai</w:t>
      </w:r>
      <w:r>
        <w:rPr>
          <w:sz w:val="24"/>
          <w:szCs w:val="24"/>
        </w:rPr>
        <w:t xml:space="preserve"> ar Perleidėjui</w:t>
      </w:r>
      <w:r w:rsidR="00DC035F">
        <w:rPr>
          <w:sz w:val="24"/>
          <w:szCs w:val="24"/>
        </w:rPr>
        <w:t>, ar kitam Suteikiančiosios institucijos nurodytam subjektui</w:t>
      </w:r>
      <w:r w:rsidRPr="0044378A">
        <w:rPr>
          <w:sz w:val="24"/>
          <w:szCs w:val="24"/>
        </w:rPr>
        <w:t xml:space="preserve">, šilumos ir karšto vandens tiekimo paslaugos galėtų būti toliau teikiamos sklandžiai ir be jokių funkcinių sutrikimų. </w:t>
      </w:r>
      <w:r w:rsidRPr="00551CB5">
        <w:rPr>
          <w:sz w:val="24"/>
          <w:szCs w:val="24"/>
        </w:rPr>
        <w:t xml:space="preserve">Koncesininkas </w:t>
      </w:r>
      <w:r>
        <w:rPr>
          <w:sz w:val="24"/>
          <w:szCs w:val="24"/>
        </w:rPr>
        <w:t>privalo</w:t>
      </w:r>
      <w:r w:rsidRPr="00551CB5">
        <w:rPr>
          <w:sz w:val="24"/>
          <w:szCs w:val="24"/>
        </w:rPr>
        <w:t xml:space="preserve"> pateikti aktualią dokumentaciją, įrodančią, kad </w:t>
      </w:r>
      <w:r w:rsidR="00DC035F">
        <w:rPr>
          <w:sz w:val="24"/>
          <w:szCs w:val="24"/>
        </w:rPr>
        <w:t>Naujas turtas</w:t>
      </w:r>
      <w:r w:rsidRPr="00551CB5">
        <w:rPr>
          <w:sz w:val="24"/>
          <w:szCs w:val="24"/>
        </w:rPr>
        <w:t xml:space="preserve"> buvo tinkamai prižiūrėtas </w:t>
      </w:r>
      <w:r>
        <w:rPr>
          <w:sz w:val="24"/>
          <w:szCs w:val="24"/>
        </w:rPr>
        <w:t>laikantis teisės aktų reikalavimų.</w:t>
      </w:r>
    </w:p>
    <w:p w14:paraId="0EE2C5A6" w14:textId="79659AB8" w:rsidR="00B14943" w:rsidRDefault="00B14943" w:rsidP="00B14943">
      <w:pPr>
        <w:pStyle w:val="paragrafai"/>
        <w:tabs>
          <w:tab w:val="num" w:pos="567"/>
          <w:tab w:val="num" w:pos="779"/>
        </w:tabs>
        <w:ind w:left="567" w:hanging="567"/>
        <w:rPr>
          <w:sz w:val="24"/>
          <w:szCs w:val="24"/>
        </w:rPr>
      </w:pPr>
      <w:r>
        <w:rPr>
          <w:sz w:val="24"/>
          <w:szCs w:val="24"/>
        </w:rPr>
        <w:t>Perleidžiamo Naujo turto</w:t>
      </w:r>
      <w:r w:rsidRPr="00BA6222">
        <w:rPr>
          <w:sz w:val="24"/>
          <w:szCs w:val="24"/>
        </w:rPr>
        <w:t xml:space="preserve"> būklę, atsižvelgiant į </w:t>
      </w:r>
      <w:r w:rsidRPr="00443379">
        <w:rPr>
          <w:i/>
          <w:iCs/>
          <w:sz w:val="24"/>
          <w:szCs w:val="24"/>
        </w:rPr>
        <w:t>mutatis mutandis</w:t>
      </w:r>
      <w:r>
        <w:rPr>
          <w:sz w:val="24"/>
          <w:szCs w:val="24"/>
        </w:rPr>
        <w:t xml:space="preserve"> taikomas </w:t>
      </w:r>
      <w:r w:rsidRPr="00BA6222">
        <w:rPr>
          <w:sz w:val="24"/>
          <w:szCs w:val="24"/>
        </w:rPr>
        <w:t xml:space="preserve">Sutarties </w:t>
      </w:r>
      <w:r w:rsidRPr="00BA6222">
        <w:rPr>
          <w:sz w:val="24"/>
          <w:szCs w:val="24"/>
        </w:rPr>
        <w:fldChar w:fldCharType="begin"/>
      </w:r>
      <w:r w:rsidRPr="00BA6222">
        <w:rPr>
          <w:sz w:val="24"/>
          <w:szCs w:val="24"/>
        </w:rPr>
        <w:instrText xml:space="preserve"> REF _Ref110435975 \r \h  \* MERGEFORMAT </w:instrText>
      </w:r>
      <w:r w:rsidRPr="00BA6222">
        <w:rPr>
          <w:sz w:val="24"/>
          <w:szCs w:val="24"/>
        </w:rPr>
      </w:r>
      <w:r w:rsidRPr="00BA6222">
        <w:rPr>
          <w:sz w:val="24"/>
          <w:szCs w:val="24"/>
        </w:rPr>
        <w:fldChar w:fldCharType="separate"/>
      </w:r>
      <w:r w:rsidR="00D42655">
        <w:rPr>
          <w:sz w:val="24"/>
          <w:szCs w:val="24"/>
        </w:rPr>
        <w:t>11</w:t>
      </w:r>
      <w:r w:rsidRPr="00BA6222">
        <w:rPr>
          <w:sz w:val="24"/>
          <w:szCs w:val="24"/>
        </w:rPr>
        <w:fldChar w:fldCharType="end"/>
      </w:r>
      <w:r w:rsidRPr="00BA6222">
        <w:rPr>
          <w:sz w:val="24"/>
          <w:szCs w:val="24"/>
        </w:rPr>
        <w:t xml:space="preserve"> priedo </w:t>
      </w:r>
      <w:r w:rsidR="00D42655">
        <w:rPr>
          <w:sz w:val="24"/>
          <w:szCs w:val="24"/>
        </w:rPr>
        <w:t>„</w:t>
      </w:r>
      <w:r w:rsidRPr="00443379">
        <w:rPr>
          <w:i/>
          <w:iCs/>
          <w:sz w:val="24"/>
          <w:szCs w:val="24"/>
        </w:rPr>
        <w:t>Objekto vertinimas ir priėmimas</w:t>
      </w:r>
      <w:r w:rsidR="00D42655">
        <w:rPr>
          <w:i/>
          <w:iCs/>
          <w:sz w:val="24"/>
          <w:szCs w:val="24"/>
        </w:rPr>
        <w:t>“</w:t>
      </w:r>
      <w:r w:rsidRPr="00BA6222">
        <w:rPr>
          <w:sz w:val="24"/>
          <w:szCs w:val="24"/>
        </w:rPr>
        <w:t xml:space="preserve"> nuostatas, patikrina iš Koncesininko</w:t>
      </w:r>
      <w:r>
        <w:rPr>
          <w:sz w:val="24"/>
          <w:szCs w:val="24"/>
        </w:rPr>
        <w:t>,</w:t>
      </w:r>
      <w:r w:rsidRPr="00BA6222">
        <w:rPr>
          <w:sz w:val="24"/>
          <w:szCs w:val="24"/>
        </w:rPr>
        <w:t xml:space="preserve"> Suteikiančiosios institucijos</w:t>
      </w:r>
      <w:r>
        <w:rPr>
          <w:sz w:val="24"/>
          <w:szCs w:val="24"/>
        </w:rPr>
        <w:t xml:space="preserve"> ir Perleidėjo</w:t>
      </w:r>
      <w:r w:rsidRPr="00BA6222">
        <w:rPr>
          <w:sz w:val="24"/>
          <w:szCs w:val="24"/>
        </w:rPr>
        <w:t xml:space="preserve"> atstovų sudaryta komisija, </w:t>
      </w:r>
      <w:r w:rsidR="00DC035F">
        <w:rPr>
          <w:sz w:val="24"/>
          <w:szCs w:val="24"/>
        </w:rPr>
        <w:t xml:space="preserve">kurios sudėtis ir įgaliojimai numatyti Sutarties </w:t>
      </w:r>
      <w:r w:rsidR="00DC035F">
        <w:rPr>
          <w:sz w:val="24"/>
          <w:szCs w:val="24"/>
        </w:rPr>
        <w:fldChar w:fldCharType="begin"/>
      </w:r>
      <w:r w:rsidR="00DC035F">
        <w:rPr>
          <w:sz w:val="24"/>
          <w:szCs w:val="24"/>
        </w:rPr>
        <w:instrText xml:space="preserve"> REF _Ref204681342 \r \h </w:instrText>
      </w:r>
      <w:r w:rsidR="00DC035F">
        <w:rPr>
          <w:sz w:val="24"/>
          <w:szCs w:val="24"/>
        </w:rPr>
      </w:r>
      <w:r w:rsidR="00DC035F">
        <w:rPr>
          <w:sz w:val="24"/>
          <w:szCs w:val="24"/>
        </w:rPr>
        <w:fldChar w:fldCharType="separate"/>
      </w:r>
      <w:r w:rsidR="00D42655">
        <w:rPr>
          <w:sz w:val="24"/>
          <w:szCs w:val="24"/>
        </w:rPr>
        <w:t>10.5</w:t>
      </w:r>
      <w:r w:rsidR="00DC035F">
        <w:rPr>
          <w:sz w:val="24"/>
          <w:szCs w:val="24"/>
        </w:rPr>
        <w:fldChar w:fldCharType="end"/>
      </w:r>
      <w:r w:rsidR="00DC035F">
        <w:rPr>
          <w:sz w:val="24"/>
          <w:szCs w:val="24"/>
        </w:rPr>
        <w:t xml:space="preserve"> punkte.</w:t>
      </w:r>
    </w:p>
    <w:p w14:paraId="4E7421B2" w14:textId="21283092" w:rsidR="00D03F04" w:rsidRPr="00443379" w:rsidRDefault="00DC035F" w:rsidP="00D03F04">
      <w:pPr>
        <w:pStyle w:val="paragrafai"/>
        <w:tabs>
          <w:tab w:val="num" w:pos="567"/>
          <w:tab w:val="num" w:pos="779"/>
        </w:tabs>
        <w:ind w:left="567" w:hanging="567"/>
        <w:rPr>
          <w:sz w:val="24"/>
          <w:szCs w:val="24"/>
        </w:rPr>
      </w:pPr>
      <w:r>
        <w:rPr>
          <w:sz w:val="24"/>
          <w:szCs w:val="24"/>
        </w:rPr>
        <w:lastRenderedPageBreak/>
        <w:t>Perleidžiamo Naujo turto būklės vertinimas</w:t>
      </w:r>
      <w:r w:rsidR="00D03F04">
        <w:rPr>
          <w:sz w:val="24"/>
          <w:szCs w:val="24"/>
        </w:rPr>
        <w:t xml:space="preserve"> ir</w:t>
      </w:r>
      <w:r>
        <w:rPr>
          <w:sz w:val="24"/>
          <w:szCs w:val="24"/>
        </w:rPr>
        <w:t xml:space="preserve"> su juo</w:t>
      </w:r>
      <w:r w:rsidR="00D03F04">
        <w:rPr>
          <w:sz w:val="24"/>
          <w:szCs w:val="24"/>
        </w:rPr>
        <w:t xml:space="preserve"> </w:t>
      </w:r>
      <w:r>
        <w:rPr>
          <w:sz w:val="24"/>
          <w:szCs w:val="24"/>
        </w:rPr>
        <w:t xml:space="preserve">susijusių trūkumų šalinimo procedūra </w:t>
      </w:r>
      <w:r w:rsidR="00D03F04">
        <w:rPr>
          <w:sz w:val="24"/>
          <w:szCs w:val="24"/>
        </w:rPr>
        <w:t xml:space="preserve">yra atliekama vadovaujantis Sutarties </w:t>
      </w:r>
      <w:r w:rsidR="00D03F04">
        <w:rPr>
          <w:sz w:val="24"/>
          <w:szCs w:val="24"/>
        </w:rPr>
        <w:fldChar w:fldCharType="begin"/>
      </w:r>
      <w:r w:rsidR="00D03F04">
        <w:rPr>
          <w:sz w:val="24"/>
          <w:szCs w:val="24"/>
        </w:rPr>
        <w:instrText xml:space="preserve"> REF _Ref103667426 \r \h </w:instrText>
      </w:r>
      <w:r w:rsidR="00D03F04">
        <w:rPr>
          <w:sz w:val="24"/>
          <w:szCs w:val="24"/>
        </w:rPr>
      </w:r>
      <w:r w:rsidR="00D03F04">
        <w:rPr>
          <w:sz w:val="24"/>
          <w:szCs w:val="24"/>
        </w:rPr>
        <w:fldChar w:fldCharType="separate"/>
      </w:r>
      <w:r w:rsidR="00D42655">
        <w:rPr>
          <w:sz w:val="24"/>
          <w:szCs w:val="24"/>
        </w:rPr>
        <w:t>10.7</w:t>
      </w:r>
      <w:r w:rsidR="00D03F04">
        <w:rPr>
          <w:sz w:val="24"/>
          <w:szCs w:val="24"/>
        </w:rPr>
        <w:fldChar w:fldCharType="end"/>
      </w:r>
      <w:r w:rsidR="00D03F04">
        <w:rPr>
          <w:sz w:val="24"/>
          <w:szCs w:val="24"/>
        </w:rPr>
        <w:t>-</w:t>
      </w:r>
      <w:r w:rsidR="00D03F04">
        <w:rPr>
          <w:sz w:val="24"/>
          <w:szCs w:val="24"/>
        </w:rPr>
        <w:fldChar w:fldCharType="begin"/>
      </w:r>
      <w:r w:rsidR="00D03F04">
        <w:rPr>
          <w:sz w:val="24"/>
          <w:szCs w:val="24"/>
        </w:rPr>
        <w:instrText xml:space="preserve"> REF _Ref94625136 \r \h </w:instrText>
      </w:r>
      <w:r w:rsidR="00D03F04">
        <w:rPr>
          <w:sz w:val="24"/>
          <w:szCs w:val="24"/>
        </w:rPr>
      </w:r>
      <w:r w:rsidR="00D03F04">
        <w:rPr>
          <w:sz w:val="24"/>
          <w:szCs w:val="24"/>
        </w:rPr>
        <w:fldChar w:fldCharType="separate"/>
      </w:r>
      <w:r w:rsidR="00D42655">
        <w:rPr>
          <w:sz w:val="24"/>
          <w:szCs w:val="24"/>
        </w:rPr>
        <w:t>10.15</w:t>
      </w:r>
      <w:r w:rsidR="00D03F04">
        <w:rPr>
          <w:sz w:val="24"/>
          <w:szCs w:val="24"/>
        </w:rPr>
        <w:fldChar w:fldCharType="end"/>
      </w:r>
      <w:r w:rsidR="00D03F04">
        <w:rPr>
          <w:sz w:val="24"/>
          <w:szCs w:val="24"/>
        </w:rPr>
        <w:t xml:space="preserve"> punktų nuostatomis.</w:t>
      </w:r>
    </w:p>
    <w:p w14:paraId="27A987CD" w14:textId="7D9804AD" w:rsidR="00047550" w:rsidRPr="00BA6222" w:rsidRDefault="00610560" w:rsidP="006D6F29">
      <w:pPr>
        <w:pStyle w:val="Antrat2"/>
        <w:rPr>
          <w:sz w:val="24"/>
          <w:szCs w:val="24"/>
        </w:rPr>
      </w:pPr>
      <w:bookmarkStart w:id="196" w:name="_Toc284496693"/>
      <w:bookmarkStart w:id="197" w:name="_Toc293074448"/>
      <w:bookmarkStart w:id="198" w:name="_Toc297646373"/>
      <w:bookmarkStart w:id="199" w:name="_Toc300049720"/>
      <w:bookmarkStart w:id="200" w:name="_Toc299367473"/>
      <w:bookmarkStart w:id="201" w:name="_Ref391539260"/>
      <w:bookmarkStart w:id="202" w:name="_Ref391539417"/>
      <w:bookmarkStart w:id="203" w:name="_Ref391540990"/>
      <w:bookmarkStart w:id="204" w:name="_Ref136592556"/>
      <w:bookmarkStart w:id="205" w:name="_Ref136597054"/>
      <w:bookmarkStart w:id="206" w:name="_Ref188958584"/>
      <w:bookmarkStart w:id="207" w:name="_Ref522630570"/>
      <w:bookmarkStart w:id="208" w:name="_Toc206514235"/>
      <w:r w:rsidRPr="00BA6222">
        <w:rPr>
          <w:sz w:val="24"/>
          <w:szCs w:val="24"/>
        </w:rPr>
        <w:t>Objekto</w:t>
      </w:r>
      <w:r w:rsidR="00047550" w:rsidRPr="00BA6222">
        <w:rPr>
          <w:sz w:val="24"/>
          <w:szCs w:val="24"/>
        </w:rPr>
        <w:t xml:space="preserve"> grąžinimas</w:t>
      </w:r>
      <w:bookmarkEnd w:id="196"/>
      <w:bookmarkEnd w:id="197"/>
      <w:bookmarkEnd w:id="198"/>
      <w:bookmarkEnd w:id="199"/>
      <w:bookmarkEnd w:id="200"/>
      <w:bookmarkEnd w:id="201"/>
      <w:bookmarkEnd w:id="202"/>
      <w:bookmarkEnd w:id="203"/>
      <w:bookmarkEnd w:id="204"/>
      <w:bookmarkEnd w:id="205"/>
      <w:bookmarkEnd w:id="206"/>
      <w:bookmarkEnd w:id="207"/>
      <w:bookmarkEnd w:id="208"/>
    </w:p>
    <w:p w14:paraId="2DCB90F3" w14:textId="102CB69B" w:rsidR="00047550" w:rsidRPr="00AB5EBB" w:rsidRDefault="00270995" w:rsidP="00E34706">
      <w:pPr>
        <w:pStyle w:val="paragrafai"/>
        <w:tabs>
          <w:tab w:val="num" w:pos="567"/>
          <w:tab w:val="num" w:pos="779"/>
        </w:tabs>
        <w:ind w:left="567" w:hanging="567"/>
        <w:rPr>
          <w:sz w:val="24"/>
          <w:szCs w:val="24"/>
        </w:rPr>
      </w:pPr>
      <w:bookmarkStart w:id="209" w:name="_Ref292911215"/>
      <w:bookmarkStart w:id="210" w:name="_Ref283286687"/>
      <w:bookmarkStart w:id="211" w:name="_Toc284496694"/>
      <w:r w:rsidRPr="00AB5EBB">
        <w:rPr>
          <w:sz w:val="24"/>
          <w:szCs w:val="24"/>
        </w:rPr>
        <w:t xml:space="preserve">Pasibaigus Sutarties galiojimui ar ją nutraukus prieš terminą šioje Sutartyje nustatyta tvarka ir sąlygomis, </w:t>
      </w:r>
      <w:r w:rsidR="00C21411" w:rsidRPr="00AB5EBB">
        <w:rPr>
          <w:sz w:val="24"/>
          <w:szCs w:val="24"/>
        </w:rPr>
        <w:t>Objektas</w:t>
      </w:r>
      <w:r w:rsidRPr="00AB5EBB">
        <w:rPr>
          <w:sz w:val="24"/>
          <w:szCs w:val="24"/>
        </w:rPr>
        <w:t xml:space="preserve"> turi būti grąžinamas Suteikiančiajai institucijai arba </w:t>
      </w:r>
      <w:r w:rsidR="004759AE">
        <w:rPr>
          <w:sz w:val="24"/>
          <w:szCs w:val="24"/>
        </w:rPr>
        <w:t>Perleidėjui</w:t>
      </w:r>
      <w:r w:rsidRPr="00AB5EBB">
        <w:rPr>
          <w:sz w:val="24"/>
          <w:szCs w:val="24"/>
        </w:rPr>
        <w:t xml:space="preserve">. </w:t>
      </w:r>
      <w:bookmarkStart w:id="212" w:name="_Hlk191644776"/>
      <w:r w:rsidR="00484A18">
        <w:rPr>
          <w:sz w:val="24"/>
          <w:szCs w:val="24"/>
        </w:rPr>
        <w:t>Investicijos, atliktos vykdant Objekto modernizavimo darbus,</w:t>
      </w:r>
      <w:r w:rsidRPr="00AB5EBB">
        <w:rPr>
          <w:sz w:val="24"/>
          <w:szCs w:val="24"/>
        </w:rPr>
        <w:t xml:space="preserve"> pasibaigus sutarčiai </w:t>
      </w:r>
      <w:r w:rsidR="009A5D2A">
        <w:rPr>
          <w:sz w:val="24"/>
          <w:szCs w:val="24"/>
        </w:rPr>
        <w:t xml:space="preserve">yra </w:t>
      </w:r>
      <w:r w:rsidR="00484A18">
        <w:rPr>
          <w:sz w:val="24"/>
          <w:szCs w:val="24"/>
        </w:rPr>
        <w:t xml:space="preserve">išperkamos </w:t>
      </w:r>
      <w:r w:rsidR="008E28C6">
        <w:rPr>
          <w:sz w:val="24"/>
          <w:szCs w:val="24"/>
        </w:rPr>
        <w:t xml:space="preserve">Suteikiančiosios institucijos arba </w:t>
      </w:r>
      <w:r w:rsidR="009A5D2A">
        <w:rPr>
          <w:sz w:val="24"/>
          <w:szCs w:val="24"/>
        </w:rPr>
        <w:t>Perleidėjo už likutinę</w:t>
      </w:r>
      <w:r w:rsidR="00182616">
        <w:rPr>
          <w:sz w:val="24"/>
          <w:szCs w:val="24"/>
        </w:rPr>
        <w:t xml:space="preserve"> reguliacinę</w:t>
      </w:r>
      <w:r w:rsidR="009A5D2A">
        <w:rPr>
          <w:sz w:val="24"/>
          <w:szCs w:val="24"/>
        </w:rPr>
        <w:t xml:space="preserve"> </w:t>
      </w:r>
      <w:r w:rsidR="00484A18">
        <w:rPr>
          <w:sz w:val="24"/>
          <w:szCs w:val="24"/>
        </w:rPr>
        <w:t>Investicijų, atliktų vykdant Objekto modernizavimo darbus,</w:t>
      </w:r>
      <w:r w:rsidR="009A5D2A">
        <w:rPr>
          <w:sz w:val="24"/>
          <w:szCs w:val="24"/>
        </w:rPr>
        <w:t xml:space="preserve"> vertę.</w:t>
      </w:r>
      <w:r w:rsidRPr="00AB5EBB">
        <w:rPr>
          <w:sz w:val="24"/>
          <w:szCs w:val="24"/>
        </w:rPr>
        <w:t xml:space="preserve"> </w:t>
      </w:r>
      <w:bookmarkEnd w:id="209"/>
      <w:bookmarkEnd w:id="212"/>
    </w:p>
    <w:p w14:paraId="16856389" w14:textId="7BB8EA79" w:rsidR="008473BF" w:rsidRPr="00AB5EBB" w:rsidRDefault="008473BF" w:rsidP="00E34706">
      <w:pPr>
        <w:pStyle w:val="paragrafai"/>
        <w:tabs>
          <w:tab w:val="num" w:pos="567"/>
          <w:tab w:val="num" w:pos="779"/>
        </w:tabs>
        <w:ind w:left="567" w:hanging="567"/>
        <w:rPr>
          <w:sz w:val="24"/>
          <w:szCs w:val="24"/>
        </w:rPr>
      </w:pPr>
      <w:r w:rsidRPr="00AB5EBB">
        <w:rPr>
          <w:sz w:val="24"/>
          <w:szCs w:val="24"/>
        </w:rPr>
        <w:t>Objekto, kurio valdymas buvo perduotas,</w:t>
      </w:r>
      <w:r w:rsidR="009A5D2A">
        <w:rPr>
          <w:sz w:val="24"/>
          <w:szCs w:val="24"/>
        </w:rPr>
        <w:t xml:space="preserve"> </w:t>
      </w:r>
      <w:r w:rsidR="009B362D">
        <w:rPr>
          <w:sz w:val="24"/>
          <w:szCs w:val="24"/>
        </w:rPr>
        <w:t xml:space="preserve">ir Naujo turto kartu </w:t>
      </w:r>
      <w:r w:rsidR="00E8261B">
        <w:rPr>
          <w:sz w:val="24"/>
          <w:szCs w:val="24"/>
        </w:rPr>
        <w:t xml:space="preserve">buhalterinė </w:t>
      </w:r>
      <w:r w:rsidRPr="00AB5EBB">
        <w:rPr>
          <w:sz w:val="24"/>
          <w:szCs w:val="24"/>
        </w:rPr>
        <w:t>vertė</w:t>
      </w:r>
      <w:r w:rsidR="00E8261B">
        <w:rPr>
          <w:sz w:val="24"/>
          <w:szCs w:val="24"/>
        </w:rPr>
        <w:t xml:space="preserve"> turi būti didesnė 50 proc.</w:t>
      </w:r>
      <w:r w:rsidRPr="00AB5EBB">
        <w:rPr>
          <w:sz w:val="24"/>
          <w:szCs w:val="24"/>
        </w:rPr>
        <w:t xml:space="preserve"> </w:t>
      </w:r>
      <w:r w:rsidR="009A5D2A">
        <w:rPr>
          <w:sz w:val="24"/>
          <w:szCs w:val="24"/>
        </w:rPr>
        <w:t xml:space="preserve">Sutarties pabaigos metu </w:t>
      </w:r>
      <w:r w:rsidRPr="00AB5EBB">
        <w:rPr>
          <w:sz w:val="24"/>
          <w:szCs w:val="24"/>
        </w:rPr>
        <w:t>negu</w:t>
      </w:r>
      <w:r w:rsidR="009B362D">
        <w:rPr>
          <w:sz w:val="24"/>
          <w:szCs w:val="24"/>
        </w:rPr>
        <w:t xml:space="preserve"> grąžinamo</w:t>
      </w:r>
      <w:r w:rsidRPr="00AB5EBB">
        <w:rPr>
          <w:sz w:val="24"/>
          <w:szCs w:val="24"/>
        </w:rPr>
        <w:t xml:space="preserve"> </w:t>
      </w:r>
      <w:r w:rsidR="009A5D2A">
        <w:rPr>
          <w:sz w:val="24"/>
          <w:szCs w:val="24"/>
        </w:rPr>
        <w:t>Objekto</w:t>
      </w:r>
      <w:r w:rsidRPr="00AB5EBB">
        <w:rPr>
          <w:sz w:val="24"/>
          <w:szCs w:val="24"/>
        </w:rPr>
        <w:t xml:space="preserve"> </w:t>
      </w:r>
      <w:r w:rsidR="00E8261B">
        <w:rPr>
          <w:sz w:val="24"/>
          <w:szCs w:val="24"/>
        </w:rPr>
        <w:t xml:space="preserve">buhalterinė </w:t>
      </w:r>
      <w:r w:rsidRPr="00AB5EBB">
        <w:rPr>
          <w:sz w:val="24"/>
          <w:szCs w:val="24"/>
        </w:rPr>
        <w:t>vertė Sutarties sudarymo metu.</w:t>
      </w:r>
    </w:p>
    <w:p w14:paraId="5186DE67" w14:textId="3A5705E4" w:rsidR="008473BF" w:rsidRPr="00AB5EBB" w:rsidRDefault="008473BF" w:rsidP="00E34706">
      <w:pPr>
        <w:pStyle w:val="paragrafai"/>
        <w:tabs>
          <w:tab w:val="num" w:pos="567"/>
          <w:tab w:val="num" w:pos="779"/>
        </w:tabs>
        <w:ind w:left="567" w:hanging="567"/>
        <w:rPr>
          <w:sz w:val="24"/>
          <w:szCs w:val="24"/>
        </w:rPr>
      </w:pPr>
      <w:r w:rsidRPr="00AB5EBB">
        <w:rPr>
          <w:sz w:val="24"/>
          <w:szCs w:val="24"/>
        </w:rPr>
        <w:t>Koncesininkui draudžiama kartu su grąžinamu Objekto valdymu perduoti neįvykdytus finansinius įsipareigojimus ar kitas neįvykdytas prievoles, susijusias su grąžinamu Objekto valdymu.</w:t>
      </w:r>
    </w:p>
    <w:p w14:paraId="75848D12" w14:textId="58615327" w:rsidR="00047550" w:rsidRPr="0044378A" w:rsidRDefault="008473BF" w:rsidP="00E34706">
      <w:pPr>
        <w:pStyle w:val="paragrafai"/>
        <w:tabs>
          <w:tab w:val="num" w:pos="567"/>
          <w:tab w:val="num" w:pos="779"/>
        </w:tabs>
        <w:ind w:left="567" w:hanging="567"/>
        <w:rPr>
          <w:sz w:val="24"/>
          <w:szCs w:val="24"/>
        </w:rPr>
      </w:pPr>
      <w:r w:rsidRPr="0044378A">
        <w:rPr>
          <w:sz w:val="24"/>
          <w:szCs w:val="24"/>
        </w:rPr>
        <w:t>Koncesininkas įsipareigoja grąžinti Objektą tokios būklės, kuri užtikrintų, kad jį perėmus Suteikiančiajai institucijai</w:t>
      </w:r>
      <w:r w:rsidR="00551CB5">
        <w:rPr>
          <w:sz w:val="24"/>
          <w:szCs w:val="24"/>
        </w:rPr>
        <w:t xml:space="preserve"> ar Perleidėjui</w:t>
      </w:r>
      <w:r w:rsidRPr="0044378A">
        <w:rPr>
          <w:sz w:val="24"/>
          <w:szCs w:val="24"/>
        </w:rPr>
        <w:t>, šilumos ir karšto vandens tiekimo paslaugos galėtų būti toliau teikiamos sklandžiai ir be jokių funkcinių sutrikimų.</w:t>
      </w:r>
      <w:r w:rsidR="00047550" w:rsidRPr="0044378A">
        <w:rPr>
          <w:sz w:val="24"/>
          <w:szCs w:val="24"/>
        </w:rPr>
        <w:t xml:space="preserve"> </w:t>
      </w:r>
      <w:r w:rsidR="00551CB5" w:rsidRPr="00551CB5">
        <w:rPr>
          <w:sz w:val="24"/>
          <w:szCs w:val="24"/>
        </w:rPr>
        <w:t xml:space="preserve">Koncesininkas </w:t>
      </w:r>
      <w:r w:rsidR="00551CB5">
        <w:rPr>
          <w:sz w:val="24"/>
          <w:szCs w:val="24"/>
        </w:rPr>
        <w:t>privalo</w:t>
      </w:r>
      <w:r w:rsidR="00551CB5" w:rsidRPr="00551CB5">
        <w:rPr>
          <w:sz w:val="24"/>
          <w:szCs w:val="24"/>
        </w:rPr>
        <w:t xml:space="preserve"> pateikti aktualią dokumentaciją, įrodančią, kad </w:t>
      </w:r>
      <w:r w:rsidR="00551CB5">
        <w:rPr>
          <w:sz w:val="24"/>
          <w:szCs w:val="24"/>
        </w:rPr>
        <w:t>Objektas</w:t>
      </w:r>
      <w:r w:rsidR="00551CB5" w:rsidRPr="00551CB5">
        <w:rPr>
          <w:sz w:val="24"/>
          <w:szCs w:val="24"/>
        </w:rPr>
        <w:t xml:space="preserve"> buvo tinkamai prižiūrėtas </w:t>
      </w:r>
      <w:r w:rsidR="008E28C6">
        <w:rPr>
          <w:sz w:val="24"/>
          <w:szCs w:val="24"/>
        </w:rPr>
        <w:t xml:space="preserve">laikantis </w:t>
      </w:r>
      <w:r w:rsidR="00551CB5">
        <w:rPr>
          <w:sz w:val="24"/>
          <w:szCs w:val="24"/>
        </w:rPr>
        <w:t>teisės aktų reikalavim</w:t>
      </w:r>
      <w:r w:rsidR="008E28C6">
        <w:rPr>
          <w:sz w:val="24"/>
          <w:szCs w:val="24"/>
        </w:rPr>
        <w:t>ų</w:t>
      </w:r>
      <w:r w:rsidR="00551CB5">
        <w:rPr>
          <w:sz w:val="24"/>
          <w:szCs w:val="24"/>
        </w:rPr>
        <w:t>.</w:t>
      </w:r>
    </w:p>
    <w:p w14:paraId="16CE1CB6" w14:textId="5908BE85" w:rsidR="00047550" w:rsidRDefault="00DC385E" w:rsidP="00E34706">
      <w:pPr>
        <w:pStyle w:val="paragrafai"/>
        <w:tabs>
          <w:tab w:val="num" w:pos="567"/>
          <w:tab w:val="num" w:pos="779"/>
        </w:tabs>
        <w:ind w:left="567" w:hanging="567"/>
        <w:rPr>
          <w:sz w:val="24"/>
          <w:szCs w:val="24"/>
        </w:rPr>
      </w:pPr>
      <w:bookmarkStart w:id="213" w:name="_Ref407611085"/>
      <w:bookmarkStart w:id="214" w:name="_Ref522631960"/>
      <w:bookmarkStart w:id="215" w:name="_Ref204681342"/>
      <w:bookmarkStart w:id="216" w:name="_Ref391552603"/>
      <w:r>
        <w:rPr>
          <w:sz w:val="24"/>
          <w:szCs w:val="24"/>
        </w:rPr>
        <w:t>G</w:t>
      </w:r>
      <w:r w:rsidR="00046134" w:rsidRPr="00BA6222">
        <w:rPr>
          <w:sz w:val="24"/>
          <w:szCs w:val="24"/>
        </w:rPr>
        <w:t xml:space="preserve">rąžinamo </w:t>
      </w:r>
      <w:r w:rsidR="00C21411" w:rsidRPr="00BA6222">
        <w:rPr>
          <w:sz w:val="24"/>
          <w:szCs w:val="24"/>
        </w:rPr>
        <w:t>Objekto</w:t>
      </w:r>
      <w:r w:rsidR="00046134" w:rsidRPr="00BA6222">
        <w:rPr>
          <w:sz w:val="24"/>
          <w:szCs w:val="24"/>
        </w:rPr>
        <w:t xml:space="preserve"> būklę, atsižvelgiant į Sutarties </w:t>
      </w:r>
      <w:r w:rsidR="00C86F4E" w:rsidRPr="00BA6222">
        <w:rPr>
          <w:sz w:val="24"/>
          <w:szCs w:val="24"/>
        </w:rPr>
        <w:fldChar w:fldCharType="begin"/>
      </w:r>
      <w:r w:rsidR="00C86F4E" w:rsidRPr="00BA6222">
        <w:rPr>
          <w:sz w:val="24"/>
          <w:szCs w:val="24"/>
        </w:rPr>
        <w:instrText xml:space="preserve"> REF _Ref110435975 \r \h </w:instrText>
      </w:r>
      <w:r w:rsidR="006D6F29" w:rsidRPr="00BA6222">
        <w:rPr>
          <w:sz w:val="24"/>
          <w:szCs w:val="24"/>
        </w:rPr>
        <w:instrText xml:space="preserve"> \* MERGEFORMAT </w:instrText>
      </w:r>
      <w:r w:rsidR="00C86F4E" w:rsidRPr="00BA6222">
        <w:rPr>
          <w:sz w:val="24"/>
          <w:szCs w:val="24"/>
        </w:rPr>
      </w:r>
      <w:r w:rsidR="00C86F4E" w:rsidRPr="00BA6222">
        <w:rPr>
          <w:sz w:val="24"/>
          <w:szCs w:val="24"/>
        </w:rPr>
        <w:fldChar w:fldCharType="separate"/>
      </w:r>
      <w:r w:rsidR="00D42655">
        <w:rPr>
          <w:sz w:val="24"/>
          <w:szCs w:val="24"/>
        </w:rPr>
        <w:t>11</w:t>
      </w:r>
      <w:r w:rsidR="00C86F4E" w:rsidRPr="00BA6222">
        <w:rPr>
          <w:sz w:val="24"/>
          <w:szCs w:val="24"/>
        </w:rPr>
        <w:fldChar w:fldCharType="end"/>
      </w:r>
      <w:r w:rsidR="00046134" w:rsidRPr="00BA6222">
        <w:rPr>
          <w:sz w:val="24"/>
          <w:szCs w:val="24"/>
        </w:rPr>
        <w:t xml:space="preserve"> priedo </w:t>
      </w:r>
      <w:r w:rsidR="00D42655">
        <w:rPr>
          <w:sz w:val="24"/>
          <w:szCs w:val="24"/>
        </w:rPr>
        <w:t>„</w:t>
      </w:r>
      <w:r w:rsidR="00C21411" w:rsidRPr="00443379">
        <w:rPr>
          <w:i/>
          <w:iCs/>
          <w:sz w:val="24"/>
          <w:szCs w:val="24"/>
        </w:rPr>
        <w:t xml:space="preserve">Objekto </w:t>
      </w:r>
      <w:r w:rsidR="00225718" w:rsidRPr="00443379">
        <w:rPr>
          <w:i/>
          <w:iCs/>
          <w:sz w:val="24"/>
          <w:szCs w:val="24"/>
        </w:rPr>
        <w:t>vertinimas ir priėmimas</w:t>
      </w:r>
      <w:r w:rsidR="00D42655">
        <w:rPr>
          <w:i/>
          <w:iCs/>
          <w:sz w:val="24"/>
          <w:szCs w:val="24"/>
        </w:rPr>
        <w:t>“</w:t>
      </w:r>
      <w:r w:rsidR="00046134" w:rsidRPr="00BA6222">
        <w:rPr>
          <w:sz w:val="24"/>
          <w:szCs w:val="24"/>
        </w:rPr>
        <w:t xml:space="preserve"> nuostatas, patikrina iš Koncesininko</w:t>
      </w:r>
      <w:r w:rsidR="00551CB5">
        <w:rPr>
          <w:sz w:val="24"/>
          <w:szCs w:val="24"/>
        </w:rPr>
        <w:t>,</w:t>
      </w:r>
      <w:r w:rsidR="00046134" w:rsidRPr="00BA6222">
        <w:rPr>
          <w:sz w:val="24"/>
          <w:szCs w:val="24"/>
        </w:rPr>
        <w:t xml:space="preserve"> Suteikiančiosios institucijos</w:t>
      </w:r>
      <w:r w:rsidR="00551CB5">
        <w:rPr>
          <w:sz w:val="24"/>
          <w:szCs w:val="24"/>
        </w:rPr>
        <w:t xml:space="preserve"> ir Perleidėjo</w:t>
      </w:r>
      <w:r w:rsidR="00046134" w:rsidRPr="00BA6222">
        <w:rPr>
          <w:sz w:val="24"/>
          <w:szCs w:val="24"/>
        </w:rPr>
        <w:t xml:space="preserve"> atstovų sudaryta komisija, kurią sudaro 3 (</w:t>
      </w:r>
      <w:r w:rsidR="00551CB5">
        <w:rPr>
          <w:sz w:val="24"/>
          <w:szCs w:val="24"/>
        </w:rPr>
        <w:t>trys</w:t>
      </w:r>
      <w:r w:rsidR="00046134" w:rsidRPr="00BA6222">
        <w:rPr>
          <w:sz w:val="24"/>
          <w:szCs w:val="24"/>
        </w:rPr>
        <w:t xml:space="preserve">) </w:t>
      </w:r>
      <w:r w:rsidR="00551CB5">
        <w:rPr>
          <w:sz w:val="24"/>
          <w:szCs w:val="24"/>
        </w:rPr>
        <w:t>Koncesininko, 3 (trys) S</w:t>
      </w:r>
      <w:r w:rsidR="00B14943">
        <w:rPr>
          <w:sz w:val="24"/>
          <w:szCs w:val="24"/>
        </w:rPr>
        <w:t>uteikiančiosios institucijos</w:t>
      </w:r>
      <w:r w:rsidR="00551CB5">
        <w:rPr>
          <w:sz w:val="24"/>
          <w:szCs w:val="24"/>
        </w:rPr>
        <w:t xml:space="preserve"> ir 1 (vienas) Perleidėjo atstovas, kurie būtų </w:t>
      </w:r>
      <w:r w:rsidR="00046134" w:rsidRPr="00BA6222">
        <w:rPr>
          <w:sz w:val="24"/>
          <w:szCs w:val="24"/>
        </w:rPr>
        <w:t>kompetenting</w:t>
      </w:r>
      <w:r w:rsidR="00551CB5">
        <w:rPr>
          <w:sz w:val="24"/>
          <w:szCs w:val="24"/>
        </w:rPr>
        <w:t>i</w:t>
      </w:r>
      <w:r w:rsidR="00046134" w:rsidRPr="00BA6222">
        <w:rPr>
          <w:sz w:val="24"/>
          <w:szCs w:val="24"/>
        </w:rPr>
        <w:t xml:space="preserve"> įvertinti </w:t>
      </w:r>
      <w:r w:rsidR="00F32DAD" w:rsidRPr="00BA6222">
        <w:rPr>
          <w:sz w:val="24"/>
          <w:szCs w:val="24"/>
        </w:rPr>
        <w:t>Objekto</w:t>
      </w:r>
      <w:r w:rsidR="00046134" w:rsidRPr="00BA6222">
        <w:rPr>
          <w:sz w:val="24"/>
          <w:szCs w:val="24"/>
        </w:rPr>
        <w:t xml:space="preserve"> būklę, ir kurios pirmininku skiriamas Suteikiančiosios institucijos atstovas. Komisijos sprendimai priimami ir ginčai sprendžiami Sutarties </w:t>
      </w:r>
      <w:r w:rsidR="00046134" w:rsidRPr="00BA6222">
        <w:rPr>
          <w:sz w:val="24"/>
          <w:szCs w:val="24"/>
        </w:rPr>
        <w:fldChar w:fldCharType="begin"/>
      </w:r>
      <w:r w:rsidR="00046134" w:rsidRPr="00BA6222">
        <w:rPr>
          <w:sz w:val="24"/>
          <w:szCs w:val="24"/>
        </w:rPr>
        <w:instrText xml:space="preserve"> REF _Ref286319572 \r \h </w:instrText>
      </w:r>
      <w:r w:rsidR="006D6F29" w:rsidRPr="00BA6222">
        <w:rPr>
          <w:sz w:val="24"/>
          <w:szCs w:val="24"/>
        </w:rPr>
        <w:instrText xml:space="preserve"> \* MERGEFORMAT </w:instrText>
      </w:r>
      <w:r w:rsidR="00046134" w:rsidRPr="00BA6222">
        <w:rPr>
          <w:sz w:val="24"/>
          <w:szCs w:val="24"/>
        </w:rPr>
      </w:r>
      <w:r w:rsidR="00046134" w:rsidRPr="00BA6222">
        <w:rPr>
          <w:sz w:val="24"/>
          <w:szCs w:val="24"/>
        </w:rPr>
        <w:fldChar w:fldCharType="separate"/>
      </w:r>
      <w:r w:rsidR="00D42655">
        <w:rPr>
          <w:sz w:val="24"/>
          <w:szCs w:val="24"/>
        </w:rPr>
        <w:t>49</w:t>
      </w:r>
      <w:r w:rsidR="00046134" w:rsidRPr="00BA6222">
        <w:rPr>
          <w:sz w:val="24"/>
          <w:szCs w:val="24"/>
        </w:rPr>
        <w:fldChar w:fldCharType="end"/>
      </w:r>
      <w:r w:rsidR="00046134" w:rsidRPr="00BA6222">
        <w:rPr>
          <w:sz w:val="24"/>
          <w:szCs w:val="24"/>
        </w:rPr>
        <w:t xml:space="preserve"> punkte nustatyta tvarka. Savo darbą dėl grąžinamo </w:t>
      </w:r>
      <w:r w:rsidR="00F32DAD" w:rsidRPr="00BA6222">
        <w:rPr>
          <w:sz w:val="24"/>
          <w:szCs w:val="24"/>
        </w:rPr>
        <w:t>Objekto</w:t>
      </w:r>
      <w:r w:rsidR="00046134" w:rsidRPr="00BA6222">
        <w:rPr>
          <w:sz w:val="24"/>
          <w:szCs w:val="24"/>
        </w:rPr>
        <w:t xml:space="preserve"> būklės nurodyta komisija pradeda likus ne mažiau kaip </w:t>
      </w:r>
      <w:r w:rsidR="00F32DAD" w:rsidRPr="00BA6222">
        <w:rPr>
          <w:sz w:val="24"/>
          <w:szCs w:val="24"/>
        </w:rPr>
        <w:t>6</w:t>
      </w:r>
      <w:r w:rsidR="00046134" w:rsidRPr="00BA6222">
        <w:rPr>
          <w:sz w:val="24"/>
          <w:szCs w:val="24"/>
        </w:rPr>
        <w:t xml:space="preserve"> (</w:t>
      </w:r>
      <w:r w:rsidR="00F32DAD" w:rsidRPr="00BA6222">
        <w:rPr>
          <w:sz w:val="24"/>
          <w:szCs w:val="24"/>
        </w:rPr>
        <w:t>šeši</w:t>
      </w:r>
      <w:r w:rsidR="009C159B">
        <w:rPr>
          <w:sz w:val="24"/>
          <w:szCs w:val="24"/>
        </w:rPr>
        <w:t>em</w:t>
      </w:r>
      <w:r w:rsidR="00F32DAD" w:rsidRPr="00BA6222">
        <w:rPr>
          <w:sz w:val="24"/>
          <w:szCs w:val="24"/>
        </w:rPr>
        <w:t>s</w:t>
      </w:r>
      <w:r w:rsidR="00046134" w:rsidRPr="00BA6222">
        <w:rPr>
          <w:sz w:val="24"/>
          <w:szCs w:val="24"/>
        </w:rPr>
        <w:t>) mėnes</w:t>
      </w:r>
      <w:r w:rsidR="00F32DAD" w:rsidRPr="00BA6222">
        <w:rPr>
          <w:sz w:val="24"/>
          <w:szCs w:val="24"/>
        </w:rPr>
        <w:t>iams</w:t>
      </w:r>
      <w:r w:rsidR="00046134" w:rsidRPr="00BA6222">
        <w:rPr>
          <w:sz w:val="24"/>
          <w:szCs w:val="24"/>
        </w:rPr>
        <w:t xml:space="preserve"> iki Sutarties termino pabaigos, o priešlaikinio Sutarties nutraukimo atveju – ne vėliau kaip likus </w:t>
      </w:r>
      <w:r w:rsidR="00F32DAD" w:rsidRPr="00BA6222">
        <w:rPr>
          <w:sz w:val="24"/>
          <w:szCs w:val="24"/>
        </w:rPr>
        <w:t>45</w:t>
      </w:r>
      <w:r w:rsidR="00046134" w:rsidRPr="00BA6222">
        <w:rPr>
          <w:sz w:val="24"/>
          <w:szCs w:val="24"/>
        </w:rPr>
        <w:t xml:space="preserve"> (</w:t>
      </w:r>
      <w:r w:rsidR="00F32DAD" w:rsidRPr="00BA6222">
        <w:rPr>
          <w:sz w:val="24"/>
          <w:szCs w:val="24"/>
        </w:rPr>
        <w:t>keturiasdešimt penkioms</w:t>
      </w:r>
      <w:r w:rsidR="00046134" w:rsidRPr="00BA6222">
        <w:rPr>
          <w:sz w:val="24"/>
          <w:szCs w:val="24"/>
        </w:rPr>
        <w:t>) dien</w:t>
      </w:r>
      <w:r w:rsidR="00F32DAD" w:rsidRPr="00BA6222">
        <w:rPr>
          <w:sz w:val="24"/>
          <w:szCs w:val="24"/>
        </w:rPr>
        <w:t>oms</w:t>
      </w:r>
      <w:r w:rsidR="00046134" w:rsidRPr="00BA6222">
        <w:rPr>
          <w:sz w:val="24"/>
          <w:szCs w:val="24"/>
        </w:rPr>
        <w:t xml:space="preserve"> iki Sutarties nutraukimo tam, kad kaip galima anksčiau būtų identifikuoti galimi grąžinamo </w:t>
      </w:r>
      <w:r w:rsidR="00F32DAD" w:rsidRPr="00BA6222">
        <w:rPr>
          <w:sz w:val="24"/>
          <w:szCs w:val="24"/>
        </w:rPr>
        <w:t>Objekto</w:t>
      </w:r>
      <w:r w:rsidR="00046134" w:rsidRPr="00BA6222">
        <w:rPr>
          <w:sz w:val="24"/>
          <w:szCs w:val="24"/>
        </w:rPr>
        <w:t xml:space="preserve"> neatitikimai nustatytiems reikalavimams ir </w:t>
      </w:r>
      <w:r w:rsidR="00B14943" w:rsidRPr="00BA6222">
        <w:rPr>
          <w:sz w:val="24"/>
          <w:szCs w:val="24"/>
        </w:rPr>
        <w:t>Koncesinink</w:t>
      </w:r>
      <w:r w:rsidR="00B14943">
        <w:rPr>
          <w:sz w:val="24"/>
          <w:szCs w:val="24"/>
        </w:rPr>
        <w:t>as,</w:t>
      </w:r>
      <w:r w:rsidR="00B14943" w:rsidRPr="00BA6222">
        <w:rPr>
          <w:sz w:val="24"/>
          <w:szCs w:val="24"/>
        </w:rPr>
        <w:t xml:space="preserve"> </w:t>
      </w:r>
      <w:r w:rsidR="00046134" w:rsidRPr="00BA6222">
        <w:rPr>
          <w:sz w:val="24"/>
          <w:szCs w:val="24"/>
        </w:rPr>
        <w:t>iki Sutarties termino pabaigos</w:t>
      </w:r>
      <w:r w:rsidR="00B14943">
        <w:rPr>
          <w:sz w:val="24"/>
          <w:szCs w:val="24"/>
        </w:rPr>
        <w:t>,</w:t>
      </w:r>
      <w:r w:rsidR="00046134" w:rsidRPr="00BA6222">
        <w:rPr>
          <w:sz w:val="24"/>
          <w:szCs w:val="24"/>
        </w:rPr>
        <w:t xml:space="preserve"> galėtų tuos neatitikimus pašalinti. </w:t>
      </w:r>
      <w:r w:rsidR="00F32DAD" w:rsidRPr="00BA6222">
        <w:rPr>
          <w:sz w:val="24"/>
          <w:szCs w:val="24"/>
        </w:rPr>
        <w:t>Objekto</w:t>
      </w:r>
      <w:r w:rsidR="00046134" w:rsidRPr="00BA6222">
        <w:rPr>
          <w:sz w:val="24"/>
          <w:szCs w:val="24"/>
        </w:rPr>
        <w:t xml:space="preserve"> patikrinimo rezultatai fiksuojami </w:t>
      </w:r>
      <w:r w:rsidR="00F32DAD" w:rsidRPr="00BA6222">
        <w:rPr>
          <w:sz w:val="24"/>
          <w:szCs w:val="24"/>
        </w:rPr>
        <w:t>Objekto</w:t>
      </w:r>
      <w:r w:rsidR="00046134" w:rsidRPr="00BA6222">
        <w:rPr>
          <w:sz w:val="24"/>
          <w:szCs w:val="24"/>
        </w:rPr>
        <w:t xml:space="preserve"> būklės patikrinimo akte, kuris turi būti parengiamas ne vėliau, kaip per 1 (vieną) mėnesį nuo </w:t>
      </w:r>
      <w:r w:rsidR="00F32DAD" w:rsidRPr="00BA6222">
        <w:rPr>
          <w:sz w:val="24"/>
          <w:szCs w:val="24"/>
        </w:rPr>
        <w:t>Objekto</w:t>
      </w:r>
      <w:r w:rsidR="00046134" w:rsidRPr="00BA6222">
        <w:rPr>
          <w:sz w:val="24"/>
          <w:szCs w:val="24"/>
        </w:rPr>
        <w:t xml:space="preserve"> būklės patikrinimo pradžios ir kurį pasirašo visi komisijos nariai.</w:t>
      </w:r>
      <w:bookmarkEnd w:id="213"/>
      <w:bookmarkEnd w:id="214"/>
      <w:bookmarkEnd w:id="215"/>
    </w:p>
    <w:p w14:paraId="246E71F7" w14:textId="28C91255" w:rsidR="009C159B" w:rsidRPr="00BA6222" w:rsidRDefault="009C159B" w:rsidP="00E34706">
      <w:pPr>
        <w:pStyle w:val="paragrafai"/>
        <w:tabs>
          <w:tab w:val="num" w:pos="567"/>
          <w:tab w:val="num" w:pos="779"/>
        </w:tabs>
        <w:ind w:left="567" w:hanging="567"/>
        <w:rPr>
          <w:sz w:val="24"/>
          <w:szCs w:val="24"/>
        </w:rPr>
      </w:pPr>
      <w:r>
        <w:rPr>
          <w:sz w:val="24"/>
          <w:szCs w:val="24"/>
        </w:rPr>
        <w:t>L</w:t>
      </w:r>
      <w:r w:rsidRPr="00BA6222">
        <w:rPr>
          <w:sz w:val="24"/>
          <w:szCs w:val="24"/>
        </w:rPr>
        <w:t>ikus ne mažiau kaip 6 (šeši</w:t>
      </w:r>
      <w:r>
        <w:rPr>
          <w:sz w:val="24"/>
          <w:szCs w:val="24"/>
        </w:rPr>
        <w:t>em</w:t>
      </w:r>
      <w:r w:rsidRPr="00BA6222">
        <w:rPr>
          <w:sz w:val="24"/>
          <w:szCs w:val="24"/>
        </w:rPr>
        <w:t>s) mėnesiams iki Sutarties termino pabaigos, o priešlaikinio Sutarties nutraukimo atveju – ne vėliau kaip likus 45 (keturiasdešimt penkioms) dienoms iki Sutarties nutraukimo</w:t>
      </w:r>
      <w:r>
        <w:rPr>
          <w:sz w:val="24"/>
          <w:szCs w:val="24"/>
        </w:rPr>
        <w:t xml:space="preserve"> Koncesininkas savo sąskaita atlieka Suteikiančiajai institucijai </w:t>
      </w:r>
      <w:r w:rsidR="00F3331C">
        <w:rPr>
          <w:sz w:val="24"/>
          <w:szCs w:val="24"/>
        </w:rPr>
        <w:t xml:space="preserve">ar Perleidėjui </w:t>
      </w:r>
      <w:r>
        <w:rPr>
          <w:sz w:val="24"/>
          <w:szCs w:val="24"/>
        </w:rPr>
        <w:t>grąžinamo ir perleidžiamo turto (Objekto</w:t>
      </w:r>
      <w:r w:rsidR="00F3331C">
        <w:rPr>
          <w:sz w:val="24"/>
          <w:szCs w:val="24"/>
        </w:rPr>
        <w:t>, Naujo turto, Investicijų)</w:t>
      </w:r>
      <w:r>
        <w:rPr>
          <w:sz w:val="24"/>
          <w:szCs w:val="24"/>
        </w:rPr>
        <w:t xml:space="preserve"> inventorizaciją.</w:t>
      </w:r>
    </w:p>
    <w:p w14:paraId="278AB6BB" w14:textId="4FF3EEE5" w:rsidR="00BF1871" w:rsidRPr="00BA6222" w:rsidRDefault="00046134" w:rsidP="00E34706">
      <w:pPr>
        <w:pStyle w:val="paragrafai"/>
        <w:tabs>
          <w:tab w:val="num" w:pos="567"/>
          <w:tab w:val="num" w:pos="779"/>
        </w:tabs>
        <w:ind w:left="567" w:hanging="567"/>
        <w:rPr>
          <w:sz w:val="24"/>
          <w:szCs w:val="24"/>
        </w:rPr>
      </w:pPr>
      <w:bookmarkStart w:id="217" w:name="_Ref103667426"/>
      <w:bookmarkStart w:id="218" w:name="_Ref57870233"/>
      <w:bookmarkStart w:id="219" w:name="_Ref522632058"/>
      <w:bookmarkEnd w:id="216"/>
      <w:r w:rsidRPr="00BA6222">
        <w:rPr>
          <w:sz w:val="24"/>
          <w:szCs w:val="24"/>
        </w:rPr>
        <w:t xml:space="preserve">Jeigu komisija nustato, kad grąžinamo </w:t>
      </w:r>
      <w:r w:rsidR="00F32DAD" w:rsidRPr="00BA6222">
        <w:rPr>
          <w:sz w:val="24"/>
          <w:szCs w:val="24"/>
        </w:rPr>
        <w:t>Objekto</w:t>
      </w:r>
      <w:r w:rsidRPr="00BA6222">
        <w:rPr>
          <w:sz w:val="24"/>
          <w:szCs w:val="24"/>
        </w:rPr>
        <w:t xml:space="preserve"> kuris nors elementas ar dalis nėra tokios būklės, kuri atitiktų grąžinimo reikalavimus, per 5 (penkias) Darbo dienas po patikrinimo pabaigos Koncesininkas pateikia Suteikiančiajai institucijai</w:t>
      </w:r>
      <w:r w:rsidR="00BF1871" w:rsidRPr="00BA6222">
        <w:rPr>
          <w:sz w:val="24"/>
          <w:szCs w:val="24"/>
        </w:rPr>
        <w:t>:</w:t>
      </w:r>
      <w:bookmarkEnd w:id="217"/>
    </w:p>
    <w:p w14:paraId="3047A257" w14:textId="6AD3CFD8" w:rsidR="00BF1871" w:rsidRPr="00BA6222" w:rsidRDefault="00BF1871" w:rsidP="00E34706">
      <w:pPr>
        <w:pStyle w:val="paragrafesraas0"/>
        <w:numPr>
          <w:ilvl w:val="2"/>
          <w:numId w:val="2"/>
        </w:numPr>
        <w:ind w:left="1344" w:hanging="709"/>
        <w:rPr>
          <w:sz w:val="24"/>
          <w:szCs w:val="24"/>
        </w:rPr>
      </w:pPr>
      <w:r w:rsidRPr="00BA6222">
        <w:rPr>
          <w:sz w:val="24"/>
          <w:szCs w:val="24"/>
        </w:rPr>
        <w:lastRenderedPageBreak/>
        <w:t xml:space="preserve">pasiūlymą dėl darbų, siekiant ištaisyti nustatytus </w:t>
      </w:r>
      <w:r w:rsidR="00F32DAD" w:rsidRPr="00BA6222">
        <w:rPr>
          <w:sz w:val="24"/>
          <w:szCs w:val="24"/>
        </w:rPr>
        <w:t>Objekto</w:t>
      </w:r>
      <w:r w:rsidRPr="00BA6222">
        <w:rPr>
          <w:sz w:val="24"/>
          <w:szCs w:val="24"/>
        </w:rPr>
        <w:t xml:space="preserve"> elemento ar dalies neatitikimus, atlikimo, kuriame turi būti nurodyta tokių darbų apimtis, atlikimo būdas, terminas ir sąmata, jeigu Koncesininkas planuoja ištaisyti neatitikimus atliekant darbus; arba</w:t>
      </w:r>
    </w:p>
    <w:p w14:paraId="38EAA055" w14:textId="4A333C42" w:rsidR="00BF1871" w:rsidRPr="00BA6222" w:rsidRDefault="00BF1871" w:rsidP="00E34706">
      <w:pPr>
        <w:pStyle w:val="paragrafesraas0"/>
        <w:numPr>
          <w:ilvl w:val="2"/>
          <w:numId w:val="2"/>
        </w:numPr>
        <w:ind w:left="1344" w:hanging="709"/>
        <w:rPr>
          <w:sz w:val="24"/>
          <w:szCs w:val="24"/>
        </w:rPr>
      </w:pPr>
      <w:r w:rsidRPr="00BA6222">
        <w:rPr>
          <w:sz w:val="24"/>
          <w:szCs w:val="24"/>
        </w:rPr>
        <w:t xml:space="preserve">pasiūlymą dėl </w:t>
      </w:r>
      <w:r w:rsidR="00F32DAD" w:rsidRPr="00BA6222">
        <w:rPr>
          <w:sz w:val="24"/>
          <w:szCs w:val="24"/>
        </w:rPr>
        <w:t>Objekto</w:t>
      </w:r>
      <w:r w:rsidRPr="00BA6222">
        <w:rPr>
          <w:sz w:val="24"/>
          <w:szCs w:val="24"/>
        </w:rPr>
        <w:t xml:space="preserve"> elemento ar dalies, pakeitimo kitu lygiaverčiu elementu ar dalimi, kuriame turi būti detaliai aprašytas naujas siūlomas elementas ar dalis, pakeitimo terminas bei sąmata.</w:t>
      </w:r>
    </w:p>
    <w:p w14:paraId="5CDD1860" w14:textId="7F5C70EB" w:rsidR="00047550" w:rsidRPr="00BA6222" w:rsidRDefault="00BF1871" w:rsidP="00E34706">
      <w:pPr>
        <w:pStyle w:val="paragrafai"/>
        <w:tabs>
          <w:tab w:val="num" w:pos="567"/>
          <w:tab w:val="num" w:pos="779"/>
        </w:tabs>
        <w:ind w:left="567" w:hanging="567"/>
        <w:rPr>
          <w:sz w:val="24"/>
          <w:szCs w:val="24"/>
        </w:rPr>
      </w:pPr>
      <w:bookmarkStart w:id="220" w:name="_Toc373139415"/>
      <w:bookmarkStart w:id="221" w:name="_Toc373143126"/>
      <w:bookmarkStart w:id="222" w:name="_Ref57871541"/>
      <w:bookmarkStart w:id="223" w:name="_Ref103667599"/>
      <w:bookmarkEnd w:id="218"/>
      <w:bookmarkEnd w:id="219"/>
      <w:bookmarkEnd w:id="220"/>
      <w:bookmarkEnd w:id="221"/>
      <w:r w:rsidRPr="00BA6222">
        <w:rPr>
          <w:sz w:val="24"/>
          <w:szCs w:val="24"/>
        </w:rPr>
        <w:t>Suteikian</w:t>
      </w:r>
      <w:r w:rsidR="001A651E" w:rsidRPr="00BA6222">
        <w:rPr>
          <w:sz w:val="24"/>
          <w:szCs w:val="24"/>
        </w:rPr>
        <w:t>č</w:t>
      </w:r>
      <w:r w:rsidRPr="00BA6222">
        <w:rPr>
          <w:sz w:val="24"/>
          <w:szCs w:val="24"/>
        </w:rPr>
        <w:t xml:space="preserve">ioji institucija, gavusi iš Koncesininko Sutarties </w:t>
      </w:r>
      <w:r w:rsidRPr="00BA6222">
        <w:rPr>
          <w:sz w:val="24"/>
          <w:szCs w:val="24"/>
        </w:rPr>
        <w:fldChar w:fldCharType="begin"/>
      </w:r>
      <w:r w:rsidRPr="00BA6222">
        <w:rPr>
          <w:sz w:val="24"/>
          <w:szCs w:val="24"/>
        </w:rPr>
        <w:instrText xml:space="preserve"> REF _Ref103667426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10.7</w:t>
      </w:r>
      <w:r w:rsidRPr="00BA6222">
        <w:rPr>
          <w:sz w:val="24"/>
          <w:szCs w:val="24"/>
        </w:rPr>
        <w:fldChar w:fldCharType="end"/>
      </w:r>
      <w:r w:rsidRPr="00BA6222">
        <w:rPr>
          <w:sz w:val="24"/>
          <w:szCs w:val="24"/>
        </w:rPr>
        <w:t xml:space="preserve"> punkte nurodytą pasiūlymą, per 5 (penkias) Darbo dienas turi pateikti pritarimą dėl nustatytų </w:t>
      </w:r>
      <w:r w:rsidR="00F32DAD" w:rsidRPr="00BA6222">
        <w:rPr>
          <w:sz w:val="24"/>
          <w:szCs w:val="24"/>
        </w:rPr>
        <w:t>Objekto</w:t>
      </w:r>
      <w:r w:rsidRPr="00BA6222">
        <w:rPr>
          <w:sz w:val="24"/>
          <w:szCs w:val="24"/>
        </w:rPr>
        <w:t xml:space="preserve"> neatitikimų ištaisymo arba pareikšti pastabas. Jeigu Suteikiančioji institucija pareiškia pastabas dėl Koncesininko pasiūlymo, nurodyto Sutarties </w:t>
      </w:r>
      <w:r w:rsidRPr="00BA6222">
        <w:rPr>
          <w:sz w:val="24"/>
          <w:szCs w:val="24"/>
        </w:rPr>
        <w:fldChar w:fldCharType="begin"/>
      </w:r>
      <w:r w:rsidRPr="00BA6222">
        <w:rPr>
          <w:sz w:val="24"/>
          <w:szCs w:val="24"/>
        </w:rPr>
        <w:instrText xml:space="preserve"> REF _Ref103667426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10.7</w:t>
      </w:r>
      <w:r w:rsidRPr="00BA6222">
        <w:rPr>
          <w:sz w:val="24"/>
          <w:szCs w:val="24"/>
        </w:rPr>
        <w:fldChar w:fldCharType="end"/>
      </w:r>
      <w:r w:rsidRPr="00BA6222">
        <w:rPr>
          <w:sz w:val="24"/>
          <w:szCs w:val="24"/>
        </w:rPr>
        <w:t xml:space="preserve"> punkte, Koncesininkas turi per protingą terminą, kuris negali būti ilgesnis, kaip 5 (penkios) Darbo dienos, patikslinti pasiūlymą pagal Suteikiančiosios institucijos pateiktas pastabas ir jį pateikti Suteikiančiajai institucijai.</w:t>
      </w:r>
      <w:bookmarkEnd w:id="222"/>
      <w:bookmarkEnd w:id="223"/>
      <w:r w:rsidR="00047550" w:rsidRPr="00BA6222">
        <w:rPr>
          <w:sz w:val="24"/>
          <w:szCs w:val="24"/>
        </w:rPr>
        <w:t xml:space="preserve"> </w:t>
      </w:r>
    </w:p>
    <w:p w14:paraId="28FCF59D" w14:textId="2E0AFE4E" w:rsidR="00047550" w:rsidRPr="00BA6222" w:rsidRDefault="00BF1871" w:rsidP="00E34706">
      <w:pPr>
        <w:pStyle w:val="paragrafai"/>
        <w:tabs>
          <w:tab w:val="num" w:pos="567"/>
          <w:tab w:val="num" w:pos="779"/>
        </w:tabs>
        <w:ind w:left="567" w:hanging="567"/>
        <w:rPr>
          <w:sz w:val="24"/>
          <w:szCs w:val="24"/>
        </w:rPr>
      </w:pPr>
      <w:bookmarkStart w:id="224" w:name="_Ref522632171"/>
      <w:r w:rsidRPr="00BA6222">
        <w:rPr>
          <w:sz w:val="24"/>
          <w:szCs w:val="24"/>
        </w:rPr>
        <w:t xml:space="preserve">Darbus pašalinant nustatytus </w:t>
      </w:r>
      <w:r w:rsidR="00F32DAD" w:rsidRPr="00BA6222">
        <w:rPr>
          <w:sz w:val="24"/>
          <w:szCs w:val="24"/>
        </w:rPr>
        <w:t>Objekto</w:t>
      </w:r>
      <w:r w:rsidRPr="00BA6222">
        <w:rPr>
          <w:sz w:val="24"/>
          <w:szCs w:val="24"/>
        </w:rPr>
        <w:t xml:space="preserve"> būklės neatitikimus arba atskiro </w:t>
      </w:r>
      <w:r w:rsidR="00F32DAD" w:rsidRPr="00BA6222">
        <w:rPr>
          <w:sz w:val="24"/>
          <w:szCs w:val="24"/>
        </w:rPr>
        <w:t>Objekto</w:t>
      </w:r>
      <w:r w:rsidRPr="00BA6222">
        <w:rPr>
          <w:sz w:val="24"/>
          <w:szCs w:val="24"/>
        </w:rPr>
        <w:t xml:space="preserve"> elemento ar dalies, dėl kurio nustatytas </w:t>
      </w:r>
      <w:r w:rsidR="00F32DAD" w:rsidRPr="00BA6222">
        <w:rPr>
          <w:sz w:val="24"/>
          <w:szCs w:val="24"/>
        </w:rPr>
        <w:t>Objekto</w:t>
      </w:r>
      <w:r w:rsidRPr="00BA6222">
        <w:rPr>
          <w:sz w:val="24"/>
          <w:szCs w:val="24"/>
        </w:rPr>
        <w:t xml:space="preserve"> būklės neatitikimas, pakeitimą lygiaverčiu</w:t>
      </w:r>
      <w:r w:rsidR="008858F7">
        <w:rPr>
          <w:sz w:val="24"/>
          <w:szCs w:val="24"/>
        </w:rPr>
        <w:t>,</w:t>
      </w:r>
      <w:r w:rsidRPr="00BA6222">
        <w:rPr>
          <w:sz w:val="24"/>
          <w:szCs w:val="24"/>
        </w:rPr>
        <w:t xml:space="preserve"> Koncesininkas atlieka savo sąskaita. </w:t>
      </w:r>
      <w:bookmarkEnd w:id="224"/>
      <w:r w:rsidR="00047550" w:rsidRPr="00BA6222">
        <w:rPr>
          <w:sz w:val="24"/>
          <w:szCs w:val="24"/>
        </w:rPr>
        <w:t xml:space="preserve"> </w:t>
      </w:r>
    </w:p>
    <w:p w14:paraId="11E087BE" w14:textId="734F6031" w:rsidR="00BF1871" w:rsidRPr="00BA6222" w:rsidRDefault="00BF1871" w:rsidP="00E34706">
      <w:pPr>
        <w:pStyle w:val="paragrafai"/>
        <w:tabs>
          <w:tab w:val="num" w:pos="567"/>
          <w:tab w:val="num" w:pos="779"/>
        </w:tabs>
        <w:ind w:left="567" w:hanging="567"/>
        <w:rPr>
          <w:sz w:val="24"/>
          <w:szCs w:val="24"/>
        </w:rPr>
      </w:pPr>
      <w:r w:rsidRPr="00BA6222">
        <w:rPr>
          <w:sz w:val="24"/>
          <w:szCs w:val="24"/>
        </w:rPr>
        <w:t xml:space="preserve">Jeigu Koncesininkas neištaiso </w:t>
      </w:r>
      <w:r w:rsidR="00F32DAD" w:rsidRPr="00BA6222">
        <w:rPr>
          <w:sz w:val="24"/>
          <w:szCs w:val="24"/>
        </w:rPr>
        <w:t>Objekto</w:t>
      </w:r>
      <w:r w:rsidRPr="00BA6222">
        <w:rPr>
          <w:sz w:val="24"/>
          <w:szCs w:val="24"/>
        </w:rPr>
        <w:t xml:space="preserve"> neatitikimų per pasiūlyme, kaip nurodyta Sutarties </w:t>
      </w:r>
      <w:r w:rsidRPr="00BA6222">
        <w:rPr>
          <w:sz w:val="24"/>
          <w:szCs w:val="24"/>
        </w:rPr>
        <w:fldChar w:fldCharType="begin"/>
      </w:r>
      <w:r w:rsidRPr="00BA6222">
        <w:rPr>
          <w:sz w:val="24"/>
          <w:szCs w:val="24"/>
        </w:rPr>
        <w:instrText xml:space="preserve"> REF _Ref103667426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10.7</w:t>
      </w:r>
      <w:r w:rsidRPr="00BA6222">
        <w:rPr>
          <w:sz w:val="24"/>
          <w:szCs w:val="24"/>
        </w:rPr>
        <w:fldChar w:fldCharType="end"/>
      </w:r>
      <w:r w:rsidRPr="00BA6222">
        <w:rPr>
          <w:sz w:val="24"/>
          <w:szCs w:val="24"/>
        </w:rPr>
        <w:t xml:space="preserve"> punkte, ar patikslintame pasiūlyme, kaip nurodyta Sutarties </w:t>
      </w:r>
      <w:r w:rsidRPr="00BA6222">
        <w:rPr>
          <w:sz w:val="24"/>
          <w:szCs w:val="24"/>
        </w:rPr>
        <w:fldChar w:fldCharType="begin"/>
      </w:r>
      <w:r w:rsidRPr="00BA6222">
        <w:rPr>
          <w:sz w:val="24"/>
          <w:szCs w:val="24"/>
        </w:rPr>
        <w:instrText xml:space="preserve"> REF _Ref103667599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10.8</w:t>
      </w:r>
      <w:r w:rsidRPr="00BA6222">
        <w:rPr>
          <w:sz w:val="24"/>
          <w:szCs w:val="24"/>
        </w:rPr>
        <w:fldChar w:fldCharType="end"/>
      </w:r>
      <w:r w:rsidRPr="00BA6222">
        <w:rPr>
          <w:sz w:val="24"/>
          <w:szCs w:val="24"/>
        </w:rPr>
        <w:t xml:space="preserve"> punkte, nustatytą terminą, </w:t>
      </w:r>
      <w:r w:rsidR="00F32DAD" w:rsidRPr="00BA6222">
        <w:rPr>
          <w:sz w:val="24"/>
          <w:szCs w:val="24"/>
        </w:rPr>
        <w:t>Objekto</w:t>
      </w:r>
      <w:r w:rsidRPr="00BA6222">
        <w:rPr>
          <w:sz w:val="24"/>
          <w:szCs w:val="24"/>
        </w:rPr>
        <w:t xml:space="preserve"> neatitikimo išlaidos, nurodytos Koncesininko pasiūlyme yra atlyginamos Sutarties </w:t>
      </w:r>
      <w:r w:rsidR="001A651E" w:rsidRPr="00BA6222">
        <w:rPr>
          <w:sz w:val="24"/>
          <w:szCs w:val="24"/>
        </w:rPr>
        <w:fldChar w:fldCharType="begin"/>
      </w:r>
      <w:r w:rsidR="001A651E" w:rsidRPr="00BA6222">
        <w:rPr>
          <w:sz w:val="24"/>
          <w:szCs w:val="24"/>
        </w:rPr>
        <w:instrText xml:space="preserve"> REF _Ref94625136 \r \h  \* MERGEFORMAT </w:instrText>
      </w:r>
      <w:r w:rsidR="001A651E" w:rsidRPr="00BA6222">
        <w:rPr>
          <w:sz w:val="24"/>
          <w:szCs w:val="24"/>
        </w:rPr>
      </w:r>
      <w:r w:rsidR="001A651E" w:rsidRPr="00BA6222">
        <w:rPr>
          <w:sz w:val="24"/>
          <w:szCs w:val="24"/>
        </w:rPr>
        <w:fldChar w:fldCharType="separate"/>
      </w:r>
      <w:r w:rsidR="00DC78C3">
        <w:rPr>
          <w:sz w:val="24"/>
          <w:szCs w:val="24"/>
        </w:rPr>
        <w:t>10.15</w:t>
      </w:r>
      <w:r w:rsidR="001A651E" w:rsidRPr="00BA6222">
        <w:rPr>
          <w:sz w:val="24"/>
          <w:szCs w:val="24"/>
        </w:rPr>
        <w:fldChar w:fldCharType="end"/>
      </w:r>
      <w:r w:rsidRPr="00BA6222">
        <w:rPr>
          <w:sz w:val="24"/>
          <w:szCs w:val="24"/>
        </w:rPr>
        <w:t xml:space="preserve"> punkte numatyta tvarka.</w:t>
      </w:r>
    </w:p>
    <w:p w14:paraId="75C919C4" w14:textId="05F1EAA2" w:rsidR="002D273B" w:rsidRPr="00BA6222" w:rsidRDefault="002D273B" w:rsidP="00E34706">
      <w:pPr>
        <w:pStyle w:val="paragrafai"/>
        <w:tabs>
          <w:tab w:val="num" w:pos="567"/>
          <w:tab w:val="num" w:pos="779"/>
        </w:tabs>
        <w:ind w:left="567" w:hanging="567"/>
        <w:rPr>
          <w:sz w:val="24"/>
          <w:szCs w:val="24"/>
        </w:rPr>
      </w:pPr>
      <w:bookmarkStart w:id="225" w:name="_Ref57873018"/>
      <w:r w:rsidRPr="00BA6222">
        <w:rPr>
          <w:sz w:val="24"/>
          <w:szCs w:val="24"/>
        </w:rPr>
        <w:t xml:space="preserve">Ne vėliau, kaip likus 1 (vienam) mėnesiui iki Sutarties pabaigos, </w:t>
      </w:r>
      <w:r w:rsidR="00F32DAD" w:rsidRPr="00BA6222">
        <w:rPr>
          <w:sz w:val="24"/>
          <w:szCs w:val="24"/>
        </w:rPr>
        <w:t xml:space="preserve">o Sutarties nutraukimo atveju ne mažiau, kaip 15 (penkiolikai) dienų, </w:t>
      </w:r>
      <w:r w:rsidRPr="00BA6222">
        <w:rPr>
          <w:sz w:val="24"/>
          <w:szCs w:val="24"/>
        </w:rPr>
        <w:t>Suteikiančiosios institucijos</w:t>
      </w:r>
      <w:r w:rsidR="00551CB5">
        <w:rPr>
          <w:sz w:val="24"/>
          <w:szCs w:val="24"/>
        </w:rPr>
        <w:t>, Perleidėjo</w:t>
      </w:r>
      <w:r w:rsidRPr="00BA6222">
        <w:rPr>
          <w:sz w:val="24"/>
          <w:szCs w:val="24"/>
        </w:rPr>
        <w:t xml:space="preserve"> ir Koncesininko atstovai atlieka pakartotinį bendrą </w:t>
      </w:r>
      <w:r w:rsidR="00F32DAD" w:rsidRPr="00BA6222">
        <w:rPr>
          <w:sz w:val="24"/>
          <w:szCs w:val="24"/>
        </w:rPr>
        <w:t>Objekto</w:t>
      </w:r>
      <w:r w:rsidRPr="00BA6222">
        <w:rPr>
          <w:sz w:val="24"/>
          <w:szCs w:val="24"/>
        </w:rPr>
        <w:t xml:space="preserve"> patikrinimą. Tokio patikrinimo metu turi būti patikrinta ar </w:t>
      </w:r>
      <w:r w:rsidR="00F32DAD" w:rsidRPr="00BA6222">
        <w:rPr>
          <w:sz w:val="24"/>
          <w:szCs w:val="24"/>
        </w:rPr>
        <w:t>Objekto</w:t>
      </w:r>
      <w:r w:rsidRPr="00BA6222">
        <w:rPr>
          <w:sz w:val="24"/>
          <w:szCs w:val="24"/>
        </w:rPr>
        <w:t xml:space="preserve"> būklė atitinka Sutartyje nustatytus reikalavimus, įskaitant, ar buvo ištaisyti </w:t>
      </w:r>
      <w:r w:rsidR="00F32DAD" w:rsidRPr="00BA6222">
        <w:rPr>
          <w:sz w:val="24"/>
          <w:szCs w:val="24"/>
        </w:rPr>
        <w:t>Objekto</w:t>
      </w:r>
      <w:r w:rsidRPr="00BA6222">
        <w:rPr>
          <w:sz w:val="24"/>
          <w:szCs w:val="24"/>
        </w:rPr>
        <w:t xml:space="preserve"> atskirų elementų ar dalių trūkumai, nustatyti pirmojo patikrinimo metu.</w:t>
      </w:r>
      <w:bookmarkEnd w:id="225"/>
    </w:p>
    <w:p w14:paraId="0C6C8C2D" w14:textId="3A8AE67C" w:rsidR="002D273B" w:rsidRPr="00BA6222" w:rsidRDefault="002D273B" w:rsidP="00E34706">
      <w:pPr>
        <w:pStyle w:val="paragrafai"/>
        <w:tabs>
          <w:tab w:val="num" w:pos="567"/>
          <w:tab w:val="num" w:pos="779"/>
        </w:tabs>
        <w:ind w:left="567" w:hanging="567"/>
        <w:rPr>
          <w:sz w:val="24"/>
          <w:szCs w:val="24"/>
        </w:rPr>
      </w:pPr>
      <w:bookmarkStart w:id="226" w:name="_Ref57874471"/>
      <w:r w:rsidRPr="00BA6222">
        <w:rPr>
          <w:sz w:val="24"/>
          <w:szCs w:val="24"/>
        </w:rPr>
        <w:t xml:space="preserve">Patikrinus </w:t>
      </w:r>
      <w:r w:rsidR="00F32DAD" w:rsidRPr="00BA6222">
        <w:rPr>
          <w:sz w:val="24"/>
          <w:szCs w:val="24"/>
        </w:rPr>
        <w:t>Objekto</w:t>
      </w:r>
      <w:r w:rsidRPr="00BA6222">
        <w:rPr>
          <w:sz w:val="24"/>
          <w:szCs w:val="24"/>
        </w:rPr>
        <w:t xml:space="preserve"> būklę, kaip nurodyta Sutarties </w:t>
      </w:r>
      <w:r w:rsidRPr="00BA6222">
        <w:rPr>
          <w:sz w:val="24"/>
          <w:szCs w:val="24"/>
        </w:rPr>
        <w:fldChar w:fldCharType="begin"/>
      </w:r>
      <w:r w:rsidRPr="00BA6222">
        <w:rPr>
          <w:sz w:val="24"/>
          <w:szCs w:val="24"/>
        </w:rPr>
        <w:instrText xml:space="preserve"> REF _Ref57873018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10.11</w:t>
      </w:r>
      <w:r w:rsidRPr="00BA6222">
        <w:rPr>
          <w:sz w:val="24"/>
          <w:szCs w:val="24"/>
        </w:rPr>
        <w:fldChar w:fldCharType="end"/>
      </w:r>
      <w:r w:rsidRPr="00BA6222">
        <w:rPr>
          <w:sz w:val="24"/>
          <w:szCs w:val="24"/>
        </w:rPr>
        <w:t xml:space="preserve"> punkte, Suteikiančioji institucija</w:t>
      </w:r>
      <w:r w:rsidR="00551CB5">
        <w:rPr>
          <w:sz w:val="24"/>
          <w:szCs w:val="24"/>
        </w:rPr>
        <w:t>, Perleidėjas</w:t>
      </w:r>
      <w:r w:rsidRPr="00BA6222">
        <w:rPr>
          <w:sz w:val="24"/>
          <w:szCs w:val="24"/>
        </w:rPr>
        <w:t xml:space="preserve"> ir Koncesininkas Sutarties pasibaigimo dieną:</w:t>
      </w:r>
      <w:bookmarkEnd w:id="226"/>
    </w:p>
    <w:p w14:paraId="0B67609B" w14:textId="61C69D64" w:rsidR="00047550" w:rsidRPr="00BA6222" w:rsidRDefault="002D273B" w:rsidP="00443379">
      <w:pPr>
        <w:pStyle w:val="paragrafesraas0"/>
        <w:numPr>
          <w:ilvl w:val="2"/>
          <w:numId w:val="2"/>
        </w:numPr>
        <w:ind w:left="1418" w:hanging="783"/>
        <w:rPr>
          <w:sz w:val="24"/>
          <w:szCs w:val="24"/>
        </w:rPr>
      </w:pPr>
      <w:r w:rsidRPr="00BA6222">
        <w:rPr>
          <w:sz w:val="24"/>
          <w:szCs w:val="24"/>
        </w:rPr>
        <w:t xml:space="preserve">pasirašo </w:t>
      </w:r>
      <w:r w:rsidR="00F32DAD" w:rsidRPr="00BA6222">
        <w:rPr>
          <w:sz w:val="24"/>
          <w:szCs w:val="24"/>
        </w:rPr>
        <w:t>Objekto</w:t>
      </w:r>
      <w:r w:rsidRPr="00BA6222">
        <w:rPr>
          <w:sz w:val="24"/>
          <w:szCs w:val="24"/>
        </w:rPr>
        <w:t xml:space="preserve"> perdavimo – priėmimo aktą patvirtindamas, kad </w:t>
      </w:r>
      <w:r w:rsidR="00F32DAD" w:rsidRPr="00BA6222">
        <w:rPr>
          <w:sz w:val="24"/>
          <w:szCs w:val="24"/>
        </w:rPr>
        <w:t>Objekto</w:t>
      </w:r>
      <w:r w:rsidRPr="00BA6222">
        <w:rPr>
          <w:sz w:val="24"/>
          <w:szCs w:val="24"/>
        </w:rPr>
        <w:t xml:space="preserve"> būklė atitinka Sutarties reikalavimus;</w:t>
      </w:r>
      <w:r w:rsidR="00047550" w:rsidRPr="00BA6222">
        <w:rPr>
          <w:sz w:val="24"/>
          <w:szCs w:val="24"/>
        </w:rPr>
        <w:t xml:space="preserve"> arba </w:t>
      </w:r>
    </w:p>
    <w:p w14:paraId="17F1C240" w14:textId="64D4E7F5" w:rsidR="00047550" w:rsidRPr="00BA6222" w:rsidRDefault="002D273B" w:rsidP="00443379">
      <w:pPr>
        <w:pStyle w:val="paragrafesraas0"/>
        <w:numPr>
          <w:ilvl w:val="2"/>
          <w:numId w:val="2"/>
        </w:numPr>
        <w:ind w:left="1418" w:hanging="783"/>
        <w:rPr>
          <w:sz w:val="24"/>
          <w:szCs w:val="24"/>
        </w:rPr>
      </w:pPr>
      <w:bookmarkStart w:id="227" w:name="_Ref57873885"/>
      <w:bookmarkStart w:id="228" w:name="_Ref103667991"/>
      <w:r w:rsidRPr="00BA6222">
        <w:rPr>
          <w:sz w:val="24"/>
          <w:szCs w:val="24"/>
        </w:rPr>
        <w:t xml:space="preserve">pasirašo </w:t>
      </w:r>
      <w:r w:rsidR="00F32DAD" w:rsidRPr="00BA6222">
        <w:rPr>
          <w:sz w:val="24"/>
          <w:szCs w:val="24"/>
        </w:rPr>
        <w:t>Objekto</w:t>
      </w:r>
      <w:r w:rsidRPr="00BA6222">
        <w:rPr>
          <w:sz w:val="24"/>
          <w:szCs w:val="24"/>
        </w:rPr>
        <w:t xml:space="preserve"> perdavimo – priėmimo aktą nurodydamas, kad </w:t>
      </w:r>
      <w:r w:rsidR="00F32DAD" w:rsidRPr="00BA6222">
        <w:rPr>
          <w:sz w:val="24"/>
          <w:szCs w:val="24"/>
        </w:rPr>
        <w:t>Objekto</w:t>
      </w:r>
      <w:r w:rsidRPr="00BA6222">
        <w:rPr>
          <w:sz w:val="24"/>
          <w:szCs w:val="24"/>
        </w:rPr>
        <w:t xml:space="preserve"> būklė neatitinka Sutarties reikalavimų bei detalizuoja tokius neatitikimus ir jų ištaisymo vertę.</w:t>
      </w:r>
      <w:bookmarkEnd w:id="227"/>
      <w:bookmarkEnd w:id="228"/>
    </w:p>
    <w:p w14:paraId="30B5BD9C" w14:textId="3E7C6E9C" w:rsidR="00047550" w:rsidRPr="00BA6222" w:rsidRDefault="002D273B" w:rsidP="00E34706">
      <w:pPr>
        <w:pStyle w:val="paragrafai"/>
        <w:tabs>
          <w:tab w:val="num" w:pos="567"/>
          <w:tab w:val="num" w:pos="779"/>
        </w:tabs>
        <w:ind w:left="567" w:hanging="567"/>
        <w:rPr>
          <w:sz w:val="24"/>
          <w:szCs w:val="24"/>
        </w:rPr>
      </w:pPr>
      <w:r w:rsidRPr="00BA6222">
        <w:rPr>
          <w:sz w:val="24"/>
          <w:szCs w:val="24"/>
        </w:rPr>
        <w:t xml:space="preserve">Sutarties priešlaikinio nutraukimo atveju pakartotinas </w:t>
      </w:r>
      <w:r w:rsidR="00F32DAD" w:rsidRPr="00BA6222">
        <w:rPr>
          <w:sz w:val="24"/>
          <w:szCs w:val="24"/>
        </w:rPr>
        <w:t>Objekto</w:t>
      </w:r>
      <w:r w:rsidRPr="00BA6222">
        <w:rPr>
          <w:sz w:val="24"/>
          <w:szCs w:val="24"/>
        </w:rPr>
        <w:t xml:space="preserve"> būklės patikrinimas neatliekamas. Tokiu atveju Suteikiančioji institucija</w:t>
      </w:r>
      <w:r w:rsidR="0007493C">
        <w:rPr>
          <w:sz w:val="24"/>
          <w:szCs w:val="24"/>
        </w:rPr>
        <w:t xml:space="preserve"> ir Perleidėjas</w:t>
      </w:r>
      <w:r w:rsidRPr="00BA6222">
        <w:rPr>
          <w:sz w:val="24"/>
          <w:szCs w:val="24"/>
        </w:rPr>
        <w:t xml:space="preserve"> pasirašo </w:t>
      </w:r>
      <w:r w:rsidR="00F32DAD" w:rsidRPr="00BA6222">
        <w:rPr>
          <w:sz w:val="24"/>
          <w:szCs w:val="24"/>
        </w:rPr>
        <w:t>Objekto</w:t>
      </w:r>
      <w:r w:rsidRPr="00BA6222">
        <w:rPr>
          <w:sz w:val="24"/>
          <w:szCs w:val="24"/>
        </w:rPr>
        <w:t xml:space="preserve"> perdavimo – priėmimo aktą Sutarties </w:t>
      </w:r>
      <w:r w:rsidRPr="00BA6222">
        <w:rPr>
          <w:sz w:val="24"/>
          <w:szCs w:val="24"/>
        </w:rPr>
        <w:fldChar w:fldCharType="begin"/>
      </w:r>
      <w:r w:rsidRPr="00BA6222">
        <w:rPr>
          <w:sz w:val="24"/>
          <w:szCs w:val="24"/>
        </w:rPr>
        <w:instrText xml:space="preserve"> REF _Ref57874471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10.12</w:t>
      </w:r>
      <w:r w:rsidRPr="00BA6222">
        <w:rPr>
          <w:sz w:val="24"/>
          <w:szCs w:val="24"/>
        </w:rPr>
        <w:fldChar w:fldCharType="end"/>
      </w:r>
      <w:r w:rsidRPr="00BA6222">
        <w:rPr>
          <w:sz w:val="24"/>
          <w:szCs w:val="24"/>
        </w:rPr>
        <w:t xml:space="preserve"> punkte nustatyta tvarka.</w:t>
      </w:r>
    </w:p>
    <w:p w14:paraId="4737D187" w14:textId="4ADC4389" w:rsidR="00047550" w:rsidRPr="00BA6222" w:rsidRDefault="002D273B" w:rsidP="00E34706">
      <w:pPr>
        <w:pStyle w:val="paragrafai"/>
        <w:tabs>
          <w:tab w:val="num" w:pos="567"/>
          <w:tab w:val="num" w:pos="779"/>
        </w:tabs>
        <w:ind w:left="567" w:hanging="567"/>
        <w:rPr>
          <w:sz w:val="24"/>
          <w:szCs w:val="24"/>
        </w:rPr>
      </w:pPr>
      <w:r w:rsidRPr="00BA6222">
        <w:rPr>
          <w:sz w:val="24"/>
          <w:szCs w:val="24"/>
        </w:rPr>
        <w:t xml:space="preserve">Po perdavimo – priėmimo akto pasirašymo nustačius </w:t>
      </w:r>
      <w:r w:rsidR="00F32DAD" w:rsidRPr="00BA6222">
        <w:rPr>
          <w:sz w:val="24"/>
          <w:szCs w:val="24"/>
        </w:rPr>
        <w:t>Objekto</w:t>
      </w:r>
      <w:r w:rsidRPr="00BA6222">
        <w:rPr>
          <w:sz w:val="24"/>
          <w:szCs w:val="24"/>
        </w:rPr>
        <w:t xml:space="preserve"> trūkumus ar kitokius neatitikimus Sutarties reikalavimams, jei tie trūkumai ar neatitikimai negalėjo būti nustatyti priimant </w:t>
      </w:r>
      <w:r w:rsidR="00F32DAD" w:rsidRPr="00BA6222">
        <w:rPr>
          <w:sz w:val="24"/>
          <w:szCs w:val="24"/>
        </w:rPr>
        <w:t>Objektą</w:t>
      </w:r>
      <w:r w:rsidRPr="00BA6222">
        <w:rPr>
          <w:sz w:val="24"/>
          <w:szCs w:val="24"/>
        </w:rPr>
        <w:t xml:space="preserve"> (paslėpti trūkumai ar neatitikimai), taip pat jei jie buvo Koncesininko tyčia paslėpti, Suteikiančioji institucija</w:t>
      </w:r>
      <w:r w:rsidR="0007493C">
        <w:rPr>
          <w:sz w:val="24"/>
          <w:szCs w:val="24"/>
        </w:rPr>
        <w:t xml:space="preserve"> ar Perleidėjas</w:t>
      </w:r>
      <w:r w:rsidRPr="00BA6222">
        <w:rPr>
          <w:sz w:val="24"/>
          <w:szCs w:val="24"/>
        </w:rPr>
        <w:t xml:space="preserve"> privalo apie juos pranešti </w:t>
      </w:r>
      <w:r w:rsidRPr="00BA6222">
        <w:rPr>
          <w:sz w:val="24"/>
          <w:szCs w:val="24"/>
        </w:rPr>
        <w:lastRenderedPageBreak/>
        <w:t xml:space="preserve">Koncesininkui per protingą terminą po jų nustatymo, o Koncesininkas privalo juos pašalinti per su Suteikiančiąja institucija </w:t>
      </w:r>
      <w:r w:rsidR="0007493C">
        <w:rPr>
          <w:sz w:val="24"/>
          <w:szCs w:val="24"/>
        </w:rPr>
        <w:t xml:space="preserve">ir Perleidėju </w:t>
      </w:r>
      <w:r w:rsidRPr="00BA6222">
        <w:rPr>
          <w:sz w:val="24"/>
          <w:szCs w:val="24"/>
        </w:rPr>
        <w:t>suderintą terminą.</w:t>
      </w:r>
    </w:p>
    <w:p w14:paraId="556A9B4C" w14:textId="1B4C3B53" w:rsidR="002D273B" w:rsidRPr="00BA6222" w:rsidRDefault="002D273B" w:rsidP="00E34706">
      <w:pPr>
        <w:pStyle w:val="paragrafai"/>
        <w:tabs>
          <w:tab w:val="num" w:pos="567"/>
          <w:tab w:val="num" w:pos="779"/>
        </w:tabs>
        <w:ind w:left="567" w:hanging="567"/>
        <w:rPr>
          <w:sz w:val="24"/>
          <w:szCs w:val="24"/>
        </w:rPr>
      </w:pPr>
      <w:bookmarkStart w:id="229" w:name="_Ref94625136"/>
      <w:r w:rsidRPr="00BA6222">
        <w:rPr>
          <w:sz w:val="24"/>
          <w:szCs w:val="24"/>
        </w:rPr>
        <w:t xml:space="preserve">Jeigu Koncesininkas neištaiso </w:t>
      </w:r>
      <w:r w:rsidR="00F32DAD" w:rsidRPr="00BA6222">
        <w:rPr>
          <w:sz w:val="24"/>
          <w:szCs w:val="24"/>
        </w:rPr>
        <w:t>Objekto</w:t>
      </w:r>
      <w:r w:rsidRPr="00BA6222">
        <w:rPr>
          <w:sz w:val="24"/>
          <w:szCs w:val="24"/>
        </w:rPr>
        <w:t xml:space="preserve"> neatitikimų per pasiūlyme, kaip nurodyta Sutarties </w:t>
      </w:r>
      <w:r w:rsidRPr="00BA6222">
        <w:rPr>
          <w:sz w:val="24"/>
          <w:szCs w:val="24"/>
        </w:rPr>
        <w:fldChar w:fldCharType="begin"/>
      </w:r>
      <w:r w:rsidRPr="00BA6222">
        <w:rPr>
          <w:sz w:val="24"/>
          <w:szCs w:val="24"/>
        </w:rPr>
        <w:instrText xml:space="preserve"> REF _Ref103667426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10.7</w:t>
      </w:r>
      <w:r w:rsidRPr="00BA6222">
        <w:rPr>
          <w:sz w:val="24"/>
          <w:szCs w:val="24"/>
        </w:rPr>
        <w:fldChar w:fldCharType="end"/>
      </w:r>
      <w:r w:rsidRPr="00BA6222">
        <w:rPr>
          <w:sz w:val="24"/>
          <w:szCs w:val="24"/>
        </w:rPr>
        <w:t xml:space="preserve"> punkte, ar patikslintame pasiūlyme, kaip nurodyta Sutarties </w:t>
      </w:r>
      <w:r w:rsidR="001A651E" w:rsidRPr="00BA6222">
        <w:rPr>
          <w:sz w:val="24"/>
          <w:szCs w:val="24"/>
        </w:rPr>
        <w:fldChar w:fldCharType="begin"/>
      </w:r>
      <w:r w:rsidR="001A651E" w:rsidRPr="00BA6222">
        <w:rPr>
          <w:sz w:val="24"/>
          <w:szCs w:val="24"/>
        </w:rPr>
        <w:instrText xml:space="preserve"> REF _Ref103667599 \r \h </w:instrText>
      </w:r>
      <w:r w:rsidR="006D6F29" w:rsidRPr="00BA6222">
        <w:rPr>
          <w:sz w:val="24"/>
          <w:szCs w:val="24"/>
        </w:rPr>
        <w:instrText xml:space="preserve"> \* MERGEFORMAT </w:instrText>
      </w:r>
      <w:r w:rsidR="001A651E" w:rsidRPr="00BA6222">
        <w:rPr>
          <w:sz w:val="24"/>
          <w:szCs w:val="24"/>
        </w:rPr>
      </w:r>
      <w:r w:rsidR="001A651E" w:rsidRPr="00BA6222">
        <w:rPr>
          <w:sz w:val="24"/>
          <w:szCs w:val="24"/>
        </w:rPr>
        <w:fldChar w:fldCharType="separate"/>
      </w:r>
      <w:r w:rsidR="00DC78C3">
        <w:rPr>
          <w:sz w:val="24"/>
          <w:szCs w:val="24"/>
        </w:rPr>
        <w:t>10.8</w:t>
      </w:r>
      <w:r w:rsidR="001A651E" w:rsidRPr="00BA6222">
        <w:rPr>
          <w:sz w:val="24"/>
          <w:szCs w:val="24"/>
        </w:rPr>
        <w:fldChar w:fldCharType="end"/>
      </w:r>
      <w:r w:rsidRPr="00BA6222">
        <w:rPr>
          <w:sz w:val="24"/>
          <w:szCs w:val="24"/>
        </w:rPr>
        <w:t xml:space="preserve"> punkte, nustatytą terminą, arba </w:t>
      </w:r>
      <w:r w:rsidR="001A651E" w:rsidRPr="00BA6222">
        <w:rPr>
          <w:sz w:val="24"/>
          <w:szCs w:val="24"/>
        </w:rPr>
        <w:t>Suteikiančiajai institucijai</w:t>
      </w:r>
      <w:r w:rsidR="008E28C6">
        <w:rPr>
          <w:sz w:val="24"/>
          <w:szCs w:val="24"/>
        </w:rPr>
        <w:t xml:space="preserve"> ir Perleidėjui</w:t>
      </w:r>
      <w:r w:rsidRPr="00BA6222">
        <w:rPr>
          <w:sz w:val="24"/>
          <w:szCs w:val="24"/>
        </w:rPr>
        <w:t xml:space="preserve"> pasiraš</w:t>
      </w:r>
      <w:r w:rsidR="00BD4C91" w:rsidRPr="00BA6222">
        <w:rPr>
          <w:sz w:val="24"/>
          <w:szCs w:val="24"/>
        </w:rPr>
        <w:t>i</w:t>
      </w:r>
      <w:r w:rsidRPr="00BA6222">
        <w:rPr>
          <w:sz w:val="24"/>
          <w:szCs w:val="24"/>
        </w:rPr>
        <w:t xml:space="preserve">us </w:t>
      </w:r>
      <w:r w:rsidR="00F32DAD" w:rsidRPr="00BA6222">
        <w:rPr>
          <w:sz w:val="24"/>
          <w:szCs w:val="24"/>
        </w:rPr>
        <w:t>Objekto</w:t>
      </w:r>
      <w:r w:rsidRPr="00BA6222">
        <w:rPr>
          <w:sz w:val="24"/>
          <w:szCs w:val="24"/>
        </w:rPr>
        <w:t xml:space="preserve"> perdavimo – priėmimo aktą, kaip nurodyta Sutarties </w:t>
      </w:r>
      <w:r w:rsidR="001A651E" w:rsidRPr="00BA6222">
        <w:rPr>
          <w:sz w:val="24"/>
          <w:szCs w:val="24"/>
        </w:rPr>
        <w:fldChar w:fldCharType="begin"/>
      </w:r>
      <w:r w:rsidR="001A651E" w:rsidRPr="00BA6222">
        <w:rPr>
          <w:sz w:val="24"/>
          <w:szCs w:val="24"/>
        </w:rPr>
        <w:instrText xml:space="preserve"> REF _Ref103667991 \r \h </w:instrText>
      </w:r>
      <w:r w:rsidR="006D6F29" w:rsidRPr="00BA6222">
        <w:rPr>
          <w:sz w:val="24"/>
          <w:szCs w:val="24"/>
        </w:rPr>
        <w:instrText xml:space="preserve"> \* MERGEFORMAT </w:instrText>
      </w:r>
      <w:r w:rsidR="001A651E" w:rsidRPr="00BA6222">
        <w:rPr>
          <w:sz w:val="24"/>
          <w:szCs w:val="24"/>
        </w:rPr>
      </w:r>
      <w:r w:rsidR="001A651E" w:rsidRPr="00BA6222">
        <w:rPr>
          <w:sz w:val="24"/>
          <w:szCs w:val="24"/>
        </w:rPr>
        <w:fldChar w:fldCharType="separate"/>
      </w:r>
      <w:r w:rsidR="00DC78C3">
        <w:rPr>
          <w:sz w:val="24"/>
          <w:szCs w:val="24"/>
        </w:rPr>
        <w:t>10.12.2</w:t>
      </w:r>
      <w:r w:rsidR="001A651E" w:rsidRPr="00BA6222">
        <w:rPr>
          <w:sz w:val="24"/>
          <w:szCs w:val="24"/>
        </w:rPr>
        <w:fldChar w:fldCharType="end"/>
      </w:r>
      <w:r w:rsidRPr="00BA6222">
        <w:rPr>
          <w:sz w:val="24"/>
          <w:szCs w:val="24"/>
        </w:rPr>
        <w:t xml:space="preserve"> punkte, </w:t>
      </w:r>
      <w:r w:rsidR="00BD4C91" w:rsidRPr="00BA6222">
        <w:rPr>
          <w:sz w:val="24"/>
          <w:szCs w:val="24"/>
        </w:rPr>
        <w:t xml:space="preserve">numatomos </w:t>
      </w:r>
      <w:r w:rsidR="0078168F" w:rsidRPr="00BA6222">
        <w:rPr>
          <w:sz w:val="24"/>
          <w:szCs w:val="24"/>
        </w:rPr>
        <w:t>Objekto</w:t>
      </w:r>
      <w:r w:rsidRPr="00BA6222">
        <w:rPr>
          <w:sz w:val="24"/>
          <w:szCs w:val="24"/>
        </w:rPr>
        <w:t xml:space="preserve"> </w:t>
      </w:r>
      <w:r w:rsidR="00BD4C91" w:rsidRPr="00BA6222">
        <w:rPr>
          <w:sz w:val="24"/>
          <w:szCs w:val="24"/>
        </w:rPr>
        <w:t xml:space="preserve">būklės </w:t>
      </w:r>
      <w:r w:rsidRPr="00BA6222">
        <w:rPr>
          <w:sz w:val="24"/>
          <w:szCs w:val="24"/>
        </w:rPr>
        <w:t xml:space="preserve">neatitikimo išlaidos, </w:t>
      </w:r>
      <w:r w:rsidR="00BD4C91" w:rsidRPr="00BA6222">
        <w:rPr>
          <w:sz w:val="24"/>
          <w:szCs w:val="24"/>
        </w:rPr>
        <w:t xml:space="preserve">taip pat papildomos </w:t>
      </w:r>
      <w:r w:rsidR="0078168F" w:rsidRPr="00BA6222">
        <w:rPr>
          <w:sz w:val="24"/>
          <w:szCs w:val="24"/>
        </w:rPr>
        <w:t>Objekto</w:t>
      </w:r>
      <w:r w:rsidR="00BD4C91" w:rsidRPr="00BA6222">
        <w:rPr>
          <w:sz w:val="24"/>
          <w:szCs w:val="24"/>
        </w:rPr>
        <w:t xml:space="preserve"> priežiūros ir (ar) kitų paslaugų išlaidos, kurias Suteikiančioji institucija</w:t>
      </w:r>
      <w:r w:rsidR="008E28C6">
        <w:rPr>
          <w:sz w:val="24"/>
          <w:szCs w:val="24"/>
        </w:rPr>
        <w:t xml:space="preserve"> ar Perleidėjas</w:t>
      </w:r>
      <w:r w:rsidR="00BD4C91" w:rsidRPr="00BA6222">
        <w:rPr>
          <w:sz w:val="24"/>
          <w:szCs w:val="24"/>
        </w:rPr>
        <w:t xml:space="preserve"> patiria ar patirs dėl netinkamos </w:t>
      </w:r>
      <w:r w:rsidR="0078168F" w:rsidRPr="00BA6222">
        <w:rPr>
          <w:sz w:val="24"/>
          <w:szCs w:val="24"/>
        </w:rPr>
        <w:t>Objekto</w:t>
      </w:r>
      <w:r w:rsidR="00BD4C91" w:rsidRPr="00BA6222">
        <w:rPr>
          <w:sz w:val="24"/>
          <w:szCs w:val="24"/>
        </w:rPr>
        <w:t xml:space="preserve"> būklės</w:t>
      </w:r>
      <w:r w:rsidR="008649C9" w:rsidRPr="00BA6222">
        <w:rPr>
          <w:sz w:val="24"/>
          <w:szCs w:val="24"/>
        </w:rPr>
        <w:t>,</w:t>
      </w:r>
      <w:r w:rsidR="00BD4C91" w:rsidRPr="00BA6222">
        <w:rPr>
          <w:sz w:val="24"/>
          <w:szCs w:val="24"/>
        </w:rPr>
        <w:t xml:space="preserve"> </w:t>
      </w:r>
      <w:r w:rsidRPr="00BA6222">
        <w:rPr>
          <w:sz w:val="24"/>
          <w:szCs w:val="24"/>
        </w:rPr>
        <w:t xml:space="preserve">nurodytos </w:t>
      </w:r>
      <w:r w:rsidR="00F32DAD" w:rsidRPr="00BA6222">
        <w:rPr>
          <w:sz w:val="24"/>
          <w:szCs w:val="24"/>
        </w:rPr>
        <w:t>Objekto</w:t>
      </w:r>
      <w:r w:rsidRPr="00BA6222">
        <w:rPr>
          <w:sz w:val="24"/>
          <w:szCs w:val="24"/>
        </w:rPr>
        <w:t xml:space="preserve"> perdavimo – priėmimo akte</w:t>
      </w:r>
      <w:r w:rsidR="008649C9" w:rsidRPr="00BA6222">
        <w:rPr>
          <w:sz w:val="24"/>
          <w:szCs w:val="24"/>
        </w:rPr>
        <w:t>,</w:t>
      </w:r>
      <w:r w:rsidRPr="00BA6222">
        <w:rPr>
          <w:sz w:val="24"/>
          <w:szCs w:val="24"/>
        </w:rPr>
        <w:t xml:space="preserve"> yra:</w:t>
      </w:r>
      <w:bookmarkEnd w:id="229"/>
    </w:p>
    <w:p w14:paraId="4C4C89A5" w14:textId="0FD8EE93" w:rsidR="001A651E" w:rsidRPr="00BA6222" w:rsidRDefault="001A651E" w:rsidP="00443379">
      <w:pPr>
        <w:pStyle w:val="paragrafesraas0"/>
        <w:numPr>
          <w:ilvl w:val="2"/>
          <w:numId w:val="2"/>
        </w:numPr>
        <w:tabs>
          <w:tab w:val="clear" w:pos="1146"/>
          <w:tab w:val="num" w:pos="1418"/>
        </w:tabs>
        <w:ind w:left="1418" w:hanging="851"/>
        <w:rPr>
          <w:sz w:val="24"/>
          <w:szCs w:val="24"/>
        </w:rPr>
      </w:pPr>
      <w:r w:rsidRPr="00BA6222">
        <w:rPr>
          <w:sz w:val="24"/>
          <w:szCs w:val="24"/>
        </w:rPr>
        <w:t>Koncesininko sumokam</w:t>
      </w:r>
      <w:r w:rsidR="00BD4C91" w:rsidRPr="00BA6222">
        <w:rPr>
          <w:sz w:val="24"/>
          <w:szCs w:val="24"/>
        </w:rPr>
        <w:t>os</w:t>
      </w:r>
      <w:r w:rsidRPr="00BA6222">
        <w:rPr>
          <w:sz w:val="24"/>
          <w:szCs w:val="24"/>
        </w:rPr>
        <w:t xml:space="preserve"> Suteikiančiajai institucijai</w:t>
      </w:r>
      <w:r w:rsidR="008E28C6">
        <w:rPr>
          <w:sz w:val="24"/>
          <w:szCs w:val="24"/>
        </w:rPr>
        <w:t xml:space="preserve"> arba Perleidėjui</w:t>
      </w:r>
      <w:r w:rsidRPr="00BA6222">
        <w:rPr>
          <w:sz w:val="24"/>
          <w:szCs w:val="24"/>
        </w:rPr>
        <w:t xml:space="preserve"> ne vėliau, kaip likus 5 (penkioms) Darbo dienoms iki Sutarties pasibaigimo dienos; arba</w:t>
      </w:r>
    </w:p>
    <w:p w14:paraId="6E255ECD" w14:textId="482ACDBD" w:rsidR="001A651E" w:rsidRPr="00BA6222" w:rsidRDefault="001A651E" w:rsidP="00443379">
      <w:pPr>
        <w:pStyle w:val="paragrafesraas0"/>
        <w:numPr>
          <w:ilvl w:val="2"/>
          <w:numId w:val="2"/>
        </w:numPr>
        <w:tabs>
          <w:tab w:val="clear" w:pos="1146"/>
          <w:tab w:val="num" w:pos="1418"/>
        </w:tabs>
        <w:ind w:left="1418" w:hanging="851"/>
        <w:rPr>
          <w:sz w:val="24"/>
          <w:szCs w:val="24"/>
        </w:rPr>
      </w:pPr>
      <w:bookmarkStart w:id="230" w:name="_Ref136592407"/>
      <w:r w:rsidRPr="00BA6222">
        <w:rPr>
          <w:sz w:val="24"/>
          <w:szCs w:val="24"/>
        </w:rPr>
        <w:t xml:space="preserve">atlyginamos pasinaudojus Prievolių įvykdymo užtikrinimu Sutarties </w:t>
      </w:r>
      <w:r w:rsidRPr="00BA6222">
        <w:rPr>
          <w:sz w:val="24"/>
          <w:szCs w:val="24"/>
        </w:rPr>
        <w:fldChar w:fldCharType="begin"/>
      </w:r>
      <w:r w:rsidRPr="00BA6222">
        <w:rPr>
          <w:sz w:val="24"/>
          <w:szCs w:val="24"/>
        </w:rPr>
        <w:instrText xml:space="preserve"> REF _Ref284527355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28</w:t>
      </w:r>
      <w:r w:rsidRPr="00BA6222">
        <w:rPr>
          <w:sz w:val="24"/>
          <w:szCs w:val="24"/>
        </w:rPr>
        <w:fldChar w:fldCharType="end"/>
      </w:r>
      <w:r w:rsidRPr="00BA6222">
        <w:rPr>
          <w:sz w:val="24"/>
          <w:szCs w:val="24"/>
        </w:rPr>
        <w:t xml:space="preserve"> punkte nustatyta tvarka.</w:t>
      </w:r>
      <w:r w:rsidR="00BD4C91" w:rsidRPr="00BA6222">
        <w:rPr>
          <w:sz w:val="24"/>
          <w:szCs w:val="24"/>
        </w:rPr>
        <w:t xml:space="preserve"> </w:t>
      </w:r>
      <w:bookmarkStart w:id="231" w:name="_Hlk136593485"/>
      <w:r w:rsidR="00BD4C91" w:rsidRPr="00BA6222">
        <w:rPr>
          <w:sz w:val="24"/>
          <w:szCs w:val="24"/>
        </w:rPr>
        <w:t xml:space="preserve">Jeigu šių išlaidų nėra galimybės atlyginti pasinaudojus Prievolių įvykdymo užtikrinimu, jos išskaičiuojamos iš Koncesininkui pagal Sutarties </w:t>
      </w:r>
      <w:r w:rsidR="0078168F" w:rsidRPr="00BA6222">
        <w:rPr>
          <w:sz w:val="24"/>
          <w:szCs w:val="24"/>
        </w:rPr>
        <w:fldChar w:fldCharType="begin"/>
      </w:r>
      <w:r w:rsidR="0078168F" w:rsidRPr="00BA6222">
        <w:rPr>
          <w:sz w:val="24"/>
          <w:szCs w:val="24"/>
        </w:rPr>
        <w:instrText xml:space="preserve"> REF _Ref136592750 \r \h </w:instrText>
      </w:r>
      <w:r w:rsidR="00BA6222" w:rsidRPr="00BA6222">
        <w:rPr>
          <w:sz w:val="24"/>
          <w:szCs w:val="24"/>
        </w:rPr>
        <w:instrText xml:space="preserve"> \* MERGEFORMAT </w:instrText>
      </w:r>
      <w:r w:rsidR="0078168F" w:rsidRPr="00BA6222">
        <w:rPr>
          <w:sz w:val="24"/>
          <w:szCs w:val="24"/>
        </w:rPr>
      </w:r>
      <w:r w:rsidR="0078168F" w:rsidRPr="00BA6222">
        <w:rPr>
          <w:sz w:val="24"/>
          <w:szCs w:val="24"/>
        </w:rPr>
        <w:fldChar w:fldCharType="separate"/>
      </w:r>
      <w:r w:rsidR="00DC78C3">
        <w:rPr>
          <w:sz w:val="24"/>
          <w:szCs w:val="24"/>
        </w:rPr>
        <w:t>40</w:t>
      </w:r>
      <w:r w:rsidR="0078168F" w:rsidRPr="00BA6222">
        <w:rPr>
          <w:sz w:val="24"/>
          <w:szCs w:val="24"/>
        </w:rPr>
        <w:fldChar w:fldCharType="end"/>
      </w:r>
      <w:r w:rsidR="00BD4C91" w:rsidRPr="00BA6222">
        <w:rPr>
          <w:sz w:val="24"/>
          <w:szCs w:val="24"/>
        </w:rPr>
        <w:t>-</w:t>
      </w:r>
      <w:r w:rsidR="0078168F" w:rsidRPr="00BA6222">
        <w:rPr>
          <w:sz w:val="24"/>
          <w:szCs w:val="24"/>
        </w:rPr>
        <w:fldChar w:fldCharType="begin"/>
      </w:r>
      <w:r w:rsidR="0078168F" w:rsidRPr="00BA6222">
        <w:rPr>
          <w:sz w:val="24"/>
          <w:szCs w:val="24"/>
        </w:rPr>
        <w:instrText xml:space="preserve"> REF _Ref103840833 \r \h </w:instrText>
      </w:r>
      <w:r w:rsidR="00BA6222" w:rsidRPr="00BA6222">
        <w:rPr>
          <w:sz w:val="24"/>
          <w:szCs w:val="24"/>
        </w:rPr>
        <w:instrText xml:space="preserve"> \* MERGEFORMAT </w:instrText>
      </w:r>
      <w:r w:rsidR="0078168F" w:rsidRPr="00BA6222">
        <w:rPr>
          <w:sz w:val="24"/>
          <w:szCs w:val="24"/>
        </w:rPr>
      </w:r>
      <w:r w:rsidR="0078168F" w:rsidRPr="00BA6222">
        <w:rPr>
          <w:sz w:val="24"/>
          <w:szCs w:val="24"/>
        </w:rPr>
        <w:fldChar w:fldCharType="separate"/>
      </w:r>
      <w:r w:rsidR="00DC78C3">
        <w:rPr>
          <w:sz w:val="24"/>
          <w:szCs w:val="24"/>
        </w:rPr>
        <w:t>42</w:t>
      </w:r>
      <w:r w:rsidR="0078168F" w:rsidRPr="00BA6222">
        <w:rPr>
          <w:sz w:val="24"/>
          <w:szCs w:val="24"/>
        </w:rPr>
        <w:fldChar w:fldCharType="end"/>
      </w:r>
      <w:r w:rsidR="00BD4C91" w:rsidRPr="00BA6222">
        <w:rPr>
          <w:sz w:val="24"/>
          <w:szCs w:val="24"/>
        </w:rPr>
        <w:t xml:space="preserve"> punktus mokamos kompensacijos.</w:t>
      </w:r>
      <w:bookmarkEnd w:id="230"/>
    </w:p>
    <w:bookmarkEnd w:id="231"/>
    <w:p w14:paraId="5B86F01B" w14:textId="4A12A25F" w:rsidR="001A651E" w:rsidRPr="00BA6222" w:rsidRDefault="001A651E" w:rsidP="00E34706">
      <w:pPr>
        <w:pStyle w:val="paragrafai"/>
        <w:tabs>
          <w:tab w:val="num" w:pos="567"/>
          <w:tab w:val="num" w:pos="779"/>
        </w:tabs>
        <w:ind w:left="567" w:hanging="567"/>
        <w:rPr>
          <w:sz w:val="24"/>
          <w:szCs w:val="24"/>
        </w:rPr>
      </w:pPr>
      <w:r w:rsidRPr="00BA6222">
        <w:rPr>
          <w:sz w:val="24"/>
          <w:szCs w:val="24"/>
        </w:rPr>
        <w:t xml:space="preserve">Pasibaigus Sutarčiai išlieka galioti Koncesininko įsipareigojimai, susiję su garantiniais įsipareigojimais iki Sutarties pasibaigimo atliktiems </w:t>
      </w:r>
      <w:r w:rsidR="009B6C51">
        <w:rPr>
          <w:sz w:val="24"/>
          <w:szCs w:val="24"/>
        </w:rPr>
        <w:t xml:space="preserve">Objekto modernizavimo darbams ir </w:t>
      </w:r>
      <w:r w:rsidR="004445BC">
        <w:rPr>
          <w:sz w:val="24"/>
          <w:szCs w:val="24"/>
        </w:rPr>
        <w:t xml:space="preserve">sukurtam </w:t>
      </w:r>
      <w:r w:rsidR="009B6C51">
        <w:rPr>
          <w:sz w:val="24"/>
          <w:szCs w:val="24"/>
        </w:rPr>
        <w:t>Nauj</w:t>
      </w:r>
      <w:r w:rsidR="004445BC">
        <w:rPr>
          <w:sz w:val="24"/>
          <w:szCs w:val="24"/>
        </w:rPr>
        <w:t>am</w:t>
      </w:r>
      <w:r w:rsidR="009B6C51">
        <w:rPr>
          <w:sz w:val="24"/>
          <w:szCs w:val="24"/>
        </w:rPr>
        <w:t xml:space="preserve"> turt</w:t>
      </w:r>
      <w:r w:rsidR="004445BC">
        <w:rPr>
          <w:sz w:val="24"/>
          <w:szCs w:val="24"/>
        </w:rPr>
        <w:t>ui</w:t>
      </w:r>
      <w:r w:rsidRPr="00BA6222">
        <w:rPr>
          <w:sz w:val="24"/>
          <w:szCs w:val="24"/>
        </w:rPr>
        <w:t xml:space="preserve">, </w:t>
      </w:r>
      <w:r w:rsidR="00E04773" w:rsidRPr="00BA6222">
        <w:rPr>
          <w:sz w:val="24"/>
          <w:szCs w:val="24"/>
        </w:rPr>
        <w:t>Objekto</w:t>
      </w:r>
      <w:r w:rsidRPr="00BA6222">
        <w:rPr>
          <w:sz w:val="24"/>
          <w:szCs w:val="24"/>
        </w:rPr>
        <w:t xml:space="preserve"> neatitikimo pašalinimo darbams (jeigu tokie neatitikimai buvo nustatyti ir Koncesininko ištaisyti Sutarties </w:t>
      </w:r>
      <w:r w:rsidRPr="00BA6222">
        <w:rPr>
          <w:sz w:val="24"/>
          <w:szCs w:val="24"/>
        </w:rPr>
        <w:fldChar w:fldCharType="begin"/>
      </w:r>
      <w:r w:rsidRPr="00BA6222">
        <w:rPr>
          <w:sz w:val="24"/>
          <w:szCs w:val="24"/>
        </w:rPr>
        <w:instrText xml:space="preserve"> REF _Ref522630570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10</w:t>
      </w:r>
      <w:r w:rsidRPr="00BA6222">
        <w:rPr>
          <w:sz w:val="24"/>
          <w:szCs w:val="24"/>
        </w:rPr>
        <w:fldChar w:fldCharType="end"/>
      </w:r>
      <w:r w:rsidRPr="00BA6222">
        <w:rPr>
          <w:sz w:val="24"/>
          <w:szCs w:val="24"/>
        </w:rPr>
        <w:t xml:space="preserve"> punkte nustatyta tvarka) ir pristatytai / sumontuotai įrangai. Garantiniu laikotarpiu nustatyti trūkumai fiksuojami ir šalinami Lietuvos Respublikos civiliniame kodekse ir kituose teisės aktuose nustatyta tvarka. Aiškumo dėlei Šalys susitaria, kad garantiniai terminai pradedami skaičiuoti nuo </w:t>
      </w:r>
      <w:r w:rsidR="009B6C51">
        <w:rPr>
          <w:sz w:val="24"/>
          <w:szCs w:val="24"/>
        </w:rPr>
        <w:t>Objekto modernizavimo</w:t>
      </w:r>
      <w:r w:rsidRPr="00BA6222">
        <w:rPr>
          <w:sz w:val="24"/>
          <w:szCs w:val="24"/>
        </w:rPr>
        <w:t xml:space="preserve"> </w:t>
      </w:r>
      <w:r w:rsidR="00E968AE">
        <w:rPr>
          <w:sz w:val="24"/>
          <w:szCs w:val="24"/>
        </w:rPr>
        <w:t>arba Naujo turto sukūrimo darbų</w:t>
      </w:r>
      <w:r w:rsidRPr="00BA6222">
        <w:rPr>
          <w:sz w:val="24"/>
          <w:szCs w:val="24"/>
        </w:rPr>
        <w:t xml:space="preserve"> </w:t>
      </w:r>
      <w:r w:rsidR="00E04773" w:rsidRPr="00BA6222">
        <w:rPr>
          <w:sz w:val="24"/>
          <w:szCs w:val="24"/>
        </w:rPr>
        <w:t>atlikimo.</w:t>
      </w:r>
    </w:p>
    <w:p w14:paraId="436E094D" w14:textId="34C569F3" w:rsidR="00047550" w:rsidRPr="00BA6222" w:rsidRDefault="00DC78C3" w:rsidP="00443379">
      <w:pPr>
        <w:pStyle w:val="Antrat1"/>
        <w:spacing w:before="240" w:after="240"/>
        <w:ind w:left="714" w:hanging="357"/>
        <w:rPr>
          <w:sz w:val="24"/>
          <w:szCs w:val="24"/>
        </w:rPr>
      </w:pPr>
      <w:bookmarkStart w:id="232" w:name="_Toc137188757"/>
      <w:bookmarkStart w:id="233" w:name="_Toc137195070"/>
      <w:bookmarkStart w:id="234" w:name="_Toc137286807"/>
      <w:bookmarkStart w:id="235" w:name="_Toc137317012"/>
      <w:bookmarkStart w:id="236" w:name="_Toc137437134"/>
      <w:bookmarkStart w:id="237" w:name="_Toc284496700"/>
      <w:bookmarkStart w:id="238" w:name="_Toc293074449"/>
      <w:bookmarkStart w:id="239" w:name="_Toc297646374"/>
      <w:bookmarkStart w:id="240" w:name="_Toc300049721"/>
      <w:bookmarkStart w:id="241" w:name="_Toc299367474"/>
      <w:bookmarkStart w:id="242" w:name="_Toc206514236"/>
      <w:bookmarkStart w:id="243" w:name="_Ref135647326"/>
      <w:bookmarkStart w:id="244" w:name="_Toc141511363"/>
      <w:bookmarkEnd w:id="194"/>
      <w:bookmarkEnd w:id="195"/>
      <w:bookmarkEnd w:id="210"/>
      <w:bookmarkEnd w:id="211"/>
      <w:bookmarkEnd w:id="232"/>
      <w:bookmarkEnd w:id="233"/>
      <w:bookmarkEnd w:id="234"/>
      <w:bookmarkEnd w:id="235"/>
      <w:bookmarkEnd w:id="236"/>
      <w:r w:rsidRPr="00BA6222">
        <w:rPr>
          <w:sz w:val="24"/>
          <w:szCs w:val="24"/>
        </w:rPr>
        <w:t>ŠALIŲ ĮSIPAREIGOJIMAI</w:t>
      </w:r>
      <w:bookmarkEnd w:id="237"/>
      <w:bookmarkEnd w:id="238"/>
      <w:bookmarkEnd w:id="239"/>
      <w:bookmarkEnd w:id="240"/>
      <w:bookmarkEnd w:id="241"/>
      <w:bookmarkEnd w:id="242"/>
    </w:p>
    <w:p w14:paraId="6F679FF8" w14:textId="77777777" w:rsidR="00047550" w:rsidRPr="00BA6222" w:rsidRDefault="00047550" w:rsidP="006D6F29">
      <w:pPr>
        <w:pStyle w:val="Antrat2"/>
        <w:rPr>
          <w:sz w:val="24"/>
          <w:szCs w:val="24"/>
        </w:rPr>
      </w:pPr>
      <w:bookmarkStart w:id="245" w:name="_Toc284496701"/>
      <w:bookmarkStart w:id="246" w:name="_Toc293074450"/>
      <w:bookmarkStart w:id="247" w:name="_Toc297646375"/>
      <w:bookmarkStart w:id="248" w:name="_Toc300049722"/>
      <w:bookmarkStart w:id="249" w:name="_Toc299367475"/>
      <w:bookmarkStart w:id="250" w:name="_Toc206514237"/>
      <w:bookmarkStart w:id="251" w:name="_Toc141511369"/>
      <w:bookmarkStart w:id="252" w:name="_Ref136665745"/>
      <w:bookmarkStart w:id="253" w:name="_Toc141511368"/>
      <w:r w:rsidRPr="00BA6222">
        <w:rPr>
          <w:sz w:val="24"/>
          <w:szCs w:val="24"/>
        </w:rPr>
        <w:t>Dokumentų perdavimas</w:t>
      </w:r>
      <w:bookmarkEnd w:id="245"/>
      <w:r w:rsidRPr="00BA6222">
        <w:rPr>
          <w:sz w:val="24"/>
          <w:szCs w:val="24"/>
        </w:rPr>
        <w:t xml:space="preserve"> ir saugojimas</w:t>
      </w:r>
      <w:bookmarkEnd w:id="246"/>
      <w:bookmarkEnd w:id="247"/>
      <w:bookmarkEnd w:id="248"/>
      <w:bookmarkEnd w:id="249"/>
      <w:bookmarkEnd w:id="250"/>
    </w:p>
    <w:p w14:paraId="7570D47E" w14:textId="1741C2A5" w:rsidR="00047550" w:rsidRPr="00BA6222" w:rsidRDefault="00047550" w:rsidP="00E34706">
      <w:pPr>
        <w:pStyle w:val="paragrafai"/>
        <w:tabs>
          <w:tab w:val="num" w:pos="567"/>
          <w:tab w:val="num" w:pos="779"/>
        </w:tabs>
        <w:ind w:left="567" w:hanging="567"/>
        <w:rPr>
          <w:sz w:val="24"/>
          <w:szCs w:val="24"/>
        </w:rPr>
      </w:pPr>
      <w:bookmarkStart w:id="254" w:name="_Ref407706790"/>
      <w:r w:rsidRPr="00BA6222">
        <w:rPr>
          <w:sz w:val="24"/>
          <w:szCs w:val="24"/>
        </w:rPr>
        <w:t xml:space="preserve">Koncesininkas privalo saugoti visus finansinės atskaitomybės dokumentus ir sutartis, susijusias su įsipareigojimų pagal Sutartį vykdymu, ne trumpiau kaip iki Sutarties pasibaigimo ir 2 (du) metus po to, jeigu teisės aktai nenumato ilgesnio termino. </w:t>
      </w:r>
      <w:bookmarkEnd w:id="254"/>
      <w:r w:rsidRPr="00BA6222">
        <w:rPr>
          <w:sz w:val="24"/>
          <w:szCs w:val="24"/>
        </w:rPr>
        <w:t>Šiame punkte nurodyti dokumentai gali būti saugomi elektroniniu formatu, jeigu tai leidžia teisės aktai. Suteikiančiosios institucijos prašymu Koncesininkas privalo perduoti Suteikiančiajai institucijai ar jo nurodytoms institucijoms / asmenims tinkamai patvirtintas tokių dokumentų kopijas ne vėliau, kaip per 10 (dešimt) Darbo dienų nuo jų pareikalavimo ir, jei taikoma, sudarymo.</w:t>
      </w:r>
    </w:p>
    <w:p w14:paraId="0494D918" w14:textId="4305CC22" w:rsidR="00047550" w:rsidRPr="00BA6222" w:rsidRDefault="00047550" w:rsidP="00E34706">
      <w:pPr>
        <w:pStyle w:val="paragrafai"/>
        <w:tabs>
          <w:tab w:val="num" w:pos="567"/>
          <w:tab w:val="num" w:pos="779"/>
        </w:tabs>
        <w:ind w:left="567" w:hanging="567"/>
        <w:rPr>
          <w:sz w:val="24"/>
          <w:szCs w:val="24"/>
        </w:rPr>
      </w:pPr>
      <w:bookmarkStart w:id="255" w:name="_Toc284496703"/>
      <w:r w:rsidRPr="00BA6222">
        <w:rPr>
          <w:sz w:val="24"/>
          <w:szCs w:val="24"/>
        </w:rPr>
        <w:t xml:space="preserve">Pasibaigus Sutarčiai, Koncesininkas savo lėšomis užtikrina tinkamą Koncesininko dokumentų, susijusių su </w:t>
      </w:r>
      <w:r w:rsidR="00A32293" w:rsidRPr="00BA6222">
        <w:rPr>
          <w:sz w:val="24"/>
          <w:szCs w:val="24"/>
        </w:rPr>
        <w:t>grąžinamu</w:t>
      </w:r>
      <w:r w:rsidRPr="00BA6222">
        <w:rPr>
          <w:sz w:val="24"/>
          <w:szCs w:val="24"/>
        </w:rPr>
        <w:t xml:space="preserve"> </w:t>
      </w:r>
      <w:r w:rsidR="00A32293" w:rsidRPr="00BA6222">
        <w:rPr>
          <w:sz w:val="24"/>
          <w:szCs w:val="24"/>
        </w:rPr>
        <w:t>Objektu</w:t>
      </w:r>
      <w:r w:rsidRPr="00BA6222">
        <w:rPr>
          <w:sz w:val="24"/>
          <w:szCs w:val="24"/>
        </w:rPr>
        <w:t>, perdavimą Suteikiančiajai institucijai ar jos nurodytoms institucijoms / asmenims.</w:t>
      </w:r>
      <w:bookmarkEnd w:id="255"/>
      <w:r w:rsidRPr="00BA6222">
        <w:rPr>
          <w:sz w:val="24"/>
          <w:szCs w:val="24"/>
        </w:rPr>
        <w:t xml:space="preserve"> Bet kuriuo atveju, tokie dokumentai Suteikiančiajai institucijai perduodami ne vėliau kaip per 10 (dešimt) Darbo dienų po Sutarties pabaigos. Nepaisant to, Suteikiančioji institucija privalo pasilikti ir saugoti Sutarties </w:t>
      </w:r>
      <w:r w:rsidRPr="00BA6222">
        <w:rPr>
          <w:sz w:val="24"/>
          <w:szCs w:val="24"/>
        </w:rPr>
        <w:fldChar w:fldCharType="begin"/>
      </w:r>
      <w:r w:rsidRPr="00BA6222">
        <w:rPr>
          <w:sz w:val="24"/>
          <w:szCs w:val="24"/>
        </w:rPr>
        <w:instrText xml:space="preserve"> REF _Ref407706790 \r \h  \* MERGEFORMAT </w:instrText>
      </w:r>
      <w:r w:rsidRPr="00BA6222">
        <w:rPr>
          <w:sz w:val="24"/>
          <w:szCs w:val="24"/>
        </w:rPr>
      </w:r>
      <w:r w:rsidRPr="00BA6222">
        <w:rPr>
          <w:sz w:val="24"/>
          <w:szCs w:val="24"/>
        </w:rPr>
        <w:fldChar w:fldCharType="separate"/>
      </w:r>
      <w:r w:rsidR="00DC78C3">
        <w:rPr>
          <w:sz w:val="24"/>
          <w:szCs w:val="24"/>
        </w:rPr>
        <w:t>11.1</w:t>
      </w:r>
      <w:r w:rsidRPr="00BA6222">
        <w:rPr>
          <w:sz w:val="24"/>
          <w:szCs w:val="24"/>
        </w:rPr>
        <w:fldChar w:fldCharType="end"/>
      </w:r>
      <w:r w:rsidRPr="00BA6222">
        <w:rPr>
          <w:sz w:val="24"/>
          <w:szCs w:val="24"/>
        </w:rPr>
        <w:t xml:space="preserve"> punkte nurodytą terminą tokių dokumentų tinkamai patvirtintas kopijas. </w:t>
      </w:r>
    </w:p>
    <w:p w14:paraId="5D590FCF" w14:textId="77777777" w:rsidR="00047550" w:rsidRPr="00BA6222" w:rsidRDefault="00047550" w:rsidP="006D6F29">
      <w:pPr>
        <w:pStyle w:val="Antrat2"/>
        <w:ind w:left="493" w:hanging="493"/>
        <w:rPr>
          <w:sz w:val="24"/>
          <w:szCs w:val="24"/>
        </w:rPr>
      </w:pPr>
      <w:bookmarkStart w:id="256" w:name="_Toc284496704"/>
      <w:bookmarkStart w:id="257" w:name="_Toc293074451"/>
      <w:bookmarkStart w:id="258" w:name="_Toc297646376"/>
      <w:bookmarkStart w:id="259" w:name="_Toc300049723"/>
      <w:bookmarkStart w:id="260" w:name="_Toc299367476"/>
      <w:bookmarkStart w:id="261" w:name="_Toc206514238"/>
      <w:bookmarkStart w:id="262" w:name="_Ref135655125"/>
      <w:r w:rsidRPr="00BA6222">
        <w:rPr>
          <w:sz w:val="24"/>
          <w:szCs w:val="24"/>
        </w:rPr>
        <w:lastRenderedPageBreak/>
        <w:t>Suteikiančiosios institucijos įsipareigojimai</w:t>
      </w:r>
      <w:bookmarkEnd w:id="256"/>
      <w:bookmarkEnd w:id="257"/>
      <w:bookmarkEnd w:id="258"/>
      <w:bookmarkEnd w:id="259"/>
      <w:bookmarkEnd w:id="260"/>
      <w:bookmarkEnd w:id="261"/>
    </w:p>
    <w:p w14:paraId="3CC06AD7" w14:textId="77777777" w:rsidR="00047550" w:rsidRPr="00BA6222" w:rsidRDefault="00047550" w:rsidP="00E34706">
      <w:pPr>
        <w:pStyle w:val="paragrafai"/>
        <w:tabs>
          <w:tab w:val="num" w:pos="567"/>
          <w:tab w:val="num" w:pos="779"/>
        </w:tabs>
        <w:ind w:left="567" w:hanging="567"/>
        <w:rPr>
          <w:sz w:val="24"/>
          <w:szCs w:val="24"/>
        </w:rPr>
      </w:pPr>
      <w:r w:rsidRPr="00BA6222">
        <w:rPr>
          <w:sz w:val="24"/>
          <w:szCs w:val="24"/>
        </w:rPr>
        <w:t>Suteikiančioji institucija įsipareigoja laiku vykdyti savo įsipareigojimus pagal Sutartį ir kuo operatyviau bendradarbiauti su Koncesininku sprendžiant su Sutarties vykdymu susijusius klausimus.</w:t>
      </w:r>
    </w:p>
    <w:p w14:paraId="3CCF9080" w14:textId="77777777" w:rsidR="00047550" w:rsidRPr="00BA6222" w:rsidRDefault="00047550" w:rsidP="00E34706">
      <w:pPr>
        <w:pStyle w:val="paragrafai"/>
        <w:tabs>
          <w:tab w:val="num" w:pos="567"/>
          <w:tab w:val="num" w:pos="779"/>
        </w:tabs>
        <w:ind w:left="567" w:hanging="567"/>
        <w:rPr>
          <w:sz w:val="24"/>
          <w:szCs w:val="24"/>
        </w:rPr>
      </w:pPr>
      <w:r w:rsidRPr="00BA6222">
        <w:rPr>
          <w:sz w:val="24"/>
          <w:szCs w:val="24"/>
        </w:rPr>
        <w:t>Suteikiančioji institucija privalo užtikrinti, kad tiek jai pačiai, tiek jos įgaliotiems asmenims naudojantis Suteikiančiajai institucijai pagal Sutartį suteiktomis teisėmis būtų kuo mažiau trukdoma Koncesininko veikla ir Sutarties vykdymas.</w:t>
      </w:r>
    </w:p>
    <w:p w14:paraId="1FF058EA" w14:textId="23695E58" w:rsidR="00047550" w:rsidRPr="00BA6222" w:rsidRDefault="00047550" w:rsidP="00E34706">
      <w:pPr>
        <w:pStyle w:val="paragrafai"/>
        <w:tabs>
          <w:tab w:val="num" w:pos="567"/>
          <w:tab w:val="num" w:pos="779"/>
        </w:tabs>
        <w:ind w:left="567" w:hanging="567"/>
        <w:rPr>
          <w:sz w:val="24"/>
          <w:szCs w:val="24"/>
        </w:rPr>
      </w:pPr>
      <w:bookmarkStart w:id="263" w:name="_Ref103668489"/>
      <w:bookmarkStart w:id="264" w:name="_Ref135671279"/>
      <w:bookmarkStart w:id="265" w:name="_Toc284496707"/>
      <w:bookmarkEnd w:id="262"/>
      <w:r w:rsidRPr="00BA6222">
        <w:rPr>
          <w:sz w:val="24"/>
          <w:szCs w:val="24"/>
        </w:rPr>
        <w:t xml:space="preserve">Investuotojo ar Koncesininko prašymu, Suteikiančioji institucija pagal teisės aktuose numatytą savo kompetenciją ar, jei tai numatyta Sutartyje, nedelsiant, bet ne vėliau kaip per 10 (dešimt) Darbo dienų, išskyrus atvejus, kai teisės aktuose ir (ar) šioje Sutartyje numatyti kiti terminai, </w:t>
      </w:r>
      <w:r w:rsidR="00A22557" w:rsidRPr="00BA6222">
        <w:rPr>
          <w:sz w:val="24"/>
          <w:szCs w:val="24"/>
        </w:rPr>
        <w:t>ar kai Suteikiančioji institucija privalo kreiptis informacijos į kompetentingas valstybės</w:t>
      </w:r>
      <w:r w:rsidR="009B6C51">
        <w:rPr>
          <w:sz w:val="24"/>
          <w:szCs w:val="24"/>
        </w:rPr>
        <w:t xml:space="preserve"> </w:t>
      </w:r>
      <w:r w:rsidR="00A22557" w:rsidRPr="00BA6222">
        <w:rPr>
          <w:sz w:val="24"/>
          <w:szCs w:val="24"/>
        </w:rPr>
        <w:t xml:space="preserve">/ savivaldybės institucijas, </w:t>
      </w:r>
      <w:r w:rsidRPr="00BA6222">
        <w:rPr>
          <w:sz w:val="24"/>
          <w:szCs w:val="24"/>
        </w:rPr>
        <w:t>privalo išduoti Koncesininkui visus sutikimus, suderinimus, patvirtinimus, leidimus ir / ar licencijas, reikalingus Sutartyje numatytų teisių ir pareigų įgyvendinimui, jeigu teisę gauti šiuos suderinimus, patvirtinimus, leidimus ir / ar licencijas ar teisę kreiptis dėl jų gavimo Koncesininkui numato teisės aktai ar Sutartis ir Suteikiančiajai institucijai</w:t>
      </w:r>
      <w:r w:rsidRPr="00BA6222" w:rsidDel="00FE2354">
        <w:rPr>
          <w:sz w:val="24"/>
          <w:szCs w:val="24"/>
        </w:rPr>
        <w:t xml:space="preserve"> </w:t>
      </w:r>
      <w:r w:rsidRPr="00BA6222">
        <w:rPr>
          <w:sz w:val="24"/>
          <w:szCs w:val="24"/>
        </w:rPr>
        <w:t>buvo pateikta visa reikalinga informacija bei dokumentai. Suteikiančioji institucija neturi teisės nepagrįstai atsisakyti išduoti šiame punkte numatytus sutikimus, suderinimus, patvirtinimus, įgaliojimus, leidimus ir licencijas. Suteikiančiajai institucijai šiame punkte nurodytu ar kitu Sutartyje nustatytu terminu neišdavus nurodytų sutikimų, suderinimų, patvirtinimų, įgaliojimų, leidimų ir licencijų ir nenurodžius atsisakymo motyvų, laikoma, kad nurodyti sutikimai, suderinimai, patvirtinimai, įgaliojimai, leidimai ir licencijos, dėl kurių Koncesininkas kreipėsi į Suteikiančiąją instituciją, yra išduoti. Prieš atlikdamas veiksmus tokio Suteikiančiosios institucijos sutikimo, suderinimo, patvirtinimo, įgaliojimo, leidimo ar licencijos pagrindu (jeigu tokių veiksmų atlikimas be aiškiai išreikšto Suteikiančiosios institucijos sutikimo, suderinimo, patvirtinimo, įgaliojimo, leidimo ar licencijos neprieštarauja imperatyviems teisės aktų reikalavimams) Koncesininkas raštu apie tai informuoja Suteikiančiąją instituciją. Šalys šiuo susitaria, kad tuo atveju, jeigu be aiškiai išreikšto Suteikiančiosios institucijos sutikimo, suderinimo, patvirtinimo, įgaliojimo, leidimo ar licencijos</w:t>
      </w:r>
      <w:r w:rsidR="00A22557" w:rsidRPr="00BA6222">
        <w:rPr>
          <w:sz w:val="24"/>
          <w:szCs w:val="24"/>
        </w:rPr>
        <w:t xml:space="preserve">, kai tai numato šis Sutarties </w:t>
      </w:r>
      <w:r w:rsidR="00A22557" w:rsidRPr="00BA6222">
        <w:rPr>
          <w:sz w:val="24"/>
          <w:szCs w:val="24"/>
        </w:rPr>
        <w:fldChar w:fldCharType="begin"/>
      </w:r>
      <w:r w:rsidR="00A22557" w:rsidRPr="00BA6222">
        <w:rPr>
          <w:sz w:val="24"/>
          <w:szCs w:val="24"/>
        </w:rPr>
        <w:instrText xml:space="preserve"> REF _Ref103668489 \r \h </w:instrText>
      </w:r>
      <w:r w:rsidR="006D6F29" w:rsidRPr="00BA6222">
        <w:rPr>
          <w:sz w:val="24"/>
          <w:szCs w:val="24"/>
        </w:rPr>
        <w:instrText xml:space="preserve"> \* MERGEFORMAT </w:instrText>
      </w:r>
      <w:r w:rsidR="00A22557" w:rsidRPr="00BA6222">
        <w:rPr>
          <w:sz w:val="24"/>
          <w:szCs w:val="24"/>
        </w:rPr>
      </w:r>
      <w:r w:rsidR="00A22557" w:rsidRPr="00BA6222">
        <w:rPr>
          <w:sz w:val="24"/>
          <w:szCs w:val="24"/>
        </w:rPr>
        <w:fldChar w:fldCharType="separate"/>
      </w:r>
      <w:r w:rsidR="00DC78C3">
        <w:rPr>
          <w:sz w:val="24"/>
          <w:szCs w:val="24"/>
        </w:rPr>
        <w:t>12.3</w:t>
      </w:r>
      <w:r w:rsidR="00A22557" w:rsidRPr="00BA6222">
        <w:rPr>
          <w:sz w:val="24"/>
          <w:szCs w:val="24"/>
        </w:rPr>
        <w:fldChar w:fldCharType="end"/>
      </w:r>
      <w:r w:rsidR="00A22557" w:rsidRPr="00BA6222">
        <w:rPr>
          <w:sz w:val="24"/>
          <w:szCs w:val="24"/>
        </w:rPr>
        <w:t xml:space="preserve"> punktas,</w:t>
      </w:r>
      <w:r w:rsidRPr="00BA6222">
        <w:rPr>
          <w:sz w:val="24"/>
          <w:szCs w:val="24"/>
        </w:rPr>
        <w:t xml:space="preserve"> Koncesininkas negali tinkamai atlikti savo įsipareigojimų pagal Sutartį vykdymui reikalingų teisėtų veiksmų, tokį sutikimą, suderinimą, patvirtinimą, įgaliojimą, leidimą ar licenciją Suteikiančioji institucija įsipareigoja išduoti ne vėliau kaip per 10 (dešimt) Darbo dienų nuo visos reikalingos informacijos bei dokumentų gavimo datos, o jeigu nepagrįstai atsisako tai padaryti, toks atsisakymas laikomas Kompensavimo įvykiu.</w:t>
      </w:r>
      <w:bookmarkEnd w:id="263"/>
    </w:p>
    <w:p w14:paraId="628FC600" w14:textId="1569A948" w:rsidR="00047550" w:rsidRPr="00BA6222" w:rsidRDefault="00047550" w:rsidP="00E34706">
      <w:pPr>
        <w:pStyle w:val="paragrafai"/>
        <w:tabs>
          <w:tab w:val="num" w:pos="567"/>
          <w:tab w:val="num" w:pos="779"/>
        </w:tabs>
        <w:ind w:left="567" w:hanging="567"/>
        <w:rPr>
          <w:sz w:val="24"/>
          <w:szCs w:val="24"/>
        </w:rPr>
      </w:pPr>
      <w:bookmarkStart w:id="266" w:name="_Ref135671278"/>
      <w:bookmarkStart w:id="267" w:name="_Ref135655129"/>
      <w:bookmarkStart w:id="268" w:name="_Ref137436700"/>
      <w:bookmarkStart w:id="269" w:name="_Toc284496706"/>
      <w:r w:rsidRPr="00BA6222">
        <w:rPr>
          <w:sz w:val="24"/>
          <w:szCs w:val="24"/>
        </w:rPr>
        <w:t>Jeigu Sutarties įgyvendinimui reikiamų leidimų ir licencijų išdavimas yra priskirtas ne Suteikiančiosios institucijos, bet kitų valstybės</w:t>
      </w:r>
      <w:r w:rsidR="005F6FE9">
        <w:rPr>
          <w:sz w:val="24"/>
          <w:szCs w:val="24"/>
        </w:rPr>
        <w:t xml:space="preserve"> </w:t>
      </w:r>
      <w:r w:rsidRPr="00BA6222">
        <w:rPr>
          <w:sz w:val="24"/>
          <w:szCs w:val="24"/>
        </w:rPr>
        <w:t>/</w:t>
      </w:r>
      <w:r w:rsidR="005F6FE9">
        <w:rPr>
          <w:sz w:val="24"/>
          <w:szCs w:val="24"/>
        </w:rPr>
        <w:t xml:space="preserve"> </w:t>
      </w:r>
      <w:r w:rsidRPr="00BA6222">
        <w:rPr>
          <w:sz w:val="24"/>
          <w:szCs w:val="24"/>
        </w:rPr>
        <w:t>savivaldybės institucijų kompetencijai, Koncesininko prašymu bei savo teisių ribose Suteikiančioji institucija deda visas teisėtas pastangas (tarpininkauja, teikia papildomą informaciją, kai tai neprieštarauja teisės aktams ir viešajam interesui, duoda sutikimus ar įgaliojimus ir pan.), kad reikiami leidimai ir licencijos būtų išduoti ar atnaujinti per įmanomai trumpesnį laiką.</w:t>
      </w:r>
      <w:bookmarkEnd w:id="266"/>
      <w:r w:rsidRPr="00BA6222">
        <w:rPr>
          <w:sz w:val="24"/>
          <w:szCs w:val="24"/>
        </w:rPr>
        <w:t xml:space="preserve"> </w:t>
      </w:r>
      <w:bookmarkEnd w:id="267"/>
      <w:bookmarkEnd w:id="268"/>
      <w:bookmarkEnd w:id="269"/>
    </w:p>
    <w:p w14:paraId="40ABD94C" w14:textId="77777777" w:rsidR="00047550" w:rsidRPr="00BA6222" w:rsidRDefault="00047550" w:rsidP="00E34706">
      <w:pPr>
        <w:pStyle w:val="paragrafai"/>
        <w:tabs>
          <w:tab w:val="num" w:pos="567"/>
          <w:tab w:val="num" w:pos="779"/>
        </w:tabs>
        <w:ind w:left="567" w:hanging="567"/>
        <w:rPr>
          <w:sz w:val="24"/>
          <w:szCs w:val="24"/>
        </w:rPr>
      </w:pPr>
      <w:r w:rsidRPr="00BA6222">
        <w:rPr>
          <w:sz w:val="24"/>
          <w:szCs w:val="24"/>
        </w:rPr>
        <w:t xml:space="preserve">Koncesininko ar Investuotojo prašymu, Suteikiančioji institucija privalo ne vėliau kaip per 10 (dešimt) Darbo dienų nuo Koncesininko prašymo ir reikalingų dokumentų gavimo datos </w:t>
      </w:r>
      <w:r w:rsidRPr="00BA6222">
        <w:rPr>
          <w:sz w:val="24"/>
          <w:szCs w:val="24"/>
        </w:rPr>
        <w:lastRenderedPageBreak/>
        <w:t>teikti visą turimą teikti visą informaciją, kurios gali prireikti siekiant gauti Sutarties įgyvendinimui reikalingus leidimus ir licencijas.</w:t>
      </w:r>
    </w:p>
    <w:p w14:paraId="19BD9036" w14:textId="77777777" w:rsidR="00047550" w:rsidRPr="00BA6222" w:rsidRDefault="00047550" w:rsidP="006D6F29">
      <w:pPr>
        <w:pStyle w:val="Antrat2"/>
        <w:ind w:left="493"/>
        <w:rPr>
          <w:sz w:val="24"/>
          <w:szCs w:val="24"/>
        </w:rPr>
      </w:pPr>
      <w:bookmarkStart w:id="270" w:name="_Toc284496708"/>
      <w:bookmarkStart w:id="271" w:name="_Toc293074452"/>
      <w:bookmarkStart w:id="272" w:name="_Toc297646377"/>
      <w:bookmarkStart w:id="273" w:name="_Toc300049724"/>
      <w:bookmarkStart w:id="274" w:name="_Toc299367477"/>
      <w:bookmarkStart w:id="275" w:name="_Toc206514239"/>
      <w:bookmarkEnd w:id="264"/>
      <w:bookmarkEnd w:id="265"/>
      <w:r w:rsidRPr="00BA6222">
        <w:rPr>
          <w:sz w:val="24"/>
          <w:szCs w:val="24"/>
        </w:rPr>
        <w:t xml:space="preserve">Koncesininko </w:t>
      </w:r>
      <w:bookmarkEnd w:id="251"/>
      <w:bookmarkEnd w:id="252"/>
      <w:r w:rsidRPr="00BA6222">
        <w:rPr>
          <w:sz w:val="24"/>
          <w:szCs w:val="24"/>
        </w:rPr>
        <w:t>ir Investuotojo įsipareigojimai</w:t>
      </w:r>
      <w:bookmarkEnd w:id="270"/>
      <w:bookmarkEnd w:id="271"/>
      <w:bookmarkEnd w:id="272"/>
      <w:bookmarkEnd w:id="273"/>
      <w:bookmarkEnd w:id="274"/>
      <w:bookmarkEnd w:id="275"/>
    </w:p>
    <w:p w14:paraId="18521A0C" w14:textId="51A2872E" w:rsidR="00047550" w:rsidRPr="00BA6222" w:rsidRDefault="00047550" w:rsidP="00E34706">
      <w:pPr>
        <w:pStyle w:val="paragrafai"/>
        <w:tabs>
          <w:tab w:val="num" w:pos="567"/>
          <w:tab w:val="num" w:pos="779"/>
        </w:tabs>
        <w:ind w:left="567" w:hanging="567"/>
        <w:rPr>
          <w:sz w:val="24"/>
          <w:szCs w:val="24"/>
        </w:rPr>
      </w:pPr>
      <w:bookmarkStart w:id="276" w:name="_Ref520692651"/>
      <w:r w:rsidRPr="00BA6222">
        <w:rPr>
          <w:sz w:val="24"/>
          <w:szCs w:val="24"/>
        </w:rPr>
        <w:t>Koncesininkas įsipareigoja laiku ir kokybiškai teikti Paslaugas bei operatyviai bendradarbiauti su Suteikiančiąja institucija ir jos paskirtais asmenimis visais su Sutarties vykdymu susijusiais klausimais.</w:t>
      </w:r>
      <w:bookmarkEnd w:id="276"/>
    </w:p>
    <w:p w14:paraId="20BDFB34" w14:textId="524545A5" w:rsidR="00047550" w:rsidRPr="00BA6222" w:rsidRDefault="00047550" w:rsidP="00E34706">
      <w:pPr>
        <w:pStyle w:val="paragrafai"/>
        <w:tabs>
          <w:tab w:val="num" w:pos="567"/>
          <w:tab w:val="num" w:pos="779"/>
        </w:tabs>
        <w:ind w:left="567" w:hanging="567"/>
        <w:rPr>
          <w:sz w:val="24"/>
          <w:szCs w:val="24"/>
        </w:rPr>
      </w:pPr>
      <w:bookmarkStart w:id="277" w:name="_Toc284496710"/>
      <w:bookmarkStart w:id="278" w:name="_Toc141511370"/>
      <w:r w:rsidRPr="00BA6222">
        <w:rPr>
          <w:sz w:val="24"/>
          <w:szCs w:val="24"/>
        </w:rPr>
        <w:t>Koncesininkas savo sąskaita užtikrina, kad tiek jis pats, tiek Paslaugas teikiantys asmenys turėtų Sutarties įgyvendinimui reikiamas licencijas, leidimus (įskaitant projektavimo ir statybos leidimus), atestatus, patvirtinimus ar sertifikatus visą Sutarties galiojimo visa apimtimi arba visą atitinkamų Paslaugų teikimo, kuriems atlikti (teikti) yra reikalingi nurodyti dokumentai, laikotarpį, vykdyti juose numatytas sąlygas bei jais vadovausis. Koncesininkas negalės remtis tokių dokumentų nebuvimu, siekdamas išvengti atsakomybės dėl įsipareigojimų pagal šią Sutartį nevykdymo ir (ar) netinkamo vykdymo ir bus visiškai atsakingas už kilusias pasekmes dėl tokių dokumentų nebuvimo ar pavėluoto gavimo, išskyrus atvejus, kai su tokiais dokumentais susijusi rizika pagal šią Sutartį yra pilnai priskirta Suteikiančiajai institucijai.</w:t>
      </w:r>
      <w:bookmarkEnd w:id="277"/>
    </w:p>
    <w:p w14:paraId="3B8E203B" w14:textId="77777777" w:rsidR="00047550" w:rsidRPr="00BA6222" w:rsidRDefault="00047550" w:rsidP="00E34706">
      <w:pPr>
        <w:pStyle w:val="paragrafai"/>
        <w:tabs>
          <w:tab w:val="num" w:pos="567"/>
          <w:tab w:val="num" w:pos="779"/>
        </w:tabs>
        <w:ind w:left="567" w:hanging="567"/>
        <w:rPr>
          <w:sz w:val="24"/>
          <w:szCs w:val="24"/>
        </w:rPr>
      </w:pPr>
      <w:r w:rsidRPr="00BA6222">
        <w:rPr>
          <w:sz w:val="24"/>
          <w:szCs w:val="24"/>
        </w:rPr>
        <w:t>Koncesininkas užtikrina, kad jie ir / arba Subtiekėjai visą Sutarties galiojimo laikotarpį turės reikalingą kiekį kvalifikuotų darbuotojų, reikalingų tinkamam įsipareigojimų pagal Sutartį vykdymui.</w:t>
      </w:r>
    </w:p>
    <w:p w14:paraId="39FD0189" w14:textId="0A114374" w:rsidR="00047550" w:rsidRPr="00BA6222" w:rsidRDefault="00047550" w:rsidP="00E34706">
      <w:pPr>
        <w:pStyle w:val="paragrafai"/>
        <w:tabs>
          <w:tab w:val="num" w:pos="567"/>
          <w:tab w:val="num" w:pos="779"/>
        </w:tabs>
        <w:ind w:left="567" w:hanging="567"/>
        <w:rPr>
          <w:sz w:val="24"/>
          <w:szCs w:val="24"/>
        </w:rPr>
      </w:pPr>
      <w:bookmarkStart w:id="279" w:name="_Toc284496711"/>
      <w:r w:rsidRPr="00BA6222">
        <w:rPr>
          <w:sz w:val="24"/>
          <w:szCs w:val="24"/>
        </w:rPr>
        <w:t>Koncesininkas turi laikytis visų išduotose licencijose, atestatuose ar leidimuose nurodytų sąlygų ir jomis vadovautis, taip pat dėti visas pastangas, jog šių sąlygų laikytųsi ir Paslaugas teikiantis Koncesininko personalas ar Subtiekėjai.</w:t>
      </w:r>
      <w:bookmarkEnd w:id="279"/>
    </w:p>
    <w:p w14:paraId="3A30AB6D" w14:textId="542CA90B" w:rsidR="00047550" w:rsidRPr="00BA6222" w:rsidRDefault="00047550" w:rsidP="00E34706">
      <w:pPr>
        <w:pStyle w:val="paragrafai"/>
        <w:tabs>
          <w:tab w:val="num" w:pos="567"/>
          <w:tab w:val="num" w:pos="779"/>
        </w:tabs>
        <w:ind w:left="567" w:hanging="567"/>
        <w:rPr>
          <w:sz w:val="24"/>
          <w:szCs w:val="24"/>
        </w:rPr>
      </w:pPr>
      <w:bookmarkStart w:id="280" w:name="_Toc284496713"/>
      <w:bookmarkEnd w:id="253"/>
      <w:bookmarkEnd w:id="278"/>
      <w:r w:rsidRPr="00BA6222">
        <w:rPr>
          <w:sz w:val="24"/>
          <w:szCs w:val="24"/>
        </w:rPr>
        <w:t xml:space="preserve">Koncesininkas </w:t>
      </w:r>
      <w:r w:rsidR="00701EE3">
        <w:rPr>
          <w:sz w:val="24"/>
          <w:szCs w:val="24"/>
        </w:rPr>
        <w:t>turi</w:t>
      </w:r>
      <w:r w:rsidRPr="00BA6222">
        <w:rPr>
          <w:sz w:val="24"/>
          <w:szCs w:val="24"/>
        </w:rPr>
        <w:t xml:space="preserve"> laikytis aplinkos apsaugą reglamentuojančių teisės aktų reikalavimų</w:t>
      </w:r>
      <w:r w:rsidR="00B402EB">
        <w:rPr>
          <w:sz w:val="24"/>
          <w:szCs w:val="24"/>
        </w:rPr>
        <w:t xml:space="preserve"> ir atlikti su</w:t>
      </w:r>
      <w:r w:rsidRPr="00BA6222">
        <w:rPr>
          <w:sz w:val="24"/>
          <w:szCs w:val="24"/>
        </w:rPr>
        <w:t xml:space="preserve"> tokių reikalavimų vykdymu susijusias investicijas.</w:t>
      </w:r>
    </w:p>
    <w:p w14:paraId="782D5973" w14:textId="77777777" w:rsidR="00047550" w:rsidRPr="00BA6222" w:rsidRDefault="00047550" w:rsidP="00E34706">
      <w:pPr>
        <w:pStyle w:val="paragrafai"/>
        <w:tabs>
          <w:tab w:val="num" w:pos="567"/>
          <w:tab w:val="num" w:pos="779"/>
        </w:tabs>
        <w:ind w:left="567" w:hanging="567"/>
        <w:rPr>
          <w:sz w:val="24"/>
          <w:szCs w:val="24"/>
        </w:rPr>
      </w:pPr>
      <w:r w:rsidRPr="00BA6222">
        <w:rPr>
          <w:sz w:val="24"/>
          <w:szCs w:val="24"/>
        </w:rPr>
        <w:t>Koncesininkas privalo savo apskaitą tvarkyti vadovaujantis Lietuvos Respublikos buhalterinės apskaitos įstatymu bei kitais Lietuvos Respublikos ir ES teisės aktais.</w:t>
      </w:r>
    </w:p>
    <w:p w14:paraId="7ECD7D58" w14:textId="3FC3BCC6" w:rsidR="00047550" w:rsidRPr="00BA6222" w:rsidRDefault="00047550" w:rsidP="00E34706">
      <w:pPr>
        <w:pStyle w:val="paragrafai"/>
        <w:tabs>
          <w:tab w:val="num" w:pos="567"/>
          <w:tab w:val="num" w:pos="779"/>
        </w:tabs>
        <w:ind w:left="567" w:hanging="567"/>
        <w:rPr>
          <w:sz w:val="24"/>
          <w:szCs w:val="24"/>
        </w:rPr>
      </w:pPr>
      <w:r w:rsidRPr="00BA6222">
        <w:rPr>
          <w:sz w:val="24"/>
          <w:szCs w:val="24"/>
        </w:rPr>
        <w:t>Koncesininkas kartu su Investuotoju solidariai atsako už įsipareigojimų pagal Sutartį tinkamą vykdymą:</w:t>
      </w:r>
      <w:bookmarkEnd w:id="280"/>
    </w:p>
    <w:p w14:paraId="2C4EA0D1" w14:textId="77777777" w:rsidR="00047550" w:rsidRPr="00BA6222" w:rsidRDefault="00047550" w:rsidP="00E34706">
      <w:pPr>
        <w:pStyle w:val="paragrafesraas0"/>
        <w:numPr>
          <w:ilvl w:val="2"/>
          <w:numId w:val="2"/>
        </w:numPr>
        <w:ind w:left="1344" w:hanging="709"/>
        <w:rPr>
          <w:sz w:val="24"/>
          <w:szCs w:val="24"/>
        </w:rPr>
      </w:pPr>
      <w:r w:rsidRPr="00BA6222">
        <w:rPr>
          <w:sz w:val="24"/>
          <w:szCs w:val="24"/>
        </w:rPr>
        <w:t>nepažeidžiant teisės aktų reikalavimų, taip pat leidimų bei licencijų išdavimo sąlygų ir susilaikant nuo tokių veiksmų, kurie galėtų tapti kliūtimi vėlesniam reikiamų leidimų ir licencijų išdavimui ir / ar atnaujinimui;</w:t>
      </w:r>
    </w:p>
    <w:p w14:paraId="5F7C318A" w14:textId="77777777" w:rsidR="00047550" w:rsidRPr="00BA6222" w:rsidRDefault="00047550" w:rsidP="00E34706">
      <w:pPr>
        <w:pStyle w:val="paragrafesraas0"/>
        <w:numPr>
          <w:ilvl w:val="2"/>
          <w:numId w:val="2"/>
        </w:numPr>
        <w:ind w:left="1344" w:hanging="709"/>
        <w:rPr>
          <w:sz w:val="24"/>
          <w:szCs w:val="24"/>
        </w:rPr>
      </w:pPr>
      <w:r w:rsidRPr="00BA6222">
        <w:rPr>
          <w:sz w:val="24"/>
          <w:szCs w:val="24"/>
        </w:rPr>
        <w:t>nepažeidžiant Sutarties nuostatų;</w:t>
      </w:r>
    </w:p>
    <w:p w14:paraId="3A855D24" w14:textId="77777777" w:rsidR="00047550" w:rsidRPr="00BA6222" w:rsidRDefault="00047550" w:rsidP="00E34706">
      <w:pPr>
        <w:pStyle w:val="paragrafesraas0"/>
        <w:numPr>
          <w:ilvl w:val="2"/>
          <w:numId w:val="2"/>
        </w:numPr>
        <w:ind w:left="1344" w:hanging="709"/>
        <w:rPr>
          <w:sz w:val="24"/>
          <w:szCs w:val="24"/>
        </w:rPr>
      </w:pPr>
      <w:r w:rsidRPr="00BA6222">
        <w:rPr>
          <w:sz w:val="24"/>
          <w:szCs w:val="24"/>
        </w:rPr>
        <w:t>laikantis Finansinio veiklos modelio;</w:t>
      </w:r>
    </w:p>
    <w:p w14:paraId="2952F809" w14:textId="77777777" w:rsidR="00047550" w:rsidRPr="00BA6222" w:rsidRDefault="00047550" w:rsidP="00E34706">
      <w:pPr>
        <w:pStyle w:val="paragrafesraas0"/>
        <w:numPr>
          <w:ilvl w:val="2"/>
          <w:numId w:val="2"/>
        </w:numPr>
        <w:ind w:left="1344" w:hanging="709"/>
        <w:rPr>
          <w:sz w:val="24"/>
          <w:szCs w:val="24"/>
        </w:rPr>
      </w:pPr>
      <w:r w:rsidRPr="00BA6222">
        <w:rPr>
          <w:sz w:val="24"/>
          <w:szCs w:val="24"/>
        </w:rPr>
        <w:t>vadovaujantis Gera verslo praktika;</w:t>
      </w:r>
    </w:p>
    <w:p w14:paraId="6F022F75" w14:textId="77777777" w:rsidR="00047550" w:rsidRPr="00BA6222" w:rsidRDefault="00047550" w:rsidP="00E34706">
      <w:pPr>
        <w:pStyle w:val="paragrafesraas0"/>
        <w:numPr>
          <w:ilvl w:val="2"/>
          <w:numId w:val="2"/>
        </w:numPr>
        <w:ind w:left="1344" w:hanging="709"/>
        <w:rPr>
          <w:sz w:val="24"/>
          <w:szCs w:val="24"/>
        </w:rPr>
      </w:pPr>
      <w:r w:rsidRPr="00BA6222">
        <w:rPr>
          <w:sz w:val="24"/>
          <w:szCs w:val="24"/>
        </w:rPr>
        <w:t>nepažeidžiant Sąlygų ir Pasiūlyme pateiktų įsipareigojimų, išskyrus tuos atvejus, kai Sutartyje numatytais atvejais jie yra pakeičiami</w:t>
      </w:r>
      <w:bookmarkStart w:id="281" w:name="_Toc284496733"/>
      <w:r w:rsidRPr="00BA6222">
        <w:rPr>
          <w:sz w:val="24"/>
          <w:szCs w:val="24"/>
        </w:rPr>
        <w:t>;</w:t>
      </w:r>
    </w:p>
    <w:p w14:paraId="4F008738" w14:textId="77777777" w:rsidR="00E23517" w:rsidRDefault="00047550" w:rsidP="00E34706">
      <w:pPr>
        <w:pStyle w:val="paragrafesraas0"/>
        <w:numPr>
          <w:ilvl w:val="2"/>
          <w:numId w:val="2"/>
        </w:numPr>
        <w:ind w:left="1344" w:hanging="709"/>
        <w:rPr>
          <w:sz w:val="24"/>
          <w:szCs w:val="24"/>
        </w:rPr>
      </w:pPr>
      <w:r w:rsidRPr="00BA6222">
        <w:rPr>
          <w:sz w:val="24"/>
          <w:szCs w:val="24"/>
        </w:rPr>
        <w:t>laikantis Draudimo sutartyse nustatytų reikalavimų</w:t>
      </w:r>
      <w:r w:rsidR="00E23517">
        <w:rPr>
          <w:sz w:val="24"/>
          <w:szCs w:val="24"/>
        </w:rPr>
        <w:t>;</w:t>
      </w:r>
    </w:p>
    <w:p w14:paraId="41E39291" w14:textId="0763548D" w:rsidR="00047550" w:rsidRPr="00BA6222" w:rsidRDefault="00DC78C3" w:rsidP="00E34706">
      <w:pPr>
        <w:pStyle w:val="paragrafesraas0"/>
        <w:numPr>
          <w:ilvl w:val="2"/>
          <w:numId w:val="2"/>
        </w:numPr>
        <w:ind w:left="1344" w:hanging="709"/>
        <w:rPr>
          <w:sz w:val="24"/>
          <w:szCs w:val="24"/>
        </w:rPr>
      </w:pPr>
      <w:r>
        <w:rPr>
          <w:sz w:val="24"/>
          <w:szCs w:val="24"/>
        </w:rPr>
        <w:t>l</w:t>
      </w:r>
      <w:r w:rsidR="00E23517">
        <w:rPr>
          <w:sz w:val="24"/>
          <w:szCs w:val="24"/>
        </w:rPr>
        <w:t>aikantis Šilumos ūkio įstatyme, Šilumos ūkio specialiajame plane ir Šilumos ūkio plėtros ir investicijų plane nustatytų reikalavimų</w:t>
      </w:r>
      <w:r w:rsidR="00047550" w:rsidRPr="00BA6222">
        <w:rPr>
          <w:sz w:val="24"/>
          <w:szCs w:val="24"/>
        </w:rPr>
        <w:t>.</w:t>
      </w:r>
    </w:p>
    <w:p w14:paraId="527A9047" w14:textId="77777777" w:rsidR="00047550" w:rsidRPr="00BA6222" w:rsidRDefault="00047550" w:rsidP="00E34706">
      <w:pPr>
        <w:pStyle w:val="paragrafai"/>
        <w:tabs>
          <w:tab w:val="num" w:pos="567"/>
          <w:tab w:val="num" w:pos="779"/>
        </w:tabs>
        <w:ind w:left="567" w:hanging="567"/>
        <w:rPr>
          <w:sz w:val="24"/>
          <w:szCs w:val="24"/>
        </w:rPr>
      </w:pPr>
      <w:bookmarkStart w:id="282" w:name="_Ref137613038"/>
      <w:bookmarkStart w:id="283" w:name="_Toc284496709"/>
      <w:bookmarkStart w:id="284" w:name="_Ref407706861"/>
      <w:bookmarkStart w:id="285" w:name="_Ref407706892"/>
      <w:bookmarkStart w:id="286" w:name="_Ref136245035"/>
      <w:bookmarkEnd w:id="281"/>
      <w:r w:rsidRPr="00BA6222">
        <w:rPr>
          <w:sz w:val="24"/>
          <w:szCs w:val="24"/>
        </w:rPr>
        <w:lastRenderedPageBreak/>
        <w:t>Koncesininkas privalo Suteikiančiajai institucijai teikti Paslaugų ataskaitas, kaip tai numatyta šioje Sutartyje.</w:t>
      </w:r>
    </w:p>
    <w:p w14:paraId="42FDD832" w14:textId="77777777" w:rsidR="00047550" w:rsidRPr="00BA6222" w:rsidRDefault="00047550" w:rsidP="00E34706">
      <w:pPr>
        <w:pStyle w:val="paragrafai"/>
        <w:tabs>
          <w:tab w:val="num" w:pos="567"/>
          <w:tab w:val="num" w:pos="779"/>
        </w:tabs>
        <w:ind w:left="567" w:hanging="709"/>
        <w:rPr>
          <w:sz w:val="24"/>
          <w:szCs w:val="24"/>
        </w:rPr>
      </w:pPr>
      <w:r w:rsidRPr="00BA6222">
        <w:rPr>
          <w:sz w:val="24"/>
          <w:szCs w:val="24"/>
        </w:rPr>
        <w:t>Koncesininkas ir Investuotojas įsipareigoja Sutarties galiojimo metu be Suteikiančiosios institucijos sutikimo:</w:t>
      </w:r>
    </w:p>
    <w:p w14:paraId="1F5BDF4A" w14:textId="505DEC2D" w:rsidR="00047550" w:rsidRPr="00BA6222" w:rsidRDefault="00047550" w:rsidP="00CB03E6">
      <w:pPr>
        <w:pStyle w:val="paragrafesraas0"/>
        <w:numPr>
          <w:ilvl w:val="2"/>
          <w:numId w:val="2"/>
        </w:numPr>
        <w:tabs>
          <w:tab w:val="clear" w:pos="1146"/>
          <w:tab w:val="num" w:pos="993"/>
        </w:tabs>
        <w:ind w:leftChars="235" w:left="1416" w:hanging="852"/>
        <w:rPr>
          <w:sz w:val="24"/>
          <w:szCs w:val="24"/>
        </w:rPr>
      </w:pPr>
      <w:r w:rsidRPr="00BA6222">
        <w:rPr>
          <w:sz w:val="24"/>
          <w:szCs w:val="24"/>
        </w:rPr>
        <w:t xml:space="preserve">nepriimti sprendimų dėl Koncesininko reorganizacijos ar pertvarkymo ir </w:t>
      </w:r>
      <w:r w:rsidR="005F6FE9">
        <w:rPr>
          <w:sz w:val="24"/>
          <w:szCs w:val="24"/>
        </w:rPr>
        <w:t xml:space="preserve">(ar) </w:t>
      </w:r>
      <w:r w:rsidRPr="00BA6222">
        <w:rPr>
          <w:sz w:val="24"/>
          <w:szCs w:val="24"/>
        </w:rPr>
        <w:t>jų nevykdyti;</w:t>
      </w:r>
    </w:p>
    <w:p w14:paraId="2291EDA8" w14:textId="629DA915" w:rsidR="00047550" w:rsidRPr="00BA6222" w:rsidRDefault="00047550" w:rsidP="00CB03E6">
      <w:pPr>
        <w:pStyle w:val="paragrafesraas0"/>
        <w:numPr>
          <w:ilvl w:val="2"/>
          <w:numId w:val="2"/>
        </w:numPr>
        <w:tabs>
          <w:tab w:val="clear" w:pos="1146"/>
          <w:tab w:val="num" w:pos="993"/>
        </w:tabs>
        <w:ind w:leftChars="235" w:left="1416" w:hanging="852"/>
        <w:rPr>
          <w:sz w:val="24"/>
          <w:szCs w:val="24"/>
        </w:rPr>
      </w:pPr>
      <w:r w:rsidRPr="00E23517">
        <w:rPr>
          <w:sz w:val="24"/>
          <w:szCs w:val="24"/>
        </w:rPr>
        <w:t>neparduoti Koncesininko esminės dalies turto ir neprisiimti esminių finansinių įsipareigojimų.</w:t>
      </w:r>
      <w:bookmarkEnd w:id="282"/>
      <w:r w:rsidRPr="00E23517">
        <w:rPr>
          <w:sz w:val="24"/>
          <w:szCs w:val="24"/>
        </w:rPr>
        <w:t xml:space="preserve"> Esmine turto dalimi šio punkto prasme laikomas turtas</w:t>
      </w:r>
      <w:r w:rsidR="00E23517" w:rsidRPr="00E23517">
        <w:rPr>
          <w:sz w:val="24"/>
          <w:szCs w:val="24"/>
        </w:rPr>
        <w:t>, kuris</w:t>
      </w:r>
      <w:r w:rsidRPr="00E23517">
        <w:rPr>
          <w:sz w:val="24"/>
          <w:szCs w:val="24"/>
        </w:rPr>
        <w:t xml:space="preserve"> </w:t>
      </w:r>
      <w:r w:rsidRPr="00E23517">
        <w:rPr>
          <w:i/>
          <w:sz w:val="24"/>
          <w:szCs w:val="24"/>
        </w:rPr>
        <w:t xml:space="preserve">viršija 100 000 (vieną šimtą tūkstančių eurų), taip pat bet kokį </w:t>
      </w:r>
      <w:r w:rsidR="005760CE" w:rsidRPr="00E23517">
        <w:rPr>
          <w:i/>
          <w:sz w:val="24"/>
          <w:szCs w:val="24"/>
        </w:rPr>
        <w:t>turto</w:t>
      </w:r>
      <w:r w:rsidRPr="00E23517">
        <w:rPr>
          <w:i/>
          <w:sz w:val="24"/>
          <w:szCs w:val="24"/>
        </w:rPr>
        <w:t xml:space="preserve"> vienetą, nepriklausomai nuo jo vertės</w:t>
      </w:r>
      <w:r w:rsidRPr="00E23517">
        <w:rPr>
          <w:sz w:val="24"/>
          <w:szCs w:val="24"/>
        </w:rPr>
        <w:t xml:space="preserve">. Esminiais finansiniais įsipareigojimais laikomi skoliniai įsipareigojimai, kurių bendra vertė viršija </w:t>
      </w:r>
      <w:r w:rsidRPr="00443379">
        <w:rPr>
          <w:iCs/>
          <w:sz w:val="24"/>
          <w:szCs w:val="24"/>
        </w:rPr>
        <w:t xml:space="preserve">1 000 000 </w:t>
      </w:r>
      <w:r w:rsidRPr="00E23517">
        <w:rPr>
          <w:i/>
          <w:sz w:val="24"/>
          <w:szCs w:val="24"/>
        </w:rPr>
        <w:t>(vieną milijoną) eurų (be PVM)</w:t>
      </w:r>
      <w:r w:rsidRPr="00E23517">
        <w:rPr>
          <w:sz w:val="24"/>
          <w:szCs w:val="24"/>
        </w:rPr>
        <w:t xml:space="preserve">, arba pagal kuriuos mokėjimai viršija </w:t>
      </w:r>
      <w:r w:rsidRPr="00E34706">
        <w:rPr>
          <w:sz w:val="24"/>
          <w:szCs w:val="24"/>
        </w:rPr>
        <w:t>500</w:t>
      </w:r>
      <w:r w:rsidRPr="00E23517">
        <w:rPr>
          <w:i/>
          <w:sz w:val="24"/>
          <w:szCs w:val="24"/>
        </w:rPr>
        <w:t xml:space="preserve"> 000 (penkis šimtus tūkstančių) eurų (be PVM)</w:t>
      </w:r>
      <w:r w:rsidRPr="00E23517">
        <w:rPr>
          <w:sz w:val="24"/>
          <w:szCs w:val="24"/>
        </w:rPr>
        <w:t xml:space="preserve"> per finansinius </w:t>
      </w:r>
      <w:r w:rsidRPr="00BA6222">
        <w:rPr>
          <w:sz w:val="24"/>
          <w:szCs w:val="24"/>
        </w:rPr>
        <w:t xml:space="preserve">metus. Tačiau sutartys, mokėjimai, garantijos ar laidavimai </w:t>
      </w:r>
      <w:r w:rsidR="00B87AE4" w:rsidRPr="00BA6222">
        <w:rPr>
          <w:sz w:val="24"/>
          <w:szCs w:val="24"/>
        </w:rPr>
        <w:t>Paslaugas</w:t>
      </w:r>
      <w:r w:rsidRPr="00BA6222">
        <w:rPr>
          <w:sz w:val="24"/>
          <w:szCs w:val="24"/>
        </w:rPr>
        <w:t xml:space="preserve"> (jų dalį) atliekančiam </w:t>
      </w:r>
      <w:r w:rsidR="00DD6A13" w:rsidRPr="00BA6222">
        <w:rPr>
          <w:sz w:val="24"/>
          <w:szCs w:val="24"/>
        </w:rPr>
        <w:t xml:space="preserve">/ teikiančiam </w:t>
      </w:r>
      <w:r w:rsidRPr="00BA6222">
        <w:rPr>
          <w:sz w:val="24"/>
          <w:szCs w:val="24"/>
        </w:rPr>
        <w:t xml:space="preserve">Subtiekėjui, </w:t>
      </w:r>
      <w:r w:rsidR="00DD6A13" w:rsidRPr="00BA6222">
        <w:rPr>
          <w:sz w:val="24"/>
          <w:szCs w:val="24"/>
        </w:rPr>
        <w:t xml:space="preserve">nurodytam </w:t>
      </w:r>
      <w:r w:rsidRPr="00BA6222">
        <w:rPr>
          <w:sz w:val="24"/>
          <w:szCs w:val="24"/>
        </w:rPr>
        <w:t xml:space="preserve">Pasiūlyme </w:t>
      </w:r>
      <w:r w:rsidR="00DD6A13" w:rsidRPr="00BA6222">
        <w:rPr>
          <w:sz w:val="24"/>
          <w:szCs w:val="24"/>
        </w:rPr>
        <w:t>bei kiti finansiniai įsipare</w:t>
      </w:r>
      <w:r w:rsidR="002B6916">
        <w:rPr>
          <w:sz w:val="24"/>
          <w:szCs w:val="24"/>
        </w:rPr>
        <w:t>i</w:t>
      </w:r>
      <w:r w:rsidR="00DD6A13" w:rsidRPr="00BA6222">
        <w:rPr>
          <w:sz w:val="24"/>
          <w:szCs w:val="24"/>
        </w:rPr>
        <w:t xml:space="preserve">gojimai, būtini Sutarties vykdymui, </w:t>
      </w:r>
      <w:r w:rsidRPr="00BA6222">
        <w:rPr>
          <w:sz w:val="24"/>
          <w:szCs w:val="24"/>
        </w:rPr>
        <w:t>nelaikomi esminiais šio Sutarties šio punkto prasme</w:t>
      </w:r>
      <w:r w:rsidR="00DD6A13" w:rsidRPr="00BA6222">
        <w:rPr>
          <w:sz w:val="24"/>
          <w:szCs w:val="24"/>
        </w:rPr>
        <w:t>, jei jie nedidina Suteikiančiosios institucijos įsipareigojimų</w:t>
      </w:r>
      <w:r w:rsidRPr="00BA6222">
        <w:rPr>
          <w:sz w:val="24"/>
          <w:szCs w:val="24"/>
        </w:rPr>
        <w:t>.</w:t>
      </w:r>
      <w:bookmarkEnd w:id="283"/>
      <w:bookmarkEnd w:id="284"/>
      <w:bookmarkEnd w:id="285"/>
    </w:p>
    <w:bookmarkEnd w:id="286"/>
    <w:p w14:paraId="5356FC5A" w14:textId="1242B33C" w:rsidR="00047550" w:rsidRPr="00BA6222" w:rsidRDefault="00047550" w:rsidP="00E34706">
      <w:pPr>
        <w:pStyle w:val="paragrafai"/>
        <w:tabs>
          <w:tab w:val="num" w:pos="567"/>
          <w:tab w:val="num" w:pos="779"/>
        </w:tabs>
        <w:ind w:left="567" w:hanging="709"/>
        <w:rPr>
          <w:sz w:val="24"/>
          <w:szCs w:val="24"/>
        </w:rPr>
      </w:pPr>
      <w:r w:rsidRPr="00BA6222">
        <w:rPr>
          <w:sz w:val="24"/>
          <w:szCs w:val="24"/>
        </w:rPr>
        <w:t>Koncesininkas ir Investuotojas įsipareigoja informuoti Suteikiančiąją instituciją apie bet kokias bylas, iškeltas bet kuriame teisme ar arbitraže, kuriose bet kuriuo statusu dalyvauja Koncesininkas ir kuriose yra sprendžiami ginčai ir / ar klausimai, kylantys ir / ar susiję su Paslaugų teikimu, ne vėliau kaip per</w:t>
      </w:r>
      <w:r w:rsidR="005760CE" w:rsidRPr="00BA6222">
        <w:rPr>
          <w:sz w:val="24"/>
          <w:szCs w:val="24"/>
        </w:rPr>
        <w:t xml:space="preserve"> 10 (dešimt) Darbo dienų</w:t>
      </w:r>
      <w:r w:rsidRPr="00BA6222">
        <w:rPr>
          <w:sz w:val="24"/>
          <w:szCs w:val="24"/>
        </w:rPr>
        <w:t xml:space="preserve"> nuo tokio dalyvavimo pradžios ar sužinojimo apie tokį dalyvavimą.</w:t>
      </w:r>
      <w:bookmarkStart w:id="287" w:name="_Toc284496712"/>
      <w:r w:rsidR="00DD6A13" w:rsidRPr="00BA6222">
        <w:rPr>
          <w:sz w:val="24"/>
          <w:szCs w:val="24"/>
        </w:rPr>
        <w:t xml:space="preserve"> Taip pat Koncesininkas per šiame punkte nustatytą terminą įsipareigoja informuoti Suteikiančiąją instituciją apie kompetentingų institucijų paskirtas baudas ar ekonominio pobūdžio sankcijas.</w:t>
      </w:r>
    </w:p>
    <w:p w14:paraId="4B1BFCFC" w14:textId="77777777" w:rsidR="00047550" w:rsidRPr="00BA6222" w:rsidRDefault="00047550" w:rsidP="00E34706">
      <w:pPr>
        <w:pStyle w:val="paragrafai"/>
        <w:tabs>
          <w:tab w:val="num" w:pos="567"/>
          <w:tab w:val="num" w:pos="779"/>
        </w:tabs>
        <w:ind w:left="567" w:hanging="709"/>
        <w:rPr>
          <w:sz w:val="24"/>
          <w:szCs w:val="24"/>
        </w:rPr>
      </w:pPr>
      <w:r w:rsidRPr="00BA6222">
        <w:rPr>
          <w:sz w:val="24"/>
          <w:szCs w:val="24"/>
        </w:rPr>
        <w:t>Įsipareigojimus pagal Sutartį Koncesininkas ir Investuotojas vykdo savo sąskaita, rizika ir be Suteikiančiosios institucijos finansinės pagalbos, nebent Sutartyje aiškiai nurodyta kitaip.</w:t>
      </w:r>
      <w:bookmarkEnd w:id="287"/>
    </w:p>
    <w:p w14:paraId="0BC525CB" w14:textId="621DC02E" w:rsidR="00047550" w:rsidRPr="00BA6222" w:rsidRDefault="00047550" w:rsidP="00E34706">
      <w:pPr>
        <w:pStyle w:val="paragrafai"/>
        <w:tabs>
          <w:tab w:val="num" w:pos="567"/>
          <w:tab w:val="num" w:pos="779"/>
        </w:tabs>
        <w:ind w:left="567" w:hanging="709"/>
        <w:rPr>
          <w:sz w:val="24"/>
          <w:szCs w:val="24"/>
        </w:rPr>
      </w:pPr>
      <w:bookmarkStart w:id="288" w:name="_Ref523303865"/>
      <w:r w:rsidRPr="00BA6222">
        <w:rPr>
          <w:sz w:val="24"/>
          <w:szCs w:val="24"/>
        </w:rPr>
        <w:t>Nutraukus Sutartį ar jai pasibaigus kitais pagrindais, Koncesininkas privalo besąlygiškai ir kaip įmanoma greičiau, jokiu pagrindu neužlaikydamas, grąžinti Suteikiančiajai institucijai</w:t>
      </w:r>
      <w:r w:rsidR="0007493C">
        <w:rPr>
          <w:sz w:val="24"/>
          <w:szCs w:val="24"/>
        </w:rPr>
        <w:t xml:space="preserve"> ir (ar)</w:t>
      </w:r>
      <w:r w:rsidRPr="00BA6222">
        <w:rPr>
          <w:sz w:val="24"/>
          <w:szCs w:val="24"/>
        </w:rPr>
        <w:t xml:space="preserve"> ar jos nurodytiems subjektams </w:t>
      </w:r>
      <w:r w:rsidR="005760CE" w:rsidRPr="00BA6222">
        <w:rPr>
          <w:sz w:val="24"/>
          <w:szCs w:val="24"/>
        </w:rPr>
        <w:t>Objektą</w:t>
      </w:r>
      <w:r w:rsidRPr="00BA6222">
        <w:rPr>
          <w:sz w:val="24"/>
          <w:szCs w:val="24"/>
        </w:rPr>
        <w:t xml:space="preserve">, kurį grąžinti numatyta Sutartyje, ir visas su grąžinamu </w:t>
      </w:r>
      <w:r w:rsidR="005760CE" w:rsidRPr="00BA6222">
        <w:rPr>
          <w:sz w:val="24"/>
          <w:szCs w:val="24"/>
        </w:rPr>
        <w:t>Objektu</w:t>
      </w:r>
      <w:r w:rsidRPr="00BA6222">
        <w:rPr>
          <w:sz w:val="24"/>
          <w:szCs w:val="24"/>
        </w:rPr>
        <w:t xml:space="preserve"> ar atliekamais </w:t>
      </w:r>
      <w:r w:rsidR="005F6FE9">
        <w:rPr>
          <w:sz w:val="24"/>
          <w:szCs w:val="24"/>
        </w:rPr>
        <w:t>Objekto modernizavimo</w:t>
      </w:r>
      <w:r w:rsidR="004445BC">
        <w:rPr>
          <w:sz w:val="24"/>
          <w:szCs w:val="24"/>
        </w:rPr>
        <w:t>,</w:t>
      </w:r>
      <w:r w:rsidR="005760CE" w:rsidRPr="00BA6222">
        <w:rPr>
          <w:sz w:val="24"/>
          <w:szCs w:val="24"/>
        </w:rPr>
        <w:t xml:space="preserve"> </w:t>
      </w:r>
      <w:r w:rsidR="005F6FE9">
        <w:rPr>
          <w:sz w:val="24"/>
          <w:szCs w:val="24"/>
        </w:rPr>
        <w:t xml:space="preserve">ar Naujo turto sukūrimo </w:t>
      </w:r>
      <w:r w:rsidR="005760CE" w:rsidRPr="00BA6222">
        <w:rPr>
          <w:sz w:val="24"/>
          <w:szCs w:val="24"/>
        </w:rPr>
        <w:t>d</w:t>
      </w:r>
      <w:r w:rsidRPr="00BA6222">
        <w:rPr>
          <w:sz w:val="24"/>
          <w:szCs w:val="24"/>
        </w:rPr>
        <w:t xml:space="preserve">arbais, ar teikiamomis Paslaugomis susijusias teises ir įgaliojimus, organizuoti tinkamą veiklai pagal Sutartį vykdyti sudarytų sutarčių, kurios negali galioti ilgiau kaip ši Sutartis, nutraukimą, išskyrus, </w:t>
      </w:r>
      <w:r w:rsidR="007A067A" w:rsidRPr="00BA6222">
        <w:rPr>
          <w:sz w:val="24"/>
          <w:szCs w:val="24"/>
        </w:rPr>
        <w:t xml:space="preserve">tokias sutartis, kurios būtinos siekiant užtikrinti garantinį </w:t>
      </w:r>
      <w:r w:rsidR="005760CE" w:rsidRPr="00BA6222">
        <w:rPr>
          <w:sz w:val="24"/>
          <w:szCs w:val="24"/>
        </w:rPr>
        <w:t>Objekto ar atskirų jo elementų</w:t>
      </w:r>
      <w:r w:rsidR="007A067A" w:rsidRPr="00BA6222">
        <w:rPr>
          <w:sz w:val="24"/>
          <w:szCs w:val="24"/>
        </w:rPr>
        <w:t xml:space="preserve"> aptarnavimą, tačiau tokios sutartys negali turėti jokios neigiamos įtakos Suteikiančiosios institucijos</w:t>
      </w:r>
      <w:r w:rsidR="0007493C">
        <w:rPr>
          <w:sz w:val="24"/>
          <w:szCs w:val="24"/>
        </w:rPr>
        <w:t xml:space="preserve"> ir (ar) Perleidėjo</w:t>
      </w:r>
      <w:r w:rsidR="007A067A" w:rsidRPr="00BA6222">
        <w:rPr>
          <w:sz w:val="24"/>
          <w:szCs w:val="24"/>
        </w:rPr>
        <w:t xml:space="preserve"> teisėms ir pareigoms, įskaitant finansinius įsipareigojimus</w:t>
      </w:r>
      <w:r w:rsidRPr="00BA6222">
        <w:rPr>
          <w:sz w:val="24"/>
          <w:szCs w:val="24"/>
        </w:rPr>
        <w:t>.</w:t>
      </w:r>
      <w:bookmarkEnd w:id="288"/>
    </w:p>
    <w:p w14:paraId="254792D9" w14:textId="5EE8FFDD" w:rsidR="00047550" w:rsidRPr="00BA6222" w:rsidRDefault="00047550" w:rsidP="00E34706">
      <w:pPr>
        <w:pStyle w:val="paragrafai"/>
        <w:tabs>
          <w:tab w:val="num" w:pos="567"/>
          <w:tab w:val="num" w:pos="779"/>
        </w:tabs>
        <w:ind w:left="567" w:hanging="709"/>
        <w:rPr>
          <w:sz w:val="24"/>
          <w:szCs w:val="24"/>
        </w:rPr>
      </w:pPr>
      <w:r w:rsidRPr="00BA6222">
        <w:rPr>
          <w:sz w:val="24"/>
          <w:szCs w:val="24"/>
        </w:rPr>
        <w:t xml:space="preserve">Laikoma, kad kartu su Koncesininku Sutarties </w:t>
      </w:r>
      <w:r w:rsidRPr="00BA6222">
        <w:rPr>
          <w:sz w:val="24"/>
          <w:szCs w:val="24"/>
        </w:rPr>
        <w:fldChar w:fldCharType="begin"/>
      </w:r>
      <w:r w:rsidRPr="00BA6222">
        <w:rPr>
          <w:sz w:val="24"/>
          <w:szCs w:val="24"/>
        </w:rPr>
        <w:instrText xml:space="preserve"> REF _Ref520692651 \r \h  \* MERGEFORMAT </w:instrText>
      </w:r>
      <w:r w:rsidRPr="00BA6222">
        <w:rPr>
          <w:sz w:val="24"/>
          <w:szCs w:val="24"/>
        </w:rPr>
      </w:r>
      <w:r w:rsidRPr="00BA6222">
        <w:rPr>
          <w:sz w:val="24"/>
          <w:szCs w:val="24"/>
        </w:rPr>
        <w:fldChar w:fldCharType="separate"/>
      </w:r>
      <w:r w:rsidR="00DC78C3">
        <w:rPr>
          <w:sz w:val="24"/>
          <w:szCs w:val="24"/>
        </w:rPr>
        <w:t>13.1</w:t>
      </w:r>
      <w:r w:rsidRPr="00BA6222">
        <w:rPr>
          <w:sz w:val="24"/>
          <w:szCs w:val="24"/>
        </w:rPr>
        <w:fldChar w:fldCharType="end"/>
      </w:r>
      <w:r w:rsidRPr="00BA6222">
        <w:rPr>
          <w:sz w:val="24"/>
          <w:szCs w:val="24"/>
        </w:rPr>
        <w:t xml:space="preserve"> - </w:t>
      </w:r>
      <w:r w:rsidRPr="00BA6222">
        <w:rPr>
          <w:sz w:val="24"/>
          <w:szCs w:val="24"/>
        </w:rPr>
        <w:fldChar w:fldCharType="begin"/>
      </w:r>
      <w:r w:rsidRPr="00BA6222">
        <w:rPr>
          <w:sz w:val="24"/>
          <w:szCs w:val="24"/>
        </w:rPr>
        <w:instrText xml:space="preserve"> REF _Ref523303865 \r \h </w:instrText>
      </w:r>
      <w:r w:rsidR="00440140"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13.12</w:t>
      </w:r>
      <w:r w:rsidRPr="00BA6222">
        <w:rPr>
          <w:sz w:val="24"/>
          <w:szCs w:val="24"/>
        </w:rPr>
        <w:fldChar w:fldCharType="end"/>
      </w:r>
      <w:r w:rsidRPr="00BA6222">
        <w:rPr>
          <w:sz w:val="24"/>
          <w:szCs w:val="24"/>
        </w:rPr>
        <w:t xml:space="preserve"> punktuose bei kituose Sutarties punktuose nurodytus įsipareigojimus prisiima ir Investuotojas</w:t>
      </w:r>
      <w:r w:rsidR="005F6FE9">
        <w:rPr>
          <w:sz w:val="24"/>
          <w:szCs w:val="24"/>
        </w:rPr>
        <w:t>,</w:t>
      </w:r>
      <w:r w:rsidR="005F6FE9" w:rsidRPr="00BA6222">
        <w:rPr>
          <w:sz w:val="24"/>
          <w:szCs w:val="24"/>
        </w:rPr>
        <w:t xml:space="preserve"> </w:t>
      </w:r>
      <w:r w:rsidRPr="00BA6222">
        <w:rPr>
          <w:sz w:val="24"/>
          <w:szCs w:val="24"/>
        </w:rPr>
        <w:t xml:space="preserve">t. y. Koncesininkas ir Investuotojas už Sutarties </w:t>
      </w:r>
      <w:r w:rsidRPr="00BA6222">
        <w:rPr>
          <w:sz w:val="24"/>
          <w:szCs w:val="24"/>
        </w:rPr>
        <w:fldChar w:fldCharType="begin"/>
      </w:r>
      <w:r w:rsidRPr="00BA6222">
        <w:rPr>
          <w:sz w:val="24"/>
          <w:szCs w:val="24"/>
        </w:rPr>
        <w:instrText xml:space="preserve"> REF _Ref520692651 \r \h  \* MERGEFORMAT </w:instrText>
      </w:r>
      <w:r w:rsidRPr="00BA6222">
        <w:rPr>
          <w:sz w:val="24"/>
          <w:szCs w:val="24"/>
        </w:rPr>
      </w:r>
      <w:r w:rsidRPr="00BA6222">
        <w:rPr>
          <w:sz w:val="24"/>
          <w:szCs w:val="24"/>
        </w:rPr>
        <w:fldChar w:fldCharType="separate"/>
      </w:r>
      <w:r w:rsidR="00DC78C3">
        <w:rPr>
          <w:sz w:val="24"/>
          <w:szCs w:val="24"/>
        </w:rPr>
        <w:t>13.1</w:t>
      </w:r>
      <w:r w:rsidRPr="00BA6222">
        <w:rPr>
          <w:sz w:val="24"/>
          <w:szCs w:val="24"/>
        </w:rPr>
        <w:fldChar w:fldCharType="end"/>
      </w:r>
      <w:r w:rsidRPr="00BA6222">
        <w:rPr>
          <w:sz w:val="24"/>
          <w:szCs w:val="24"/>
        </w:rPr>
        <w:t xml:space="preserve"> - </w:t>
      </w:r>
      <w:r w:rsidRPr="00BA6222">
        <w:rPr>
          <w:sz w:val="24"/>
          <w:szCs w:val="24"/>
        </w:rPr>
        <w:fldChar w:fldCharType="begin"/>
      </w:r>
      <w:r w:rsidRPr="00BA6222">
        <w:rPr>
          <w:sz w:val="24"/>
          <w:szCs w:val="24"/>
        </w:rPr>
        <w:instrText xml:space="preserve"> REF _Ref523303865 \r \h </w:instrText>
      </w:r>
      <w:r w:rsidR="00440140"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13.12</w:t>
      </w:r>
      <w:r w:rsidRPr="00BA6222">
        <w:rPr>
          <w:sz w:val="24"/>
          <w:szCs w:val="24"/>
        </w:rPr>
        <w:fldChar w:fldCharType="end"/>
      </w:r>
      <w:r w:rsidRPr="00BA6222">
        <w:rPr>
          <w:sz w:val="24"/>
          <w:szCs w:val="24"/>
        </w:rPr>
        <w:t xml:space="preserve"> punktuose bei kituose Sutarties punktuose nurodytų įsipareigojimų vykdymą atsako Suteikiančiajai institucijai </w:t>
      </w:r>
      <w:r w:rsidR="0007493C">
        <w:rPr>
          <w:sz w:val="24"/>
          <w:szCs w:val="24"/>
        </w:rPr>
        <w:t xml:space="preserve">ir Perleidėjui </w:t>
      </w:r>
      <w:r w:rsidRPr="00BA6222">
        <w:rPr>
          <w:sz w:val="24"/>
          <w:szCs w:val="24"/>
        </w:rPr>
        <w:t>solidariai (kaip solidarūs skolininkai).</w:t>
      </w:r>
    </w:p>
    <w:p w14:paraId="62333BE2" w14:textId="2F7232D6" w:rsidR="00047550" w:rsidRPr="00BA6222" w:rsidRDefault="00047550" w:rsidP="006D6F29">
      <w:pPr>
        <w:pStyle w:val="Antrat2"/>
        <w:ind w:left="493" w:hanging="493"/>
        <w:rPr>
          <w:sz w:val="24"/>
          <w:szCs w:val="24"/>
        </w:rPr>
      </w:pPr>
      <w:bookmarkStart w:id="289" w:name="_Toc284496714"/>
      <w:bookmarkStart w:id="290" w:name="_Toc293074453"/>
      <w:bookmarkStart w:id="291" w:name="_Toc297646378"/>
      <w:bookmarkStart w:id="292" w:name="_Toc300049725"/>
      <w:bookmarkStart w:id="293" w:name="_Toc299367478"/>
      <w:bookmarkStart w:id="294" w:name="_Ref113109930"/>
      <w:bookmarkStart w:id="295" w:name="_Toc206514240"/>
      <w:bookmarkStart w:id="296" w:name="_Ref135726113"/>
      <w:bookmarkStart w:id="297" w:name="_Ref135726208"/>
      <w:bookmarkStart w:id="298" w:name="_Ref137033598"/>
      <w:bookmarkStart w:id="299" w:name="_Toc141511358"/>
      <w:bookmarkStart w:id="300" w:name="_Ref135670451"/>
      <w:r w:rsidRPr="00BA6222">
        <w:rPr>
          <w:sz w:val="24"/>
          <w:szCs w:val="24"/>
        </w:rPr>
        <w:lastRenderedPageBreak/>
        <w:t>Investicijos</w:t>
      </w:r>
      <w:bookmarkEnd w:id="289"/>
      <w:bookmarkEnd w:id="290"/>
      <w:bookmarkEnd w:id="291"/>
      <w:bookmarkEnd w:id="292"/>
      <w:bookmarkEnd w:id="293"/>
      <w:r w:rsidR="00E07CBE" w:rsidRPr="00BA6222">
        <w:rPr>
          <w:sz w:val="24"/>
          <w:szCs w:val="24"/>
        </w:rPr>
        <w:t>. Finansinio veiklos modelio optimizavimas ir pakeitimas</w:t>
      </w:r>
      <w:bookmarkEnd w:id="294"/>
      <w:bookmarkEnd w:id="295"/>
    </w:p>
    <w:p w14:paraId="628D3E3E" w14:textId="5057ED8F" w:rsidR="00047550" w:rsidRPr="00BA6222" w:rsidRDefault="00047550" w:rsidP="006D6F29">
      <w:pPr>
        <w:pStyle w:val="paragrafai"/>
        <w:ind w:left="493" w:hanging="493"/>
        <w:rPr>
          <w:sz w:val="24"/>
          <w:szCs w:val="24"/>
        </w:rPr>
      </w:pPr>
      <w:bookmarkStart w:id="301" w:name="_Ref283645183"/>
      <w:bookmarkStart w:id="302" w:name="_Toc284496715"/>
      <w:r w:rsidRPr="00BA6222">
        <w:rPr>
          <w:sz w:val="24"/>
          <w:szCs w:val="24"/>
        </w:rPr>
        <w:t xml:space="preserve">Koncesininkas privalo atlikti Investicijas į </w:t>
      </w:r>
      <w:r w:rsidR="00E02383" w:rsidRPr="00BA6222">
        <w:rPr>
          <w:sz w:val="24"/>
          <w:szCs w:val="24"/>
        </w:rPr>
        <w:t>Objektą</w:t>
      </w:r>
      <w:r w:rsidRPr="00BA6222">
        <w:rPr>
          <w:sz w:val="24"/>
          <w:szCs w:val="24"/>
        </w:rPr>
        <w:t xml:space="preserve"> užtikrinant kokybišką Paslaugų teikimą, </w:t>
      </w:r>
      <w:r w:rsidR="006E2864">
        <w:rPr>
          <w:sz w:val="24"/>
          <w:szCs w:val="24"/>
        </w:rPr>
        <w:t>laikydamasis Koncesijų įstatymo, Šilumos ūkio įstatymo, Šilumos ūkio specialiojo plano, Šilumos ūkio plėtros ir investicijų plano reikalavimų bei šios Sutarties nuostatų</w:t>
      </w:r>
      <w:r w:rsidRPr="00BA6222">
        <w:rPr>
          <w:sz w:val="24"/>
          <w:szCs w:val="24"/>
        </w:rPr>
        <w:t>.</w:t>
      </w:r>
      <w:bookmarkEnd w:id="301"/>
      <w:bookmarkEnd w:id="302"/>
    </w:p>
    <w:p w14:paraId="5F99B500" w14:textId="10577FB4" w:rsidR="00047550" w:rsidRPr="00BA6222" w:rsidRDefault="00047550" w:rsidP="00E34706">
      <w:pPr>
        <w:pStyle w:val="paragrafai"/>
        <w:ind w:left="493" w:hanging="493"/>
        <w:rPr>
          <w:sz w:val="24"/>
          <w:szCs w:val="24"/>
        </w:rPr>
      </w:pPr>
      <w:bookmarkStart w:id="303" w:name="_Ref284487774"/>
      <w:bookmarkStart w:id="304" w:name="_Toc284496716"/>
      <w:bookmarkStart w:id="305" w:name="_Ref391552074"/>
      <w:bookmarkStart w:id="306" w:name="_Ref136964339"/>
      <w:bookmarkStart w:id="307" w:name="_Ref137266907"/>
      <w:bookmarkStart w:id="308" w:name="_Ref136960839"/>
      <w:bookmarkStart w:id="309" w:name="_Ref135800549"/>
      <w:bookmarkEnd w:id="296"/>
      <w:bookmarkEnd w:id="297"/>
      <w:bookmarkEnd w:id="298"/>
      <w:bookmarkEnd w:id="299"/>
      <w:r w:rsidRPr="00BA6222">
        <w:rPr>
          <w:sz w:val="24"/>
          <w:szCs w:val="24"/>
        </w:rPr>
        <w:t xml:space="preserve">Koncesininkas užtikrina, kad </w:t>
      </w:r>
      <w:r w:rsidR="00E02383" w:rsidRPr="00BA6222">
        <w:rPr>
          <w:sz w:val="24"/>
          <w:szCs w:val="24"/>
        </w:rPr>
        <w:t>Objektas</w:t>
      </w:r>
      <w:r w:rsidRPr="00BA6222">
        <w:rPr>
          <w:sz w:val="24"/>
          <w:szCs w:val="24"/>
        </w:rPr>
        <w:t xml:space="preserve"> visą likusį Sutarties galiojimo laikotarpį atitiks Sutarties, Specifikacijų</w:t>
      </w:r>
      <w:r w:rsidR="006E2864">
        <w:rPr>
          <w:sz w:val="24"/>
          <w:szCs w:val="24"/>
        </w:rPr>
        <w:t>,</w:t>
      </w:r>
      <w:r w:rsidRPr="00BA6222">
        <w:rPr>
          <w:sz w:val="24"/>
          <w:szCs w:val="24"/>
        </w:rPr>
        <w:t xml:space="preserve"> Pasiūlymo reikalavimus</w:t>
      </w:r>
      <w:r w:rsidR="006E2864">
        <w:rPr>
          <w:sz w:val="24"/>
          <w:szCs w:val="24"/>
        </w:rPr>
        <w:t xml:space="preserve"> ir teisės aktų reikalavimus</w:t>
      </w:r>
      <w:r w:rsidRPr="00BA6222">
        <w:rPr>
          <w:sz w:val="24"/>
          <w:szCs w:val="24"/>
        </w:rPr>
        <w:t>. Šį įsipareigojimą Koncesininkas įgyvendina savarankiškai surasdamas ir panaudodamas tam reikalingas lėšas, bei pasirinkdamas reikiamas priemones ir būdus.</w:t>
      </w:r>
      <w:bookmarkEnd w:id="303"/>
      <w:bookmarkEnd w:id="304"/>
      <w:r w:rsidRPr="00BA6222">
        <w:rPr>
          <w:sz w:val="24"/>
          <w:szCs w:val="24"/>
        </w:rPr>
        <w:t xml:space="preserve"> </w:t>
      </w:r>
    </w:p>
    <w:p w14:paraId="7F0554E3" w14:textId="7E223732" w:rsidR="0012647A" w:rsidRPr="00BA6222" w:rsidRDefault="0012647A" w:rsidP="00E34706">
      <w:pPr>
        <w:pStyle w:val="paragrafai"/>
        <w:ind w:left="493" w:hanging="493"/>
        <w:rPr>
          <w:sz w:val="24"/>
          <w:szCs w:val="24"/>
        </w:rPr>
      </w:pPr>
      <w:bookmarkStart w:id="310" w:name="_Ref521902466"/>
      <w:bookmarkStart w:id="311" w:name="_Ref103705946"/>
      <w:r w:rsidRPr="00BA6222">
        <w:rPr>
          <w:sz w:val="24"/>
          <w:szCs w:val="24"/>
        </w:rPr>
        <w:t>Koncesininkui gavus didesnę Investicijų grąžą, nei buvo nurodyta Finansiniame veiklos modelyje, planuotą Investicijų grąžos normą viršijanti dalis tenka Koncesininkui</w:t>
      </w:r>
      <w:r w:rsidR="00CE7C48">
        <w:rPr>
          <w:sz w:val="24"/>
          <w:szCs w:val="24"/>
        </w:rPr>
        <w:t>.</w:t>
      </w:r>
    </w:p>
    <w:p w14:paraId="761F7A33" w14:textId="42D1D63C" w:rsidR="0012647A" w:rsidRPr="00BA6222" w:rsidRDefault="0012647A" w:rsidP="00E34706">
      <w:pPr>
        <w:pStyle w:val="paragrafai"/>
        <w:ind w:left="493" w:hanging="493"/>
        <w:rPr>
          <w:sz w:val="24"/>
          <w:szCs w:val="24"/>
        </w:rPr>
      </w:pPr>
      <w:r w:rsidRPr="00BA6222">
        <w:rPr>
          <w:sz w:val="24"/>
          <w:szCs w:val="24"/>
        </w:rPr>
        <w:t>Koncesininkas, gavęs išankstinį raštišką Suteikiančiosios institucijos sutikimą</w:t>
      </w:r>
      <w:r w:rsidR="00ED0BCA">
        <w:rPr>
          <w:sz w:val="24"/>
          <w:szCs w:val="24"/>
        </w:rPr>
        <w:t xml:space="preserve"> Šilumos ūkio įstatyme nustatyta tvarka</w:t>
      </w:r>
      <w:r w:rsidRPr="00BA6222">
        <w:rPr>
          <w:sz w:val="24"/>
          <w:szCs w:val="24"/>
        </w:rPr>
        <w:t>, turi teisę pakeisti Finansiniame veiklos modelyje nurodytas Investicijas kitomis investicijomis arba atidėti ar paankstinti Investicijų atlikimo terminus.</w:t>
      </w:r>
    </w:p>
    <w:p w14:paraId="26C1B118" w14:textId="19AAD693" w:rsidR="00047550" w:rsidRPr="00BA6222" w:rsidRDefault="00047550" w:rsidP="00E34706">
      <w:pPr>
        <w:pStyle w:val="paragrafai"/>
        <w:ind w:left="493" w:hanging="493"/>
        <w:rPr>
          <w:sz w:val="24"/>
          <w:szCs w:val="24"/>
        </w:rPr>
      </w:pPr>
      <w:bookmarkStart w:id="312" w:name="_Ref113109909"/>
      <w:r w:rsidRPr="00BA6222">
        <w:rPr>
          <w:sz w:val="24"/>
          <w:szCs w:val="24"/>
        </w:rPr>
        <w:t>Koncesininkas turi teisę keisti Finansiniame veiklos modelyje numatytą finansavimą, įskaitant finansavimo šaltinius, finansavimo apimtį ar finansavimo sąlygas, jei tai nedidina Suteikiančiosios institucijos įsipareigojimų, įskaitant ir įsipareigojimus Sutarties nutraukimo atvejais nesant Suteikiančiosios institucijos kaltės</w:t>
      </w:r>
      <w:r w:rsidR="00AE12C2" w:rsidRPr="00BA6222">
        <w:rPr>
          <w:sz w:val="24"/>
          <w:szCs w:val="24"/>
        </w:rPr>
        <w:t xml:space="preserve">, </w:t>
      </w:r>
      <w:r w:rsidR="00E07CBE" w:rsidRPr="00BA6222">
        <w:rPr>
          <w:sz w:val="24"/>
          <w:szCs w:val="24"/>
        </w:rPr>
        <w:t xml:space="preserve">Sutarties </w:t>
      </w:r>
      <w:r w:rsidR="00CE7C48">
        <w:rPr>
          <w:sz w:val="24"/>
          <w:szCs w:val="24"/>
        </w:rPr>
        <w:fldChar w:fldCharType="begin"/>
      </w:r>
      <w:r w:rsidR="00CE7C48">
        <w:rPr>
          <w:sz w:val="24"/>
          <w:szCs w:val="24"/>
        </w:rPr>
        <w:instrText xml:space="preserve"> REF _Ref203662611 \r \h </w:instrText>
      </w:r>
      <w:r w:rsidR="00CE7C48">
        <w:rPr>
          <w:sz w:val="24"/>
          <w:szCs w:val="24"/>
        </w:rPr>
      </w:r>
      <w:r w:rsidR="00CE7C48">
        <w:rPr>
          <w:sz w:val="24"/>
          <w:szCs w:val="24"/>
        </w:rPr>
        <w:fldChar w:fldCharType="separate"/>
      </w:r>
      <w:r w:rsidR="00DC78C3">
        <w:rPr>
          <w:sz w:val="24"/>
          <w:szCs w:val="24"/>
        </w:rPr>
        <w:t>36</w:t>
      </w:r>
      <w:r w:rsidR="00CE7C48">
        <w:rPr>
          <w:sz w:val="24"/>
          <w:szCs w:val="24"/>
        </w:rPr>
        <w:fldChar w:fldCharType="end"/>
      </w:r>
      <w:r w:rsidR="00E07CBE" w:rsidRPr="00BA6222">
        <w:rPr>
          <w:sz w:val="24"/>
          <w:szCs w:val="24"/>
        </w:rPr>
        <w:t xml:space="preserve"> punkte nustatyta tvarka.</w:t>
      </w:r>
      <w:r w:rsidRPr="00BA6222">
        <w:rPr>
          <w:sz w:val="24"/>
          <w:szCs w:val="24"/>
        </w:rPr>
        <w:t xml:space="preserve"> Tokiam finansavimo šaltinių</w:t>
      </w:r>
      <w:r w:rsidR="00AE12C2" w:rsidRPr="00BA6222">
        <w:rPr>
          <w:sz w:val="24"/>
          <w:szCs w:val="24"/>
        </w:rPr>
        <w:t>, finansavimo apimties ir / ar finansavimo sąlygų</w:t>
      </w:r>
      <w:r w:rsidRPr="00BA6222">
        <w:rPr>
          <w:sz w:val="24"/>
          <w:szCs w:val="24"/>
        </w:rPr>
        <w:t xml:space="preserve"> keitimui būtinas išankstinis raštiškas Suteikiančiosios institucijos sutikimas, kurio Suteikiančioji institucija negali nepagrįstai neduoti. Tokį sutikimą arba motyvuotą atsisakymą jį suteikti Suteikiančioji institucija turi pateikti per </w:t>
      </w:r>
      <w:r w:rsidR="00AE12C2" w:rsidRPr="00BA6222">
        <w:rPr>
          <w:sz w:val="24"/>
          <w:szCs w:val="24"/>
        </w:rPr>
        <w:t>5 (penkias) Darbo dienas</w:t>
      </w:r>
      <w:r w:rsidR="00AE12C2" w:rsidRPr="00E34706" w:rsidDel="00AE12C2">
        <w:rPr>
          <w:sz w:val="24"/>
          <w:szCs w:val="24"/>
        </w:rPr>
        <w:t xml:space="preserve"> </w:t>
      </w:r>
      <w:r w:rsidRPr="00BA6222">
        <w:rPr>
          <w:sz w:val="24"/>
          <w:szCs w:val="24"/>
        </w:rPr>
        <w:t>nuo prašymo su visa jį pagrindžiančia informacija ir dokumentais pateikimo Suteikiančiajai institucijai.</w:t>
      </w:r>
      <w:bookmarkEnd w:id="305"/>
      <w:bookmarkEnd w:id="310"/>
      <w:bookmarkEnd w:id="311"/>
      <w:bookmarkEnd w:id="312"/>
    </w:p>
    <w:p w14:paraId="25F8478B" w14:textId="4E155B36" w:rsidR="00E07CBE" w:rsidRPr="00BA6222" w:rsidRDefault="00E07CBE" w:rsidP="00E34706">
      <w:pPr>
        <w:pStyle w:val="paragrafai"/>
        <w:ind w:left="493" w:hanging="493"/>
        <w:rPr>
          <w:sz w:val="24"/>
          <w:szCs w:val="24"/>
        </w:rPr>
      </w:pPr>
      <w:r w:rsidRPr="00BA6222">
        <w:rPr>
          <w:sz w:val="24"/>
          <w:szCs w:val="24"/>
        </w:rPr>
        <w:t>Suteikianč</w:t>
      </w:r>
      <w:r w:rsidR="00B65C75">
        <w:rPr>
          <w:sz w:val="24"/>
          <w:szCs w:val="24"/>
        </w:rPr>
        <w:t>iajai</w:t>
      </w:r>
      <w:r w:rsidRPr="00BA6222">
        <w:rPr>
          <w:sz w:val="24"/>
          <w:szCs w:val="24"/>
        </w:rPr>
        <w:t xml:space="preserve"> institucijai, Investuotojui ir Koncesininkui pasirašius Sutartį, iki Sutarties įsigaliojimo visa apimtimi Koncesininkas turi optimizuoti </w:t>
      </w:r>
      <w:r w:rsidR="00BA74C3" w:rsidRPr="00BA6222">
        <w:rPr>
          <w:sz w:val="24"/>
          <w:szCs w:val="24"/>
        </w:rPr>
        <w:t>Finansinį veiklos modelį</w:t>
      </w:r>
      <w:r w:rsidRPr="00BA6222">
        <w:rPr>
          <w:sz w:val="24"/>
          <w:szCs w:val="24"/>
        </w:rPr>
        <w:t xml:space="preserve"> ir jį pateikti derinti Suteikiančiajai institucijai ne vėliau, kaip likus 3 (trims) savaitėms iki Sutarties įsigaliojimo visa apimtimi. Suteikiančioji institucija optimizuotą </w:t>
      </w:r>
      <w:r w:rsidR="000208F8">
        <w:rPr>
          <w:sz w:val="24"/>
          <w:szCs w:val="24"/>
        </w:rPr>
        <w:t>Finansin</w:t>
      </w:r>
      <w:r w:rsidR="00447420">
        <w:rPr>
          <w:sz w:val="24"/>
          <w:szCs w:val="24"/>
        </w:rPr>
        <w:t>į</w:t>
      </w:r>
      <w:r w:rsidR="000208F8">
        <w:rPr>
          <w:sz w:val="24"/>
          <w:szCs w:val="24"/>
        </w:rPr>
        <w:t xml:space="preserve"> veiklos modelį</w:t>
      </w:r>
      <w:r w:rsidR="000208F8" w:rsidRPr="00BA6222">
        <w:rPr>
          <w:sz w:val="24"/>
          <w:szCs w:val="24"/>
        </w:rPr>
        <w:t xml:space="preserve"> </w:t>
      </w:r>
      <w:r w:rsidRPr="00BA6222">
        <w:rPr>
          <w:sz w:val="24"/>
          <w:szCs w:val="24"/>
        </w:rPr>
        <w:t xml:space="preserve">turi suderinti arba pateikti pastabas dėl optimizuoto </w:t>
      </w:r>
      <w:r w:rsidR="00BA74C3" w:rsidRPr="00BA6222">
        <w:rPr>
          <w:sz w:val="24"/>
          <w:szCs w:val="24"/>
        </w:rPr>
        <w:t>Finansinio veiklos modelio</w:t>
      </w:r>
      <w:r w:rsidRPr="00BA6222">
        <w:rPr>
          <w:sz w:val="24"/>
          <w:szCs w:val="24"/>
        </w:rPr>
        <w:t xml:space="preserve"> per 5 (penkias) Darbo dienas nuo optimizuoto </w:t>
      </w:r>
      <w:r w:rsidR="00BA74C3" w:rsidRPr="00BA6222">
        <w:rPr>
          <w:sz w:val="24"/>
          <w:szCs w:val="24"/>
        </w:rPr>
        <w:t>Finansinio veiklos modelio</w:t>
      </w:r>
      <w:r w:rsidRPr="00BA6222">
        <w:rPr>
          <w:sz w:val="24"/>
          <w:szCs w:val="24"/>
        </w:rPr>
        <w:t xml:space="preserve"> gavimo datos. Optimizuojant </w:t>
      </w:r>
      <w:r w:rsidR="00BA74C3" w:rsidRPr="00BA6222">
        <w:rPr>
          <w:sz w:val="24"/>
          <w:szCs w:val="24"/>
        </w:rPr>
        <w:t>Finansinį veiklos modelį</w:t>
      </w:r>
      <w:r w:rsidRPr="00BA6222">
        <w:rPr>
          <w:sz w:val="24"/>
          <w:szCs w:val="24"/>
        </w:rPr>
        <w:t xml:space="preserve"> turi būti atsižvelgiama į</w:t>
      </w:r>
      <w:r w:rsidR="00BA74C3" w:rsidRPr="00BA6222">
        <w:rPr>
          <w:sz w:val="24"/>
          <w:szCs w:val="24"/>
        </w:rPr>
        <w:t xml:space="preserve"> Sutarties įsigaliojimo visa apimtimi faktinę datą.</w:t>
      </w:r>
    </w:p>
    <w:p w14:paraId="6B4F5B51" w14:textId="14F980E0" w:rsidR="00BA74C3" w:rsidRPr="00BA6222" w:rsidRDefault="00BA74C3" w:rsidP="00E34706">
      <w:pPr>
        <w:pStyle w:val="paragrafai"/>
        <w:ind w:left="493" w:hanging="493"/>
        <w:rPr>
          <w:sz w:val="24"/>
          <w:szCs w:val="24"/>
        </w:rPr>
      </w:pPr>
      <w:bookmarkStart w:id="313" w:name="_Ref113109247"/>
      <w:r w:rsidRPr="00BA6222">
        <w:rPr>
          <w:sz w:val="24"/>
          <w:szCs w:val="24"/>
        </w:rPr>
        <w:t>Sutarties vykdymo metu Finansinis veiklos modelis keičiamas šiais atvejais:</w:t>
      </w:r>
      <w:bookmarkEnd w:id="313"/>
    </w:p>
    <w:p w14:paraId="6E9A0E81" w14:textId="0F31E54B" w:rsidR="00BA74C3" w:rsidRPr="00BA6222" w:rsidRDefault="00BA74C3" w:rsidP="00E34706">
      <w:pPr>
        <w:pStyle w:val="paragrafesraas0"/>
        <w:numPr>
          <w:ilvl w:val="2"/>
          <w:numId w:val="2"/>
        </w:numPr>
        <w:ind w:left="1344" w:hanging="709"/>
        <w:rPr>
          <w:sz w:val="24"/>
          <w:szCs w:val="24"/>
        </w:rPr>
      </w:pPr>
      <w:r w:rsidRPr="00BA6222">
        <w:rPr>
          <w:sz w:val="24"/>
          <w:szCs w:val="24"/>
        </w:rPr>
        <w:t xml:space="preserve">atlikus pakeitimus Sutarties </w:t>
      </w:r>
      <w:r w:rsidRPr="00BA6222">
        <w:rPr>
          <w:sz w:val="24"/>
          <w:szCs w:val="24"/>
        </w:rPr>
        <w:fldChar w:fldCharType="begin"/>
      </w:r>
      <w:r w:rsidRPr="00BA6222">
        <w:rPr>
          <w:sz w:val="24"/>
          <w:szCs w:val="24"/>
        </w:rPr>
        <w:instrText xml:space="preserve"> REF _Ref113094572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34</w:t>
      </w:r>
      <w:r w:rsidRPr="00BA6222">
        <w:rPr>
          <w:sz w:val="24"/>
          <w:szCs w:val="24"/>
        </w:rPr>
        <w:fldChar w:fldCharType="end"/>
      </w:r>
      <w:r w:rsidRPr="00BA6222">
        <w:rPr>
          <w:sz w:val="24"/>
          <w:szCs w:val="24"/>
        </w:rPr>
        <w:t xml:space="preserve"> punkte nustatytais atvejais; </w:t>
      </w:r>
    </w:p>
    <w:p w14:paraId="26A1D556" w14:textId="24590961" w:rsidR="00BA74C3" w:rsidRPr="00BA6222" w:rsidRDefault="00CE7C48" w:rsidP="00E34706">
      <w:pPr>
        <w:pStyle w:val="paragrafesraas0"/>
        <w:numPr>
          <w:ilvl w:val="2"/>
          <w:numId w:val="2"/>
        </w:numPr>
        <w:ind w:left="1344" w:hanging="709"/>
        <w:rPr>
          <w:sz w:val="24"/>
          <w:szCs w:val="24"/>
        </w:rPr>
      </w:pPr>
      <w:r>
        <w:rPr>
          <w:sz w:val="24"/>
          <w:szCs w:val="24"/>
        </w:rPr>
        <w:t>a</w:t>
      </w:r>
      <w:r w:rsidR="00BA74C3" w:rsidRPr="00BA6222">
        <w:rPr>
          <w:sz w:val="24"/>
          <w:szCs w:val="24"/>
        </w:rPr>
        <w:t>tleidimo atvejais (vieną kartą per metus per 30 (trisdešimt) dienų pasibaigus kalendoriams metams)</w:t>
      </w:r>
      <w:r w:rsidR="002D3051" w:rsidRPr="00BA6222">
        <w:rPr>
          <w:sz w:val="24"/>
          <w:szCs w:val="24"/>
        </w:rPr>
        <w:t>;</w:t>
      </w:r>
    </w:p>
    <w:p w14:paraId="17424DDF" w14:textId="4160C4BF" w:rsidR="00792702" w:rsidRPr="00BA6222" w:rsidRDefault="00792702" w:rsidP="00E34706">
      <w:pPr>
        <w:pStyle w:val="paragrafesraas0"/>
        <w:numPr>
          <w:ilvl w:val="2"/>
          <w:numId w:val="2"/>
        </w:numPr>
        <w:ind w:left="1344" w:hanging="709"/>
        <w:rPr>
          <w:sz w:val="24"/>
          <w:szCs w:val="24"/>
        </w:rPr>
      </w:pPr>
      <w:r w:rsidRPr="00BA6222">
        <w:rPr>
          <w:sz w:val="24"/>
          <w:szCs w:val="24"/>
        </w:rPr>
        <w:t>atlikus Pakeitimą (jeigu tai yra būtina);</w:t>
      </w:r>
    </w:p>
    <w:p w14:paraId="163AC18B" w14:textId="379EEA73" w:rsidR="002D3051" w:rsidRPr="00BA6222" w:rsidRDefault="0092331E" w:rsidP="00E34706">
      <w:pPr>
        <w:pStyle w:val="paragrafesraas0"/>
        <w:numPr>
          <w:ilvl w:val="2"/>
          <w:numId w:val="2"/>
        </w:numPr>
        <w:ind w:left="1344" w:hanging="709"/>
        <w:rPr>
          <w:sz w:val="24"/>
          <w:szCs w:val="24"/>
        </w:rPr>
      </w:pPr>
      <w:r>
        <w:rPr>
          <w:sz w:val="24"/>
          <w:szCs w:val="24"/>
        </w:rPr>
        <w:t>p</w:t>
      </w:r>
      <w:r w:rsidRPr="00BA6222">
        <w:rPr>
          <w:sz w:val="24"/>
          <w:szCs w:val="24"/>
        </w:rPr>
        <w:t xml:space="preserve">asirašius </w:t>
      </w:r>
      <w:r w:rsidR="002D3051" w:rsidRPr="00BA6222">
        <w:rPr>
          <w:sz w:val="24"/>
          <w:szCs w:val="24"/>
        </w:rPr>
        <w:t xml:space="preserve">sutartį dėl Papildomų </w:t>
      </w:r>
      <w:r>
        <w:rPr>
          <w:sz w:val="24"/>
          <w:szCs w:val="24"/>
        </w:rPr>
        <w:t>darbų.</w:t>
      </w:r>
    </w:p>
    <w:p w14:paraId="5961CC4C" w14:textId="48CB4144" w:rsidR="00BA74C3" w:rsidRPr="00BA6222" w:rsidRDefault="00BA74C3" w:rsidP="00E34706">
      <w:pPr>
        <w:pStyle w:val="paragrafai"/>
        <w:ind w:left="493" w:hanging="493"/>
        <w:rPr>
          <w:sz w:val="24"/>
          <w:szCs w:val="24"/>
        </w:rPr>
      </w:pPr>
      <w:r w:rsidRPr="00BA6222">
        <w:rPr>
          <w:sz w:val="24"/>
          <w:szCs w:val="24"/>
        </w:rPr>
        <w:t xml:space="preserve">Finansinio veiklos modelio optimizavimo ir pakeitimo procedūras savo sąskaita atlieka Koncesininkas, atnaujintą Finansinį veiklos modelį pateikdamas Suteikiančiajai institucijai. </w:t>
      </w:r>
    </w:p>
    <w:p w14:paraId="4E9A5627" w14:textId="29A9074A" w:rsidR="004C1B5B" w:rsidRPr="00BA6222" w:rsidRDefault="004C1B5B" w:rsidP="00E34706">
      <w:pPr>
        <w:pStyle w:val="paragrafai"/>
        <w:ind w:left="493" w:hanging="493"/>
        <w:rPr>
          <w:sz w:val="24"/>
          <w:szCs w:val="24"/>
        </w:rPr>
      </w:pPr>
      <w:r w:rsidRPr="00BA6222">
        <w:rPr>
          <w:sz w:val="24"/>
          <w:szCs w:val="24"/>
        </w:rPr>
        <w:lastRenderedPageBreak/>
        <w:t xml:space="preserve">Sutarties vykdymo metu </w:t>
      </w:r>
      <w:r w:rsidR="0012647A" w:rsidRPr="00BA6222">
        <w:rPr>
          <w:sz w:val="24"/>
          <w:szCs w:val="24"/>
        </w:rPr>
        <w:t>Suteikiančioji institucija</w:t>
      </w:r>
      <w:r w:rsidRPr="00BA6222">
        <w:rPr>
          <w:sz w:val="24"/>
          <w:szCs w:val="24"/>
        </w:rPr>
        <w:t xml:space="preserve"> bet kuriuo metu, be </w:t>
      </w:r>
      <w:r w:rsidR="0012647A" w:rsidRPr="00BA6222">
        <w:rPr>
          <w:sz w:val="24"/>
          <w:szCs w:val="24"/>
        </w:rPr>
        <w:t>Koncesininko</w:t>
      </w:r>
      <w:r w:rsidRPr="00BA6222">
        <w:rPr>
          <w:sz w:val="24"/>
          <w:szCs w:val="24"/>
        </w:rPr>
        <w:t xml:space="preserve"> sutikimo, turi teisę peržiūrėti ir audituoti </w:t>
      </w:r>
      <w:r w:rsidR="0012647A" w:rsidRPr="00BA6222">
        <w:rPr>
          <w:sz w:val="24"/>
          <w:szCs w:val="24"/>
        </w:rPr>
        <w:t>Finansinį veiklos modelį</w:t>
      </w:r>
      <w:r w:rsidRPr="00BA6222">
        <w:rPr>
          <w:sz w:val="24"/>
          <w:szCs w:val="24"/>
        </w:rPr>
        <w:t>.</w:t>
      </w:r>
    </w:p>
    <w:p w14:paraId="56DAC051" w14:textId="30CFE49C" w:rsidR="0012647A" w:rsidRPr="00BA6222" w:rsidRDefault="0012647A" w:rsidP="00E34706">
      <w:pPr>
        <w:pStyle w:val="paragrafai"/>
        <w:ind w:left="493" w:hanging="635"/>
        <w:rPr>
          <w:sz w:val="24"/>
          <w:szCs w:val="24"/>
        </w:rPr>
      </w:pPr>
      <w:r w:rsidRPr="00BA6222">
        <w:rPr>
          <w:sz w:val="24"/>
          <w:szCs w:val="24"/>
        </w:rPr>
        <w:t>Jei Finansinis veiklos mod</w:t>
      </w:r>
      <w:r w:rsidR="00A57FE8" w:rsidRPr="00BA6222">
        <w:rPr>
          <w:sz w:val="24"/>
          <w:szCs w:val="24"/>
        </w:rPr>
        <w:t>e</w:t>
      </w:r>
      <w:r w:rsidRPr="00BA6222">
        <w:rPr>
          <w:sz w:val="24"/>
          <w:szCs w:val="24"/>
        </w:rPr>
        <w:t>lis yra optimizuojamas ar pakeičiamas, jis įsigalioja nuo Suteikiančiosios institucijos Finansinio veiklos modelio korekcijų patvirtinimo dienos ir yra traktuojamas, kaip Finansinis veiklos modelis, kaip numatyta Sutartyje.</w:t>
      </w:r>
    </w:p>
    <w:p w14:paraId="00D2BC32" w14:textId="5BF5F004" w:rsidR="00CE7C48" w:rsidRPr="0092331E" w:rsidRDefault="00047550" w:rsidP="00443379">
      <w:pPr>
        <w:pStyle w:val="Antrat2"/>
        <w:rPr>
          <w:sz w:val="24"/>
          <w:szCs w:val="24"/>
        </w:rPr>
      </w:pPr>
      <w:bookmarkStart w:id="314" w:name="_Toc206505540"/>
      <w:bookmarkStart w:id="315" w:name="_Toc309205501"/>
      <w:bookmarkStart w:id="316" w:name="_Ref391538647"/>
      <w:bookmarkStart w:id="317" w:name="_Ref439918164"/>
      <w:bookmarkStart w:id="318" w:name="_Ref518045620"/>
      <w:bookmarkStart w:id="319" w:name="_Ref518045622"/>
      <w:bookmarkStart w:id="320" w:name="_Ref519564310"/>
      <w:bookmarkStart w:id="321" w:name="_Ref521060477"/>
      <w:bookmarkStart w:id="322" w:name="_Ref521573728"/>
      <w:bookmarkStart w:id="323" w:name="_Ref522196230"/>
      <w:bookmarkStart w:id="324" w:name="_Ref103692192"/>
      <w:bookmarkStart w:id="325" w:name="_Ref103708889"/>
      <w:bookmarkStart w:id="326" w:name="_Ref103783752"/>
      <w:bookmarkStart w:id="327" w:name="_Ref144272744"/>
      <w:bookmarkStart w:id="328" w:name="_Ref144275831"/>
      <w:bookmarkStart w:id="329" w:name="_Ref144275843"/>
      <w:bookmarkStart w:id="330" w:name="_Toc206514241"/>
      <w:bookmarkEnd w:id="314"/>
      <w:r w:rsidRPr="00BA6222">
        <w:rPr>
          <w:sz w:val="24"/>
          <w:szCs w:val="24"/>
        </w:rPr>
        <w:t>Papildom</w:t>
      </w:r>
      <w:r w:rsidR="00CE7C48">
        <w:rPr>
          <w:sz w:val="24"/>
          <w:szCs w:val="24"/>
        </w:rPr>
        <w:t>i darbai</w:t>
      </w:r>
      <w:bookmarkStart w:id="331" w:name="_Ref309136579"/>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48AFD58F" w14:textId="6E8085AF" w:rsidR="00047550" w:rsidRPr="00BA6222" w:rsidRDefault="004769C2" w:rsidP="006D6F29">
      <w:pPr>
        <w:pStyle w:val="paragrafai"/>
        <w:ind w:left="493" w:hanging="493"/>
        <w:rPr>
          <w:sz w:val="24"/>
          <w:szCs w:val="24"/>
        </w:rPr>
      </w:pPr>
      <w:r w:rsidRPr="00BA6222">
        <w:rPr>
          <w:sz w:val="24"/>
          <w:szCs w:val="24"/>
        </w:rPr>
        <w:t>Investuotojas rengdamas Pasiūlymą privalėjo iš anksto numatyti ir įvertinti</w:t>
      </w:r>
      <w:r w:rsidR="0092331E">
        <w:rPr>
          <w:sz w:val="24"/>
          <w:szCs w:val="24"/>
        </w:rPr>
        <w:t xml:space="preserve"> visus</w:t>
      </w:r>
      <w:r w:rsidRPr="00BA6222">
        <w:rPr>
          <w:sz w:val="24"/>
          <w:szCs w:val="24"/>
        </w:rPr>
        <w:t xml:space="preserve"> Paslaug</w:t>
      </w:r>
      <w:r w:rsidR="0092331E">
        <w:rPr>
          <w:sz w:val="24"/>
          <w:szCs w:val="24"/>
        </w:rPr>
        <w:t>ų teikimui</w:t>
      </w:r>
      <w:r w:rsidR="00E968AE">
        <w:rPr>
          <w:sz w:val="24"/>
          <w:szCs w:val="24"/>
        </w:rPr>
        <w:t xml:space="preserve">, </w:t>
      </w:r>
      <w:r w:rsidR="0092331E">
        <w:rPr>
          <w:sz w:val="24"/>
          <w:szCs w:val="24"/>
        </w:rPr>
        <w:t xml:space="preserve">Objekto modernizavimo </w:t>
      </w:r>
      <w:r w:rsidR="00E968AE">
        <w:rPr>
          <w:sz w:val="24"/>
          <w:szCs w:val="24"/>
        </w:rPr>
        <w:t xml:space="preserve">ir Naujo turto sukūrimo </w:t>
      </w:r>
      <w:r w:rsidR="0092331E">
        <w:rPr>
          <w:sz w:val="24"/>
          <w:szCs w:val="24"/>
        </w:rPr>
        <w:t xml:space="preserve">darbų atlikimui reikalingus veiksmus </w:t>
      </w:r>
      <w:r w:rsidRPr="00BA6222">
        <w:rPr>
          <w:sz w:val="24"/>
          <w:szCs w:val="24"/>
        </w:rPr>
        <w:t>Sutartyje įtvirtintiems įsipareigojimams įvykdyti</w:t>
      </w:r>
      <w:r w:rsidR="00C973C2">
        <w:rPr>
          <w:sz w:val="24"/>
          <w:szCs w:val="24"/>
        </w:rPr>
        <w:t xml:space="preserve"> bei </w:t>
      </w:r>
      <w:r w:rsidRPr="00BA6222">
        <w:rPr>
          <w:sz w:val="24"/>
          <w:szCs w:val="24"/>
        </w:rPr>
        <w:t>rezultatams pasiekti</w:t>
      </w:r>
      <w:r w:rsidR="00C973C2">
        <w:rPr>
          <w:sz w:val="24"/>
          <w:szCs w:val="24"/>
        </w:rPr>
        <w:t>, ir</w:t>
      </w:r>
      <w:r w:rsidRPr="00BA6222">
        <w:rPr>
          <w:sz w:val="24"/>
          <w:szCs w:val="24"/>
        </w:rPr>
        <w:t xml:space="preserve"> šį įvertinimą atspindėti Finansiniame veiklos modelyje.</w:t>
      </w:r>
    </w:p>
    <w:p w14:paraId="1CA0A50B" w14:textId="371CDD08" w:rsidR="00047550" w:rsidRPr="00BA6222" w:rsidRDefault="00047550" w:rsidP="006D6F29">
      <w:pPr>
        <w:pStyle w:val="paragrafai"/>
        <w:ind w:left="493" w:hanging="493"/>
        <w:rPr>
          <w:sz w:val="24"/>
          <w:szCs w:val="24"/>
        </w:rPr>
      </w:pPr>
      <w:bookmarkStart w:id="332" w:name="_Ref360427419"/>
      <w:r w:rsidRPr="00BA6222">
        <w:rPr>
          <w:sz w:val="24"/>
          <w:szCs w:val="24"/>
        </w:rPr>
        <w:t xml:space="preserve">Paaiškėjus Papildomų </w:t>
      </w:r>
      <w:r w:rsidR="0092331E">
        <w:rPr>
          <w:sz w:val="24"/>
          <w:szCs w:val="24"/>
        </w:rPr>
        <w:t>darbų</w:t>
      </w:r>
      <w:r w:rsidRPr="00BA6222">
        <w:rPr>
          <w:sz w:val="24"/>
          <w:szCs w:val="24"/>
        </w:rPr>
        <w:t xml:space="preserve"> poreikiui, toki</w:t>
      </w:r>
      <w:r w:rsidR="0092331E">
        <w:rPr>
          <w:sz w:val="24"/>
          <w:szCs w:val="24"/>
        </w:rPr>
        <w:t>e darbai</w:t>
      </w:r>
      <w:r w:rsidRPr="00BA6222">
        <w:rPr>
          <w:sz w:val="24"/>
          <w:szCs w:val="24"/>
        </w:rPr>
        <w:t xml:space="preserve"> gali būti atliek</w:t>
      </w:r>
      <w:r w:rsidR="0092331E">
        <w:rPr>
          <w:sz w:val="24"/>
          <w:szCs w:val="24"/>
        </w:rPr>
        <w:t>ami</w:t>
      </w:r>
      <w:r w:rsidRPr="00BA6222">
        <w:rPr>
          <w:sz w:val="24"/>
          <w:szCs w:val="24"/>
        </w:rPr>
        <w:t xml:space="preserve"> tik tokiu atveju, jei tai neprieštarauja Lietuvos Respublikos teisės aktams ir </w:t>
      </w:r>
      <w:r w:rsidR="004769C2" w:rsidRPr="00BA6222">
        <w:rPr>
          <w:sz w:val="24"/>
          <w:szCs w:val="24"/>
        </w:rPr>
        <w:t>jeigu toki</w:t>
      </w:r>
      <w:r w:rsidR="0092331E">
        <w:rPr>
          <w:sz w:val="24"/>
          <w:szCs w:val="24"/>
        </w:rPr>
        <w:t>e darbai</w:t>
      </w:r>
      <w:r w:rsidR="004769C2" w:rsidRPr="00BA6222">
        <w:rPr>
          <w:sz w:val="24"/>
          <w:szCs w:val="24"/>
        </w:rPr>
        <w:t xml:space="preserve"> yra raštu suderint</w:t>
      </w:r>
      <w:r w:rsidR="0092331E">
        <w:rPr>
          <w:sz w:val="24"/>
          <w:szCs w:val="24"/>
        </w:rPr>
        <w:t>i</w:t>
      </w:r>
      <w:r w:rsidR="004769C2" w:rsidRPr="00BA6222">
        <w:rPr>
          <w:sz w:val="24"/>
          <w:szCs w:val="24"/>
        </w:rPr>
        <w:t xml:space="preserve"> su Suteikiančiąja institucija</w:t>
      </w:r>
      <w:r w:rsidRPr="00BA6222">
        <w:rPr>
          <w:sz w:val="24"/>
          <w:szCs w:val="24"/>
        </w:rPr>
        <w:t xml:space="preserve">. </w:t>
      </w:r>
      <w:bookmarkEnd w:id="332"/>
    </w:p>
    <w:p w14:paraId="59E86585" w14:textId="79187D82" w:rsidR="00047550" w:rsidRPr="0092331E" w:rsidRDefault="00047550" w:rsidP="0092331E">
      <w:pPr>
        <w:pStyle w:val="paragrafai"/>
        <w:ind w:left="493" w:hanging="493"/>
        <w:rPr>
          <w:sz w:val="24"/>
          <w:szCs w:val="24"/>
        </w:rPr>
      </w:pPr>
      <w:r w:rsidRPr="00BA6222">
        <w:rPr>
          <w:sz w:val="24"/>
          <w:szCs w:val="24"/>
        </w:rPr>
        <w:t>Papildom</w:t>
      </w:r>
      <w:r w:rsidR="0092331E">
        <w:rPr>
          <w:sz w:val="24"/>
          <w:szCs w:val="24"/>
        </w:rPr>
        <w:t>us darbu</w:t>
      </w:r>
      <w:r w:rsidRPr="0092331E">
        <w:rPr>
          <w:sz w:val="24"/>
          <w:szCs w:val="24"/>
        </w:rPr>
        <w:t xml:space="preserve">s gali inicijuoti </w:t>
      </w:r>
      <w:r w:rsidR="004769C2" w:rsidRPr="0092331E">
        <w:rPr>
          <w:sz w:val="24"/>
          <w:szCs w:val="24"/>
        </w:rPr>
        <w:t>Suteikiančioji institucija arba Koncesininkas</w:t>
      </w:r>
      <w:r w:rsidRPr="0092331E">
        <w:rPr>
          <w:sz w:val="24"/>
          <w:szCs w:val="24"/>
        </w:rPr>
        <w:t xml:space="preserve">. </w:t>
      </w:r>
    </w:p>
    <w:p w14:paraId="626BAC74" w14:textId="3427DC47" w:rsidR="005D01DC" w:rsidRPr="00BA6222" w:rsidRDefault="00047550" w:rsidP="006D6F29">
      <w:pPr>
        <w:pStyle w:val="paragrafai"/>
        <w:ind w:left="493" w:hanging="493"/>
        <w:rPr>
          <w:sz w:val="24"/>
          <w:szCs w:val="24"/>
        </w:rPr>
      </w:pPr>
      <w:bookmarkStart w:id="333" w:name="_Ref406959980"/>
      <w:r w:rsidRPr="00BA6222">
        <w:rPr>
          <w:sz w:val="24"/>
          <w:szCs w:val="24"/>
        </w:rPr>
        <w:t xml:space="preserve">Siekiant suderinti </w:t>
      </w:r>
      <w:r w:rsidR="004769C2" w:rsidRPr="00BA6222">
        <w:rPr>
          <w:sz w:val="24"/>
          <w:szCs w:val="24"/>
        </w:rPr>
        <w:t>P</w:t>
      </w:r>
      <w:r w:rsidRPr="00BA6222">
        <w:rPr>
          <w:sz w:val="24"/>
          <w:szCs w:val="24"/>
        </w:rPr>
        <w:t>apildom</w:t>
      </w:r>
      <w:r w:rsidR="0092331E">
        <w:rPr>
          <w:sz w:val="24"/>
          <w:szCs w:val="24"/>
        </w:rPr>
        <w:t>us darbus</w:t>
      </w:r>
      <w:r w:rsidRPr="00BA6222">
        <w:rPr>
          <w:sz w:val="24"/>
          <w:szCs w:val="24"/>
        </w:rPr>
        <w:t xml:space="preserve">, </w:t>
      </w:r>
      <w:r w:rsidR="004769C2" w:rsidRPr="00BA6222">
        <w:rPr>
          <w:sz w:val="24"/>
          <w:szCs w:val="24"/>
        </w:rPr>
        <w:t xml:space="preserve">jas inicijuojanti Šalis </w:t>
      </w:r>
      <w:r w:rsidRPr="00BA6222">
        <w:rPr>
          <w:sz w:val="24"/>
          <w:szCs w:val="24"/>
        </w:rPr>
        <w:t xml:space="preserve">pateikia </w:t>
      </w:r>
      <w:r w:rsidR="004769C2" w:rsidRPr="00BA6222">
        <w:rPr>
          <w:sz w:val="24"/>
          <w:szCs w:val="24"/>
        </w:rPr>
        <w:t xml:space="preserve">kitai Šaliai </w:t>
      </w:r>
      <w:r w:rsidRPr="00BA6222">
        <w:rPr>
          <w:sz w:val="24"/>
          <w:szCs w:val="24"/>
        </w:rPr>
        <w:t>motyvuotą siūlymą dėl jų būtinybės</w:t>
      </w:r>
      <w:r w:rsidR="005D01DC" w:rsidRPr="00BA6222">
        <w:rPr>
          <w:sz w:val="24"/>
          <w:szCs w:val="24"/>
        </w:rPr>
        <w:t xml:space="preserve">, kuriame nurodoma: </w:t>
      </w:r>
    </w:p>
    <w:p w14:paraId="62577A85" w14:textId="783A5C84" w:rsidR="005D01DC" w:rsidRPr="00BA6222" w:rsidRDefault="005D01DC" w:rsidP="006D6F29">
      <w:pPr>
        <w:pStyle w:val="paragrafesraas"/>
        <w:rPr>
          <w:sz w:val="24"/>
          <w:szCs w:val="24"/>
        </w:rPr>
      </w:pPr>
      <w:r w:rsidRPr="00BA6222">
        <w:rPr>
          <w:sz w:val="24"/>
          <w:szCs w:val="24"/>
        </w:rPr>
        <w:t xml:space="preserve">argumentai dėl </w:t>
      </w:r>
      <w:r w:rsidR="004769C2" w:rsidRPr="00BA6222">
        <w:rPr>
          <w:sz w:val="24"/>
          <w:szCs w:val="24"/>
        </w:rPr>
        <w:t>P</w:t>
      </w:r>
      <w:r w:rsidRPr="00BA6222">
        <w:rPr>
          <w:sz w:val="24"/>
          <w:szCs w:val="24"/>
        </w:rPr>
        <w:t xml:space="preserve">apildomų </w:t>
      </w:r>
      <w:r w:rsidR="0092331E">
        <w:rPr>
          <w:sz w:val="24"/>
          <w:szCs w:val="24"/>
        </w:rPr>
        <w:t>darbų</w:t>
      </w:r>
      <w:r w:rsidR="0092331E" w:rsidRPr="00BA6222">
        <w:rPr>
          <w:sz w:val="24"/>
          <w:szCs w:val="24"/>
        </w:rPr>
        <w:t xml:space="preserve"> </w:t>
      </w:r>
      <w:r w:rsidRPr="00BA6222">
        <w:rPr>
          <w:sz w:val="24"/>
          <w:szCs w:val="24"/>
        </w:rPr>
        <w:t>būtinybės;</w:t>
      </w:r>
    </w:p>
    <w:p w14:paraId="018BC667" w14:textId="641ACA37" w:rsidR="005D01DC" w:rsidRPr="00BA6222" w:rsidRDefault="005D01DC" w:rsidP="006D6F29">
      <w:pPr>
        <w:pStyle w:val="paragrafesraas"/>
        <w:rPr>
          <w:sz w:val="24"/>
          <w:szCs w:val="24"/>
        </w:rPr>
      </w:pPr>
      <w:r w:rsidRPr="00BA6222">
        <w:rPr>
          <w:sz w:val="24"/>
          <w:szCs w:val="24"/>
        </w:rPr>
        <w:t xml:space="preserve">Papildomų </w:t>
      </w:r>
      <w:r w:rsidR="0092331E">
        <w:rPr>
          <w:sz w:val="24"/>
          <w:szCs w:val="24"/>
        </w:rPr>
        <w:t>darbų</w:t>
      </w:r>
      <w:r w:rsidRPr="00BA6222">
        <w:rPr>
          <w:sz w:val="24"/>
          <w:szCs w:val="24"/>
        </w:rPr>
        <w:t xml:space="preserve"> aprašymas (Papildomų </w:t>
      </w:r>
      <w:r w:rsidR="0092331E">
        <w:rPr>
          <w:sz w:val="24"/>
          <w:szCs w:val="24"/>
        </w:rPr>
        <w:t>darbų</w:t>
      </w:r>
      <w:r w:rsidR="0092331E" w:rsidRPr="00BA6222">
        <w:rPr>
          <w:sz w:val="24"/>
          <w:szCs w:val="24"/>
        </w:rPr>
        <w:t xml:space="preserve"> </w:t>
      </w:r>
      <w:r w:rsidRPr="00BA6222">
        <w:rPr>
          <w:sz w:val="24"/>
          <w:szCs w:val="24"/>
        </w:rPr>
        <w:t xml:space="preserve">pavadinimas, preliminarūs kiekiai), kuris turėtų būti pakankamai detalus tam, kad galima būtų įvertinti ir pateikti atsakymą dėl sutikimo ar atsisakymo </w:t>
      </w:r>
      <w:r w:rsidR="004769C2" w:rsidRPr="00BA6222">
        <w:rPr>
          <w:sz w:val="24"/>
          <w:szCs w:val="24"/>
        </w:rPr>
        <w:t>teikti</w:t>
      </w:r>
      <w:r w:rsidRPr="00BA6222">
        <w:rPr>
          <w:sz w:val="24"/>
          <w:szCs w:val="24"/>
        </w:rPr>
        <w:t xml:space="preserve"> Papildom</w:t>
      </w:r>
      <w:r w:rsidR="0092331E">
        <w:rPr>
          <w:sz w:val="24"/>
          <w:szCs w:val="24"/>
        </w:rPr>
        <w:t>us darbus</w:t>
      </w:r>
      <w:r w:rsidRPr="00BA6222">
        <w:rPr>
          <w:sz w:val="24"/>
          <w:szCs w:val="24"/>
        </w:rPr>
        <w:t>;</w:t>
      </w:r>
    </w:p>
    <w:p w14:paraId="509992D2" w14:textId="60626B75" w:rsidR="005D01DC" w:rsidRPr="00BA6222" w:rsidRDefault="00C973C2" w:rsidP="006D6F29">
      <w:pPr>
        <w:pStyle w:val="paragrafesraas"/>
        <w:rPr>
          <w:sz w:val="24"/>
          <w:szCs w:val="24"/>
        </w:rPr>
      </w:pPr>
      <w:r>
        <w:rPr>
          <w:sz w:val="24"/>
          <w:szCs w:val="24"/>
        </w:rPr>
        <w:t>t</w:t>
      </w:r>
      <w:r w:rsidRPr="00BA6222">
        <w:rPr>
          <w:sz w:val="24"/>
          <w:szCs w:val="24"/>
        </w:rPr>
        <w:t>erminas</w:t>
      </w:r>
      <w:r w:rsidR="005D01DC" w:rsidRPr="00BA6222">
        <w:rPr>
          <w:sz w:val="24"/>
          <w:szCs w:val="24"/>
        </w:rPr>
        <w:t xml:space="preserve">, per kurį </w:t>
      </w:r>
      <w:r w:rsidR="004769C2" w:rsidRPr="00BA6222">
        <w:rPr>
          <w:sz w:val="24"/>
          <w:szCs w:val="24"/>
        </w:rPr>
        <w:t>Šalis</w:t>
      </w:r>
      <w:r w:rsidR="005D01DC" w:rsidRPr="00BA6222">
        <w:rPr>
          <w:sz w:val="24"/>
          <w:szCs w:val="24"/>
        </w:rPr>
        <w:t xml:space="preserve"> turi pateikti atsakymą </w:t>
      </w:r>
      <w:r w:rsidR="004769C2" w:rsidRPr="00BA6222">
        <w:rPr>
          <w:sz w:val="24"/>
          <w:szCs w:val="24"/>
        </w:rPr>
        <w:t>Papildom</w:t>
      </w:r>
      <w:r w:rsidR="0092331E">
        <w:rPr>
          <w:sz w:val="24"/>
          <w:szCs w:val="24"/>
        </w:rPr>
        <w:t>us darbus</w:t>
      </w:r>
      <w:r w:rsidR="004769C2" w:rsidRPr="00BA6222">
        <w:rPr>
          <w:sz w:val="24"/>
          <w:szCs w:val="24"/>
        </w:rPr>
        <w:t xml:space="preserve"> inicijuojančiai Šaliai </w:t>
      </w:r>
      <w:r w:rsidR="005D01DC" w:rsidRPr="00BA6222">
        <w:rPr>
          <w:sz w:val="24"/>
          <w:szCs w:val="24"/>
        </w:rPr>
        <w:t xml:space="preserve">dėl sutikimo ar atsisakymo </w:t>
      </w:r>
      <w:r w:rsidR="004769C2" w:rsidRPr="00BA6222">
        <w:rPr>
          <w:sz w:val="24"/>
          <w:szCs w:val="24"/>
        </w:rPr>
        <w:t>dėl</w:t>
      </w:r>
      <w:r w:rsidR="005D01DC" w:rsidRPr="00BA6222">
        <w:rPr>
          <w:sz w:val="24"/>
          <w:szCs w:val="24"/>
        </w:rPr>
        <w:t xml:space="preserve"> Papildom</w:t>
      </w:r>
      <w:r w:rsidR="004769C2" w:rsidRPr="00BA6222">
        <w:rPr>
          <w:sz w:val="24"/>
          <w:szCs w:val="24"/>
        </w:rPr>
        <w:t>ų</w:t>
      </w:r>
      <w:r w:rsidR="005D01DC" w:rsidRPr="00BA6222">
        <w:rPr>
          <w:sz w:val="24"/>
          <w:szCs w:val="24"/>
        </w:rPr>
        <w:t xml:space="preserve"> </w:t>
      </w:r>
      <w:r w:rsidR="0092331E">
        <w:rPr>
          <w:sz w:val="24"/>
          <w:szCs w:val="24"/>
        </w:rPr>
        <w:t>darbų atlikimo</w:t>
      </w:r>
      <w:r w:rsidR="005D01DC" w:rsidRPr="00BA6222">
        <w:rPr>
          <w:sz w:val="24"/>
          <w:szCs w:val="24"/>
        </w:rPr>
        <w:t xml:space="preserve">. Jeigu toks terminas siūlyme nėra nurodytas, </w:t>
      </w:r>
      <w:r w:rsidR="002D3051" w:rsidRPr="00BA6222">
        <w:rPr>
          <w:sz w:val="24"/>
          <w:szCs w:val="24"/>
        </w:rPr>
        <w:t>Šalis</w:t>
      </w:r>
      <w:r w:rsidR="005D01DC" w:rsidRPr="00BA6222">
        <w:rPr>
          <w:sz w:val="24"/>
          <w:szCs w:val="24"/>
        </w:rPr>
        <w:t xml:space="preserve"> turi pateikti sutikimą ar atsisakymą per 15 (penkiolika) Darbo dienų nuo siūlymo gavimo dienos.</w:t>
      </w:r>
    </w:p>
    <w:p w14:paraId="438B86F1" w14:textId="707517C1" w:rsidR="00047550" w:rsidRPr="00BA6222" w:rsidRDefault="00047550" w:rsidP="006D6F29">
      <w:pPr>
        <w:pStyle w:val="paragrafai"/>
        <w:ind w:left="493" w:hanging="493"/>
        <w:rPr>
          <w:sz w:val="24"/>
          <w:szCs w:val="24"/>
        </w:rPr>
      </w:pPr>
      <w:r w:rsidRPr="00BA6222">
        <w:rPr>
          <w:sz w:val="24"/>
          <w:szCs w:val="24"/>
        </w:rPr>
        <w:t>Sudarant sutartį</w:t>
      </w:r>
      <w:r w:rsidR="00037461">
        <w:rPr>
          <w:sz w:val="24"/>
          <w:szCs w:val="24"/>
        </w:rPr>
        <w:t xml:space="preserve"> dėl Papildomų darbų atlikimo</w:t>
      </w:r>
      <w:r w:rsidRPr="00BA6222">
        <w:rPr>
          <w:sz w:val="24"/>
          <w:szCs w:val="24"/>
        </w:rPr>
        <w:t>, įforminam</w:t>
      </w:r>
      <w:r w:rsidR="0092331E">
        <w:rPr>
          <w:sz w:val="24"/>
          <w:szCs w:val="24"/>
        </w:rPr>
        <w:t>i</w:t>
      </w:r>
      <w:r w:rsidRPr="00BA6222">
        <w:rPr>
          <w:sz w:val="24"/>
          <w:szCs w:val="24"/>
        </w:rPr>
        <w:t xml:space="preserve"> Papildom</w:t>
      </w:r>
      <w:r w:rsidR="0092331E">
        <w:rPr>
          <w:sz w:val="24"/>
          <w:szCs w:val="24"/>
        </w:rPr>
        <w:t>i darbai</w:t>
      </w:r>
      <w:r w:rsidRPr="00BA6222">
        <w:rPr>
          <w:sz w:val="24"/>
          <w:szCs w:val="24"/>
        </w:rPr>
        <w:t xml:space="preserve">, nurodant Papildomų </w:t>
      </w:r>
      <w:r w:rsidR="0092331E">
        <w:rPr>
          <w:sz w:val="24"/>
          <w:szCs w:val="24"/>
        </w:rPr>
        <w:t>darbų</w:t>
      </w:r>
      <w:r w:rsidRPr="00BA6222">
        <w:rPr>
          <w:sz w:val="24"/>
          <w:szCs w:val="24"/>
        </w:rPr>
        <w:t xml:space="preserve"> pavadinimus, vienetus, kiekius, sutarties vertę,</w:t>
      </w:r>
      <w:r w:rsidR="0092331E">
        <w:rPr>
          <w:sz w:val="24"/>
          <w:szCs w:val="24"/>
        </w:rPr>
        <w:t xml:space="preserve"> </w:t>
      </w:r>
      <w:r w:rsidRPr="00BA6222">
        <w:rPr>
          <w:sz w:val="24"/>
          <w:szCs w:val="24"/>
        </w:rPr>
        <w:t>t.</w:t>
      </w:r>
      <w:r w:rsidR="00C973C2">
        <w:rPr>
          <w:sz w:val="24"/>
          <w:szCs w:val="24"/>
        </w:rPr>
        <w:t xml:space="preserve"> </w:t>
      </w:r>
      <w:r w:rsidRPr="00BA6222">
        <w:rPr>
          <w:sz w:val="24"/>
          <w:szCs w:val="24"/>
        </w:rPr>
        <w:t xml:space="preserve">y. visas gautinas Koncesininko pajamas, sutarties terminą, kuris negali būti ilgesnis nei Sutarties galiojimo terminas, argumentus dėl Papildomų </w:t>
      </w:r>
      <w:r w:rsidR="0092331E">
        <w:rPr>
          <w:sz w:val="24"/>
          <w:szCs w:val="24"/>
        </w:rPr>
        <w:t>darbų</w:t>
      </w:r>
      <w:r w:rsidRPr="00BA6222">
        <w:rPr>
          <w:sz w:val="24"/>
          <w:szCs w:val="24"/>
        </w:rPr>
        <w:t xml:space="preserve"> būtinybės, </w:t>
      </w:r>
      <w:r w:rsidR="002D3051" w:rsidRPr="00BA6222">
        <w:rPr>
          <w:sz w:val="24"/>
          <w:szCs w:val="24"/>
        </w:rPr>
        <w:t xml:space="preserve">tokių Papildomų </w:t>
      </w:r>
      <w:r w:rsidR="0092331E">
        <w:rPr>
          <w:sz w:val="24"/>
          <w:szCs w:val="24"/>
        </w:rPr>
        <w:t>darbų</w:t>
      </w:r>
      <w:r w:rsidR="002D3051" w:rsidRPr="00BA6222">
        <w:rPr>
          <w:sz w:val="24"/>
          <w:szCs w:val="24"/>
        </w:rPr>
        <w:t xml:space="preserve"> kainodara ir jos </w:t>
      </w:r>
      <w:r w:rsidRPr="00BA6222">
        <w:rPr>
          <w:sz w:val="24"/>
          <w:szCs w:val="24"/>
        </w:rPr>
        <w:t xml:space="preserve">pagrindimas. Sutartis dėl Papildomų </w:t>
      </w:r>
      <w:r w:rsidR="0092331E">
        <w:rPr>
          <w:sz w:val="24"/>
          <w:szCs w:val="24"/>
        </w:rPr>
        <w:t>darbų</w:t>
      </w:r>
      <w:r w:rsidRPr="00BA6222">
        <w:rPr>
          <w:sz w:val="24"/>
          <w:szCs w:val="24"/>
        </w:rPr>
        <w:t xml:space="preserve"> turi būti pasirašyta Suteikiančiosios institucijos ir Koncesinink</w:t>
      </w:r>
      <w:r w:rsidR="0092331E">
        <w:rPr>
          <w:sz w:val="24"/>
          <w:szCs w:val="24"/>
        </w:rPr>
        <w:t>o,</w:t>
      </w:r>
      <w:r w:rsidRPr="00BA6222">
        <w:rPr>
          <w:sz w:val="24"/>
          <w:szCs w:val="24"/>
        </w:rPr>
        <w:t xml:space="preserve"> ir yra laikoma sudėtine Sutarties dalimi. Jeigu per </w:t>
      </w:r>
      <w:r w:rsidR="002D3051" w:rsidRPr="00BA6222">
        <w:rPr>
          <w:sz w:val="24"/>
          <w:szCs w:val="24"/>
        </w:rPr>
        <w:t>Papild</w:t>
      </w:r>
      <w:r w:rsidR="0092331E">
        <w:rPr>
          <w:sz w:val="24"/>
          <w:szCs w:val="24"/>
        </w:rPr>
        <w:t>omus darbus</w:t>
      </w:r>
      <w:r w:rsidR="002D3051" w:rsidRPr="00BA6222">
        <w:rPr>
          <w:sz w:val="24"/>
          <w:szCs w:val="24"/>
        </w:rPr>
        <w:t xml:space="preserve"> inicijuojančios Šalies </w:t>
      </w:r>
      <w:r w:rsidRPr="00BA6222">
        <w:rPr>
          <w:sz w:val="24"/>
          <w:szCs w:val="24"/>
        </w:rPr>
        <w:t xml:space="preserve">motyvuotame siūlyme nustatytą terminą </w:t>
      </w:r>
      <w:r w:rsidR="002D3051" w:rsidRPr="00BA6222">
        <w:rPr>
          <w:sz w:val="24"/>
          <w:szCs w:val="24"/>
        </w:rPr>
        <w:t>kita Šali</w:t>
      </w:r>
      <w:r w:rsidRPr="00BA6222">
        <w:rPr>
          <w:sz w:val="24"/>
          <w:szCs w:val="24"/>
        </w:rPr>
        <w:t xml:space="preserve">s nepateikia motyvuoto atsakymo dėl sutikimo ar atsisakymo </w:t>
      </w:r>
      <w:r w:rsidR="002D3051" w:rsidRPr="00BA6222">
        <w:rPr>
          <w:sz w:val="24"/>
          <w:szCs w:val="24"/>
        </w:rPr>
        <w:t>dėl</w:t>
      </w:r>
      <w:r w:rsidRPr="00BA6222">
        <w:rPr>
          <w:sz w:val="24"/>
          <w:szCs w:val="24"/>
        </w:rPr>
        <w:t xml:space="preserve"> Papildom</w:t>
      </w:r>
      <w:r w:rsidR="002D3051" w:rsidRPr="00BA6222">
        <w:rPr>
          <w:sz w:val="24"/>
          <w:szCs w:val="24"/>
        </w:rPr>
        <w:t>ų</w:t>
      </w:r>
      <w:r w:rsidRPr="00BA6222">
        <w:rPr>
          <w:sz w:val="24"/>
          <w:szCs w:val="24"/>
        </w:rPr>
        <w:t xml:space="preserve"> </w:t>
      </w:r>
      <w:r w:rsidR="0092331E">
        <w:rPr>
          <w:sz w:val="24"/>
          <w:szCs w:val="24"/>
        </w:rPr>
        <w:t>darb</w:t>
      </w:r>
      <w:r w:rsidR="002D3051" w:rsidRPr="00BA6222">
        <w:rPr>
          <w:sz w:val="24"/>
          <w:szCs w:val="24"/>
        </w:rPr>
        <w:t>ų</w:t>
      </w:r>
      <w:r w:rsidRPr="00BA6222">
        <w:rPr>
          <w:sz w:val="24"/>
          <w:szCs w:val="24"/>
        </w:rPr>
        <w:t xml:space="preserve"> arba nepagrįstai delsia sudaryti sutartį, pasiūlymas dėl Papildomų </w:t>
      </w:r>
      <w:r w:rsidR="0092331E">
        <w:rPr>
          <w:sz w:val="24"/>
          <w:szCs w:val="24"/>
        </w:rPr>
        <w:t>darbų</w:t>
      </w:r>
      <w:r w:rsidRPr="00BA6222">
        <w:rPr>
          <w:sz w:val="24"/>
          <w:szCs w:val="24"/>
        </w:rPr>
        <w:t xml:space="preserve"> laikomas atšauktu. </w:t>
      </w:r>
      <w:r w:rsidR="002D3051" w:rsidRPr="00BA6222">
        <w:rPr>
          <w:sz w:val="24"/>
          <w:szCs w:val="24"/>
        </w:rPr>
        <w:t>Jeigu Papildom</w:t>
      </w:r>
      <w:r w:rsidR="0092331E">
        <w:rPr>
          <w:sz w:val="24"/>
          <w:szCs w:val="24"/>
        </w:rPr>
        <w:t xml:space="preserve">us darbus </w:t>
      </w:r>
      <w:r w:rsidR="002D3051" w:rsidRPr="00BA6222">
        <w:rPr>
          <w:sz w:val="24"/>
          <w:szCs w:val="24"/>
        </w:rPr>
        <w:t>inicijavo Suteikiančioji institucija, t</w:t>
      </w:r>
      <w:r w:rsidRPr="00BA6222">
        <w:rPr>
          <w:sz w:val="24"/>
          <w:szCs w:val="24"/>
        </w:rPr>
        <w:t xml:space="preserve">okiu atveju </w:t>
      </w:r>
      <w:r w:rsidR="002D3051" w:rsidRPr="00BA6222">
        <w:rPr>
          <w:sz w:val="24"/>
          <w:szCs w:val="24"/>
        </w:rPr>
        <w:t>ji</w:t>
      </w:r>
      <w:r w:rsidRPr="00BA6222">
        <w:rPr>
          <w:sz w:val="24"/>
          <w:szCs w:val="24"/>
        </w:rPr>
        <w:t xml:space="preserve"> Papildom</w:t>
      </w:r>
      <w:r w:rsidR="0092331E">
        <w:rPr>
          <w:sz w:val="24"/>
          <w:szCs w:val="24"/>
        </w:rPr>
        <w:t>us darbus</w:t>
      </w:r>
      <w:r w:rsidRPr="00BA6222">
        <w:rPr>
          <w:sz w:val="24"/>
          <w:szCs w:val="24"/>
        </w:rPr>
        <w:t xml:space="preserve"> gali pirkti teisės aktų nustatyta tvarka iš kitų juridinių asmenų. Jeigu </w:t>
      </w:r>
      <w:r w:rsidR="002D3051" w:rsidRPr="00BA6222">
        <w:rPr>
          <w:sz w:val="24"/>
          <w:szCs w:val="24"/>
        </w:rPr>
        <w:t xml:space="preserve">Suteikiančioji institucija </w:t>
      </w:r>
      <w:r w:rsidRPr="00BA6222">
        <w:rPr>
          <w:sz w:val="24"/>
          <w:szCs w:val="24"/>
        </w:rPr>
        <w:t>Papildom</w:t>
      </w:r>
      <w:r w:rsidR="0092331E">
        <w:rPr>
          <w:sz w:val="24"/>
          <w:szCs w:val="24"/>
        </w:rPr>
        <w:t>us darbus</w:t>
      </w:r>
      <w:r w:rsidRPr="00BA6222">
        <w:rPr>
          <w:sz w:val="24"/>
          <w:szCs w:val="24"/>
        </w:rPr>
        <w:t xml:space="preserve"> perka iš trečiųjų asmenų, </w:t>
      </w:r>
      <w:r w:rsidR="002D3051" w:rsidRPr="00BA6222">
        <w:rPr>
          <w:sz w:val="24"/>
          <w:szCs w:val="24"/>
        </w:rPr>
        <w:t>ji</w:t>
      </w:r>
      <w:r w:rsidRPr="00BA6222">
        <w:rPr>
          <w:sz w:val="24"/>
          <w:szCs w:val="24"/>
        </w:rPr>
        <w:t xml:space="preserve"> įsipareigoja suderinti tokių Papildomų </w:t>
      </w:r>
      <w:r w:rsidR="0092331E">
        <w:rPr>
          <w:sz w:val="24"/>
          <w:szCs w:val="24"/>
        </w:rPr>
        <w:t>darbų</w:t>
      </w:r>
      <w:r w:rsidRPr="00BA6222">
        <w:rPr>
          <w:sz w:val="24"/>
          <w:szCs w:val="24"/>
        </w:rPr>
        <w:t xml:space="preserve"> grafik</w:t>
      </w:r>
      <w:r w:rsidR="002D3051" w:rsidRPr="00BA6222">
        <w:rPr>
          <w:sz w:val="24"/>
          <w:szCs w:val="24"/>
        </w:rPr>
        <w:t>ą</w:t>
      </w:r>
      <w:r w:rsidRPr="00BA6222">
        <w:rPr>
          <w:sz w:val="24"/>
          <w:szCs w:val="24"/>
        </w:rPr>
        <w:t xml:space="preserve"> su Koncesininku, o taip pat imtis visų priemonių, kad tokie tretieji asmenys laikytųsi darbų saugos reikalavimų ir netrukdytų Koncesininkui </w:t>
      </w:r>
      <w:r w:rsidR="00500E7E" w:rsidRPr="00BA6222">
        <w:rPr>
          <w:sz w:val="24"/>
          <w:szCs w:val="24"/>
        </w:rPr>
        <w:t>teikti Paslaugas</w:t>
      </w:r>
      <w:r w:rsidRPr="00BA6222">
        <w:rPr>
          <w:sz w:val="24"/>
          <w:szCs w:val="24"/>
        </w:rPr>
        <w:t>.</w:t>
      </w:r>
      <w:bookmarkEnd w:id="333"/>
    </w:p>
    <w:p w14:paraId="018A8B6C" w14:textId="571D3BED" w:rsidR="00500E7E" w:rsidRPr="00BA6222" w:rsidRDefault="00500E7E" w:rsidP="00E34706">
      <w:pPr>
        <w:pStyle w:val="paragrafai"/>
        <w:ind w:left="493" w:hanging="493"/>
        <w:rPr>
          <w:sz w:val="24"/>
          <w:szCs w:val="24"/>
        </w:rPr>
      </w:pPr>
      <w:bookmarkStart w:id="334" w:name="_Ref522196265"/>
      <w:r w:rsidRPr="00BA6222">
        <w:rPr>
          <w:sz w:val="24"/>
          <w:szCs w:val="24"/>
        </w:rPr>
        <w:t xml:space="preserve">Šalys susitaria, kad Papildomų </w:t>
      </w:r>
      <w:r w:rsidR="0092331E">
        <w:rPr>
          <w:sz w:val="24"/>
          <w:szCs w:val="24"/>
        </w:rPr>
        <w:t>darb</w:t>
      </w:r>
      <w:r w:rsidRPr="00BA6222">
        <w:rPr>
          <w:sz w:val="24"/>
          <w:szCs w:val="24"/>
        </w:rPr>
        <w:t>ų kaina apskaičiuojama laikantis šių principų:</w:t>
      </w:r>
    </w:p>
    <w:p w14:paraId="6F0A83FB" w14:textId="45598EF1" w:rsidR="00500E7E" w:rsidRPr="00BA6222" w:rsidRDefault="00D21EB8" w:rsidP="006D6F29">
      <w:pPr>
        <w:pStyle w:val="paragrafesraas"/>
        <w:rPr>
          <w:sz w:val="24"/>
          <w:szCs w:val="24"/>
        </w:rPr>
      </w:pPr>
      <w:bookmarkStart w:id="335" w:name="_Ref103692082"/>
      <w:r>
        <w:rPr>
          <w:sz w:val="24"/>
          <w:szCs w:val="24"/>
        </w:rPr>
        <w:lastRenderedPageBreak/>
        <w:t>d</w:t>
      </w:r>
      <w:r w:rsidR="0092331E">
        <w:rPr>
          <w:sz w:val="24"/>
          <w:szCs w:val="24"/>
        </w:rPr>
        <w:t>arbų</w:t>
      </w:r>
      <w:r w:rsidR="00500E7E" w:rsidRPr="00BA6222">
        <w:rPr>
          <w:sz w:val="24"/>
          <w:szCs w:val="24"/>
        </w:rPr>
        <w:t xml:space="preserve"> įkainis apskaičiuojamas pagal Pasiūlyme pateiktus įkainius, jei tokie yra, arba pagal Koncesininko siūlomas kainas, kurios negali būti didesnės už vidutinę rinkos kainą, kuri nustatoma įvertinus ne mažiau kaip </w:t>
      </w:r>
      <w:r w:rsidR="00A57FE8" w:rsidRPr="00BA6222">
        <w:rPr>
          <w:sz w:val="24"/>
          <w:szCs w:val="24"/>
        </w:rPr>
        <w:t>3 (</w:t>
      </w:r>
      <w:r w:rsidR="00500E7E" w:rsidRPr="00BA6222">
        <w:rPr>
          <w:sz w:val="24"/>
          <w:szCs w:val="24"/>
        </w:rPr>
        <w:t>trijų</w:t>
      </w:r>
      <w:r w:rsidR="00A57FE8" w:rsidRPr="00BA6222">
        <w:rPr>
          <w:sz w:val="24"/>
          <w:szCs w:val="24"/>
        </w:rPr>
        <w:t>)</w:t>
      </w:r>
      <w:r w:rsidR="00500E7E" w:rsidRPr="00BA6222">
        <w:rPr>
          <w:sz w:val="24"/>
          <w:szCs w:val="24"/>
        </w:rPr>
        <w:t xml:space="preserve"> kitų toje rinkoje esančių ūkio subjektų </w:t>
      </w:r>
      <w:r>
        <w:rPr>
          <w:sz w:val="24"/>
          <w:szCs w:val="24"/>
        </w:rPr>
        <w:t>darbų</w:t>
      </w:r>
      <w:r w:rsidR="00500E7E" w:rsidRPr="00BA6222">
        <w:rPr>
          <w:sz w:val="24"/>
          <w:szCs w:val="24"/>
        </w:rPr>
        <w:t xml:space="preserve"> kainas (jeigu tiek ūkio subjektų yra rinkoje) susitarimo dėl Papildomų </w:t>
      </w:r>
      <w:r>
        <w:rPr>
          <w:sz w:val="24"/>
          <w:szCs w:val="24"/>
        </w:rPr>
        <w:t>darb</w:t>
      </w:r>
      <w:r w:rsidR="00500E7E" w:rsidRPr="00BA6222">
        <w:rPr>
          <w:sz w:val="24"/>
          <w:szCs w:val="24"/>
        </w:rPr>
        <w:t>ų atlikimo metu;</w:t>
      </w:r>
      <w:bookmarkEnd w:id="335"/>
    </w:p>
    <w:p w14:paraId="5B5DBA92" w14:textId="2541421D" w:rsidR="00500E7E" w:rsidRPr="00BA6222" w:rsidRDefault="00A57FE8" w:rsidP="006D6F29">
      <w:pPr>
        <w:pStyle w:val="paragrafesraas"/>
        <w:rPr>
          <w:sz w:val="24"/>
          <w:szCs w:val="24"/>
        </w:rPr>
      </w:pPr>
      <w:r w:rsidRPr="00BA6222">
        <w:rPr>
          <w:sz w:val="24"/>
          <w:szCs w:val="24"/>
        </w:rPr>
        <w:t xml:space="preserve">kurį iš Sutarties </w:t>
      </w:r>
      <w:r w:rsidR="00500E7E" w:rsidRPr="00BA6222">
        <w:rPr>
          <w:sz w:val="24"/>
          <w:szCs w:val="24"/>
        </w:rPr>
        <w:fldChar w:fldCharType="begin"/>
      </w:r>
      <w:r w:rsidR="00500E7E" w:rsidRPr="00BA6222">
        <w:rPr>
          <w:sz w:val="24"/>
          <w:szCs w:val="24"/>
        </w:rPr>
        <w:instrText xml:space="preserve"> REF _Ref103692082 \r \h </w:instrText>
      </w:r>
      <w:r w:rsidR="006D6F29" w:rsidRPr="00BA6222">
        <w:rPr>
          <w:sz w:val="24"/>
          <w:szCs w:val="24"/>
        </w:rPr>
        <w:instrText xml:space="preserve"> \* MERGEFORMAT </w:instrText>
      </w:r>
      <w:r w:rsidR="00500E7E" w:rsidRPr="00BA6222">
        <w:rPr>
          <w:sz w:val="24"/>
          <w:szCs w:val="24"/>
        </w:rPr>
      </w:r>
      <w:r w:rsidR="00500E7E" w:rsidRPr="00BA6222">
        <w:rPr>
          <w:sz w:val="24"/>
          <w:szCs w:val="24"/>
        </w:rPr>
        <w:fldChar w:fldCharType="separate"/>
      </w:r>
      <w:r w:rsidR="00DC78C3">
        <w:rPr>
          <w:sz w:val="24"/>
          <w:szCs w:val="24"/>
        </w:rPr>
        <w:t>15.6.1</w:t>
      </w:r>
      <w:r w:rsidR="00500E7E" w:rsidRPr="00BA6222">
        <w:rPr>
          <w:sz w:val="24"/>
          <w:szCs w:val="24"/>
        </w:rPr>
        <w:fldChar w:fldCharType="end"/>
      </w:r>
      <w:r w:rsidR="00500E7E" w:rsidRPr="00BA6222">
        <w:rPr>
          <w:sz w:val="24"/>
          <w:szCs w:val="24"/>
        </w:rPr>
        <w:t xml:space="preserve"> punkte nurodytų būdų pasirinkti</w:t>
      </w:r>
      <w:r w:rsidRPr="00BA6222">
        <w:rPr>
          <w:sz w:val="24"/>
          <w:szCs w:val="24"/>
        </w:rPr>
        <w:t xml:space="preserve"> sprendžia komisija, nurodyta Sutarties </w:t>
      </w:r>
      <w:r w:rsidRPr="00BA6222">
        <w:rPr>
          <w:sz w:val="24"/>
          <w:szCs w:val="24"/>
        </w:rPr>
        <w:fldChar w:fldCharType="begin"/>
      </w:r>
      <w:r w:rsidRPr="00BA6222">
        <w:rPr>
          <w:sz w:val="24"/>
          <w:szCs w:val="24"/>
        </w:rPr>
        <w:instrText xml:space="preserve"> REF _Ref286319572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DC78C3">
        <w:rPr>
          <w:sz w:val="24"/>
          <w:szCs w:val="24"/>
        </w:rPr>
        <w:t>49</w:t>
      </w:r>
      <w:r w:rsidRPr="00BA6222">
        <w:rPr>
          <w:sz w:val="24"/>
          <w:szCs w:val="24"/>
        </w:rPr>
        <w:fldChar w:fldCharType="end"/>
      </w:r>
      <w:r w:rsidRPr="00BA6222">
        <w:rPr>
          <w:sz w:val="24"/>
          <w:szCs w:val="24"/>
        </w:rPr>
        <w:t xml:space="preserve"> punkte</w:t>
      </w:r>
      <w:r w:rsidR="00500E7E" w:rsidRPr="00BA6222">
        <w:rPr>
          <w:sz w:val="24"/>
          <w:szCs w:val="24"/>
        </w:rPr>
        <w:t xml:space="preserve">. </w:t>
      </w:r>
    </w:p>
    <w:bookmarkEnd w:id="334"/>
    <w:p w14:paraId="395F7EB1" w14:textId="7ECE6199" w:rsidR="00047550" w:rsidRPr="00BA6222" w:rsidRDefault="00047550" w:rsidP="006D6F29">
      <w:pPr>
        <w:pStyle w:val="paragrafai"/>
        <w:ind w:left="493" w:hanging="493"/>
        <w:rPr>
          <w:sz w:val="24"/>
          <w:szCs w:val="24"/>
        </w:rPr>
      </w:pPr>
      <w:r w:rsidRPr="00BA6222">
        <w:rPr>
          <w:sz w:val="24"/>
          <w:szCs w:val="24"/>
        </w:rPr>
        <w:t xml:space="preserve">Jeigu Suteikiančioji institucija ir Koncesininkas nesusitaria dėl Papildomų </w:t>
      </w:r>
      <w:r w:rsidR="00D21EB8">
        <w:rPr>
          <w:sz w:val="24"/>
          <w:szCs w:val="24"/>
        </w:rPr>
        <w:t>darb</w:t>
      </w:r>
      <w:r w:rsidR="00D21EB8" w:rsidRPr="00BA6222">
        <w:rPr>
          <w:sz w:val="24"/>
          <w:szCs w:val="24"/>
        </w:rPr>
        <w:t xml:space="preserve">ų </w:t>
      </w:r>
      <w:r w:rsidRPr="00BA6222">
        <w:rPr>
          <w:sz w:val="24"/>
          <w:szCs w:val="24"/>
        </w:rPr>
        <w:t xml:space="preserve">finansavimo, Suteikiančioji institucija turi teisę </w:t>
      </w:r>
      <w:r w:rsidR="00D21EB8" w:rsidRPr="00BA6222">
        <w:rPr>
          <w:sz w:val="24"/>
          <w:szCs w:val="24"/>
        </w:rPr>
        <w:t>Papildom</w:t>
      </w:r>
      <w:r w:rsidR="00D21EB8">
        <w:rPr>
          <w:sz w:val="24"/>
          <w:szCs w:val="24"/>
        </w:rPr>
        <w:t>us</w:t>
      </w:r>
      <w:r w:rsidR="00D21EB8" w:rsidRPr="00BA6222">
        <w:rPr>
          <w:sz w:val="24"/>
          <w:szCs w:val="24"/>
        </w:rPr>
        <w:t xml:space="preserve"> </w:t>
      </w:r>
      <w:r w:rsidR="00D21EB8">
        <w:rPr>
          <w:sz w:val="24"/>
          <w:szCs w:val="24"/>
        </w:rPr>
        <w:t>darbu</w:t>
      </w:r>
      <w:r w:rsidR="00D21EB8" w:rsidRPr="00BA6222">
        <w:rPr>
          <w:sz w:val="24"/>
          <w:szCs w:val="24"/>
        </w:rPr>
        <w:t xml:space="preserve">s </w:t>
      </w:r>
      <w:r w:rsidRPr="00BA6222">
        <w:rPr>
          <w:sz w:val="24"/>
          <w:szCs w:val="24"/>
        </w:rPr>
        <w:t>įsigyti teisės aktų nustatyta tvarka iš kitų ūkio subjektų.</w:t>
      </w:r>
    </w:p>
    <w:p w14:paraId="1F8C1C40" w14:textId="18C6F090" w:rsidR="00047550" w:rsidRPr="00BA6222" w:rsidRDefault="00047550" w:rsidP="00D21EB8">
      <w:pPr>
        <w:pStyle w:val="paragrafai"/>
        <w:ind w:left="493" w:hanging="493"/>
        <w:rPr>
          <w:sz w:val="24"/>
          <w:szCs w:val="24"/>
        </w:rPr>
      </w:pPr>
      <w:r w:rsidRPr="00BA6222">
        <w:rPr>
          <w:sz w:val="24"/>
          <w:szCs w:val="24"/>
        </w:rPr>
        <w:t xml:space="preserve">Bet kokiu atveju, </w:t>
      </w:r>
      <w:r w:rsidR="000A1186" w:rsidRPr="00BA6222">
        <w:rPr>
          <w:sz w:val="24"/>
          <w:szCs w:val="24"/>
        </w:rPr>
        <w:t xml:space="preserve">susitarimo (-ų) </w:t>
      </w:r>
      <w:r w:rsidR="00017CF4" w:rsidRPr="00BA6222">
        <w:rPr>
          <w:sz w:val="24"/>
          <w:szCs w:val="24"/>
        </w:rPr>
        <w:t xml:space="preserve">dėl </w:t>
      </w:r>
      <w:r w:rsidRPr="00BA6222">
        <w:rPr>
          <w:sz w:val="24"/>
          <w:szCs w:val="24"/>
        </w:rPr>
        <w:t xml:space="preserve">Papildomų </w:t>
      </w:r>
      <w:r w:rsidR="00D21EB8">
        <w:rPr>
          <w:sz w:val="24"/>
          <w:szCs w:val="24"/>
        </w:rPr>
        <w:t>darb</w:t>
      </w:r>
      <w:r w:rsidR="00D21EB8" w:rsidRPr="00BA6222">
        <w:rPr>
          <w:sz w:val="24"/>
          <w:szCs w:val="24"/>
        </w:rPr>
        <w:t xml:space="preserve">ų </w:t>
      </w:r>
      <w:r w:rsidR="000A1186" w:rsidRPr="00BA6222">
        <w:rPr>
          <w:sz w:val="24"/>
          <w:szCs w:val="24"/>
        </w:rPr>
        <w:t xml:space="preserve">teikimo vertė </w:t>
      </w:r>
      <w:r w:rsidRPr="00BA6222">
        <w:rPr>
          <w:sz w:val="24"/>
          <w:szCs w:val="24"/>
        </w:rPr>
        <w:t xml:space="preserve">per visą Sutarties laikotarpį negali viršyti 50 (penkiasdešimt) procentų pradinės </w:t>
      </w:r>
      <w:r w:rsidR="00746F88">
        <w:rPr>
          <w:sz w:val="24"/>
          <w:szCs w:val="24"/>
        </w:rPr>
        <w:t>Investicijų</w:t>
      </w:r>
      <w:r w:rsidR="00746F88" w:rsidRPr="00BA6222">
        <w:rPr>
          <w:sz w:val="24"/>
          <w:szCs w:val="24"/>
        </w:rPr>
        <w:t xml:space="preserve"> </w:t>
      </w:r>
      <w:r w:rsidRPr="00BA6222">
        <w:rPr>
          <w:sz w:val="24"/>
          <w:szCs w:val="24"/>
        </w:rPr>
        <w:t xml:space="preserve">vertės. </w:t>
      </w:r>
    </w:p>
    <w:p w14:paraId="5D2495D2" w14:textId="23077671" w:rsidR="00047550" w:rsidRPr="00BA6222" w:rsidRDefault="00047550" w:rsidP="006D6F29">
      <w:pPr>
        <w:pStyle w:val="Antrat2"/>
        <w:rPr>
          <w:sz w:val="24"/>
          <w:szCs w:val="24"/>
        </w:rPr>
      </w:pPr>
      <w:bookmarkStart w:id="336" w:name="_Ref441811484"/>
      <w:bookmarkStart w:id="337" w:name="_Toc448297750"/>
      <w:bookmarkStart w:id="338" w:name="_Toc206514242"/>
      <w:r w:rsidRPr="00BA6222">
        <w:rPr>
          <w:sz w:val="24"/>
          <w:szCs w:val="24"/>
        </w:rPr>
        <w:t>Paslaugų</w:t>
      </w:r>
      <w:r w:rsidR="00037461">
        <w:rPr>
          <w:sz w:val="24"/>
          <w:szCs w:val="24"/>
        </w:rPr>
        <w:t xml:space="preserve"> teikimo</w:t>
      </w:r>
      <w:r w:rsidR="00E968AE">
        <w:rPr>
          <w:sz w:val="24"/>
          <w:szCs w:val="24"/>
        </w:rPr>
        <w:t xml:space="preserve">, </w:t>
      </w:r>
      <w:r w:rsidR="00C973C2">
        <w:rPr>
          <w:sz w:val="24"/>
          <w:szCs w:val="24"/>
        </w:rPr>
        <w:t>Objekto modernizavimo</w:t>
      </w:r>
      <w:r w:rsidR="00E968AE">
        <w:rPr>
          <w:sz w:val="24"/>
          <w:szCs w:val="24"/>
        </w:rPr>
        <w:t xml:space="preserve"> ar Naujo turto sukūrimo</w:t>
      </w:r>
      <w:r w:rsidR="00C973C2">
        <w:rPr>
          <w:sz w:val="24"/>
          <w:szCs w:val="24"/>
        </w:rPr>
        <w:t xml:space="preserve"> darbų </w:t>
      </w:r>
      <w:r w:rsidR="00B71B98" w:rsidRPr="00BA6222">
        <w:rPr>
          <w:sz w:val="24"/>
          <w:szCs w:val="24"/>
        </w:rPr>
        <w:t>Pak</w:t>
      </w:r>
      <w:r w:rsidRPr="00BA6222">
        <w:rPr>
          <w:sz w:val="24"/>
          <w:szCs w:val="24"/>
        </w:rPr>
        <w:t>eitimas</w:t>
      </w:r>
      <w:bookmarkEnd w:id="336"/>
      <w:bookmarkEnd w:id="337"/>
      <w:bookmarkEnd w:id="338"/>
    </w:p>
    <w:p w14:paraId="5F947992" w14:textId="281F432C" w:rsidR="00047550" w:rsidRPr="00BA6222" w:rsidRDefault="00047550" w:rsidP="006D6F29">
      <w:pPr>
        <w:pStyle w:val="paragrafai"/>
        <w:tabs>
          <w:tab w:val="num" w:pos="567"/>
        </w:tabs>
        <w:ind w:left="567" w:hanging="567"/>
        <w:rPr>
          <w:sz w:val="24"/>
          <w:szCs w:val="24"/>
        </w:rPr>
      </w:pPr>
      <w:r w:rsidRPr="00BA6222">
        <w:rPr>
          <w:sz w:val="24"/>
          <w:szCs w:val="24"/>
        </w:rPr>
        <w:t xml:space="preserve">Sutarties Šalys turi teisę inicijuoti Pakeitimą šiame </w:t>
      </w:r>
      <w:r w:rsidR="00BE0E68" w:rsidRPr="00BA6222">
        <w:rPr>
          <w:sz w:val="24"/>
          <w:szCs w:val="24"/>
        </w:rPr>
        <w:t>Sutarties</w:t>
      </w:r>
      <w:r w:rsidR="00702FB5" w:rsidRPr="00BA6222">
        <w:rPr>
          <w:sz w:val="24"/>
          <w:szCs w:val="24"/>
        </w:rPr>
        <w:t xml:space="preserve"> </w:t>
      </w:r>
      <w:r w:rsidR="00702FB5" w:rsidRPr="00BA6222">
        <w:rPr>
          <w:sz w:val="24"/>
          <w:szCs w:val="24"/>
        </w:rPr>
        <w:fldChar w:fldCharType="begin"/>
      </w:r>
      <w:r w:rsidR="00702FB5" w:rsidRPr="00BA6222">
        <w:rPr>
          <w:sz w:val="24"/>
          <w:szCs w:val="24"/>
        </w:rPr>
        <w:instrText xml:space="preserve"> REF _Ref441811484 \r \h </w:instrText>
      </w:r>
      <w:r w:rsidR="006D6F29" w:rsidRPr="00BA6222">
        <w:rPr>
          <w:sz w:val="24"/>
          <w:szCs w:val="24"/>
        </w:rPr>
        <w:instrText xml:space="preserve"> \* MERGEFORMAT </w:instrText>
      </w:r>
      <w:r w:rsidR="00702FB5" w:rsidRPr="00BA6222">
        <w:rPr>
          <w:sz w:val="24"/>
          <w:szCs w:val="24"/>
        </w:rPr>
      </w:r>
      <w:r w:rsidR="00702FB5" w:rsidRPr="00BA6222">
        <w:rPr>
          <w:sz w:val="24"/>
          <w:szCs w:val="24"/>
        </w:rPr>
        <w:fldChar w:fldCharType="separate"/>
      </w:r>
      <w:r w:rsidR="00DC78C3">
        <w:rPr>
          <w:sz w:val="24"/>
          <w:szCs w:val="24"/>
        </w:rPr>
        <w:t>16</w:t>
      </w:r>
      <w:r w:rsidR="00702FB5" w:rsidRPr="00BA6222">
        <w:rPr>
          <w:sz w:val="24"/>
          <w:szCs w:val="24"/>
        </w:rPr>
        <w:fldChar w:fldCharType="end"/>
      </w:r>
      <w:r w:rsidRPr="00BA6222">
        <w:rPr>
          <w:sz w:val="24"/>
          <w:szCs w:val="24"/>
        </w:rPr>
        <w:t xml:space="preserve"> punkte nustatyta tvarka. </w:t>
      </w:r>
    </w:p>
    <w:p w14:paraId="5E08BF89" w14:textId="6AE44A71" w:rsidR="00047550" w:rsidRPr="00BA6222" w:rsidRDefault="00047550" w:rsidP="006D6F29">
      <w:pPr>
        <w:pStyle w:val="paragrafai"/>
        <w:tabs>
          <w:tab w:val="num" w:pos="567"/>
          <w:tab w:val="num" w:pos="779"/>
        </w:tabs>
        <w:ind w:left="567" w:hanging="567"/>
        <w:rPr>
          <w:sz w:val="24"/>
          <w:szCs w:val="24"/>
        </w:rPr>
      </w:pPr>
      <w:r w:rsidRPr="00BA6222">
        <w:rPr>
          <w:sz w:val="24"/>
          <w:szCs w:val="24"/>
        </w:rPr>
        <w:t xml:space="preserve">Galimi tik tokie Pakeitimai, kurie yra susiję su </w:t>
      </w:r>
      <w:r w:rsidR="00BE0E68" w:rsidRPr="00BA6222">
        <w:rPr>
          <w:sz w:val="24"/>
          <w:szCs w:val="24"/>
        </w:rPr>
        <w:t>Paslaug</w:t>
      </w:r>
      <w:r w:rsidR="00037461">
        <w:rPr>
          <w:sz w:val="24"/>
          <w:szCs w:val="24"/>
        </w:rPr>
        <w:t>ų teikimu</w:t>
      </w:r>
      <w:r w:rsidR="00E968AE">
        <w:rPr>
          <w:sz w:val="24"/>
          <w:szCs w:val="24"/>
        </w:rPr>
        <w:t>,</w:t>
      </w:r>
      <w:r w:rsidR="00C973C2">
        <w:rPr>
          <w:sz w:val="24"/>
          <w:szCs w:val="24"/>
        </w:rPr>
        <w:t xml:space="preserve"> Objekto modernizavimo </w:t>
      </w:r>
      <w:r w:rsidR="00E968AE">
        <w:rPr>
          <w:sz w:val="24"/>
          <w:szCs w:val="24"/>
        </w:rPr>
        <w:t xml:space="preserve">ar Naujo turto sukūrimo </w:t>
      </w:r>
      <w:r w:rsidR="00C973C2">
        <w:rPr>
          <w:sz w:val="24"/>
          <w:szCs w:val="24"/>
        </w:rPr>
        <w:t>darbais ir</w:t>
      </w:r>
      <w:r w:rsidRPr="00BA6222">
        <w:rPr>
          <w:sz w:val="24"/>
          <w:szCs w:val="24"/>
        </w:rPr>
        <w:t xml:space="preserve"> yra lygiaverčiai</w:t>
      </w:r>
      <w:r w:rsidR="00C973C2">
        <w:rPr>
          <w:sz w:val="24"/>
          <w:szCs w:val="24"/>
        </w:rPr>
        <w:t>,</w:t>
      </w:r>
      <w:r w:rsidRPr="00BA6222">
        <w:rPr>
          <w:sz w:val="24"/>
          <w:szCs w:val="24"/>
        </w:rPr>
        <w:t xml:space="preserve"> ir / ar </w:t>
      </w:r>
      <w:r w:rsidR="00702FB5" w:rsidRPr="00BA6222">
        <w:rPr>
          <w:sz w:val="24"/>
          <w:szCs w:val="24"/>
        </w:rPr>
        <w:t>nekeičia</w:t>
      </w:r>
      <w:r w:rsidRPr="00BA6222">
        <w:rPr>
          <w:sz w:val="24"/>
          <w:szCs w:val="24"/>
        </w:rPr>
        <w:t xml:space="preserve"> Suteikiančiosios institucijos įsipareigojimų. </w:t>
      </w:r>
    </w:p>
    <w:p w14:paraId="10A8E162" w14:textId="77777777" w:rsidR="00047550" w:rsidRPr="00BA6222" w:rsidRDefault="00047550" w:rsidP="006D6F29">
      <w:pPr>
        <w:pStyle w:val="paragrafai"/>
        <w:tabs>
          <w:tab w:val="num" w:pos="567"/>
          <w:tab w:val="num" w:pos="779"/>
        </w:tabs>
        <w:ind w:left="567" w:hanging="567"/>
        <w:rPr>
          <w:sz w:val="24"/>
          <w:szCs w:val="24"/>
        </w:rPr>
      </w:pPr>
      <w:r w:rsidRPr="00BA6222">
        <w:rPr>
          <w:sz w:val="24"/>
          <w:szCs w:val="24"/>
        </w:rPr>
        <w:t>Jeigu Šalis inicijuoja Pakeitimą, ji privalo pateikti pranešimą kitai Šaliai apie inicijuojamą Pakeitimą. Tokiame pranešime turi būti nurodyta:</w:t>
      </w:r>
    </w:p>
    <w:p w14:paraId="39DB34AF" w14:textId="77777777" w:rsidR="00047550" w:rsidRPr="00BA6222" w:rsidRDefault="00047550" w:rsidP="00443379">
      <w:pPr>
        <w:pStyle w:val="paragrafesraas"/>
        <w:tabs>
          <w:tab w:val="clear" w:pos="1146"/>
          <w:tab w:val="num" w:pos="1276"/>
        </w:tabs>
        <w:ind w:left="1213"/>
        <w:rPr>
          <w:sz w:val="24"/>
          <w:szCs w:val="24"/>
        </w:rPr>
      </w:pPr>
      <w:r w:rsidRPr="00BA6222">
        <w:rPr>
          <w:sz w:val="24"/>
          <w:szCs w:val="24"/>
        </w:rPr>
        <w:t xml:space="preserve">Pakeitimo aprašymas, kuris turėtų būti pakankamai detalus tam, kad galima būtų įvertinti ir pateikti kitai Šaliai pasiūlymą (jeigu Pakeitimą inicijuoja Suteikiančioji institucija) arba sutikimą (jeigu Pakeitimą inicijuoja Koncesininkas); </w:t>
      </w:r>
    </w:p>
    <w:p w14:paraId="2980ED60" w14:textId="5308BEF8" w:rsidR="00047550" w:rsidRPr="00BA6222" w:rsidRDefault="00702FB5" w:rsidP="00443379">
      <w:pPr>
        <w:pStyle w:val="paragrafesraas"/>
        <w:tabs>
          <w:tab w:val="clear" w:pos="1146"/>
          <w:tab w:val="num" w:pos="1276"/>
        </w:tabs>
        <w:ind w:left="1213"/>
        <w:rPr>
          <w:sz w:val="24"/>
          <w:szCs w:val="24"/>
        </w:rPr>
      </w:pPr>
      <w:r w:rsidRPr="00BA6222">
        <w:rPr>
          <w:sz w:val="24"/>
          <w:szCs w:val="24"/>
        </w:rPr>
        <w:t>p</w:t>
      </w:r>
      <w:r w:rsidR="00047550" w:rsidRPr="00BA6222">
        <w:rPr>
          <w:sz w:val="24"/>
          <w:szCs w:val="24"/>
        </w:rPr>
        <w:t>riežastys, dėl kurių siūloma keisti Paslauga</w:t>
      </w:r>
      <w:r w:rsidR="00E968AE">
        <w:rPr>
          <w:sz w:val="24"/>
          <w:szCs w:val="24"/>
        </w:rPr>
        <w:t xml:space="preserve">s, </w:t>
      </w:r>
      <w:r w:rsidR="00610357">
        <w:rPr>
          <w:sz w:val="24"/>
          <w:szCs w:val="24"/>
        </w:rPr>
        <w:t>Objekto modernizavimo</w:t>
      </w:r>
      <w:r w:rsidR="00E968AE">
        <w:rPr>
          <w:sz w:val="24"/>
          <w:szCs w:val="24"/>
        </w:rPr>
        <w:t xml:space="preserve"> ar Naujo turto sukūrimo</w:t>
      </w:r>
      <w:r w:rsidR="00610357">
        <w:rPr>
          <w:sz w:val="24"/>
          <w:szCs w:val="24"/>
        </w:rPr>
        <w:t xml:space="preserve"> darbus</w:t>
      </w:r>
      <w:r w:rsidR="00047550" w:rsidRPr="00BA6222">
        <w:rPr>
          <w:sz w:val="24"/>
          <w:szCs w:val="24"/>
        </w:rPr>
        <w:t>;</w:t>
      </w:r>
    </w:p>
    <w:p w14:paraId="521F4082" w14:textId="11931BEB" w:rsidR="00047550" w:rsidRPr="00BA6222" w:rsidRDefault="00702FB5" w:rsidP="00443379">
      <w:pPr>
        <w:pStyle w:val="paragrafesraas"/>
        <w:tabs>
          <w:tab w:val="clear" w:pos="1146"/>
          <w:tab w:val="num" w:pos="1276"/>
        </w:tabs>
        <w:ind w:left="1213"/>
        <w:rPr>
          <w:sz w:val="24"/>
          <w:szCs w:val="24"/>
        </w:rPr>
      </w:pPr>
      <w:r w:rsidRPr="00BA6222">
        <w:rPr>
          <w:sz w:val="24"/>
          <w:szCs w:val="24"/>
        </w:rPr>
        <w:t>p</w:t>
      </w:r>
      <w:r w:rsidR="00047550" w:rsidRPr="00BA6222">
        <w:rPr>
          <w:sz w:val="24"/>
          <w:szCs w:val="24"/>
        </w:rPr>
        <w:t>oveikis Paslaugų teikimui</w:t>
      </w:r>
      <w:r w:rsidR="00610357">
        <w:rPr>
          <w:sz w:val="24"/>
          <w:szCs w:val="24"/>
        </w:rPr>
        <w:t xml:space="preserve"> ir numatytiems Objekto modernizavimo</w:t>
      </w:r>
      <w:r w:rsidR="00E968AE">
        <w:rPr>
          <w:sz w:val="24"/>
          <w:szCs w:val="24"/>
        </w:rPr>
        <w:t xml:space="preserve"> bei Naujo turto sukūrimo</w:t>
      </w:r>
      <w:r w:rsidR="00610357">
        <w:rPr>
          <w:sz w:val="24"/>
          <w:szCs w:val="24"/>
        </w:rPr>
        <w:t xml:space="preserve"> darbams</w:t>
      </w:r>
      <w:r w:rsidR="00E968AE">
        <w:rPr>
          <w:sz w:val="24"/>
          <w:szCs w:val="24"/>
        </w:rPr>
        <w:t>, ir</w:t>
      </w:r>
      <w:r w:rsidR="00610357">
        <w:rPr>
          <w:sz w:val="24"/>
          <w:szCs w:val="24"/>
        </w:rPr>
        <w:t xml:space="preserve"> jų</w:t>
      </w:r>
      <w:r w:rsidR="00047550" w:rsidRPr="00BA6222">
        <w:rPr>
          <w:sz w:val="24"/>
          <w:szCs w:val="24"/>
        </w:rPr>
        <w:t xml:space="preserve"> terminams (jei taikomas);</w:t>
      </w:r>
    </w:p>
    <w:p w14:paraId="13FAA3C1" w14:textId="77777777" w:rsidR="00047550" w:rsidRPr="00BA6222" w:rsidRDefault="00047550" w:rsidP="00443379">
      <w:pPr>
        <w:pStyle w:val="paragrafesraas"/>
        <w:tabs>
          <w:tab w:val="clear" w:pos="1146"/>
          <w:tab w:val="num" w:pos="1276"/>
        </w:tabs>
        <w:ind w:left="1213"/>
        <w:rPr>
          <w:sz w:val="24"/>
          <w:szCs w:val="24"/>
        </w:rPr>
      </w:pPr>
      <w:r w:rsidRPr="00BA6222">
        <w:rPr>
          <w:sz w:val="24"/>
          <w:szCs w:val="24"/>
        </w:rPr>
        <w:t>siūlomo Pakeitimo įgyvendinimo grafikas;</w:t>
      </w:r>
    </w:p>
    <w:p w14:paraId="1168E581" w14:textId="77777777" w:rsidR="00047550" w:rsidRPr="00BA6222" w:rsidRDefault="00047550" w:rsidP="00443379">
      <w:pPr>
        <w:pStyle w:val="paragrafesraas"/>
        <w:tabs>
          <w:tab w:val="clear" w:pos="1146"/>
          <w:tab w:val="num" w:pos="1276"/>
        </w:tabs>
        <w:ind w:left="1213"/>
        <w:rPr>
          <w:sz w:val="24"/>
          <w:szCs w:val="24"/>
        </w:rPr>
      </w:pPr>
      <w:r w:rsidRPr="00BA6222">
        <w:rPr>
          <w:sz w:val="24"/>
          <w:szCs w:val="24"/>
        </w:rPr>
        <w:t>terminas, per kurį kita Šalis turi pateikti pasiūlymą (jeigu Pakeitimą inicijuoja Suteikiančioji institucija) arba sutikimą (jeigu Pakeitimą inicijuoja Koncesininkas) dėl Pakeitimo įgyvendinimo. Jeigu toks terminas pranešime nėra nurodytas, Šalis turi pateikti pasiūlymą / sutikimą per 15 (penkiolika) Darbo dienų nuo pranešimo apie inicijuojamą Pakeitimą gavimo dienos.</w:t>
      </w:r>
    </w:p>
    <w:p w14:paraId="003936CC" w14:textId="77777777" w:rsidR="00047550" w:rsidRPr="00BA6222" w:rsidRDefault="00047550" w:rsidP="006D6F29">
      <w:pPr>
        <w:pStyle w:val="paragrafai"/>
        <w:tabs>
          <w:tab w:val="num" w:pos="567"/>
          <w:tab w:val="num" w:pos="779"/>
        </w:tabs>
        <w:ind w:left="1488" w:hanging="1488"/>
        <w:rPr>
          <w:sz w:val="24"/>
          <w:szCs w:val="24"/>
        </w:rPr>
      </w:pPr>
      <w:r w:rsidRPr="00BA6222">
        <w:rPr>
          <w:sz w:val="24"/>
          <w:szCs w:val="24"/>
        </w:rPr>
        <w:t>Pranešimą dėl Pakeitimo gavusi Šalis turi teisę atsisakyti vykdyti Pakeitimą, jeigu:</w:t>
      </w:r>
    </w:p>
    <w:p w14:paraId="2DF7D4AD" w14:textId="77777777" w:rsidR="00047550" w:rsidRPr="00BA6222" w:rsidRDefault="00047550" w:rsidP="00675063">
      <w:pPr>
        <w:pStyle w:val="paragrafesraas"/>
        <w:ind w:left="1213" w:hanging="646"/>
        <w:rPr>
          <w:sz w:val="24"/>
          <w:szCs w:val="24"/>
        </w:rPr>
      </w:pPr>
      <w:r w:rsidRPr="00BA6222">
        <w:rPr>
          <w:sz w:val="24"/>
          <w:szCs w:val="24"/>
        </w:rPr>
        <w:t>atliekant Pakeitimą būtų pažeidžiami teisės aktų reikalavimai;</w:t>
      </w:r>
    </w:p>
    <w:p w14:paraId="17A6BCE7" w14:textId="4847C8D3" w:rsidR="00047550" w:rsidRPr="00BA6222" w:rsidRDefault="00047550" w:rsidP="00675063">
      <w:pPr>
        <w:pStyle w:val="paragrafesraas"/>
        <w:ind w:left="1213" w:hanging="646"/>
        <w:rPr>
          <w:sz w:val="24"/>
          <w:szCs w:val="24"/>
        </w:rPr>
      </w:pPr>
      <w:r w:rsidRPr="00BA6222">
        <w:rPr>
          <w:sz w:val="24"/>
          <w:szCs w:val="24"/>
        </w:rPr>
        <w:t>įvykdžius siūlomus Pakeitimus, būtų atšaukti anksčiau išduoti leidimai, sutikimai ar kitokio pobūdžio patvirtinimai, susiję su šia Sutartimi;</w:t>
      </w:r>
    </w:p>
    <w:p w14:paraId="72A9B9CA" w14:textId="4AFD7E0D" w:rsidR="00047550" w:rsidRPr="00BA6222" w:rsidRDefault="00047550" w:rsidP="00675063">
      <w:pPr>
        <w:pStyle w:val="paragrafesraas"/>
        <w:ind w:left="1213" w:hanging="646"/>
        <w:rPr>
          <w:sz w:val="24"/>
          <w:szCs w:val="24"/>
        </w:rPr>
      </w:pPr>
      <w:r w:rsidRPr="00BA6222">
        <w:rPr>
          <w:sz w:val="24"/>
          <w:szCs w:val="24"/>
        </w:rPr>
        <w:t xml:space="preserve">siūlomas Pakeitimas galėtų iš esmės turėti neigiamos įtakos galimybėms įvykdyti </w:t>
      </w:r>
      <w:r w:rsidR="00BE0E68" w:rsidRPr="00BA6222">
        <w:rPr>
          <w:sz w:val="24"/>
          <w:szCs w:val="24"/>
        </w:rPr>
        <w:t>Sutartį</w:t>
      </w:r>
      <w:r w:rsidRPr="00BA6222">
        <w:rPr>
          <w:sz w:val="24"/>
          <w:szCs w:val="24"/>
        </w:rPr>
        <w:t>;</w:t>
      </w:r>
    </w:p>
    <w:p w14:paraId="74496C59" w14:textId="77777777" w:rsidR="00047550" w:rsidRPr="00BA6222" w:rsidRDefault="00047550" w:rsidP="00675063">
      <w:pPr>
        <w:pStyle w:val="paragrafesraas"/>
        <w:ind w:left="1213" w:hanging="646"/>
        <w:rPr>
          <w:sz w:val="24"/>
          <w:szCs w:val="24"/>
        </w:rPr>
      </w:pPr>
      <w:r w:rsidRPr="00BA6222">
        <w:rPr>
          <w:sz w:val="24"/>
          <w:szCs w:val="24"/>
        </w:rPr>
        <w:lastRenderedPageBreak/>
        <w:t>siūlomas Pakeitimas galėtų padaryti reikšmingos žalos asmens sveikatai ar saugumui;</w:t>
      </w:r>
    </w:p>
    <w:p w14:paraId="6EB0D35D" w14:textId="77777777" w:rsidR="00047550" w:rsidRPr="00BA6222" w:rsidRDefault="00047550" w:rsidP="00675063">
      <w:pPr>
        <w:pStyle w:val="paragrafesraas"/>
        <w:ind w:left="1213" w:hanging="646"/>
        <w:rPr>
          <w:sz w:val="24"/>
          <w:szCs w:val="24"/>
        </w:rPr>
      </w:pPr>
      <w:r w:rsidRPr="00BA6222">
        <w:rPr>
          <w:sz w:val="24"/>
          <w:szCs w:val="24"/>
        </w:rPr>
        <w:t>dėl siūlomo Pakeitimo Koncesininkas patirs papildomas Sąnaudas, kurių finansavimą turėtų užtikrinti Suteikiančioji institucija.</w:t>
      </w:r>
    </w:p>
    <w:p w14:paraId="10A993C5" w14:textId="77777777" w:rsidR="00047550" w:rsidRPr="00BA6222" w:rsidRDefault="00047550" w:rsidP="006D6F29">
      <w:pPr>
        <w:pStyle w:val="paragrafai"/>
        <w:tabs>
          <w:tab w:val="num" w:pos="567"/>
          <w:tab w:val="num" w:pos="779"/>
        </w:tabs>
        <w:ind w:left="567" w:hanging="567"/>
        <w:rPr>
          <w:sz w:val="24"/>
          <w:szCs w:val="24"/>
        </w:rPr>
      </w:pPr>
      <w:r w:rsidRPr="00BA6222">
        <w:rPr>
          <w:sz w:val="24"/>
          <w:szCs w:val="24"/>
        </w:rPr>
        <w:t>Gavus Šalies atsisakymą vykdyti siūlomą Pakeitimą, Pakeitimą inicijuojanti Šalis turi organizuoti su kita Šalimi susitikimą, kurio metu aptariami šie klausimai:</w:t>
      </w:r>
    </w:p>
    <w:p w14:paraId="54969F24" w14:textId="0F2B9051" w:rsidR="00047550" w:rsidRPr="00BA6222" w:rsidRDefault="00047550" w:rsidP="00675063">
      <w:pPr>
        <w:pStyle w:val="paragrafesraas"/>
        <w:ind w:left="1213" w:hanging="646"/>
        <w:rPr>
          <w:sz w:val="24"/>
          <w:szCs w:val="24"/>
        </w:rPr>
      </w:pPr>
      <w:r w:rsidRPr="00BA6222">
        <w:rPr>
          <w:color w:val="000000"/>
          <w:sz w:val="24"/>
          <w:szCs w:val="24"/>
        </w:rPr>
        <w:t>K</w:t>
      </w:r>
      <w:r w:rsidRPr="00675063">
        <w:rPr>
          <w:sz w:val="24"/>
          <w:szCs w:val="24"/>
        </w:rPr>
        <w:t>oncesininko</w:t>
      </w:r>
      <w:r w:rsidRPr="00BA6222">
        <w:rPr>
          <w:sz w:val="24"/>
          <w:szCs w:val="24"/>
        </w:rPr>
        <w:t xml:space="preserve"> pateiktas pagrindimas, patvirtinantis, jog </w:t>
      </w:r>
      <w:r w:rsidRPr="00675063">
        <w:rPr>
          <w:sz w:val="24"/>
          <w:szCs w:val="24"/>
        </w:rPr>
        <w:t>Koncesininkas</w:t>
      </w:r>
      <w:r w:rsidRPr="00BA6222">
        <w:rPr>
          <w:sz w:val="24"/>
          <w:szCs w:val="24"/>
        </w:rPr>
        <w:t xml:space="preserve"> ėmėsi visų </w:t>
      </w:r>
      <w:r w:rsidR="00125352" w:rsidRPr="00BA6222">
        <w:rPr>
          <w:sz w:val="24"/>
          <w:szCs w:val="24"/>
        </w:rPr>
        <w:t xml:space="preserve">galimų </w:t>
      </w:r>
      <w:r w:rsidRPr="00BA6222">
        <w:rPr>
          <w:sz w:val="24"/>
          <w:szCs w:val="24"/>
        </w:rPr>
        <w:t>priemonių su Pakeitimu susijusių Sąnaudų padidėjimo sumažinimui;</w:t>
      </w:r>
    </w:p>
    <w:p w14:paraId="31641939" w14:textId="2B88356A" w:rsidR="00047550" w:rsidRPr="00BA6222" w:rsidRDefault="00047550" w:rsidP="00675063">
      <w:pPr>
        <w:pStyle w:val="paragrafesraas"/>
        <w:ind w:left="1213" w:hanging="646"/>
        <w:rPr>
          <w:sz w:val="24"/>
          <w:szCs w:val="24"/>
        </w:rPr>
      </w:pPr>
      <w:r w:rsidRPr="00BA6222">
        <w:rPr>
          <w:sz w:val="24"/>
          <w:szCs w:val="24"/>
        </w:rPr>
        <w:t>Pakeitimo finansinį paskaičiavimą, t.</w:t>
      </w:r>
      <w:r w:rsidR="00610357">
        <w:rPr>
          <w:sz w:val="24"/>
          <w:szCs w:val="24"/>
        </w:rPr>
        <w:t xml:space="preserve"> </w:t>
      </w:r>
      <w:r w:rsidRPr="00BA6222">
        <w:rPr>
          <w:sz w:val="24"/>
          <w:szCs w:val="24"/>
        </w:rPr>
        <w:t>y. papildomų Investicijų</w:t>
      </w:r>
      <w:r w:rsidR="00BE0E68" w:rsidRPr="00BA6222">
        <w:rPr>
          <w:sz w:val="24"/>
          <w:szCs w:val="24"/>
        </w:rPr>
        <w:t xml:space="preserve"> / Sąnaudų</w:t>
      </w:r>
      <w:r w:rsidRPr="00BA6222">
        <w:rPr>
          <w:sz w:val="24"/>
          <w:szCs w:val="24"/>
        </w:rPr>
        <w:t xml:space="preserve"> ir nebereikalingų atlikti Investicijų</w:t>
      </w:r>
      <w:r w:rsidR="00BE0E68" w:rsidRPr="00BA6222">
        <w:rPr>
          <w:sz w:val="24"/>
          <w:szCs w:val="24"/>
        </w:rPr>
        <w:t xml:space="preserve"> / Sąnaudų</w:t>
      </w:r>
      <w:r w:rsidRPr="00BA6222">
        <w:rPr>
          <w:sz w:val="24"/>
          <w:szCs w:val="24"/>
        </w:rPr>
        <w:t xml:space="preserve"> dydžio apskaičiavimas, vadovaujantis sąnaudų efektyvumo ir racionalumo principais;</w:t>
      </w:r>
    </w:p>
    <w:p w14:paraId="68285DD2" w14:textId="77777777" w:rsidR="00047550" w:rsidRPr="00BA6222" w:rsidRDefault="00047550" w:rsidP="00675063">
      <w:pPr>
        <w:pStyle w:val="paragrafesraas"/>
        <w:ind w:left="1213" w:hanging="646"/>
        <w:rPr>
          <w:sz w:val="24"/>
          <w:szCs w:val="24"/>
        </w:rPr>
      </w:pPr>
      <w:r w:rsidRPr="00BA6222">
        <w:rPr>
          <w:sz w:val="24"/>
          <w:szCs w:val="24"/>
        </w:rPr>
        <w:t>Šalies atsisakymo vykdyti siūlomą Pakeitimą priežastys ir galimos priemonės šioms priežastims pašalinti.</w:t>
      </w:r>
    </w:p>
    <w:p w14:paraId="7499233F" w14:textId="135C8622" w:rsidR="00125352" w:rsidRPr="00BA6222" w:rsidRDefault="00125352" w:rsidP="006D6F29">
      <w:pPr>
        <w:pStyle w:val="paragrafai"/>
        <w:tabs>
          <w:tab w:val="num" w:pos="567"/>
          <w:tab w:val="num" w:pos="779"/>
        </w:tabs>
        <w:ind w:left="567" w:hanging="567"/>
        <w:rPr>
          <w:sz w:val="24"/>
          <w:szCs w:val="24"/>
        </w:rPr>
      </w:pPr>
      <w:bookmarkStart w:id="339" w:name="_Ref89184361"/>
      <w:r w:rsidRPr="00BA6222">
        <w:rPr>
          <w:rFonts w:eastAsia="Calibri"/>
          <w:sz w:val="24"/>
          <w:szCs w:val="24"/>
        </w:rPr>
        <w:t>Šalys susitaria, kad pakeičiamų Paslaugų</w:t>
      </w:r>
      <w:r w:rsidR="00E968AE">
        <w:rPr>
          <w:rFonts w:eastAsia="Calibri"/>
          <w:sz w:val="24"/>
          <w:szCs w:val="24"/>
        </w:rPr>
        <w:t xml:space="preserve">, </w:t>
      </w:r>
      <w:r w:rsidR="00610357">
        <w:rPr>
          <w:rFonts w:eastAsia="Calibri"/>
          <w:sz w:val="24"/>
          <w:szCs w:val="24"/>
        </w:rPr>
        <w:t>Objekto modernizavimo</w:t>
      </w:r>
      <w:r w:rsidR="00E968AE">
        <w:rPr>
          <w:rFonts w:eastAsia="Calibri"/>
          <w:sz w:val="24"/>
          <w:szCs w:val="24"/>
        </w:rPr>
        <w:t xml:space="preserve"> ar Naujo turto sukūrimo</w:t>
      </w:r>
      <w:r w:rsidR="00610357">
        <w:rPr>
          <w:rFonts w:eastAsia="Calibri"/>
          <w:sz w:val="24"/>
          <w:szCs w:val="24"/>
        </w:rPr>
        <w:t xml:space="preserve"> darbų</w:t>
      </w:r>
      <w:r w:rsidRPr="00BA6222">
        <w:rPr>
          <w:rFonts w:eastAsia="Calibri"/>
          <w:sz w:val="24"/>
          <w:szCs w:val="24"/>
        </w:rPr>
        <w:t xml:space="preserve"> kaina apskaičiuojama laikantis šių principų:</w:t>
      </w:r>
      <w:bookmarkEnd w:id="339"/>
    </w:p>
    <w:p w14:paraId="388ACC60" w14:textId="26F1124A" w:rsidR="00125352" w:rsidRPr="00BA6222" w:rsidRDefault="00125352" w:rsidP="00675063">
      <w:pPr>
        <w:pStyle w:val="paragrafesraas"/>
        <w:ind w:left="1213" w:hanging="646"/>
        <w:rPr>
          <w:sz w:val="24"/>
          <w:szCs w:val="24"/>
        </w:rPr>
      </w:pPr>
      <w:bookmarkStart w:id="340" w:name="_Ref103693870"/>
      <w:r w:rsidRPr="00BA6222">
        <w:rPr>
          <w:sz w:val="24"/>
          <w:szCs w:val="24"/>
        </w:rPr>
        <w:t>pakeičiamų Paslaugų</w:t>
      </w:r>
      <w:r w:rsidR="00E968AE">
        <w:rPr>
          <w:sz w:val="24"/>
          <w:szCs w:val="24"/>
        </w:rPr>
        <w:t xml:space="preserve">, </w:t>
      </w:r>
      <w:r w:rsidR="00610357">
        <w:rPr>
          <w:sz w:val="24"/>
          <w:szCs w:val="24"/>
        </w:rPr>
        <w:t xml:space="preserve">Objekto modernizavimo </w:t>
      </w:r>
      <w:r w:rsidR="00E968AE">
        <w:rPr>
          <w:sz w:val="24"/>
          <w:szCs w:val="24"/>
        </w:rPr>
        <w:t xml:space="preserve">ar Naujo turto sukūrimo </w:t>
      </w:r>
      <w:r w:rsidR="00610357">
        <w:rPr>
          <w:sz w:val="24"/>
          <w:szCs w:val="24"/>
        </w:rPr>
        <w:t xml:space="preserve">darbų </w:t>
      </w:r>
      <w:r w:rsidRPr="00BA6222">
        <w:rPr>
          <w:sz w:val="24"/>
          <w:szCs w:val="24"/>
        </w:rPr>
        <w:t>įkainis apskaičiuojamas pagal Pasiūlyme pateiktus įkainius, jei tokie yra, arba pagal Koncesininko siūlomas kainas, kurios negali būti didesnės už vidutinę rinkos kainą, kuri nustatoma įvertinus ne mažiau kaip</w:t>
      </w:r>
      <w:r w:rsidR="00A57FE8" w:rsidRPr="00BA6222">
        <w:rPr>
          <w:sz w:val="24"/>
          <w:szCs w:val="24"/>
        </w:rPr>
        <w:t xml:space="preserve"> 3</w:t>
      </w:r>
      <w:r w:rsidRPr="00BA6222">
        <w:rPr>
          <w:sz w:val="24"/>
          <w:szCs w:val="24"/>
        </w:rPr>
        <w:t xml:space="preserve"> </w:t>
      </w:r>
      <w:r w:rsidR="00A57FE8" w:rsidRPr="00BA6222">
        <w:rPr>
          <w:sz w:val="24"/>
          <w:szCs w:val="24"/>
        </w:rPr>
        <w:t>(</w:t>
      </w:r>
      <w:r w:rsidRPr="00BA6222">
        <w:rPr>
          <w:sz w:val="24"/>
          <w:szCs w:val="24"/>
        </w:rPr>
        <w:t>trijų</w:t>
      </w:r>
      <w:r w:rsidR="00A57FE8" w:rsidRPr="00BA6222">
        <w:rPr>
          <w:sz w:val="24"/>
          <w:szCs w:val="24"/>
        </w:rPr>
        <w:t>)</w:t>
      </w:r>
      <w:r w:rsidRPr="00BA6222">
        <w:rPr>
          <w:sz w:val="24"/>
          <w:szCs w:val="24"/>
        </w:rPr>
        <w:t xml:space="preserve"> kitų toje rinkoje esančių ūkio subjektų statybos produktų ir įrenginių kainas (jeigu tiek ūkio subjektų yra rinkoje) susitarimo dėl Pakeitimo atlikimo metu;</w:t>
      </w:r>
      <w:bookmarkEnd w:id="340"/>
    </w:p>
    <w:p w14:paraId="2C3E693D" w14:textId="2E31F9A7" w:rsidR="00125352" w:rsidRPr="00BA6222" w:rsidRDefault="00A57FE8" w:rsidP="00675063">
      <w:pPr>
        <w:pStyle w:val="paragrafesraas"/>
        <w:ind w:left="1213" w:hanging="646"/>
        <w:rPr>
          <w:sz w:val="24"/>
          <w:szCs w:val="24"/>
        </w:rPr>
      </w:pPr>
      <w:r w:rsidRPr="00BA6222">
        <w:rPr>
          <w:sz w:val="24"/>
          <w:szCs w:val="24"/>
        </w:rPr>
        <w:t xml:space="preserve">kurį iš Sutarties </w:t>
      </w:r>
      <w:r w:rsidRPr="00BA6222">
        <w:rPr>
          <w:sz w:val="24"/>
          <w:szCs w:val="24"/>
        </w:rPr>
        <w:fldChar w:fldCharType="begin"/>
      </w:r>
      <w:r w:rsidRPr="00BA6222">
        <w:rPr>
          <w:sz w:val="24"/>
          <w:szCs w:val="24"/>
        </w:rPr>
        <w:instrText xml:space="preserve"> REF _Ref103693870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D3283E">
        <w:rPr>
          <w:sz w:val="24"/>
          <w:szCs w:val="24"/>
        </w:rPr>
        <w:t>16.6.1</w:t>
      </w:r>
      <w:r w:rsidRPr="00BA6222">
        <w:rPr>
          <w:sz w:val="24"/>
          <w:szCs w:val="24"/>
        </w:rPr>
        <w:fldChar w:fldCharType="end"/>
      </w:r>
      <w:r w:rsidRPr="00BA6222">
        <w:rPr>
          <w:sz w:val="24"/>
          <w:szCs w:val="24"/>
        </w:rPr>
        <w:t xml:space="preserve"> punkte nurodytų būdų pasirinkti sprendžia komisija, nurodyta Sutarties </w:t>
      </w:r>
      <w:r w:rsidRPr="00BA6222">
        <w:rPr>
          <w:sz w:val="24"/>
          <w:szCs w:val="24"/>
        </w:rPr>
        <w:fldChar w:fldCharType="begin"/>
      </w:r>
      <w:r w:rsidRPr="00BA6222">
        <w:rPr>
          <w:sz w:val="24"/>
          <w:szCs w:val="24"/>
        </w:rPr>
        <w:instrText xml:space="preserve"> REF _Ref286319572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D3283E">
        <w:rPr>
          <w:sz w:val="24"/>
          <w:szCs w:val="24"/>
        </w:rPr>
        <w:t>49</w:t>
      </w:r>
      <w:r w:rsidRPr="00BA6222">
        <w:rPr>
          <w:sz w:val="24"/>
          <w:szCs w:val="24"/>
        </w:rPr>
        <w:fldChar w:fldCharType="end"/>
      </w:r>
      <w:r w:rsidRPr="00BA6222">
        <w:rPr>
          <w:sz w:val="24"/>
          <w:szCs w:val="24"/>
        </w:rPr>
        <w:t xml:space="preserve"> punkte</w:t>
      </w:r>
      <w:r w:rsidR="00125352" w:rsidRPr="00BA6222">
        <w:rPr>
          <w:sz w:val="24"/>
          <w:szCs w:val="24"/>
        </w:rPr>
        <w:t>.</w:t>
      </w:r>
    </w:p>
    <w:p w14:paraId="6FA43161" w14:textId="08342DE7" w:rsidR="00047550" w:rsidRPr="00BA6222" w:rsidRDefault="00047550" w:rsidP="006D6F29">
      <w:pPr>
        <w:pStyle w:val="paragrafai"/>
        <w:tabs>
          <w:tab w:val="num" w:pos="567"/>
          <w:tab w:val="num" w:pos="779"/>
        </w:tabs>
        <w:ind w:left="567" w:hanging="567"/>
        <w:rPr>
          <w:sz w:val="24"/>
          <w:szCs w:val="24"/>
        </w:rPr>
      </w:pPr>
      <w:r w:rsidRPr="00BA6222">
        <w:rPr>
          <w:sz w:val="24"/>
          <w:szCs w:val="24"/>
        </w:rPr>
        <w:t>Jeigu tarp Šalių kyla ginčas dėl pasiūlymo ar dėl atsisakymo keisti Paslaugas</w:t>
      </w:r>
      <w:r w:rsidR="00E968AE">
        <w:rPr>
          <w:sz w:val="24"/>
          <w:szCs w:val="24"/>
        </w:rPr>
        <w:t xml:space="preserve">, </w:t>
      </w:r>
      <w:r w:rsidR="00610357">
        <w:rPr>
          <w:sz w:val="24"/>
          <w:szCs w:val="24"/>
        </w:rPr>
        <w:t xml:space="preserve">Objekto modernizavimo </w:t>
      </w:r>
      <w:r w:rsidR="00E968AE">
        <w:rPr>
          <w:sz w:val="24"/>
          <w:szCs w:val="24"/>
        </w:rPr>
        <w:t xml:space="preserve">ar Naujo turto sukūrimo </w:t>
      </w:r>
      <w:r w:rsidR="00610357">
        <w:rPr>
          <w:sz w:val="24"/>
          <w:szCs w:val="24"/>
        </w:rPr>
        <w:t>darbus</w:t>
      </w:r>
      <w:r w:rsidRPr="00BA6222">
        <w:rPr>
          <w:sz w:val="24"/>
          <w:szCs w:val="24"/>
        </w:rPr>
        <w:t xml:space="preserve">, ginčas sprendžiamas šios Sutarties </w:t>
      </w:r>
      <w:r w:rsidR="00125352" w:rsidRPr="00BA6222">
        <w:rPr>
          <w:sz w:val="24"/>
          <w:szCs w:val="24"/>
        </w:rPr>
        <w:fldChar w:fldCharType="begin"/>
      </w:r>
      <w:r w:rsidR="00125352" w:rsidRPr="00BA6222">
        <w:rPr>
          <w:sz w:val="24"/>
          <w:szCs w:val="24"/>
        </w:rPr>
        <w:instrText xml:space="preserve"> REF _Ref284491700 \r \h </w:instrText>
      </w:r>
      <w:r w:rsidR="006D6F29" w:rsidRPr="00BA6222">
        <w:rPr>
          <w:sz w:val="24"/>
          <w:szCs w:val="24"/>
        </w:rPr>
        <w:instrText xml:space="preserve"> \* MERGEFORMAT </w:instrText>
      </w:r>
      <w:r w:rsidR="00125352" w:rsidRPr="00BA6222">
        <w:rPr>
          <w:sz w:val="24"/>
          <w:szCs w:val="24"/>
        </w:rPr>
      </w:r>
      <w:r w:rsidR="00125352" w:rsidRPr="00BA6222">
        <w:rPr>
          <w:sz w:val="24"/>
          <w:szCs w:val="24"/>
        </w:rPr>
        <w:fldChar w:fldCharType="separate"/>
      </w:r>
      <w:r w:rsidR="00D3283E">
        <w:rPr>
          <w:sz w:val="24"/>
          <w:szCs w:val="24"/>
        </w:rPr>
        <w:t>51</w:t>
      </w:r>
      <w:r w:rsidR="00125352" w:rsidRPr="00BA6222">
        <w:rPr>
          <w:sz w:val="24"/>
          <w:szCs w:val="24"/>
        </w:rPr>
        <w:fldChar w:fldCharType="end"/>
      </w:r>
      <w:r w:rsidRPr="00BA6222">
        <w:rPr>
          <w:sz w:val="24"/>
          <w:szCs w:val="24"/>
        </w:rPr>
        <w:t xml:space="preserve"> punkte nustatyta tvarka. </w:t>
      </w:r>
    </w:p>
    <w:p w14:paraId="09074C41" w14:textId="0A717725" w:rsidR="00047550" w:rsidRPr="00BA6222" w:rsidRDefault="00047550" w:rsidP="006D6F29">
      <w:pPr>
        <w:pStyle w:val="paragrafai"/>
        <w:tabs>
          <w:tab w:val="num" w:pos="567"/>
          <w:tab w:val="num" w:pos="779"/>
        </w:tabs>
        <w:ind w:left="567" w:hanging="567"/>
        <w:rPr>
          <w:sz w:val="24"/>
          <w:szCs w:val="24"/>
        </w:rPr>
      </w:pPr>
      <w:r w:rsidRPr="00BA6222">
        <w:rPr>
          <w:sz w:val="24"/>
          <w:szCs w:val="24"/>
        </w:rPr>
        <w:t xml:space="preserve">Šalims susitarus dėl pasiūlymo ar atsisakymo atlikti Pakeitimą, arba ginčą išsprendus šios Sutarties </w:t>
      </w:r>
      <w:r w:rsidR="00F44299" w:rsidRPr="00BA6222">
        <w:rPr>
          <w:sz w:val="24"/>
          <w:szCs w:val="24"/>
        </w:rPr>
        <w:fldChar w:fldCharType="begin"/>
      </w:r>
      <w:r w:rsidR="00F44299" w:rsidRPr="00BA6222">
        <w:rPr>
          <w:sz w:val="24"/>
          <w:szCs w:val="24"/>
        </w:rPr>
        <w:instrText xml:space="preserve"> REF _Ref284491700 \r \h </w:instrText>
      </w:r>
      <w:r w:rsidR="006D6F29" w:rsidRPr="00BA6222">
        <w:rPr>
          <w:sz w:val="24"/>
          <w:szCs w:val="24"/>
        </w:rPr>
        <w:instrText xml:space="preserve"> \* MERGEFORMAT </w:instrText>
      </w:r>
      <w:r w:rsidR="00F44299" w:rsidRPr="00BA6222">
        <w:rPr>
          <w:sz w:val="24"/>
          <w:szCs w:val="24"/>
        </w:rPr>
      </w:r>
      <w:r w:rsidR="00F44299" w:rsidRPr="00BA6222">
        <w:rPr>
          <w:sz w:val="24"/>
          <w:szCs w:val="24"/>
        </w:rPr>
        <w:fldChar w:fldCharType="separate"/>
      </w:r>
      <w:r w:rsidR="00D3283E">
        <w:rPr>
          <w:sz w:val="24"/>
          <w:szCs w:val="24"/>
        </w:rPr>
        <w:t>51</w:t>
      </w:r>
      <w:r w:rsidR="00F44299" w:rsidRPr="00BA6222">
        <w:rPr>
          <w:sz w:val="24"/>
          <w:szCs w:val="24"/>
        </w:rPr>
        <w:fldChar w:fldCharType="end"/>
      </w:r>
      <w:r w:rsidRPr="00BA6222">
        <w:rPr>
          <w:sz w:val="24"/>
          <w:szCs w:val="24"/>
        </w:rPr>
        <w:t xml:space="preserve"> punkte nustatyta tvarka, Suteikiančioji institucija patvirtina gautą pasiūlymą (su pakeitimais, jei taikoma) arba atšaukia savo inicijuotą Pakeitimą. </w:t>
      </w:r>
    </w:p>
    <w:p w14:paraId="78051062" w14:textId="64D9965B" w:rsidR="00047550" w:rsidRPr="00BA6222" w:rsidRDefault="00047550" w:rsidP="006D6F29">
      <w:pPr>
        <w:pStyle w:val="paragrafai"/>
        <w:tabs>
          <w:tab w:val="num" w:pos="567"/>
          <w:tab w:val="num" w:pos="779"/>
        </w:tabs>
        <w:ind w:left="567" w:hanging="567"/>
        <w:rPr>
          <w:sz w:val="24"/>
          <w:szCs w:val="24"/>
        </w:rPr>
      </w:pPr>
      <w:r w:rsidRPr="00BA6222">
        <w:rPr>
          <w:sz w:val="24"/>
          <w:szCs w:val="24"/>
        </w:rPr>
        <w:t xml:space="preserve">Šalims sutarus dėl Pakeitimo, jeigu yra poreikis, raštu suderina atitinkamą keitimų grafiką. Jeigu iškyla ginčas tarp Šalių dėl Pakeitimo grafiko, ginčas sprendžiamas šios Sutarties </w:t>
      </w:r>
      <w:r w:rsidRPr="00BA6222">
        <w:rPr>
          <w:sz w:val="24"/>
          <w:szCs w:val="24"/>
        </w:rPr>
        <w:fldChar w:fldCharType="begin"/>
      </w:r>
      <w:r w:rsidRPr="00BA6222">
        <w:rPr>
          <w:sz w:val="24"/>
          <w:szCs w:val="24"/>
        </w:rPr>
        <w:instrText xml:space="preserve"> REF _Ref284491700 \r \h  \* MERGEFORMAT </w:instrText>
      </w:r>
      <w:r w:rsidRPr="00BA6222">
        <w:rPr>
          <w:sz w:val="24"/>
          <w:szCs w:val="24"/>
        </w:rPr>
      </w:r>
      <w:r w:rsidRPr="00BA6222">
        <w:rPr>
          <w:sz w:val="24"/>
          <w:szCs w:val="24"/>
        </w:rPr>
        <w:fldChar w:fldCharType="separate"/>
      </w:r>
      <w:r w:rsidR="00D3283E">
        <w:rPr>
          <w:sz w:val="24"/>
          <w:szCs w:val="24"/>
        </w:rPr>
        <w:t>51</w:t>
      </w:r>
      <w:r w:rsidRPr="00BA6222">
        <w:rPr>
          <w:sz w:val="24"/>
          <w:szCs w:val="24"/>
        </w:rPr>
        <w:fldChar w:fldCharType="end"/>
      </w:r>
      <w:r w:rsidRPr="00BA6222">
        <w:rPr>
          <w:sz w:val="24"/>
          <w:szCs w:val="24"/>
        </w:rPr>
        <w:t xml:space="preserve"> punkte nustatyta tvarka. </w:t>
      </w:r>
    </w:p>
    <w:p w14:paraId="75527756" w14:textId="1FD94F12" w:rsidR="00047550" w:rsidRPr="00BA6222" w:rsidRDefault="00047550" w:rsidP="006D6F29">
      <w:pPr>
        <w:pStyle w:val="paragrafai"/>
        <w:tabs>
          <w:tab w:val="num" w:pos="567"/>
          <w:tab w:val="num" w:pos="779"/>
        </w:tabs>
        <w:ind w:left="567" w:hanging="567"/>
        <w:rPr>
          <w:sz w:val="24"/>
          <w:szCs w:val="24"/>
        </w:rPr>
      </w:pPr>
      <w:r w:rsidRPr="00BA6222">
        <w:rPr>
          <w:sz w:val="24"/>
          <w:szCs w:val="24"/>
        </w:rPr>
        <w:t xml:space="preserve">Patvirtinus pasiūlymą, </w:t>
      </w:r>
      <w:r w:rsidRPr="00BA6222">
        <w:rPr>
          <w:color w:val="000000"/>
          <w:sz w:val="24"/>
          <w:szCs w:val="24"/>
        </w:rPr>
        <w:t>Koncesininkas</w:t>
      </w:r>
      <w:r w:rsidRPr="00BA6222">
        <w:rPr>
          <w:sz w:val="24"/>
          <w:szCs w:val="24"/>
        </w:rPr>
        <w:t xml:space="preserve"> privalo ne vėliau, kaip per 10 (dešimt) Darbo dienų pateikti Suteikiančiajai institucijai pakeistą Finansinį veiklos modelį šios Sutarties </w:t>
      </w:r>
      <w:r w:rsidR="00792702" w:rsidRPr="00BA6222">
        <w:rPr>
          <w:sz w:val="24"/>
          <w:szCs w:val="24"/>
        </w:rPr>
        <w:fldChar w:fldCharType="begin"/>
      </w:r>
      <w:r w:rsidR="00792702" w:rsidRPr="00BA6222">
        <w:rPr>
          <w:sz w:val="24"/>
          <w:szCs w:val="24"/>
        </w:rPr>
        <w:instrText xml:space="preserve"> REF _Ref113109247 \r \h </w:instrText>
      </w:r>
      <w:r w:rsidR="00BA6222" w:rsidRPr="00BA6222">
        <w:rPr>
          <w:sz w:val="24"/>
          <w:szCs w:val="24"/>
        </w:rPr>
        <w:instrText xml:space="preserve"> \* MERGEFORMAT </w:instrText>
      </w:r>
      <w:r w:rsidR="00792702" w:rsidRPr="00BA6222">
        <w:rPr>
          <w:sz w:val="24"/>
          <w:szCs w:val="24"/>
        </w:rPr>
      </w:r>
      <w:r w:rsidR="00792702" w:rsidRPr="00BA6222">
        <w:rPr>
          <w:sz w:val="24"/>
          <w:szCs w:val="24"/>
        </w:rPr>
        <w:fldChar w:fldCharType="separate"/>
      </w:r>
      <w:r w:rsidR="00D3283E">
        <w:rPr>
          <w:sz w:val="24"/>
          <w:szCs w:val="24"/>
        </w:rPr>
        <w:t>14.7</w:t>
      </w:r>
      <w:r w:rsidR="00792702" w:rsidRPr="00BA6222">
        <w:rPr>
          <w:sz w:val="24"/>
          <w:szCs w:val="24"/>
        </w:rPr>
        <w:fldChar w:fldCharType="end"/>
      </w:r>
      <w:r w:rsidR="00792702" w:rsidRPr="00BA6222">
        <w:rPr>
          <w:sz w:val="24"/>
          <w:szCs w:val="24"/>
        </w:rPr>
        <w:t xml:space="preserve"> punkte</w:t>
      </w:r>
      <w:r w:rsidR="00F44299" w:rsidRPr="00BA6222">
        <w:rPr>
          <w:sz w:val="24"/>
          <w:szCs w:val="24"/>
        </w:rPr>
        <w:t xml:space="preserve"> </w:t>
      </w:r>
      <w:r w:rsidRPr="00BA6222">
        <w:rPr>
          <w:sz w:val="24"/>
          <w:szCs w:val="24"/>
        </w:rPr>
        <w:t>nustatyta tvarka, jeigu tai yra būtina.</w:t>
      </w:r>
    </w:p>
    <w:p w14:paraId="77B90245" w14:textId="77777777" w:rsidR="00047550" w:rsidRPr="00BA6222" w:rsidRDefault="00047550" w:rsidP="006D6F29">
      <w:pPr>
        <w:pStyle w:val="paragrafai"/>
        <w:tabs>
          <w:tab w:val="num" w:pos="567"/>
          <w:tab w:val="num" w:pos="779"/>
        </w:tabs>
        <w:ind w:left="567" w:hanging="567"/>
        <w:rPr>
          <w:sz w:val="24"/>
          <w:szCs w:val="24"/>
        </w:rPr>
      </w:pPr>
      <w:r w:rsidRPr="00BA6222">
        <w:rPr>
          <w:sz w:val="24"/>
          <w:szCs w:val="24"/>
        </w:rPr>
        <w:t>Patvirtinus pasiūlymą, Šalys nedelsiant sudarys atitinkamus Sutarties pakeitimus (jeigu tokie yra reikalingi).</w:t>
      </w:r>
    </w:p>
    <w:p w14:paraId="7B4CF76F" w14:textId="372F4204" w:rsidR="00047550" w:rsidRPr="00BA6222" w:rsidRDefault="00047550" w:rsidP="006D6F29">
      <w:pPr>
        <w:pStyle w:val="Antrat2"/>
        <w:rPr>
          <w:sz w:val="24"/>
          <w:szCs w:val="24"/>
        </w:rPr>
      </w:pPr>
      <w:bookmarkStart w:id="341" w:name="_Toc284496718"/>
      <w:bookmarkStart w:id="342" w:name="_Ref284497058"/>
      <w:bookmarkStart w:id="343" w:name="_Toc293074454"/>
      <w:bookmarkStart w:id="344" w:name="_Toc297646379"/>
      <w:bookmarkStart w:id="345" w:name="_Toc300049726"/>
      <w:bookmarkStart w:id="346" w:name="_Toc299367479"/>
      <w:bookmarkStart w:id="347" w:name="_Ref103747441"/>
      <w:bookmarkStart w:id="348" w:name="_Ref103747642"/>
      <w:bookmarkStart w:id="349" w:name="_Ref103747650"/>
      <w:bookmarkStart w:id="350" w:name="_Ref103747693"/>
      <w:bookmarkStart w:id="351" w:name="_Ref103747700"/>
      <w:bookmarkStart w:id="352" w:name="_Ref103747706"/>
      <w:bookmarkStart w:id="353" w:name="_Ref103747937"/>
      <w:bookmarkStart w:id="354" w:name="_Ref103748072"/>
      <w:bookmarkStart w:id="355" w:name="_Toc206514243"/>
      <w:bookmarkEnd w:id="300"/>
      <w:bookmarkEnd w:id="306"/>
      <w:bookmarkEnd w:id="307"/>
      <w:bookmarkEnd w:id="308"/>
      <w:bookmarkEnd w:id="309"/>
      <w:bookmarkEnd w:id="331"/>
      <w:r w:rsidRPr="00BA6222">
        <w:rPr>
          <w:sz w:val="24"/>
          <w:szCs w:val="24"/>
        </w:rPr>
        <w:lastRenderedPageBreak/>
        <w:t>Paslaugų teikimas</w:t>
      </w:r>
      <w:bookmarkEnd w:id="243"/>
      <w:bookmarkEnd w:id="244"/>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004F51C1">
        <w:rPr>
          <w:sz w:val="24"/>
          <w:szCs w:val="24"/>
        </w:rPr>
        <w:t xml:space="preserve"> ir Komercinės veiklos vykdymas</w:t>
      </w:r>
      <w:bookmarkEnd w:id="355"/>
    </w:p>
    <w:p w14:paraId="53F7555C" w14:textId="33F9AB48" w:rsidR="00047550" w:rsidRPr="00BA6222" w:rsidRDefault="00047550" w:rsidP="00675063">
      <w:pPr>
        <w:pStyle w:val="paragrafai"/>
        <w:tabs>
          <w:tab w:val="num" w:pos="567"/>
        </w:tabs>
        <w:ind w:left="567" w:hanging="567"/>
        <w:rPr>
          <w:sz w:val="24"/>
          <w:szCs w:val="24"/>
        </w:rPr>
      </w:pPr>
      <w:bookmarkStart w:id="356" w:name="_Ref137350113"/>
      <w:bookmarkStart w:id="357" w:name="_Ref136141856"/>
      <w:bookmarkStart w:id="358" w:name="_Ref136143983"/>
      <w:bookmarkStart w:id="359" w:name="_Ref137349025"/>
      <w:r w:rsidRPr="00BA6222">
        <w:rPr>
          <w:sz w:val="24"/>
          <w:szCs w:val="24"/>
        </w:rPr>
        <w:t xml:space="preserve">Koncesininkas privalo nuo </w:t>
      </w:r>
      <w:r w:rsidR="006C63AD" w:rsidRPr="00BA6222">
        <w:rPr>
          <w:sz w:val="24"/>
          <w:szCs w:val="24"/>
        </w:rPr>
        <w:t>Paslaugų teikimo</w:t>
      </w:r>
      <w:r w:rsidRPr="00BA6222">
        <w:rPr>
          <w:sz w:val="24"/>
          <w:szCs w:val="24"/>
        </w:rPr>
        <w:t xml:space="preserve"> pradžios užtikrinti galimybę vartotojams naudotis Paslaugomis nuolat ir nediskriminacinėmis sąlygomis pagal Pasiūlymą</w:t>
      </w:r>
      <w:r w:rsidR="00ED0BCA">
        <w:rPr>
          <w:sz w:val="24"/>
          <w:szCs w:val="24"/>
        </w:rPr>
        <w:t>,</w:t>
      </w:r>
      <w:r w:rsidRPr="00BA6222">
        <w:rPr>
          <w:sz w:val="24"/>
          <w:szCs w:val="24"/>
        </w:rPr>
        <w:t xml:space="preserve"> Specifikacijas</w:t>
      </w:r>
      <w:r w:rsidR="00ED0BCA">
        <w:rPr>
          <w:sz w:val="24"/>
          <w:szCs w:val="24"/>
        </w:rPr>
        <w:t xml:space="preserve"> ir Sutartį</w:t>
      </w:r>
      <w:r w:rsidRPr="00BA6222">
        <w:rPr>
          <w:sz w:val="24"/>
          <w:szCs w:val="24"/>
        </w:rPr>
        <w:t>.</w:t>
      </w:r>
    </w:p>
    <w:p w14:paraId="52928336" w14:textId="1FDA4528" w:rsidR="00047550" w:rsidRPr="001F3B68" w:rsidRDefault="00047550" w:rsidP="00675063">
      <w:pPr>
        <w:pStyle w:val="paragrafai"/>
        <w:tabs>
          <w:tab w:val="num" w:pos="567"/>
        </w:tabs>
        <w:ind w:left="567" w:hanging="567"/>
        <w:rPr>
          <w:sz w:val="24"/>
          <w:szCs w:val="24"/>
        </w:rPr>
      </w:pPr>
      <w:bookmarkStart w:id="360" w:name="_Ref283310106"/>
      <w:bookmarkStart w:id="361" w:name="_Toc284496720"/>
      <w:bookmarkStart w:id="362" w:name="_Ref522205968"/>
      <w:r w:rsidRPr="00BA6222">
        <w:rPr>
          <w:sz w:val="24"/>
          <w:szCs w:val="24"/>
        </w:rPr>
        <w:t>Koncesininkas privalo užtikrinti, jog teikiamų Paslaugų pobūdis, kiekis ir kokybė nuolat ir visiškai atitiktų teisės aktų, Sutarties keliamus reikalavimus.</w:t>
      </w:r>
      <w:bookmarkEnd w:id="356"/>
      <w:bookmarkEnd w:id="360"/>
      <w:bookmarkEnd w:id="361"/>
      <w:r w:rsidRPr="00BA6222">
        <w:rPr>
          <w:sz w:val="24"/>
          <w:szCs w:val="24"/>
        </w:rPr>
        <w:t xml:space="preserve"> Kilus ginčams dėl Paslaugų </w:t>
      </w:r>
      <w:r w:rsidRPr="001F3B68">
        <w:rPr>
          <w:sz w:val="24"/>
          <w:szCs w:val="24"/>
        </w:rPr>
        <w:t xml:space="preserve">atitikimo nurodytiems dokumentams, jie sprendžiami Sutarties </w:t>
      </w:r>
      <w:r w:rsidR="00F44299" w:rsidRPr="001F3B68">
        <w:rPr>
          <w:sz w:val="24"/>
          <w:szCs w:val="24"/>
        </w:rPr>
        <w:fldChar w:fldCharType="begin"/>
      </w:r>
      <w:r w:rsidR="00F44299" w:rsidRPr="001F3B68">
        <w:rPr>
          <w:sz w:val="24"/>
          <w:szCs w:val="24"/>
        </w:rPr>
        <w:instrText xml:space="preserve"> REF _Ref286319572 \r \h </w:instrText>
      </w:r>
      <w:r w:rsidR="006D6F29" w:rsidRPr="001F3B68">
        <w:rPr>
          <w:sz w:val="24"/>
          <w:szCs w:val="24"/>
        </w:rPr>
        <w:instrText xml:space="preserve"> \* MERGEFORMAT </w:instrText>
      </w:r>
      <w:r w:rsidR="00F44299" w:rsidRPr="001F3B68">
        <w:rPr>
          <w:sz w:val="24"/>
          <w:szCs w:val="24"/>
        </w:rPr>
      </w:r>
      <w:r w:rsidR="00F44299" w:rsidRPr="001F3B68">
        <w:rPr>
          <w:sz w:val="24"/>
          <w:szCs w:val="24"/>
        </w:rPr>
        <w:fldChar w:fldCharType="separate"/>
      </w:r>
      <w:r w:rsidR="00D3283E">
        <w:rPr>
          <w:sz w:val="24"/>
          <w:szCs w:val="24"/>
        </w:rPr>
        <w:t>49</w:t>
      </w:r>
      <w:r w:rsidR="00F44299" w:rsidRPr="001F3B68">
        <w:rPr>
          <w:sz w:val="24"/>
          <w:szCs w:val="24"/>
        </w:rPr>
        <w:fldChar w:fldCharType="end"/>
      </w:r>
      <w:r w:rsidRPr="001F3B68">
        <w:rPr>
          <w:sz w:val="24"/>
          <w:szCs w:val="24"/>
        </w:rPr>
        <w:t xml:space="preserve"> punkte nustatyta tvarka.</w:t>
      </w:r>
      <w:bookmarkEnd w:id="362"/>
    </w:p>
    <w:p w14:paraId="59C091D2" w14:textId="39929FB4" w:rsidR="00047550" w:rsidRPr="001F3B68" w:rsidRDefault="001F3B68" w:rsidP="00675063">
      <w:pPr>
        <w:pStyle w:val="paragrafai"/>
        <w:tabs>
          <w:tab w:val="num" w:pos="567"/>
        </w:tabs>
        <w:ind w:left="567" w:hanging="567"/>
        <w:rPr>
          <w:sz w:val="24"/>
          <w:szCs w:val="24"/>
        </w:rPr>
      </w:pPr>
      <w:r w:rsidRPr="001F3B68">
        <w:rPr>
          <w:sz w:val="24"/>
          <w:szCs w:val="24"/>
        </w:rPr>
        <w:t>Koncesininkas įsipareigoja teikti Paslaugas, tokia apimtimi, kad būtų užtikrintas nepertraukiamas, kokybiškas šilumos ir karšto vandens tiekimas vartotojams pagal Šilumos ūkio įstatyme nustatytus reikalavimus, o perduotas Objektas ir Žemės sklypai būtų prižiūrimi ir eksploatuojami kaip atsakingo savininko, siekiant užtikrinti atitiktį šioje Sutartyje nustatytoms sąlygoms</w:t>
      </w:r>
      <w:r w:rsidR="00C25356" w:rsidRPr="001F3B68">
        <w:rPr>
          <w:sz w:val="24"/>
          <w:szCs w:val="24"/>
        </w:rPr>
        <w:t>.</w:t>
      </w:r>
    </w:p>
    <w:p w14:paraId="544C82BC" w14:textId="40B5D15B" w:rsidR="00047550" w:rsidRPr="00BA6222" w:rsidRDefault="00047550" w:rsidP="00675063">
      <w:pPr>
        <w:pStyle w:val="paragrafai"/>
        <w:tabs>
          <w:tab w:val="num" w:pos="567"/>
        </w:tabs>
        <w:ind w:left="567" w:hanging="567"/>
        <w:rPr>
          <w:sz w:val="24"/>
          <w:szCs w:val="24"/>
        </w:rPr>
      </w:pPr>
      <w:bookmarkStart w:id="363" w:name="_Toc284496721"/>
      <w:bookmarkEnd w:id="357"/>
      <w:bookmarkEnd w:id="358"/>
      <w:bookmarkEnd w:id="359"/>
      <w:r w:rsidRPr="00BA6222">
        <w:rPr>
          <w:sz w:val="24"/>
          <w:szCs w:val="24"/>
        </w:rPr>
        <w:t xml:space="preserve">Koncesininkas teikti Paslaugas privalo </w:t>
      </w:r>
      <w:r w:rsidR="006C63AD" w:rsidRPr="00BA6222">
        <w:rPr>
          <w:sz w:val="24"/>
          <w:szCs w:val="24"/>
        </w:rPr>
        <w:t>Objekto</w:t>
      </w:r>
      <w:r w:rsidRPr="00BA6222">
        <w:rPr>
          <w:sz w:val="24"/>
          <w:szCs w:val="24"/>
        </w:rPr>
        <w:t xml:space="preserve"> buvimo vietoje, išskyrus Sutartyje numatytas išimtis ar Paslaugas, kurios pagal Specifikacijas, Pasiūlymą ar savo esmę turi būti teikiamos kitoje vietoje.</w:t>
      </w:r>
      <w:bookmarkEnd w:id="363"/>
    </w:p>
    <w:p w14:paraId="1640453C" w14:textId="5B0F2A16" w:rsidR="00047550" w:rsidRDefault="00047550" w:rsidP="00675063">
      <w:pPr>
        <w:pStyle w:val="paragrafai"/>
        <w:tabs>
          <w:tab w:val="num" w:pos="567"/>
        </w:tabs>
        <w:ind w:left="567" w:hanging="567"/>
        <w:rPr>
          <w:sz w:val="24"/>
          <w:szCs w:val="24"/>
        </w:rPr>
      </w:pPr>
      <w:bookmarkStart w:id="364" w:name="_Ref291349140"/>
      <w:bookmarkStart w:id="365" w:name="_Ref283369228"/>
      <w:bookmarkStart w:id="366" w:name="_Ref283645516"/>
      <w:bookmarkStart w:id="367" w:name="_Toc284496722"/>
      <w:bookmarkStart w:id="368" w:name="_Ref137630549"/>
      <w:r w:rsidRPr="00BA6222">
        <w:rPr>
          <w:sz w:val="24"/>
          <w:szCs w:val="24"/>
        </w:rPr>
        <w:t xml:space="preserve">Koncesininkas turi teisę sustabdyti Paslaugų teikimą toje Objekto dalyje, kurioje Koncesininkas vykdo </w:t>
      </w:r>
      <w:r w:rsidR="00D21EB8">
        <w:rPr>
          <w:sz w:val="24"/>
          <w:szCs w:val="24"/>
        </w:rPr>
        <w:t>Objekto modernizavimo</w:t>
      </w:r>
      <w:r w:rsidRPr="00BA6222">
        <w:rPr>
          <w:sz w:val="24"/>
          <w:szCs w:val="24"/>
        </w:rPr>
        <w:t xml:space="preserve"> </w:t>
      </w:r>
      <w:r w:rsidR="00E968AE">
        <w:rPr>
          <w:sz w:val="24"/>
          <w:szCs w:val="24"/>
        </w:rPr>
        <w:t xml:space="preserve">ar Naujo turto sukūrimo </w:t>
      </w:r>
      <w:r w:rsidRPr="00BA6222">
        <w:rPr>
          <w:sz w:val="24"/>
          <w:szCs w:val="24"/>
        </w:rPr>
        <w:t xml:space="preserve">darbus. Koncesininkas privalo užtikrinti, kad </w:t>
      </w:r>
      <w:r w:rsidR="00D21EB8">
        <w:rPr>
          <w:sz w:val="24"/>
          <w:szCs w:val="24"/>
        </w:rPr>
        <w:t>Objekto modernizavimo</w:t>
      </w:r>
      <w:r w:rsidR="00E968AE">
        <w:rPr>
          <w:sz w:val="24"/>
          <w:szCs w:val="24"/>
        </w:rPr>
        <w:t xml:space="preserve"> ar Naujo turto sukūrimo</w:t>
      </w:r>
      <w:r w:rsidRPr="00BA6222">
        <w:rPr>
          <w:sz w:val="24"/>
          <w:szCs w:val="24"/>
        </w:rPr>
        <w:t xml:space="preserve"> darbai būtų vykdomi ir baigti su Suteikiančiąja institucija suderintu laiku ir terminais.</w:t>
      </w:r>
      <w:bookmarkEnd w:id="364"/>
      <w:bookmarkEnd w:id="365"/>
      <w:bookmarkEnd w:id="366"/>
      <w:bookmarkEnd w:id="367"/>
    </w:p>
    <w:p w14:paraId="1349C798" w14:textId="6FCE637C" w:rsidR="007B371F" w:rsidRPr="00BA6222" w:rsidRDefault="007B371F" w:rsidP="00675063">
      <w:pPr>
        <w:pStyle w:val="paragrafai"/>
        <w:tabs>
          <w:tab w:val="num" w:pos="567"/>
        </w:tabs>
        <w:ind w:left="567" w:hanging="567"/>
        <w:rPr>
          <w:sz w:val="24"/>
          <w:szCs w:val="24"/>
        </w:rPr>
      </w:pPr>
      <w:r>
        <w:rPr>
          <w:sz w:val="24"/>
          <w:szCs w:val="24"/>
        </w:rPr>
        <w:t xml:space="preserve">Koncesininkas privalo vykdyti </w:t>
      </w:r>
      <w:r w:rsidR="00D21EB8">
        <w:rPr>
          <w:sz w:val="24"/>
          <w:szCs w:val="24"/>
        </w:rPr>
        <w:t>Objekto modernizavimo</w:t>
      </w:r>
      <w:r>
        <w:rPr>
          <w:sz w:val="24"/>
          <w:szCs w:val="24"/>
        </w:rPr>
        <w:t xml:space="preserve"> </w:t>
      </w:r>
      <w:r w:rsidR="004445BC">
        <w:rPr>
          <w:sz w:val="24"/>
          <w:szCs w:val="24"/>
        </w:rPr>
        <w:t>i</w:t>
      </w:r>
      <w:r w:rsidR="00E968AE">
        <w:rPr>
          <w:sz w:val="24"/>
          <w:szCs w:val="24"/>
        </w:rPr>
        <w:t xml:space="preserve">r Naujo turto sukūrimo </w:t>
      </w:r>
      <w:r>
        <w:rPr>
          <w:sz w:val="24"/>
          <w:szCs w:val="24"/>
        </w:rPr>
        <w:t>darbus tokiu būdu, kuris užtikrintų kuo mažesnį Paslaugų teikimo ribojimą galutiniams vartotojams.</w:t>
      </w:r>
    </w:p>
    <w:p w14:paraId="3AACC798" w14:textId="26835675" w:rsidR="00047550" w:rsidRPr="00BA6222" w:rsidRDefault="00047550" w:rsidP="00675063">
      <w:pPr>
        <w:pStyle w:val="paragrafai"/>
        <w:tabs>
          <w:tab w:val="num" w:pos="567"/>
        </w:tabs>
        <w:ind w:left="567" w:hanging="567"/>
        <w:rPr>
          <w:sz w:val="24"/>
          <w:szCs w:val="24"/>
        </w:rPr>
      </w:pPr>
      <w:r w:rsidRPr="00BA6222">
        <w:rPr>
          <w:sz w:val="24"/>
          <w:szCs w:val="24"/>
        </w:rPr>
        <w:t xml:space="preserve">Apie planuojamus </w:t>
      </w:r>
      <w:r w:rsidR="00D21EB8">
        <w:rPr>
          <w:sz w:val="24"/>
          <w:szCs w:val="24"/>
        </w:rPr>
        <w:t>Objekto modernizavimo</w:t>
      </w:r>
      <w:r w:rsidRPr="00BA6222">
        <w:rPr>
          <w:sz w:val="24"/>
          <w:szCs w:val="24"/>
        </w:rPr>
        <w:t xml:space="preserve"> </w:t>
      </w:r>
      <w:r w:rsidR="004445BC">
        <w:rPr>
          <w:sz w:val="24"/>
          <w:szCs w:val="24"/>
        </w:rPr>
        <w:t>i</w:t>
      </w:r>
      <w:r w:rsidR="00E968AE">
        <w:rPr>
          <w:sz w:val="24"/>
          <w:szCs w:val="24"/>
        </w:rPr>
        <w:t xml:space="preserve">r Naujo turto sukūrimo </w:t>
      </w:r>
      <w:r w:rsidRPr="00BA6222">
        <w:rPr>
          <w:sz w:val="24"/>
          <w:szCs w:val="24"/>
        </w:rPr>
        <w:t>darbus Koncesininkas įsipareigoja informuoti Suteikiančiąją instituciją</w:t>
      </w:r>
      <w:r w:rsidR="0007493C">
        <w:rPr>
          <w:sz w:val="24"/>
          <w:szCs w:val="24"/>
        </w:rPr>
        <w:t xml:space="preserve"> ir Perleidėją</w:t>
      </w:r>
      <w:r w:rsidRPr="00BA6222">
        <w:rPr>
          <w:sz w:val="24"/>
          <w:szCs w:val="24"/>
        </w:rPr>
        <w:t xml:space="preserve"> šiais terminais ir tvarka:</w:t>
      </w:r>
    </w:p>
    <w:p w14:paraId="1171DFEC" w14:textId="50B54916" w:rsidR="00047550" w:rsidRPr="00BA6222" w:rsidRDefault="00047550" w:rsidP="00675063">
      <w:pPr>
        <w:pStyle w:val="paragrafesraas"/>
        <w:ind w:left="1213" w:hanging="646"/>
        <w:rPr>
          <w:sz w:val="24"/>
          <w:szCs w:val="24"/>
        </w:rPr>
      </w:pPr>
      <w:r w:rsidRPr="00BA6222">
        <w:rPr>
          <w:sz w:val="24"/>
          <w:szCs w:val="24"/>
        </w:rPr>
        <w:t xml:space="preserve">apie planuojamus </w:t>
      </w:r>
      <w:r w:rsidR="00D21EB8">
        <w:rPr>
          <w:sz w:val="24"/>
          <w:szCs w:val="24"/>
        </w:rPr>
        <w:t>Objekto modernizavimo</w:t>
      </w:r>
      <w:r w:rsidR="004445BC">
        <w:rPr>
          <w:sz w:val="24"/>
          <w:szCs w:val="24"/>
        </w:rPr>
        <w:t xml:space="preserve"> i</w:t>
      </w:r>
      <w:r w:rsidR="00E968AE">
        <w:rPr>
          <w:sz w:val="24"/>
          <w:szCs w:val="24"/>
        </w:rPr>
        <w:t>r Naujo turto sukūrimo</w:t>
      </w:r>
      <w:r w:rsidR="00D21EB8" w:rsidRPr="00BA6222">
        <w:rPr>
          <w:sz w:val="24"/>
          <w:szCs w:val="24"/>
        </w:rPr>
        <w:t xml:space="preserve"> </w:t>
      </w:r>
      <w:r w:rsidRPr="00BA6222">
        <w:rPr>
          <w:sz w:val="24"/>
          <w:szCs w:val="24"/>
        </w:rPr>
        <w:t>darbus Koncesininkas įsipareigoja informuoti Suteikiančiąją instituciją</w:t>
      </w:r>
      <w:r w:rsidR="0007493C">
        <w:rPr>
          <w:sz w:val="24"/>
          <w:szCs w:val="24"/>
        </w:rPr>
        <w:t xml:space="preserve"> ir Perleidėją</w:t>
      </w:r>
      <w:r w:rsidRPr="00BA6222">
        <w:rPr>
          <w:sz w:val="24"/>
          <w:szCs w:val="24"/>
        </w:rPr>
        <w:t xml:space="preserve"> ne vėliau kaip prieš 2 (du) mėnesius iki </w:t>
      </w:r>
      <w:r w:rsidR="00D21EB8">
        <w:rPr>
          <w:sz w:val="24"/>
          <w:szCs w:val="24"/>
        </w:rPr>
        <w:t>Objekto modernizavimo</w:t>
      </w:r>
      <w:r w:rsidR="00D21EB8" w:rsidRPr="00BA6222">
        <w:rPr>
          <w:sz w:val="24"/>
          <w:szCs w:val="24"/>
        </w:rPr>
        <w:t xml:space="preserve"> </w:t>
      </w:r>
      <w:r w:rsidR="00E968AE">
        <w:rPr>
          <w:sz w:val="24"/>
          <w:szCs w:val="24"/>
        </w:rPr>
        <w:t xml:space="preserve">ar Naujo turto sukūrimo </w:t>
      </w:r>
      <w:r w:rsidRPr="00BA6222">
        <w:rPr>
          <w:sz w:val="24"/>
          <w:szCs w:val="24"/>
        </w:rPr>
        <w:t xml:space="preserve">darbų pradžios suderinant, tokių darbų atlikimo tvarką, apimtis, laiką ir terminus. Bet kokiu atveju, </w:t>
      </w:r>
      <w:r w:rsidR="00D21EB8">
        <w:rPr>
          <w:sz w:val="24"/>
          <w:szCs w:val="24"/>
        </w:rPr>
        <w:t>Objekto modernizavimo</w:t>
      </w:r>
      <w:r w:rsidR="00E968AE">
        <w:rPr>
          <w:sz w:val="24"/>
          <w:szCs w:val="24"/>
        </w:rPr>
        <w:t xml:space="preserve"> </w:t>
      </w:r>
      <w:r w:rsidR="004445BC">
        <w:rPr>
          <w:sz w:val="24"/>
          <w:szCs w:val="24"/>
        </w:rPr>
        <w:t>i</w:t>
      </w:r>
      <w:r w:rsidR="00E968AE">
        <w:rPr>
          <w:sz w:val="24"/>
          <w:szCs w:val="24"/>
        </w:rPr>
        <w:t>r Naujo turto sukūrimo</w:t>
      </w:r>
      <w:r w:rsidR="00D21EB8" w:rsidRPr="00BA6222">
        <w:rPr>
          <w:sz w:val="24"/>
          <w:szCs w:val="24"/>
        </w:rPr>
        <w:t xml:space="preserve"> </w:t>
      </w:r>
      <w:r w:rsidRPr="00BA6222">
        <w:rPr>
          <w:sz w:val="24"/>
          <w:szCs w:val="24"/>
        </w:rPr>
        <w:t xml:space="preserve">darbai turi būti organizuojami taip, kad netrukdytų teikti Paslaugų, kurios pagal Specifikaciją </w:t>
      </w:r>
      <w:r w:rsidR="006C63AD" w:rsidRPr="00BA6222">
        <w:rPr>
          <w:sz w:val="24"/>
          <w:szCs w:val="24"/>
        </w:rPr>
        <w:t xml:space="preserve">ar Pasiūlymą </w:t>
      </w:r>
      <w:r w:rsidRPr="00BA6222">
        <w:rPr>
          <w:sz w:val="24"/>
          <w:szCs w:val="24"/>
        </w:rPr>
        <w:t>vartotojams turi būti teikiamos nenutrūkstamai;</w:t>
      </w:r>
    </w:p>
    <w:p w14:paraId="58A82212" w14:textId="6FEB75CA" w:rsidR="00047550" w:rsidRPr="00BA6222" w:rsidRDefault="00047550" w:rsidP="00675063">
      <w:pPr>
        <w:pStyle w:val="paragrafesraas"/>
        <w:ind w:left="1213" w:hanging="646"/>
        <w:rPr>
          <w:sz w:val="24"/>
          <w:szCs w:val="24"/>
        </w:rPr>
      </w:pPr>
      <w:r w:rsidRPr="00BA6222">
        <w:rPr>
          <w:sz w:val="24"/>
          <w:szCs w:val="24"/>
        </w:rPr>
        <w:t xml:space="preserve">jeigu </w:t>
      </w:r>
      <w:r w:rsidR="006C63AD" w:rsidRPr="00BA6222">
        <w:rPr>
          <w:sz w:val="24"/>
          <w:szCs w:val="24"/>
        </w:rPr>
        <w:t>Objekto</w:t>
      </w:r>
      <w:r w:rsidR="00703684" w:rsidRPr="00BA6222">
        <w:rPr>
          <w:sz w:val="24"/>
          <w:szCs w:val="24"/>
        </w:rPr>
        <w:t xml:space="preserve"> </w:t>
      </w:r>
      <w:r w:rsidRPr="00BA6222">
        <w:rPr>
          <w:sz w:val="24"/>
          <w:szCs w:val="24"/>
        </w:rPr>
        <w:t xml:space="preserve">ar jo dalies funkcionavimui reikalingi skubūs </w:t>
      </w:r>
      <w:r w:rsidR="00D21EB8">
        <w:rPr>
          <w:sz w:val="24"/>
          <w:szCs w:val="24"/>
        </w:rPr>
        <w:t>Objekto modernizavimo</w:t>
      </w:r>
      <w:r w:rsidR="00E968AE">
        <w:rPr>
          <w:sz w:val="24"/>
          <w:szCs w:val="24"/>
        </w:rPr>
        <w:t xml:space="preserve"> ar Naujo turto sukūrimo</w:t>
      </w:r>
      <w:r w:rsidR="00D21EB8" w:rsidRPr="00BA6222">
        <w:rPr>
          <w:sz w:val="24"/>
          <w:szCs w:val="24"/>
        </w:rPr>
        <w:t xml:space="preserve"> </w:t>
      </w:r>
      <w:r w:rsidRPr="00BA6222">
        <w:rPr>
          <w:sz w:val="24"/>
          <w:szCs w:val="24"/>
        </w:rPr>
        <w:t>darbai, Koncesininkas apie tai informuoja Suteikiančiąją instituciją</w:t>
      </w:r>
      <w:r w:rsidR="0007493C">
        <w:rPr>
          <w:sz w:val="24"/>
          <w:szCs w:val="24"/>
        </w:rPr>
        <w:t xml:space="preserve"> ir Perleidėją</w:t>
      </w:r>
      <w:r w:rsidRPr="00BA6222">
        <w:rPr>
          <w:sz w:val="24"/>
          <w:szCs w:val="24"/>
        </w:rPr>
        <w:t xml:space="preserve"> ne vėliau kaip prieš 2 (dvi) Darbo dienas iki šių </w:t>
      </w:r>
      <w:r w:rsidR="00D21EB8">
        <w:rPr>
          <w:sz w:val="24"/>
          <w:szCs w:val="24"/>
        </w:rPr>
        <w:t>Objekto modernizavimo</w:t>
      </w:r>
      <w:r w:rsidR="00D21EB8" w:rsidRPr="00BA6222">
        <w:rPr>
          <w:sz w:val="24"/>
          <w:szCs w:val="24"/>
        </w:rPr>
        <w:t xml:space="preserve"> </w:t>
      </w:r>
      <w:r w:rsidR="00E968AE">
        <w:rPr>
          <w:sz w:val="24"/>
          <w:szCs w:val="24"/>
        </w:rPr>
        <w:t>ar Naujo turto sukūrimo</w:t>
      </w:r>
      <w:r w:rsidR="00E968AE" w:rsidRPr="00BA6222">
        <w:rPr>
          <w:sz w:val="24"/>
          <w:szCs w:val="24"/>
        </w:rPr>
        <w:t xml:space="preserve"> </w:t>
      </w:r>
      <w:r w:rsidRPr="00BA6222">
        <w:rPr>
          <w:sz w:val="24"/>
          <w:szCs w:val="24"/>
        </w:rPr>
        <w:t xml:space="preserve">darbų pradžios ir nurodo tokių </w:t>
      </w:r>
      <w:r w:rsidR="00D21EB8">
        <w:rPr>
          <w:sz w:val="24"/>
          <w:szCs w:val="24"/>
        </w:rPr>
        <w:t>Objekto modernizavimo</w:t>
      </w:r>
      <w:r w:rsidR="00E968AE">
        <w:rPr>
          <w:sz w:val="24"/>
          <w:szCs w:val="24"/>
        </w:rPr>
        <w:t xml:space="preserve"> ar Naujo turto sukūrimo</w:t>
      </w:r>
      <w:r w:rsidR="00D21EB8" w:rsidRPr="00BA6222">
        <w:rPr>
          <w:sz w:val="24"/>
          <w:szCs w:val="24"/>
        </w:rPr>
        <w:t xml:space="preserve"> </w:t>
      </w:r>
      <w:r w:rsidRPr="00BA6222">
        <w:rPr>
          <w:sz w:val="24"/>
          <w:szCs w:val="24"/>
        </w:rPr>
        <w:t>darbų atlikimo apimtis ir terminus;</w:t>
      </w:r>
    </w:p>
    <w:p w14:paraId="452FF55D" w14:textId="499566C0" w:rsidR="00047550" w:rsidRPr="00BA6222" w:rsidRDefault="00047550" w:rsidP="00675063">
      <w:pPr>
        <w:pStyle w:val="paragrafesraas"/>
        <w:ind w:left="1213" w:hanging="646"/>
        <w:rPr>
          <w:sz w:val="24"/>
          <w:szCs w:val="24"/>
        </w:rPr>
      </w:pPr>
      <w:r w:rsidRPr="00BA6222">
        <w:rPr>
          <w:sz w:val="24"/>
          <w:szCs w:val="24"/>
        </w:rPr>
        <w:t>avarijų prevencijai ir</w:t>
      </w:r>
      <w:r w:rsidR="00D21EB8">
        <w:rPr>
          <w:sz w:val="24"/>
          <w:szCs w:val="24"/>
        </w:rPr>
        <w:t xml:space="preserve"> </w:t>
      </w:r>
      <w:r w:rsidRPr="00BA6222">
        <w:rPr>
          <w:sz w:val="24"/>
          <w:szCs w:val="24"/>
        </w:rPr>
        <w:t>/</w:t>
      </w:r>
      <w:r w:rsidR="00D21EB8">
        <w:rPr>
          <w:sz w:val="24"/>
          <w:szCs w:val="24"/>
        </w:rPr>
        <w:t xml:space="preserve"> </w:t>
      </w:r>
      <w:r w:rsidRPr="00BA6222">
        <w:rPr>
          <w:sz w:val="24"/>
          <w:szCs w:val="24"/>
        </w:rPr>
        <w:t xml:space="preserve">ar jų likvidavimui Koncesininkas privalo nedelsiant imtis visų būtinų </w:t>
      </w:r>
      <w:r w:rsidR="00D21EB8">
        <w:rPr>
          <w:sz w:val="24"/>
          <w:szCs w:val="24"/>
        </w:rPr>
        <w:t>Objekto modernizavimo</w:t>
      </w:r>
      <w:r w:rsidR="00D21EB8" w:rsidRPr="00BA6222">
        <w:rPr>
          <w:sz w:val="24"/>
          <w:szCs w:val="24"/>
        </w:rPr>
        <w:t xml:space="preserve"> </w:t>
      </w:r>
      <w:r w:rsidR="00E968AE">
        <w:rPr>
          <w:sz w:val="24"/>
          <w:szCs w:val="24"/>
        </w:rPr>
        <w:t>ar Naujo turto sukūrimo</w:t>
      </w:r>
      <w:r w:rsidR="00E968AE" w:rsidRPr="00BA6222">
        <w:rPr>
          <w:sz w:val="24"/>
          <w:szCs w:val="24"/>
        </w:rPr>
        <w:t xml:space="preserve"> </w:t>
      </w:r>
      <w:r w:rsidRPr="00BA6222">
        <w:rPr>
          <w:sz w:val="24"/>
          <w:szCs w:val="24"/>
        </w:rPr>
        <w:t>darbų bei kuo skubiau informuoti Suteikiančiąją instituciją</w:t>
      </w:r>
      <w:r w:rsidR="0007493C">
        <w:rPr>
          <w:sz w:val="24"/>
          <w:szCs w:val="24"/>
        </w:rPr>
        <w:t xml:space="preserve"> ir Perleidėją</w:t>
      </w:r>
      <w:r w:rsidRPr="00BA6222">
        <w:rPr>
          <w:sz w:val="24"/>
          <w:szCs w:val="24"/>
        </w:rPr>
        <w:t xml:space="preserve"> apie atliktus </w:t>
      </w:r>
      <w:r w:rsidR="00D21EB8">
        <w:rPr>
          <w:sz w:val="24"/>
          <w:szCs w:val="24"/>
        </w:rPr>
        <w:t>Objekto modernizavimo</w:t>
      </w:r>
      <w:r w:rsidR="00D21EB8" w:rsidRPr="00BA6222">
        <w:rPr>
          <w:sz w:val="24"/>
          <w:szCs w:val="24"/>
        </w:rPr>
        <w:t xml:space="preserve"> </w:t>
      </w:r>
      <w:r w:rsidR="00E968AE">
        <w:rPr>
          <w:sz w:val="24"/>
          <w:szCs w:val="24"/>
        </w:rPr>
        <w:t>ar Naujo turto sukūrimo</w:t>
      </w:r>
      <w:r w:rsidR="00E968AE" w:rsidRPr="00BA6222">
        <w:rPr>
          <w:sz w:val="24"/>
          <w:szCs w:val="24"/>
        </w:rPr>
        <w:t xml:space="preserve"> </w:t>
      </w:r>
      <w:r w:rsidRPr="00BA6222">
        <w:rPr>
          <w:sz w:val="24"/>
          <w:szCs w:val="24"/>
        </w:rPr>
        <w:t>darbus.</w:t>
      </w:r>
    </w:p>
    <w:p w14:paraId="5BE4CF0B" w14:textId="6659EEE1" w:rsidR="00047550" w:rsidRPr="00BA6222" w:rsidRDefault="00047550" w:rsidP="00675063">
      <w:pPr>
        <w:pStyle w:val="paragrafai"/>
        <w:tabs>
          <w:tab w:val="num" w:pos="567"/>
        </w:tabs>
        <w:ind w:left="567" w:hanging="567"/>
        <w:rPr>
          <w:sz w:val="24"/>
          <w:szCs w:val="24"/>
        </w:rPr>
      </w:pPr>
      <w:r w:rsidRPr="00BA6222">
        <w:rPr>
          <w:sz w:val="24"/>
          <w:szCs w:val="24"/>
        </w:rPr>
        <w:lastRenderedPageBreak/>
        <w:t>Paslaugų teikimo metu Koncesininkas (arba atitinkamų Paslaugų Subtiekėjai) privalo būti įsidiegęs Paslaugų teikimo srityse sertifikuotą</w:t>
      </w:r>
      <w:r w:rsidR="00ED563D">
        <w:rPr>
          <w:sz w:val="24"/>
          <w:szCs w:val="24"/>
        </w:rPr>
        <w:t>, Aplinkos kriterijų apraš</w:t>
      </w:r>
      <w:r w:rsidR="00F21F62">
        <w:rPr>
          <w:sz w:val="24"/>
          <w:szCs w:val="24"/>
        </w:rPr>
        <w:t>o 4.3. punkte</w:t>
      </w:r>
      <w:r w:rsidR="00ED563D">
        <w:rPr>
          <w:sz w:val="24"/>
          <w:szCs w:val="24"/>
        </w:rPr>
        <w:t xml:space="preserve"> numatytą,</w:t>
      </w:r>
      <w:r w:rsidRPr="00BA6222">
        <w:rPr>
          <w:sz w:val="24"/>
          <w:szCs w:val="24"/>
        </w:rPr>
        <w:t xml:space="preserve"> aplinkos apsaugos va</w:t>
      </w:r>
      <w:r w:rsidR="00F21F62">
        <w:rPr>
          <w:sz w:val="24"/>
          <w:szCs w:val="24"/>
        </w:rPr>
        <w:t>dybos</w:t>
      </w:r>
      <w:r w:rsidRPr="00BA6222">
        <w:rPr>
          <w:sz w:val="24"/>
          <w:szCs w:val="24"/>
        </w:rPr>
        <w:t xml:space="preserve"> sistemą, atitinkančią LST EN ISO </w:t>
      </w:r>
      <w:r w:rsidR="00F21F62" w:rsidRPr="00F21F62">
        <w:rPr>
          <w:sz w:val="24"/>
          <w:szCs w:val="24"/>
        </w:rPr>
        <w:t>14001 „</w:t>
      </w:r>
      <w:r w:rsidR="00F21F62" w:rsidRPr="00443379">
        <w:rPr>
          <w:i/>
          <w:iCs/>
          <w:sz w:val="24"/>
          <w:szCs w:val="24"/>
        </w:rPr>
        <w:t>Aplinkos vadybos sistemos</w:t>
      </w:r>
      <w:r w:rsidR="00F21F62">
        <w:rPr>
          <w:sz w:val="24"/>
          <w:szCs w:val="24"/>
        </w:rPr>
        <w:t>“</w:t>
      </w:r>
      <w:r w:rsidR="00F21F62" w:rsidRPr="00F21F62">
        <w:rPr>
          <w:sz w:val="24"/>
          <w:szCs w:val="24"/>
        </w:rPr>
        <w:t xml:space="preserve"> </w:t>
      </w:r>
      <w:r w:rsidRPr="00BA6222">
        <w:rPr>
          <w:sz w:val="24"/>
          <w:szCs w:val="24"/>
        </w:rPr>
        <w:t>arba lygiavertį standartą,</w:t>
      </w:r>
      <w:r w:rsidR="006C2101">
        <w:rPr>
          <w:sz w:val="24"/>
          <w:szCs w:val="24"/>
        </w:rPr>
        <w:t xml:space="preserve"> </w:t>
      </w:r>
      <w:r w:rsidR="006C2101" w:rsidRPr="006C2101">
        <w:rPr>
          <w:sz w:val="24"/>
          <w:szCs w:val="24"/>
        </w:rPr>
        <w:t>Kokybės vadybos standartą ISO 9001 arba lygiavertį</w:t>
      </w:r>
      <w:r w:rsidR="006C2101">
        <w:rPr>
          <w:sz w:val="24"/>
          <w:szCs w:val="24"/>
        </w:rPr>
        <w:t xml:space="preserve">, </w:t>
      </w:r>
      <w:r w:rsidR="006C2101" w:rsidRPr="006C2101">
        <w:rPr>
          <w:sz w:val="24"/>
          <w:szCs w:val="24"/>
        </w:rPr>
        <w:t>techninės priežiūros standartą LST EN 15341 arba lygiavertį</w:t>
      </w:r>
      <w:r w:rsidRPr="00BA6222">
        <w:rPr>
          <w:sz w:val="24"/>
          <w:szCs w:val="24"/>
        </w:rPr>
        <w:t xml:space="preserve"> ir sertifikuotą darbuotojų saugos ir sveikatos vadybos darbe sistemą, atitinkančią OHSAS 18001:2007 ar lygiavertį standartą, ir visą laiką laikytis jų reikalavimų.</w:t>
      </w:r>
      <w:r w:rsidR="006F0CA3">
        <w:rPr>
          <w:sz w:val="24"/>
          <w:szCs w:val="24"/>
        </w:rPr>
        <w:t xml:space="preserve"> Koncesininkas šiuos standartus privalo įsidiegti per pirmus 6 mėnesius nuo Sutarties įsigaliojimo pilna apimtimi dienos.</w:t>
      </w:r>
    </w:p>
    <w:p w14:paraId="73E7C62A" w14:textId="0DE9FC6C" w:rsidR="00047550" w:rsidRPr="00BA6222" w:rsidRDefault="00047550" w:rsidP="00675063">
      <w:pPr>
        <w:pStyle w:val="paragrafai"/>
        <w:tabs>
          <w:tab w:val="num" w:pos="567"/>
        </w:tabs>
        <w:ind w:left="567" w:hanging="567"/>
        <w:rPr>
          <w:sz w:val="24"/>
          <w:szCs w:val="24"/>
        </w:rPr>
      </w:pPr>
      <w:r w:rsidRPr="00BA6222">
        <w:rPr>
          <w:sz w:val="24"/>
          <w:szCs w:val="24"/>
        </w:rPr>
        <w:t xml:space="preserve">Koncesininkas atsako už </w:t>
      </w:r>
      <w:r w:rsidR="00703684" w:rsidRPr="00BA6222">
        <w:rPr>
          <w:sz w:val="24"/>
          <w:szCs w:val="24"/>
        </w:rPr>
        <w:t>šilum</w:t>
      </w:r>
      <w:r w:rsidR="0029077C">
        <w:rPr>
          <w:sz w:val="24"/>
          <w:szCs w:val="24"/>
        </w:rPr>
        <w:t>i</w:t>
      </w:r>
      <w:r w:rsidR="00703684" w:rsidRPr="00BA6222">
        <w:rPr>
          <w:sz w:val="24"/>
          <w:szCs w:val="24"/>
        </w:rPr>
        <w:t xml:space="preserve">nės </w:t>
      </w:r>
      <w:r w:rsidRPr="00447420">
        <w:rPr>
          <w:sz w:val="24"/>
          <w:szCs w:val="24"/>
        </w:rPr>
        <w:t>energijos</w:t>
      </w:r>
      <w:r w:rsidR="00703684" w:rsidRPr="00447420">
        <w:rPr>
          <w:sz w:val="24"/>
          <w:szCs w:val="24"/>
        </w:rPr>
        <w:t>, elektros energijos,</w:t>
      </w:r>
      <w:r w:rsidRPr="00447420">
        <w:rPr>
          <w:sz w:val="24"/>
          <w:szCs w:val="24"/>
        </w:rPr>
        <w:t xml:space="preserve"> vandens tiekim</w:t>
      </w:r>
      <w:r w:rsidR="00703684" w:rsidRPr="00447420">
        <w:rPr>
          <w:sz w:val="24"/>
          <w:szCs w:val="24"/>
        </w:rPr>
        <w:t xml:space="preserve">o užtikrinimą </w:t>
      </w:r>
      <w:r w:rsidRPr="00447420">
        <w:rPr>
          <w:sz w:val="24"/>
          <w:szCs w:val="24"/>
        </w:rPr>
        <w:t>ir stebėseną, kaip tai numatyta Sutartyje ir jos prieduose.</w:t>
      </w:r>
    </w:p>
    <w:p w14:paraId="2405DBB5" w14:textId="5ADE6550" w:rsidR="004F51C1" w:rsidRPr="00FC5227" w:rsidRDefault="00FC5227" w:rsidP="00675063">
      <w:pPr>
        <w:pStyle w:val="paragrafai"/>
        <w:tabs>
          <w:tab w:val="num" w:pos="567"/>
        </w:tabs>
        <w:ind w:left="567" w:hanging="709"/>
        <w:rPr>
          <w:sz w:val="24"/>
          <w:szCs w:val="24"/>
        </w:rPr>
      </w:pPr>
      <w:r w:rsidRPr="00FC5227">
        <w:rPr>
          <w:sz w:val="24"/>
          <w:szCs w:val="24"/>
        </w:rPr>
        <w:t>Koncesininkas, naudodamas Objektą ir (ar) Žemės sklypą, turi teisę vykdyti Komercinę veiklą ir iš to gauti papildomas</w:t>
      </w:r>
      <w:r w:rsidR="00FE760A">
        <w:rPr>
          <w:sz w:val="24"/>
          <w:szCs w:val="24"/>
        </w:rPr>
        <w:t>,</w:t>
      </w:r>
      <w:r w:rsidRPr="00FC5227">
        <w:rPr>
          <w:sz w:val="24"/>
          <w:szCs w:val="24"/>
        </w:rPr>
        <w:t xml:space="preserve"> su Paslaugų teikimu nesusijusias</w:t>
      </w:r>
      <w:r w:rsidR="00FE760A">
        <w:rPr>
          <w:sz w:val="24"/>
          <w:szCs w:val="24"/>
        </w:rPr>
        <w:t>,</w:t>
      </w:r>
      <w:r w:rsidRPr="00FC5227">
        <w:rPr>
          <w:sz w:val="24"/>
          <w:szCs w:val="24"/>
        </w:rPr>
        <w:t xml:space="preserve"> pajamas.</w:t>
      </w:r>
    </w:p>
    <w:p w14:paraId="1005048E" w14:textId="609C2F44" w:rsidR="00FC5227" w:rsidRDefault="00FC5227" w:rsidP="00675063">
      <w:pPr>
        <w:pStyle w:val="paragrafai"/>
        <w:tabs>
          <w:tab w:val="num" w:pos="567"/>
        </w:tabs>
        <w:ind w:left="567" w:hanging="709"/>
        <w:rPr>
          <w:sz w:val="24"/>
          <w:szCs w:val="24"/>
        </w:rPr>
      </w:pPr>
      <w:bookmarkStart w:id="369" w:name="_Ref204597479"/>
      <w:r w:rsidRPr="00FC5227">
        <w:rPr>
          <w:sz w:val="24"/>
          <w:szCs w:val="24"/>
        </w:rPr>
        <w:t>Koncesininkas gali vykdyti Komercinę veiklą tik gavęs Suteikiančiosios institucijos išankstinį leidimą.</w:t>
      </w:r>
      <w:bookmarkEnd w:id="369"/>
    </w:p>
    <w:p w14:paraId="46DA5B90" w14:textId="4A5E2C07" w:rsidR="00FC5227" w:rsidRDefault="00FC5227" w:rsidP="00675063">
      <w:pPr>
        <w:pStyle w:val="paragrafai"/>
        <w:tabs>
          <w:tab w:val="num" w:pos="567"/>
        </w:tabs>
        <w:ind w:left="567" w:hanging="709"/>
        <w:rPr>
          <w:sz w:val="24"/>
          <w:szCs w:val="24"/>
        </w:rPr>
      </w:pPr>
      <w:r w:rsidRPr="00FC5227">
        <w:rPr>
          <w:sz w:val="24"/>
          <w:szCs w:val="24"/>
        </w:rPr>
        <w:t>Suteikiančioji institucija, gavusi Koncesininko prašymą vykdyti Komercinę veiklą, turi pateikti</w:t>
      </w:r>
      <w:r w:rsidR="0029077C">
        <w:rPr>
          <w:sz w:val="24"/>
          <w:szCs w:val="24"/>
        </w:rPr>
        <w:t xml:space="preserve"> motyvuotą</w:t>
      </w:r>
      <w:r w:rsidRPr="00FC5227">
        <w:rPr>
          <w:sz w:val="24"/>
          <w:szCs w:val="24"/>
        </w:rPr>
        <w:t xml:space="preserve"> atsakymą per 20 kalendorinių dienų. Jei atsakymas nepateikiamas per šį terminą, laikoma, kad leidimas vykdyti Komercinę veiklą yra suteiktas.</w:t>
      </w:r>
    </w:p>
    <w:p w14:paraId="57FA341E" w14:textId="62B20DC2" w:rsidR="00FC5227" w:rsidRDefault="00FC5227" w:rsidP="00675063">
      <w:pPr>
        <w:pStyle w:val="paragrafai"/>
        <w:tabs>
          <w:tab w:val="num" w:pos="567"/>
        </w:tabs>
        <w:ind w:left="567" w:hanging="709"/>
        <w:rPr>
          <w:sz w:val="24"/>
          <w:szCs w:val="24"/>
        </w:rPr>
      </w:pPr>
      <w:bookmarkStart w:id="370" w:name="_Ref188102968"/>
      <w:r w:rsidRPr="00FC5227">
        <w:rPr>
          <w:sz w:val="24"/>
          <w:szCs w:val="24"/>
        </w:rPr>
        <w:t>Suteikiančioji institucija turi teisę motyvuotai atsisakyti išduoti leidimą vykdyti atitinkamą Komercinę veiklą, jei nustatoma, kad jos vykdymas keltų grėsmę Paslaugų teikimo kokybei ir tęstinumui, lemtų Objekto infrastruktūros, reikiamos Paslaugoms teikti, ženklų nusidėvėjimą arba sukeltų finansinę naštą Paslaugų gavėjams.</w:t>
      </w:r>
      <w:bookmarkEnd w:id="370"/>
    </w:p>
    <w:p w14:paraId="58A0F080" w14:textId="59A074E1" w:rsidR="00FC5227" w:rsidRDefault="00FC5227" w:rsidP="00675063">
      <w:pPr>
        <w:pStyle w:val="paragrafai"/>
        <w:tabs>
          <w:tab w:val="num" w:pos="567"/>
        </w:tabs>
        <w:ind w:left="567" w:hanging="709"/>
        <w:rPr>
          <w:sz w:val="24"/>
          <w:szCs w:val="24"/>
        </w:rPr>
      </w:pPr>
      <w:r w:rsidRPr="00FC5227">
        <w:rPr>
          <w:sz w:val="24"/>
          <w:szCs w:val="24"/>
        </w:rPr>
        <w:t xml:space="preserve">Jeigu </w:t>
      </w:r>
      <w:r>
        <w:rPr>
          <w:sz w:val="24"/>
          <w:szCs w:val="24"/>
        </w:rPr>
        <w:t>Koncesininkui vykdant atitinkamą Komercinę veiklą paaiškėjo</w:t>
      </w:r>
      <w:r w:rsidRPr="00FC5227">
        <w:rPr>
          <w:sz w:val="24"/>
          <w:szCs w:val="24"/>
        </w:rPr>
        <w:t xml:space="preserve"> </w:t>
      </w:r>
      <w:r>
        <w:rPr>
          <w:sz w:val="24"/>
          <w:szCs w:val="24"/>
        </w:rPr>
        <w:t xml:space="preserve">Sutarties </w:t>
      </w:r>
      <w:r>
        <w:rPr>
          <w:sz w:val="24"/>
          <w:szCs w:val="24"/>
        </w:rPr>
        <w:fldChar w:fldCharType="begin"/>
      </w:r>
      <w:r>
        <w:rPr>
          <w:sz w:val="24"/>
          <w:szCs w:val="24"/>
        </w:rPr>
        <w:instrText xml:space="preserve"> REF _Ref188102968 \r \h </w:instrText>
      </w:r>
      <w:r w:rsidR="00675063">
        <w:rPr>
          <w:sz w:val="24"/>
          <w:szCs w:val="24"/>
        </w:rPr>
        <w:instrText xml:space="preserve"> \* MERGEFORMAT </w:instrText>
      </w:r>
      <w:r>
        <w:rPr>
          <w:sz w:val="24"/>
          <w:szCs w:val="24"/>
        </w:rPr>
      </w:r>
      <w:r>
        <w:rPr>
          <w:sz w:val="24"/>
          <w:szCs w:val="24"/>
        </w:rPr>
        <w:fldChar w:fldCharType="separate"/>
      </w:r>
      <w:r w:rsidR="00D3283E">
        <w:rPr>
          <w:sz w:val="24"/>
          <w:szCs w:val="24"/>
        </w:rPr>
        <w:t>17.13</w:t>
      </w:r>
      <w:r>
        <w:rPr>
          <w:sz w:val="24"/>
          <w:szCs w:val="24"/>
        </w:rPr>
        <w:fldChar w:fldCharType="end"/>
      </w:r>
      <w:r>
        <w:rPr>
          <w:sz w:val="24"/>
          <w:szCs w:val="24"/>
        </w:rPr>
        <w:t xml:space="preserve"> </w:t>
      </w:r>
      <w:r w:rsidRPr="00FC5227">
        <w:rPr>
          <w:sz w:val="24"/>
          <w:szCs w:val="24"/>
        </w:rPr>
        <w:t xml:space="preserve">punkte nurodytos aplinkybės, dėl kurių Komercinės veiklos vykdymas tampa nepriimtinas, Suteikiančioji institucija privalo nedelsdama pateikti Koncesininkui motyvuotą pranešimą apie atitinkamos Komercinės veiklos vykdymo nutraukimą. Gavęs </w:t>
      </w:r>
      <w:r>
        <w:rPr>
          <w:sz w:val="24"/>
          <w:szCs w:val="24"/>
        </w:rPr>
        <w:t xml:space="preserve">motyvuotą </w:t>
      </w:r>
      <w:r w:rsidRPr="00FC5227">
        <w:rPr>
          <w:sz w:val="24"/>
          <w:szCs w:val="24"/>
        </w:rPr>
        <w:t>pranešimą, Koncesininkas privalo nedelsdamas nutraukti atitinkamą Komercinę veiklą</w:t>
      </w:r>
      <w:r>
        <w:rPr>
          <w:sz w:val="24"/>
          <w:szCs w:val="24"/>
        </w:rPr>
        <w:t>.</w:t>
      </w:r>
    </w:p>
    <w:p w14:paraId="54A0FD82" w14:textId="4868DB73" w:rsidR="00FC5227" w:rsidRPr="00BA6222" w:rsidRDefault="00FC5227" w:rsidP="00675063">
      <w:pPr>
        <w:pStyle w:val="paragrafai"/>
        <w:tabs>
          <w:tab w:val="num" w:pos="567"/>
        </w:tabs>
        <w:ind w:left="567" w:hanging="709"/>
        <w:rPr>
          <w:sz w:val="24"/>
          <w:szCs w:val="24"/>
        </w:rPr>
      </w:pPr>
      <w:r>
        <w:rPr>
          <w:sz w:val="24"/>
          <w:szCs w:val="24"/>
        </w:rPr>
        <w:t xml:space="preserve">Ginčai dėl leidimų vykdyti atitinkamą Komercinę veiklą sprendžiami šios Sutarties </w:t>
      </w:r>
      <w:r>
        <w:rPr>
          <w:sz w:val="24"/>
          <w:szCs w:val="24"/>
        </w:rPr>
        <w:fldChar w:fldCharType="begin"/>
      </w:r>
      <w:r>
        <w:rPr>
          <w:sz w:val="24"/>
          <w:szCs w:val="24"/>
        </w:rPr>
        <w:instrText xml:space="preserve"> REF _Ref284491700 \r \h </w:instrText>
      </w:r>
      <w:r w:rsidR="00675063">
        <w:rPr>
          <w:sz w:val="24"/>
          <w:szCs w:val="24"/>
        </w:rPr>
        <w:instrText xml:space="preserve"> \* MERGEFORMAT </w:instrText>
      </w:r>
      <w:r>
        <w:rPr>
          <w:sz w:val="24"/>
          <w:szCs w:val="24"/>
        </w:rPr>
      </w:r>
      <w:r>
        <w:rPr>
          <w:sz w:val="24"/>
          <w:szCs w:val="24"/>
        </w:rPr>
        <w:fldChar w:fldCharType="separate"/>
      </w:r>
      <w:r w:rsidR="00D3283E">
        <w:rPr>
          <w:sz w:val="24"/>
          <w:szCs w:val="24"/>
        </w:rPr>
        <w:t>51</w:t>
      </w:r>
      <w:r>
        <w:rPr>
          <w:sz w:val="24"/>
          <w:szCs w:val="24"/>
        </w:rPr>
        <w:fldChar w:fldCharType="end"/>
      </w:r>
      <w:r>
        <w:rPr>
          <w:sz w:val="24"/>
          <w:szCs w:val="24"/>
        </w:rPr>
        <w:t xml:space="preserve"> straipsnyje nustatyta tvarka.</w:t>
      </w:r>
    </w:p>
    <w:p w14:paraId="2468ACB1" w14:textId="77777777" w:rsidR="00047550" w:rsidRPr="00BA6222" w:rsidRDefault="00047550" w:rsidP="006D6F29">
      <w:pPr>
        <w:pStyle w:val="Antrat2"/>
        <w:ind w:left="493"/>
        <w:rPr>
          <w:sz w:val="24"/>
          <w:szCs w:val="24"/>
        </w:rPr>
      </w:pPr>
      <w:bookmarkStart w:id="371" w:name="_Toc284496723"/>
      <w:bookmarkStart w:id="372" w:name="_Ref284516050"/>
      <w:bookmarkStart w:id="373" w:name="_Toc293074455"/>
      <w:bookmarkStart w:id="374" w:name="_Toc297646380"/>
      <w:bookmarkStart w:id="375" w:name="_Toc300049727"/>
      <w:bookmarkStart w:id="376" w:name="_Ref521902527"/>
      <w:bookmarkStart w:id="377" w:name="_Ref103706037"/>
      <w:bookmarkStart w:id="378" w:name="_Toc206514244"/>
      <w:bookmarkEnd w:id="368"/>
      <w:r w:rsidRPr="00BA6222">
        <w:rPr>
          <w:sz w:val="24"/>
          <w:szCs w:val="24"/>
        </w:rPr>
        <w:t>Subtiekėjai</w:t>
      </w:r>
      <w:bookmarkEnd w:id="371"/>
      <w:bookmarkEnd w:id="372"/>
      <w:bookmarkEnd w:id="373"/>
      <w:bookmarkEnd w:id="374"/>
      <w:bookmarkEnd w:id="375"/>
      <w:bookmarkEnd w:id="376"/>
      <w:bookmarkEnd w:id="377"/>
      <w:bookmarkEnd w:id="378"/>
    </w:p>
    <w:p w14:paraId="5EB5BE18" w14:textId="72C0C459" w:rsidR="00047550" w:rsidRPr="00BA6222" w:rsidRDefault="00047550" w:rsidP="006D6F29">
      <w:pPr>
        <w:pStyle w:val="paragrafai"/>
        <w:ind w:left="493"/>
        <w:rPr>
          <w:sz w:val="24"/>
          <w:szCs w:val="24"/>
        </w:rPr>
      </w:pPr>
      <w:bookmarkStart w:id="379" w:name="_Ref299638837"/>
      <w:bookmarkStart w:id="380" w:name="_Ref103704701"/>
      <w:bookmarkStart w:id="381" w:name="_Ref283299143"/>
      <w:bookmarkStart w:id="382" w:name="_Toc284496724"/>
      <w:r w:rsidRPr="00BA6222">
        <w:rPr>
          <w:sz w:val="24"/>
          <w:szCs w:val="24"/>
        </w:rPr>
        <w:t>Paslaugų teikimui</w:t>
      </w:r>
      <w:r w:rsidR="00B14943">
        <w:rPr>
          <w:sz w:val="24"/>
          <w:szCs w:val="24"/>
        </w:rPr>
        <w:t xml:space="preserve">, </w:t>
      </w:r>
      <w:r w:rsidR="00FE760A">
        <w:rPr>
          <w:sz w:val="24"/>
          <w:szCs w:val="24"/>
        </w:rPr>
        <w:t>Objekto modernizavimo</w:t>
      </w:r>
      <w:r w:rsidR="004445BC">
        <w:rPr>
          <w:sz w:val="24"/>
          <w:szCs w:val="24"/>
        </w:rPr>
        <w:t xml:space="preserve"> ir Naujo turto sukūrimo</w:t>
      </w:r>
      <w:r w:rsidR="00FE760A">
        <w:rPr>
          <w:sz w:val="24"/>
          <w:szCs w:val="24"/>
        </w:rPr>
        <w:t xml:space="preserve"> darbų atlikimui</w:t>
      </w:r>
      <w:r w:rsidRPr="00BA6222">
        <w:rPr>
          <w:sz w:val="24"/>
          <w:szCs w:val="24"/>
        </w:rPr>
        <w:t>, išskyrus Sutarties</w:t>
      </w:r>
      <w:r w:rsidR="00FE760A">
        <w:rPr>
          <w:sz w:val="24"/>
          <w:szCs w:val="24"/>
        </w:rPr>
        <w:t xml:space="preserve"> </w:t>
      </w:r>
      <w:r w:rsidR="009C49EC" w:rsidRPr="00BA6222">
        <w:rPr>
          <w:sz w:val="24"/>
          <w:szCs w:val="24"/>
        </w:rPr>
        <w:fldChar w:fldCharType="begin"/>
      </w:r>
      <w:r w:rsidR="009C49EC" w:rsidRPr="00BA6222">
        <w:rPr>
          <w:sz w:val="24"/>
          <w:szCs w:val="24"/>
        </w:rPr>
        <w:instrText xml:space="preserve"> REF _Ref391884766 \r \h </w:instrText>
      </w:r>
      <w:r w:rsidR="006D6F29" w:rsidRPr="00BA6222">
        <w:rPr>
          <w:sz w:val="24"/>
          <w:szCs w:val="24"/>
        </w:rPr>
        <w:instrText xml:space="preserve"> \* MERGEFORMAT </w:instrText>
      </w:r>
      <w:r w:rsidR="009C49EC" w:rsidRPr="00BA6222">
        <w:rPr>
          <w:sz w:val="24"/>
          <w:szCs w:val="24"/>
        </w:rPr>
      </w:r>
      <w:r w:rsidR="009C49EC" w:rsidRPr="00BA6222">
        <w:rPr>
          <w:sz w:val="24"/>
          <w:szCs w:val="24"/>
        </w:rPr>
        <w:fldChar w:fldCharType="separate"/>
      </w:r>
      <w:r w:rsidR="00D3283E">
        <w:rPr>
          <w:sz w:val="24"/>
          <w:szCs w:val="24"/>
        </w:rPr>
        <w:t>18.6</w:t>
      </w:r>
      <w:r w:rsidR="009C49EC" w:rsidRPr="00BA6222">
        <w:rPr>
          <w:sz w:val="24"/>
          <w:szCs w:val="24"/>
        </w:rPr>
        <w:fldChar w:fldCharType="end"/>
      </w:r>
      <w:r w:rsidRPr="00BA6222">
        <w:rPr>
          <w:sz w:val="24"/>
          <w:szCs w:val="24"/>
        </w:rPr>
        <w:t xml:space="preserve"> punkte nurodytą atvejį, Koncesininkas gali pasitelkti Subtiekėjus ar kitus ūkio subjektus, kurie atitinka Sutarties</w:t>
      </w:r>
      <w:r w:rsidR="00C86F4E" w:rsidRPr="00BA6222">
        <w:rPr>
          <w:sz w:val="24"/>
          <w:szCs w:val="24"/>
        </w:rPr>
        <w:t xml:space="preserve"> </w:t>
      </w:r>
      <w:r w:rsidR="00C86F4E" w:rsidRPr="00BA6222">
        <w:rPr>
          <w:sz w:val="24"/>
          <w:szCs w:val="24"/>
        </w:rPr>
        <w:fldChar w:fldCharType="begin"/>
      </w:r>
      <w:r w:rsidR="00C86F4E" w:rsidRPr="00BA6222">
        <w:rPr>
          <w:sz w:val="24"/>
          <w:szCs w:val="24"/>
        </w:rPr>
        <w:instrText xml:space="preserve"> REF _Ref110436703 \r \h </w:instrText>
      </w:r>
      <w:r w:rsidR="006D6F29" w:rsidRPr="00BA6222">
        <w:rPr>
          <w:sz w:val="24"/>
          <w:szCs w:val="24"/>
        </w:rPr>
        <w:instrText xml:space="preserve"> \* MERGEFORMAT </w:instrText>
      </w:r>
      <w:r w:rsidR="00C86F4E" w:rsidRPr="00BA6222">
        <w:rPr>
          <w:sz w:val="24"/>
          <w:szCs w:val="24"/>
        </w:rPr>
      </w:r>
      <w:r w:rsidR="00C86F4E" w:rsidRPr="00BA6222">
        <w:rPr>
          <w:sz w:val="24"/>
          <w:szCs w:val="24"/>
        </w:rPr>
        <w:fldChar w:fldCharType="separate"/>
      </w:r>
      <w:r w:rsidR="00D3283E">
        <w:rPr>
          <w:sz w:val="24"/>
          <w:szCs w:val="24"/>
        </w:rPr>
        <w:t>1</w:t>
      </w:r>
      <w:r w:rsidR="00C86F4E" w:rsidRPr="00BA6222">
        <w:rPr>
          <w:sz w:val="24"/>
          <w:szCs w:val="24"/>
        </w:rPr>
        <w:fldChar w:fldCharType="end"/>
      </w:r>
      <w:r w:rsidR="00C86F4E" w:rsidRPr="00BA6222">
        <w:rPr>
          <w:sz w:val="24"/>
          <w:szCs w:val="24"/>
        </w:rPr>
        <w:t xml:space="preserve"> </w:t>
      </w:r>
      <w:r w:rsidRPr="00BA6222">
        <w:rPr>
          <w:sz w:val="24"/>
          <w:szCs w:val="24"/>
        </w:rPr>
        <w:t xml:space="preserve">priede </w:t>
      </w:r>
      <w:r w:rsidR="00D3283E">
        <w:rPr>
          <w:sz w:val="24"/>
          <w:szCs w:val="24"/>
        </w:rPr>
        <w:t>„</w:t>
      </w:r>
      <w:r w:rsidR="00C86F4E" w:rsidRPr="00BA6222">
        <w:rPr>
          <w:i/>
          <w:iCs/>
          <w:sz w:val="24"/>
          <w:szCs w:val="24"/>
        </w:rPr>
        <w:t>Sąlygos</w:t>
      </w:r>
      <w:r w:rsidR="00D3283E">
        <w:rPr>
          <w:i/>
          <w:iCs/>
          <w:sz w:val="24"/>
          <w:szCs w:val="24"/>
        </w:rPr>
        <w:t>“</w:t>
      </w:r>
      <w:r w:rsidR="00C86F4E" w:rsidRPr="00BA6222">
        <w:rPr>
          <w:sz w:val="24"/>
          <w:szCs w:val="24"/>
        </w:rPr>
        <w:t xml:space="preserve"> </w:t>
      </w:r>
      <w:r w:rsidRPr="00BA6222">
        <w:rPr>
          <w:sz w:val="24"/>
          <w:szCs w:val="24"/>
        </w:rPr>
        <w:t>pateikiamų Sąlygų Subtiekėjams keliamus kvalifikacijos reikalavimus ir gavus išankstinį Suteikiančiosios institucijos sutikimą, kurio Suteikiančioji institucija negali nepagrįstai atsisakyti išduoti.</w:t>
      </w:r>
      <w:bookmarkEnd w:id="379"/>
      <w:r w:rsidRPr="00BA6222">
        <w:rPr>
          <w:sz w:val="24"/>
          <w:szCs w:val="24"/>
        </w:rPr>
        <w:t xml:space="preserve"> Nurodytas Suteikiančiosios institucijos sutikimas nereikalingas Sutarties </w:t>
      </w:r>
      <w:r w:rsidR="009C49EC" w:rsidRPr="00BA6222">
        <w:rPr>
          <w:sz w:val="24"/>
          <w:szCs w:val="24"/>
        </w:rPr>
        <w:fldChar w:fldCharType="begin"/>
      </w:r>
      <w:r w:rsidR="009C49EC" w:rsidRPr="00BA6222">
        <w:rPr>
          <w:sz w:val="24"/>
          <w:szCs w:val="24"/>
        </w:rPr>
        <w:instrText xml:space="preserve"> REF _Ref391884766 \r \h </w:instrText>
      </w:r>
      <w:r w:rsidR="006D6F29" w:rsidRPr="00BA6222">
        <w:rPr>
          <w:sz w:val="24"/>
          <w:szCs w:val="24"/>
        </w:rPr>
        <w:instrText xml:space="preserve"> \* MERGEFORMAT </w:instrText>
      </w:r>
      <w:r w:rsidR="009C49EC" w:rsidRPr="00BA6222">
        <w:rPr>
          <w:sz w:val="24"/>
          <w:szCs w:val="24"/>
        </w:rPr>
      </w:r>
      <w:r w:rsidR="009C49EC" w:rsidRPr="00BA6222">
        <w:rPr>
          <w:sz w:val="24"/>
          <w:szCs w:val="24"/>
        </w:rPr>
        <w:fldChar w:fldCharType="separate"/>
      </w:r>
      <w:r w:rsidR="00D3283E">
        <w:rPr>
          <w:sz w:val="24"/>
          <w:szCs w:val="24"/>
        </w:rPr>
        <w:t>18.6</w:t>
      </w:r>
      <w:r w:rsidR="009C49EC" w:rsidRPr="00BA6222">
        <w:rPr>
          <w:sz w:val="24"/>
          <w:szCs w:val="24"/>
        </w:rPr>
        <w:fldChar w:fldCharType="end"/>
      </w:r>
      <w:r w:rsidRPr="00BA6222">
        <w:rPr>
          <w:sz w:val="24"/>
          <w:szCs w:val="24"/>
        </w:rPr>
        <w:t xml:space="preserve"> punkte nurodytu atveju, taip pat dėl Subtiekėjų ar kitų ūkio subjektų, kurie buvo </w:t>
      </w:r>
      <w:r w:rsidR="00F336F4" w:rsidRPr="00BA6222">
        <w:rPr>
          <w:sz w:val="24"/>
          <w:szCs w:val="24"/>
        </w:rPr>
        <w:t>nurodyti</w:t>
      </w:r>
      <w:r w:rsidRPr="00BA6222">
        <w:rPr>
          <w:sz w:val="24"/>
          <w:szCs w:val="24"/>
        </w:rPr>
        <w:t xml:space="preserve"> Investuotojo </w:t>
      </w:r>
      <w:r w:rsidR="009C49EC" w:rsidRPr="00BA6222">
        <w:rPr>
          <w:sz w:val="24"/>
          <w:szCs w:val="24"/>
        </w:rPr>
        <w:t>P</w:t>
      </w:r>
      <w:r w:rsidRPr="00BA6222">
        <w:rPr>
          <w:sz w:val="24"/>
          <w:szCs w:val="24"/>
        </w:rPr>
        <w:t>asiūlyme.</w:t>
      </w:r>
      <w:bookmarkEnd w:id="380"/>
    </w:p>
    <w:p w14:paraId="7D4A769B" w14:textId="3598E662" w:rsidR="00047550" w:rsidRPr="00BA6222" w:rsidRDefault="00047550" w:rsidP="00675063">
      <w:pPr>
        <w:pStyle w:val="paragrafai"/>
        <w:ind w:left="493"/>
        <w:rPr>
          <w:sz w:val="24"/>
          <w:szCs w:val="24"/>
        </w:rPr>
      </w:pPr>
      <w:bookmarkStart w:id="383" w:name="_Ref391884749"/>
      <w:r w:rsidRPr="00BA6222">
        <w:rPr>
          <w:sz w:val="24"/>
          <w:szCs w:val="24"/>
        </w:rPr>
        <w:t>Subtiekėjai ar kiti ūkio subjektai teikdami Paslaugas</w:t>
      </w:r>
      <w:r w:rsidR="001D21A4">
        <w:rPr>
          <w:sz w:val="24"/>
          <w:szCs w:val="24"/>
        </w:rPr>
        <w:t xml:space="preserve">, </w:t>
      </w:r>
      <w:r w:rsidR="00FE760A">
        <w:rPr>
          <w:sz w:val="24"/>
          <w:szCs w:val="24"/>
        </w:rPr>
        <w:t xml:space="preserve">atlikdami Objekto modernizavimo </w:t>
      </w:r>
      <w:r w:rsidR="001D21A4">
        <w:rPr>
          <w:sz w:val="24"/>
          <w:szCs w:val="24"/>
        </w:rPr>
        <w:t>ar Naujo turto sukūrimo</w:t>
      </w:r>
      <w:r w:rsidR="001D21A4" w:rsidRPr="00BA6222">
        <w:rPr>
          <w:sz w:val="24"/>
          <w:szCs w:val="24"/>
        </w:rPr>
        <w:t xml:space="preserve"> </w:t>
      </w:r>
      <w:r w:rsidR="00FE760A">
        <w:rPr>
          <w:sz w:val="24"/>
          <w:szCs w:val="24"/>
        </w:rPr>
        <w:t xml:space="preserve">darbus </w:t>
      </w:r>
      <w:r w:rsidRPr="00BA6222">
        <w:rPr>
          <w:sz w:val="24"/>
          <w:szCs w:val="24"/>
        </w:rPr>
        <w:t>privalo laikytis tokių pačių reikalavimų, kokie dėl atitinkamų Paslaugų</w:t>
      </w:r>
      <w:r w:rsidR="001D21A4">
        <w:rPr>
          <w:sz w:val="24"/>
          <w:szCs w:val="24"/>
        </w:rPr>
        <w:t xml:space="preserve">, </w:t>
      </w:r>
      <w:r w:rsidR="00FE760A">
        <w:rPr>
          <w:sz w:val="24"/>
          <w:szCs w:val="24"/>
        </w:rPr>
        <w:t>Objekto modernizavimo</w:t>
      </w:r>
      <w:r w:rsidR="001D21A4" w:rsidRPr="001D21A4">
        <w:rPr>
          <w:sz w:val="24"/>
          <w:szCs w:val="24"/>
        </w:rPr>
        <w:t xml:space="preserve"> </w:t>
      </w:r>
      <w:r w:rsidR="001D21A4">
        <w:rPr>
          <w:sz w:val="24"/>
          <w:szCs w:val="24"/>
        </w:rPr>
        <w:t>ar Naujo turto sukūrimo</w:t>
      </w:r>
      <w:r w:rsidR="00FE760A">
        <w:rPr>
          <w:sz w:val="24"/>
          <w:szCs w:val="24"/>
        </w:rPr>
        <w:t xml:space="preserve"> darbų </w:t>
      </w:r>
      <w:r w:rsidRPr="00BA6222">
        <w:rPr>
          <w:sz w:val="24"/>
          <w:szCs w:val="24"/>
        </w:rPr>
        <w:t>pagal Sutartį keliami Koncesininkui.</w:t>
      </w:r>
      <w:bookmarkEnd w:id="383"/>
    </w:p>
    <w:p w14:paraId="2CB51AFC" w14:textId="77777777" w:rsidR="00047550" w:rsidRPr="00BA6222" w:rsidRDefault="00047550" w:rsidP="00675063">
      <w:pPr>
        <w:pStyle w:val="paragrafai"/>
        <w:ind w:left="493"/>
        <w:rPr>
          <w:sz w:val="24"/>
          <w:szCs w:val="24"/>
        </w:rPr>
      </w:pPr>
      <w:bookmarkStart w:id="384" w:name="_Ref391884757"/>
      <w:r w:rsidRPr="00BA6222">
        <w:rPr>
          <w:sz w:val="24"/>
          <w:szCs w:val="24"/>
        </w:rPr>
        <w:lastRenderedPageBreak/>
        <w:t>Subtiekėjai ar ūkio subjektai, kurių pajėgumais Investuotojas rėmėsi Konkurso metu siekdamas atlikti Sąlygose nustatytus kvalifikacijos reikalavimus, gali būti pakeisti kitais ūkio subjektais, jeigu:</w:t>
      </w:r>
      <w:bookmarkEnd w:id="381"/>
      <w:bookmarkEnd w:id="382"/>
      <w:bookmarkEnd w:id="384"/>
    </w:p>
    <w:p w14:paraId="3AD906FF" w14:textId="77E9D595" w:rsidR="00047550" w:rsidRPr="00BA6222" w:rsidRDefault="00047550" w:rsidP="00675063">
      <w:pPr>
        <w:pStyle w:val="paragrafesraas"/>
        <w:ind w:left="1213" w:hanging="646"/>
        <w:rPr>
          <w:sz w:val="24"/>
          <w:szCs w:val="24"/>
        </w:rPr>
      </w:pPr>
      <w:bookmarkStart w:id="385" w:name="_Ref391884759"/>
      <w:r w:rsidRPr="00BA6222">
        <w:rPr>
          <w:sz w:val="24"/>
          <w:szCs w:val="24"/>
        </w:rPr>
        <w:t xml:space="preserve">keičiantys ūkio subjektai </w:t>
      </w:r>
      <w:r w:rsidR="009C49EC" w:rsidRPr="00BA6222">
        <w:rPr>
          <w:sz w:val="24"/>
          <w:szCs w:val="24"/>
        </w:rPr>
        <w:t xml:space="preserve">užtikrina neprastesnius išteklius bei pajėgumus nei keičiamų Subtiekėjų įsipareigoti suteikti ištekliai bei pajėgumai, reikalingi likusiai Sutarties daliai įvykdyti, ir </w:t>
      </w:r>
      <w:r w:rsidRPr="00BA6222">
        <w:rPr>
          <w:sz w:val="24"/>
          <w:szCs w:val="24"/>
        </w:rPr>
        <w:t>atitinka Sąlygose keičiamiems Subtiekėjams ar kitiems ūkio subjektams keliamus reikalavimus, įskaitant kvalifikacijos reikalavimus, jeigu Konkurso metu atitinkamų Subtiekėjų ar kitų ūkio subjektų kvalifikacija Investuotojas grindė savo atitikimą Sąlygose nustatytiems reikalavimams; ir</w:t>
      </w:r>
      <w:bookmarkEnd w:id="385"/>
    </w:p>
    <w:p w14:paraId="32EE291F" w14:textId="48BAE10C" w:rsidR="00047550" w:rsidRPr="00BA6222" w:rsidRDefault="00047550" w:rsidP="00675063">
      <w:pPr>
        <w:pStyle w:val="paragrafesraas"/>
        <w:ind w:left="1213" w:hanging="646"/>
        <w:rPr>
          <w:sz w:val="24"/>
          <w:szCs w:val="24"/>
        </w:rPr>
      </w:pPr>
      <w:r w:rsidRPr="00BA6222">
        <w:rPr>
          <w:sz w:val="24"/>
          <w:szCs w:val="24"/>
        </w:rPr>
        <w:t>Koncesininkas gauna išankstinį raštišką Suteikiančiosios institucijos sutikimą</w:t>
      </w:r>
      <w:r w:rsidR="009C49EC" w:rsidRPr="00BA6222">
        <w:rPr>
          <w:sz w:val="24"/>
          <w:szCs w:val="24"/>
        </w:rPr>
        <w:t>,</w:t>
      </w:r>
      <w:r w:rsidRPr="00BA6222">
        <w:rPr>
          <w:sz w:val="24"/>
          <w:szCs w:val="24"/>
        </w:rPr>
        <w:t xml:space="preserve"> kuris negali būti nepagrįstai neišduodamas.</w:t>
      </w:r>
    </w:p>
    <w:p w14:paraId="75AC64D9" w14:textId="03C133CA" w:rsidR="00047550" w:rsidRPr="00BA6222" w:rsidRDefault="00047550" w:rsidP="00675063">
      <w:pPr>
        <w:pStyle w:val="paragrafai"/>
        <w:ind w:left="493"/>
        <w:rPr>
          <w:sz w:val="24"/>
          <w:szCs w:val="24"/>
        </w:rPr>
      </w:pPr>
      <w:r w:rsidRPr="00BA6222">
        <w:rPr>
          <w:sz w:val="24"/>
          <w:szCs w:val="24"/>
        </w:rPr>
        <w:t>Koncesininkas gali nutraukti ar bet kaip kitaip užbaigti sutartį su Subtiekėju ar ūkio subjektu, kurio pajėgumais Investuotojas rėmėsi Konkurso metu siekdamas atitikti Sąlygose nustatytus kvalifikacijos reikalavimus (t.</w:t>
      </w:r>
      <w:r w:rsidR="00FE760A">
        <w:rPr>
          <w:sz w:val="24"/>
          <w:szCs w:val="24"/>
        </w:rPr>
        <w:t xml:space="preserve"> </w:t>
      </w:r>
      <w:r w:rsidRPr="00BA6222">
        <w:rPr>
          <w:sz w:val="24"/>
          <w:szCs w:val="24"/>
        </w:rPr>
        <w:t>y. atsisakyti įsigyti Paslaugas</w:t>
      </w:r>
      <w:r w:rsidR="001D21A4">
        <w:rPr>
          <w:sz w:val="24"/>
          <w:szCs w:val="24"/>
        </w:rPr>
        <w:t xml:space="preserve">, </w:t>
      </w:r>
      <w:r w:rsidR="00FE760A">
        <w:rPr>
          <w:sz w:val="24"/>
          <w:szCs w:val="24"/>
        </w:rPr>
        <w:t>Objekto modernizavimo</w:t>
      </w:r>
      <w:r w:rsidR="001D21A4">
        <w:rPr>
          <w:sz w:val="24"/>
          <w:szCs w:val="24"/>
        </w:rPr>
        <w:t xml:space="preserve"> ar Naujo turto sukūrimo</w:t>
      </w:r>
      <w:r w:rsidR="00FE760A">
        <w:rPr>
          <w:sz w:val="24"/>
          <w:szCs w:val="24"/>
        </w:rPr>
        <w:t xml:space="preserve"> darbus</w:t>
      </w:r>
      <w:r w:rsidRPr="00BA6222">
        <w:rPr>
          <w:sz w:val="24"/>
          <w:szCs w:val="24"/>
        </w:rPr>
        <w:t xml:space="preserve"> iš Subtiekėjo ar ūkio subjekto) ir teikti Paslaugas</w:t>
      </w:r>
      <w:r w:rsidR="001D21A4">
        <w:rPr>
          <w:sz w:val="24"/>
          <w:szCs w:val="24"/>
        </w:rPr>
        <w:t xml:space="preserve">, </w:t>
      </w:r>
      <w:r w:rsidR="00FE760A">
        <w:rPr>
          <w:sz w:val="24"/>
          <w:szCs w:val="24"/>
        </w:rPr>
        <w:t xml:space="preserve">atlikti Objekto modernizavimo </w:t>
      </w:r>
      <w:r w:rsidR="001D21A4">
        <w:rPr>
          <w:sz w:val="24"/>
          <w:szCs w:val="24"/>
        </w:rPr>
        <w:t>ar Naujo turto sukūrimo</w:t>
      </w:r>
      <w:r w:rsidR="001D21A4" w:rsidRPr="00BA6222">
        <w:rPr>
          <w:sz w:val="24"/>
          <w:szCs w:val="24"/>
        </w:rPr>
        <w:t xml:space="preserve"> </w:t>
      </w:r>
      <w:r w:rsidR="00FE760A">
        <w:rPr>
          <w:sz w:val="24"/>
          <w:szCs w:val="24"/>
        </w:rPr>
        <w:t xml:space="preserve">darbus </w:t>
      </w:r>
      <w:r w:rsidRPr="00BA6222">
        <w:rPr>
          <w:sz w:val="24"/>
          <w:szCs w:val="24"/>
        </w:rPr>
        <w:t>pats tik gavęs rašytinį Suteikiančiosios institucijos sutikimą, kuris negali būti nepagrįstai neduodamas.</w:t>
      </w:r>
    </w:p>
    <w:p w14:paraId="71A5C9D2" w14:textId="4843A407" w:rsidR="00047550" w:rsidRPr="00BA6222" w:rsidRDefault="00047550" w:rsidP="00675063">
      <w:pPr>
        <w:pStyle w:val="paragrafai"/>
        <w:ind w:left="493"/>
        <w:rPr>
          <w:sz w:val="24"/>
          <w:szCs w:val="24"/>
        </w:rPr>
      </w:pPr>
      <w:bookmarkStart w:id="386" w:name="_Ref137343286"/>
      <w:bookmarkStart w:id="387" w:name="_Toc284496725"/>
      <w:r w:rsidRPr="00BA6222">
        <w:rPr>
          <w:sz w:val="24"/>
          <w:szCs w:val="24"/>
        </w:rPr>
        <w:t xml:space="preserve">Sudaręs sutartį su Subtiekėju, Koncesininkas ne vėliau kaip per </w:t>
      </w:r>
      <w:r w:rsidR="009C49EC" w:rsidRPr="00BA6222">
        <w:rPr>
          <w:sz w:val="24"/>
          <w:szCs w:val="24"/>
        </w:rPr>
        <w:t>5 (penkias) dienas</w:t>
      </w:r>
      <w:r w:rsidRPr="00BA6222">
        <w:rPr>
          <w:sz w:val="24"/>
          <w:szCs w:val="24"/>
        </w:rPr>
        <w:t xml:space="preserve"> nuo jos sudarymo sutarties kopiją pateikia Suteikiančiajai institucijai.</w:t>
      </w:r>
      <w:bookmarkEnd w:id="386"/>
      <w:bookmarkEnd w:id="387"/>
    </w:p>
    <w:p w14:paraId="003C7A33" w14:textId="4219F5C5" w:rsidR="00047550" w:rsidRPr="00BA6222" w:rsidRDefault="00047550" w:rsidP="00675063">
      <w:pPr>
        <w:pStyle w:val="paragrafai"/>
        <w:ind w:left="493"/>
        <w:rPr>
          <w:sz w:val="24"/>
          <w:szCs w:val="24"/>
        </w:rPr>
      </w:pPr>
      <w:bookmarkStart w:id="388" w:name="_Ref292963407"/>
      <w:bookmarkStart w:id="389" w:name="_Ref391884766"/>
      <w:r w:rsidRPr="00BA6222">
        <w:rPr>
          <w:sz w:val="24"/>
          <w:szCs w:val="24"/>
        </w:rPr>
        <w:t>Neatsižvelgiant į Sutarties</w:t>
      </w:r>
      <w:r w:rsidR="009C49EC" w:rsidRPr="00BA6222">
        <w:rPr>
          <w:sz w:val="24"/>
          <w:szCs w:val="24"/>
        </w:rPr>
        <w:fldChar w:fldCharType="begin"/>
      </w:r>
      <w:r w:rsidR="009C49EC" w:rsidRPr="00BA6222">
        <w:rPr>
          <w:sz w:val="24"/>
          <w:szCs w:val="24"/>
        </w:rPr>
        <w:instrText xml:space="preserve"> REF _Ref103704701 \r \h </w:instrText>
      </w:r>
      <w:r w:rsidR="006D6F29" w:rsidRPr="00BA6222">
        <w:rPr>
          <w:sz w:val="24"/>
          <w:szCs w:val="24"/>
        </w:rPr>
        <w:instrText xml:space="preserve"> \* MERGEFORMAT </w:instrText>
      </w:r>
      <w:r w:rsidR="009C49EC" w:rsidRPr="00BA6222">
        <w:rPr>
          <w:sz w:val="24"/>
          <w:szCs w:val="24"/>
        </w:rPr>
      </w:r>
      <w:r w:rsidR="009C49EC" w:rsidRPr="00BA6222">
        <w:rPr>
          <w:sz w:val="24"/>
          <w:szCs w:val="24"/>
        </w:rPr>
        <w:fldChar w:fldCharType="separate"/>
      </w:r>
      <w:r w:rsidR="00D3283E">
        <w:rPr>
          <w:sz w:val="24"/>
          <w:szCs w:val="24"/>
        </w:rPr>
        <w:t>18.1</w:t>
      </w:r>
      <w:r w:rsidR="009C49EC" w:rsidRPr="00BA6222">
        <w:rPr>
          <w:sz w:val="24"/>
          <w:szCs w:val="24"/>
        </w:rPr>
        <w:fldChar w:fldCharType="end"/>
      </w:r>
      <w:r w:rsidRPr="00BA6222">
        <w:rPr>
          <w:sz w:val="24"/>
          <w:szCs w:val="24"/>
        </w:rPr>
        <w:t xml:space="preserve"> punktą, Koncesininkas turi teisę pasitelkti naują Subtiekėją ar ūkio subjektą ir be </w:t>
      </w:r>
      <w:r w:rsidR="00447420">
        <w:rPr>
          <w:sz w:val="24"/>
          <w:szCs w:val="24"/>
        </w:rPr>
        <w:t>Suteikiančiosios institucijos</w:t>
      </w:r>
      <w:r w:rsidR="00447420" w:rsidRPr="00BA6222">
        <w:rPr>
          <w:sz w:val="24"/>
          <w:szCs w:val="24"/>
        </w:rPr>
        <w:t xml:space="preserve"> </w:t>
      </w:r>
      <w:r w:rsidRPr="00BA6222">
        <w:rPr>
          <w:sz w:val="24"/>
          <w:szCs w:val="24"/>
        </w:rPr>
        <w:t>išankstinio raštiško sutikimo</w:t>
      </w:r>
      <w:r w:rsidR="009C49EC" w:rsidRPr="00BA6222">
        <w:rPr>
          <w:sz w:val="24"/>
          <w:szCs w:val="24"/>
        </w:rPr>
        <w:t xml:space="preserve"> (išskyrus Sutarties </w:t>
      </w:r>
      <w:r w:rsidR="009C49EC" w:rsidRPr="00BA6222">
        <w:rPr>
          <w:sz w:val="24"/>
          <w:szCs w:val="24"/>
        </w:rPr>
        <w:fldChar w:fldCharType="begin"/>
      </w:r>
      <w:r w:rsidR="009C49EC" w:rsidRPr="00BA6222">
        <w:rPr>
          <w:sz w:val="24"/>
          <w:szCs w:val="24"/>
        </w:rPr>
        <w:instrText xml:space="preserve"> REF _Ref103704790 \r \h </w:instrText>
      </w:r>
      <w:r w:rsidR="006D6F29" w:rsidRPr="00BA6222">
        <w:rPr>
          <w:sz w:val="24"/>
          <w:szCs w:val="24"/>
        </w:rPr>
        <w:instrText xml:space="preserve"> \* MERGEFORMAT </w:instrText>
      </w:r>
      <w:r w:rsidR="009C49EC" w:rsidRPr="00BA6222">
        <w:rPr>
          <w:sz w:val="24"/>
          <w:szCs w:val="24"/>
        </w:rPr>
      </w:r>
      <w:r w:rsidR="009C49EC" w:rsidRPr="00BA6222">
        <w:rPr>
          <w:sz w:val="24"/>
          <w:szCs w:val="24"/>
        </w:rPr>
        <w:fldChar w:fldCharType="separate"/>
      </w:r>
      <w:r w:rsidR="00D3283E">
        <w:rPr>
          <w:sz w:val="24"/>
          <w:szCs w:val="24"/>
        </w:rPr>
        <w:t>19.2.4</w:t>
      </w:r>
      <w:r w:rsidR="009C49EC" w:rsidRPr="00BA6222">
        <w:rPr>
          <w:sz w:val="24"/>
          <w:szCs w:val="24"/>
        </w:rPr>
        <w:fldChar w:fldCharType="end"/>
      </w:r>
      <w:r w:rsidR="009C49EC" w:rsidRPr="00BA6222">
        <w:rPr>
          <w:sz w:val="24"/>
          <w:szCs w:val="24"/>
        </w:rPr>
        <w:t xml:space="preserve"> ir </w:t>
      </w:r>
      <w:r w:rsidR="009C49EC" w:rsidRPr="00BA6222">
        <w:rPr>
          <w:sz w:val="24"/>
          <w:szCs w:val="24"/>
        </w:rPr>
        <w:fldChar w:fldCharType="begin"/>
      </w:r>
      <w:r w:rsidR="009C49EC" w:rsidRPr="00BA6222">
        <w:rPr>
          <w:sz w:val="24"/>
          <w:szCs w:val="24"/>
        </w:rPr>
        <w:instrText xml:space="preserve"> REF _Ref103704795 \r \h </w:instrText>
      </w:r>
      <w:r w:rsidR="006D6F29" w:rsidRPr="00BA6222">
        <w:rPr>
          <w:sz w:val="24"/>
          <w:szCs w:val="24"/>
        </w:rPr>
        <w:instrText xml:space="preserve"> \* MERGEFORMAT </w:instrText>
      </w:r>
      <w:r w:rsidR="009C49EC" w:rsidRPr="00BA6222">
        <w:rPr>
          <w:sz w:val="24"/>
          <w:szCs w:val="24"/>
        </w:rPr>
      </w:r>
      <w:r w:rsidR="009C49EC" w:rsidRPr="00BA6222">
        <w:rPr>
          <w:sz w:val="24"/>
          <w:szCs w:val="24"/>
        </w:rPr>
        <w:fldChar w:fldCharType="separate"/>
      </w:r>
      <w:r w:rsidR="00D3283E">
        <w:rPr>
          <w:sz w:val="24"/>
          <w:szCs w:val="24"/>
        </w:rPr>
        <w:t>19.2.8</w:t>
      </w:r>
      <w:r w:rsidR="009C49EC" w:rsidRPr="00BA6222">
        <w:rPr>
          <w:sz w:val="24"/>
          <w:szCs w:val="24"/>
        </w:rPr>
        <w:fldChar w:fldCharType="end"/>
      </w:r>
      <w:r w:rsidR="009C49EC" w:rsidRPr="00BA6222">
        <w:rPr>
          <w:sz w:val="24"/>
          <w:szCs w:val="24"/>
        </w:rPr>
        <w:t xml:space="preserve"> punktuose numatytus atvejus, kuomet toks sutikimas reikalingas)</w:t>
      </w:r>
      <w:r w:rsidRPr="00BA6222">
        <w:rPr>
          <w:sz w:val="24"/>
          <w:szCs w:val="24"/>
        </w:rPr>
        <w:t xml:space="preserve">, </w:t>
      </w:r>
      <w:bookmarkEnd w:id="388"/>
      <w:r w:rsidRPr="00BA6222">
        <w:rPr>
          <w:sz w:val="24"/>
          <w:szCs w:val="24"/>
        </w:rPr>
        <w:t xml:space="preserve">jeigu per </w:t>
      </w:r>
      <w:r w:rsidR="009C49EC" w:rsidRPr="00BA6222">
        <w:rPr>
          <w:sz w:val="24"/>
          <w:szCs w:val="24"/>
        </w:rPr>
        <w:t>kalendorinius metus</w:t>
      </w:r>
      <w:r w:rsidRPr="00BA6222">
        <w:rPr>
          <w:sz w:val="24"/>
          <w:szCs w:val="24"/>
        </w:rPr>
        <w:t xml:space="preserve"> tokio Subtiekėjo teikiamų </w:t>
      </w:r>
      <w:r w:rsidR="009C49EC" w:rsidRPr="00BA6222">
        <w:rPr>
          <w:sz w:val="24"/>
          <w:szCs w:val="24"/>
        </w:rPr>
        <w:t>P</w:t>
      </w:r>
      <w:r w:rsidRPr="00BA6222">
        <w:rPr>
          <w:sz w:val="24"/>
          <w:szCs w:val="24"/>
        </w:rPr>
        <w:t xml:space="preserve">aslaugų bendra vertė neviršija </w:t>
      </w:r>
      <w:r w:rsidR="004C6179" w:rsidRPr="004C6179">
        <w:rPr>
          <w:sz w:val="24"/>
          <w:szCs w:val="24"/>
        </w:rPr>
        <w:t>20 000 (dvidešimt tūkstančių)</w:t>
      </w:r>
      <w:r w:rsidRPr="00BA6222">
        <w:rPr>
          <w:sz w:val="24"/>
          <w:szCs w:val="24"/>
        </w:rPr>
        <w:t xml:space="preserve"> </w:t>
      </w:r>
      <w:r w:rsidR="00097362" w:rsidRPr="00BA6222">
        <w:rPr>
          <w:sz w:val="24"/>
          <w:szCs w:val="24"/>
        </w:rPr>
        <w:t xml:space="preserve">eurų be PVM sumos </w:t>
      </w:r>
      <w:r w:rsidRPr="00BA6222">
        <w:rPr>
          <w:sz w:val="24"/>
          <w:szCs w:val="24"/>
        </w:rPr>
        <w:t xml:space="preserve">per </w:t>
      </w:r>
      <w:r w:rsidR="00097362" w:rsidRPr="00BA6222">
        <w:rPr>
          <w:sz w:val="24"/>
          <w:szCs w:val="24"/>
        </w:rPr>
        <w:t xml:space="preserve">kalendorinius </w:t>
      </w:r>
      <w:r w:rsidRPr="00BA6222">
        <w:rPr>
          <w:sz w:val="24"/>
          <w:szCs w:val="24"/>
        </w:rPr>
        <w:t>metus.</w:t>
      </w:r>
      <w:bookmarkEnd w:id="389"/>
    </w:p>
    <w:p w14:paraId="2B28A236" w14:textId="25EC7A9E" w:rsidR="00047550" w:rsidRPr="00BA6222" w:rsidRDefault="00097362" w:rsidP="00675063">
      <w:pPr>
        <w:pStyle w:val="paragrafai"/>
        <w:ind w:left="493"/>
        <w:rPr>
          <w:sz w:val="24"/>
          <w:szCs w:val="24"/>
        </w:rPr>
      </w:pPr>
      <w:bookmarkStart w:id="390" w:name="_Ref391884768"/>
      <w:r w:rsidRPr="00BA6222">
        <w:rPr>
          <w:sz w:val="24"/>
          <w:szCs w:val="24"/>
        </w:rPr>
        <w:t xml:space="preserve">Koncesininko </w:t>
      </w:r>
      <w:r w:rsidR="00047550" w:rsidRPr="00BA6222">
        <w:rPr>
          <w:sz w:val="24"/>
          <w:szCs w:val="24"/>
        </w:rPr>
        <w:t>Sutartys su Subtiekėjais privalo būti sudaromos vadovaujantis sąžiningumo ir ištiestos rankos principais bei Gera verslo praktika. Sutartys privalo galioti ne ilgiau kaip iki Sutarties pasibaigimo arba nutraukimo</w:t>
      </w:r>
      <w:r w:rsidRPr="00BA6222">
        <w:rPr>
          <w:sz w:val="24"/>
          <w:szCs w:val="24"/>
        </w:rPr>
        <w:t xml:space="preserve"> išskyrus tokias sutartis, kurios būtinos siekiant užtikrinti garantinį </w:t>
      </w:r>
      <w:r w:rsidR="008011EA" w:rsidRPr="00BA6222">
        <w:rPr>
          <w:sz w:val="24"/>
          <w:szCs w:val="24"/>
        </w:rPr>
        <w:t>Objekto ar atskirų jo elementų</w:t>
      </w:r>
      <w:r w:rsidRPr="00BA6222">
        <w:rPr>
          <w:sz w:val="24"/>
          <w:szCs w:val="24"/>
        </w:rPr>
        <w:t xml:space="preserve"> aptarnavimą, tačiau tokios sutartys negali turėti jokios neigiamos įtakos Suteikiančiosios institucijos</w:t>
      </w:r>
      <w:r w:rsidR="0007493C">
        <w:rPr>
          <w:sz w:val="24"/>
          <w:szCs w:val="24"/>
        </w:rPr>
        <w:t xml:space="preserve"> ir Perleidėjo</w:t>
      </w:r>
      <w:r w:rsidRPr="00BA6222">
        <w:rPr>
          <w:sz w:val="24"/>
          <w:szCs w:val="24"/>
        </w:rPr>
        <w:t xml:space="preserve"> teisėms ir pareigoms, įskaitant finansinius įsipareigojimus.</w:t>
      </w:r>
      <w:bookmarkEnd w:id="390"/>
    </w:p>
    <w:p w14:paraId="50E3C77C" w14:textId="415DD708" w:rsidR="00047550" w:rsidRPr="00BA6222" w:rsidRDefault="00047550" w:rsidP="00675063">
      <w:pPr>
        <w:pStyle w:val="paragrafai"/>
        <w:ind w:left="493"/>
        <w:rPr>
          <w:sz w:val="24"/>
          <w:szCs w:val="24"/>
        </w:rPr>
      </w:pPr>
      <w:bookmarkStart w:id="391" w:name="_Toc284496726"/>
      <w:bookmarkStart w:id="392" w:name="_Ref342467178"/>
      <w:bookmarkStart w:id="393" w:name="_Ref391884769"/>
      <w:r w:rsidRPr="00BA6222">
        <w:rPr>
          <w:sz w:val="24"/>
          <w:szCs w:val="24"/>
        </w:rPr>
        <w:t>Nepaisant to, ar Paslaugas teikia</w:t>
      </w:r>
      <w:r w:rsidR="001D21A4">
        <w:rPr>
          <w:sz w:val="24"/>
          <w:szCs w:val="24"/>
        </w:rPr>
        <w:t xml:space="preserve">, </w:t>
      </w:r>
      <w:r w:rsidR="00FE760A">
        <w:rPr>
          <w:sz w:val="24"/>
          <w:szCs w:val="24"/>
        </w:rPr>
        <w:t xml:space="preserve">Objekto modernizavimo </w:t>
      </w:r>
      <w:r w:rsidR="001D21A4">
        <w:rPr>
          <w:sz w:val="24"/>
          <w:szCs w:val="24"/>
        </w:rPr>
        <w:t>ar Naujo turto sukūrimo</w:t>
      </w:r>
      <w:r w:rsidR="001D21A4" w:rsidRPr="00BA6222">
        <w:rPr>
          <w:sz w:val="24"/>
          <w:szCs w:val="24"/>
        </w:rPr>
        <w:t xml:space="preserve"> </w:t>
      </w:r>
      <w:r w:rsidR="00FE760A">
        <w:rPr>
          <w:sz w:val="24"/>
          <w:szCs w:val="24"/>
        </w:rPr>
        <w:t>darbus atlieka</w:t>
      </w:r>
      <w:r w:rsidRPr="00BA6222">
        <w:rPr>
          <w:sz w:val="24"/>
          <w:szCs w:val="24"/>
        </w:rPr>
        <w:t xml:space="preserve"> Koncesininkas pats, ar pasitelkdamas Subtiekėjus, už tinkamą Paslaugų teikimą</w:t>
      </w:r>
      <w:r w:rsidR="001D21A4">
        <w:rPr>
          <w:sz w:val="24"/>
          <w:szCs w:val="24"/>
        </w:rPr>
        <w:t xml:space="preserve">, </w:t>
      </w:r>
      <w:r w:rsidR="00FE760A">
        <w:rPr>
          <w:sz w:val="24"/>
          <w:szCs w:val="24"/>
        </w:rPr>
        <w:t xml:space="preserve">Objekto modernizavimo </w:t>
      </w:r>
      <w:r w:rsidR="004445BC">
        <w:rPr>
          <w:sz w:val="24"/>
          <w:szCs w:val="24"/>
        </w:rPr>
        <w:t>i</w:t>
      </w:r>
      <w:r w:rsidR="001D21A4">
        <w:rPr>
          <w:sz w:val="24"/>
          <w:szCs w:val="24"/>
        </w:rPr>
        <w:t>r Naujo turto sukūrimo</w:t>
      </w:r>
      <w:r w:rsidR="001D21A4" w:rsidRPr="00BA6222">
        <w:rPr>
          <w:sz w:val="24"/>
          <w:szCs w:val="24"/>
        </w:rPr>
        <w:t xml:space="preserve"> </w:t>
      </w:r>
      <w:r w:rsidR="00FE760A">
        <w:rPr>
          <w:sz w:val="24"/>
          <w:szCs w:val="24"/>
        </w:rPr>
        <w:t>darbų atlikimą</w:t>
      </w:r>
      <w:r w:rsidRPr="00BA6222">
        <w:rPr>
          <w:sz w:val="24"/>
          <w:szCs w:val="24"/>
        </w:rPr>
        <w:t>, atitikimą Specifikacijų ir Pasiūlymo reikalavimams, bei jų kokybę atsako Koncesininkas.</w:t>
      </w:r>
      <w:bookmarkEnd w:id="391"/>
      <w:bookmarkEnd w:id="392"/>
      <w:bookmarkEnd w:id="393"/>
    </w:p>
    <w:p w14:paraId="15056D26" w14:textId="77777777" w:rsidR="00047550" w:rsidRPr="00BA6222" w:rsidRDefault="00047550" w:rsidP="006D6F29">
      <w:pPr>
        <w:pStyle w:val="Antrat2"/>
        <w:rPr>
          <w:sz w:val="24"/>
          <w:szCs w:val="24"/>
        </w:rPr>
      </w:pPr>
      <w:bookmarkStart w:id="394" w:name="_Toc284496727"/>
      <w:bookmarkStart w:id="395" w:name="_Toc293074456"/>
      <w:bookmarkStart w:id="396" w:name="_Toc297646381"/>
      <w:bookmarkStart w:id="397" w:name="_Toc300049728"/>
      <w:bookmarkStart w:id="398" w:name="_Toc299367481"/>
      <w:bookmarkStart w:id="399" w:name="_Toc206514245"/>
      <w:r w:rsidRPr="00BA6222">
        <w:rPr>
          <w:sz w:val="24"/>
          <w:szCs w:val="24"/>
        </w:rPr>
        <w:t xml:space="preserve">Veiksmų derinimas su </w:t>
      </w:r>
      <w:bookmarkEnd w:id="394"/>
      <w:bookmarkEnd w:id="395"/>
      <w:bookmarkEnd w:id="396"/>
      <w:bookmarkEnd w:id="397"/>
      <w:bookmarkEnd w:id="398"/>
      <w:r w:rsidRPr="00BA6222">
        <w:rPr>
          <w:sz w:val="24"/>
          <w:szCs w:val="24"/>
        </w:rPr>
        <w:t>Suteikiančiąja institucija</w:t>
      </w:r>
      <w:bookmarkEnd w:id="399"/>
    </w:p>
    <w:p w14:paraId="0C390C98" w14:textId="77777777" w:rsidR="00047550" w:rsidRPr="00BA6222" w:rsidRDefault="00047550" w:rsidP="00675063">
      <w:pPr>
        <w:pStyle w:val="paragrafai"/>
        <w:ind w:left="493"/>
        <w:rPr>
          <w:sz w:val="24"/>
          <w:szCs w:val="24"/>
        </w:rPr>
      </w:pPr>
      <w:bookmarkStart w:id="400" w:name="_Toc284496728"/>
      <w:r w:rsidRPr="00BA6222">
        <w:rPr>
          <w:sz w:val="24"/>
          <w:szCs w:val="24"/>
        </w:rPr>
        <w:t>Koncesininkas privalo Suteikiančiajai institucijai pateikti susipažinti:</w:t>
      </w:r>
      <w:bookmarkEnd w:id="400"/>
    </w:p>
    <w:p w14:paraId="03A4E921" w14:textId="1D8456FA" w:rsidR="00047550" w:rsidRPr="00BA6222" w:rsidRDefault="00047550" w:rsidP="00675063">
      <w:pPr>
        <w:pStyle w:val="paragrafesraas"/>
        <w:ind w:left="1213" w:hanging="646"/>
        <w:rPr>
          <w:sz w:val="24"/>
          <w:szCs w:val="24"/>
        </w:rPr>
      </w:pPr>
      <w:r w:rsidRPr="00BA6222">
        <w:rPr>
          <w:sz w:val="24"/>
          <w:szCs w:val="24"/>
        </w:rPr>
        <w:t>Sutarties</w:t>
      </w:r>
      <w:r w:rsidR="00522DFC" w:rsidRPr="00BA6222">
        <w:rPr>
          <w:sz w:val="24"/>
          <w:szCs w:val="24"/>
        </w:rPr>
        <w:t xml:space="preserve"> </w:t>
      </w:r>
      <w:r w:rsidR="00522DFC" w:rsidRPr="00BA6222">
        <w:rPr>
          <w:sz w:val="24"/>
          <w:szCs w:val="24"/>
        </w:rPr>
        <w:fldChar w:fldCharType="begin"/>
      </w:r>
      <w:r w:rsidR="00522DFC" w:rsidRPr="00BA6222">
        <w:rPr>
          <w:sz w:val="24"/>
          <w:szCs w:val="24"/>
        </w:rPr>
        <w:instrText xml:space="preserve"> REF _Ref283312942 \r \h </w:instrText>
      </w:r>
      <w:r w:rsidR="006D6F29" w:rsidRPr="00BA6222">
        <w:rPr>
          <w:sz w:val="24"/>
          <w:szCs w:val="24"/>
        </w:rPr>
        <w:instrText xml:space="preserve"> \* MERGEFORMAT </w:instrText>
      </w:r>
      <w:r w:rsidR="00522DFC" w:rsidRPr="00BA6222">
        <w:rPr>
          <w:sz w:val="24"/>
          <w:szCs w:val="24"/>
        </w:rPr>
      </w:r>
      <w:r w:rsidR="00522DFC" w:rsidRPr="00BA6222">
        <w:rPr>
          <w:sz w:val="24"/>
          <w:szCs w:val="24"/>
        </w:rPr>
        <w:fldChar w:fldCharType="separate"/>
      </w:r>
      <w:r w:rsidR="00D3283E">
        <w:rPr>
          <w:sz w:val="24"/>
          <w:szCs w:val="24"/>
        </w:rPr>
        <w:t>25.1</w:t>
      </w:r>
      <w:r w:rsidR="00522DFC" w:rsidRPr="00BA6222">
        <w:rPr>
          <w:sz w:val="24"/>
          <w:szCs w:val="24"/>
        </w:rPr>
        <w:fldChar w:fldCharType="end"/>
      </w:r>
      <w:r w:rsidR="00002195">
        <w:rPr>
          <w:sz w:val="24"/>
          <w:szCs w:val="24"/>
        </w:rPr>
        <w:t xml:space="preserve"> </w:t>
      </w:r>
      <w:r w:rsidRPr="00BA6222">
        <w:rPr>
          <w:sz w:val="24"/>
          <w:szCs w:val="24"/>
        </w:rPr>
        <w:t>punkte nurodytų ekspertų kandidatūras;</w:t>
      </w:r>
    </w:p>
    <w:p w14:paraId="68905C85" w14:textId="3219A915" w:rsidR="00047550" w:rsidRPr="00BA6222" w:rsidRDefault="00047550" w:rsidP="00675063">
      <w:pPr>
        <w:pStyle w:val="paragrafesraas"/>
        <w:ind w:left="1213" w:hanging="646"/>
        <w:rPr>
          <w:sz w:val="24"/>
          <w:szCs w:val="24"/>
        </w:rPr>
      </w:pPr>
      <w:r w:rsidRPr="00BA6222">
        <w:rPr>
          <w:sz w:val="24"/>
          <w:szCs w:val="24"/>
        </w:rPr>
        <w:t>Koncesininko auditoriaus kandidatūras</w:t>
      </w:r>
      <w:r w:rsidR="00FE760A">
        <w:rPr>
          <w:sz w:val="24"/>
          <w:szCs w:val="24"/>
        </w:rPr>
        <w:t>.</w:t>
      </w:r>
    </w:p>
    <w:p w14:paraId="053A49BD" w14:textId="77777777" w:rsidR="00047550" w:rsidRPr="00BA6222" w:rsidRDefault="00047550" w:rsidP="00675063">
      <w:pPr>
        <w:pStyle w:val="paragrafai"/>
        <w:ind w:left="493"/>
        <w:rPr>
          <w:sz w:val="24"/>
          <w:szCs w:val="24"/>
        </w:rPr>
      </w:pPr>
      <w:bookmarkStart w:id="401" w:name="_Ref137370261"/>
      <w:bookmarkStart w:id="402" w:name="_Ref137576568"/>
      <w:bookmarkStart w:id="403" w:name="_Toc284496729"/>
      <w:r w:rsidRPr="00BA6222">
        <w:rPr>
          <w:sz w:val="24"/>
          <w:szCs w:val="24"/>
        </w:rPr>
        <w:t>Koncesininkas visais atvejais privalo gauti išankstinį rašytinį Suteikiančiosios institucijos sutikimą, kuris negali būti nepagrįstais neduodamas, dėl:</w:t>
      </w:r>
      <w:bookmarkEnd w:id="401"/>
      <w:bookmarkEnd w:id="402"/>
      <w:bookmarkEnd w:id="403"/>
    </w:p>
    <w:p w14:paraId="282B8EF6" w14:textId="7846850A" w:rsidR="00047550" w:rsidRPr="00BA6222" w:rsidRDefault="008848F1" w:rsidP="00675063">
      <w:pPr>
        <w:pStyle w:val="paragrafesraas"/>
        <w:ind w:left="1213" w:hanging="646"/>
        <w:rPr>
          <w:sz w:val="24"/>
          <w:szCs w:val="24"/>
        </w:rPr>
      </w:pPr>
      <w:r w:rsidRPr="00BA6222">
        <w:rPr>
          <w:sz w:val="24"/>
          <w:szCs w:val="24"/>
        </w:rPr>
        <w:lastRenderedPageBreak/>
        <w:t>f</w:t>
      </w:r>
      <w:r w:rsidR="00047550" w:rsidRPr="00BA6222">
        <w:rPr>
          <w:sz w:val="24"/>
          <w:szCs w:val="24"/>
        </w:rPr>
        <w:t xml:space="preserve">inansavimo šaltinių, apimčių ir / ar finansavimo sąlygų keitimo, kaip tai numatyta Sutarties </w:t>
      </w:r>
      <w:r w:rsidRPr="00BA6222">
        <w:rPr>
          <w:sz w:val="24"/>
          <w:szCs w:val="24"/>
        </w:rPr>
        <w:fldChar w:fldCharType="begin"/>
      </w:r>
      <w:r w:rsidRPr="00BA6222">
        <w:rPr>
          <w:sz w:val="24"/>
          <w:szCs w:val="24"/>
        </w:rPr>
        <w:instrText xml:space="preserve"> REF _Ref103705946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D3283E">
        <w:rPr>
          <w:sz w:val="24"/>
          <w:szCs w:val="24"/>
        </w:rPr>
        <w:t>14.3</w:t>
      </w:r>
      <w:r w:rsidRPr="00BA6222">
        <w:rPr>
          <w:sz w:val="24"/>
          <w:szCs w:val="24"/>
        </w:rPr>
        <w:fldChar w:fldCharType="end"/>
      </w:r>
      <w:r w:rsidR="00047550" w:rsidRPr="00BA6222">
        <w:rPr>
          <w:sz w:val="24"/>
          <w:szCs w:val="24"/>
        </w:rPr>
        <w:t xml:space="preserve"> punkte;</w:t>
      </w:r>
    </w:p>
    <w:p w14:paraId="2A1828CB" w14:textId="4D9E98BC" w:rsidR="00047550" w:rsidRPr="00BA6222" w:rsidRDefault="00047550" w:rsidP="00675063">
      <w:pPr>
        <w:pStyle w:val="paragrafesraas"/>
        <w:ind w:left="1213" w:hanging="646"/>
        <w:rPr>
          <w:sz w:val="24"/>
          <w:szCs w:val="24"/>
        </w:rPr>
      </w:pPr>
      <w:r w:rsidRPr="00BA6222">
        <w:rPr>
          <w:sz w:val="24"/>
          <w:szCs w:val="24"/>
        </w:rPr>
        <w:t>Finansinio veiklos modelio keitimo</w:t>
      </w:r>
      <w:r w:rsidR="008848F1" w:rsidRPr="00BA6222">
        <w:rPr>
          <w:sz w:val="24"/>
          <w:szCs w:val="24"/>
        </w:rPr>
        <w:t xml:space="preserve"> Sutarties</w:t>
      </w:r>
      <w:r w:rsidR="008011EA" w:rsidRPr="00BA6222">
        <w:rPr>
          <w:sz w:val="24"/>
          <w:szCs w:val="24"/>
        </w:rPr>
        <w:t xml:space="preserve"> </w:t>
      </w:r>
      <w:r w:rsidR="008011EA" w:rsidRPr="00BA6222">
        <w:rPr>
          <w:sz w:val="24"/>
          <w:szCs w:val="24"/>
        </w:rPr>
        <w:fldChar w:fldCharType="begin"/>
      </w:r>
      <w:r w:rsidR="008011EA" w:rsidRPr="00BA6222">
        <w:rPr>
          <w:sz w:val="24"/>
          <w:szCs w:val="24"/>
        </w:rPr>
        <w:instrText xml:space="preserve"> REF _Ref113109930 \r \h </w:instrText>
      </w:r>
      <w:r w:rsidR="00BA6222" w:rsidRPr="00BA6222">
        <w:rPr>
          <w:sz w:val="24"/>
          <w:szCs w:val="24"/>
        </w:rPr>
        <w:instrText xml:space="preserve"> \* MERGEFORMAT </w:instrText>
      </w:r>
      <w:r w:rsidR="008011EA" w:rsidRPr="00BA6222">
        <w:rPr>
          <w:sz w:val="24"/>
          <w:szCs w:val="24"/>
        </w:rPr>
      </w:r>
      <w:r w:rsidR="008011EA" w:rsidRPr="00BA6222">
        <w:rPr>
          <w:sz w:val="24"/>
          <w:szCs w:val="24"/>
        </w:rPr>
        <w:fldChar w:fldCharType="separate"/>
      </w:r>
      <w:r w:rsidR="00D3283E">
        <w:rPr>
          <w:sz w:val="24"/>
          <w:szCs w:val="24"/>
        </w:rPr>
        <w:t>14</w:t>
      </w:r>
      <w:r w:rsidR="008011EA" w:rsidRPr="00BA6222">
        <w:rPr>
          <w:sz w:val="24"/>
          <w:szCs w:val="24"/>
        </w:rPr>
        <w:fldChar w:fldCharType="end"/>
      </w:r>
      <w:r w:rsidR="008011EA" w:rsidRPr="00BA6222">
        <w:rPr>
          <w:sz w:val="24"/>
          <w:szCs w:val="24"/>
        </w:rPr>
        <w:t xml:space="preserve"> pun</w:t>
      </w:r>
      <w:r w:rsidR="004C6179">
        <w:rPr>
          <w:sz w:val="24"/>
          <w:szCs w:val="24"/>
        </w:rPr>
        <w:t>k</w:t>
      </w:r>
      <w:r w:rsidR="008011EA" w:rsidRPr="00BA6222">
        <w:rPr>
          <w:sz w:val="24"/>
          <w:szCs w:val="24"/>
        </w:rPr>
        <w:t xml:space="preserve">te </w:t>
      </w:r>
      <w:r w:rsidR="008848F1" w:rsidRPr="00BA6222">
        <w:rPr>
          <w:sz w:val="24"/>
          <w:szCs w:val="24"/>
        </w:rPr>
        <w:t>nurodytais atvejais</w:t>
      </w:r>
      <w:r w:rsidRPr="00BA6222">
        <w:rPr>
          <w:sz w:val="24"/>
          <w:szCs w:val="24"/>
        </w:rPr>
        <w:t>;</w:t>
      </w:r>
    </w:p>
    <w:p w14:paraId="7BE1BAC6" w14:textId="0038AF47" w:rsidR="00047550" w:rsidRPr="00BA6222" w:rsidRDefault="00047550" w:rsidP="00675063">
      <w:pPr>
        <w:pStyle w:val="paragrafesraas"/>
        <w:ind w:left="1213" w:hanging="646"/>
        <w:rPr>
          <w:sz w:val="24"/>
          <w:szCs w:val="24"/>
        </w:rPr>
      </w:pPr>
      <w:r w:rsidRPr="00BA6222">
        <w:rPr>
          <w:sz w:val="24"/>
          <w:szCs w:val="24"/>
        </w:rPr>
        <w:t xml:space="preserve">Subtiekėjų keitimo at pasitelkimo, kaip tai numatyta </w:t>
      </w:r>
      <w:r w:rsidR="00FE760A">
        <w:rPr>
          <w:sz w:val="24"/>
          <w:szCs w:val="24"/>
        </w:rPr>
        <w:t xml:space="preserve">Sutarties </w:t>
      </w:r>
      <w:r w:rsidR="008848F1" w:rsidRPr="00BA6222">
        <w:rPr>
          <w:sz w:val="24"/>
          <w:szCs w:val="24"/>
        </w:rPr>
        <w:fldChar w:fldCharType="begin"/>
      </w:r>
      <w:r w:rsidR="008848F1" w:rsidRPr="00BA6222">
        <w:rPr>
          <w:sz w:val="24"/>
          <w:szCs w:val="24"/>
        </w:rPr>
        <w:instrText xml:space="preserve"> REF _Ref103706037 \r \h </w:instrText>
      </w:r>
      <w:r w:rsidR="006D6F29" w:rsidRPr="00BA6222">
        <w:rPr>
          <w:sz w:val="24"/>
          <w:szCs w:val="24"/>
        </w:rPr>
        <w:instrText xml:space="preserve"> \* MERGEFORMAT </w:instrText>
      </w:r>
      <w:r w:rsidR="008848F1" w:rsidRPr="00BA6222">
        <w:rPr>
          <w:sz w:val="24"/>
          <w:szCs w:val="24"/>
        </w:rPr>
      </w:r>
      <w:r w:rsidR="008848F1" w:rsidRPr="00BA6222">
        <w:rPr>
          <w:sz w:val="24"/>
          <w:szCs w:val="24"/>
        </w:rPr>
        <w:fldChar w:fldCharType="separate"/>
      </w:r>
      <w:r w:rsidR="00D3283E">
        <w:rPr>
          <w:sz w:val="24"/>
          <w:szCs w:val="24"/>
        </w:rPr>
        <w:t>18</w:t>
      </w:r>
      <w:r w:rsidR="008848F1" w:rsidRPr="00BA6222">
        <w:rPr>
          <w:sz w:val="24"/>
          <w:szCs w:val="24"/>
        </w:rPr>
        <w:fldChar w:fldCharType="end"/>
      </w:r>
      <w:r w:rsidRPr="00BA6222">
        <w:rPr>
          <w:sz w:val="24"/>
          <w:szCs w:val="24"/>
        </w:rPr>
        <w:t xml:space="preserve"> punkte;</w:t>
      </w:r>
    </w:p>
    <w:p w14:paraId="1DC745A1" w14:textId="5A3CBBFA" w:rsidR="00047550" w:rsidRPr="00BA6222" w:rsidRDefault="008848F1" w:rsidP="00675063">
      <w:pPr>
        <w:pStyle w:val="paragrafesraas"/>
        <w:ind w:left="1213" w:hanging="646"/>
        <w:rPr>
          <w:sz w:val="24"/>
          <w:szCs w:val="24"/>
        </w:rPr>
      </w:pPr>
      <w:bookmarkStart w:id="404" w:name="_Ref103704790"/>
      <w:r w:rsidRPr="00BA6222">
        <w:rPr>
          <w:sz w:val="24"/>
          <w:szCs w:val="24"/>
        </w:rPr>
        <w:t>a</w:t>
      </w:r>
      <w:r w:rsidR="00047550" w:rsidRPr="00BA6222">
        <w:rPr>
          <w:sz w:val="24"/>
          <w:szCs w:val="24"/>
        </w:rPr>
        <w:t>smenų, kurių kvalifikacija Investuotojas Konkurso metu grindė savo atitikimą Sąlygose nustatytiems kvalifikacijos reikalavimams, pakeitimo kandidatūras;</w:t>
      </w:r>
      <w:bookmarkEnd w:id="404"/>
    </w:p>
    <w:p w14:paraId="00C6E32C" w14:textId="3B661214" w:rsidR="00047550" w:rsidRPr="00BA6222" w:rsidRDefault="00047550" w:rsidP="00675063">
      <w:pPr>
        <w:pStyle w:val="paragrafesraas"/>
        <w:ind w:left="1213" w:hanging="646"/>
        <w:rPr>
          <w:sz w:val="24"/>
          <w:szCs w:val="24"/>
        </w:rPr>
      </w:pPr>
      <w:r w:rsidRPr="00BA6222">
        <w:rPr>
          <w:sz w:val="24"/>
          <w:szCs w:val="24"/>
        </w:rPr>
        <w:t xml:space="preserve">Sutarties </w:t>
      </w:r>
      <w:r w:rsidR="00BF4EB2" w:rsidRPr="00BA6222">
        <w:rPr>
          <w:sz w:val="24"/>
          <w:szCs w:val="24"/>
        </w:rPr>
        <w:fldChar w:fldCharType="begin"/>
      </w:r>
      <w:r w:rsidR="00BF4EB2" w:rsidRPr="00BA6222">
        <w:rPr>
          <w:sz w:val="24"/>
          <w:szCs w:val="24"/>
        </w:rPr>
        <w:instrText xml:space="preserve"> REF _Ref284527355 \r \h </w:instrText>
      </w:r>
      <w:r w:rsidR="006D6F29" w:rsidRPr="00BA6222">
        <w:rPr>
          <w:sz w:val="24"/>
          <w:szCs w:val="24"/>
        </w:rPr>
        <w:instrText xml:space="preserve"> \* MERGEFORMAT </w:instrText>
      </w:r>
      <w:r w:rsidR="00BF4EB2" w:rsidRPr="00BA6222">
        <w:rPr>
          <w:sz w:val="24"/>
          <w:szCs w:val="24"/>
        </w:rPr>
      </w:r>
      <w:r w:rsidR="00BF4EB2" w:rsidRPr="00BA6222">
        <w:rPr>
          <w:sz w:val="24"/>
          <w:szCs w:val="24"/>
        </w:rPr>
        <w:fldChar w:fldCharType="separate"/>
      </w:r>
      <w:r w:rsidR="00D3283E">
        <w:rPr>
          <w:sz w:val="24"/>
          <w:szCs w:val="24"/>
        </w:rPr>
        <w:t>28</w:t>
      </w:r>
      <w:r w:rsidR="00BF4EB2" w:rsidRPr="00BA6222">
        <w:rPr>
          <w:sz w:val="24"/>
          <w:szCs w:val="24"/>
        </w:rPr>
        <w:fldChar w:fldCharType="end"/>
      </w:r>
      <w:r w:rsidRPr="00BA6222">
        <w:rPr>
          <w:sz w:val="24"/>
          <w:szCs w:val="24"/>
        </w:rPr>
        <w:t xml:space="preserve"> punkte numatytų sandorių, susijusių su Koncesininko prievolių tretiesiems asmenims įvykdymo užtikrinimu, išskyrus Sutartyje numatytas išimtis;</w:t>
      </w:r>
    </w:p>
    <w:p w14:paraId="6905AC81" w14:textId="36659542" w:rsidR="00047550" w:rsidRPr="00BA6222" w:rsidRDefault="00047550" w:rsidP="00675063">
      <w:pPr>
        <w:pStyle w:val="paragrafesraas"/>
        <w:ind w:left="1213" w:hanging="646"/>
        <w:rPr>
          <w:sz w:val="24"/>
          <w:szCs w:val="24"/>
        </w:rPr>
      </w:pPr>
      <w:r w:rsidRPr="00BA6222">
        <w:rPr>
          <w:sz w:val="24"/>
          <w:szCs w:val="24"/>
        </w:rPr>
        <w:t>Sutarties</w:t>
      </w:r>
      <w:r w:rsidR="00BF4EB2" w:rsidRPr="00BA6222">
        <w:rPr>
          <w:sz w:val="24"/>
          <w:szCs w:val="24"/>
        </w:rPr>
        <w:t xml:space="preserve"> </w:t>
      </w:r>
      <w:r w:rsidR="00BF4EB2" w:rsidRPr="00BA6222">
        <w:rPr>
          <w:sz w:val="24"/>
          <w:szCs w:val="24"/>
        </w:rPr>
        <w:fldChar w:fldCharType="begin"/>
      </w:r>
      <w:r w:rsidR="00BF4EB2" w:rsidRPr="00BA6222">
        <w:rPr>
          <w:sz w:val="24"/>
          <w:szCs w:val="24"/>
        </w:rPr>
        <w:instrText xml:space="preserve"> REF _Ref103706120 \r \h </w:instrText>
      </w:r>
      <w:r w:rsidR="006D6F29" w:rsidRPr="00BA6222">
        <w:rPr>
          <w:sz w:val="24"/>
          <w:szCs w:val="24"/>
        </w:rPr>
        <w:instrText xml:space="preserve"> \* MERGEFORMAT </w:instrText>
      </w:r>
      <w:r w:rsidR="00BF4EB2" w:rsidRPr="00BA6222">
        <w:rPr>
          <w:sz w:val="24"/>
          <w:szCs w:val="24"/>
        </w:rPr>
      </w:r>
      <w:r w:rsidR="00BF4EB2" w:rsidRPr="00BA6222">
        <w:rPr>
          <w:sz w:val="24"/>
          <w:szCs w:val="24"/>
        </w:rPr>
        <w:fldChar w:fldCharType="separate"/>
      </w:r>
      <w:r w:rsidR="00D3283E">
        <w:rPr>
          <w:sz w:val="24"/>
          <w:szCs w:val="24"/>
        </w:rPr>
        <w:t>8.11</w:t>
      </w:r>
      <w:r w:rsidR="00BF4EB2" w:rsidRPr="00BA6222">
        <w:rPr>
          <w:sz w:val="24"/>
          <w:szCs w:val="24"/>
        </w:rPr>
        <w:fldChar w:fldCharType="end"/>
      </w:r>
      <w:r w:rsidRPr="00BA6222">
        <w:rPr>
          <w:sz w:val="24"/>
          <w:szCs w:val="24"/>
        </w:rPr>
        <w:t xml:space="preserve"> punkte numatytu atveju – sutarčių, susijusių su </w:t>
      </w:r>
      <w:r w:rsidR="008011EA" w:rsidRPr="00BA6222">
        <w:rPr>
          <w:sz w:val="24"/>
          <w:szCs w:val="24"/>
        </w:rPr>
        <w:t>Objekto</w:t>
      </w:r>
      <w:r w:rsidRPr="00BA6222">
        <w:rPr>
          <w:sz w:val="24"/>
          <w:szCs w:val="24"/>
        </w:rPr>
        <w:t xml:space="preserve"> naudojimu kitiems nei nustatyta Sutartyje tikslams, sąlygas;</w:t>
      </w:r>
    </w:p>
    <w:p w14:paraId="19B7C06F" w14:textId="302361EA" w:rsidR="00047550" w:rsidRPr="00BA6222" w:rsidRDefault="00047550" w:rsidP="00675063">
      <w:pPr>
        <w:pStyle w:val="paragrafesraas"/>
        <w:ind w:left="1213" w:hanging="646"/>
        <w:rPr>
          <w:sz w:val="24"/>
          <w:szCs w:val="24"/>
        </w:rPr>
      </w:pPr>
      <w:r w:rsidRPr="00BA6222">
        <w:rPr>
          <w:sz w:val="24"/>
          <w:szCs w:val="24"/>
        </w:rPr>
        <w:t>Draudimo sutarčių laikino nesudarymo Sutarties</w:t>
      </w:r>
      <w:r w:rsidR="00FE760A">
        <w:rPr>
          <w:sz w:val="24"/>
          <w:szCs w:val="24"/>
        </w:rPr>
        <w:t xml:space="preserve"> </w:t>
      </w:r>
      <w:r w:rsidR="00BF4EB2" w:rsidRPr="00BA6222">
        <w:rPr>
          <w:sz w:val="24"/>
          <w:szCs w:val="24"/>
        </w:rPr>
        <w:fldChar w:fldCharType="begin"/>
      </w:r>
      <w:r w:rsidR="00BF4EB2" w:rsidRPr="00BA6222">
        <w:rPr>
          <w:sz w:val="24"/>
          <w:szCs w:val="24"/>
        </w:rPr>
        <w:instrText xml:space="preserve"> REF _Ref103706183 \r \h </w:instrText>
      </w:r>
      <w:r w:rsidR="006D6F29" w:rsidRPr="00BA6222">
        <w:rPr>
          <w:sz w:val="24"/>
          <w:szCs w:val="24"/>
        </w:rPr>
        <w:instrText xml:space="preserve"> \* MERGEFORMAT </w:instrText>
      </w:r>
      <w:r w:rsidR="00BF4EB2" w:rsidRPr="00BA6222">
        <w:rPr>
          <w:sz w:val="24"/>
          <w:szCs w:val="24"/>
        </w:rPr>
      </w:r>
      <w:r w:rsidR="00BF4EB2" w:rsidRPr="00BA6222">
        <w:rPr>
          <w:sz w:val="24"/>
          <w:szCs w:val="24"/>
        </w:rPr>
        <w:fldChar w:fldCharType="separate"/>
      </w:r>
      <w:r w:rsidR="00D3283E">
        <w:rPr>
          <w:sz w:val="24"/>
          <w:szCs w:val="24"/>
        </w:rPr>
        <w:t>30.3</w:t>
      </w:r>
      <w:r w:rsidR="00BF4EB2" w:rsidRPr="00BA6222">
        <w:rPr>
          <w:sz w:val="24"/>
          <w:szCs w:val="24"/>
        </w:rPr>
        <w:fldChar w:fldCharType="end"/>
      </w:r>
      <w:r w:rsidRPr="00BA6222">
        <w:rPr>
          <w:sz w:val="24"/>
          <w:szCs w:val="24"/>
        </w:rPr>
        <w:t> punkte numatytu atveju;</w:t>
      </w:r>
    </w:p>
    <w:p w14:paraId="395E3306" w14:textId="5D09B74D" w:rsidR="00047550" w:rsidRPr="00BA6222" w:rsidRDefault="00047550" w:rsidP="00675063">
      <w:pPr>
        <w:pStyle w:val="paragrafesraas"/>
        <w:ind w:left="1213" w:hanging="646"/>
        <w:rPr>
          <w:sz w:val="24"/>
          <w:szCs w:val="24"/>
        </w:rPr>
      </w:pPr>
      <w:bookmarkStart w:id="405" w:name="_Ref103704795"/>
      <w:r w:rsidRPr="00BA6222">
        <w:rPr>
          <w:sz w:val="24"/>
          <w:szCs w:val="24"/>
        </w:rPr>
        <w:t xml:space="preserve">pagal Draudimo sutartis gautų draudimo išmokų už </w:t>
      </w:r>
      <w:r w:rsidR="008011EA" w:rsidRPr="00BA6222">
        <w:rPr>
          <w:sz w:val="24"/>
          <w:szCs w:val="24"/>
        </w:rPr>
        <w:t>Objekto</w:t>
      </w:r>
      <w:r w:rsidRPr="00BA6222">
        <w:rPr>
          <w:sz w:val="24"/>
          <w:szCs w:val="24"/>
        </w:rPr>
        <w:t xml:space="preserve"> žuvimą panaudojimą ne tokio turto atstatymui, kaip tai numatyta Sutarties</w:t>
      </w:r>
      <w:r w:rsidR="00BF4EB2" w:rsidRPr="00BA6222">
        <w:rPr>
          <w:sz w:val="24"/>
          <w:szCs w:val="24"/>
        </w:rPr>
        <w:t xml:space="preserve"> </w:t>
      </w:r>
      <w:r w:rsidR="00BF4EB2" w:rsidRPr="00BA6222">
        <w:rPr>
          <w:sz w:val="24"/>
          <w:szCs w:val="24"/>
        </w:rPr>
        <w:fldChar w:fldCharType="begin"/>
      </w:r>
      <w:r w:rsidR="00BF4EB2" w:rsidRPr="00BA6222">
        <w:rPr>
          <w:sz w:val="24"/>
          <w:szCs w:val="24"/>
        </w:rPr>
        <w:instrText xml:space="preserve"> REF _Ref137633308 \r \h </w:instrText>
      </w:r>
      <w:r w:rsidR="006D6F29" w:rsidRPr="00BA6222">
        <w:rPr>
          <w:sz w:val="24"/>
          <w:szCs w:val="24"/>
        </w:rPr>
        <w:instrText xml:space="preserve"> \* MERGEFORMAT </w:instrText>
      </w:r>
      <w:r w:rsidR="00BF4EB2" w:rsidRPr="00BA6222">
        <w:rPr>
          <w:sz w:val="24"/>
          <w:szCs w:val="24"/>
        </w:rPr>
      </w:r>
      <w:r w:rsidR="00BF4EB2" w:rsidRPr="00BA6222">
        <w:rPr>
          <w:sz w:val="24"/>
          <w:szCs w:val="24"/>
        </w:rPr>
        <w:fldChar w:fldCharType="separate"/>
      </w:r>
      <w:r w:rsidR="00D3283E">
        <w:rPr>
          <w:sz w:val="24"/>
          <w:szCs w:val="24"/>
        </w:rPr>
        <w:t>30.13</w:t>
      </w:r>
      <w:r w:rsidR="00BF4EB2" w:rsidRPr="00BA6222">
        <w:rPr>
          <w:sz w:val="24"/>
          <w:szCs w:val="24"/>
        </w:rPr>
        <w:fldChar w:fldCharType="end"/>
      </w:r>
      <w:r w:rsidRPr="00BA6222">
        <w:rPr>
          <w:sz w:val="24"/>
          <w:szCs w:val="24"/>
        </w:rPr>
        <w:t> punkte</w:t>
      </w:r>
      <w:bookmarkEnd w:id="405"/>
    </w:p>
    <w:p w14:paraId="6DD838B4" w14:textId="77777777" w:rsidR="00047550" w:rsidRPr="00BA6222" w:rsidRDefault="00047550" w:rsidP="00675063">
      <w:pPr>
        <w:pStyle w:val="paragrafesraas"/>
        <w:ind w:left="1213" w:hanging="646"/>
        <w:rPr>
          <w:sz w:val="24"/>
          <w:szCs w:val="24"/>
        </w:rPr>
      </w:pPr>
      <w:bookmarkStart w:id="406" w:name="_Ref137576887"/>
      <w:bookmarkStart w:id="407" w:name="_Ref522205706"/>
      <w:r w:rsidRPr="00BA6222">
        <w:rPr>
          <w:sz w:val="24"/>
          <w:szCs w:val="24"/>
        </w:rPr>
        <w:t>bet kokių sandorių, sudaromų tarp Koncesininko ir Susijusių asmenų</w:t>
      </w:r>
      <w:bookmarkEnd w:id="406"/>
      <w:r w:rsidRPr="00BA6222">
        <w:rPr>
          <w:sz w:val="24"/>
          <w:szCs w:val="24"/>
        </w:rPr>
        <w:t>, išskyrus numatytus Pasiūlyme;</w:t>
      </w:r>
      <w:bookmarkStart w:id="408" w:name="_Ref137576304"/>
      <w:bookmarkStart w:id="409" w:name="_Ref137576888"/>
      <w:bookmarkEnd w:id="407"/>
    </w:p>
    <w:p w14:paraId="1B045531" w14:textId="0F1AB5D6" w:rsidR="00047550" w:rsidRPr="00BA6222" w:rsidRDefault="00047550" w:rsidP="00675063">
      <w:pPr>
        <w:pStyle w:val="paragrafesraas"/>
        <w:ind w:left="1213" w:hanging="787"/>
        <w:rPr>
          <w:sz w:val="24"/>
          <w:szCs w:val="24"/>
        </w:rPr>
      </w:pPr>
      <w:bookmarkStart w:id="410" w:name="_Ref309245015"/>
      <w:r w:rsidRPr="00BA6222">
        <w:rPr>
          <w:sz w:val="24"/>
          <w:szCs w:val="24"/>
        </w:rPr>
        <w:t xml:space="preserve">kitų sandorių, išskyrus numatytus Pasiūlyme, kurių pagrindu Koncesininkas prisiima </w:t>
      </w:r>
      <w:r w:rsidRPr="004C6179">
        <w:rPr>
          <w:sz w:val="24"/>
          <w:szCs w:val="24"/>
        </w:rPr>
        <w:t xml:space="preserve">įsipareigojimus, kurių vertė einamaisiais finansiniais metais </w:t>
      </w:r>
      <w:r w:rsidRPr="00675063">
        <w:rPr>
          <w:sz w:val="24"/>
          <w:szCs w:val="24"/>
        </w:rPr>
        <w:t xml:space="preserve">viršija </w:t>
      </w:r>
      <w:r w:rsidR="008011EA" w:rsidRPr="00675063">
        <w:rPr>
          <w:sz w:val="24"/>
          <w:szCs w:val="24"/>
        </w:rPr>
        <w:t>5</w:t>
      </w:r>
      <w:r w:rsidRPr="00675063">
        <w:rPr>
          <w:sz w:val="24"/>
          <w:szCs w:val="24"/>
        </w:rPr>
        <w:t>0 000 (</w:t>
      </w:r>
      <w:r w:rsidR="008011EA" w:rsidRPr="00675063">
        <w:rPr>
          <w:sz w:val="24"/>
          <w:szCs w:val="24"/>
        </w:rPr>
        <w:t>penkiasde</w:t>
      </w:r>
      <w:r w:rsidR="00AC08E3" w:rsidRPr="00675063">
        <w:rPr>
          <w:sz w:val="24"/>
          <w:szCs w:val="24"/>
        </w:rPr>
        <w:t>š</w:t>
      </w:r>
      <w:r w:rsidR="008011EA" w:rsidRPr="00675063">
        <w:rPr>
          <w:sz w:val="24"/>
          <w:szCs w:val="24"/>
        </w:rPr>
        <w:t>imt</w:t>
      </w:r>
      <w:r w:rsidRPr="00675063">
        <w:rPr>
          <w:sz w:val="24"/>
          <w:szCs w:val="24"/>
        </w:rPr>
        <w:t xml:space="preserve"> tūkstančių) eurų, arba bendra sutarties ar su atitinkamu kontrahentu dėl analogiško dalyko sudaromų visų vykdomų ar vykdytinų sandorių vertė viršija </w:t>
      </w:r>
      <w:r w:rsidR="008011EA" w:rsidRPr="00675063">
        <w:rPr>
          <w:sz w:val="24"/>
          <w:szCs w:val="24"/>
        </w:rPr>
        <w:t>1</w:t>
      </w:r>
      <w:r w:rsidRPr="00675063">
        <w:rPr>
          <w:sz w:val="24"/>
          <w:szCs w:val="24"/>
        </w:rPr>
        <w:t>00 000 (</w:t>
      </w:r>
      <w:r w:rsidR="008011EA" w:rsidRPr="00675063">
        <w:rPr>
          <w:sz w:val="24"/>
          <w:szCs w:val="24"/>
        </w:rPr>
        <w:t>vieną</w:t>
      </w:r>
      <w:r w:rsidRPr="00675063">
        <w:rPr>
          <w:sz w:val="24"/>
          <w:szCs w:val="24"/>
        </w:rPr>
        <w:t xml:space="preserve"> šimt</w:t>
      </w:r>
      <w:r w:rsidR="008011EA" w:rsidRPr="00675063">
        <w:rPr>
          <w:sz w:val="24"/>
          <w:szCs w:val="24"/>
        </w:rPr>
        <w:t>ą</w:t>
      </w:r>
      <w:r w:rsidRPr="00675063">
        <w:rPr>
          <w:sz w:val="24"/>
          <w:szCs w:val="24"/>
        </w:rPr>
        <w:t xml:space="preserve"> tūkstančių)</w:t>
      </w:r>
      <w:bookmarkEnd w:id="408"/>
      <w:r w:rsidRPr="004C6179">
        <w:rPr>
          <w:sz w:val="24"/>
          <w:szCs w:val="24"/>
        </w:rPr>
        <w:t xml:space="preserve">. Tuo atveju, jeigu </w:t>
      </w:r>
      <w:r w:rsidRPr="00BA6222">
        <w:rPr>
          <w:sz w:val="24"/>
          <w:szCs w:val="24"/>
        </w:rPr>
        <w:t>šių verčių iš anksto nėra galimybės nustatyti, Suteikiančiosios institucijos sutikimo reikės jeigu:</w:t>
      </w:r>
      <w:bookmarkEnd w:id="409"/>
      <w:bookmarkEnd w:id="410"/>
    </w:p>
    <w:p w14:paraId="1044FFC3" w14:textId="1D785F13" w:rsidR="00047550" w:rsidRPr="00BA6222" w:rsidRDefault="00047550" w:rsidP="00675063">
      <w:pPr>
        <w:pStyle w:val="paragrafas3lygmuo"/>
        <w:numPr>
          <w:ilvl w:val="3"/>
          <w:numId w:val="10"/>
        </w:numPr>
        <w:tabs>
          <w:tab w:val="clear" w:pos="615"/>
          <w:tab w:val="clear" w:pos="2160"/>
        </w:tabs>
        <w:ind w:left="1701" w:hanging="294"/>
        <w:rPr>
          <w:sz w:val="24"/>
          <w:szCs w:val="24"/>
        </w:rPr>
      </w:pPr>
      <w:r w:rsidRPr="00BA6222">
        <w:rPr>
          <w:sz w:val="24"/>
          <w:szCs w:val="24"/>
        </w:rPr>
        <w:t xml:space="preserve">sutarčių galiojimo terminas yra ilgesnis nei </w:t>
      </w:r>
      <w:r w:rsidR="004C6179" w:rsidRPr="004C6179">
        <w:rPr>
          <w:sz w:val="24"/>
          <w:szCs w:val="24"/>
        </w:rPr>
        <w:t>1 (vieni)</w:t>
      </w:r>
      <w:r w:rsidRPr="00BA6222">
        <w:rPr>
          <w:sz w:val="24"/>
          <w:szCs w:val="24"/>
        </w:rPr>
        <w:t xml:space="preserve"> </w:t>
      </w:r>
      <w:r w:rsidR="009278A2" w:rsidRPr="00BA6222">
        <w:rPr>
          <w:sz w:val="24"/>
          <w:szCs w:val="24"/>
        </w:rPr>
        <w:t>met</w:t>
      </w:r>
      <w:r w:rsidR="004C6179">
        <w:rPr>
          <w:sz w:val="24"/>
          <w:szCs w:val="24"/>
        </w:rPr>
        <w:t>ai</w:t>
      </w:r>
      <w:r w:rsidRPr="00BA6222">
        <w:rPr>
          <w:sz w:val="24"/>
          <w:szCs w:val="24"/>
        </w:rPr>
        <w:t>; arba</w:t>
      </w:r>
    </w:p>
    <w:p w14:paraId="42148FD7" w14:textId="2DE42A94" w:rsidR="00047550" w:rsidRPr="00BA6222" w:rsidRDefault="00047550" w:rsidP="00675063">
      <w:pPr>
        <w:pStyle w:val="paragrafas3lygmuo"/>
        <w:numPr>
          <w:ilvl w:val="3"/>
          <w:numId w:val="10"/>
        </w:numPr>
        <w:tabs>
          <w:tab w:val="clear" w:pos="615"/>
          <w:tab w:val="clear" w:pos="2160"/>
        </w:tabs>
        <w:ind w:left="1701" w:hanging="294"/>
        <w:rPr>
          <w:sz w:val="24"/>
          <w:szCs w:val="24"/>
        </w:rPr>
      </w:pPr>
      <w:r w:rsidRPr="00BA6222">
        <w:rPr>
          <w:sz w:val="24"/>
          <w:szCs w:val="24"/>
        </w:rPr>
        <w:t>sutartys yra neterminuotos; išskyrus atvejus, kai</w:t>
      </w:r>
      <w:r w:rsidR="00AC08E3">
        <w:rPr>
          <w:sz w:val="24"/>
          <w:szCs w:val="24"/>
        </w:rPr>
        <w:t>:</w:t>
      </w:r>
      <w:r w:rsidRPr="00BA6222">
        <w:rPr>
          <w:sz w:val="24"/>
          <w:szCs w:val="24"/>
        </w:rPr>
        <w:t xml:space="preserve"> (1) šiose sutartyse yra numatyta jų vienašališko nutraukimo galimybė, įspėjant kitą šalį prieš ne ilgesnį kaip </w:t>
      </w:r>
      <w:r w:rsidR="009278A2" w:rsidRPr="00BA6222">
        <w:rPr>
          <w:sz w:val="24"/>
          <w:szCs w:val="24"/>
        </w:rPr>
        <w:t>2 (dviejų) mėnesių</w:t>
      </w:r>
      <w:r w:rsidRPr="00BA6222">
        <w:rPr>
          <w:sz w:val="24"/>
          <w:szCs w:val="24"/>
        </w:rPr>
        <w:t xml:space="preserve"> laikotarpį bei (2) šiuo būdu nutraukus sutartį Koncesininkui nekyla pareigos atlyginti nuostolius ar mokė</w:t>
      </w:r>
      <w:bookmarkStart w:id="411" w:name="_Toc284496730"/>
      <w:r w:rsidRPr="00BA6222">
        <w:rPr>
          <w:sz w:val="24"/>
          <w:szCs w:val="24"/>
        </w:rPr>
        <w:t>ti bet kokio pobūdžio netesybas</w:t>
      </w:r>
      <w:r w:rsidR="00800FE1">
        <w:rPr>
          <w:sz w:val="24"/>
          <w:szCs w:val="24"/>
        </w:rPr>
        <w:t>.</w:t>
      </w:r>
    </w:p>
    <w:p w14:paraId="29DF0732" w14:textId="5758367D" w:rsidR="00047550" w:rsidRPr="00BA6222" w:rsidRDefault="00047550" w:rsidP="00675063">
      <w:pPr>
        <w:pStyle w:val="paragrafai"/>
        <w:ind w:left="493"/>
        <w:rPr>
          <w:sz w:val="24"/>
          <w:szCs w:val="24"/>
        </w:rPr>
      </w:pPr>
      <w:bookmarkStart w:id="412" w:name="_Toc284496731"/>
      <w:bookmarkEnd w:id="411"/>
      <w:r w:rsidRPr="00BA6222">
        <w:rPr>
          <w:sz w:val="24"/>
          <w:szCs w:val="24"/>
        </w:rPr>
        <w:t xml:space="preserve">Suteikiančioji institucija turi pareikšti savo sutikimą ar motyvuotą atsisakymą išduoti sutikimą dėl Sutarties </w:t>
      </w:r>
      <w:r w:rsidR="00A74878" w:rsidRPr="00BA6222">
        <w:rPr>
          <w:sz w:val="24"/>
          <w:szCs w:val="24"/>
        </w:rPr>
        <w:fldChar w:fldCharType="begin"/>
      </w:r>
      <w:r w:rsidR="00A74878" w:rsidRPr="00BA6222">
        <w:rPr>
          <w:sz w:val="24"/>
          <w:szCs w:val="24"/>
        </w:rPr>
        <w:instrText xml:space="preserve"> REF _Ref137370261 \r \h </w:instrText>
      </w:r>
      <w:r w:rsidR="006D6F29" w:rsidRPr="00BA6222">
        <w:rPr>
          <w:sz w:val="24"/>
          <w:szCs w:val="24"/>
        </w:rPr>
        <w:instrText xml:space="preserve"> \* MERGEFORMAT </w:instrText>
      </w:r>
      <w:r w:rsidR="00A74878" w:rsidRPr="00BA6222">
        <w:rPr>
          <w:sz w:val="24"/>
          <w:szCs w:val="24"/>
        </w:rPr>
      </w:r>
      <w:r w:rsidR="00A74878" w:rsidRPr="00BA6222">
        <w:rPr>
          <w:sz w:val="24"/>
          <w:szCs w:val="24"/>
        </w:rPr>
        <w:fldChar w:fldCharType="separate"/>
      </w:r>
      <w:r w:rsidR="00D3283E">
        <w:rPr>
          <w:sz w:val="24"/>
          <w:szCs w:val="24"/>
        </w:rPr>
        <w:t>19.2</w:t>
      </w:r>
      <w:r w:rsidR="00A74878" w:rsidRPr="00BA6222">
        <w:rPr>
          <w:sz w:val="24"/>
          <w:szCs w:val="24"/>
        </w:rPr>
        <w:fldChar w:fldCharType="end"/>
      </w:r>
      <w:r w:rsidRPr="00BA6222">
        <w:rPr>
          <w:sz w:val="24"/>
          <w:szCs w:val="24"/>
        </w:rPr>
        <w:t xml:space="preserve"> punkte nurodytų sandorių sudarymo ne vėliau kaip per </w:t>
      </w:r>
      <w:r w:rsidR="00A74878" w:rsidRPr="00BA6222">
        <w:rPr>
          <w:sz w:val="24"/>
          <w:szCs w:val="24"/>
        </w:rPr>
        <w:t>10 (dešimt) Darbo dienų</w:t>
      </w:r>
      <w:r w:rsidRPr="00BA6222">
        <w:rPr>
          <w:sz w:val="24"/>
          <w:szCs w:val="24"/>
        </w:rPr>
        <w:t xml:space="preserve"> nuo Koncesininko kreipimosi dienos. Jeigu per nustatytą laikotarpį Suteikiančioji institucija nepateikia jokių pastabų ar prieštaravimų, laikoma, jog ji sutinka su siūlomais atlikti veiksmais. Jeigu duodamas sutikimas sudaryti nurodytus sandorius, jie turi būti sudaromi rinkos sąlygomis, laikantis ištiestos rankos principo. Apie sandorio sudarymą Koncesininkas nedelsiant, bet ne vėliau kaip per </w:t>
      </w:r>
      <w:r w:rsidR="00A74878" w:rsidRPr="00BA6222">
        <w:rPr>
          <w:sz w:val="24"/>
          <w:szCs w:val="24"/>
        </w:rPr>
        <w:t>10 (dešimt) dienų,</w:t>
      </w:r>
      <w:r w:rsidR="00A74878" w:rsidRPr="00BA6222" w:rsidDel="00A74878">
        <w:rPr>
          <w:color w:val="FF0000"/>
          <w:sz w:val="24"/>
          <w:szCs w:val="24"/>
        </w:rPr>
        <w:t xml:space="preserve"> </w:t>
      </w:r>
      <w:r w:rsidRPr="00BA6222">
        <w:rPr>
          <w:sz w:val="24"/>
          <w:szCs w:val="24"/>
        </w:rPr>
        <w:t>informuoja Suteikiančiąją instituciją, pateikdamas sutarties ir / ar kitų susijusių dokumentų kopijas.</w:t>
      </w:r>
      <w:bookmarkEnd w:id="412"/>
    </w:p>
    <w:p w14:paraId="4304E705" w14:textId="5A10EC6F" w:rsidR="00A74878" w:rsidRPr="00BA6222" w:rsidRDefault="00D3283E" w:rsidP="00443379">
      <w:pPr>
        <w:pStyle w:val="Antrat1"/>
        <w:spacing w:before="240" w:after="240"/>
        <w:ind w:left="714" w:hanging="357"/>
        <w:rPr>
          <w:sz w:val="24"/>
          <w:szCs w:val="24"/>
        </w:rPr>
      </w:pPr>
      <w:bookmarkStart w:id="413" w:name="_Toc206505547"/>
      <w:bookmarkStart w:id="414" w:name="_Toc137437144"/>
      <w:bookmarkStart w:id="415" w:name="_Toc309205533"/>
      <w:bookmarkStart w:id="416" w:name="_Toc206514246"/>
      <w:bookmarkStart w:id="417" w:name="_Toc141511366"/>
      <w:bookmarkEnd w:id="413"/>
      <w:bookmarkEnd w:id="414"/>
      <w:r w:rsidRPr="00BA6222">
        <w:rPr>
          <w:sz w:val="24"/>
          <w:szCs w:val="24"/>
        </w:rPr>
        <w:t>ATLEIDIMO ATVEJAI IR KOMPENSAVIMO ĮVYKIAI</w:t>
      </w:r>
      <w:bookmarkEnd w:id="415"/>
      <w:bookmarkEnd w:id="416"/>
    </w:p>
    <w:p w14:paraId="3364819A" w14:textId="77777777" w:rsidR="00047550" w:rsidRPr="00BA6222" w:rsidRDefault="00047550" w:rsidP="006D6F29">
      <w:pPr>
        <w:pStyle w:val="Antrat2"/>
        <w:ind w:left="493" w:hanging="493"/>
        <w:rPr>
          <w:sz w:val="24"/>
          <w:szCs w:val="24"/>
        </w:rPr>
      </w:pPr>
      <w:bookmarkStart w:id="418" w:name="_Toc206505549"/>
      <w:bookmarkStart w:id="419" w:name="_Toc309205534"/>
      <w:bookmarkStart w:id="420" w:name="_Ref445902898"/>
      <w:bookmarkStart w:id="421" w:name="_Ref502738711"/>
      <w:bookmarkStart w:id="422" w:name="_Ref103707591"/>
      <w:bookmarkStart w:id="423" w:name="_Toc206514247"/>
      <w:bookmarkEnd w:id="418"/>
      <w:r w:rsidRPr="00BA6222">
        <w:rPr>
          <w:sz w:val="24"/>
          <w:szCs w:val="24"/>
        </w:rPr>
        <w:t>Atleidimo atvejai</w:t>
      </w:r>
      <w:bookmarkEnd w:id="419"/>
      <w:bookmarkEnd w:id="420"/>
      <w:bookmarkEnd w:id="421"/>
      <w:bookmarkEnd w:id="422"/>
      <w:bookmarkEnd w:id="423"/>
    </w:p>
    <w:p w14:paraId="31CCCA7C" w14:textId="498CA347" w:rsidR="00047550" w:rsidRPr="00BA6222" w:rsidRDefault="00047550" w:rsidP="006D6F29">
      <w:pPr>
        <w:pStyle w:val="paragrafai"/>
        <w:ind w:left="493" w:hanging="493"/>
        <w:rPr>
          <w:sz w:val="24"/>
          <w:szCs w:val="24"/>
        </w:rPr>
      </w:pPr>
      <w:bookmarkStart w:id="424" w:name="_Ref309217893"/>
      <w:r w:rsidRPr="00BA6222">
        <w:rPr>
          <w:sz w:val="24"/>
          <w:szCs w:val="24"/>
        </w:rPr>
        <w:t xml:space="preserve">Atleidimo atvejais laikomi </w:t>
      </w:r>
      <w:r w:rsidR="00D66803" w:rsidRPr="00BA6222">
        <w:rPr>
          <w:sz w:val="24"/>
          <w:szCs w:val="24"/>
        </w:rPr>
        <w:t>atvejai, kai</w:t>
      </w:r>
      <w:r w:rsidRPr="00BA6222">
        <w:rPr>
          <w:sz w:val="24"/>
          <w:szCs w:val="24"/>
        </w:rPr>
        <w:t>:</w:t>
      </w:r>
      <w:bookmarkEnd w:id="424"/>
    </w:p>
    <w:p w14:paraId="1880D336" w14:textId="3E7EA063" w:rsidR="00047550" w:rsidRPr="00BA6222" w:rsidRDefault="00047550" w:rsidP="006D6F29">
      <w:pPr>
        <w:pStyle w:val="paragrafesraas"/>
        <w:rPr>
          <w:sz w:val="24"/>
          <w:szCs w:val="24"/>
        </w:rPr>
      </w:pPr>
      <w:r w:rsidRPr="00BA6222">
        <w:rPr>
          <w:sz w:val="24"/>
          <w:szCs w:val="24"/>
        </w:rPr>
        <w:lastRenderedPageBreak/>
        <w:t xml:space="preserve">Suteikiančioji institucija </w:t>
      </w:r>
      <w:r w:rsidR="00E41992">
        <w:rPr>
          <w:sz w:val="24"/>
          <w:szCs w:val="24"/>
        </w:rPr>
        <w:t xml:space="preserve">ar Perleidėjas </w:t>
      </w:r>
      <w:r w:rsidRPr="00BA6222">
        <w:rPr>
          <w:sz w:val="24"/>
          <w:szCs w:val="24"/>
        </w:rPr>
        <w:t>nevykdo savo įsipareigojimų pagal Sutartį</w:t>
      </w:r>
      <w:r w:rsidRPr="00BA6222">
        <w:rPr>
          <w:spacing w:val="0"/>
          <w:sz w:val="24"/>
          <w:szCs w:val="24"/>
        </w:rPr>
        <w:t>;</w:t>
      </w:r>
    </w:p>
    <w:p w14:paraId="4AD2D181" w14:textId="2A70A265" w:rsidR="00A83FF4" w:rsidRPr="00BA6222" w:rsidRDefault="00A83FF4" w:rsidP="006D6F29">
      <w:pPr>
        <w:pStyle w:val="paragrafesraas"/>
        <w:rPr>
          <w:sz w:val="24"/>
          <w:szCs w:val="24"/>
        </w:rPr>
      </w:pPr>
      <w:r w:rsidRPr="00BA6222">
        <w:rPr>
          <w:sz w:val="24"/>
          <w:szCs w:val="24"/>
        </w:rPr>
        <w:t>Koncesininkas visiškai ar iš dalies negali teikti Paslaugų</w:t>
      </w:r>
      <w:r w:rsidR="00C46C4E">
        <w:rPr>
          <w:sz w:val="24"/>
          <w:szCs w:val="24"/>
        </w:rPr>
        <w:t xml:space="preserve">, atlikti </w:t>
      </w:r>
      <w:r w:rsidR="002078D8">
        <w:rPr>
          <w:sz w:val="24"/>
          <w:szCs w:val="24"/>
        </w:rPr>
        <w:t xml:space="preserve">Objekto modernizavimo </w:t>
      </w:r>
      <w:r w:rsidR="004445BC">
        <w:rPr>
          <w:sz w:val="24"/>
          <w:szCs w:val="24"/>
        </w:rPr>
        <w:t>i</w:t>
      </w:r>
      <w:r w:rsidR="00C46C4E">
        <w:rPr>
          <w:sz w:val="24"/>
          <w:szCs w:val="24"/>
        </w:rPr>
        <w:t xml:space="preserve">r Naujo turto sukūrimo </w:t>
      </w:r>
      <w:r w:rsidR="002078D8">
        <w:rPr>
          <w:sz w:val="24"/>
          <w:szCs w:val="24"/>
        </w:rPr>
        <w:t>darbų</w:t>
      </w:r>
      <w:r w:rsidRPr="00BA6222">
        <w:rPr>
          <w:sz w:val="24"/>
          <w:szCs w:val="24"/>
        </w:rPr>
        <w:t xml:space="preserve"> dėl Esminio teisės aktų pasikeitimo;</w:t>
      </w:r>
    </w:p>
    <w:p w14:paraId="02724C13" w14:textId="3E12CC31" w:rsidR="00A83FF4" w:rsidRPr="00BA6222" w:rsidRDefault="00A83FF4" w:rsidP="006D6F29">
      <w:pPr>
        <w:pStyle w:val="paragrafesraas"/>
        <w:rPr>
          <w:sz w:val="24"/>
          <w:szCs w:val="24"/>
        </w:rPr>
      </w:pPr>
      <w:r w:rsidRPr="00BA6222">
        <w:rPr>
          <w:sz w:val="24"/>
          <w:szCs w:val="24"/>
        </w:rPr>
        <w:t>visiškai ar iš dalies teikti Paslaugų</w:t>
      </w:r>
      <w:r w:rsidR="00C46C4E">
        <w:rPr>
          <w:sz w:val="24"/>
          <w:szCs w:val="24"/>
        </w:rPr>
        <w:t xml:space="preserve">, </w:t>
      </w:r>
      <w:r w:rsidR="002078D8">
        <w:rPr>
          <w:sz w:val="24"/>
          <w:szCs w:val="24"/>
        </w:rPr>
        <w:t>atlikti Objekto modernizavimo</w:t>
      </w:r>
      <w:r w:rsidR="00C46C4E">
        <w:rPr>
          <w:sz w:val="24"/>
          <w:szCs w:val="24"/>
        </w:rPr>
        <w:t xml:space="preserve"> ar Naujo turto sukūrimo</w:t>
      </w:r>
      <w:r w:rsidR="002078D8">
        <w:rPr>
          <w:sz w:val="24"/>
          <w:szCs w:val="24"/>
        </w:rPr>
        <w:t xml:space="preserve"> darbų</w:t>
      </w:r>
      <w:r w:rsidRPr="00BA6222">
        <w:rPr>
          <w:sz w:val="24"/>
          <w:szCs w:val="24"/>
        </w:rPr>
        <w:t xml:space="preserve"> neįmanoma dėl Suteikiančiosios institucijos </w:t>
      </w:r>
      <w:r w:rsidR="00E41992">
        <w:rPr>
          <w:sz w:val="24"/>
          <w:szCs w:val="24"/>
        </w:rPr>
        <w:t xml:space="preserve">ar Perleidėjo </w:t>
      </w:r>
      <w:r w:rsidRPr="00BA6222">
        <w:rPr>
          <w:sz w:val="24"/>
          <w:szCs w:val="24"/>
        </w:rPr>
        <w:t>pareiškimų ir garantijų, susijusių su Žemės sklyp</w:t>
      </w:r>
      <w:r w:rsidR="009E0473" w:rsidRPr="00BA6222">
        <w:rPr>
          <w:sz w:val="24"/>
          <w:szCs w:val="24"/>
        </w:rPr>
        <w:t>u</w:t>
      </w:r>
      <w:r w:rsidRPr="00BA6222">
        <w:rPr>
          <w:sz w:val="24"/>
          <w:szCs w:val="24"/>
        </w:rPr>
        <w:t>, pažeidimo, t.</w:t>
      </w:r>
      <w:r w:rsidR="00800FE1">
        <w:rPr>
          <w:sz w:val="24"/>
          <w:szCs w:val="24"/>
        </w:rPr>
        <w:t xml:space="preserve"> </w:t>
      </w:r>
      <w:r w:rsidRPr="00BA6222">
        <w:rPr>
          <w:sz w:val="24"/>
          <w:szCs w:val="24"/>
        </w:rPr>
        <w:t xml:space="preserve">y. jeigu Suteikiančiosios institucijos </w:t>
      </w:r>
      <w:r w:rsidR="00E41992">
        <w:rPr>
          <w:sz w:val="24"/>
          <w:szCs w:val="24"/>
        </w:rPr>
        <w:t xml:space="preserve">ar Perleidėjo </w:t>
      </w:r>
      <w:r w:rsidRPr="00BA6222">
        <w:rPr>
          <w:sz w:val="24"/>
          <w:szCs w:val="24"/>
        </w:rPr>
        <w:t xml:space="preserve">pateikta informacija (įskaitant informaciją, pateiktą </w:t>
      </w:r>
      <w:r w:rsidR="006E52BB" w:rsidRPr="00BA6222">
        <w:rPr>
          <w:sz w:val="24"/>
          <w:szCs w:val="24"/>
        </w:rPr>
        <w:t>Konkurso</w:t>
      </w:r>
      <w:r w:rsidRPr="00BA6222">
        <w:rPr>
          <w:sz w:val="24"/>
          <w:szCs w:val="24"/>
        </w:rPr>
        <w:t xml:space="preserve"> metu) yra neteisinga arba </w:t>
      </w:r>
      <w:r w:rsidR="00D93E6F" w:rsidRPr="00BA6222">
        <w:rPr>
          <w:sz w:val="24"/>
          <w:szCs w:val="24"/>
        </w:rPr>
        <w:t>Suteikiančioji in</w:t>
      </w:r>
      <w:r w:rsidR="006E52BB" w:rsidRPr="00BA6222">
        <w:rPr>
          <w:sz w:val="24"/>
          <w:szCs w:val="24"/>
        </w:rPr>
        <w:t>s</w:t>
      </w:r>
      <w:r w:rsidR="00D93E6F" w:rsidRPr="00BA6222">
        <w:rPr>
          <w:sz w:val="24"/>
          <w:szCs w:val="24"/>
        </w:rPr>
        <w:t>titucija</w:t>
      </w:r>
      <w:r w:rsidR="00E41992">
        <w:rPr>
          <w:sz w:val="24"/>
          <w:szCs w:val="24"/>
        </w:rPr>
        <w:t xml:space="preserve"> ar Perleidėjas</w:t>
      </w:r>
      <w:r w:rsidRPr="00BA6222">
        <w:rPr>
          <w:sz w:val="24"/>
          <w:szCs w:val="24"/>
        </w:rPr>
        <w:t xml:space="preserve"> pateikė ne visą turimą informaciją apie Žemės sklyp</w:t>
      </w:r>
      <w:r w:rsidR="009E0473" w:rsidRPr="00BA6222">
        <w:rPr>
          <w:sz w:val="24"/>
          <w:szCs w:val="24"/>
        </w:rPr>
        <w:t>ą</w:t>
      </w:r>
      <w:r w:rsidRPr="00BA6222">
        <w:rPr>
          <w:sz w:val="24"/>
          <w:szCs w:val="24"/>
        </w:rPr>
        <w:t xml:space="preserve">. </w:t>
      </w:r>
      <w:r w:rsidR="00D93E6F" w:rsidRPr="00BA6222">
        <w:rPr>
          <w:sz w:val="24"/>
          <w:szCs w:val="24"/>
        </w:rPr>
        <w:t>Suteikiančiosios institucijos</w:t>
      </w:r>
      <w:r w:rsidRPr="00BA6222">
        <w:rPr>
          <w:sz w:val="24"/>
          <w:szCs w:val="24"/>
        </w:rPr>
        <w:t xml:space="preserve"> </w:t>
      </w:r>
      <w:r w:rsidR="00E41992">
        <w:rPr>
          <w:sz w:val="24"/>
          <w:szCs w:val="24"/>
        </w:rPr>
        <w:t xml:space="preserve">ar Perleidėjo </w:t>
      </w:r>
      <w:r w:rsidRPr="00BA6222">
        <w:rPr>
          <w:sz w:val="24"/>
          <w:szCs w:val="24"/>
        </w:rPr>
        <w:t xml:space="preserve">pateiktos informacijos </w:t>
      </w:r>
      <w:r w:rsidR="00610357" w:rsidRPr="00BA6222">
        <w:rPr>
          <w:sz w:val="24"/>
          <w:szCs w:val="24"/>
        </w:rPr>
        <w:t>ne išsamumas</w:t>
      </w:r>
      <w:r w:rsidRPr="00BA6222">
        <w:rPr>
          <w:sz w:val="24"/>
          <w:szCs w:val="24"/>
        </w:rPr>
        <w:t xml:space="preserve"> ir / ar nepakankamumas nepriskirtinas prie Atleidimo atvejų;</w:t>
      </w:r>
    </w:p>
    <w:p w14:paraId="18E44177" w14:textId="723042EC" w:rsidR="00047550" w:rsidRPr="00BA6222" w:rsidRDefault="00F64146" w:rsidP="006D6F29">
      <w:pPr>
        <w:pStyle w:val="paragrafesraas"/>
        <w:rPr>
          <w:sz w:val="24"/>
          <w:szCs w:val="24"/>
        </w:rPr>
      </w:pPr>
      <w:r w:rsidRPr="00BA6222">
        <w:rPr>
          <w:sz w:val="24"/>
          <w:szCs w:val="24"/>
        </w:rPr>
        <w:t>visiškai ar iš dalies teikti Paslaugų</w:t>
      </w:r>
      <w:r w:rsidR="00C46C4E">
        <w:rPr>
          <w:sz w:val="24"/>
          <w:szCs w:val="24"/>
        </w:rPr>
        <w:t xml:space="preserve">, </w:t>
      </w:r>
      <w:r w:rsidR="002078D8">
        <w:rPr>
          <w:sz w:val="24"/>
          <w:szCs w:val="24"/>
        </w:rPr>
        <w:t>atlikti Objekto modernizavimo</w:t>
      </w:r>
      <w:r w:rsidR="00C46C4E">
        <w:rPr>
          <w:sz w:val="24"/>
          <w:szCs w:val="24"/>
        </w:rPr>
        <w:t xml:space="preserve"> ar Naujo turto sukūrimo</w:t>
      </w:r>
      <w:r w:rsidR="002078D8">
        <w:rPr>
          <w:sz w:val="24"/>
          <w:szCs w:val="24"/>
        </w:rPr>
        <w:t xml:space="preserve"> darbų</w:t>
      </w:r>
      <w:r w:rsidR="002078D8" w:rsidRPr="00BA6222">
        <w:rPr>
          <w:sz w:val="24"/>
          <w:szCs w:val="24"/>
        </w:rPr>
        <w:t xml:space="preserve"> </w:t>
      </w:r>
      <w:r w:rsidRPr="00BA6222">
        <w:rPr>
          <w:sz w:val="24"/>
          <w:szCs w:val="24"/>
        </w:rPr>
        <w:t xml:space="preserve">objektyviai neįmanoma </w:t>
      </w:r>
      <w:r w:rsidR="00047550" w:rsidRPr="00BA6222">
        <w:rPr>
          <w:sz w:val="24"/>
          <w:szCs w:val="24"/>
        </w:rPr>
        <w:t xml:space="preserve">dėl bet kokių nuosavybės ar panašių teisių apribojimų </w:t>
      </w:r>
      <w:r w:rsidR="009E0473" w:rsidRPr="00BA6222">
        <w:rPr>
          <w:sz w:val="24"/>
          <w:szCs w:val="24"/>
        </w:rPr>
        <w:t>Objekte</w:t>
      </w:r>
      <w:r w:rsidR="00047550" w:rsidRPr="00BA6222">
        <w:rPr>
          <w:sz w:val="24"/>
          <w:szCs w:val="24"/>
        </w:rPr>
        <w:t xml:space="preserve"> ar Žemės sklyp</w:t>
      </w:r>
      <w:r w:rsidR="009E0473" w:rsidRPr="00BA6222">
        <w:rPr>
          <w:sz w:val="24"/>
          <w:szCs w:val="24"/>
        </w:rPr>
        <w:t>o</w:t>
      </w:r>
      <w:r w:rsidR="00047550" w:rsidRPr="00BA6222">
        <w:rPr>
          <w:sz w:val="24"/>
          <w:szCs w:val="24"/>
        </w:rPr>
        <w:t xml:space="preserve"> atžvilgiu;</w:t>
      </w:r>
    </w:p>
    <w:p w14:paraId="0B922335" w14:textId="5D07D1CE" w:rsidR="00047550" w:rsidRPr="00BA6222" w:rsidRDefault="00047550" w:rsidP="006D6F29">
      <w:pPr>
        <w:pStyle w:val="paragrafesraas"/>
        <w:rPr>
          <w:sz w:val="24"/>
          <w:szCs w:val="24"/>
        </w:rPr>
      </w:pPr>
      <w:r w:rsidRPr="00BA6222">
        <w:rPr>
          <w:sz w:val="24"/>
          <w:szCs w:val="24"/>
        </w:rPr>
        <w:t>dėl Suteikiančiosios institucijos</w:t>
      </w:r>
      <w:r w:rsidR="00E41992">
        <w:rPr>
          <w:sz w:val="24"/>
          <w:szCs w:val="24"/>
        </w:rPr>
        <w:t xml:space="preserve"> ar Perleidėjo</w:t>
      </w:r>
      <w:r w:rsidRPr="00BA6222">
        <w:rPr>
          <w:sz w:val="24"/>
          <w:szCs w:val="24"/>
        </w:rPr>
        <w:t xml:space="preserve"> sudarytų sandorių su trečiaisiais asmenimis, jeigu dėl to </w:t>
      </w:r>
      <w:r w:rsidR="009E0473" w:rsidRPr="00BA6222">
        <w:rPr>
          <w:sz w:val="24"/>
          <w:szCs w:val="24"/>
        </w:rPr>
        <w:t>Objektui</w:t>
      </w:r>
      <w:r w:rsidRPr="00BA6222">
        <w:rPr>
          <w:sz w:val="24"/>
          <w:szCs w:val="24"/>
        </w:rPr>
        <w:t xml:space="preserve"> padaroma žala;</w:t>
      </w:r>
    </w:p>
    <w:p w14:paraId="58A0A76E" w14:textId="408450BE" w:rsidR="00BE6A54" w:rsidRPr="00FA4B23" w:rsidRDefault="00BE6A54" w:rsidP="006D6F29">
      <w:pPr>
        <w:pStyle w:val="paragrafesraas"/>
        <w:rPr>
          <w:sz w:val="24"/>
          <w:szCs w:val="24"/>
        </w:rPr>
      </w:pPr>
      <w:r w:rsidRPr="00FA4B23">
        <w:rPr>
          <w:sz w:val="24"/>
          <w:szCs w:val="24"/>
        </w:rPr>
        <w:t>teikti Paslaugas negalima dėl Suteikiančiosios institucijos</w:t>
      </w:r>
      <w:r w:rsidR="00E41992" w:rsidRPr="00FA4B23">
        <w:rPr>
          <w:sz w:val="24"/>
          <w:szCs w:val="24"/>
        </w:rPr>
        <w:t xml:space="preserve"> ar </w:t>
      </w:r>
      <w:r w:rsidR="002078D8" w:rsidRPr="00FA4B23">
        <w:rPr>
          <w:sz w:val="24"/>
          <w:szCs w:val="24"/>
        </w:rPr>
        <w:t>Perleidėjo</w:t>
      </w:r>
      <w:r w:rsidRPr="00FA4B23">
        <w:rPr>
          <w:sz w:val="24"/>
          <w:szCs w:val="24"/>
        </w:rPr>
        <w:t xml:space="preserve"> kontroliuojamų asmenų atsakomybės ribose esančių asmenų (darbuotojų, lankytojų) veikimo ar neveikimo;</w:t>
      </w:r>
    </w:p>
    <w:p w14:paraId="005D4DA6" w14:textId="39571A61" w:rsidR="00047550" w:rsidRPr="00FA4B23" w:rsidRDefault="00047550" w:rsidP="006D6F29">
      <w:pPr>
        <w:pStyle w:val="paragrafesraas"/>
        <w:rPr>
          <w:sz w:val="24"/>
          <w:szCs w:val="24"/>
        </w:rPr>
      </w:pPr>
      <w:r w:rsidRPr="00FA4B23">
        <w:rPr>
          <w:sz w:val="24"/>
          <w:szCs w:val="24"/>
        </w:rPr>
        <w:t>dėl valstybės institucijų ar kitų viešojo administravimo subjektų neteisėtų veiksmų vėluojama teikti Paslaugas</w:t>
      </w:r>
      <w:r w:rsidR="00C46C4E" w:rsidRPr="00FA4B23">
        <w:rPr>
          <w:sz w:val="24"/>
          <w:szCs w:val="24"/>
        </w:rPr>
        <w:t>,</w:t>
      </w:r>
      <w:r w:rsidR="002078D8" w:rsidRPr="00FA4B23">
        <w:rPr>
          <w:sz w:val="24"/>
          <w:szCs w:val="24"/>
        </w:rPr>
        <w:t xml:space="preserve"> atlikti Objekto modernizavim</w:t>
      </w:r>
      <w:r w:rsidR="00C46C4E" w:rsidRPr="00FA4B23">
        <w:rPr>
          <w:sz w:val="24"/>
          <w:szCs w:val="24"/>
        </w:rPr>
        <w:t>o ar Naujo turto sukūrimo</w:t>
      </w:r>
      <w:r w:rsidR="002078D8" w:rsidRPr="00FA4B23">
        <w:rPr>
          <w:sz w:val="24"/>
          <w:szCs w:val="24"/>
        </w:rPr>
        <w:t xml:space="preserve"> darbus</w:t>
      </w:r>
      <w:r w:rsidRPr="00FA4B23">
        <w:rPr>
          <w:sz w:val="24"/>
          <w:szCs w:val="24"/>
        </w:rPr>
        <w:t>;</w:t>
      </w:r>
    </w:p>
    <w:p w14:paraId="16787EEC" w14:textId="60315E6B" w:rsidR="00047550" w:rsidRPr="00BA6222" w:rsidRDefault="00A74878" w:rsidP="006D6F29">
      <w:pPr>
        <w:pStyle w:val="paragrafesraas"/>
        <w:rPr>
          <w:sz w:val="24"/>
          <w:szCs w:val="24"/>
        </w:rPr>
      </w:pPr>
      <w:r w:rsidRPr="00FA4B23">
        <w:rPr>
          <w:sz w:val="24"/>
          <w:szCs w:val="24"/>
        </w:rPr>
        <w:t xml:space="preserve">ne dėl Koncesininko ar Subtiekėjų veiksmų (veikimo ar neveikimo) įvyksta </w:t>
      </w:r>
      <w:r w:rsidR="00047550" w:rsidRPr="00FA4B23">
        <w:rPr>
          <w:sz w:val="24"/>
          <w:szCs w:val="24"/>
        </w:rPr>
        <w:t>inžinerinių / komunikacinių tinklų, už kurių įrengimą bei priežiūra nėra atsakingas Koncesininkas, avarijos, ir</w:t>
      </w:r>
      <w:r w:rsidR="00047550" w:rsidRPr="00BA6222">
        <w:rPr>
          <w:sz w:val="24"/>
          <w:szCs w:val="24"/>
        </w:rPr>
        <w:t xml:space="preserve"> kurios tiesiogiai įtakoja Sutarties tinkamą įgyvendinimą;</w:t>
      </w:r>
    </w:p>
    <w:p w14:paraId="3AC04680" w14:textId="49D8B5F0" w:rsidR="00047550" w:rsidRPr="00BA6222" w:rsidRDefault="00047550" w:rsidP="006D6F29">
      <w:pPr>
        <w:pStyle w:val="paragrafesraas"/>
        <w:rPr>
          <w:sz w:val="24"/>
          <w:szCs w:val="24"/>
        </w:rPr>
      </w:pPr>
      <w:r w:rsidRPr="00BA6222">
        <w:rPr>
          <w:sz w:val="24"/>
          <w:szCs w:val="24"/>
        </w:rPr>
        <w:t xml:space="preserve">kyla streikai ar kiti laikini neramumai </w:t>
      </w:r>
      <w:r w:rsidR="009E0473" w:rsidRPr="00BA6222">
        <w:rPr>
          <w:sz w:val="24"/>
          <w:szCs w:val="24"/>
        </w:rPr>
        <w:t>Objekte</w:t>
      </w:r>
      <w:r w:rsidR="00A74878" w:rsidRPr="00BA6222">
        <w:rPr>
          <w:sz w:val="24"/>
          <w:szCs w:val="24"/>
        </w:rPr>
        <w:t xml:space="preserve"> </w:t>
      </w:r>
      <w:r w:rsidRPr="00BA6222">
        <w:rPr>
          <w:sz w:val="24"/>
          <w:szCs w:val="24"/>
        </w:rPr>
        <w:t>(išskyrus Koncesininko, Subtiekėjų ar Susijusių asmenų darbuotojus)</w:t>
      </w:r>
      <w:r w:rsidR="00F64146" w:rsidRPr="00BA6222">
        <w:rPr>
          <w:sz w:val="24"/>
          <w:szCs w:val="24"/>
        </w:rPr>
        <w:t xml:space="preserve"> su sąlyga, kad dėl jų nekyla teisė pritaikyti nenugalimos jėgos aplinkybes pagal Sutarties </w:t>
      </w:r>
      <w:r w:rsidR="005615AD" w:rsidRPr="00BA6222">
        <w:rPr>
          <w:sz w:val="24"/>
          <w:szCs w:val="24"/>
        </w:rPr>
        <w:fldChar w:fldCharType="begin"/>
      </w:r>
      <w:r w:rsidR="005615AD" w:rsidRPr="00BA6222">
        <w:rPr>
          <w:sz w:val="24"/>
          <w:szCs w:val="24"/>
        </w:rPr>
        <w:instrText xml:space="preserve"> REF _Ref136080503 \r \h </w:instrText>
      </w:r>
      <w:r w:rsidR="006D6F29" w:rsidRPr="00BA6222">
        <w:rPr>
          <w:sz w:val="24"/>
          <w:szCs w:val="24"/>
        </w:rPr>
        <w:instrText xml:space="preserve"> \* MERGEFORMAT </w:instrText>
      </w:r>
      <w:r w:rsidR="005615AD" w:rsidRPr="00BA6222">
        <w:rPr>
          <w:sz w:val="24"/>
          <w:szCs w:val="24"/>
        </w:rPr>
      </w:r>
      <w:r w:rsidR="005615AD" w:rsidRPr="00BA6222">
        <w:rPr>
          <w:sz w:val="24"/>
          <w:szCs w:val="24"/>
        </w:rPr>
        <w:fldChar w:fldCharType="separate"/>
      </w:r>
      <w:r w:rsidR="00D3283E">
        <w:rPr>
          <w:sz w:val="24"/>
          <w:szCs w:val="24"/>
        </w:rPr>
        <w:t>39</w:t>
      </w:r>
      <w:r w:rsidR="005615AD" w:rsidRPr="00BA6222">
        <w:rPr>
          <w:sz w:val="24"/>
          <w:szCs w:val="24"/>
        </w:rPr>
        <w:fldChar w:fldCharType="end"/>
      </w:r>
      <w:r w:rsidR="00F64146" w:rsidRPr="00BA6222">
        <w:rPr>
          <w:sz w:val="24"/>
          <w:szCs w:val="24"/>
        </w:rPr>
        <w:t xml:space="preserve"> punktą;</w:t>
      </w:r>
    </w:p>
    <w:p w14:paraId="7D5D7536" w14:textId="3EFE638F" w:rsidR="00047550" w:rsidRPr="00BA6222" w:rsidRDefault="00047550" w:rsidP="006D6F29">
      <w:pPr>
        <w:pStyle w:val="paragrafesraas"/>
        <w:rPr>
          <w:sz w:val="24"/>
          <w:szCs w:val="24"/>
        </w:rPr>
      </w:pPr>
      <w:r w:rsidRPr="00BA6222">
        <w:rPr>
          <w:sz w:val="24"/>
          <w:szCs w:val="24"/>
        </w:rPr>
        <w:t>dėl nenugalimos jėgos aplinkybių</w:t>
      </w:r>
      <w:r w:rsidR="003802BE" w:rsidRPr="00BA6222">
        <w:rPr>
          <w:sz w:val="24"/>
          <w:szCs w:val="24"/>
        </w:rPr>
        <w:t xml:space="preserve">, nurodytų Sutarties </w:t>
      </w:r>
      <w:r w:rsidR="005615AD" w:rsidRPr="00BA6222">
        <w:rPr>
          <w:sz w:val="24"/>
          <w:szCs w:val="24"/>
        </w:rPr>
        <w:fldChar w:fldCharType="begin"/>
      </w:r>
      <w:r w:rsidR="005615AD" w:rsidRPr="00BA6222">
        <w:rPr>
          <w:sz w:val="24"/>
          <w:szCs w:val="24"/>
        </w:rPr>
        <w:instrText xml:space="preserve"> REF _Ref522539085 \r \h </w:instrText>
      </w:r>
      <w:r w:rsidR="006D6F29" w:rsidRPr="00BA6222">
        <w:rPr>
          <w:sz w:val="24"/>
          <w:szCs w:val="24"/>
        </w:rPr>
        <w:instrText xml:space="preserve"> \* MERGEFORMAT </w:instrText>
      </w:r>
      <w:r w:rsidR="005615AD" w:rsidRPr="00BA6222">
        <w:rPr>
          <w:sz w:val="24"/>
          <w:szCs w:val="24"/>
        </w:rPr>
      </w:r>
      <w:r w:rsidR="005615AD" w:rsidRPr="00BA6222">
        <w:rPr>
          <w:sz w:val="24"/>
          <w:szCs w:val="24"/>
        </w:rPr>
        <w:fldChar w:fldCharType="separate"/>
      </w:r>
      <w:r w:rsidR="00D3283E">
        <w:rPr>
          <w:sz w:val="24"/>
          <w:szCs w:val="24"/>
        </w:rPr>
        <w:t>39.1</w:t>
      </w:r>
      <w:r w:rsidR="005615AD" w:rsidRPr="00BA6222">
        <w:rPr>
          <w:sz w:val="24"/>
          <w:szCs w:val="24"/>
        </w:rPr>
        <w:fldChar w:fldCharType="end"/>
      </w:r>
      <w:r w:rsidR="003802BE" w:rsidRPr="00BA6222">
        <w:rPr>
          <w:sz w:val="24"/>
          <w:szCs w:val="24"/>
        </w:rPr>
        <w:t xml:space="preserve"> punkte</w:t>
      </w:r>
      <w:r w:rsidRPr="00BA6222">
        <w:rPr>
          <w:sz w:val="24"/>
          <w:szCs w:val="24"/>
        </w:rPr>
        <w:t>.</w:t>
      </w:r>
    </w:p>
    <w:p w14:paraId="05669B39" w14:textId="2FADD50A" w:rsidR="00047550" w:rsidRPr="00BA6222" w:rsidRDefault="00A57FE8" w:rsidP="00675063">
      <w:pPr>
        <w:pStyle w:val="paragrafai"/>
        <w:ind w:left="493" w:hanging="493"/>
        <w:rPr>
          <w:sz w:val="24"/>
          <w:szCs w:val="24"/>
        </w:rPr>
      </w:pPr>
      <w:r w:rsidRPr="00BA6222">
        <w:rPr>
          <w:sz w:val="24"/>
          <w:szCs w:val="24"/>
        </w:rPr>
        <w:t>Atsiradus nors vienai iš šios</w:t>
      </w:r>
      <w:r w:rsidR="00047550" w:rsidRPr="00BA6222">
        <w:rPr>
          <w:sz w:val="24"/>
          <w:szCs w:val="24"/>
        </w:rPr>
        <w:t xml:space="preserve"> Sutarties</w:t>
      </w:r>
      <w:r w:rsidR="001F3B68">
        <w:rPr>
          <w:sz w:val="24"/>
          <w:szCs w:val="24"/>
        </w:rPr>
        <w:t xml:space="preserve"> </w:t>
      </w:r>
      <w:r w:rsidR="005615AD" w:rsidRPr="00BA6222">
        <w:rPr>
          <w:sz w:val="24"/>
          <w:szCs w:val="24"/>
        </w:rPr>
        <w:fldChar w:fldCharType="begin"/>
      </w:r>
      <w:r w:rsidR="005615AD" w:rsidRPr="00BA6222">
        <w:rPr>
          <w:sz w:val="24"/>
          <w:szCs w:val="24"/>
        </w:rPr>
        <w:instrText xml:space="preserve"> REF _Ref309217893 \r \h </w:instrText>
      </w:r>
      <w:r w:rsidR="006D6F29" w:rsidRPr="00BA6222">
        <w:rPr>
          <w:sz w:val="24"/>
          <w:szCs w:val="24"/>
        </w:rPr>
        <w:instrText xml:space="preserve"> \* MERGEFORMAT </w:instrText>
      </w:r>
      <w:r w:rsidR="005615AD" w:rsidRPr="00BA6222">
        <w:rPr>
          <w:sz w:val="24"/>
          <w:szCs w:val="24"/>
        </w:rPr>
      </w:r>
      <w:r w:rsidR="005615AD" w:rsidRPr="00BA6222">
        <w:rPr>
          <w:sz w:val="24"/>
          <w:szCs w:val="24"/>
        </w:rPr>
        <w:fldChar w:fldCharType="separate"/>
      </w:r>
      <w:r w:rsidR="00D3283E">
        <w:rPr>
          <w:sz w:val="24"/>
          <w:szCs w:val="24"/>
        </w:rPr>
        <w:t>20.1</w:t>
      </w:r>
      <w:r w:rsidR="005615AD" w:rsidRPr="00BA6222">
        <w:rPr>
          <w:sz w:val="24"/>
          <w:szCs w:val="24"/>
        </w:rPr>
        <w:fldChar w:fldCharType="end"/>
      </w:r>
      <w:r w:rsidR="00047550" w:rsidRPr="00BA6222">
        <w:rPr>
          <w:sz w:val="24"/>
          <w:szCs w:val="24"/>
        </w:rPr>
        <w:t xml:space="preserve"> punkte </w:t>
      </w:r>
      <w:r w:rsidRPr="00BA6222">
        <w:rPr>
          <w:sz w:val="24"/>
          <w:szCs w:val="24"/>
        </w:rPr>
        <w:t>nurodytų aplinkybių</w:t>
      </w:r>
      <w:r w:rsidR="00047550" w:rsidRPr="00BA6222">
        <w:rPr>
          <w:sz w:val="24"/>
          <w:szCs w:val="24"/>
        </w:rPr>
        <w:t>, Koncesininkas privalo:</w:t>
      </w:r>
    </w:p>
    <w:p w14:paraId="4C5D7DE6" w14:textId="0653F28E" w:rsidR="00047550" w:rsidRPr="00BA6222" w:rsidRDefault="00047550" w:rsidP="006D6F29">
      <w:pPr>
        <w:pStyle w:val="paragrafesraas"/>
        <w:rPr>
          <w:sz w:val="24"/>
          <w:szCs w:val="24"/>
        </w:rPr>
      </w:pPr>
      <w:r w:rsidRPr="00BA6222">
        <w:rPr>
          <w:sz w:val="24"/>
          <w:szCs w:val="24"/>
        </w:rPr>
        <w:t xml:space="preserve">iš anksto, ne vėliau kaip prieš </w:t>
      </w:r>
      <w:r w:rsidR="005615AD" w:rsidRPr="00BA6222">
        <w:rPr>
          <w:sz w:val="24"/>
          <w:szCs w:val="24"/>
        </w:rPr>
        <w:t>5 (penkias) dienas</w:t>
      </w:r>
      <w:r w:rsidRPr="00BA6222">
        <w:rPr>
          <w:sz w:val="24"/>
          <w:szCs w:val="24"/>
        </w:rPr>
        <w:t>, arba jeigu tai neįmanoma – iš karto atsiradus galimybei, pranešti apie tai Suteikiančiajai institucijai ir pagrįsti sustabdymo priežastis;</w:t>
      </w:r>
    </w:p>
    <w:p w14:paraId="39B3B021" w14:textId="550305E9" w:rsidR="00047550" w:rsidRPr="00BA6222" w:rsidRDefault="00047550" w:rsidP="006D6F29">
      <w:pPr>
        <w:pStyle w:val="paragrafesraas"/>
        <w:rPr>
          <w:sz w:val="24"/>
          <w:szCs w:val="24"/>
        </w:rPr>
      </w:pPr>
      <w:r w:rsidRPr="00BA6222">
        <w:rPr>
          <w:sz w:val="24"/>
          <w:szCs w:val="24"/>
        </w:rPr>
        <w:t xml:space="preserve">per </w:t>
      </w:r>
      <w:r w:rsidR="005615AD" w:rsidRPr="00BA6222">
        <w:rPr>
          <w:sz w:val="24"/>
          <w:szCs w:val="24"/>
        </w:rPr>
        <w:t>10 (dešimt) Darbo dienų</w:t>
      </w:r>
      <w:r w:rsidRPr="00BA6222">
        <w:rPr>
          <w:sz w:val="24"/>
          <w:szCs w:val="24"/>
        </w:rPr>
        <w:t xml:space="preserve"> nuo prašymo dėl Atleidimo atvejo taikymo, Koncesininkas turi pateikti Suteikiančiajai institucijai visą informaciją susijusią su Atleidimo įvykiu, įskaitant:</w:t>
      </w:r>
    </w:p>
    <w:p w14:paraId="3D78B815" w14:textId="77777777" w:rsidR="00047550" w:rsidRPr="00BA6222" w:rsidRDefault="00047550" w:rsidP="00675063">
      <w:pPr>
        <w:pStyle w:val="paragrafesraas"/>
        <w:numPr>
          <w:ilvl w:val="3"/>
          <w:numId w:val="2"/>
        </w:numPr>
        <w:ind w:left="1985" w:hanging="851"/>
        <w:rPr>
          <w:sz w:val="24"/>
          <w:szCs w:val="24"/>
        </w:rPr>
      </w:pPr>
      <w:r w:rsidRPr="00BA6222">
        <w:rPr>
          <w:sz w:val="24"/>
          <w:szCs w:val="24"/>
        </w:rPr>
        <w:t>detalų Atleidimo atvejo aprašymą, įskaitant Atleidimo atvejo pobūdį, jo atsiradimo dieną ir tikėtiną jo trukmę;</w:t>
      </w:r>
    </w:p>
    <w:p w14:paraId="5B3ACC27" w14:textId="77777777" w:rsidR="00047550" w:rsidRPr="00BA6222" w:rsidRDefault="00047550" w:rsidP="00675063">
      <w:pPr>
        <w:pStyle w:val="paragrafesraas"/>
        <w:numPr>
          <w:ilvl w:val="3"/>
          <w:numId w:val="2"/>
        </w:numPr>
        <w:ind w:left="1985" w:hanging="851"/>
        <w:rPr>
          <w:sz w:val="24"/>
          <w:szCs w:val="24"/>
        </w:rPr>
      </w:pPr>
      <w:r w:rsidRPr="00BA6222">
        <w:rPr>
          <w:sz w:val="24"/>
          <w:szCs w:val="24"/>
        </w:rPr>
        <w:lastRenderedPageBreak/>
        <w:t>Atleidimo atvejo poveikio Koncesininko galimybėms vykdyti šioje Sutartyje nustatytus įsipareigojimus, nurodant, kurių konkrečiai įsipareigojimų vykdymas yra negalimas;</w:t>
      </w:r>
    </w:p>
    <w:p w14:paraId="79B6DBCA" w14:textId="70068DD7" w:rsidR="00047550" w:rsidRPr="00BA6222" w:rsidRDefault="005615AD" w:rsidP="00675063">
      <w:pPr>
        <w:pStyle w:val="paragrafesraas"/>
        <w:numPr>
          <w:ilvl w:val="3"/>
          <w:numId w:val="2"/>
        </w:numPr>
        <w:ind w:left="1985" w:hanging="851"/>
        <w:rPr>
          <w:sz w:val="24"/>
          <w:szCs w:val="24"/>
        </w:rPr>
      </w:pPr>
      <w:r w:rsidRPr="00BA6222">
        <w:rPr>
          <w:sz w:val="24"/>
          <w:szCs w:val="24"/>
        </w:rPr>
        <w:t>p</w:t>
      </w:r>
      <w:r w:rsidR="00047550" w:rsidRPr="00BA6222">
        <w:rPr>
          <w:sz w:val="24"/>
          <w:szCs w:val="24"/>
        </w:rPr>
        <w:t>riemonių, kurių ketina imtis Koncesininkas, siekdamas sumažinti Atleidimo atvejo pasekmes, aprašymas.</w:t>
      </w:r>
    </w:p>
    <w:p w14:paraId="771ADC99" w14:textId="5DDD5E8B" w:rsidR="00047550" w:rsidRPr="00BA6222" w:rsidRDefault="00047550" w:rsidP="006D6F29">
      <w:pPr>
        <w:pStyle w:val="paragrafesraas"/>
        <w:rPr>
          <w:sz w:val="24"/>
          <w:szCs w:val="24"/>
        </w:rPr>
      </w:pPr>
      <w:r w:rsidRPr="00BA6222">
        <w:rPr>
          <w:sz w:val="24"/>
          <w:szCs w:val="24"/>
        </w:rPr>
        <w:t xml:space="preserve">imtis visų protingai prieinamų priemonių, kad </w:t>
      </w:r>
      <w:r w:rsidR="00FA4B23" w:rsidRPr="00BA6222">
        <w:rPr>
          <w:sz w:val="24"/>
          <w:szCs w:val="24"/>
        </w:rPr>
        <w:t>būtų kuo greičiau atnaujintas Paslaugų teikimas visa numatyta jų apimtimi</w:t>
      </w:r>
      <w:r w:rsidR="00FA4B23">
        <w:rPr>
          <w:sz w:val="24"/>
          <w:szCs w:val="24"/>
        </w:rPr>
        <w:t xml:space="preserve"> ir</w:t>
      </w:r>
      <w:r w:rsidR="002078D8">
        <w:rPr>
          <w:sz w:val="24"/>
          <w:szCs w:val="24"/>
        </w:rPr>
        <w:t xml:space="preserve"> atlikti Objekto modernizavimo </w:t>
      </w:r>
      <w:r w:rsidR="00C46C4E">
        <w:rPr>
          <w:sz w:val="24"/>
          <w:szCs w:val="24"/>
        </w:rPr>
        <w:t xml:space="preserve">ar Naujo turto sukūrimo </w:t>
      </w:r>
      <w:r w:rsidR="002078D8">
        <w:rPr>
          <w:sz w:val="24"/>
          <w:szCs w:val="24"/>
        </w:rPr>
        <w:t xml:space="preserve">darbai </w:t>
      </w:r>
      <w:r w:rsidRPr="00BA6222">
        <w:rPr>
          <w:sz w:val="24"/>
          <w:szCs w:val="24"/>
        </w:rPr>
        <w:t>maksimalia įmanoma dalimi;</w:t>
      </w:r>
    </w:p>
    <w:p w14:paraId="5C8DE279" w14:textId="4F5BECC1" w:rsidR="00047550" w:rsidRPr="00BA6222" w:rsidRDefault="00047550" w:rsidP="006D6F29">
      <w:pPr>
        <w:pStyle w:val="paragrafesraas"/>
        <w:rPr>
          <w:sz w:val="24"/>
          <w:szCs w:val="24"/>
        </w:rPr>
      </w:pPr>
      <w:r w:rsidRPr="00BA6222">
        <w:rPr>
          <w:sz w:val="24"/>
          <w:szCs w:val="24"/>
        </w:rPr>
        <w:t xml:space="preserve">imtis protingų priemonių </w:t>
      </w:r>
      <w:r w:rsidR="009E0473" w:rsidRPr="00BA6222">
        <w:rPr>
          <w:sz w:val="24"/>
          <w:szCs w:val="24"/>
        </w:rPr>
        <w:t>Objekto</w:t>
      </w:r>
      <w:r w:rsidRPr="00BA6222">
        <w:rPr>
          <w:sz w:val="24"/>
          <w:szCs w:val="24"/>
        </w:rPr>
        <w:t xml:space="preserve"> saugumui užtikrinti.</w:t>
      </w:r>
    </w:p>
    <w:p w14:paraId="4A3636C4" w14:textId="2BEC16B3" w:rsidR="00047550" w:rsidRPr="00BA6222" w:rsidRDefault="00047550" w:rsidP="00675063">
      <w:pPr>
        <w:pStyle w:val="paragrafai"/>
        <w:ind w:left="493" w:hanging="493"/>
        <w:rPr>
          <w:sz w:val="24"/>
          <w:szCs w:val="24"/>
        </w:rPr>
      </w:pPr>
      <w:bookmarkStart w:id="425" w:name="_Ref514339147"/>
      <w:bookmarkStart w:id="426" w:name="_Ref113110687"/>
      <w:r w:rsidRPr="00BA6222">
        <w:rPr>
          <w:sz w:val="24"/>
          <w:szCs w:val="24"/>
        </w:rPr>
        <w:t xml:space="preserve">Jeigu Atleidimo atvejis kyla iki Išankstinių sutarties įsigaliojimo sąlygų įvykdymo, arba iki </w:t>
      </w:r>
      <w:r w:rsidR="00876746" w:rsidRPr="00BA6222">
        <w:rPr>
          <w:sz w:val="24"/>
          <w:szCs w:val="24"/>
        </w:rPr>
        <w:t>Paslaugų teikimo</w:t>
      </w:r>
      <w:r w:rsidRPr="00BA6222">
        <w:rPr>
          <w:sz w:val="24"/>
          <w:szCs w:val="24"/>
        </w:rPr>
        <w:t xml:space="preserve"> pradžios, Atleidimo atvejo trukmės laikotarpiui pratęsiami atitinkamai Sutarties </w:t>
      </w:r>
      <w:r w:rsidRPr="00BA6222">
        <w:rPr>
          <w:sz w:val="24"/>
          <w:szCs w:val="24"/>
        </w:rPr>
        <w:fldChar w:fldCharType="begin"/>
      </w:r>
      <w:r w:rsidRPr="00BA6222">
        <w:rPr>
          <w:sz w:val="24"/>
          <w:szCs w:val="24"/>
        </w:rPr>
        <w:instrText xml:space="preserve"> REF _Ref283650822 \r \h  \* MERGEFORMAT </w:instrText>
      </w:r>
      <w:r w:rsidRPr="00BA6222">
        <w:rPr>
          <w:sz w:val="24"/>
          <w:szCs w:val="24"/>
        </w:rPr>
      </w:r>
      <w:r w:rsidRPr="00BA6222">
        <w:rPr>
          <w:sz w:val="24"/>
          <w:szCs w:val="24"/>
        </w:rPr>
        <w:fldChar w:fldCharType="separate"/>
      </w:r>
      <w:r w:rsidR="00D3283E">
        <w:rPr>
          <w:sz w:val="24"/>
          <w:szCs w:val="24"/>
        </w:rPr>
        <w:t>3</w:t>
      </w:r>
      <w:r w:rsidRPr="00BA6222">
        <w:rPr>
          <w:sz w:val="24"/>
          <w:szCs w:val="24"/>
        </w:rPr>
        <w:fldChar w:fldCharType="end"/>
      </w:r>
      <w:r w:rsidRPr="00BA6222">
        <w:rPr>
          <w:sz w:val="24"/>
          <w:szCs w:val="24"/>
        </w:rPr>
        <w:t xml:space="preserve"> punkte nustatyti Sutarties įsigaliojimo terminai, Sutarties </w:t>
      </w:r>
      <w:r w:rsidRPr="00BA6222">
        <w:rPr>
          <w:sz w:val="24"/>
          <w:szCs w:val="24"/>
        </w:rPr>
        <w:fldChar w:fldCharType="begin"/>
      </w:r>
      <w:r w:rsidRPr="00BA6222">
        <w:rPr>
          <w:sz w:val="24"/>
          <w:szCs w:val="24"/>
        </w:rPr>
        <w:instrText xml:space="preserve"> REF _Ref522201946 \r \h  \* MERGEFORMAT </w:instrText>
      </w:r>
      <w:r w:rsidRPr="00BA6222">
        <w:rPr>
          <w:sz w:val="24"/>
          <w:szCs w:val="24"/>
        </w:rPr>
      </w:r>
      <w:r w:rsidRPr="00BA6222">
        <w:rPr>
          <w:sz w:val="24"/>
          <w:szCs w:val="24"/>
        </w:rPr>
        <w:fldChar w:fldCharType="separate"/>
      </w:r>
      <w:r w:rsidR="00D3283E">
        <w:rPr>
          <w:sz w:val="24"/>
          <w:szCs w:val="24"/>
        </w:rPr>
        <w:t>4.1</w:t>
      </w:r>
      <w:r w:rsidRPr="00BA6222">
        <w:rPr>
          <w:sz w:val="24"/>
          <w:szCs w:val="24"/>
        </w:rPr>
        <w:fldChar w:fldCharType="end"/>
      </w:r>
      <w:r w:rsidRPr="00BA6222">
        <w:rPr>
          <w:sz w:val="24"/>
          <w:szCs w:val="24"/>
        </w:rPr>
        <w:t xml:space="preserve"> punkte nustatyti </w:t>
      </w:r>
      <w:r w:rsidR="00876746" w:rsidRPr="00BA6222">
        <w:rPr>
          <w:sz w:val="24"/>
          <w:szCs w:val="24"/>
        </w:rPr>
        <w:t>Paslaugų teikimo</w:t>
      </w:r>
      <w:r w:rsidRPr="00BA6222">
        <w:rPr>
          <w:sz w:val="24"/>
          <w:szCs w:val="24"/>
        </w:rPr>
        <w:t xml:space="preserve"> pradžios terminai</w:t>
      </w:r>
      <w:r w:rsidR="00876746" w:rsidRPr="00BA6222">
        <w:rPr>
          <w:sz w:val="24"/>
          <w:szCs w:val="24"/>
        </w:rPr>
        <w:t xml:space="preserve"> ir atitinkamai pratęsiamas </w:t>
      </w:r>
      <w:r w:rsidRPr="00BA6222">
        <w:rPr>
          <w:sz w:val="24"/>
          <w:szCs w:val="24"/>
        </w:rPr>
        <w:t>bendras Sutarties galiojimo terminas.</w:t>
      </w:r>
      <w:bookmarkEnd w:id="425"/>
      <w:bookmarkEnd w:id="426"/>
    </w:p>
    <w:p w14:paraId="1CDFCBE1" w14:textId="41378B35" w:rsidR="00047550" w:rsidRPr="00BA6222" w:rsidRDefault="00047550" w:rsidP="00675063">
      <w:pPr>
        <w:pStyle w:val="paragrafai"/>
        <w:ind w:left="493" w:hanging="493"/>
        <w:rPr>
          <w:sz w:val="24"/>
          <w:szCs w:val="24"/>
        </w:rPr>
      </w:pPr>
      <w:bookmarkStart w:id="427" w:name="_Ref514339168"/>
      <w:r w:rsidRPr="00BA6222">
        <w:rPr>
          <w:sz w:val="24"/>
          <w:szCs w:val="24"/>
        </w:rPr>
        <w:t>Atleidimo atveju Koncesininkui netaikoma Sutarties</w:t>
      </w:r>
      <w:r w:rsidR="0025015A" w:rsidRPr="00BA6222">
        <w:rPr>
          <w:sz w:val="24"/>
          <w:szCs w:val="24"/>
        </w:rPr>
        <w:t xml:space="preserve"> </w:t>
      </w:r>
      <w:r w:rsidR="00033F9E" w:rsidRPr="00BA6222">
        <w:rPr>
          <w:sz w:val="24"/>
          <w:szCs w:val="24"/>
        </w:rPr>
        <w:fldChar w:fldCharType="begin"/>
      </w:r>
      <w:r w:rsidR="00033F9E" w:rsidRPr="00BA6222">
        <w:rPr>
          <w:sz w:val="24"/>
          <w:szCs w:val="24"/>
        </w:rPr>
        <w:instrText xml:space="preserve"> REF _Ref103707534 \r \h </w:instrText>
      </w:r>
      <w:r w:rsidR="006D6F29" w:rsidRPr="00BA6222">
        <w:rPr>
          <w:sz w:val="24"/>
          <w:szCs w:val="24"/>
        </w:rPr>
        <w:instrText xml:space="preserve"> \* MERGEFORMAT </w:instrText>
      </w:r>
      <w:r w:rsidR="00033F9E" w:rsidRPr="00BA6222">
        <w:rPr>
          <w:sz w:val="24"/>
          <w:szCs w:val="24"/>
        </w:rPr>
      </w:r>
      <w:r w:rsidR="00033F9E" w:rsidRPr="00BA6222">
        <w:rPr>
          <w:sz w:val="24"/>
          <w:szCs w:val="24"/>
        </w:rPr>
        <w:fldChar w:fldCharType="separate"/>
      </w:r>
      <w:r w:rsidR="00D3283E">
        <w:rPr>
          <w:sz w:val="24"/>
          <w:szCs w:val="24"/>
        </w:rPr>
        <w:t>44</w:t>
      </w:r>
      <w:r w:rsidR="00033F9E" w:rsidRPr="00BA6222">
        <w:rPr>
          <w:sz w:val="24"/>
          <w:szCs w:val="24"/>
        </w:rPr>
        <w:fldChar w:fldCharType="end"/>
      </w:r>
      <w:r w:rsidRPr="00BA6222">
        <w:rPr>
          <w:sz w:val="24"/>
          <w:szCs w:val="24"/>
        </w:rPr>
        <w:t> punkte numatyta atsakomybė ir Sutarties</w:t>
      </w:r>
      <w:r w:rsidR="00443379">
        <w:rPr>
          <w:sz w:val="24"/>
          <w:szCs w:val="24"/>
        </w:rPr>
        <w:t xml:space="preserve"> </w:t>
      </w:r>
      <w:r w:rsidR="00033F9E" w:rsidRPr="00BA6222">
        <w:rPr>
          <w:sz w:val="24"/>
          <w:szCs w:val="24"/>
        </w:rPr>
        <w:fldChar w:fldCharType="begin"/>
      </w:r>
      <w:r w:rsidR="00033F9E" w:rsidRPr="00BA6222">
        <w:rPr>
          <w:sz w:val="24"/>
          <w:szCs w:val="24"/>
        </w:rPr>
        <w:instrText xml:space="preserve"> REF _Ref103707559 \r \h </w:instrText>
      </w:r>
      <w:r w:rsidR="006D6F29" w:rsidRPr="00BA6222">
        <w:rPr>
          <w:sz w:val="24"/>
          <w:szCs w:val="24"/>
        </w:rPr>
        <w:instrText xml:space="preserve"> \* MERGEFORMAT </w:instrText>
      </w:r>
      <w:r w:rsidR="00033F9E" w:rsidRPr="00BA6222">
        <w:rPr>
          <w:sz w:val="24"/>
          <w:szCs w:val="24"/>
        </w:rPr>
      </w:r>
      <w:r w:rsidR="00033F9E" w:rsidRPr="00BA6222">
        <w:rPr>
          <w:sz w:val="24"/>
          <w:szCs w:val="24"/>
        </w:rPr>
        <w:fldChar w:fldCharType="separate"/>
      </w:r>
      <w:r w:rsidR="00D3283E">
        <w:rPr>
          <w:sz w:val="24"/>
          <w:szCs w:val="24"/>
        </w:rPr>
        <w:t>36</w:t>
      </w:r>
      <w:r w:rsidR="00033F9E" w:rsidRPr="00BA6222">
        <w:rPr>
          <w:sz w:val="24"/>
          <w:szCs w:val="24"/>
        </w:rPr>
        <w:fldChar w:fldCharType="end"/>
      </w:r>
      <w:r w:rsidRPr="00BA6222">
        <w:rPr>
          <w:sz w:val="24"/>
          <w:szCs w:val="24"/>
        </w:rPr>
        <w:t> punkte nustatyti Sutarties nutraukimo pagrindai.</w:t>
      </w:r>
      <w:bookmarkEnd w:id="427"/>
    </w:p>
    <w:p w14:paraId="509D45F0" w14:textId="4067995D" w:rsidR="00047550" w:rsidRPr="00BA6222" w:rsidRDefault="00047550" w:rsidP="00675063">
      <w:pPr>
        <w:pStyle w:val="paragrafai"/>
        <w:ind w:left="493" w:hanging="493"/>
        <w:rPr>
          <w:sz w:val="24"/>
          <w:szCs w:val="24"/>
        </w:rPr>
      </w:pPr>
      <w:r w:rsidRPr="00BA6222">
        <w:rPr>
          <w:sz w:val="24"/>
          <w:szCs w:val="24"/>
        </w:rPr>
        <w:t xml:space="preserve">Tų pačių aplinkybių atžvilgiu gali būti taikomos Sutarties </w:t>
      </w:r>
      <w:r w:rsidR="00033F9E" w:rsidRPr="00BA6222">
        <w:rPr>
          <w:sz w:val="24"/>
          <w:szCs w:val="24"/>
        </w:rPr>
        <w:fldChar w:fldCharType="begin"/>
      </w:r>
      <w:r w:rsidR="00033F9E" w:rsidRPr="00BA6222">
        <w:rPr>
          <w:sz w:val="24"/>
          <w:szCs w:val="24"/>
        </w:rPr>
        <w:instrText xml:space="preserve"> REF _Ref103707591 \r \h </w:instrText>
      </w:r>
      <w:r w:rsidR="006D6F29" w:rsidRPr="00BA6222">
        <w:rPr>
          <w:sz w:val="24"/>
          <w:szCs w:val="24"/>
        </w:rPr>
        <w:instrText xml:space="preserve"> \* MERGEFORMAT </w:instrText>
      </w:r>
      <w:r w:rsidR="00033F9E" w:rsidRPr="00BA6222">
        <w:rPr>
          <w:sz w:val="24"/>
          <w:szCs w:val="24"/>
        </w:rPr>
      </w:r>
      <w:r w:rsidR="00033F9E" w:rsidRPr="00BA6222">
        <w:rPr>
          <w:sz w:val="24"/>
          <w:szCs w:val="24"/>
        </w:rPr>
        <w:fldChar w:fldCharType="separate"/>
      </w:r>
      <w:r w:rsidR="00D3283E">
        <w:rPr>
          <w:sz w:val="24"/>
          <w:szCs w:val="24"/>
        </w:rPr>
        <w:t>20</w:t>
      </w:r>
      <w:r w:rsidR="00033F9E" w:rsidRPr="00BA6222">
        <w:rPr>
          <w:sz w:val="24"/>
          <w:szCs w:val="24"/>
        </w:rPr>
        <w:fldChar w:fldCharType="end"/>
      </w:r>
      <w:r w:rsidRPr="00BA6222">
        <w:rPr>
          <w:sz w:val="24"/>
          <w:szCs w:val="24"/>
        </w:rPr>
        <w:t xml:space="preserve"> ir </w:t>
      </w:r>
      <w:r w:rsidR="00033F9E" w:rsidRPr="00BA6222">
        <w:rPr>
          <w:sz w:val="24"/>
          <w:szCs w:val="24"/>
        </w:rPr>
        <w:fldChar w:fldCharType="begin"/>
      </w:r>
      <w:r w:rsidR="00033F9E" w:rsidRPr="00BA6222">
        <w:rPr>
          <w:sz w:val="24"/>
          <w:szCs w:val="24"/>
        </w:rPr>
        <w:instrText xml:space="preserve"> REF _Ref103707605 \r \h </w:instrText>
      </w:r>
      <w:r w:rsidR="006D6F29" w:rsidRPr="00BA6222">
        <w:rPr>
          <w:sz w:val="24"/>
          <w:szCs w:val="24"/>
        </w:rPr>
        <w:instrText xml:space="preserve"> \* MERGEFORMAT </w:instrText>
      </w:r>
      <w:r w:rsidR="00033F9E" w:rsidRPr="00BA6222">
        <w:rPr>
          <w:sz w:val="24"/>
          <w:szCs w:val="24"/>
        </w:rPr>
      </w:r>
      <w:r w:rsidR="00033F9E" w:rsidRPr="00BA6222">
        <w:rPr>
          <w:sz w:val="24"/>
          <w:szCs w:val="24"/>
        </w:rPr>
        <w:fldChar w:fldCharType="separate"/>
      </w:r>
      <w:r w:rsidR="00D3283E">
        <w:rPr>
          <w:sz w:val="24"/>
          <w:szCs w:val="24"/>
        </w:rPr>
        <w:t>21</w:t>
      </w:r>
      <w:r w:rsidR="00033F9E" w:rsidRPr="00BA6222">
        <w:rPr>
          <w:sz w:val="24"/>
          <w:szCs w:val="24"/>
        </w:rPr>
        <w:fldChar w:fldCharType="end"/>
      </w:r>
      <w:r w:rsidRPr="00BA6222">
        <w:rPr>
          <w:sz w:val="24"/>
          <w:szCs w:val="24"/>
        </w:rPr>
        <w:t xml:space="preserve"> punktų nuostatos, jei šios aplinkybės atitinka tiek Atleidimo atvejo, tiek ir Kompensavimo įvykio kriterijus.</w:t>
      </w:r>
    </w:p>
    <w:p w14:paraId="3C90E1CD" w14:textId="236958A3" w:rsidR="00047550" w:rsidRPr="00BA6222" w:rsidRDefault="00047550" w:rsidP="00675063">
      <w:pPr>
        <w:pStyle w:val="paragrafai"/>
        <w:ind w:left="493" w:hanging="493"/>
        <w:rPr>
          <w:sz w:val="24"/>
          <w:szCs w:val="24"/>
        </w:rPr>
      </w:pPr>
      <w:r w:rsidRPr="00BA6222">
        <w:rPr>
          <w:sz w:val="24"/>
          <w:szCs w:val="24"/>
        </w:rPr>
        <w:t xml:space="preserve">Bet kokie Šalių nesutarimai dėl Atleidimo įvykio sprendžiami šios Sutarties </w:t>
      </w:r>
      <w:r w:rsidR="00033F9E" w:rsidRPr="00BA6222">
        <w:rPr>
          <w:sz w:val="24"/>
          <w:szCs w:val="24"/>
        </w:rPr>
        <w:fldChar w:fldCharType="begin"/>
      </w:r>
      <w:r w:rsidR="00033F9E" w:rsidRPr="00BA6222">
        <w:rPr>
          <w:sz w:val="24"/>
          <w:szCs w:val="24"/>
        </w:rPr>
        <w:instrText xml:space="preserve"> REF _Ref286319572 \r \h </w:instrText>
      </w:r>
      <w:r w:rsidR="006D6F29" w:rsidRPr="00BA6222">
        <w:rPr>
          <w:sz w:val="24"/>
          <w:szCs w:val="24"/>
        </w:rPr>
        <w:instrText xml:space="preserve"> \* MERGEFORMAT </w:instrText>
      </w:r>
      <w:r w:rsidR="00033F9E" w:rsidRPr="00BA6222">
        <w:rPr>
          <w:sz w:val="24"/>
          <w:szCs w:val="24"/>
        </w:rPr>
      </w:r>
      <w:r w:rsidR="00033F9E" w:rsidRPr="00BA6222">
        <w:rPr>
          <w:sz w:val="24"/>
          <w:szCs w:val="24"/>
        </w:rPr>
        <w:fldChar w:fldCharType="separate"/>
      </w:r>
      <w:r w:rsidR="00D3283E">
        <w:rPr>
          <w:sz w:val="24"/>
          <w:szCs w:val="24"/>
        </w:rPr>
        <w:t>49</w:t>
      </w:r>
      <w:r w:rsidR="00033F9E" w:rsidRPr="00BA6222">
        <w:rPr>
          <w:sz w:val="24"/>
          <w:szCs w:val="24"/>
        </w:rPr>
        <w:fldChar w:fldCharType="end"/>
      </w:r>
      <w:r w:rsidRPr="00BA6222">
        <w:rPr>
          <w:sz w:val="24"/>
          <w:szCs w:val="24"/>
        </w:rPr>
        <w:t xml:space="preserve"> punkte nustatyta tvarka.</w:t>
      </w:r>
    </w:p>
    <w:p w14:paraId="1D33589B" w14:textId="77777777" w:rsidR="00047550" w:rsidRPr="00BA6222" w:rsidRDefault="00047550" w:rsidP="006D6F29">
      <w:pPr>
        <w:pStyle w:val="Antrat2"/>
        <w:rPr>
          <w:sz w:val="24"/>
          <w:szCs w:val="24"/>
        </w:rPr>
      </w:pPr>
      <w:bookmarkStart w:id="428" w:name="_Toc309205535"/>
      <w:bookmarkStart w:id="429" w:name="_Ref407484910"/>
      <w:bookmarkStart w:id="430" w:name="_Ref445902918"/>
      <w:bookmarkStart w:id="431" w:name="_Ref502739775"/>
      <w:bookmarkStart w:id="432" w:name="_Ref521060510"/>
      <w:bookmarkStart w:id="433" w:name="_Ref103707605"/>
      <w:bookmarkStart w:id="434" w:name="_Ref103708927"/>
      <w:bookmarkStart w:id="435" w:name="_Toc206514248"/>
      <w:r w:rsidRPr="00BA6222">
        <w:rPr>
          <w:sz w:val="24"/>
          <w:szCs w:val="24"/>
        </w:rPr>
        <w:t>Kompensavimo įvykiai</w:t>
      </w:r>
      <w:bookmarkEnd w:id="428"/>
      <w:bookmarkEnd w:id="429"/>
      <w:bookmarkEnd w:id="430"/>
      <w:bookmarkEnd w:id="431"/>
      <w:bookmarkEnd w:id="432"/>
      <w:bookmarkEnd w:id="433"/>
      <w:bookmarkEnd w:id="434"/>
      <w:bookmarkEnd w:id="435"/>
    </w:p>
    <w:p w14:paraId="55DAF1B2" w14:textId="2CD5AB92" w:rsidR="00047550" w:rsidRPr="00BA6222" w:rsidRDefault="00047550" w:rsidP="006D6F29">
      <w:pPr>
        <w:pStyle w:val="paragrafai"/>
        <w:tabs>
          <w:tab w:val="num" w:pos="567"/>
          <w:tab w:val="num" w:pos="2055"/>
        </w:tabs>
        <w:ind w:left="567" w:hanging="567"/>
        <w:rPr>
          <w:sz w:val="24"/>
          <w:szCs w:val="24"/>
        </w:rPr>
      </w:pPr>
      <w:r w:rsidRPr="00BA6222">
        <w:rPr>
          <w:sz w:val="24"/>
          <w:szCs w:val="24"/>
        </w:rPr>
        <w:t xml:space="preserve">Kompensavimo įvykiais laikomi įvykiai, kurių rizika pagal Sutartį, įskaitant Sutarties </w:t>
      </w:r>
      <w:r w:rsidR="00AC08E3">
        <w:rPr>
          <w:sz w:val="24"/>
          <w:szCs w:val="24"/>
        </w:rPr>
        <w:fldChar w:fldCharType="begin"/>
      </w:r>
      <w:r w:rsidR="00AC08E3">
        <w:rPr>
          <w:sz w:val="24"/>
          <w:szCs w:val="24"/>
        </w:rPr>
        <w:instrText xml:space="preserve"> REF _Ref110436734 \r \h </w:instrText>
      </w:r>
      <w:r w:rsidR="00AC08E3">
        <w:rPr>
          <w:sz w:val="24"/>
          <w:szCs w:val="24"/>
        </w:rPr>
      </w:r>
      <w:r w:rsidR="00AC08E3">
        <w:rPr>
          <w:sz w:val="24"/>
          <w:szCs w:val="24"/>
        </w:rPr>
        <w:fldChar w:fldCharType="separate"/>
      </w:r>
      <w:r w:rsidR="00D3283E">
        <w:rPr>
          <w:sz w:val="24"/>
          <w:szCs w:val="24"/>
        </w:rPr>
        <w:t>4</w:t>
      </w:r>
      <w:r w:rsidR="00AC08E3">
        <w:rPr>
          <w:sz w:val="24"/>
          <w:szCs w:val="24"/>
        </w:rPr>
        <w:fldChar w:fldCharType="end"/>
      </w:r>
      <w:r w:rsidRPr="00BA6222">
        <w:rPr>
          <w:sz w:val="24"/>
          <w:szCs w:val="24"/>
        </w:rPr>
        <w:t xml:space="preserve"> priedą </w:t>
      </w:r>
      <w:r w:rsidR="00D3283E">
        <w:rPr>
          <w:sz w:val="24"/>
          <w:szCs w:val="24"/>
        </w:rPr>
        <w:t>„</w:t>
      </w:r>
      <w:r w:rsidRPr="00BA6222">
        <w:rPr>
          <w:i/>
          <w:sz w:val="24"/>
          <w:szCs w:val="24"/>
        </w:rPr>
        <w:t>Rizikos paskirstymo tarp šalių matrica</w:t>
      </w:r>
      <w:r w:rsidR="00D3283E">
        <w:rPr>
          <w:i/>
          <w:sz w:val="24"/>
          <w:szCs w:val="24"/>
        </w:rPr>
        <w:t>“</w:t>
      </w:r>
      <w:r w:rsidRPr="00BA6222">
        <w:rPr>
          <w:sz w:val="24"/>
          <w:szCs w:val="24"/>
        </w:rPr>
        <w:t xml:space="preserve"> yra išimtinai ar iš dalies priskirta Suteikiančiajai institucijai, ir kurie yra nurodyti žemiau, kurių pasekmės neprivalo būti kompensuojamos ir (ar) atlyginamos kitų asmenų, ir (ar) nėra atsiradę kaip Investuotojo ar Koncesininko, ar su jais Susijusių asmenų, ar Subtiekėjų ar kitų, Koncesininko pasitelktų Sutarties įgyvendinimui, ūkio subjektų veiksmų pasekmė, išskyrus veiksmus, kuriais buvo siekiama išvengti Kompensavimo įvykio ar jo įtakos Finansiniame veiklos modelyje numatytų Investicijų ar Sąnaudų, susijusių su Paslaugų teikimu, padidėjimui, jei sukelti nuostoliai ar Investicijų, ar Sąnaudų, susijusių su Paslaugų teikimu, padidėjimas būtų buvę didesni:</w:t>
      </w:r>
    </w:p>
    <w:p w14:paraId="4B772D21" w14:textId="3D2CF096" w:rsidR="00047550" w:rsidRPr="00BA6222" w:rsidRDefault="00047550" w:rsidP="00675063">
      <w:pPr>
        <w:pStyle w:val="paragrafesraas"/>
        <w:tabs>
          <w:tab w:val="clear" w:pos="1146"/>
          <w:tab w:val="num" w:pos="1418"/>
        </w:tabs>
        <w:ind w:left="1276"/>
        <w:rPr>
          <w:sz w:val="24"/>
          <w:szCs w:val="24"/>
        </w:rPr>
      </w:pPr>
      <w:r w:rsidRPr="00BA6222">
        <w:rPr>
          <w:sz w:val="24"/>
          <w:szCs w:val="24"/>
        </w:rPr>
        <w:t>pakeičiami esami teisės aktai arba priimami nauji teisės aktai, nustatantys papildomus reikalavimus Paslaugų teikimui, ir kai tokie teisės aktai priskiriami prie Esminių teisės aktų pasikeitimo</w:t>
      </w:r>
      <w:r w:rsidR="00A10D55" w:rsidRPr="00BA6222">
        <w:rPr>
          <w:sz w:val="24"/>
          <w:szCs w:val="24"/>
        </w:rPr>
        <w:t xml:space="preserve"> (kitų teisės aktų pasikeitimo, kurie nelaikytini esminiais, riziką prisiima Koncesininkas);</w:t>
      </w:r>
    </w:p>
    <w:p w14:paraId="360B214E" w14:textId="4ED7E871" w:rsidR="00047550" w:rsidRPr="00BA6222" w:rsidRDefault="00047550" w:rsidP="00675063">
      <w:pPr>
        <w:pStyle w:val="paragrafesraas"/>
        <w:tabs>
          <w:tab w:val="clear" w:pos="1146"/>
          <w:tab w:val="num" w:pos="1418"/>
        </w:tabs>
        <w:ind w:left="1276"/>
        <w:rPr>
          <w:sz w:val="24"/>
          <w:szCs w:val="24"/>
        </w:rPr>
      </w:pPr>
      <w:r w:rsidRPr="00BA6222">
        <w:rPr>
          <w:sz w:val="24"/>
          <w:szCs w:val="24"/>
        </w:rPr>
        <w:t>pakeičiami ar priimami nauji teisės aktai, išimtinai reglamentuojantys Koncesininko veiklą, dėl kurių Koncesininkas priverstas patirti neplanuotas Sutarties įgyvendinimo Sąnaudas, ir kai tokie teisės aktai priskiriami prie Esmini</w:t>
      </w:r>
      <w:r w:rsidR="00AC08E3">
        <w:rPr>
          <w:sz w:val="24"/>
          <w:szCs w:val="24"/>
        </w:rPr>
        <w:t>ų</w:t>
      </w:r>
      <w:r w:rsidRPr="00BA6222">
        <w:rPr>
          <w:sz w:val="24"/>
          <w:szCs w:val="24"/>
        </w:rPr>
        <w:t xml:space="preserve"> teisės aktų pasikeitimų</w:t>
      </w:r>
      <w:r w:rsidR="00A10D55" w:rsidRPr="00BA6222">
        <w:rPr>
          <w:sz w:val="24"/>
          <w:szCs w:val="24"/>
        </w:rPr>
        <w:t xml:space="preserve"> (kitų teisės aktų pasikeitimo, kurie nelaikytini esminiais, riziką prisiima Koncesininkas);</w:t>
      </w:r>
    </w:p>
    <w:p w14:paraId="640990C4" w14:textId="24849445" w:rsidR="00047550" w:rsidRPr="00BA6222" w:rsidRDefault="0025015A" w:rsidP="00675063">
      <w:pPr>
        <w:pStyle w:val="paragrafesraas"/>
        <w:tabs>
          <w:tab w:val="clear" w:pos="1146"/>
          <w:tab w:val="num" w:pos="1418"/>
        </w:tabs>
        <w:ind w:left="1276"/>
        <w:rPr>
          <w:sz w:val="24"/>
          <w:szCs w:val="24"/>
        </w:rPr>
      </w:pPr>
      <w:r w:rsidRPr="00BA6222">
        <w:rPr>
          <w:sz w:val="24"/>
          <w:szCs w:val="24"/>
        </w:rPr>
        <w:lastRenderedPageBreak/>
        <w:t>Objektas</w:t>
      </w:r>
      <w:r w:rsidR="00047550" w:rsidRPr="00BA6222">
        <w:rPr>
          <w:sz w:val="24"/>
          <w:szCs w:val="24"/>
        </w:rPr>
        <w:t xml:space="preserve"> perleidžiamas arba perduodamas valdyti ar naudoti arba teismo sprendimu priteisiamas trečiajam asmeniui (išskyrus Sutartyje numatytus atvejus), tačiau tik tuo atveju, jeigu tai nesudaro pagrindo nutraukti Sutartį jos </w:t>
      </w:r>
      <w:r w:rsidR="00047550" w:rsidRPr="00BA6222">
        <w:rPr>
          <w:sz w:val="24"/>
          <w:szCs w:val="24"/>
        </w:rPr>
        <w:fldChar w:fldCharType="begin"/>
      </w:r>
      <w:r w:rsidR="00047550" w:rsidRPr="00BA6222">
        <w:rPr>
          <w:sz w:val="24"/>
          <w:szCs w:val="24"/>
        </w:rPr>
        <w:instrText xml:space="preserve"> REF _Ref521058507 \r \h  \* MERGEFORMAT </w:instrText>
      </w:r>
      <w:r w:rsidR="00047550" w:rsidRPr="00BA6222">
        <w:rPr>
          <w:sz w:val="24"/>
          <w:szCs w:val="24"/>
        </w:rPr>
      </w:r>
      <w:r w:rsidR="00047550" w:rsidRPr="00BA6222">
        <w:rPr>
          <w:sz w:val="24"/>
          <w:szCs w:val="24"/>
        </w:rPr>
        <w:fldChar w:fldCharType="separate"/>
      </w:r>
      <w:r w:rsidR="00D3283E">
        <w:rPr>
          <w:sz w:val="24"/>
          <w:szCs w:val="24"/>
        </w:rPr>
        <w:t>36</w:t>
      </w:r>
      <w:r w:rsidR="00047550" w:rsidRPr="00BA6222">
        <w:rPr>
          <w:sz w:val="24"/>
          <w:szCs w:val="24"/>
        </w:rPr>
        <w:fldChar w:fldCharType="end"/>
      </w:r>
      <w:r w:rsidR="00047550" w:rsidRPr="00BA6222">
        <w:rPr>
          <w:sz w:val="24"/>
          <w:szCs w:val="24"/>
        </w:rPr>
        <w:t xml:space="preserve"> punkto pagrindais;</w:t>
      </w:r>
    </w:p>
    <w:p w14:paraId="65937411" w14:textId="582A52BA" w:rsidR="008E09E3" w:rsidRPr="00BA6222" w:rsidRDefault="008E09E3" w:rsidP="00675063">
      <w:pPr>
        <w:pStyle w:val="paragrafesraas"/>
        <w:tabs>
          <w:tab w:val="clear" w:pos="1146"/>
          <w:tab w:val="num" w:pos="1418"/>
        </w:tabs>
        <w:ind w:left="1276"/>
        <w:rPr>
          <w:sz w:val="24"/>
          <w:szCs w:val="24"/>
        </w:rPr>
      </w:pPr>
      <w:r w:rsidRPr="00BA6222">
        <w:rPr>
          <w:sz w:val="24"/>
          <w:szCs w:val="24"/>
        </w:rPr>
        <w:t>Suteikiančioji institucija</w:t>
      </w:r>
      <w:r w:rsidR="00E41992">
        <w:rPr>
          <w:sz w:val="24"/>
          <w:szCs w:val="24"/>
        </w:rPr>
        <w:t xml:space="preserve"> ar </w:t>
      </w:r>
      <w:r w:rsidR="00513C21">
        <w:rPr>
          <w:sz w:val="24"/>
          <w:szCs w:val="24"/>
        </w:rPr>
        <w:t>Perleidėjas</w:t>
      </w:r>
      <w:r w:rsidRPr="00BA6222">
        <w:rPr>
          <w:sz w:val="24"/>
          <w:szCs w:val="24"/>
        </w:rPr>
        <w:t xml:space="preserve"> pažeidžia pareiškimus ir garantijas dėl Žemės sklypo, t.</w:t>
      </w:r>
      <w:r w:rsidR="00513C21">
        <w:rPr>
          <w:sz w:val="24"/>
          <w:szCs w:val="24"/>
        </w:rPr>
        <w:t xml:space="preserve"> </w:t>
      </w:r>
      <w:r w:rsidRPr="00BA6222">
        <w:rPr>
          <w:sz w:val="24"/>
          <w:szCs w:val="24"/>
        </w:rPr>
        <w:t>y. jeigu Suteikiančio</w:t>
      </w:r>
      <w:r w:rsidR="00E41992">
        <w:rPr>
          <w:sz w:val="24"/>
          <w:szCs w:val="24"/>
        </w:rPr>
        <w:t>sios institucijos ar Perleidėjo</w:t>
      </w:r>
      <w:r w:rsidRPr="00BA6222">
        <w:rPr>
          <w:sz w:val="24"/>
          <w:szCs w:val="24"/>
        </w:rPr>
        <w:t xml:space="preserve"> pateikta informacija dėl Žemės sklypo (įskaitant informaciją, pateiktą Konkurso metu) yra neteisinga arba Suteikiančioji institucija</w:t>
      </w:r>
      <w:r w:rsidR="00E41992">
        <w:rPr>
          <w:sz w:val="24"/>
          <w:szCs w:val="24"/>
        </w:rPr>
        <w:t xml:space="preserve"> ar Perleidėjas</w:t>
      </w:r>
      <w:r w:rsidRPr="00BA6222">
        <w:rPr>
          <w:sz w:val="24"/>
          <w:szCs w:val="24"/>
        </w:rPr>
        <w:t xml:space="preserve"> pateikė ne visą turimą informaciją apie Žemės sklyp</w:t>
      </w:r>
      <w:r w:rsidR="0025015A" w:rsidRPr="00BA6222">
        <w:rPr>
          <w:sz w:val="24"/>
          <w:szCs w:val="24"/>
        </w:rPr>
        <w:t>ą</w:t>
      </w:r>
      <w:r w:rsidRPr="00BA6222">
        <w:rPr>
          <w:sz w:val="24"/>
          <w:szCs w:val="24"/>
        </w:rPr>
        <w:t xml:space="preserve">, dėl ko padidėja Investicijos arba Sąnaudos. Suteikiančiosios institucijos </w:t>
      </w:r>
      <w:r w:rsidR="00E41992">
        <w:rPr>
          <w:sz w:val="24"/>
          <w:szCs w:val="24"/>
        </w:rPr>
        <w:t xml:space="preserve">ar </w:t>
      </w:r>
      <w:r w:rsidR="00513C21">
        <w:rPr>
          <w:sz w:val="24"/>
          <w:szCs w:val="24"/>
        </w:rPr>
        <w:t>Perleidėjo</w:t>
      </w:r>
      <w:r w:rsidR="00E41992">
        <w:rPr>
          <w:sz w:val="24"/>
          <w:szCs w:val="24"/>
        </w:rPr>
        <w:t xml:space="preserve"> </w:t>
      </w:r>
      <w:r w:rsidRPr="00BA6222">
        <w:rPr>
          <w:sz w:val="24"/>
          <w:szCs w:val="24"/>
        </w:rPr>
        <w:t>pateiktos informacijos neišsamumas ir nepakankamumas nepriskirtinas prie Kompensavimo įvykių;</w:t>
      </w:r>
    </w:p>
    <w:p w14:paraId="5E038A77" w14:textId="762212B1" w:rsidR="00047550" w:rsidRPr="00BA6222" w:rsidRDefault="00047550" w:rsidP="00675063">
      <w:pPr>
        <w:pStyle w:val="paragrafesraas"/>
        <w:tabs>
          <w:tab w:val="clear" w:pos="1146"/>
          <w:tab w:val="num" w:pos="1418"/>
        </w:tabs>
        <w:ind w:left="1276"/>
        <w:rPr>
          <w:sz w:val="24"/>
          <w:szCs w:val="24"/>
        </w:rPr>
      </w:pPr>
      <w:r w:rsidRPr="00BA6222">
        <w:rPr>
          <w:sz w:val="24"/>
          <w:szCs w:val="24"/>
        </w:rPr>
        <w:t>visiškai ar iš dalies teikti Paslaugų</w:t>
      </w:r>
      <w:r w:rsidR="00C46C4E">
        <w:rPr>
          <w:sz w:val="24"/>
          <w:szCs w:val="24"/>
        </w:rPr>
        <w:t xml:space="preserve">, </w:t>
      </w:r>
      <w:r w:rsidR="00513C21">
        <w:rPr>
          <w:sz w:val="24"/>
          <w:szCs w:val="24"/>
        </w:rPr>
        <w:t>atlikti Objekto modernizavimo</w:t>
      </w:r>
      <w:r w:rsidR="00C46C4E">
        <w:rPr>
          <w:sz w:val="24"/>
          <w:szCs w:val="24"/>
        </w:rPr>
        <w:t xml:space="preserve"> ar Naujo turto sukūrimo</w:t>
      </w:r>
      <w:r w:rsidR="00513C21">
        <w:rPr>
          <w:sz w:val="24"/>
          <w:szCs w:val="24"/>
        </w:rPr>
        <w:t xml:space="preserve"> darbų </w:t>
      </w:r>
      <w:r w:rsidRPr="00BA6222">
        <w:rPr>
          <w:sz w:val="24"/>
          <w:szCs w:val="24"/>
        </w:rPr>
        <w:t>objektyviai neįmanoma dėl to, kad Suteikiančioji institucija</w:t>
      </w:r>
      <w:r w:rsidR="00E41992">
        <w:rPr>
          <w:sz w:val="24"/>
          <w:szCs w:val="24"/>
        </w:rPr>
        <w:t xml:space="preserve"> ar Perleidėjas</w:t>
      </w:r>
      <w:r w:rsidRPr="00BA6222">
        <w:rPr>
          <w:sz w:val="24"/>
          <w:szCs w:val="24"/>
        </w:rPr>
        <w:t xml:space="preserve"> nevykdo savo įsipareigojimų pagal Sutartį ne dėl Koncesininko savo įsipareigojimų pagal Sutartį nevykdymo ar neteisėtų veiksmų;</w:t>
      </w:r>
    </w:p>
    <w:p w14:paraId="48E3DA36" w14:textId="1433FD06" w:rsidR="00047550" w:rsidRPr="00BA6222" w:rsidRDefault="00047550" w:rsidP="00675063">
      <w:pPr>
        <w:pStyle w:val="paragrafesraas"/>
        <w:tabs>
          <w:tab w:val="clear" w:pos="1146"/>
          <w:tab w:val="num" w:pos="1418"/>
        </w:tabs>
        <w:ind w:left="1276"/>
        <w:rPr>
          <w:sz w:val="24"/>
          <w:szCs w:val="24"/>
        </w:rPr>
      </w:pPr>
      <w:r w:rsidRPr="00BA6222">
        <w:rPr>
          <w:sz w:val="24"/>
          <w:szCs w:val="24"/>
        </w:rPr>
        <w:t>visiškai ar iš dalies teikti Paslaugų</w:t>
      </w:r>
      <w:r w:rsidR="00C46C4E">
        <w:rPr>
          <w:sz w:val="24"/>
          <w:szCs w:val="24"/>
        </w:rPr>
        <w:t xml:space="preserve">, </w:t>
      </w:r>
      <w:r w:rsidR="00513C21">
        <w:rPr>
          <w:sz w:val="24"/>
          <w:szCs w:val="24"/>
        </w:rPr>
        <w:t xml:space="preserve">atlikti Objekto modernizavimo </w:t>
      </w:r>
      <w:r w:rsidR="00C46C4E">
        <w:rPr>
          <w:sz w:val="24"/>
          <w:szCs w:val="24"/>
        </w:rPr>
        <w:t xml:space="preserve">ar Naujo turto sukūrimo </w:t>
      </w:r>
      <w:r w:rsidR="00513C21">
        <w:rPr>
          <w:sz w:val="24"/>
          <w:szCs w:val="24"/>
        </w:rPr>
        <w:t xml:space="preserve">darbų </w:t>
      </w:r>
      <w:r w:rsidRPr="00BA6222">
        <w:rPr>
          <w:sz w:val="24"/>
          <w:szCs w:val="24"/>
        </w:rPr>
        <w:t xml:space="preserve">objektyviai neįmanoma dėl bet kokių nuosavybės teisės apribojimų </w:t>
      </w:r>
      <w:r w:rsidR="0025015A" w:rsidRPr="00BA6222">
        <w:rPr>
          <w:sz w:val="24"/>
          <w:szCs w:val="24"/>
        </w:rPr>
        <w:t>Objekto</w:t>
      </w:r>
      <w:r w:rsidRPr="00BA6222">
        <w:rPr>
          <w:sz w:val="24"/>
          <w:szCs w:val="24"/>
        </w:rPr>
        <w:t xml:space="preserve"> atžvilgiu;</w:t>
      </w:r>
    </w:p>
    <w:p w14:paraId="6837216E" w14:textId="297E983D" w:rsidR="00047550" w:rsidRPr="00BA6222" w:rsidRDefault="00047550" w:rsidP="00675063">
      <w:pPr>
        <w:pStyle w:val="paragrafesraas"/>
        <w:tabs>
          <w:tab w:val="clear" w:pos="1146"/>
          <w:tab w:val="num" w:pos="1418"/>
        </w:tabs>
        <w:ind w:left="1276"/>
        <w:rPr>
          <w:sz w:val="24"/>
          <w:szCs w:val="24"/>
        </w:rPr>
      </w:pPr>
      <w:r w:rsidRPr="00BA6222">
        <w:rPr>
          <w:sz w:val="24"/>
          <w:szCs w:val="24"/>
        </w:rPr>
        <w:t xml:space="preserve">visiškai ar iš dalies </w:t>
      </w:r>
      <w:r w:rsidR="0025015A" w:rsidRPr="00BA6222">
        <w:rPr>
          <w:sz w:val="24"/>
          <w:szCs w:val="24"/>
        </w:rPr>
        <w:t>teikti Paslaugų</w:t>
      </w:r>
      <w:r w:rsidR="00C46C4E">
        <w:rPr>
          <w:sz w:val="24"/>
          <w:szCs w:val="24"/>
        </w:rPr>
        <w:t>,</w:t>
      </w:r>
      <w:r w:rsidR="00513C21">
        <w:rPr>
          <w:sz w:val="24"/>
          <w:szCs w:val="24"/>
        </w:rPr>
        <w:t xml:space="preserve"> atlikti Objekto modernizavimo</w:t>
      </w:r>
      <w:r w:rsidR="00C46C4E">
        <w:rPr>
          <w:sz w:val="24"/>
          <w:szCs w:val="24"/>
        </w:rPr>
        <w:t xml:space="preserve"> ar Naujo turto sukūrimo</w:t>
      </w:r>
      <w:r w:rsidR="00513C21">
        <w:rPr>
          <w:sz w:val="24"/>
          <w:szCs w:val="24"/>
        </w:rPr>
        <w:t xml:space="preserve"> darbų </w:t>
      </w:r>
      <w:r w:rsidRPr="00BA6222">
        <w:rPr>
          <w:sz w:val="24"/>
          <w:szCs w:val="24"/>
        </w:rPr>
        <w:t>objektyviai neįmanoma dėl bet kokių nuosavybės teisės apribojimų Žemės sklypo atžvilgiu;</w:t>
      </w:r>
    </w:p>
    <w:p w14:paraId="4F56DF69" w14:textId="78A31374" w:rsidR="00047550" w:rsidRPr="00BA6222" w:rsidRDefault="00047550" w:rsidP="00675063">
      <w:pPr>
        <w:pStyle w:val="paragrafesraas"/>
        <w:tabs>
          <w:tab w:val="clear" w:pos="1146"/>
          <w:tab w:val="num" w:pos="1418"/>
        </w:tabs>
        <w:ind w:left="1276"/>
        <w:rPr>
          <w:sz w:val="24"/>
          <w:szCs w:val="24"/>
        </w:rPr>
      </w:pPr>
      <w:r w:rsidRPr="00BA6222">
        <w:rPr>
          <w:sz w:val="24"/>
          <w:szCs w:val="24"/>
        </w:rPr>
        <w:t xml:space="preserve">pasireiškia nenugalimos jėgos aplinkybės. Šiuo atveju Suteikiančiajai </w:t>
      </w:r>
      <w:r w:rsidR="00AC08E3">
        <w:rPr>
          <w:sz w:val="24"/>
          <w:szCs w:val="24"/>
        </w:rPr>
        <w:t xml:space="preserve">institucijai </w:t>
      </w:r>
      <w:r w:rsidRPr="00BA6222">
        <w:rPr>
          <w:sz w:val="24"/>
          <w:szCs w:val="24"/>
        </w:rPr>
        <w:t xml:space="preserve">tenka </w:t>
      </w:r>
      <w:r w:rsidR="00C45CA1" w:rsidRPr="00BA6222">
        <w:rPr>
          <w:sz w:val="24"/>
          <w:szCs w:val="24"/>
        </w:rPr>
        <w:t>50 (penkiasdešimt) procentų</w:t>
      </w:r>
      <w:r w:rsidR="00C45CA1" w:rsidRPr="00BA6222">
        <w:rPr>
          <w:i/>
          <w:sz w:val="24"/>
          <w:szCs w:val="24"/>
        </w:rPr>
        <w:t xml:space="preserve"> </w:t>
      </w:r>
      <w:r w:rsidRPr="00BA6222">
        <w:rPr>
          <w:sz w:val="24"/>
          <w:szCs w:val="24"/>
        </w:rPr>
        <w:t>rizikos pasireiškimo sukeltų pasekmių, išskyrus atvejus, kai pagal Sutartį Koncesininkas turėjo arba turi apsidrausti nuo konkrečių nenugalimos jėgos aplinkybių – tokiu atveju visų nenugalimos jėgos aplinkybių pasekmių rizika tenka Koncesininkui</w:t>
      </w:r>
      <w:r w:rsidR="00513C21">
        <w:rPr>
          <w:sz w:val="24"/>
          <w:szCs w:val="24"/>
        </w:rPr>
        <w:t>.</w:t>
      </w:r>
    </w:p>
    <w:p w14:paraId="023185B9" w14:textId="0CF0BE9B" w:rsidR="00047550" w:rsidRPr="00BA6222" w:rsidRDefault="00047550" w:rsidP="00675063">
      <w:pPr>
        <w:pStyle w:val="paragrafai"/>
        <w:tabs>
          <w:tab w:val="num" w:pos="567"/>
          <w:tab w:val="num" w:pos="2055"/>
        </w:tabs>
        <w:ind w:left="567" w:hanging="567"/>
        <w:rPr>
          <w:sz w:val="24"/>
          <w:szCs w:val="24"/>
        </w:rPr>
      </w:pPr>
      <w:r w:rsidRPr="00BA6222">
        <w:rPr>
          <w:sz w:val="24"/>
          <w:szCs w:val="24"/>
        </w:rPr>
        <w:t>Dėl Kompensavimo įvykio kilę Koncesininko nuostoliai kompensuojami Suteikiančiosios institucijos prisiimta rizikos dalimi, t.</w:t>
      </w:r>
      <w:r w:rsidR="00513C21">
        <w:rPr>
          <w:sz w:val="24"/>
          <w:szCs w:val="24"/>
        </w:rPr>
        <w:t xml:space="preserve"> </w:t>
      </w:r>
      <w:r w:rsidRPr="00BA6222">
        <w:rPr>
          <w:sz w:val="24"/>
          <w:szCs w:val="24"/>
        </w:rPr>
        <w:t xml:space="preserve">y. visa apimtimi, jeigu rizika visa apimtimi priskirta Suteikiančiajai institucijai, ar dalimi, jeigu rizika dalijamasi tarp Suteikiančiosios institucijos ir Koncesininko, kaip numatyta Sutarties </w:t>
      </w:r>
      <w:r w:rsidR="00C86F4E" w:rsidRPr="00BA6222">
        <w:rPr>
          <w:sz w:val="24"/>
          <w:szCs w:val="24"/>
        </w:rPr>
        <w:fldChar w:fldCharType="begin"/>
      </w:r>
      <w:r w:rsidR="00C86F4E" w:rsidRPr="00BA6222">
        <w:rPr>
          <w:sz w:val="24"/>
          <w:szCs w:val="24"/>
        </w:rPr>
        <w:instrText xml:space="preserve"> REF _Ref110436734 \r \h </w:instrText>
      </w:r>
      <w:r w:rsidR="006D6F29" w:rsidRPr="00BA6222">
        <w:rPr>
          <w:sz w:val="24"/>
          <w:szCs w:val="24"/>
        </w:rPr>
        <w:instrText xml:space="preserve"> \* MERGEFORMAT </w:instrText>
      </w:r>
      <w:r w:rsidR="00C86F4E" w:rsidRPr="00BA6222">
        <w:rPr>
          <w:sz w:val="24"/>
          <w:szCs w:val="24"/>
        </w:rPr>
      </w:r>
      <w:r w:rsidR="00C86F4E" w:rsidRPr="00BA6222">
        <w:rPr>
          <w:sz w:val="24"/>
          <w:szCs w:val="24"/>
        </w:rPr>
        <w:fldChar w:fldCharType="separate"/>
      </w:r>
      <w:r w:rsidR="004759BE">
        <w:rPr>
          <w:sz w:val="24"/>
          <w:szCs w:val="24"/>
        </w:rPr>
        <w:t>4</w:t>
      </w:r>
      <w:r w:rsidR="00C86F4E" w:rsidRPr="00BA6222">
        <w:rPr>
          <w:sz w:val="24"/>
          <w:szCs w:val="24"/>
        </w:rPr>
        <w:fldChar w:fldCharType="end"/>
      </w:r>
      <w:r w:rsidR="00C86F4E" w:rsidRPr="00BA6222">
        <w:rPr>
          <w:sz w:val="24"/>
          <w:szCs w:val="24"/>
        </w:rPr>
        <w:t xml:space="preserve"> </w:t>
      </w:r>
      <w:r w:rsidRPr="00BA6222">
        <w:rPr>
          <w:sz w:val="24"/>
          <w:szCs w:val="24"/>
        </w:rPr>
        <w:t xml:space="preserve">priede </w:t>
      </w:r>
      <w:r w:rsidR="00D3283E">
        <w:rPr>
          <w:sz w:val="24"/>
          <w:szCs w:val="24"/>
        </w:rPr>
        <w:t>„</w:t>
      </w:r>
      <w:r w:rsidRPr="00443379">
        <w:rPr>
          <w:i/>
          <w:iCs/>
          <w:sz w:val="24"/>
          <w:szCs w:val="24"/>
        </w:rPr>
        <w:t>Rizikos paskirstymo tarp šalių matrica</w:t>
      </w:r>
      <w:r w:rsidR="00D3283E">
        <w:rPr>
          <w:i/>
          <w:iCs/>
          <w:sz w:val="24"/>
          <w:szCs w:val="24"/>
        </w:rPr>
        <w:t>“</w:t>
      </w:r>
      <w:r w:rsidRPr="00BA6222">
        <w:rPr>
          <w:sz w:val="24"/>
          <w:szCs w:val="24"/>
        </w:rPr>
        <w:t>.</w:t>
      </w:r>
    </w:p>
    <w:p w14:paraId="40E3B464" w14:textId="73079F52" w:rsidR="00047550" w:rsidRPr="00BA6222" w:rsidRDefault="00047550" w:rsidP="00675063">
      <w:pPr>
        <w:pStyle w:val="paragrafai"/>
        <w:tabs>
          <w:tab w:val="num" w:pos="567"/>
          <w:tab w:val="num" w:pos="2055"/>
        </w:tabs>
        <w:ind w:left="567" w:hanging="567"/>
        <w:rPr>
          <w:sz w:val="24"/>
          <w:szCs w:val="24"/>
        </w:rPr>
      </w:pPr>
      <w:bookmarkStart w:id="436" w:name="_Ref406574013"/>
      <w:bookmarkStart w:id="437" w:name="_Ref521060611"/>
      <w:r w:rsidRPr="00BA6222">
        <w:rPr>
          <w:sz w:val="24"/>
          <w:szCs w:val="24"/>
        </w:rPr>
        <w:t xml:space="preserve">Įvykus Kompensavimo įvykiui, Koncesininkas turi nedelsiant, bet ne vėliau kaip per </w:t>
      </w:r>
      <w:r w:rsidR="00C45CA1" w:rsidRPr="00BA6222">
        <w:rPr>
          <w:sz w:val="24"/>
          <w:szCs w:val="24"/>
        </w:rPr>
        <w:t>5 (penkias) Darbo dienas</w:t>
      </w:r>
      <w:r w:rsidRPr="00BA6222">
        <w:rPr>
          <w:sz w:val="24"/>
          <w:szCs w:val="24"/>
        </w:rPr>
        <w:t xml:space="preserve"> nuo sužinojimo (turėjimo sužinoti) apie Kompensavimo įvykį, raštu pranešti apie tai Suteikiančiajai institucijai ir ne vėliau kaip </w:t>
      </w:r>
      <w:r w:rsidR="00C45CA1" w:rsidRPr="00BA6222">
        <w:rPr>
          <w:sz w:val="24"/>
          <w:szCs w:val="24"/>
        </w:rPr>
        <w:t>per 21 (dvidešimt vieną) dieną</w:t>
      </w:r>
      <w:r w:rsidRPr="00675063">
        <w:rPr>
          <w:sz w:val="24"/>
          <w:szCs w:val="24"/>
        </w:rPr>
        <w:t xml:space="preserve"> </w:t>
      </w:r>
      <w:r w:rsidRPr="00BA6222">
        <w:rPr>
          <w:sz w:val="24"/>
          <w:szCs w:val="24"/>
        </w:rPr>
        <w:t>nuo Kompensavimo įvykio pateikti Suteikiančiajai institucijai Kompensavimo įvykį pagrindžiančius dokumentus, įrodančius jo įtaką Finansiniame veiklos modelyje numatytam Investicijų</w:t>
      </w:r>
      <w:r w:rsidR="00C45CA1" w:rsidRPr="00BA6222">
        <w:rPr>
          <w:sz w:val="24"/>
          <w:szCs w:val="24"/>
        </w:rPr>
        <w:t>, Sąnaudų</w:t>
      </w:r>
      <w:r w:rsidRPr="00BA6222">
        <w:rPr>
          <w:sz w:val="24"/>
          <w:szCs w:val="24"/>
        </w:rPr>
        <w:t xml:space="preserve"> dydžiui </w:t>
      </w:r>
      <w:r w:rsidR="00C45CA1" w:rsidRPr="00675063">
        <w:rPr>
          <w:sz w:val="24"/>
          <w:szCs w:val="24"/>
        </w:rPr>
        <w:t>ar tiesioginių nuostolių, kurie apskaičiuojami ir kompensuojami Sutarties</w:t>
      </w:r>
      <w:r w:rsidR="0025015A" w:rsidRPr="00675063">
        <w:rPr>
          <w:sz w:val="24"/>
          <w:szCs w:val="24"/>
        </w:rPr>
        <w:t xml:space="preserve"> </w:t>
      </w:r>
      <w:r w:rsidR="00630EC8" w:rsidRPr="00BA6222">
        <w:rPr>
          <w:sz w:val="24"/>
          <w:szCs w:val="24"/>
        </w:rPr>
        <w:fldChar w:fldCharType="begin"/>
      </w:r>
      <w:r w:rsidR="00630EC8" w:rsidRPr="00BA6222">
        <w:rPr>
          <w:sz w:val="24"/>
          <w:szCs w:val="24"/>
        </w:rPr>
        <w:instrText xml:space="preserve"> REF _Ref309218684 \r \h  \* MERGEFORMAT </w:instrText>
      </w:r>
      <w:r w:rsidR="00630EC8" w:rsidRPr="00BA6222">
        <w:rPr>
          <w:sz w:val="24"/>
          <w:szCs w:val="24"/>
        </w:rPr>
      </w:r>
      <w:r w:rsidR="00630EC8" w:rsidRPr="00BA6222">
        <w:rPr>
          <w:sz w:val="24"/>
          <w:szCs w:val="24"/>
        </w:rPr>
        <w:fldChar w:fldCharType="separate"/>
      </w:r>
      <w:r w:rsidR="00D3283E">
        <w:rPr>
          <w:sz w:val="24"/>
          <w:szCs w:val="24"/>
        </w:rPr>
        <w:t>41.1</w:t>
      </w:r>
      <w:r w:rsidR="00630EC8" w:rsidRPr="00BA6222">
        <w:rPr>
          <w:sz w:val="24"/>
          <w:szCs w:val="24"/>
        </w:rPr>
        <w:fldChar w:fldCharType="end"/>
      </w:r>
      <w:r w:rsidR="00C45CA1" w:rsidRPr="00675063">
        <w:rPr>
          <w:sz w:val="24"/>
          <w:szCs w:val="24"/>
        </w:rPr>
        <w:t xml:space="preserve"> </w:t>
      </w:r>
      <w:r w:rsidR="0025015A" w:rsidRPr="00675063">
        <w:rPr>
          <w:sz w:val="24"/>
          <w:szCs w:val="24"/>
        </w:rPr>
        <w:t>punkte nustatyta tvarka.</w:t>
      </w:r>
      <w:r w:rsidR="00C86F4E" w:rsidRPr="00675063">
        <w:rPr>
          <w:sz w:val="24"/>
          <w:szCs w:val="24"/>
        </w:rPr>
        <w:t xml:space="preserve"> </w:t>
      </w:r>
      <w:bookmarkEnd w:id="436"/>
      <w:bookmarkEnd w:id="437"/>
    </w:p>
    <w:p w14:paraId="7A8C4448" w14:textId="272FD9FC" w:rsidR="00047550" w:rsidRPr="00BA6222" w:rsidRDefault="00047550" w:rsidP="00675063">
      <w:pPr>
        <w:pStyle w:val="paragrafai"/>
        <w:tabs>
          <w:tab w:val="num" w:pos="567"/>
          <w:tab w:val="num" w:pos="2055"/>
        </w:tabs>
        <w:ind w:left="567" w:hanging="567"/>
        <w:rPr>
          <w:sz w:val="24"/>
          <w:szCs w:val="24"/>
        </w:rPr>
      </w:pPr>
      <w:r w:rsidRPr="00BA6222">
        <w:rPr>
          <w:sz w:val="24"/>
          <w:szCs w:val="24"/>
        </w:rPr>
        <w:t xml:space="preserve">Suteikiančioji institucija per </w:t>
      </w:r>
      <w:r w:rsidR="00C45CA1" w:rsidRPr="00BA6222">
        <w:rPr>
          <w:sz w:val="24"/>
          <w:szCs w:val="24"/>
        </w:rPr>
        <w:t>20 (dvidešimt) dienų</w:t>
      </w:r>
      <w:r w:rsidRPr="00BA6222">
        <w:rPr>
          <w:sz w:val="24"/>
          <w:szCs w:val="24"/>
        </w:rPr>
        <w:t xml:space="preserve"> nuo dokumentų, pagrindžiančių patirtus nuostolius ir jų dydį ar būtinumą pratęsti nustatytus terminus, gavimo turi priimti motyvuotą sprendimą dėl Kompensavimo įvykio patvirtinimo arba motyvuotą atsisakymą tai padaryti.</w:t>
      </w:r>
    </w:p>
    <w:p w14:paraId="3B44F1D1" w14:textId="5220082B" w:rsidR="00047550" w:rsidRPr="00BA6222" w:rsidRDefault="00047550" w:rsidP="00675063">
      <w:pPr>
        <w:pStyle w:val="paragrafai"/>
        <w:tabs>
          <w:tab w:val="num" w:pos="567"/>
          <w:tab w:val="num" w:pos="2055"/>
        </w:tabs>
        <w:ind w:left="567" w:hanging="567"/>
        <w:rPr>
          <w:sz w:val="24"/>
          <w:szCs w:val="24"/>
        </w:rPr>
      </w:pPr>
      <w:r w:rsidRPr="00BA6222">
        <w:rPr>
          <w:sz w:val="24"/>
          <w:szCs w:val="24"/>
        </w:rPr>
        <w:lastRenderedPageBreak/>
        <w:t xml:space="preserve">Šalys patvirtina bendrą supratimą, kad atlikus Pakeitimą arba įgyvendinus teisę dėl Papildomų </w:t>
      </w:r>
      <w:r w:rsidR="00425E54">
        <w:rPr>
          <w:sz w:val="24"/>
          <w:szCs w:val="24"/>
        </w:rPr>
        <w:t>darbų</w:t>
      </w:r>
      <w:r w:rsidR="00425E54" w:rsidRPr="00BA6222">
        <w:rPr>
          <w:sz w:val="24"/>
          <w:szCs w:val="24"/>
        </w:rPr>
        <w:t xml:space="preserve"> </w:t>
      </w:r>
      <w:r w:rsidRPr="00BA6222">
        <w:rPr>
          <w:sz w:val="24"/>
          <w:szCs w:val="24"/>
        </w:rPr>
        <w:t xml:space="preserve">atlikimo bei apmokėjimo už juos Sutarties </w:t>
      </w:r>
      <w:r w:rsidR="00287AEA" w:rsidRPr="00BA6222">
        <w:rPr>
          <w:sz w:val="24"/>
          <w:szCs w:val="24"/>
        </w:rPr>
        <w:fldChar w:fldCharType="begin"/>
      </w:r>
      <w:r w:rsidR="00287AEA" w:rsidRPr="00BA6222">
        <w:rPr>
          <w:sz w:val="24"/>
          <w:szCs w:val="24"/>
        </w:rPr>
        <w:instrText xml:space="preserve"> REF _Ref103708889 \r \h </w:instrText>
      </w:r>
      <w:r w:rsidR="006D6F29" w:rsidRPr="00BA6222">
        <w:rPr>
          <w:sz w:val="24"/>
          <w:szCs w:val="24"/>
        </w:rPr>
        <w:instrText xml:space="preserve"> \* MERGEFORMAT </w:instrText>
      </w:r>
      <w:r w:rsidR="00287AEA" w:rsidRPr="00BA6222">
        <w:rPr>
          <w:sz w:val="24"/>
          <w:szCs w:val="24"/>
        </w:rPr>
      </w:r>
      <w:r w:rsidR="00287AEA" w:rsidRPr="00BA6222">
        <w:rPr>
          <w:sz w:val="24"/>
          <w:szCs w:val="24"/>
        </w:rPr>
        <w:fldChar w:fldCharType="separate"/>
      </w:r>
      <w:r w:rsidR="00D3283E">
        <w:rPr>
          <w:sz w:val="24"/>
          <w:szCs w:val="24"/>
        </w:rPr>
        <w:t>15</w:t>
      </w:r>
      <w:r w:rsidR="00287AEA" w:rsidRPr="00BA6222">
        <w:rPr>
          <w:sz w:val="24"/>
          <w:szCs w:val="24"/>
        </w:rPr>
        <w:fldChar w:fldCharType="end"/>
      </w:r>
      <w:r w:rsidR="00287AEA" w:rsidRPr="00BA6222">
        <w:rPr>
          <w:sz w:val="24"/>
          <w:szCs w:val="24"/>
        </w:rPr>
        <w:t xml:space="preserve"> ir </w:t>
      </w:r>
      <w:r w:rsidR="00287AEA" w:rsidRPr="00BA6222">
        <w:rPr>
          <w:sz w:val="24"/>
          <w:szCs w:val="24"/>
        </w:rPr>
        <w:fldChar w:fldCharType="begin"/>
      </w:r>
      <w:r w:rsidR="00287AEA" w:rsidRPr="00BA6222">
        <w:rPr>
          <w:sz w:val="24"/>
          <w:szCs w:val="24"/>
        </w:rPr>
        <w:instrText xml:space="preserve"> REF _Ref441811484 \r \h </w:instrText>
      </w:r>
      <w:r w:rsidR="006D6F29" w:rsidRPr="00BA6222">
        <w:rPr>
          <w:sz w:val="24"/>
          <w:szCs w:val="24"/>
        </w:rPr>
        <w:instrText xml:space="preserve"> \* MERGEFORMAT </w:instrText>
      </w:r>
      <w:r w:rsidR="00287AEA" w:rsidRPr="00BA6222">
        <w:rPr>
          <w:sz w:val="24"/>
          <w:szCs w:val="24"/>
        </w:rPr>
      </w:r>
      <w:r w:rsidR="00287AEA" w:rsidRPr="00BA6222">
        <w:rPr>
          <w:sz w:val="24"/>
          <w:szCs w:val="24"/>
        </w:rPr>
        <w:fldChar w:fldCharType="separate"/>
      </w:r>
      <w:r w:rsidR="00D3283E">
        <w:rPr>
          <w:sz w:val="24"/>
          <w:szCs w:val="24"/>
        </w:rPr>
        <w:t>16</w:t>
      </w:r>
      <w:r w:rsidR="00287AEA" w:rsidRPr="00BA6222">
        <w:rPr>
          <w:sz w:val="24"/>
          <w:szCs w:val="24"/>
        </w:rPr>
        <w:fldChar w:fldCharType="end"/>
      </w:r>
      <w:r w:rsidRPr="00BA6222">
        <w:rPr>
          <w:sz w:val="24"/>
          <w:szCs w:val="24"/>
        </w:rPr>
        <w:t xml:space="preserve"> punktuose nustatyta tvarka, papildomos kompensacijos dėl to paties dalyko, t.</w:t>
      </w:r>
      <w:r w:rsidR="00513C21">
        <w:rPr>
          <w:sz w:val="24"/>
          <w:szCs w:val="24"/>
        </w:rPr>
        <w:t xml:space="preserve"> </w:t>
      </w:r>
      <w:r w:rsidRPr="00BA6222">
        <w:rPr>
          <w:sz w:val="24"/>
          <w:szCs w:val="24"/>
        </w:rPr>
        <w:t xml:space="preserve">y. antrą kartą už tą patį dalyką, šiame Sutarties </w:t>
      </w:r>
      <w:r w:rsidR="00287AEA" w:rsidRPr="00BA6222">
        <w:rPr>
          <w:sz w:val="24"/>
          <w:szCs w:val="24"/>
        </w:rPr>
        <w:fldChar w:fldCharType="begin"/>
      </w:r>
      <w:r w:rsidR="00287AEA" w:rsidRPr="00BA6222">
        <w:rPr>
          <w:sz w:val="24"/>
          <w:szCs w:val="24"/>
        </w:rPr>
        <w:instrText xml:space="preserve"> REF _Ref103708927 \r \h </w:instrText>
      </w:r>
      <w:r w:rsidR="006D6F29" w:rsidRPr="00BA6222">
        <w:rPr>
          <w:sz w:val="24"/>
          <w:szCs w:val="24"/>
        </w:rPr>
        <w:instrText xml:space="preserve"> \* MERGEFORMAT </w:instrText>
      </w:r>
      <w:r w:rsidR="00287AEA" w:rsidRPr="00BA6222">
        <w:rPr>
          <w:sz w:val="24"/>
          <w:szCs w:val="24"/>
        </w:rPr>
      </w:r>
      <w:r w:rsidR="00287AEA" w:rsidRPr="00BA6222">
        <w:rPr>
          <w:sz w:val="24"/>
          <w:szCs w:val="24"/>
        </w:rPr>
        <w:fldChar w:fldCharType="separate"/>
      </w:r>
      <w:r w:rsidR="00D3283E">
        <w:rPr>
          <w:sz w:val="24"/>
          <w:szCs w:val="24"/>
        </w:rPr>
        <w:t>21</w:t>
      </w:r>
      <w:r w:rsidR="00287AEA" w:rsidRPr="00BA6222">
        <w:rPr>
          <w:sz w:val="24"/>
          <w:szCs w:val="24"/>
        </w:rPr>
        <w:fldChar w:fldCharType="end"/>
      </w:r>
      <w:r w:rsidRPr="00BA6222">
        <w:rPr>
          <w:sz w:val="24"/>
          <w:szCs w:val="24"/>
        </w:rPr>
        <w:t xml:space="preserve"> punkte nustatyta tvarka Koncesininkui nemokamos.</w:t>
      </w:r>
    </w:p>
    <w:p w14:paraId="47A01DA0" w14:textId="68D51614" w:rsidR="00047550" w:rsidRPr="00BA6222" w:rsidRDefault="00047550" w:rsidP="00675063">
      <w:pPr>
        <w:pStyle w:val="paragrafai"/>
        <w:tabs>
          <w:tab w:val="num" w:pos="567"/>
          <w:tab w:val="num" w:pos="2055"/>
        </w:tabs>
        <w:ind w:left="567" w:hanging="567"/>
        <w:rPr>
          <w:sz w:val="24"/>
          <w:szCs w:val="24"/>
        </w:rPr>
      </w:pPr>
      <w:r w:rsidRPr="00BA6222">
        <w:rPr>
          <w:sz w:val="24"/>
          <w:szCs w:val="24"/>
        </w:rPr>
        <w:t>Tuo atveju, jeigu Koncesininkas pranešimą apie Kompensavimo įvykį pateikia nesilaikydamas Sutarties</w:t>
      </w:r>
      <w:r w:rsidR="008E3C07" w:rsidRPr="00BA6222">
        <w:rPr>
          <w:sz w:val="24"/>
          <w:szCs w:val="24"/>
        </w:rPr>
        <w:t xml:space="preserve"> </w:t>
      </w:r>
      <w:r w:rsidR="000A3F7E" w:rsidRPr="00BA6222">
        <w:rPr>
          <w:sz w:val="24"/>
          <w:szCs w:val="24"/>
        </w:rPr>
        <w:fldChar w:fldCharType="begin"/>
      </w:r>
      <w:r w:rsidR="000A3F7E" w:rsidRPr="00BA6222">
        <w:rPr>
          <w:sz w:val="24"/>
          <w:szCs w:val="24"/>
        </w:rPr>
        <w:instrText xml:space="preserve"> REF _Ref521060611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D3283E">
        <w:rPr>
          <w:sz w:val="24"/>
          <w:szCs w:val="24"/>
        </w:rPr>
        <w:t>21.3</w:t>
      </w:r>
      <w:r w:rsidR="000A3F7E" w:rsidRPr="00BA6222">
        <w:rPr>
          <w:sz w:val="24"/>
          <w:szCs w:val="24"/>
        </w:rPr>
        <w:fldChar w:fldCharType="end"/>
      </w:r>
      <w:r w:rsidRPr="00BA6222">
        <w:rPr>
          <w:sz w:val="24"/>
          <w:szCs w:val="24"/>
        </w:rPr>
        <w:t xml:space="preserve"> punkte nustatyto termino, </w:t>
      </w:r>
      <w:r w:rsidR="000A3F7E" w:rsidRPr="00BA6222">
        <w:rPr>
          <w:sz w:val="24"/>
          <w:szCs w:val="24"/>
        </w:rPr>
        <w:t xml:space="preserve">išskyrus, kai vėluojama pranešti apie Kompensavimo įvykį dėl objektyvių, nuo Koncesininko nepriklausančių aplinkybių ir tokias aplinkybes Koncesininkas nurodo savo pranešime, </w:t>
      </w:r>
      <w:r w:rsidRPr="00BA6222">
        <w:rPr>
          <w:sz w:val="24"/>
          <w:szCs w:val="24"/>
        </w:rPr>
        <w:t>už pavėluotą laikotarpį kompensacija nemokama</w:t>
      </w:r>
      <w:r w:rsidR="00A57FE8" w:rsidRPr="00BA6222">
        <w:rPr>
          <w:sz w:val="24"/>
          <w:szCs w:val="24"/>
        </w:rPr>
        <w:t xml:space="preserve">. </w:t>
      </w:r>
    </w:p>
    <w:p w14:paraId="649D4F40" w14:textId="5760B847" w:rsidR="00047550" w:rsidRPr="00BA6222" w:rsidRDefault="00047550" w:rsidP="00675063">
      <w:pPr>
        <w:pStyle w:val="paragrafai"/>
        <w:tabs>
          <w:tab w:val="num" w:pos="567"/>
          <w:tab w:val="num" w:pos="2055"/>
        </w:tabs>
        <w:ind w:left="567" w:hanging="567"/>
        <w:rPr>
          <w:sz w:val="24"/>
          <w:szCs w:val="24"/>
        </w:rPr>
      </w:pPr>
      <w:r w:rsidRPr="00BA6222">
        <w:rPr>
          <w:sz w:val="24"/>
          <w:szCs w:val="24"/>
        </w:rPr>
        <w:t>Bet kokie Šalių nesutarimai dėl Kompensavimo įvykio buvimo, kompensacijos dydžio ir mokėjimo tvarkos, terminų atidėjimo ir to trukmės, sprendžiami Sutarties</w:t>
      </w:r>
      <w:r w:rsidR="008E3C07" w:rsidRPr="00BA6222">
        <w:rPr>
          <w:sz w:val="24"/>
          <w:szCs w:val="24"/>
        </w:rPr>
        <w:t xml:space="preserve"> </w:t>
      </w:r>
      <w:r w:rsidR="000A3F7E" w:rsidRPr="00BA6222">
        <w:rPr>
          <w:sz w:val="24"/>
          <w:szCs w:val="24"/>
        </w:rPr>
        <w:fldChar w:fldCharType="begin"/>
      </w:r>
      <w:r w:rsidR="000A3F7E" w:rsidRPr="00BA6222">
        <w:rPr>
          <w:sz w:val="24"/>
          <w:szCs w:val="24"/>
        </w:rPr>
        <w:instrText xml:space="preserve"> REF _Ref286319572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D3283E">
        <w:rPr>
          <w:sz w:val="24"/>
          <w:szCs w:val="24"/>
        </w:rPr>
        <w:t>49</w:t>
      </w:r>
      <w:r w:rsidR="000A3F7E" w:rsidRPr="00BA6222">
        <w:rPr>
          <w:sz w:val="24"/>
          <w:szCs w:val="24"/>
        </w:rPr>
        <w:fldChar w:fldCharType="end"/>
      </w:r>
      <w:r w:rsidRPr="00BA6222">
        <w:rPr>
          <w:sz w:val="24"/>
          <w:szCs w:val="24"/>
        </w:rPr>
        <w:t> punkte nustatyta nesutarimų sprendimo tvarka.</w:t>
      </w:r>
    </w:p>
    <w:p w14:paraId="01F63913" w14:textId="2D3E473D" w:rsidR="00047550" w:rsidRPr="00BA6222" w:rsidRDefault="00047550" w:rsidP="00675063">
      <w:pPr>
        <w:pStyle w:val="paragrafai"/>
        <w:tabs>
          <w:tab w:val="num" w:pos="567"/>
          <w:tab w:val="num" w:pos="2055"/>
        </w:tabs>
        <w:ind w:left="567" w:hanging="567"/>
        <w:rPr>
          <w:sz w:val="24"/>
          <w:szCs w:val="24"/>
        </w:rPr>
      </w:pPr>
      <w:r w:rsidRPr="00BA6222">
        <w:rPr>
          <w:sz w:val="24"/>
          <w:szCs w:val="24"/>
        </w:rPr>
        <w:t xml:space="preserve">Esant Kompensavimo įvykiui, apie kurį Koncesininkas pranešimą ir Kompensavimo įvykį pagrindžiančius dokumentus Suteikiančiajai institucijai pateikia laikydamasis Sutarties </w:t>
      </w:r>
      <w:r w:rsidR="000A3F7E" w:rsidRPr="00BA6222">
        <w:rPr>
          <w:sz w:val="24"/>
          <w:szCs w:val="24"/>
        </w:rPr>
        <w:fldChar w:fldCharType="begin"/>
      </w:r>
      <w:r w:rsidR="000A3F7E" w:rsidRPr="00BA6222">
        <w:rPr>
          <w:sz w:val="24"/>
          <w:szCs w:val="24"/>
        </w:rPr>
        <w:instrText xml:space="preserve"> REF _Ref521060611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D3283E">
        <w:rPr>
          <w:sz w:val="24"/>
          <w:szCs w:val="24"/>
        </w:rPr>
        <w:t>21.3</w:t>
      </w:r>
      <w:r w:rsidR="000A3F7E" w:rsidRPr="00BA6222">
        <w:rPr>
          <w:sz w:val="24"/>
          <w:szCs w:val="24"/>
        </w:rPr>
        <w:fldChar w:fldCharType="end"/>
      </w:r>
      <w:r w:rsidRPr="00BA6222">
        <w:rPr>
          <w:sz w:val="24"/>
          <w:szCs w:val="24"/>
        </w:rPr>
        <w:t xml:space="preserve"> punkte nustatytų terminų, Koncesininkui netaikoma Sutarties </w:t>
      </w:r>
      <w:r w:rsidR="000A3F7E" w:rsidRPr="00BA6222">
        <w:rPr>
          <w:sz w:val="24"/>
          <w:szCs w:val="24"/>
        </w:rPr>
        <w:fldChar w:fldCharType="begin"/>
      </w:r>
      <w:r w:rsidR="000A3F7E" w:rsidRPr="00BA6222">
        <w:rPr>
          <w:sz w:val="24"/>
          <w:szCs w:val="24"/>
        </w:rPr>
        <w:instrText xml:space="preserve"> REF _Ref103709137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D3283E">
        <w:rPr>
          <w:sz w:val="24"/>
          <w:szCs w:val="24"/>
        </w:rPr>
        <w:t>44</w:t>
      </w:r>
      <w:r w:rsidR="000A3F7E" w:rsidRPr="00BA6222">
        <w:rPr>
          <w:sz w:val="24"/>
          <w:szCs w:val="24"/>
        </w:rPr>
        <w:fldChar w:fldCharType="end"/>
      </w:r>
      <w:r w:rsidRPr="00BA6222">
        <w:rPr>
          <w:sz w:val="24"/>
          <w:szCs w:val="24"/>
        </w:rPr>
        <w:t xml:space="preserve"> punkte numatyta atsakomybė ir Sutarties</w:t>
      </w:r>
      <w:r w:rsidR="00425E54">
        <w:rPr>
          <w:sz w:val="24"/>
          <w:szCs w:val="24"/>
        </w:rPr>
        <w:t xml:space="preserve"> </w:t>
      </w:r>
      <w:r w:rsidR="000A3F7E" w:rsidRPr="00BA6222">
        <w:rPr>
          <w:sz w:val="24"/>
          <w:szCs w:val="24"/>
        </w:rPr>
        <w:fldChar w:fldCharType="begin"/>
      </w:r>
      <w:r w:rsidR="000A3F7E" w:rsidRPr="00BA6222">
        <w:rPr>
          <w:sz w:val="24"/>
          <w:szCs w:val="24"/>
        </w:rPr>
        <w:instrText xml:space="preserve"> REF _Ref103709159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D3283E">
        <w:rPr>
          <w:sz w:val="24"/>
          <w:szCs w:val="24"/>
        </w:rPr>
        <w:t>36</w:t>
      </w:r>
      <w:r w:rsidR="000A3F7E" w:rsidRPr="00BA6222">
        <w:rPr>
          <w:sz w:val="24"/>
          <w:szCs w:val="24"/>
        </w:rPr>
        <w:fldChar w:fldCharType="end"/>
      </w:r>
      <w:r w:rsidRPr="00BA6222">
        <w:rPr>
          <w:sz w:val="24"/>
          <w:szCs w:val="24"/>
        </w:rPr>
        <w:t xml:space="preserve"> punkte nustatyti Sutarties nutraukimo pagrindai už tą Kompensavimo įvykio trukmės laikotarpį, apie kurį buvo tinkamai pranešta bei pateikti Kompensavimo įvykį pagrindžiantys įrodymai Sutarties </w:t>
      </w:r>
      <w:r w:rsidR="000A3F7E" w:rsidRPr="00BA6222">
        <w:rPr>
          <w:sz w:val="24"/>
          <w:szCs w:val="24"/>
        </w:rPr>
        <w:fldChar w:fldCharType="begin"/>
      </w:r>
      <w:r w:rsidR="000A3F7E" w:rsidRPr="00BA6222">
        <w:rPr>
          <w:sz w:val="24"/>
          <w:szCs w:val="24"/>
        </w:rPr>
        <w:instrText xml:space="preserve"> REF _Ref521060611 \r \h </w:instrText>
      </w:r>
      <w:r w:rsidR="006D6F29" w:rsidRPr="00BA6222">
        <w:rPr>
          <w:sz w:val="24"/>
          <w:szCs w:val="24"/>
        </w:rPr>
        <w:instrText xml:space="preserve"> \* MERGEFORMAT </w:instrText>
      </w:r>
      <w:r w:rsidR="000A3F7E" w:rsidRPr="00BA6222">
        <w:rPr>
          <w:sz w:val="24"/>
          <w:szCs w:val="24"/>
        </w:rPr>
      </w:r>
      <w:r w:rsidR="000A3F7E" w:rsidRPr="00BA6222">
        <w:rPr>
          <w:sz w:val="24"/>
          <w:szCs w:val="24"/>
        </w:rPr>
        <w:fldChar w:fldCharType="separate"/>
      </w:r>
      <w:r w:rsidR="00D3283E">
        <w:rPr>
          <w:sz w:val="24"/>
          <w:szCs w:val="24"/>
        </w:rPr>
        <w:t>21.3</w:t>
      </w:r>
      <w:r w:rsidR="000A3F7E" w:rsidRPr="00BA6222">
        <w:rPr>
          <w:sz w:val="24"/>
          <w:szCs w:val="24"/>
        </w:rPr>
        <w:fldChar w:fldCharType="end"/>
      </w:r>
      <w:r w:rsidRPr="00BA6222">
        <w:rPr>
          <w:sz w:val="24"/>
          <w:szCs w:val="24"/>
        </w:rPr>
        <w:t xml:space="preserve"> nustatyta tvarka.</w:t>
      </w:r>
    </w:p>
    <w:p w14:paraId="5DF833D1" w14:textId="2C967320" w:rsidR="00047550" w:rsidRPr="00BA6222" w:rsidRDefault="00D3283E" w:rsidP="00443379">
      <w:pPr>
        <w:pStyle w:val="Antrat1"/>
        <w:spacing w:before="240" w:after="240"/>
        <w:ind w:left="714" w:hanging="357"/>
        <w:rPr>
          <w:sz w:val="24"/>
          <w:szCs w:val="24"/>
        </w:rPr>
      </w:pPr>
      <w:bookmarkStart w:id="438" w:name="_Toc206505552"/>
      <w:bookmarkStart w:id="439" w:name="_Ref284493471"/>
      <w:bookmarkStart w:id="440" w:name="_Toc284496741"/>
      <w:bookmarkStart w:id="441" w:name="_Toc293074461"/>
      <w:bookmarkStart w:id="442" w:name="_Toc297646386"/>
      <w:bookmarkStart w:id="443" w:name="_Toc300049733"/>
      <w:bookmarkStart w:id="444" w:name="_Toc299367486"/>
      <w:bookmarkStart w:id="445" w:name="_Toc206514249"/>
      <w:bookmarkEnd w:id="417"/>
      <w:bookmarkEnd w:id="438"/>
      <w:r w:rsidRPr="00BA6222">
        <w:rPr>
          <w:sz w:val="24"/>
          <w:szCs w:val="24"/>
        </w:rPr>
        <w:t>MOKĖJIMAI</w:t>
      </w:r>
      <w:bookmarkEnd w:id="439"/>
      <w:bookmarkEnd w:id="440"/>
      <w:bookmarkEnd w:id="441"/>
      <w:bookmarkEnd w:id="442"/>
      <w:bookmarkEnd w:id="443"/>
      <w:bookmarkEnd w:id="444"/>
      <w:bookmarkEnd w:id="445"/>
    </w:p>
    <w:p w14:paraId="15E8AF53" w14:textId="01C9530E" w:rsidR="00047550" w:rsidRPr="00BA6222" w:rsidRDefault="00047550" w:rsidP="006D6F29">
      <w:pPr>
        <w:pStyle w:val="Antrat2"/>
        <w:ind w:left="493" w:hanging="493"/>
        <w:rPr>
          <w:sz w:val="24"/>
          <w:szCs w:val="24"/>
        </w:rPr>
      </w:pPr>
      <w:bookmarkStart w:id="446" w:name="_Toc206505554"/>
      <w:bookmarkStart w:id="447" w:name="_Toc284496742"/>
      <w:bookmarkStart w:id="448" w:name="_Ref292957497"/>
      <w:bookmarkStart w:id="449" w:name="_Toc293074462"/>
      <w:bookmarkStart w:id="450" w:name="_Toc297646387"/>
      <w:bookmarkStart w:id="451" w:name="_Toc300049734"/>
      <w:bookmarkStart w:id="452" w:name="_Toc299367487"/>
      <w:bookmarkStart w:id="453" w:name="_Ref309247392"/>
      <w:bookmarkStart w:id="454" w:name="_Ref391554496"/>
      <w:bookmarkStart w:id="455" w:name="_Ref407707595"/>
      <w:bookmarkStart w:id="456" w:name="_Ref407707614"/>
      <w:bookmarkStart w:id="457" w:name="_Ref407707634"/>
      <w:bookmarkStart w:id="458" w:name="_Ref520690288"/>
      <w:bookmarkStart w:id="459" w:name="_Ref103746610"/>
      <w:bookmarkStart w:id="460" w:name="_Toc206514250"/>
      <w:bookmarkEnd w:id="446"/>
      <w:r w:rsidRPr="00BA6222">
        <w:rPr>
          <w:sz w:val="24"/>
          <w:szCs w:val="24"/>
        </w:rPr>
        <w:t>Mokėjimai ir jų tvarka</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224EEC05" w14:textId="445765EF" w:rsidR="00015D76" w:rsidRPr="00675063" w:rsidRDefault="00047550" w:rsidP="00675063">
      <w:pPr>
        <w:pStyle w:val="paragrafai"/>
        <w:tabs>
          <w:tab w:val="num" w:pos="567"/>
          <w:tab w:val="num" w:pos="2055"/>
        </w:tabs>
        <w:ind w:left="567" w:hanging="567"/>
        <w:rPr>
          <w:sz w:val="24"/>
          <w:szCs w:val="24"/>
        </w:rPr>
      </w:pPr>
      <w:bookmarkStart w:id="461" w:name="_Ref292975838"/>
      <w:bookmarkStart w:id="462" w:name="_Ref291575184"/>
      <w:bookmarkStart w:id="463" w:name="_Ref137521253"/>
      <w:bookmarkStart w:id="464" w:name="_Ref136855400"/>
      <w:r w:rsidRPr="00675063">
        <w:rPr>
          <w:sz w:val="24"/>
          <w:szCs w:val="24"/>
        </w:rPr>
        <w:t>Koncesininkas už Paslaugų teikimą</w:t>
      </w:r>
      <w:r w:rsidR="00EC3F78">
        <w:rPr>
          <w:sz w:val="24"/>
          <w:szCs w:val="24"/>
        </w:rPr>
        <w:t xml:space="preserve"> </w:t>
      </w:r>
      <w:r w:rsidR="000F6B1F" w:rsidRPr="00675063">
        <w:rPr>
          <w:sz w:val="24"/>
          <w:szCs w:val="24"/>
        </w:rPr>
        <w:t>iš Paslaugų vartotojų</w:t>
      </w:r>
      <w:r w:rsidR="00DE1EB8" w:rsidRPr="00675063">
        <w:rPr>
          <w:sz w:val="24"/>
          <w:szCs w:val="24"/>
        </w:rPr>
        <w:t xml:space="preserve"> gauna atlygį</w:t>
      </w:r>
      <w:r w:rsidR="000F6B1F" w:rsidRPr="00675063">
        <w:rPr>
          <w:sz w:val="24"/>
          <w:szCs w:val="24"/>
        </w:rPr>
        <w:t>,</w:t>
      </w:r>
      <w:r w:rsidR="00445756" w:rsidRPr="00675063">
        <w:rPr>
          <w:sz w:val="24"/>
          <w:szCs w:val="24"/>
        </w:rPr>
        <w:t xml:space="preserve"> kur</w:t>
      </w:r>
      <w:r w:rsidR="00DE1EB8" w:rsidRPr="00675063">
        <w:rPr>
          <w:sz w:val="24"/>
          <w:szCs w:val="24"/>
        </w:rPr>
        <w:t>is</w:t>
      </w:r>
      <w:r w:rsidR="00445756" w:rsidRPr="00675063">
        <w:rPr>
          <w:sz w:val="24"/>
          <w:szCs w:val="24"/>
        </w:rPr>
        <w:t xml:space="preserve"> nustato</w:t>
      </w:r>
      <w:bookmarkEnd w:id="461"/>
      <w:r w:rsidR="00DE1EB8" w:rsidRPr="00675063">
        <w:rPr>
          <w:sz w:val="24"/>
          <w:szCs w:val="24"/>
        </w:rPr>
        <w:t>mas Šilumos ūkio įstatyme nustatyta tvarka</w:t>
      </w:r>
      <w:r w:rsidR="00445756" w:rsidRPr="00675063">
        <w:rPr>
          <w:sz w:val="24"/>
          <w:szCs w:val="24"/>
        </w:rPr>
        <w:t xml:space="preserve">. </w:t>
      </w:r>
    </w:p>
    <w:p w14:paraId="54F44AF0" w14:textId="225D341D" w:rsidR="00015D76" w:rsidRPr="00675063" w:rsidRDefault="00015D76" w:rsidP="00675063">
      <w:pPr>
        <w:pStyle w:val="paragrafai"/>
        <w:tabs>
          <w:tab w:val="num" w:pos="567"/>
          <w:tab w:val="num" w:pos="2055"/>
        </w:tabs>
        <w:ind w:left="567" w:hanging="567"/>
        <w:rPr>
          <w:sz w:val="24"/>
          <w:szCs w:val="24"/>
        </w:rPr>
      </w:pPr>
      <w:r w:rsidRPr="00675063">
        <w:rPr>
          <w:sz w:val="24"/>
          <w:szCs w:val="24"/>
        </w:rPr>
        <w:t xml:space="preserve">Jokie kiti mokėjimai iš Paslaugų vartotojų negali būti imami, nebent Sutartyje aiškiai nustatoma kitaip. </w:t>
      </w:r>
    </w:p>
    <w:p w14:paraId="3ECBA50B" w14:textId="6CBEC8E6" w:rsidR="00047550" w:rsidRPr="00BA6222" w:rsidRDefault="00047550" w:rsidP="00675063">
      <w:pPr>
        <w:pStyle w:val="paragrafai"/>
        <w:tabs>
          <w:tab w:val="num" w:pos="567"/>
          <w:tab w:val="num" w:pos="2055"/>
        </w:tabs>
        <w:ind w:left="567" w:hanging="567"/>
        <w:rPr>
          <w:sz w:val="24"/>
          <w:szCs w:val="24"/>
        </w:rPr>
      </w:pPr>
      <w:r w:rsidRPr="00BA6222">
        <w:rPr>
          <w:sz w:val="24"/>
          <w:szCs w:val="24"/>
        </w:rPr>
        <w:t xml:space="preserve">Tais atvejais, kai Koncesininkui leidžiama naudoti </w:t>
      </w:r>
      <w:r w:rsidR="00015D76" w:rsidRPr="00BA6222">
        <w:rPr>
          <w:sz w:val="24"/>
          <w:szCs w:val="24"/>
        </w:rPr>
        <w:t>Objektą</w:t>
      </w:r>
      <w:r w:rsidRPr="00BA6222">
        <w:rPr>
          <w:sz w:val="24"/>
          <w:szCs w:val="24"/>
        </w:rPr>
        <w:t xml:space="preserve"> kitai nei Sutarties įvykdymui reikalingai veiklai vykdyti, Koncesininkas turi teisę nustatyti už tokį naudojimą gaunamų pajamų dydį savo nuožiūra, nebent </w:t>
      </w:r>
      <w:r w:rsidR="00015D76" w:rsidRPr="00BA6222">
        <w:rPr>
          <w:sz w:val="24"/>
          <w:szCs w:val="24"/>
        </w:rPr>
        <w:t>Objektas</w:t>
      </w:r>
      <w:r w:rsidRPr="00BA6222">
        <w:rPr>
          <w:sz w:val="24"/>
          <w:szCs w:val="24"/>
        </w:rPr>
        <w:t xml:space="preserve"> naudojamas Susijusių asmenų veiklai – tokiu atveju privaloma sandorius dėl </w:t>
      </w:r>
      <w:r w:rsidR="00015D76" w:rsidRPr="00BA6222">
        <w:rPr>
          <w:sz w:val="24"/>
          <w:szCs w:val="24"/>
        </w:rPr>
        <w:t>Objekto</w:t>
      </w:r>
      <w:r w:rsidRPr="00BA6222">
        <w:rPr>
          <w:sz w:val="24"/>
          <w:szCs w:val="24"/>
        </w:rPr>
        <w:t xml:space="preserve"> naudojimo sudaryti laikantis ištiestos rankos principo.</w:t>
      </w:r>
    </w:p>
    <w:p w14:paraId="25877290" w14:textId="2D88413A" w:rsidR="00047550" w:rsidRPr="00DE1EB8" w:rsidRDefault="00047550" w:rsidP="00675063">
      <w:pPr>
        <w:pStyle w:val="paragrafai"/>
        <w:tabs>
          <w:tab w:val="num" w:pos="567"/>
          <w:tab w:val="num" w:pos="2055"/>
        </w:tabs>
        <w:ind w:left="567" w:hanging="567"/>
        <w:rPr>
          <w:sz w:val="24"/>
          <w:szCs w:val="24"/>
        </w:rPr>
      </w:pPr>
      <w:bookmarkStart w:id="465" w:name="_Ref292981842"/>
      <w:bookmarkEnd w:id="462"/>
      <w:r w:rsidRPr="00DE1EB8">
        <w:rPr>
          <w:sz w:val="24"/>
          <w:szCs w:val="24"/>
        </w:rPr>
        <w:t xml:space="preserve">Suteikiančioji institucija už Koncesininkui suteiktą teisę teikti Paslaugas ir gauti už tai Sutarties </w:t>
      </w:r>
      <w:r w:rsidRPr="00DE1EB8">
        <w:rPr>
          <w:sz w:val="24"/>
          <w:szCs w:val="24"/>
        </w:rPr>
        <w:fldChar w:fldCharType="begin"/>
      </w:r>
      <w:r w:rsidRPr="00DE1EB8">
        <w:rPr>
          <w:sz w:val="24"/>
          <w:szCs w:val="24"/>
        </w:rPr>
        <w:instrText xml:space="preserve"> REF _Ref407707595 \r \h  \* MERGEFORMAT </w:instrText>
      </w:r>
      <w:r w:rsidRPr="00DE1EB8">
        <w:rPr>
          <w:sz w:val="24"/>
          <w:szCs w:val="24"/>
        </w:rPr>
      </w:r>
      <w:r w:rsidRPr="00DE1EB8">
        <w:rPr>
          <w:sz w:val="24"/>
          <w:szCs w:val="24"/>
        </w:rPr>
        <w:fldChar w:fldCharType="separate"/>
      </w:r>
      <w:r w:rsidR="00D3283E">
        <w:rPr>
          <w:sz w:val="24"/>
          <w:szCs w:val="24"/>
        </w:rPr>
        <w:t>22</w:t>
      </w:r>
      <w:r w:rsidRPr="00DE1EB8">
        <w:rPr>
          <w:sz w:val="24"/>
          <w:szCs w:val="24"/>
        </w:rPr>
        <w:fldChar w:fldCharType="end"/>
      </w:r>
      <w:r w:rsidRPr="00DE1EB8">
        <w:rPr>
          <w:sz w:val="24"/>
          <w:szCs w:val="24"/>
        </w:rPr>
        <w:t xml:space="preserve"> punkte nurodytą atlygį iš Koncesininko gauna Mokestį, nurodytą Sutarties </w:t>
      </w:r>
      <w:r w:rsidR="00C86F4E" w:rsidRPr="00DE1EB8">
        <w:rPr>
          <w:sz w:val="24"/>
          <w:szCs w:val="24"/>
        </w:rPr>
        <w:fldChar w:fldCharType="begin"/>
      </w:r>
      <w:r w:rsidR="00C86F4E" w:rsidRPr="00DE1EB8">
        <w:rPr>
          <w:sz w:val="24"/>
          <w:szCs w:val="24"/>
        </w:rPr>
        <w:instrText xml:space="preserve"> REF _Ref110435919 \r \h </w:instrText>
      </w:r>
      <w:r w:rsidR="006D6F29" w:rsidRPr="00DE1EB8">
        <w:rPr>
          <w:sz w:val="24"/>
          <w:szCs w:val="24"/>
        </w:rPr>
        <w:instrText xml:space="preserve"> \* MERGEFORMAT </w:instrText>
      </w:r>
      <w:r w:rsidR="00C86F4E" w:rsidRPr="00DE1EB8">
        <w:rPr>
          <w:sz w:val="24"/>
          <w:szCs w:val="24"/>
        </w:rPr>
      </w:r>
      <w:r w:rsidR="00C86F4E" w:rsidRPr="00DE1EB8">
        <w:rPr>
          <w:sz w:val="24"/>
          <w:szCs w:val="24"/>
        </w:rPr>
        <w:fldChar w:fldCharType="separate"/>
      </w:r>
      <w:r w:rsidR="00D3283E">
        <w:rPr>
          <w:sz w:val="24"/>
          <w:szCs w:val="24"/>
        </w:rPr>
        <w:t>3</w:t>
      </w:r>
      <w:r w:rsidR="00C86F4E" w:rsidRPr="00DE1EB8">
        <w:rPr>
          <w:sz w:val="24"/>
          <w:szCs w:val="24"/>
        </w:rPr>
        <w:fldChar w:fldCharType="end"/>
      </w:r>
      <w:r w:rsidR="00C86F4E" w:rsidRPr="00DE1EB8">
        <w:rPr>
          <w:sz w:val="24"/>
          <w:szCs w:val="24"/>
        </w:rPr>
        <w:t xml:space="preserve"> </w:t>
      </w:r>
      <w:r w:rsidRPr="00DE1EB8">
        <w:rPr>
          <w:sz w:val="24"/>
          <w:szCs w:val="24"/>
        </w:rPr>
        <w:t xml:space="preserve">priede </w:t>
      </w:r>
      <w:r w:rsidR="00D3283E">
        <w:rPr>
          <w:sz w:val="24"/>
          <w:szCs w:val="24"/>
        </w:rPr>
        <w:t>„</w:t>
      </w:r>
      <w:r w:rsidR="00015D76" w:rsidRPr="00E41992">
        <w:rPr>
          <w:i/>
          <w:iCs/>
          <w:sz w:val="24"/>
          <w:szCs w:val="24"/>
        </w:rPr>
        <w:t>Stebėsenos ir baudų mechanizmas</w:t>
      </w:r>
      <w:r w:rsidR="00D3283E">
        <w:rPr>
          <w:i/>
          <w:iCs/>
          <w:sz w:val="24"/>
          <w:szCs w:val="24"/>
        </w:rPr>
        <w:t>“</w:t>
      </w:r>
      <w:r w:rsidRPr="00DE1EB8">
        <w:rPr>
          <w:sz w:val="24"/>
          <w:szCs w:val="24"/>
        </w:rPr>
        <w:t>.</w:t>
      </w:r>
    </w:p>
    <w:p w14:paraId="5842BBE7" w14:textId="6A08609E" w:rsidR="00047550" w:rsidRPr="00DE1EB8" w:rsidRDefault="00047550" w:rsidP="00675063">
      <w:pPr>
        <w:pStyle w:val="paragrafai"/>
        <w:tabs>
          <w:tab w:val="num" w:pos="567"/>
          <w:tab w:val="num" w:pos="2055"/>
        </w:tabs>
        <w:ind w:left="567" w:hanging="567"/>
        <w:rPr>
          <w:sz w:val="24"/>
          <w:szCs w:val="24"/>
        </w:rPr>
      </w:pPr>
      <w:bookmarkStart w:id="466" w:name="_Ref283660566"/>
      <w:bookmarkStart w:id="467" w:name="_Toc284496744"/>
      <w:bookmarkStart w:id="468" w:name="_Ref144463646"/>
      <w:r w:rsidRPr="00DE1EB8">
        <w:rPr>
          <w:sz w:val="24"/>
          <w:szCs w:val="24"/>
        </w:rPr>
        <w:t xml:space="preserve">Koncesininkas įsipareigoja už </w:t>
      </w:r>
      <w:r w:rsidR="00015D76" w:rsidRPr="00DE1EB8">
        <w:rPr>
          <w:sz w:val="24"/>
          <w:szCs w:val="24"/>
        </w:rPr>
        <w:t>Objektą</w:t>
      </w:r>
      <w:r w:rsidR="00DC7399">
        <w:rPr>
          <w:sz w:val="24"/>
          <w:szCs w:val="24"/>
        </w:rPr>
        <w:t>,</w:t>
      </w:r>
      <w:r w:rsidRPr="00DE1EB8">
        <w:rPr>
          <w:sz w:val="24"/>
          <w:szCs w:val="24"/>
        </w:rPr>
        <w:t xml:space="preserve"> pagal </w:t>
      </w:r>
      <w:r w:rsidR="00E41992">
        <w:rPr>
          <w:sz w:val="24"/>
          <w:szCs w:val="24"/>
        </w:rPr>
        <w:t>N</w:t>
      </w:r>
      <w:r w:rsidRPr="00DE1EB8">
        <w:rPr>
          <w:sz w:val="24"/>
          <w:szCs w:val="24"/>
        </w:rPr>
        <w:t>uomos</w:t>
      </w:r>
      <w:r w:rsidR="00DE1EB8" w:rsidRPr="00DE1EB8">
        <w:rPr>
          <w:sz w:val="24"/>
          <w:szCs w:val="24"/>
        </w:rPr>
        <w:t xml:space="preserve"> sutar</w:t>
      </w:r>
      <w:r w:rsidR="00E41992">
        <w:rPr>
          <w:sz w:val="24"/>
          <w:szCs w:val="24"/>
        </w:rPr>
        <w:t>tį</w:t>
      </w:r>
      <w:r w:rsidR="00DC7399">
        <w:rPr>
          <w:sz w:val="24"/>
          <w:szCs w:val="24"/>
        </w:rPr>
        <w:t>,</w:t>
      </w:r>
      <w:r w:rsidR="00DE1EB8" w:rsidRPr="00DE1EB8">
        <w:rPr>
          <w:sz w:val="24"/>
          <w:szCs w:val="24"/>
        </w:rPr>
        <w:t xml:space="preserve"> </w:t>
      </w:r>
      <w:r w:rsidR="003F4577">
        <w:rPr>
          <w:sz w:val="24"/>
          <w:szCs w:val="24"/>
        </w:rPr>
        <w:t xml:space="preserve">mokėti Perleidėjui nuomos </w:t>
      </w:r>
      <w:r w:rsidR="00BD2AC2" w:rsidRPr="00DE1EB8">
        <w:rPr>
          <w:sz w:val="24"/>
          <w:szCs w:val="24"/>
        </w:rPr>
        <w:t>m</w:t>
      </w:r>
      <w:r w:rsidR="000F6B1F" w:rsidRPr="00DE1EB8">
        <w:rPr>
          <w:sz w:val="24"/>
          <w:szCs w:val="24"/>
        </w:rPr>
        <w:t>okestį</w:t>
      </w:r>
      <w:r w:rsidR="00BD2AC2" w:rsidRPr="00DE1EB8">
        <w:rPr>
          <w:sz w:val="24"/>
          <w:szCs w:val="24"/>
        </w:rPr>
        <w:t xml:space="preserve"> Sutarties </w:t>
      </w:r>
      <w:r w:rsidR="00BD2AC2" w:rsidRPr="00DE1EB8">
        <w:rPr>
          <w:sz w:val="24"/>
          <w:szCs w:val="24"/>
        </w:rPr>
        <w:fldChar w:fldCharType="begin"/>
      </w:r>
      <w:r w:rsidR="00BD2AC2" w:rsidRPr="00DE1EB8">
        <w:rPr>
          <w:sz w:val="24"/>
          <w:szCs w:val="24"/>
        </w:rPr>
        <w:instrText xml:space="preserve"> REF _Ref113114548 \r \h </w:instrText>
      </w:r>
      <w:r w:rsidR="00BA6222" w:rsidRPr="00DE1EB8">
        <w:rPr>
          <w:sz w:val="24"/>
          <w:szCs w:val="24"/>
        </w:rPr>
        <w:instrText xml:space="preserve"> \* MERGEFORMAT </w:instrText>
      </w:r>
      <w:r w:rsidR="00BD2AC2" w:rsidRPr="00DE1EB8">
        <w:rPr>
          <w:sz w:val="24"/>
          <w:szCs w:val="24"/>
        </w:rPr>
      </w:r>
      <w:r w:rsidR="00BD2AC2" w:rsidRPr="00DE1EB8">
        <w:rPr>
          <w:sz w:val="24"/>
          <w:szCs w:val="24"/>
        </w:rPr>
        <w:fldChar w:fldCharType="separate"/>
      </w:r>
      <w:r w:rsidR="004759BE">
        <w:rPr>
          <w:sz w:val="24"/>
          <w:szCs w:val="24"/>
        </w:rPr>
        <w:t>3</w:t>
      </w:r>
      <w:r w:rsidR="00BD2AC2" w:rsidRPr="00DE1EB8">
        <w:rPr>
          <w:sz w:val="24"/>
          <w:szCs w:val="24"/>
        </w:rPr>
        <w:fldChar w:fldCharType="end"/>
      </w:r>
      <w:r w:rsidR="00BD2AC2" w:rsidRPr="00DE1EB8">
        <w:rPr>
          <w:sz w:val="24"/>
          <w:szCs w:val="24"/>
        </w:rPr>
        <w:t xml:space="preserve"> priede </w:t>
      </w:r>
      <w:r w:rsidR="00D3283E">
        <w:rPr>
          <w:sz w:val="24"/>
          <w:szCs w:val="24"/>
        </w:rPr>
        <w:t>„</w:t>
      </w:r>
      <w:r w:rsidR="00BD2AC2" w:rsidRPr="00E41992">
        <w:rPr>
          <w:i/>
          <w:iCs/>
          <w:sz w:val="24"/>
          <w:szCs w:val="24"/>
        </w:rPr>
        <w:t>Stebėsenos ir baudų mechanizma</w:t>
      </w:r>
      <w:r w:rsidR="00BD2AC2" w:rsidRPr="00675063">
        <w:rPr>
          <w:sz w:val="24"/>
          <w:szCs w:val="24"/>
        </w:rPr>
        <w:t>s</w:t>
      </w:r>
      <w:r w:rsidR="00D3283E">
        <w:rPr>
          <w:sz w:val="24"/>
          <w:szCs w:val="24"/>
        </w:rPr>
        <w:t>“</w:t>
      </w:r>
      <w:r w:rsidR="00BD2AC2" w:rsidRPr="00DE1EB8">
        <w:rPr>
          <w:sz w:val="24"/>
          <w:szCs w:val="24"/>
        </w:rPr>
        <w:t xml:space="preserve"> nustatyta tvarka.</w:t>
      </w:r>
      <w:bookmarkEnd w:id="466"/>
      <w:bookmarkEnd w:id="467"/>
      <w:bookmarkEnd w:id="468"/>
    </w:p>
    <w:p w14:paraId="691CCFEB" w14:textId="603F02D0" w:rsidR="00047550" w:rsidRPr="00DE1EB8" w:rsidRDefault="00047550" w:rsidP="00675063">
      <w:pPr>
        <w:pStyle w:val="paragrafai"/>
        <w:tabs>
          <w:tab w:val="num" w:pos="567"/>
          <w:tab w:val="num" w:pos="2055"/>
        </w:tabs>
        <w:ind w:left="567" w:hanging="567"/>
        <w:rPr>
          <w:sz w:val="24"/>
          <w:szCs w:val="24"/>
        </w:rPr>
      </w:pPr>
      <w:bookmarkStart w:id="469" w:name="_Toc284496748"/>
      <w:bookmarkEnd w:id="465"/>
      <w:r w:rsidRPr="00DE1EB8">
        <w:rPr>
          <w:sz w:val="24"/>
          <w:szCs w:val="24"/>
        </w:rPr>
        <w:t>Suteikiančiajai institucijai</w:t>
      </w:r>
      <w:r w:rsidR="00DC7399">
        <w:rPr>
          <w:sz w:val="24"/>
          <w:szCs w:val="24"/>
        </w:rPr>
        <w:t xml:space="preserve"> </w:t>
      </w:r>
      <w:r w:rsidRPr="00DE1EB8">
        <w:rPr>
          <w:sz w:val="24"/>
          <w:szCs w:val="24"/>
        </w:rPr>
        <w:t>mokami mokėjimai</w:t>
      </w:r>
      <w:r w:rsidR="003F4577">
        <w:rPr>
          <w:sz w:val="24"/>
          <w:szCs w:val="24"/>
        </w:rPr>
        <w:t xml:space="preserve"> </w:t>
      </w:r>
      <w:r w:rsidR="00DC7399">
        <w:rPr>
          <w:sz w:val="24"/>
          <w:szCs w:val="24"/>
        </w:rPr>
        <w:t>p</w:t>
      </w:r>
      <w:r w:rsidR="00DC7399" w:rsidRPr="00DE1EB8">
        <w:rPr>
          <w:sz w:val="24"/>
          <w:szCs w:val="24"/>
        </w:rPr>
        <w:t xml:space="preserve">agal Sutarties </w:t>
      </w:r>
      <w:r w:rsidR="00DC7399" w:rsidRPr="00DE1EB8">
        <w:rPr>
          <w:sz w:val="24"/>
          <w:szCs w:val="24"/>
        </w:rPr>
        <w:fldChar w:fldCharType="begin"/>
      </w:r>
      <w:r w:rsidR="00DC7399" w:rsidRPr="00DE1EB8">
        <w:rPr>
          <w:sz w:val="24"/>
          <w:szCs w:val="24"/>
        </w:rPr>
        <w:instrText xml:space="preserve"> REF _Ref292981842 \r \h  \* MERGEFORMAT </w:instrText>
      </w:r>
      <w:r w:rsidR="00DC7399" w:rsidRPr="00DE1EB8">
        <w:rPr>
          <w:sz w:val="24"/>
          <w:szCs w:val="24"/>
        </w:rPr>
      </w:r>
      <w:r w:rsidR="00DC7399" w:rsidRPr="00DE1EB8">
        <w:rPr>
          <w:sz w:val="24"/>
          <w:szCs w:val="24"/>
        </w:rPr>
        <w:fldChar w:fldCharType="separate"/>
      </w:r>
      <w:r w:rsidR="00D3283E">
        <w:rPr>
          <w:sz w:val="24"/>
          <w:szCs w:val="24"/>
        </w:rPr>
        <w:t>22.4</w:t>
      </w:r>
      <w:r w:rsidR="00DC7399" w:rsidRPr="00DE1EB8">
        <w:rPr>
          <w:sz w:val="24"/>
          <w:szCs w:val="24"/>
        </w:rPr>
        <w:fldChar w:fldCharType="end"/>
      </w:r>
      <w:r w:rsidR="00DC7399" w:rsidRPr="00DE1EB8">
        <w:rPr>
          <w:sz w:val="24"/>
          <w:szCs w:val="24"/>
        </w:rPr>
        <w:t xml:space="preserve"> punktą </w:t>
      </w:r>
      <w:r w:rsidR="00DC7399">
        <w:rPr>
          <w:sz w:val="24"/>
          <w:szCs w:val="24"/>
        </w:rPr>
        <w:t>ir</w:t>
      </w:r>
      <w:r w:rsidR="003F4577">
        <w:rPr>
          <w:sz w:val="24"/>
          <w:szCs w:val="24"/>
        </w:rPr>
        <w:t xml:space="preserve"> </w:t>
      </w:r>
      <w:r w:rsidR="00DC7399">
        <w:rPr>
          <w:sz w:val="24"/>
          <w:szCs w:val="24"/>
        </w:rPr>
        <w:t>Koncesininko</w:t>
      </w:r>
      <w:r w:rsidR="00DC7399" w:rsidRPr="00DC7399">
        <w:rPr>
          <w:sz w:val="24"/>
          <w:szCs w:val="24"/>
        </w:rPr>
        <w:t xml:space="preserve"> </w:t>
      </w:r>
      <w:r w:rsidR="00DC7399">
        <w:rPr>
          <w:sz w:val="24"/>
          <w:szCs w:val="24"/>
        </w:rPr>
        <w:t xml:space="preserve">pagal Sutarties </w:t>
      </w:r>
      <w:r w:rsidR="00DC7399">
        <w:rPr>
          <w:sz w:val="24"/>
          <w:szCs w:val="24"/>
        </w:rPr>
        <w:fldChar w:fldCharType="begin"/>
      </w:r>
      <w:r w:rsidR="00DC7399">
        <w:rPr>
          <w:sz w:val="24"/>
          <w:szCs w:val="24"/>
        </w:rPr>
        <w:instrText xml:space="preserve"> REF _Ref283660566 \r \h </w:instrText>
      </w:r>
      <w:r w:rsidR="00DC7399">
        <w:rPr>
          <w:sz w:val="24"/>
          <w:szCs w:val="24"/>
        </w:rPr>
      </w:r>
      <w:r w:rsidR="00DC7399">
        <w:rPr>
          <w:sz w:val="24"/>
          <w:szCs w:val="24"/>
        </w:rPr>
        <w:fldChar w:fldCharType="separate"/>
      </w:r>
      <w:r w:rsidR="00D3283E">
        <w:rPr>
          <w:sz w:val="24"/>
          <w:szCs w:val="24"/>
        </w:rPr>
        <w:t>22.5</w:t>
      </w:r>
      <w:r w:rsidR="00DC7399">
        <w:rPr>
          <w:sz w:val="24"/>
          <w:szCs w:val="24"/>
        </w:rPr>
        <w:fldChar w:fldCharType="end"/>
      </w:r>
      <w:r w:rsidR="00DC7399">
        <w:rPr>
          <w:sz w:val="24"/>
          <w:szCs w:val="24"/>
        </w:rPr>
        <w:t xml:space="preserve"> punktą mokamas nuomos mokestis Perleidėjui gali būti </w:t>
      </w:r>
      <w:r w:rsidR="00DC7399" w:rsidRPr="00DE1EB8">
        <w:rPr>
          <w:sz w:val="24"/>
          <w:szCs w:val="24"/>
        </w:rPr>
        <w:t>didinam</w:t>
      </w:r>
      <w:r w:rsidR="00DC7399">
        <w:rPr>
          <w:sz w:val="24"/>
          <w:szCs w:val="24"/>
        </w:rPr>
        <w:t>as</w:t>
      </w:r>
      <w:r w:rsidR="00DC7399" w:rsidRPr="00DE1EB8">
        <w:rPr>
          <w:sz w:val="24"/>
          <w:szCs w:val="24"/>
        </w:rPr>
        <w:t xml:space="preserve"> </w:t>
      </w:r>
      <w:r w:rsidRPr="00DE1EB8">
        <w:rPr>
          <w:sz w:val="24"/>
          <w:szCs w:val="24"/>
        </w:rPr>
        <w:t xml:space="preserve">arba </w:t>
      </w:r>
      <w:r w:rsidR="00DC7399" w:rsidRPr="00DE1EB8">
        <w:rPr>
          <w:sz w:val="24"/>
          <w:szCs w:val="24"/>
        </w:rPr>
        <w:t>mažinam</w:t>
      </w:r>
      <w:r w:rsidR="00DC7399">
        <w:rPr>
          <w:sz w:val="24"/>
          <w:szCs w:val="24"/>
        </w:rPr>
        <w:t>as</w:t>
      </w:r>
      <w:r w:rsidR="00DC7399" w:rsidRPr="00DE1EB8">
        <w:rPr>
          <w:sz w:val="24"/>
          <w:szCs w:val="24"/>
        </w:rPr>
        <w:t xml:space="preserve"> </w:t>
      </w:r>
      <w:r w:rsidRPr="00DE1EB8">
        <w:rPr>
          <w:sz w:val="24"/>
          <w:szCs w:val="24"/>
        </w:rPr>
        <w:t xml:space="preserve">tokiais atvejais ir dydžiais, kurie nurodyti Sutarties </w:t>
      </w:r>
      <w:r w:rsidR="000B488B" w:rsidRPr="00DE1EB8">
        <w:rPr>
          <w:sz w:val="24"/>
          <w:szCs w:val="24"/>
        </w:rPr>
        <w:fldChar w:fldCharType="begin"/>
      </w:r>
      <w:r w:rsidR="000B488B" w:rsidRPr="00DE1EB8">
        <w:rPr>
          <w:sz w:val="24"/>
          <w:szCs w:val="24"/>
        </w:rPr>
        <w:instrText xml:space="preserve"> REF _Ref110435919 \r \h </w:instrText>
      </w:r>
      <w:r w:rsidR="006D6F29" w:rsidRPr="00DE1EB8">
        <w:rPr>
          <w:sz w:val="24"/>
          <w:szCs w:val="24"/>
        </w:rPr>
        <w:instrText xml:space="preserve"> \* MERGEFORMAT </w:instrText>
      </w:r>
      <w:r w:rsidR="000B488B" w:rsidRPr="00DE1EB8">
        <w:rPr>
          <w:sz w:val="24"/>
          <w:szCs w:val="24"/>
        </w:rPr>
      </w:r>
      <w:r w:rsidR="000B488B" w:rsidRPr="00DE1EB8">
        <w:rPr>
          <w:sz w:val="24"/>
          <w:szCs w:val="24"/>
        </w:rPr>
        <w:fldChar w:fldCharType="separate"/>
      </w:r>
      <w:r w:rsidR="004759BE">
        <w:rPr>
          <w:sz w:val="24"/>
          <w:szCs w:val="24"/>
        </w:rPr>
        <w:t>3</w:t>
      </w:r>
      <w:r w:rsidR="000B488B" w:rsidRPr="00DE1EB8">
        <w:rPr>
          <w:sz w:val="24"/>
          <w:szCs w:val="24"/>
        </w:rPr>
        <w:fldChar w:fldCharType="end"/>
      </w:r>
      <w:r w:rsidR="000B488B" w:rsidRPr="00DE1EB8">
        <w:rPr>
          <w:sz w:val="24"/>
          <w:szCs w:val="24"/>
        </w:rPr>
        <w:t xml:space="preserve"> p</w:t>
      </w:r>
      <w:r w:rsidRPr="00DE1EB8">
        <w:rPr>
          <w:sz w:val="24"/>
          <w:szCs w:val="24"/>
        </w:rPr>
        <w:t xml:space="preserve">riede </w:t>
      </w:r>
      <w:r w:rsidR="00D3283E">
        <w:rPr>
          <w:sz w:val="24"/>
          <w:szCs w:val="24"/>
        </w:rPr>
        <w:t>„</w:t>
      </w:r>
      <w:r w:rsidR="00BD2AC2" w:rsidRPr="00DE1EB8">
        <w:rPr>
          <w:i/>
          <w:iCs/>
          <w:sz w:val="24"/>
          <w:szCs w:val="24"/>
        </w:rPr>
        <w:t>Stebėsenos ir baudų mechanizmas</w:t>
      </w:r>
      <w:r w:rsidR="00D3283E">
        <w:rPr>
          <w:i/>
          <w:iCs/>
          <w:sz w:val="24"/>
          <w:szCs w:val="24"/>
        </w:rPr>
        <w:t>“</w:t>
      </w:r>
      <w:r w:rsidR="00BD2AC2" w:rsidRPr="00DE1EB8">
        <w:rPr>
          <w:sz w:val="24"/>
          <w:szCs w:val="24"/>
        </w:rPr>
        <w:t xml:space="preserve"> nustatyta tvarka</w:t>
      </w:r>
      <w:r w:rsidRPr="00DE1EB8">
        <w:rPr>
          <w:sz w:val="24"/>
          <w:szCs w:val="24"/>
        </w:rPr>
        <w:t>.</w:t>
      </w:r>
    </w:p>
    <w:p w14:paraId="11614D6E" w14:textId="6DFE4780" w:rsidR="00047550" w:rsidRPr="00BA6222" w:rsidRDefault="00DC7399" w:rsidP="00675063">
      <w:pPr>
        <w:pStyle w:val="paragrafai"/>
        <w:tabs>
          <w:tab w:val="num" w:pos="567"/>
          <w:tab w:val="num" w:pos="2055"/>
        </w:tabs>
        <w:ind w:left="567" w:hanging="567"/>
        <w:rPr>
          <w:sz w:val="24"/>
          <w:szCs w:val="24"/>
        </w:rPr>
      </w:pPr>
      <w:r>
        <w:rPr>
          <w:sz w:val="24"/>
          <w:szCs w:val="24"/>
        </w:rPr>
        <w:lastRenderedPageBreak/>
        <w:t>Iš Šalių tarpusavyje</w:t>
      </w:r>
      <w:r w:rsidR="00047550" w:rsidRPr="00BA6222">
        <w:rPr>
          <w:sz w:val="24"/>
          <w:szCs w:val="24"/>
        </w:rPr>
        <w:t xml:space="preserve"> atliekamų mokėjimų neišskaičiuojami jokie mokesčiai, rinkliavos ar bet kokio pobūdžio kiti mokėjimai, išskyrus pagal Sutarties </w:t>
      </w:r>
      <w:r w:rsidR="000B488B" w:rsidRPr="00BA6222">
        <w:rPr>
          <w:sz w:val="24"/>
          <w:szCs w:val="24"/>
        </w:rPr>
        <w:fldChar w:fldCharType="begin"/>
      </w:r>
      <w:r w:rsidR="000B488B" w:rsidRPr="00BA6222">
        <w:rPr>
          <w:sz w:val="24"/>
          <w:szCs w:val="24"/>
        </w:rPr>
        <w:instrText xml:space="preserve"> REF _Ref110435919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4759BE">
        <w:rPr>
          <w:sz w:val="24"/>
          <w:szCs w:val="24"/>
        </w:rPr>
        <w:t>3</w:t>
      </w:r>
      <w:r w:rsidR="000B488B" w:rsidRPr="00BA6222">
        <w:rPr>
          <w:sz w:val="24"/>
          <w:szCs w:val="24"/>
        </w:rPr>
        <w:fldChar w:fldCharType="end"/>
      </w:r>
      <w:r w:rsidR="000B488B" w:rsidRPr="00BA6222">
        <w:rPr>
          <w:sz w:val="24"/>
          <w:szCs w:val="24"/>
        </w:rPr>
        <w:t xml:space="preserve"> </w:t>
      </w:r>
      <w:r w:rsidR="00047550" w:rsidRPr="00BA6222">
        <w:rPr>
          <w:sz w:val="24"/>
          <w:szCs w:val="24"/>
        </w:rPr>
        <w:t xml:space="preserve">priede </w:t>
      </w:r>
      <w:r w:rsidR="00D3283E">
        <w:rPr>
          <w:sz w:val="24"/>
          <w:szCs w:val="24"/>
        </w:rPr>
        <w:t>„</w:t>
      </w:r>
      <w:r w:rsidR="00BD2AC2" w:rsidRPr="00443379">
        <w:rPr>
          <w:i/>
          <w:iCs/>
          <w:sz w:val="24"/>
          <w:szCs w:val="24"/>
        </w:rPr>
        <w:t>Stebėsenos ir baudų mechanizmas</w:t>
      </w:r>
      <w:r w:rsidR="00D3283E">
        <w:rPr>
          <w:i/>
          <w:iCs/>
          <w:sz w:val="24"/>
          <w:szCs w:val="24"/>
        </w:rPr>
        <w:t>“</w:t>
      </w:r>
      <w:r w:rsidR="00047550" w:rsidRPr="00BA6222">
        <w:rPr>
          <w:sz w:val="24"/>
          <w:szCs w:val="24"/>
        </w:rPr>
        <w:t xml:space="preserve"> numatytas </w:t>
      </w:r>
      <w:r w:rsidR="00BD2AC2" w:rsidRPr="00BA6222">
        <w:rPr>
          <w:sz w:val="24"/>
          <w:szCs w:val="24"/>
        </w:rPr>
        <w:t>baudas</w:t>
      </w:r>
      <w:r w:rsidR="00047550" w:rsidRPr="00BA6222">
        <w:rPr>
          <w:sz w:val="24"/>
          <w:szCs w:val="24"/>
        </w:rPr>
        <w:t xml:space="preserve"> ir (ar) pagal Sutartį mokėtinus </w:t>
      </w:r>
      <w:r w:rsidR="00BD2AC2" w:rsidRPr="00BA6222">
        <w:rPr>
          <w:sz w:val="24"/>
          <w:szCs w:val="24"/>
        </w:rPr>
        <w:t xml:space="preserve">kitus </w:t>
      </w:r>
      <w:r w:rsidR="00047550" w:rsidRPr="00BA6222">
        <w:rPr>
          <w:sz w:val="24"/>
          <w:szCs w:val="24"/>
        </w:rPr>
        <w:t>delspinigius, baudas, nuostolius ar netesybas</w:t>
      </w:r>
      <w:bookmarkEnd w:id="469"/>
      <w:r w:rsidR="00047550" w:rsidRPr="00BA6222">
        <w:rPr>
          <w:sz w:val="24"/>
          <w:szCs w:val="24"/>
        </w:rPr>
        <w:t>.</w:t>
      </w:r>
    </w:p>
    <w:p w14:paraId="00C4EFFC" w14:textId="7CDDAB58" w:rsidR="00047550" w:rsidRPr="00BA6222" w:rsidRDefault="00047550" w:rsidP="00675063">
      <w:pPr>
        <w:pStyle w:val="paragrafai"/>
        <w:tabs>
          <w:tab w:val="num" w:pos="567"/>
          <w:tab w:val="num" w:pos="2055"/>
        </w:tabs>
        <w:ind w:left="567" w:hanging="567"/>
        <w:rPr>
          <w:sz w:val="24"/>
          <w:szCs w:val="24"/>
        </w:rPr>
      </w:pPr>
      <w:bookmarkStart w:id="470" w:name="_Toc284496751"/>
      <w:bookmarkEnd w:id="463"/>
      <w:bookmarkEnd w:id="464"/>
      <w:r w:rsidRPr="00BA6222">
        <w:rPr>
          <w:sz w:val="24"/>
          <w:szCs w:val="24"/>
        </w:rPr>
        <w:t xml:space="preserve">Visi pagal Sutartį Suteikiančiosios institucijos ar Koncesininko atliekami mokėjimai kiekvienais metais indeksuojami vadovaujantis Sutarties </w:t>
      </w:r>
      <w:r w:rsidR="000B488B" w:rsidRPr="00BA6222">
        <w:rPr>
          <w:sz w:val="24"/>
          <w:szCs w:val="24"/>
        </w:rPr>
        <w:fldChar w:fldCharType="begin"/>
      </w:r>
      <w:r w:rsidR="000B488B" w:rsidRPr="00BA6222">
        <w:rPr>
          <w:sz w:val="24"/>
          <w:szCs w:val="24"/>
        </w:rPr>
        <w:instrText xml:space="preserve"> REF _Ref110435919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4759BE">
        <w:rPr>
          <w:sz w:val="24"/>
          <w:szCs w:val="24"/>
        </w:rPr>
        <w:t>3</w:t>
      </w:r>
      <w:r w:rsidR="000B488B" w:rsidRPr="00BA6222">
        <w:rPr>
          <w:sz w:val="24"/>
          <w:szCs w:val="24"/>
        </w:rPr>
        <w:fldChar w:fldCharType="end"/>
      </w:r>
      <w:r w:rsidR="000B488B" w:rsidRPr="00BA6222">
        <w:rPr>
          <w:sz w:val="24"/>
          <w:szCs w:val="24"/>
        </w:rPr>
        <w:t xml:space="preserve"> </w:t>
      </w:r>
      <w:r w:rsidRPr="00BA6222">
        <w:rPr>
          <w:sz w:val="24"/>
          <w:szCs w:val="24"/>
        </w:rPr>
        <w:t xml:space="preserve">priede </w:t>
      </w:r>
      <w:r w:rsidR="00D3283E">
        <w:rPr>
          <w:sz w:val="24"/>
          <w:szCs w:val="24"/>
        </w:rPr>
        <w:t>„</w:t>
      </w:r>
      <w:r w:rsidR="00BD2AC2" w:rsidRPr="00443379">
        <w:rPr>
          <w:i/>
          <w:iCs/>
          <w:sz w:val="24"/>
          <w:szCs w:val="24"/>
        </w:rPr>
        <w:t xml:space="preserve">Stebėsenos ir baudų </w:t>
      </w:r>
      <w:r w:rsidR="005F6B4C" w:rsidRPr="00443379">
        <w:rPr>
          <w:i/>
          <w:iCs/>
          <w:sz w:val="24"/>
          <w:szCs w:val="24"/>
        </w:rPr>
        <w:t>mechanizm</w:t>
      </w:r>
      <w:r w:rsidR="005F6B4C">
        <w:rPr>
          <w:i/>
          <w:iCs/>
          <w:sz w:val="24"/>
          <w:szCs w:val="24"/>
        </w:rPr>
        <w:t>as</w:t>
      </w:r>
      <w:r w:rsidR="00D3283E">
        <w:rPr>
          <w:i/>
          <w:iCs/>
          <w:sz w:val="24"/>
          <w:szCs w:val="24"/>
        </w:rPr>
        <w:t>“</w:t>
      </w:r>
      <w:r w:rsidR="005F6B4C">
        <w:rPr>
          <w:i/>
          <w:iCs/>
          <w:sz w:val="24"/>
          <w:szCs w:val="24"/>
        </w:rPr>
        <w:t xml:space="preserve"> </w:t>
      </w:r>
      <w:r w:rsidRPr="00BA6222">
        <w:rPr>
          <w:sz w:val="24"/>
          <w:szCs w:val="24"/>
        </w:rPr>
        <w:t xml:space="preserve">nustatyta tvarka. </w:t>
      </w:r>
      <w:bookmarkEnd w:id="470"/>
    </w:p>
    <w:p w14:paraId="1E375198" w14:textId="27950471" w:rsidR="00047550" w:rsidRPr="00BA6222" w:rsidRDefault="00047550" w:rsidP="00675063">
      <w:pPr>
        <w:pStyle w:val="paragrafai"/>
        <w:tabs>
          <w:tab w:val="num" w:pos="567"/>
          <w:tab w:val="num" w:pos="2055"/>
        </w:tabs>
        <w:ind w:left="567" w:hanging="567"/>
        <w:rPr>
          <w:sz w:val="24"/>
          <w:szCs w:val="24"/>
        </w:rPr>
      </w:pPr>
      <w:bookmarkStart w:id="471" w:name="_Toc284496753"/>
      <w:r w:rsidRPr="00BA6222">
        <w:rPr>
          <w:sz w:val="24"/>
          <w:szCs w:val="24"/>
        </w:rPr>
        <w:t xml:space="preserve">Visi mokėjimai pagal šį Sutarties </w:t>
      </w:r>
      <w:r w:rsidR="001D3A0A" w:rsidRPr="00BA6222">
        <w:rPr>
          <w:sz w:val="24"/>
          <w:szCs w:val="24"/>
        </w:rPr>
        <w:fldChar w:fldCharType="begin"/>
      </w:r>
      <w:r w:rsidR="001D3A0A" w:rsidRPr="00BA6222">
        <w:rPr>
          <w:sz w:val="24"/>
          <w:szCs w:val="24"/>
        </w:rPr>
        <w:instrText xml:space="preserve"> REF _Ref103746610 \r \h </w:instrText>
      </w:r>
      <w:r w:rsidR="006D6F29" w:rsidRPr="00BA6222">
        <w:rPr>
          <w:sz w:val="24"/>
          <w:szCs w:val="24"/>
        </w:rPr>
        <w:instrText xml:space="preserve"> \* MERGEFORMAT </w:instrText>
      </w:r>
      <w:r w:rsidR="001D3A0A" w:rsidRPr="00BA6222">
        <w:rPr>
          <w:sz w:val="24"/>
          <w:szCs w:val="24"/>
        </w:rPr>
      </w:r>
      <w:r w:rsidR="001D3A0A" w:rsidRPr="00BA6222">
        <w:rPr>
          <w:sz w:val="24"/>
          <w:szCs w:val="24"/>
        </w:rPr>
        <w:fldChar w:fldCharType="separate"/>
      </w:r>
      <w:r w:rsidR="00D3283E">
        <w:rPr>
          <w:sz w:val="24"/>
          <w:szCs w:val="24"/>
        </w:rPr>
        <w:t>22</w:t>
      </w:r>
      <w:r w:rsidR="001D3A0A" w:rsidRPr="00BA6222">
        <w:rPr>
          <w:sz w:val="24"/>
          <w:szCs w:val="24"/>
        </w:rPr>
        <w:fldChar w:fldCharType="end"/>
      </w:r>
      <w:r w:rsidRPr="00BA6222">
        <w:rPr>
          <w:sz w:val="24"/>
          <w:szCs w:val="24"/>
        </w:rPr>
        <w:t xml:space="preserve"> punktą turi būti atliekami Sutarties </w:t>
      </w:r>
      <w:r w:rsidR="000B488B" w:rsidRPr="00BA6222">
        <w:rPr>
          <w:sz w:val="24"/>
          <w:szCs w:val="24"/>
        </w:rPr>
        <w:fldChar w:fldCharType="begin"/>
      </w:r>
      <w:r w:rsidR="000B488B" w:rsidRPr="00BA6222">
        <w:rPr>
          <w:sz w:val="24"/>
          <w:szCs w:val="24"/>
        </w:rPr>
        <w:instrText xml:space="preserve"> REF _Ref110435919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4759BE">
        <w:rPr>
          <w:sz w:val="24"/>
          <w:szCs w:val="24"/>
        </w:rPr>
        <w:t>3</w:t>
      </w:r>
      <w:r w:rsidR="000B488B" w:rsidRPr="00BA6222">
        <w:rPr>
          <w:sz w:val="24"/>
          <w:szCs w:val="24"/>
        </w:rPr>
        <w:fldChar w:fldCharType="end"/>
      </w:r>
      <w:r w:rsidR="000B488B" w:rsidRPr="00BA6222">
        <w:rPr>
          <w:sz w:val="24"/>
          <w:szCs w:val="24"/>
        </w:rPr>
        <w:t xml:space="preserve"> p</w:t>
      </w:r>
      <w:r w:rsidRPr="00BA6222">
        <w:rPr>
          <w:sz w:val="24"/>
          <w:szCs w:val="24"/>
        </w:rPr>
        <w:t xml:space="preserve">riede </w:t>
      </w:r>
      <w:r w:rsidR="00D3283E">
        <w:rPr>
          <w:sz w:val="24"/>
          <w:szCs w:val="24"/>
        </w:rPr>
        <w:t>„</w:t>
      </w:r>
      <w:r w:rsidR="00BD2AC2" w:rsidRPr="00443379">
        <w:rPr>
          <w:i/>
          <w:iCs/>
          <w:sz w:val="24"/>
          <w:szCs w:val="24"/>
        </w:rPr>
        <w:t xml:space="preserve">Stebėsenos ir baudų </w:t>
      </w:r>
      <w:r w:rsidR="005F6B4C" w:rsidRPr="00443379">
        <w:rPr>
          <w:i/>
          <w:iCs/>
          <w:sz w:val="24"/>
          <w:szCs w:val="24"/>
        </w:rPr>
        <w:t>mechanizm</w:t>
      </w:r>
      <w:r w:rsidR="005F6B4C">
        <w:rPr>
          <w:i/>
          <w:iCs/>
          <w:sz w:val="24"/>
          <w:szCs w:val="24"/>
        </w:rPr>
        <w:t>as</w:t>
      </w:r>
      <w:r w:rsidR="00D3283E">
        <w:rPr>
          <w:i/>
          <w:iCs/>
          <w:sz w:val="24"/>
          <w:szCs w:val="24"/>
        </w:rPr>
        <w:t>“</w:t>
      </w:r>
      <w:r w:rsidR="005F6B4C" w:rsidRPr="00BA6222">
        <w:rPr>
          <w:sz w:val="24"/>
          <w:szCs w:val="24"/>
        </w:rPr>
        <w:t xml:space="preserve"> </w:t>
      </w:r>
      <w:r w:rsidRPr="00BA6222">
        <w:rPr>
          <w:sz w:val="24"/>
          <w:szCs w:val="24"/>
        </w:rPr>
        <w:t xml:space="preserve">nustatyta tvarka. </w:t>
      </w:r>
    </w:p>
    <w:p w14:paraId="4B41ECCA" w14:textId="1F804710" w:rsidR="00047550" w:rsidRPr="00BA6222" w:rsidRDefault="00047550" w:rsidP="00675063">
      <w:pPr>
        <w:pStyle w:val="paragrafai"/>
        <w:tabs>
          <w:tab w:val="num" w:pos="567"/>
          <w:tab w:val="num" w:pos="2055"/>
        </w:tabs>
        <w:ind w:left="567" w:hanging="709"/>
        <w:rPr>
          <w:sz w:val="24"/>
          <w:szCs w:val="24"/>
        </w:rPr>
      </w:pPr>
      <w:r w:rsidRPr="00BA6222">
        <w:rPr>
          <w:sz w:val="24"/>
          <w:szCs w:val="24"/>
        </w:rPr>
        <w:t xml:space="preserve">Visi mokėjimai nustatomi ir atliekami eurais. </w:t>
      </w:r>
      <w:bookmarkStart w:id="472" w:name="_Toc284496754"/>
      <w:bookmarkEnd w:id="471"/>
    </w:p>
    <w:p w14:paraId="1732F7B3" w14:textId="29C4BDD3" w:rsidR="00931A43" w:rsidRPr="00BA6222" w:rsidRDefault="00931A43" w:rsidP="00675063">
      <w:pPr>
        <w:pStyle w:val="paragrafai"/>
        <w:tabs>
          <w:tab w:val="num" w:pos="567"/>
          <w:tab w:val="num" w:pos="2055"/>
        </w:tabs>
        <w:ind w:left="567" w:hanging="709"/>
        <w:rPr>
          <w:sz w:val="24"/>
          <w:szCs w:val="24"/>
        </w:rPr>
      </w:pPr>
      <w:r w:rsidRPr="00BA6222">
        <w:rPr>
          <w:sz w:val="24"/>
          <w:szCs w:val="24"/>
        </w:rPr>
        <w:t>Koncesininkas visas patirtas Komunalinių paslaugų mokesčių sąnaudas, susijusi</w:t>
      </w:r>
      <w:r w:rsidR="00BD2AC2" w:rsidRPr="00BA6222">
        <w:rPr>
          <w:sz w:val="24"/>
          <w:szCs w:val="24"/>
        </w:rPr>
        <w:t>a</w:t>
      </w:r>
      <w:r w:rsidRPr="00BA6222">
        <w:rPr>
          <w:sz w:val="24"/>
          <w:szCs w:val="24"/>
        </w:rPr>
        <w:t xml:space="preserve">s su </w:t>
      </w:r>
      <w:r w:rsidR="00BD2AC2" w:rsidRPr="00BA6222">
        <w:rPr>
          <w:sz w:val="24"/>
          <w:szCs w:val="24"/>
        </w:rPr>
        <w:t>Objekto</w:t>
      </w:r>
      <w:r w:rsidRPr="00BA6222">
        <w:rPr>
          <w:sz w:val="24"/>
          <w:szCs w:val="24"/>
        </w:rPr>
        <w:t xml:space="preserve"> naudojimu / eksploatavimu</w:t>
      </w:r>
      <w:r w:rsidR="00425E54">
        <w:rPr>
          <w:sz w:val="24"/>
          <w:szCs w:val="24"/>
        </w:rPr>
        <w:t>,</w:t>
      </w:r>
      <w:r w:rsidRPr="00BA6222">
        <w:rPr>
          <w:sz w:val="24"/>
          <w:szCs w:val="24"/>
        </w:rPr>
        <w:t xml:space="preserve"> Paslaugų teikimu</w:t>
      </w:r>
      <w:r w:rsidR="00C46C4E">
        <w:rPr>
          <w:sz w:val="24"/>
          <w:szCs w:val="24"/>
        </w:rPr>
        <w:t xml:space="preserve"> ir </w:t>
      </w:r>
      <w:r w:rsidR="00425E54">
        <w:rPr>
          <w:sz w:val="24"/>
          <w:szCs w:val="24"/>
        </w:rPr>
        <w:t>Objekto modernizavimo</w:t>
      </w:r>
      <w:r w:rsidR="00C46C4E" w:rsidRPr="00C46C4E">
        <w:rPr>
          <w:sz w:val="24"/>
          <w:szCs w:val="24"/>
        </w:rPr>
        <w:t xml:space="preserve"> </w:t>
      </w:r>
      <w:r w:rsidR="00C46C4E">
        <w:rPr>
          <w:sz w:val="24"/>
          <w:szCs w:val="24"/>
        </w:rPr>
        <w:t>ar Naujo turto sukūrimo</w:t>
      </w:r>
      <w:r w:rsidR="00425E54">
        <w:rPr>
          <w:sz w:val="24"/>
          <w:szCs w:val="24"/>
        </w:rPr>
        <w:t xml:space="preserve"> darbais</w:t>
      </w:r>
      <w:r w:rsidRPr="00BA6222">
        <w:rPr>
          <w:sz w:val="24"/>
          <w:szCs w:val="24"/>
        </w:rPr>
        <w:t xml:space="preserve"> apmoka savo lėšomis. Pasibaigus ataskaitiniam mėnesiui Koncesininkas pateikia detalią energijos sąnaudų bei išvežtų atliekų kiekių ataskaitą. Suteikiančioji institucija pasilieka teisę patikrinti energijos išteklių apskaitą ir kitų Komunalinių paslaugų apskaitą bei išvežamus atliekų kiekius.</w:t>
      </w:r>
    </w:p>
    <w:p w14:paraId="3B25EC0B" w14:textId="77777777" w:rsidR="00047550" w:rsidRPr="00BA6222" w:rsidRDefault="00047550" w:rsidP="00675063">
      <w:pPr>
        <w:pStyle w:val="paragrafai"/>
        <w:tabs>
          <w:tab w:val="num" w:pos="567"/>
          <w:tab w:val="num" w:pos="2055"/>
        </w:tabs>
        <w:ind w:left="567" w:hanging="709"/>
        <w:rPr>
          <w:sz w:val="24"/>
          <w:szCs w:val="24"/>
        </w:rPr>
      </w:pPr>
      <w:r w:rsidRPr="00BA6222">
        <w:rPr>
          <w:sz w:val="24"/>
          <w:szCs w:val="24"/>
        </w:rPr>
        <w:t>Visos išlaidos, susijusios su atitinkamos Šalies įsipareigojimų pagal Sutartį vykdymu, tenka atitinkamai Šaliai ir nėra kompensuojamos kitų Šalių sąskaita, išskyrus atvejus, kai Sutartis aiškiai nustato kitaip.</w:t>
      </w:r>
      <w:bookmarkEnd w:id="472"/>
    </w:p>
    <w:p w14:paraId="2C21DAB4" w14:textId="52431DA5" w:rsidR="00047550" w:rsidRPr="00BA6222" w:rsidRDefault="00D3283E" w:rsidP="00443379">
      <w:pPr>
        <w:pStyle w:val="Antrat1"/>
        <w:spacing w:before="240" w:after="240"/>
        <w:ind w:left="714" w:hanging="357"/>
        <w:rPr>
          <w:sz w:val="24"/>
          <w:szCs w:val="24"/>
        </w:rPr>
      </w:pPr>
      <w:bookmarkStart w:id="473" w:name="_Toc206505556"/>
      <w:bookmarkStart w:id="474" w:name="_Toc137437146"/>
      <w:bookmarkStart w:id="475" w:name="_Ref140555868"/>
      <w:bookmarkStart w:id="476" w:name="_Toc141511367"/>
      <w:bookmarkStart w:id="477" w:name="_Toc284496755"/>
      <w:bookmarkStart w:id="478" w:name="_Toc293074463"/>
      <w:bookmarkStart w:id="479" w:name="_Toc297646388"/>
      <w:bookmarkStart w:id="480" w:name="_Toc300049735"/>
      <w:bookmarkStart w:id="481" w:name="_Toc299367488"/>
      <w:bookmarkStart w:id="482" w:name="_Toc206514251"/>
      <w:bookmarkEnd w:id="473"/>
      <w:bookmarkEnd w:id="474"/>
      <w:r w:rsidRPr="00BA6222">
        <w:rPr>
          <w:sz w:val="24"/>
          <w:szCs w:val="24"/>
        </w:rPr>
        <w:t>ĮSIPAREIGOJIMŲ VYKDYMO KONTROLĖ</w:t>
      </w:r>
      <w:bookmarkEnd w:id="475"/>
      <w:bookmarkEnd w:id="476"/>
      <w:bookmarkEnd w:id="477"/>
      <w:bookmarkEnd w:id="478"/>
      <w:bookmarkEnd w:id="479"/>
      <w:bookmarkEnd w:id="480"/>
      <w:bookmarkEnd w:id="481"/>
      <w:bookmarkEnd w:id="482"/>
    </w:p>
    <w:p w14:paraId="29D006F4" w14:textId="77777777" w:rsidR="00047550" w:rsidRPr="00BA6222" w:rsidRDefault="00047550" w:rsidP="006D6F29">
      <w:pPr>
        <w:pStyle w:val="Antrat2"/>
        <w:ind w:left="493" w:hanging="493"/>
        <w:rPr>
          <w:sz w:val="24"/>
          <w:szCs w:val="24"/>
        </w:rPr>
      </w:pPr>
      <w:bookmarkStart w:id="483" w:name="_Toc206505558"/>
      <w:bookmarkStart w:id="484" w:name="_Ref283653423"/>
      <w:bookmarkStart w:id="485" w:name="_Toc284496756"/>
      <w:bookmarkStart w:id="486" w:name="_Toc293074464"/>
      <w:bookmarkStart w:id="487" w:name="_Toc297646389"/>
      <w:bookmarkStart w:id="488" w:name="_Toc300049736"/>
      <w:bookmarkStart w:id="489" w:name="_Toc299367489"/>
      <w:bookmarkStart w:id="490" w:name="_Toc206514252"/>
      <w:bookmarkEnd w:id="483"/>
      <w:r w:rsidRPr="00BA6222">
        <w:rPr>
          <w:sz w:val="24"/>
          <w:szCs w:val="24"/>
        </w:rPr>
        <w:t>Suteikiančiosios institucijos teisė kontroliuoti</w:t>
      </w:r>
      <w:bookmarkEnd w:id="484"/>
      <w:bookmarkEnd w:id="485"/>
      <w:bookmarkEnd w:id="486"/>
      <w:bookmarkEnd w:id="487"/>
      <w:bookmarkEnd w:id="488"/>
      <w:bookmarkEnd w:id="489"/>
      <w:bookmarkEnd w:id="490"/>
    </w:p>
    <w:p w14:paraId="2CA79722" w14:textId="4A866EDA" w:rsidR="00047550" w:rsidRPr="00BA6222" w:rsidRDefault="00047550" w:rsidP="006D6F29">
      <w:pPr>
        <w:pStyle w:val="paragrafai"/>
        <w:ind w:left="493" w:hanging="493"/>
        <w:rPr>
          <w:sz w:val="24"/>
          <w:szCs w:val="24"/>
        </w:rPr>
      </w:pPr>
      <w:bookmarkStart w:id="491" w:name="_Toc284496757"/>
      <w:r w:rsidRPr="00BA6222">
        <w:rPr>
          <w:sz w:val="24"/>
          <w:szCs w:val="24"/>
        </w:rPr>
        <w:t>Suteikiančioji institucija</w:t>
      </w:r>
      <w:r w:rsidR="00E41992">
        <w:rPr>
          <w:sz w:val="24"/>
          <w:szCs w:val="24"/>
        </w:rPr>
        <w:t xml:space="preserve"> ir Perleidėjas</w:t>
      </w:r>
      <w:r w:rsidRPr="00BA6222">
        <w:rPr>
          <w:sz w:val="24"/>
          <w:szCs w:val="24"/>
        </w:rPr>
        <w:t xml:space="preserve"> turi teisę kontroliuoti, kaip Koncesininkas vykdo įsipareigojimus pagal Sutartį, įskaitant teisę savo pasirinktomis priemonėmis tikrinti:</w:t>
      </w:r>
      <w:bookmarkEnd w:id="491"/>
    </w:p>
    <w:p w14:paraId="0ACFA26B" w14:textId="00EB53DB" w:rsidR="00047550" w:rsidRPr="00BA6222" w:rsidRDefault="00047550" w:rsidP="00675063">
      <w:pPr>
        <w:pStyle w:val="paragrafesraas"/>
        <w:tabs>
          <w:tab w:val="clear" w:pos="1146"/>
        </w:tabs>
        <w:ind w:left="1213"/>
        <w:rPr>
          <w:sz w:val="24"/>
          <w:szCs w:val="24"/>
        </w:rPr>
      </w:pPr>
      <w:r w:rsidRPr="00BA6222">
        <w:rPr>
          <w:sz w:val="24"/>
          <w:szCs w:val="24"/>
        </w:rPr>
        <w:t xml:space="preserve">Koncesininko valdomą ir naudojamą </w:t>
      </w:r>
      <w:r w:rsidR="00377671" w:rsidRPr="00BA6222">
        <w:rPr>
          <w:sz w:val="24"/>
          <w:szCs w:val="24"/>
        </w:rPr>
        <w:t>Objektą</w:t>
      </w:r>
      <w:r w:rsidRPr="00BA6222">
        <w:rPr>
          <w:sz w:val="24"/>
          <w:szCs w:val="24"/>
        </w:rPr>
        <w:t>, bei visų pagal Sutartį Koncesininko prisiimtų pareigų vykdymą;</w:t>
      </w:r>
    </w:p>
    <w:p w14:paraId="5A96AA5A" w14:textId="659AB0DE" w:rsidR="00047550" w:rsidRPr="00BA6222" w:rsidRDefault="00047550" w:rsidP="00675063">
      <w:pPr>
        <w:pStyle w:val="paragrafesraas"/>
        <w:tabs>
          <w:tab w:val="clear" w:pos="1146"/>
        </w:tabs>
        <w:ind w:left="1213"/>
        <w:rPr>
          <w:sz w:val="24"/>
          <w:szCs w:val="24"/>
        </w:rPr>
      </w:pPr>
      <w:r w:rsidRPr="00BA6222">
        <w:rPr>
          <w:sz w:val="24"/>
          <w:szCs w:val="24"/>
        </w:rPr>
        <w:t xml:space="preserve">Koncesininko </w:t>
      </w:r>
      <w:r w:rsidR="00A57FE8" w:rsidRPr="00BA6222">
        <w:rPr>
          <w:sz w:val="24"/>
          <w:szCs w:val="24"/>
        </w:rPr>
        <w:t>veiklos</w:t>
      </w:r>
      <w:r w:rsidRPr="00BA6222">
        <w:rPr>
          <w:sz w:val="24"/>
          <w:szCs w:val="24"/>
        </w:rPr>
        <w:t xml:space="preserve"> atitikimą Sutartyje ir jos prieduose keliamiems reikalavimams.</w:t>
      </w:r>
    </w:p>
    <w:p w14:paraId="61122379" w14:textId="0E5C82B6" w:rsidR="00047550" w:rsidRPr="00BA6222" w:rsidRDefault="00047550" w:rsidP="00675063">
      <w:pPr>
        <w:pStyle w:val="paragrafai"/>
        <w:ind w:left="493" w:hanging="493"/>
        <w:rPr>
          <w:sz w:val="24"/>
          <w:szCs w:val="24"/>
        </w:rPr>
      </w:pPr>
      <w:bookmarkStart w:id="492" w:name="_Toc284496758"/>
      <w:r w:rsidRPr="00BA6222">
        <w:rPr>
          <w:sz w:val="24"/>
          <w:szCs w:val="24"/>
        </w:rPr>
        <w:t>Suteikiančiajai institucijai</w:t>
      </w:r>
      <w:r w:rsidR="00E41992">
        <w:rPr>
          <w:sz w:val="24"/>
          <w:szCs w:val="24"/>
        </w:rPr>
        <w:t xml:space="preserve"> ir Perleidėjui</w:t>
      </w:r>
      <w:r w:rsidRPr="00BA6222">
        <w:rPr>
          <w:sz w:val="24"/>
          <w:szCs w:val="24"/>
        </w:rPr>
        <w:t xml:space="preserve"> įgyvendinant savo teises tikrinti ir kontroliuoti Koncesininko veiklą, Koncesininkas privalo su Suteikiančiąja institucija</w:t>
      </w:r>
      <w:r w:rsidR="00E41992">
        <w:rPr>
          <w:sz w:val="24"/>
          <w:szCs w:val="24"/>
        </w:rPr>
        <w:t xml:space="preserve"> ar Perleidėjui</w:t>
      </w:r>
      <w:r w:rsidRPr="00BA6222">
        <w:rPr>
          <w:sz w:val="24"/>
          <w:szCs w:val="24"/>
        </w:rPr>
        <w:t xml:space="preserve"> </w:t>
      </w:r>
      <w:r w:rsidR="00E41992">
        <w:rPr>
          <w:sz w:val="24"/>
          <w:szCs w:val="24"/>
        </w:rPr>
        <w:t>bei</w:t>
      </w:r>
      <w:r w:rsidRPr="00BA6222">
        <w:rPr>
          <w:sz w:val="24"/>
          <w:szCs w:val="24"/>
        </w:rPr>
        <w:t xml:space="preserve"> </w:t>
      </w:r>
      <w:r w:rsidR="00E41992">
        <w:rPr>
          <w:sz w:val="24"/>
          <w:szCs w:val="24"/>
        </w:rPr>
        <w:t>jų</w:t>
      </w:r>
      <w:r w:rsidRPr="00BA6222">
        <w:rPr>
          <w:sz w:val="24"/>
          <w:szCs w:val="24"/>
        </w:rPr>
        <w:t xml:space="preserve"> įgaliotais atstovais visapusiškai bendradarbiauti, leisti ir sudaryti jiems galimybes susipažinti su dokumentais, apžiūrėti patalpas / vietą, kur vykdoma veikla, susijusi su Paslaugų teikimu, bei teikti visą prašomą su pagal Sutartį prisiimtų įsipareigojimų įgyvendinimu susijusią informaciją. </w:t>
      </w:r>
      <w:bookmarkStart w:id="493" w:name="_Toc284496759"/>
      <w:bookmarkEnd w:id="492"/>
    </w:p>
    <w:p w14:paraId="0FE7BE90" w14:textId="52AF6B77" w:rsidR="00047550" w:rsidRPr="00BA6222" w:rsidRDefault="00047550" w:rsidP="00675063">
      <w:pPr>
        <w:pStyle w:val="paragrafai"/>
        <w:ind w:left="493" w:hanging="493"/>
        <w:rPr>
          <w:sz w:val="24"/>
          <w:szCs w:val="24"/>
        </w:rPr>
      </w:pPr>
      <w:r w:rsidRPr="00BA6222">
        <w:rPr>
          <w:sz w:val="24"/>
          <w:szCs w:val="24"/>
        </w:rPr>
        <w:t xml:space="preserve">Šiame Sutarties </w:t>
      </w:r>
      <w:r w:rsidR="00651C0B" w:rsidRPr="00BA6222">
        <w:rPr>
          <w:sz w:val="24"/>
          <w:szCs w:val="24"/>
        </w:rPr>
        <w:fldChar w:fldCharType="begin"/>
      </w:r>
      <w:r w:rsidR="00651C0B" w:rsidRPr="00BA6222">
        <w:rPr>
          <w:sz w:val="24"/>
          <w:szCs w:val="24"/>
        </w:rPr>
        <w:instrText xml:space="preserve"> REF _Ref283653423 \r \h </w:instrText>
      </w:r>
      <w:r w:rsidR="006D6F29" w:rsidRPr="00BA6222">
        <w:rPr>
          <w:sz w:val="24"/>
          <w:szCs w:val="24"/>
        </w:rPr>
        <w:instrText xml:space="preserve"> \* MERGEFORMAT </w:instrText>
      </w:r>
      <w:r w:rsidR="00651C0B" w:rsidRPr="00BA6222">
        <w:rPr>
          <w:sz w:val="24"/>
          <w:szCs w:val="24"/>
        </w:rPr>
      </w:r>
      <w:r w:rsidR="00651C0B" w:rsidRPr="00BA6222">
        <w:rPr>
          <w:sz w:val="24"/>
          <w:szCs w:val="24"/>
        </w:rPr>
        <w:fldChar w:fldCharType="separate"/>
      </w:r>
      <w:r w:rsidR="00D3283E">
        <w:rPr>
          <w:sz w:val="24"/>
          <w:szCs w:val="24"/>
        </w:rPr>
        <w:t>23</w:t>
      </w:r>
      <w:r w:rsidR="00651C0B" w:rsidRPr="00BA6222">
        <w:rPr>
          <w:sz w:val="24"/>
          <w:szCs w:val="24"/>
        </w:rPr>
        <w:fldChar w:fldCharType="end"/>
      </w:r>
      <w:r w:rsidRPr="00BA6222">
        <w:rPr>
          <w:sz w:val="24"/>
          <w:szCs w:val="24"/>
        </w:rPr>
        <w:t xml:space="preserve"> punkte numatytos Suteikiančiosios institucijos</w:t>
      </w:r>
      <w:r w:rsidR="00E41992">
        <w:rPr>
          <w:sz w:val="24"/>
          <w:szCs w:val="24"/>
        </w:rPr>
        <w:t xml:space="preserve"> ir Perleidėjo</w:t>
      </w:r>
      <w:r w:rsidRPr="00BA6222">
        <w:rPr>
          <w:sz w:val="24"/>
          <w:szCs w:val="24"/>
        </w:rPr>
        <w:t xml:space="preserve"> teisės kontroliuoti Koncesininko veiklą nedaro jokios įtakos kitoms Sutarties nuostatoms, kurios suteikia Suteikiančiajai institucijai</w:t>
      </w:r>
      <w:r w:rsidR="00E41992">
        <w:rPr>
          <w:sz w:val="24"/>
          <w:szCs w:val="24"/>
        </w:rPr>
        <w:t xml:space="preserve"> ar Perleidėjui</w:t>
      </w:r>
      <w:r w:rsidRPr="00BA6222">
        <w:rPr>
          <w:sz w:val="24"/>
          <w:szCs w:val="24"/>
        </w:rPr>
        <w:t xml:space="preserve"> naudotis tapačiomis ar panašiomis kontrolės teisėmis.</w:t>
      </w:r>
      <w:bookmarkEnd w:id="493"/>
    </w:p>
    <w:p w14:paraId="4886597A" w14:textId="77777777" w:rsidR="00047550" w:rsidRPr="00BA6222" w:rsidRDefault="00047550" w:rsidP="00675063">
      <w:pPr>
        <w:pStyle w:val="paragrafai"/>
        <w:ind w:left="493" w:hanging="493"/>
        <w:rPr>
          <w:sz w:val="24"/>
          <w:szCs w:val="24"/>
        </w:rPr>
      </w:pPr>
      <w:bookmarkStart w:id="494" w:name="_Toc284496760"/>
      <w:r w:rsidRPr="00BA6222">
        <w:rPr>
          <w:sz w:val="24"/>
          <w:szCs w:val="24"/>
        </w:rPr>
        <w:t>Jokia Sutarties nuostata negali būti suprantama kaip atleidžianti Koncesininką nuo atsakomybės už valstybės institucijų nustatytus pažeidimus ir skiriamas sankcijas, ar už tretiesiems asmenims padarytą žalą.</w:t>
      </w:r>
      <w:bookmarkEnd w:id="494"/>
    </w:p>
    <w:p w14:paraId="65237BE1" w14:textId="77777777" w:rsidR="00047550" w:rsidRPr="00BA6222" w:rsidRDefault="00047550" w:rsidP="006D6F29">
      <w:pPr>
        <w:pStyle w:val="Antrat2"/>
        <w:ind w:left="493" w:hanging="493"/>
        <w:rPr>
          <w:sz w:val="24"/>
          <w:szCs w:val="24"/>
        </w:rPr>
      </w:pPr>
      <w:bookmarkStart w:id="495" w:name="_Toc284496761"/>
      <w:bookmarkStart w:id="496" w:name="_Toc293074465"/>
      <w:bookmarkStart w:id="497" w:name="_Toc297646390"/>
      <w:bookmarkStart w:id="498" w:name="_Toc300049737"/>
      <w:bookmarkStart w:id="499" w:name="_Toc299367490"/>
      <w:bookmarkStart w:id="500" w:name="_Toc206514253"/>
      <w:r w:rsidRPr="00BA6222">
        <w:rPr>
          <w:sz w:val="24"/>
          <w:szCs w:val="24"/>
        </w:rPr>
        <w:lastRenderedPageBreak/>
        <w:t>Informacijos teikimas</w:t>
      </w:r>
      <w:bookmarkEnd w:id="495"/>
      <w:bookmarkEnd w:id="496"/>
      <w:bookmarkEnd w:id="497"/>
      <w:bookmarkEnd w:id="498"/>
      <w:bookmarkEnd w:id="499"/>
      <w:bookmarkEnd w:id="500"/>
    </w:p>
    <w:p w14:paraId="1D54496C" w14:textId="1DEAEFB7" w:rsidR="00047550" w:rsidRPr="00BA6222" w:rsidRDefault="00047550" w:rsidP="006D6F29">
      <w:pPr>
        <w:pStyle w:val="paragrafai"/>
        <w:ind w:left="493" w:hanging="493"/>
        <w:rPr>
          <w:sz w:val="24"/>
          <w:szCs w:val="24"/>
        </w:rPr>
      </w:pPr>
      <w:bookmarkStart w:id="501" w:name="_Toc284496762"/>
      <w:bookmarkStart w:id="502" w:name="_Ref112941795"/>
      <w:bookmarkStart w:id="503" w:name="_Ref144275584"/>
      <w:bookmarkStart w:id="504" w:name="_Ref144275922"/>
      <w:r w:rsidRPr="00BA6222">
        <w:rPr>
          <w:sz w:val="24"/>
          <w:szCs w:val="24"/>
        </w:rPr>
        <w:t>Koncesininkas teikia Suteikiančiajai institucijai</w:t>
      </w:r>
      <w:r w:rsidR="00E41992">
        <w:rPr>
          <w:sz w:val="24"/>
          <w:szCs w:val="24"/>
        </w:rPr>
        <w:t xml:space="preserve"> ir Perleidėjui</w:t>
      </w:r>
      <w:r w:rsidRPr="00BA6222">
        <w:rPr>
          <w:sz w:val="24"/>
          <w:szCs w:val="24"/>
        </w:rPr>
        <w:t xml:space="preserve"> informaciją bei sudaro galimybes kontroliuoti savo veiklą, susijusią su Sutartyje numatytų teisių ir pareigų įgyvendinimu. Ne vėliau nei žemiau nurodytais terminais Koncesininkas pateikia Suteikiančiajai institucijai</w:t>
      </w:r>
      <w:r w:rsidR="00E41992">
        <w:rPr>
          <w:sz w:val="24"/>
          <w:szCs w:val="24"/>
        </w:rPr>
        <w:t xml:space="preserve"> ar Perleidėjui</w:t>
      </w:r>
      <w:r w:rsidRPr="00BA6222">
        <w:rPr>
          <w:sz w:val="24"/>
          <w:szCs w:val="24"/>
        </w:rPr>
        <w:t xml:space="preserve"> šią informaciją:</w:t>
      </w:r>
      <w:bookmarkEnd w:id="501"/>
      <w:bookmarkEnd w:id="502"/>
      <w:bookmarkEnd w:id="503"/>
      <w:bookmarkEnd w:id="504"/>
    </w:p>
    <w:tbl>
      <w:tblPr>
        <w:tblW w:w="9204"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537"/>
        <w:gridCol w:w="4751"/>
        <w:gridCol w:w="3916"/>
      </w:tblGrid>
      <w:tr w:rsidR="00047550" w:rsidRPr="00BA6222" w14:paraId="42BBD938" w14:textId="77777777" w:rsidTr="00443379">
        <w:trPr>
          <w:tblHeader/>
        </w:trPr>
        <w:tc>
          <w:tcPr>
            <w:tcW w:w="537" w:type="dxa"/>
            <w:shd w:val="clear" w:color="auto" w:fill="943634"/>
          </w:tcPr>
          <w:p w14:paraId="4591702D" w14:textId="77777777" w:rsidR="00047550" w:rsidRPr="00BA6222" w:rsidRDefault="00047550">
            <w:pPr>
              <w:pStyle w:val="sutLentele"/>
              <w:rPr>
                <w:sz w:val="24"/>
                <w:szCs w:val="24"/>
              </w:rPr>
            </w:pPr>
            <w:r w:rsidRPr="00BA6222">
              <w:rPr>
                <w:sz w:val="24"/>
                <w:szCs w:val="24"/>
              </w:rPr>
              <w:t>Nr.</w:t>
            </w:r>
          </w:p>
        </w:tc>
        <w:tc>
          <w:tcPr>
            <w:tcW w:w="4751" w:type="dxa"/>
            <w:tcBorders>
              <w:top w:val="single" w:sz="8" w:space="0" w:color="C0504D"/>
              <w:left w:val="single" w:sz="8" w:space="0" w:color="C0504D"/>
              <w:right w:val="single" w:sz="8" w:space="0" w:color="C0504D"/>
            </w:tcBorders>
            <w:shd w:val="clear" w:color="auto" w:fill="943634"/>
          </w:tcPr>
          <w:p w14:paraId="7789542C" w14:textId="77777777" w:rsidR="00047550" w:rsidRPr="00BA6222" w:rsidRDefault="00047550">
            <w:pPr>
              <w:pStyle w:val="sutLentele"/>
              <w:rPr>
                <w:sz w:val="24"/>
                <w:szCs w:val="24"/>
              </w:rPr>
            </w:pPr>
            <w:r w:rsidRPr="00BA6222">
              <w:rPr>
                <w:sz w:val="24"/>
                <w:szCs w:val="24"/>
              </w:rPr>
              <w:t>Informacija</w:t>
            </w:r>
          </w:p>
        </w:tc>
        <w:tc>
          <w:tcPr>
            <w:tcW w:w="3916" w:type="dxa"/>
            <w:shd w:val="clear" w:color="auto" w:fill="943634"/>
          </w:tcPr>
          <w:p w14:paraId="6A6F166A" w14:textId="77777777" w:rsidR="00047550" w:rsidRPr="00BA6222" w:rsidRDefault="00047550">
            <w:pPr>
              <w:pStyle w:val="sutLentele"/>
              <w:rPr>
                <w:sz w:val="24"/>
                <w:szCs w:val="24"/>
              </w:rPr>
            </w:pPr>
            <w:r w:rsidRPr="00BA6222">
              <w:rPr>
                <w:sz w:val="24"/>
                <w:szCs w:val="24"/>
              </w:rPr>
              <w:t>Terminas</w:t>
            </w:r>
          </w:p>
        </w:tc>
      </w:tr>
      <w:tr w:rsidR="00047550" w:rsidRPr="00BA6222" w14:paraId="1E0BDC63" w14:textId="77777777" w:rsidTr="00443379">
        <w:trPr>
          <w:trHeight w:val="625"/>
        </w:trPr>
        <w:tc>
          <w:tcPr>
            <w:tcW w:w="537" w:type="dxa"/>
            <w:tcBorders>
              <w:top w:val="single" w:sz="8" w:space="0" w:color="C0504D"/>
              <w:left w:val="single" w:sz="8" w:space="0" w:color="C0504D"/>
              <w:bottom w:val="single" w:sz="8" w:space="0" w:color="C0504D"/>
            </w:tcBorders>
          </w:tcPr>
          <w:p w14:paraId="3B8904B9" w14:textId="77777777" w:rsidR="00047550" w:rsidRPr="00BA6222" w:rsidRDefault="00047550" w:rsidP="00443379">
            <w:pPr>
              <w:numPr>
                <w:ilvl w:val="0"/>
                <w:numId w:val="4"/>
              </w:numPr>
              <w:spacing w:after="120" w:line="276" w:lineRule="auto"/>
              <w:ind w:left="24" w:firstLine="0"/>
              <w:rPr>
                <w:b/>
                <w:bCs/>
                <w:szCs w:val="24"/>
              </w:rPr>
            </w:pPr>
          </w:p>
        </w:tc>
        <w:tc>
          <w:tcPr>
            <w:tcW w:w="4751" w:type="dxa"/>
            <w:tcBorders>
              <w:top w:val="single" w:sz="8" w:space="0" w:color="C0504D"/>
              <w:left w:val="single" w:sz="8" w:space="0" w:color="C0504D"/>
              <w:bottom w:val="single" w:sz="8" w:space="0" w:color="C0504D"/>
              <w:right w:val="single" w:sz="8" w:space="0" w:color="C0504D"/>
            </w:tcBorders>
          </w:tcPr>
          <w:p w14:paraId="1286FCB6" w14:textId="6C453B9E" w:rsidR="00047550" w:rsidRPr="00BA6222" w:rsidRDefault="00651C0B">
            <w:pPr>
              <w:pStyle w:val="sutLentele"/>
              <w:rPr>
                <w:sz w:val="24"/>
                <w:szCs w:val="24"/>
              </w:rPr>
            </w:pPr>
            <w:r w:rsidRPr="00BA6222">
              <w:rPr>
                <w:sz w:val="24"/>
                <w:szCs w:val="24"/>
              </w:rPr>
              <w:t>Koncesininko</w:t>
            </w:r>
            <w:r w:rsidR="00047550" w:rsidRPr="00BA6222">
              <w:rPr>
                <w:sz w:val="24"/>
                <w:szCs w:val="24"/>
              </w:rPr>
              <w:t xml:space="preserve"> audituotos finansinės atskaitomybės dokumentai bei auditoriaus išvada dėl jų </w:t>
            </w:r>
          </w:p>
        </w:tc>
        <w:tc>
          <w:tcPr>
            <w:tcW w:w="3916" w:type="dxa"/>
            <w:tcBorders>
              <w:top w:val="single" w:sz="8" w:space="0" w:color="C0504D"/>
              <w:bottom w:val="single" w:sz="8" w:space="0" w:color="C0504D"/>
              <w:right w:val="single" w:sz="8" w:space="0" w:color="C0504D"/>
            </w:tcBorders>
          </w:tcPr>
          <w:p w14:paraId="5F997AE0" w14:textId="5D2EE912" w:rsidR="00047550" w:rsidRPr="00BA6222" w:rsidRDefault="00047550">
            <w:pPr>
              <w:pStyle w:val="sutLentele"/>
              <w:rPr>
                <w:b/>
                <w:sz w:val="24"/>
                <w:szCs w:val="24"/>
              </w:rPr>
            </w:pPr>
            <w:r w:rsidRPr="00BA6222">
              <w:rPr>
                <w:sz w:val="24"/>
                <w:szCs w:val="24"/>
              </w:rPr>
              <w:t>Ne vėliau kaip</w:t>
            </w:r>
            <w:r w:rsidRPr="00BA6222">
              <w:rPr>
                <w:b/>
                <w:sz w:val="24"/>
                <w:szCs w:val="24"/>
              </w:rPr>
              <w:t xml:space="preserve"> </w:t>
            </w:r>
            <w:r w:rsidR="00651C0B" w:rsidRPr="00BA6222">
              <w:rPr>
                <w:sz w:val="24"/>
                <w:szCs w:val="24"/>
              </w:rPr>
              <w:t>130 (šimtą trisdešimt) dienų</w:t>
            </w:r>
            <w:r w:rsidRPr="00BA6222">
              <w:rPr>
                <w:sz w:val="24"/>
                <w:szCs w:val="24"/>
              </w:rPr>
              <w:t xml:space="preserve"> po</w:t>
            </w:r>
            <w:r w:rsidRPr="00BA6222">
              <w:rPr>
                <w:b/>
                <w:sz w:val="24"/>
                <w:szCs w:val="24"/>
              </w:rPr>
              <w:t xml:space="preserve"> </w:t>
            </w:r>
            <w:r w:rsidRPr="00BA6222">
              <w:rPr>
                <w:sz w:val="24"/>
                <w:szCs w:val="24"/>
              </w:rPr>
              <w:t>kiekvienų</w:t>
            </w:r>
            <w:r w:rsidRPr="00BA6222">
              <w:rPr>
                <w:b/>
                <w:sz w:val="24"/>
                <w:szCs w:val="24"/>
              </w:rPr>
              <w:t xml:space="preserve"> </w:t>
            </w:r>
            <w:r w:rsidRPr="00BA6222">
              <w:rPr>
                <w:sz w:val="24"/>
                <w:szCs w:val="24"/>
              </w:rPr>
              <w:t>finansinių metų pabaigos</w:t>
            </w:r>
          </w:p>
        </w:tc>
      </w:tr>
      <w:tr w:rsidR="00047550" w:rsidRPr="00BA6222" w14:paraId="4673E81D" w14:textId="77777777" w:rsidTr="00443379">
        <w:trPr>
          <w:trHeight w:val="625"/>
        </w:trPr>
        <w:tc>
          <w:tcPr>
            <w:tcW w:w="537" w:type="dxa"/>
            <w:tcBorders>
              <w:top w:val="single" w:sz="8" w:space="0" w:color="C0504D"/>
              <w:left w:val="single" w:sz="8" w:space="0" w:color="C0504D"/>
              <w:bottom w:val="single" w:sz="8" w:space="0" w:color="C0504D"/>
            </w:tcBorders>
          </w:tcPr>
          <w:p w14:paraId="05BD3E15" w14:textId="77777777" w:rsidR="00047550" w:rsidRPr="00BA6222" w:rsidRDefault="00047550" w:rsidP="00443379">
            <w:pPr>
              <w:numPr>
                <w:ilvl w:val="0"/>
                <w:numId w:val="4"/>
              </w:numPr>
              <w:spacing w:after="120" w:line="276" w:lineRule="auto"/>
              <w:ind w:left="24" w:firstLine="0"/>
              <w:rPr>
                <w:b/>
                <w:bCs/>
                <w:szCs w:val="24"/>
              </w:rPr>
            </w:pPr>
          </w:p>
        </w:tc>
        <w:tc>
          <w:tcPr>
            <w:tcW w:w="4751" w:type="dxa"/>
            <w:tcBorders>
              <w:top w:val="single" w:sz="8" w:space="0" w:color="C0504D"/>
              <w:left w:val="single" w:sz="8" w:space="0" w:color="C0504D"/>
              <w:bottom w:val="single" w:sz="8" w:space="0" w:color="C0504D"/>
              <w:right w:val="single" w:sz="8" w:space="0" w:color="C0504D"/>
            </w:tcBorders>
          </w:tcPr>
          <w:p w14:paraId="480352BE" w14:textId="67B58413" w:rsidR="00047550" w:rsidRPr="00BA6222" w:rsidRDefault="00047550" w:rsidP="00443379">
            <w:pPr>
              <w:pStyle w:val="sutLentele"/>
              <w:jc w:val="left"/>
              <w:rPr>
                <w:sz w:val="24"/>
                <w:szCs w:val="24"/>
              </w:rPr>
            </w:pPr>
            <w:r w:rsidRPr="00BA6222">
              <w:rPr>
                <w:sz w:val="24"/>
                <w:szCs w:val="24"/>
              </w:rPr>
              <w:t xml:space="preserve">Koncesininko parengta </w:t>
            </w:r>
            <w:r w:rsidR="00EA13B9">
              <w:rPr>
                <w:sz w:val="24"/>
                <w:szCs w:val="24"/>
              </w:rPr>
              <w:t>ketvirčio</w:t>
            </w:r>
            <w:r w:rsidR="00EA13B9" w:rsidRPr="00BA6222">
              <w:rPr>
                <w:sz w:val="24"/>
                <w:szCs w:val="24"/>
              </w:rPr>
              <w:t xml:space="preserve"> </w:t>
            </w:r>
            <w:r w:rsidRPr="00BA6222">
              <w:rPr>
                <w:sz w:val="24"/>
                <w:szCs w:val="24"/>
              </w:rPr>
              <w:t>ir metinė veiklos ataskaita Paslaugų teikimo metu pagal Suteikiančiosios institucijos parengtas formas</w:t>
            </w:r>
          </w:p>
        </w:tc>
        <w:tc>
          <w:tcPr>
            <w:tcW w:w="3916" w:type="dxa"/>
            <w:tcBorders>
              <w:top w:val="single" w:sz="8" w:space="0" w:color="C0504D"/>
              <w:bottom w:val="single" w:sz="8" w:space="0" w:color="C0504D"/>
              <w:right w:val="single" w:sz="8" w:space="0" w:color="C0504D"/>
            </w:tcBorders>
          </w:tcPr>
          <w:p w14:paraId="18F19047" w14:textId="3998B953" w:rsidR="00651C0B" w:rsidRPr="00BA6222" w:rsidRDefault="00EA13B9" w:rsidP="006D6F29">
            <w:pPr>
              <w:spacing w:after="120" w:line="276" w:lineRule="auto"/>
              <w:jc w:val="both"/>
              <w:rPr>
                <w:szCs w:val="24"/>
              </w:rPr>
            </w:pPr>
            <w:r>
              <w:rPr>
                <w:szCs w:val="24"/>
              </w:rPr>
              <w:t>Ketvirčio</w:t>
            </w:r>
            <w:r w:rsidRPr="00BA6222">
              <w:rPr>
                <w:szCs w:val="24"/>
              </w:rPr>
              <w:t xml:space="preserve"> </w:t>
            </w:r>
            <w:r w:rsidR="00651C0B" w:rsidRPr="00BA6222">
              <w:rPr>
                <w:szCs w:val="24"/>
              </w:rPr>
              <w:t>ataskaita – ne vėliau kaip per 5 (penkias) Darbo dienas kiekvieno atitinkamo ataskaitinio laikotarpio pabaigos</w:t>
            </w:r>
          </w:p>
          <w:p w14:paraId="428A15D2" w14:textId="6609325E" w:rsidR="00047550" w:rsidRPr="00BA6222" w:rsidRDefault="00651C0B">
            <w:pPr>
              <w:pStyle w:val="sutLentele"/>
              <w:rPr>
                <w:sz w:val="24"/>
                <w:szCs w:val="24"/>
              </w:rPr>
            </w:pPr>
            <w:r w:rsidRPr="00BA6222">
              <w:rPr>
                <w:sz w:val="24"/>
                <w:szCs w:val="24"/>
              </w:rPr>
              <w:t>Metinė ataskaita – ne vėliau kaip per 30 (trisdešimt) Darbo dienų kiekvieno atitinkamo ataskaitinio laikotarpio pabaigos.</w:t>
            </w:r>
          </w:p>
        </w:tc>
      </w:tr>
      <w:tr w:rsidR="00CC3990" w:rsidRPr="00BA6222" w14:paraId="0A13E57A" w14:textId="77777777" w:rsidTr="00CC3990">
        <w:trPr>
          <w:trHeight w:val="625"/>
        </w:trPr>
        <w:tc>
          <w:tcPr>
            <w:tcW w:w="537" w:type="dxa"/>
            <w:tcBorders>
              <w:top w:val="single" w:sz="8" w:space="0" w:color="C0504D"/>
              <w:left w:val="single" w:sz="8" w:space="0" w:color="C0504D"/>
              <w:bottom w:val="single" w:sz="8" w:space="0" w:color="C0504D"/>
            </w:tcBorders>
          </w:tcPr>
          <w:p w14:paraId="55E53BD9" w14:textId="77777777" w:rsidR="00CC3990" w:rsidRPr="00BA6222" w:rsidRDefault="00CC3990">
            <w:pPr>
              <w:numPr>
                <w:ilvl w:val="0"/>
                <w:numId w:val="4"/>
              </w:numPr>
              <w:spacing w:after="120" w:line="276" w:lineRule="auto"/>
              <w:ind w:left="24" w:firstLine="0"/>
              <w:rPr>
                <w:b/>
                <w:bCs/>
                <w:szCs w:val="24"/>
              </w:rPr>
            </w:pPr>
          </w:p>
        </w:tc>
        <w:tc>
          <w:tcPr>
            <w:tcW w:w="4751" w:type="dxa"/>
            <w:tcBorders>
              <w:top w:val="single" w:sz="8" w:space="0" w:color="C0504D"/>
              <w:left w:val="single" w:sz="8" w:space="0" w:color="C0504D"/>
              <w:bottom w:val="single" w:sz="8" w:space="0" w:color="C0504D"/>
              <w:right w:val="single" w:sz="8" w:space="0" w:color="C0504D"/>
            </w:tcBorders>
          </w:tcPr>
          <w:p w14:paraId="5635D6E3" w14:textId="1EA2065A" w:rsidR="00CC3990" w:rsidRPr="00BA6222" w:rsidRDefault="00CC3990">
            <w:pPr>
              <w:pStyle w:val="sutLentele"/>
              <w:jc w:val="left"/>
              <w:rPr>
                <w:sz w:val="24"/>
                <w:szCs w:val="24"/>
              </w:rPr>
            </w:pPr>
            <w:r w:rsidRPr="00BA6222">
              <w:rPr>
                <w:sz w:val="24"/>
                <w:szCs w:val="24"/>
              </w:rPr>
              <w:t>Koncesininko parengta</w:t>
            </w:r>
            <w:r w:rsidR="006675F2">
              <w:rPr>
                <w:sz w:val="24"/>
                <w:szCs w:val="24"/>
              </w:rPr>
              <w:t xml:space="preserve"> metinė </w:t>
            </w:r>
            <w:bookmarkStart w:id="505" w:name="_Hlk205979450"/>
            <w:r w:rsidR="006675F2">
              <w:rPr>
                <w:sz w:val="24"/>
                <w:szCs w:val="24"/>
              </w:rPr>
              <w:t>WACC (gauto pelno nuo atliktų Investicijų)</w:t>
            </w:r>
            <w:r>
              <w:rPr>
                <w:sz w:val="24"/>
                <w:szCs w:val="24"/>
              </w:rPr>
              <w:t xml:space="preserve"> </w:t>
            </w:r>
            <w:r w:rsidRPr="00BA6222">
              <w:rPr>
                <w:sz w:val="24"/>
                <w:szCs w:val="24"/>
              </w:rPr>
              <w:t xml:space="preserve">ataskaita </w:t>
            </w:r>
            <w:bookmarkEnd w:id="505"/>
            <w:r>
              <w:rPr>
                <w:sz w:val="24"/>
                <w:szCs w:val="24"/>
              </w:rPr>
              <w:t>p</w:t>
            </w:r>
            <w:r w:rsidRPr="00BA6222">
              <w:rPr>
                <w:sz w:val="24"/>
                <w:szCs w:val="24"/>
              </w:rPr>
              <w:t>agal Suteikiančiosios institucijos parengtas formas</w:t>
            </w:r>
          </w:p>
        </w:tc>
        <w:tc>
          <w:tcPr>
            <w:tcW w:w="3916" w:type="dxa"/>
            <w:tcBorders>
              <w:top w:val="single" w:sz="8" w:space="0" w:color="C0504D"/>
              <w:bottom w:val="single" w:sz="8" w:space="0" w:color="C0504D"/>
              <w:right w:val="single" w:sz="8" w:space="0" w:color="C0504D"/>
            </w:tcBorders>
          </w:tcPr>
          <w:p w14:paraId="6A81A13F" w14:textId="65CE7B92" w:rsidR="00CC3990" w:rsidRPr="00BA6222" w:rsidDel="00EA13B9" w:rsidRDefault="00CC3990" w:rsidP="006D6F29">
            <w:pPr>
              <w:spacing w:after="120" w:line="276" w:lineRule="auto"/>
              <w:jc w:val="both"/>
              <w:rPr>
                <w:szCs w:val="24"/>
              </w:rPr>
            </w:pPr>
            <w:r w:rsidRPr="00BA6222">
              <w:rPr>
                <w:szCs w:val="24"/>
              </w:rPr>
              <w:t>Metinė ataskaita – ne vėliau kaip per 30 (trisdešimt) Darbo dienų kiekvieno atitinkamo ataskaitinio laikotarpio pabaigos.</w:t>
            </w:r>
          </w:p>
        </w:tc>
      </w:tr>
      <w:tr w:rsidR="00047550" w:rsidRPr="00BA6222" w14:paraId="0A14687A" w14:textId="77777777" w:rsidTr="00443379">
        <w:tc>
          <w:tcPr>
            <w:tcW w:w="537" w:type="dxa"/>
          </w:tcPr>
          <w:p w14:paraId="679C7DAB" w14:textId="77777777" w:rsidR="00047550" w:rsidRPr="00BA6222" w:rsidRDefault="00047550" w:rsidP="00443379">
            <w:pPr>
              <w:numPr>
                <w:ilvl w:val="0"/>
                <w:numId w:val="4"/>
              </w:numPr>
              <w:spacing w:after="120" w:line="276" w:lineRule="auto"/>
              <w:ind w:left="24" w:firstLine="0"/>
              <w:rPr>
                <w:b/>
                <w:bCs/>
                <w:szCs w:val="24"/>
              </w:rPr>
            </w:pPr>
          </w:p>
        </w:tc>
        <w:tc>
          <w:tcPr>
            <w:tcW w:w="4751" w:type="dxa"/>
            <w:tcBorders>
              <w:left w:val="single" w:sz="8" w:space="0" w:color="C0504D"/>
              <w:right w:val="single" w:sz="8" w:space="0" w:color="C0504D"/>
            </w:tcBorders>
          </w:tcPr>
          <w:p w14:paraId="798E00DA" w14:textId="3AE10EB5" w:rsidR="00047550" w:rsidRPr="00BA6222" w:rsidRDefault="00047550">
            <w:pPr>
              <w:pStyle w:val="sutLentele"/>
              <w:rPr>
                <w:sz w:val="24"/>
                <w:szCs w:val="24"/>
                <w:highlight w:val="lightGray"/>
              </w:rPr>
            </w:pPr>
            <w:r w:rsidRPr="00BA6222">
              <w:rPr>
                <w:sz w:val="24"/>
                <w:szCs w:val="24"/>
              </w:rPr>
              <w:t>Atitikimo 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_Ref103747441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D3283E">
              <w:rPr>
                <w:sz w:val="24"/>
                <w:szCs w:val="24"/>
              </w:rPr>
              <w:t>17</w:t>
            </w:r>
            <w:r w:rsidR="00816C62" w:rsidRPr="00BA6222">
              <w:rPr>
                <w:sz w:val="24"/>
                <w:szCs w:val="24"/>
              </w:rPr>
              <w:fldChar w:fldCharType="end"/>
            </w:r>
            <w:r w:rsidRPr="00BA6222">
              <w:rPr>
                <w:sz w:val="24"/>
                <w:szCs w:val="24"/>
              </w:rPr>
              <w:t>  punkte nustatytiems reikalavimams patikros, numatytos Sutarties</w:t>
            </w:r>
            <w:r w:rsidR="00377671" w:rsidRPr="00BA6222">
              <w:rPr>
                <w:sz w:val="24"/>
                <w:szCs w:val="24"/>
              </w:rPr>
              <w:t xml:space="preserve"> </w:t>
            </w:r>
            <w:r w:rsidR="005B29E0">
              <w:rPr>
                <w:sz w:val="24"/>
                <w:szCs w:val="24"/>
              </w:rPr>
              <w:fldChar w:fldCharType="begin"/>
            </w:r>
            <w:r w:rsidR="005B29E0">
              <w:rPr>
                <w:sz w:val="24"/>
                <w:szCs w:val="24"/>
              </w:rPr>
              <w:instrText xml:space="preserve"> REF _Ref188956025 \r \h </w:instrText>
            </w:r>
            <w:r w:rsidR="005F6B4C">
              <w:rPr>
                <w:sz w:val="24"/>
                <w:szCs w:val="24"/>
              </w:rPr>
              <w:instrText xml:space="preserve"> \* MERGEFORMAT </w:instrText>
            </w:r>
            <w:r w:rsidR="005B29E0">
              <w:rPr>
                <w:sz w:val="24"/>
                <w:szCs w:val="24"/>
              </w:rPr>
            </w:r>
            <w:r w:rsidR="005B29E0">
              <w:rPr>
                <w:sz w:val="24"/>
                <w:szCs w:val="24"/>
              </w:rPr>
              <w:fldChar w:fldCharType="separate"/>
            </w:r>
            <w:r w:rsidR="00D3283E">
              <w:rPr>
                <w:sz w:val="24"/>
                <w:szCs w:val="24"/>
              </w:rPr>
              <w:t>25</w:t>
            </w:r>
            <w:r w:rsidR="005B29E0">
              <w:rPr>
                <w:sz w:val="24"/>
                <w:szCs w:val="24"/>
              </w:rPr>
              <w:fldChar w:fldCharType="end"/>
            </w:r>
            <w:r w:rsidRPr="00BA6222">
              <w:rPr>
                <w:sz w:val="24"/>
                <w:szCs w:val="24"/>
              </w:rPr>
              <w:t> punkte, ataskaita</w:t>
            </w:r>
          </w:p>
        </w:tc>
        <w:tc>
          <w:tcPr>
            <w:tcW w:w="3916" w:type="dxa"/>
          </w:tcPr>
          <w:p w14:paraId="57C3B570" w14:textId="2FA95A34" w:rsidR="00047550" w:rsidRPr="00BA6222" w:rsidRDefault="00047550">
            <w:pPr>
              <w:pStyle w:val="sutLentele"/>
              <w:rPr>
                <w:b/>
                <w:sz w:val="24"/>
                <w:szCs w:val="24"/>
                <w:highlight w:val="lightGray"/>
              </w:rPr>
            </w:pPr>
            <w:r w:rsidRPr="00BA6222">
              <w:rPr>
                <w:sz w:val="24"/>
                <w:szCs w:val="24"/>
              </w:rPr>
              <w:t>Ne vėliau kaip per 2 (du) mėnesius nuo Suteikiančiosios institucijos motyvuoto reikalavimo atlikti patikrą pateikimo dienos</w:t>
            </w:r>
          </w:p>
        </w:tc>
      </w:tr>
      <w:tr w:rsidR="00047550" w:rsidRPr="00BA6222" w14:paraId="20DC6745" w14:textId="77777777" w:rsidTr="00443379">
        <w:tc>
          <w:tcPr>
            <w:tcW w:w="537" w:type="dxa"/>
          </w:tcPr>
          <w:p w14:paraId="4BF8BB2E" w14:textId="77777777" w:rsidR="00047550" w:rsidRPr="00BA6222" w:rsidRDefault="00047550" w:rsidP="00443379">
            <w:pPr>
              <w:numPr>
                <w:ilvl w:val="0"/>
                <w:numId w:val="4"/>
              </w:numPr>
              <w:spacing w:after="120" w:line="276" w:lineRule="auto"/>
              <w:ind w:left="24" w:firstLine="0"/>
              <w:rPr>
                <w:b/>
                <w:bCs/>
                <w:szCs w:val="24"/>
              </w:rPr>
            </w:pPr>
          </w:p>
        </w:tc>
        <w:tc>
          <w:tcPr>
            <w:tcW w:w="4751" w:type="dxa"/>
            <w:tcBorders>
              <w:left w:val="single" w:sz="8" w:space="0" w:color="C0504D"/>
              <w:right w:val="single" w:sz="8" w:space="0" w:color="C0504D"/>
            </w:tcBorders>
          </w:tcPr>
          <w:p w14:paraId="2031A9A8" w14:textId="77777777" w:rsidR="00047550" w:rsidRPr="00BA6222" w:rsidRDefault="00047550">
            <w:pPr>
              <w:pStyle w:val="sutLentele"/>
              <w:rPr>
                <w:sz w:val="24"/>
                <w:szCs w:val="24"/>
              </w:rPr>
            </w:pPr>
            <w:r w:rsidRPr="00BA6222">
              <w:rPr>
                <w:sz w:val="24"/>
                <w:szCs w:val="24"/>
              </w:rPr>
              <w:t>Su Subtiekėjais sudarytos sutartys</w:t>
            </w:r>
          </w:p>
        </w:tc>
        <w:tc>
          <w:tcPr>
            <w:tcW w:w="3916" w:type="dxa"/>
          </w:tcPr>
          <w:p w14:paraId="2C46529F" w14:textId="77777777" w:rsidR="00047550" w:rsidRPr="00BA6222" w:rsidRDefault="00047550">
            <w:pPr>
              <w:pStyle w:val="sutLentele"/>
              <w:rPr>
                <w:b/>
                <w:sz w:val="24"/>
                <w:szCs w:val="24"/>
              </w:rPr>
            </w:pPr>
            <w:r w:rsidRPr="00BA6222">
              <w:rPr>
                <w:sz w:val="24"/>
                <w:szCs w:val="24"/>
              </w:rPr>
              <w:t>Per Sutartyje numatytus terminus</w:t>
            </w:r>
          </w:p>
        </w:tc>
      </w:tr>
      <w:tr w:rsidR="00047550" w:rsidRPr="00BA6222" w14:paraId="33B982FC" w14:textId="77777777" w:rsidTr="00443379">
        <w:tc>
          <w:tcPr>
            <w:tcW w:w="537" w:type="dxa"/>
            <w:tcBorders>
              <w:top w:val="single" w:sz="8" w:space="0" w:color="C0504D"/>
              <w:left w:val="single" w:sz="8" w:space="0" w:color="C0504D"/>
              <w:bottom w:val="single" w:sz="8" w:space="0" w:color="C0504D"/>
            </w:tcBorders>
          </w:tcPr>
          <w:p w14:paraId="42727CCF" w14:textId="77777777" w:rsidR="00047550" w:rsidRPr="00BA6222" w:rsidRDefault="00047550" w:rsidP="00443379">
            <w:pPr>
              <w:numPr>
                <w:ilvl w:val="0"/>
                <w:numId w:val="4"/>
              </w:numPr>
              <w:spacing w:after="120" w:line="276" w:lineRule="auto"/>
              <w:ind w:left="24" w:firstLine="0"/>
              <w:rPr>
                <w:b/>
                <w:bCs/>
                <w:szCs w:val="24"/>
              </w:rPr>
            </w:pPr>
            <w:bookmarkStart w:id="506" w:name="_Ref342466305"/>
          </w:p>
        </w:tc>
        <w:bookmarkEnd w:id="506"/>
        <w:tc>
          <w:tcPr>
            <w:tcW w:w="4751" w:type="dxa"/>
            <w:tcBorders>
              <w:top w:val="single" w:sz="8" w:space="0" w:color="C0504D"/>
              <w:left w:val="single" w:sz="8" w:space="0" w:color="C0504D"/>
              <w:bottom w:val="single" w:sz="8" w:space="0" w:color="C0504D"/>
              <w:right w:val="single" w:sz="8" w:space="0" w:color="C0504D"/>
            </w:tcBorders>
          </w:tcPr>
          <w:p w14:paraId="3D2AFAA0" w14:textId="3C3E852B" w:rsidR="00047550" w:rsidRPr="00BA6222" w:rsidRDefault="00047550">
            <w:pPr>
              <w:pStyle w:val="sutLentele"/>
              <w:rPr>
                <w:sz w:val="24"/>
                <w:szCs w:val="24"/>
              </w:rPr>
            </w:pPr>
            <w:r w:rsidRPr="00BA6222">
              <w:rPr>
                <w:sz w:val="24"/>
                <w:szCs w:val="24"/>
              </w:rPr>
              <w:t>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_Ref103747494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D3283E">
              <w:rPr>
                <w:sz w:val="24"/>
                <w:szCs w:val="24"/>
              </w:rPr>
              <w:t>30</w:t>
            </w:r>
            <w:r w:rsidR="00816C62" w:rsidRPr="00BA6222">
              <w:rPr>
                <w:sz w:val="24"/>
                <w:szCs w:val="24"/>
              </w:rPr>
              <w:fldChar w:fldCharType="end"/>
            </w:r>
            <w:r w:rsidRPr="00BA6222">
              <w:rPr>
                <w:sz w:val="24"/>
                <w:szCs w:val="24"/>
              </w:rPr>
              <w:t> punkte numatytos Draudimo sutartys</w:t>
            </w:r>
          </w:p>
        </w:tc>
        <w:tc>
          <w:tcPr>
            <w:tcW w:w="3916" w:type="dxa"/>
            <w:tcBorders>
              <w:top w:val="single" w:sz="8" w:space="0" w:color="C0504D"/>
              <w:bottom w:val="single" w:sz="8" w:space="0" w:color="C0504D"/>
              <w:right w:val="single" w:sz="8" w:space="0" w:color="C0504D"/>
            </w:tcBorders>
          </w:tcPr>
          <w:p w14:paraId="34DD9568" w14:textId="77777777" w:rsidR="00047550" w:rsidRPr="00BA6222" w:rsidRDefault="00047550">
            <w:pPr>
              <w:pStyle w:val="sutLentele"/>
              <w:rPr>
                <w:b/>
                <w:sz w:val="24"/>
                <w:szCs w:val="24"/>
              </w:rPr>
            </w:pPr>
            <w:r w:rsidRPr="00BA6222">
              <w:rPr>
                <w:sz w:val="24"/>
                <w:szCs w:val="24"/>
              </w:rPr>
              <w:t>Per Sutartyje numatytus terminus</w:t>
            </w:r>
          </w:p>
        </w:tc>
      </w:tr>
      <w:tr w:rsidR="00047550" w:rsidRPr="00BA6222" w14:paraId="190D1C39" w14:textId="77777777" w:rsidTr="00443379">
        <w:tc>
          <w:tcPr>
            <w:tcW w:w="537" w:type="dxa"/>
          </w:tcPr>
          <w:p w14:paraId="6EE2CCF8" w14:textId="77777777" w:rsidR="00047550" w:rsidRPr="00BA6222" w:rsidRDefault="00047550" w:rsidP="00443379">
            <w:pPr>
              <w:numPr>
                <w:ilvl w:val="0"/>
                <w:numId w:val="4"/>
              </w:numPr>
              <w:spacing w:after="120" w:line="276" w:lineRule="auto"/>
              <w:ind w:left="24" w:firstLine="0"/>
              <w:rPr>
                <w:b/>
                <w:bCs/>
                <w:szCs w:val="24"/>
              </w:rPr>
            </w:pPr>
          </w:p>
        </w:tc>
        <w:tc>
          <w:tcPr>
            <w:tcW w:w="4751" w:type="dxa"/>
            <w:tcBorders>
              <w:left w:val="single" w:sz="8" w:space="0" w:color="C0504D"/>
              <w:right w:val="single" w:sz="8" w:space="0" w:color="C0504D"/>
            </w:tcBorders>
          </w:tcPr>
          <w:p w14:paraId="0DDE349E" w14:textId="30199BEF" w:rsidR="00047550" w:rsidRPr="00BA6222" w:rsidRDefault="00047550">
            <w:pPr>
              <w:pStyle w:val="sutLentele"/>
              <w:rPr>
                <w:sz w:val="24"/>
                <w:szCs w:val="24"/>
              </w:rPr>
            </w:pPr>
            <w:r w:rsidRPr="00BA6222">
              <w:rPr>
                <w:sz w:val="24"/>
                <w:szCs w:val="24"/>
              </w:rPr>
              <w:t xml:space="preserve">Sutarties </w:t>
            </w:r>
            <w:r w:rsidR="00816C62" w:rsidRPr="00BA6222">
              <w:rPr>
                <w:sz w:val="24"/>
                <w:szCs w:val="24"/>
              </w:rPr>
              <w:fldChar w:fldCharType="begin"/>
            </w:r>
            <w:r w:rsidR="00816C62" w:rsidRPr="00BA6222">
              <w:rPr>
                <w:sz w:val="24"/>
                <w:szCs w:val="24"/>
              </w:rPr>
              <w:instrText xml:space="preserve"> REF _Ref522205706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D3283E">
              <w:rPr>
                <w:sz w:val="24"/>
                <w:szCs w:val="24"/>
              </w:rPr>
              <w:t>19.2.9</w:t>
            </w:r>
            <w:r w:rsidR="00816C62" w:rsidRPr="00BA6222">
              <w:rPr>
                <w:sz w:val="24"/>
                <w:szCs w:val="24"/>
              </w:rPr>
              <w:fldChar w:fldCharType="end"/>
            </w:r>
            <w:r w:rsidR="00816C62" w:rsidRPr="00BA6222">
              <w:rPr>
                <w:sz w:val="24"/>
                <w:szCs w:val="24"/>
              </w:rPr>
              <w:t xml:space="preserve"> ir </w:t>
            </w:r>
            <w:r w:rsidR="00816C62" w:rsidRPr="00BA6222">
              <w:rPr>
                <w:sz w:val="24"/>
                <w:szCs w:val="24"/>
              </w:rPr>
              <w:fldChar w:fldCharType="begin"/>
            </w:r>
            <w:r w:rsidR="00816C62" w:rsidRPr="00BA6222">
              <w:rPr>
                <w:sz w:val="24"/>
                <w:szCs w:val="24"/>
              </w:rPr>
              <w:instrText xml:space="preserve"> REF _Ref309245015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D3283E">
              <w:rPr>
                <w:sz w:val="24"/>
                <w:szCs w:val="24"/>
              </w:rPr>
              <w:t>19.2.10</w:t>
            </w:r>
            <w:r w:rsidR="00816C62" w:rsidRPr="00BA6222">
              <w:rPr>
                <w:sz w:val="24"/>
                <w:szCs w:val="24"/>
              </w:rPr>
              <w:fldChar w:fldCharType="end"/>
            </w:r>
            <w:r w:rsidRPr="00BA6222">
              <w:rPr>
                <w:sz w:val="24"/>
                <w:szCs w:val="24"/>
              </w:rPr>
              <w:t xml:space="preserve">  punktuose numatytos Koncesininko sutartys</w:t>
            </w:r>
          </w:p>
        </w:tc>
        <w:tc>
          <w:tcPr>
            <w:tcW w:w="3916" w:type="dxa"/>
          </w:tcPr>
          <w:p w14:paraId="209541E1" w14:textId="6078332F" w:rsidR="00047550" w:rsidRPr="00BA6222" w:rsidRDefault="00816C62">
            <w:pPr>
              <w:pStyle w:val="sutLentele"/>
              <w:rPr>
                <w:b/>
                <w:sz w:val="24"/>
                <w:szCs w:val="24"/>
              </w:rPr>
            </w:pPr>
            <w:r w:rsidRPr="00BA6222">
              <w:rPr>
                <w:sz w:val="24"/>
                <w:szCs w:val="24"/>
              </w:rPr>
              <w:t>Per 5 (penkias) Darbo dienas nuo jų sudarymo dienos.</w:t>
            </w:r>
          </w:p>
        </w:tc>
      </w:tr>
      <w:tr w:rsidR="00047550" w:rsidRPr="00BA6222" w14:paraId="0666C420" w14:textId="77777777" w:rsidTr="00443379">
        <w:tc>
          <w:tcPr>
            <w:tcW w:w="537" w:type="dxa"/>
          </w:tcPr>
          <w:p w14:paraId="27007520" w14:textId="77777777" w:rsidR="00047550" w:rsidRPr="00BA6222" w:rsidRDefault="00047550" w:rsidP="00443379">
            <w:pPr>
              <w:numPr>
                <w:ilvl w:val="0"/>
                <w:numId w:val="4"/>
              </w:numPr>
              <w:spacing w:after="120" w:line="276" w:lineRule="auto"/>
              <w:ind w:left="24" w:firstLine="0"/>
              <w:rPr>
                <w:b/>
                <w:bCs/>
                <w:szCs w:val="24"/>
              </w:rPr>
            </w:pPr>
          </w:p>
        </w:tc>
        <w:tc>
          <w:tcPr>
            <w:tcW w:w="4751" w:type="dxa"/>
            <w:tcBorders>
              <w:left w:val="single" w:sz="8" w:space="0" w:color="C0504D"/>
              <w:bottom w:val="single" w:sz="8" w:space="0" w:color="C0504D"/>
              <w:right w:val="single" w:sz="8" w:space="0" w:color="C0504D"/>
            </w:tcBorders>
          </w:tcPr>
          <w:p w14:paraId="579A0BDD" w14:textId="621BD83C" w:rsidR="00047550" w:rsidRPr="00BA6222" w:rsidRDefault="00047550">
            <w:pPr>
              <w:pStyle w:val="sutLentele"/>
              <w:rPr>
                <w:sz w:val="24"/>
                <w:szCs w:val="24"/>
              </w:rPr>
            </w:pPr>
            <w:r w:rsidRPr="00BA6222">
              <w:rPr>
                <w:sz w:val="24"/>
                <w:szCs w:val="24"/>
              </w:rPr>
              <w:t>Kita Suteikiančiosios institucijos</w:t>
            </w:r>
            <w:r w:rsidR="005D0E1A">
              <w:rPr>
                <w:sz w:val="24"/>
                <w:szCs w:val="24"/>
              </w:rPr>
              <w:t xml:space="preserve"> ar Perleidėjo</w:t>
            </w:r>
            <w:r w:rsidRPr="00BA6222">
              <w:rPr>
                <w:sz w:val="24"/>
                <w:szCs w:val="24"/>
              </w:rPr>
              <w:t xml:space="preserve"> prašoma informacija ir / ar dokumentai, jeigu jie turi ar gali turėti įtakos įsipareigojimų pagal Sutartį vykdymui arba susiję su informacijos apie Sutarties vykdymą pateikimu Suteikiančiosios institucijos tinkamo informavimo tikslu</w:t>
            </w:r>
          </w:p>
        </w:tc>
        <w:tc>
          <w:tcPr>
            <w:tcW w:w="3916" w:type="dxa"/>
          </w:tcPr>
          <w:p w14:paraId="4BC602D0" w14:textId="77777777" w:rsidR="00047550" w:rsidRPr="00BA6222" w:rsidRDefault="00047550">
            <w:pPr>
              <w:pStyle w:val="sutLentele"/>
              <w:rPr>
                <w:b/>
                <w:sz w:val="24"/>
                <w:szCs w:val="24"/>
              </w:rPr>
            </w:pPr>
            <w:r w:rsidRPr="00BA6222">
              <w:rPr>
                <w:sz w:val="24"/>
                <w:szCs w:val="24"/>
              </w:rPr>
              <w:t>Per protingą Suteikiančiosios institucijos prašyme nurodytą terminą</w:t>
            </w:r>
          </w:p>
        </w:tc>
      </w:tr>
    </w:tbl>
    <w:p w14:paraId="75A1EEB3" w14:textId="77777777" w:rsidR="00377671" w:rsidRPr="00BA6222" w:rsidRDefault="00377671" w:rsidP="00377671">
      <w:pPr>
        <w:rPr>
          <w:szCs w:val="24"/>
        </w:rPr>
      </w:pPr>
      <w:bookmarkStart w:id="507" w:name="_Ref283313435"/>
      <w:bookmarkStart w:id="508" w:name="_Toc284496763"/>
      <w:bookmarkStart w:id="509" w:name="_Toc293074466"/>
      <w:bookmarkStart w:id="510" w:name="_Toc297646391"/>
      <w:bookmarkStart w:id="511" w:name="_Toc300049738"/>
      <w:bookmarkStart w:id="512" w:name="_Toc299367491"/>
      <w:bookmarkStart w:id="513" w:name="_Ref103747460"/>
      <w:bookmarkStart w:id="514" w:name="_Ref136155181"/>
      <w:bookmarkStart w:id="515" w:name="_Ref136184265"/>
      <w:bookmarkStart w:id="516" w:name="_Ref137366818"/>
    </w:p>
    <w:p w14:paraId="2F7EBBF2" w14:textId="2757FD6C" w:rsidR="00047550" w:rsidRPr="00BA6222" w:rsidRDefault="00047550" w:rsidP="006D6F29">
      <w:pPr>
        <w:pStyle w:val="Antrat2"/>
        <w:ind w:left="493" w:hanging="493"/>
        <w:rPr>
          <w:sz w:val="24"/>
          <w:szCs w:val="24"/>
        </w:rPr>
      </w:pPr>
      <w:bookmarkStart w:id="517" w:name="_Ref188956025"/>
      <w:bookmarkStart w:id="518" w:name="_Toc206514254"/>
      <w:r w:rsidRPr="00BA6222">
        <w:rPr>
          <w:sz w:val="24"/>
          <w:szCs w:val="24"/>
        </w:rPr>
        <w:lastRenderedPageBreak/>
        <w:t xml:space="preserve">Teikiamų Paslaugų </w:t>
      </w:r>
      <w:bookmarkEnd w:id="507"/>
      <w:bookmarkEnd w:id="508"/>
      <w:bookmarkEnd w:id="509"/>
      <w:r w:rsidRPr="00BA6222">
        <w:rPr>
          <w:sz w:val="24"/>
          <w:szCs w:val="24"/>
        </w:rPr>
        <w:t>patikra</w:t>
      </w:r>
      <w:bookmarkEnd w:id="510"/>
      <w:bookmarkEnd w:id="511"/>
      <w:bookmarkEnd w:id="512"/>
      <w:bookmarkEnd w:id="513"/>
      <w:bookmarkEnd w:id="517"/>
      <w:bookmarkEnd w:id="518"/>
    </w:p>
    <w:p w14:paraId="2BFCEEDC" w14:textId="563C91FC" w:rsidR="00047550" w:rsidRPr="00BA6222" w:rsidRDefault="00A57FE8" w:rsidP="00675063">
      <w:pPr>
        <w:pStyle w:val="paragrafai"/>
        <w:ind w:left="493" w:hanging="493"/>
        <w:rPr>
          <w:sz w:val="24"/>
          <w:szCs w:val="24"/>
        </w:rPr>
      </w:pPr>
      <w:bookmarkStart w:id="519" w:name="_Ref283312942"/>
      <w:bookmarkStart w:id="520" w:name="_Toc284496764"/>
      <w:r w:rsidRPr="00BA6222">
        <w:rPr>
          <w:sz w:val="24"/>
          <w:szCs w:val="24"/>
        </w:rPr>
        <w:t>Suteikiančiajai institucijai</w:t>
      </w:r>
      <w:r w:rsidR="005D0E1A">
        <w:rPr>
          <w:sz w:val="24"/>
          <w:szCs w:val="24"/>
        </w:rPr>
        <w:t xml:space="preserve"> ar Perleidėjui</w:t>
      </w:r>
      <w:r w:rsidRPr="00BA6222">
        <w:rPr>
          <w:sz w:val="24"/>
          <w:szCs w:val="24"/>
        </w:rPr>
        <w:t xml:space="preserve"> pareikalavus, tačiau n</w:t>
      </w:r>
      <w:r w:rsidR="00047550" w:rsidRPr="00BA6222">
        <w:rPr>
          <w:sz w:val="24"/>
          <w:szCs w:val="24"/>
        </w:rPr>
        <w:t>e dažniau kaip 1 (vieną) kartą per kiekvienus 3 (tris) Sutarties galiojimo metus Koncesininkas privalo savo lėšomis, pasitelkęs nepriklausomus finansinius, techninius, teisinius ekspertus, atlikti atitikimo 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_Ref103747642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D3283E">
        <w:rPr>
          <w:sz w:val="24"/>
          <w:szCs w:val="24"/>
        </w:rPr>
        <w:t>17</w:t>
      </w:r>
      <w:r w:rsidR="00816C62" w:rsidRPr="00BA6222">
        <w:rPr>
          <w:sz w:val="24"/>
          <w:szCs w:val="24"/>
        </w:rPr>
        <w:fldChar w:fldCharType="end"/>
      </w:r>
      <w:r w:rsidR="00047550" w:rsidRPr="00BA6222">
        <w:rPr>
          <w:sz w:val="24"/>
          <w:szCs w:val="24"/>
        </w:rPr>
        <w:t> punkte nustatytiems reikalavimams patikrą ir jos ataskaitą pateikti Suteikiančiajai institucijai</w:t>
      </w:r>
      <w:r w:rsidR="005D0E1A">
        <w:rPr>
          <w:sz w:val="24"/>
          <w:szCs w:val="24"/>
        </w:rPr>
        <w:t xml:space="preserve"> ir Perleidėjui</w:t>
      </w:r>
      <w:r w:rsidR="00047550" w:rsidRPr="00BA6222">
        <w:rPr>
          <w:sz w:val="24"/>
          <w:szCs w:val="24"/>
        </w:rPr>
        <w:t>.</w:t>
      </w:r>
      <w:bookmarkEnd w:id="514"/>
      <w:r w:rsidR="00047550" w:rsidRPr="00BA6222">
        <w:rPr>
          <w:sz w:val="24"/>
          <w:szCs w:val="24"/>
        </w:rPr>
        <w:t xml:space="preserve"> Jeigu patikros metu nustatomi neatitikimai 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_Ref103747650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D3283E">
        <w:rPr>
          <w:sz w:val="24"/>
          <w:szCs w:val="24"/>
        </w:rPr>
        <w:t>17</w:t>
      </w:r>
      <w:r w:rsidR="00816C62" w:rsidRPr="00BA6222">
        <w:rPr>
          <w:sz w:val="24"/>
          <w:szCs w:val="24"/>
        </w:rPr>
        <w:fldChar w:fldCharType="end"/>
      </w:r>
      <w:r w:rsidR="00047550" w:rsidRPr="00BA6222">
        <w:rPr>
          <w:sz w:val="24"/>
          <w:szCs w:val="24"/>
        </w:rPr>
        <w:t> punkte nustatytiems reikalavimams, Koncesininkas papildomai privalo Suteikiančiajai institucijai</w:t>
      </w:r>
      <w:r w:rsidR="005D0E1A">
        <w:rPr>
          <w:sz w:val="24"/>
          <w:szCs w:val="24"/>
        </w:rPr>
        <w:t xml:space="preserve"> ir Perleidėjui</w:t>
      </w:r>
      <w:r w:rsidR="00047550" w:rsidRPr="00BA6222">
        <w:rPr>
          <w:sz w:val="24"/>
          <w:szCs w:val="24"/>
        </w:rPr>
        <w:t xml:space="preserve"> nurodyti juos lėmusias priežastis.</w:t>
      </w:r>
      <w:bookmarkEnd w:id="515"/>
      <w:bookmarkEnd w:id="519"/>
      <w:bookmarkEnd w:id="520"/>
    </w:p>
    <w:p w14:paraId="4E61CCAE" w14:textId="0DDFAF3A" w:rsidR="00816C62" w:rsidRPr="00BA6222" w:rsidRDefault="00816C62" w:rsidP="00675063">
      <w:pPr>
        <w:pStyle w:val="paragrafai"/>
        <w:ind w:left="493" w:hanging="493"/>
        <w:rPr>
          <w:sz w:val="24"/>
          <w:szCs w:val="24"/>
        </w:rPr>
      </w:pPr>
      <w:bookmarkStart w:id="521" w:name="_Ref136158555"/>
      <w:bookmarkStart w:id="522" w:name="_Toc284496765"/>
      <w:r w:rsidRPr="00BA6222">
        <w:rPr>
          <w:sz w:val="24"/>
          <w:szCs w:val="24"/>
        </w:rPr>
        <w:t xml:space="preserve">Suteikiančioji institucija </w:t>
      </w:r>
      <w:r w:rsidR="005D0E1A">
        <w:rPr>
          <w:sz w:val="24"/>
          <w:szCs w:val="24"/>
        </w:rPr>
        <w:t xml:space="preserve">ar Perleidėjas </w:t>
      </w:r>
      <w:r w:rsidRPr="00BA6222">
        <w:rPr>
          <w:sz w:val="24"/>
          <w:szCs w:val="24"/>
        </w:rPr>
        <w:t>einamąjį patikrinimą atlieka kiekvieną mėnesį, atsižvelgdam</w:t>
      </w:r>
      <w:r w:rsidR="005D0E1A">
        <w:rPr>
          <w:sz w:val="24"/>
          <w:szCs w:val="24"/>
        </w:rPr>
        <w:t>i</w:t>
      </w:r>
      <w:r w:rsidRPr="00BA6222">
        <w:rPr>
          <w:sz w:val="24"/>
          <w:szCs w:val="24"/>
        </w:rPr>
        <w:t xml:space="preserve"> į</w:t>
      </w:r>
      <w:r w:rsidR="00BF5C24">
        <w:rPr>
          <w:sz w:val="24"/>
          <w:szCs w:val="24"/>
        </w:rPr>
        <w:t xml:space="preserve"> Sutarties </w:t>
      </w:r>
      <w:r w:rsidR="00BF5C24">
        <w:rPr>
          <w:sz w:val="24"/>
          <w:szCs w:val="24"/>
        </w:rPr>
        <w:fldChar w:fldCharType="begin"/>
      </w:r>
      <w:r w:rsidR="00BF5C24">
        <w:rPr>
          <w:sz w:val="24"/>
          <w:szCs w:val="24"/>
        </w:rPr>
        <w:instrText xml:space="preserve"> REF _Ref204866683 \r \h </w:instrText>
      </w:r>
      <w:r w:rsidR="00BF5C24">
        <w:rPr>
          <w:sz w:val="24"/>
          <w:szCs w:val="24"/>
        </w:rPr>
      </w:r>
      <w:r w:rsidR="00BF5C24">
        <w:rPr>
          <w:sz w:val="24"/>
          <w:szCs w:val="24"/>
        </w:rPr>
        <w:fldChar w:fldCharType="separate"/>
      </w:r>
      <w:r w:rsidR="00BA2D2E">
        <w:rPr>
          <w:sz w:val="24"/>
          <w:szCs w:val="24"/>
        </w:rPr>
        <w:t>8</w:t>
      </w:r>
      <w:r w:rsidR="00BF5C24">
        <w:rPr>
          <w:sz w:val="24"/>
          <w:szCs w:val="24"/>
        </w:rPr>
        <w:fldChar w:fldCharType="end"/>
      </w:r>
      <w:r w:rsidR="00BF5C24">
        <w:rPr>
          <w:sz w:val="24"/>
          <w:szCs w:val="24"/>
        </w:rPr>
        <w:t xml:space="preserve"> priedą</w:t>
      </w:r>
      <w:r w:rsidRPr="00BA6222">
        <w:rPr>
          <w:sz w:val="24"/>
          <w:szCs w:val="24"/>
        </w:rPr>
        <w:t xml:space="preserve"> </w:t>
      </w:r>
      <w:r w:rsidR="00D3283E">
        <w:rPr>
          <w:sz w:val="24"/>
          <w:szCs w:val="24"/>
        </w:rPr>
        <w:t>„</w:t>
      </w:r>
      <w:r w:rsidRPr="00443379">
        <w:rPr>
          <w:i/>
          <w:iCs/>
          <w:sz w:val="24"/>
          <w:szCs w:val="24"/>
        </w:rPr>
        <w:t>Paslaugų teikimo</w:t>
      </w:r>
      <w:r w:rsidR="00C46C4E" w:rsidRPr="00443379">
        <w:rPr>
          <w:i/>
          <w:iCs/>
          <w:sz w:val="24"/>
          <w:szCs w:val="24"/>
        </w:rPr>
        <w:t xml:space="preserve">, </w:t>
      </w:r>
      <w:r w:rsidR="00425E54" w:rsidRPr="00443379">
        <w:rPr>
          <w:i/>
          <w:iCs/>
          <w:sz w:val="24"/>
          <w:szCs w:val="24"/>
        </w:rPr>
        <w:t xml:space="preserve">Objekto modernizavimo </w:t>
      </w:r>
      <w:r w:rsidR="00BF5C24" w:rsidRPr="00443379">
        <w:rPr>
          <w:i/>
          <w:iCs/>
          <w:sz w:val="24"/>
          <w:szCs w:val="24"/>
        </w:rPr>
        <w:t xml:space="preserve">darbų vykdymo </w:t>
      </w:r>
      <w:r w:rsidR="004445BC" w:rsidRPr="00443379">
        <w:rPr>
          <w:i/>
          <w:iCs/>
          <w:sz w:val="24"/>
          <w:szCs w:val="24"/>
        </w:rPr>
        <w:t>i</w:t>
      </w:r>
      <w:r w:rsidR="00C46C4E" w:rsidRPr="00443379">
        <w:rPr>
          <w:i/>
          <w:iCs/>
          <w:sz w:val="24"/>
          <w:szCs w:val="24"/>
        </w:rPr>
        <w:t xml:space="preserve">r Naujo turto sukūrimo </w:t>
      </w:r>
      <w:r w:rsidRPr="00443379">
        <w:rPr>
          <w:i/>
          <w:iCs/>
          <w:sz w:val="24"/>
          <w:szCs w:val="24"/>
        </w:rPr>
        <w:t>plan</w:t>
      </w:r>
      <w:r w:rsidR="00BF5C24" w:rsidRPr="00443379">
        <w:rPr>
          <w:i/>
          <w:iCs/>
          <w:sz w:val="24"/>
          <w:szCs w:val="24"/>
        </w:rPr>
        <w:t>as</w:t>
      </w:r>
      <w:r w:rsidR="00D3283E">
        <w:rPr>
          <w:i/>
          <w:iCs/>
          <w:sz w:val="24"/>
          <w:szCs w:val="24"/>
        </w:rPr>
        <w:t>“</w:t>
      </w:r>
      <w:r w:rsidRPr="00BA6222">
        <w:rPr>
          <w:sz w:val="24"/>
          <w:szCs w:val="24"/>
        </w:rPr>
        <w:t xml:space="preserve"> bei </w:t>
      </w:r>
      <w:r w:rsidR="00425E54">
        <w:rPr>
          <w:sz w:val="24"/>
          <w:szCs w:val="24"/>
        </w:rPr>
        <w:t>ketvirčio</w:t>
      </w:r>
      <w:r w:rsidR="00425E54" w:rsidRPr="00BA6222">
        <w:rPr>
          <w:sz w:val="24"/>
          <w:szCs w:val="24"/>
        </w:rPr>
        <w:t xml:space="preserve"> </w:t>
      </w:r>
      <w:r w:rsidRPr="00BA6222">
        <w:rPr>
          <w:sz w:val="24"/>
          <w:szCs w:val="24"/>
        </w:rPr>
        <w:t>ataskaitoje pateiktą informaciją.</w:t>
      </w:r>
    </w:p>
    <w:p w14:paraId="21642D63" w14:textId="3B78262A" w:rsidR="00047550" w:rsidRPr="00BA6222" w:rsidRDefault="00047550" w:rsidP="00675063">
      <w:pPr>
        <w:pStyle w:val="paragrafai"/>
        <w:ind w:left="493" w:hanging="493"/>
        <w:rPr>
          <w:sz w:val="24"/>
          <w:szCs w:val="24"/>
        </w:rPr>
      </w:pPr>
      <w:r w:rsidRPr="00BA6222">
        <w:rPr>
          <w:sz w:val="24"/>
          <w:szCs w:val="24"/>
        </w:rPr>
        <w:t>Koncesininko veiklos atitikimo 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_Ref103747693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BA2D2E">
        <w:rPr>
          <w:sz w:val="24"/>
          <w:szCs w:val="24"/>
        </w:rPr>
        <w:t>17</w:t>
      </w:r>
      <w:r w:rsidR="00816C62" w:rsidRPr="00BA6222">
        <w:rPr>
          <w:sz w:val="24"/>
          <w:szCs w:val="24"/>
        </w:rPr>
        <w:fldChar w:fldCharType="end"/>
      </w:r>
      <w:r w:rsidR="00377671" w:rsidRPr="00BA6222">
        <w:rPr>
          <w:sz w:val="24"/>
          <w:szCs w:val="24"/>
        </w:rPr>
        <w:t xml:space="preserve"> </w:t>
      </w:r>
      <w:r w:rsidRPr="00BA6222">
        <w:rPr>
          <w:sz w:val="24"/>
          <w:szCs w:val="24"/>
        </w:rPr>
        <w:t xml:space="preserve">punkte nustatytiems reikalavimams patikrą (išsamią ar dalinę) Suteikiančioji institucija </w:t>
      </w:r>
      <w:r w:rsidR="005D0E1A">
        <w:rPr>
          <w:sz w:val="24"/>
          <w:szCs w:val="24"/>
        </w:rPr>
        <w:t xml:space="preserve">ar Perleidėjas </w:t>
      </w:r>
      <w:r w:rsidRPr="00BA6222">
        <w:rPr>
          <w:sz w:val="24"/>
          <w:szCs w:val="24"/>
        </w:rPr>
        <w:t>atlieka, esant bent vienam iš šių pagrindų:</w:t>
      </w:r>
      <w:bookmarkEnd w:id="521"/>
      <w:bookmarkEnd w:id="522"/>
    </w:p>
    <w:p w14:paraId="1B2E0309" w14:textId="097945A7" w:rsidR="00047550" w:rsidRPr="00BA6222" w:rsidRDefault="00047550" w:rsidP="00675063">
      <w:pPr>
        <w:pStyle w:val="paragrafesraas"/>
        <w:ind w:left="1213"/>
        <w:rPr>
          <w:sz w:val="24"/>
          <w:szCs w:val="24"/>
        </w:rPr>
      </w:pPr>
      <w:bookmarkStart w:id="523" w:name="_Ref522205927"/>
      <w:r w:rsidRPr="00BA6222">
        <w:rPr>
          <w:sz w:val="24"/>
          <w:szCs w:val="24"/>
        </w:rPr>
        <w:t>Koncesininko pateikta atitikimo Sutarties</w:t>
      </w:r>
      <w:r w:rsidR="00377671" w:rsidRPr="00BA6222">
        <w:rPr>
          <w:sz w:val="24"/>
          <w:szCs w:val="24"/>
        </w:rPr>
        <w:t xml:space="preserve"> </w:t>
      </w:r>
      <w:r w:rsidR="00816C62" w:rsidRPr="00BA6222">
        <w:rPr>
          <w:sz w:val="24"/>
          <w:szCs w:val="24"/>
        </w:rPr>
        <w:fldChar w:fldCharType="begin"/>
      </w:r>
      <w:r w:rsidR="00816C62" w:rsidRPr="00BA6222">
        <w:rPr>
          <w:sz w:val="24"/>
          <w:szCs w:val="24"/>
        </w:rPr>
        <w:instrText xml:space="preserve"> REF _Ref103747700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BA2D2E">
        <w:rPr>
          <w:sz w:val="24"/>
          <w:szCs w:val="24"/>
        </w:rPr>
        <w:t>17</w:t>
      </w:r>
      <w:r w:rsidR="00816C62" w:rsidRPr="00BA6222">
        <w:rPr>
          <w:sz w:val="24"/>
          <w:szCs w:val="24"/>
        </w:rPr>
        <w:fldChar w:fldCharType="end"/>
      </w:r>
      <w:r w:rsidR="00377671" w:rsidRPr="00BA6222">
        <w:rPr>
          <w:sz w:val="24"/>
          <w:szCs w:val="24"/>
        </w:rPr>
        <w:t xml:space="preserve"> </w:t>
      </w:r>
      <w:r w:rsidRPr="00BA6222">
        <w:rPr>
          <w:sz w:val="24"/>
          <w:szCs w:val="24"/>
        </w:rPr>
        <w:t>punkte nustatytiems reikalavimams patikros ataskaita yra neišsami ar prieštaringa ir Koncesininkas neištaiso šių trūkumų arba nepateikia paaiškinimų per Suteikiančiosios institucijos nustatytą terminą;</w:t>
      </w:r>
      <w:bookmarkEnd w:id="523"/>
    </w:p>
    <w:p w14:paraId="4F374277" w14:textId="04405F7B" w:rsidR="00047550" w:rsidRPr="00BA6222" w:rsidRDefault="00047550" w:rsidP="00675063">
      <w:pPr>
        <w:pStyle w:val="paragrafesraas"/>
        <w:ind w:left="1213" w:hanging="646"/>
        <w:rPr>
          <w:sz w:val="24"/>
          <w:szCs w:val="24"/>
        </w:rPr>
      </w:pPr>
      <w:r w:rsidRPr="00BA6222">
        <w:rPr>
          <w:sz w:val="24"/>
          <w:szCs w:val="24"/>
        </w:rPr>
        <w:t xml:space="preserve">Suteikiančioji institucija </w:t>
      </w:r>
      <w:r w:rsidR="005D0E1A">
        <w:rPr>
          <w:sz w:val="24"/>
          <w:szCs w:val="24"/>
        </w:rPr>
        <w:t xml:space="preserve">ar Perleidėjas </w:t>
      </w:r>
      <w:r w:rsidRPr="00BA6222">
        <w:rPr>
          <w:sz w:val="24"/>
          <w:szCs w:val="24"/>
        </w:rPr>
        <w:t>turi informacijos apie galimus Sutarties</w:t>
      </w:r>
      <w:r w:rsidR="00425E54">
        <w:rPr>
          <w:sz w:val="24"/>
          <w:szCs w:val="24"/>
        </w:rPr>
        <w:t xml:space="preserve"> </w:t>
      </w:r>
      <w:r w:rsidR="00816C62" w:rsidRPr="00BA6222">
        <w:rPr>
          <w:sz w:val="24"/>
          <w:szCs w:val="24"/>
        </w:rPr>
        <w:fldChar w:fldCharType="begin"/>
      </w:r>
      <w:r w:rsidR="00816C62" w:rsidRPr="00BA6222">
        <w:rPr>
          <w:sz w:val="24"/>
          <w:szCs w:val="24"/>
        </w:rPr>
        <w:instrText xml:space="preserve"> REF _Ref103747706 \r \h </w:instrText>
      </w:r>
      <w:r w:rsidR="006D6F29" w:rsidRPr="00BA6222">
        <w:rPr>
          <w:sz w:val="24"/>
          <w:szCs w:val="24"/>
        </w:rPr>
        <w:instrText xml:space="preserve"> \* MERGEFORMAT </w:instrText>
      </w:r>
      <w:r w:rsidR="00816C62" w:rsidRPr="00BA6222">
        <w:rPr>
          <w:sz w:val="24"/>
          <w:szCs w:val="24"/>
        </w:rPr>
      </w:r>
      <w:r w:rsidR="00816C62" w:rsidRPr="00BA6222">
        <w:rPr>
          <w:sz w:val="24"/>
          <w:szCs w:val="24"/>
        </w:rPr>
        <w:fldChar w:fldCharType="separate"/>
      </w:r>
      <w:r w:rsidR="00BA2D2E">
        <w:rPr>
          <w:sz w:val="24"/>
          <w:szCs w:val="24"/>
        </w:rPr>
        <w:t>17</w:t>
      </w:r>
      <w:r w:rsidR="00816C62" w:rsidRPr="00BA6222">
        <w:rPr>
          <w:sz w:val="24"/>
          <w:szCs w:val="24"/>
        </w:rPr>
        <w:fldChar w:fldCharType="end"/>
      </w:r>
      <w:r w:rsidRPr="00BA6222">
        <w:rPr>
          <w:sz w:val="24"/>
          <w:szCs w:val="24"/>
        </w:rPr>
        <w:t> punkte nustatytų reikalavimų pažeidimus;</w:t>
      </w:r>
    </w:p>
    <w:p w14:paraId="15FDB30A" w14:textId="509E36F7" w:rsidR="00047550" w:rsidRPr="00BA6222" w:rsidRDefault="00047550" w:rsidP="00675063">
      <w:pPr>
        <w:pStyle w:val="paragrafesraas"/>
        <w:ind w:left="1213" w:hanging="646"/>
        <w:rPr>
          <w:sz w:val="24"/>
          <w:szCs w:val="24"/>
        </w:rPr>
      </w:pPr>
      <w:r w:rsidRPr="00BA6222">
        <w:rPr>
          <w:sz w:val="24"/>
          <w:szCs w:val="24"/>
        </w:rPr>
        <w:t>Koncesininko atžvilgiu valstybės ir / ar savivaldybės institucija inicijuoja veiklos patikrinimus ar tyrimus, skiria sankcijas;</w:t>
      </w:r>
    </w:p>
    <w:p w14:paraId="40CA3803" w14:textId="55B3352C" w:rsidR="00047550" w:rsidRPr="00BA6222" w:rsidRDefault="00047550" w:rsidP="00675063">
      <w:pPr>
        <w:pStyle w:val="paragrafesraas"/>
        <w:ind w:left="1213" w:hanging="646"/>
        <w:rPr>
          <w:sz w:val="24"/>
          <w:szCs w:val="24"/>
        </w:rPr>
      </w:pPr>
      <w:r w:rsidRPr="00BA6222">
        <w:rPr>
          <w:sz w:val="24"/>
          <w:szCs w:val="24"/>
        </w:rPr>
        <w:t>periodinių patikrinimų galimybė numatyta Paslaugų teikimui</w:t>
      </w:r>
      <w:r w:rsidR="00C46C4E">
        <w:rPr>
          <w:sz w:val="24"/>
          <w:szCs w:val="24"/>
        </w:rPr>
        <w:t xml:space="preserve">, </w:t>
      </w:r>
      <w:r w:rsidR="00425E54">
        <w:rPr>
          <w:sz w:val="24"/>
          <w:szCs w:val="24"/>
        </w:rPr>
        <w:t xml:space="preserve">Objekto modernizavimo </w:t>
      </w:r>
      <w:r w:rsidR="00796982">
        <w:rPr>
          <w:sz w:val="24"/>
          <w:szCs w:val="24"/>
        </w:rPr>
        <w:t>i</w:t>
      </w:r>
      <w:r w:rsidR="00C46C4E">
        <w:rPr>
          <w:sz w:val="24"/>
          <w:szCs w:val="24"/>
        </w:rPr>
        <w:t xml:space="preserve">r Naujo turto sukūrimo </w:t>
      </w:r>
      <w:r w:rsidR="00425E54">
        <w:rPr>
          <w:sz w:val="24"/>
          <w:szCs w:val="24"/>
        </w:rPr>
        <w:t>darbų atlikimui</w:t>
      </w:r>
      <w:r w:rsidRPr="00BA6222">
        <w:rPr>
          <w:sz w:val="24"/>
          <w:szCs w:val="24"/>
        </w:rPr>
        <w:t xml:space="preserve"> taikomose nediskriminaciniuose norminiuose teisės aktuose;</w:t>
      </w:r>
    </w:p>
    <w:p w14:paraId="28D39977" w14:textId="2F23019A" w:rsidR="00047550" w:rsidRPr="00BA6222" w:rsidRDefault="00047550" w:rsidP="00675063">
      <w:pPr>
        <w:pStyle w:val="paragrafesraas"/>
        <w:ind w:left="1213" w:hanging="646"/>
        <w:rPr>
          <w:sz w:val="24"/>
          <w:szCs w:val="24"/>
        </w:rPr>
      </w:pPr>
      <w:bookmarkStart w:id="524" w:name="_Ref410113696"/>
      <w:r w:rsidRPr="00BA6222">
        <w:rPr>
          <w:sz w:val="24"/>
          <w:szCs w:val="24"/>
        </w:rPr>
        <w:t xml:space="preserve">atlikti tokį patikrinimą arba pateikti informaciją, kuriai nustatyti ar patikrinti reikia atlikti tokį patikrinimą, reikalauja valdžios institucijos, įskaitant, bet neapsiribojant </w:t>
      </w:r>
      <w:r w:rsidR="00196A56" w:rsidRPr="00BA6222">
        <w:rPr>
          <w:sz w:val="24"/>
          <w:szCs w:val="24"/>
        </w:rPr>
        <w:t>Viešųjų pirkimų tarnybą, F</w:t>
      </w:r>
      <w:r w:rsidRPr="00BA6222">
        <w:rPr>
          <w:sz w:val="24"/>
          <w:szCs w:val="24"/>
        </w:rPr>
        <w:t>inansų ministeriją, Valstybės kontrolę</w:t>
      </w:r>
      <w:r w:rsidR="00196A56" w:rsidRPr="00BA6222">
        <w:rPr>
          <w:sz w:val="24"/>
          <w:szCs w:val="24"/>
        </w:rPr>
        <w:t>, Ko</w:t>
      </w:r>
      <w:r w:rsidR="00A57FE8" w:rsidRPr="00BA6222">
        <w:rPr>
          <w:sz w:val="24"/>
          <w:szCs w:val="24"/>
        </w:rPr>
        <w:t>n</w:t>
      </w:r>
      <w:r w:rsidR="00196A56" w:rsidRPr="00BA6222">
        <w:rPr>
          <w:sz w:val="24"/>
          <w:szCs w:val="24"/>
        </w:rPr>
        <w:t>kurencijos tarybą, VšĮ Centrinė projektų valdymo agentūrą, Europos audito rūmus</w:t>
      </w:r>
      <w:r w:rsidRPr="00BA6222">
        <w:rPr>
          <w:sz w:val="24"/>
          <w:szCs w:val="24"/>
        </w:rPr>
        <w:t>.</w:t>
      </w:r>
      <w:bookmarkEnd w:id="524"/>
    </w:p>
    <w:p w14:paraId="70417878" w14:textId="55EDFE86" w:rsidR="00047550" w:rsidRPr="00BA6222" w:rsidRDefault="00047550" w:rsidP="00675063">
      <w:pPr>
        <w:pStyle w:val="paragrafai"/>
        <w:ind w:left="493" w:hanging="493"/>
        <w:rPr>
          <w:sz w:val="24"/>
          <w:szCs w:val="24"/>
        </w:rPr>
      </w:pPr>
      <w:r w:rsidRPr="00BA6222">
        <w:rPr>
          <w:sz w:val="24"/>
          <w:szCs w:val="24"/>
        </w:rPr>
        <w:t>Suteikiančioji institucija</w:t>
      </w:r>
      <w:r w:rsidR="005D0E1A">
        <w:rPr>
          <w:sz w:val="24"/>
          <w:szCs w:val="24"/>
        </w:rPr>
        <w:t xml:space="preserve"> ar Perleidėjas</w:t>
      </w:r>
      <w:r w:rsidRPr="00BA6222">
        <w:rPr>
          <w:sz w:val="24"/>
          <w:szCs w:val="24"/>
        </w:rPr>
        <w:t xml:space="preserve"> gali atlikti patikrą savo jėgomis arba pasitelkti nepriklausomus finansinius, techninius, teisinius ir kitus ekspertus / specialistus, arba valdžios ar kontrolės institucijas, Sutarties</w:t>
      </w:r>
      <w:r w:rsidR="00196A56" w:rsidRPr="00BA6222">
        <w:rPr>
          <w:sz w:val="24"/>
          <w:szCs w:val="24"/>
        </w:rPr>
        <w:t xml:space="preserve"> </w:t>
      </w:r>
      <w:r w:rsidR="00196A56" w:rsidRPr="00BA6222">
        <w:rPr>
          <w:sz w:val="24"/>
          <w:szCs w:val="24"/>
        </w:rPr>
        <w:fldChar w:fldCharType="begin"/>
      </w:r>
      <w:r w:rsidR="00196A56" w:rsidRPr="00BA6222">
        <w:rPr>
          <w:sz w:val="24"/>
          <w:szCs w:val="24"/>
        </w:rPr>
        <w:instrText xml:space="preserve"> REF _Ref522205927 \r \h </w:instrText>
      </w:r>
      <w:r w:rsidR="006D6F29" w:rsidRPr="00BA6222">
        <w:rPr>
          <w:sz w:val="24"/>
          <w:szCs w:val="24"/>
        </w:rPr>
        <w:instrText xml:space="preserve"> \* MERGEFORMAT </w:instrText>
      </w:r>
      <w:r w:rsidR="00196A56" w:rsidRPr="00BA6222">
        <w:rPr>
          <w:sz w:val="24"/>
          <w:szCs w:val="24"/>
        </w:rPr>
      </w:r>
      <w:r w:rsidR="00196A56" w:rsidRPr="00BA6222">
        <w:rPr>
          <w:sz w:val="24"/>
          <w:szCs w:val="24"/>
        </w:rPr>
        <w:fldChar w:fldCharType="separate"/>
      </w:r>
      <w:r w:rsidR="00BA2D2E">
        <w:rPr>
          <w:sz w:val="24"/>
          <w:szCs w:val="24"/>
        </w:rPr>
        <w:t>25.3.1</w:t>
      </w:r>
      <w:r w:rsidR="00196A56" w:rsidRPr="00BA6222">
        <w:rPr>
          <w:sz w:val="24"/>
          <w:szCs w:val="24"/>
        </w:rPr>
        <w:fldChar w:fldCharType="end"/>
      </w:r>
      <w:r w:rsidR="00196A56" w:rsidRPr="00BA6222">
        <w:rPr>
          <w:sz w:val="24"/>
          <w:szCs w:val="24"/>
        </w:rPr>
        <w:t>-</w:t>
      </w:r>
      <w:r w:rsidR="00196A56" w:rsidRPr="00BA6222">
        <w:rPr>
          <w:sz w:val="24"/>
          <w:szCs w:val="24"/>
        </w:rPr>
        <w:fldChar w:fldCharType="begin"/>
      </w:r>
      <w:r w:rsidR="00196A56" w:rsidRPr="00BA6222">
        <w:rPr>
          <w:sz w:val="24"/>
          <w:szCs w:val="24"/>
        </w:rPr>
        <w:instrText xml:space="preserve"> REF _Ref410113696 \r \h </w:instrText>
      </w:r>
      <w:r w:rsidR="006D6F29" w:rsidRPr="00BA6222">
        <w:rPr>
          <w:sz w:val="24"/>
          <w:szCs w:val="24"/>
        </w:rPr>
        <w:instrText xml:space="preserve"> \* MERGEFORMAT </w:instrText>
      </w:r>
      <w:r w:rsidR="00196A56" w:rsidRPr="00BA6222">
        <w:rPr>
          <w:sz w:val="24"/>
          <w:szCs w:val="24"/>
        </w:rPr>
      </w:r>
      <w:r w:rsidR="00196A56" w:rsidRPr="00BA6222">
        <w:rPr>
          <w:sz w:val="24"/>
          <w:szCs w:val="24"/>
        </w:rPr>
        <w:fldChar w:fldCharType="separate"/>
      </w:r>
      <w:r w:rsidR="00BA2D2E">
        <w:rPr>
          <w:sz w:val="24"/>
          <w:szCs w:val="24"/>
        </w:rPr>
        <w:t>25.3.5</w:t>
      </w:r>
      <w:r w:rsidR="00196A56" w:rsidRPr="00BA6222">
        <w:rPr>
          <w:sz w:val="24"/>
          <w:szCs w:val="24"/>
        </w:rPr>
        <w:fldChar w:fldCharType="end"/>
      </w:r>
      <w:r w:rsidRPr="00BA6222">
        <w:rPr>
          <w:sz w:val="24"/>
          <w:szCs w:val="24"/>
        </w:rPr>
        <w:t xml:space="preserve"> punktuose nurodytais atvejais. Jei nustatomi Sutarties </w:t>
      </w:r>
      <w:r w:rsidR="00196A56" w:rsidRPr="00BA6222">
        <w:rPr>
          <w:sz w:val="24"/>
          <w:szCs w:val="24"/>
        </w:rPr>
        <w:fldChar w:fldCharType="begin"/>
      </w:r>
      <w:r w:rsidR="00196A56" w:rsidRPr="00BA6222">
        <w:rPr>
          <w:sz w:val="24"/>
          <w:szCs w:val="24"/>
        </w:rPr>
        <w:instrText xml:space="preserve"> REF _Ref103747937 \r \h </w:instrText>
      </w:r>
      <w:r w:rsidR="006D6F29" w:rsidRPr="00BA6222">
        <w:rPr>
          <w:sz w:val="24"/>
          <w:szCs w:val="24"/>
        </w:rPr>
        <w:instrText xml:space="preserve"> \* MERGEFORMAT </w:instrText>
      </w:r>
      <w:r w:rsidR="00196A56" w:rsidRPr="00BA6222">
        <w:rPr>
          <w:sz w:val="24"/>
          <w:szCs w:val="24"/>
        </w:rPr>
      </w:r>
      <w:r w:rsidR="00196A56" w:rsidRPr="00BA6222">
        <w:rPr>
          <w:sz w:val="24"/>
          <w:szCs w:val="24"/>
        </w:rPr>
        <w:fldChar w:fldCharType="separate"/>
      </w:r>
      <w:r w:rsidR="00BA2D2E">
        <w:rPr>
          <w:sz w:val="24"/>
          <w:szCs w:val="24"/>
        </w:rPr>
        <w:t>17</w:t>
      </w:r>
      <w:r w:rsidR="00196A56" w:rsidRPr="00BA6222">
        <w:rPr>
          <w:sz w:val="24"/>
          <w:szCs w:val="24"/>
        </w:rPr>
        <w:fldChar w:fldCharType="end"/>
      </w:r>
      <w:r w:rsidRPr="00BA6222">
        <w:rPr>
          <w:sz w:val="24"/>
          <w:szCs w:val="24"/>
        </w:rPr>
        <w:t xml:space="preserve"> punkte nustatytų reikalavimų pažeidimai, Suteikiančioji institucija </w:t>
      </w:r>
      <w:r w:rsidR="005D0E1A">
        <w:rPr>
          <w:sz w:val="24"/>
          <w:szCs w:val="24"/>
        </w:rPr>
        <w:t xml:space="preserve">ar Perleidėjas </w:t>
      </w:r>
      <w:r w:rsidRPr="00BA6222">
        <w:rPr>
          <w:sz w:val="24"/>
          <w:szCs w:val="24"/>
        </w:rPr>
        <w:t xml:space="preserve">gali reikalauti Koncesininko padengti tokios patikros atlikimo išlaidas, o Koncesininkas tokiu atveju turi padengti pagrįstas, faktiškai Suteikiančiosios institucijos </w:t>
      </w:r>
      <w:r w:rsidR="005D0E1A">
        <w:rPr>
          <w:sz w:val="24"/>
          <w:szCs w:val="24"/>
        </w:rPr>
        <w:t xml:space="preserve">ar Perleidėjo </w:t>
      </w:r>
      <w:r w:rsidRPr="00BA6222">
        <w:rPr>
          <w:sz w:val="24"/>
          <w:szCs w:val="24"/>
        </w:rPr>
        <w:t>patirtas patikros atlikimo išlaidas, kurios negali viršyti įprastų atitinkamų patikros paslaugų rinkos kainų.</w:t>
      </w:r>
    </w:p>
    <w:p w14:paraId="1AB7753A" w14:textId="0A5A26A3" w:rsidR="00047550" w:rsidRPr="00BA6222" w:rsidRDefault="00047550" w:rsidP="00675063">
      <w:pPr>
        <w:pStyle w:val="paragrafai"/>
        <w:ind w:left="493" w:hanging="493"/>
        <w:rPr>
          <w:sz w:val="24"/>
          <w:szCs w:val="24"/>
        </w:rPr>
      </w:pPr>
      <w:r w:rsidRPr="00BA6222">
        <w:rPr>
          <w:sz w:val="24"/>
          <w:szCs w:val="24"/>
        </w:rPr>
        <w:t xml:space="preserve">Koncesininkas privalo sudaryti tinkamas sąlygas pagal teisės aktų reikalavimus veikiančioms valdžios ar kontrolės institucijoms, įskaitant, bet neapsiribojant </w:t>
      </w:r>
      <w:r w:rsidR="00196A56" w:rsidRPr="00BA6222">
        <w:rPr>
          <w:sz w:val="24"/>
          <w:szCs w:val="24"/>
        </w:rPr>
        <w:t xml:space="preserve">Viešųjų pirkimų tarnyba, Konkurencijos taryba, </w:t>
      </w:r>
      <w:r w:rsidRPr="00BA6222">
        <w:rPr>
          <w:sz w:val="24"/>
          <w:szCs w:val="24"/>
        </w:rPr>
        <w:t xml:space="preserve">Valstybės kontrolę, Valstybinę mokesčių inspekciją prie Lietuvos Respublikos finansų ministerijos, atlikti atitikimo Sutarties </w:t>
      </w:r>
      <w:r w:rsidR="00196A56" w:rsidRPr="00BA6222">
        <w:rPr>
          <w:sz w:val="24"/>
          <w:szCs w:val="24"/>
        </w:rPr>
        <w:fldChar w:fldCharType="begin"/>
      </w:r>
      <w:r w:rsidR="00196A56" w:rsidRPr="00BA6222">
        <w:rPr>
          <w:sz w:val="24"/>
          <w:szCs w:val="24"/>
        </w:rPr>
        <w:instrText xml:space="preserve"> REF _Ref103748072 \r \h </w:instrText>
      </w:r>
      <w:r w:rsidR="006D6F29" w:rsidRPr="00BA6222">
        <w:rPr>
          <w:sz w:val="24"/>
          <w:szCs w:val="24"/>
        </w:rPr>
        <w:instrText xml:space="preserve"> \* MERGEFORMAT </w:instrText>
      </w:r>
      <w:r w:rsidR="00196A56" w:rsidRPr="00BA6222">
        <w:rPr>
          <w:sz w:val="24"/>
          <w:szCs w:val="24"/>
        </w:rPr>
      </w:r>
      <w:r w:rsidR="00196A56" w:rsidRPr="00BA6222">
        <w:rPr>
          <w:sz w:val="24"/>
          <w:szCs w:val="24"/>
        </w:rPr>
        <w:fldChar w:fldCharType="separate"/>
      </w:r>
      <w:r w:rsidR="00BA2D2E">
        <w:rPr>
          <w:sz w:val="24"/>
          <w:szCs w:val="24"/>
        </w:rPr>
        <w:t>17</w:t>
      </w:r>
      <w:r w:rsidR="00196A56" w:rsidRPr="00BA6222">
        <w:rPr>
          <w:sz w:val="24"/>
          <w:szCs w:val="24"/>
        </w:rPr>
        <w:fldChar w:fldCharType="end"/>
      </w:r>
      <w:r w:rsidRPr="00BA6222">
        <w:rPr>
          <w:sz w:val="24"/>
          <w:szCs w:val="24"/>
        </w:rPr>
        <w:t xml:space="preserve"> punkte nustatytiems reikalavimams ir / ar kitus patikrinimus.</w:t>
      </w:r>
    </w:p>
    <w:p w14:paraId="59135086" w14:textId="64C89A73" w:rsidR="00047550" w:rsidRPr="00BA6222" w:rsidRDefault="00BA2D2E" w:rsidP="00BA2D2E">
      <w:pPr>
        <w:pStyle w:val="Antrat1"/>
        <w:spacing w:before="240" w:after="240"/>
        <w:ind w:left="714" w:hanging="357"/>
        <w:rPr>
          <w:sz w:val="24"/>
          <w:szCs w:val="24"/>
        </w:rPr>
      </w:pPr>
      <w:bookmarkStart w:id="525" w:name="_Toc284496767"/>
      <w:bookmarkStart w:id="526" w:name="_Ref293074261"/>
      <w:bookmarkStart w:id="527" w:name="_Toc293074467"/>
      <w:bookmarkStart w:id="528" w:name="_Toc297646392"/>
      <w:bookmarkStart w:id="529" w:name="_Toc300049739"/>
      <w:bookmarkStart w:id="530" w:name="_Toc299367492"/>
      <w:bookmarkStart w:id="531" w:name="_Toc206514255"/>
      <w:r w:rsidRPr="00BA6222">
        <w:rPr>
          <w:sz w:val="24"/>
          <w:szCs w:val="24"/>
        </w:rPr>
        <w:lastRenderedPageBreak/>
        <w:t>TEISIŲ IR PAREIGŲ PERLEIDIMAI</w:t>
      </w:r>
      <w:bookmarkEnd w:id="525"/>
      <w:bookmarkEnd w:id="526"/>
      <w:bookmarkEnd w:id="527"/>
      <w:bookmarkEnd w:id="528"/>
      <w:bookmarkEnd w:id="529"/>
      <w:bookmarkEnd w:id="530"/>
      <w:bookmarkEnd w:id="531"/>
    </w:p>
    <w:p w14:paraId="550515BF" w14:textId="77777777" w:rsidR="00047550" w:rsidRPr="00BA6222" w:rsidRDefault="00047550" w:rsidP="006D6F29">
      <w:pPr>
        <w:pStyle w:val="Antrat2"/>
        <w:ind w:left="493" w:hanging="493"/>
        <w:rPr>
          <w:sz w:val="24"/>
          <w:szCs w:val="24"/>
        </w:rPr>
      </w:pPr>
      <w:bookmarkStart w:id="532" w:name="_Ref283653114"/>
      <w:bookmarkStart w:id="533" w:name="_Toc284496768"/>
      <w:bookmarkStart w:id="534" w:name="_Toc293074468"/>
      <w:bookmarkStart w:id="535" w:name="_Toc297646393"/>
      <w:bookmarkStart w:id="536" w:name="_Toc300049740"/>
      <w:bookmarkStart w:id="537" w:name="_Toc299367493"/>
      <w:bookmarkStart w:id="538" w:name="_Toc206514256"/>
      <w:bookmarkEnd w:id="516"/>
      <w:r w:rsidRPr="00BA6222">
        <w:rPr>
          <w:sz w:val="24"/>
          <w:szCs w:val="24"/>
        </w:rPr>
        <w:t>Teisių ir pareigų perleidimas</w:t>
      </w:r>
      <w:bookmarkEnd w:id="532"/>
      <w:bookmarkEnd w:id="533"/>
      <w:bookmarkEnd w:id="534"/>
      <w:bookmarkEnd w:id="535"/>
      <w:bookmarkEnd w:id="536"/>
      <w:bookmarkEnd w:id="537"/>
      <w:bookmarkEnd w:id="538"/>
    </w:p>
    <w:p w14:paraId="3F201DE6" w14:textId="6C956FE7" w:rsidR="00047550" w:rsidRPr="00BA6222" w:rsidRDefault="00047550" w:rsidP="006D6F29">
      <w:pPr>
        <w:pStyle w:val="paragrafai"/>
        <w:ind w:left="493" w:hanging="493"/>
        <w:rPr>
          <w:sz w:val="24"/>
          <w:szCs w:val="24"/>
        </w:rPr>
      </w:pPr>
      <w:bookmarkStart w:id="539" w:name="_Toc284496769"/>
      <w:bookmarkStart w:id="540" w:name="_Ref441215951"/>
      <w:bookmarkStart w:id="541" w:name="_Ref103837834"/>
      <w:r w:rsidRPr="00BA6222">
        <w:rPr>
          <w:sz w:val="24"/>
          <w:szCs w:val="24"/>
        </w:rPr>
        <w:t xml:space="preserve">Suteikiančioji institucija </w:t>
      </w:r>
      <w:r w:rsidR="005D0E1A">
        <w:rPr>
          <w:sz w:val="24"/>
          <w:szCs w:val="24"/>
        </w:rPr>
        <w:t xml:space="preserve">ar </w:t>
      </w:r>
      <w:r w:rsidR="00425E54">
        <w:rPr>
          <w:sz w:val="24"/>
          <w:szCs w:val="24"/>
        </w:rPr>
        <w:t>Perleidėjas</w:t>
      </w:r>
      <w:r w:rsidR="005D0E1A">
        <w:rPr>
          <w:sz w:val="24"/>
          <w:szCs w:val="24"/>
        </w:rPr>
        <w:t xml:space="preserve"> </w:t>
      </w:r>
      <w:r w:rsidRPr="00BA6222">
        <w:rPr>
          <w:sz w:val="24"/>
          <w:szCs w:val="24"/>
        </w:rPr>
        <w:t>turi teisę perleisti visas ar dalį savo teisių ir pareigų pagal Sutartį gav</w:t>
      </w:r>
      <w:r w:rsidR="005B29E0">
        <w:rPr>
          <w:sz w:val="24"/>
          <w:szCs w:val="24"/>
        </w:rPr>
        <w:t>usi</w:t>
      </w:r>
      <w:r w:rsidRPr="00BA6222">
        <w:rPr>
          <w:sz w:val="24"/>
          <w:szCs w:val="24"/>
        </w:rPr>
        <w:t xml:space="preserve"> išankstinį Koncesininko ir Investuotojo sutikimą, kurio pastarieji neturi teisės nepagrįstai neduoti.</w:t>
      </w:r>
      <w:bookmarkStart w:id="542" w:name="_Ref136099828"/>
      <w:bookmarkEnd w:id="539"/>
      <w:bookmarkEnd w:id="540"/>
      <w:r w:rsidRPr="00BA6222">
        <w:rPr>
          <w:sz w:val="24"/>
          <w:szCs w:val="24"/>
        </w:rPr>
        <w:t xml:space="preserve"> Teisių ir pareigų perleidimo atveju Suteikiančioji institucija</w:t>
      </w:r>
      <w:r w:rsidR="005D0E1A">
        <w:rPr>
          <w:sz w:val="24"/>
          <w:szCs w:val="24"/>
        </w:rPr>
        <w:t xml:space="preserve"> ar Perleidėjas</w:t>
      </w:r>
      <w:r w:rsidRPr="00BA6222">
        <w:rPr>
          <w:sz w:val="24"/>
          <w:szCs w:val="24"/>
        </w:rPr>
        <w:t xml:space="preserve"> (išskyrus Suteikiančiosios institucijos</w:t>
      </w:r>
      <w:r w:rsidR="005D0E1A">
        <w:rPr>
          <w:sz w:val="24"/>
          <w:szCs w:val="24"/>
        </w:rPr>
        <w:t xml:space="preserve"> ar Perleidėjo</w:t>
      </w:r>
      <w:r w:rsidRPr="00BA6222">
        <w:rPr>
          <w:sz w:val="24"/>
          <w:szCs w:val="24"/>
        </w:rPr>
        <w:t xml:space="preserve"> likvidavimo atvejį) išlieka solidariai atsaking</w:t>
      </w:r>
      <w:r w:rsidR="005D0E1A">
        <w:rPr>
          <w:sz w:val="24"/>
          <w:szCs w:val="24"/>
        </w:rPr>
        <w:t>i</w:t>
      </w:r>
      <w:r w:rsidRPr="00BA6222">
        <w:rPr>
          <w:sz w:val="24"/>
          <w:szCs w:val="24"/>
        </w:rPr>
        <w:t xml:space="preserve"> Koncesininkui kartu su asmeniu, kuriam Suteikiančioji institucija </w:t>
      </w:r>
      <w:r w:rsidR="005D0E1A">
        <w:rPr>
          <w:sz w:val="24"/>
          <w:szCs w:val="24"/>
        </w:rPr>
        <w:t xml:space="preserve">ir Perleidėjas </w:t>
      </w:r>
      <w:r w:rsidRPr="00BA6222">
        <w:rPr>
          <w:sz w:val="24"/>
          <w:szCs w:val="24"/>
        </w:rPr>
        <w:t>perleido savo teises ir pareigas pagal Sutartį</w:t>
      </w:r>
      <w:r w:rsidR="00EB013B" w:rsidRPr="00BA6222">
        <w:rPr>
          <w:sz w:val="24"/>
          <w:szCs w:val="24"/>
        </w:rPr>
        <w:t>, už veiksmus, atliktus iki teisių ir pareigų perleidimo</w:t>
      </w:r>
      <w:r w:rsidRPr="00BA6222">
        <w:rPr>
          <w:sz w:val="24"/>
          <w:szCs w:val="24"/>
        </w:rPr>
        <w:t>.</w:t>
      </w:r>
      <w:bookmarkEnd w:id="541"/>
    </w:p>
    <w:p w14:paraId="4E27CE68" w14:textId="7DB8EA91" w:rsidR="00047550" w:rsidRPr="00BA6222" w:rsidRDefault="00047550" w:rsidP="00675063">
      <w:pPr>
        <w:pStyle w:val="paragrafai"/>
        <w:ind w:left="493" w:hanging="493"/>
        <w:rPr>
          <w:sz w:val="24"/>
          <w:szCs w:val="24"/>
        </w:rPr>
      </w:pPr>
      <w:bookmarkStart w:id="543" w:name="_Ref284492020"/>
      <w:bookmarkStart w:id="544" w:name="_Toc284496770"/>
      <w:r w:rsidRPr="00BA6222">
        <w:rPr>
          <w:sz w:val="24"/>
          <w:szCs w:val="24"/>
        </w:rPr>
        <w:t>Koncesininkas, turėdamas išankstinį Suteikiančiosios institucijos sutikimą (kurio pastar</w:t>
      </w:r>
      <w:r w:rsidR="005B29E0">
        <w:rPr>
          <w:sz w:val="24"/>
          <w:szCs w:val="24"/>
        </w:rPr>
        <w:t>oji</w:t>
      </w:r>
      <w:r w:rsidRPr="00BA6222">
        <w:rPr>
          <w:sz w:val="24"/>
          <w:szCs w:val="24"/>
        </w:rPr>
        <w:t xml:space="preserve"> neturi teisės nepagrįstai neduoti), turi teisę perleisti savo teises ir pareigas pagal Sutartį tik savo padaliniui arba Susijusiam asmeniui, kuriam Koncesininkas gali daryti tiesioginę įtaką</w:t>
      </w:r>
      <w:r w:rsidR="00EB013B" w:rsidRPr="00BA6222">
        <w:rPr>
          <w:sz w:val="24"/>
          <w:szCs w:val="24"/>
        </w:rPr>
        <w:t>, Lietuvos Respublikos akcinių bendrovių įstatyme</w:t>
      </w:r>
      <w:r w:rsidRPr="00675063">
        <w:rPr>
          <w:sz w:val="24"/>
          <w:szCs w:val="24"/>
        </w:rPr>
        <w:t>.</w:t>
      </w:r>
      <w:r w:rsidRPr="00BA6222">
        <w:rPr>
          <w:sz w:val="24"/>
          <w:szCs w:val="24"/>
        </w:rPr>
        <w:t xml:space="preserve"> Susitarimu privalo būti užtikrinta, kad šios sąlygos bus tenkinamos visą Sutarties galiojimo laiką ir dar ne mažiau kaip 3 (tris) mėnesius po Sutarties galiojimo termino pabaigos. Teises ir pareigas perėmęs subjektas privalo pateikti tokį patį Prievolių įvykdymo užtikrinimą, kaip ir ankstesnysis Koncesininkas. Išpildžius visas šias sąlygas, Koncesininko teises ir pareigas perėmęs subjektas toliau laikomas Koncesininku šios Sutarties prasme.</w:t>
      </w:r>
    </w:p>
    <w:p w14:paraId="68263B0E" w14:textId="5A34C939" w:rsidR="00047550" w:rsidRPr="00BA6222" w:rsidRDefault="00047550" w:rsidP="00675063">
      <w:pPr>
        <w:pStyle w:val="paragrafai"/>
        <w:ind w:left="493" w:hanging="493"/>
        <w:rPr>
          <w:sz w:val="24"/>
          <w:szCs w:val="24"/>
        </w:rPr>
      </w:pPr>
      <w:bookmarkStart w:id="545" w:name="_Ref103748637"/>
      <w:bookmarkStart w:id="546" w:name="_Ref284526533"/>
      <w:bookmarkEnd w:id="542"/>
      <w:bookmarkEnd w:id="543"/>
      <w:bookmarkEnd w:id="544"/>
      <w:r w:rsidRPr="00BA6222">
        <w:rPr>
          <w:sz w:val="24"/>
          <w:szCs w:val="24"/>
        </w:rPr>
        <w:t>Investuotojas turi teisę perleisti savo teises ir pareigas pagal Sutartį ar Koncesininko akcijas ar jų dalį, gavęs išankstinį Suteikiančiosios institucijos sutikimą, kurio pastarasis negali nepagrįstai neduoti, jeigu:</w:t>
      </w:r>
      <w:bookmarkEnd w:id="545"/>
    </w:p>
    <w:p w14:paraId="1DB468AC" w14:textId="36188558" w:rsidR="00047550" w:rsidRPr="00BA6222" w:rsidRDefault="00047550" w:rsidP="00CB03E6">
      <w:pPr>
        <w:pStyle w:val="paragrafesraas"/>
        <w:ind w:left="1139" w:hanging="646"/>
        <w:rPr>
          <w:sz w:val="24"/>
          <w:szCs w:val="24"/>
        </w:rPr>
      </w:pPr>
      <w:r w:rsidRPr="00BA6222">
        <w:rPr>
          <w:sz w:val="24"/>
          <w:szCs w:val="24"/>
        </w:rPr>
        <w:t xml:space="preserve">naujas investuotojas atitinka Sąlygose nustatytus reikalavimus </w:t>
      </w:r>
      <w:r w:rsidR="00EB013B" w:rsidRPr="00BA6222">
        <w:rPr>
          <w:sz w:val="24"/>
          <w:szCs w:val="24"/>
        </w:rPr>
        <w:t xml:space="preserve">dėl pašalinimo pagrindų nebuvimo ir kvalifikacijos reikalavimus </w:t>
      </w:r>
      <w:r w:rsidRPr="00BA6222">
        <w:rPr>
          <w:sz w:val="24"/>
          <w:szCs w:val="24"/>
        </w:rPr>
        <w:t>neįvykdytos Sutarties daliai</w:t>
      </w:r>
      <w:r w:rsidR="00EB013B" w:rsidRPr="00BA6222">
        <w:rPr>
          <w:sz w:val="24"/>
          <w:szCs w:val="24"/>
        </w:rPr>
        <w:t xml:space="preserve"> (pats arba su pasitelkiamais Subtiekėjais)</w:t>
      </w:r>
      <w:r w:rsidRPr="00BA6222">
        <w:rPr>
          <w:sz w:val="24"/>
          <w:szCs w:val="24"/>
        </w:rPr>
        <w:t>. Aiškumo dėlei, tokiu atveju, pradinis Investuotojas atleidžiamas nuo solidarios atsakomybės už Koncesininko įsipareigojimus pagal Sutartį tinkamą vykdymą, išskyrus atsakomybę kylančia dėl Koncesininko įsipareigojimų iki Investuotojo pakeitimo;</w:t>
      </w:r>
      <w:r w:rsidR="00E85BFF" w:rsidRPr="00BA6222">
        <w:rPr>
          <w:sz w:val="24"/>
          <w:szCs w:val="24"/>
        </w:rPr>
        <w:t xml:space="preserve"> arba</w:t>
      </w:r>
    </w:p>
    <w:p w14:paraId="4A55A31E" w14:textId="36910116" w:rsidR="00047550" w:rsidRPr="00BA6222" w:rsidRDefault="00047550" w:rsidP="00CB03E6">
      <w:pPr>
        <w:pStyle w:val="paragrafesraas"/>
        <w:ind w:left="1139" w:hanging="646"/>
        <w:rPr>
          <w:sz w:val="24"/>
          <w:szCs w:val="24"/>
        </w:rPr>
      </w:pPr>
      <w:r w:rsidRPr="00BA6222">
        <w:rPr>
          <w:sz w:val="24"/>
          <w:szCs w:val="24"/>
        </w:rPr>
        <w:t>dėl Investuotojo restruktūrizavimo</w:t>
      </w:r>
      <w:r w:rsidR="00E85BFF" w:rsidRPr="00BA6222">
        <w:rPr>
          <w:sz w:val="24"/>
          <w:szCs w:val="24"/>
        </w:rPr>
        <w:t xml:space="preserve"> </w:t>
      </w:r>
      <w:r w:rsidRPr="00BA6222">
        <w:rPr>
          <w:sz w:val="24"/>
          <w:szCs w:val="24"/>
        </w:rPr>
        <w:t xml:space="preserve">arba dėl </w:t>
      </w:r>
      <w:r w:rsidR="00E85BFF" w:rsidRPr="00BA6222">
        <w:rPr>
          <w:sz w:val="24"/>
          <w:szCs w:val="24"/>
        </w:rPr>
        <w:t xml:space="preserve">bankroto </w:t>
      </w:r>
      <w:r w:rsidRPr="00BA6222">
        <w:rPr>
          <w:sz w:val="24"/>
          <w:szCs w:val="24"/>
        </w:rPr>
        <w:t>visas arba dalį pradinio Investuotojo teisių perima kitas ekonominės veiklos vykdytojas, atitinkantis pradinius Sąlygose nustatytus kvalifikacijos reikalavimus, susijusius su nevykdyta Sutarties dalimi, su sąlyga, kad dėl to nereikia daryti kitų esminių Sutarties pakeitimų, dėl ko reikėtų organizuoti naują koncesijos suteikimo procedūrą;</w:t>
      </w:r>
      <w:r w:rsidR="00E85BFF" w:rsidRPr="00BA6222">
        <w:rPr>
          <w:sz w:val="24"/>
          <w:szCs w:val="24"/>
        </w:rPr>
        <w:t xml:space="preserve"> arba</w:t>
      </w:r>
    </w:p>
    <w:p w14:paraId="525F7F7A" w14:textId="14D371E8" w:rsidR="00047550" w:rsidRPr="00BA6222" w:rsidRDefault="00047550" w:rsidP="00CB03E6">
      <w:pPr>
        <w:pStyle w:val="paragrafesraas"/>
        <w:ind w:left="1139" w:hanging="646"/>
        <w:rPr>
          <w:sz w:val="24"/>
          <w:szCs w:val="24"/>
        </w:rPr>
      </w:pPr>
      <w:r w:rsidRPr="00BA6222">
        <w:rPr>
          <w:sz w:val="24"/>
          <w:szCs w:val="24"/>
        </w:rPr>
        <w:t>tuo atveju, jeigu Investuotojas veikia jungtinės veiklos sutarties pagrindu ir viena iš jungtinės veiklos sutarties šalių pasitraukia perleisdama savo teises ir pareigas ar turimas Koncesininko akcijas likusi</w:t>
      </w:r>
      <w:r w:rsidR="007316C6" w:rsidRPr="00BA6222">
        <w:rPr>
          <w:sz w:val="24"/>
          <w:szCs w:val="24"/>
        </w:rPr>
        <w:t>o</w:t>
      </w:r>
      <w:r w:rsidRPr="00BA6222">
        <w:rPr>
          <w:sz w:val="24"/>
          <w:szCs w:val="24"/>
        </w:rPr>
        <w:t xml:space="preserve">ms jungtinės veiklos sutarties šalims, jeigu toks perleidimas yra leidžiamas pagal jungtinės veiklos sutartį. Tokiu atveju likusios jungtinės veiklos sutarties šalys lieka solidariai atsakingos už </w:t>
      </w:r>
      <w:r w:rsidR="00E85BFF" w:rsidRPr="00BA6222">
        <w:rPr>
          <w:sz w:val="24"/>
          <w:szCs w:val="24"/>
        </w:rPr>
        <w:t>veiksmus iki savo teisių ir pareigų perleidimo</w:t>
      </w:r>
      <w:r w:rsidRPr="00BA6222">
        <w:rPr>
          <w:sz w:val="24"/>
          <w:szCs w:val="24"/>
        </w:rPr>
        <w:t xml:space="preserve">. </w:t>
      </w:r>
    </w:p>
    <w:bookmarkEnd w:id="546"/>
    <w:p w14:paraId="34AA5366" w14:textId="59E5B41D" w:rsidR="00047550" w:rsidRDefault="00047550" w:rsidP="006D6F29">
      <w:pPr>
        <w:pStyle w:val="paragrafai"/>
        <w:ind w:left="493" w:hanging="493"/>
        <w:rPr>
          <w:sz w:val="24"/>
          <w:szCs w:val="24"/>
        </w:rPr>
      </w:pPr>
      <w:r w:rsidRPr="00BA6222">
        <w:rPr>
          <w:sz w:val="24"/>
          <w:szCs w:val="24"/>
        </w:rPr>
        <w:t xml:space="preserve">Šios Sutarties </w:t>
      </w:r>
      <w:r w:rsidR="00E85BFF" w:rsidRPr="00BA6222">
        <w:rPr>
          <w:sz w:val="24"/>
          <w:szCs w:val="24"/>
        </w:rPr>
        <w:fldChar w:fldCharType="begin"/>
      </w:r>
      <w:r w:rsidR="00E85BFF" w:rsidRPr="00BA6222">
        <w:rPr>
          <w:sz w:val="24"/>
          <w:szCs w:val="24"/>
        </w:rPr>
        <w:instrText xml:space="preserve"> REF _Ref103748637 \r \h </w:instrText>
      </w:r>
      <w:r w:rsidR="006D6F29" w:rsidRPr="00BA6222">
        <w:rPr>
          <w:sz w:val="24"/>
          <w:szCs w:val="24"/>
        </w:rPr>
        <w:instrText xml:space="preserve"> \* MERGEFORMAT </w:instrText>
      </w:r>
      <w:r w:rsidR="00E85BFF" w:rsidRPr="00BA6222">
        <w:rPr>
          <w:sz w:val="24"/>
          <w:szCs w:val="24"/>
        </w:rPr>
      </w:r>
      <w:r w:rsidR="00E85BFF" w:rsidRPr="00BA6222">
        <w:rPr>
          <w:sz w:val="24"/>
          <w:szCs w:val="24"/>
        </w:rPr>
        <w:fldChar w:fldCharType="separate"/>
      </w:r>
      <w:r w:rsidR="00BA2D2E">
        <w:rPr>
          <w:sz w:val="24"/>
          <w:szCs w:val="24"/>
        </w:rPr>
        <w:t>26.3</w:t>
      </w:r>
      <w:r w:rsidR="00E85BFF" w:rsidRPr="00BA6222">
        <w:rPr>
          <w:sz w:val="24"/>
          <w:szCs w:val="24"/>
        </w:rPr>
        <w:fldChar w:fldCharType="end"/>
      </w:r>
      <w:r w:rsidRPr="00BA6222">
        <w:rPr>
          <w:sz w:val="24"/>
          <w:szCs w:val="24"/>
        </w:rPr>
        <w:t xml:space="preserve"> punkte nurodyti Investuotojo pakeitimų atvejai galimi tik tuomet, jeigu dėl tokio pakeitimo nepasikeičia bendras Sutarties pobūdis.</w:t>
      </w:r>
    </w:p>
    <w:p w14:paraId="4F1249C7" w14:textId="2C1646BE" w:rsidR="00311F50" w:rsidRDefault="00311F50" w:rsidP="006D6F29">
      <w:pPr>
        <w:pStyle w:val="paragrafai"/>
        <w:ind w:left="493" w:hanging="493"/>
        <w:rPr>
          <w:sz w:val="24"/>
          <w:szCs w:val="24"/>
        </w:rPr>
      </w:pPr>
      <w:r>
        <w:rPr>
          <w:sz w:val="24"/>
          <w:szCs w:val="24"/>
        </w:rPr>
        <w:lastRenderedPageBreak/>
        <w:t>Jeigu Sutarties vykdymo metu Perleidėjas bus reorganizuotas, šį prijungiant prie kito juridinio asmens, juridinis asmuo, prie kurio bus prijungtas Perleidėjas, perims visas iš šios Sutarties ir Nuomos sutarties kylančias teises ir pareigas.</w:t>
      </w:r>
    </w:p>
    <w:p w14:paraId="64C40D3D" w14:textId="0C8D7FD3" w:rsidR="00311F50" w:rsidRPr="00BA6222" w:rsidRDefault="00311F50" w:rsidP="006D6F29">
      <w:pPr>
        <w:pStyle w:val="paragrafai"/>
        <w:ind w:left="493" w:hanging="493"/>
        <w:rPr>
          <w:sz w:val="24"/>
          <w:szCs w:val="24"/>
        </w:rPr>
      </w:pPr>
      <w:r>
        <w:rPr>
          <w:sz w:val="24"/>
          <w:szCs w:val="24"/>
        </w:rPr>
        <w:t>Jeigu Sutarties vykdymo metu Perleidėjas bus likviduotas, visas teises ir pareigas, kylančias iš šios Sutarties ir Nuomos sutarties perims Suteikiančioji institucija.</w:t>
      </w:r>
    </w:p>
    <w:p w14:paraId="054E2F00" w14:textId="77777777" w:rsidR="00047550" w:rsidRPr="00BA6222" w:rsidRDefault="00047550" w:rsidP="006D6F29">
      <w:pPr>
        <w:pStyle w:val="Antrat2"/>
        <w:ind w:left="493" w:hanging="493"/>
        <w:rPr>
          <w:sz w:val="24"/>
          <w:szCs w:val="24"/>
        </w:rPr>
      </w:pPr>
      <w:bookmarkStart w:id="547" w:name="_Toc141511380"/>
      <w:bookmarkStart w:id="548" w:name="_Toc284496771"/>
      <w:bookmarkStart w:id="549" w:name="_Toc293074469"/>
      <w:bookmarkStart w:id="550" w:name="_Toc297646394"/>
      <w:bookmarkStart w:id="551" w:name="_Toc300049741"/>
      <w:bookmarkStart w:id="552" w:name="_Toc299367494"/>
      <w:bookmarkStart w:id="553" w:name="_Ref407707690"/>
      <w:bookmarkStart w:id="554" w:name="_Ref521314597"/>
      <w:bookmarkStart w:id="555" w:name="_Ref103748796"/>
      <w:bookmarkStart w:id="556" w:name="_Ref103748907"/>
      <w:bookmarkStart w:id="557" w:name="_Toc206514257"/>
      <w:r w:rsidRPr="00BA6222">
        <w:rPr>
          <w:sz w:val="24"/>
          <w:szCs w:val="24"/>
        </w:rPr>
        <w:t>Laikinas Koncesininko įsipareigojimų vykdymo perleidimas</w:t>
      </w:r>
      <w:bookmarkEnd w:id="547"/>
      <w:bookmarkEnd w:id="548"/>
      <w:bookmarkEnd w:id="549"/>
      <w:bookmarkEnd w:id="550"/>
      <w:bookmarkEnd w:id="551"/>
      <w:bookmarkEnd w:id="552"/>
      <w:bookmarkEnd w:id="553"/>
      <w:bookmarkEnd w:id="554"/>
      <w:bookmarkEnd w:id="555"/>
      <w:bookmarkEnd w:id="556"/>
      <w:bookmarkEnd w:id="557"/>
    </w:p>
    <w:p w14:paraId="236DB64B" w14:textId="786E8B3B" w:rsidR="00047550" w:rsidRPr="00BA6222" w:rsidRDefault="00047550" w:rsidP="006D6F29">
      <w:pPr>
        <w:pStyle w:val="paragrafai"/>
        <w:ind w:left="493" w:hanging="493"/>
        <w:rPr>
          <w:sz w:val="24"/>
          <w:szCs w:val="24"/>
        </w:rPr>
      </w:pPr>
      <w:bookmarkStart w:id="558" w:name="_Ref283657041"/>
      <w:bookmarkStart w:id="559" w:name="_Toc284496772"/>
      <w:bookmarkStart w:id="560" w:name="_Ref407707251"/>
      <w:bookmarkStart w:id="561" w:name="_Ref137471343"/>
      <w:r w:rsidRPr="00BA6222">
        <w:rPr>
          <w:sz w:val="24"/>
          <w:szCs w:val="24"/>
        </w:rPr>
        <w:t xml:space="preserve">Jeigu susiklosto ypatingos aplinkybės, dėl kurių Koncesininkas (jo pasitelkti Subtiekėjai ar kiti ūkio subjektai) negali užtikrinti nenutrūkstamo ir </w:t>
      </w:r>
      <w:r w:rsidR="00E85BFF" w:rsidRPr="00BA6222">
        <w:rPr>
          <w:sz w:val="24"/>
          <w:szCs w:val="24"/>
        </w:rPr>
        <w:t xml:space="preserve">tinkamo </w:t>
      </w:r>
      <w:r w:rsidRPr="00BA6222">
        <w:rPr>
          <w:sz w:val="24"/>
          <w:szCs w:val="24"/>
        </w:rPr>
        <w:t xml:space="preserve">ar Paslaugų teikimo, kadangi negali įvykdyti ar nors ir gali vykdyti, tačiau nepagrįstai ar neteisėtai nevykdo kurio nors iš savo įsipareigojimų pagal Sutartį, </w:t>
      </w:r>
      <w:r w:rsidR="00E85BFF" w:rsidRPr="00BA6222">
        <w:rPr>
          <w:sz w:val="24"/>
          <w:szCs w:val="24"/>
        </w:rPr>
        <w:t>Suteikiančioji institucija</w:t>
      </w:r>
      <w:r w:rsidR="00910F17" w:rsidRPr="00BA6222">
        <w:rPr>
          <w:sz w:val="24"/>
          <w:szCs w:val="24"/>
        </w:rPr>
        <w:t xml:space="preserve"> turi teisę laikinai, </w:t>
      </w:r>
      <w:r w:rsidR="00E85BFF" w:rsidRPr="00BA6222">
        <w:rPr>
          <w:sz w:val="24"/>
          <w:szCs w:val="24"/>
        </w:rPr>
        <w:t xml:space="preserve">iki tokių ypatingų aplinkybių išnykimo, </w:t>
      </w:r>
      <w:r w:rsidRPr="00BA6222">
        <w:rPr>
          <w:sz w:val="24"/>
          <w:szCs w:val="24"/>
        </w:rPr>
        <w:t>perimti ir / arba perduoti tokio įsipareigojimo arba, jei kitaip tokio įsipareigojimo įgyvendinti negalima – visų įsipareigojimų įgyvendinimą tretiesiems asmenims.</w:t>
      </w:r>
      <w:bookmarkEnd w:id="558"/>
      <w:bookmarkEnd w:id="559"/>
      <w:r w:rsidRPr="00BA6222">
        <w:rPr>
          <w:sz w:val="24"/>
          <w:szCs w:val="24"/>
        </w:rPr>
        <w:t xml:space="preserve"> Šiame Sutarties </w:t>
      </w:r>
      <w:r w:rsidR="00910F17" w:rsidRPr="00BA6222">
        <w:rPr>
          <w:sz w:val="24"/>
          <w:szCs w:val="24"/>
        </w:rPr>
        <w:fldChar w:fldCharType="begin"/>
      </w:r>
      <w:r w:rsidR="00910F17" w:rsidRPr="00BA6222">
        <w:rPr>
          <w:sz w:val="24"/>
          <w:szCs w:val="24"/>
        </w:rPr>
        <w:instrText xml:space="preserve"> REF _Ref407707251 \r \h </w:instrText>
      </w:r>
      <w:r w:rsidR="006D6F29" w:rsidRPr="00BA6222">
        <w:rPr>
          <w:sz w:val="24"/>
          <w:szCs w:val="24"/>
        </w:rPr>
        <w:instrText xml:space="preserve"> \* MERGEFORMAT </w:instrText>
      </w:r>
      <w:r w:rsidR="00910F17" w:rsidRPr="00BA6222">
        <w:rPr>
          <w:sz w:val="24"/>
          <w:szCs w:val="24"/>
        </w:rPr>
      </w:r>
      <w:r w:rsidR="00910F17" w:rsidRPr="00BA6222">
        <w:rPr>
          <w:sz w:val="24"/>
          <w:szCs w:val="24"/>
        </w:rPr>
        <w:fldChar w:fldCharType="separate"/>
      </w:r>
      <w:r w:rsidR="00BA2D2E">
        <w:rPr>
          <w:sz w:val="24"/>
          <w:szCs w:val="24"/>
        </w:rPr>
        <w:t>27.1</w:t>
      </w:r>
      <w:r w:rsidR="00910F17" w:rsidRPr="00BA6222">
        <w:rPr>
          <w:sz w:val="24"/>
          <w:szCs w:val="24"/>
        </w:rPr>
        <w:fldChar w:fldCharType="end"/>
      </w:r>
      <w:r w:rsidRPr="00BA6222">
        <w:rPr>
          <w:sz w:val="24"/>
          <w:szCs w:val="24"/>
        </w:rPr>
        <w:t xml:space="preserve"> punkte nustatyta Suteikiančiosios institucijos teisė nedaro jokios įtakos kitoms jos teisėms pagal Sutartį.</w:t>
      </w:r>
      <w:bookmarkEnd w:id="560"/>
    </w:p>
    <w:p w14:paraId="42F723ED" w14:textId="0C916932" w:rsidR="00047550" w:rsidRPr="00BA6222" w:rsidRDefault="00047550" w:rsidP="00675063">
      <w:pPr>
        <w:pStyle w:val="paragrafai"/>
        <w:ind w:left="493" w:hanging="493"/>
        <w:rPr>
          <w:sz w:val="24"/>
          <w:szCs w:val="24"/>
        </w:rPr>
      </w:pPr>
      <w:r w:rsidRPr="00BA6222">
        <w:rPr>
          <w:sz w:val="24"/>
          <w:szCs w:val="24"/>
        </w:rPr>
        <w:t>Koncesininkas savo įsipareigojimus Sutarties</w:t>
      </w:r>
      <w:r w:rsidR="007316C6" w:rsidRPr="00BA6222">
        <w:rPr>
          <w:sz w:val="24"/>
          <w:szCs w:val="24"/>
        </w:rPr>
        <w:t xml:space="preserve"> </w:t>
      </w:r>
      <w:r w:rsidR="00910F17" w:rsidRPr="00BA6222">
        <w:rPr>
          <w:sz w:val="24"/>
          <w:szCs w:val="24"/>
        </w:rPr>
        <w:fldChar w:fldCharType="begin"/>
      </w:r>
      <w:r w:rsidR="00910F17" w:rsidRPr="00BA6222">
        <w:rPr>
          <w:sz w:val="24"/>
          <w:szCs w:val="24"/>
        </w:rPr>
        <w:instrText xml:space="preserve"> REF _Ref407707251 \r \h </w:instrText>
      </w:r>
      <w:r w:rsidR="006D6F29" w:rsidRPr="00BA6222">
        <w:rPr>
          <w:sz w:val="24"/>
          <w:szCs w:val="24"/>
        </w:rPr>
        <w:instrText xml:space="preserve"> \* MERGEFORMAT </w:instrText>
      </w:r>
      <w:r w:rsidR="00910F17" w:rsidRPr="00BA6222">
        <w:rPr>
          <w:sz w:val="24"/>
          <w:szCs w:val="24"/>
        </w:rPr>
      </w:r>
      <w:r w:rsidR="00910F17" w:rsidRPr="00BA6222">
        <w:rPr>
          <w:sz w:val="24"/>
          <w:szCs w:val="24"/>
        </w:rPr>
        <w:fldChar w:fldCharType="separate"/>
      </w:r>
      <w:r w:rsidR="00BA2D2E">
        <w:rPr>
          <w:sz w:val="24"/>
          <w:szCs w:val="24"/>
        </w:rPr>
        <w:t>27.1</w:t>
      </w:r>
      <w:r w:rsidR="00910F17" w:rsidRPr="00BA6222">
        <w:rPr>
          <w:sz w:val="24"/>
          <w:szCs w:val="24"/>
        </w:rPr>
        <w:fldChar w:fldCharType="end"/>
      </w:r>
      <w:r w:rsidRPr="00BA6222">
        <w:rPr>
          <w:sz w:val="24"/>
          <w:szCs w:val="24"/>
        </w:rPr>
        <w:t> punkte nustatytu pagrindu privalo perduoti Suteikiančiajai institucijai arba Suteikiančiosios institucijos nurodytam trečiajam asmeniui gavęs raštišką Suteikiančiosios institucijos nurodymą. Tokiu atveju Suteikiančiajai institucijai arba Suteikiančiosios institucijos nurodytam subjektui perleidžiamos visos tinkamam perduodamų įsipareigojimų vykdymui reikalingos Koncesininko teisės ir pareigos, įskaitant ir teises, kylančias iš Koncesininko sutarčių su trečiaisiais asmenimis. Koncesininkas privalo užtikrinti tinkamą Paslaugų teikimo perdavimą bei nedelsdamas tinkamai įforminti reikalingus įgaliojimus ir atlikti kitus būtinus veiksmus.</w:t>
      </w:r>
    </w:p>
    <w:p w14:paraId="1E2A1C48" w14:textId="0DC91C7C" w:rsidR="00047550" w:rsidRPr="00D05634" w:rsidRDefault="00047550" w:rsidP="00675063">
      <w:pPr>
        <w:pStyle w:val="paragrafai"/>
        <w:ind w:left="493" w:hanging="493"/>
        <w:rPr>
          <w:sz w:val="24"/>
          <w:szCs w:val="24"/>
        </w:rPr>
      </w:pPr>
      <w:bookmarkStart w:id="562" w:name="_Toc284496773"/>
      <w:r w:rsidRPr="00D05634">
        <w:rPr>
          <w:sz w:val="24"/>
          <w:szCs w:val="24"/>
        </w:rPr>
        <w:t xml:space="preserve">Ypatingomis aplinkybėmis šio Sutarties </w:t>
      </w:r>
      <w:r w:rsidR="00910F17" w:rsidRPr="00D05634">
        <w:rPr>
          <w:sz w:val="24"/>
          <w:szCs w:val="24"/>
        </w:rPr>
        <w:fldChar w:fldCharType="begin"/>
      </w:r>
      <w:r w:rsidR="00910F17" w:rsidRPr="00D05634">
        <w:rPr>
          <w:sz w:val="24"/>
          <w:szCs w:val="24"/>
        </w:rPr>
        <w:instrText xml:space="preserve"> REF _Ref103748796 \r \h </w:instrText>
      </w:r>
      <w:r w:rsidR="006D6F29" w:rsidRPr="00D05634">
        <w:rPr>
          <w:sz w:val="24"/>
          <w:szCs w:val="24"/>
        </w:rPr>
        <w:instrText xml:space="preserve"> \* MERGEFORMAT </w:instrText>
      </w:r>
      <w:r w:rsidR="00910F17" w:rsidRPr="00D05634">
        <w:rPr>
          <w:sz w:val="24"/>
          <w:szCs w:val="24"/>
        </w:rPr>
      </w:r>
      <w:r w:rsidR="00910F17" w:rsidRPr="00D05634">
        <w:rPr>
          <w:sz w:val="24"/>
          <w:szCs w:val="24"/>
        </w:rPr>
        <w:fldChar w:fldCharType="separate"/>
      </w:r>
      <w:r w:rsidR="00BA2D2E">
        <w:rPr>
          <w:sz w:val="24"/>
          <w:szCs w:val="24"/>
        </w:rPr>
        <w:t>27</w:t>
      </w:r>
      <w:r w:rsidR="00910F17" w:rsidRPr="00D05634">
        <w:rPr>
          <w:sz w:val="24"/>
          <w:szCs w:val="24"/>
        </w:rPr>
        <w:fldChar w:fldCharType="end"/>
      </w:r>
      <w:r w:rsidRPr="00D05634">
        <w:rPr>
          <w:sz w:val="24"/>
          <w:szCs w:val="24"/>
        </w:rPr>
        <w:t xml:space="preserve"> punkto prasme laikoma:</w:t>
      </w:r>
      <w:bookmarkEnd w:id="562"/>
    </w:p>
    <w:p w14:paraId="508BC02F" w14:textId="4DC087D2" w:rsidR="00047550" w:rsidRPr="00BA6222" w:rsidRDefault="00047550" w:rsidP="00675063">
      <w:pPr>
        <w:pStyle w:val="paragrafesraas"/>
        <w:ind w:left="1213" w:hanging="646"/>
        <w:rPr>
          <w:sz w:val="24"/>
          <w:szCs w:val="24"/>
        </w:rPr>
      </w:pPr>
      <w:r w:rsidRPr="00BA6222">
        <w:rPr>
          <w:sz w:val="24"/>
          <w:szCs w:val="24"/>
        </w:rPr>
        <w:t xml:space="preserve">esminiai Sutarties pažeidimai, kaip jie apibrėžiami Sutarties </w:t>
      </w:r>
      <w:r w:rsidR="00910F17" w:rsidRPr="00BA6222">
        <w:rPr>
          <w:sz w:val="24"/>
          <w:szCs w:val="24"/>
        </w:rPr>
        <w:fldChar w:fldCharType="begin"/>
      </w:r>
      <w:r w:rsidR="00910F17" w:rsidRPr="00BA6222">
        <w:rPr>
          <w:sz w:val="24"/>
          <w:szCs w:val="24"/>
        </w:rPr>
        <w:instrText xml:space="preserve"> REF _Ref137382490 \r \h </w:instrText>
      </w:r>
      <w:r w:rsidR="006D6F29" w:rsidRPr="00BA6222">
        <w:rPr>
          <w:sz w:val="24"/>
          <w:szCs w:val="24"/>
        </w:rPr>
        <w:instrText xml:space="preserve"> \* MERGEFORMAT </w:instrText>
      </w:r>
      <w:r w:rsidR="00910F17" w:rsidRPr="00BA6222">
        <w:rPr>
          <w:sz w:val="24"/>
          <w:szCs w:val="24"/>
        </w:rPr>
      </w:r>
      <w:r w:rsidR="00910F17" w:rsidRPr="00BA6222">
        <w:rPr>
          <w:sz w:val="24"/>
          <w:szCs w:val="24"/>
        </w:rPr>
        <w:fldChar w:fldCharType="separate"/>
      </w:r>
      <w:r w:rsidR="00BA2D2E">
        <w:rPr>
          <w:sz w:val="24"/>
          <w:szCs w:val="24"/>
        </w:rPr>
        <w:t>36.2</w:t>
      </w:r>
      <w:r w:rsidR="00910F17" w:rsidRPr="00BA6222">
        <w:rPr>
          <w:sz w:val="24"/>
          <w:szCs w:val="24"/>
        </w:rPr>
        <w:fldChar w:fldCharType="end"/>
      </w:r>
      <w:r w:rsidRPr="00BA6222">
        <w:rPr>
          <w:sz w:val="24"/>
          <w:szCs w:val="24"/>
        </w:rPr>
        <w:t xml:space="preserve"> punkte, nepašalinti per nustatytą terminą;</w:t>
      </w:r>
    </w:p>
    <w:p w14:paraId="1C58B699" w14:textId="62811F5A" w:rsidR="00047550" w:rsidRPr="00BA6222" w:rsidRDefault="00047550" w:rsidP="00675063">
      <w:pPr>
        <w:pStyle w:val="paragrafesraas"/>
        <w:ind w:left="1213" w:hanging="646"/>
        <w:rPr>
          <w:sz w:val="24"/>
          <w:szCs w:val="24"/>
        </w:rPr>
      </w:pPr>
      <w:r w:rsidRPr="00BA6222">
        <w:rPr>
          <w:sz w:val="24"/>
          <w:szCs w:val="24"/>
        </w:rPr>
        <w:t xml:space="preserve">iškilusi reali grėsmė kilti didelei žalai aplinkai, visuomenės sveikatai, žmonių ar turto saugumui ir, Suteikiančiosios institucijos pagrįsta nuomone, Koncesininkas negali tam užkirsti kelio </w:t>
      </w:r>
      <w:r w:rsidRPr="00675063">
        <w:rPr>
          <w:sz w:val="24"/>
          <w:szCs w:val="24"/>
        </w:rPr>
        <w:t>(pvz. Paslaugų teikimui naudojama infrastruktūra tampa nesaugi, neatliekama būtina Paslaugų teikimui naudojamos infrastruktūros patikimumo patikra, nesilaikoma gamintojo nurodymų, teikiant Paslaugas nesilaikoma privalomų saugos reikalavimų, Paslaugas teikia neturintis tam reikiamos kvalifikacijos personalas, į aplinką patenka pavojingos medžiagos ir pan.)</w:t>
      </w:r>
      <w:r w:rsidRPr="00BA6222">
        <w:rPr>
          <w:sz w:val="24"/>
          <w:szCs w:val="24"/>
        </w:rPr>
        <w:t>;</w:t>
      </w:r>
    </w:p>
    <w:p w14:paraId="1261D829" w14:textId="78F2B839" w:rsidR="00047550" w:rsidRPr="00BA6222" w:rsidRDefault="00047550" w:rsidP="00675063">
      <w:pPr>
        <w:pStyle w:val="paragrafesraas"/>
        <w:ind w:left="1213" w:hanging="646"/>
        <w:rPr>
          <w:sz w:val="24"/>
          <w:szCs w:val="24"/>
        </w:rPr>
      </w:pPr>
      <w:r w:rsidRPr="00BA6222">
        <w:rPr>
          <w:sz w:val="24"/>
          <w:szCs w:val="24"/>
        </w:rPr>
        <w:t>nenugalimos jėgos aplinkybės, numatytos Sutarties</w:t>
      </w:r>
      <w:r w:rsidR="00E74B4F" w:rsidRPr="00BA6222">
        <w:rPr>
          <w:sz w:val="24"/>
          <w:szCs w:val="24"/>
        </w:rPr>
        <w:t xml:space="preserve"> </w:t>
      </w:r>
      <w:r w:rsidR="00910F17" w:rsidRPr="00BA6222">
        <w:rPr>
          <w:sz w:val="24"/>
          <w:szCs w:val="24"/>
        </w:rPr>
        <w:fldChar w:fldCharType="begin"/>
      </w:r>
      <w:r w:rsidR="00910F17" w:rsidRPr="00BA6222">
        <w:rPr>
          <w:sz w:val="24"/>
          <w:szCs w:val="24"/>
        </w:rPr>
        <w:instrText xml:space="preserve"> REF _Ref136080503 \r \h </w:instrText>
      </w:r>
      <w:r w:rsidR="006D6F29" w:rsidRPr="00BA6222">
        <w:rPr>
          <w:sz w:val="24"/>
          <w:szCs w:val="24"/>
        </w:rPr>
        <w:instrText xml:space="preserve"> \* MERGEFORMAT </w:instrText>
      </w:r>
      <w:r w:rsidR="00910F17" w:rsidRPr="00BA6222">
        <w:rPr>
          <w:sz w:val="24"/>
          <w:szCs w:val="24"/>
        </w:rPr>
      </w:r>
      <w:r w:rsidR="00910F17" w:rsidRPr="00BA6222">
        <w:rPr>
          <w:sz w:val="24"/>
          <w:szCs w:val="24"/>
        </w:rPr>
        <w:fldChar w:fldCharType="separate"/>
      </w:r>
      <w:r w:rsidR="00BA2D2E">
        <w:rPr>
          <w:sz w:val="24"/>
          <w:szCs w:val="24"/>
        </w:rPr>
        <w:t>39</w:t>
      </w:r>
      <w:r w:rsidR="00910F17" w:rsidRPr="00BA6222">
        <w:rPr>
          <w:sz w:val="24"/>
          <w:szCs w:val="24"/>
        </w:rPr>
        <w:fldChar w:fldCharType="end"/>
      </w:r>
      <w:r w:rsidRPr="00BA6222">
        <w:rPr>
          <w:sz w:val="24"/>
          <w:szCs w:val="24"/>
        </w:rPr>
        <w:t> punkte, dėl kurių Koncesininkas negali vykdyti savo įsipareigojimų, tęsiasi ilgiau kaip</w:t>
      </w:r>
      <w:r w:rsidR="00910F17" w:rsidRPr="00BA6222">
        <w:rPr>
          <w:sz w:val="24"/>
          <w:szCs w:val="24"/>
        </w:rPr>
        <w:t xml:space="preserve"> </w:t>
      </w:r>
      <w:r w:rsidR="00E74B4F" w:rsidRPr="00BA6222">
        <w:rPr>
          <w:sz w:val="24"/>
          <w:szCs w:val="24"/>
        </w:rPr>
        <w:t>30</w:t>
      </w:r>
      <w:r w:rsidR="00910F17" w:rsidRPr="00BA6222">
        <w:rPr>
          <w:sz w:val="24"/>
          <w:szCs w:val="24"/>
        </w:rPr>
        <w:t xml:space="preserve"> (</w:t>
      </w:r>
      <w:r w:rsidR="00E74B4F" w:rsidRPr="00BA6222">
        <w:rPr>
          <w:sz w:val="24"/>
          <w:szCs w:val="24"/>
        </w:rPr>
        <w:t>trisdešimt</w:t>
      </w:r>
      <w:r w:rsidR="00910F17" w:rsidRPr="00BA6222">
        <w:rPr>
          <w:sz w:val="24"/>
          <w:szCs w:val="24"/>
        </w:rPr>
        <w:t>) dienų</w:t>
      </w:r>
      <w:r w:rsidRPr="00BA6222">
        <w:rPr>
          <w:sz w:val="24"/>
          <w:szCs w:val="24"/>
        </w:rPr>
        <w:t>, tačiau Suteikiančioji institucija arba trečiasis asmuo gali užtikrinti įsipareigojimų vykdymą.</w:t>
      </w:r>
    </w:p>
    <w:p w14:paraId="4EAE68CC" w14:textId="1500555C" w:rsidR="00047550" w:rsidRPr="00BA6222" w:rsidRDefault="00047550" w:rsidP="00675063">
      <w:pPr>
        <w:pStyle w:val="paragrafai"/>
        <w:ind w:left="493" w:hanging="493"/>
        <w:rPr>
          <w:sz w:val="24"/>
          <w:szCs w:val="24"/>
          <w:lang w:eastAsia="lt-LT"/>
        </w:rPr>
      </w:pPr>
      <w:r w:rsidRPr="00BA6222">
        <w:rPr>
          <w:sz w:val="24"/>
          <w:szCs w:val="24"/>
        </w:rPr>
        <w:t>Suteikiančioji</w:t>
      </w:r>
      <w:r w:rsidRPr="00BA6222">
        <w:rPr>
          <w:sz w:val="24"/>
          <w:szCs w:val="24"/>
          <w:lang w:eastAsia="lt-LT"/>
        </w:rPr>
        <w:t xml:space="preserve"> institucija prieš imdamasi šiame </w:t>
      </w:r>
      <w:r w:rsidR="00910F17" w:rsidRPr="00BA6222">
        <w:rPr>
          <w:sz w:val="24"/>
          <w:szCs w:val="24"/>
          <w:lang w:eastAsia="lt-LT"/>
        </w:rPr>
        <w:fldChar w:fldCharType="begin"/>
      </w:r>
      <w:r w:rsidR="00910F17" w:rsidRPr="00BA6222">
        <w:rPr>
          <w:sz w:val="24"/>
          <w:szCs w:val="24"/>
          <w:lang w:eastAsia="lt-LT"/>
        </w:rPr>
        <w:instrText xml:space="preserve"> REF _Ref103748907 \r \h </w:instrText>
      </w:r>
      <w:r w:rsidR="006D6F29" w:rsidRPr="00BA6222">
        <w:rPr>
          <w:sz w:val="24"/>
          <w:szCs w:val="24"/>
          <w:lang w:eastAsia="lt-LT"/>
        </w:rPr>
        <w:instrText xml:space="preserve"> \* MERGEFORMAT </w:instrText>
      </w:r>
      <w:r w:rsidR="00910F17" w:rsidRPr="00BA6222">
        <w:rPr>
          <w:sz w:val="24"/>
          <w:szCs w:val="24"/>
          <w:lang w:eastAsia="lt-LT"/>
        </w:rPr>
      </w:r>
      <w:r w:rsidR="00910F17" w:rsidRPr="00BA6222">
        <w:rPr>
          <w:sz w:val="24"/>
          <w:szCs w:val="24"/>
          <w:lang w:eastAsia="lt-LT"/>
        </w:rPr>
        <w:fldChar w:fldCharType="separate"/>
      </w:r>
      <w:r w:rsidR="00BA2D2E">
        <w:rPr>
          <w:sz w:val="24"/>
          <w:szCs w:val="24"/>
          <w:lang w:eastAsia="lt-LT"/>
        </w:rPr>
        <w:t>27</w:t>
      </w:r>
      <w:r w:rsidR="00910F17" w:rsidRPr="00BA6222">
        <w:rPr>
          <w:sz w:val="24"/>
          <w:szCs w:val="24"/>
          <w:lang w:eastAsia="lt-LT"/>
        </w:rPr>
        <w:fldChar w:fldCharType="end"/>
      </w:r>
      <w:r w:rsidRPr="00BA6222">
        <w:rPr>
          <w:sz w:val="24"/>
          <w:szCs w:val="24"/>
          <w:lang w:eastAsia="lt-LT"/>
        </w:rPr>
        <w:t xml:space="preserve"> punkte nurodytų veiksmų raštu, ne vėliau kaip prieš </w:t>
      </w:r>
      <w:r w:rsidR="00910F17" w:rsidRPr="00BA6222">
        <w:rPr>
          <w:sz w:val="24"/>
          <w:szCs w:val="24"/>
          <w:lang w:eastAsia="lt-LT"/>
        </w:rPr>
        <w:t>5 (penkias) Darbo dienas</w:t>
      </w:r>
      <w:r w:rsidRPr="00BA6222">
        <w:rPr>
          <w:sz w:val="24"/>
          <w:szCs w:val="24"/>
          <w:lang w:eastAsia="lt-LT"/>
        </w:rPr>
        <w:t xml:space="preserve"> informuoja Koncesininką apie:</w:t>
      </w:r>
    </w:p>
    <w:p w14:paraId="13F73407" w14:textId="77777777" w:rsidR="00047550" w:rsidRPr="00BA6222" w:rsidRDefault="00047550" w:rsidP="00675063">
      <w:pPr>
        <w:pStyle w:val="paragrafesraas"/>
        <w:ind w:left="1213" w:hanging="646"/>
        <w:rPr>
          <w:sz w:val="24"/>
          <w:szCs w:val="24"/>
        </w:rPr>
      </w:pPr>
      <w:r w:rsidRPr="00BA6222">
        <w:rPr>
          <w:sz w:val="24"/>
          <w:szCs w:val="24"/>
        </w:rPr>
        <w:t>ketinimą imtis nurodytų veiksmų;</w:t>
      </w:r>
    </w:p>
    <w:p w14:paraId="0D93A2D3" w14:textId="77777777" w:rsidR="00047550" w:rsidRPr="00BA6222" w:rsidRDefault="00047550" w:rsidP="00675063">
      <w:pPr>
        <w:pStyle w:val="paragrafesraas"/>
        <w:ind w:left="1213" w:hanging="646"/>
        <w:rPr>
          <w:sz w:val="24"/>
          <w:szCs w:val="24"/>
        </w:rPr>
      </w:pPr>
      <w:r w:rsidRPr="00BA6222">
        <w:rPr>
          <w:sz w:val="24"/>
          <w:szCs w:val="24"/>
        </w:rPr>
        <w:lastRenderedPageBreak/>
        <w:t>tokių veiksmų ėmimosi priežastį;</w:t>
      </w:r>
    </w:p>
    <w:p w14:paraId="73DA278E" w14:textId="77777777" w:rsidR="00047550" w:rsidRPr="00BA6222" w:rsidRDefault="00047550" w:rsidP="00675063">
      <w:pPr>
        <w:pStyle w:val="paragrafesraas"/>
        <w:ind w:left="1213" w:hanging="646"/>
        <w:rPr>
          <w:sz w:val="24"/>
          <w:szCs w:val="24"/>
        </w:rPr>
      </w:pPr>
      <w:r w:rsidRPr="00BA6222">
        <w:rPr>
          <w:sz w:val="24"/>
          <w:szCs w:val="24"/>
        </w:rPr>
        <w:t>datą, nuo kurios bus pradedami vykdyti nurodyti veiksmai;</w:t>
      </w:r>
    </w:p>
    <w:p w14:paraId="132C678D" w14:textId="77777777" w:rsidR="00047550" w:rsidRPr="00BA6222" w:rsidRDefault="00047550" w:rsidP="00675063">
      <w:pPr>
        <w:pStyle w:val="paragrafesraas"/>
        <w:ind w:left="1213" w:hanging="646"/>
        <w:rPr>
          <w:sz w:val="24"/>
          <w:szCs w:val="24"/>
        </w:rPr>
      </w:pPr>
      <w:r w:rsidRPr="00BA6222">
        <w:rPr>
          <w:sz w:val="24"/>
          <w:szCs w:val="24"/>
        </w:rPr>
        <w:t>laiko tarpą, kuriuo, Suteikiančiosios institucijos nuomone, bus vykdomi nurodyti veiksmai;</w:t>
      </w:r>
    </w:p>
    <w:p w14:paraId="298D5488" w14:textId="2CBE8478" w:rsidR="00047550" w:rsidRPr="00BA6222" w:rsidRDefault="00047550" w:rsidP="00675063">
      <w:pPr>
        <w:pStyle w:val="paragrafesraas"/>
        <w:ind w:left="1213" w:hanging="646"/>
        <w:rPr>
          <w:sz w:val="24"/>
          <w:szCs w:val="24"/>
          <w:lang w:eastAsia="lt-LT"/>
        </w:rPr>
      </w:pPr>
      <w:r w:rsidRPr="00BA6222">
        <w:rPr>
          <w:sz w:val="24"/>
          <w:szCs w:val="24"/>
        </w:rPr>
        <w:t>jeigu įmanoma</w:t>
      </w:r>
      <w:r w:rsidRPr="00BA6222">
        <w:rPr>
          <w:sz w:val="24"/>
          <w:szCs w:val="24"/>
          <w:lang w:eastAsia="lt-LT"/>
        </w:rPr>
        <w:t>, tokių veiksmų poveikį Koncesininkui ir jo galimybei teikti Paslaugas tokių veiksmų vykdymo laikotarpiu.</w:t>
      </w:r>
    </w:p>
    <w:p w14:paraId="2DF0A3BF" w14:textId="45CF96DD" w:rsidR="00047550" w:rsidRPr="00BA6222" w:rsidRDefault="00047550" w:rsidP="00675063">
      <w:pPr>
        <w:pStyle w:val="paragrafai"/>
        <w:ind w:left="493" w:hanging="493"/>
        <w:rPr>
          <w:sz w:val="24"/>
          <w:szCs w:val="24"/>
        </w:rPr>
      </w:pPr>
      <w:r w:rsidRPr="00BA6222">
        <w:rPr>
          <w:sz w:val="24"/>
          <w:szCs w:val="24"/>
          <w:lang w:eastAsia="lt-LT"/>
        </w:rPr>
        <w:t xml:space="preserve">Koncesininkas neatsako už asmens, kuris perima įsipareigojimų vykdymą, neveikimą ar perimtų </w:t>
      </w:r>
      <w:r w:rsidRPr="00BA6222">
        <w:rPr>
          <w:sz w:val="24"/>
          <w:szCs w:val="24"/>
        </w:rPr>
        <w:t>ir (ar) perduotų įsipareigojimų vykdymo rezultatų atitikimą Sutarties ir (ar) teisės aktų reikalavimams</w:t>
      </w:r>
      <w:r w:rsidR="00D12DA1" w:rsidRPr="00BA6222">
        <w:rPr>
          <w:sz w:val="24"/>
          <w:szCs w:val="24"/>
        </w:rPr>
        <w:t xml:space="preserve">, defektus, taip pat žalą, padarytą </w:t>
      </w:r>
      <w:r w:rsidR="00E74B4F" w:rsidRPr="00BA6222">
        <w:rPr>
          <w:sz w:val="24"/>
          <w:szCs w:val="24"/>
        </w:rPr>
        <w:t>Objektui</w:t>
      </w:r>
      <w:r w:rsidR="00D12DA1" w:rsidRPr="00BA6222">
        <w:rPr>
          <w:sz w:val="24"/>
          <w:szCs w:val="24"/>
        </w:rPr>
        <w:t xml:space="preserve"> ar jo daliai laikino Koncesininko įsipareigojimų vykdymo perleidimo metu</w:t>
      </w:r>
      <w:r w:rsidRPr="00BA6222">
        <w:rPr>
          <w:sz w:val="24"/>
          <w:szCs w:val="24"/>
        </w:rPr>
        <w:t>.</w:t>
      </w:r>
    </w:p>
    <w:p w14:paraId="03C6B506" w14:textId="0B031DAB" w:rsidR="00047550" w:rsidRPr="00BA6222" w:rsidRDefault="00047550" w:rsidP="00675063">
      <w:pPr>
        <w:pStyle w:val="paragrafai"/>
        <w:ind w:left="493" w:hanging="493"/>
        <w:rPr>
          <w:sz w:val="24"/>
          <w:szCs w:val="24"/>
        </w:rPr>
      </w:pPr>
      <w:r w:rsidRPr="00BA6222">
        <w:rPr>
          <w:sz w:val="24"/>
          <w:szCs w:val="24"/>
        </w:rPr>
        <w:t>Už Sutarties</w:t>
      </w:r>
      <w:r w:rsidR="00E74B4F" w:rsidRPr="00BA6222">
        <w:rPr>
          <w:sz w:val="24"/>
          <w:szCs w:val="24"/>
        </w:rPr>
        <w:t xml:space="preserve"> </w:t>
      </w:r>
      <w:r w:rsidR="00D12DA1" w:rsidRPr="00BA6222">
        <w:rPr>
          <w:sz w:val="24"/>
          <w:szCs w:val="24"/>
        </w:rPr>
        <w:fldChar w:fldCharType="begin"/>
      </w:r>
      <w:r w:rsidR="00D12DA1" w:rsidRPr="00BA6222">
        <w:rPr>
          <w:sz w:val="24"/>
          <w:szCs w:val="24"/>
        </w:rPr>
        <w:instrText xml:space="preserve"> REF _Ref407707251 \r \h </w:instrText>
      </w:r>
      <w:r w:rsidR="006D6F29" w:rsidRPr="00BA6222">
        <w:rPr>
          <w:sz w:val="24"/>
          <w:szCs w:val="24"/>
        </w:rPr>
        <w:instrText xml:space="preserve"> \* MERGEFORMAT </w:instrText>
      </w:r>
      <w:r w:rsidR="00D12DA1" w:rsidRPr="00BA6222">
        <w:rPr>
          <w:sz w:val="24"/>
          <w:szCs w:val="24"/>
        </w:rPr>
      </w:r>
      <w:r w:rsidR="00D12DA1" w:rsidRPr="00BA6222">
        <w:rPr>
          <w:sz w:val="24"/>
          <w:szCs w:val="24"/>
        </w:rPr>
        <w:fldChar w:fldCharType="separate"/>
      </w:r>
      <w:r w:rsidR="00BA2D2E">
        <w:rPr>
          <w:sz w:val="24"/>
          <w:szCs w:val="24"/>
        </w:rPr>
        <w:t>27.1</w:t>
      </w:r>
      <w:r w:rsidR="00D12DA1" w:rsidRPr="00BA6222">
        <w:rPr>
          <w:sz w:val="24"/>
          <w:szCs w:val="24"/>
        </w:rPr>
        <w:fldChar w:fldCharType="end"/>
      </w:r>
      <w:r w:rsidRPr="00BA6222">
        <w:rPr>
          <w:sz w:val="24"/>
          <w:szCs w:val="24"/>
        </w:rPr>
        <w:t xml:space="preserve"> punkto pagrindu perduoto įsipareigojimo vykdymą pagal Sutartį atsako asmuo, kuriam perduotas atitinkamo įsipareigojimo įgyvendinimas. Šiam asmeniui suteikiama visa perduoto įsipareigojimo pagal Sutartį vykdymui būtina informacija ir tai nėra laikoma kurios nors Šalies konfidencialios informacijos apsaugos reikalavimų pažeidimu. </w:t>
      </w:r>
    </w:p>
    <w:p w14:paraId="2BD0356B" w14:textId="3CB59155" w:rsidR="00047550" w:rsidRPr="00675063" w:rsidRDefault="00047550" w:rsidP="00675063">
      <w:pPr>
        <w:pStyle w:val="paragrafai"/>
        <w:ind w:left="493" w:hanging="493"/>
        <w:rPr>
          <w:sz w:val="24"/>
          <w:szCs w:val="24"/>
        </w:rPr>
      </w:pPr>
      <w:bookmarkStart w:id="563" w:name="_Toc284496774"/>
      <w:bookmarkStart w:id="564" w:name="_Ref407707296"/>
      <w:r w:rsidRPr="00BA6222">
        <w:rPr>
          <w:sz w:val="24"/>
          <w:szCs w:val="24"/>
        </w:rPr>
        <w:t>Už Sutarties</w:t>
      </w:r>
      <w:r w:rsidR="00E74B4F" w:rsidRPr="00BA6222">
        <w:rPr>
          <w:sz w:val="24"/>
          <w:szCs w:val="24"/>
        </w:rPr>
        <w:t xml:space="preserve"> </w:t>
      </w:r>
      <w:r w:rsidR="001E2DBB" w:rsidRPr="00BA6222">
        <w:rPr>
          <w:sz w:val="24"/>
          <w:szCs w:val="24"/>
        </w:rPr>
        <w:fldChar w:fldCharType="begin"/>
      </w:r>
      <w:r w:rsidR="001E2DBB" w:rsidRPr="00BA6222">
        <w:rPr>
          <w:sz w:val="24"/>
          <w:szCs w:val="24"/>
        </w:rPr>
        <w:instrText xml:space="preserve"> REF _Ref407707251 \r \h </w:instrText>
      </w:r>
      <w:r w:rsidR="006D6F29" w:rsidRPr="00BA6222">
        <w:rPr>
          <w:sz w:val="24"/>
          <w:szCs w:val="24"/>
        </w:rPr>
        <w:instrText xml:space="preserve"> \* MERGEFORMAT </w:instrText>
      </w:r>
      <w:r w:rsidR="001E2DBB" w:rsidRPr="00BA6222">
        <w:rPr>
          <w:sz w:val="24"/>
          <w:szCs w:val="24"/>
        </w:rPr>
      </w:r>
      <w:r w:rsidR="001E2DBB" w:rsidRPr="00BA6222">
        <w:rPr>
          <w:sz w:val="24"/>
          <w:szCs w:val="24"/>
        </w:rPr>
        <w:fldChar w:fldCharType="separate"/>
      </w:r>
      <w:r w:rsidR="00BA2D2E">
        <w:rPr>
          <w:sz w:val="24"/>
          <w:szCs w:val="24"/>
        </w:rPr>
        <w:t>27.1</w:t>
      </w:r>
      <w:r w:rsidR="001E2DBB" w:rsidRPr="00BA6222">
        <w:rPr>
          <w:sz w:val="24"/>
          <w:szCs w:val="24"/>
        </w:rPr>
        <w:fldChar w:fldCharType="end"/>
      </w:r>
      <w:r w:rsidRPr="00BA6222">
        <w:rPr>
          <w:sz w:val="24"/>
          <w:szCs w:val="24"/>
        </w:rPr>
        <w:t xml:space="preserve"> punkto pagrindu perduoto įsipareigojimo vykdymą pagal Sutartį atsako subjektas, kuriam perduotas atitinkamo įsipareigojimo įgyvendinimas. Šiam subjektui suteikiama visa perduoto įsipareigojimo pagal Sutartį vykdymui būtina informacija ir tai nėra laikoma kurios nors Šalies konfidencialios informacijos apsaugos pažeidimu. </w:t>
      </w:r>
      <w:bookmarkEnd w:id="563"/>
      <w:bookmarkEnd w:id="564"/>
    </w:p>
    <w:p w14:paraId="6D9E09C8" w14:textId="56C1E5D0" w:rsidR="00047550" w:rsidRPr="00BA6222" w:rsidRDefault="00047550" w:rsidP="00675063">
      <w:pPr>
        <w:pStyle w:val="paragrafai"/>
        <w:ind w:left="493" w:hanging="493"/>
        <w:rPr>
          <w:sz w:val="24"/>
          <w:szCs w:val="24"/>
        </w:rPr>
      </w:pPr>
      <w:bookmarkStart w:id="565" w:name="_Toc284496775"/>
      <w:r w:rsidRPr="00BA6222">
        <w:rPr>
          <w:sz w:val="24"/>
          <w:szCs w:val="24"/>
        </w:rPr>
        <w:t>Pasibaigus aplinkybėms, dėl kurių buvo perimtas ar perduotas atitinkamas Koncesininko įsipareigojimas, jam grąžinamos laikinai perleistos teisės ne vėliau, kaip per 15 (penkiolika) Darbo dienų po to</w:t>
      </w:r>
      <w:r w:rsidR="00A57FE8" w:rsidRPr="00BA6222">
        <w:rPr>
          <w:sz w:val="24"/>
          <w:szCs w:val="24"/>
        </w:rPr>
        <w:t>k</w:t>
      </w:r>
      <w:r w:rsidRPr="00BA6222">
        <w:rPr>
          <w:sz w:val="24"/>
          <w:szCs w:val="24"/>
        </w:rPr>
        <w:t>ių aplinkybių pasibaigimo ir Sutartis vykdoma įprasta tvarka.</w:t>
      </w:r>
      <w:bookmarkEnd w:id="565"/>
    </w:p>
    <w:p w14:paraId="62EA3B89" w14:textId="258A590F" w:rsidR="00047550" w:rsidRPr="00BA6222" w:rsidRDefault="00047550" w:rsidP="006D6F29">
      <w:pPr>
        <w:pStyle w:val="paragrafai"/>
        <w:ind w:left="493" w:hanging="493"/>
        <w:rPr>
          <w:sz w:val="24"/>
          <w:szCs w:val="24"/>
        </w:rPr>
      </w:pPr>
      <w:bookmarkStart w:id="566" w:name="_Toc284496776"/>
      <w:r w:rsidRPr="00BA6222">
        <w:rPr>
          <w:sz w:val="24"/>
          <w:szCs w:val="24"/>
        </w:rPr>
        <w:t xml:space="preserve">Laikinas Koncesininko įsipareigojimų vykdymo perleidimas neužkerta kelio Sutarties nutraukimui Sutarties </w:t>
      </w:r>
      <w:r w:rsidRPr="00BA6222">
        <w:rPr>
          <w:sz w:val="24"/>
          <w:szCs w:val="24"/>
        </w:rPr>
        <w:fldChar w:fldCharType="begin"/>
      </w:r>
      <w:r w:rsidRPr="00BA6222">
        <w:rPr>
          <w:sz w:val="24"/>
          <w:szCs w:val="24"/>
        </w:rPr>
        <w:instrText xml:space="preserve"> REF _Ref292988663 \r \h  \* MERGEFORMAT </w:instrText>
      </w:r>
      <w:r w:rsidRPr="00BA6222">
        <w:rPr>
          <w:sz w:val="24"/>
          <w:szCs w:val="24"/>
        </w:rPr>
      </w:r>
      <w:r w:rsidRPr="00BA6222">
        <w:rPr>
          <w:sz w:val="24"/>
          <w:szCs w:val="24"/>
        </w:rPr>
        <w:fldChar w:fldCharType="separate"/>
      </w:r>
      <w:r w:rsidR="00BA2D2E">
        <w:rPr>
          <w:sz w:val="24"/>
          <w:szCs w:val="24"/>
        </w:rPr>
        <w:t>XV</w:t>
      </w:r>
      <w:r w:rsidRPr="00BA6222">
        <w:rPr>
          <w:sz w:val="24"/>
          <w:szCs w:val="24"/>
        </w:rPr>
        <w:fldChar w:fldCharType="end"/>
      </w:r>
      <w:r w:rsidRPr="00BA6222">
        <w:rPr>
          <w:sz w:val="24"/>
          <w:szCs w:val="24"/>
        </w:rPr>
        <w:t xml:space="preserve"> skyriuje nustatyta tvarka.</w:t>
      </w:r>
      <w:bookmarkEnd w:id="566"/>
    </w:p>
    <w:p w14:paraId="2B2A9A9D" w14:textId="176DD28E" w:rsidR="00047550" w:rsidRPr="00BA6222" w:rsidRDefault="00BA2D2E" w:rsidP="00443379">
      <w:pPr>
        <w:pStyle w:val="Antrat1"/>
        <w:spacing w:before="240" w:after="240"/>
        <w:ind w:left="714" w:hanging="357"/>
        <w:rPr>
          <w:sz w:val="24"/>
          <w:szCs w:val="24"/>
        </w:rPr>
      </w:pPr>
      <w:bookmarkStart w:id="567" w:name="_Toc206505565"/>
      <w:bookmarkStart w:id="568" w:name="_Toc284496777"/>
      <w:bookmarkStart w:id="569" w:name="_Toc293074471"/>
      <w:bookmarkStart w:id="570" w:name="_Toc297646396"/>
      <w:bookmarkStart w:id="571" w:name="_Toc300049743"/>
      <w:bookmarkStart w:id="572" w:name="_Toc206514258"/>
      <w:bookmarkEnd w:id="567"/>
      <w:r w:rsidRPr="00BA6222">
        <w:rPr>
          <w:sz w:val="24"/>
          <w:szCs w:val="24"/>
        </w:rPr>
        <w:t>PRIEVOLIŲ SUTEIKIANČIAJAI INSTITUCIJAI IR TRETIESIEMS ASMENIMS ĮVYKDYMO UŽTIKRINIMAS</w:t>
      </w:r>
      <w:bookmarkEnd w:id="568"/>
      <w:bookmarkEnd w:id="569"/>
      <w:bookmarkEnd w:id="570"/>
      <w:bookmarkEnd w:id="571"/>
      <w:bookmarkEnd w:id="572"/>
    </w:p>
    <w:p w14:paraId="1C7A3EDF" w14:textId="77777777" w:rsidR="00047550" w:rsidRPr="00BA6222" w:rsidRDefault="00047550" w:rsidP="006D6F29">
      <w:pPr>
        <w:pStyle w:val="Antrat2"/>
        <w:ind w:left="493" w:hanging="493"/>
        <w:rPr>
          <w:sz w:val="24"/>
          <w:szCs w:val="24"/>
        </w:rPr>
      </w:pPr>
      <w:bookmarkStart w:id="573" w:name="_Toc206505567"/>
      <w:bookmarkStart w:id="574" w:name="_Ref284527355"/>
      <w:bookmarkStart w:id="575" w:name="_Toc293074472"/>
      <w:bookmarkStart w:id="576" w:name="_Toc297646397"/>
      <w:bookmarkStart w:id="577" w:name="_Toc300049744"/>
      <w:bookmarkStart w:id="578" w:name="_Toc299367496"/>
      <w:bookmarkStart w:id="579" w:name="_Toc206514259"/>
      <w:bookmarkStart w:id="580" w:name="_Ref136310825"/>
      <w:bookmarkStart w:id="581" w:name="_Toc141511371"/>
      <w:bookmarkStart w:id="582" w:name="_Toc284496778"/>
      <w:bookmarkEnd w:id="561"/>
      <w:bookmarkEnd w:id="573"/>
      <w:r w:rsidRPr="00BA6222">
        <w:rPr>
          <w:sz w:val="24"/>
          <w:szCs w:val="24"/>
        </w:rPr>
        <w:t>Prievolių Suteikiančiajai institucijai įvykdymo užtikrinimas</w:t>
      </w:r>
      <w:bookmarkEnd w:id="574"/>
      <w:bookmarkEnd w:id="575"/>
      <w:bookmarkEnd w:id="576"/>
      <w:bookmarkEnd w:id="577"/>
      <w:bookmarkEnd w:id="578"/>
      <w:bookmarkEnd w:id="579"/>
    </w:p>
    <w:p w14:paraId="18CAAF94" w14:textId="620106C9" w:rsidR="00047550" w:rsidRPr="00BA6222" w:rsidRDefault="001E2DBB" w:rsidP="006D6F29">
      <w:pPr>
        <w:pStyle w:val="paragrafai"/>
        <w:tabs>
          <w:tab w:val="num" w:pos="1430"/>
        </w:tabs>
        <w:ind w:left="493" w:hanging="493"/>
        <w:rPr>
          <w:sz w:val="24"/>
          <w:szCs w:val="24"/>
        </w:rPr>
      </w:pPr>
      <w:bookmarkStart w:id="583" w:name="_Ref391450697"/>
      <w:bookmarkStart w:id="584" w:name="_Ref518487297"/>
      <w:bookmarkStart w:id="585" w:name="_Ref293328441"/>
      <w:r w:rsidRPr="00BA6222">
        <w:rPr>
          <w:sz w:val="24"/>
          <w:szCs w:val="24"/>
        </w:rPr>
        <w:t xml:space="preserve">Koncesininkas privalo pateikti Prievolių įvykdymo užtikrinimą pagal Sutarties </w:t>
      </w:r>
      <w:r w:rsidR="00E74B4F" w:rsidRPr="00BA6222">
        <w:rPr>
          <w:sz w:val="24"/>
          <w:szCs w:val="24"/>
        </w:rPr>
        <w:fldChar w:fldCharType="begin"/>
      </w:r>
      <w:r w:rsidR="00E74B4F" w:rsidRPr="00BA6222">
        <w:rPr>
          <w:sz w:val="24"/>
          <w:szCs w:val="24"/>
        </w:rPr>
        <w:instrText xml:space="preserve"> REF _Ref113255769 \r \h </w:instrText>
      </w:r>
      <w:r w:rsidR="00BA6222" w:rsidRPr="00BA6222">
        <w:rPr>
          <w:sz w:val="24"/>
          <w:szCs w:val="24"/>
        </w:rPr>
        <w:instrText xml:space="preserve"> \* MERGEFORMAT </w:instrText>
      </w:r>
      <w:r w:rsidR="00E74B4F" w:rsidRPr="00BA6222">
        <w:rPr>
          <w:sz w:val="24"/>
          <w:szCs w:val="24"/>
        </w:rPr>
      </w:r>
      <w:r w:rsidR="00E74B4F" w:rsidRPr="00BA6222">
        <w:rPr>
          <w:sz w:val="24"/>
          <w:szCs w:val="24"/>
        </w:rPr>
        <w:fldChar w:fldCharType="separate"/>
      </w:r>
      <w:r w:rsidR="00BA2D2E">
        <w:rPr>
          <w:sz w:val="24"/>
          <w:szCs w:val="24"/>
        </w:rPr>
        <w:t>10</w:t>
      </w:r>
      <w:r w:rsidR="00E74B4F" w:rsidRPr="00BA6222">
        <w:rPr>
          <w:sz w:val="24"/>
          <w:szCs w:val="24"/>
        </w:rPr>
        <w:fldChar w:fldCharType="end"/>
      </w:r>
      <w:r w:rsidR="00E74B4F" w:rsidRPr="00BA6222">
        <w:rPr>
          <w:sz w:val="24"/>
          <w:szCs w:val="24"/>
        </w:rPr>
        <w:t xml:space="preserve"> </w:t>
      </w:r>
      <w:r w:rsidRPr="00BA6222">
        <w:rPr>
          <w:sz w:val="24"/>
          <w:szCs w:val="24"/>
        </w:rPr>
        <w:t xml:space="preserve">priede </w:t>
      </w:r>
      <w:r w:rsidR="00BA2D2E">
        <w:rPr>
          <w:sz w:val="24"/>
          <w:szCs w:val="24"/>
        </w:rPr>
        <w:t>„</w:t>
      </w:r>
      <w:r w:rsidRPr="00BA6222">
        <w:rPr>
          <w:i/>
          <w:sz w:val="24"/>
          <w:szCs w:val="24"/>
        </w:rPr>
        <w:t>Prievolių įvykdymo užtikrinimo formos</w:t>
      </w:r>
      <w:r w:rsidR="00BA2D2E">
        <w:rPr>
          <w:i/>
          <w:sz w:val="24"/>
          <w:szCs w:val="24"/>
        </w:rPr>
        <w:t>“</w:t>
      </w:r>
      <w:r w:rsidR="00E74B4F" w:rsidRPr="00BA6222">
        <w:rPr>
          <w:i/>
          <w:sz w:val="24"/>
          <w:szCs w:val="24"/>
        </w:rPr>
        <w:t xml:space="preserve"> </w:t>
      </w:r>
      <w:r w:rsidRPr="00BA6222">
        <w:rPr>
          <w:sz w:val="24"/>
          <w:szCs w:val="24"/>
        </w:rPr>
        <w:t>nustatytą formą, kurio dydis</w:t>
      </w:r>
      <w:r w:rsidRPr="00E43313">
        <w:rPr>
          <w:color w:val="000000" w:themeColor="text1"/>
          <w:sz w:val="24"/>
          <w:szCs w:val="24"/>
        </w:rPr>
        <w:t xml:space="preserve"> </w:t>
      </w:r>
      <w:r w:rsidR="00E43313" w:rsidRPr="00E43313">
        <w:rPr>
          <w:color w:val="000000" w:themeColor="text1"/>
          <w:sz w:val="24"/>
          <w:szCs w:val="24"/>
        </w:rPr>
        <w:t>300 000 (trys šimtai tūkstančių)</w:t>
      </w:r>
      <w:r w:rsidRPr="00BA6222">
        <w:rPr>
          <w:sz w:val="24"/>
          <w:szCs w:val="24"/>
        </w:rPr>
        <w:t xml:space="preserve"> eurų. Prievolių įvykdymo užtikrinimas pateikiamas likus </w:t>
      </w:r>
      <w:r w:rsidR="00943FB9" w:rsidRPr="00BA6222">
        <w:rPr>
          <w:sz w:val="24"/>
          <w:szCs w:val="24"/>
        </w:rPr>
        <w:t>3</w:t>
      </w:r>
      <w:r w:rsidRPr="00BA6222">
        <w:rPr>
          <w:sz w:val="24"/>
          <w:szCs w:val="24"/>
        </w:rPr>
        <w:t xml:space="preserve"> (</w:t>
      </w:r>
      <w:r w:rsidR="00943FB9" w:rsidRPr="00BA6222">
        <w:rPr>
          <w:sz w:val="24"/>
          <w:szCs w:val="24"/>
        </w:rPr>
        <w:t>trim</w:t>
      </w:r>
      <w:r w:rsidR="002717CF">
        <w:rPr>
          <w:sz w:val="24"/>
          <w:szCs w:val="24"/>
        </w:rPr>
        <w:t>s</w:t>
      </w:r>
      <w:r w:rsidRPr="00BA6222">
        <w:rPr>
          <w:sz w:val="24"/>
          <w:szCs w:val="24"/>
        </w:rPr>
        <w:t xml:space="preserve">) mėnesiams iki Paslaugų teikimo termino pabaigos, ir turi galioti ne mažiau nei 6 (šešis) mėnesius po to kai </w:t>
      </w:r>
      <w:r w:rsidR="00E74B4F" w:rsidRPr="00BA6222">
        <w:rPr>
          <w:sz w:val="24"/>
          <w:szCs w:val="24"/>
        </w:rPr>
        <w:t>Objektas</w:t>
      </w:r>
      <w:r w:rsidRPr="00BA6222">
        <w:rPr>
          <w:sz w:val="24"/>
          <w:szCs w:val="24"/>
        </w:rPr>
        <w:t xml:space="preserve"> yra grąžinamas Sutarties </w:t>
      </w:r>
      <w:r w:rsidRPr="00BA6222">
        <w:rPr>
          <w:sz w:val="24"/>
          <w:szCs w:val="24"/>
        </w:rPr>
        <w:fldChar w:fldCharType="begin"/>
      </w:r>
      <w:r w:rsidRPr="00BA6222">
        <w:rPr>
          <w:sz w:val="24"/>
          <w:szCs w:val="24"/>
        </w:rPr>
        <w:instrText xml:space="preserve"> REF _Ref522630570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BA2D2E">
        <w:rPr>
          <w:sz w:val="24"/>
          <w:szCs w:val="24"/>
        </w:rPr>
        <w:t>10</w:t>
      </w:r>
      <w:r w:rsidRPr="00BA6222">
        <w:rPr>
          <w:sz w:val="24"/>
          <w:szCs w:val="24"/>
        </w:rPr>
        <w:fldChar w:fldCharType="end"/>
      </w:r>
      <w:r w:rsidRPr="00BA6222">
        <w:rPr>
          <w:sz w:val="24"/>
          <w:szCs w:val="24"/>
        </w:rPr>
        <w:t xml:space="preserve"> punkte nustatyta tvarka. Prieš pateikiant Prievolių įvykdymo užtikrinimą, Koncesininkas gali kreiptis į Suteikiančiąją instituciją dėl jo tinkamumo patvirtinimo, kuris patikrina ar Prievolių įvykdymo užtikrinimas atitinka Sutarties </w:t>
      </w:r>
      <w:r w:rsidR="00E74B4F" w:rsidRPr="00BA6222">
        <w:rPr>
          <w:sz w:val="24"/>
          <w:szCs w:val="24"/>
        </w:rPr>
        <w:fldChar w:fldCharType="begin"/>
      </w:r>
      <w:r w:rsidR="00E74B4F" w:rsidRPr="00BA6222">
        <w:rPr>
          <w:sz w:val="24"/>
          <w:szCs w:val="24"/>
        </w:rPr>
        <w:instrText xml:space="preserve"> REF _Ref113255810 \r \h </w:instrText>
      </w:r>
      <w:r w:rsidR="00BA6222" w:rsidRPr="00BA6222">
        <w:rPr>
          <w:sz w:val="24"/>
          <w:szCs w:val="24"/>
        </w:rPr>
        <w:instrText xml:space="preserve"> \* MERGEFORMAT </w:instrText>
      </w:r>
      <w:r w:rsidR="00E74B4F" w:rsidRPr="00BA6222">
        <w:rPr>
          <w:sz w:val="24"/>
          <w:szCs w:val="24"/>
        </w:rPr>
      </w:r>
      <w:r w:rsidR="00E74B4F" w:rsidRPr="00BA6222">
        <w:rPr>
          <w:sz w:val="24"/>
          <w:szCs w:val="24"/>
        </w:rPr>
        <w:fldChar w:fldCharType="separate"/>
      </w:r>
      <w:r w:rsidR="00BA2D2E">
        <w:rPr>
          <w:sz w:val="24"/>
          <w:szCs w:val="24"/>
        </w:rPr>
        <w:t>10</w:t>
      </w:r>
      <w:r w:rsidR="00E74B4F" w:rsidRPr="00BA6222">
        <w:rPr>
          <w:sz w:val="24"/>
          <w:szCs w:val="24"/>
        </w:rPr>
        <w:fldChar w:fldCharType="end"/>
      </w:r>
      <w:r w:rsidR="00E74B4F" w:rsidRPr="00BA6222">
        <w:rPr>
          <w:sz w:val="24"/>
          <w:szCs w:val="24"/>
        </w:rPr>
        <w:t xml:space="preserve"> </w:t>
      </w:r>
      <w:r w:rsidRPr="00BA6222">
        <w:rPr>
          <w:sz w:val="24"/>
          <w:szCs w:val="24"/>
        </w:rPr>
        <w:t xml:space="preserve">priede </w:t>
      </w:r>
      <w:r w:rsidR="00BA2D2E">
        <w:rPr>
          <w:sz w:val="24"/>
          <w:szCs w:val="24"/>
        </w:rPr>
        <w:t>„</w:t>
      </w:r>
      <w:r w:rsidRPr="00BA6222">
        <w:rPr>
          <w:i/>
          <w:sz w:val="24"/>
          <w:szCs w:val="24"/>
        </w:rPr>
        <w:t>Prievolių įvykdymo užtikrinimo formos</w:t>
      </w:r>
      <w:r w:rsidR="00BA2D2E">
        <w:rPr>
          <w:i/>
          <w:sz w:val="24"/>
          <w:szCs w:val="24"/>
        </w:rPr>
        <w:t>“</w:t>
      </w:r>
      <w:r w:rsidRPr="00BA6222">
        <w:rPr>
          <w:i/>
          <w:sz w:val="24"/>
          <w:szCs w:val="24"/>
        </w:rPr>
        <w:t xml:space="preserve"> </w:t>
      </w:r>
      <w:r w:rsidRPr="00BA6222">
        <w:rPr>
          <w:sz w:val="24"/>
          <w:szCs w:val="24"/>
        </w:rPr>
        <w:t>nurodytas esmines nuostatas. Atsakymą dėl to Suteikiančioji institucija pateiks ne vėliau kaip per 5 (penkias) Darbo dienas nuo tokio kreipimosi gavimo</w:t>
      </w:r>
      <w:bookmarkEnd w:id="583"/>
      <w:r w:rsidR="00804E0C">
        <w:rPr>
          <w:sz w:val="24"/>
          <w:szCs w:val="24"/>
        </w:rPr>
        <w:t>.</w:t>
      </w:r>
      <w:bookmarkEnd w:id="584"/>
    </w:p>
    <w:p w14:paraId="27638285" w14:textId="5B39DF78" w:rsidR="001E2DBB" w:rsidRPr="00BA6222" w:rsidRDefault="001E2DBB" w:rsidP="006D6F29">
      <w:pPr>
        <w:pStyle w:val="paragrafai"/>
        <w:tabs>
          <w:tab w:val="num" w:pos="1430"/>
        </w:tabs>
        <w:ind w:left="493" w:hanging="493"/>
        <w:rPr>
          <w:sz w:val="24"/>
          <w:szCs w:val="24"/>
        </w:rPr>
      </w:pPr>
      <w:r w:rsidRPr="00BA6222">
        <w:rPr>
          <w:sz w:val="24"/>
          <w:szCs w:val="24"/>
        </w:rPr>
        <w:t>Prievolių įvykdymo užtikrinimas turi būti išduotas:</w:t>
      </w:r>
    </w:p>
    <w:p w14:paraId="32BE8DF1" w14:textId="73922155" w:rsidR="00047550" w:rsidRPr="00BA6222" w:rsidRDefault="001E2DBB" w:rsidP="00675063">
      <w:pPr>
        <w:pStyle w:val="paragrafesraas"/>
        <w:ind w:left="1213" w:hanging="646"/>
        <w:rPr>
          <w:sz w:val="24"/>
          <w:szCs w:val="24"/>
        </w:rPr>
      </w:pPr>
      <w:r w:rsidRPr="00BA6222">
        <w:rPr>
          <w:sz w:val="24"/>
          <w:szCs w:val="24"/>
        </w:rPr>
        <w:t>Europos Sąjungoje licencijuoto banko arba draudimo bendrovės; arba</w:t>
      </w:r>
    </w:p>
    <w:p w14:paraId="535833D6" w14:textId="45278B44" w:rsidR="00047550" w:rsidRPr="00BA6222" w:rsidRDefault="001E2DBB" w:rsidP="00675063">
      <w:pPr>
        <w:pStyle w:val="paragrafesraas"/>
        <w:ind w:left="1213" w:hanging="646"/>
        <w:rPr>
          <w:sz w:val="24"/>
          <w:szCs w:val="24"/>
        </w:rPr>
      </w:pPr>
      <w:r w:rsidRPr="00BA6222">
        <w:rPr>
          <w:sz w:val="24"/>
          <w:szCs w:val="24"/>
        </w:rPr>
        <w:lastRenderedPageBreak/>
        <w:t>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585"/>
    <w:p w14:paraId="410F665C" w14:textId="09F7F600" w:rsidR="00047550" w:rsidRPr="00BA6222" w:rsidRDefault="00047550" w:rsidP="00675063">
      <w:pPr>
        <w:pStyle w:val="paragrafai"/>
        <w:tabs>
          <w:tab w:val="num" w:pos="1430"/>
        </w:tabs>
        <w:ind w:left="493" w:hanging="493"/>
        <w:rPr>
          <w:sz w:val="24"/>
          <w:szCs w:val="24"/>
        </w:rPr>
      </w:pPr>
      <w:r w:rsidRPr="00BA6222">
        <w:rPr>
          <w:sz w:val="24"/>
          <w:szCs w:val="24"/>
        </w:rPr>
        <w:t xml:space="preserve">Koncesininkui neįvykdžius </w:t>
      </w:r>
      <w:r w:rsidR="00B009B6" w:rsidRPr="00BA6222">
        <w:rPr>
          <w:sz w:val="24"/>
          <w:szCs w:val="24"/>
        </w:rPr>
        <w:t xml:space="preserve">ar netinkamai įvykdžius </w:t>
      </w:r>
      <w:r w:rsidRPr="00BA6222">
        <w:rPr>
          <w:sz w:val="24"/>
          <w:szCs w:val="24"/>
        </w:rPr>
        <w:t>savo prievol</w:t>
      </w:r>
      <w:r w:rsidR="00B009B6" w:rsidRPr="00BA6222">
        <w:rPr>
          <w:sz w:val="24"/>
          <w:szCs w:val="24"/>
        </w:rPr>
        <w:t>es</w:t>
      </w:r>
      <w:r w:rsidRPr="00BA6222">
        <w:rPr>
          <w:sz w:val="24"/>
          <w:szCs w:val="24"/>
        </w:rPr>
        <w:t xml:space="preserve">, kurios yra užtikrintos Prievolių užtikrinimu, arba Sutarties </w:t>
      </w:r>
      <w:r w:rsidRPr="00BA6222">
        <w:rPr>
          <w:sz w:val="24"/>
          <w:szCs w:val="24"/>
        </w:rPr>
        <w:fldChar w:fldCharType="begin"/>
      </w:r>
      <w:r w:rsidRPr="00BA6222">
        <w:rPr>
          <w:sz w:val="24"/>
          <w:szCs w:val="24"/>
        </w:rPr>
        <w:instrText xml:space="preserve"> REF _Ref439755714 \r \h  \* MERGEFORMAT </w:instrText>
      </w:r>
      <w:r w:rsidRPr="00BA6222">
        <w:rPr>
          <w:sz w:val="24"/>
          <w:szCs w:val="24"/>
        </w:rPr>
      </w:r>
      <w:r w:rsidRPr="00BA6222">
        <w:rPr>
          <w:sz w:val="24"/>
          <w:szCs w:val="24"/>
        </w:rPr>
        <w:fldChar w:fldCharType="separate"/>
      </w:r>
      <w:r w:rsidR="00BA2D2E">
        <w:rPr>
          <w:sz w:val="24"/>
          <w:szCs w:val="24"/>
        </w:rPr>
        <w:t>36</w:t>
      </w:r>
      <w:r w:rsidRPr="00BA6222">
        <w:rPr>
          <w:sz w:val="24"/>
          <w:szCs w:val="24"/>
        </w:rPr>
        <w:fldChar w:fldCharType="end"/>
      </w:r>
      <w:r w:rsidRPr="00BA6222">
        <w:rPr>
          <w:sz w:val="24"/>
          <w:szCs w:val="24"/>
        </w:rPr>
        <w:t xml:space="preserve"> punkte nurodytu atveju, Suteikiančioji institucija turi teisę pasinaudoti jai pateiktu Prievolių įvykdymo užtikrinimu. Tokiu atveju, Prievolių įvykdymo užtikrinimas panaudojamas padengti (i) dėl Koncesininko ar Investuotojo kaltės kilusius nuostolius, ir (ii) kitus Koncesininko ar Investuotojo finansinius įsipareigojimus Suteikiančiajai institucijai pagal Sutartį</w:t>
      </w:r>
      <w:r w:rsidR="00B009B6" w:rsidRPr="00BA6222">
        <w:rPr>
          <w:sz w:val="24"/>
          <w:szCs w:val="24"/>
        </w:rPr>
        <w:t xml:space="preserve">, jeigu </w:t>
      </w:r>
      <w:r w:rsidR="00B009B6" w:rsidRPr="00675063">
        <w:rPr>
          <w:sz w:val="24"/>
          <w:szCs w:val="24"/>
        </w:rPr>
        <w:t xml:space="preserve">nustatomas grąžinamo </w:t>
      </w:r>
      <w:r w:rsidR="00102446" w:rsidRPr="00675063">
        <w:rPr>
          <w:sz w:val="24"/>
          <w:szCs w:val="24"/>
        </w:rPr>
        <w:t>Objekto</w:t>
      </w:r>
      <w:r w:rsidR="00B009B6" w:rsidRPr="00675063">
        <w:rPr>
          <w:sz w:val="24"/>
          <w:szCs w:val="24"/>
        </w:rPr>
        <w:t xml:space="preserve"> ar jo dalies kuris nors elementas ar dalis nėra tokios būklės, kuri atitiktų grąžinimo reikalavimus</w:t>
      </w:r>
      <w:r w:rsidRPr="00BA6222">
        <w:rPr>
          <w:sz w:val="24"/>
          <w:szCs w:val="24"/>
        </w:rPr>
        <w:t>. Jeigu po tokio panaudojimo liktų pagal Prievolių įvykdymo užtikrinimą pareikalautų užtikrinimo lėšų, jos per 10 (dešimt) Darbo dienų gražinamos Koncesininkui.</w:t>
      </w:r>
    </w:p>
    <w:p w14:paraId="06D6B6F6" w14:textId="51487BDB" w:rsidR="00047550" w:rsidRPr="00BA6222" w:rsidRDefault="00047550" w:rsidP="00675063">
      <w:pPr>
        <w:pStyle w:val="paragrafai"/>
        <w:tabs>
          <w:tab w:val="num" w:pos="1430"/>
        </w:tabs>
        <w:ind w:left="493" w:hanging="493"/>
        <w:rPr>
          <w:sz w:val="24"/>
          <w:szCs w:val="24"/>
        </w:rPr>
      </w:pPr>
      <w:r w:rsidRPr="00BA6222">
        <w:rPr>
          <w:sz w:val="24"/>
          <w:szCs w:val="24"/>
        </w:rPr>
        <w:t xml:space="preserve">Pasibaigus </w:t>
      </w:r>
      <w:r w:rsidR="00B009B6" w:rsidRPr="00BA6222">
        <w:rPr>
          <w:sz w:val="24"/>
          <w:szCs w:val="24"/>
        </w:rPr>
        <w:t xml:space="preserve">6 (šešių) </w:t>
      </w:r>
      <w:r w:rsidR="00B009B6" w:rsidRPr="00675063">
        <w:rPr>
          <w:sz w:val="24"/>
          <w:szCs w:val="24"/>
        </w:rPr>
        <w:t xml:space="preserve">mėnesių laikotarpiui po to kai </w:t>
      </w:r>
      <w:r w:rsidR="00102446" w:rsidRPr="00675063">
        <w:rPr>
          <w:sz w:val="24"/>
          <w:szCs w:val="24"/>
        </w:rPr>
        <w:t>Objektas</w:t>
      </w:r>
      <w:r w:rsidR="00B009B6" w:rsidRPr="00675063">
        <w:rPr>
          <w:sz w:val="24"/>
          <w:szCs w:val="24"/>
        </w:rPr>
        <w:t xml:space="preserve"> yra perduodamas / grąžinamas </w:t>
      </w:r>
      <w:r w:rsidR="005A0C6F" w:rsidRPr="00675063">
        <w:rPr>
          <w:sz w:val="24"/>
          <w:szCs w:val="24"/>
        </w:rPr>
        <w:t>Suteikiančiajai</w:t>
      </w:r>
      <w:r w:rsidR="00B009B6" w:rsidRPr="00675063">
        <w:rPr>
          <w:sz w:val="24"/>
          <w:szCs w:val="24"/>
        </w:rPr>
        <w:t xml:space="preserve"> institucijai</w:t>
      </w:r>
      <w:r w:rsidR="00B65C75">
        <w:rPr>
          <w:sz w:val="24"/>
          <w:szCs w:val="24"/>
        </w:rPr>
        <w:t xml:space="preserve"> ar Perleidėjui</w:t>
      </w:r>
      <w:r w:rsidR="00B009B6" w:rsidRPr="00675063">
        <w:rPr>
          <w:sz w:val="24"/>
          <w:szCs w:val="24"/>
        </w:rPr>
        <w:t xml:space="preserve"> ir Suteikiančioji </w:t>
      </w:r>
      <w:r w:rsidR="005A0C6F" w:rsidRPr="00675063">
        <w:rPr>
          <w:sz w:val="24"/>
          <w:szCs w:val="24"/>
        </w:rPr>
        <w:t>institucija</w:t>
      </w:r>
      <w:r w:rsidR="00B65C75">
        <w:rPr>
          <w:sz w:val="24"/>
          <w:szCs w:val="24"/>
        </w:rPr>
        <w:t xml:space="preserve"> </w:t>
      </w:r>
      <w:r w:rsidR="00B009B6" w:rsidRPr="00675063">
        <w:rPr>
          <w:sz w:val="24"/>
          <w:szCs w:val="24"/>
        </w:rPr>
        <w:t>nepasinaudojus Prievolių įvykdymo užtikrinimu</w:t>
      </w:r>
      <w:r w:rsidR="00B009B6" w:rsidRPr="00BA6222">
        <w:rPr>
          <w:rFonts w:eastAsia="Calibri"/>
          <w:sz w:val="24"/>
          <w:szCs w:val="24"/>
        </w:rPr>
        <w:t>, arba Koncesininkui tinkamai iki galo įvykdžius užtikrinamas prievoles</w:t>
      </w:r>
      <w:r w:rsidRPr="00BA6222">
        <w:rPr>
          <w:sz w:val="24"/>
          <w:szCs w:val="24"/>
        </w:rPr>
        <w:t>, ne vėliau kaip per</w:t>
      </w:r>
      <w:r w:rsidR="00B009B6" w:rsidRPr="00BA6222">
        <w:rPr>
          <w:color w:val="000000"/>
          <w:sz w:val="24"/>
          <w:szCs w:val="24"/>
        </w:rPr>
        <w:t xml:space="preserve"> 5 (penkias) Darbo dienas</w:t>
      </w:r>
      <w:r w:rsidRPr="00BA6222">
        <w:rPr>
          <w:sz w:val="24"/>
          <w:szCs w:val="24"/>
        </w:rPr>
        <w:t>, Suteikiančioji institucija grąžina jai suteiktą Prievolių įvykdymo užtikrinimą.</w:t>
      </w:r>
    </w:p>
    <w:p w14:paraId="76359F2E" w14:textId="77777777" w:rsidR="00047550" w:rsidRPr="00BA6222" w:rsidRDefault="00047550" w:rsidP="006D6F29">
      <w:pPr>
        <w:pStyle w:val="Antrat2"/>
        <w:ind w:left="493" w:hanging="493"/>
        <w:rPr>
          <w:sz w:val="24"/>
          <w:szCs w:val="24"/>
        </w:rPr>
      </w:pPr>
      <w:bookmarkStart w:id="586" w:name="_Ref284584578"/>
      <w:bookmarkStart w:id="587" w:name="_Toc293074473"/>
      <w:bookmarkStart w:id="588" w:name="_Toc297646398"/>
      <w:bookmarkStart w:id="589" w:name="_Toc300049745"/>
      <w:bookmarkStart w:id="590" w:name="_Toc299367498"/>
      <w:bookmarkStart w:id="591" w:name="_Ref521902644"/>
      <w:bookmarkStart w:id="592" w:name="_Toc206514260"/>
      <w:r w:rsidRPr="00BA6222">
        <w:rPr>
          <w:sz w:val="24"/>
          <w:szCs w:val="24"/>
        </w:rPr>
        <w:t>Prievolių tretiesiems asmenims įvykdymo užtikrinim</w:t>
      </w:r>
      <w:bookmarkEnd w:id="580"/>
      <w:bookmarkEnd w:id="581"/>
      <w:bookmarkEnd w:id="582"/>
      <w:bookmarkEnd w:id="586"/>
      <w:bookmarkEnd w:id="587"/>
      <w:r w:rsidRPr="00BA6222">
        <w:rPr>
          <w:sz w:val="24"/>
          <w:szCs w:val="24"/>
        </w:rPr>
        <w:t>as</w:t>
      </w:r>
      <w:bookmarkEnd w:id="588"/>
      <w:bookmarkEnd w:id="589"/>
      <w:bookmarkEnd w:id="590"/>
      <w:bookmarkEnd w:id="591"/>
      <w:bookmarkEnd w:id="592"/>
    </w:p>
    <w:p w14:paraId="0228A12C" w14:textId="4EE999AA" w:rsidR="00047550" w:rsidRPr="00BA6222" w:rsidRDefault="00102446" w:rsidP="00675063">
      <w:pPr>
        <w:pStyle w:val="paragrafai"/>
        <w:tabs>
          <w:tab w:val="num" w:pos="1430"/>
        </w:tabs>
        <w:ind w:left="493" w:hanging="493"/>
        <w:rPr>
          <w:sz w:val="24"/>
          <w:szCs w:val="24"/>
        </w:rPr>
      </w:pPr>
      <w:bookmarkStart w:id="593" w:name="_Ref103786782"/>
      <w:bookmarkStart w:id="594" w:name="_Ref137381511"/>
      <w:bookmarkStart w:id="595" w:name="_Toc284496779"/>
      <w:r w:rsidRPr="00BA6222">
        <w:rPr>
          <w:sz w:val="24"/>
          <w:szCs w:val="24"/>
        </w:rPr>
        <w:t>Jeigu Konce</w:t>
      </w:r>
      <w:r w:rsidR="00943FB9" w:rsidRPr="00BA6222">
        <w:rPr>
          <w:sz w:val="24"/>
          <w:szCs w:val="24"/>
        </w:rPr>
        <w:t>s</w:t>
      </w:r>
      <w:r w:rsidRPr="00BA6222">
        <w:rPr>
          <w:sz w:val="24"/>
          <w:szCs w:val="24"/>
        </w:rPr>
        <w:t xml:space="preserve">ininkas savo įsipareigojimų pagal šią Sutartį įvykdymui yra paėmęs tikslinę paskolą iš trečiųjų asmenų, </w:t>
      </w:r>
      <w:r w:rsidR="00047550" w:rsidRPr="00BA6222">
        <w:rPr>
          <w:sz w:val="24"/>
          <w:szCs w:val="24"/>
        </w:rPr>
        <w:t>Koncesininkas turi teisę įkeisti ir</w:t>
      </w:r>
      <w:r w:rsidR="00804E0C">
        <w:rPr>
          <w:sz w:val="24"/>
          <w:szCs w:val="24"/>
        </w:rPr>
        <w:t xml:space="preserve"> </w:t>
      </w:r>
      <w:r w:rsidR="00047550" w:rsidRPr="00BA6222">
        <w:rPr>
          <w:sz w:val="24"/>
          <w:szCs w:val="24"/>
        </w:rPr>
        <w:t>/</w:t>
      </w:r>
      <w:r w:rsidR="00804E0C">
        <w:rPr>
          <w:sz w:val="24"/>
          <w:szCs w:val="24"/>
        </w:rPr>
        <w:t xml:space="preserve"> </w:t>
      </w:r>
      <w:r w:rsidR="00047550" w:rsidRPr="00BA6222">
        <w:rPr>
          <w:sz w:val="24"/>
          <w:szCs w:val="24"/>
        </w:rPr>
        <w:t xml:space="preserve">ar perleisti savo būsimas pajamas, gaunamas pagal Sutartį ir perleisti reikalavimo teises, susijusias su Sutartimi, </w:t>
      </w:r>
      <w:r w:rsidRPr="00BA6222">
        <w:rPr>
          <w:sz w:val="24"/>
          <w:szCs w:val="24"/>
        </w:rPr>
        <w:t xml:space="preserve">paskolos teikėjui. </w:t>
      </w:r>
      <w:r w:rsidR="00047550" w:rsidRPr="00BA6222">
        <w:rPr>
          <w:sz w:val="24"/>
          <w:szCs w:val="24"/>
        </w:rPr>
        <w:t xml:space="preserve">Apie sudarytą įkeitimo sandorį Koncesininkas privalo nedelsiant informuoti </w:t>
      </w:r>
      <w:r w:rsidRPr="00BA6222">
        <w:rPr>
          <w:sz w:val="24"/>
          <w:szCs w:val="24"/>
        </w:rPr>
        <w:t>S</w:t>
      </w:r>
      <w:r w:rsidR="00047550" w:rsidRPr="00BA6222">
        <w:rPr>
          <w:sz w:val="24"/>
          <w:szCs w:val="24"/>
        </w:rPr>
        <w:t xml:space="preserve">uteikiančiąją instituciją. Užtikrinti savo prievolių įvykdymą kitu savo turtu, kitais įstatymų numatytais prievolių įvykdymo užtikrinimo būdais ar kitiems asmenims Koncesininkas gali tik gavęs išankstinį rašytinį Suteikiančiosios institucijos sutikimą, kurio šis negali nepagrįstai neduoti. </w:t>
      </w:r>
      <w:bookmarkEnd w:id="593"/>
    </w:p>
    <w:p w14:paraId="6BBBD964" w14:textId="3F34CBA6" w:rsidR="00047550" w:rsidRPr="00BA6222" w:rsidRDefault="00047550" w:rsidP="00675063">
      <w:pPr>
        <w:pStyle w:val="paragrafai"/>
        <w:tabs>
          <w:tab w:val="num" w:pos="1430"/>
        </w:tabs>
        <w:ind w:left="493" w:hanging="493"/>
        <w:rPr>
          <w:sz w:val="24"/>
          <w:szCs w:val="24"/>
        </w:rPr>
      </w:pPr>
      <w:bookmarkStart w:id="596" w:name="_Ref297643139"/>
      <w:bookmarkStart w:id="597" w:name="_Ref299364745"/>
      <w:bookmarkEnd w:id="594"/>
      <w:bookmarkEnd w:id="595"/>
      <w:r w:rsidRPr="00BA6222">
        <w:rPr>
          <w:sz w:val="24"/>
          <w:szCs w:val="24"/>
        </w:rPr>
        <w:t xml:space="preserve">Koncesininko akcijos ar jų suteikiamos teisės, iš anksto pranešus Suteikiančiajai institucijai, gali būti įkeistos </w:t>
      </w:r>
      <w:r w:rsidR="00102446" w:rsidRPr="00BA6222">
        <w:rPr>
          <w:sz w:val="24"/>
          <w:szCs w:val="24"/>
        </w:rPr>
        <w:t>paskolos teikėjui</w:t>
      </w:r>
      <w:r w:rsidRPr="00BA6222">
        <w:rPr>
          <w:sz w:val="24"/>
          <w:szCs w:val="24"/>
        </w:rPr>
        <w:t xml:space="preserve">, sudarant atitinkamą susitarimą tarp </w:t>
      </w:r>
      <w:r w:rsidR="00102446" w:rsidRPr="00BA6222">
        <w:rPr>
          <w:sz w:val="24"/>
          <w:szCs w:val="24"/>
        </w:rPr>
        <w:t>paskolos teikėjo</w:t>
      </w:r>
      <w:r w:rsidRPr="00BA6222">
        <w:rPr>
          <w:sz w:val="24"/>
          <w:szCs w:val="24"/>
        </w:rPr>
        <w:t xml:space="preserve"> ir Investuotojo. </w:t>
      </w:r>
      <w:r w:rsidR="00102446" w:rsidRPr="00BA6222">
        <w:rPr>
          <w:sz w:val="24"/>
          <w:szCs w:val="24"/>
        </w:rPr>
        <w:t>Paskolos teikėjui</w:t>
      </w:r>
      <w:r w:rsidRPr="00BA6222">
        <w:rPr>
          <w:sz w:val="24"/>
          <w:szCs w:val="24"/>
        </w:rPr>
        <w:t xml:space="preserve"> pasinaudojus šiame Sutarties punkte nustatytu įkeitimu ir esant Sutarties</w:t>
      </w:r>
      <w:r w:rsidR="00914BF5" w:rsidRPr="00BA6222">
        <w:rPr>
          <w:sz w:val="24"/>
          <w:szCs w:val="24"/>
        </w:rPr>
        <w:t xml:space="preserve"> </w:t>
      </w:r>
      <w:r w:rsidR="00914BF5" w:rsidRPr="00BA6222">
        <w:rPr>
          <w:sz w:val="24"/>
          <w:szCs w:val="24"/>
        </w:rPr>
        <w:fldChar w:fldCharType="begin"/>
      </w:r>
      <w:r w:rsidR="00914BF5" w:rsidRPr="00BA6222">
        <w:rPr>
          <w:sz w:val="24"/>
          <w:szCs w:val="24"/>
        </w:rPr>
        <w:instrText xml:space="preserve"> REF _Ref521904154 \r \h </w:instrText>
      </w:r>
      <w:r w:rsidR="006D6F29" w:rsidRPr="00BA6222">
        <w:rPr>
          <w:sz w:val="24"/>
          <w:szCs w:val="24"/>
        </w:rPr>
        <w:instrText xml:space="preserve"> \* MERGEFORMAT </w:instrText>
      </w:r>
      <w:r w:rsidR="00914BF5" w:rsidRPr="00BA6222">
        <w:rPr>
          <w:sz w:val="24"/>
          <w:szCs w:val="24"/>
        </w:rPr>
      </w:r>
      <w:r w:rsidR="00914BF5" w:rsidRPr="00BA6222">
        <w:rPr>
          <w:sz w:val="24"/>
          <w:szCs w:val="24"/>
        </w:rPr>
        <w:fldChar w:fldCharType="separate"/>
      </w:r>
      <w:r w:rsidR="00BA2D2E">
        <w:rPr>
          <w:sz w:val="24"/>
          <w:szCs w:val="24"/>
        </w:rPr>
        <w:t>36.1</w:t>
      </w:r>
      <w:r w:rsidR="00914BF5" w:rsidRPr="00BA6222">
        <w:rPr>
          <w:sz w:val="24"/>
          <w:szCs w:val="24"/>
        </w:rPr>
        <w:fldChar w:fldCharType="end"/>
      </w:r>
      <w:r w:rsidR="00102446" w:rsidRPr="00BA6222">
        <w:rPr>
          <w:sz w:val="24"/>
          <w:szCs w:val="24"/>
        </w:rPr>
        <w:t xml:space="preserve"> </w:t>
      </w:r>
      <w:r w:rsidRPr="00BA6222">
        <w:rPr>
          <w:sz w:val="24"/>
          <w:szCs w:val="24"/>
        </w:rPr>
        <w:t>punkte numatytai situacijai, minėtame punkte numatytas terminas pradedamas skaičiuoti iš naujo.</w:t>
      </w:r>
      <w:bookmarkEnd w:id="596"/>
      <w:bookmarkEnd w:id="597"/>
    </w:p>
    <w:p w14:paraId="208FCB51" w14:textId="0E3BAC16" w:rsidR="00047550" w:rsidRDefault="00047550" w:rsidP="00675063">
      <w:pPr>
        <w:pStyle w:val="paragrafai"/>
        <w:tabs>
          <w:tab w:val="num" w:pos="1430"/>
        </w:tabs>
        <w:ind w:left="493" w:hanging="493"/>
        <w:rPr>
          <w:sz w:val="24"/>
          <w:szCs w:val="24"/>
        </w:rPr>
      </w:pPr>
      <w:bookmarkStart w:id="598" w:name="_Toc284496780"/>
      <w:r w:rsidRPr="00BA6222">
        <w:rPr>
          <w:sz w:val="24"/>
          <w:szCs w:val="24"/>
        </w:rPr>
        <w:t>Suteikiančioji institucija įsipareigoja bendradarbiauti ir be svarbios priežasties, kai tai nepažeidžia Suteikiančiosios institucijos interesų nepadidina Suteikiančiosios institucijos įsipareigojimų, nesukuria jam ir / ar valstybei</w:t>
      </w:r>
      <w:r w:rsidR="00D606E7" w:rsidRPr="00BA6222">
        <w:rPr>
          <w:sz w:val="24"/>
          <w:szCs w:val="24"/>
        </w:rPr>
        <w:t xml:space="preserve"> / savivaldybei</w:t>
      </w:r>
      <w:r w:rsidRPr="00BA6222">
        <w:rPr>
          <w:sz w:val="24"/>
          <w:szCs w:val="24"/>
        </w:rPr>
        <w:t xml:space="preserve"> papildomų įsipareigojimų ir rizikų, ir neprieštarauja teisės aktams, neatsisakyti išduoti leidimus ar sutikimus, kurie bus būtini Koncesininko įsipareigojimų paskolos teikėjui užtikrinimo priemonėms sukurti.</w:t>
      </w:r>
      <w:bookmarkEnd w:id="598"/>
      <w:r w:rsidRPr="00BA6222">
        <w:rPr>
          <w:sz w:val="24"/>
          <w:szCs w:val="24"/>
        </w:rPr>
        <w:t xml:space="preserve"> Suteikiančiosios institucijos atsisakymas išduoti leidimą ar sutikimą turi būti motyvuotas.</w:t>
      </w:r>
    </w:p>
    <w:p w14:paraId="5AEA965C" w14:textId="77777777" w:rsidR="00BA2D2E" w:rsidRDefault="00BA2D2E" w:rsidP="00BA2D2E">
      <w:pPr>
        <w:pStyle w:val="paragrafai"/>
        <w:numPr>
          <w:ilvl w:val="0"/>
          <w:numId w:val="0"/>
        </w:numPr>
        <w:tabs>
          <w:tab w:val="num" w:pos="3898"/>
        </w:tabs>
        <w:ind w:left="493"/>
        <w:rPr>
          <w:sz w:val="24"/>
          <w:szCs w:val="24"/>
        </w:rPr>
      </w:pPr>
    </w:p>
    <w:p w14:paraId="5DCECFE4" w14:textId="77777777" w:rsidR="00BA2D2E" w:rsidRPr="00BA6222" w:rsidRDefault="00BA2D2E" w:rsidP="00BA2D2E">
      <w:pPr>
        <w:pStyle w:val="paragrafai"/>
        <w:numPr>
          <w:ilvl w:val="0"/>
          <w:numId w:val="0"/>
        </w:numPr>
        <w:tabs>
          <w:tab w:val="num" w:pos="3898"/>
        </w:tabs>
        <w:ind w:left="493"/>
        <w:rPr>
          <w:sz w:val="24"/>
          <w:szCs w:val="24"/>
        </w:rPr>
      </w:pPr>
    </w:p>
    <w:p w14:paraId="4777A1E4" w14:textId="63ED8C21" w:rsidR="00047550" w:rsidRPr="00BA6222" w:rsidRDefault="00BA2D2E" w:rsidP="00BA2D2E">
      <w:pPr>
        <w:pStyle w:val="Antrat1"/>
        <w:spacing w:before="240" w:after="240"/>
        <w:ind w:left="714" w:hanging="357"/>
        <w:rPr>
          <w:sz w:val="24"/>
          <w:szCs w:val="24"/>
        </w:rPr>
      </w:pPr>
      <w:bookmarkStart w:id="599" w:name="_Toc284496784"/>
      <w:bookmarkStart w:id="600" w:name="_Toc293074474"/>
      <w:bookmarkStart w:id="601" w:name="_Toc297646399"/>
      <w:bookmarkStart w:id="602" w:name="_Toc300049746"/>
      <w:bookmarkStart w:id="603" w:name="_Toc299367499"/>
      <w:bookmarkStart w:id="604" w:name="_Toc206514261"/>
      <w:bookmarkStart w:id="605" w:name="_Toc141511373"/>
      <w:r w:rsidRPr="00BA6222">
        <w:rPr>
          <w:sz w:val="24"/>
          <w:szCs w:val="24"/>
        </w:rPr>
        <w:lastRenderedPageBreak/>
        <w:t>DRAUDIMAS</w:t>
      </w:r>
      <w:bookmarkEnd w:id="599"/>
      <w:bookmarkEnd w:id="600"/>
      <w:bookmarkEnd w:id="601"/>
      <w:bookmarkEnd w:id="602"/>
      <w:bookmarkEnd w:id="603"/>
      <w:bookmarkEnd w:id="604"/>
    </w:p>
    <w:p w14:paraId="538A7BE6" w14:textId="77777777" w:rsidR="00047550" w:rsidRPr="00BA6222" w:rsidRDefault="00047550" w:rsidP="006D6F29">
      <w:pPr>
        <w:pStyle w:val="Antrat2"/>
        <w:rPr>
          <w:sz w:val="24"/>
          <w:szCs w:val="24"/>
        </w:rPr>
      </w:pPr>
      <w:bookmarkStart w:id="606" w:name="_Toc284496785"/>
      <w:bookmarkStart w:id="607" w:name="_Toc293074475"/>
      <w:bookmarkStart w:id="608" w:name="_Toc297646400"/>
      <w:bookmarkStart w:id="609" w:name="_Toc300049747"/>
      <w:bookmarkStart w:id="610" w:name="_Toc299367500"/>
      <w:bookmarkStart w:id="611" w:name="_Ref391890145"/>
      <w:bookmarkStart w:id="612" w:name="_Ref103747494"/>
      <w:bookmarkStart w:id="613" w:name="_Toc206514262"/>
      <w:r w:rsidRPr="00BA6222">
        <w:rPr>
          <w:sz w:val="24"/>
          <w:szCs w:val="24"/>
        </w:rPr>
        <w:t>Draudimas ir draudimo išmokų naudojimas</w:t>
      </w:r>
      <w:bookmarkEnd w:id="605"/>
      <w:bookmarkEnd w:id="606"/>
      <w:bookmarkEnd w:id="607"/>
      <w:bookmarkEnd w:id="608"/>
      <w:bookmarkEnd w:id="609"/>
      <w:bookmarkEnd w:id="610"/>
      <w:bookmarkEnd w:id="611"/>
      <w:bookmarkEnd w:id="612"/>
      <w:bookmarkEnd w:id="613"/>
    </w:p>
    <w:p w14:paraId="02BFF8C1" w14:textId="1E2BD7AD" w:rsidR="00047550" w:rsidRPr="00BA6222" w:rsidRDefault="00047550" w:rsidP="00675063">
      <w:pPr>
        <w:pStyle w:val="paragrafai"/>
        <w:tabs>
          <w:tab w:val="num" w:pos="1430"/>
        </w:tabs>
        <w:ind w:left="493" w:hanging="493"/>
        <w:rPr>
          <w:sz w:val="24"/>
          <w:szCs w:val="24"/>
        </w:rPr>
      </w:pPr>
      <w:bookmarkStart w:id="614" w:name="_Toc284496786"/>
      <w:bookmarkStart w:id="615" w:name="_Ref136341304"/>
      <w:bookmarkStart w:id="616" w:name="_Ref137518699"/>
      <w:r w:rsidRPr="00BA6222">
        <w:rPr>
          <w:sz w:val="24"/>
          <w:szCs w:val="24"/>
        </w:rPr>
        <w:t xml:space="preserve">Sutarties </w:t>
      </w:r>
      <w:bookmarkStart w:id="617" w:name="_Hlk103750533"/>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BA2D2E">
        <w:rPr>
          <w:sz w:val="24"/>
          <w:szCs w:val="24"/>
        </w:rPr>
        <w:t>6</w:t>
      </w:r>
      <w:r w:rsidR="000B488B" w:rsidRPr="00BA6222">
        <w:rPr>
          <w:sz w:val="24"/>
          <w:szCs w:val="24"/>
        </w:rPr>
        <w:fldChar w:fldCharType="end"/>
      </w:r>
      <w:r w:rsidR="000B488B" w:rsidRPr="00BA6222">
        <w:rPr>
          <w:sz w:val="24"/>
          <w:szCs w:val="24"/>
        </w:rPr>
        <w:t xml:space="preserve"> priede </w:t>
      </w:r>
      <w:r w:rsidRPr="00BA6222">
        <w:rPr>
          <w:i/>
          <w:sz w:val="24"/>
          <w:szCs w:val="24"/>
        </w:rPr>
        <w:t>Privalomų draudimo sutarčių sudarymo sąrašas</w:t>
      </w:r>
      <w:bookmarkEnd w:id="617"/>
      <w:r w:rsidR="00BA2D2E">
        <w:rPr>
          <w:i/>
          <w:sz w:val="24"/>
          <w:szCs w:val="24"/>
        </w:rPr>
        <w:t>“</w:t>
      </w:r>
      <w:r w:rsidRPr="00BA6222">
        <w:rPr>
          <w:sz w:val="24"/>
          <w:szCs w:val="24"/>
        </w:rPr>
        <w:t xml:space="preserve"> priede nurodytais terminais Koncesininkas privalo savo sąskaita ir rizika savo naudai, ne mažesnei nei nurodytai Sutarties</w:t>
      </w:r>
      <w:r w:rsidR="000B488B" w:rsidRPr="00BA6222">
        <w:rPr>
          <w:sz w:val="24"/>
          <w:szCs w:val="24"/>
        </w:rPr>
        <w:t xml:space="preserve">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4759BE">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 xml:space="preserve">priede </w:t>
      </w:r>
      <w:r w:rsidR="00BA2D2E">
        <w:rPr>
          <w:sz w:val="24"/>
          <w:szCs w:val="24"/>
        </w:rPr>
        <w:t>„</w:t>
      </w:r>
      <w:r w:rsidR="00914BF5" w:rsidRPr="00BA2D2E">
        <w:rPr>
          <w:i/>
          <w:iCs/>
          <w:sz w:val="24"/>
          <w:szCs w:val="24"/>
        </w:rPr>
        <w:t>Privalomų draudimo sutarčių sudarymo sąrašas</w:t>
      </w:r>
      <w:r w:rsidR="00BA2D2E">
        <w:rPr>
          <w:sz w:val="24"/>
          <w:szCs w:val="24"/>
        </w:rPr>
        <w:t>“</w:t>
      </w:r>
      <w:r w:rsidR="00914BF5" w:rsidRPr="00BA6222">
        <w:rPr>
          <w:sz w:val="24"/>
          <w:szCs w:val="24"/>
        </w:rPr>
        <w:t xml:space="preserve"> </w:t>
      </w:r>
      <w:r w:rsidRPr="00BA6222">
        <w:rPr>
          <w:sz w:val="24"/>
          <w:szCs w:val="24"/>
        </w:rPr>
        <w:t xml:space="preserve">ir / ar teisės aktų reikalaujamai sumai, sudaryti Sutarties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BA2D2E">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priede</w:t>
      </w:r>
      <w:r w:rsidRPr="00675063">
        <w:rPr>
          <w:sz w:val="24"/>
          <w:szCs w:val="24"/>
        </w:rPr>
        <w:t xml:space="preserve"> </w:t>
      </w:r>
      <w:r w:rsidRPr="00BA6222">
        <w:rPr>
          <w:sz w:val="24"/>
          <w:szCs w:val="24"/>
        </w:rPr>
        <w:t xml:space="preserve">nurodytas ir / ar teisės aktų reikalaujamas Draudimo sutartis patikimose, finansiškai stabiliose ir turinčiose gerą reputaciją draudimo kompanijose. Jei Sutarties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BA2D2E">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 xml:space="preserve">priede </w:t>
      </w:r>
      <w:r w:rsidR="00BA2D2E" w:rsidRPr="00BA2D2E">
        <w:rPr>
          <w:i/>
          <w:iCs/>
          <w:sz w:val="24"/>
          <w:szCs w:val="24"/>
        </w:rPr>
        <w:t>„</w:t>
      </w:r>
      <w:r w:rsidR="00914BF5" w:rsidRPr="00BA2D2E">
        <w:rPr>
          <w:i/>
          <w:iCs/>
          <w:sz w:val="24"/>
          <w:szCs w:val="24"/>
        </w:rPr>
        <w:t>Privalomų draudimo sutarčių sudarymo sąrašas</w:t>
      </w:r>
      <w:r w:rsidR="00BA2D2E" w:rsidRPr="00BA2D2E">
        <w:rPr>
          <w:i/>
          <w:iCs/>
          <w:sz w:val="24"/>
          <w:szCs w:val="24"/>
        </w:rPr>
        <w:t>“</w:t>
      </w:r>
      <w:r w:rsidR="00914BF5" w:rsidRPr="00BA2D2E">
        <w:rPr>
          <w:i/>
          <w:iCs/>
          <w:sz w:val="24"/>
          <w:szCs w:val="24"/>
        </w:rPr>
        <w:t xml:space="preserve"> </w:t>
      </w:r>
      <w:r w:rsidRPr="00BA6222">
        <w:rPr>
          <w:sz w:val="24"/>
          <w:szCs w:val="24"/>
        </w:rPr>
        <w:t xml:space="preserve">nurodyta draudimo suma didesnė, nei teisės aktų reikalaujama draudimo suma, taikoma Sutarties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4759BE">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priede</w:t>
      </w:r>
      <w:r w:rsidRPr="00675063">
        <w:rPr>
          <w:sz w:val="24"/>
          <w:szCs w:val="24"/>
        </w:rPr>
        <w:t xml:space="preserve"> </w:t>
      </w:r>
      <w:r w:rsidR="00BA2D2E" w:rsidRPr="00BA2D2E">
        <w:rPr>
          <w:i/>
          <w:iCs/>
          <w:sz w:val="24"/>
          <w:szCs w:val="24"/>
        </w:rPr>
        <w:t>„</w:t>
      </w:r>
      <w:r w:rsidR="00914BF5" w:rsidRPr="00BA2D2E">
        <w:rPr>
          <w:i/>
          <w:iCs/>
          <w:sz w:val="24"/>
          <w:szCs w:val="24"/>
        </w:rPr>
        <w:t>Privalomų draudimo sutarčių sudarymo sąrašas</w:t>
      </w:r>
      <w:r w:rsidR="00BA2D2E" w:rsidRPr="00BA2D2E">
        <w:rPr>
          <w:i/>
          <w:iCs/>
          <w:sz w:val="24"/>
          <w:szCs w:val="24"/>
        </w:rPr>
        <w:t>“</w:t>
      </w:r>
      <w:r w:rsidR="00914BF5" w:rsidRPr="00BA6222">
        <w:rPr>
          <w:sz w:val="24"/>
          <w:szCs w:val="24"/>
        </w:rPr>
        <w:t xml:space="preserve"> </w:t>
      </w:r>
      <w:r w:rsidRPr="00BA6222">
        <w:rPr>
          <w:sz w:val="24"/>
          <w:szCs w:val="24"/>
        </w:rPr>
        <w:t xml:space="preserve">nurodyta suma. Draudimo sutartys turi įsigalioti vykdant Išankstines sutarties įsigaliojimo sąlygas. Koncesininkas visą Sutarties galiojimo visa apimtimi laikotarpį privalo turėti galiojančias Draudimo sutartis, reikalaujamas sudaryti pagal teisės aktų reikalavimus (t. y. viena ar kelios Draudimo sutartys, įskaitant Draudimo sutarčių atnaujinimą ar pakeitimą naujomis Draudimo sutartimis, dėl to paties draudimo objekto turi nepertraukiamai apimti visą Sutarties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BA2D2E">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 xml:space="preserve">priede </w:t>
      </w:r>
      <w:r w:rsidR="00BA2D2E" w:rsidRPr="00BA2D2E">
        <w:rPr>
          <w:i/>
          <w:iCs/>
          <w:sz w:val="24"/>
          <w:szCs w:val="24"/>
        </w:rPr>
        <w:t>„</w:t>
      </w:r>
      <w:r w:rsidR="00914BF5" w:rsidRPr="00BA2D2E">
        <w:rPr>
          <w:i/>
          <w:iCs/>
          <w:sz w:val="24"/>
          <w:szCs w:val="24"/>
        </w:rPr>
        <w:t>Privalomų draudimo sutarčių sudarymo sąrašas</w:t>
      </w:r>
      <w:r w:rsidR="00BA2D2E" w:rsidRPr="00BA2D2E">
        <w:rPr>
          <w:i/>
          <w:iCs/>
          <w:sz w:val="24"/>
          <w:szCs w:val="24"/>
        </w:rPr>
        <w:t>“</w:t>
      </w:r>
      <w:r w:rsidR="00914BF5" w:rsidRPr="00BA2D2E">
        <w:rPr>
          <w:i/>
          <w:iCs/>
          <w:sz w:val="24"/>
          <w:szCs w:val="24"/>
        </w:rPr>
        <w:t xml:space="preserve"> </w:t>
      </w:r>
      <w:r w:rsidRPr="00BA6222">
        <w:rPr>
          <w:sz w:val="24"/>
          <w:szCs w:val="24"/>
        </w:rPr>
        <w:t>nurodytą draudimo terminą).</w:t>
      </w:r>
    </w:p>
    <w:p w14:paraId="19B6C18F" w14:textId="61B353DE" w:rsidR="00047550" w:rsidRPr="00BA6222" w:rsidRDefault="00047550" w:rsidP="00675063">
      <w:pPr>
        <w:pStyle w:val="paragrafai"/>
        <w:tabs>
          <w:tab w:val="num" w:pos="1430"/>
        </w:tabs>
        <w:ind w:left="493" w:hanging="493"/>
        <w:rPr>
          <w:sz w:val="24"/>
          <w:szCs w:val="24"/>
        </w:rPr>
      </w:pPr>
      <w:bookmarkStart w:id="618" w:name="_Toc284496787"/>
      <w:bookmarkEnd w:id="614"/>
      <w:r w:rsidRPr="00BA6222">
        <w:rPr>
          <w:sz w:val="24"/>
          <w:szCs w:val="24"/>
        </w:rPr>
        <w:t>Ne vėliau kaip per 10 (dešimt) dienų nuo Draudimo sutarčių sudarymo Koncesininkas pateikia Suteikiančiajai institucijai</w:t>
      </w:r>
      <w:r w:rsidR="005D0E1A">
        <w:rPr>
          <w:sz w:val="24"/>
          <w:szCs w:val="24"/>
        </w:rPr>
        <w:t xml:space="preserve"> ar Perleidėjui</w:t>
      </w:r>
      <w:r w:rsidRPr="00BA6222">
        <w:rPr>
          <w:sz w:val="24"/>
          <w:szCs w:val="24"/>
        </w:rPr>
        <w:t xml:space="preserve"> jų kopijas ar kitus jų sudarymą liudijančius dokumentus ir draudimo įmokų sumokėjimą patvirtinančius dokumentus. Tuo atveju, jeigu draudimo įmokos mokamos ne tuo pačiu metu, kai sudaromos Draudimo sutartys, dokumentai apie sumokėjimą pateikiami Suteikiančiajai institucijai ne vėliau kaip per 10 (dešimt) dienų nuo draudimo įmokų sumokėjimo.</w:t>
      </w:r>
    </w:p>
    <w:p w14:paraId="231347E5" w14:textId="611FC290" w:rsidR="00047550" w:rsidRPr="00BA6222" w:rsidRDefault="00047550" w:rsidP="00675063">
      <w:pPr>
        <w:pStyle w:val="paragrafai"/>
        <w:tabs>
          <w:tab w:val="num" w:pos="1430"/>
        </w:tabs>
        <w:ind w:left="493" w:hanging="493"/>
        <w:rPr>
          <w:sz w:val="24"/>
          <w:szCs w:val="24"/>
        </w:rPr>
      </w:pPr>
      <w:bookmarkStart w:id="619" w:name="_Toc284496790"/>
      <w:bookmarkStart w:id="620" w:name="_Ref284516297"/>
      <w:bookmarkStart w:id="621" w:name="_Ref407707378"/>
      <w:bookmarkStart w:id="622" w:name="_Ref103706183"/>
      <w:bookmarkStart w:id="623" w:name="_Ref103750634"/>
      <w:bookmarkStart w:id="624" w:name="_Ref103750656"/>
      <w:bookmarkStart w:id="625" w:name="_Ref103750678"/>
      <w:bookmarkStart w:id="626" w:name="_Ref103750710"/>
      <w:bookmarkStart w:id="627" w:name="_Ref103750785"/>
      <w:bookmarkEnd w:id="618"/>
      <w:r w:rsidRPr="00BA6222">
        <w:rPr>
          <w:sz w:val="24"/>
          <w:szCs w:val="24"/>
        </w:rPr>
        <w:t>Draudimo sutartys gali būti nesudaromos tik tuo atveju ir tik tam laikotarpiui, kai atitinkamos draudimo sutarties nėra galimybės sudaryti dėl situacijos draudimo rinkoje. Šiame punkte nurodytų sąlygų egzistavimą privalo įrodyti jomis besiremianti Šalis ir tam gauti kitos Šalies sutikimą.</w:t>
      </w:r>
      <w:bookmarkEnd w:id="619"/>
      <w:bookmarkEnd w:id="620"/>
      <w:bookmarkEnd w:id="621"/>
      <w:bookmarkEnd w:id="622"/>
      <w:bookmarkEnd w:id="623"/>
      <w:bookmarkEnd w:id="624"/>
      <w:bookmarkEnd w:id="625"/>
      <w:bookmarkEnd w:id="626"/>
      <w:bookmarkEnd w:id="627"/>
    </w:p>
    <w:p w14:paraId="7A7A34F0" w14:textId="65807070" w:rsidR="00914BF5" w:rsidRPr="00BA6222" w:rsidRDefault="00914BF5" w:rsidP="00675063">
      <w:pPr>
        <w:pStyle w:val="paragrafai"/>
        <w:tabs>
          <w:tab w:val="num" w:pos="1430"/>
        </w:tabs>
        <w:ind w:left="493" w:hanging="493"/>
        <w:rPr>
          <w:sz w:val="24"/>
          <w:szCs w:val="24"/>
        </w:rPr>
      </w:pPr>
      <w:r w:rsidRPr="00675063">
        <w:rPr>
          <w:sz w:val="24"/>
          <w:szCs w:val="24"/>
        </w:rPr>
        <w:t>Koncesininkas per 5 (penkias) Darbo dienas privalo pranešti Suteikianči</w:t>
      </w:r>
      <w:r w:rsidR="00943FB9" w:rsidRPr="00675063">
        <w:rPr>
          <w:sz w:val="24"/>
          <w:szCs w:val="24"/>
        </w:rPr>
        <w:t>a</w:t>
      </w:r>
      <w:r w:rsidRPr="00675063">
        <w:rPr>
          <w:sz w:val="24"/>
          <w:szCs w:val="24"/>
        </w:rPr>
        <w:t xml:space="preserve">jai institucijai apie aplinkybes nurodytas </w:t>
      </w:r>
      <w:r w:rsidRPr="00675063">
        <w:rPr>
          <w:sz w:val="24"/>
          <w:szCs w:val="24"/>
        </w:rPr>
        <w:fldChar w:fldCharType="begin"/>
      </w:r>
      <w:r w:rsidRPr="00675063">
        <w:rPr>
          <w:sz w:val="24"/>
          <w:szCs w:val="24"/>
        </w:rPr>
        <w:instrText xml:space="preserve"> REF _Ref103750634 \r \h </w:instrText>
      </w:r>
      <w:r w:rsidR="006D6F29" w:rsidRPr="00675063">
        <w:rPr>
          <w:sz w:val="24"/>
          <w:szCs w:val="24"/>
        </w:rPr>
        <w:instrText xml:space="preserve"> \* MERGEFORMAT </w:instrText>
      </w:r>
      <w:r w:rsidRPr="00675063">
        <w:rPr>
          <w:sz w:val="24"/>
          <w:szCs w:val="24"/>
        </w:rPr>
      </w:r>
      <w:r w:rsidRPr="00675063">
        <w:rPr>
          <w:sz w:val="24"/>
          <w:szCs w:val="24"/>
        </w:rPr>
        <w:fldChar w:fldCharType="separate"/>
      </w:r>
      <w:r w:rsidR="00BA2D2E">
        <w:rPr>
          <w:sz w:val="24"/>
          <w:szCs w:val="24"/>
        </w:rPr>
        <w:t>30.3</w:t>
      </w:r>
      <w:r w:rsidRPr="00675063">
        <w:rPr>
          <w:sz w:val="24"/>
          <w:szCs w:val="24"/>
        </w:rPr>
        <w:fldChar w:fldCharType="end"/>
      </w:r>
      <w:r w:rsidRPr="00675063">
        <w:rPr>
          <w:sz w:val="24"/>
          <w:szCs w:val="24"/>
        </w:rPr>
        <w:t xml:space="preserve"> punkte.</w:t>
      </w:r>
    </w:p>
    <w:p w14:paraId="3C67CAC2" w14:textId="7B26E227" w:rsidR="00914BF5" w:rsidRPr="00BA6222" w:rsidRDefault="00914BF5" w:rsidP="00675063">
      <w:pPr>
        <w:pStyle w:val="paragrafai"/>
        <w:tabs>
          <w:tab w:val="num" w:pos="1430"/>
        </w:tabs>
        <w:ind w:left="493" w:hanging="493"/>
        <w:rPr>
          <w:sz w:val="24"/>
          <w:szCs w:val="24"/>
        </w:rPr>
      </w:pPr>
      <w:bookmarkStart w:id="628" w:name="_Ref87875140"/>
      <w:r w:rsidRPr="00675063">
        <w:rPr>
          <w:sz w:val="24"/>
          <w:szCs w:val="24"/>
        </w:rPr>
        <w:t xml:space="preserve">Aplinkybės, nurodytos Sutarties </w:t>
      </w:r>
      <w:r w:rsidRPr="00675063">
        <w:rPr>
          <w:sz w:val="24"/>
          <w:szCs w:val="24"/>
        </w:rPr>
        <w:fldChar w:fldCharType="begin"/>
      </w:r>
      <w:r w:rsidRPr="00675063">
        <w:rPr>
          <w:sz w:val="24"/>
          <w:szCs w:val="24"/>
        </w:rPr>
        <w:instrText xml:space="preserve"> REF _Ref103750656 \r \h </w:instrText>
      </w:r>
      <w:r w:rsidR="006D6F29" w:rsidRPr="00675063">
        <w:rPr>
          <w:sz w:val="24"/>
          <w:szCs w:val="24"/>
        </w:rPr>
        <w:instrText xml:space="preserve"> \* MERGEFORMAT </w:instrText>
      </w:r>
      <w:r w:rsidRPr="00675063">
        <w:rPr>
          <w:sz w:val="24"/>
          <w:szCs w:val="24"/>
        </w:rPr>
      </w:r>
      <w:r w:rsidRPr="00675063">
        <w:rPr>
          <w:sz w:val="24"/>
          <w:szCs w:val="24"/>
        </w:rPr>
        <w:fldChar w:fldCharType="separate"/>
      </w:r>
      <w:r w:rsidR="00BA2D2E">
        <w:rPr>
          <w:sz w:val="24"/>
          <w:szCs w:val="24"/>
        </w:rPr>
        <w:t>30.3</w:t>
      </w:r>
      <w:r w:rsidRPr="00675063">
        <w:rPr>
          <w:sz w:val="24"/>
          <w:szCs w:val="24"/>
        </w:rPr>
        <w:fldChar w:fldCharType="end"/>
      </w:r>
      <w:r w:rsidRPr="00675063">
        <w:rPr>
          <w:sz w:val="24"/>
          <w:szCs w:val="24"/>
        </w:rPr>
        <w:t xml:space="preserve"> punkte, negali būti priklausomos nuo </w:t>
      </w:r>
      <w:r w:rsidR="00D606E7" w:rsidRPr="00675063">
        <w:rPr>
          <w:sz w:val="24"/>
          <w:szCs w:val="24"/>
        </w:rPr>
        <w:t xml:space="preserve">Investuotojo, </w:t>
      </w:r>
      <w:r w:rsidRPr="00675063">
        <w:rPr>
          <w:sz w:val="24"/>
          <w:szCs w:val="24"/>
        </w:rPr>
        <w:t xml:space="preserve">Koncesininko ar jo pasitelktų Subtiekėjų. Koncesininkas įsipareigoja nuolat tikrinti situaciją draudimo rinkoje, ar neišnyko aplinkybės nurodytos Sutarties </w:t>
      </w:r>
      <w:r w:rsidRPr="00675063">
        <w:rPr>
          <w:sz w:val="24"/>
          <w:szCs w:val="24"/>
        </w:rPr>
        <w:fldChar w:fldCharType="begin"/>
      </w:r>
      <w:r w:rsidRPr="00675063">
        <w:rPr>
          <w:sz w:val="24"/>
          <w:szCs w:val="24"/>
        </w:rPr>
        <w:instrText xml:space="preserve"> REF _Ref103750678 \r \h </w:instrText>
      </w:r>
      <w:r w:rsidR="006D6F29" w:rsidRPr="00675063">
        <w:rPr>
          <w:sz w:val="24"/>
          <w:szCs w:val="24"/>
        </w:rPr>
        <w:instrText xml:space="preserve"> \* MERGEFORMAT </w:instrText>
      </w:r>
      <w:r w:rsidRPr="00675063">
        <w:rPr>
          <w:sz w:val="24"/>
          <w:szCs w:val="24"/>
        </w:rPr>
      </w:r>
      <w:r w:rsidRPr="00675063">
        <w:rPr>
          <w:sz w:val="24"/>
          <w:szCs w:val="24"/>
        </w:rPr>
        <w:fldChar w:fldCharType="separate"/>
      </w:r>
      <w:r w:rsidR="00BA2D2E">
        <w:rPr>
          <w:sz w:val="24"/>
          <w:szCs w:val="24"/>
        </w:rPr>
        <w:t>30.3</w:t>
      </w:r>
      <w:r w:rsidRPr="00675063">
        <w:rPr>
          <w:sz w:val="24"/>
          <w:szCs w:val="24"/>
        </w:rPr>
        <w:fldChar w:fldCharType="end"/>
      </w:r>
      <w:r w:rsidRPr="00675063">
        <w:rPr>
          <w:sz w:val="24"/>
          <w:szCs w:val="24"/>
        </w:rPr>
        <w:t xml:space="preserve"> punkte.</w:t>
      </w:r>
      <w:bookmarkEnd w:id="628"/>
    </w:p>
    <w:p w14:paraId="79653E87" w14:textId="1DCBECDD" w:rsidR="00914BF5" w:rsidRPr="00BA6222" w:rsidRDefault="00914BF5" w:rsidP="00675063">
      <w:pPr>
        <w:pStyle w:val="paragrafai"/>
        <w:tabs>
          <w:tab w:val="num" w:pos="1430"/>
        </w:tabs>
        <w:ind w:left="493" w:hanging="493"/>
        <w:rPr>
          <w:sz w:val="24"/>
          <w:szCs w:val="24"/>
        </w:rPr>
      </w:pPr>
      <w:bookmarkStart w:id="629" w:name="_Ref90471014"/>
      <w:r w:rsidRPr="00675063">
        <w:rPr>
          <w:sz w:val="24"/>
          <w:szCs w:val="24"/>
        </w:rPr>
        <w:t xml:space="preserve">Jei yra visos aplinkybės nurodytos Sutarties </w:t>
      </w:r>
      <w:r w:rsidR="00E00B06" w:rsidRPr="00675063">
        <w:rPr>
          <w:sz w:val="24"/>
          <w:szCs w:val="24"/>
        </w:rPr>
        <w:fldChar w:fldCharType="begin"/>
      </w:r>
      <w:r w:rsidR="00E00B06" w:rsidRPr="00675063">
        <w:rPr>
          <w:sz w:val="24"/>
          <w:szCs w:val="24"/>
        </w:rPr>
        <w:instrText xml:space="preserve"> REF _Ref103750710 \r \h </w:instrText>
      </w:r>
      <w:r w:rsidR="006D6F29" w:rsidRPr="00675063">
        <w:rPr>
          <w:sz w:val="24"/>
          <w:szCs w:val="24"/>
        </w:rPr>
        <w:instrText xml:space="preserve"> \* MERGEFORMAT </w:instrText>
      </w:r>
      <w:r w:rsidR="00E00B06" w:rsidRPr="00675063">
        <w:rPr>
          <w:sz w:val="24"/>
          <w:szCs w:val="24"/>
        </w:rPr>
      </w:r>
      <w:r w:rsidR="00E00B06" w:rsidRPr="00675063">
        <w:rPr>
          <w:sz w:val="24"/>
          <w:szCs w:val="24"/>
        </w:rPr>
        <w:fldChar w:fldCharType="separate"/>
      </w:r>
      <w:r w:rsidR="00BA2D2E">
        <w:rPr>
          <w:sz w:val="24"/>
          <w:szCs w:val="24"/>
        </w:rPr>
        <w:t>30.3</w:t>
      </w:r>
      <w:r w:rsidR="00E00B06" w:rsidRPr="00675063">
        <w:rPr>
          <w:sz w:val="24"/>
          <w:szCs w:val="24"/>
        </w:rPr>
        <w:fldChar w:fldCharType="end"/>
      </w:r>
      <w:r w:rsidRPr="00675063">
        <w:rPr>
          <w:sz w:val="24"/>
          <w:szCs w:val="24"/>
        </w:rPr>
        <w:t xml:space="preserve"> ir </w:t>
      </w:r>
      <w:r w:rsidR="00E00B06" w:rsidRPr="00675063">
        <w:rPr>
          <w:sz w:val="24"/>
          <w:szCs w:val="24"/>
        </w:rPr>
        <w:fldChar w:fldCharType="begin"/>
      </w:r>
      <w:r w:rsidR="00E00B06" w:rsidRPr="00675063">
        <w:rPr>
          <w:sz w:val="24"/>
          <w:szCs w:val="24"/>
        </w:rPr>
        <w:instrText xml:space="preserve"> REF _Ref87875140 \r \h </w:instrText>
      </w:r>
      <w:r w:rsidR="006D6F29" w:rsidRPr="00675063">
        <w:rPr>
          <w:sz w:val="24"/>
          <w:szCs w:val="24"/>
        </w:rPr>
        <w:instrText xml:space="preserve"> \* MERGEFORMAT </w:instrText>
      </w:r>
      <w:r w:rsidR="00E00B06" w:rsidRPr="00675063">
        <w:rPr>
          <w:sz w:val="24"/>
          <w:szCs w:val="24"/>
        </w:rPr>
      </w:r>
      <w:r w:rsidR="00E00B06" w:rsidRPr="00675063">
        <w:rPr>
          <w:sz w:val="24"/>
          <w:szCs w:val="24"/>
        </w:rPr>
        <w:fldChar w:fldCharType="separate"/>
      </w:r>
      <w:r w:rsidR="00BA2D2E">
        <w:rPr>
          <w:sz w:val="24"/>
          <w:szCs w:val="24"/>
        </w:rPr>
        <w:t>30.5</w:t>
      </w:r>
      <w:r w:rsidR="00E00B06" w:rsidRPr="00675063">
        <w:rPr>
          <w:sz w:val="24"/>
          <w:szCs w:val="24"/>
        </w:rPr>
        <w:fldChar w:fldCharType="end"/>
      </w:r>
      <w:r w:rsidRPr="00675063">
        <w:rPr>
          <w:sz w:val="24"/>
          <w:szCs w:val="24"/>
        </w:rPr>
        <w:t xml:space="preserve"> punktuose, Šalys Sutarties </w:t>
      </w:r>
      <w:r w:rsidR="00E00B06" w:rsidRPr="00675063">
        <w:rPr>
          <w:sz w:val="24"/>
          <w:szCs w:val="24"/>
        </w:rPr>
        <w:fldChar w:fldCharType="begin"/>
      </w:r>
      <w:r w:rsidR="00E00B06" w:rsidRPr="00675063">
        <w:rPr>
          <w:sz w:val="24"/>
          <w:szCs w:val="24"/>
        </w:rPr>
        <w:instrText xml:space="preserve"> REF _Ref286319572 \r \h </w:instrText>
      </w:r>
      <w:r w:rsidR="006D6F29" w:rsidRPr="00675063">
        <w:rPr>
          <w:sz w:val="24"/>
          <w:szCs w:val="24"/>
        </w:rPr>
        <w:instrText xml:space="preserve"> \* MERGEFORMAT </w:instrText>
      </w:r>
      <w:r w:rsidR="00E00B06" w:rsidRPr="00675063">
        <w:rPr>
          <w:sz w:val="24"/>
          <w:szCs w:val="24"/>
        </w:rPr>
      </w:r>
      <w:r w:rsidR="00E00B06" w:rsidRPr="00675063">
        <w:rPr>
          <w:sz w:val="24"/>
          <w:szCs w:val="24"/>
        </w:rPr>
        <w:fldChar w:fldCharType="separate"/>
      </w:r>
      <w:r w:rsidR="00BA2D2E">
        <w:rPr>
          <w:sz w:val="24"/>
          <w:szCs w:val="24"/>
        </w:rPr>
        <w:t>49</w:t>
      </w:r>
      <w:r w:rsidR="00E00B06" w:rsidRPr="00675063">
        <w:rPr>
          <w:sz w:val="24"/>
          <w:szCs w:val="24"/>
        </w:rPr>
        <w:fldChar w:fldCharType="end"/>
      </w:r>
      <w:r w:rsidRPr="00675063">
        <w:rPr>
          <w:sz w:val="24"/>
          <w:szCs w:val="24"/>
        </w:rPr>
        <w:t xml:space="preserve"> punkte nustatyta tvarka spręs dėl galimų alternatyvų draudimui.</w:t>
      </w:r>
      <w:bookmarkEnd w:id="629"/>
    </w:p>
    <w:p w14:paraId="6A855AB4" w14:textId="74324092" w:rsidR="00E00B06" w:rsidRPr="00BA6222" w:rsidRDefault="00E00B06" w:rsidP="00675063">
      <w:pPr>
        <w:pStyle w:val="paragrafai"/>
        <w:tabs>
          <w:tab w:val="num" w:pos="1430"/>
        </w:tabs>
        <w:ind w:left="493" w:hanging="493"/>
        <w:rPr>
          <w:sz w:val="24"/>
          <w:szCs w:val="24"/>
        </w:rPr>
      </w:pPr>
      <w:r w:rsidRPr="00675063">
        <w:rPr>
          <w:sz w:val="24"/>
          <w:szCs w:val="24"/>
        </w:rPr>
        <w:t xml:space="preserve">Jei Šalys nesusitaria Sutarties </w:t>
      </w:r>
      <w:r w:rsidRPr="00675063">
        <w:rPr>
          <w:sz w:val="24"/>
          <w:szCs w:val="24"/>
        </w:rPr>
        <w:fldChar w:fldCharType="begin"/>
      </w:r>
      <w:r w:rsidRPr="00675063">
        <w:rPr>
          <w:sz w:val="24"/>
          <w:szCs w:val="24"/>
        </w:rPr>
        <w:instrText xml:space="preserve"> REF _Ref90471014 \r \h </w:instrText>
      </w:r>
      <w:r w:rsidR="006D6F29" w:rsidRPr="00675063">
        <w:rPr>
          <w:sz w:val="24"/>
          <w:szCs w:val="24"/>
        </w:rPr>
        <w:instrText xml:space="preserve"> \* MERGEFORMAT </w:instrText>
      </w:r>
      <w:r w:rsidRPr="00675063">
        <w:rPr>
          <w:sz w:val="24"/>
          <w:szCs w:val="24"/>
        </w:rPr>
      </w:r>
      <w:r w:rsidRPr="00675063">
        <w:rPr>
          <w:sz w:val="24"/>
          <w:szCs w:val="24"/>
        </w:rPr>
        <w:fldChar w:fldCharType="separate"/>
      </w:r>
      <w:r w:rsidR="00BA2D2E">
        <w:rPr>
          <w:sz w:val="24"/>
          <w:szCs w:val="24"/>
        </w:rPr>
        <w:t>30.6</w:t>
      </w:r>
      <w:r w:rsidRPr="00675063">
        <w:rPr>
          <w:sz w:val="24"/>
          <w:szCs w:val="24"/>
        </w:rPr>
        <w:fldChar w:fldCharType="end"/>
      </w:r>
      <w:r w:rsidRPr="00675063">
        <w:rPr>
          <w:sz w:val="24"/>
          <w:szCs w:val="24"/>
        </w:rPr>
        <w:t xml:space="preserve"> punkte nustatyta tvarka dėl galimų alternatyvų draudimui ir / arba </w:t>
      </w:r>
      <w:r w:rsidRPr="00675063">
        <w:rPr>
          <w:sz w:val="24"/>
          <w:szCs w:val="24"/>
        </w:rPr>
        <w:fldChar w:fldCharType="begin"/>
      </w:r>
      <w:r w:rsidRPr="00675063">
        <w:rPr>
          <w:sz w:val="24"/>
          <w:szCs w:val="24"/>
        </w:rPr>
        <w:instrText xml:space="preserve"> REF _Ref103750785 \r \h </w:instrText>
      </w:r>
      <w:r w:rsidR="006D6F29" w:rsidRPr="00675063">
        <w:rPr>
          <w:sz w:val="24"/>
          <w:szCs w:val="24"/>
        </w:rPr>
        <w:instrText xml:space="preserve"> \* MERGEFORMAT </w:instrText>
      </w:r>
      <w:r w:rsidRPr="00675063">
        <w:rPr>
          <w:sz w:val="24"/>
          <w:szCs w:val="24"/>
        </w:rPr>
      </w:r>
      <w:r w:rsidRPr="00675063">
        <w:rPr>
          <w:sz w:val="24"/>
          <w:szCs w:val="24"/>
        </w:rPr>
        <w:fldChar w:fldCharType="separate"/>
      </w:r>
      <w:r w:rsidR="00BA2D2E">
        <w:rPr>
          <w:sz w:val="24"/>
          <w:szCs w:val="24"/>
        </w:rPr>
        <w:t>30.3</w:t>
      </w:r>
      <w:r w:rsidRPr="00675063">
        <w:rPr>
          <w:sz w:val="24"/>
          <w:szCs w:val="24"/>
        </w:rPr>
        <w:fldChar w:fldCharType="end"/>
      </w:r>
      <w:r w:rsidRPr="00675063">
        <w:rPr>
          <w:sz w:val="24"/>
          <w:szCs w:val="24"/>
        </w:rPr>
        <w:t xml:space="preserve"> punkte nurodytos aplinkybės tęsiasi ilgiau nei 6 (šešis) mėnesius, Sutartis gali būti nutraukiama Sutarties </w:t>
      </w:r>
      <w:r w:rsidRPr="00675063">
        <w:rPr>
          <w:sz w:val="24"/>
          <w:szCs w:val="24"/>
        </w:rPr>
        <w:fldChar w:fldCharType="begin"/>
      </w:r>
      <w:r w:rsidRPr="00675063">
        <w:rPr>
          <w:sz w:val="24"/>
          <w:szCs w:val="24"/>
        </w:rPr>
        <w:instrText xml:space="preserve"> REF _Ref103750864 \r \h </w:instrText>
      </w:r>
      <w:r w:rsidR="006D6F29" w:rsidRPr="00675063">
        <w:rPr>
          <w:sz w:val="24"/>
          <w:szCs w:val="24"/>
        </w:rPr>
        <w:instrText xml:space="preserve"> \* MERGEFORMAT </w:instrText>
      </w:r>
      <w:r w:rsidRPr="00675063">
        <w:rPr>
          <w:sz w:val="24"/>
          <w:szCs w:val="24"/>
        </w:rPr>
      </w:r>
      <w:r w:rsidRPr="00675063">
        <w:rPr>
          <w:sz w:val="24"/>
          <w:szCs w:val="24"/>
        </w:rPr>
        <w:fldChar w:fldCharType="separate"/>
      </w:r>
      <w:r w:rsidR="00BA2D2E">
        <w:rPr>
          <w:sz w:val="24"/>
          <w:szCs w:val="24"/>
        </w:rPr>
        <w:t>38</w:t>
      </w:r>
      <w:r w:rsidRPr="00675063">
        <w:rPr>
          <w:sz w:val="24"/>
          <w:szCs w:val="24"/>
        </w:rPr>
        <w:fldChar w:fldCharType="end"/>
      </w:r>
      <w:r w:rsidRPr="00675063">
        <w:rPr>
          <w:sz w:val="24"/>
          <w:szCs w:val="24"/>
        </w:rPr>
        <w:t xml:space="preserve"> punkte nustatyta tvarka.</w:t>
      </w:r>
    </w:p>
    <w:p w14:paraId="35B9ECD1" w14:textId="77777777" w:rsidR="00047550" w:rsidRPr="00BA6222" w:rsidRDefault="00047550" w:rsidP="00675063">
      <w:pPr>
        <w:pStyle w:val="paragrafai"/>
        <w:tabs>
          <w:tab w:val="num" w:pos="1430"/>
        </w:tabs>
        <w:ind w:left="493" w:hanging="493"/>
        <w:rPr>
          <w:sz w:val="24"/>
          <w:szCs w:val="24"/>
        </w:rPr>
      </w:pPr>
      <w:bookmarkStart w:id="630" w:name="_Toc284496791"/>
      <w:r w:rsidRPr="00BA6222">
        <w:rPr>
          <w:sz w:val="24"/>
          <w:szCs w:val="24"/>
        </w:rPr>
        <w:t xml:space="preserve">Šalys privalo imtis visų reikiamų veiksmų ar susilaikyti nuo tam tikrų veiksmų atlikimo, jeigu dėl šių veiksmų ir / ar neveikimo draudikas įgytų teisę nutraukti sudarytas Draudimo sutartis, sustabdyti jų galiojimą, tai pat, atsiradus žalai, atsisakyti išmokėti Koncesininkui </w:t>
      </w:r>
      <w:r w:rsidRPr="00BA6222">
        <w:rPr>
          <w:sz w:val="24"/>
          <w:szCs w:val="24"/>
        </w:rPr>
        <w:lastRenderedPageBreak/>
        <w:t>draudimo išmokas ar išmokėti žymiai mažesnę jų dalį dėl to, kad ši žala dėl Šalių atliktų veiksmų ir / ar neveikimo buvo pripažinta nedraudiminiu įvykiu.</w:t>
      </w:r>
      <w:bookmarkEnd w:id="630"/>
    </w:p>
    <w:p w14:paraId="38BED27C" w14:textId="407662BD" w:rsidR="00047550" w:rsidRPr="00BA6222" w:rsidRDefault="00047550" w:rsidP="00675063">
      <w:pPr>
        <w:pStyle w:val="paragrafai"/>
        <w:tabs>
          <w:tab w:val="num" w:pos="1430"/>
        </w:tabs>
        <w:ind w:left="493" w:hanging="493"/>
        <w:rPr>
          <w:sz w:val="24"/>
          <w:szCs w:val="24"/>
        </w:rPr>
      </w:pPr>
      <w:bookmarkStart w:id="631" w:name="_Toc284496792"/>
      <w:bookmarkStart w:id="632" w:name="_Ref137633368"/>
      <w:r w:rsidRPr="00BA6222">
        <w:rPr>
          <w:sz w:val="24"/>
          <w:szCs w:val="24"/>
        </w:rPr>
        <w:t xml:space="preserve">Atsitikus draudiminiam įvykiui, kuriuo metu </w:t>
      </w:r>
      <w:r w:rsidR="00D606E7" w:rsidRPr="00BA6222">
        <w:rPr>
          <w:sz w:val="24"/>
          <w:szCs w:val="24"/>
        </w:rPr>
        <w:t>Objektas</w:t>
      </w:r>
      <w:r w:rsidRPr="00BA6222">
        <w:rPr>
          <w:sz w:val="24"/>
          <w:szCs w:val="24"/>
        </w:rPr>
        <w:t xml:space="preserve"> buvo sugadintas ar žuvo, Koncesininkas lėšas, gautas kaip draudimo išmoką už</w:t>
      </w:r>
      <w:r w:rsidR="00D606E7" w:rsidRPr="00BA6222">
        <w:rPr>
          <w:sz w:val="24"/>
          <w:szCs w:val="24"/>
        </w:rPr>
        <w:t xml:space="preserve"> sugadintą ar</w:t>
      </w:r>
      <w:r w:rsidRPr="00BA6222">
        <w:rPr>
          <w:sz w:val="24"/>
          <w:szCs w:val="24"/>
        </w:rPr>
        <w:t xml:space="preserve"> žuvusį </w:t>
      </w:r>
      <w:r w:rsidR="00D606E7" w:rsidRPr="00BA6222">
        <w:rPr>
          <w:sz w:val="24"/>
          <w:szCs w:val="24"/>
        </w:rPr>
        <w:t>Objektą</w:t>
      </w:r>
      <w:r w:rsidRPr="00BA6222">
        <w:rPr>
          <w:sz w:val="24"/>
          <w:szCs w:val="24"/>
        </w:rPr>
        <w:t xml:space="preserve">, skiria jo atstatymui / pakeitimui lygiaverčiu </w:t>
      </w:r>
      <w:r w:rsidR="00D606E7" w:rsidRPr="00BA6222">
        <w:rPr>
          <w:sz w:val="24"/>
          <w:szCs w:val="24"/>
        </w:rPr>
        <w:t>Objektu</w:t>
      </w:r>
      <w:r w:rsidRPr="00BA6222">
        <w:rPr>
          <w:sz w:val="24"/>
          <w:szCs w:val="24"/>
        </w:rPr>
        <w:t>.</w:t>
      </w:r>
      <w:bookmarkEnd w:id="631"/>
    </w:p>
    <w:p w14:paraId="17906CC4" w14:textId="1C334393" w:rsidR="00E00B06" w:rsidRPr="00BA6222" w:rsidRDefault="00047550" w:rsidP="00675063">
      <w:pPr>
        <w:pStyle w:val="paragrafai"/>
        <w:tabs>
          <w:tab w:val="num" w:pos="1430"/>
        </w:tabs>
        <w:ind w:left="493" w:hanging="635"/>
        <w:rPr>
          <w:sz w:val="24"/>
          <w:szCs w:val="24"/>
        </w:rPr>
      </w:pPr>
      <w:bookmarkStart w:id="633" w:name="_Ref283366834"/>
      <w:bookmarkStart w:id="634" w:name="_Toc284496793"/>
      <w:r w:rsidRPr="00BA6222">
        <w:rPr>
          <w:sz w:val="24"/>
          <w:szCs w:val="24"/>
        </w:rPr>
        <w:t xml:space="preserve">Jeigu </w:t>
      </w:r>
      <w:r w:rsidR="00D606E7" w:rsidRPr="00BA6222">
        <w:rPr>
          <w:sz w:val="24"/>
          <w:szCs w:val="24"/>
        </w:rPr>
        <w:t>Objekto</w:t>
      </w:r>
      <w:r w:rsidRPr="00BA6222">
        <w:rPr>
          <w:sz w:val="24"/>
          <w:szCs w:val="24"/>
        </w:rPr>
        <w:t xml:space="preserve"> atstatyti / pakeisti lygiaverčiu </w:t>
      </w:r>
      <w:r w:rsidR="00D606E7" w:rsidRPr="00BA6222">
        <w:rPr>
          <w:sz w:val="24"/>
          <w:szCs w:val="24"/>
        </w:rPr>
        <w:t>Objektu</w:t>
      </w:r>
      <w:r w:rsidRPr="00BA6222">
        <w:rPr>
          <w:sz w:val="24"/>
          <w:szCs w:val="24"/>
        </w:rPr>
        <w:t xml:space="preserve"> negalima arba tai netikslinga, draudimo išmoka turi būti panaudota nuostolių atlyginimui. </w:t>
      </w:r>
    </w:p>
    <w:p w14:paraId="5374BD02" w14:textId="755DB2A0" w:rsidR="00E00B06" w:rsidRPr="00BA6222" w:rsidRDefault="00047550" w:rsidP="00675063">
      <w:pPr>
        <w:pStyle w:val="paragrafai"/>
        <w:tabs>
          <w:tab w:val="num" w:pos="1430"/>
        </w:tabs>
        <w:ind w:left="493" w:hanging="635"/>
        <w:rPr>
          <w:sz w:val="24"/>
          <w:szCs w:val="24"/>
        </w:rPr>
      </w:pPr>
      <w:r w:rsidRPr="00BA6222">
        <w:rPr>
          <w:sz w:val="24"/>
          <w:szCs w:val="24"/>
        </w:rPr>
        <w:t xml:space="preserve">Jeigu draudimo išmokos atlyginti nuostoliams nepakanka, likusią dalį padengia asmuo, atsakingas už </w:t>
      </w:r>
      <w:r w:rsidRPr="00675063">
        <w:rPr>
          <w:sz w:val="24"/>
          <w:szCs w:val="24"/>
        </w:rPr>
        <w:t xml:space="preserve">žalos padarymą (ar kuriam pagal Sutartį priskirta atitinkama rizika, dėl kurios realizavimosi buvo sugadintas arba žuvo </w:t>
      </w:r>
      <w:r w:rsidR="00D606E7" w:rsidRPr="00675063">
        <w:rPr>
          <w:sz w:val="24"/>
          <w:szCs w:val="24"/>
        </w:rPr>
        <w:t>Objektas</w:t>
      </w:r>
      <w:r w:rsidRPr="00675063">
        <w:rPr>
          <w:sz w:val="24"/>
          <w:szCs w:val="24"/>
        </w:rPr>
        <w:t>) iš savo nuosavų ir / ar skolintų lėšų</w:t>
      </w:r>
      <w:r w:rsidRPr="00BA6222">
        <w:rPr>
          <w:sz w:val="24"/>
          <w:szCs w:val="24"/>
        </w:rPr>
        <w:t>.</w:t>
      </w:r>
    </w:p>
    <w:p w14:paraId="0B9DC09B" w14:textId="287B1045" w:rsidR="00047550" w:rsidRPr="00BA6222" w:rsidRDefault="00047550" w:rsidP="00675063">
      <w:pPr>
        <w:pStyle w:val="paragrafai"/>
        <w:tabs>
          <w:tab w:val="num" w:pos="1430"/>
        </w:tabs>
        <w:ind w:left="493" w:hanging="635"/>
        <w:rPr>
          <w:sz w:val="24"/>
          <w:szCs w:val="24"/>
        </w:rPr>
      </w:pPr>
      <w:bookmarkStart w:id="635" w:name="_Ref144275687"/>
      <w:r w:rsidRPr="00BA6222">
        <w:rPr>
          <w:sz w:val="24"/>
          <w:szCs w:val="24"/>
        </w:rPr>
        <w:t xml:space="preserve">Jeigu padengus nuostolius arba atstačius / pakeitus </w:t>
      </w:r>
      <w:r w:rsidR="00D606E7" w:rsidRPr="00BA6222">
        <w:rPr>
          <w:sz w:val="24"/>
          <w:szCs w:val="24"/>
        </w:rPr>
        <w:t>Objektą</w:t>
      </w:r>
      <w:r w:rsidRPr="00BA6222">
        <w:rPr>
          <w:sz w:val="24"/>
          <w:szCs w:val="24"/>
        </w:rPr>
        <w:t xml:space="preserve"> lygiaverčiu turtu draudimo išmoka nesunaudojama, jos likutis </w:t>
      </w:r>
      <w:r w:rsidR="00BB1AE5" w:rsidRPr="00BA6222">
        <w:rPr>
          <w:sz w:val="24"/>
          <w:szCs w:val="24"/>
        </w:rPr>
        <w:t>per 20 (dvidešimt) Darbo dienų yra sumokamas Suteikiančiajai institucijai</w:t>
      </w:r>
      <w:r w:rsidRPr="00BA6222">
        <w:rPr>
          <w:sz w:val="24"/>
          <w:szCs w:val="24"/>
        </w:rPr>
        <w:t>.</w:t>
      </w:r>
      <w:bookmarkEnd w:id="633"/>
      <w:bookmarkEnd w:id="634"/>
      <w:bookmarkEnd w:id="635"/>
    </w:p>
    <w:p w14:paraId="3DF2C0D1" w14:textId="53A15E16" w:rsidR="00047550" w:rsidRPr="00BA6222" w:rsidRDefault="00047550" w:rsidP="00675063">
      <w:pPr>
        <w:pStyle w:val="paragrafai"/>
        <w:tabs>
          <w:tab w:val="num" w:pos="1430"/>
        </w:tabs>
        <w:ind w:left="493" w:hanging="635"/>
        <w:rPr>
          <w:sz w:val="24"/>
          <w:szCs w:val="24"/>
        </w:rPr>
      </w:pPr>
      <w:bookmarkStart w:id="636" w:name="_Ref137633308"/>
      <w:bookmarkStart w:id="637" w:name="_Toc284496794"/>
      <w:bookmarkEnd w:id="632"/>
      <w:r w:rsidRPr="00BA6222">
        <w:rPr>
          <w:sz w:val="24"/>
          <w:szCs w:val="24"/>
        </w:rPr>
        <w:t xml:space="preserve">Koncesininkas turi teisę panaudoti gautas draudimo išmokas ne </w:t>
      </w:r>
      <w:r w:rsidR="00BB1AE5" w:rsidRPr="00BA6222">
        <w:rPr>
          <w:sz w:val="24"/>
          <w:szCs w:val="24"/>
        </w:rPr>
        <w:t>Objekto</w:t>
      </w:r>
      <w:r w:rsidRPr="00BA6222">
        <w:rPr>
          <w:sz w:val="24"/>
          <w:szCs w:val="24"/>
        </w:rPr>
        <w:t xml:space="preserve"> atstatymui tik tuo atveju, jeigu kitoks lėšų panaudojimo būdas teiktų didesnę ekonominę ir socialinę naudą ir dėl tokio lėšų panaudojimo būdo yra gautas Suteikiančiosios institucijos sutikimas arba jeigu Sutartis nutraukiama anksčiau laiko Sutarties</w:t>
      </w:r>
      <w:r w:rsidR="00E00B06" w:rsidRPr="00BA6222">
        <w:rPr>
          <w:sz w:val="24"/>
          <w:szCs w:val="24"/>
        </w:rPr>
        <w:t xml:space="preserve"> </w:t>
      </w:r>
      <w:r w:rsidR="00E00B06" w:rsidRPr="00BA6222">
        <w:rPr>
          <w:sz w:val="24"/>
          <w:szCs w:val="24"/>
        </w:rPr>
        <w:fldChar w:fldCharType="begin"/>
      </w:r>
      <w:r w:rsidR="00E00B06" w:rsidRPr="00BA6222">
        <w:rPr>
          <w:sz w:val="24"/>
          <w:szCs w:val="24"/>
        </w:rPr>
        <w:instrText xml:space="preserve"> REF _Ref103750986 \r \h </w:instrText>
      </w:r>
      <w:r w:rsidR="006D6F29" w:rsidRPr="00BA6222">
        <w:rPr>
          <w:sz w:val="24"/>
          <w:szCs w:val="24"/>
        </w:rPr>
        <w:instrText xml:space="preserve"> \* MERGEFORMAT </w:instrText>
      </w:r>
      <w:r w:rsidR="00E00B06" w:rsidRPr="00BA6222">
        <w:rPr>
          <w:sz w:val="24"/>
          <w:szCs w:val="24"/>
        </w:rPr>
      </w:r>
      <w:r w:rsidR="00E00B06" w:rsidRPr="00BA6222">
        <w:rPr>
          <w:sz w:val="24"/>
          <w:szCs w:val="24"/>
        </w:rPr>
        <w:fldChar w:fldCharType="separate"/>
      </w:r>
      <w:r w:rsidR="00BA2D2E">
        <w:rPr>
          <w:sz w:val="24"/>
          <w:szCs w:val="24"/>
        </w:rPr>
        <w:t>36</w:t>
      </w:r>
      <w:r w:rsidR="00E00B06" w:rsidRPr="00BA6222">
        <w:rPr>
          <w:sz w:val="24"/>
          <w:szCs w:val="24"/>
        </w:rPr>
        <w:fldChar w:fldCharType="end"/>
      </w:r>
      <w:r w:rsidR="00E00B06" w:rsidRPr="00BA6222">
        <w:rPr>
          <w:sz w:val="24"/>
          <w:szCs w:val="24"/>
        </w:rPr>
        <w:t xml:space="preserve">, </w:t>
      </w:r>
      <w:r w:rsidR="00E00B06" w:rsidRPr="00BA6222">
        <w:rPr>
          <w:sz w:val="24"/>
          <w:szCs w:val="24"/>
        </w:rPr>
        <w:fldChar w:fldCharType="begin"/>
      </w:r>
      <w:r w:rsidR="00E00B06" w:rsidRPr="00BA6222">
        <w:rPr>
          <w:sz w:val="24"/>
          <w:szCs w:val="24"/>
        </w:rPr>
        <w:instrText xml:space="preserve"> REF _Ref103750992 \r \h </w:instrText>
      </w:r>
      <w:r w:rsidR="006D6F29" w:rsidRPr="00BA6222">
        <w:rPr>
          <w:sz w:val="24"/>
          <w:szCs w:val="24"/>
        </w:rPr>
        <w:instrText xml:space="preserve"> \* MERGEFORMAT </w:instrText>
      </w:r>
      <w:r w:rsidR="00E00B06" w:rsidRPr="00BA6222">
        <w:rPr>
          <w:sz w:val="24"/>
          <w:szCs w:val="24"/>
        </w:rPr>
      </w:r>
      <w:r w:rsidR="00E00B06" w:rsidRPr="00BA6222">
        <w:rPr>
          <w:sz w:val="24"/>
          <w:szCs w:val="24"/>
        </w:rPr>
        <w:fldChar w:fldCharType="separate"/>
      </w:r>
      <w:r w:rsidR="00BA2D2E">
        <w:rPr>
          <w:sz w:val="24"/>
          <w:szCs w:val="24"/>
        </w:rPr>
        <w:t>37</w:t>
      </w:r>
      <w:r w:rsidR="00E00B06" w:rsidRPr="00BA6222">
        <w:rPr>
          <w:sz w:val="24"/>
          <w:szCs w:val="24"/>
        </w:rPr>
        <w:fldChar w:fldCharType="end"/>
      </w:r>
      <w:r w:rsidR="00E00B06" w:rsidRPr="00BA6222">
        <w:rPr>
          <w:sz w:val="24"/>
          <w:szCs w:val="24"/>
        </w:rPr>
        <w:t xml:space="preserve"> ir </w:t>
      </w:r>
      <w:r w:rsidR="00E00B06" w:rsidRPr="00BA6222">
        <w:rPr>
          <w:sz w:val="24"/>
          <w:szCs w:val="24"/>
        </w:rPr>
        <w:fldChar w:fldCharType="begin"/>
      </w:r>
      <w:r w:rsidR="00E00B06" w:rsidRPr="00BA6222">
        <w:rPr>
          <w:sz w:val="24"/>
          <w:szCs w:val="24"/>
        </w:rPr>
        <w:instrText xml:space="preserve"> REF _Ref103750997 \r \h </w:instrText>
      </w:r>
      <w:r w:rsidR="006D6F29" w:rsidRPr="00BA6222">
        <w:rPr>
          <w:sz w:val="24"/>
          <w:szCs w:val="24"/>
        </w:rPr>
        <w:instrText xml:space="preserve"> \* MERGEFORMAT </w:instrText>
      </w:r>
      <w:r w:rsidR="00E00B06" w:rsidRPr="00BA6222">
        <w:rPr>
          <w:sz w:val="24"/>
          <w:szCs w:val="24"/>
        </w:rPr>
      </w:r>
      <w:r w:rsidR="00E00B06" w:rsidRPr="00BA6222">
        <w:rPr>
          <w:sz w:val="24"/>
          <w:szCs w:val="24"/>
        </w:rPr>
        <w:fldChar w:fldCharType="separate"/>
      </w:r>
      <w:r w:rsidR="00BA2D2E">
        <w:rPr>
          <w:sz w:val="24"/>
          <w:szCs w:val="24"/>
        </w:rPr>
        <w:t>38</w:t>
      </w:r>
      <w:r w:rsidR="00E00B06" w:rsidRPr="00BA6222">
        <w:rPr>
          <w:sz w:val="24"/>
          <w:szCs w:val="24"/>
        </w:rPr>
        <w:fldChar w:fldCharType="end"/>
      </w:r>
      <w:r w:rsidRPr="00BA6222">
        <w:rPr>
          <w:sz w:val="24"/>
          <w:szCs w:val="24"/>
        </w:rPr>
        <w:t xml:space="preserve"> punktuose nustatytais atvejais.</w:t>
      </w:r>
      <w:bookmarkEnd w:id="636"/>
      <w:bookmarkEnd w:id="637"/>
    </w:p>
    <w:p w14:paraId="24DBE8D8" w14:textId="23EFBC0B" w:rsidR="00047550" w:rsidRPr="00BA6222" w:rsidRDefault="00047550" w:rsidP="00675063">
      <w:pPr>
        <w:pStyle w:val="paragrafai"/>
        <w:tabs>
          <w:tab w:val="num" w:pos="1430"/>
        </w:tabs>
        <w:ind w:left="493" w:hanging="635"/>
        <w:rPr>
          <w:sz w:val="24"/>
          <w:szCs w:val="24"/>
        </w:rPr>
      </w:pPr>
      <w:bookmarkStart w:id="638" w:name="_Toc284496795"/>
      <w:r w:rsidRPr="00BA6222">
        <w:rPr>
          <w:sz w:val="24"/>
          <w:szCs w:val="24"/>
        </w:rPr>
        <w:t>Koncesininkas, sudarydamas sutartis su Subtiekėjais ar kitais ūkio subjektais turi užtikrinti, kad Subtiekėjai ar kitais ūkio subjektai visam sutarčių vykdymo laikotarpiui apdraustų ir turėtų</w:t>
      </w:r>
      <w:bookmarkEnd w:id="638"/>
      <w:r w:rsidRPr="00BA6222">
        <w:rPr>
          <w:sz w:val="24"/>
          <w:szCs w:val="24"/>
        </w:rPr>
        <w:t xml:space="preserve"> savo civilinės atsakomybės už žalą, padarytą tretiesiems asmenims bei jų turtui, draudimą ne mažesnei kaip </w:t>
      </w:r>
      <w:r w:rsidR="004E398C" w:rsidRPr="00BA6222">
        <w:rPr>
          <w:sz w:val="24"/>
          <w:szCs w:val="24"/>
        </w:rPr>
        <w:t>10 (dešimt) procentų</w:t>
      </w:r>
      <w:r w:rsidR="00BB1AE5" w:rsidRPr="00BA6222">
        <w:rPr>
          <w:sz w:val="24"/>
          <w:szCs w:val="24"/>
        </w:rPr>
        <w:t xml:space="preserve"> </w:t>
      </w:r>
      <w:r w:rsidRPr="00BA6222">
        <w:rPr>
          <w:sz w:val="24"/>
          <w:szCs w:val="24"/>
        </w:rPr>
        <w:t>sumai</w:t>
      </w:r>
      <w:r w:rsidRPr="00675063">
        <w:rPr>
          <w:sz w:val="24"/>
          <w:szCs w:val="24"/>
        </w:rPr>
        <w:t>,</w:t>
      </w:r>
      <w:r w:rsidRPr="00BA6222">
        <w:rPr>
          <w:sz w:val="24"/>
          <w:szCs w:val="24"/>
        </w:rPr>
        <w:t xml:space="preserve"> išskyrus atvejus, </w:t>
      </w:r>
      <w:r w:rsidR="00943FB9" w:rsidRPr="00BA6222">
        <w:rPr>
          <w:sz w:val="24"/>
          <w:szCs w:val="24"/>
        </w:rPr>
        <w:t xml:space="preserve">kai </w:t>
      </w:r>
      <w:r w:rsidRPr="00BA6222">
        <w:rPr>
          <w:sz w:val="24"/>
          <w:szCs w:val="24"/>
        </w:rPr>
        <w:t xml:space="preserve">Koncesininko Draudimo sutarčių apsauga galioja ir dėl jo pasitelktų Subtiekėjų veiksmais padarytos žalos. Koncesininkas,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Koncesininko Draudimo sutarčių apsauga galioja ir dėl jo pasitelktų Subtiekėjų veiksmais padarytos žalos. </w:t>
      </w:r>
    </w:p>
    <w:p w14:paraId="238074EC" w14:textId="66D179C8" w:rsidR="00047550" w:rsidRPr="00BA6222" w:rsidRDefault="00047550" w:rsidP="00CB03E6">
      <w:pPr>
        <w:pStyle w:val="paragrafai"/>
        <w:tabs>
          <w:tab w:val="num" w:pos="1430"/>
        </w:tabs>
        <w:ind w:left="493" w:hanging="635"/>
        <w:rPr>
          <w:sz w:val="24"/>
          <w:szCs w:val="24"/>
        </w:rPr>
      </w:pPr>
      <w:bookmarkStart w:id="639" w:name="_Toc284496796"/>
      <w:r w:rsidRPr="00BA6222">
        <w:rPr>
          <w:sz w:val="24"/>
          <w:szCs w:val="24"/>
        </w:rPr>
        <w:t>Šiame punkte numatytų pareigų vykdymas ar jų nevykdymas neatleidžia Koncesininko nuo jo prisiimtų įsipareigojimų pagal Sutartį vykdymo ir atsakomybės.</w:t>
      </w:r>
      <w:bookmarkEnd w:id="639"/>
    </w:p>
    <w:p w14:paraId="12123C08" w14:textId="7CE8D68E" w:rsidR="00047550" w:rsidRPr="00BA6222" w:rsidRDefault="00BA2D2E" w:rsidP="00BA2D2E">
      <w:pPr>
        <w:pStyle w:val="Antrat1"/>
        <w:spacing w:before="240" w:after="240"/>
        <w:ind w:left="714" w:hanging="357"/>
        <w:rPr>
          <w:sz w:val="24"/>
          <w:szCs w:val="24"/>
        </w:rPr>
      </w:pPr>
      <w:bookmarkStart w:id="640" w:name="_Toc293074476"/>
      <w:bookmarkStart w:id="641" w:name="_Toc297646401"/>
      <w:bookmarkStart w:id="642" w:name="_Toc300049748"/>
      <w:bookmarkStart w:id="643" w:name="_Toc299367501"/>
      <w:bookmarkStart w:id="644" w:name="_Toc206514263"/>
      <w:r w:rsidRPr="00BA6222">
        <w:rPr>
          <w:sz w:val="24"/>
          <w:szCs w:val="24"/>
        </w:rPr>
        <w:t>INTELEKTINĖ NUOSAVYBĖ</w:t>
      </w:r>
      <w:bookmarkEnd w:id="640"/>
      <w:bookmarkEnd w:id="641"/>
      <w:bookmarkEnd w:id="642"/>
      <w:bookmarkEnd w:id="643"/>
      <w:bookmarkEnd w:id="644"/>
    </w:p>
    <w:p w14:paraId="6095BE85" w14:textId="77777777" w:rsidR="00047550" w:rsidRPr="00BA6222" w:rsidRDefault="00047550" w:rsidP="006D6F29">
      <w:pPr>
        <w:pStyle w:val="Antrat2"/>
        <w:rPr>
          <w:sz w:val="24"/>
          <w:szCs w:val="24"/>
        </w:rPr>
      </w:pPr>
      <w:bookmarkStart w:id="645" w:name="_Toc206505573"/>
      <w:bookmarkStart w:id="646" w:name="_Toc293074477"/>
      <w:bookmarkStart w:id="647" w:name="_Toc297646402"/>
      <w:bookmarkStart w:id="648" w:name="_Toc300049749"/>
      <w:bookmarkStart w:id="649" w:name="_Toc299367502"/>
      <w:bookmarkStart w:id="650" w:name="_Toc206514264"/>
      <w:bookmarkEnd w:id="645"/>
      <w:r w:rsidRPr="00BA6222">
        <w:rPr>
          <w:sz w:val="24"/>
          <w:szCs w:val="24"/>
        </w:rPr>
        <w:t>Prievolė laikytis intelektinės nuosavybės apsaugos reikalavimų</w:t>
      </w:r>
      <w:bookmarkEnd w:id="646"/>
      <w:bookmarkEnd w:id="647"/>
      <w:bookmarkEnd w:id="648"/>
      <w:bookmarkEnd w:id="649"/>
      <w:bookmarkEnd w:id="650"/>
    </w:p>
    <w:p w14:paraId="6BBAD652" w14:textId="77777777" w:rsidR="00047550" w:rsidRPr="00BA6222" w:rsidRDefault="00047550" w:rsidP="00675063">
      <w:pPr>
        <w:pStyle w:val="paragrafai"/>
        <w:tabs>
          <w:tab w:val="num" w:pos="567"/>
          <w:tab w:val="num" w:pos="2055"/>
        </w:tabs>
        <w:ind w:left="567" w:hanging="567"/>
        <w:rPr>
          <w:sz w:val="24"/>
          <w:szCs w:val="24"/>
        </w:rPr>
      </w:pPr>
      <w:r w:rsidRPr="00BA6222">
        <w:rPr>
          <w:sz w:val="24"/>
          <w:szCs w:val="24"/>
        </w:rPr>
        <w:t>Šalys privalo laikytis intelektinės nuosavybės apsaugos reikalavimų.</w:t>
      </w:r>
    </w:p>
    <w:p w14:paraId="79BCF81A" w14:textId="77777777" w:rsidR="00047550" w:rsidRPr="00BA6222" w:rsidRDefault="00047550" w:rsidP="006D6F29">
      <w:pPr>
        <w:pStyle w:val="Antrat2"/>
        <w:rPr>
          <w:sz w:val="24"/>
          <w:szCs w:val="24"/>
        </w:rPr>
      </w:pPr>
      <w:bookmarkStart w:id="651" w:name="_Toc293074478"/>
      <w:bookmarkStart w:id="652" w:name="_Toc297646403"/>
      <w:bookmarkStart w:id="653" w:name="_Toc300049750"/>
      <w:bookmarkStart w:id="654" w:name="_Toc299367503"/>
      <w:bookmarkStart w:id="655" w:name="_Toc206514265"/>
      <w:r w:rsidRPr="00BA6222">
        <w:rPr>
          <w:sz w:val="24"/>
          <w:szCs w:val="24"/>
        </w:rPr>
        <w:t>Koncesininko suteikiamos licencijos</w:t>
      </w:r>
      <w:bookmarkEnd w:id="651"/>
      <w:bookmarkEnd w:id="652"/>
      <w:bookmarkEnd w:id="653"/>
      <w:bookmarkEnd w:id="654"/>
      <w:bookmarkEnd w:id="655"/>
    </w:p>
    <w:p w14:paraId="61870870" w14:textId="0A99F1FC" w:rsidR="00047550" w:rsidRPr="00BA6222" w:rsidRDefault="00047550" w:rsidP="006D6F29">
      <w:pPr>
        <w:pStyle w:val="paragrafai"/>
        <w:tabs>
          <w:tab w:val="num" w:pos="567"/>
          <w:tab w:val="num" w:pos="2055"/>
        </w:tabs>
        <w:ind w:left="567" w:hanging="567"/>
        <w:rPr>
          <w:sz w:val="24"/>
          <w:szCs w:val="24"/>
        </w:rPr>
      </w:pPr>
      <w:r w:rsidRPr="00BA6222">
        <w:rPr>
          <w:sz w:val="24"/>
          <w:szCs w:val="24"/>
        </w:rPr>
        <w:t xml:space="preserve">Pasibaigus Sutarčiai, Koncesininkas suteikia Suteikiančiajai institucijai </w:t>
      </w:r>
      <w:r w:rsidR="00B65C75">
        <w:rPr>
          <w:sz w:val="24"/>
          <w:szCs w:val="24"/>
        </w:rPr>
        <w:t xml:space="preserve">ar Perleidėjui </w:t>
      </w:r>
      <w:r w:rsidRPr="00BA6222">
        <w:rPr>
          <w:sz w:val="24"/>
          <w:szCs w:val="24"/>
        </w:rPr>
        <w:t xml:space="preserve">neribotos trukmės, perleidžiamą, neatlygintiną ir neišimtinę licenciją (suteikiančią teisę suteikti sub-licencijas) naudoti visas ir bet kurias intelektinės nuosavybės teises, kurios suteiktos Koncesininkui ir kurios yra reikalingos Paslaugų teikimui ir </w:t>
      </w:r>
      <w:r w:rsidR="00BB1AE5" w:rsidRPr="00BA6222">
        <w:rPr>
          <w:sz w:val="24"/>
          <w:szCs w:val="24"/>
        </w:rPr>
        <w:t>Objekto</w:t>
      </w:r>
      <w:r w:rsidRPr="00BA6222">
        <w:rPr>
          <w:sz w:val="24"/>
          <w:szCs w:val="24"/>
        </w:rPr>
        <w:t xml:space="preserve"> valdymui bei priežiūrai, išskyrus atvejus, kai Koncesininkas neturi teisės perleisti tokių intelektinės </w:t>
      </w:r>
      <w:r w:rsidRPr="00BA6222">
        <w:rPr>
          <w:sz w:val="24"/>
          <w:szCs w:val="24"/>
        </w:rPr>
        <w:lastRenderedPageBreak/>
        <w:t>nuosavybės teisių arba jam suteiktos ribotos licencijos. Tokiu atveju Koncesininkas bendradarbiauja ir suteikia Suteikiančiajai institucijai reikalingą informaciją, jog jis galėtų savarankiškai kreiptis į intelektinės nuosavybės teisių turėtojus dėl reikalingų licencijų.</w:t>
      </w:r>
    </w:p>
    <w:p w14:paraId="145B886E" w14:textId="05B37270" w:rsidR="00047550" w:rsidRPr="00BA6222" w:rsidRDefault="00047550" w:rsidP="00443379">
      <w:pPr>
        <w:pStyle w:val="paragrafai"/>
        <w:tabs>
          <w:tab w:val="num" w:pos="567"/>
          <w:tab w:val="num" w:pos="2055"/>
        </w:tabs>
        <w:ind w:left="567" w:hanging="567"/>
        <w:rPr>
          <w:sz w:val="24"/>
          <w:szCs w:val="24"/>
        </w:rPr>
      </w:pPr>
      <w:r w:rsidRPr="00BA6222">
        <w:rPr>
          <w:sz w:val="24"/>
          <w:szCs w:val="24"/>
        </w:rPr>
        <w:t xml:space="preserve">Jeigu pasibaigus Sutarčiai bet kurios intelektinės nuosavybės teisės, reikalingos Paslaugų teikimui ar </w:t>
      </w:r>
      <w:r w:rsidR="00BB1AE5" w:rsidRPr="00BA6222">
        <w:rPr>
          <w:sz w:val="24"/>
          <w:szCs w:val="24"/>
        </w:rPr>
        <w:t>Objekto</w:t>
      </w:r>
      <w:r w:rsidRPr="00BA6222">
        <w:rPr>
          <w:sz w:val="24"/>
          <w:szCs w:val="24"/>
        </w:rPr>
        <w:t xml:space="preserve"> valdymui ir priežiūrai priklauso tretiesiems asmenims, Koncesininkas ar Investuotojas privalo imtis visų prieinamų protingų priemonių savo lėšomis Suteikiančiosios institucijos naudai įgyti / nupirkti, jeigu tai neprieštarauja Lietuvos Respublikos teisės aktams, tokių intelektinės nuosavybės teisių dalį, pakankamą Paslaugų teikimui ir </w:t>
      </w:r>
      <w:r w:rsidR="00BB1AE5" w:rsidRPr="00BA6222">
        <w:rPr>
          <w:sz w:val="24"/>
          <w:szCs w:val="24"/>
        </w:rPr>
        <w:t>Objekto</w:t>
      </w:r>
      <w:r w:rsidRPr="00BA6222">
        <w:rPr>
          <w:sz w:val="24"/>
          <w:szCs w:val="24"/>
        </w:rPr>
        <w:t xml:space="preserve"> priežiūrai bei valdymui.</w:t>
      </w:r>
    </w:p>
    <w:p w14:paraId="168DB257" w14:textId="74BEB1E2" w:rsidR="00047550" w:rsidRPr="00BA6222" w:rsidRDefault="00047550" w:rsidP="006D6F29">
      <w:pPr>
        <w:pStyle w:val="paragrafai"/>
        <w:ind w:left="493" w:hanging="493"/>
        <w:rPr>
          <w:sz w:val="24"/>
          <w:szCs w:val="24"/>
        </w:rPr>
      </w:pPr>
      <w:r w:rsidRPr="00BA6222">
        <w:rPr>
          <w:sz w:val="24"/>
          <w:szCs w:val="24"/>
        </w:rPr>
        <w:t xml:space="preserve">Koncesininkas turi atlyginti Suteikiančiajai institucijai </w:t>
      </w:r>
      <w:r w:rsidR="005D0E1A">
        <w:rPr>
          <w:sz w:val="24"/>
          <w:szCs w:val="24"/>
        </w:rPr>
        <w:t xml:space="preserve">ar Perleidėjui </w:t>
      </w:r>
      <w:r w:rsidRPr="00BA6222">
        <w:rPr>
          <w:sz w:val="24"/>
          <w:szCs w:val="24"/>
        </w:rPr>
        <w:t>visus pasta</w:t>
      </w:r>
      <w:r w:rsidR="005D0E1A">
        <w:rPr>
          <w:sz w:val="24"/>
          <w:szCs w:val="24"/>
        </w:rPr>
        <w:t>rųjų</w:t>
      </w:r>
      <w:r w:rsidRPr="00BA6222">
        <w:rPr>
          <w:sz w:val="24"/>
          <w:szCs w:val="24"/>
        </w:rPr>
        <w:t xml:space="preserve"> patirtus nuostolius, kilusius dėl bet kokio intelektinės nuosavybės teisių pažeidimo, susijusio su Paslaugų teikimu ir </w:t>
      </w:r>
      <w:r w:rsidR="00BB1AE5" w:rsidRPr="00BA6222">
        <w:rPr>
          <w:sz w:val="24"/>
          <w:szCs w:val="24"/>
        </w:rPr>
        <w:t>Objekto</w:t>
      </w:r>
      <w:r w:rsidRPr="00BA6222">
        <w:rPr>
          <w:sz w:val="24"/>
          <w:szCs w:val="24"/>
        </w:rPr>
        <w:t xml:space="preserve"> valdymu bei priežiūra.</w:t>
      </w:r>
    </w:p>
    <w:p w14:paraId="54FF66EE" w14:textId="294D5E2C" w:rsidR="00047550" w:rsidRPr="00BA6222" w:rsidRDefault="00047550" w:rsidP="006D6F29">
      <w:pPr>
        <w:pStyle w:val="Antrat2"/>
        <w:ind w:left="493" w:hanging="493"/>
        <w:rPr>
          <w:sz w:val="24"/>
          <w:szCs w:val="24"/>
        </w:rPr>
      </w:pPr>
      <w:bookmarkStart w:id="656" w:name="_Toc293074479"/>
      <w:bookmarkStart w:id="657" w:name="_Toc297646404"/>
      <w:bookmarkStart w:id="658" w:name="_Toc300049751"/>
      <w:bookmarkStart w:id="659" w:name="_Toc299367504"/>
      <w:bookmarkStart w:id="660" w:name="_Ref391890277"/>
      <w:bookmarkStart w:id="661" w:name="_Ref407707713"/>
      <w:bookmarkStart w:id="662" w:name="_Toc206514266"/>
      <w:r w:rsidRPr="00BA6222">
        <w:rPr>
          <w:sz w:val="24"/>
          <w:szCs w:val="24"/>
        </w:rPr>
        <w:t xml:space="preserve">Suteikiančiosios institucijos </w:t>
      </w:r>
      <w:r w:rsidR="005D0E1A">
        <w:rPr>
          <w:sz w:val="24"/>
          <w:szCs w:val="24"/>
        </w:rPr>
        <w:t xml:space="preserve">ir Perleidėjo </w:t>
      </w:r>
      <w:r w:rsidRPr="00BA6222">
        <w:rPr>
          <w:sz w:val="24"/>
          <w:szCs w:val="24"/>
        </w:rPr>
        <w:t>suteikiamos licencijos</w:t>
      </w:r>
      <w:bookmarkEnd w:id="656"/>
      <w:bookmarkEnd w:id="657"/>
      <w:bookmarkEnd w:id="658"/>
      <w:bookmarkEnd w:id="659"/>
      <w:bookmarkEnd w:id="660"/>
      <w:bookmarkEnd w:id="661"/>
      <w:bookmarkEnd w:id="662"/>
    </w:p>
    <w:p w14:paraId="651CA28F" w14:textId="6C28A134" w:rsidR="00047550" w:rsidRPr="00BA6222" w:rsidRDefault="00047550" w:rsidP="006D6F29">
      <w:pPr>
        <w:pStyle w:val="paragrafai"/>
        <w:ind w:left="493" w:hanging="493"/>
        <w:rPr>
          <w:sz w:val="24"/>
          <w:szCs w:val="24"/>
        </w:rPr>
      </w:pPr>
      <w:r w:rsidRPr="00BA6222">
        <w:rPr>
          <w:sz w:val="24"/>
          <w:szCs w:val="24"/>
        </w:rPr>
        <w:t>Suteikiančioji institucija</w:t>
      </w:r>
      <w:r w:rsidR="002656BC">
        <w:rPr>
          <w:sz w:val="24"/>
          <w:szCs w:val="24"/>
        </w:rPr>
        <w:t xml:space="preserve"> ir Perleidėjas</w:t>
      </w:r>
      <w:r w:rsidRPr="00BA6222">
        <w:rPr>
          <w:sz w:val="24"/>
          <w:szCs w:val="24"/>
        </w:rPr>
        <w:t xml:space="preserve"> Sutartimi suteikia Koncesininkui neperleidžiamą, neišskirtinę ir neatlygintiną licenciją (suteikiančią teisę suteikti sub-licencijas) Sutarties galiojimo metu naudotis bet kokiomis intelektinės nuosavybės teisėmis, priklausančiomis Suteikiančiajai institucijai</w:t>
      </w:r>
      <w:r w:rsidR="002656BC">
        <w:rPr>
          <w:sz w:val="24"/>
          <w:szCs w:val="24"/>
        </w:rPr>
        <w:t xml:space="preserve"> ir Perleidėjui,</w:t>
      </w:r>
      <w:r w:rsidRPr="00BA6222">
        <w:rPr>
          <w:sz w:val="24"/>
          <w:szCs w:val="24"/>
        </w:rPr>
        <w:t xml:space="preserve"> reikalingomis Paslaugų teikimui ar </w:t>
      </w:r>
      <w:r w:rsidR="00BB1AE5" w:rsidRPr="00BA6222">
        <w:rPr>
          <w:sz w:val="24"/>
          <w:szCs w:val="24"/>
        </w:rPr>
        <w:t>Objekto</w:t>
      </w:r>
      <w:r w:rsidRPr="00BA6222">
        <w:rPr>
          <w:sz w:val="24"/>
          <w:szCs w:val="24"/>
        </w:rPr>
        <w:t xml:space="preserve"> valdymui bei priežiūrai. </w:t>
      </w:r>
    </w:p>
    <w:p w14:paraId="16952995" w14:textId="2FB7AAFA" w:rsidR="00047550" w:rsidRDefault="00047550" w:rsidP="00675063">
      <w:pPr>
        <w:pStyle w:val="paragrafai"/>
        <w:ind w:left="493" w:hanging="493"/>
        <w:rPr>
          <w:sz w:val="24"/>
          <w:szCs w:val="24"/>
        </w:rPr>
      </w:pPr>
      <w:r w:rsidRPr="00BA6222">
        <w:rPr>
          <w:sz w:val="24"/>
          <w:szCs w:val="24"/>
        </w:rPr>
        <w:t>Suteikiančioji institucija</w:t>
      </w:r>
      <w:r w:rsidR="005D0E1A">
        <w:rPr>
          <w:sz w:val="24"/>
          <w:szCs w:val="24"/>
        </w:rPr>
        <w:t xml:space="preserve"> ar Perleidėjas</w:t>
      </w:r>
      <w:r w:rsidRPr="00BA6222">
        <w:rPr>
          <w:sz w:val="24"/>
          <w:szCs w:val="24"/>
        </w:rPr>
        <w:t xml:space="preserve"> atlygina Koncesininkui visus pastarojo patirtus nuostolius, kilusius dėl bet kokio šiame Sutarties </w:t>
      </w:r>
      <w:r w:rsidRPr="00BA6222">
        <w:rPr>
          <w:sz w:val="24"/>
          <w:szCs w:val="24"/>
        </w:rPr>
        <w:fldChar w:fldCharType="begin"/>
      </w:r>
      <w:r w:rsidRPr="00BA6222">
        <w:rPr>
          <w:sz w:val="24"/>
          <w:szCs w:val="24"/>
        </w:rPr>
        <w:instrText xml:space="preserve"> REF _Ref407707713 \r \h  \* MERGEFORMAT </w:instrText>
      </w:r>
      <w:r w:rsidRPr="00BA6222">
        <w:rPr>
          <w:sz w:val="24"/>
          <w:szCs w:val="24"/>
        </w:rPr>
      </w:r>
      <w:r w:rsidRPr="00BA6222">
        <w:rPr>
          <w:sz w:val="24"/>
          <w:szCs w:val="24"/>
        </w:rPr>
        <w:fldChar w:fldCharType="separate"/>
      </w:r>
      <w:r w:rsidR="00BA2D2E">
        <w:rPr>
          <w:sz w:val="24"/>
          <w:szCs w:val="24"/>
        </w:rPr>
        <w:t>33</w:t>
      </w:r>
      <w:r w:rsidRPr="00BA6222">
        <w:rPr>
          <w:sz w:val="24"/>
          <w:szCs w:val="24"/>
        </w:rPr>
        <w:fldChar w:fldCharType="end"/>
      </w:r>
      <w:r w:rsidRPr="00BA6222">
        <w:rPr>
          <w:sz w:val="24"/>
          <w:szCs w:val="24"/>
        </w:rPr>
        <w:t xml:space="preserve"> punkte nurodytų intelektinės nuosavybės teisių pažeidimo.</w:t>
      </w:r>
    </w:p>
    <w:p w14:paraId="7369069A" w14:textId="178650DE" w:rsidR="00047550" w:rsidRPr="00BA6222" w:rsidRDefault="00BA2D2E" w:rsidP="00443379">
      <w:pPr>
        <w:pStyle w:val="Antrat1"/>
        <w:spacing w:before="240" w:after="240"/>
        <w:ind w:left="714" w:hanging="357"/>
        <w:rPr>
          <w:sz w:val="24"/>
          <w:szCs w:val="24"/>
        </w:rPr>
      </w:pPr>
      <w:bookmarkStart w:id="663" w:name="_Toc137613116"/>
      <w:bookmarkStart w:id="664" w:name="_Toc137613181"/>
      <w:bookmarkStart w:id="665" w:name="_Toc137613117"/>
      <w:bookmarkStart w:id="666" w:name="_Toc137613182"/>
      <w:bookmarkStart w:id="667" w:name="_Toc284496797"/>
      <w:bookmarkStart w:id="668" w:name="_Ref284497136"/>
      <w:bookmarkStart w:id="669" w:name="_Toc293074480"/>
      <w:bookmarkStart w:id="670" w:name="_Toc297646405"/>
      <w:bookmarkStart w:id="671" w:name="_Toc300049752"/>
      <w:bookmarkStart w:id="672" w:name="_Toc299367505"/>
      <w:bookmarkStart w:id="673" w:name="_Toc206514267"/>
      <w:bookmarkStart w:id="674" w:name="_Toc141511374"/>
      <w:bookmarkEnd w:id="615"/>
      <w:bookmarkEnd w:id="616"/>
      <w:bookmarkEnd w:id="663"/>
      <w:bookmarkEnd w:id="664"/>
      <w:bookmarkEnd w:id="665"/>
      <w:bookmarkEnd w:id="666"/>
      <w:r w:rsidRPr="00BA6222">
        <w:rPr>
          <w:sz w:val="24"/>
          <w:szCs w:val="24"/>
        </w:rPr>
        <w:t>SUTARTIES KEITIMAS</w:t>
      </w:r>
      <w:bookmarkEnd w:id="667"/>
      <w:bookmarkEnd w:id="668"/>
      <w:bookmarkEnd w:id="669"/>
      <w:bookmarkEnd w:id="670"/>
      <w:bookmarkEnd w:id="671"/>
      <w:bookmarkEnd w:id="672"/>
      <w:bookmarkEnd w:id="673"/>
    </w:p>
    <w:p w14:paraId="1F2F3B1B" w14:textId="77777777" w:rsidR="00047550" w:rsidRPr="00BA6222" w:rsidRDefault="00047550" w:rsidP="006D6F29">
      <w:pPr>
        <w:pStyle w:val="Antrat2"/>
        <w:ind w:left="493" w:hanging="493"/>
        <w:rPr>
          <w:sz w:val="24"/>
          <w:szCs w:val="24"/>
        </w:rPr>
      </w:pPr>
      <w:bookmarkStart w:id="675" w:name="_Toc206505578"/>
      <w:bookmarkStart w:id="676" w:name="_Toc284496798"/>
      <w:bookmarkStart w:id="677" w:name="_Toc293074481"/>
      <w:bookmarkStart w:id="678" w:name="_Toc297646406"/>
      <w:bookmarkStart w:id="679" w:name="_Toc300049753"/>
      <w:bookmarkStart w:id="680" w:name="_Toc299367506"/>
      <w:bookmarkStart w:id="681" w:name="_Ref520683491"/>
      <w:bookmarkStart w:id="682" w:name="_Ref525730660"/>
      <w:bookmarkStart w:id="683" w:name="_Ref54762256"/>
      <w:bookmarkStart w:id="684" w:name="_Ref97122007"/>
      <w:bookmarkStart w:id="685" w:name="_Ref103253039"/>
      <w:bookmarkStart w:id="686" w:name="_Ref103838227"/>
      <w:bookmarkStart w:id="687" w:name="_Ref103862567"/>
      <w:bookmarkStart w:id="688" w:name="_Ref113094572"/>
      <w:bookmarkStart w:id="689" w:name="_Ref144275471"/>
      <w:bookmarkStart w:id="690" w:name="_Ref204873509"/>
      <w:bookmarkStart w:id="691" w:name="_Toc206514268"/>
      <w:bookmarkEnd w:id="675"/>
      <w:r w:rsidRPr="00BA6222">
        <w:rPr>
          <w:sz w:val="24"/>
          <w:szCs w:val="24"/>
        </w:rPr>
        <w:t>Sutarties keitimo atvejai</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71FB49B5" w14:textId="5EE3897F" w:rsidR="00047550" w:rsidRPr="00BA6222" w:rsidRDefault="00047550" w:rsidP="006D6F29">
      <w:pPr>
        <w:pStyle w:val="paragrafai"/>
        <w:ind w:left="493" w:hanging="493"/>
        <w:rPr>
          <w:sz w:val="24"/>
          <w:szCs w:val="24"/>
        </w:rPr>
      </w:pPr>
      <w:bookmarkStart w:id="692" w:name="_Toc284496799"/>
      <w:r w:rsidRPr="00BA6222">
        <w:rPr>
          <w:sz w:val="24"/>
          <w:szCs w:val="24"/>
        </w:rPr>
        <w:t xml:space="preserve">Be Sutarties </w:t>
      </w:r>
      <w:r w:rsidR="001F6345" w:rsidRPr="00BA6222">
        <w:rPr>
          <w:sz w:val="24"/>
          <w:szCs w:val="24"/>
        </w:rPr>
        <w:fldChar w:fldCharType="begin"/>
      </w:r>
      <w:r w:rsidR="001F6345" w:rsidRPr="00BA6222">
        <w:rPr>
          <w:sz w:val="24"/>
          <w:szCs w:val="24"/>
        </w:rPr>
        <w:instrText xml:space="preserve"> REF _Ref103783752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BA2D2E">
        <w:rPr>
          <w:sz w:val="24"/>
          <w:szCs w:val="24"/>
        </w:rPr>
        <w:t>15</w:t>
      </w:r>
      <w:r w:rsidR="001F6345" w:rsidRPr="00BA6222">
        <w:rPr>
          <w:sz w:val="24"/>
          <w:szCs w:val="24"/>
        </w:rPr>
        <w:fldChar w:fldCharType="end"/>
      </w:r>
      <w:r w:rsidRPr="00BA6222">
        <w:rPr>
          <w:sz w:val="24"/>
          <w:szCs w:val="24"/>
        </w:rPr>
        <w:t xml:space="preserve"> punkte nurodytų Papildomų </w:t>
      </w:r>
      <w:r w:rsidR="00804E0C">
        <w:rPr>
          <w:sz w:val="24"/>
          <w:szCs w:val="24"/>
        </w:rPr>
        <w:t>darbų</w:t>
      </w:r>
      <w:r w:rsidR="00804E0C" w:rsidRPr="00BA6222">
        <w:rPr>
          <w:sz w:val="24"/>
          <w:szCs w:val="24"/>
        </w:rPr>
        <w:t xml:space="preserve"> </w:t>
      </w:r>
      <w:r w:rsidRPr="00BA6222">
        <w:rPr>
          <w:sz w:val="24"/>
          <w:szCs w:val="24"/>
        </w:rPr>
        <w:t xml:space="preserve">bei </w:t>
      </w:r>
      <w:r w:rsidR="001F6345" w:rsidRPr="00BA6222">
        <w:rPr>
          <w:sz w:val="24"/>
          <w:szCs w:val="24"/>
        </w:rPr>
        <w:fldChar w:fldCharType="begin"/>
      </w:r>
      <w:r w:rsidR="001F6345" w:rsidRPr="00BA6222">
        <w:rPr>
          <w:sz w:val="24"/>
          <w:szCs w:val="24"/>
        </w:rPr>
        <w:instrText xml:space="preserve"> REF _Ref441811484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BA2D2E">
        <w:rPr>
          <w:sz w:val="24"/>
          <w:szCs w:val="24"/>
        </w:rPr>
        <w:t>16</w:t>
      </w:r>
      <w:r w:rsidR="001F6345" w:rsidRPr="00BA6222">
        <w:rPr>
          <w:sz w:val="24"/>
          <w:szCs w:val="24"/>
        </w:rPr>
        <w:fldChar w:fldCharType="end"/>
      </w:r>
      <w:r w:rsidRPr="00BA6222">
        <w:rPr>
          <w:sz w:val="24"/>
          <w:szCs w:val="24"/>
        </w:rPr>
        <w:t xml:space="preserve"> punkte nurodyto Pakeitimo, Šalys gali susitarti dėl Sutarties, įskaitant ir jos priedus, pakeitimų tik tuo atveju, jeigu tokie pakeitimai neprieštarauja viešiesiems interesams, ir iš esmės nesikeičia Sutarties pobūdis.</w:t>
      </w:r>
    </w:p>
    <w:p w14:paraId="504788DC" w14:textId="77777777" w:rsidR="00047550" w:rsidRPr="00BA6222" w:rsidRDefault="00047550" w:rsidP="00675063">
      <w:pPr>
        <w:pStyle w:val="paragrafai"/>
        <w:ind w:left="493" w:hanging="493"/>
        <w:rPr>
          <w:sz w:val="24"/>
          <w:szCs w:val="24"/>
        </w:rPr>
      </w:pPr>
      <w:bookmarkStart w:id="693" w:name="_Ref391890632"/>
      <w:r w:rsidRPr="00BA6222">
        <w:rPr>
          <w:sz w:val="24"/>
          <w:szCs w:val="24"/>
        </w:rPr>
        <w:t>Sutarties nuostatas keisti galima šiais atvejais, jeigu abi Šalys dėl to susitaria:</w:t>
      </w:r>
      <w:bookmarkStart w:id="694" w:name="_Toc284496800"/>
      <w:bookmarkEnd w:id="692"/>
      <w:bookmarkEnd w:id="693"/>
    </w:p>
    <w:p w14:paraId="635A2D2C" w14:textId="747A6BEE" w:rsidR="00047550" w:rsidRPr="00BA6222" w:rsidRDefault="00047550" w:rsidP="003E3A08">
      <w:pPr>
        <w:pStyle w:val="paragrafesraas"/>
        <w:ind w:left="1213" w:hanging="646"/>
        <w:rPr>
          <w:sz w:val="24"/>
          <w:szCs w:val="24"/>
        </w:rPr>
      </w:pPr>
      <w:bookmarkStart w:id="695" w:name="_Ref103784395"/>
      <w:r w:rsidRPr="00BA6222">
        <w:rPr>
          <w:sz w:val="24"/>
          <w:szCs w:val="24"/>
        </w:rPr>
        <w:t>įvyksta Esminis teisės aktų pasikeitimas;</w:t>
      </w:r>
      <w:bookmarkStart w:id="696" w:name="_Toc284496801"/>
      <w:bookmarkEnd w:id="694"/>
      <w:r w:rsidR="001F6345" w:rsidRPr="00BA6222">
        <w:rPr>
          <w:sz w:val="24"/>
          <w:szCs w:val="24"/>
        </w:rPr>
        <w:t xml:space="preserve"> arba</w:t>
      </w:r>
      <w:bookmarkEnd w:id="695"/>
    </w:p>
    <w:p w14:paraId="1583D53E" w14:textId="77777777" w:rsidR="00047550" w:rsidRPr="00BA6222" w:rsidRDefault="00047550" w:rsidP="00675063">
      <w:pPr>
        <w:pStyle w:val="paragrafesraas"/>
        <w:ind w:left="1213" w:hanging="646"/>
        <w:rPr>
          <w:sz w:val="24"/>
          <w:szCs w:val="24"/>
        </w:rPr>
      </w:pPr>
      <w:bookmarkStart w:id="697" w:name="_Ref391890548"/>
      <w:bookmarkStart w:id="698" w:name="_Ref522534796"/>
      <w:r w:rsidRPr="00BA6222">
        <w:rPr>
          <w:sz w:val="24"/>
          <w:szCs w:val="24"/>
        </w:rPr>
        <w:t>jeigu Sutarties konkretaus keitimo vertę galima išreikšti pinigais ir tokio keitimo vertė nepadidina Sutarties vertės daugiau kaip 10% (dešimt procentų) Sutarties vertės su sąlyga, kad toks Sutarties keitimas nepakeičia bendro Sutarties pobūdžio. Esant keliems tokiems keitimams iš eilės, vertė turi būti skaičiuojama atsižvelgiant į bendrą tokių keitimų vertę;</w:t>
      </w:r>
      <w:bookmarkEnd w:id="697"/>
      <w:r w:rsidRPr="00BA6222">
        <w:rPr>
          <w:sz w:val="24"/>
          <w:szCs w:val="24"/>
        </w:rPr>
        <w:t xml:space="preserve"> arba</w:t>
      </w:r>
      <w:bookmarkEnd w:id="698"/>
    </w:p>
    <w:p w14:paraId="7D986058" w14:textId="77777777" w:rsidR="00047550" w:rsidRPr="00BA6222" w:rsidRDefault="00047550" w:rsidP="00675063">
      <w:pPr>
        <w:pStyle w:val="paragrafesraas"/>
        <w:ind w:left="1213" w:hanging="646"/>
        <w:rPr>
          <w:sz w:val="24"/>
          <w:szCs w:val="24"/>
        </w:rPr>
      </w:pPr>
      <w:bookmarkStart w:id="699" w:name="_Ref391890551"/>
      <w:r w:rsidRPr="00BA6222">
        <w:rPr>
          <w:sz w:val="24"/>
          <w:szCs w:val="24"/>
        </w:rPr>
        <w:t>jeigu Sutarties keitimas yra būtinas esant visoms toliau nurodytoms sąlygoms:</w:t>
      </w:r>
      <w:bookmarkEnd w:id="699"/>
    </w:p>
    <w:p w14:paraId="59B51258" w14:textId="69AE9AD6" w:rsidR="00047550" w:rsidRPr="00BA6222" w:rsidRDefault="00047550" w:rsidP="00675063">
      <w:pPr>
        <w:pStyle w:val="paragrafesraas"/>
        <w:ind w:left="1213" w:hanging="646"/>
        <w:rPr>
          <w:sz w:val="24"/>
          <w:szCs w:val="24"/>
        </w:rPr>
      </w:pPr>
      <w:r w:rsidRPr="00BA6222">
        <w:rPr>
          <w:sz w:val="24"/>
          <w:szCs w:val="24"/>
        </w:rPr>
        <w:t>būtinybė atlikti pakeitimą atsirado dėl aplinkybių, kurių Šalys atidžiai ir rūpestingai veikdamos negalėjo numatyti;</w:t>
      </w:r>
    </w:p>
    <w:p w14:paraId="128D95E9" w14:textId="77777777" w:rsidR="00047550" w:rsidRPr="00BA6222" w:rsidRDefault="00047550" w:rsidP="00675063">
      <w:pPr>
        <w:pStyle w:val="paragrafesraas"/>
        <w:ind w:left="1213" w:hanging="646"/>
        <w:rPr>
          <w:sz w:val="24"/>
          <w:szCs w:val="24"/>
        </w:rPr>
      </w:pPr>
      <w:r w:rsidRPr="00BA6222">
        <w:rPr>
          <w:sz w:val="24"/>
          <w:szCs w:val="24"/>
        </w:rPr>
        <w:t>pakeitimu nekeičiamas bendras Sutarties pobūdis;</w:t>
      </w:r>
    </w:p>
    <w:p w14:paraId="5CBCBA40" w14:textId="78521472" w:rsidR="00047550" w:rsidRPr="00BA6222" w:rsidRDefault="001F6345" w:rsidP="00675063">
      <w:pPr>
        <w:pStyle w:val="paragrafesraas"/>
        <w:ind w:left="1213" w:hanging="646"/>
        <w:rPr>
          <w:sz w:val="24"/>
          <w:szCs w:val="24"/>
        </w:rPr>
      </w:pPr>
      <w:bookmarkStart w:id="700" w:name="_Ref523304231"/>
      <w:r w:rsidRPr="00BA6222">
        <w:rPr>
          <w:sz w:val="24"/>
          <w:szCs w:val="24"/>
        </w:rPr>
        <w:lastRenderedPageBreak/>
        <w:t>Sutarties vertės</w:t>
      </w:r>
      <w:r w:rsidR="00047550" w:rsidRPr="00BA6222">
        <w:rPr>
          <w:sz w:val="24"/>
          <w:szCs w:val="24"/>
        </w:rPr>
        <w:t xml:space="preserve"> padidėjimas neviršija 50 (penkiasdešimt</w:t>
      </w:r>
      <w:r w:rsidR="00BB1AE5" w:rsidRPr="00BA6222">
        <w:rPr>
          <w:sz w:val="24"/>
          <w:szCs w:val="24"/>
        </w:rPr>
        <w:t>)</w:t>
      </w:r>
      <w:r w:rsidR="00047550" w:rsidRPr="00BA6222">
        <w:rPr>
          <w:sz w:val="24"/>
          <w:szCs w:val="24"/>
        </w:rPr>
        <w:t xml:space="preserve"> procentų pradinės Sutarties vertės. Jei daromi keli pakeitimai iš eilės, ši riba taikoma kiekvieno pakeitimo vertei</w:t>
      </w:r>
      <w:r w:rsidRPr="00BA6222">
        <w:rPr>
          <w:sz w:val="24"/>
          <w:szCs w:val="24"/>
        </w:rPr>
        <w:t>;</w:t>
      </w:r>
      <w:bookmarkEnd w:id="700"/>
    </w:p>
    <w:p w14:paraId="4F420257" w14:textId="7292D468" w:rsidR="00047550" w:rsidRPr="00BA6222" w:rsidRDefault="00047550" w:rsidP="00675063">
      <w:pPr>
        <w:pStyle w:val="paragrafesraas"/>
        <w:ind w:left="1213" w:hanging="646"/>
        <w:rPr>
          <w:sz w:val="24"/>
          <w:szCs w:val="24"/>
        </w:rPr>
      </w:pPr>
      <w:bookmarkStart w:id="701" w:name="_Ref103784407"/>
      <w:r w:rsidRPr="00BA6222">
        <w:rPr>
          <w:sz w:val="24"/>
          <w:szCs w:val="24"/>
        </w:rPr>
        <w:t>pagal oficialius Europos Sąjungos ir (ar) Lietuvos Respublikos valstybės institucijų reikalavimus (raštus) siekiant užtikrinti, kad Sutartis nebūtų apskaitoma valdžios sektoriaus balanse. Tokiu atveju Suteikiančioji institucija raštu informuoja Koncesininką ir Investuotoją apie Europos Sąjungos ir (ar) Lietuvos Respublikos valstybės institucijų reikalavimus bei suderina su Koncesininku ir Investuotoju būtinus Sutarties pakeitimus, jeigu tokie yra būtini ir jeigu jie nekeičia Šalių ekonominės pusiausvyros</w:t>
      </w:r>
      <w:r w:rsidR="00804E0C">
        <w:rPr>
          <w:sz w:val="24"/>
          <w:szCs w:val="24"/>
        </w:rPr>
        <w:t>;</w:t>
      </w:r>
      <w:bookmarkEnd w:id="701"/>
    </w:p>
    <w:p w14:paraId="0C94F24E" w14:textId="2B1217E0" w:rsidR="007247AB" w:rsidRDefault="007247AB" w:rsidP="00675063">
      <w:pPr>
        <w:pStyle w:val="paragrafesraas"/>
        <w:ind w:left="1213" w:hanging="646"/>
        <w:rPr>
          <w:sz w:val="24"/>
          <w:szCs w:val="24"/>
        </w:rPr>
      </w:pPr>
      <w:bookmarkStart w:id="702" w:name="_Ref198651467"/>
      <w:bookmarkStart w:id="703" w:name="_Ref54685619"/>
      <w:r>
        <w:rPr>
          <w:sz w:val="24"/>
          <w:szCs w:val="24"/>
        </w:rPr>
        <w:t>Savivaldybės taryba priima sprendimą, jog prie šilumos tinklo turi būti prijungiami nauji vartotojai;</w:t>
      </w:r>
      <w:bookmarkEnd w:id="702"/>
    </w:p>
    <w:p w14:paraId="6DC4C19D" w14:textId="0F0F841C" w:rsidR="005210BA" w:rsidRDefault="005210BA" w:rsidP="00675063">
      <w:pPr>
        <w:pStyle w:val="paragrafesraas"/>
        <w:ind w:left="1213" w:hanging="646"/>
        <w:rPr>
          <w:sz w:val="24"/>
          <w:szCs w:val="24"/>
        </w:rPr>
      </w:pPr>
      <w:bookmarkStart w:id="704" w:name="_Ref198814828"/>
      <w:r>
        <w:rPr>
          <w:sz w:val="24"/>
          <w:szCs w:val="24"/>
        </w:rPr>
        <w:t>Savivaldybės taryba priima sprendimą, kuriuo yra numatomos papildomos investicijos ir (arba) atsisakoma tam tikrų investicijų</w:t>
      </w:r>
      <w:bookmarkEnd w:id="704"/>
      <w:r w:rsidR="005D0E1A">
        <w:rPr>
          <w:sz w:val="24"/>
          <w:szCs w:val="24"/>
        </w:rPr>
        <w:t>;</w:t>
      </w:r>
    </w:p>
    <w:p w14:paraId="32609C52" w14:textId="07CADD35" w:rsidR="00047550" w:rsidRPr="00BA6222" w:rsidRDefault="00047550" w:rsidP="00443379">
      <w:pPr>
        <w:pStyle w:val="paragrafesraas"/>
        <w:ind w:left="1213" w:hanging="787"/>
        <w:rPr>
          <w:sz w:val="24"/>
          <w:szCs w:val="24"/>
        </w:rPr>
      </w:pPr>
      <w:r w:rsidRPr="00BA6222">
        <w:rPr>
          <w:sz w:val="24"/>
          <w:szCs w:val="24"/>
        </w:rPr>
        <w:t>kiti Sutarties pakeitimai, kurie nėra numatyti šioje Sutartyje galimi tik jei neprieštarauja Koncesijų įstatymo 62 straipsniui.</w:t>
      </w:r>
      <w:bookmarkEnd w:id="703"/>
    </w:p>
    <w:p w14:paraId="3F59D207" w14:textId="77777777" w:rsidR="00047550" w:rsidRPr="00BA6222" w:rsidRDefault="00047550" w:rsidP="006D6F29">
      <w:pPr>
        <w:pStyle w:val="paragrafai"/>
        <w:ind w:left="493" w:hanging="493"/>
        <w:rPr>
          <w:sz w:val="24"/>
          <w:szCs w:val="24"/>
        </w:rPr>
      </w:pPr>
      <w:bookmarkStart w:id="705" w:name="_Toc284496802"/>
      <w:bookmarkEnd w:id="696"/>
      <w:r w:rsidRPr="00BA6222">
        <w:rPr>
          <w:sz w:val="24"/>
          <w:szCs w:val="24"/>
        </w:rPr>
        <w:t xml:space="preserve">Neesminiai (techninio pobūdžio) Sutarties pakeitimai gali būti atliekami visais atvejais. </w:t>
      </w:r>
      <w:bookmarkEnd w:id="705"/>
    </w:p>
    <w:p w14:paraId="006E431F" w14:textId="6662C632" w:rsidR="00AE4C7B" w:rsidRPr="00BA6222" w:rsidRDefault="00AE4C7B" w:rsidP="006D6F29">
      <w:pPr>
        <w:pStyle w:val="paragrafai"/>
        <w:ind w:left="493" w:hanging="493"/>
        <w:rPr>
          <w:sz w:val="24"/>
          <w:szCs w:val="24"/>
        </w:rPr>
      </w:pPr>
      <w:r w:rsidRPr="00BA6222">
        <w:rPr>
          <w:sz w:val="24"/>
          <w:szCs w:val="24"/>
        </w:rPr>
        <w:t xml:space="preserve">Sutarties keitimo metu Paslaugų kaina turi būti nustatoma vadovaujantis Sutarties </w:t>
      </w:r>
      <w:r w:rsidRPr="00BA6222">
        <w:rPr>
          <w:sz w:val="24"/>
          <w:szCs w:val="24"/>
        </w:rPr>
        <w:fldChar w:fldCharType="begin"/>
      </w:r>
      <w:r w:rsidRPr="00BA6222">
        <w:rPr>
          <w:sz w:val="24"/>
          <w:szCs w:val="24"/>
        </w:rPr>
        <w:instrText xml:space="preserve"> REF _Ref144272744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BA2D2E">
        <w:rPr>
          <w:sz w:val="24"/>
          <w:szCs w:val="24"/>
        </w:rPr>
        <w:t>15</w:t>
      </w:r>
      <w:r w:rsidRPr="00BA6222">
        <w:rPr>
          <w:sz w:val="24"/>
          <w:szCs w:val="24"/>
        </w:rPr>
        <w:fldChar w:fldCharType="end"/>
      </w:r>
      <w:r w:rsidRPr="00BA6222">
        <w:rPr>
          <w:sz w:val="24"/>
          <w:szCs w:val="24"/>
        </w:rPr>
        <w:t xml:space="preserve"> punkte nustatyta tvarka. </w:t>
      </w:r>
    </w:p>
    <w:p w14:paraId="73DB2105" w14:textId="02D74809" w:rsidR="00047550" w:rsidRPr="00BA6222" w:rsidRDefault="00047550" w:rsidP="006D6F29">
      <w:pPr>
        <w:pStyle w:val="Antrat2"/>
        <w:ind w:left="493" w:hanging="493"/>
        <w:rPr>
          <w:sz w:val="24"/>
          <w:szCs w:val="24"/>
        </w:rPr>
      </w:pPr>
      <w:bookmarkStart w:id="706" w:name="_Toc284496803"/>
      <w:bookmarkStart w:id="707" w:name="_Toc293074482"/>
      <w:bookmarkStart w:id="708" w:name="_Toc297646407"/>
      <w:bookmarkStart w:id="709" w:name="_Toc300049754"/>
      <w:bookmarkStart w:id="710" w:name="_Toc299367507"/>
      <w:bookmarkStart w:id="711" w:name="_Ref521055167"/>
      <w:bookmarkStart w:id="712" w:name="_Toc206514269"/>
      <w:r w:rsidRPr="00BA6222">
        <w:rPr>
          <w:sz w:val="24"/>
          <w:szCs w:val="24"/>
        </w:rPr>
        <w:t xml:space="preserve">Sutarties keitimas dėl </w:t>
      </w:r>
      <w:r w:rsidR="001F6345" w:rsidRPr="00BA6222">
        <w:rPr>
          <w:sz w:val="24"/>
          <w:szCs w:val="24"/>
        </w:rPr>
        <w:fldChar w:fldCharType="begin"/>
      </w:r>
      <w:r w:rsidR="001F6345" w:rsidRPr="00BA6222">
        <w:rPr>
          <w:sz w:val="24"/>
          <w:szCs w:val="24"/>
        </w:rPr>
        <w:instrText xml:space="preserve"> REF _Ref391890632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BA2D2E">
        <w:rPr>
          <w:sz w:val="24"/>
          <w:szCs w:val="24"/>
        </w:rPr>
        <w:t>34.2</w:t>
      </w:r>
      <w:r w:rsidR="001F6345" w:rsidRPr="00BA6222">
        <w:rPr>
          <w:sz w:val="24"/>
          <w:szCs w:val="24"/>
        </w:rPr>
        <w:fldChar w:fldCharType="end"/>
      </w:r>
      <w:r w:rsidRPr="00BA6222">
        <w:rPr>
          <w:sz w:val="24"/>
          <w:szCs w:val="24"/>
        </w:rPr>
        <w:t xml:space="preserve"> </w:t>
      </w:r>
      <w:bookmarkEnd w:id="674"/>
      <w:bookmarkEnd w:id="706"/>
      <w:bookmarkEnd w:id="707"/>
      <w:bookmarkEnd w:id="708"/>
      <w:bookmarkEnd w:id="709"/>
      <w:bookmarkEnd w:id="710"/>
      <w:r w:rsidRPr="00BA6222">
        <w:rPr>
          <w:sz w:val="24"/>
          <w:szCs w:val="24"/>
        </w:rPr>
        <w:t>punkte</w:t>
      </w:r>
      <w:bookmarkEnd w:id="711"/>
      <w:r w:rsidRPr="00BA6222">
        <w:rPr>
          <w:sz w:val="24"/>
          <w:szCs w:val="24"/>
        </w:rPr>
        <w:t xml:space="preserve"> nurodytų atvejų</w:t>
      </w:r>
      <w:bookmarkEnd w:id="712"/>
    </w:p>
    <w:p w14:paraId="388EABC9" w14:textId="68A2D067" w:rsidR="00047550" w:rsidRPr="00BA6222" w:rsidRDefault="00047550" w:rsidP="006D6F29">
      <w:pPr>
        <w:pStyle w:val="paragrafai"/>
        <w:ind w:left="493" w:hanging="493"/>
        <w:rPr>
          <w:sz w:val="24"/>
          <w:szCs w:val="24"/>
        </w:rPr>
      </w:pPr>
      <w:bookmarkStart w:id="713" w:name="_Toc284496804"/>
      <w:bookmarkStart w:id="714" w:name="_Ref522536385"/>
      <w:r w:rsidRPr="00BA6222">
        <w:rPr>
          <w:sz w:val="24"/>
          <w:szCs w:val="24"/>
        </w:rPr>
        <w:t xml:space="preserve">Sutarties </w:t>
      </w:r>
      <w:r w:rsidR="001F6345" w:rsidRPr="00BA6222">
        <w:rPr>
          <w:sz w:val="24"/>
          <w:szCs w:val="24"/>
        </w:rPr>
        <w:fldChar w:fldCharType="begin"/>
      </w:r>
      <w:r w:rsidR="001F6345" w:rsidRPr="00BA6222">
        <w:rPr>
          <w:sz w:val="24"/>
          <w:szCs w:val="24"/>
        </w:rPr>
        <w:instrText xml:space="preserve"> REF _Ref391890632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BA2D2E">
        <w:rPr>
          <w:sz w:val="24"/>
          <w:szCs w:val="24"/>
        </w:rPr>
        <w:t>34.2</w:t>
      </w:r>
      <w:r w:rsidR="001F6345" w:rsidRPr="00BA6222">
        <w:rPr>
          <w:sz w:val="24"/>
          <w:szCs w:val="24"/>
        </w:rPr>
        <w:fldChar w:fldCharType="end"/>
      </w:r>
      <w:r w:rsidRPr="00BA6222">
        <w:rPr>
          <w:sz w:val="24"/>
          <w:szCs w:val="24"/>
        </w:rPr>
        <w:t xml:space="preserve"> punkte nurodyti Sutarties keitimo atvejai neatleidžia Koncesininko nuo pareigos vykdyti įsipareigojimus pagal Sutartį, išskyrus atvejį, kai nėra galimybės vykdyti savo įsipareigojimų dėl Atleidimo atvejo ar Kompensavimo įvykio (jų trukmės terminu) bei atvejus, kai vykdant tokius įsipareigojimus būtų pažeisti imperatyvūs teisės aktų reikalavimai.</w:t>
      </w:r>
      <w:bookmarkEnd w:id="713"/>
      <w:bookmarkEnd w:id="714"/>
    </w:p>
    <w:p w14:paraId="5461184F" w14:textId="1FF7A4B6" w:rsidR="00047550" w:rsidRPr="00BA6222" w:rsidRDefault="00047550" w:rsidP="009B3A85">
      <w:pPr>
        <w:pStyle w:val="paragrafai"/>
        <w:ind w:left="493" w:hanging="493"/>
        <w:rPr>
          <w:sz w:val="24"/>
          <w:szCs w:val="24"/>
        </w:rPr>
      </w:pPr>
      <w:bookmarkStart w:id="715" w:name="_Toc284496805"/>
      <w:r w:rsidRPr="00BA6222">
        <w:rPr>
          <w:sz w:val="24"/>
          <w:szCs w:val="24"/>
        </w:rPr>
        <w:t xml:space="preserve">Atsiradus aplinkybėms, nurodytoms Sutarties </w:t>
      </w:r>
      <w:r w:rsidR="001F6345" w:rsidRPr="00BA6222">
        <w:rPr>
          <w:sz w:val="24"/>
          <w:szCs w:val="24"/>
        </w:rPr>
        <w:fldChar w:fldCharType="begin"/>
      </w:r>
      <w:r w:rsidR="001F6345" w:rsidRPr="00BA6222">
        <w:rPr>
          <w:sz w:val="24"/>
          <w:szCs w:val="24"/>
        </w:rPr>
        <w:instrText xml:space="preserve"> REF _Ref391890632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BA2D2E">
        <w:rPr>
          <w:sz w:val="24"/>
          <w:szCs w:val="24"/>
        </w:rPr>
        <w:t>34.2</w:t>
      </w:r>
      <w:r w:rsidR="001F6345" w:rsidRPr="00BA6222">
        <w:rPr>
          <w:sz w:val="24"/>
          <w:szCs w:val="24"/>
        </w:rPr>
        <w:fldChar w:fldCharType="end"/>
      </w:r>
      <w:r w:rsidRPr="00BA6222">
        <w:rPr>
          <w:sz w:val="24"/>
          <w:szCs w:val="24"/>
        </w:rPr>
        <w:t xml:space="preserve"> punkte, kurios neigiamai veikia Koncesininko teisių ir pareigų pagal Sutartį įgyvendinimą, Koncesininkas privalo imtis visų prieinamų priemonių siekiant užtikrinti, kad patiriama žala būtų kaip įmanoma mažesnė. Jeigu aplinkybės nurodytos Sutarties </w:t>
      </w:r>
      <w:r w:rsidR="001F6345" w:rsidRPr="00BA6222">
        <w:rPr>
          <w:sz w:val="24"/>
          <w:szCs w:val="24"/>
        </w:rPr>
        <w:fldChar w:fldCharType="begin"/>
      </w:r>
      <w:r w:rsidR="001F6345" w:rsidRPr="00BA6222">
        <w:rPr>
          <w:sz w:val="24"/>
          <w:szCs w:val="24"/>
        </w:rPr>
        <w:instrText xml:space="preserve"> REF _Ref391890632 \r \h </w:instrText>
      </w:r>
      <w:r w:rsidR="006D6F29" w:rsidRPr="00BA6222">
        <w:rPr>
          <w:sz w:val="24"/>
          <w:szCs w:val="24"/>
        </w:rPr>
        <w:instrText xml:space="preserve"> \* MERGEFORMAT </w:instrText>
      </w:r>
      <w:r w:rsidR="001F6345" w:rsidRPr="00BA6222">
        <w:rPr>
          <w:sz w:val="24"/>
          <w:szCs w:val="24"/>
        </w:rPr>
      </w:r>
      <w:r w:rsidR="001F6345" w:rsidRPr="00BA6222">
        <w:rPr>
          <w:sz w:val="24"/>
          <w:szCs w:val="24"/>
        </w:rPr>
        <w:fldChar w:fldCharType="separate"/>
      </w:r>
      <w:r w:rsidR="00BA2D2E">
        <w:rPr>
          <w:sz w:val="24"/>
          <w:szCs w:val="24"/>
        </w:rPr>
        <w:t>34.2</w:t>
      </w:r>
      <w:r w:rsidR="001F6345" w:rsidRPr="00BA6222">
        <w:rPr>
          <w:sz w:val="24"/>
          <w:szCs w:val="24"/>
        </w:rPr>
        <w:fldChar w:fldCharType="end"/>
      </w:r>
      <w:r w:rsidRPr="00BA6222">
        <w:rPr>
          <w:sz w:val="24"/>
          <w:szCs w:val="24"/>
        </w:rPr>
        <w:t xml:space="preserve"> punkte yra palankūs Koncesininko teisių ir pareigų pagal Sutartį įgyvendinimui, jis privalo dėti visas pastangas, jog išnaudojant naujai atsiradusias galimybes būtų pasiekta didžiausia ekonominė ir socialinė nauda Suteikiančiajai institucijai ir galutiniams Paslaugų vartotojams.</w:t>
      </w:r>
      <w:bookmarkEnd w:id="715"/>
    </w:p>
    <w:p w14:paraId="4AA9F147" w14:textId="305D7E51" w:rsidR="00721341" w:rsidRPr="00BA6222" w:rsidRDefault="00047550" w:rsidP="009B3A85">
      <w:pPr>
        <w:pStyle w:val="paragrafai"/>
        <w:ind w:left="493" w:hanging="493"/>
        <w:rPr>
          <w:sz w:val="24"/>
          <w:szCs w:val="24"/>
        </w:rPr>
      </w:pPr>
      <w:bookmarkStart w:id="716" w:name="_Ref136243834"/>
      <w:bookmarkStart w:id="717" w:name="_Toc284496806"/>
      <w:r w:rsidRPr="00BA6222">
        <w:rPr>
          <w:sz w:val="24"/>
          <w:szCs w:val="24"/>
        </w:rPr>
        <w:t>Atsiradus aplinkybėms</w:t>
      </w:r>
      <w:r w:rsidR="00721341" w:rsidRPr="00BA6222">
        <w:rPr>
          <w:sz w:val="24"/>
          <w:szCs w:val="24"/>
        </w:rPr>
        <w:t>,</w:t>
      </w:r>
      <w:r w:rsidRPr="00BA6222">
        <w:rPr>
          <w:sz w:val="24"/>
          <w:szCs w:val="24"/>
        </w:rPr>
        <w:t xml:space="preserve"> nurodyto</w:t>
      </w:r>
      <w:r w:rsidR="00721341" w:rsidRPr="00BA6222">
        <w:rPr>
          <w:sz w:val="24"/>
          <w:szCs w:val="24"/>
        </w:rPr>
        <w:t>m</w:t>
      </w:r>
      <w:r w:rsidRPr="00BA6222">
        <w:rPr>
          <w:sz w:val="24"/>
          <w:szCs w:val="24"/>
        </w:rPr>
        <w:t xml:space="preserve">s Sutarties </w:t>
      </w:r>
      <w:r w:rsidR="00721341" w:rsidRPr="00BA6222">
        <w:rPr>
          <w:sz w:val="24"/>
          <w:szCs w:val="24"/>
        </w:rPr>
        <w:fldChar w:fldCharType="begin"/>
      </w:r>
      <w:r w:rsidR="00721341" w:rsidRPr="00BA6222">
        <w:rPr>
          <w:sz w:val="24"/>
          <w:szCs w:val="24"/>
        </w:rPr>
        <w:instrText xml:space="preserve"> REF _Ref522534796 \r \h </w:instrText>
      </w:r>
      <w:r w:rsidR="006D6F29" w:rsidRPr="00BA6222">
        <w:rPr>
          <w:sz w:val="24"/>
          <w:szCs w:val="24"/>
        </w:rPr>
        <w:instrText xml:space="preserve"> \* MERGEFORMAT </w:instrText>
      </w:r>
      <w:r w:rsidR="00721341" w:rsidRPr="00BA6222">
        <w:rPr>
          <w:sz w:val="24"/>
          <w:szCs w:val="24"/>
        </w:rPr>
      </w:r>
      <w:r w:rsidR="00721341" w:rsidRPr="00BA6222">
        <w:rPr>
          <w:sz w:val="24"/>
          <w:szCs w:val="24"/>
        </w:rPr>
        <w:fldChar w:fldCharType="separate"/>
      </w:r>
      <w:r w:rsidR="00BA2D2E">
        <w:rPr>
          <w:sz w:val="24"/>
          <w:szCs w:val="24"/>
        </w:rPr>
        <w:t>34.2.2</w:t>
      </w:r>
      <w:r w:rsidR="00721341" w:rsidRPr="00BA6222">
        <w:rPr>
          <w:sz w:val="24"/>
          <w:szCs w:val="24"/>
        </w:rPr>
        <w:fldChar w:fldCharType="end"/>
      </w:r>
      <w:r w:rsidRPr="00BA6222">
        <w:rPr>
          <w:sz w:val="24"/>
          <w:szCs w:val="24"/>
        </w:rPr>
        <w:t xml:space="preserve"> punkte</w:t>
      </w:r>
      <w:r w:rsidR="00721341" w:rsidRPr="00BA6222">
        <w:rPr>
          <w:sz w:val="24"/>
          <w:szCs w:val="24"/>
        </w:rPr>
        <w:t xml:space="preserve">, bet kuri iš Šalių gali įteikti kitai Šaliai pranešimą apie atsiradusias aplinkybes, nurodytas Sutarties </w:t>
      </w:r>
      <w:r w:rsidR="00721341" w:rsidRPr="00BA6222">
        <w:rPr>
          <w:sz w:val="24"/>
          <w:szCs w:val="24"/>
        </w:rPr>
        <w:fldChar w:fldCharType="begin"/>
      </w:r>
      <w:r w:rsidR="00721341" w:rsidRPr="00BA6222">
        <w:rPr>
          <w:sz w:val="24"/>
          <w:szCs w:val="24"/>
        </w:rPr>
        <w:instrText xml:space="preserve"> REF _Ref522534796 \r \h </w:instrText>
      </w:r>
      <w:r w:rsidR="006D6F29" w:rsidRPr="00BA6222">
        <w:rPr>
          <w:sz w:val="24"/>
          <w:szCs w:val="24"/>
        </w:rPr>
        <w:instrText xml:space="preserve"> \* MERGEFORMAT </w:instrText>
      </w:r>
      <w:r w:rsidR="00721341" w:rsidRPr="00BA6222">
        <w:rPr>
          <w:sz w:val="24"/>
          <w:szCs w:val="24"/>
        </w:rPr>
      </w:r>
      <w:r w:rsidR="00721341" w:rsidRPr="00BA6222">
        <w:rPr>
          <w:sz w:val="24"/>
          <w:szCs w:val="24"/>
        </w:rPr>
        <w:fldChar w:fldCharType="separate"/>
      </w:r>
      <w:r w:rsidR="00BA2D2E">
        <w:rPr>
          <w:sz w:val="24"/>
          <w:szCs w:val="24"/>
        </w:rPr>
        <w:t>34.2.2</w:t>
      </w:r>
      <w:r w:rsidR="00721341" w:rsidRPr="00BA6222">
        <w:rPr>
          <w:sz w:val="24"/>
          <w:szCs w:val="24"/>
        </w:rPr>
        <w:fldChar w:fldCharType="end"/>
      </w:r>
      <w:r w:rsidR="00721341" w:rsidRPr="00BA6222">
        <w:rPr>
          <w:sz w:val="24"/>
          <w:szCs w:val="24"/>
        </w:rPr>
        <w:t xml:space="preserve"> punkte, nurodant:</w:t>
      </w:r>
    </w:p>
    <w:p w14:paraId="592A2235" w14:textId="77777777" w:rsidR="00721341" w:rsidRPr="00BA6222" w:rsidRDefault="00721341" w:rsidP="009B3A85">
      <w:pPr>
        <w:pStyle w:val="paragrafesraas"/>
        <w:ind w:left="1213"/>
        <w:rPr>
          <w:sz w:val="24"/>
          <w:szCs w:val="24"/>
        </w:rPr>
      </w:pPr>
      <w:r w:rsidRPr="00BA6222">
        <w:rPr>
          <w:sz w:val="24"/>
          <w:szCs w:val="24"/>
        </w:rPr>
        <w:t>keitimo arba aplinkybių esmė ir pagrindimas;</w:t>
      </w:r>
    </w:p>
    <w:p w14:paraId="0EDEB4DC" w14:textId="2918A589" w:rsidR="00721341" w:rsidRPr="00BA6222" w:rsidRDefault="00721341" w:rsidP="009B3A85">
      <w:pPr>
        <w:pStyle w:val="paragrafesraas"/>
        <w:ind w:left="1213"/>
        <w:rPr>
          <w:sz w:val="24"/>
          <w:szCs w:val="24"/>
        </w:rPr>
      </w:pPr>
      <w:r w:rsidRPr="00BA6222">
        <w:rPr>
          <w:sz w:val="24"/>
          <w:szCs w:val="24"/>
        </w:rPr>
        <w:t xml:space="preserve">Sutarties </w:t>
      </w:r>
      <w:r w:rsidR="00AE4C7B" w:rsidRPr="00BA6222">
        <w:rPr>
          <w:sz w:val="24"/>
          <w:szCs w:val="24"/>
        </w:rPr>
        <w:t xml:space="preserve">Investicijų / </w:t>
      </w:r>
      <w:r w:rsidRPr="00BA6222">
        <w:rPr>
          <w:sz w:val="24"/>
          <w:szCs w:val="24"/>
        </w:rPr>
        <w:t xml:space="preserve">Sąnaudų pasikeitimą, atmetus galimus sutaupymus, aiškiai nurodant papildomas </w:t>
      </w:r>
      <w:r w:rsidR="00AE4C7B" w:rsidRPr="00BA6222">
        <w:rPr>
          <w:sz w:val="24"/>
          <w:szCs w:val="24"/>
        </w:rPr>
        <w:t>investicijas /</w:t>
      </w:r>
      <w:r w:rsidRPr="00BA6222">
        <w:rPr>
          <w:sz w:val="24"/>
          <w:szCs w:val="24"/>
        </w:rPr>
        <w:t xml:space="preserve">sąnaudas ir (ar) </w:t>
      </w:r>
      <w:r w:rsidR="00AE4C7B" w:rsidRPr="00BA6222">
        <w:rPr>
          <w:sz w:val="24"/>
          <w:szCs w:val="24"/>
        </w:rPr>
        <w:t>Investicijas / S</w:t>
      </w:r>
      <w:r w:rsidRPr="00BA6222">
        <w:rPr>
          <w:sz w:val="24"/>
          <w:szCs w:val="24"/>
        </w:rPr>
        <w:t xml:space="preserve">ąnaudas, kurių </w:t>
      </w:r>
      <w:r w:rsidR="00302E90" w:rsidRPr="00BA6222">
        <w:rPr>
          <w:sz w:val="24"/>
          <w:szCs w:val="24"/>
        </w:rPr>
        <w:t>Koncesininkas</w:t>
      </w:r>
      <w:r w:rsidRPr="00BA6222">
        <w:rPr>
          <w:sz w:val="24"/>
          <w:szCs w:val="24"/>
        </w:rPr>
        <w:t xml:space="preserve"> nebepatirs dėl atsiradusių aplinkybių, nurodytų Sutarties </w:t>
      </w:r>
      <w:r w:rsidRPr="00BA6222">
        <w:rPr>
          <w:sz w:val="24"/>
          <w:szCs w:val="24"/>
        </w:rPr>
        <w:fldChar w:fldCharType="begin"/>
      </w:r>
      <w:r w:rsidRPr="00BA6222">
        <w:rPr>
          <w:sz w:val="24"/>
          <w:szCs w:val="24"/>
        </w:rPr>
        <w:instrText xml:space="preserve"> REF _Ref522534796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BA2D2E">
        <w:rPr>
          <w:sz w:val="24"/>
          <w:szCs w:val="24"/>
        </w:rPr>
        <w:t>34.2.2</w:t>
      </w:r>
      <w:r w:rsidRPr="00BA6222">
        <w:rPr>
          <w:sz w:val="24"/>
          <w:szCs w:val="24"/>
        </w:rPr>
        <w:fldChar w:fldCharType="end"/>
      </w:r>
      <w:r w:rsidRPr="00BA6222">
        <w:rPr>
          <w:sz w:val="24"/>
          <w:szCs w:val="24"/>
        </w:rPr>
        <w:t xml:space="preserve"> punkte; </w:t>
      </w:r>
    </w:p>
    <w:p w14:paraId="1137A362" w14:textId="4F419CDF" w:rsidR="00721341" w:rsidRPr="00BA6222" w:rsidRDefault="00721341" w:rsidP="009B3A85">
      <w:pPr>
        <w:pStyle w:val="paragrafesraas"/>
        <w:ind w:left="1213"/>
        <w:rPr>
          <w:sz w:val="24"/>
          <w:szCs w:val="24"/>
        </w:rPr>
      </w:pPr>
      <w:r w:rsidRPr="00BA6222">
        <w:rPr>
          <w:sz w:val="24"/>
          <w:szCs w:val="24"/>
        </w:rPr>
        <w:t>keitimo įgyvendinimo grafiką;</w:t>
      </w:r>
    </w:p>
    <w:p w14:paraId="232C0708" w14:textId="56E801DD" w:rsidR="00721341" w:rsidRPr="00BA6222" w:rsidRDefault="00721341" w:rsidP="003E3A08">
      <w:pPr>
        <w:pStyle w:val="paragrafesraas"/>
        <w:tabs>
          <w:tab w:val="clear" w:pos="1146"/>
          <w:tab w:val="num" w:pos="1276"/>
        </w:tabs>
        <w:ind w:left="1134" w:hanging="646"/>
        <w:rPr>
          <w:sz w:val="24"/>
          <w:szCs w:val="24"/>
        </w:rPr>
      </w:pPr>
      <w:r w:rsidRPr="00BA6222">
        <w:rPr>
          <w:sz w:val="24"/>
          <w:szCs w:val="24"/>
        </w:rPr>
        <w:lastRenderedPageBreak/>
        <w:t xml:space="preserve">papildomų </w:t>
      </w:r>
      <w:r w:rsidR="00AE4C7B" w:rsidRPr="00BA6222">
        <w:rPr>
          <w:sz w:val="24"/>
          <w:szCs w:val="24"/>
        </w:rPr>
        <w:t>investicijų / s</w:t>
      </w:r>
      <w:r w:rsidRPr="00BA6222">
        <w:rPr>
          <w:sz w:val="24"/>
          <w:szCs w:val="24"/>
        </w:rPr>
        <w:t xml:space="preserve">ąnaudų ar nereikalingų </w:t>
      </w:r>
      <w:r w:rsidR="00AE4C7B" w:rsidRPr="00BA6222">
        <w:rPr>
          <w:sz w:val="24"/>
          <w:szCs w:val="24"/>
        </w:rPr>
        <w:t xml:space="preserve">Investicijų / </w:t>
      </w:r>
      <w:r w:rsidRPr="00BA6222">
        <w:rPr>
          <w:sz w:val="24"/>
          <w:szCs w:val="24"/>
        </w:rPr>
        <w:t>Sąnaudų dydžio apskaičiavimas, vadovaujantis Sąnaudų efektyvumo ir racionalumo principais.</w:t>
      </w:r>
    </w:p>
    <w:p w14:paraId="38DAACB3" w14:textId="706E7C99" w:rsidR="00721341" w:rsidRPr="00BA6222" w:rsidRDefault="00721341" w:rsidP="009B3A85">
      <w:pPr>
        <w:pStyle w:val="paragrafai"/>
        <w:ind w:left="493" w:hanging="493"/>
        <w:rPr>
          <w:sz w:val="24"/>
          <w:szCs w:val="24"/>
        </w:rPr>
      </w:pPr>
      <w:r w:rsidRPr="00BA6222">
        <w:rPr>
          <w:sz w:val="24"/>
          <w:szCs w:val="24"/>
        </w:rPr>
        <w:t>A</w:t>
      </w:r>
      <w:r w:rsidR="00AE4C7B" w:rsidRPr="00BA6222">
        <w:rPr>
          <w:sz w:val="24"/>
          <w:szCs w:val="24"/>
        </w:rPr>
        <w:t>t</w:t>
      </w:r>
      <w:r w:rsidRPr="00BA6222">
        <w:rPr>
          <w:sz w:val="24"/>
          <w:szCs w:val="24"/>
        </w:rPr>
        <w:t xml:space="preserve">siradus aplinkybėms, nurodytoms Sutarties </w:t>
      </w:r>
      <w:r w:rsidRPr="00BA6222">
        <w:rPr>
          <w:sz w:val="24"/>
          <w:szCs w:val="24"/>
        </w:rPr>
        <w:fldChar w:fldCharType="begin"/>
      </w:r>
      <w:r w:rsidRPr="00BA6222">
        <w:rPr>
          <w:sz w:val="24"/>
          <w:szCs w:val="24"/>
        </w:rPr>
        <w:instrText xml:space="preserve"> REF _Ref103784395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BC797B">
        <w:rPr>
          <w:sz w:val="24"/>
          <w:szCs w:val="24"/>
        </w:rPr>
        <w:t>34.2.1</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_Ref391890551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BC797B">
        <w:rPr>
          <w:sz w:val="24"/>
          <w:szCs w:val="24"/>
        </w:rPr>
        <w:t>34.2.3</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_Ref103784407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BC797B">
        <w:rPr>
          <w:sz w:val="24"/>
          <w:szCs w:val="24"/>
        </w:rPr>
        <w:t>34.2.7</w:t>
      </w:r>
      <w:r w:rsidRPr="00BA6222">
        <w:rPr>
          <w:sz w:val="24"/>
          <w:szCs w:val="24"/>
        </w:rPr>
        <w:fldChar w:fldCharType="end"/>
      </w:r>
      <w:r w:rsidR="006F7861">
        <w:rPr>
          <w:sz w:val="24"/>
          <w:szCs w:val="24"/>
        </w:rPr>
        <w:t xml:space="preserve">, </w:t>
      </w:r>
      <w:r w:rsidR="006F7861">
        <w:rPr>
          <w:sz w:val="24"/>
          <w:szCs w:val="24"/>
        </w:rPr>
        <w:fldChar w:fldCharType="begin"/>
      </w:r>
      <w:r w:rsidR="006F7861">
        <w:rPr>
          <w:sz w:val="24"/>
          <w:szCs w:val="24"/>
        </w:rPr>
        <w:instrText xml:space="preserve"> REF _Ref198651467 \r \h </w:instrText>
      </w:r>
      <w:r w:rsidR="006F7861">
        <w:rPr>
          <w:sz w:val="24"/>
          <w:szCs w:val="24"/>
        </w:rPr>
      </w:r>
      <w:r w:rsidR="006F7861">
        <w:rPr>
          <w:sz w:val="24"/>
          <w:szCs w:val="24"/>
        </w:rPr>
        <w:fldChar w:fldCharType="separate"/>
      </w:r>
      <w:r w:rsidR="00BC797B">
        <w:rPr>
          <w:sz w:val="24"/>
          <w:szCs w:val="24"/>
        </w:rPr>
        <w:t>34.2.8</w:t>
      </w:r>
      <w:r w:rsidR="006F7861">
        <w:rPr>
          <w:sz w:val="24"/>
          <w:szCs w:val="24"/>
        </w:rPr>
        <w:fldChar w:fldCharType="end"/>
      </w:r>
      <w:r w:rsidR="005210BA">
        <w:rPr>
          <w:sz w:val="24"/>
          <w:szCs w:val="24"/>
        </w:rPr>
        <w:t xml:space="preserve">, </w:t>
      </w:r>
      <w:r w:rsidR="005210BA">
        <w:rPr>
          <w:sz w:val="24"/>
          <w:szCs w:val="24"/>
        </w:rPr>
        <w:fldChar w:fldCharType="begin"/>
      </w:r>
      <w:r w:rsidR="005210BA">
        <w:rPr>
          <w:sz w:val="24"/>
          <w:szCs w:val="24"/>
        </w:rPr>
        <w:instrText xml:space="preserve"> REF _Ref198814828 \r \h </w:instrText>
      </w:r>
      <w:r w:rsidR="005210BA">
        <w:rPr>
          <w:sz w:val="24"/>
          <w:szCs w:val="24"/>
        </w:rPr>
      </w:r>
      <w:r w:rsidR="005210BA">
        <w:rPr>
          <w:sz w:val="24"/>
          <w:szCs w:val="24"/>
        </w:rPr>
        <w:fldChar w:fldCharType="separate"/>
      </w:r>
      <w:r w:rsidR="00BC797B">
        <w:rPr>
          <w:sz w:val="24"/>
          <w:szCs w:val="24"/>
        </w:rPr>
        <w:t>34.2.9</w:t>
      </w:r>
      <w:r w:rsidR="005210BA">
        <w:rPr>
          <w:sz w:val="24"/>
          <w:szCs w:val="24"/>
        </w:rPr>
        <w:fldChar w:fldCharType="end"/>
      </w:r>
      <w:r w:rsidRPr="00BA6222">
        <w:rPr>
          <w:sz w:val="24"/>
          <w:szCs w:val="24"/>
        </w:rPr>
        <w:t xml:space="preserve"> punktuose, bet kuri iš Šalių gali įteikti kitai Šaliai pranešimą, apie atsiradusias aplinkybes, nurodytas Sutarties </w:t>
      </w:r>
      <w:r w:rsidRPr="00BA6222">
        <w:rPr>
          <w:sz w:val="24"/>
          <w:szCs w:val="24"/>
        </w:rPr>
        <w:fldChar w:fldCharType="begin"/>
      </w:r>
      <w:r w:rsidRPr="00BA6222">
        <w:rPr>
          <w:sz w:val="24"/>
          <w:szCs w:val="24"/>
        </w:rPr>
        <w:instrText xml:space="preserve"> REF _Ref103784395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BC797B">
        <w:rPr>
          <w:sz w:val="24"/>
          <w:szCs w:val="24"/>
        </w:rPr>
        <w:t>34.2.1</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_Ref391890551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BC797B">
        <w:rPr>
          <w:sz w:val="24"/>
          <w:szCs w:val="24"/>
        </w:rPr>
        <w:t>34.2.3</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_Ref103784407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BC797B">
        <w:rPr>
          <w:sz w:val="24"/>
          <w:szCs w:val="24"/>
        </w:rPr>
        <w:t>34.2.7</w:t>
      </w:r>
      <w:r w:rsidRPr="00BA6222">
        <w:rPr>
          <w:sz w:val="24"/>
          <w:szCs w:val="24"/>
        </w:rPr>
        <w:fldChar w:fldCharType="end"/>
      </w:r>
      <w:r w:rsidR="006F7861">
        <w:rPr>
          <w:sz w:val="24"/>
          <w:szCs w:val="24"/>
        </w:rPr>
        <w:t xml:space="preserve">, </w:t>
      </w:r>
      <w:r w:rsidR="006F7861">
        <w:rPr>
          <w:sz w:val="24"/>
          <w:szCs w:val="24"/>
        </w:rPr>
        <w:fldChar w:fldCharType="begin"/>
      </w:r>
      <w:r w:rsidR="006F7861">
        <w:rPr>
          <w:sz w:val="24"/>
          <w:szCs w:val="24"/>
        </w:rPr>
        <w:instrText xml:space="preserve"> REF _Ref198651467 \r \h </w:instrText>
      </w:r>
      <w:r w:rsidR="006F7861">
        <w:rPr>
          <w:sz w:val="24"/>
          <w:szCs w:val="24"/>
        </w:rPr>
      </w:r>
      <w:r w:rsidR="006F7861">
        <w:rPr>
          <w:sz w:val="24"/>
          <w:szCs w:val="24"/>
        </w:rPr>
        <w:fldChar w:fldCharType="separate"/>
      </w:r>
      <w:r w:rsidR="00BC797B">
        <w:rPr>
          <w:sz w:val="24"/>
          <w:szCs w:val="24"/>
        </w:rPr>
        <w:t>34.2.8</w:t>
      </w:r>
      <w:r w:rsidR="006F7861">
        <w:rPr>
          <w:sz w:val="24"/>
          <w:szCs w:val="24"/>
        </w:rPr>
        <w:fldChar w:fldCharType="end"/>
      </w:r>
      <w:r w:rsidR="005210BA">
        <w:rPr>
          <w:sz w:val="24"/>
          <w:szCs w:val="24"/>
        </w:rPr>
        <w:t xml:space="preserve">, </w:t>
      </w:r>
      <w:r w:rsidR="005210BA">
        <w:rPr>
          <w:sz w:val="24"/>
          <w:szCs w:val="24"/>
        </w:rPr>
        <w:fldChar w:fldCharType="begin"/>
      </w:r>
      <w:r w:rsidR="005210BA">
        <w:rPr>
          <w:sz w:val="24"/>
          <w:szCs w:val="24"/>
        </w:rPr>
        <w:instrText xml:space="preserve"> REF _Ref198814828 \r \h </w:instrText>
      </w:r>
      <w:r w:rsidR="005210BA">
        <w:rPr>
          <w:sz w:val="24"/>
          <w:szCs w:val="24"/>
        </w:rPr>
      </w:r>
      <w:r w:rsidR="005210BA">
        <w:rPr>
          <w:sz w:val="24"/>
          <w:szCs w:val="24"/>
        </w:rPr>
        <w:fldChar w:fldCharType="separate"/>
      </w:r>
      <w:r w:rsidR="00BC797B">
        <w:rPr>
          <w:sz w:val="24"/>
          <w:szCs w:val="24"/>
        </w:rPr>
        <w:t>34.2.9</w:t>
      </w:r>
      <w:r w:rsidR="005210BA">
        <w:rPr>
          <w:sz w:val="24"/>
          <w:szCs w:val="24"/>
        </w:rPr>
        <w:fldChar w:fldCharType="end"/>
      </w:r>
      <w:r w:rsidRPr="00BA6222">
        <w:rPr>
          <w:sz w:val="24"/>
          <w:szCs w:val="24"/>
        </w:rPr>
        <w:t xml:space="preserve"> punktuose, nurodant:</w:t>
      </w:r>
    </w:p>
    <w:p w14:paraId="1B9EDEA4" w14:textId="2DF600DA" w:rsidR="00721341" w:rsidRPr="00BA6222" w:rsidRDefault="00721341" w:rsidP="009B3A85">
      <w:pPr>
        <w:pStyle w:val="paragrafesraas"/>
        <w:ind w:left="1213"/>
        <w:rPr>
          <w:sz w:val="24"/>
          <w:szCs w:val="24"/>
        </w:rPr>
      </w:pPr>
      <w:r w:rsidRPr="00BA6222">
        <w:rPr>
          <w:sz w:val="24"/>
          <w:szCs w:val="24"/>
        </w:rPr>
        <w:t>keitimo arba aplinkybių esmė ir pagrindimas;</w:t>
      </w:r>
    </w:p>
    <w:p w14:paraId="518B7DC4" w14:textId="59366106" w:rsidR="00721341" w:rsidRPr="00BA6222" w:rsidRDefault="00721341" w:rsidP="009B3A85">
      <w:pPr>
        <w:pStyle w:val="paragrafesraas"/>
        <w:ind w:left="1213"/>
        <w:rPr>
          <w:sz w:val="24"/>
          <w:szCs w:val="24"/>
        </w:rPr>
      </w:pPr>
      <w:r w:rsidRPr="00BA6222">
        <w:rPr>
          <w:sz w:val="24"/>
          <w:szCs w:val="24"/>
        </w:rPr>
        <w:t>ar reikalingas Sutarties keitimas;</w:t>
      </w:r>
    </w:p>
    <w:p w14:paraId="16350FFA" w14:textId="65278F87" w:rsidR="00721341" w:rsidRPr="00BA6222" w:rsidRDefault="00721341" w:rsidP="009B3A85">
      <w:pPr>
        <w:pStyle w:val="paragrafesraas"/>
        <w:ind w:left="1213"/>
        <w:rPr>
          <w:sz w:val="24"/>
          <w:szCs w:val="24"/>
        </w:rPr>
      </w:pPr>
      <w:r w:rsidRPr="00BA6222">
        <w:rPr>
          <w:sz w:val="24"/>
          <w:szCs w:val="24"/>
        </w:rPr>
        <w:t xml:space="preserve">Sutarties </w:t>
      </w:r>
      <w:r w:rsidR="00AE4C7B" w:rsidRPr="00BA6222">
        <w:rPr>
          <w:sz w:val="24"/>
          <w:szCs w:val="24"/>
        </w:rPr>
        <w:t xml:space="preserve">Investicijų / </w:t>
      </w:r>
      <w:r w:rsidRPr="00BA6222">
        <w:rPr>
          <w:sz w:val="24"/>
          <w:szCs w:val="24"/>
        </w:rPr>
        <w:t xml:space="preserve">Sąnaudų pasikeitimą, atmetus galimus sutaupymus, aiškiai nurodant papildomas </w:t>
      </w:r>
      <w:r w:rsidR="00BC797B">
        <w:rPr>
          <w:sz w:val="24"/>
          <w:szCs w:val="24"/>
        </w:rPr>
        <w:t>I</w:t>
      </w:r>
      <w:r w:rsidR="00AE4C7B" w:rsidRPr="00BA6222">
        <w:rPr>
          <w:sz w:val="24"/>
          <w:szCs w:val="24"/>
        </w:rPr>
        <w:t xml:space="preserve">nvesticijas / </w:t>
      </w:r>
      <w:r w:rsidR="00BC797B">
        <w:rPr>
          <w:sz w:val="24"/>
          <w:szCs w:val="24"/>
        </w:rPr>
        <w:t>S</w:t>
      </w:r>
      <w:r w:rsidRPr="00BA6222">
        <w:rPr>
          <w:sz w:val="24"/>
          <w:szCs w:val="24"/>
        </w:rPr>
        <w:t xml:space="preserve">ąnaudas ir (ar) </w:t>
      </w:r>
      <w:r w:rsidR="00AE4C7B" w:rsidRPr="00BA6222">
        <w:rPr>
          <w:sz w:val="24"/>
          <w:szCs w:val="24"/>
        </w:rPr>
        <w:t>Investicijas / S</w:t>
      </w:r>
      <w:r w:rsidRPr="00BA6222">
        <w:rPr>
          <w:sz w:val="24"/>
          <w:szCs w:val="24"/>
        </w:rPr>
        <w:t xml:space="preserve">ąnaudas, kurių </w:t>
      </w:r>
      <w:r w:rsidR="00302E90" w:rsidRPr="00BA6222">
        <w:rPr>
          <w:sz w:val="24"/>
          <w:szCs w:val="24"/>
        </w:rPr>
        <w:t>Koncesininkas</w:t>
      </w:r>
      <w:r w:rsidRPr="00BA6222">
        <w:rPr>
          <w:sz w:val="24"/>
          <w:szCs w:val="24"/>
        </w:rPr>
        <w:t xml:space="preserve"> nebepatirs dėl atsiradusių aplinkybių, nurodytų Sutarties </w:t>
      </w:r>
      <w:r w:rsidR="00302E90" w:rsidRPr="00BA6222">
        <w:rPr>
          <w:sz w:val="24"/>
          <w:szCs w:val="24"/>
        </w:rPr>
        <w:fldChar w:fldCharType="begin"/>
      </w:r>
      <w:r w:rsidR="00302E90" w:rsidRPr="00BA6222">
        <w:rPr>
          <w:sz w:val="24"/>
          <w:szCs w:val="24"/>
        </w:rPr>
        <w:instrText xml:space="preserve"> REF _Ref103784395 \r \h </w:instrText>
      </w:r>
      <w:r w:rsidR="006D6F29" w:rsidRPr="00BA6222">
        <w:rPr>
          <w:sz w:val="24"/>
          <w:szCs w:val="24"/>
        </w:rPr>
        <w:instrText xml:space="preserve"> \* MERGEFORMAT </w:instrText>
      </w:r>
      <w:r w:rsidR="00302E90" w:rsidRPr="00BA6222">
        <w:rPr>
          <w:sz w:val="24"/>
          <w:szCs w:val="24"/>
        </w:rPr>
      </w:r>
      <w:r w:rsidR="00302E90" w:rsidRPr="00BA6222">
        <w:rPr>
          <w:sz w:val="24"/>
          <w:szCs w:val="24"/>
        </w:rPr>
        <w:fldChar w:fldCharType="separate"/>
      </w:r>
      <w:r w:rsidR="00BC797B">
        <w:rPr>
          <w:sz w:val="24"/>
          <w:szCs w:val="24"/>
        </w:rPr>
        <w:t>34.2.1</w:t>
      </w:r>
      <w:r w:rsidR="00302E90" w:rsidRPr="00BA6222">
        <w:rPr>
          <w:sz w:val="24"/>
          <w:szCs w:val="24"/>
        </w:rPr>
        <w:fldChar w:fldCharType="end"/>
      </w:r>
      <w:r w:rsidR="00302E90" w:rsidRPr="00BA6222">
        <w:rPr>
          <w:sz w:val="24"/>
          <w:szCs w:val="24"/>
        </w:rPr>
        <w:t xml:space="preserve">, </w:t>
      </w:r>
      <w:r w:rsidR="00302E90" w:rsidRPr="00BA6222">
        <w:rPr>
          <w:sz w:val="24"/>
          <w:szCs w:val="24"/>
        </w:rPr>
        <w:fldChar w:fldCharType="begin"/>
      </w:r>
      <w:r w:rsidR="00302E90" w:rsidRPr="00BA6222">
        <w:rPr>
          <w:sz w:val="24"/>
          <w:szCs w:val="24"/>
        </w:rPr>
        <w:instrText xml:space="preserve"> REF _Ref391890551 \r \h </w:instrText>
      </w:r>
      <w:r w:rsidR="006D6F29" w:rsidRPr="00BA6222">
        <w:rPr>
          <w:sz w:val="24"/>
          <w:szCs w:val="24"/>
        </w:rPr>
        <w:instrText xml:space="preserve"> \* MERGEFORMAT </w:instrText>
      </w:r>
      <w:r w:rsidR="00302E90" w:rsidRPr="00BA6222">
        <w:rPr>
          <w:sz w:val="24"/>
          <w:szCs w:val="24"/>
        </w:rPr>
      </w:r>
      <w:r w:rsidR="00302E90" w:rsidRPr="00BA6222">
        <w:rPr>
          <w:sz w:val="24"/>
          <w:szCs w:val="24"/>
        </w:rPr>
        <w:fldChar w:fldCharType="separate"/>
      </w:r>
      <w:r w:rsidR="00BC797B">
        <w:rPr>
          <w:sz w:val="24"/>
          <w:szCs w:val="24"/>
        </w:rPr>
        <w:t>34.2.3</w:t>
      </w:r>
      <w:r w:rsidR="00302E90" w:rsidRPr="00BA6222">
        <w:rPr>
          <w:sz w:val="24"/>
          <w:szCs w:val="24"/>
        </w:rPr>
        <w:fldChar w:fldCharType="end"/>
      </w:r>
      <w:r w:rsidR="00302E90" w:rsidRPr="00BA6222">
        <w:rPr>
          <w:sz w:val="24"/>
          <w:szCs w:val="24"/>
        </w:rPr>
        <w:t xml:space="preserve">, </w:t>
      </w:r>
      <w:r w:rsidR="00302E90" w:rsidRPr="00BA6222">
        <w:rPr>
          <w:sz w:val="24"/>
          <w:szCs w:val="24"/>
        </w:rPr>
        <w:fldChar w:fldCharType="begin"/>
      </w:r>
      <w:r w:rsidR="00302E90" w:rsidRPr="00BA6222">
        <w:rPr>
          <w:sz w:val="24"/>
          <w:szCs w:val="24"/>
        </w:rPr>
        <w:instrText xml:space="preserve"> REF _Ref103784407 \r \h </w:instrText>
      </w:r>
      <w:r w:rsidR="006D6F29" w:rsidRPr="00BA6222">
        <w:rPr>
          <w:sz w:val="24"/>
          <w:szCs w:val="24"/>
        </w:rPr>
        <w:instrText xml:space="preserve"> \* MERGEFORMAT </w:instrText>
      </w:r>
      <w:r w:rsidR="00302E90" w:rsidRPr="00BA6222">
        <w:rPr>
          <w:sz w:val="24"/>
          <w:szCs w:val="24"/>
        </w:rPr>
      </w:r>
      <w:r w:rsidR="00302E90" w:rsidRPr="00BA6222">
        <w:rPr>
          <w:sz w:val="24"/>
          <w:szCs w:val="24"/>
        </w:rPr>
        <w:fldChar w:fldCharType="separate"/>
      </w:r>
      <w:r w:rsidR="00BC797B">
        <w:rPr>
          <w:sz w:val="24"/>
          <w:szCs w:val="24"/>
        </w:rPr>
        <w:t>34.2.7</w:t>
      </w:r>
      <w:r w:rsidR="00302E90" w:rsidRPr="00BA6222">
        <w:rPr>
          <w:sz w:val="24"/>
          <w:szCs w:val="24"/>
        </w:rPr>
        <w:fldChar w:fldCharType="end"/>
      </w:r>
      <w:r w:rsidRPr="00BA6222">
        <w:rPr>
          <w:sz w:val="24"/>
          <w:szCs w:val="24"/>
        </w:rPr>
        <w:t xml:space="preserve"> punktuose</w:t>
      </w:r>
      <w:r w:rsidR="00302E90" w:rsidRPr="00BA6222">
        <w:rPr>
          <w:sz w:val="24"/>
          <w:szCs w:val="24"/>
        </w:rPr>
        <w:t>;</w:t>
      </w:r>
    </w:p>
    <w:p w14:paraId="63A0295E" w14:textId="23EC3484" w:rsidR="00302E90" w:rsidRPr="00BA6222" w:rsidRDefault="00302E90" w:rsidP="009B3A85">
      <w:pPr>
        <w:pStyle w:val="paragrafesraas"/>
        <w:ind w:left="1213"/>
        <w:rPr>
          <w:sz w:val="24"/>
          <w:szCs w:val="24"/>
        </w:rPr>
      </w:pPr>
      <w:r w:rsidRPr="00BA6222">
        <w:rPr>
          <w:sz w:val="24"/>
          <w:szCs w:val="24"/>
        </w:rPr>
        <w:t>keitimo įgyvendinimo detalią procedūrą ir grafiką;</w:t>
      </w:r>
    </w:p>
    <w:p w14:paraId="1BC4B204" w14:textId="5B304049" w:rsidR="00302E90" w:rsidRPr="00BA6222" w:rsidRDefault="00302E90" w:rsidP="009B3A85">
      <w:pPr>
        <w:pStyle w:val="paragrafesraas"/>
        <w:ind w:left="1213"/>
        <w:rPr>
          <w:sz w:val="24"/>
          <w:szCs w:val="24"/>
        </w:rPr>
      </w:pPr>
      <w:r w:rsidRPr="00BA6222">
        <w:rPr>
          <w:sz w:val="24"/>
          <w:szCs w:val="24"/>
        </w:rPr>
        <w:t xml:space="preserve">papildomų </w:t>
      </w:r>
      <w:r w:rsidR="00BC797B">
        <w:rPr>
          <w:sz w:val="24"/>
          <w:szCs w:val="24"/>
        </w:rPr>
        <w:t>I</w:t>
      </w:r>
      <w:r w:rsidR="00AE4C7B" w:rsidRPr="00BA6222">
        <w:rPr>
          <w:sz w:val="24"/>
          <w:szCs w:val="24"/>
        </w:rPr>
        <w:t xml:space="preserve">nvesticijų / </w:t>
      </w:r>
      <w:r w:rsidR="00BC797B">
        <w:rPr>
          <w:sz w:val="24"/>
          <w:szCs w:val="24"/>
        </w:rPr>
        <w:t>S</w:t>
      </w:r>
      <w:r w:rsidRPr="00BA6222">
        <w:rPr>
          <w:sz w:val="24"/>
          <w:szCs w:val="24"/>
        </w:rPr>
        <w:t xml:space="preserve">ąnaudų ar nereikalingų </w:t>
      </w:r>
      <w:r w:rsidR="00AE4C7B" w:rsidRPr="00BA6222">
        <w:rPr>
          <w:sz w:val="24"/>
          <w:szCs w:val="24"/>
        </w:rPr>
        <w:t>Investicijų / S</w:t>
      </w:r>
      <w:r w:rsidRPr="00BA6222">
        <w:rPr>
          <w:sz w:val="24"/>
          <w:szCs w:val="24"/>
        </w:rPr>
        <w:t>ąnaudų dydžio apskaičiavimas, vadovaujantis sąnaudų efektyvumo ir racionalumo principais.</w:t>
      </w:r>
    </w:p>
    <w:p w14:paraId="5718EBC3" w14:textId="14B675DB" w:rsidR="00047550" w:rsidRPr="00BA6222" w:rsidRDefault="00047550" w:rsidP="009B3A85">
      <w:pPr>
        <w:pStyle w:val="paragrafai"/>
        <w:ind w:left="493" w:hanging="493"/>
        <w:rPr>
          <w:sz w:val="24"/>
          <w:szCs w:val="24"/>
        </w:rPr>
      </w:pPr>
      <w:bookmarkStart w:id="718" w:name="_Toc284496807"/>
      <w:bookmarkStart w:id="719" w:name="_Ref137195119"/>
      <w:bookmarkEnd w:id="716"/>
      <w:bookmarkEnd w:id="717"/>
      <w:r w:rsidRPr="00BA6222">
        <w:rPr>
          <w:sz w:val="24"/>
          <w:szCs w:val="24"/>
        </w:rPr>
        <w:t xml:space="preserve">Jeigu Sutarties Šalys sutaria, kad dėl atsiradusių aplinkybių, nurodytų Sutarties </w:t>
      </w:r>
      <w:r w:rsidRPr="00BA6222">
        <w:rPr>
          <w:sz w:val="24"/>
          <w:szCs w:val="24"/>
        </w:rPr>
        <w:fldChar w:fldCharType="begin"/>
      </w:r>
      <w:r w:rsidRPr="00BA6222">
        <w:rPr>
          <w:sz w:val="24"/>
          <w:szCs w:val="24"/>
        </w:rPr>
        <w:instrText xml:space="preserve"> REF _Ref391890632 \r \h </w:instrText>
      </w:r>
      <w:r w:rsidR="00440140" w:rsidRPr="00BA6222">
        <w:rPr>
          <w:sz w:val="24"/>
          <w:szCs w:val="24"/>
        </w:rPr>
        <w:instrText xml:space="preserve"> \* MERGEFORMAT </w:instrText>
      </w:r>
      <w:r w:rsidRPr="00BA6222">
        <w:rPr>
          <w:sz w:val="24"/>
          <w:szCs w:val="24"/>
        </w:rPr>
      </w:r>
      <w:r w:rsidRPr="00BA6222">
        <w:rPr>
          <w:sz w:val="24"/>
          <w:szCs w:val="24"/>
        </w:rPr>
        <w:fldChar w:fldCharType="separate"/>
      </w:r>
      <w:r w:rsidR="00BC797B">
        <w:rPr>
          <w:sz w:val="24"/>
          <w:szCs w:val="24"/>
        </w:rPr>
        <w:t>34.2</w:t>
      </w:r>
      <w:r w:rsidRPr="00BA6222">
        <w:rPr>
          <w:sz w:val="24"/>
          <w:szCs w:val="24"/>
        </w:rPr>
        <w:fldChar w:fldCharType="end"/>
      </w:r>
      <w:r w:rsidRPr="00BA6222">
        <w:rPr>
          <w:sz w:val="24"/>
          <w:szCs w:val="24"/>
        </w:rPr>
        <w:t xml:space="preserve">  punkte, Koncesininkas gali patirti papildomas </w:t>
      </w:r>
      <w:r w:rsidR="00BC797B">
        <w:rPr>
          <w:sz w:val="24"/>
          <w:szCs w:val="24"/>
        </w:rPr>
        <w:t>I</w:t>
      </w:r>
      <w:r w:rsidR="00AE4C7B" w:rsidRPr="00BA6222">
        <w:rPr>
          <w:sz w:val="24"/>
          <w:szCs w:val="24"/>
        </w:rPr>
        <w:t xml:space="preserve">nvesticijas / </w:t>
      </w:r>
      <w:r w:rsidR="00BC797B">
        <w:rPr>
          <w:sz w:val="24"/>
          <w:szCs w:val="24"/>
        </w:rPr>
        <w:t>S</w:t>
      </w:r>
      <w:r w:rsidRPr="00BA6222">
        <w:rPr>
          <w:sz w:val="24"/>
          <w:szCs w:val="24"/>
        </w:rPr>
        <w:t>ąnaudas, Koncesininkas imsis visų pagrįstai įmanomų priemonių papildomam finansavimui užtikrinti.</w:t>
      </w:r>
    </w:p>
    <w:p w14:paraId="57195BA3" w14:textId="532D790C" w:rsidR="00047550" w:rsidRPr="00E039BF" w:rsidRDefault="00047550" w:rsidP="009B3A85">
      <w:pPr>
        <w:pStyle w:val="paragrafai"/>
        <w:ind w:left="493" w:hanging="493"/>
        <w:rPr>
          <w:sz w:val="24"/>
          <w:szCs w:val="24"/>
        </w:rPr>
      </w:pPr>
      <w:r w:rsidRPr="00E039BF">
        <w:rPr>
          <w:sz w:val="24"/>
          <w:szCs w:val="24"/>
        </w:rPr>
        <w:t xml:space="preserve">Šalims patvirtinus aplinkybes, nurodytas Sutarties </w:t>
      </w:r>
      <w:r w:rsidR="00302E90" w:rsidRPr="00E039BF">
        <w:rPr>
          <w:sz w:val="24"/>
          <w:szCs w:val="24"/>
        </w:rPr>
        <w:fldChar w:fldCharType="begin"/>
      </w:r>
      <w:r w:rsidR="00302E90" w:rsidRPr="00E039BF">
        <w:rPr>
          <w:sz w:val="24"/>
          <w:szCs w:val="24"/>
        </w:rPr>
        <w:instrText xml:space="preserve"> REF _Ref391890632 \r \h </w:instrText>
      </w:r>
      <w:r w:rsidR="006D6F29" w:rsidRPr="00E039BF">
        <w:rPr>
          <w:sz w:val="24"/>
          <w:szCs w:val="24"/>
        </w:rPr>
        <w:instrText xml:space="preserve"> \* MERGEFORMAT </w:instrText>
      </w:r>
      <w:r w:rsidR="00302E90" w:rsidRPr="00E039BF">
        <w:rPr>
          <w:sz w:val="24"/>
          <w:szCs w:val="24"/>
        </w:rPr>
      </w:r>
      <w:r w:rsidR="00302E90" w:rsidRPr="00E039BF">
        <w:rPr>
          <w:sz w:val="24"/>
          <w:szCs w:val="24"/>
        </w:rPr>
        <w:fldChar w:fldCharType="separate"/>
      </w:r>
      <w:r w:rsidR="00BC797B">
        <w:rPr>
          <w:sz w:val="24"/>
          <w:szCs w:val="24"/>
        </w:rPr>
        <w:t>34.2</w:t>
      </w:r>
      <w:r w:rsidR="00302E90" w:rsidRPr="00E039BF">
        <w:rPr>
          <w:sz w:val="24"/>
          <w:szCs w:val="24"/>
        </w:rPr>
        <w:fldChar w:fldCharType="end"/>
      </w:r>
      <w:r w:rsidRPr="00E039BF">
        <w:rPr>
          <w:sz w:val="24"/>
          <w:szCs w:val="24"/>
        </w:rPr>
        <w:t xml:space="preserve"> punkte, Koncesininkas privalo ne vėliau kaip per 15 (penkiolika) Darbo dienų pateikti Suteikiančiajai institucijai </w:t>
      </w:r>
      <w:r w:rsidR="00AE4C7B" w:rsidRPr="00E039BF">
        <w:rPr>
          <w:sz w:val="24"/>
          <w:szCs w:val="24"/>
        </w:rPr>
        <w:t xml:space="preserve">pakeistą </w:t>
      </w:r>
      <w:r w:rsidRPr="00E039BF">
        <w:rPr>
          <w:sz w:val="24"/>
          <w:szCs w:val="24"/>
        </w:rPr>
        <w:t xml:space="preserve">Finansinį veiklos modelį. Siekiant išvengti abejonių, jeigu dėl atsiradusių aplinkybių, nurodytų Sutarties </w:t>
      </w:r>
      <w:r w:rsidR="00302E90" w:rsidRPr="00E039BF">
        <w:rPr>
          <w:sz w:val="24"/>
          <w:szCs w:val="24"/>
        </w:rPr>
        <w:fldChar w:fldCharType="begin"/>
      </w:r>
      <w:r w:rsidR="00302E90" w:rsidRPr="00E039BF">
        <w:rPr>
          <w:sz w:val="24"/>
          <w:szCs w:val="24"/>
        </w:rPr>
        <w:instrText xml:space="preserve"> REF _Ref391890632 \r \h </w:instrText>
      </w:r>
      <w:r w:rsidR="006D6F29" w:rsidRPr="00E039BF">
        <w:rPr>
          <w:sz w:val="24"/>
          <w:szCs w:val="24"/>
        </w:rPr>
        <w:instrText xml:space="preserve"> \* MERGEFORMAT </w:instrText>
      </w:r>
      <w:r w:rsidR="00302E90" w:rsidRPr="00E039BF">
        <w:rPr>
          <w:sz w:val="24"/>
          <w:szCs w:val="24"/>
        </w:rPr>
      </w:r>
      <w:r w:rsidR="00302E90" w:rsidRPr="00E039BF">
        <w:rPr>
          <w:sz w:val="24"/>
          <w:szCs w:val="24"/>
        </w:rPr>
        <w:fldChar w:fldCharType="separate"/>
      </w:r>
      <w:r w:rsidR="00BC797B">
        <w:rPr>
          <w:sz w:val="24"/>
          <w:szCs w:val="24"/>
        </w:rPr>
        <w:t>34.2</w:t>
      </w:r>
      <w:r w:rsidR="00302E90" w:rsidRPr="00E039BF">
        <w:rPr>
          <w:sz w:val="24"/>
          <w:szCs w:val="24"/>
        </w:rPr>
        <w:fldChar w:fldCharType="end"/>
      </w:r>
      <w:r w:rsidRPr="00E039BF">
        <w:rPr>
          <w:sz w:val="24"/>
          <w:szCs w:val="24"/>
        </w:rPr>
        <w:t xml:space="preserve"> punkte sumažėja Investicij</w:t>
      </w:r>
      <w:r w:rsidR="00AE4C7B" w:rsidRPr="00E039BF">
        <w:rPr>
          <w:sz w:val="24"/>
          <w:szCs w:val="24"/>
        </w:rPr>
        <w:t>os</w:t>
      </w:r>
      <w:r w:rsidRPr="00E039BF">
        <w:rPr>
          <w:sz w:val="24"/>
          <w:szCs w:val="24"/>
        </w:rPr>
        <w:t xml:space="preserve"> ir (ar) Sąnaudos, Mokestis turi būti keičiamas taip, kad Suteikiančioji institucija gautų naudą iš Koncesininko už atitinkamus jo sutaupymus. Tuo atveju, jei dėl atsiradusių aplinkybių, nurodytų Sutarties </w:t>
      </w:r>
      <w:r w:rsidR="00302E90" w:rsidRPr="00E039BF">
        <w:rPr>
          <w:sz w:val="24"/>
          <w:szCs w:val="24"/>
        </w:rPr>
        <w:fldChar w:fldCharType="begin"/>
      </w:r>
      <w:r w:rsidR="00302E90" w:rsidRPr="00E039BF">
        <w:rPr>
          <w:sz w:val="24"/>
          <w:szCs w:val="24"/>
        </w:rPr>
        <w:instrText xml:space="preserve"> REF _Ref391890632 \r \h </w:instrText>
      </w:r>
      <w:r w:rsidR="006D6F29" w:rsidRPr="00E039BF">
        <w:rPr>
          <w:sz w:val="24"/>
          <w:szCs w:val="24"/>
        </w:rPr>
        <w:instrText xml:space="preserve"> \* MERGEFORMAT </w:instrText>
      </w:r>
      <w:r w:rsidR="00302E90" w:rsidRPr="00E039BF">
        <w:rPr>
          <w:sz w:val="24"/>
          <w:szCs w:val="24"/>
        </w:rPr>
      </w:r>
      <w:r w:rsidR="00302E90" w:rsidRPr="00E039BF">
        <w:rPr>
          <w:sz w:val="24"/>
          <w:szCs w:val="24"/>
        </w:rPr>
        <w:fldChar w:fldCharType="separate"/>
      </w:r>
      <w:r w:rsidR="00BC797B">
        <w:rPr>
          <w:sz w:val="24"/>
          <w:szCs w:val="24"/>
        </w:rPr>
        <w:t>34.2</w:t>
      </w:r>
      <w:r w:rsidR="00302E90" w:rsidRPr="00E039BF">
        <w:rPr>
          <w:sz w:val="24"/>
          <w:szCs w:val="24"/>
        </w:rPr>
        <w:fldChar w:fldCharType="end"/>
      </w:r>
      <w:r w:rsidRPr="00E039BF">
        <w:rPr>
          <w:sz w:val="24"/>
          <w:szCs w:val="24"/>
        </w:rPr>
        <w:t xml:space="preserve"> punkte padidėja </w:t>
      </w:r>
      <w:r w:rsidR="00AE4C7B" w:rsidRPr="00E039BF">
        <w:rPr>
          <w:sz w:val="24"/>
          <w:szCs w:val="24"/>
        </w:rPr>
        <w:t>i</w:t>
      </w:r>
      <w:r w:rsidRPr="00E039BF">
        <w:rPr>
          <w:sz w:val="24"/>
          <w:szCs w:val="24"/>
        </w:rPr>
        <w:t xml:space="preserve">nvesticijos ir (ar) </w:t>
      </w:r>
      <w:r w:rsidR="00AE4C7B" w:rsidRPr="00E039BF">
        <w:rPr>
          <w:sz w:val="24"/>
          <w:szCs w:val="24"/>
        </w:rPr>
        <w:t>s</w:t>
      </w:r>
      <w:r w:rsidRPr="00E039BF">
        <w:rPr>
          <w:sz w:val="24"/>
          <w:szCs w:val="24"/>
        </w:rPr>
        <w:t xml:space="preserve">ąnaudos, Mokestis turi būti keičiamas taip, jog Koncesininkui būtų kompensuojamos </w:t>
      </w:r>
      <w:r w:rsidR="00AE4C7B" w:rsidRPr="00E039BF">
        <w:rPr>
          <w:sz w:val="24"/>
          <w:szCs w:val="24"/>
        </w:rPr>
        <w:t>papildomos i</w:t>
      </w:r>
      <w:r w:rsidRPr="00E039BF">
        <w:rPr>
          <w:sz w:val="24"/>
          <w:szCs w:val="24"/>
        </w:rPr>
        <w:t xml:space="preserve">nvesticijos ar </w:t>
      </w:r>
      <w:r w:rsidR="00AE4C7B" w:rsidRPr="00E039BF">
        <w:rPr>
          <w:sz w:val="24"/>
          <w:szCs w:val="24"/>
        </w:rPr>
        <w:t>s</w:t>
      </w:r>
      <w:r w:rsidRPr="00E039BF">
        <w:rPr>
          <w:sz w:val="24"/>
          <w:szCs w:val="24"/>
        </w:rPr>
        <w:t>ąnaudos.</w:t>
      </w:r>
    </w:p>
    <w:p w14:paraId="3134A701" w14:textId="467529C8" w:rsidR="00047550" w:rsidRPr="00BA6222" w:rsidRDefault="00047550" w:rsidP="009B3A85">
      <w:pPr>
        <w:pStyle w:val="paragrafai"/>
        <w:ind w:left="493" w:hanging="493"/>
        <w:rPr>
          <w:sz w:val="24"/>
          <w:szCs w:val="24"/>
        </w:rPr>
      </w:pPr>
      <w:r w:rsidRPr="00BA6222">
        <w:rPr>
          <w:sz w:val="24"/>
          <w:szCs w:val="24"/>
        </w:rPr>
        <w:t xml:space="preserve">Patvirtinus </w:t>
      </w:r>
      <w:r w:rsidR="00302E90" w:rsidRPr="00BA6222">
        <w:rPr>
          <w:sz w:val="24"/>
          <w:szCs w:val="24"/>
        </w:rPr>
        <w:t xml:space="preserve">aplinkybes, nurodytas Sutarties </w:t>
      </w:r>
      <w:r w:rsidR="00302E90" w:rsidRPr="00BA6222">
        <w:rPr>
          <w:sz w:val="24"/>
          <w:szCs w:val="24"/>
        </w:rPr>
        <w:fldChar w:fldCharType="begin"/>
      </w:r>
      <w:r w:rsidR="00302E90" w:rsidRPr="00BA6222">
        <w:rPr>
          <w:sz w:val="24"/>
          <w:szCs w:val="24"/>
        </w:rPr>
        <w:instrText xml:space="preserve"> REF _Ref391890632 \r \h </w:instrText>
      </w:r>
      <w:r w:rsidR="006D6F29" w:rsidRPr="00BA6222">
        <w:rPr>
          <w:sz w:val="24"/>
          <w:szCs w:val="24"/>
        </w:rPr>
        <w:instrText xml:space="preserve"> \* MERGEFORMAT </w:instrText>
      </w:r>
      <w:r w:rsidR="00302E90" w:rsidRPr="00BA6222">
        <w:rPr>
          <w:sz w:val="24"/>
          <w:szCs w:val="24"/>
        </w:rPr>
      </w:r>
      <w:r w:rsidR="00302E90" w:rsidRPr="00BA6222">
        <w:rPr>
          <w:sz w:val="24"/>
          <w:szCs w:val="24"/>
        </w:rPr>
        <w:fldChar w:fldCharType="separate"/>
      </w:r>
      <w:r w:rsidR="00BC797B">
        <w:rPr>
          <w:sz w:val="24"/>
          <w:szCs w:val="24"/>
        </w:rPr>
        <w:t>34.2</w:t>
      </w:r>
      <w:r w:rsidR="00302E90" w:rsidRPr="00BA6222">
        <w:rPr>
          <w:sz w:val="24"/>
          <w:szCs w:val="24"/>
        </w:rPr>
        <w:fldChar w:fldCharType="end"/>
      </w:r>
      <w:r w:rsidR="00302E90" w:rsidRPr="00BA6222">
        <w:rPr>
          <w:sz w:val="24"/>
          <w:szCs w:val="24"/>
        </w:rPr>
        <w:t xml:space="preserve"> punkte, </w:t>
      </w:r>
      <w:r w:rsidRPr="00BA6222">
        <w:rPr>
          <w:sz w:val="24"/>
          <w:szCs w:val="24"/>
        </w:rPr>
        <w:t>Šalys nedelsiant sudarys atitinkamus Sutarties pakeitimus (jeigu tokie yra reikalingi).</w:t>
      </w:r>
    </w:p>
    <w:p w14:paraId="76B795D5" w14:textId="79137F62" w:rsidR="00047550" w:rsidRPr="00BA6222" w:rsidRDefault="00BC797B" w:rsidP="00443379">
      <w:pPr>
        <w:pStyle w:val="Antrat1"/>
        <w:spacing w:before="240" w:after="240"/>
        <w:ind w:left="714" w:hanging="357"/>
        <w:rPr>
          <w:sz w:val="24"/>
          <w:szCs w:val="24"/>
        </w:rPr>
      </w:pPr>
      <w:bookmarkStart w:id="720" w:name="_Toc206505581"/>
      <w:bookmarkStart w:id="721" w:name="_Toc284496808"/>
      <w:bookmarkStart w:id="722" w:name="_Ref291234288"/>
      <w:bookmarkStart w:id="723" w:name="_Ref291235072"/>
      <w:bookmarkStart w:id="724" w:name="_Ref291235111"/>
      <w:bookmarkStart w:id="725" w:name="_Ref292988663"/>
      <w:bookmarkStart w:id="726" w:name="_Toc293074483"/>
      <w:bookmarkStart w:id="727" w:name="_Toc297646408"/>
      <w:bookmarkStart w:id="728" w:name="_Toc300049755"/>
      <w:bookmarkStart w:id="729" w:name="_Toc299367508"/>
      <w:bookmarkStart w:id="730" w:name="_Toc206514270"/>
      <w:bookmarkStart w:id="731" w:name="_Ref135730921"/>
      <w:bookmarkStart w:id="732" w:name="_Ref136078616"/>
      <w:bookmarkStart w:id="733" w:name="_Toc141511376"/>
      <w:bookmarkEnd w:id="718"/>
      <w:bookmarkEnd w:id="719"/>
      <w:bookmarkEnd w:id="720"/>
      <w:r w:rsidRPr="00BA6222">
        <w:rPr>
          <w:sz w:val="24"/>
          <w:szCs w:val="24"/>
        </w:rPr>
        <w:t>SUTARTIES NUTRAUKIMAS</w:t>
      </w:r>
      <w:bookmarkEnd w:id="721"/>
      <w:bookmarkEnd w:id="722"/>
      <w:bookmarkEnd w:id="723"/>
      <w:bookmarkEnd w:id="724"/>
      <w:bookmarkEnd w:id="725"/>
      <w:bookmarkEnd w:id="726"/>
      <w:bookmarkEnd w:id="727"/>
      <w:bookmarkEnd w:id="728"/>
      <w:bookmarkEnd w:id="729"/>
      <w:r w:rsidRPr="00BA6222">
        <w:rPr>
          <w:sz w:val="24"/>
          <w:szCs w:val="24"/>
        </w:rPr>
        <w:t xml:space="preserve"> / PASIBAIGIMAS</w:t>
      </w:r>
      <w:bookmarkEnd w:id="730"/>
    </w:p>
    <w:p w14:paraId="7BFBF31A" w14:textId="77777777" w:rsidR="00047550" w:rsidRPr="00D849C5" w:rsidRDefault="00047550" w:rsidP="006D6F29">
      <w:pPr>
        <w:pStyle w:val="Antrat2"/>
        <w:ind w:left="493" w:hanging="493"/>
        <w:rPr>
          <w:sz w:val="24"/>
          <w:szCs w:val="24"/>
        </w:rPr>
      </w:pPr>
      <w:bookmarkStart w:id="734" w:name="_Toc206505583"/>
      <w:bookmarkStart w:id="735" w:name="_Toc284496809"/>
      <w:bookmarkStart w:id="736" w:name="_Ref292988651"/>
      <w:bookmarkStart w:id="737" w:name="_Toc293074484"/>
      <w:bookmarkStart w:id="738" w:name="_Toc297646409"/>
      <w:bookmarkStart w:id="739" w:name="_Toc300049756"/>
      <w:bookmarkStart w:id="740" w:name="_Toc299367509"/>
      <w:bookmarkStart w:id="741" w:name="_Ref309246597"/>
      <w:bookmarkStart w:id="742" w:name="_Ref309246961"/>
      <w:bookmarkStart w:id="743" w:name="_Ref309247343"/>
      <w:bookmarkStart w:id="744" w:name="_Ref309247418"/>
      <w:bookmarkStart w:id="745" w:name="_Ref309247609"/>
      <w:bookmarkStart w:id="746" w:name="_Ref439755714"/>
      <w:bookmarkStart w:id="747" w:name="_Ref439952009"/>
      <w:bookmarkStart w:id="748" w:name="_Ref521058507"/>
      <w:bookmarkStart w:id="749" w:name="_Ref521331791"/>
      <w:bookmarkStart w:id="750" w:name="_Ref522706419"/>
      <w:bookmarkStart w:id="751" w:name="_Ref103707559"/>
      <w:bookmarkStart w:id="752" w:name="_Ref103709159"/>
      <w:bookmarkStart w:id="753" w:name="_Ref103750825"/>
      <w:bookmarkStart w:id="754" w:name="_Ref103750986"/>
      <w:bookmarkStart w:id="755" w:name="_Ref103838851"/>
      <w:bookmarkStart w:id="756" w:name="_Ref103842294"/>
      <w:bookmarkStart w:id="757" w:name="_Ref103842309"/>
      <w:bookmarkStart w:id="758" w:name="_Ref103956143"/>
      <w:bookmarkStart w:id="759" w:name="_Ref144275061"/>
      <w:bookmarkStart w:id="760" w:name="_Ref203662611"/>
      <w:bookmarkStart w:id="761" w:name="_Toc206514271"/>
      <w:bookmarkEnd w:id="734"/>
      <w:r w:rsidRPr="00D849C5">
        <w:rPr>
          <w:sz w:val="24"/>
          <w:szCs w:val="24"/>
        </w:rPr>
        <w:t>Sutarties nutraukimo dėl nuo Koncesininko ar Investuotojo priklausančių aplinkybių pagrindai</w:t>
      </w:r>
      <w:bookmarkEnd w:id="731"/>
      <w:bookmarkEnd w:id="732"/>
      <w:bookmarkEnd w:id="733"/>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0BAA2DDA" w14:textId="44DA9DB5" w:rsidR="00047550" w:rsidRPr="00BA6222" w:rsidRDefault="00047550" w:rsidP="006D6F29">
      <w:pPr>
        <w:pStyle w:val="paragrafai"/>
        <w:ind w:left="493" w:hanging="493"/>
        <w:rPr>
          <w:sz w:val="24"/>
          <w:szCs w:val="24"/>
        </w:rPr>
      </w:pPr>
      <w:bookmarkStart w:id="762" w:name="_Ref136080732"/>
      <w:bookmarkStart w:id="763" w:name="_Toc284496810"/>
      <w:bookmarkStart w:id="764" w:name="_Ref439758467"/>
      <w:bookmarkStart w:id="765" w:name="_Ref521904154"/>
      <w:bookmarkStart w:id="766" w:name="_Ref103787060"/>
      <w:r w:rsidRPr="00D849C5">
        <w:rPr>
          <w:sz w:val="24"/>
          <w:szCs w:val="24"/>
        </w:rPr>
        <w:t>Suteikiančioji</w:t>
      </w:r>
      <w:r w:rsidRPr="00BA6222">
        <w:rPr>
          <w:sz w:val="24"/>
          <w:szCs w:val="24"/>
        </w:rPr>
        <w:t xml:space="preserve"> institucija</w:t>
      </w:r>
      <w:r w:rsidR="0086180A">
        <w:rPr>
          <w:sz w:val="24"/>
          <w:szCs w:val="24"/>
        </w:rPr>
        <w:t xml:space="preserve"> ir Perleidėjas</w:t>
      </w:r>
      <w:r w:rsidRPr="00BA6222">
        <w:rPr>
          <w:sz w:val="24"/>
          <w:szCs w:val="24"/>
        </w:rPr>
        <w:t xml:space="preserve"> turi teisę vienašališkai, nesikreipiant į teismą, nutraukti Sutartį kai</w:t>
      </w:r>
      <w:bookmarkStart w:id="767" w:name="_Ref136336788"/>
      <w:bookmarkEnd w:id="762"/>
      <w:bookmarkEnd w:id="763"/>
      <w:r w:rsidRPr="00BA6222">
        <w:rPr>
          <w:sz w:val="24"/>
          <w:szCs w:val="24"/>
        </w:rPr>
        <w:t xml:space="preserve"> </w:t>
      </w:r>
      <w:bookmarkStart w:id="768" w:name="_Ref309246371"/>
      <w:bookmarkStart w:id="769" w:name="_Ref292993948"/>
      <w:r w:rsidRPr="00BA6222">
        <w:rPr>
          <w:sz w:val="24"/>
          <w:szCs w:val="24"/>
        </w:rPr>
        <w:t xml:space="preserve">Koncesininkas arba Investuotojas nevykdo ar netinkamai vykdo įsipareigojimus pagal Sutartį ir tai yra esminis Sutarties pažeidimas pagal Sutarties </w:t>
      </w:r>
      <w:r w:rsidR="00302E90" w:rsidRPr="00BA6222">
        <w:rPr>
          <w:sz w:val="24"/>
          <w:szCs w:val="24"/>
        </w:rPr>
        <w:fldChar w:fldCharType="begin"/>
      </w:r>
      <w:r w:rsidR="00302E90" w:rsidRPr="00BA6222">
        <w:rPr>
          <w:sz w:val="24"/>
          <w:szCs w:val="24"/>
        </w:rPr>
        <w:instrText xml:space="preserve"> REF _Ref137382490 \r \h </w:instrText>
      </w:r>
      <w:r w:rsidR="006D6F29" w:rsidRPr="00BA6222">
        <w:rPr>
          <w:sz w:val="24"/>
          <w:szCs w:val="24"/>
        </w:rPr>
        <w:instrText xml:space="preserve"> \* MERGEFORMAT </w:instrText>
      </w:r>
      <w:r w:rsidR="00302E90" w:rsidRPr="00BA6222">
        <w:rPr>
          <w:sz w:val="24"/>
          <w:szCs w:val="24"/>
        </w:rPr>
      </w:r>
      <w:r w:rsidR="00302E90" w:rsidRPr="00BA6222">
        <w:rPr>
          <w:sz w:val="24"/>
          <w:szCs w:val="24"/>
        </w:rPr>
        <w:fldChar w:fldCharType="separate"/>
      </w:r>
      <w:r w:rsidR="00BC797B">
        <w:rPr>
          <w:sz w:val="24"/>
          <w:szCs w:val="24"/>
        </w:rPr>
        <w:t>36.2</w:t>
      </w:r>
      <w:r w:rsidR="00302E90" w:rsidRPr="00BA6222">
        <w:rPr>
          <w:sz w:val="24"/>
          <w:szCs w:val="24"/>
        </w:rPr>
        <w:fldChar w:fldCharType="end"/>
      </w:r>
      <w:r w:rsidRPr="00BA6222">
        <w:rPr>
          <w:sz w:val="24"/>
          <w:szCs w:val="24"/>
        </w:rPr>
        <w:t xml:space="preserve"> punktą, o Suteikiančioji institucija</w:t>
      </w:r>
      <w:r w:rsidR="0086180A">
        <w:rPr>
          <w:sz w:val="24"/>
          <w:szCs w:val="24"/>
        </w:rPr>
        <w:t xml:space="preserve"> ir Perleidėjas</w:t>
      </w:r>
      <w:r w:rsidRPr="00BA6222">
        <w:rPr>
          <w:sz w:val="24"/>
          <w:szCs w:val="24"/>
        </w:rPr>
        <w:t xml:space="preserve"> yra prieš tai </w:t>
      </w:r>
      <w:r w:rsidR="0086180A">
        <w:rPr>
          <w:sz w:val="24"/>
          <w:szCs w:val="24"/>
        </w:rPr>
        <w:t>pranešę</w:t>
      </w:r>
      <w:r w:rsidRPr="00BA6222">
        <w:rPr>
          <w:sz w:val="24"/>
          <w:szCs w:val="24"/>
        </w:rPr>
        <w:t xml:space="preserve"> šioms Šalims apie Sutarties nevykdymą ar netinkamą vykdymą, tačiau Sutarties nevykdanti ar ją netinkamai vykdanti Šalis nepašalino esminių Sutarties pažeidimų tokiu būdu ir per tokį protingą laikotarpį, kuris su Paslaugų teikimu susijusių bei kitų pažeidimų atveju ne trumpesnis nei </w:t>
      </w:r>
      <w:r w:rsidR="006278F1" w:rsidRPr="00BA6222">
        <w:rPr>
          <w:sz w:val="24"/>
          <w:szCs w:val="24"/>
        </w:rPr>
        <w:t>90 (devyniasdešimt) dienų</w:t>
      </w:r>
      <w:r w:rsidRPr="00BA6222">
        <w:rPr>
          <w:sz w:val="24"/>
          <w:szCs w:val="24"/>
        </w:rPr>
        <w:t xml:space="preserve">. Šalys gali susitarti nutraukti Sutartį netaikant pažeidimo pašalinimo termino, jeigu tokio pažeidimo pašalinti negalima ar pašalinimas nebetenka </w:t>
      </w:r>
      <w:r w:rsidRPr="00BA6222">
        <w:rPr>
          <w:sz w:val="24"/>
          <w:szCs w:val="24"/>
        </w:rPr>
        <w:lastRenderedPageBreak/>
        <w:t>prasmės.</w:t>
      </w:r>
      <w:bookmarkEnd w:id="764"/>
      <w:bookmarkEnd w:id="768"/>
      <w:r w:rsidRPr="00BA6222">
        <w:rPr>
          <w:sz w:val="24"/>
          <w:szCs w:val="24"/>
        </w:rPr>
        <w:t xml:space="preserve"> Konkretus nustatytų esminių Sutarties pažeidimų terminas nustatomas Suteikiančiosios institucijos pateikiamame pranešime.</w:t>
      </w:r>
      <w:bookmarkEnd w:id="765"/>
      <w:r w:rsidR="006278F1" w:rsidRPr="00BA6222">
        <w:rPr>
          <w:sz w:val="24"/>
          <w:szCs w:val="24"/>
        </w:rPr>
        <w:t xml:space="preserve"> Pažeidimo pašalinimo termino sąlyga netaikoma Sutarties </w:t>
      </w:r>
      <w:r w:rsidR="006278F1" w:rsidRPr="00BA6222">
        <w:rPr>
          <w:sz w:val="24"/>
          <w:szCs w:val="24"/>
        </w:rPr>
        <w:fldChar w:fldCharType="begin"/>
      </w:r>
      <w:r w:rsidR="006278F1" w:rsidRPr="00BA6222">
        <w:rPr>
          <w:sz w:val="24"/>
          <w:szCs w:val="24"/>
        </w:rPr>
        <w:instrText xml:space="preserve"> REF _Ref407719663 \r \h </w:instrText>
      </w:r>
      <w:r w:rsidR="006D6F29" w:rsidRPr="00BA6222">
        <w:rPr>
          <w:sz w:val="24"/>
          <w:szCs w:val="24"/>
        </w:rPr>
        <w:instrText xml:space="preserve"> \* MERGEFORMAT </w:instrText>
      </w:r>
      <w:r w:rsidR="006278F1" w:rsidRPr="00BA6222">
        <w:rPr>
          <w:sz w:val="24"/>
          <w:szCs w:val="24"/>
        </w:rPr>
      </w:r>
      <w:r w:rsidR="006278F1" w:rsidRPr="00BA6222">
        <w:rPr>
          <w:sz w:val="24"/>
          <w:szCs w:val="24"/>
        </w:rPr>
        <w:fldChar w:fldCharType="separate"/>
      </w:r>
      <w:r w:rsidR="00BC797B">
        <w:rPr>
          <w:sz w:val="24"/>
          <w:szCs w:val="24"/>
        </w:rPr>
        <w:t>36.2.1</w:t>
      </w:r>
      <w:r w:rsidR="006278F1" w:rsidRPr="00BA6222">
        <w:rPr>
          <w:sz w:val="24"/>
          <w:szCs w:val="24"/>
        </w:rPr>
        <w:fldChar w:fldCharType="end"/>
      </w:r>
      <w:r w:rsidR="006278F1" w:rsidRPr="00BA6222">
        <w:rPr>
          <w:sz w:val="24"/>
          <w:szCs w:val="24"/>
        </w:rPr>
        <w:t xml:space="preserve">, </w:t>
      </w:r>
      <w:r w:rsidR="00880F8D" w:rsidRPr="00BA6222">
        <w:rPr>
          <w:sz w:val="24"/>
          <w:szCs w:val="24"/>
        </w:rPr>
        <w:fldChar w:fldCharType="begin"/>
      </w:r>
      <w:r w:rsidR="00880F8D" w:rsidRPr="00BA6222">
        <w:rPr>
          <w:sz w:val="24"/>
          <w:szCs w:val="24"/>
        </w:rPr>
        <w:instrText xml:space="preserve"> REF _Ref103786987 \r \h </w:instrText>
      </w:r>
      <w:r w:rsidR="006D6F29" w:rsidRPr="00BA6222">
        <w:rPr>
          <w:sz w:val="24"/>
          <w:szCs w:val="24"/>
        </w:rPr>
        <w:instrText xml:space="preserve"> \* MERGEFORMAT </w:instrText>
      </w:r>
      <w:r w:rsidR="00880F8D" w:rsidRPr="00BA6222">
        <w:rPr>
          <w:sz w:val="24"/>
          <w:szCs w:val="24"/>
        </w:rPr>
      </w:r>
      <w:r w:rsidR="00880F8D" w:rsidRPr="00BA6222">
        <w:rPr>
          <w:sz w:val="24"/>
          <w:szCs w:val="24"/>
        </w:rPr>
        <w:fldChar w:fldCharType="separate"/>
      </w:r>
      <w:r w:rsidR="00BC797B">
        <w:rPr>
          <w:sz w:val="24"/>
          <w:szCs w:val="24"/>
        </w:rPr>
        <w:t>36.2.14</w:t>
      </w:r>
      <w:r w:rsidR="00880F8D" w:rsidRPr="00BA6222">
        <w:rPr>
          <w:sz w:val="24"/>
          <w:szCs w:val="24"/>
        </w:rPr>
        <w:fldChar w:fldCharType="end"/>
      </w:r>
      <w:r w:rsidR="00880F8D" w:rsidRPr="00BA6222">
        <w:rPr>
          <w:sz w:val="24"/>
          <w:szCs w:val="24"/>
        </w:rPr>
        <w:t xml:space="preserve"> ir </w:t>
      </w:r>
      <w:r w:rsidR="00880F8D" w:rsidRPr="00BA6222">
        <w:rPr>
          <w:sz w:val="24"/>
          <w:szCs w:val="24"/>
        </w:rPr>
        <w:fldChar w:fldCharType="begin"/>
      </w:r>
      <w:r w:rsidR="00880F8D" w:rsidRPr="00BA6222">
        <w:rPr>
          <w:sz w:val="24"/>
          <w:szCs w:val="24"/>
        </w:rPr>
        <w:instrText xml:space="preserve"> REF _Ref103786990 \r \h </w:instrText>
      </w:r>
      <w:r w:rsidR="006D6F29" w:rsidRPr="00BA6222">
        <w:rPr>
          <w:sz w:val="24"/>
          <w:szCs w:val="24"/>
        </w:rPr>
        <w:instrText xml:space="preserve"> \* MERGEFORMAT </w:instrText>
      </w:r>
      <w:r w:rsidR="00880F8D" w:rsidRPr="00BA6222">
        <w:rPr>
          <w:sz w:val="24"/>
          <w:szCs w:val="24"/>
        </w:rPr>
      </w:r>
      <w:r w:rsidR="00880F8D" w:rsidRPr="00BA6222">
        <w:rPr>
          <w:sz w:val="24"/>
          <w:szCs w:val="24"/>
        </w:rPr>
        <w:fldChar w:fldCharType="separate"/>
      </w:r>
      <w:r w:rsidR="00BC797B">
        <w:rPr>
          <w:sz w:val="24"/>
          <w:szCs w:val="24"/>
        </w:rPr>
        <w:t>36.2.15</w:t>
      </w:r>
      <w:r w:rsidR="00880F8D" w:rsidRPr="00BA6222">
        <w:rPr>
          <w:sz w:val="24"/>
          <w:szCs w:val="24"/>
        </w:rPr>
        <w:fldChar w:fldCharType="end"/>
      </w:r>
      <w:r w:rsidR="00880F8D" w:rsidRPr="00BA6222">
        <w:rPr>
          <w:sz w:val="24"/>
          <w:szCs w:val="24"/>
        </w:rPr>
        <w:t xml:space="preserve"> </w:t>
      </w:r>
      <w:r w:rsidR="006278F1" w:rsidRPr="00BA6222">
        <w:rPr>
          <w:sz w:val="24"/>
          <w:szCs w:val="24"/>
        </w:rPr>
        <w:t>punktuose nurodytais atvejais</w:t>
      </w:r>
      <w:bookmarkEnd w:id="766"/>
      <w:r w:rsidR="00D720D1">
        <w:rPr>
          <w:sz w:val="24"/>
          <w:szCs w:val="24"/>
        </w:rPr>
        <w:t>.</w:t>
      </w:r>
    </w:p>
    <w:p w14:paraId="1AADABFC" w14:textId="7D9B1081" w:rsidR="00047550" w:rsidRPr="00BA6222" w:rsidRDefault="00047550" w:rsidP="00443379">
      <w:pPr>
        <w:pStyle w:val="paragrafai"/>
        <w:ind w:left="493" w:hanging="493"/>
        <w:rPr>
          <w:sz w:val="24"/>
          <w:szCs w:val="24"/>
        </w:rPr>
      </w:pPr>
      <w:bookmarkStart w:id="770" w:name="_Ref137382490"/>
      <w:bookmarkStart w:id="771" w:name="_Toc284496811"/>
      <w:bookmarkEnd w:id="767"/>
      <w:bookmarkEnd w:id="769"/>
      <w:r w:rsidRPr="00BA6222">
        <w:rPr>
          <w:sz w:val="24"/>
          <w:szCs w:val="24"/>
        </w:rPr>
        <w:t xml:space="preserve">Šalys susitaria, kad Sutarties esminiais pažeidimais Sutarties </w:t>
      </w:r>
      <w:r w:rsidRPr="00BA6222">
        <w:rPr>
          <w:sz w:val="24"/>
          <w:szCs w:val="24"/>
        </w:rPr>
        <w:fldChar w:fldCharType="begin"/>
      </w:r>
      <w:r w:rsidRPr="00BA6222">
        <w:rPr>
          <w:sz w:val="24"/>
          <w:szCs w:val="24"/>
        </w:rPr>
        <w:instrText xml:space="preserve"> REF _Ref521904154 \r \h  \* MERGEFORMAT </w:instrText>
      </w:r>
      <w:r w:rsidRPr="00BA6222">
        <w:rPr>
          <w:sz w:val="24"/>
          <w:szCs w:val="24"/>
        </w:rPr>
      </w:r>
      <w:r w:rsidRPr="00BA6222">
        <w:rPr>
          <w:sz w:val="24"/>
          <w:szCs w:val="24"/>
        </w:rPr>
        <w:fldChar w:fldCharType="separate"/>
      </w:r>
      <w:r w:rsidR="00BC797B">
        <w:rPr>
          <w:sz w:val="24"/>
          <w:szCs w:val="24"/>
        </w:rPr>
        <w:t>36.1</w:t>
      </w:r>
      <w:r w:rsidRPr="00BA6222">
        <w:rPr>
          <w:sz w:val="24"/>
          <w:szCs w:val="24"/>
        </w:rPr>
        <w:fldChar w:fldCharType="end"/>
      </w:r>
      <w:r w:rsidRPr="00BA6222">
        <w:rPr>
          <w:sz w:val="24"/>
          <w:szCs w:val="24"/>
        </w:rPr>
        <w:t> punkto atžvilgiu bus laikomi tik šie pažeidimai:</w:t>
      </w:r>
      <w:bookmarkEnd w:id="770"/>
      <w:bookmarkEnd w:id="771"/>
    </w:p>
    <w:p w14:paraId="13ABA756" w14:textId="40692226" w:rsidR="00047550" w:rsidRPr="00BA6222" w:rsidRDefault="00047550" w:rsidP="009B3A85">
      <w:pPr>
        <w:pStyle w:val="paragrafesraas"/>
        <w:ind w:left="1418" w:hanging="709"/>
        <w:rPr>
          <w:sz w:val="24"/>
          <w:szCs w:val="24"/>
        </w:rPr>
      </w:pPr>
      <w:bookmarkStart w:id="772" w:name="_Ref407719663"/>
      <w:r w:rsidRPr="00BA6222">
        <w:rPr>
          <w:sz w:val="24"/>
          <w:szCs w:val="24"/>
        </w:rPr>
        <w:t xml:space="preserve">daugiau kaip </w:t>
      </w:r>
      <w:r w:rsidR="00D849C5">
        <w:rPr>
          <w:color w:val="000000"/>
          <w:sz w:val="24"/>
          <w:szCs w:val="24"/>
        </w:rPr>
        <w:t>60</w:t>
      </w:r>
      <w:r w:rsidR="00203423" w:rsidRPr="00BA6222">
        <w:rPr>
          <w:color w:val="000000"/>
          <w:sz w:val="24"/>
          <w:szCs w:val="24"/>
        </w:rPr>
        <w:t xml:space="preserve"> (</w:t>
      </w:r>
      <w:r w:rsidR="00D849C5">
        <w:rPr>
          <w:color w:val="000000"/>
          <w:sz w:val="24"/>
          <w:szCs w:val="24"/>
        </w:rPr>
        <w:t>šešiasdešimt</w:t>
      </w:r>
      <w:r w:rsidR="00203423" w:rsidRPr="00BA6222">
        <w:rPr>
          <w:color w:val="000000"/>
          <w:sz w:val="24"/>
          <w:szCs w:val="24"/>
        </w:rPr>
        <w:t>) dien</w:t>
      </w:r>
      <w:r w:rsidR="00D849C5">
        <w:rPr>
          <w:color w:val="000000"/>
          <w:sz w:val="24"/>
          <w:szCs w:val="24"/>
        </w:rPr>
        <w:t>ų</w:t>
      </w:r>
      <w:r w:rsidR="00203423" w:rsidRPr="00BA6222" w:rsidDel="00203423">
        <w:rPr>
          <w:color w:val="FF0000"/>
          <w:sz w:val="24"/>
          <w:szCs w:val="24"/>
        </w:rPr>
        <w:t xml:space="preserve"> </w:t>
      </w:r>
      <w:r w:rsidRPr="00BA6222">
        <w:rPr>
          <w:sz w:val="24"/>
          <w:szCs w:val="24"/>
        </w:rPr>
        <w:t>pradelsiama Sutarties</w:t>
      </w:r>
      <w:r w:rsidR="001C0F6D" w:rsidRPr="00BA6222">
        <w:rPr>
          <w:sz w:val="24"/>
          <w:szCs w:val="24"/>
        </w:rPr>
        <w:t xml:space="preserve"> </w:t>
      </w:r>
      <w:r w:rsidR="00203423" w:rsidRPr="00BA6222">
        <w:rPr>
          <w:sz w:val="24"/>
          <w:szCs w:val="24"/>
        </w:rPr>
        <w:fldChar w:fldCharType="begin"/>
      </w:r>
      <w:r w:rsidR="00203423" w:rsidRPr="00BA6222">
        <w:rPr>
          <w:sz w:val="24"/>
          <w:szCs w:val="24"/>
        </w:rPr>
        <w:instrText xml:space="preserve"> REF _Ref518483624 \r \h </w:instrText>
      </w:r>
      <w:r w:rsidR="006D6F29" w:rsidRPr="00BA6222">
        <w:rPr>
          <w:sz w:val="24"/>
          <w:szCs w:val="24"/>
        </w:rPr>
        <w:instrText xml:space="preserve"> \* MERGEFORMAT </w:instrText>
      </w:r>
      <w:r w:rsidR="00203423" w:rsidRPr="00BA6222">
        <w:rPr>
          <w:sz w:val="24"/>
          <w:szCs w:val="24"/>
        </w:rPr>
      </w:r>
      <w:r w:rsidR="00203423" w:rsidRPr="00BA6222">
        <w:rPr>
          <w:sz w:val="24"/>
          <w:szCs w:val="24"/>
        </w:rPr>
        <w:fldChar w:fldCharType="separate"/>
      </w:r>
      <w:r w:rsidR="00BC797B">
        <w:rPr>
          <w:sz w:val="24"/>
          <w:szCs w:val="24"/>
        </w:rPr>
        <w:t>3.2</w:t>
      </w:r>
      <w:r w:rsidR="00203423" w:rsidRPr="00BA6222">
        <w:rPr>
          <w:sz w:val="24"/>
          <w:szCs w:val="24"/>
        </w:rPr>
        <w:fldChar w:fldCharType="end"/>
      </w:r>
      <w:r w:rsidR="001C0F6D" w:rsidRPr="00BA6222">
        <w:rPr>
          <w:sz w:val="24"/>
          <w:szCs w:val="24"/>
        </w:rPr>
        <w:t xml:space="preserve"> </w:t>
      </w:r>
      <w:r w:rsidRPr="00BA6222">
        <w:rPr>
          <w:sz w:val="24"/>
          <w:szCs w:val="24"/>
        </w:rPr>
        <w:t xml:space="preserve">punkte numatyta Sutarties įsigaliojimo </w:t>
      </w:r>
      <w:r w:rsidR="00203423" w:rsidRPr="00BA6222">
        <w:rPr>
          <w:sz w:val="24"/>
          <w:szCs w:val="24"/>
        </w:rPr>
        <w:t xml:space="preserve">visa apimtimi </w:t>
      </w:r>
      <w:r w:rsidRPr="00BA6222">
        <w:rPr>
          <w:sz w:val="24"/>
          <w:szCs w:val="24"/>
        </w:rPr>
        <w:t xml:space="preserve">data (atsižvelgiant į visus jos pratęsimus) dėl to, kad neįvykdomos nuo Koncesininko priklausančios Išankstinės sutarties įsigaliojimo sąlygos. Šalys gali susitarti nelaukti šio termino pabaigos, jeigu pagrįstai galima spręsti, kad Sutarties </w:t>
      </w:r>
      <w:r w:rsidRPr="00BA6222">
        <w:rPr>
          <w:sz w:val="24"/>
          <w:szCs w:val="24"/>
        </w:rPr>
        <w:fldChar w:fldCharType="begin"/>
      </w:r>
      <w:r w:rsidRPr="00BA6222">
        <w:rPr>
          <w:sz w:val="24"/>
          <w:szCs w:val="24"/>
        </w:rPr>
        <w:instrText xml:space="preserve"> REF _Ref283650822 \r \h  \* MERGEFORMAT </w:instrText>
      </w:r>
      <w:r w:rsidRPr="00BA6222">
        <w:rPr>
          <w:sz w:val="24"/>
          <w:szCs w:val="24"/>
        </w:rPr>
      </w:r>
      <w:r w:rsidRPr="00BA6222">
        <w:rPr>
          <w:sz w:val="24"/>
          <w:szCs w:val="24"/>
        </w:rPr>
        <w:fldChar w:fldCharType="separate"/>
      </w:r>
      <w:r w:rsidR="00BC797B">
        <w:rPr>
          <w:sz w:val="24"/>
          <w:szCs w:val="24"/>
        </w:rPr>
        <w:t>3</w:t>
      </w:r>
      <w:r w:rsidRPr="00BA6222">
        <w:rPr>
          <w:sz w:val="24"/>
          <w:szCs w:val="24"/>
        </w:rPr>
        <w:fldChar w:fldCharType="end"/>
      </w:r>
      <w:r w:rsidRPr="00BA6222">
        <w:rPr>
          <w:sz w:val="24"/>
          <w:szCs w:val="24"/>
        </w:rPr>
        <w:t> punkte nurodytos Išankstinės sutarties įsigaliojimo sąlygos per šį terminą nebus įvykdytos;</w:t>
      </w:r>
      <w:bookmarkEnd w:id="772"/>
    </w:p>
    <w:p w14:paraId="3B3F37FA" w14:textId="632A024E" w:rsidR="00047550" w:rsidRPr="00BA6222" w:rsidRDefault="00203423" w:rsidP="009B3A85">
      <w:pPr>
        <w:pStyle w:val="paragrafesraas"/>
        <w:ind w:left="1418" w:hanging="709"/>
        <w:rPr>
          <w:sz w:val="24"/>
          <w:szCs w:val="24"/>
        </w:rPr>
      </w:pPr>
      <w:bookmarkStart w:id="773" w:name="_Ref89184980"/>
      <w:bookmarkStart w:id="774" w:name="_Ref90477684"/>
      <w:r w:rsidRPr="00BA6222">
        <w:rPr>
          <w:color w:val="000000"/>
          <w:sz w:val="24"/>
          <w:szCs w:val="24"/>
        </w:rPr>
        <w:t xml:space="preserve">dėl </w:t>
      </w:r>
      <w:r w:rsidRPr="009B3A85">
        <w:rPr>
          <w:sz w:val="24"/>
          <w:szCs w:val="24"/>
        </w:rPr>
        <w:t>Koncesininko kaltės ar jo rizikai priskirtinų aplinkybių, daugiau kaip 60 (šešiasdešimt) dienų vėluoja</w:t>
      </w:r>
      <w:r w:rsidRPr="00BA6222">
        <w:rPr>
          <w:sz w:val="24"/>
          <w:szCs w:val="24"/>
        </w:rPr>
        <w:t xml:space="preserve"> </w:t>
      </w:r>
      <w:r w:rsidR="001C0F6D" w:rsidRPr="00BA6222">
        <w:rPr>
          <w:sz w:val="24"/>
          <w:szCs w:val="24"/>
        </w:rPr>
        <w:t>Paslaugų teikimo</w:t>
      </w:r>
      <w:r w:rsidR="00C46C4E">
        <w:rPr>
          <w:sz w:val="24"/>
          <w:szCs w:val="24"/>
        </w:rPr>
        <w:t xml:space="preserve">, </w:t>
      </w:r>
      <w:r w:rsidR="003A42F0">
        <w:rPr>
          <w:sz w:val="24"/>
          <w:szCs w:val="24"/>
        </w:rPr>
        <w:t xml:space="preserve">Objekto modernizavimo </w:t>
      </w:r>
      <w:r w:rsidR="00C46C4E">
        <w:rPr>
          <w:sz w:val="24"/>
          <w:szCs w:val="24"/>
        </w:rPr>
        <w:t xml:space="preserve">ar Naujo turto sukūrimo </w:t>
      </w:r>
      <w:r w:rsidR="003A42F0">
        <w:rPr>
          <w:sz w:val="24"/>
          <w:szCs w:val="24"/>
        </w:rPr>
        <w:t xml:space="preserve">darbų atlikimo </w:t>
      </w:r>
      <w:r w:rsidRPr="00BA6222">
        <w:rPr>
          <w:sz w:val="24"/>
          <w:szCs w:val="24"/>
        </w:rPr>
        <w:t>pradžia;</w:t>
      </w:r>
      <w:bookmarkEnd w:id="773"/>
      <w:bookmarkEnd w:id="774"/>
    </w:p>
    <w:p w14:paraId="07A889D7" w14:textId="25790CF9" w:rsidR="00047550" w:rsidRPr="00BA6222" w:rsidRDefault="00047550" w:rsidP="009B3A85">
      <w:pPr>
        <w:pStyle w:val="paragrafesraas"/>
        <w:ind w:left="1418" w:hanging="709"/>
        <w:rPr>
          <w:sz w:val="24"/>
          <w:szCs w:val="24"/>
        </w:rPr>
      </w:pPr>
      <w:r w:rsidRPr="00BA6222">
        <w:rPr>
          <w:sz w:val="24"/>
          <w:szCs w:val="24"/>
        </w:rPr>
        <w:t>Koncesininkas pažeidžia Sutarties</w:t>
      </w:r>
      <w:r w:rsidR="00BB41BE" w:rsidRPr="00BA6222">
        <w:rPr>
          <w:sz w:val="24"/>
          <w:szCs w:val="24"/>
        </w:rPr>
        <w:t xml:space="preserve"> bent vieną</w:t>
      </w:r>
      <w:r w:rsidR="00BC797B">
        <w:rPr>
          <w:sz w:val="24"/>
          <w:szCs w:val="24"/>
        </w:rPr>
        <w:t xml:space="preserve"> iš</w:t>
      </w:r>
      <w:r w:rsidRPr="00BA6222">
        <w:rPr>
          <w:sz w:val="24"/>
          <w:szCs w:val="24"/>
        </w:rPr>
        <w:t xml:space="preserve"> </w:t>
      </w:r>
      <w:r w:rsidRPr="00BA6222">
        <w:rPr>
          <w:sz w:val="24"/>
          <w:szCs w:val="24"/>
        </w:rPr>
        <w:fldChar w:fldCharType="begin"/>
      </w:r>
      <w:r w:rsidRPr="00BA6222">
        <w:rPr>
          <w:sz w:val="24"/>
          <w:szCs w:val="24"/>
        </w:rPr>
        <w:instrText xml:space="preserve"> REF _Ref519070397 \r \h  \* MERGEFORMAT </w:instrText>
      </w:r>
      <w:r w:rsidRPr="00BA6222">
        <w:rPr>
          <w:sz w:val="24"/>
          <w:szCs w:val="24"/>
        </w:rPr>
      </w:r>
      <w:r w:rsidRPr="00BA6222">
        <w:rPr>
          <w:sz w:val="24"/>
          <w:szCs w:val="24"/>
        </w:rPr>
        <w:fldChar w:fldCharType="separate"/>
      </w:r>
      <w:r w:rsidR="00BC797B">
        <w:rPr>
          <w:sz w:val="24"/>
          <w:szCs w:val="24"/>
        </w:rPr>
        <w:t>7.1.1</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_Ref519070410 \r \h  \* MERGEFORMAT </w:instrText>
      </w:r>
      <w:r w:rsidRPr="00BA6222">
        <w:rPr>
          <w:sz w:val="24"/>
          <w:szCs w:val="24"/>
        </w:rPr>
      </w:r>
      <w:r w:rsidRPr="00BA6222">
        <w:rPr>
          <w:sz w:val="24"/>
          <w:szCs w:val="24"/>
        </w:rPr>
        <w:fldChar w:fldCharType="separate"/>
      </w:r>
      <w:r w:rsidR="00BC797B">
        <w:rPr>
          <w:sz w:val="24"/>
          <w:szCs w:val="24"/>
        </w:rPr>
        <w:t>7.1.2</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_Ref519070427 \r \h  \* MERGEFORMAT </w:instrText>
      </w:r>
      <w:r w:rsidRPr="00BA6222">
        <w:rPr>
          <w:sz w:val="24"/>
          <w:szCs w:val="24"/>
        </w:rPr>
      </w:r>
      <w:r w:rsidRPr="00BA6222">
        <w:rPr>
          <w:sz w:val="24"/>
          <w:szCs w:val="24"/>
        </w:rPr>
        <w:fldChar w:fldCharType="separate"/>
      </w:r>
      <w:r w:rsidR="00BC797B">
        <w:rPr>
          <w:sz w:val="24"/>
          <w:szCs w:val="24"/>
        </w:rPr>
        <w:t>7.1.4</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_Ref519070443 \r \h  \* MERGEFORMAT </w:instrText>
      </w:r>
      <w:r w:rsidRPr="00BA6222">
        <w:rPr>
          <w:sz w:val="24"/>
          <w:szCs w:val="24"/>
        </w:rPr>
      </w:r>
      <w:r w:rsidRPr="00BA6222">
        <w:rPr>
          <w:sz w:val="24"/>
          <w:szCs w:val="24"/>
        </w:rPr>
        <w:fldChar w:fldCharType="separate"/>
      </w:r>
      <w:r w:rsidR="00BC797B">
        <w:rPr>
          <w:sz w:val="24"/>
          <w:szCs w:val="24"/>
        </w:rPr>
        <w:t>7.1.5</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_Ref519070456 \r \h  \* MERGEFORMAT </w:instrText>
      </w:r>
      <w:r w:rsidRPr="00BA6222">
        <w:rPr>
          <w:sz w:val="24"/>
          <w:szCs w:val="24"/>
        </w:rPr>
      </w:r>
      <w:r w:rsidRPr="00BA6222">
        <w:rPr>
          <w:sz w:val="24"/>
          <w:szCs w:val="24"/>
        </w:rPr>
        <w:fldChar w:fldCharType="separate"/>
      </w:r>
      <w:r w:rsidR="00BC797B">
        <w:rPr>
          <w:sz w:val="24"/>
          <w:szCs w:val="24"/>
        </w:rPr>
        <w:t>7.1.6</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_Ref519070473 \r \h  \* MERGEFORMAT </w:instrText>
      </w:r>
      <w:r w:rsidRPr="00BA6222">
        <w:rPr>
          <w:sz w:val="24"/>
          <w:szCs w:val="24"/>
        </w:rPr>
      </w:r>
      <w:r w:rsidRPr="00BA6222">
        <w:rPr>
          <w:sz w:val="24"/>
          <w:szCs w:val="24"/>
        </w:rPr>
        <w:fldChar w:fldCharType="separate"/>
      </w:r>
      <w:r w:rsidR="00BC797B">
        <w:rPr>
          <w:sz w:val="24"/>
          <w:szCs w:val="24"/>
        </w:rPr>
        <w:t>7.1.7</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_Ref519070489 \r \h  \* MERGEFORMAT </w:instrText>
      </w:r>
      <w:r w:rsidRPr="00BA6222">
        <w:rPr>
          <w:sz w:val="24"/>
          <w:szCs w:val="24"/>
        </w:rPr>
      </w:r>
      <w:r w:rsidRPr="00BA6222">
        <w:rPr>
          <w:sz w:val="24"/>
          <w:szCs w:val="24"/>
        </w:rPr>
        <w:fldChar w:fldCharType="separate"/>
      </w:r>
      <w:r w:rsidR="00BC797B">
        <w:rPr>
          <w:sz w:val="24"/>
          <w:szCs w:val="24"/>
        </w:rPr>
        <w:t>7.1.9</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_Ref519070500 \r \h  \* MERGEFORMAT </w:instrText>
      </w:r>
      <w:r w:rsidRPr="00BA6222">
        <w:rPr>
          <w:sz w:val="24"/>
          <w:szCs w:val="24"/>
        </w:rPr>
      </w:r>
      <w:r w:rsidRPr="00BA6222">
        <w:rPr>
          <w:sz w:val="24"/>
          <w:szCs w:val="24"/>
        </w:rPr>
        <w:fldChar w:fldCharType="separate"/>
      </w:r>
      <w:r w:rsidR="00BC797B">
        <w:rPr>
          <w:sz w:val="24"/>
          <w:szCs w:val="24"/>
        </w:rPr>
        <w:t>7.1.12</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_Ref519070517 \r \h  \* MERGEFORMAT </w:instrText>
      </w:r>
      <w:r w:rsidRPr="00BA6222">
        <w:rPr>
          <w:sz w:val="24"/>
          <w:szCs w:val="24"/>
        </w:rPr>
      </w:r>
      <w:r w:rsidRPr="00BA6222">
        <w:rPr>
          <w:sz w:val="24"/>
          <w:szCs w:val="24"/>
        </w:rPr>
        <w:fldChar w:fldCharType="separate"/>
      </w:r>
      <w:r w:rsidR="00BC797B">
        <w:rPr>
          <w:sz w:val="24"/>
          <w:szCs w:val="24"/>
        </w:rPr>
        <w:t>7.1.14</w:t>
      </w:r>
      <w:r w:rsidRPr="00BA6222">
        <w:rPr>
          <w:sz w:val="24"/>
          <w:szCs w:val="24"/>
        </w:rPr>
        <w:fldChar w:fldCharType="end"/>
      </w:r>
      <w:r w:rsidRPr="00BA6222">
        <w:rPr>
          <w:sz w:val="24"/>
          <w:szCs w:val="24"/>
        </w:rPr>
        <w:t> punkt</w:t>
      </w:r>
      <w:r w:rsidR="00BC797B">
        <w:rPr>
          <w:sz w:val="24"/>
          <w:szCs w:val="24"/>
        </w:rPr>
        <w:t>uos</w:t>
      </w:r>
      <w:r w:rsidRPr="00BA6222">
        <w:rPr>
          <w:sz w:val="24"/>
          <w:szCs w:val="24"/>
        </w:rPr>
        <w:t>e numatyt</w:t>
      </w:r>
      <w:r w:rsidR="00BC797B">
        <w:rPr>
          <w:sz w:val="24"/>
          <w:szCs w:val="24"/>
        </w:rPr>
        <w:t>ų</w:t>
      </w:r>
      <w:r w:rsidRPr="00BA6222">
        <w:rPr>
          <w:sz w:val="24"/>
          <w:szCs w:val="24"/>
        </w:rPr>
        <w:t xml:space="preserve"> pareiškim</w:t>
      </w:r>
      <w:r w:rsidR="00BC797B">
        <w:rPr>
          <w:sz w:val="24"/>
          <w:szCs w:val="24"/>
        </w:rPr>
        <w:t>ų</w:t>
      </w:r>
      <w:r w:rsidRPr="00BA6222">
        <w:rPr>
          <w:sz w:val="24"/>
          <w:szCs w:val="24"/>
        </w:rPr>
        <w:t xml:space="preserve"> </w:t>
      </w:r>
      <w:r w:rsidR="00BC797B">
        <w:rPr>
          <w:sz w:val="24"/>
          <w:szCs w:val="24"/>
        </w:rPr>
        <w:t>a</w:t>
      </w:r>
      <w:r w:rsidRPr="00BA6222">
        <w:rPr>
          <w:sz w:val="24"/>
          <w:szCs w:val="24"/>
        </w:rPr>
        <w:t>r garantij</w:t>
      </w:r>
      <w:r w:rsidR="00BC797B">
        <w:rPr>
          <w:sz w:val="24"/>
          <w:szCs w:val="24"/>
        </w:rPr>
        <w:t>ų</w:t>
      </w:r>
      <w:r w:rsidRPr="00BA6222">
        <w:rPr>
          <w:sz w:val="24"/>
          <w:szCs w:val="24"/>
        </w:rPr>
        <w:t>.</w:t>
      </w:r>
    </w:p>
    <w:p w14:paraId="67BCB6F3" w14:textId="28777132" w:rsidR="00047550" w:rsidRPr="00BA6222" w:rsidRDefault="00047550" w:rsidP="009B3A85">
      <w:pPr>
        <w:pStyle w:val="paragrafesraas"/>
        <w:ind w:left="1418" w:hanging="709"/>
        <w:rPr>
          <w:sz w:val="24"/>
          <w:szCs w:val="24"/>
        </w:rPr>
      </w:pPr>
      <w:r w:rsidRPr="00BA6222">
        <w:rPr>
          <w:sz w:val="24"/>
          <w:szCs w:val="24"/>
        </w:rPr>
        <w:t xml:space="preserve">Koncesininkas nenutraukia </w:t>
      </w:r>
      <w:r w:rsidR="001C0F6D" w:rsidRPr="00BA6222">
        <w:rPr>
          <w:sz w:val="24"/>
          <w:szCs w:val="24"/>
        </w:rPr>
        <w:t>Objekto</w:t>
      </w:r>
      <w:r w:rsidRPr="00BA6222">
        <w:rPr>
          <w:sz w:val="24"/>
          <w:szCs w:val="24"/>
        </w:rPr>
        <w:t xml:space="preserve"> naudojimo kitiems nei Sutarties įvykdymo tikslams, jei tokiam naudojimui nebuvo gavęs Suteikiančiosios institucijos sutikimo Sutarties </w:t>
      </w:r>
      <w:r w:rsidRPr="00BA6222">
        <w:rPr>
          <w:sz w:val="24"/>
          <w:szCs w:val="24"/>
        </w:rPr>
        <w:fldChar w:fldCharType="begin"/>
      </w:r>
      <w:r w:rsidRPr="00BA6222">
        <w:rPr>
          <w:sz w:val="24"/>
          <w:szCs w:val="24"/>
        </w:rPr>
        <w:instrText xml:space="preserve"> REF _Ref521661061 \r \h  \* MERGEFORMAT </w:instrText>
      </w:r>
      <w:r w:rsidRPr="00BA6222">
        <w:rPr>
          <w:sz w:val="24"/>
          <w:szCs w:val="24"/>
        </w:rPr>
      </w:r>
      <w:r w:rsidRPr="00BA6222">
        <w:rPr>
          <w:sz w:val="24"/>
          <w:szCs w:val="24"/>
        </w:rPr>
        <w:fldChar w:fldCharType="separate"/>
      </w:r>
      <w:r w:rsidR="00BC797B">
        <w:rPr>
          <w:sz w:val="24"/>
          <w:szCs w:val="24"/>
        </w:rPr>
        <w:t>8.10</w:t>
      </w:r>
      <w:r w:rsidRPr="00BA6222">
        <w:rPr>
          <w:sz w:val="24"/>
          <w:szCs w:val="24"/>
        </w:rPr>
        <w:fldChar w:fldCharType="end"/>
      </w:r>
      <w:r w:rsidRPr="00BA6222">
        <w:rPr>
          <w:sz w:val="24"/>
          <w:szCs w:val="24"/>
        </w:rPr>
        <w:t xml:space="preserve"> punkte nustatyta tvarka;</w:t>
      </w:r>
    </w:p>
    <w:p w14:paraId="4DC36ACF" w14:textId="603B7B03" w:rsidR="00047550" w:rsidRPr="00BA6222" w:rsidRDefault="00047550" w:rsidP="009B3A85">
      <w:pPr>
        <w:pStyle w:val="paragrafesraas"/>
        <w:ind w:left="1418" w:hanging="709"/>
        <w:rPr>
          <w:sz w:val="24"/>
          <w:szCs w:val="24"/>
        </w:rPr>
      </w:pPr>
      <w:r w:rsidRPr="00BA6222">
        <w:rPr>
          <w:sz w:val="24"/>
          <w:szCs w:val="24"/>
        </w:rPr>
        <w:t>Jeigu nukrypimai nuo Specifikacijose nustatytų Paslaugų teikimo</w:t>
      </w:r>
      <w:r w:rsidR="00C46C4E">
        <w:rPr>
          <w:sz w:val="24"/>
          <w:szCs w:val="24"/>
        </w:rPr>
        <w:t xml:space="preserve">, </w:t>
      </w:r>
      <w:r w:rsidR="003A42F0">
        <w:rPr>
          <w:sz w:val="24"/>
          <w:szCs w:val="24"/>
        </w:rPr>
        <w:t xml:space="preserve">Objekto modernizavimo </w:t>
      </w:r>
      <w:r w:rsidR="00C46C4E">
        <w:rPr>
          <w:sz w:val="24"/>
          <w:szCs w:val="24"/>
        </w:rPr>
        <w:t xml:space="preserve">ar Naujo turto sukūrimo </w:t>
      </w:r>
      <w:r w:rsidR="003A42F0">
        <w:rPr>
          <w:sz w:val="24"/>
          <w:szCs w:val="24"/>
        </w:rPr>
        <w:t>darbų atlikimo</w:t>
      </w:r>
      <w:r w:rsidRPr="00BA6222">
        <w:rPr>
          <w:sz w:val="24"/>
          <w:szCs w:val="24"/>
        </w:rPr>
        <w:t xml:space="preserve"> reikalavimų trunka ilgiau nei </w:t>
      </w:r>
      <w:r w:rsidR="009108DE" w:rsidRPr="00BA6222">
        <w:rPr>
          <w:sz w:val="24"/>
          <w:szCs w:val="24"/>
        </w:rPr>
        <w:t xml:space="preserve">Specifikacijose </w:t>
      </w:r>
      <w:r w:rsidRPr="00BA6222">
        <w:rPr>
          <w:sz w:val="24"/>
          <w:szCs w:val="24"/>
        </w:rPr>
        <w:t xml:space="preserve">arba Sutarties </w:t>
      </w:r>
      <w:r w:rsidR="000B488B" w:rsidRPr="00BA6222">
        <w:rPr>
          <w:sz w:val="24"/>
          <w:szCs w:val="24"/>
        </w:rPr>
        <w:fldChar w:fldCharType="begin"/>
      </w:r>
      <w:r w:rsidR="000B488B" w:rsidRPr="00BA6222">
        <w:rPr>
          <w:sz w:val="24"/>
          <w:szCs w:val="24"/>
        </w:rPr>
        <w:instrText xml:space="preserve"> REF _Ref110435919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BC797B">
        <w:rPr>
          <w:sz w:val="24"/>
          <w:szCs w:val="24"/>
        </w:rPr>
        <w:t>3</w:t>
      </w:r>
      <w:r w:rsidR="000B488B" w:rsidRPr="00BA6222">
        <w:rPr>
          <w:sz w:val="24"/>
          <w:szCs w:val="24"/>
        </w:rPr>
        <w:fldChar w:fldCharType="end"/>
      </w:r>
      <w:r w:rsidR="000B488B" w:rsidRPr="00BA6222">
        <w:rPr>
          <w:sz w:val="24"/>
          <w:szCs w:val="24"/>
        </w:rPr>
        <w:t xml:space="preserve"> </w:t>
      </w:r>
      <w:r w:rsidRPr="00BA6222">
        <w:rPr>
          <w:sz w:val="24"/>
          <w:szCs w:val="24"/>
        </w:rPr>
        <w:t xml:space="preserve">priedo </w:t>
      </w:r>
      <w:r w:rsidR="00BC797B">
        <w:rPr>
          <w:sz w:val="24"/>
          <w:szCs w:val="24"/>
        </w:rPr>
        <w:t>„</w:t>
      </w:r>
      <w:r w:rsidR="001C0F6D" w:rsidRPr="00BC797B">
        <w:rPr>
          <w:i/>
          <w:iCs/>
          <w:sz w:val="24"/>
          <w:szCs w:val="24"/>
        </w:rPr>
        <w:t>Stebėsenos ir baudų mechanizmas</w:t>
      </w:r>
      <w:r w:rsidR="00BC797B" w:rsidRPr="00BC797B">
        <w:rPr>
          <w:i/>
          <w:iCs/>
          <w:sz w:val="24"/>
          <w:szCs w:val="24"/>
        </w:rPr>
        <w:t>“</w:t>
      </w:r>
      <w:r w:rsidR="009108DE" w:rsidRPr="00BA6222">
        <w:rPr>
          <w:sz w:val="24"/>
          <w:szCs w:val="24"/>
        </w:rPr>
        <w:t xml:space="preserve"> </w:t>
      </w:r>
      <w:r w:rsidRPr="00BA6222">
        <w:rPr>
          <w:sz w:val="24"/>
          <w:szCs w:val="24"/>
        </w:rPr>
        <w:t xml:space="preserve">nustatyti terminai ir tęsiasi ilgiau, kaip </w:t>
      </w:r>
      <w:r w:rsidR="009108DE" w:rsidRPr="00BA6222">
        <w:rPr>
          <w:sz w:val="24"/>
          <w:szCs w:val="24"/>
        </w:rPr>
        <w:t>2</w:t>
      </w:r>
      <w:r w:rsidRPr="00BA6222">
        <w:rPr>
          <w:sz w:val="24"/>
          <w:szCs w:val="24"/>
        </w:rPr>
        <w:t xml:space="preserve"> (</w:t>
      </w:r>
      <w:r w:rsidR="009108DE" w:rsidRPr="00BA6222">
        <w:rPr>
          <w:sz w:val="24"/>
          <w:szCs w:val="24"/>
        </w:rPr>
        <w:t>du</w:t>
      </w:r>
      <w:r w:rsidRPr="00BA6222">
        <w:rPr>
          <w:sz w:val="24"/>
          <w:szCs w:val="24"/>
        </w:rPr>
        <w:t>) mėnesi</w:t>
      </w:r>
      <w:r w:rsidR="009108DE" w:rsidRPr="00BA6222">
        <w:rPr>
          <w:sz w:val="24"/>
          <w:szCs w:val="24"/>
        </w:rPr>
        <w:t>us</w:t>
      </w:r>
      <w:r w:rsidRPr="00BA6222">
        <w:rPr>
          <w:sz w:val="24"/>
          <w:szCs w:val="24"/>
        </w:rPr>
        <w:t>;</w:t>
      </w:r>
    </w:p>
    <w:p w14:paraId="5CE55B91" w14:textId="0D15CBC2" w:rsidR="00047550" w:rsidRPr="00D849C5" w:rsidRDefault="00047550" w:rsidP="009B3A85">
      <w:pPr>
        <w:pStyle w:val="paragrafesraas"/>
        <w:ind w:left="1418" w:hanging="709"/>
        <w:rPr>
          <w:sz w:val="24"/>
          <w:szCs w:val="24"/>
        </w:rPr>
      </w:pPr>
      <w:r w:rsidRPr="009B3A85">
        <w:rPr>
          <w:sz w:val="24"/>
          <w:szCs w:val="24"/>
        </w:rPr>
        <w:t xml:space="preserve"> </w:t>
      </w:r>
      <w:r w:rsidRPr="00BA6222">
        <w:rPr>
          <w:sz w:val="24"/>
          <w:szCs w:val="24"/>
        </w:rPr>
        <w:t xml:space="preserve">kai per bet kuriuos </w:t>
      </w:r>
      <w:r w:rsidR="001E154C" w:rsidRPr="00BA6222">
        <w:rPr>
          <w:sz w:val="24"/>
          <w:szCs w:val="24"/>
        </w:rPr>
        <w:t>paeiliui einančius kalendorinių metų 6 (šešis) mėnesius</w:t>
      </w:r>
      <w:r w:rsidRPr="00BA6222">
        <w:rPr>
          <w:sz w:val="24"/>
          <w:szCs w:val="24"/>
        </w:rPr>
        <w:t xml:space="preserve"> Sutarties vykdymo laikotarpiu pradedant nuo </w:t>
      </w:r>
      <w:r w:rsidR="001C0F6D" w:rsidRPr="00BA6222">
        <w:rPr>
          <w:sz w:val="24"/>
          <w:szCs w:val="24"/>
        </w:rPr>
        <w:t>Paslaugų teikimo</w:t>
      </w:r>
      <w:r w:rsidR="009108DE" w:rsidRPr="00BA6222">
        <w:rPr>
          <w:sz w:val="24"/>
          <w:szCs w:val="24"/>
        </w:rPr>
        <w:t xml:space="preserve"> pradžios </w:t>
      </w:r>
      <w:r w:rsidRPr="00BA6222">
        <w:rPr>
          <w:sz w:val="24"/>
          <w:szCs w:val="24"/>
        </w:rPr>
        <w:t xml:space="preserve">Koncesininkui pagal </w:t>
      </w:r>
      <w:r w:rsidRPr="00D849C5">
        <w:rPr>
          <w:sz w:val="24"/>
          <w:szCs w:val="24"/>
        </w:rPr>
        <w:t xml:space="preserve">Sutarties </w:t>
      </w:r>
      <w:r w:rsidR="000B488B" w:rsidRPr="00D849C5">
        <w:rPr>
          <w:sz w:val="24"/>
          <w:szCs w:val="24"/>
        </w:rPr>
        <w:fldChar w:fldCharType="begin"/>
      </w:r>
      <w:r w:rsidR="000B488B" w:rsidRPr="00D849C5">
        <w:rPr>
          <w:sz w:val="24"/>
          <w:szCs w:val="24"/>
        </w:rPr>
        <w:instrText xml:space="preserve"> REF _Ref110435919 \r \h </w:instrText>
      </w:r>
      <w:r w:rsidR="006D6F29" w:rsidRPr="00D849C5">
        <w:rPr>
          <w:sz w:val="24"/>
          <w:szCs w:val="24"/>
        </w:rPr>
        <w:instrText xml:space="preserve"> \* MERGEFORMAT </w:instrText>
      </w:r>
      <w:r w:rsidR="000B488B" w:rsidRPr="00D849C5">
        <w:rPr>
          <w:sz w:val="24"/>
          <w:szCs w:val="24"/>
        </w:rPr>
      </w:r>
      <w:r w:rsidR="000B488B" w:rsidRPr="00D849C5">
        <w:rPr>
          <w:sz w:val="24"/>
          <w:szCs w:val="24"/>
        </w:rPr>
        <w:fldChar w:fldCharType="separate"/>
      </w:r>
      <w:r w:rsidR="004759BE">
        <w:rPr>
          <w:sz w:val="24"/>
          <w:szCs w:val="24"/>
        </w:rPr>
        <w:t>3</w:t>
      </w:r>
      <w:r w:rsidR="000B488B" w:rsidRPr="00D849C5">
        <w:rPr>
          <w:sz w:val="24"/>
          <w:szCs w:val="24"/>
        </w:rPr>
        <w:fldChar w:fldCharType="end"/>
      </w:r>
      <w:r w:rsidR="000B488B" w:rsidRPr="00D849C5">
        <w:rPr>
          <w:sz w:val="24"/>
          <w:szCs w:val="24"/>
        </w:rPr>
        <w:t xml:space="preserve"> </w:t>
      </w:r>
      <w:r w:rsidRPr="00D849C5">
        <w:rPr>
          <w:sz w:val="24"/>
          <w:szCs w:val="24"/>
        </w:rPr>
        <w:t xml:space="preserve">priedo </w:t>
      </w:r>
      <w:r w:rsidR="00BC797B">
        <w:rPr>
          <w:sz w:val="24"/>
          <w:szCs w:val="24"/>
        </w:rPr>
        <w:t>„</w:t>
      </w:r>
      <w:r w:rsidR="001C0F6D" w:rsidRPr="00BC797B">
        <w:rPr>
          <w:i/>
          <w:iCs/>
          <w:sz w:val="24"/>
          <w:szCs w:val="24"/>
        </w:rPr>
        <w:t>Stebėsenos ir baudų mechanizmas</w:t>
      </w:r>
      <w:r w:rsidR="00BC797B">
        <w:rPr>
          <w:sz w:val="24"/>
          <w:szCs w:val="24"/>
        </w:rPr>
        <w:t>“</w:t>
      </w:r>
      <w:r w:rsidR="001E154C" w:rsidRPr="00D849C5">
        <w:rPr>
          <w:sz w:val="24"/>
          <w:szCs w:val="24"/>
        </w:rPr>
        <w:t xml:space="preserve"> taikomų</w:t>
      </w:r>
      <w:r w:rsidR="009108DE" w:rsidRPr="00D849C5">
        <w:rPr>
          <w:sz w:val="24"/>
          <w:szCs w:val="24"/>
        </w:rPr>
        <w:t xml:space="preserve"> baudų </w:t>
      </w:r>
      <w:r w:rsidRPr="00D849C5">
        <w:rPr>
          <w:sz w:val="24"/>
          <w:szCs w:val="24"/>
        </w:rPr>
        <w:t>suma viršija</w:t>
      </w:r>
      <w:r w:rsidR="00D849C5" w:rsidRPr="00D849C5">
        <w:rPr>
          <w:sz w:val="24"/>
          <w:szCs w:val="24"/>
        </w:rPr>
        <w:t xml:space="preserve"> 3 (trijų) mėnesių Mokesčio</w:t>
      </w:r>
      <w:r w:rsidR="00D720D1">
        <w:rPr>
          <w:sz w:val="24"/>
          <w:szCs w:val="24"/>
        </w:rPr>
        <w:t xml:space="preserve"> ir nuomos mokesčio, mokamo Perleidėjui, sumos</w:t>
      </w:r>
      <w:r w:rsidR="00D849C5" w:rsidRPr="00D849C5">
        <w:rPr>
          <w:sz w:val="24"/>
          <w:szCs w:val="24"/>
        </w:rPr>
        <w:t xml:space="preserve"> dydį</w:t>
      </w:r>
      <w:r w:rsidRPr="00D849C5">
        <w:rPr>
          <w:sz w:val="24"/>
          <w:szCs w:val="24"/>
        </w:rPr>
        <w:t xml:space="preserve">; </w:t>
      </w:r>
    </w:p>
    <w:p w14:paraId="65F6B7BE" w14:textId="5012FFDF" w:rsidR="00047550" w:rsidRPr="00D849C5" w:rsidRDefault="001E154C" w:rsidP="009B3A85">
      <w:pPr>
        <w:pStyle w:val="paragrafesraas"/>
        <w:ind w:left="1418" w:hanging="709"/>
        <w:rPr>
          <w:sz w:val="24"/>
          <w:szCs w:val="24"/>
        </w:rPr>
      </w:pPr>
      <w:r w:rsidRPr="00D849C5">
        <w:rPr>
          <w:sz w:val="24"/>
          <w:szCs w:val="24"/>
        </w:rPr>
        <w:t>kai per bet kuriuos paeiliui einančius kalendorinių metų 6 (šešis) mėnesius</w:t>
      </w:r>
      <w:r w:rsidR="00047550" w:rsidRPr="00D849C5">
        <w:rPr>
          <w:sz w:val="24"/>
          <w:szCs w:val="24"/>
        </w:rPr>
        <w:t xml:space="preserve"> Sutarties vykdymo laikotarpiu pradedant nuo Mokesčio mokėjimo pagal Sutarties nuostatas pradžios Koncesininkui pagal Sutart</w:t>
      </w:r>
      <w:r w:rsidRPr="00D849C5">
        <w:rPr>
          <w:sz w:val="24"/>
          <w:szCs w:val="24"/>
        </w:rPr>
        <w:t xml:space="preserve">į </w:t>
      </w:r>
      <w:r w:rsidR="00047550" w:rsidRPr="00D849C5">
        <w:rPr>
          <w:sz w:val="24"/>
          <w:szCs w:val="24"/>
        </w:rPr>
        <w:t>taikomų netesybų suma viršija 3 (trijų) mėnesių</w:t>
      </w:r>
      <w:r w:rsidR="00D720D1">
        <w:rPr>
          <w:sz w:val="24"/>
          <w:szCs w:val="24"/>
        </w:rPr>
        <w:t xml:space="preserve"> </w:t>
      </w:r>
      <w:r w:rsidR="00D720D1" w:rsidRPr="00D849C5">
        <w:rPr>
          <w:sz w:val="24"/>
          <w:szCs w:val="24"/>
        </w:rPr>
        <w:t>Mokesčio</w:t>
      </w:r>
      <w:r w:rsidR="00D720D1">
        <w:rPr>
          <w:sz w:val="24"/>
          <w:szCs w:val="24"/>
        </w:rPr>
        <w:t xml:space="preserve"> ir nuomos mokesčio, mokamo Perleidėjui, sumos</w:t>
      </w:r>
      <w:r w:rsidR="00D720D1" w:rsidRPr="00D849C5">
        <w:rPr>
          <w:sz w:val="24"/>
          <w:szCs w:val="24"/>
        </w:rPr>
        <w:t xml:space="preserve"> dydį</w:t>
      </w:r>
      <w:r w:rsidR="00047550" w:rsidRPr="00D849C5">
        <w:rPr>
          <w:sz w:val="24"/>
          <w:szCs w:val="24"/>
        </w:rPr>
        <w:t>;</w:t>
      </w:r>
    </w:p>
    <w:p w14:paraId="44F3EDB5" w14:textId="360163E3" w:rsidR="00047550" w:rsidRPr="00BA6222" w:rsidRDefault="00047550" w:rsidP="009B3A85">
      <w:pPr>
        <w:pStyle w:val="paragrafesraas"/>
        <w:ind w:left="1418" w:hanging="709"/>
        <w:rPr>
          <w:sz w:val="24"/>
          <w:szCs w:val="24"/>
        </w:rPr>
      </w:pPr>
      <w:bookmarkStart w:id="775" w:name="_Ref407707428"/>
      <w:r w:rsidRPr="00BA6222">
        <w:rPr>
          <w:sz w:val="24"/>
          <w:szCs w:val="24"/>
        </w:rPr>
        <w:t>Koncesininkas, Investuotojas ar Susijusi bendrovė ar jo vadovai, pareigūnai ar darbuotojai yra teismo pripažinti kaltais nusikalstamos veikos, susijusios su Paslaugų teikimu</w:t>
      </w:r>
      <w:r w:rsidR="00C46C4E">
        <w:rPr>
          <w:sz w:val="24"/>
          <w:szCs w:val="24"/>
        </w:rPr>
        <w:t xml:space="preserve">, </w:t>
      </w:r>
      <w:r w:rsidR="003A42F0">
        <w:rPr>
          <w:sz w:val="24"/>
          <w:szCs w:val="24"/>
        </w:rPr>
        <w:t xml:space="preserve">Objekto modernizavimo </w:t>
      </w:r>
      <w:r w:rsidR="00C46C4E">
        <w:rPr>
          <w:sz w:val="24"/>
          <w:szCs w:val="24"/>
        </w:rPr>
        <w:t xml:space="preserve">ar Naujo turto sukūrimo </w:t>
      </w:r>
      <w:r w:rsidR="003A42F0">
        <w:rPr>
          <w:sz w:val="24"/>
          <w:szCs w:val="24"/>
        </w:rPr>
        <w:t xml:space="preserve">darbais </w:t>
      </w:r>
      <w:r w:rsidRPr="00BA6222">
        <w:rPr>
          <w:sz w:val="24"/>
          <w:szCs w:val="24"/>
        </w:rPr>
        <w:t xml:space="preserve">(įskaitant tokias veikas, kaip kyšininkavimas ir papirkimas), padarymu. Sutarties nutraukimas šio punkto pagrindu negalimas, jeigu per </w:t>
      </w:r>
      <w:r w:rsidR="001E154C" w:rsidRPr="009B3A85">
        <w:rPr>
          <w:sz w:val="24"/>
          <w:szCs w:val="24"/>
        </w:rPr>
        <w:t>20 (dvidešimt)</w:t>
      </w:r>
      <w:r w:rsidR="003A42F0">
        <w:rPr>
          <w:sz w:val="24"/>
          <w:szCs w:val="24"/>
        </w:rPr>
        <w:t xml:space="preserve"> </w:t>
      </w:r>
      <w:r w:rsidR="001E154C" w:rsidRPr="00BA6222">
        <w:rPr>
          <w:sz w:val="24"/>
          <w:szCs w:val="24"/>
        </w:rPr>
        <w:t>dienų</w:t>
      </w:r>
      <w:r w:rsidR="001E154C" w:rsidRPr="009B3A85" w:rsidDel="001E154C">
        <w:rPr>
          <w:sz w:val="24"/>
          <w:szCs w:val="24"/>
        </w:rPr>
        <w:t xml:space="preserve"> </w:t>
      </w:r>
      <w:r w:rsidRPr="00BA6222">
        <w:rPr>
          <w:sz w:val="24"/>
          <w:szCs w:val="24"/>
        </w:rPr>
        <w:t>nuo apkaltinamojo nuosprendžio priėmimo (nepriklausomai nuo galimybės paduoti apeliacinį ar kasacinį skundą) toks vadovas, pareigūnas ar darbuotojas pašalinamas iš darbo Koncesininko, Investuotojo ir Susijusiose bendrovėse;</w:t>
      </w:r>
      <w:bookmarkEnd w:id="775"/>
    </w:p>
    <w:p w14:paraId="740623EC" w14:textId="7CF0C952" w:rsidR="00047550" w:rsidRPr="00BA6222" w:rsidRDefault="00047550" w:rsidP="009B3A85">
      <w:pPr>
        <w:pStyle w:val="paragrafesraas"/>
        <w:ind w:left="1418" w:hanging="709"/>
        <w:rPr>
          <w:sz w:val="24"/>
          <w:szCs w:val="24"/>
        </w:rPr>
      </w:pPr>
      <w:r w:rsidRPr="00BA6222">
        <w:rPr>
          <w:sz w:val="24"/>
          <w:szCs w:val="24"/>
        </w:rPr>
        <w:t>Koncesininkas pažeidžia Sutarties</w:t>
      </w:r>
      <w:r w:rsidR="001C0F6D" w:rsidRPr="00BA6222">
        <w:rPr>
          <w:sz w:val="24"/>
          <w:szCs w:val="24"/>
        </w:rPr>
        <w:t xml:space="preserve"> </w:t>
      </w:r>
      <w:r w:rsidR="001E154C" w:rsidRPr="00BA6222">
        <w:rPr>
          <w:sz w:val="24"/>
          <w:szCs w:val="24"/>
        </w:rPr>
        <w:fldChar w:fldCharType="begin"/>
      </w:r>
      <w:r w:rsidR="001E154C" w:rsidRPr="00BA6222">
        <w:rPr>
          <w:sz w:val="24"/>
          <w:szCs w:val="24"/>
        </w:rPr>
        <w:instrText xml:space="preserve"> REF _Ref283653114 \r \h </w:instrText>
      </w:r>
      <w:r w:rsidR="006D6F29" w:rsidRPr="00BA6222">
        <w:rPr>
          <w:sz w:val="24"/>
          <w:szCs w:val="24"/>
        </w:rPr>
        <w:instrText xml:space="preserve"> \* MERGEFORMAT </w:instrText>
      </w:r>
      <w:r w:rsidR="001E154C" w:rsidRPr="00BA6222">
        <w:rPr>
          <w:sz w:val="24"/>
          <w:szCs w:val="24"/>
        </w:rPr>
      </w:r>
      <w:r w:rsidR="001E154C" w:rsidRPr="00BA6222">
        <w:rPr>
          <w:sz w:val="24"/>
          <w:szCs w:val="24"/>
        </w:rPr>
        <w:fldChar w:fldCharType="separate"/>
      </w:r>
      <w:r w:rsidR="00BC797B">
        <w:rPr>
          <w:sz w:val="24"/>
          <w:szCs w:val="24"/>
        </w:rPr>
        <w:t>26</w:t>
      </w:r>
      <w:r w:rsidR="001E154C" w:rsidRPr="00BA6222">
        <w:rPr>
          <w:sz w:val="24"/>
          <w:szCs w:val="24"/>
        </w:rPr>
        <w:fldChar w:fldCharType="end"/>
      </w:r>
      <w:r w:rsidRPr="00BA6222">
        <w:rPr>
          <w:sz w:val="24"/>
          <w:szCs w:val="24"/>
        </w:rPr>
        <w:t> punkte nustatytus įsipareigojimus dėl savo teisių ir pareigų perleidimo;</w:t>
      </w:r>
    </w:p>
    <w:p w14:paraId="0D99136A" w14:textId="076666B6" w:rsidR="00A66828" w:rsidRPr="00BA6222" w:rsidRDefault="00A66828" w:rsidP="009B3A85">
      <w:pPr>
        <w:pStyle w:val="paragrafesraas"/>
        <w:ind w:left="1418" w:hanging="851"/>
        <w:rPr>
          <w:sz w:val="24"/>
          <w:szCs w:val="24"/>
        </w:rPr>
      </w:pPr>
      <w:r w:rsidRPr="00BA6222">
        <w:rPr>
          <w:sz w:val="24"/>
          <w:szCs w:val="24"/>
        </w:rPr>
        <w:lastRenderedPageBreak/>
        <w:t xml:space="preserve">Investuotojas nesilaiko Sutarties </w:t>
      </w:r>
      <w:r w:rsidRPr="00BA6222">
        <w:rPr>
          <w:sz w:val="24"/>
          <w:szCs w:val="24"/>
        </w:rPr>
        <w:fldChar w:fldCharType="begin"/>
      </w:r>
      <w:r w:rsidRPr="00BA6222">
        <w:rPr>
          <w:sz w:val="24"/>
          <w:szCs w:val="24"/>
        </w:rPr>
        <w:instrText xml:space="preserve"> REF _Ref283653114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BC797B">
        <w:rPr>
          <w:sz w:val="24"/>
          <w:szCs w:val="24"/>
        </w:rPr>
        <w:t>26</w:t>
      </w:r>
      <w:r w:rsidRPr="00BA6222">
        <w:rPr>
          <w:sz w:val="24"/>
          <w:szCs w:val="24"/>
        </w:rPr>
        <w:fldChar w:fldCharType="end"/>
      </w:r>
      <w:r w:rsidRPr="00BA6222">
        <w:rPr>
          <w:sz w:val="24"/>
          <w:szCs w:val="24"/>
        </w:rPr>
        <w:t> punkte nustatyt</w:t>
      </w:r>
      <w:r w:rsidR="00942898">
        <w:rPr>
          <w:sz w:val="24"/>
          <w:szCs w:val="24"/>
        </w:rPr>
        <w:t>ų</w:t>
      </w:r>
      <w:r w:rsidRPr="00BA6222">
        <w:rPr>
          <w:sz w:val="24"/>
          <w:szCs w:val="24"/>
        </w:rPr>
        <w:t xml:space="preserve"> reikalavimų Koncesininko akcijų bei Investuotojo teisių ir pareigų perleidimui</w:t>
      </w:r>
      <w:r w:rsidR="00942898">
        <w:rPr>
          <w:sz w:val="24"/>
          <w:szCs w:val="24"/>
        </w:rPr>
        <w:t>;</w:t>
      </w:r>
    </w:p>
    <w:p w14:paraId="2A9D0F18" w14:textId="791C3ACB" w:rsidR="00047550" w:rsidRPr="00BA6222" w:rsidRDefault="00047550" w:rsidP="009B3A85">
      <w:pPr>
        <w:pStyle w:val="paragrafesraas"/>
        <w:ind w:left="1418" w:hanging="851"/>
        <w:rPr>
          <w:sz w:val="24"/>
          <w:szCs w:val="24"/>
        </w:rPr>
      </w:pPr>
      <w:bookmarkStart w:id="776" w:name="_Ref103787099"/>
      <w:r w:rsidRPr="00BA6222">
        <w:rPr>
          <w:sz w:val="24"/>
          <w:szCs w:val="24"/>
        </w:rPr>
        <w:t xml:space="preserve">pasibaigė ar nutrūko Sutarties </w:t>
      </w:r>
      <w:r w:rsidR="000B488B" w:rsidRPr="00BA6222">
        <w:rPr>
          <w:sz w:val="24"/>
          <w:szCs w:val="24"/>
        </w:rPr>
        <w:fldChar w:fldCharType="begin"/>
      </w:r>
      <w:r w:rsidR="000B488B" w:rsidRPr="00BA6222">
        <w:rPr>
          <w:sz w:val="24"/>
          <w:szCs w:val="24"/>
        </w:rPr>
        <w:instrText xml:space="preserve"> REF _Ref110435947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BC797B">
        <w:rPr>
          <w:sz w:val="24"/>
          <w:szCs w:val="24"/>
        </w:rPr>
        <w:t>6</w:t>
      </w:r>
      <w:r w:rsidR="000B488B" w:rsidRPr="00BA6222">
        <w:rPr>
          <w:sz w:val="24"/>
          <w:szCs w:val="24"/>
        </w:rPr>
        <w:fldChar w:fldCharType="end"/>
      </w:r>
      <w:r w:rsidR="000B488B" w:rsidRPr="00BA6222">
        <w:rPr>
          <w:sz w:val="24"/>
          <w:szCs w:val="24"/>
        </w:rPr>
        <w:t xml:space="preserve"> </w:t>
      </w:r>
      <w:r w:rsidRPr="00BA6222">
        <w:rPr>
          <w:sz w:val="24"/>
          <w:szCs w:val="24"/>
        </w:rPr>
        <w:t>priede</w:t>
      </w:r>
      <w:r w:rsidRPr="009B3A85">
        <w:rPr>
          <w:sz w:val="24"/>
          <w:szCs w:val="24"/>
        </w:rPr>
        <w:t xml:space="preserve"> </w:t>
      </w:r>
      <w:r w:rsidR="00BC797B">
        <w:rPr>
          <w:sz w:val="24"/>
          <w:szCs w:val="24"/>
        </w:rPr>
        <w:t>„</w:t>
      </w:r>
      <w:r w:rsidR="00CE32F4" w:rsidRPr="00BC797B">
        <w:rPr>
          <w:i/>
          <w:iCs/>
          <w:sz w:val="24"/>
          <w:szCs w:val="24"/>
        </w:rPr>
        <w:t>Privalomų draudimo sutarčių sudarymo sąrašas</w:t>
      </w:r>
      <w:r w:rsidR="00BC797B">
        <w:rPr>
          <w:sz w:val="24"/>
          <w:szCs w:val="24"/>
        </w:rPr>
        <w:t>“</w:t>
      </w:r>
      <w:r w:rsidR="00CE32F4" w:rsidRPr="00BA6222">
        <w:rPr>
          <w:sz w:val="24"/>
          <w:szCs w:val="24"/>
        </w:rPr>
        <w:t xml:space="preserve"> </w:t>
      </w:r>
      <w:r w:rsidRPr="00BA6222">
        <w:rPr>
          <w:sz w:val="24"/>
          <w:szCs w:val="24"/>
        </w:rPr>
        <w:t>numatytų Draudimo sutarčių galiojimas ir / ar sudarytomis Draudimo sutartimis nėra pasiekiamas šiame priede numatytas minimalus draudimo išmokos dydis</w:t>
      </w:r>
      <w:r w:rsidR="00CE32F4" w:rsidRPr="00BA6222">
        <w:rPr>
          <w:sz w:val="24"/>
          <w:szCs w:val="24"/>
        </w:rPr>
        <w:t xml:space="preserve"> ir šioje Sutartyje numatytais terminais nėra sudaromos naujos Draudimo sutartys ar pratęsiamas pasibaigusių Draudimo sutarčių galiojimas</w:t>
      </w:r>
      <w:r w:rsidRPr="00BA6222">
        <w:rPr>
          <w:sz w:val="24"/>
          <w:szCs w:val="24"/>
        </w:rPr>
        <w:t>;</w:t>
      </w:r>
      <w:bookmarkEnd w:id="776"/>
    </w:p>
    <w:p w14:paraId="6658D705" w14:textId="1C67EC8C" w:rsidR="00047550" w:rsidRPr="00BA6222" w:rsidRDefault="00047550" w:rsidP="009B3A85">
      <w:pPr>
        <w:pStyle w:val="paragrafesraas"/>
        <w:ind w:left="1418" w:hanging="851"/>
        <w:rPr>
          <w:sz w:val="24"/>
          <w:szCs w:val="24"/>
        </w:rPr>
      </w:pPr>
      <w:bookmarkStart w:id="777" w:name="_Ref103787197"/>
      <w:r w:rsidRPr="00BA6222">
        <w:rPr>
          <w:sz w:val="24"/>
          <w:szCs w:val="24"/>
        </w:rPr>
        <w:t>negavęs Sutarties</w:t>
      </w:r>
      <w:r w:rsidR="00D3215F" w:rsidRPr="00BA6222">
        <w:rPr>
          <w:sz w:val="24"/>
          <w:szCs w:val="24"/>
        </w:rPr>
        <w:t xml:space="preserve"> </w:t>
      </w:r>
      <w:r w:rsidR="00880F8D" w:rsidRPr="00BA6222">
        <w:rPr>
          <w:sz w:val="24"/>
          <w:szCs w:val="24"/>
        </w:rPr>
        <w:fldChar w:fldCharType="begin"/>
      </w:r>
      <w:r w:rsidR="00880F8D" w:rsidRPr="00BA6222">
        <w:rPr>
          <w:sz w:val="24"/>
          <w:szCs w:val="24"/>
        </w:rPr>
        <w:instrText xml:space="preserve"> REF _Ref103786782 \r \h </w:instrText>
      </w:r>
      <w:r w:rsidR="006D6F29" w:rsidRPr="00BA6222">
        <w:rPr>
          <w:sz w:val="24"/>
          <w:szCs w:val="24"/>
        </w:rPr>
        <w:instrText xml:space="preserve"> \* MERGEFORMAT </w:instrText>
      </w:r>
      <w:r w:rsidR="00880F8D" w:rsidRPr="00BA6222">
        <w:rPr>
          <w:sz w:val="24"/>
          <w:szCs w:val="24"/>
        </w:rPr>
      </w:r>
      <w:r w:rsidR="00880F8D" w:rsidRPr="00BA6222">
        <w:rPr>
          <w:sz w:val="24"/>
          <w:szCs w:val="24"/>
        </w:rPr>
        <w:fldChar w:fldCharType="separate"/>
      </w:r>
      <w:r w:rsidR="00BC797B">
        <w:rPr>
          <w:sz w:val="24"/>
          <w:szCs w:val="24"/>
        </w:rPr>
        <w:t>29.1</w:t>
      </w:r>
      <w:r w:rsidR="00880F8D" w:rsidRPr="00BA6222">
        <w:rPr>
          <w:sz w:val="24"/>
          <w:szCs w:val="24"/>
        </w:rPr>
        <w:fldChar w:fldCharType="end"/>
      </w:r>
      <w:r w:rsidR="00F45EF1" w:rsidRPr="00BA6222">
        <w:rPr>
          <w:sz w:val="24"/>
          <w:szCs w:val="24"/>
        </w:rPr>
        <w:t xml:space="preserve"> </w:t>
      </w:r>
      <w:r w:rsidRPr="00BA6222">
        <w:rPr>
          <w:sz w:val="24"/>
          <w:szCs w:val="24"/>
        </w:rPr>
        <w:t>punkte numatyto išankstinio Suteikiančiosios institucijos sutikimo, Koncesininkas įkeitė arba perleido savo turtines teises ar kitaip užtikrino savo prievolių įvykdymą;</w:t>
      </w:r>
      <w:bookmarkEnd w:id="777"/>
    </w:p>
    <w:p w14:paraId="793DC9B5" w14:textId="11A7CF49" w:rsidR="00047550" w:rsidRPr="00BA6222" w:rsidRDefault="00047550" w:rsidP="009B3A85">
      <w:pPr>
        <w:pStyle w:val="paragrafesraas"/>
        <w:ind w:left="1418" w:hanging="851"/>
        <w:rPr>
          <w:sz w:val="24"/>
          <w:szCs w:val="24"/>
        </w:rPr>
      </w:pPr>
      <w:bookmarkStart w:id="778" w:name="_Ref103787201"/>
      <w:r w:rsidRPr="00BA6222">
        <w:rPr>
          <w:sz w:val="24"/>
          <w:szCs w:val="24"/>
        </w:rPr>
        <w:t xml:space="preserve">Koncesininkas, vykdydamas savo prievolės pagal Sutarties </w:t>
      </w:r>
      <w:r w:rsidRPr="00BA6222">
        <w:rPr>
          <w:sz w:val="24"/>
          <w:szCs w:val="24"/>
        </w:rPr>
        <w:fldChar w:fldCharType="begin"/>
      </w:r>
      <w:r w:rsidRPr="00BA6222">
        <w:rPr>
          <w:sz w:val="24"/>
          <w:szCs w:val="24"/>
        </w:rPr>
        <w:instrText xml:space="preserve"> REF _Ref140555868 \r \h  \* MERGEFORMAT </w:instrText>
      </w:r>
      <w:r w:rsidRPr="00BA6222">
        <w:rPr>
          <w:sz w:val="24"/>
          <w:szCs w:val="24"/>
        </w:rPr>
      </w:r>
      <w:r w:rsidRPr="00BA6222">
        <w:rPr>
          <w:sz w:val="24"/>
          <w:szCs w:val="24"/>
        </w:rPr>
        <w:fldChar w:fldCharType="separate"/>
      </w:r>
      <w:r w:rsidR="00BC797B">
        <w:rPr>
          <w:sz w:val="24"/>
          <w:szCs w:val="24"/>
        </w:rPr>
        <w:t>IX</w:t>
      </w:r>
      <w:r w:rsidRPr="00BA6222">
        <w:rPr>
          <w:sz w:val="24"/>
          <w:szCs w:val="24"/>
        </w:rPr>
        <w:fldChar w:fldCharType="end"/>
      </w:r>
      <w:r w:rsidRPr="00BA6222">
        <w:rPr>
          <w:sz w:val="24"/>
          <w:szCs w:val="24"/>
        </w:rPr>
        <w:t xml:space="preserve"> skyrių ar kitas Sutarties nuostatas, pateikia Suteikiančiajai institucijai žinomai klaidingą ar ne visą </w:t>
      </w:r>
      <w:r w:rsidR="00880F8D" w:rsidRPr="00BA6222">
        <w:rPr>
          <w:sz w:val="24"/>
          <w:szCs w:val="24"/>
        </w:rPr>
        <w:t xml:space="preserve">Koncesininkui žinomą </w:t>
      </w:r>
      <w:r w:rsidRPr="00BA6222">
        <w:rPr>
          <w:sz w:val="24"/>
          <w:szCs w:val="24"/>
        </w:rPr>
        <w:t>informaciją, kuri yra reikalaujama Suteikiančiosios institucijos atliekamai Sutarties vykdymo kontrolei užtikrinti;</w:t>
      </w:r>
      <w:bookmarkEnd w:id="778"/>
    </w:p>
    <w:p w14:paraId="1855000B" w14:textId="40425AB9" w:rsidR="00880F8D" w:rsidRPr="00BA6222" w:rsidRDefault="00880F8D" w:rsidP="009B3A85">
      <w:pPr>
        <w:pStyle w:val="paragrafesraas"/>
        <w:ind w:left="1418" w:hanging="851"/>
        <w:rPr>
          <w:sz w:val="24"/>
          <w:szCs w:val="24"/>
        </w:rPr>
      </w:pPr>
      <w:bookmarkStart w:id="779" w:name="_Ref103786987"/>
      <w:r w:rsidRPr="00BA6222">
        <w:rPr>
          <w:sz w:val="24"/>
          <w:szCs w:val="24"/>
        </w:rPr>
        <w:t>Koncesininkui inicijuojamos likvidavimo, bankroto, nemokumo, restruktūrizavimo procedūros ir tampa aišku, kad įsipareigojimai pagal Sutartį nebus įgyvendinti pagal Sutartyje nustatytus reikalavimus;</w:t>
      </w:r>
      <w:bookmarkEnd w:id="779"/>
    </w:p>
    <w:p w14:paraId="5060B688" w14:textId="74CAAFEE" w:rsidR="00AE4C7B" w:rsidRPr="00BA6222" w:rsidRDefault="00880F8D" w:rsidP="009B3A85">
      <w:pPr>
        <w:pStyle w:val="paragrafesraas"/>
        <w:ind w:left="1418" w:hanging="851"/>
        <w:rPr>
          <w:sz w:val="24"/>
          <w:szCs w:val="24"/>
        </w:rPr>
      </w:pPr>
      <w:bookmarkStart w:id="780" w:name="_Ref103786990"/>
      <w:r w:rsidRPr="00BA6222">
        <w:rPr>
          <w:sz w:val="24"/>
          <w:szCs w:val="24"/>
        </w:rPr>
        <w:t xml:space="preserve">Koncesininkas Konkurso ar Sutarties sudarymo metu pateikė Suteikiančiajai institucijai </w:t>
      </w:r>
      <w:r w:rsidR="002656BC">
        <w:rPr>
          <w:sz w:val="24"/>
          <w:szCs w:val="24"/>
        </w:rPr>
        <w:t xml:space="preserve">ar Perleidėjui </w:t>
      </w:r>
      <w:r w:rsidRPr="00BA6222">
        <w:rPr>
          <w:sz w:val="24"/>
          <w:szCs w:val="24"/>
        </w:rPr>
        <w:t>neteisingus duomenis, susijusius su savo finansine būkle ir / ar ūkine veikla ir / ar bet kurią kitą Suteikiančiajai institucijai pateiktą informaciją, ir tai buvo nustatyta po Sutarties sudarymo ir tai turėjo esminę reikšmę pripažįstant Investuotojo pateiktą Pasiūlymą laimėjusiu ir / ar su juo sudarant Sutartį</w:t>
      </w:r>
      <w:r w:rsidR="00AE4C7B" w:rsidRPr="00BA6222">
        <w:rPr>
          <w:sz w:val="24"/>
          <w:szCs w:val="24"/>
        </w:rPr>
        <w:t>;</w:t>
      </w:r>
    </w:p>
    <w:p w14:paraId="4C9F3828" w14:textId="1ECC44C9" w:rsidR="00880F8D" w:rsidRPr="00BA6222" w:rsidRDefault="00AE4C7B" w:rsidP="009B3A85">
      <w:pPr>
        <w:pStyle w:val="paragrafesraas"/>
        <w:ind w:left="1418" w:hanging="851"/>
        <w:rPr>
          <w:sz w:val="24"/>
          <w:szCs w:val="24"/>
        </w:rPr>
      </w:pPr>
      <w:bookmarkStart w:id="781" w:name="_Hlk143178742"/>
      <w:bookmarkStart w:id="782" w:name="_Ref141688474"/>
      <w:bookmarkStart w:id="783" w:name="_Ref144273189"/>
      <w:r w:rsidRPr="00BA6222">
        <w:rPr>
          <w:sz w:val="24"/>
          <w:szCs w:val="24"/>
        </w:rPr>
        <w:t>padaro kitą Sutarties pažeidimą, kuris atitinka esminio Sutarties pažeidimo požymius, nurodytus Lietuvos Respublikos civiliniame kodekse</w:t>
      </w:r>
      <w:bookmarkEnd w:id="781"/>
      <w:r w:rsidRPr="00BA6222">
        <w:rPr>
          <w:sz w:val="24"/>
          <w:szCs w:val="24"/>
        </w:rPr>
        <w:t>.</w:t>
      </w:r>
      <w:bookmarkEnd w:id="780"/>
      <w:bookmarkEnd w:id="782"/>
      <w:bookmarkEnd w:id="783"/>
    </w:p>
    <w:p w14:paraId="4D37346F" w14:textId="40BCB6DF" w:rsidR="00047550" w:rsidRPr="00BA6222" w:rsidDel="00801D95" w:rsidRDefault="00047550" w:rsidP="003E3A08">
      <w:pPr>
        <w:pStyle w:val="paragrafai"/>
        <w:ind w:left="493" w:hanging="493"/>
        <w:rPr>
          <w:sz w:val="24"/>
          <w:szCs w:val="24"/>
        </w:rPr>
      </w:pPr>
      <w:bookmarkStart w:id="784" w:name="_Toc284496813"/>
      <w:bookmarkStart w:id="785" w:name="_Ref301947458"/>
      <w:bookmarkStart w:id="786" w:name="_Ref391898146"/>
      <w:bookmarkStart w:id="787" w:name="_Ref522705886"/>
      <w:bookmarkStart w:id="788" w:name="_Ref103838961"/>
      <w:bookmarkStart w:id="789" w:name="_Ref103838991"/>
      <w:r w:rsidRPr="00BA6222">
        <w:rPr>
          <w:sz w:val="24"/>
          <w:szCs w:val="24"/>
        </w:rPr>
        <w:t xml:space="preserve">Jeigu esminis Sutarties pažeidimas Sutarties </w:t>
      </w:r>
      <w:r w:rsidR="00880F8D" w:rsidRPr="00BA6222">
        <w:rPr>
          <w:sz w:val="24"/>
          <w:szCs w:val="24"/>
        </w:rPr>
        <w:fldChar w:fldCharType="begin"/>
      </w:r>
      <w:r w:rsidR="00880F8D" w:rsidRPr="00BA6222">
        <w:rPr>
          <w:sz w:val="24"/>
          <w:szCs w:val="24"/>
        </w:rPr>
        <w:instrText xml:space="preserve"> REF _Ref103787060 \r \h </w:instrText>
      </w:r>
      <w:r w:rsidR="006D6F29" w:rsidRPr="00BA6222">
        <w:rPr>
          <w:sz w:val="24"/>
          <w:szCs w:val="24"/>
        </w:rPr>
        <w:instrText xml:space="preserve"> \* MERGEFORMAT </w:instrText>
      </w:r>
      <w:r w:rsidR="00880F8D" w:rsidRPr="00BA6222">
        <w:rPr>
          <w:sz w:val="24"/>
          <w:szCs w:val="24"/>
        </w:rPr>
      </w:r>
      <w:r w:rsidR="00880F8D" w:rsidRPr="00BA6222">
        <w:rPr>
          <w:sz w:val="24"/>
          <w:szCs w:val="24"/>
        </w:rPr>
        <w:fldChar w:fldCharType="separate"/>
      </w:r>
      <w:r w:rsidR="00BC797B">
        <w:rPr>
          <w:sz w:val="24"/>
          <w:szCs w:val="24"/>
        </w:rPr>
        <w:t>36.1</w:t>
      </w:r>
      <w:r w:rsidR="00880F8D" w:rsidRPr="00BA6222">
        <w:rPr>
          <w:sz w:val="24"/>
          <w:szCs w:val="24"/>
        </w:rPr>
        <w:fldChar w:fldCharType="end"/>
      </w:r>
      <w:r w:rsidRPr="00BA6222">
        <w:rPr>
          <w:sz w:val="24"/>
          <w:szCs w:val="24"/>
        </w:rPr>
        <w:t xml:space="preserve"> punkte nurodytu terminu nebuvo pašalintas, apie Sutarties nutraukimą</w:t>
      </w:r>
      <w:r w:rsidR="002D754D">
        <w:rPr>
          <w:sz w:val="24"/>
          <w:szCs w:val="24"/>
        </w:rPr>
        <w:t>,</w:t>
      </w:r>
      <w:r w:rsidRPr="00BA6222">
        <w:rPr>
          <w:sz w:val="24"/>
          <w:szCs w:val="24"/>
        </w:rPr>
        <w:t xml:space="preserve"> </w:t>
      </w:r>
      <w:r w:rsidR="00AE4C7B" w:rsidRPr="00BA6222">
        <w:rPr>
          <w:sz w:val="24"/>
          <w:szCs w:val="24"/>
        </w:rPr>
        <w:t xml:space="preserve">bet kuriuo </w:t>
      </w:r>
      <w:r w:rsidRPr="00BA6222">
        <w:rPr>
          <w:sz w:val="24"/>
          <w:szCs w:val="24"/>
        </w:rPr>
        <w:t>Sutarties</w:t>
      </w:r>
      <w:r w:rsidR="00AE4C7B" w:rsidRPr="00BA6222">
        <w:rPr>
          <w:sz w:val="24"/>
          <w:szCs w:val="24"/>
        </w:rPr>
        <w:t xml:space="preserve"> </w:t>
      </w:r>
      <w:r w:rsidR="00AE4C7B" w:rsidRPr="00BA6222">
        <w:rPr>
          <w:sz w:val="24"/>
          <w:szCs w:val="24"/>
        </w:rPr>
        <w:fldChar w:fldCharType="begin"/>
      </w:r>
      <w:r w:rsidR="00AE4C7B" w:rsidRPr="00BA6222">
        <w:rPr>
          <w:sz w:val="24"/>
          <w:szCs w:val="24"/>
        </w:rPr>
        <w:instrText xml:space="preserve"> REF _Ref137382490 \r \h </w:instrText>
      </w:r>
      <w:r w:rsidR="00BA6222" w:rsidRPr="00BA6222">
        <w:rPr>
          <w:sz w:val="24"/>
          <w:szCs w:val="24"/>
        </w:rPr>
        <w:instrText xml:space="preserve"> \* MERGEFORMAT </w:instrText>
      </w:r>
      <w:r w:rsidR="00AE4C7B" w:rsidRPr="00BA6222">
        <w:rPr>
          <w:sz w:val="24"/>
          <w:szCs w:val="24"/>
        </w:rPr>
      </w:r>
      <w:r w:rsidR="00AE4C7B" w:rsidRPr="00BA6222">
        <w:rPr>
          <w:sz w:val="24"/>
          <w:szCs w:val="24"/>
        </w:rPr>
        <w:fldChar w:fldCharType="separate"/>
      </w:r>
      <w:r w:rsidR="00BC797B">
        <w:rPr>
          <w:sz w:val="24"/>
          <w:szCs w:val="24"/>
        </w:rPr>
        <w:t>36.2</w:t>
      </w:r>
      <w:r w:rsidR="00AE4C7B" w:rsidRPr="00BA6222">
        <w:rPr>
          <w:sz w:val="24"/>
          <w:szCs w:val="24"/>
        </w:rPr>
        <w:fldChar w:fldCharType="end"/>
      </w:r>
      <w:r w:rsidR="00F45EF1" w:rsidRPr="00BA6222">
        <w:rPr>
          <w:sz w:val="24"/>
          <w:szCs w:val="24"/>
        </w:rPr>
        <w:t xml:space="preserve"> </w:t>
      </w:r>
      <w:r w:rsidRPr="00BA6222">
        <w:rPr>
          <w:sz w:val="24"/>
          <w:szCs w:val="24"/>
        </w:rPr>
        <w:t>punkt</w:t>
      </w:r>
      <w:r w:rsidR="00F45EF1" w:rsidRPr="00BA6222">
        <w:rPr>
          <w:sz w:val="24"/>
          <w:szCs w:val="24"/>
        </w:rPr>
        <w:t>e</w:t>
      </w:r>
      <w:r w:rsidRPr="00BA6222">
        <w:rPr>
          <w:sz w:val="24"/>
          <w:szCs w:val="24"/>
        </w:rPr>
        <w:t xml:space="preserve"> </w:t>
      </w:r>
      <w:r w:rsidR="00D4528F" w:rsidRPr="00BA6222">
        <w:rPr>
          <w:sz w:val="24"/>
          <w:szCs w:val="24"/>
        </w:rPr>
        <w:t>nurodytu pagrindu</w:t>
      </w:r>
      <w:r w:rsidR="002D754D">
        <w:rPr>
          <w:sz w:val="24"/>
          <w:szCs w:val="24"/>
        </w:rPr>
        <w:t>,</w:t>
      </w:r>
      <w:r w:rsidR="00D4528F" w:rsidRPr="00BA6222">
        <w:rPr>
          <w:sz w:val="24"/>
          <w:szCs w:val="24"/>
        </w:rPr>
        <w:t xml:space="preserve"> </w:t>
      </w:r>
      <w:r w:rsidR="00D3215F" w:rsidRPr="00BA6222">
        <w:rPr>
          <w:sz w:val="24"/>
          <w:szCs w:val="24"/>
        </w:rPr>
        <w:t xml:space="preserve">Suteikiančioji institucija privalo pranešti kitoms Šalims ne vėliau kaip prieš </w:t>
      </w:r>
      <w:r w:rsidR="00D4528F" w:rsidRPr="00BA6222">
        <w:rPr>
          <w:color w:val="000000"/>
          <w:sz w:val="24"/>
          <w:szCs w:val="24"/>
        </w:rPr>
        <w:t>3</w:t>
      </w:r>
      <w:r w:rsidR="00D3215F" w:rsidRPr="00BA6222">
        <w:rPr>
          <w:color w:val="000000"/>
          <w:sz w:val="24"/>
          <w:szCs w:val="24"/>
        </w:rPr>
        <w:t>0 (</w:t>
      </w:r>
      <w:r w:rsidR="00D4528F" w:rsidRPr="00BA6222">
        <w:rPr>
          <w:color w:val="000000"/>
          <w:sz w:val="24"/>
          <w:szCs w:val="24"/>
        </w:rPr>
        <w:t>trisdešimt</w:t>
      </w:r>
      <w:r w:rsidR="00D3215F" w:rsidRPr="00BA6222">
        <w:rPr>
          <w:color w:val="000000"/>
          <w:sz w:val="24"/>
          <w:szCs w:val="24"/>
        </w:rPr>
        <w:t>) dienų</w:t>
      </w:r>
      <w:r w:rsidRPr="00BA6222">
        <w:rPr>
          <w:sz w:val="24"/>
          <w:szCs w:val="24"/>
        </w:rPr>
        <w:t>.</w:t>
      </w:r>
      <w:bookmarkStart w:id="790" w:name="_Ref309247445"/>
      <w:bookmarkStart w:id="791" w:name="_Ref283655189"/>
      <w:bookmarkStart w:id="792" w:name="_Toc284496814"/>
      <w:bookmarkEnd w:id="784"/>
      <w:bookmarkEnd w:id="785"/>
      <w:bookmarkEnd w:id="786"/>
      <w:bookmarkEnd w:id="787"/>
      <w:bookmarkEnd w:id="788"/>
      <w:bookmarkEnd w:id="789"/>
    </w:p>
    <w:p w14:paraId="59E35572" w14:textId="129988F0" w:rsidR="00047550" w:rsidRPr="00BA6222" w:rsidRDefault="00047550" w:rsidP="006D6F29">
      <w:pPr>
        <w:pStyle w:val="Antrat2"/>
        <w:ind w:left="493" w:hanging="493"/>
        <w:rPr>
          <w:sz w:val="24"/>
          <w:szCs w:val="24"/>
        </w:rPr>
      </w:pPr>
      <w:bookmarkStart w:id="793" w:name="_Toc309205561"/>
      <w:bookmarkStart w:id="794" w:name="_Ref309218410"/>
      <w:bookmarkStart w:id="795" w:name="_Ref309246712"/>
      <w:bookmarkStart w:id="796" w:name="_Ref521331802"/>
      <w:bookmarkStart w:id="797" w:name="_Ref103750992"/>
      <w:bookmarkStart w:id="798" w:name="_Ref103837491"/>
      <w:bookmarkStart w:id="799" w:name="_Ref103839300"/>
      <w:bookmarkStart w:id="800" w:name="_Ref103841017"/>
      <w:bookmarkStart w:id="801" w:name="_Ref103956158"/>
      <w:bookmarkStart w:id="802" w:name="_Ref104104357"/>
      <w:bookmarkStart w:id="803" w:name="_Toc206514272"/>
      <w:bookmarkEnd w:id="790"/>
      <w:bookmarkEnd w:id="791"/>
      <w:bookmarkEnd w:id="792"/>
      <w:r w:rsidRPr="00BA6222">
        <w:rPr>
          <w:sz w:val="24"/>
          <w:szCs w:val="24"/>
        </w:rPr>
        <w:t>Sutarties nutraukimo dėl nuo Suteikiančiosios institucijos</w:t>
      </w:r>
      <w:r w:rsidR="0086180A">
        <w:rPr>
          <w:sz w:val="24"/>
          <w:szCs w:val="24"/>
        </w:rPr>
        <w:t xml:space="preserve"> ar Perleidėjo</w:t>
      </w:r>
      <w:r w:rsidRPr="00BA6222">
        <w:rPr>
          <w:sz w:val="24"/>
          <w:szCs w:val="24"/>
        </w:rPr>
        <w:t xml:space="preserve"> priklausančių aplinkybių pagrindai</w:t>
      </w:r>
      <w:bookmarkEnd w:id="793"/>
      <w:bookmarkEnd w:id="794"/>
      <w:bookmarkEnd w:id="795"/>
      <w:bookmarkEnd w:id="796"/>
      <w:bookmarkEnd w:id="797"/>
      <w:bookmarkEnd w:id="798"/>
      <w:bookmarkEnd w:id="799"/>
      <w:bookmarkEnd w:id="800"/>
      <w:bookmarkEnd w:id="801"/>
      <w:bookmarkEnd w:id="802"/>
      <w:bookmarkEnd w:id="803"/>
    </w:p>
    <w:p w14:paraId="0151EF6D" w14:textId="49B0EF42" w:rsidR="00047550" w:rsidRPr="00BA6222" w:rsidRDefault="00047550" w:rsidP="006D6F29">
      <w:pPr>
        <w:pStyle w:val="paragrafai"/>
        <w:ind w:left="493" w:hanging="493"/>
        <w:rPr>
          <w:sz w:val="24"/>
          <w:szCs w:val="24"/>
        </w:rPr>
      </w:pPr>
      <w:bookmarkStart w:id="804" w:name="_Ref309142137"/>
      <w:bookmarkStart w:id="805" w:name="_Ref439758865"/>
      <w:bookmarkStart w:id="806" w:name="_Ref103839831"/>
      <w:r w:rsidRPr="00BA6222">
        <w:rPr>
          <w:sz w:val="24"/>
          <w:szCs w:val="24"/>
        </w:rPr>
        <w:t>Koncesininkas turi teisę vienašališkai, nesikreipiant į teismą ar arbitražą, nutraukti Sutartį kai Suteikiančioji institucija</w:t>
      </w:r>
      <w:r w:rsidR="00E2262A">
        <w:rPr>
          <w:sz w:val="24"/>
          <w:szCs w:val="24"/>
        </w:rPr>
        <w:t xml:space="preserve"> ar Perleidėjas</w:t>
      </w:r>
      <w:r w:rsidRPr="00BA6222">
        <w:rPr>
          <w:sz w:val="24"/>
          <w:szCs w:val="24"/>
        </w:rPr>
        <w:t xml:space="preserve"> nevykdo ar netinkamai vykdo įsipareigojimus pagal Sutartį ir tai yra esminis Sutarties pažeidimas pagal </w:t>
      </w:r>
      <w:r w:rsidR="00BB41BE" w:rsidRPr="00BA6222">
        <w:rPr>
          <w:sz w:val="24"/>
          <w:szCs w:val="24"/>
        </w:rPr>
        <w:t xml:space="preserve">šį </w:t>
      </w:r>
      <w:r w:rsidRPr="00BA6222">
        <w:rPr>
          <w:sz w:val="24"/>
          <w:szCs w:val="24"/>
        </w:rPr>
        <w:t xml:space="preserve">Sutarties </w:t>
      </w:r>
      <w:r w:rsidR="00BB41BE" w:rsidRPr="00BA6222">
        <w:rPr>
          <w:sz w:val="24"/>
          <w:szCs w:val="24"/>
        </w:rPr>
        <w:fldChar w:fldCharType="begin"/>
      </w:r>
      <w:r w:rsidR="00BB41BE" w:rsidRPr="00BA6222">
        <w:rPr>
          <w:sz w:val="24"/>
          <w:szCs w:val="24"/>
        </w:rPr>
        <w:instrText xml:space="preserve"> REF _Ref103837491 \r \h </w:instrText>
      </w:r>
      <w:r w:rsidR="006D6F29" w:rsidRPr="00BA6222">
        <w:rPr>
          <w:sz w:val="24"/>
          <w:szCs w:val="24"/>
        </w:rPr>
        <w:instrText xml:space="preserve"> \* MERGEFORMAT </w:instrText>
      </w:r>
      <w:r w:rsidR="00BB41BE" w:rsidRPr="00BA6222">
        <w:rPr>
          <w:sz w:val="24"/>
          <w:szCs w:val="24"/>
        </w:rPr>
      </w:r>
      <w:r w:rsidR="00BB41BE" w:rsidRPr="00BA6222">
        <w:rPr>
          <w:sz w:val="24"/>
          <w:szCs w:val="24"/>
        </w:rPr>
        <w:fldChar w:fldCharType="separate"/>
      </w:r>
      <w:r w:rsidR="002D754D">
        <w:rPr>
          <w:sz w:val="24"/>
          <w:szCs w:val="24"/>
        </w:rPr>
        <w:t>37</w:t>
      </w:r>
      <w:r w:rsidR="00BB41BE" w:rsidRPr="00BA6222">
        <w:rPr>
          <w:sz w:val="24"/>
          <w:szCs w:val="24"/>
        </w:rPr>
        <w:fldChar w:fldCharType="end"/>
      </w:r>
      <w:r w:rsidRPr="00BA6222">
        <w:rPr>
          <w:sz w:val="24"/>
          <w:szCs w:val="24"/>
        </w:rPr>
        <w:t xml:space="preserve"> punktą, o Koncesininkas yra prieš tai pranešęs Suteikiančiajai institucijai</w:t>
      </w:r>
      <w:r w:rsidR="0086180A">
        <w:rPr>
          <w:sz w:val="24"/>
          <w:szCs w:val="24"/>
        </w:rPr>
        <w:t xml:space="preserve"> ir Perleidėjui</w:t>
      </w:r>
      <w:r w:rsidRPr="00BA6222">
        <w:rPr>
          <w:sz w:val="24"/>
          <w:szCs w:val="24"/>
        </w:rPr>
        <w:t xml:space="preserve"> apie Sutarties nevykdymą ar netinkamą vykdymą, tačiau Suteikiančioji institucija</w:t>
      </w:r>
      <w:r w:rsidR="0086180A">
        <w:rPr>
          <w:sz w:val="24"/>
          <w:szCs w:val="24"/>
        </w:rPr>
        <w:t xml:space="preserve"> ar Perleidėjas</w:t>
      </w:r>
      <w:r w:rsidRPr="00BA6222">
        <w:rPr>
          <w:sz w:val="24"/>
          <w:szCs w:val="24"/>
        </w:rPr>
        <w:t xml:space="preserve"> nepašalino esminių Sutarties pažeidimų tokiu būdu ir per tokį protingą laikotarpį, kurie buvo numatyti tokiame pranešime, arba tokio pažeidimo pašalinti negalima ar pašalinimas nebetenka prasmės.</w:t>
      </w:r>
      <w:bookmarkEnd w:id="804"/>
      <w:r w:rsidRPr="00BA6222">
        <w:rPr>
          <w:sz w:val="24"/>
          <w:szCs w:val="24"/>
        </w:rPr>
        <w:t xml:space="preserve"> Suteikiančiosios institucijos</w:t>
      </w:r>
      <w:r w:rsidR="0086180A">
        <w:rPr>
          <w:sz w:val="24"/>
          <w:szCs w:val="24"/>
        </w:rPr>
        <w:t xml:space="preserve"> ar Perleidėjo</w:t>
      </w:r>
      <w:r w:rsidRPr="00BA6222">
        <w:rPr>
          <w:sz w:val="24"/>
          <w:szCs w:val="24"/>
        </w:rPr>
        <w:t xml:space="preserve"> pažeidimams pašalinti nustatomas laikotarpis negali būti trumpesnis nei 90 (devyniasdešimt) dienų </w:t>
      </w:r>
      <w:r w:rsidR="00BE6316" w:rsidRPr="00BA6222">
        <w:rPr>
          <w:sz w:val="24"/>
          <w:szCs w:val="24"/>
        </w:rPr>
        <w:t xml:space="preserve">nuo Sutartinių </w:t>
      </w:r>
      <w:r w:rsidRPr="00BA6222">
        <w:rPr>
          <w:sz w:val="24"/>
          <w:szCs w:val="24"/>
        </w:rPr>
        <w:t>įsipareigojimų nevykdymo ar netinkamo vykdymo atvejais.</w:t>
      </w:r>
      <w:bookmarkEnd w:id="805"/>
      <w:r w:rsidR="00BB41BE" w:rsidRPr="00BA6222">
        <w:rPr>
          <w:sz w:val="24"/>
          <w:szCs w:val="24"/>
        </w:rPr>
        <w:t xml:space="preserve"> Pažeidimo pašalinimo termino sąlyga netaikoma Sutarties </w:t>
      </w:r>
      <w:r w:rsidR="00BB41BE" w:rsidRPr="00BA6222">
        <w:rPr>
          <w:sz w:val="24"/>
          <w:szCs w:val="24"/>
        </w:rPr>
        <w:fldChar w:fldCharType="begin"/>
      </w:r>
      <w:r w:rsidR="00BB41BE" w:rsidRPr="00BA6222">
        <w:rPr>
          <w:sz w:val="24"/>
          <w:szCs w:val="24"/>
        </w:rPr>
        <w:instrText xml:space="preserve"> REF _Ref103837582 \r \h </w:instrText>
      </w:r>
      <w:r w:rsidR="006D6F29" w:rsidRPr="00BA6222">
        <w:rPr>
          <w:sz w:val="24"/>
          <w:szCs w:val="24"/>
        </w:rPr>
        <w:instrText xml:space="preserve"> \* MERGEFORMAT </w:instrText>
      </w:r>
      <w:r w:rsidR="00BB41BE" w:rsidRPr="00BA6222">
        <w:rPr>
          <w:sz w:val="24"/>
          <w:szCs w:val="24"/>
        </w:rPr>
      </w:r>
      <w:r w:rsidR="00BB41BE" w:rsidRPr="00BA6222">
        <w:rPr>
          <w:sz w:val="24"/>
          <w:szCs w:val="24"/>
        </w:rPr>
        <w:fldChar w:fldCharType="separate"/>
      </w:r>
      <w:r w:rsidR="002D754D">
        <w:rPr>
          <w:sz w:val="24"/>
          <w:szCs w:val="24"/>
        </w:rPr>
        <w:t>37.2.1</w:t>
      </w:r>
      <w:r w:rsidR="00BB41BE" w:rsidRPr="00BA6222">
        <w:rPr>
          <w:sz w:val="24"/>
          <w:szCs w:val="24"/>
        </w:rPr>
        <w:fldChar w:fldCharType="end"/>
      </w:r>
      <w:r w:rsidR="00BB41BE" w:rsidRPr="00BA6222">
        <w:rPr>
          <w:sz w:val="24"/>
          <w:szCs w:val="24"/>
        </w:rPr>
        <w:t xml:space="preserve"> punkte</w:t>
      </w:r>
      <w:r w:rsidR="00BB41BE" w:rsidRPr="00BA6222">
        <w:rPr>
          <w:sz w:val="24"/>
          <w:szCs w:val="24"/>
          <w:lang w:val="en-US"/>
        </w:rPr>
        <w:t xml:space="preserve"> nurodytam atvejui.</w:t>
      </w:r>
      <w:bookmarkEnd w:id="806"/>
    </w:p>
    <w:p w14:paraId="3F5AE97C" w14:textId="77777777" w:rsidR="00047550" w:rsidRPr="00BA6222" w:rsidRDefault="00047550" w:rsidP="009B3A85">
      <w:pPr>
        <w:pStyle w:val="paragrafai"/>
        <w:ind w:left="493" w:hanging="493"/>
        <w:rPr>
          <w:sz w:val="24"/>
          <w:szCs w:val="24"/>
        </w:rPr>
      </w:pPr>
      <w:bookmarkStart w:id="807" w:name="_Ref309225771"/>
      <w:r w:rsidRPr="00BA6222">
        <w:rPr>
          <w:sz w:val="24"/>
          <w:szCs w:val="24"/>
        </w:rPr>
        <w:lastRenderedPageBreak/>
        <w:t>Šalys susitaria, kad Sutarties esminiais pažeidimais bus laikomi tik šie pažeidimai:</w:t>
      </w:r>
      <w:bookmarkEnd w:id="807"/>
    </w:p>
    <w:p w14:paraId="1DBC1F6E" w14:textId="20CA08DE" w:rsidR="00047550" w:rsidRPr="00BA6222" w:rsidRDefault="00047550" w:rsidP="009B3A85">
      <w:pPr>
        <w:pStyle w:val="paragrafesraas0"/>
        <w:numPr>
          <w:ilvl w:val="2"/>
          <w:numId w:val="2"/>
        </w:numPr>
        <w:tabs>
          <w:tab w:val="clear" w:pos="1146"/>
          <w:tab w:val="num" w:pos="567"/>
          <w:tab w:val="left" w:pos="709"/>
        </w:tabs>
        <w:ind w:left="1134" w:hanging="641"/>
        <w:rPr>
          <w:sz w:val="24"/>
          <w:szCs w:val="24"/>
        </w:rPr>
      </w:pPr>
      <w:bookmarkStart w:id="808" w:name="_Ref103837582"/>
      <w:r w:rsidRPr="00BA6222">
        <w:rPr>
          <w:sz w:val="24"/>
          <w:szCs w:val="24"/>
        </w:rPr>
        <w:t xml:space="preserve">daugiau kaip </w:t>
      </w:r>
      <w:r w:rsidR="00D849C5">
        <w:rPr>
          <w:sz w:val="24"/>
          <w:szCs w:val="24"/>
        </w:rPr>
        <w:t>60</w:t>
      </w:r>
      <w:r w:rsidR="00BB41BE" w:rsidRPr="00BA6222">
        <w:rPr>
          <w:sz w:val="24"/>
          <w:szCs w:val="24"/>
        </w:rPr>
        <w:t xml:space="preserve"> (</w:t>
      </w:r>
      <w:r w:rsidR="00D849C5">
        <w:rPr>
          <w:sz w:val="24"/>
          <w:szCs w:val="24"/>
        </w:rPr>
        <w:t>šešiasdešimt</w:t>
      </w:r>
      <w:r w:rsidR="00BB41BE" w:rsidRPr="00BA6222">
        <w:rPr>
          <w:sz w:val="24"/>
          <w:szCs w:val="24"/>
        </w:rPr>
        <w:t xml:space="preserve">) </w:t>
      </w:r>
      <w:r w:rsidR="002415F7">
        <w:rPr>
          <w:sz w:val="24"/>
          <w:szCs w:val="24"/>
        </w:rPr>
        <w:t xml:space="preserve">kalendorinių </w:t>
      </w:r>
      <w:r w:rsidR="00BB41BE" w:rsidRPr="00BA6222">
        <w:rPr>
          <w:sz w:val="24"/>
          <w:szCs w:val="24"/>
        </w:rPr>
        <w:t>dien</w:t>
      </w:r>
      <w:r w:rsidR="00D849C5">
        <w:rPr>
          <w:sz w:val="24"/>
          <w:szCs w:val="24"/>
        </w:rPr>
        <w:t>ų</w:t>
      </w:r>
      <w:r w:rsidRPr="00BA6222">
        <w:rPr>
          <w:sz w:val="24"/>
          <w:szCs w:val="24"/>
        </w:rPr>
        <w:t xml:space="preserve"> pradelsiama Sutarties </w:t>
      </w:r>
      <w:r w:rsidRPr="00BA6222">
        <w:rPr>
          <w:sz w:val="24"/>
          <w:szCs w:val="24"/>
        </w:rPr>
        <w:fldChar w:fldCharType="begin"/>
      </w:r>
      <w:r w:rsidRPr="00BA6222">
        <w:rPr>
          <w:sz w:val="24"/>
          <w:szCs w:val="24"/>
        </w:rPr>
        <w:instrText xml:space="preserve"> REF _Ref518483624 \r \h  \* MERGEFORMAT </w:instrText>
      </w:r>
      <w:r w:rsidRPr="00BA6222">
        <w:rPr>
          <w:sz w:val="24"/>
          <w:szCs w:val="24"/>
        </w:rPr>
      </w:r>
      <w:r w:rsidRPr="00BA6222">
        <w:rPr>
          <w:sz w:val="24"/>
          <w:szCs w:val="24"/>
        </w:rPr>
        <w:fldChar w:fldCharType="separate"/>
      </w:r>
      <w:r w:rsidR="002D754D">
        <w:rPr>
          <w:sz w:val="24"/>
          <w:szCs w:val="24"/>
        </w:rPr>
        <w:t>3.2</w:t>
      </w:r>
      <w:r w:rsidRPr="00BA6222">
        <w:rPr>
          <w:sz w:val="24"/>
          <w:szCs w:val="24"/>
        </w:rPr>
        <w:fldChar w:fldCharType="end"/>
      </w:r>
      <w:r w:rsidRPr="00BA6222">
        <w:rPr>
          <w:sz w:val="24"/>
          <w:szCs w:val="24"/>
        </w:rPr>
        <w:t xml:space="preserve"> punkte numatyta Sutarties įsigaliojimo visa apimtimi data (atsižvelgiant į visus jos pratęsimus) dėl to, kad neįvykdomos nuo Suteikiančiosios institucijos </w:t>
      </w:r>
      <w:r w:rsidR="0086180A">
        <w:rPr>
          <w:sz w:val="24"/>
          <w:szCs w:val="24"/>
        </w:rPr>
        <w:t xml:space="preserve">ar Perleidėjo </w:t>
      </w:r>
      <w:r w:rsidRPr="00BA6222">
        <w:rPr>
          <w:sz w:val="24"/>
          <w:szCs w:val="24"/>
        </w:rPr>
        <w:t>priklausančios Išankstinės sutarties įsigaliojimo sąlygos;</w:t>
      </w:r>
      <w:bookmarkEnd w:id="808"/>
    </w:p>
    <w:p w14:paraId="269F407B" w14:textId="527C4ABB" w:rsidR="00047550" w:rsidRPr="00BA6222" w:rsidRDefault="00047550" w:rsidP="009B3A85">
      <w:pPr>
        <w:pStyle w:val="paragrafesraas0"/>
        <w:numPr>
          <w:ilvl w:val="2"/>
          <w:numId w:val="2"/>
        </w:numPr>
        <w:tabs>
          <w:tab w:val="clear" w:pos="1146"/>
          <w:tab w:val="num" w:pos="567"/>
          <w:tab w:val="left" w:pos="709"/>
        </w:tabs>
        <w:ind w:left="1134" w:hanging="641"/>
        <w:rPr>
          <w:sz w:val="24"/>
          <w:szCs w:val="24"/>
        </w:rPr>
      </w:pPr>
      <w:r w:rsidRPr="00BA6222">
        <w:rPr>
          <w:sz w:val="24"/>
          <w:szCs w:val="24"/>
        </w:rPr>
        <w:t>Suteikiančioji institucija</w:t>
      </w:r>
      <w:r w:rsidR="0086180A">
        <w:rPr>
          <w:sz w:val="24"/>
          <w:szCs w:val="24"/>
        </w:rPr>
        <w:t xml:space="preserve"> ar Perleidėjas</w:t>
      </w:r>
      <w:r w:rsidRPr="00BA6222">
        <w:rPr>
          <w:sz w:val="24"/>
          <w:szCs w:val="24"/>
        </w:rPr>
        <w:t xml:space="preserve"> pažeidžia </w:t>
      </w:r>
      <w:r w:rsidR="008C4640" w:rsidRPr="00BA6222">
        <w:rPr>
          <w:sz w:val="24"/>
          <w:szCs w:val="24"/>
        </w:rPr>
        <w:t xml:space="preserve">bent vieną </w:t>
      </w:r>
      <w:r w:rsidR="008C4640">
        <w:rPr>
          <w:sz w:val="24"/>
          <w:szCs w:val="24"/>
        </w:rPr>
        <w:t xml:space="preserve">iš </w:t>
      </w:r>
      <w:r w:rsidRPr="00BA6222">
        <w:rPr>
          <w:sz w:val="24"/>
          <w:szCs w:val="24"/>
        </w:rPr>
        <w:t>Sutarties</w:t>
      </w:r>
      <w:r w:rsidR="00BB41BE" w:rsidRPr="00BA6222">
        <w:rPr>
          <w:sz w:val="24"/>
          <w:szCs w:val="24"/>
        </w:rPr>
        <w:t xml:space="preserve"> </w:t>
      </w:r>
      <w:r w:rsidRPr="00BA6222">
        <w:rPr>
          <w:sz w:val="24"/>
          <w:szCs w:val="24"/>
        </w:rPr>
        <w:fldChar w:fldCharType="begin"/>
      </w:r>
      <w:r w:rsidRPr="00BA6222">
        <w:rPr>
          <w:sz w:val="24"/>
          <w:szCs w:val="24"/>
        </w:rPr>
        <w:instrText xml:space="preserve"> REF _Ref518484556 \r \h  \* MERGEFORMAT </w:instrText>
      </w:r>
      <w:r w:rsidRPr="00BA6222">
        <w:rPr>
          <w:sz w:val="24"/>
          <w:szCs w:val="24"/>
        </w:rPr>
      </w:r>
      <w:r w:rsidRPr="00BA6222">
        <w:rPr>
          <w:sz w:val="24"/>
          <w:szCs w:val="24"/>
        </w:rPr>
        <w:fldChar w:fldCharType="separate"/>
      </w:r>
      <w:r w:rsidR="002D754D">
        <w:rPr>
          <w:sz w:val="24"/>
          <w:szCs w:val="24"/>
        </w:rPr>
        <w:t>6.1.1</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_Ref518484576 \r \h  \* MERGEFORMAT </w:instrText>
      </w:r>
      <w:r w:rsidRPr="00BA6222">
        <w:rPr>
          <w:sz w:val="24"/>
          <w:szCs w:val="24"/>
        </w:rPr>
      </w:r>
      <w:r w:rsidRPr="00BA6222">
        <w:rPr>
          <w:sz w:val="24"/>
          <w:szCs w:val="24"/>
        </w:rPr>
        <w:fldChar w:fldCharType="separate"/>
      </w:r>
      <w:r w:rsidR="002D754D">
        <w:rPr>
          <w:sz w:val="24"/>
          <w:szCs w:val="24"/>
        </w:rPr>
        <w:t>6.1.4</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_Ref518484593 \r \h  \* MERGEFORMAT </w:instrText>
      </w:r>
      <w:r w:rsidRPr="00BA6222">
        <w:rPr>
          <w:sz w:val="24"/>
          <w:szCs w:val="24"/>
        </w:rPr>
      </w:r>
      <w:r w:rsidRPr="00BA6222">
        <w:rPr>
          <w:sz w:val="24"/>
          <w:szCs w:val="24"/>
        </w:rPr>
        <w:fldChar w:fldCharType="separate"/>
      </w:r>
      <w:r w:rsidR="00BC797B">
        <w:rPr>
          <w:sz w:val="24"/>
          <w:szCs w:val="24"/>
        </w:rPr>
        <w:t>6.1.6</w:t>
      </w:r>
      <w:r w:rsidRPr="00BA6222">
        <w:rPr>
          <w:sz w:val="24"/>
          <w:szCs w:val="24"/>
        </w:rPr>
        <w:fldChar w:fldCharType="end"/>
      </w:r>
      <w:r w:rsidRPr="00BA6222">
        <w:rPr>
          <w:sz w:val="24"/>
          <w:szCs w:val="24"/>
        </w:rPr>
        <w:t xml:space="preserve">, </w:t>
      </w:r>
      <w:r w:rsidRPr="00BA6222">
        <w:rPr>
          <w:sz w:val="24"/>
          <w:szCs w:val="24"/>
        </w:rPr>
        <w:fldChar w:fldCharType="begin"/>
      </w:r>
      <w:r w:rsidRPr="00BA6222">
        <w:rPr>
          <w:sz w:val="24"/>
          <w:szCs w:val="24"/>
        </w:rPr>
        <w:instrText xml:space="preserve"> REF _Ref518484608 \r \h  \* MERGEFORMAT </w:instrText>
      </w:r>
      <w:r w:rsidRPr="00BA6222">
        <w:rPr>
          <w:sz w:val="24"/>
          <w:szCs w:val="24"/>
        </w:rPr>
      </w:r>
      <w:r w:rsidRPr="00BA6222">
        <w:rPr>
          <w:sz w:val="24"/>
          <w:szCs w:val="24"/>
        </w:rPr>
        <w:fldChar w:fldCharType="separate"/>
      </w:r>
      <w:r w:rsidR="00BC797B">
        <w:rPr>
          <w:sz w:val="24"/>
          <w:szCs w:val="24"/>
        </w:rPr>
        <w:t>6.1.8</w:t>
      </w:r>
      <w:r w:rsidRPr="00BA6222">
        <w:rPr>
          <w:sz w:val="24"/>
          <w:szCs w:val="24"/>
        </w:rPr>
        <w:fldChar w:fldCharType="end"/>
      </w:r>
      <w:r w:rsidR="00EF1E2F" w:rsidRPr="00BA6222">
        <w:rPr>
          <w:sz w:val="24"/>
          <w:szCs w:val="24"/>
        </w:rPr>
        <w:t xml:space="preserve"> </w:t>
      </w:r>
      <w:r w:rsidRPr="00BA6222">
        <w:rPr>
          <w:sz w:val="24"/>
          <w:szCs w:val="24"/>
        </w:rPr>
        <w:t>punkt</w:t>
      </w:r>
      <w:r w:rsidR="008C4640">
        <w:rPr>
          <w:sz w:val="24"/>
          <w:szCs w:val="24"/>
        </w:rPr>
        <w:t>uose</w:t>
      </w:r>
      <w:r w:rsidRPr="00BA6222">
        <w:rPr>
          <w:sz w:val="24"/>
          <w:szCs w:val="24"/>
        </w:rPr>
        <w:t xml:space="preserve"> numatyt</w:t>
      </w:r>
      <w:r w:rsidR="008C4640">
        <w:rPr>
          <w:sz w:val="24"/>
          <w:szCs w:val="24"/>
        </w:rPr>
        <w:t>ų</w:t>
      </w:r>
      <w:r w:rsidRPr="00BA6222">
        <w:rPr>
          <w:sz w:val="24"/>
          <w:szCs w:val="24"/>
        </w:rPr>
        <w:t xml:space="preserve"> pareiškim</w:t>
      </w:r>
      <w:r w:rsidR="008C4640">
        <w:rPr>
          <w:sz w:val="24"/>
          <w:szCs w:val="24"/>
        </w:rPr>
        <w:t>ų</w:t>
      </w:r>
      <w:r w:rsidRPr="00BA6222">
        <w:rPr>
          <w:sz w:val="24"/>
          <w:szCs w:val="24"/>
        </w:rPr>
        <w:t xml:space="preserve"> ir garantij</w:t>
      </w:r>
      <w:r w:rsidR="008C4640">
        <w:rPr>
          <w:sz w:val="24"/>
          <w:szCs w:val="24"/>
        </w:rPr>
        <w:t>ų</w:t>
      </w:r>
      <w:r w:rsidRPr="00BA6222">
        <w:rPr>
          <w:sz w:val="24"/>
          <w:szCs w:val="24"/>
        </w:rPr>
        <w:t xml:space="preserve"> ir tai turi esminę reikšmę tinkamam Sutarties vykdymui</w:t>
      </w:r>
      <w:r w:rsidR="00BB41BE" w:rsidRPr="00BA6222">
        <w:rPr>
          <w:sz w:val="24"/>
          <w:szCs w:val="24"/>
        </w:rPr>
        <w:t>;</w:t>
      </w:r>
    </w:p>
    <w:p w14:paraId="46797F88" w14:textId="46559A9A" w:rsidR="00047550" w:rsidRPr="00BA6222" w:rsidRDefault="00047550" w:rsidP="009B3A85">
      <w:pPr>
        <w:pStyle w:val="paragrafesraas0"/>
        <w:numPr>
          <w:ilvl w:val="2"/>
          <w:numId w:val="2"/>
        </w:numPr>
        <w:tabs>
          <w:tab w:val="clear" w:pos="1146"/>
          <w:tab w:val="num" w:pos="567"/>
          <w:tab w:val="left" w:pos="709"/>
        </w:tabs>
        <w:ind w:left="1134" w:hanging="641"/>
        <w:rPr>
          <w:sz w:val="24"/>
          <w:szCs w:val="24"/>
        </w:rPr>
      </w:pPr>
      <w:r w:rsidRPr="00BA6222">
        <w:rPr>
          <w:sz w:val="24"/>
          <w:szCs w:val="24"/>
        </w:rPr>
        <w:t>Suteikiančioji institucija</w:t>
      </w:r>
      <w:r w:rsidR="0086180A">
        <w:rPr>
          <w:sz w:val="24"/>
          <w:szCs w:val="24"/>
        </w:rPr>
        <w:t xml:space="preserve"> ar Perleidėjas</w:t>
      </w:r>
      <w:r w:rsidRPr="00BA6222">
        <w:rPr>
          <w:sz w:val="24"/>
          <w:szCs w:val="24"/>
        </w:rPr>
        <w:t>, negav</w:t>
      </w:r>
      <w:r w:rsidR="0086180A">
        <w:rPr>
          <w:sz w:val="24"/>
          <w:szCs w:val="24"/>
        </w:rPr>
        <w:t>ę</w:t>
      </w:r>
      <w:r w:rsidRPr="00BA6222">
        <w:rPr>
          <w:sz w:val="24"/>
          <w:szCs w:val="24"/>
        </w:rPr>
        <w:t xml:space="preserve"> Sutarties </w:t>
      </w:r>
      <w:r w:rsidR="00BB41BE" w:rsidRPr="00BA6222">
        <w:rPr>
          <w:sz w:val="24"/>
          <w:szCs w:val="24"/>
        </w:rPr>
        <w:fldChar w:fldCharType="begin"/>
      </w:r>
      <w:r w:rsidR="00BB41BE" w:rsidRPr="00BA6222">
        <w:rPr>
          <w:sz w:val="24"/>
          <w:szCs w:val="24"/>
        </w:rPr>
        <w:instrText xml:space="preserve"> REF _Ref103837834 \r \h </w:instrText>
      </w:r>
      <w:r w:rsidR="006D6F29" w:rsidRPr="00BA6222">
        <w:rPr>
          <w:sz w:val="24"/>
          <w:szCs w:val="24"/>
        </w:rPr>
        <w:instrText xml:space="preserve"> \* MERGEFORMAT </w:instrText>
      </w:r>
      <w:r w:rsidR="00BB41BE" w:rsidRPr="00BA6222">
        <w:rPr>
          <w:sz w:val="24"/>
          <w:szCs w:val="24"/>
        </w:rPr>
      </w:r>
      <w:r w:rsidR="00BB41BE" w:rsidRPr="00BA6222">
        <w:rPr>
          <w:sz w:val="24"/>
          <w:szCs w:val="24"/>
        </w:rPr>
        <w:fldChar w:fldCharType="separate"/>
      </w:r>
      <w:r w:rsidR="002D754D">
        <w:rPr>
          <w:sz w:val="24"/>
          <w:szCs w:val="24"/>
        </w:rPr>
        <w:t>26.1</w:t>
      </w:r>
      <w:r w:rsidR="00BB41BE" w:rsidRPr="00BA6222">
        <w:rPr>
          <w:sz w:val="24"/>
          <w:szCs w:val="24"/>
        </w:rPr>
        <w:fldChar w:fldCharType="end"/>
      </w:r>
      <w:r w:rsidRPr="00BA6222">
        <w:rPr>
          <w:sz w:val="24"/>
          <w:szCs w:val="24"/>
        </w:rPr>
        <w:t xml:space="preserve"> </w:t>
      </w:r>
      <w:r w:rsidR="00BB41BE" w:rsidRPr="00BA6222">
        <w:rPr>
          <w:sz w:val="24"/>
          <w:szCs w:val="24"/>
        </w:rPr>
        <w:t xml:space="preserve">punkte </w:t>
      </w:r>
      <w:r w:rsidRPr="00BA6222">
        <w:rPr>
          <w:sz w:val="24"/>
          <w:szCs w:val="24"/>
        </w:rPr>
        <w:t>numatyto išankstinio Koncesininko sutikimo, perleidžia savo teises ir pareigas trečiajam asmeniui</w:t>
      </w:r>
      <w:r w:rsidR="008C4640">
        <w:rPr>
          <w:sz w:val="24"/>
          <w:szCs w:val="24"/>
        </w:rPr>
        <w:t>;</w:t>
      </w:r>
    </w:p>
    <w:p w14:paraId="3E1E5DDF" w14:textId="77777777" w:rsidR="00047550" w:rsidRPr="00BA6222" w:rsidRDefault="00047550" w:rsidP="009B3A85">
      <w:pPr>
        <w:pStyle w:val="paragrafesraas0"/>
        <w:numPr>
          <w:ilvl w:val="2"/>
          <w:numId w:val="2"/>
        </w:numPr>
        <w:tabs>
          <w:tab w:val="clear" w:pos="1146"/>
          <w:tab w:val="num" w:pos="567"/>
          <w:tab w:val="left" w:pos="709"/>
        </w:tabs>
        <w:ind w:left="1134" w:hanging="641"/>
        <w:rPr>
          <w:sz w:val="24"/>
          <w:szCs w:val="24"/>
        </w:rPr>
      </w:pPr>
      <w:r w:rsidRPr="00BA6222">
        <w:rPr>
          <w:sz w:val="24"/>
          <w:szCs w:val="24"/>
        </w:rPr>
        <w:t>Investuotojo arba Koncesininko akcijos (bet kuri jų dalis) arba Koncesininko turtas, arba Naujas turtas ar jo dalis, paimamas visuomenės poreikiams, priverstinai parduodamas ar kitais savo esme panašiais įstatymo nustatytais pagrindais be, atitinkamai, Koncesininko ar Investuotojo akcininkų valios perleidžiamas trečiajam asmeniui, nebent ir kiek šioje Sutartyje tiesiogiai numatyta kitaip;</w:t>
      </w:r>
    </w:p>
    <w:p w14:paraId="2E040935" w14:textId="0203134B" w:rsidR="00047550" w:rsidRPr="00BA6222" w:rsidRDefault="00047550" w:rsidP="009B3A85">
      <w:pPr>
        <w:pStyle w:val="paragrafesraas0"/>
        <w:numPr>
          <w:ilvl w:val="2"/>
          <w:numId w:val="2"/>
        </w:numPr>
        <w:tabs>
          <w:tab w:val="clear" w:pos="1146"/>
          <w:tab w:val="num" w:pos="567"/>
          <w:tab w:val="left" w:pos="709"/>
        </w:tabs>
        <w:ind w:left="1134" w:hanging="641"/>
        <w:rPr>
          <w:sz w:val="24"/>
          <w:szCs w:val="24"/>
        </w:rPr>
      </w:pPr>
      <w:r w:rsidRPr="00BA6222">
        <w:rPr>
          <w:sz w:val="24"/>
          <w:szCs w:val="24"/>
        </w:rPr>
        <w:t>jeigu dėl po Sutarties pasirašymo pasikeitusių ar naujai priimtų teisės aktų reikalavimų Koncesininko vykdoma veikla (Paslaugų teikimas) tampa neteisėta arba tokios veiklos vykdymas tampa neįmanomas arba iš esmės apsunkintas;</w:t>
      </w:r>
    </w:p>
    <w:p w14:paraId="2F45B453" w14:textId="42B38494" w:rsidR="00AE4C7B" w:rsidRPr="00BA6222" w:rsidRDefault="00BB41BE" w:rsidP="009B3A85">
      <w:pPr>
        <w:pStyle w:val="paragrafesraas0"/>
        <w:numPr>
          <w:ilvl w:val="2"/>
          <w:numId w:val="2"/>
        </w:numPr>
        <w:tabs>
          <w:tab w:val="clear" w:pos="1146"/>
          <w:tab w:val="num" w:pos="567"/>
          <w:tab w:val="left" w:pos="709"/>
        </w:tabs>
        <w:ind w:left="1134" w:hanging="641"/>
        <w:rPr>
          <w:sz w:val="24"/>
          <w:szCs w:val="24"/>
        </w:rPr>
      </w:pPr>
      <w:r w:rsidRPr="00BA6222">
        <w:rPr>
          <w:sz w:val="24"/>
          <w:szCs w:val="24"/>
        </w:rPr>
        <w:t>jeigu dėl Suteikiančiosios institucijos</w:t>
      </w:r>
      <w:r w:rsidR="0086180A">
        <w:rPr>
          <w:sz w:val="24"/>
          <w:szCs w:val="24"/>
        </w:rPr>
        <w:t xml:space="preserve"> ar Perleidėjo</w:t>
      </w:r>
      <w:r w:rsidRPr="00BA6222">
        <w:rPr>
          <w:sz w:val="24"/>
          <w:szCs w:val="24"/>
        </w:rPr>
        <w:t xml:space="preserve"> įvykdyto savo įsipareigojimų pagal Sutartį pažeidimo Koncesininkas 3 (trijų) iš eilės mėnesių laikotarpiu negali vykdyti veiklos (teikti Paslaugų) arba tokios veiklos vykdymas yra iš esmės apsunkintas</w:t>
      </w:r>
      <w:r w:rsidR="00AE4C7B" w:rsidRPr="00BA6222">
        <w:rPr>
          <w:sz w:val="24"/>
          <w:szCs w:val="24"/>
        </w:rPr>
        <w:t>;</w:t>
      </w:r>
    </w:p>
    <w:p w14:paraId="46625161" w14:textId="7BF2074A" w:rsidR="00BB41BE" w:rsidRPr="00BA6222" w:rsidRDefault="00AE4C7B" w:rsidP="009B3A85">
      <w:pPr>
        <w:pStyle w:val="paragrafesraas0"/>
        <w:numPr>
          <w:ilvl w:val="2"/>
          <w:numId w:val="2"/>
        </w:numPr>
        <w:tabs>
          <w:tab w:val="clear" w:pos="1146"/>
          <w:tab w:val="num" w:pos="567"/>
          <w:tab w:val="left" w:pos="709"/>
        </w:tabs>
        <w:ind w:left="1134" w:hanging="641"/>
        <w:rPr>
          <w:sz w:val="24"/>
          <w:szCs w:val="24"/>
        </w:rPr>
      </w:pPr>
      <w:bookmarkStart w:id="809" w:name="_Hlk143178858"/>
      <w:r w:rsidRPr="00BA6222">
        <w:rPr>
          <w:sz w:val="24"/>
          <w:szCs w:val="24"/>
        </w:rPr>
        <w:t>padaro kitą Sutarties pažeidimą, kuris atitinka esminio Sutarties pažeidimo požymius, nurodytus Lietuvos Respublikos civiliniame kodekse</w:t>
      </w:r>
      <w:bookmarkEnd w:id="809"/>
      <w:r w:rsidR="00EF1E2F" w:rsidRPr="00BA6222">
        <w:rPr>
          <w:sz w:val="24"/>
          <w:szCs w:val="24"/>
        </w:rPr>
        <w:t>.</w:t>
      </w:r>
    </w:p>
    <w:p w14:paraId="57D5B9D1" w14:textId="1E3CB478" w:rsidR="00047550" w:rsidRPr="00BA6222" w:rsidRDefault="00EF1E2F" w:rsidP="006D6F29">
      <w:pPr>
        <w:pStyle w:val="paragrafai"/>
        <w:ind w:left="493" w:hanging="493"/>
        <w:rPr>
          <w:sz w:val="24"/>
          <w:szCs w:val="24"/>
        </w:rPr>
      </w:pPr>
      <w:r w:rsidRPr="00BA6222">
        <w:rPr>
          <w:sz w:val="24"/>
          <w:szCs w:val="24"/>
        </w:rPr>
        <w:t>J</w:t>
      </w:r>
      <w:r w:rsidR="00047550" w:rsidRPr="00BA6222">
        <w:rPr>
          <w:sz w:val="24"/>
          <w:szCs w:val="24"/>
        </w:rPr>
        <w:t xml:space="preserve">eigu esminis Sutarties pažeidimas Sutarties </w:t>
      </w:r>
      <w:r w:rsidR="00BB41BE" w:rsidRPr="00BA6222">
        <w:rPr>
          <w:sz w:val="24"/>
          <w:szCs w:val="24"/>
        </w:rPr>
        <w:fldChar w:fldCharType="begin"/>
      </w:r>
      <w:r w:rsidR="00BB41BE" w:rsidRPr="00BA6222">
        <w:rPr>
          <w:sz w:val="24"/>
          <w:szCs w:val="24"/>
        </w:rPr>
        <w:instrText xml:space="preserve"> REF _Ref103787060 \r \h </w:instrText>
      </w:r>
      <w:r w:rsidR="006D6F29" w:rsidRPr="00BA6222">
        <w:rPr>
          <w:sz w:val="24"/>
          <w:szCs w:val="24"/>
        </w:rPr>
        <w:instrText xml:space="preserve"> \* MERGEFORMAT </w:instrText>
      </w:r>
      <w:r w:rsidR="00BB41BE" w:rsidRPr="00BA6222">
        <w:rPr>
          <w:sz w:val="24"/>
          <w:szCs w:val="24"/>
        </w:rPr>
      </w:r>
      <w:r w:rsidR="00BB41BE" w:rsidRPr="00BA6222">
        <w:rPr>
          <w:sz w:val="24"/>
          <w:szCs w:val="24"/>
        </w:rPr>
        <w:fldChar w:fldCharType="separate"/>
      </w:r>
      <w:r w:rsidR="002D754D">
        <w:rPr>
          <w:sz w:val="24"/>
          <w:szCs w:val="24"/>
        </w:rPr>
        <w:t>36.1</w:t>
      </w:r>
      <w:r w:rsidR="00BB41BE" w:rsidRPr="00BA6222">
        <w:rPr>
          <w:sz w:val="24"/>
          <w:szCs w:val="24"/>
        </w:rPr>
        <w:fldChar w:fldCharType="end"/>
      </w:r>
      <w:r w:rsidR="00047550" w:rsidRPr="00BA6222">
        <w:rPr>
          <w:sz w:val="24"/>
          <w:szCs w:val="24"/>
        </w:rPr>
        <w:t xml:space="preserve"> punkte nurodytu terminu nebuvo pašalintas, apie Sutarties nutraukimą </w:t>
      </w:r>
      <w:r w:rsidRPr="00BA6222">
        <w:rPr>
          <w:sz w:val="24"/>
          <w:szCs w:val="24"/>
        </w:rPr>
        <w:t xml:space="preserve">bet kuriuo </w:t>
      </w:r>
      <w:r w:rsidR="00047550" w:rsidRPr="00BA6222">
        <w:rPr>
          <w:sz w:val="24"/>
          <w:szCs w:val="24"/>
        </w:rPr>
        <w:t>Sutarties</w:t>
      </w:r>
      <w:r w:rsidRPr="00BA6222">
        <w:rPr>
          <w:sz w:val="24"/>
          <w:szCs w:val="24"/>
        </w:rPr>
        <w:t xml:space="preserve"> </w:t>
      </w:r>
      <w:r w:rsidRPr="00BA6222">
        <w:rPr>
          <w:sz w:val="24"/>
          <w:szCs w:val="24"/>
        </w:rPr>
        <w:fldChar w:fldCharType="begin"/>
      </w:r>
      <w:r w:rsidRPr="00BA6222">
        <w:rPr>
          <w:sz w:val="24"/>
          <w:szCs w:val="24"/>
        </w:rPr>
        <w:instrText xml:space="preserve"> REF _Ref137382490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36.2</w:t>
      </w:r>
      <w:r w:rsidRPr="00BA6222">
        <w:rPr>
          <w:sz w:val="24"/>
          <w:szCs w:val="24"/>
        </w:rPr>
        <w:fldChar w:fldCharType="end"/>
      </w:r>
      <w:r w:rsidRPr="00BA6222">
        <w:rPr>
          <w:sz w:val="24"/>
          <w:szCs w:val="24"/>
        </w:rPr>
        <w:t xml:space="preserve"> </w:t>
      </w:r>
      <w:r w:rsidR="00047550" w:rsidRPr="00BA6222">
        <w:rPr>
          <w:sz w:val="24"/>
          <w:szCs w:val="24"/>
        </w:rPr>
        <w:t xml:space="preserve">punkte numatytu pagrindu Koncesininkas privalo pranešti Suteikiančiajai institucijai ne vėliau kaip prieš </w:t>
      </w:r>
      <w:r w:rsidR="00BB41BE" w:rsidRPr="00BA6222">
        <w:rPr>
          <w:sz w:val="24"/>
          <w:szCs w:val="24"/>
        </w:rPr>
        <w:t>3</w:t>
      </w:r>
      <w:r w:rsidR="00BB41BE" w:rsidRPr="00BA6222">
        <w:rPr>
          <w:color w:val="000000"/>
          <w:sz w:val="24"/>
          <w:szCs w:val="24"/>
        </w:rPr>
        <w:t>0 (trisdešimt) dienų</w:t>
      </w:r>
      <w:r w:rsidR="00047550" w:rsidRPr="00BA6222">
        <w:rPr>
          <w:sz w:val="24"/>
          <w:szCs w:val="24"/>
        </w:rPr>
        <w:t>.</w:t>
      </w:r>
    </w:p>
    <w:p w14:paraId="3D46645D" w14:textId="54413887" w:rsidR="00047550" w:rsidRPr="00BA6222" w:rsidRDefault="00047550" w:rsidP="006D6F29">
      <w:pPr>
        <w:pStyle w:val="Antrat2"/>
        <w:ind w:left="493" w:hanging="493"/>
        <w:rPr>
          <w:sz w:val="24"/>
          <w:szCs w:val="24"/>
        </w:rPr>
      </w:pPr>
      <w:bookmarkStart w:id="810" w:name="_Toc309205562"/>
      <w:bookmarkStart w:id="811" w:name="_Ref309218499"/>
      <w:bookmarkStart w:id="812" w:name="_Ref521331815"/>
      <w:bookmarkStart w:id="813" w:name="_Ref103750864"/>
      <w:bookmarkStart w:id="814" w:name="_Ref103750997"/>
      <w:bookmarkStart w:id="815" w:name="_Ref103838114"/>
      <w:bookmarkStart w:id="816" w:name="_Toc206514273"/>
      <w:r w:rsidRPr="00BA6222">
        <w:rPr>
          <w:sz w:val="24"/>
          <w:szCs w:val="24"/>
        </w:rPr>
        <w:t>Sutarties nutraukimas ar pasibaigimas be Šalių kaltės</w:t>
      </w:r>
      <w:bookmarkEnd w:id="810"/>
      <w:bookmarkEnd w:id="811"/>
      <w:bookmarkEnd w:id="812"/>
      <w:bookmarkEnd w:id="813"/>
      <w:bookmarkEnd w:id="814"/>
      <w:r w:rsidR="00BB41BE" w:rsidRPr="00BA6222">
        <w:rPr>
          <w:sz w:val="24"/>
          <w:szCs w:val="24"/>
        </w:rPr>
        <w:t xml:space="preserve"> ar</w:t>
      </w:r>
      <w:r w:rsidR="00AF51A5" w:rsidRPr="00BA6222">
        <w:rPr>
          <w:sz w:val="24"/>
          <w:szCs w:val="24"/>
        </w:rPr>
        <w:t>b</w:t>
      </w:r>
      <w:r w:rsidR="00BB41BE" w:rsidRPr="00BA6222">
        <w:rPr>
          <w:sz w:val="24"/>
          <w:szCs w:val="24"/>
        </w:rPr>
        <w:t>a dėl nenugalimos jėgos aplinkybių</w:t>
      </w:r>
      <w:bookmarkEnd w:id="815"/>
      <w:bookmarkEnd w:id="816"/>
    </w:p>
    <w:p w14:paraId="50850AAB" w14:textId="615FC14F" w:rsidR="00047550" w:rsidRPr="00BA6222" w:rsidRDefault="00047550" w:rsidP="006D6F29">
      <w:pPr>
        <w:pStyle w:val="paragrafai"/>
        <w:ind w:left="493" w:hanging="493"/>
        <w:rPr>
          <w:sz w:val="24"/>
          <w:szCs w:val="24"/>
        </w:rPr>
      </w:pPr>
      <w:bookmarkStart w:id="817" w:name="_Ref55476644"/>
      <w:bookmarkStart w:id="818" w:name="_Ref309142491"/>
      <w:r w:rsidRPr="00BA6222">
        <w:rPr>
          <w:sz w:val="24"/>
          <w:szCs w:val="24"/>
        </w:rPr>
        <w:t xml:space="preserve">Šalys turi teisę vienašališkai, nesikreipiant į teismą, nutraukti Sutartį kai Sutarties vykdymas tampa negalimas </w:t>
      </w:r>
      <w:r w:rsidR="00BB41BE" w:rsidRPr="00BA6222">
        <w:rPr>
          <w:sz w:val="24"/>
          <w:szCs w:val="24"/>
        </w:rPr>
        <w:t xml:space="preserve">ar neįmanomas </w:t>
      </w:r>
      <w:r w:rsidRPr="00BA6222">
        <w:rPr>
          <w:sz w:val="24"/>
          <w:szCs w:val="24"/>
        </w:rPr>
        <w:t xml:space="preserve">dėl nenugalimos jėgos aplinkybių, kurių Sutartį vienašališkai nutraukianti Šalis negalėjo kontroliuoti ar protingai numatyti Sutarties sudarymo metu ir negalėjo užkirsti kelio šioms aplinkybėms ar jų pasekmėms atsirasti, kaip tai numatyta Sutarties </w:t>
      </w:r>
      <w:r w:rsidR="00BB41BE" w:rsidRPr="00BA6222">
        <w:rPr>
          <w:sz w:val="24"/>
          <w:szCs w:val="24"/>
        </w:rPr>
        <w:fldChar w:fldCharType="begin"/>
      </w:r>
      <w:r w:rsidR="00BB41BE" w:rsidRPr="00BA6222">
        <w:rPr>
          <w:sz w:val="24"/>
          <w:szCs w:val="24"/>
        </w:rPr>
        <w:instrText xml:space="preserve"> REF _Ref103838114 \r \h </w:instrText>
      </w:r>
      <w:r w:rsidR="006D6F29" w:rsidRPr="00BA6222">
        <w:rPr>
          <w:sz w:val="24"/>
          <w:szCs w:val="24"/>
        </w:rPr>
        <w:instrText xml:space="preserve"> \* MERGEFORMAT </w:instrText>
      </w:r>
      <w:r w:rsidR="00BB41BE" w:rsidRPr="00BA6222">
        <w:rPr>
          <w:sz w:val="24"/>
          <w:szCs w:val="24"/>
        </w:rPr>
      </w:r>
      <w:r w:rsidR="00BB41BE" w:rsidRPr="00BA6222">
        <w:rPr>
          <w:sz w:val="24"/>
          <w:szCs w:val="24"/>
        </w:rPr>
        <w:fldChar w:fldCharType="separate"/>
      </w:r>
      <w:r w:rsidR="002D754D">
        <w:rPr>
          <w:sz w:val="24"/>
          <w:szCs w:val="24"/>
        </w:rPr>
        <w:t>38</w:t>
      </w:r>
      <w:r w:rsidR="00BB41BE" w:rsidRPr="00BA6222">
        <w:rPr>
          <w:sz w:val="24"/>
          <w:szCs w:val="24"/>
        </w:rPr>
        <w:fldChar w:fldCharType="end"/>
      </w:r>
      <w:r w:rsidRPr="00BA6222">
        <w:rPr>
          <w:sz w:val="24"/>
          <w:szCs w:val="24"/>
        </w:rPr>
        <w:t xml:space="preserve"> punkte. Šiuo atveju kiekviena iš Šalių turi teisę nutraukti Sutartį, jeigu dėl tokių aplinkybių esminiai įsipareigojimai pagal Sutartį negalėjo būti vykdomi ilgiau kaip </w:t>
      </w:r>
      <w:r w:rsidR="00BB41BE" w:rsidRPr="00BA6222">
        <w:rPr>
          <w:sz w:val="24"/>
          <w:szCs w:val="24"/>
        </w:rPr>
        <w:t>120 (šimtas dvidešimt) dienų.</w:t>
      </w:r>
      <w:r w:rsidRPr="00BA6222">
        <w:rPr>
          <w:sz w:val="24"/>
          <w:szCs w:val="24"/>
        </w:rPr>
        <w:t xml:space="preserve"> iš eilės. </w:t>
      </w:r>
      <w:bookmarkEnd w:id="817"/>
    </w:p>
    <w:p w14:paraId="6BC815A1" w14:textId="730CEE1A" w:rsidR="00BB41BE" w:rsidRPr="00BA6222" w:rsidRDefault="00BB41BE" w:rsidP="006D6F29">
      <w:pPr>
        <w:pStyle w:val="paragrafai"/>
        <w:ind w:left="493" w:hanging="493"/>
        <w:rPr>
          <w:sz w:val="24"/>
          <w:szCs w:val="24"/>
        </w:rPr>
      </w:pPr>
      <w:r w:rsidRPr="00BA6222">
        <w:rPr>
          <w:color w:val="000000"/>
          <w:sz w:val="24"/>
          <w:szCs w:val="24"/>
        </w:rPr>
        <w:t>Apie Sutarties nutraukimą Sutartį vienašališkai nutraukianti Šalis arba Sutarties nutraukimą inicijuojanti Šalis privalo pranešti kitai Šaliai ne vėliau kaip prieš 30 (trisdešimt) dienų iki nutraukimo dienos.</w:t>
      </w:r>
    </w:p>
    <w:p w14:paraId="1AF71585" w14:textId="2F682835" w:rsidR="00047550" w:rsidRPr="00BA6222" w:rsidRDefault="00047550" w:rsidP="009B3A85">
      <w:pPr>
        <w:pStyle w:val="paragrafai"/>
        <w:ind w:left="493" w:hanging="493"/>
        <w:rPr>
          <w:sz w:val="24"/>
          <w:szCs w:val="24"/>
        </w:rPr>
      </w:pPr>
      <w:bookmarkStart w:id="819" w:name="_Ref54762396"/>
      <w:bookmarkStart w:id="820" w:name="_Hlk113258664"/>
      <w:bookmarkEnd w:id="818"/>
      <w:r w:rsidRPr="00BA6222">
        <w:rPr>
          <w:sz w:val="24"/>
          <w:szCs w:val="24"/>
        </w:rPr>
        <w:lastRenderedPageBreak/>
        <w:t>Sutartis automatiškai pasibaigia</w:t>
      </w:r>
      <w:r w:rsidR="00654C16" w:rsidRPr="00BA6222">
        <w:rPr>
          <w:sz w:val="24"/>
          <w:szCs w:val="24"/>
        </w:rPr>
        <w:t xml:space="preserve"> pasiekus Koncesijų įstatymo </w:t>
      </w:r>
      <w:bookmarkEnd w:id="819"/>
      <w:r w:rsidR="00654C16" w:rsidRPr="00BA6222">
        <w:rPr>
          <w:sz w:val="24"/>
          <w:szCs w:val="24"/>
        </w:rPr>
        <w:t>17 straipsnio 2 dalyje nurodytą koncesijos sutarties trukmę.</w:t>
      </w:r>
    </w:p>
    <w:bookmarkEnd w:id="820"/>
    <w:p w14:paraId="6009C2CC" w14:textId="42F32CA6" w:rsidR="00047550" w:rsidRPr="00BA6222" w:rsidRDefault="00047550" w:rsidP="009B3A85">
      <w:pPr>
        <w:pStyle w:val="paragrafai"/>
        <w:ind w:left="493" w:hanging="493"/>
        <w:rPr>
          <w:sz w:val="24"/>
          <w:szCs w:val="24"/>
        </w:rPr>
      </w:pPr>
      <w:r w:rsidRPr="00BA6222">
        <w:rPr>
          <w:sz w:val="24"/>
          <w:szCs w:val="24"/>
        </w:rPr>
        <w:t xml:space="preserve">Apie Sutarties pasibaigimą Sutarties </w:t>
      </w:r>
      <w:r w:rsidR="00EE225F" w:rsidRPr="00BA6222">
        <w:rPr>
          <w:sz w:val="24"/>
          <w:szCs w:val="24"/>
        </w:rPr>
        <w:fldChar w:fldCharType="begin"/>
      </w:r>
      <w:r w:rsidR="00EE225F" w:rsidRPr="00BA6222">
        <w:rPr>
          <w:sz w:val="24"/>
          <w:szCs w:val="24"/>
        </w:rPr>
        <w:instrText xml:space="preserve"> REF _Ref54762396 \r \h </w:instrText>
      </w:r>
      <w:r w:rsidR="006D6F29" w:rsidRPr="00BA6222">
        <w:rPr>
          <w:sz w:val="24"/>
          <w:szCs w:val="24"/>
        </w:rPr>
        <w:instrText xml:space="preserve"> \* MERGEFORMAT </w:instrText>
      </w:r>
      <w:r w:rsidR="00EE225F" w:rsidRPr="00BA6222">
        <w:rPr>
          <w:sz w:val="24"/>
          <w:szCs w:val="24"/>
        </w:rPr>
      </w:r>
      <w:r w:rsidR="00EE225F" w:rsidRPr="00BA6222">
        <w:rPr>
          <w:sz w:val="24"/>
          <w:szCs w:val="24"/>
        </w:rPr>
        <w:fldChar w:fldCharType="separate"/>
      </w:r>
      <w:r w:rsidR="002D754D">
        <w:rPr>
          <w:sz w:val="24"/>
          <w:szCs w:val="24"/>
        </w:rPr>
        <w:t>38.3</w:t>
      </w:r>
      <w:r w:rsidR="00EE225F" w:rsidRPr="00BA6222">
        <w:rPr>
          <w:sz w:val="24"/>
          <w:szCs w:val="24"/>
        </w:rPr>
        <w:fldChar w:fldCharType="end"/>
      </w:r>
      <w:r w:rsidRPr="00BA6222">
        <w:rPr>
          <w:sz w:val="24"/>
          <w:szCs w:val="24"/>
        </w:rPr>
        <w:t xml:space="preserve"> punkte nurodyt</w:t>
      </w:r>
      <w:r w:rsidR="00654C16" w:rsidRPr="00BA6222">
        <w:rPr>
          <w:sz w:val="24"/>
          <w:szCs w:val="24"/>
        </w:rPr>
        <w:t>u</w:t>
      </w:r>
      <w:r w:rsidRPr="00BA6222">
        <w:rPr>
          <w:sz w:val="24"/>
          <w:szCs w:val="24"/>
        </w:rPr>
        <w:t xml:space="preserve"> atvej</w:t>
      </w:r>
      <w:r w:rsidR="00654C16" w:rsidRPr="00BA6222">
        <w:rPr>
          <w:sz w:val="24"/>
          <w:szCs w:val="24"/>
        </w:rPr>
        <w:t>u</w:t>
      </w:r>
      <w:r w:rsidR="00EE225F" w:rsidRPr="00BA6222">
        <w:rPr>
          <w:sz w:val="24"/>
          <w:szCs w:val="24"/>
        </w:rPr>
        <w:t xml:space="preserve"> Šalis privalo pranešti kitai Šaliai ne vėliau, kaip prieš 60 (šešiasdešimt) iki tokio Sutarties pasibaigimo</w:t>
      </w:r>
      <w:r w:rsidR="003A42F0">
        <w:rPr>
          <w:sz w:val="24"/>
          <w:szCs w:val="24"/>
        </w:rPr>
        <w:t>.</w:t>
      </w:r>
    </w:p>
    <w:p w14:paraId="718305CA" w14:textId="50838D38" w:rsidR="00047550" w:rsidRPr="00BA6222" w:rsidRDefault="00047550" w:rsidP="009B3A85">
      <w:pPr>
        <w:pStyle w:val="paragrafai"/>
        <w:ind w:left="493" w:hanging="493"/>
        <w:rPr>
          <w:sz w:val="24"/>
          <w:szCs w:val="24"/>
        </w:rPr>
      </w:pPr>
      <w:bookmarkStart w:id="821" w:name="_Ref528235988"/>
      <w:r w:rsidRPr="00BA6222">
        <w:rPr>
          <w:sz w:val="24"/>
          <w:szCs w:val="24"/>
        </w:rPr>
        <w:t>Šalys taip pat turi teisę nutraukti Sutartį abipusiu susitarimu</w:t>
      </w:r>
      <w:r w:rsidR="00EE225F" w:rsidRPr="00BA6222">
        <w:rPr>
          <w:sz w:val="24"/>
          <w:szCs w:val="24"/>
        </w:rPr>
        <w:t xml:space="preserve"> nesant Šalių kaltės</w:t>
      </w:r>
      <w:r w:rsidRPr="00BA6222">
        <w:rPr>
          <w:sz w:val="24"/>
          <w:szCs w:val="24"/>
        </w:rPr>
        <w:t>.</w:t>
      </w:r>
      <w:bookmarkEnd w:id="821"/>
    </w:p>
    <w:p w14:paraId="4A8215FC" w14:textId="77777777" w:rsidR="00047550" w:rsidRPr="00BA6222" w:rsidRDefault="00047550" w:rsidP="006D6F29">
      <w:pPr>
        <w:pStyle w:val="Antrat2"/>
        <w:rPr>
          <w:sz w:val="24"/>
          <w:szCs w:val="24"/>
        </w:rPr>
      </w:pPr>
      <w:bookmarkStart w:id="822" w:name="_Ref136080503"/>
      <w:bookmarkStart w:id="823" w:name="_Toc141511377"/>
      <w:bookmarkStart w:id="824" w:name="_Toc284496815"/>
      <w:bookmarkStart w:id="825" w:name="_Toc293074485"/>
      <w:bookmarkStart w:id="826" w:name="_Toc297646410"/>
      <w:bookmarkStart w:id="827" w:name="_Toc300049757"/>
      <w:bookmarkStart w:id="828" w:name="_Toc299367510"/>
      <w:bookmarkStart w:id="829" w:name="_Toc206514274"/>
      <w:r w:rsidRPr="00BA6222">
        <w:rPr>
          <w:sz w:val="24"/>
          <w:szCs w:val="24"/>
        </w:rPr>
        <w:t>Nenugalimos jėgos aplinkybės</w:t>
      </w:r>
      <w:bookmarkEnd w:id="822"/>
      <w:bookmarkEnd w:id="823"/>
      <w:bookmarkEnd w:id="824"/>
      <w:bookmarkEnd w:id="825"/>
      <w:bookmarkEnd w:id="826"/>
      <w:bookmarkEnd w:id="827"/>
      <w:bookmarkEnd w:id="828"/>
      <w:bookmarkEnd w:id="829"/>
    </w:p>
    <w:p w14:paraId="0871C8D6" w14:textId="7D2B825A" w:rsidR="00EE225F" w:rsidRPr="00BA6222" w:rsidRDefault="00EE225F" w:rsidP="006D6F29">
      <w:pPr>
        <w:pStyle w:val="paragrafai"/>
        <w:tabs>
          <w:tab w:val="num" w:pos="567"/>
          <w:tab w:val="num" w:pos="2055"/>
        </w:tabs>
        <w:ind w:left="567" w:hanging="567"/>
        <w:rPr>
          <w:iCs/>
          <w:sz w:val="24"/>
          <w:szCs w:val="24"/>
        </w:rPr>
      </w:pPr>
      <w:bookmarkStart w:id="830" w:name="_Toc284496816"/>
      <w:bookmarkStart w:id="831" w:name="_Ref393098434"/>
      <w:bookmarkStart w:id="832" w:name="_Ref94866439"/>
      <w:bookmarkStart w:id="833" w:name="_Ref515253038"/>
      <w:bookmarkStart w:id="834" w:name="_Ref522539085"/>
      <w:r w:rsidRPr="00BA6222">
        <w:rPr>
          <w:sz w:val="24"/>
          <w:szCs w:val="24"/>
        </w:rPr>
        <w:t xml:space="preserve">Nenugalimos jėgos aplinkybės reiškia bet kurį Sutarties </w:t>
      </w:r>
      <w:r w:rsidRPr="00BA6222">
        <w:rPr>
          <w:sz w:val="24"/>
          <w:szCs w:val="24"/>
        </w:rPr>
        <w:fldChar w:fldCharType="begin"/>
      </w:r>
      <w:r w:rsidRPr="00BA6222">
        <w:rPr>
          <w:sz w:val="24"/>
          <w:szCs w:val="24"/>
        </w:rPr>
        <w:instrText xml:space="preserve"> REF _Ref103838498 \r \h  \* MERGEFORMAT </w:instrText>
      </w:r>
      <w:r w:rsidRPr="00BA6222">
        <w:rPr>
          <w:sz w:val="24"/>
          <w:szCs w:val="24"/>
        </w:rPr>
      </w:r>
      <w:r w:rsidRPr="00BA6222">
        <w:rPr>
          <w:sz w:val="24"/>
          <w:szCs w:val="24"/>
        </w:rPr>
        <w:fldChar w:fldCharType="separate"/>
      </w:r>
      <w:r w:rsidR="002D754D">
        <w:rPr>
          <w:sz w:val="24"/>
          <w:szCs w:val="24"/>
        </w:rPr>
        <w:t>39.2</w:t>
      </w:r>
      <w:r w:rsidRPr="00BA6222">
        <w:rPr>
          <w:sz w:val="24"/>
          <w:szCs w:val="24"/>
        </w:rPr>
        <w:fldChar w:fldCharType="end"/>
      </w:r>
      <w:r w:rsidRPr="00BA6222">
        <w:rPr>
          <w:sz w:val="24"/>
          <w:szCs w:val="24"/>
        </w:rPr>
        <w:t xml:space="preserve"> punkte nurodytą įvykį, kurio konkretų įsipareigojimą privalanti vykdyti Šalis pagrįstai negali kontroliuoti ir kurio ši Šalis negalėjo numatyti ar išvengti (šios aplinkybės ar jos pasekmių) bei kuris daro visiškai ar iš dalies neįmanomą minėto Šalies įsipareigojimo vykdymą.</w:t>
      </w:r>
      <w:bookmarkEnd w:id="830"/>
      <w:bookmarkEnd w:id="831"/>
      <w:r w:rsidRPr="00BA6222">
        <w:rPr>
          <w:sz w:val="24"/>
          <w:szCs w:val="24"/>
        </w:rPr>
        <w:t xml:space="preserve"> Lėšų trūkumas arba negalėjimas įvykdyti finansinių įsipareigojimų, reikalingų prievolei vykdyti, prekių ar paslaugų nebuvimas rinkoje arba skolininko kontrahentų prievolių pažeidimas nėra laikomi nenugalimos jėgos aplinkybėmis.</w:t>
      </w:r>
      <w:bookmarkEnd w:id="832"/>
    </w:p>
    <w:p w14:paraId="7B924B45" w14:textId="3DF5595B" w:rsidR="00047550" w:rsidRPr="00BA6222" w:rsidRDefault="00047550" w:rsidP="006D6F29">
      <w:pPr>
        <w:pStyle w:val="paragrafai"/>
        <w:tabs>
          <w:tab w:val="num" w:pos="567"/>
          <w:tab w:val="num" w:pos="2055"/>
        </w:tabs>
        <w:ind w:left="567" w:hanging="567"/>
        <w:rPr>
          <w:iCs/>
          <w:sz w:val="24"/>
          <w:szCs w:val="24"/>
        </w:rPr>
      </w:pPr>
      <w:bookmarkStart w:id="835" w:name="_Ref103838498"/>
      <w:r w:rsidRPr="00BA6222">
        <w:rPr>
          <w:iCs/>
          <w:sz w:val="24"/>
          <w:szCs w:val="24"/>
        </w:rPr>
        <w:t>Nenugalimos jėgos</w:t>
      </w:r>
      <w:bookmarkEnd w:id="833"/>
      <w:r w:rsidRPr="00BA6222">
        <w:rPr>
          <w:iCs/>
          <w:sz w:val="24"/>
          <w:szCs w:val="24"/>
        </w:rPr>
        <w:t xml:space="preserve"> įvykiais laikomi įvykiai:</w:t>
      </w:r>
      <w:bookmarkEnd w:id="834"/>
      <w:bookmarkEnd w:id="835"/>
    </w:p>
    <w:p w14:paraId="10E460AE" w14:textId="4C5B2204" w:rsidR="00654C16" w:rsidRPr="00BA6222" w:rsidRDefault="00047550" w:rsidP="009B3A85">
      <w:pPr>
        <w:pStyle w:val="paragrafesraas"/>
        <w:tabs>
          <w:tab w:val="clear" w:pos="1146"/>
          <w:tab w:val="num" w:pos="1134"/>
        </w:tabs>
        <w:ind w:left="1276"/>
        <w:rPr>
          <w:iCs/>
          <w:sz w:val="24"/>
          <w:szCs w:val="24"/>
        </w:rPr>
      </w:pPr>
      <w:r w:rsidRPr="00BA6222">
        <w:rPr>
          <w:iCs/>
          <w:sz w:val="24"/>
          <w:szCs w:val="24"/>
        </w:rPr>
        <w:t xml:space="preserve">karas (paskelbtas ar nepaskelbtas), </w:t>
      </w:r>
      <w:r w:rsidR="00654C16" w:rsidRPr="00BA6222">
        <w:rPr>
          <w:iCs/>
          <w:sz w:val="24"/>
          <w:szCs w:val="24"/>
        </w:rPr>
        <w:t xml:space="preserve">kurio šalis nebūtinai yra Lietuvos Respublika, tačiau kurio padariniai </w:t>
      </w:r>
      <w:r w:rsidR="00ED0922" w:rsidRPr="00BA6222">
        <w:rPr>
          <w:iCs/>
          <w:sz w:val="24"/>
          <w:szCs w:val="24"/>
        </w:rPr>
        <w:t>yra tiesiogiai jaučiami Lietuvos Respublikoje;</w:t>
      </w:r>
    </w:p>
    <w:p w14:paraId="365E9765" w14:textId="0219CE7A" w:rsidR="00047550" w:rsidRPr="00BA6222" w:rsidRDefault="00D4528F" w:rsidP="009B3A85">
      <w:pPr>
        <w:pStyle w:val="paragrafesraas"/>
        <w:ind w:left="1276"/>
        <w:rPr>
          <w:iCs/>
          <w:sz w:val="24"/>
          <w:szCs w:val="24"/>
        </w:rPr>
      </w:pPr>
      <w:r w:rsidRPr="00BA6222">
        <w:rPr>
          <w:iCs/>
          <w:sz w:val="24"/>
          <w:szCs w:val="24"/>
        </w:rPr>
        <w:t xml:space="preserve">pilietinis karas, </w:t>
      </w:r>
      <w:r w:rsidR="00047550" w:rsidRPr="00BA6222">
        <w:rPr>
          <w:iCs/>
          <w:sz w:val="24"/>
          <w:szCs w:val="24"/>
        </w:rPr>
        <w:t>teroro aktas, maištai ir revoliucijos, piratavimas, sabotažas;</w:t>
      </w:r>
    </w:p>
    <w:p w14:paraId="65E2C4F2" w14:textId="77777777" w:rsidR="00047550" w:rsidRPr="009B3A85" w:rsidRDefault="00047550" w:rsidP="009B3A85">
      <w:pPr>
        <w:pStyle w:val="paragrafesraas"/>
        <w:ind w:left="1276"/>
        <w:rPr>
          <w:iCs/>
          <w:sz w:val="24"/>
          <w:szCs w:val="24"/>
        </w:rPr>
      </w:pPr>
      <w:r w:rsidRPr="00BA6222">
        <w:rPr>
          <w:iCs/>
          <w:sz w:val="24"/>
          <w:szCs w:val="24"/>
        </w:rPr>
        <w:t>stichinės nelaimės: smarkios audros, ciklonai, žemės drebėjimai, jūrų ar upių potvyniai, žaibai, ekstremalios klimato ar aplinkos sąlygos, kurias kompetentinga institucija pripažįsta stichine nelaime;</w:t>
      </w:r>
    </w:p>
    <w:p w14:paraId="47AA6E27" w14:textId="77777777" w:rsidR="00047550" w:rsidRPr="009B3A85" w:rsidRDefault="00047550" w:rsidP="009B3A85">
      <w:pPr>
        <w:pStyle w:val="paragrafesraas"/>
        <w:ind w:left="1276"/>
        <w:rPr>
          <w:iCs/>
          <w:sz w:val="24"/>
          <w:szCs w:val="24"/>
        </w:rPr>
      </w:pPr>
      <w:r w:rsidRPr="00BA6222">
        <w:rPr>
          <w:iCs/>
          <w:sz w:val="24"/>
          <w:szCs w:val="24"/>
        </w:rPr>
        <w:t>branduoliniai sprogimai, jonizuojančiosios spinduliuotės arba radioaktyvusis, cheminis ar biologinis užteršimas;</w:t>
      </w:r>
    </w:p>
    <w:p w14:paraId="705099C5" w14:textId="46F92911" w:rsidR="00047550" w:rsidRPr="009B3A85" w:rsidRDefault="00047550" w:rsidP="009B3A85">
      <w:pPr>
        <w:pStyle w:val="paragrafesraas"/>
        <w:ind w:left="1276"/>
        <w:rPr>
          <w:iCs/>
          <w:sz w:val="24"/>
          <w:szCs w:val="24"/>
        </w:rPr>
      </w:pPr>
      <w:r w:rsidRPr="00BA6222">
        <w:rPr>
          <w:iCs/>
          <w:sz w:val="24"/>
          <w:szCs w:val="24"/>
        </w:rPr>
        <w:t>slėgio bangos, kurias sukelia lėktuvai, skrendantys viršgarsiniu greičiu; lėktuvų katastrofos</w:t>
      </w:r>
      <w:r w:rsidR="003A42F0">
        <w:rPr>
          <w:iCs/>
          <w:sz w:val="24"/>
          <w:szCs w:val="24"/>
        </w:rPr>
        <w:t>;</w:t>
      </w:r>
    </w:p>
    <w:p w14:paraId="5F27FEF8" w14:textId="77777777" w:rsidR="00047550" w:rsidRPr="00BA6222" w:rsidRDefault="00047550" w:rsidP="009B3A85">
      <w:pPr>
        <w:pStyle w:val="paragrafesraas"/>
        <w:ind w:left="1276"/>
        <w:rPr>
          <w:sz w:val="24"/>
          <w:szCs w:val="24"/>
        </w:rPr>
      </w:pPr>
      <w:r w:rsidRPr="00BA6222">
        <w:rPr>
          <w:iCs/>
          <w:sz w:val="24"/>
          <w:szCs w:val="24"/>
        </w:rPr>
        <w:t>epidemijos ir / ar pandemijos, kai kompetentingos institucijos įveda ūkinės veiklos ar žmonių judėjimo apribojimus.</w:t>
      </w:r>
    </w:p>
    <w:p w14:paraId="1C6D5938" w14:textId="465F270B" w:rsidR="00047550" w:rsidRPr="00BA6222" w:rsidRDefault="00047550" w:rsidP="009B3A85">
      <w:pPr>
        <w:pStyle w:val="paragrafai"/>
        <w:ind w:left="493" w:hanging="493"/>
        <w:rPr>
          <w:sz w:val="24"/>
          <w:szCs w:val="24"/>
        </w:rPr>
      </w:pPr>
      <w:bookmarkStart w:id="836" w:name="_Toc284496817"/>
      <w:bookmarkStart w:id="837" w:name="_Ref407707456"/>
      <w:bookmarkStart w:id="838" w:name="_Ref517947473"/>
      <w:r w:rsidRPr="00BA6222">
        <w:rPr>
          <w:sz w:val="24"/>
          <w:szCs w:val="24"/>
        </w:rPr>
        <w:t xml:space="preserve">Šalies nesugebėjimas įvykdyti Sutartyje numatytų įsipareigojimų dėl nenugalimos jėgos aplinkybių </w:t>
      </w:r>
      <w:r w:rsidRPr="009B3A85">
        <w:rPr>
          <w:sz w:val="24"/>
          <w:szCs w:val="24"/>
        </w:rPr>
        <w:t xml:space="preserve">atleidžia Šalį nuo atsakomybės už atitinkamų įsipareigojimų ar jų dalies neįvykdymą, </w:t>
      </w:r>
      <w:r w:rsidRPr="00BA6222">
        <w:rPr>
          <w:sz w:val="24"/>
          <w:szCs w:val="24"/>
        </w:rPr>
        <w:t xml:space="preserve">ir jai netaikomos jokios sankcijos, jei nenugalimos jėgos aplinkybių poveikį patyrusi Šalis dėjo visas protingas pastangas, siekdama sumažinti dėl tokių aplinkybių patiriamą žalą, arba panaudojo visas būtinas priemones, siekdama įvykdyti savo įsipareigojimus pagal Sutartį. Šiame Sutarties </w:t>
      </w:r>
      <w:r w:rsidR="00EE225F" w:rsidRPr="00BA6222">
        <w:rPr>
          <w:sz w:val="24"/>
          <w:szCs w:val="24"/>
        </w:rPr>
        <w:fldChar w:fldCharType="begin"/>
      </w:r>
      <w:r w:rsidR="00EE225F" w:rsidRPr="00BA6222">
        <w:rPr>
          <w:sz w:val="24"/>
          <w:szCs w:val="24"/>
        </w:rPr>
        <w:instrText xml:space="preserve"> REF _Ref94866439 \r \h </w:instrText>
      </w:r>
      <w:r w:rsidR="006D6F29" w:rsidRPr="00BA6222">
        <w:rPr>
          <w:sz w:val="24"/>
          <w:szCs w:val="24"/>
        </w:rPr>
        <w:instrText xml:space="preserve"> \* MERGEFORMAT </w:instrText>
      </w:r>
      <w:r w:rsidR="00EE225F" w:rsidRPr="00BA6222">
        <w:rPr>
          <w:sz w:val="24"/>
          <w:szCs w:val="24"/>
        </w:rPr>
      </w:r>
      <w:r w:rsidR="00EE225F" w:rsidRPr="00BA6222">
        <w:rPr>
          <w:sz w:val="24"/>
          <w:szCs w:val="24"/>
        </w:rPr>
        <w:fldChar w:fldCharType="separate"/>
      </w:r>
      <w:r w:rsidR="002D754D">
        <w:rPr>
          <w:sz w:val="24"/>
          <w:szCs w:val="24"/>
        </w:rPr>
        <w:t>39.1</w:t>
      </w:r>
      <w:r w:rsidR="00EE225F" w:rsidRPr="00BA6222">
        <w:rPr>
          <w:sz w:val="24"/>
          <w:szCs w:val="24"/>
        </w:rPr>
        <w:fldChar w:fldCharType="end"/>
      </w:r>
      <w:r w:rsidRPr="00BA6222">
        <w:rPr>
          <w:sz w:val="24"/>
          <w:szCs w:val="24"/>
        </w:rPr>
        <w:t xml:space="preserve"> punkte nurodytas aplinkybes turi įrodyti Sutartyje numatytų įsipareigojimų negalėjusi vykdyti Šalis.</w:t>
      </w:r>
      <w:bookmarkEnd w:id="836"/>
      <w:bookmarkEnd w:id="837"/>
      <w:bookmarkEnd w:id="838"/>
    </w:p>
    <w:p w14:paraId="2A048D1E" w14:textId="23A816A5" w:rsidR="00047550" w:rsidRPr="00BA6222" w:rsidRDefault="00047550" w:rsidP="009B3A85">
      <w:pPr>
        <w:pStyle w:val="paragrafai"/>
        <w:ind w:left="493" w:hanging="493"/>
        <w:rPr>
          <w:sz w:val="24"/>
          <w:szCs w:val="24"/>
        </w:rPr>
      </w:pPr>
      <w:bookmarkStart w:id="839" w:name="_Toc284496818"/>
      <w:r w:rsidRPr="00BA6222">
        <w:rPr>
          <w:sz w:val="24"/>
          <w:szCs w:val="24"/>
        </w:rPr>
        <w:t xml:space="preserve">Iškilus nenugalimos jėgos aplinkybėms, jų poveikį patyrusi Šalis ne vėliau kaip per </w:t>
      </w:r>
      <w:r w:rsidR="00EE225F" w:rsidRPr="00BA6222">
        <w:rPr>
          <w:sz w:val="24"/>
          <w:szCs w:val="24"/>
        </w:rPr>
        <w:t>5 (penkias) Darbo dienas</w:t>
      </w:r>
      <w:r w:rsidR="00EE225F" w:rsidRPr="009B3A85" w:rsidDel="00EE225F">
        <w:rPr>
          <w:sz w:val="24"/>
          <w:szCs w:val="24"/>
        </w:rPr>
        <w:t xml:space="preserve"> </w:t>
      </w:r>
      <w:r w:rsidRPr="00BA6222">
        <w:rPr>
          <w:sz w:val="24"/>
          <w:szCs w:val="24"/>
        </w:rPr>
        <w:t>nuo aplinkybių atsiradimo</w:t>
      </w:r>
      <w:r w:rsidR="00EE225F" w:rsidRPr="00BA6222">
        <w:rPr>
          <w:sz w:val="24"/>
          <w:szCs w:val="24"/>
        </w:rPr>
        <w:t xml:space="preserve"> ar jų poveikio atsiradimo</w:t>
      </w:r>
      <w:r w:rsidRPr="00BA6222">
        <w:rPr>
          <w:sz w:val="24"/>
          <w:szCs w:val="24"/>
        </w:rPr>
        <w:t xml:space="preserve"> momento privalo pateikti kitoms Šalims pirminį raštišką pranešimą apie šių aplinkybių atsiradimą ir trumpą jų turinio aprašymą</w:t>
      </w:r>
      <w:bookmarkEnd w:id="839"/>
      <w:r w:rsidRPr="00BA6222">
        <w:rPr>
          <w:sz w:val="24"/>
          <w:szCs w:val="24"/>
        </w:rPr>
        <w:t>.</w:t>
      </w:r>
    </w:p>
    <w:p w14:paraId="0BA66E3A" w14:textId="4DF245B3" w:rsidR="00047550" w:rsidRPr="00BA6222" w:rsidRDefault="00047550" w:rsidP="009B3A85">
      <w:pPr>
        <w:pStyle w:val="paragrafai"/>
        <w:ind w:left="493" w:hanging="493"/>
        <w:rPr>
          <w:sz w:val="24"/>
          <w:szCs w:val="24"/>
        </w:rPr>
      </w:pPr>
      <w:bookmarkStart w:id="840" w:name="_Toc284496819"/>
      <w:bookmarkStart w:id="841" w:name="_Ref500754851"/>
      <w:r w:rsidRPr="00BA6222">
        <w:rPr>
          <w:sz w:val="24"/>
          <w:szCs w:val="24"/>
        </w:rPr>
        <w:t xml:space="preserve">Ne vėliau kaip per </w:t>
      </w:r>
      <w:r w:rsidR="00EE225F" w:rsidRPr="009B3A85">
        <w:rPr>
          <w:sz w:val="24"/>
          <w:szCs w:val="24"/>
        </w:rPr>
        <w:t>10 (dešimt) Darbo dienų</w:t>
      </w:r>
      <w:r w:rsidRPr="00BA6222">
        <w:rPr>
          <w:sz w:val="24"/>
          <w:szCs w:val="24"/>
        </w:rPr>
        <w:t xml:space="preserve"> po pirminio pranešimo pateikimo, nenugalimos jėgos aplinkybių poveikį patyrusi Šalis privalo pateikti kitoms Šalims išsamų raštišką </w:t>
      </w:r>
      <w:r w:rsidRPr="00BA6222">
        <w:rPr>
          <w:sz w:val="24"/>
          <w:szCs w:val="24"/>
        </w:rPr>
        <w:lastRenderedPageBreak/>
        <w:t>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840"/>
    </w:p>
    <w:p w14:paraId="0ADF4EA3" w14:textId="7E6BE1DD" w:rsidR="00047550" w:rsidRPr="00BA6222" w:rsidRDefault="00047550" w:rsidP="009B3A85">
      <w:pPr>
        <w:pStyle w:val="paragrafai"/>
        <w:ind w:left="493" w:hanging="493"/>
        <w:rPr>
          <w:sz w:val="24"/>
          <w:szCs w:val="24"/>
        </w:rPr>
      </w:pPr>
      <w:bookmarkStart w:id="842" w:name="_Toc284496820"/>
      <w:bookmarkEnd w:id="841"/>
      <w:r w:rsidRPr="00BA6222">
        <w:rPr>
          <w:sz w:val="24"/>
          <w:szCs w:val="24"/>
        </w:rPr>
        <w:t>Pasibaigus nenugalimos jėgos aplinkybėms</w:t>
      </w:r>
      <w:r w:rsidR="00EE225F" w:rsidRPr="00BA6222">
        <w:rPr>
          <w:sz w:val="24"/>
          <w:szCs w:val="24"/>
        </w:rPr>
        <w:t xml:space="preserve"> arba išnykus nenugalimos jėgos aplinkybės sukeltam poveikiui</w:t>
      </w:r>
      <w:r w:rsidRPr="00BA6222">
        <w:rPr>
          <w:sz w:val="24"/>
          <w:szCs w:val="24"/>
        </w:rPr>
        <w:t xml:space="preserve">, jų poveikį patyrusi ne vėliau kaip per </w:t>
      </w:r>
      <w:r w:rsidR="00EE225F" w:rsidRPr="00BA6222">
        <w:rPr>
          <w:sz w:val="24"/>
          <w:szCs w:val="24"/>
        </w:rPr>
        <w:t>5 (penkias) Darbo dienas</w:t>
      </w:r>
      <w:r w:rsidR="00EE225F" w:rsidRPr="009B3A85" w:rsidDel="00EE225F">
        <w:rPr>
          <w:sz w:val="24"/>
          <w:szCs w:val="24"/>
        </w:rPr>
        <w:t xml:space="preserve"> </w:t>
      </w:r>
      <w:r w:rsidRPr="00BA6222">
        <w:rPr>
          <w:sz w:val="24"/>
          <w:szCs w:val="24"/>
        </w:rPr>
        <w:t>praneša apie tai kitoms Sutarties šalims ir nurodo savo įsipareigojimų pagal Sutartį vykdymo atnaujinimo datą.</w:t>
      </w:r>
      <w:bookmarkEnd w:id="842"/>
    </w:p>
    <w:p w14:paraId="33D87318" w14:textId="2F898864" w:rsidR="00047550" w:rsidRPr="00BA6222" w:rsidRDefault="00047550" w:rsidP="009B3A85">
      <w:pPr>
        <w:pStyle w:val="paragrafai"/>
        <w:ind w:left="493" w:hanging="493"/>
        <w:rPr>
          <w:sz w:val="24"/>
          <w:szCs w:val="24"/>
        </w:rPr>
      </w:pPr>
      <w:r w:rsidRPr="00BA6222">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atsižvelgiant į Sutarties </w:t>
      </w:r>
      <w:r w:rsidRPr="00BA6222">
        <w:rPr>
          <w:sz w:val="24"/>
          <w:szCs w:val="24"/>
        </w:rPr>
        <w:fldChar w:fldCharType="begin"/>
      </w:r>
      <w:r w:rsidRPr="00BA6222">
        <w:rPr>
          <w:sz w:val="24"/>
          <w:szCs w:val="24"/>
        </w:rPr>
        <w:instrText xml:space="preserve"> REF _Ref293328609 \r \h  \* MERGEFORMAT </w:instrText>
      </w:r>
      <w:r w:rsidRPr="00BA6222">
        <w:rPr>
          <w:sz w:val="24"/>
          <w:szCs w:val="24"/>
        </w:rPr>
      </w:r>
      <w:r w:rsidRPr="00BA6222">
        <w:rPr>
          <w:sz w:val="24"/>
          <w:szCs w:val="24"/>
        </w:rPr>
        <w:fldChar w:fldCharType="separate"/>
      </w:r>
      <w:r w:rsidR="002D754D">
        <w:rPr>
          <w:sz w:val="24"/>
          <w:szCs w:val="24"/>
        </w:rPr>
        <w:t>5</w:t>
      </w:r>
      <w:r w:rsidRPr="00BA6222">
        <w:rPr>
          <w:sz w:val="24"/>
          <w:szCs w:val="24"/>
        </w:rPr>
        <w:fldChar w:fldCharType="end"/>
      </w:r>
      <w:r w:rsidRPr="00BA6222">
        <w:rPr>
          <w:sz w:val="24"/>
          <w:szCs w:val="24"/>
        </w:rPr>
        <w:t xml:space="preserve"> punkte nustatytą maksimalų Sutarties galiojimo terminą. </w:t>
      </w:r>
    </w:p>
    <w:p w14:paraId="30459019" w14:textId="1A18BCDD" w:rsidR="00047550" w:rsidRPr="00C57A83" w:rsidRDefault="00047550" w:rsidP="009B3A85">
      <w:pPr>
        <w:pStyle w:val="paragrafai"/>
        <w:ind w:left="493" w:hanging="493"/>
        <w:rPr>
          <w:iCs/>
          <w:color w:val="000000" w:themeColor="text1"/>
          <w:sz w:val="24"/>
          <w:szCs w:val="24"/>
        </w:rPr>
      </w:pPr>
      <w:r w:rsidRPr="009B3A85">
        <w:rPr>
          <w:sz w:val="24"/>
          <w:szCs w:val="24"/>
        </w:rPr>
        <w:t>Jeigu Koncesininkas neteikia Paslaugų</w:t>
      </w:r>
      <w:r w:rsidR="00684CB8">
        <w:rPr>
          <w:sz w:val="24"/>
          <w:szCs w:val="24"/>
        </w:rPr>
        <w:t>, nevykdo Objekto modernizavimo ar Naujo turto sukūrimo darbų</w:t>
      </w:r>
      <w:r w:rsidRPr="009B3A85">
        <w:rPr>
          <w:sz w:val="24"/>
          <w:szCs w:val="24"/>
        </w:rPr>
        <w:t xml:space="preserve"> ar jų dalies dėl nenugalimos jėgos aplinkybių, Koncesininkas</w:t>
      </w:r>
      <w:r w:rsidRPr="00C57A83">
        <w:rPr>
          <w:iCs/>
          <w:color w:val="000000" w:themeColor="text1"/>
          <w:sz w:val="24"/>
          <w:szCs w:val="24"/>
        </w:rPr>
        <w:t xml:space="preserve"> sustabdo Mokesčio mokėjimą ar atitinkamą jo dalį, iki tokių aplinkybių išnykimo dienos.</w:t>
      </w:r>
    </w:p>
    <w:p w14:paraId="77B5CB52" w14:textId="77777777" w:rsidR="00047550" w:rsidRPr="00BA6222" w:rsidRDefault="00047550" w:rsidP="006D6F29">
      <w:pPr>
        <w:pStyle w:val="Antrat2"/>
        <w:rPr>
          <w:sz w:val="24"/>
          <w:szCs w:val="24"/>
        </w:rPr>
      </w:pPr>
      <w:bookmarkStart w:id="843" w:name="_Toc309205565"/>
      <w:bookmarkStart w:id="844" w:name="_Toc309305501"/>
      <w:bookmarkStart w:id="845" w:name="_Ref391894759"/>
      <w:bookmarkStart w:id="846" w:name="_Ref407707749"/>
      <w:bookmarkStart w:id="847" w:name="_Ref522707869"/>
      <w:bookmarkStart w:id="848" w:name="_Ref54841702"/>
      <w:bookmarkStart w:id="849" w:name="_Ref103260183"/>
      <w:bookmarkStart w:id="850" w:name="_Ref103839208"/>
      <w:bookmarkStart w:id="851" w:name="_Ref103841380"/>
      <w:bookmarkStart w:id="852" w:name="_Ref136592750"/>
      <w:bookmarkStart w:id="853" w:name="_Ref204873724"/>
      <w:bookmarkStart w:id="854" w:name="_Toc206514275"/>
      <w:r w:rsidRPr="00BA6222">
        <w:rPr>
          <w:sz w:val="24"/>
          <w:szCs w:val="24"/>
        </w:rPr>
        <w:t>Kompensacija Sutartį nutraukus dėl nuo Koncesininko ar Investuotojo priklausančių aplinkybių</w:t>
      </w:r>
      <w:bookmarkEnd w:id="843"/>
      <w:bookmarkEnd w:id="844"/>
      <w:bookmarkEnd w:id="845"/>
      <w:bookmarkEnd w:id="846"/>
      <w:bookmarkEnd w:id="847"/>
      <w:bookmarkEnd w:id="848"/>
      <w:bookmarkEnd w:id="849"/>
      <w:bookmarkEnd w:id="850"/>
      <w:bookmarkEnd w:id="851"/>
      <w:bookmarkEnd w:id="852"/>
      <w:bookmarkEnd w:id="853"/>
      <w:bookmarkEnd w:id="854"/>
    </w:p>
    <w:p w14:paraId="14460A7E" w14:textId="673B8D1D" w:rsidR="00047550" w:rsidRPr="00BA6222" w:rsidRDefault="00047550" w:rsidP="009B3A85">
      <w:pPr>
        <w:pStyle w:val="paragrafai"/>
        <w:ind w:left="493" w:hanging="493"/>
        <w:rPr>
          <w:sz w:val="24"/>
          <w:szCs w:val="24"/>
        </w:rPr>
      </w:pPr>
      <w:bookmarkStart w:id="855" w:name="_Ref309218658"/>
      <w:r w:rsidRPr="00BA6222">
        <w:rPr>
          <w:sz w:val="24"/>
          <w:szCs w:val="24"/>
        </w:rPr>
        <w:t xml:space="preserve">Jei Sutartis nutraukiama Sutarties </w:t>
      </w:r>
      <w:r w:rsidR="00A84317" w:rsidRPr="00BA6222">
        <w:rPr>
          <w:sz w:val="24"/>
          <w:szCs w:val="24"/>
        </w:rPr>
        <w:fldChar w:fldCharType="begin"/>
      </w:r>
      <w:r w:rsidR="00A84317" w:rsidRPr="00BA6222">
        <w:rPr>
          <w:sz w:val="24"/>
          <w:szCs w:val="24"/>
        </w:rPr>
        <w:instrText xml:space="preserve"> REF _Ref103838851 \r \h </w:instrText>
      </w:r>
      <w:r w:rsidR="006D6F29" w:rsidRPr="00BA6222">
        <w:rPr>
          <w:sz w:val="24"/>
          <w:szCs w:val="24"/>
        </w:rPr>
        <w:instrText xml:space="preserve"> \* MERGEFORMAT </w:instrText>
      </w:r>
      <w:r w:rsidR="00A84317" w:rsidRPr="00BA6222">
        <w:rPr>
          <w:sz w:val="24"/>
          <w:szCs w:val="24"/>
        </w:rPr>
      </w:r>
      <w:r w:rsidR="00A84317" w:rsidRPr="00BA6222">
        <w:rPr>
          <w:sz w:val="24"/>
          <w:szCs w:val="24"/>
        </w:rPr>
        <w:fldChar w:fldCharType="separate"/>
      </w:r>
      <w:r w:rsidR="002D754D">
        <w:rPr>
          <w:sz w:val="24"/>
          <w:szCs w:val="24"/>
        </w:rPr>
        <w:t>36</w:t>
      </w:r>
      <w:r w:rsidR="00A84317" w:rsidRPr="00BA6222">
        <w:rPr>
          <w:sz w:val="24"/>
          <w:szCs w:val="24"/>
        </w:rPr>
        <w:fldChar w:fldCharType="end"/>
      </w:r>
      <w:r w:rsidRPr="00BA6222">
        <w:rPr>
          <w:sz w:val="24"/>
          <w:szCs w:val="24"/>
        </w:rPr>
        <w:t xml:space="preserve"> punkte nustatytu pagrindu dėl Koncesininko ar Investuotojo kaltės ar dėl nuo jų priklausančių aplinkybių, Suteikiančioji institucija Koncesininkui sumoka tik kompensaciją, kuri apskaičiuojama pagal tokią formulę:</w:t>
      </w:r>
      <w:bookmarkEnd w:id="855"/>
    </w:p>
    <w:p w14:paraId="3E7A47FD" w14:textId="544D7589" w:rsidR="00047550" w:rsidRPr="00BA6222" w:rsidRDefault="00047550" w:rsidP="006D6F29">
      <w:pPr>
        <w:pStyle w:val="paragrafai"/>
        <w:numPr>
          <w:ilvl w:val="0"/>
          <w:numId w:val="0"/>
        </w:numPr>
        <w:ind w:firstLine="495"/>
        <w:rPr>
          <w:b/>
          <w:sz w:val="24"/>
          <w:szCs w:val="24"/>
        </w:rPr>
      </w:pPr>
      <w:r w:rsidRPr="00BA6222">
        <w:rPr>
          <w:b/>
          <w:sz w:val="24"/>
          <w:szCs w:val="24"/>
        </w:rPr>
        <w:t xml:space="preserve">NK = </w:t>
      </w:r>
      <w:r w:rsidR="00C11392" w:rsidRPr="00BA6222">
        <w:rPr>
          <w:b/>
          <w:sz w:val="24"/>
          <w:szCs w:val="24"/>
        </w:rPr>
        <w:t>I</w:t>
      </w:r>
      <w:r w:rsidRPr="00BA6222">
        <w:rPr>
          <w:b/>
          <w:sz w:val="24"/>
          <w:szCs w:val="24"/>
        </w:rPr>
        <w:t xml:space="preserve">V –B – DIGN – </w:t>
      </w:r>
      <w:r w:rsidRPr="00D849C5">
        <w:rPr>
          <w:b/>
          <w:sz w:val="24"/>
          <w:szCs w:val="24"/>
        </w:rPr>
        <w:t>VN</w:t>
      </w:r>
      <w:r w:rsidR="00D849C5" w:rsidRPr="00D849C5">
        <w:rPr>
          <w:b/>
          <w:sz w:val="24"/>
          <w:szCs w:val="24"/>
        </w:rPr>
        <w:t xml:space="preserve"> </w:t>
      </w:r>
      <w:r w:rsidR="008E0A52" w:rsidRPr="00D849C5">
        <w:rPr>
          <w:b/>
          <w:sz w:val="24"/>
          <w:szCs w:val="24"/>
        </w:rPr>
        <w:t>– M</w:t>
      </w:r>
      <w:r w:rsidRPr="00D849C5">
        <w:rPr>
          <w:b/>
          <w:sz w:val="24"/>
          <w:szCs w:val="24"/>
        </w:rPr>
        <w:t xml:space="preserve">, </w:t>
      </w:r>
      <w:r w:rsidRPr="00BA6222">
        <w:rPr>
          <w:b/>
          <w:sz w:val="24"/>
          <w:szCs w:val="24"/>
        </w:rPr>
        <w:t>kur:</w:t>
      </w:r>
    </w:p>
    <w:p w14:paraId="74288681" w14:textId="1C389103" w:rsidR="00047550" w:rsidRPr="00BA6222" w:rsidRDefault="00047550" w:rsidP="006D6F29">
      <w:pPr>
        <w:pStyle w:val="paragrafai"/>
        <w:numPr>
          <w:ilvl w:val="0"/>
          <w:numId w:val="0"/>
        </w:numPr>
        <w:ind w:left="493"/>
        <w:rPr>
          <w:sz w:val="24"/>
          <w:szCs w:val="24"/>
        </w:rPr>
      </w:pPr>
      <w:r w:rsidRPr="00BA6222">
        <w:rPr>
          <w:b/>
          <w:bCs/>
          <w:sz w:val="24"/>
          <w:szCs w:val="24"/>
        </w:rPr>
        <w:t>NK</w:t>
      </w:r>
      <w:r w:rsidRPr="00BA6222">
        <w:rPr>
          <w:sz w:val="24"/>
          <w:szCs w:val="24"/>
        </w:rPr>
        <w:t xml:space="preserve"> – </w:t>
      </w:r>
      <w:r w:rsidR="008E0A52" w:rsidRPr="00BA6222">
        <w:rPr>
          <w:sz w:val="24"/>
          <w:szCs w:val="24"/>
        </w:rPr>
        <w:t>Sutarties nutraukimo kompensacija, kuri negali būti didesnė negu atliktų Investicijų vertė, neviršijanti grąžinamo Objekto vertės;</w:t>
      </w:r>
    </w:p>
    <w:p w14:paraId="51BCFBA6" w14:textId="5A18862A" w:rsidR="00047550" w:rsidRPr="00BA6222" w:rsidRDefault="00C11392" w:rsidP="006D6F29">
      <w:pPr>
        <w:pStyle w:val="paragrafesraas"/>
        <w:numPr>
          <w:ilvl w:val="0"/>
          <w:numId w:val="0"/>
        </w:numPr>
        <w:ind w:left="493"/>
        <w:rPr>
          <w:sz w:val="24"/>
          <w:szCs w:val="24"/>
        </w:rPr>
      </w:pPr>
      <w:r w:rsidRPr="00BA6222">
        <w:rPr>
          <w:b/>
          <w:sz w:val="24"/>
          <w:szCs w:val="24"/>
        </w:rPr>
        <w:t>I</w:t>
      </w:r>
      <w:r w:rsidR="00047550" w:rsidRPr="00BA6222">
        <w:rPr>
          <w:b/>
          <w:sz w:val="24"/>
          <w:szCs w:val="24"/>
        </w:rPr>
        <w:t>V</w:t>
      </w:r>
      <w:r w:rsidR="00047550" w:rsidRPr="00BA6222">
        <w:rPr>
          <w:sz w:val="24"/>
          <w:szCs w:val="24"/>
        </w:rPr>
        <w:t xml:space="preserve"> – </w:t>
      </w:r>
      <w:r w:rsidR="008E0A52" w:rsidRPr="00BA6222">
        <w:rPr>
          <w:sz w:val="24"/>
          <w:szCs w:val="24"/>
        </w:rPr>
        <w:t>Investicijų</w:t>
      </w:r>
      <w:r w:rsidR="00047550" w:rsidRPr="00BA6222">
        <w:rPr>
          <w:sz w:val="24"/>
          <w:szCs w:val="24"/>
        </w:rPr>
        <w:t xml:space="preserve"> vertė;</w:t>
      </w:r>
    </w:p>
    <w:p w14:paraId="07F38F0D" w14:textId="2664C070" w:rsidR="00047550" w:rsidRPr="00BA6222" w:rsidRDefault="00047550" w:rsidP="006D6F29">
      <w:pPr>
        <w:pStyle w:val="paragrafesraas"/>
        <w:numPr>
          <w:ilvl w:val="0"/>
          <w:numId w:val="0"/>
        </w:numPr>
        <w:ind w:left="493"/>
        <w:rPr>
          <w:sz w:val="24"/>
          <w:szCs w:val="24"/>
        </w:rPr>
      </w:pPr>
      <w:r w:rsidRPr="00BA6222">
        <w:rPr>
          <w:b/>
          <w:bCs/>
          <w:sz w:val="24"/>
          <w:szCs w:val="24"/>
        </w:rPr>
        <w:t xml:space="preserve">B </w:t>
      </w:r>
      <w:r w:rsidRPr="00BA6222">
        <w:rPr>
          <w:sz w:val="24"/>
          <w:szCs w:val="24"/>
        </w:rPr>
        <w:t xml:space="preserve">– dar neįskaitytos / neišreikalautos iš Koncesininko </w:t>
      </w:r>
      <w:r w:rsidR="008E0A52" w:rsidRPr="00BA6222">
        <w:rPr>
          <w:sz w:val="24"/>
          <w:szCs w:val="24"/>
        </w:rPr>
        <w:t xml:space="preserve">baudos, delspinigiai, kitos </w:t>
      </w:r>
      <w:r w:rsidRPr="00BA6222">
        <w:rPr>
          <w:sz w:val="24"/>
          <w:szCs w:val="24"/>
        </w:rPr>
        <w:t xml:space="preserve">netesybos, mokėtinos tiek pagal Sutartį, tiek pagal Sutarties </w:t>
      </w:r>
      <w:r w:rsidR="000B488B" w:rsidRPr="00BA6222">
        <w:rPr>
          <w:sz w:val="24"/>
          <w:szCs w:val="24"/>
        </w:rPr>
        <w:fldChar w:fldCharType="begin"/>
      </w:r>
      <w:r w:rsidR="000B488B" w:rsidRPr="00BA6222">
        <w:rPr>
          <w:sz w:val="24"/>
          <w:szCs w:val="24"/>
        </w:rPr>
        <w:instrText xml:space="preserve"> REF _Ref110435919 \r \h </w:instrText>
      </w:r>
      <w:r w:rsidR="006D6F29" w:rsidRPr="00BA6222">
        <w:rPr>
          <w:sz w:val="24"/>
          <w:szCs w:val="24"/>
        </w:rPr>
        <w:instrText xml:space="preserve"> \* MERGEFORMAT </w:instrText>
      </w:r>
      <w:r w:rsidR="000B488B" w:rsidRPr="00BA6222">
        <w:rPr>
          <w:sz w:val="24"/>
          <w:szCs w:val="24"/>
        </w:rPr>
      </w:r>
      <w:r w:rsidR="000B488B" w:rsidRPr="00BA6222">
        <w:rPr>
          <w:sz w:val="24"/>
          <w:szCs w:val="24"/>
        </w:rPr>
        <w:fldChar w:fldCharType="separate"/>
      </w:r>
      <w:r w:rsidR="004759BE">
        <w:rPr>
          <w:sz w:val="24"/>
          <w:szCs w:val="24"/>
        </w:rPr>
        <w:t>3</w:t>
      </w:r>
      <w:r w:rsidR="000B488B" w:rsidRPr="00BA6222">
        <w:rPr>
          <w:sz w:val="24"/>
          <w:szCs w:val="24"/>
        </w:rPr>
        <w:fldChar w:fldCharType="end"/>
      </w:r>
      <w:r w:rsidR="000B488B" w:rsidRPr="00BA6222">
        <w:rPr>
          <w:sz w:val="24"/>
          <w:szCs w:val="24"/>
        </w:rPr>
        <w:t xml:space="preserve"> </w:t>
      </w:r>
      <w:r w:rsidRPr="00BA6222">
        <w:rPr>
          <w:sz w:val="24"/>
          <w:szCs w:val="24"/>
        </w:rPr>
        <w:t xml:space="preserve">priede </w:t>
      </w:r>
      <w:r w:rsidR="002D754D">
        <w:rPr>
          <w:sz w:val="24"/>
          <w:szCs w:val="24"/>
        </w:rPr>
        <w:t>„</w:t>
      </w:r>
      <w:r w:rsidR="008E0A52" w:rsidRPr="00BA6222">
        <w:rPr>
          <w:i/>
          <w:iCs/>
          <w:sz w:val="24"/>
          <w:szCs w:val="24"/>
        </w:rPr>
        <w:t>Stebėsenos ir baudų mechanizmas</w:t>
      </w:r>
      <w:r w:rsidR="002D754D">
        <w:rPr>
          <w:i/>
          <w:iCs/>
          <w:sz w:val="24"/>
          <w:szCs w:val="24"/>
        </w:rPr>
        <w:t>“</w:t>
      </w:r>
      <w:r w:rsidR="000B488B" w:rsidRPr="00BA6222">
        <w:rPr>
          <w:sz w:val="24"/>
          <w:szCs w:val="24"/>
        </w:rPr>
        <w:t xml:space="preserve"> nustatytą tvarką</w:t>
      </w:r>
      <w:r w:rsidRPr="00BA6222">
        <w:rPr>
          <w:sz w:val="24"/>
          <w:szCs w:val="24"/>
        </w:rPr>
        <w:t>;</w:t>
      </w:r>
    </w:p>
    <w:p w14:paraId="25C38EDC" w14:textId="200B3AE4" w:rsidR="00047550" w:rsidRPr="00BA6222" w:rsidRDefault="00047550" w:rsidP="006D6F29">
      <w:pPr>
        <w:pStyle w:val="paragrafesraas"/>
        <w:numPr>
          <w:ilvl w:val="0"/>
          <w:numId w:val="0"/>
        </w:numPr>
        <w:ind w:left="493"/>
        <w:rPr>
          <w:sz w:val="24"/>
          <w:szCs w:val="24"/>
        </w:rPr>
      </w:pPr>
      <w:r w:rsidRPr="00BA6222">
        <w:rPr>
          <w:b/>
          <w:bCs/>
          <w:sz w:val="24"/>
          <w:szCs w:val="24"/>
        </w:rPr>
        <w:t xml:space="preserve">DIGN </w:t>
      </w:r>
      <w:r w:rsidRPr="00BA6222">
        <w:rPr>
          <w:sz w:val="24"/>
          <w:szCs w:val="24"/>
        </w:rPr>
        <w:t xml:space="preserve">– Investicijų grąžos normos dalis, viršijanti Pasiūlyme nurodytą siekiamą </w:t>
      </w:r>
      <w:r w:rsidR="008E0A52" w:rsidRPr="00BA6222">
        <w:rPr>
          <w:sz w:val="24"/>
          <w:szCs w:val="24"/>
        </w:rPr>
        <w:t>I</w:t>
      </w:r>
      <w:r w:rsidRPr="00BA6222">
        <w:rPr>
          <w:sz w:val="24"/>
          <w:szCs w:val="24"/>
        </w:rPr>
        <w:t xml:space="preserve">nvesticijų grąžos normą, kurią Investuotojas ir (ar) Koncesininkas gavo per Sutarties galiojimo laikotarpį iki pranešimo apie Sutarties nutraukimą pateikimo Sutarties </w:t>
      </w:r>
      <w:r w:rsidR="00A84317" w:rsidRPr="00BA6222">
        <w:rPr>
          <w:sz w:val="24"/>
          <w:szCs w:val="24"/>
        </w:rPr>
        <w:fldChar w:fldCharType="begin"/>
      </w:r>
      <w:r w:rsidR="00A84317" w:rsidRPr="00BA6222">
        <w:rPr>
          <w:sz w:val="24"/>
          <w:szCs w:val="24"/>
        </w:rPr>
        <w:instrText xml:space="preserve"> REF _Ref103838961 \r \h </w:instrText>
      </w:r>
      <w:r w:rsidR="006D6F29" w:rsidRPr="00BA6222">
        <w:rPr>
          <w:sz w:val="24"/>
          <w:szCs w:val="24"/>
        </w:rPr>
        <w:instrText xml:space="preserve"> \* MERGEFORMAT </w:instrText>
      </w:r>
      <w:r w:rsidR="00A84317" w:rsidRPr="00BA6222">
        <w:rPr>
          <w:sz w:val="24"/>
          <w:szCs w:val="24"/>
        </w:rPr>
      </w:r>
      <w:r w:rsidR="00A84317" w:rsidRPr="00BA6222">
        <w:rPr>
          <w:sz w:val="24"/>
          <w:szCs w:val="24"/>
        </w:rPr>
        <w:fldChar w:fldCharType="separate"/>
      </w:r>
      <w:r w:rsidR="002D754D">
        <w:rPr>
          <w:sz w:val="24"/>
          <w:szCs w:val="24"/>
        </w:rPr>
        <w:t>36.3</w:t>
      </w:r>
      <w:r w:rsidR="00A84317" w:rsidRPr="00BA6222">
        <w:rPr>
          <w:sz w:val="24"/>
          <w:szCs w:val="24"/>
        </w:rPr>
        <w:fldChar w:fldCharType="end"/>
      </w:r>
      <w:r w:rsidRPr="00BA6222">
        <w:rPr>
          <w:sz w:val="24"/>
          <w:szCs w:val="24"/>
        </w:rPr>
        <w:t xml:space="preserve"> punkte nustatyta tvarka, nepriklausomai nuo to, kokia forma DIGN yra išmokėta Koncesininko akcininkams;</w:t>
      </w:r>
    </w:p>
    <w:p w14:paraId="5A4C5D0B" w14:textId="2CFFD79C" w:rsidR="00047550" w:rsidRPr="00BA6222" w:rsidRDefault="00047550" w:rsidP="006D6F29">
      <w:pPr>
        <w:pStyle w:val="paragrafesraas"/>
        <w:numPr>
          <w:ilvl w:val="0"/>
          <w:numId w:val="0"/>
        </w:numPr>
        <w:ind w:left="493"/>
        <w:rPr>
          <w:sz w:val="24"/>
          <w:szCs w:val="24"/>
        </w:rPr>
      </w:pPr>
      <w:r w:rsidRPr="00BA6222">
        <w:rPr>
          <w:b/>
          <w:bCs/>
          <w:sz w:val="24"/>
          <w:szCs w:val="24"/>
        </w:rPr>
        <w:t xml:space="preserve">VN </w:t>
      </w:r>
      <w:r w:rsidRPr="00BA6222">
        <w:rPr>
          <w:sz w:val="24"/>
          <w:szCs w:val="24"/>
        </w:rPr>
        <w:t xml:space="preserve">– Suteikiančiosios institucijos dėl Sutarties nutraukimo patiriami tiesioginiai nuostoliai. Iš Sutarties nutraukimo kompensacijos (NK) iš karto galima išskaičiuoti tik tokį tiesioginių nuostolių dydį, dėl kurio dydžio Suteikiančioji institucija ir Koncesininkas susitaria raštu per atitinkamą įspėjimo dėl Sutarties nutraukimo terminą, nustatytą Sutarties </w:t>
      </w:r>
      <w:r w:rsidR="00A84317" w:rsidRPr="00BA6222">
        <w:rPr>
          <w:sz w:val="24"/>
          <w:szCs w:val="24"/>
        </w:rPr>
        <w:fldChar w:fldCharType="begin"/>
      </w:r>
      <w:r w:rsidR="00A84317" w:rsidRPr="00BA6222">
        <w:rPr>
          <w:sz w:val="24"/>
          <w:szCs w:val="24"/>
        </w:rPr>
        <w:instrText xml:space="preserve"> REF _Ref103838991 \r \h </w:instrText>
      </w:r>
      <w:r w:rsidR="006D6F29" w:rsidRPr="00BA6222">
        <w:rPr>
          <w:sz w:val="24"/>
          <w:szCs w:val="24"/>
        </w:rPr>
        <w:instrText xml:space="preserve"> \* MERGEFORMAT </w:instrText>
      </w:r>
      <w:r w:rsidR="00A84317" w:rsidRPr="00BA6222">
        <w:rPr>
          <w:sz w:val="24"/>
          <w:szCs w:val="24"/>
        </w:rPr>
      </w:r>
      <w:r w:rsidR="00A84317" w:rsidRPr="00BA6222">
        <w:rPr>
          <w:sz w:val="24"/>
          <w:szCs w:val="24"/>
        </w:rPr>
        <w:fldChar w:fldCharType="separate"/>
      </w:r>
      <w:r w:rsidR="002D754D">
        <w:rPr>
          <w:sz w:val="24"/>
          <w:szCs w:val="24"/>
        </w:rPr>
        <w:t>36.3</w:t>
      </w:r>
      <w:r w:rsidR="00A84317" w:rsidRPr="00BA6222">
        <w:rPr>
          <w:sz w:val="24"/>
          <w:szCs w:val="24"/>
        </w:rPr>
        <w:fldChar w:fldCharType="end"/>
      </w:r>
      <w:r w:rsidRPr="00BA6222">
        <w:rPr>
          <w:sz w:val="24"/>
          <w:szCs w:val="24"/>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w:t>
      </w:r>
      <w:r w:rsidRPr="00BA6222">
        <w:rPr>
          <w:sz w:val="24"/>
          <w:szCs w:val="24"/>
        </w:rPr>
        <w:lastRenderedPageBreak/>
        <w:t xml:space="preserve">atveju, jeigu ekspertas per nustatytą laiką nepaskiriamas, Šalys kreipiasi į Sutarties </w:t>
      </w:r>
      <w:r w:rsidR="00A84317" w:rsidRPr="00BA6222">
        <w:rPr>
          <w:sz w:val="24"/>
          <w:szCs w:val="24"/>
        </w:rPr>
        <w:fldChar w:fldCharType="begin"/>
      </w:r>
      <w:r w:rsidR="00A84317" w:rsidRPr="00BA6222">
        <w:rPr>
          <w:sz w:val="24"/>
          <w:szCs w:val="24"/>
        </w:rPr>
        <w:instrText xml:space="preserve"> REF _Ref284491700 \r \h </w:instrText>
      </w:r>
      <w:r w:rsidR="006D6F29" w:rsidRPr="00BA6222">
        <w:rPr>
          <w:sz w:val="24"/>
          <w:szCs w:val="24"/>
        </w:rPr>
        <w:instrText xml:space="preserve"> \* MERGEFORMAT </w:instrText>
      </w:r>
      <w:r w:rsidR="00A84317" w:rsidRPr="00BA6222">
        <w:rPr>
          <w:sz w:val="24"/>
          <w:szCs w:val="24"/>
        </w:rPr>
      </w:r>
      <w:r w:rsidR="00A84317" w:rsidRPr="00BA6222">
        <w:rPr>
          <w:sz w:val="24"/>
          <w:szCs w:val="24"/>
        </w:rPr>
        <w:fldChar w:fldCharType="separate"/>
      </w:r>
      <w:r w:rsidR="004759BE">
        <w:rPr>
          <w:sz w:val="24"/>
          <w:szCs w:val="24"/>
        </w:rPr>
        <w:t>50</w:t>
      </w:r>
      <w:r w:rsidR="00A84317" w:rsidRPr="00BA6222">
        <w:rPr>
          <w:sz w:val="24"/>
          <w:szCs w:val="24"/>
        </w:rPr>
        <w:fldChar w:fldCharType="end"/>
      </w:r>
      <w:r w:rsidRPr="00BA6222">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14C1FF0A" w14:textId="5D87EEB2" w:rsidR="008E0A52" w:rsidRPr="00D849C5" w:rsidRDefault="008E0A52" w:rsidP="006D6F29">
      <w:pPr>
        <w:pStyle w:val="paragrafesraas"/>
        <w:numPr>
          <w:ilvl w:val="0"/>
          <w:numId w:val="0"/>
        </w:numPr>
        <w:ind w:left="493"/>
        <w:rPr>
          <w:sz w:val="24"/>
          <w:szCs w:val="24"/>
        </w:rPr>
      </w:pPr>
      <w:r w:rsidRPr="00D849C5">
        <w:rPr>
          <w:b/>
          <w:bCs/>
          <w:sz w:val="24"/>
          <w:szCs w:val="24"/>
        </w:rPr>
        <w:t>M</w:t>
      </w:r>
      <w:r w:rsidRPr="00D849C5">
        <w:rPr>
          <w:sz w:val="24"/>
          <w:szCs w:val="24"/>
        </w:rPr>
        <w:t xml:space="preserve"> – </w:t>
      </w:r>
      <w:r w:rsidR="00F6789C" w:rsidRPr="00D849C5">
        <w:rPr>
          <w:sz w:val="24"/>
          <w:szCs w:val="24"/>
        </w:rPr>
        <w:t xml:space="preserve">iki Sutarties nutraukimo </w:t>
      </w:r>
      <w:r w:rsidRPr="00D849C5">
        <w:rPr>
          <w:sz w:val="24"/>
          <w:szCs w:val="24"/>
        </w:rPr>
        <w:t>Koncesininko nesumokėtas Suteikiančiajai institucijai</w:t>
      </w:r>
      <w:r w:rsidR="00F6789C" w:rsidRPr="00D849C5">
        <w:rPr>
          <w:sz w:val="24"/>
          <w:szCs w:val="24"/>
        </w:rPr>
        <w:t xml:space="preserve"> Mokestis</w:t>
      </w:r>
      <w:r w:rsidR="00182D31">
        <w:rPr>
          <w:sz w:val="24"/>
          <w:szCs w:val="24"/>
        </w:rPr>
        <w:t xml:space="preserve"> ir Perleidėjui</w:t>
      </w:r>
      <w:r w:rsidR="005E4A54">
        <w:rPr>
          <w:sz w:val="24"/>
          <w:szCs w:val="24"/>
        </w:rPr>
        <w:t xml:space="preserve"> nesumokėtas</w:t>
      </w:r>
      <w:r w:rsidR="00182D31">
        <w:rPr>
          <w:sz w:val="24"/>
          <w:szCs w:val="24"/>
        </w:rPr>
        <w:t xml:space="preserve"> nuomos mokestis</w:t>
      </w:r>
      <w:r w:rsidR="00F6789C" w:rsidRPr="00D849C5">
        <w:rPr>
          <w:sz w:val="24"/>
          <w:szCs w:val="24"/>
        </w:rPr>
        <w:t>.</w:t>
      </w:r>
    </w:p>
    <w:p w14:paraId="3E9A6801" w14:textId="74C3E5E8" w:rsidR="00047550" w:rsidRPr="00BA6222" w:rsidRDefault="00047550" w:rsidP="009B3A85">
      <w:pPr>
        <w:pStyle w:val="paragrafai"/>
        <w:ind w:left="493" w:hanging="493"/>
        <w:rPr>
          <w:sz w:val="24"/>
          <w:szCs w:val="24"/>
        </w:rPr>
      </w:pPr>
      <w:r w:rsidRPr="00BA6222">
        <w:rPr>
          <w:iCs/>
          <w:sz w:val="24"/>
          <w:szCs w:val="24"/>
        </w:rPr>
        <w:t xml:space="preserve">Tikslias sumas pagal šį punktą apskaičiuoja </w:t>
      </w:r>
      <w:r w:rsidR="002D754D">
        <w:rPr>
          <w:iCs/>
          <w:sz w:val="24"/>
          <w:szCs w:val="24"/>
        </w:rPr>
        <w:t xml:space="preserve">Sutarties </w:t>
      </w:r>
      <w:r w:rsidR="00A84317" w:rsidRPr="00BA6222">
        <w:rPr>
          <w:iCs/>
          <w:sz w:val="24"/>
          <w:szCs w:val="24"/>
        </w:rPr>
        <w:fldChar w:fldCharType="begin"/>
      </w:r>
      <w:r w:rsidR="00A84317" w:rsidRPr="00BA6222">
        <w:rPr>
          <w:iCs/>
          <w:sz w:val="24"/>
          <w:szCs w:val="24"/>
        </w:rPr>
        <w:instrText xml:space="preserve"> REF _Ref286319572 \r \h </w:instrText>
      </w:r>
      <w:r w:rsidR="006D6F29" w:rsidRPr="00BA6222">
        <w:rPr>
          <w:iCs/>
          <w:sz w:val="24"/>
          <w:szCs w:val="24"/>
        </w:rPr>
        <w:instrText xml:space="preserve"> \* MERGEFORMAT </w:instrText>
      </w:r>
      <w:r w:rsidR="00A84317" w:rsidRPr="00BA6222">
        <w:rPr>
          <w:iCs/>
          <w:sz w:val="24"/>
          <w:szCs w:val="24"/>
        </w:rPr>
      </w:r>
      <w:r w:rsidR="00A84317" w:rsidRPr="00BA6222">
        <w:rPr>
          <w:iCs/>
          <w:sz w:val="24"/>
          <w:szCs w:val="24"/>
        </w:rPr>
        <w:fldChar w:fldCharType="separate"/>
      </w:r>
      <w:r w:rsidR="002D754D">
        <w:rPr>
          <w:iCs/>
          <w:sz w:val="24"/>
          <w:szCs w:val="24"/>
        </w:rPr>
        <w:t>49</w:t>
      </w:r>
      <w:r w:rsidR="00A84317" w:rsidRPr="00BA6222">
        <w:rPr>
          <w:iCs/>
          <w:sz w:val="24"/>
          <w:szCs w:val="24"/>
        </w:rPr>
        <w:fldChar w:fldCharType="end"/>
      </w:r>
      <w:r w:rsidRPr="00BA6222">
        <w:rPr>
          <w:iCs/>
          <w:sz w:val="24"/>
          <w:szCs w:val="24"/>
        </w:rPr>
        <w:t xml:space="preserve"> punkte numatyta komisija, remdamasi </w:t>
      </w:r>
      <w:r w:rsidRPr="009B3A85">
        <w:rPr>
          <w:sz w:val="24"/>
          <w:szCs w:val="24"/>
        </w:rPr>
        <w:t xml:space="preserve">Koncesininko ir Suteikiančiosios institucijos pateiktais atitinkamas sumas pagal </w:t>
      </w:r>
      <w:r w:rsidR="00A84317" w:rsidRPr="009B3A85">
        <w:rPr>
          <w:sz w:val="24"/>
          <w:szCs w:val="24"/>
        </w:rPr>
        <w:fldChar w:fldCharType="begin"/>
      </w:r>
      <w:r w:rsidR="00A84317" w:rsidRPr="009B3A85">
        <w:rPr>
          <w:sz w:val="24"/>
          <w:szCs w:val="24"/>
        </w:rPr>
        <w:instrText xml:space="preserve"> REF _Ref309218658 \r \h </w:instrText>
      </w:r>
      <w:r w:rsidR="006D6F29" w:rsidRPr="009B3A85">
        <w:rPr>
          <w:sz w:val="24"/>
          <w:szCs w:val="24"/>
        </w:rPr>
        <w:instrText xml:space="preserve"> \* MERGEFORMAT </w:instrText>
      </w:r>
      <w:r w:rsidR="00A84317" w:rsidRPr="009B3A85">
        <w:rPr>
          <w:sz w:val="24"/>
          <w:szCs w:val="24"/>
        </w:rPr>
      </w:r>
      <w:r w:rsidR="00A84317" w:rsidRPr="009B3A85">
        <w:rPr>
          <w:sz w:val="24"/>
          <w:szCs w:val="24"/>
        </w:rPr>
        <w:fldChar w:fldCharType="separate"/>
      </w:r>
      <w:r w:rsidR="002D754D">
        <w:rPr>
          <w:sz w:val="24"/>
          <w:szCs w:val="24"/>
        </w:rPr>
        <w:t>40.1</w:t>
      </w:r>
      <w:r w:rsidR="00A84317" w:rsidRPr="009B3A85">
        <w:rPr>
          <w:sz w:val="24"/>
          <w:szCs w:val="24"/>
        </w:rPr>
        <w:fldChar w:fldCharType="end"/>
      </w:r>
      <w:r w:rsidRPr="009B3A85">
        <w:rPr>
          <w:sz w:val="24"/>
          <w:szCs w:val="24"/>
        </w:rPr>
        <w:t xml:space="preserve"> punktą pagrindžiančiais dokumentais, Koncesininko finansinės atskaitomybės dokumentais, turto vertintojų ar audito ataskaitomis, įgaliotų institucijų atliktų patikrinimų rezultatais ar nepriklausomų ekspertų išvadomis. Tuo atveju, jeigu Koncesininko finansinės atskaitomybės dokumentai nėra audituoti tikslių sumų pagal Sutarties </w:t>
      </w:r>
      <w:r w:rsidR="00A30AA9" w:rsidRPr="009B3A85">
        <w:rPr>
          <w:sz w:val="24"/>
          <w:szCs w:val="24"/>
        </w:rPr>
        <w:fldChar w:fldCharType="begin"/>
      </w:r>
      <w:r w:rsidR="00A30AA9" w:rsidRPr="009B3A85">
        <w:rPr>
          <w:sz w:val="24"/>
          <w:szCs w:val="24"/>
        </w:rPr>
        <w:instrText xml:space="preserve"> REF _Ref309218658 \r \h </w:instrText>
      </w:r>
      <w:r w:rsidR="006D6F29" w:rsidRPr="009B3A85">
        <w:rPr>
          <w:sz w:val="24"/>
          <w:szCs w:val="24"/>
        </w:rPr>
        <w:instrText xml:space="preserve"> \* MERGEFORMAT </w:instrText>
      </w:r>
      <w:r w:rsidR="00A30AA9" w:rsidRPr="009B3A85">
        <w:rPr>
          <w:sz w:val="24"/>
          <w:szCs w:val="24"/>
        </w:rPr>
      </w:r>
      <w:r w:rsidR="00A30AA9" w:rsidRPr="009B3A85">
        <w:rPr>
          <w:sz w:val="24"/>
          <w:szCs w:val="24"/>
        </w:rPr>
        <w:fldChar w:fldCharType="separate"/>
      </w:r>
      <w:r w:rsidR="002D754D">
        <w:rPr>
          <w:sz w:val="24"/>
          <w:szCs w:val="24"/>
        </w:rPr>
        <w:t>40.1</w:t>
      </w:r>
      <w:r w:rsidR="00A30AA9" w:rsidRPr="009B3A85">
        <w:rPr>
          <w:sz w:val="24"/>
          <w:szCs w:val="24"/>
        </w:rPr>
        <w:fldChar w:fldCharType="end"/>
      </w:r>
      <w:r w:rsidRPr="009B3A85">
        <w:rPr>
          <w:sz w:val="24"/>
          <w:szCs w:val="24"/>
        </w:rPr>
        <w:t xml:space="preserve"> punktą apskaičiavimo metu, Investuotojas arba Koncesininkas privalo savo sąskaita pasamdyti auditorių finansinės atskaitomybės dokumentų auditui atlikti ir pateikti audito išvadas bei audituotus finansinės atskaitomybės dokumentus Sutarties </w:t>
      </w:r>
      <w:r w:rsidR="00A30AA9" w:rsidRPr="009B3A85">
        <w:rPr>
          <w:sz w:val="24"/>
          <w:szCs w:val="24"/>
        </w:rPr>
        <w:fldChar w:fldCharType="begin"/>
      </w:r>
      <w:r w:rsidR="00A30AA9" w:rsidRPr="009B3A85">
        <w:rPr>
          <w:sz w:val="24"/>
          <w:szCs w:val="24"/>
        </w:rPr>
        <w:instrText xml:space="preserve"> REF _Ref286319572 \r \h </w:instrText>
      </w:r>
      <w:r w:rsidR="006D6F29" w:rsidRPr="009B3A85">
        <w:rPr>
          <w:sz w:val="24"/>
          <w:szCs w:val="24"/>
        </w:rPr>
        <w:instrText xml:space="preserve"> \* MERGEFORMAT </w:instrText>
      </w:r>
      <w:r w:rsidR="00A30AA9" w:rsidRPr="009B3A85">
        <w:rPr>
          <w:sz w:val="24"/>
          <w:szCs w:val="24"/>
        </w:rPr>
      </w:r>
      <w:r w:rsidR="00A30AA9" w:rsidRPr="009B3A85">
        <w:rPr>
          <w:sz w:val="24"/>
          <w:szCs w:val="24"/>
        </w:rPr>
        <w:fldChar w:fldCharType="separate"/>
      </w:r>
      <w:r w:rsidR="002D754D">
        <w:rPr>
          <w:sz w:val="24"/>
          <w:szCs w:val="24"/>
        </w:rPr>
        <w:t>49</w:t>
      </w:r>
      <w:r w:rsidR="00A30AA9" w:rsidRPr="009B3A85">
        <w:rPr>
          <w:sz w:val="24"/>
          <w:szCs w:val="24"/>
        </w:rPr>
        <w:fldChar w:fldCharType="end"/>
      </w:r>
      <w:r w:rsidRPr="009B3A85">
        <w:rPr>
          <w:sz w:val="24"/>
          <w:szCs w:val="24"/>
        </w:rPr>
        <w:t xml:space="preserve"> punkte numatytai komisijai. Bet kuri Šalis nesutinkanti su minėtos komisijos apskaičiavimu turi teisę kreiptis į Sutarties </w:t>
      </w:r>
      <w:r w:rsidR="00A30AA9" w:rsidRPr="009B3A85">
        <w:rPr>
          <w:sz w:val="24"/>
          <w:szCs w:val="24"/>
        </w:rPr>
        <w:fldChar w:fldCharType="begin"/>
      </w:r>
      <w:r w:rsidR="00A30AA9" w:rsidRPr="009B3A85">
        <w:rPr>
          <w:sz w:val="24"/>
          <w:szCs w:val="24"/>
        </w:rPr>
        <w:instrText xml:space="preserve"> REF _Ref284491700 \r \h </w:instrText>
      </w:r>
      <w:r w:rsidR="006D6F29" w:rsidRPr="009B3A85">
        <w:rPr>
          <w:sz w:val="24"/>
          <w:szCs w:val="24"/>
        </w:rPr>
        <w:instrText xml:space="preserve"> \* MERGEFORMAT </w:instrText>
      </w:r>
      <w:r w:rsidR="00A30AA9" w:rsidRPr="009B3A85">
        <w:rPr>
          <w:sz w:val="24"/>
          <w:szCs w:val="24"/>
        </w:rPr>
      </w:r>
      <w:r w:rsidR="00A30AA9" w:rsidRPr="009B3A85">
        <w:rPr>
          <w:sz w:val="24"/>
          <w:szCs w:val="24"/>
        </w:rPr>
        <w:fldChar w:fldCharType="separate"/>
      </w:r>
      <w:r w:rsidR="002D754D">
        <w:rPr>
          <w:sz w:val="24"/>
          <w:szCs w:val="24"/>
        </w:rPr>
        <w:t>51</w:t>
      </w:r>
      <w:r w:rsidR="00A30AA9" w:rsidRPr="009B3A85">
        <w:rPr>
          <w:sz w:val="24"/>
          <w:szCs w:val="24"/>
        </w:rPr>
        <w:fldChar w:fldCharType="end"/>
      </w:r>
      <w:r w:rsidRPr="009B3A85">
        <w:rPr>
          <w:sz w:val="24"/>
          <w:szCs w:val="24"/>
        </w:rPr>
        <w:t xml:space="preserve"> punkte nurodytą ginčų sprendimo instituciją.</w:t>
      </w:r>
    </w:p>
    <w:p w14:paraId="4494D59D" w14:textId="3860AB2D" w:rsidR="00047550" w:rsidRPr="00BA6222" w:rsidRDefault="00047550" w:rsidP="009B3A85">
      <w:pPr>
        <w:pStyle w:val="paragrafai"/>
        <w:ind w:left="493" w:hanging="493"/>
        <w:rPr>
          <w:sz w:val="24"/>
          <w:szCs w:val="24"/>
        </w:rPr>
      </w:pPr>
      <w:r w:rsidRPr="009B3A85">
        <w:rPr>
          <w:sz w:val="24"/>
          <w:szCs w:val="24"/>
        </w:rPr>
        <w:t xml:space="preserve">Pagal šiame </w:t>
      </w:r>
      <w:r w:rsidR="00A30AA9" w:rsidRPr="009B3A85">
        <w:rPr>
          <w:sz w:val="24"/>
          <w:szCs w:val="24"/>
        </w:rPr>
        <w:fldChar w:fldCharType="begin"/>
      </w:r>
      <w:r w:rsidR="00A30AA9" w:rsidRPr="009B3A85">
        <w:rPr>
          <w:sz w:val="24"/>
          <w:szCs w:val="24"/>
        </w:rPr>
        <w:instrText xml:space="preserve"> REF _Ref103839208 \r \h </w:instrText>
      </w:r>
      <w:r w:rsidR="006D6F29" w:rsidRPr="009B3A85">
        <w:rPr>
          <w:sz w:val="24"/>
          <w:szCs w:val="24"/>
        </w:rPr>
        <w:instrText xml:space="preserve"> \* MERGEFORMAT </w:instrText>
      </w:r>
      <w:r w:rsidR="00A30AA9" w:rsidRPr="009B3A85">
        <w:rPr>
          <w:sz w:val="24"/>
          <w:szCs w:val="24"/>
        </w:rPr>
      </w:r>
      <w:r w:rsidR="00A30AA9" w:rsidRPr="009B3A85">
        <w:rPr>
          <w:sz w:val="24"/>
          <w:szCs w:val="24"/>
        </w:rPr>
        <w:fldChar w:fldCharType="separate"/>
      </w:r>
      <w:r w:rsidR="002D754D">
        <w:rPr>
          <w:sz w:val="24"/>
          <w:szCs w:val="24"/>
        </w:rPr>
        <w:t>40</w:t>
      </w:r>
      <w:r w:rsidR="00A30AA9" w:rsidRPr="009B3A85">
        <w:rPr>
          <w:sz w:val="24"/>
          <w:szCs w:val="24"/>
        </w:rPr>
        <w:fldChar w:fldCharType="end"/>
      </w:r>
      <w:r w:rsidRPr="009B3A85">
        <w:rPr>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1CD3CD6A" w14:textId="7F782997" w:rsidR="00047550" w:rsidRPr="00BA6222" w:rsidRDefault="00BD4C91" w:rsidP="006D6F29">
      <w:pPr>
        <w:pStyle w:val="paragrafai"/>
        <w:ind w:left="493" w:hanging="493"/>
        <w:rPr>
          <w:sz w:val="24"/>
          <w:szCs w:val="24"/>
        </w:rPr>
      </w:pPr>
      <w:bookmarkStart w:id="856" w:name="_Hlk136593548"/>
      <w:r w:rsidRPr="00BA6222">
        <w:rPr>
          <w:sz w:val="24"/>
          <w:szCs w:val="24"/>
        </w:rPr>
        <w:t xml:space="preserve">Aiškumo dėlei Šalys patvirtina, kad išlaidos, susijusios su grąžinamo </w:t>
      </w:r>
      <w:r w:rsidR="0078168F" w:rsidRPr="00BA6222">
        <w:rPr>
          <w:sz w:val="24"/>
          <w:szCs w:val="24"/>
        </w:rPr>
        <w:t>Objekto</w:t>
      </w:r>
      <w:r w:rsidRPr="00BA6222">
        <w:rPr>
          <w:sz w:val="24"/>
          <w:szCs w:val="24"/>
        </w:rPr>
        <w:t xml:space="preserve"> būklės trūkumų ištaisymu ir papildomos </w:t>
      </w:r>
      <w:r w:rsidR="0078168F" w:rsidRPr="00BA6222">
        <w:rPr>
          <w:sz w:val="24"/>
          <w:szCs w:val="24"/>
        </w:rPr>
        <w:t>Objekto</w:t>
      </w:r>
      <w:r w:rsidRPr="00BA6222">
        <w:rPr>
          <w:sz w:val="24"/>
          <w:szCs w:val="24"/>
        </w:rPr>
        <w:t xml:space="preserve"> priežiūros ir (ar) kitų paslaugų išlaidos, kurias patiria ar patirs </w:t>
      </w:r>
      <w:r w:rsidR="0078168F" w:rsidRPr="00BA6222">
        <w:rPr>
          <w:sz w:val="24"/>
          <w:szCs w:val="24"/>
        </w:rPr>
        <w:t>Suteikiančioji institucija</w:t>
      </w:r>
      <w:r w:rsidRPr="00BA6222">
        <w:rPr>
          <w:sz w:val="24"/>
          <w:szCs w:val="24"/>
        </w:rPr>
        <w:t xml:space="preserve"> dėl netinkamos </w:t>
      </w:r>
      <w:r w:rsidR="0078168F" w:rsidRPr="00BA6222">
        <w:rPr>
          <w:sz w:val="24"/>
          <w:szCs w:val="24"/>
        </w:rPr>
        <w:t>Objekto</w:t>
      </w:r>
      <w:r w:rsidRPr="00BA6222">
        <w:rPr>
          <w:sz w:val="24"/>
          <w:szCs w:val="24"/>
        </w:rPr>
        <w:t xml:space="preserve"> būklės, jeigu tokios išlaidos buvo nustatytos, nėra įtraukiamos į Sutarties </w:t>
      </w:r>
      <w:r w:rsidRPr="00BA6222">
        <w:rPr>
          <w:sz w:val="24"/>
          <w:szCs w:val="24"/>
        </w:rPr>
        <w:fldChar w:fldCharType="begin"/>
      </w:r>
      <w:r w:rsidRPr="00BA6222">
        <w:rPr>
          <w:sz w:val="24"/>
          <w:szCs w:val="24"/>
        </w:rPr>
        <w:instrText xml:space="preserve"> REF _Ref309218658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40.1</w:t>
      </w:r>
      <w:r w:rsidRPr="00BA6222">
        <w:rPr>
          <w:sz w:val="24"/>
          <w:szCs w:val="24"/>
        </w:rPr>
        <w:fldChar w:fldCharType="end"/>
      </w:r>
      <w:r w:rsidRPr="00BA6222">
        <w:rPr>
          <w:sz w:val="24"/>
          <w:szCs w:val="24"/>
        </w:rPr>
        <w:t xml:space="preserve"> punkte nurodytą kompensavimo formulę, išskyrus Sutarties </w:t>
      </w:r>
      <w:r w:rsidR="0078168F" w:rsidRPr="00BA6222">
        <w:rPr>
          <w:sz w:val="24"/>
          <w:szCs w:val="24"/>
        </w:rPr>
        <w:fldChar w:fldCharType="begin"/>
      </w:r>
      <w:r w:rsidR="0078168F" w:rsidRPr="00BA6222">
        <w:rPr>
          <w:sz w:val="24"/>
          <w:szCs w:val="24"/>
        </w:rPr>
        <w:instrText xml:space="preserve"> REF _Ref136592407 \r \h </w:instrText>
      </w:r>
      <w:r w:rsidR="00BA6222" w:rsidRPr="00BA6222">
        <w:rPr>
          <w:sz w:val="24"/>
          <w:szCs w:val="24"/>
        </w:rPr>
        <w:instrText xml:space="preserve"> \* MERGEFORMAT </w:instrText>
      </w:r>
      <w:r w:rsidR="0078168F" w:rsidRPr="00BA6222">
        <w:rPr>
          <w:sz w:val="24"/>
          <w:szCs w:val="24"/>
        </w:rPr>
      </w:r>
      <w:r w:rsidR="0078168F" w:rsidRPr="00BA6222">
        <w:rPr>
          <w:sz w:val="24"/>
          <w:szCs w:val="24"/>
        </w:rPr>
        <w:fldChar w:fldCharType="separate"/>
      </w:r>
      <w:r w:rsidR="002D754D">
        <w:rPr>
          <w:sz w:val="24"/>
          <w:szCs w:val="24"/>
        </w:rPr>
        <w:t>10.15.2</w:t>
      </w:r>
      <w:r w:rsidR="0078168F" w:rsidRPr="00BA6222">
        <w:rPr>
          <w:sz w:val="24"/>
          <w:szCs w:val="24"/>
        </w:rPr>
        <w:fldChar w:fldCharType="end"/>
      </w:r>
      <w:r w:rsidR="0078168F" w:rsidRPr="00BA6222">
        <w:rPr>
          <w:sz w:val="24"/>
          <w:szCs w:val="24"/>
        </w:rPr>
        <w:t xml:space="preserve"> </w:t>
      </w:r>
      <w:r w:rsidRPr="00BA6222">
        <w:rPr>
          <w:sz w:val="24"/>
          <w:szCs w:val="24"/>
        </w:rPr>
        <w:t xml:space="preserve">punkte nustatytu atveju. Pagal Sutarties </w:t>
      </w:r>
      <w:r w:rsidR="0078168F" w:rsidRPr="00BA6222">
        <w:rPr>
          <w:sz w:val="24"/>
          <w:szCs w:val="24"/>
        </w:rPr>
        <w:fldChar w:fldCharType="begin"/>
      </w:r>
      <w:r w:rsidR="0078168F" w:rsidRPr="00BA6222">
        <w:rPr>
          <w:sz w:val="24"/>
          <w:szCs w:val="24"/>
        </w:rPr>
        <w:instrText xml:space="preserve"> REF _Ref136592407 \r \h </w:instrText>
      </w:r>
      <w:r w:rsidR="00BA6222" w:rsidRPr="00BA6222">
        <w:rPr>
          <w:sz w:val="24"/>
          <w:szCs w:val="24"/>
        </w:rPr>
        <w:instrText xml:space="preserve"> \* MERGEFORMAT </w:instrText>
      </w:r>
      <w:r w:rsidR="0078168F" w:rsidRPr="00BA6222">
        <w:rPr>
          <w:sz w:val="24"/>
          <w:szCs w:val="24"/>
        </w:rPr>
      </w:r>
      <w:r w:rsidR="0078168F" w:rsidRPr="00BA6222">
        <w:rPr>
          <w:sz w:val="24"/>
          <w:szCs w:val="24"/>
        </w:rPr>
        <w:fldChar w:fldCharType="separate"/>
      </w:r>
      <w:r w:rsidR="002D754D">
        <w:rPr>
          <w:sz w:val="24"/>
          <w:szCs w:val="24"/>
        </w:rPr>
        <w:t>10.15.2</w:t>
      </w:r>
      <w:r w:rsidR="0078168F" w:rsidRPr="00BA6222">
        <w:rPr>
          <w:sz w:val="24"/>
          <w:szCs w:val="24"/>
        </w:rPr>
        <w:fldChar w:fldCharType="end"/>
      </w:r>
      <w:r w:rsidR="0078168F" w:rsidRPr="00BA6222">
        <w:rPr>
          <w:sz w:val="24"/>
          <w:szCs w:val="24"/>
        </w:rPr>
        <w:t xml:space="preserve"> </w:t>
      </w:r>
      <w:r w:rsidRPr="00BA6222">
        <w:rPr>
          <w:sz w:val="24"/>
          <w:szCs w:val="24"/>
        </w:rPr>
        <w:t xml:space="preserve">punktą, iš Sutarties </w:t>
      </w:r>
      <w:r w:rsidR="0078168F" w:rsidRPr="00BA6222">
        <w:rPr>
          <w:sz w:val="24"/>
          <w:szCs w:val="24"/>
        </w:rPr>
        <w:fldChar w:fldCharType="begin"/>
      </w:r>
      <w:r w:rsidR="0078168F" w:rsidRPr="00BA6222">
        <w:rPr>
          <w:sz w:val="24"/>
          <w:szCs w:val="24"/>
        </w:rPr>
        <w:instrText xml:space="preserve"> REF _Ref309218658 \r \h </w:instrText>
      </w:r>
      <w:r w:rsidR="00BA6222" w:rsidRPr="00BA6222">
        <w:rPr>
          <w:sz w:val="24"/>
          <w:szCs w:val="24"/>
        </w:rPr>
        <w:instrText xml:space="preserve"> \* MERGEFORMAT </w:instrText>
      </w:r>
      <w:r w:rsidR="0078168F" w:rsidRPr="00BA6222">
        <w:rPr>
          <w:sz w:val="24"/>
          <w:szCs w:val="24"/>
        </w:rPr>
      </w:r>
      <w:r w:rsidR="0078168F" w:rsidRPr="00BA6222">
        <w:rPr>
          <w:sz w:val="24"/>
          <w:szCs w:val="24"/>
        </w:rPr>
        <w:fldChar w:fldCharType="separate"/>
      </w:r>
      <w:r w:rsidR="002D754D">
        <w:rPr>
          <w:sz w:val="24"/>
          <w:szCs w:val="24"/>
        </w:rPr>
        <w:t>40.1</w:t>
      </w:r>
      <w:r w:rsidR="0078168F" w:rsidRPr="00BA6222">
        <w:rPr>
          <w:sz w:val="24"/>
          <w:szCs w:val="24"/>
        </w:rPr>
        <w:fldChar w:fldCharType="end"/>
      </w:r>
      <w:r w:rsidR="0078168F" w:rsidRPr="00BA6222">
        <w:rPr>
          <w:sz w:val="24"/>
          <w:szCs w:val="24"/>
        </w:rPr>
        <w:t xml:space="preserve"> </w:t>
      </w:r>
      <w:r w:rsidRPr="00BA6222">
        <w:rPr>
          <w:sz w:val="24"/>
          <w:szCs w:val="24"/>
        </w:rPr>
        <w:t xml:space="preserve">punkte nurodytos kompensacijos išskaičiuojamos išlaidos, susijusios su </w:t>
      </w:r>
      <w:r w:rsidR="0078168F" w:rsidRPr="00BA6222">
        <w:rPr>
          <w:sz w:val="24"/>
          <w:szCs w:val="24"/>
        </w:rPr>
        <w:t>Objekto</w:t>
      </w:r>
      <w:r w:rsidRPr="00BA6222">
        <w:rPr>
          <w:sz w:val="24"/>
          <w:szCs w:val="24"/>
        </w:rPr>
        <w:t xml:space="preserve"> būklės trūkumų ištaisymu ir papildomos </w:t>
      </w:r>
      <w:r w:rsidR="0078168F" w:rsidRPr="00BA6222">
        <w:rPr>
          <w:sz w:val="24"/>
          <w:szCs w:val="24"/>
        </w:rPr>
        <w:t>Objekto</w:t>
      </w:r>
      <w:r w:rsidRPr="00BA6222">
        <w:rPr>
          <w:sz w:val="24"/>
          <w:szCs w:val="24"/>
        </w:rPr>
        <w:t xml:space="preserve"> priežiūros ir (ar) kitų paslaugų išlaidos, kurias patiria ar patirs </w:t>
      </w:r>
      <w:r w:rsidR="0078168F" w:rsidRPr="00BA6222">
        <w:rPr>
          <w:sz w:val="24"/>
          <w:szCs w:val="24"/>
        </w:rPr>
        <w:t xml:space="preserve">Suteikiančioji institucija </w:t>
      </w:r>
      <w:r w:rsidRPr="00BA6222">
        <w:rPr>
          <w:sz w:val="24"/>
          <w:szCs w:val="24"/>
        </w:rPr>
        <w:t xml:space="preserve">dėl netinkamos </w:t>
      </w:r>
      <w:r w:rsidR="0078168F" w:rsidRPr="00BA6222">
        <w:rPr>
          <w:sz w:val="24"/>
          <w:szCs w:val="24"/>
        </w:rPr>
        <w:t>Objekto</w:t>
      </w:r>
      <w:r w:rsidRPr="00BA6222">
        <w:rPr>
          <w:sz w:val="24"/>
          <w:szCs w:val="24"/>
        </w:rPr>
        <w:t xml:space="preserve"> būklės. </w:t>
      </w:r>
      <w:r w:rsidR="0078168F" w:rsidRPr="00BA6222">
        <w:rPr>
          <w:sz w:val="24"/>
          <w:szCs w:val="24"/>
        </w:rPr>
        <w:t>Objekto</w:t>
      </w:r>
      <w:r w:rsidRPr="00BA6222">
        <w:rPr>
          <w:sz w:val="24"/>
          <w:szCs w:val="24"/>
        </w:rPr>
        <w:t xml:space="preserve"> būklės trūkumų ir </w:t>
      </w:r>
      <w:r w:rsidR="0078168F" w:rsidRPr="00BA6222">
        <w:rPr>
          <w:sz w:val="24"/>
          <w:szCs w:val="24"/>
        </w:rPr>
        <w:t>Objekto</w:t>
      </w:r>
      <w:r w:rsidRPr="00BA6222">
        <w:rPr>
          <w:sz w:val="24"/>
          <w:szCs w:val="24"/>
        </w:rPr>
        <w:t xml:space="preserve"> priežiūros ir (ar) kitų paslaugų papildomų išlaidų, kurias patiria ar patirs </w:t>
      </w:r>
      <w:r w:rsidR="0078168F" w:rsidRPr="00BA6222">
        <w:rPr>
          <w:sz w:val="24"/>
          <w:szCs w:val="24"/>
        </w:rPr>
        <w:t xml:space="preserve">Suteikiančioji institucija </w:t>
      </w:r>
      <w:r w:rsidRPr="00BA6222">
        <w:rPr>
          <w:sz w:val="24"/>
          <w:szCs w:val="24"/>
        </w:rPr>
        <w:t xml:space="preserve">dėl netinkamos </w:t>
      </w:r>
      <w:r w:rsidR="0078168F" w:rsidRPr="00BA6222">
        <w:rPr>
          <w:sz w:val="24"/>
          <w:szCs w:val="24"/>
        </w:rPr>
        <w:t>Objekto</w:t>
      </w:r>
      <w:r w:rsidRPr="00BA6222">
        <w:rPr>
          <w:sz w:val="24"/>
          <w:szCs w:val="24"/>
        </w:rPr>
        <w:t xml:space="preserve"> būklės, nustatymo ir jų ištaisymo arba atlyginimo </w:t>
      </w:r>
      <w:r w:rsidR="0078168F" w:rsidRPr="00BA6222">
        <w:rPr>
          <w:sz w:val="24"/>
          <w:szCs w:val="24"/>
        </w:rPr>
        <w:t xml:space="preserve">Suteikiančiajai institucijai </w:t>
      </w:r>
      <w:r w:rsidRPr="00BA6222">
        <w:rPr>
          <w:sz w:val="24"/>
          <w:szCs w:val="24"/>
        </w:rPr>
        <w:t xml:space="preserve">tvarka ir sąlygos nustatyti šios Sutarties </w:t>
      </w:r>
      <w:r w:rsidR="0078168F" w:rsidRPr="00BA6222">
        <w:rPr>
          <w:sz w:val="24"/>
          <w:szCs w:val="24"/>
        </w:rPr>
        <w:fldChar w:fldCharType="begin"/>
      </w:r>
      <w:r w:rsidR="0078168F" w:rsidRPr="00BA6222">
        <w:rPr>
          <w:sz w:val="24"/>
          <w:szCs w:val="24"/>
        </w:rPr>
        <w:instrText xml:space="preserve"> REF _Ref136592556 \r \h </w:instrText>
      </w:r>
      <w:r w:rsidR="00BA6222" w:rsidRPr="00BA6222">
        <w:rPr>
          <w:sz w:val="24"/>
          <w:szCs w:val="24"/>
        </w:rPr>
        <w:instrText xml:space="preserve"> \* MERGEFORMAT </w:instrText>
      </w:r>
      <w:r w:rsidR="0078168F" w:rsidRPr="00BA6222">
        <w:rPr>
          <w:sz w:val="24"/>
          <w:szCs w:val="24"/>
        </w:rPr>
      </w:r>
      <w:r w:rsidR="0078168F" w:rsidRPr="00BA6222">
        <w:rPr>
          <w:sz w:val="24"/>
          <w:szCs w:val="24"/>
        </w:rPr>
        <w:fldChar w:fldCharType="separate"/>
      </w:r>
      <w:r w:rsidR="002D754D">
        <w:rPr>
          <w:sz w:val="24"/>
          <w:szCs w:val="24"/>
        </w:rPr>
        <w:t>10</w:t>
      </w:r>
      <w:r w:rsidR="0078168F" w:rsidRPr="00BA6222">
        <w:rPr>
          <w:sz w:val="24"/>
          <w:szCs w:val="24"/>
        </w:rPr>
        <w:fldChar w:fldCharType="end"/>
      </w:r>
      <w:r w:rsidRPr="00BA6222">
        <w:rPr>
          <w:sz w:val="24"/>
          <w:szCs w:val="24"/>
        </w:rPr>
        <w:t xml:space="preserve"> punkte. </w:t>
      </w:r>
      <w:bookmarkEnd w:id="856"/>
      <w:r w:rsidRPr="00BA6222">
        <w:rPr>
          <w:sz w:val="24"/>
          <w:szCs w:val="24"/>
        </w:rPr>
        <w:t xml:space="preserve"> </w:t>
      </w:r>
    </w:p>
    <w:p w14:paraId="047C2C22" w14:textId="25D1AAF0" w:rsidR="00047550" w:rsidRPr="00BA6222" w:rsidRDefault="00047550" w:rsidP="006D6F29">
      <w:pPr>
        <w:pStyle w:val="Antrat2"/>
        <w:ind w:left="493" w:hanging="493"/>
        <w:rPr>
          <w:sz w:val="24"/>
          <w:szCs w:val="24"/>
        </w:rPr>
      </w:pPr>
      <w:bookmarkStart w:id="857" w:name="_Toc309205575"/>
      <w:bookmarkStart w:id="858" w:name="_Ref309218673"/>
      <w:bookmarkStart w:id="859" w:name="_Ref391894762"/>
      <w:bookmarkStart w:id="860" w:name="_Ref407707770"/>
      <w:bookmarkStart w:id="861" w:name="_Ref9844337"/>
      <w:bookmarkStart w:id="862" w:name="_Ref9844407"/>
      <w:bookmarkStart w:id="863" w:name="_Ref54841787"/>
      <w:bookmarkStart w:id="864" w:name="_Ref55481217"/>
      <w:bookmarkStart w:id="865" w:name="_Ref103260274"/>
      <w:bookmarkStart w:id="866" w:name="_Ref103840079"/>
      <w:bookmarkStart w:id="867" w:name="_Ref103841405"/>
      <w:bookmarkStart w:id="868" w:name="_Toc206514276"/>
      <w:r w:rsidRPr="00BA6222">
        <w:rPr>
          <w:sz w:val="24"/>
          <w:szCs w:val="24"/>
        </w:rPr>
        <w:t>Kompensacija Sutartį nutraukus dėl nuo Suteikiančiosios institucijos</w:t>
      </w:r>
      <w:r w:rsidR="0086180A">
        <w:rPr>
          <w:sz w:val="24"/>
          <w:szCs w:val="24"/>
        </w:rPr>
        <w:t xml:space="preserve"> ar Perleidėjo</w:t>
      </w:r>
      <w:r w:rsidRPr="00BA6222">
        <w:rPr>
          <w:sz w:val="24"/>
          <w:szCs w:val="24"/>
        </w:rPr>
        <w:t xml:space="preserve"> priklausančių aplinkybių</w:t>
      </w:r>
      <w:bookmarkEnd w:id="857"/>
      <w:bookmarkEnd w:id="858"/>
      <w:bookmarkEnd w:id="859"/>
      <w:bookmarkEnd w:id="860"/>
      <w:bookmarkEnd w:id="861"/>
      <w:bookmarkEnd w:id="862"/>
      <w:bookmarkEnd w:id="863"/>
      <w:bookmarkEnd w:id="864"/>
      <w:bookmarkEnd w:id="865"/>
      <w:bookmarkEnd w:id="866"/>
      <w:bookmarkEnd w:id="867"/>
      <w:bookmarkEnd w:id="868"/>
    </w:p>
    <w:p w14:paraId="2AB5D8EA" w14:textId="2367007E" w:rsidR="00047550" w:rsidRPr="00BA6222" w:rsidRDefault="00047550" w:rsidP="006D6F29">
      <w:pPr>
        <w:pStyle w:val="paragrafai"/>
        <w:ind w:left="493" w:hanging="493"/>
        <w:rPr>
          <w:sz w:val="24"/>
          <w:szCs w:val="24"/>
        </w:rPr>
      </w:pPr>
      <w:bookmarkStart w:id="869" w:name="_Ref309218684"/>
      <w:r w:rsidRPr="00BA6222">
        <w:rPr>
          <w:sz w:val="24"/>
          <w:szCs w:val="24"/>
        </w:rPr>
        <w:t xml:space="preserve">Jeigu Sutartis nutraukiama Sutarties </w:t>
      </w:r>
      <w:r w:rsidR="00A30AA9" w:rsidRPr="00BA6222">
        <w:rPr>
          <w:sz w:val="24"/>
          <w:szCs w:val="24"/>
        </w:rPr>
        <w:fldChar w:fldCharType="begin"/>
      </w:r>
      <w:r w:rsidR="00A30AA9" w:rsidRPr="00BA6222">
        <w:rPr>
          <w:sz w:val="24"/>
          <w:szCs w:val="24"/>
        </w:rPr>
        <w:instrText xml:space="preserve"> REF _Ref103839300 \r \h </w:instrText>
      </w:r>
      <w:r w:rsidR="006D6F29" w:rsidRPr="00BA6222">
        <w:rPr>
          <w:sz w:val="24"/>
          <w:szCs w:val="24"/>
        </w:rPr>
        <w:instrText xml:space="preserve"> \* MERGEFORMAT </w:instrText>
      </w:r>
      <w:r w:rsidR="00A30AA9" w:rsidRPr="00BA6222">
        <w:rPr>
          <w:sz w:val="24"/>
          <w:szCs w:val="24"/>
        </w:rPr>
      </w:r>
      <w:r w:rsidR="00A30AA9" w:rsidRPr="00BA6222">
        <w:rPr>
          <w:sz w:val="24"/>
          <w:szCs w:val="24"/>
        </w:rPr>
        <w:fldChar w:fldCharType="separate"/>
      </w:r>
      <w:r w:rsidR="002D754D">
        <w:rPr>
          <w:sz w:val="24"/>
          <w:szCs w:val="24"/>
        </w:rPr>
        <w:t>37</w:t>
      </w:r>
      <w:r w:rsidR="00A30AA9" w:rsidRPr="00BA6222">
        <w:rPr>
          <w:sz w:val="24"/>
          <w:szCs w:val="24"/>
        </w:rPr>
        <w:fldChar w:fldCharType="end"/>
      </w:r>
      <w:r w:rsidRPr="00BA6222">
        <w:rPr>
          <w:sz w:val="24"/>
          <w:szCs w:val="24"/>
        </w:rPr>
        <w:t xml:space="preserve"> punkte numatytu pagrindu dėl Suteikiančiosios institucijos</w:t>
      </w:r>
      <w:r w:rsidR="0086180A">
        <w:rPr>
          <w:sz w:val="24"/>
          <w:szCs w:val="24"/>
        </w:rPr>
        <w:t xml:space="preserve"> ar Perleidėjo</w:t>
      </w:r>
      <w:r w:rsidRPr="00BA6222">
        <w:rPr>
          <w:color w:val="00B050"/>
          <w:sz w:val="24"/>
          <w:szCs w:val="24"/>
        </w:rPr>
        <w:t xml:space="preserve"> </w:t>
      </w:r>
      <w:r w:rsidRPr="00BA6222">
        <w:rPr>
          <w:sz w:val="24"/>
          <w:szCs w:val="24"/>
        </w:rPr>
        <w:t>kaltės, Koncesininkui sumokama kompensacija, apskaičiuojama pagal tokią formulę:</w:t>
      </w:r>
      <w:bookmarkEnd w:id="869"/>
    </w:p>
    <w:p w14:paraId="04F84567" w14:textId="2E85D1B1" w:rsidR="00047550" w:rsidRPr="00BA6222" w:rsidRDefault="00047550" w:rsidP="006D6F29">
      <w:pPr>
        <w:spacing w:after="120" w:line="276" w:lineRule="auto"/>
        <w:ind w:firstLine="493"/>
        <w:rPr>
          <w:szCs w:val="24"/>
        </w:rPr>
      </w:pPr>
      <w:r w:rsidRPr="00BA6222">
        <w:rPr>
          <w:b/>
          <w:szCs w:val="24"/>
        </w:rPr>
        <w:t xml:space="preserve">NK = </w:t>
      </w:r>
      <w:r w:rsidR="00C11392" w:rsidRPr="00BA6222">
        <w:rPr>
          <w:b/>
          <w:szCs w:val="24"/>
        </w:rPr>
        <w:t>IV</w:t>
      </w:r>
      <w:r w:rsidR="00A30AA9" w:rsidRPr="00BA6222">
        <w:rPr>
          <w:b/>
          <w:szCs w:val="24"/>
        </w:rPr>
        <w:t>+</w:t>
      </w:r>
      <w:r w:rsidR="00D4528F" w:rsidRPr="00BA6222" w:rsidDel="00D4528F">
        <w:rPr>
          <w:b/>
          <w:szCs w:val="24"/>
        </w:rPr>
        <w:t xml:space="preserve"> </w:t>
      </w:r>
      <w:r w:rsidR="00A30AA9" w:rsidRPr="00BA6222">
        <w:rPr>
          <w:b/>
          <w:szCs w:val="24"/>
        </w:rPr>
        <w:t>PN</w:t>
      </w:r>
      <w:r w:rsidRPr="00BA6222">
        <w:rPr>
          <w:b/>
          <w:szCs w:val="24"/>
        </w:rPr>
        <w:t xml:space="preserve"> –B</w:t>
      </w:r>
      <w:r w:rsidR="00F6789C" w:rsidRPr="00BA6222">
        <w:rPr>
          <w:b/>
          <w:szCs w:val="24"/>
        </w:rPr>
        <w:t xml:space="preserve"> </w:t>
      </w:r>
      <w:r w:rsidR="00F6789C" w:rsidRPr="00D849C5">
        <w:rPr>
          <w:b/>
          <w:szCs w:val="24"/>
        </w:rPr>
        <w:t>– M</w:t>
      </w:r>
      <w:r w:rsidRPr="00D849C5">
        <w:rPr>
          <w:szCs w:val="24"/>
        </w:rPr>
        <w:t xml:space="preserve">, </w:t>
      </w:r>
      <w:r w:rsidRPr="00BA6222">
        <w:rPr>
          <w:szCs w:val="24"/>
        </w:rPr>
        <w:t>kur:</w:t>
      </w:r>
    </w:p>
    <w:p w14:paraId="4DE28EE8" w14:textId="4AD1DC9A" w:rsidR="00047550" w:rsidRPr="00BA6222" w:rsidRDefault="00047550" w:rsidP="006D6F29">
      <w:pPr>
        <w:pStyle w:val="paragrafai"/>
        <w:numPr>
          <w:ilvl w:val="0"/>
          <w:numId w:val="0"/>
        </w:numPr>
        <w:ind w:left="493"/>
        <w:rPr>
          <w:sz w:val="24"/>
          <w:szCs w:val="24"/>
        </w:rPr>
      </w:pPr>
      <w:r w:rsidRPr="00BA6222">
        <w:rPr>
          <w:b/>
          <w:sz w:val="24"/>
          <w:szCs w:val="24"/>
        </w:rPr>
        <w:lastRenderedPageBreak/>
        <w:t>NK</w:t>
      </w:r>
      <w:r w:rsidRPr="00BA6222">
        <w:rPr>
          <w:sz w:val="24"/>
          <w:szCs w:val="24"/>
        </w:rPr>
        <w:t xml:space="preserve"> – </w:t>
      </w:r>
      <w:r w:rsidR="00A30AA9" w:rsidRPr="00BA6222">
        <w:rPr>
          <w:sz w:val="24"/>
          <w:szCs w:val="24"/>
        </w:rPr>
        <w:t xml:space="preserve">Sutarties nutraukimo kompensacija, kuri bet kuriuo atveju negali būti mažesnė nei 100% (vienas šimtas) procentų </w:t>
      </w:r>
      <w:r w:rsidR="00C11392" w:rsidRPr="00BA6222">
        <w:rPr>
          <w:sz w:val="24"/>
          <w:szCs w:val="24"/>
        </w:rPr>
        <w:t>IV</w:t>
      </w:r>
      <w:r w:rsidR="00A30AA9" w:rsidRPr="00BA6222">
        <w:rPr>
          <w:sz w:val="24"/>
          <w:szCs w:val="24"/>
        </w:rPr>
        <w:t>+</w:t>
      </w:r>
      <w:r w:rsidR="009B5E61" w:rsidRPr="00BA6222">
        <w:rPr>
          <w:sz w:val="24"/>
          <w:szCs w:val="24"/>
        </w:rPr>
        <w:t>FI</w:t>
      </w:r>
      <w:r w:rsidRPr="00BA6222">
        <w:rPr>
          <w:sz w:val="24"/>
          <w:szCs w:val="24"/>
        </w:rPr>
        <w:t>;</w:t>
      </w:r>
    </w:p>
    <w:p w14:paraId="42D3B012" w14:textId="5ECA3C0E" w:rsidR="00C11392" w:rsidRPr="00BA6222" w:rsidRDefault="00C11392" w:rsidP="00D849C5">
      <w:pPr>
        <w:pStyle w:val="paragrafai"/>
        <w:numPr>
          <w:ilvl w:val="0"/>
          <w:numId w:val="0"/>
        </w:numPr>
        <w:ind w:left="493"/>
        <w:rPr>
          <w:sz w:val="24"/>
          <w:szCs w:val="24"/>
        </w:rPr>
      </w:pPr>
      <w:r w:rsidRPr="00BA6222">
        <w:rPr>
          <w:b/>
          <w:sz w:val="24"/>
          <w:szCs w:val="24"/>
        </w:rPr>
        <w:t xml:space="preserve">IV </w:t>
      </w:r>
      <w:r w:rsidR="009B5E61" w:rsidRPr="00BA6222">
        <w:rPr>
          <w:sz w:val="24"/>
          <w:szCs w:val="24"/>
        </w:rPr>
        <w:t>–</w:t>
      </w:r>
      <w:r w:rsidRPr="00BA6222">
        <w:rPr>
          <w:sz w:val="24"/>
          <w:szCs w:val="24"/>
        </w:rPr>
        <w:t xml:space="preserve"> </w:t>
      </w:r>
      <w:r w:rsidR="009B5E61" w:rsidRPr="00BA6222">
        <w:rPr>
          <w:sz w:val="24"/>
          <w:szCs w:val="24"/>
        </w:rPr>
        <w:t>Investicijų vertė;</w:t>
      </w:r>
    </w:p>
    <w:p w14:paraId="2B7A0044" w14:textId="027F4F5A" w:rsidR="00047550" w:rsidRPr="00BA6222" w:rsidRDefault="00A83158" w:rsidP="00790A60">
      <w:pPr>
        <w:pStyle w:val="paragrafesraas"/>
        <w:numPr>
          <w:ilvl w:val="0"/>
          <w:numId w:val="0"/>
        </w:numPr>
        <w:ind w:left="493"/>
        <w:rPr>
          <w:sz w:val="24"/>
          <w:szCs w:val="24"/>
        </w:rPr>
      </w:pPr>
      <w:bookmarkStart w:id="870" w:name="_Toc407776691"/>
      <w:bookmarkStart w:id="871" w:name="_Toc442701452"/>
      <w:bookmarkStart w:id="872" w:name="_Toc445903226"/>
      <w:bookmarkStart w:id="873" w:name="_Toc486227772"/>
      <w:bookmarkStart w:id="874" w:name="_Toc498408280"/>
      <w:bookmarkStart w:id="875" w:name="_Toc500332070"/>
      <w:bookmarkStart w:id="876" w:name="_Toc502211397"/>
      <w:bookmarkStart w:id="877" w:name="_Toc20813584"/>
      <w:bookmarkStart w:id="878" w:name="_Toc60996016"/>
      <w:bookmarkStart w:id="879" w:name="_Toc61335790"/>
      <w:r w:rsidRPr="00BA6222">
        <w:rPr>
          <w:b/>
          <w:sz w:val="24"/>
          <w:szCs w:val="24"/>
        </w:rPr>
        <w:t>PN</w:t>
      </w:r>
      <w:r w:rsidRPr="00BA6222">
        <w:rPr>
          <w:sz w:val="24"/>
          <w:szCs w:val="24"/>
        </w:rPr>
        <w:t xml:space="preserve"> </w:t>
      </w:r>
      <w:r w:rsidR="003A42F0">
        <w:rPr>
          <w:sz w:val="24"/>
          <w:szCs w:val="24"/>
        </w:rPr>
        <w:t>–</w:t>
      </w:r>
      <w:r w:rsidRPr="00BA6222">
        <w:rPr>
          <w:sz w:val="24"/>
          <w:szCs w:val="24"/>
        </w:rPr>
        <w:t xml:space="preserve"> Koncesininko dėl Sutarties nutraukimo patiriami tiesioginiai nuostoliai. Dėl tiesioginių nuostolių dydžio Koncesininkas ir Suteikiančioji institucija susitaria raštu per atitinkamą įspėjimo dėl Sutarties nutraukimo terminą, nustatytą Sutarties </w:t>
      </w:r>
      <w:r w:rsidR="00943A7C" w:rsidRPr="00BA6222">
        <w:rPr>
          <w:sz w:val="24"/>
          <w:szCs w:val="24"/>
        </w:rPr>
        <w:fldChar w:fldCharType="begin"/>
      </w:r>
      <w:r w:rsidR="00943A7C" w:rsidRPr="00BA6222">
        <w:rPr>
          <w:sz w:val="24"/>
          <w:szCs w:val="24"/>
        </w:rPr>
        <w:instrText xml:space="preserve"> REF _Ref103839831 \r \h </w:instrText>
      </w:r>
      <w:r w:rsidR="006D6F29" w:rsidRPr="00BA6222">
        <w:rPr>
          <w:sz w:val="24"/>
          <w:szCs w:val="24"/>
        </w:rPr>
        <w:instrText xml:space="preserve"> \* MERGEFORMAT </w:instrText>
      </w:r>
      <w:r w:rsidR="00943A7C" w:rsidRPr="00BA6222">
        <w:rPr>
          <w:sz w:val="24"/>
          <w:szCs w:val="24"/>
        </w:rPr>
      </w:r>
      <w:r w:rsidR="00943A7C" w:rsidRPr="00BA6222">
        <w:rPr>
          <w:sz w:val="24"/>
          <w:szCs w:val="24"/>
        </w:rPr>
        <w:fldChar w:fldCharType="separate"/>
      </w:r>
      <w:r w:rsidR="002D754D">
        <w:rPr>
          <w:sz w:val="24"/>
          <w:szCs w:val="24"/>
        </w:rPr>
        <w:t>37.1</w:t>
      </w:r>
      <w:r w:rsidR="00943A7C" w:rsidRPr="00BA6222">
        <w:rPr>
          <w:sz w:val="24"/>
          <w:szCs w:val="24"/>
        </w:rPr>
        <w:fldChar w:fldCharType="end"/>
      </w:r>
      <w:r w:rsidRPr="00BA6222">
        <w:rPr>
          <w:sz w:val="24"/>
          <w:szCs w:val="24"/>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rsidR="00943A7C" w:rsidRPr="00BA6222">
        <w:rPr>
          <w:sz w:val="24"/>
          <w:szCs w:val="24"/>
        </w:rPr>
        <w:fldChar w:fldCharType="begin"/>
      </w:r>
      <w:r w:rsidR="00943A7C" w:rsidRPr="00BA6222">
        <w:rPr>
          <w:sz w:val="24"/>
          <w:szCs w:val="24"/>
        </w:rPr>
        <w:instrText xml:space="preserve"> REF _Ref284491700 \r \h </w:instrText>
      </w:r>
      <w:r w:rsidR="006D6F29" w:rsidRPr="00BA6222">
        <w:rPr>
          <w:sz w:val="24"/>
          <w:szCs w:val="24"/>
        </w:rPr>
        <w:instrText xml:space="preserve"> \* MERGEFORMAT </w:instrText>
      </w:r>
      <w:r w:rsidR="00943A7C" w:rsidRPr="00BA6222">
        <w:rPr>
          <w:sz w:val="24"/>
          <w:szCs w:val="24"/>
        </w:rPr>
      </w:r>
      <w:r w:rsidR="00943A7C" w:rsidRPr="00BA6222">
        <w:rPr>
          <w:sz w:val="24"/>
          <w:szCs w:val="24"/>
        </w:rPr>
        <w:fldChar w:fldCharType="separate"/>
      </w:r>
      <w:r w:rsidR="002D754D">
        <w:rPr>
          <w:sz w:val="24"/>
          <w:szCs w:val="24"/>
        </w:rPr>
        <w:t>51</w:t>
      </w:r>
      <w:r w:rsidR="00943A7C" w:rsidRPr="00BA6222">
        <w:rPr>
          <w:sz w:val="24"/>
          <w:szCs w:val="24"/>
        </w:rPr>
        <w:fldChar w:fldCharType="end"/>
      </w:r>
      <w:r w:rsidRPr="00BA6222">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bookmarkEnd w:id="870"/>
      <w:bookmarkEnd w:id="871"/>
      <w:bookmarkEnd w:id="872"/>
      <w:bookmarkEnd w:id="873"/>
      <w:bookmarkEnd w:id="874"/>
      <w:bookmarkEnd w:id="875"/>
      <w:bookmarkEnd w:id="876"/>
      <w:bookmarkEnd w:id="877"/>
      <w:bookmarkEnd w:id="878"/>
      <w:bookmarkEnd w:id="879"/>
    </w:p>
    <w:p w14:paraId="0268FAA9" w14:textId="7E27BAE8" w:rsidR="00047550" w:rsidRPr="00BA6222" w:rsidRDefault="00047550" w:rsidP="006D6F29">
      <w:pPr>
        <w:pStyle w:val="paragrafesraas"/>
        <w:numPr>
          <w:ilvl w:val="0"/>
          <w:numId w:val="0"/>
        </w:numPr>
        <w:ind w:left="493"/>
        <w:rPr>
          <w:sz w:val="24"/>
          <w:szCs w:val="24"/>
        </w:rPr>
      </w:pPr>
      <w:r w:rsidRPr="00BA6222">
        <w:rPr>
          <w:b/>
          <w:sz w:val="24"/>
          <w:szCs w:val="24"/>
        </w:rPr>
        <w:t>B</w:t>
      </w:r>
      <w:r w:rsidRPr="00BA6222">
        <w:rPr>
          <w:sz w:val="24"/>
          <w:szCs w:val="24"/>
        </w:rPr>
        <w:t xml:space="preserve"> – dar neįskaitytos / neišreikalautos iš Koncesininko</w:t>
      </w:r>
      <w:r w:rsidR="00DD71E8" w:rsidRPr="00BA6222">
        <w:rPr>
          <w:sz w:val="24"/>
          <w:szCs w:val="24"/>
        </w:rPr>
        <w:t xml:space="preserve"> baudos, delspinigiai, kitos</w:t>
      </w:r>
      <w:r w:rsidRPr="00BA6222">
        <w:rPr>
          <w:sz w:val="24"/>
          <w:szCs w:val="24"/>
        </w:rPr>
        <w:t xml:space="preserve"> netesybos, mokėtinos tiek pagal Sutartį, tiek pagal Sutarties </w:t>
      </w:r>
      <w:r w:rsidR="00A866DD" w:rsidRPr="00BA6222">
        <w:rPr>
          <w:sz w:val="24"/>
          <w:szCs w:val="24"/>
        </w:rPr>
        <w:fldChar w:fldCharType="begin"/>
      </w:r>
      <w:r w:rsidR="00A866DD" w:rsidRPr="00BA6222">
        <w:rPr>
          <w:sz w:val="24"/>
          <w:szCs w:val="24"/>
        </w:rPr>
        <w:instrText xml:space="preserve"> REF _Ref110435919 \r \h </w:instrText>
      </w:r>
      <w:r w:rsidR="006D6F29" w:rsidRPr="00BA6222">
        <w:rPr>
          <w:sz w:val="24"/>
          <w:szCs w:val="24"/>
        </w:rPr>
        <w:instrText xml:space="preserve"> \* MERGEFORMAT </w:instrText>
      </w:r>
      <w:r w:rsidR="00A866DD" w:rsidRPr="00BA6222">
        <w:rPr>
          <w:sz w:val="24"/>
          <w:szCs w:val="24"/>
        </w:rPr>
      </w:r>
      <w:r w:rsidR="00A866DD" w:rsidRPr="00BA6222">
        <w:rPr>
          <w:sz w:val="24"/>
          <w:szCs w:val="24"/>
        </w:rPr>
        <w:fldChar w:fldCharType="separate"/>
      </w:r>
      <w:r w:rsidR="004759BE">
        <w:rPr>
          <w:sz w:val="24"/>
          <w:szCs w:val="24"/>
        </w:rPr>
        <w:t>3</w:t>
      </w:r>
      <w:r w:rsidR="00A866DD" w:rsidRPr="00BA6222">
        <w:rPr>
          <w:sz w:val="24"/>
          <w:szCs w:val="24"/>
        </w:rPr>
        <w:fldChar w:fldCharType="end"/>
      </w:r>
      <w:r w:rsidR="000B488B" w:rsidRPr="00BA6222">
        <w:rPr>
          <w:sz w:val="24"/>
          <w:szCs w:val="24"/>
        </w:rPr>
        <w:t xml:space="preserve"> </w:t>
      </w:r>
      <w:r w:rsidR="00A866DD" w:rsidRPr="00BA6222">
        <w:rPr>
          <w:sz w:val="24"/>
          <w:szCs w:val="24"/>
        </w:rPr>
        <w:t>p</w:t>
      </w:r>
      <w:r w:rsidRPr="00BA6222">
        <w:rPr>
          <w:sz w:val="24"/>
          <w:szCs w:val="24"/>
        </w:rPr>
        <w:t>ried</w:t>
      </w:r>
      <w:r w:rsidR="00225964" w:rsidRPr="00BA6222">
        <w:rPr>
          <w:sz w:val="24"/>
          <w:szCs w:val="24"/>
        </w:rPr>
        <w:t>o</w:t>
      </w:r>
      <w:r w:rsidRPr="00BA6222">
        <w:rPr>
          <w:sz w:val="24"/>
          <w:szCs w:val="24"/>
        </w:rPr>
        <w:t xml:space="preserve"> </w:t>
      </w:r>
      <w:r w:rsidR="002D754D">
        <w:rPr>
          <w:sz w:val="24"/>
          <w:szCs w:val="24"/>
        </w:rPr>
        <w:t>„</w:t>
      </w:r>
      <w:r w:rsidR="00DD71E8" w:rsidRPr="00BA6222">
        <w:rPr>
          <w:i/>
          <w:iCs/>
          <w:sz w:val="24"/>
          <w:szCs w:val="24"/>
        </w:rPr>
        <w:t>Stebėsenos ir baudų mechanizmas</w:t>
      </w:r>
      <w:r w:rsidR="002D754D">
        <w:rPr>
          <w:i/>
          <w:iCs/>
          <w:sz w:val="24"/>
          <w:szCs w:val="24"/>
        </w:rPr>
        <w:t>“</w:t>
      </w:r>
      <w:r w:rsidR="00225964" w:rsidRPr="00BA6222">
        <w:rPr>
          <w:sz w:val="24"/>
          <w:szCs w:val="24"/>
        </w:rPr>
        <w:t xml:space="preserve"> </w:t>
      </w:r>
      <w:r w:rsidRPr="00BA6222">
        <w:rPr>
          <w:sz w:val="24"/>
          <w:szCs w:val="24"/>
        </w:rPr>
        <w:t>pateiktą tvarką.</w:t>
      </w:r>
    </w:p>
    <w:p w14:paraId="53991C02" w14:textId="0B8ABE51" w:rsidR="00F6789C" w:rsidRPr="00790A60" w:rsidRDefault="00F6789C" w:rsidP="00F6789C">
      <w:pPr>
        <w:pStyle w:val="paragrafesraas"/>
        <w:numPr>
          <w:ilvl w:val="0"/>
          <w:numId w:val="0"/>
        </w:numPr>
        <w:ind w:left="493"/>
        <w:rPr>
          <w:sz w:val="24"/>
          <w:szCs w:val="24"/>
        </w:rPr>
      </w:pPr>
      <w:r w:rsidRPr="00790A60">
        <w:rPr>
          <w:b/>
          <w:bCs/>
          <w:sz w:val="24"/>
          <w:szCs w:val="24"/>
        </w:rPr>
        <w:t>M</w:t>
      </w:r>
      <w:r w:rsidRPr="00790A60">
        <w:rPr>
          <w:sz w:val="24"/>
          <w:szCs w:val="24"/>
        </w:rPr>
        <w:t xml:space="preserve"> – iki Sutarties nutraukimo Koncesininko nesumokėtas Suteikiančiajai institucijai Mokestis</w:t>
      </w:r>
      <w:r w:rsidR="00B6681A">
        <w:rPr>
          <w:sz w:val="24"/>
          <w:szCs w:val="24"/>
        </w:rPr>
        <w:t xml:space="preserve"> ir nuomos mokestis Perleidėjui</w:t>
      </w:r>
      <w:r w:rsidRPr="00790A60">
        <w:rPr>
          <w:sz w:val="24"/>
          <w:szCs w:val="24"/>
        </w:rPr>
        <w:t>.</w:t>
      </w:r>
    </w:p>
    <w:p w14:paraId="1064E397" w14:textId="42E6BE54" w:rsidR="00047550" w:rsidRPr="00BA6222" w:rsidRDefault="00943A7C" w:rsidP="009B3A85">
      <w:pPr>
        <w:pStyle w:val="paragrafai"/>
        <w:ind w:left="493" w:hanging="493"/>
        <w:rPr>
          <w:sz w:val="24"/>
          <w:szCs w:val="24"/>
        </w:rPr>
      </w:pPr>
      <w:r w:rsidRPr="00BA6222">
        <w:rPr>
          <w:iCs/>
          <w:sz w:val="24"/>
          <w:szCs w:val="24"/>
        </w:rPr>
        <w:t xml:space="preserve">Tikslias sumas pagal šį punktą apskaičiuoja </w:t>
      </w:r>
      <w:r w:rsidR="002D754D">
        <w:rPr>
          <w:iCs/>
          <w:sz w:val="24"/>
          <w:szCs w:val="24"/>
        </w:rPr>
        <w:t xml:space="preserve">Sutarties </w:t>
      </w:r>
      <w:r w:rsidRPr="00BA6222">
        <w:rPr>
          <w:iCs/>
          <w:sz w:val="24"/>
          <w:szCs w:val="24"/>
        </w:rPr>
        <w:fldChar w:fldCharType="begin"/>
      </w:r>
      <w:r w:rsidRPr="00BA6222">
        <w:rPr>
          <w:iCs/>
          <w:sz w:val="24"/>
          <w:szCs w:val="24"/>
        </w:rPr>
        <w:instrText xml:space="preserve"> REF _Ref286319572 \r \h </w:instrText>
      </w:r>
      <w:r w:rsidR="006D6F29" w:rsidRPr="00BA6222">
        <w:rPr>
          <w:iCs/>
          <w:sz w:val="24"/>
          <w:szCs w:val="24"/>
        </w:rPr>
        <w:instrText xml:space="preserve"> \* MERGEFORMAT </w:instrText>
      </w:r>
      <w:r w:rsidRPr="00BA6222">
        <w:rPr>
          <w:iCs/>
          <w:sz w:val="24"/>
          <w:szCs w:val="24"/>
        </w:rPr>
      </w:r>
      <w:r w:rsidRPr="00BA6222">
        <w:rPr>
          <w:iCs/>
          <w:sz w:val="24"/>
          <w:szCs w:val="24"/>
        </w:rPr>
        <w:fldChar w:fldCharType="separate"/>
      </w:r>
      <w:r w:rsidR="002D754D">
        <w:rPr>
          <w:iCs/>
          <w:sz w:val="24"/>
          <w:szCs w:val="24"/>
        </w:rPr>
        <w:t>49</w:t>
      </w:r>
      <w:r w:rsidRPr="00BA6222">
        <w:rPr>
          <w:iCs/>
          <w:sz w:val="24"/>
          <w:szCs w:val="24"/>
        </w:rPr>
        <w:fldChar w:fldCharType="end"/>
      </w:r>
      <w:r w:rsidRPr="00BA6222">
        <w:rPr>
          <w:iCs/>
          <w:sz w:val="24"/>
          <w:szCs w:val="24"/>
        </w:rPr>
        <w:t xml:space="preserve"> punkte numatyta komisija, remdamasi </w:t>
      </w:r>
      <w:r w:rsidRPr="009B3A85">
        <w:rPr>
          <w:sz w:val="24"/>
          <w:szCs w:val="24"/>
        </w:rPr>
        <w:t>Koncesininko</w:t>
      </w:r>
      <w:r w:rsidRPr="00BA6222">
        <w:rPr>
          <w:iCs/>
          <w:sz w:val="24"/>
          <w:szCs w:val="24"/>
        </w:rPr>
        <w:t xml:space="preserve"> ir Suteikiančiosios institucijos pateiktais atitinkamas sumas pagal </w:t>
      </w:r>
      <w:r w:rsidRPr="00BA6222">
        <w:rPr>
          <w:iCs/>
          <w:sz w:val="24"/>
          <w:szCs w:val="24"/>
        </w:rPr>
        <w:fldChar w:fldCharType="begin"/>
      </w:r>
      <w:r w:rsidRPr="00BA6222">
        <w:rPr>
          <w:iCs/>
          <w:sz w:val="24"/>
          <w:szCs w:val="24"/>
        </w:rPr>
        <w:instrText xml:space="preserve"> REF _Ref309218684 \r \h </w:instrText>
      </w:r>
      <w:r w:rsidR="006D6F29" w:rsidRPr="00BA6222">
        <w:rPr>
          <w:iCs/>
          <w:sz w:val="24"/>
          <w:szCs w:val="24"/>
        </w:rPr>
        <w:instrText xml:space="preserve"> \* MERGEFORMAT </w:instrText>
      </w:r>
      <w:r w:rsidRPr="00BA6222">
        <w:rPr>
          <w:iCs/>
          <w:sz w:val="24"/>
          <w:szCs w:val="24"/>
        </w:rPr>
      </w:r>
      <w:r w:rsidRPr="00BA6222">
        <w:rPr>
          <w:iCs/>
          <w:sz w:val="24"/>
          <w:szCs w:val="24"/>
        </w:rPr>
        <w:fldChar w:fldCharType="separate"/>
      </w:r>
      <w:r w:rsidR="002D754D">
        <w:rPr>
          <w:iCs/>
          <w:sz w:val="24"/>
          <w:szCs w:val="24"/>
        </w:rPr>
        <w:t>41.1</w:t>
      </w:r>
      <w:r w:rsidRPr="00BA6222">
        <w:rPr>
          <w:iCs/>
          <w:sz w:val="24"/>
          <w:szCs w:val="24"/>
        </w:rPr>
        <w:fldChar w:fldCharType="end"/>
      </w:r>
      <w:r w:rsidRPr="00BA6222">
        <w:rPr>
          <w:iCs/>
          <w:sz w:val="24"/>
          <w:szCs w:val="24"/>
        </w:rPr>
        <w:t xml:space="preserve"> punktą pagrindžiančiais dokumentais, Koncesininko finansinės atskaitomybės dokumentais, turto vertintojų ar audito ataskaitomis, įgaliotų institucijų atliktų patikrinimų rezultatais ar nepriklausomų ekspertų išvadomis. Tuo atveju, jeigu Koncesininko finansinės atskaitomybės dokumentai nėra audituoti tikslių sumų pagal Sutarties </w:t>
      </w:r>
      <w:r w:rsidRPr="00BA6222">
        <w:rPr>
          <w:iCs/>
          <w:sz w:val="24"/>
          <w:szCs w:val="24"/>
        </w:rPr>
        <w:fldChar w:fldCharType="begin"/>
      </w:r>
      <w:r w:rsidRPr="00BA6222">
        <w:rPr>
          <w:iCs/>
          <w:sz w:val="24"/>
          <w:szCs w:val="24"/>
        </w:rPr>
        <w:instrText xml:space="preserve"> REF _Ref309218684 \r \h </w:instrText>
      </w:r>
      <w:r w:rsidR="006D6F29" w:rsidRPr="00BA6222">
        <w:rPr>
          <w:iCs/>
          <w:sz w:val="24"/>
          <w:szCs w:val="24"/>
        </w:rPr>
        <w:instrText xml:space="preserve"> \* MERGEFORMAT </w:instrText>
      </w:r>
      <w:r w:rsidRPr="00BA6222">
        <w:rPr>
          <w:iCs/>
          <w:sz w:val="24"/>
          <w:szCs w:val="24"/>
        </w:rPr>
      </w:r>
      <w:r w:rsidRPr="00BA6222">
        <w:rPr>
          <w:iCs/>
          <w:sz w:val="24"/>
          <w:szCs w:val="24"/>
        </w:rPr>
        <w:fldChar w:fldCharType="separate"/>
      </w:r>
      <w:r w:rsidR="002D754D">
        <w:rPr>
          <w:iCs/>
          <w:sz w:val="24"/>
          <w:szCs w:val="24"/>
        </w:rPr>
        <w:t>41.1</w:t>
      </w:r>
      <w:r w:rsidRPr="00BA6222">
        <w:rPr>
          <w:iCs/>
          <w:sz w:val="24"/>
          <w:szCs w:val="24"/>
        </w:rPr>
        <w:fldChar w:fldCharType="end"/>
      </w:r>
      <w:r w:rsidRPr="00BA6222">
        <w:rPr>
          <w:iCs/>
          <w:sz w:val="24"/>
          <w:szCs w:val="24"/>
        </w:rPr>
        <w:t xml:space="preserve"> punktą apskaičiavimo metu, Investuotojas arba Koncesininkas privalo savo sąskaita pasamdyti auditorių finansinės atskaitomybės dokumentų auditui atlikti ir pateikti audito išvadas bei audituotus finansinės atskaitomybės dokumentus Sutarties </w:t>
      </w:r>
      <w:r w:rsidRPr="00BA6222">
        <w:rPr>
          <w:iCs/>
          <w:sz w:val="24"/>
          <w:szCs w:val="24"/>
        </w:rPr>
        <w:fldChar w:fldCharType="begin"/>
      </w:r>
      <w:r w:rsidRPr="00BA6222">
        <w:rPr>
          <w:iCs/>
          <w:sz w:val="24"/>
          <w:szCs w:val="24"/>
        </w:rPr>
        <w:instrText xml:space="preserve"> REF _Ref286319572 \r \h </w:instrText>
      </w:r>
      <w:r w:rsidR="006D6F29" w:rsidRPr="00BA6222">
        <w:rPr>
          <w:iCs/>
          <w:sz w:val="24"/>
          <w:szCs w:val="24"/>
        </w:rPr>
        <w:instrText xml:space="preserve"> \* MERGEFORMAT </w:instrText>
      </w:r>
      <w:r w:rsidRPr="00BA6222">
        <w:rPr>
          <w:iCs/>
          <w:sz w:val="24"/>
          <w:szCs w:val="24"/>
        </w:rPr>
      </w:r>
      <w:r w:rsidRPr="00BA6222">
        <w:rPr>
          <w:iCs/>
          <w:sz w:val="24"/>
          <w:szCs w:val="24"/>
        </w:rPr>
        <w:fldChar w:fldCharType="separate"/>
      </w:r>
      <w:r w:rsidR="002D754D">
        <w:rPr>
          <w:iCs/>
          <w:sz w:val="24"/>
          <w:szCs w:val="24"/>
        </w:rPr>
        <w:t>49</w:t>
      </w:r>
      <w:r w:rsidRPr="00BA6222">
        <w:rPr>
          <w:iCs/>
          <w:sz w:val="24"/>
          <w:szCs w:val="24"/>
        </w:rPr>
        <w:fldChar w:fldCharType="end"/>
      </w:r>
      <w:r w:rsidRPr="00BA6222">
        <w:rPr>
          <w:iCs/>
          <w:sz w:val="24"/>
          <w:szCs w:val="24"/>
        </w:rPr>
        <w:t xml:space="preserve"> punkte numatytai komisijai. Bet kuri Šalis nesutinkanti su minėtos komisijos apskaičiavimu turi teisę kreiptis į Sutarties </w:t>
      </w:r>
      <w:r w:rsidRPr="00BA6222">
        <w:rPr>
          <w:iCs/>
          <w:sz w:val="24"/>
          <w:szCs w:val="24"/>
        </w:rPr>
        <w:fldChar w:fldCharType="begin"/>
      </w:r>
      <w:r w:rsidRPr="00BA6222">
        <w:rPr>
          <w:iCs/>
          <w:sz w:val="24"/>
          <w:szCs w:val="24"/>
        </w:rPr>
        <w:instrText xml:space="preserve"> REF _Ref284491700 \r \h </w:instrText>
      </w:r>
      <w:r w:rsidR="006D6F29" w:rsidRPr="00BA6222">
        <w:rPr>
          <w:iCs/>
          <w:sz w:val="24"/>
          <w:szCs w:val="24"/>
        </w:rPr>
        <w:instrText xml:space="preserve"> \* MERGEFORMAT </w:instrText>
      </w:r>
      <w:r w:rsidRPr="00BA6222">
        <w:rPr>
          <w:iCs/>
          <w:sz w:val="24"/>
          <w:szCs w:val="24"/>
        </w:rPr>
      </w:r>
      <w:r w:rsidRPr="00BA6222">
        <w:rPr>
          <w:iCs/>
          <w:sz w:val="24"/>
          <w:szCs w:val="24"/>
        </w:rPr>
        <w:fldChar w:fldCharType="separate"/>
      </w:r>
      <w:r w:rsidR="002D754D">
        <w:rPr>
          <w:iCs/>
          <w:sz w:val="24"/>
          <w:szCs w:val="24"/>
        </w:rPr>
        <w:t>51</w:t>
      </w:r>
      <w:r w:rsidRPr="00BA6222">
        <w:rPr>
          <w:iCs/>
          <w:sz w:val="24"/>
          <w:szCs w:val="24"/>
        </w:rPr>
        <w:fldChar w:fldCharType="end"/>
      </w:r>
      <w:r w:rsidRPr="00BA6222">
        <w:rPr>
          <w:iCs/>
          <w:sz w:val="24"/>
          <w:szCs w:val="24"/>
        </w:rPr>
        <w:t xml:space="preserve"> punkte nurodytą ginčų sprendimo instituciją.</w:t>
      </w:r>
      <w:r w:rsidR="00047550" w:rsidRPr="00BA6222">
        <w:rPr>
          <w:iCs/>
          <w:sz w:val="24"/>
          <w:szCs w:val="24"/>
        </w:rPr>
        <w:t xml:space="preserve"> </w:t>
      </w:r>
    </w:p>
    <w:p w14:paraId="097BC232" w14:textId="5E1B8AB6" w:rsidR="00047550" w:rsidRPr="00BA6222" w:rsidRDefault="00047550" w:rsidP="009B3A85">
      <w:pPr>
        <w:pStyle w:val="paragrafai"/>
        <w:ind w:left="493" w:hanging="493"/>
        <w:rPr>
          <w:sz w:val="24"/>
          <w:szCs w:val="24"/>
        </w:rPr>
      </w:pPr>
      <w:r w:rsidRPr="00BA6222">
        <w:rPr>
          <w:sz w:val="24"/>
          <w:szCs w:val="24"/>
        </w:rPr>
        <w:t xml:space="preserve">Pagal </w:t>
      </w:r>
      <w:r w:rsidRPr="00BA6222">
        <w:rPr>
          <w:iCs/>
          <w:sz w:val="24"/>
          <w:szCs w:val="24"/>
        </w:rPr>
        <w:t xml:space="preserve">šiame </w:t>
      </w:r>
      <w:r w:rsidR="00943A7C" w:rsidRPr="00BA6222">
        <w:rPr>
          <w:iCs/>
          <w:sz w:val="24"/>
          <w:szCs w:val="24"/>
        </w:rPr>
        <w:fldChar w:fldCharType="begin"/>
      </w:r>
      <w:r w:rsidR="00943A7C" w:rsidRPr="00BA6222">
        <w:rPr>
          <w:iCs/>
          <w:sz w:val="24"/>
          <w:szCs w:val="24"/>
        </w:rPr>
        <w:instrText xml:space="preserve"> REF _Ref103840079 \r \h </w:instrText>
      </w:r>
      <w:r w:rsidR="006D6F29" w:rsidRPr="00BA6222">
        <w:rPr>
          <w:iCs/>
          <w:sz w:val="24"/>
          <w:szCs w:val="24"/>
        </w:rPr>
        <w:instrText xml:space="preserve"> \* MERGEFORMAT </w:instrText>
      </w:r>
      <w:r w:rsidR="00943A7C" w:rsidRPr="00BA6222">
        <w:rPr>
          <w:iCs/>
          <w:sz w:val="24"/>
          <w:szCs w:val="24"/>
        </w:rPr>
      </w:r>
      <w:r w:rsidR="00943A7C" w:rsidRPr="00BA6222">
        <w:rPr>
          <w:iCs/>
          <w:sz w:val="24"/>
          <w:szCs w:val="24"/>
        </w:rPr>
        <w:fldChar w:fldCharType="separate"/>
      </w:r>
      <w:r w:rsidR="002D754D">
        <w:rPr>
          <w:iCs/>
          <w:sz w:val="24"/>
          <w:szCs w:val="24"/>
        </w:rPr>
        <w:t>41</w:t>
      </w:r>
      <w:r w:rsidR="00943A7C" w:rsidRPr="00BA6222">
        <w:rPr>
          <w:iCs/>
          <w:sz w:val="24"/>
          <w:szCs w:val="24"/>
        </w:rPr>
        <w:fldChar w:fldCharType="end"/>
      </w:r>
      <w:r w:rsidRPr="00BA6222">
        <w:rPr>
          <w:iCs/>
          <w:sz w:val="24"/>
          <w:szCs w:val="24"/>
        </w:rPr>
        <w:t xml:space="preserve"> punkte nustatytą tvarką apskaičiuota kompensacijos suma yra galutinė ir </w:t>
      </w:r>
      <w:r w:rsidRPr="009B3A85">
        <w:rPr>
          <w:sz w:val="24"/>
          <w:szCs w:val="24"/>
        </w:rPr>
        <w:t>jokie kiti, ir (ar) didesni Investuotojo ir Koncesininko netekimai (jeigu jų būtų ar atsirastų) neatlyginami ir jų visų Investuotojas ir Koncesininkas Sutartimi atsisako.</w:t>
      </w:r>
    </w:p>
    <w:p w14:paraId="6BD5B454" w14:textId="5D7E312C" w:rsidR="00047550" w:rsidRPr="00BA6222" w:rsidRDefault="005607F4" w:rsidP="006D6F29">
      <w:pPr>
        <w:pStyle w:val="paragrafai"/>
        <w:ind w:left="493" w:hanging="493"/>
        <w:rPr>
          <w:sz w:val="24"/>
          <w:szCs w:val="24"/>
        </w:rPr>
      </w:pPr>
      <w:r w:rsidRPr="00BA6222">
        <w:rPr>
          <w:sz w:val="24"/>
          <w:szCs w:val="24"/>
        </w:rPr>
        <w:t xml:space="preserve">Aiškumo dėlei Šalys patvirtina, kad išlaidos, susijusios su grąžinamo Objekto būklės trūkumų ištaisymu ir papildomos Objekto priežiūros ir (ar) kitų paslaugų išlaidos, kurias patiria ar patirs Suteikiančioji institucija dėl netinkamos Objekto būklės, jeigu tokios išlaidos buvo nustatytos, nėra įtraukiamos į Sutarties </w:t>
      </w:r>
      <w:r w:rsidRPr="00BA6222">
        <w:rPr>
          <w:sz w:val="24"/>
          <w:szCs w:val="24"/>
        </w:rPr>
        <w:fldChar w:fldCharType="begin"/>
      </w:r>
      <w:r w:rsidRPr="00BA6222">
        <w:rPr>
          <w:sz w:val="24"/>
          <w:szCs w:val="24"/>
        </w:rPr>
        <w:instrText xml:space="preserve"> REF _Ref309218684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41.1</w:t>
      </w:r>
      <w:r w:rsidRPr="00BA6222">
        <w:rPr>
          <w:sz w:val="24"/>
          <w:szCs w:val="24"/>
        </w:rPr>
        <w:fldChar w:fldCharType="end"/>
      </w:r>
      <w:r w:rsidRPr="00BA6222">
        <w:rPr>
          <w:sz w:val="24"/>
          <w:szCs w:val="24"/>
        </w:rPr>
        <w:t xml:space="preserve"> punkte nurodytą kompensavimo formulę, išskyrus Sutarties </w:t>
      </w:r>
      <w:r w:rsidRPr="00BA6222">
        <w:rPr>
          <w:sz w:val="24"/>
          <w:szCs w:val="24"/>
        </w:rPr>
        <w:fldChar w:fldCharType="begin"/>
      </w:r>
      <w:r w:rsidRPr="00BA6222">
        <w:rPr>
          <w:sz w:val="24"/>
          <w:szCs w:val="24"/>
        </w:rPr>
        <w:instrText xml:space="preserve"> REF _Ref136592407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10.15.2</w:t>
      </w:r>
      <w:r w:rsidRPr="00BA6222">
        <w:rPr>
          <w:sz w:val="24"/>
          <w:szCs w:val="24"/>
        </w:rPr>
        <w:fldChar w:fldCharType="end"/>
      </w:r>
      <w:r w:rsidRPr="00BA6222">
        <w:rPr>
          <w:sz w:val="24"/>
          <w:szCs w:val="24"/>
        </w:rPr>
        <w:t xml:space="preserve"> punkte nustatytu atveju. Pagal Sutarties </w:t>
      </w:r>
      <w:r w:rsidRPr="00BA6222">
        <w:rPr>
          <w:sz w:val="24"/>
          <w:szCs w:val="24"/>
        </w:rPr>
        <w:fldChar w:fldCharType="begin"/>
      </w:r>
      <w:r w:rsidRPr="00BA6222">
        <w:rPr>
          <w:sz w:val="24"/>
          <w:szCs w:val="24"/>
        </w:rPr>
        <w:instrText xml:space="preserve"> REF _Ref136592407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10.15.2</w:t>
      </w:r>
      <w:r w:rsidRPr="00BA6222">
        <w:rPr>
          <w:sz w:val="24"/>
          <w:szCs w:val="24"/>
        </w:rPr>
        <w:fldChar w:fldCharType="end"/>
      </w:r>
      <w:r w:rsidRPr="00BA6222">
        <w:rPr>
          <w:sz w:val="24"/>
          <w:szCs w:val="24"/>
        </w:rPr>
        <w:t xml:space="preserve"> punktą, </w:t>
      </w:r>
      <w:r w:rsidRPr="00BA6222">
        <w:rPr>
          <w:sz w:val="24"/>
          <w:szCs w:val="24"/>
        </w:rPr>
        <w:lastRenderedPageBreak/>
        <w:t xml:space="preserve">iš Sutarties </w:t>
      </w:r>
      <w:r w:rsidR="000473D6" w:rsidRPr="00BA6222">
        <w:rPr>
          <w:sz w:val="24"/>
          <w:szCs w:val="24"/>
        </w:rPr>
        <w:fldChar w:fldCharType="begin"/>
      </w:r>
      <w:r w:rsidR="000473D6" w:rsidRPr="00BA6222">
        <w:rPr>
          <w:sz w:val="24"/>
          <w:szCs w:val="24"/>
        </w:rPr>
        <w:instrText xml:space="preserve"> REF _Ref309218684 \r \h </w:instrText>
      </w:r>
      <w:r w:rsidR="00BA6222" w:rsidRPr="00BA6222">
        <w:rPr>
          <w:sz w:val="24"/>
          <w:szCs w:val="24"/>
        </w:rPr>
        <w:instrText xml:space="preserve"> \* MERGEFORMAT </w:instrText>
      </w:r>
      <w:r w:rsidR="000473D6" w:rsidRPr="00BA6222">
        <w:rPr>
          <w:sz w:val="24"/>
          <w:szCs w:val="24"/>
        </w:rPr>
      </w:r>
      <w:r w:rsidR="000473D6" w:rsidRPr="00BA6222">
        <w:rPr>
          <w:sz w:val="24"/>
          <w:szCs w:val="24"/>
        </w:rPr>
        <w:fldChar w:fldCharType="separate"/>
      </w:r>
      <w:r w:rsidR="002D754D">
        <w:rPr>
          <w:sz w:val="24"/>
          <w:szCs w:val="24"/>
        </w:rPr>
        <w:t>41.1</w:t>
      </w:r>
      <w:r w:rsidR="000473D6" w:rsidRPr="00BA6222">
        <w:rPr>
          <w:sz w:val="24"/>
          <w:szCs w:val="24"/>
        </w:rPr>
        <w:fldChar w:fldCharType="end"/>
      </w:r>
      <w:r w:rsidR="000473D6" w:rsidRPr="00BA6222">
        <w:rPr>
          <w:sz w:val="24"/>
          <w:szCs w:val="24"/>
        </w:rPr>
        <w:t xml:space="preserve"> </w:t>
      </w:r>
      <w:r w:rsidRPr="00BA6222">
        <w:rPr>
          <w:sz w:val="24"/>
          <w:szCs w:val="24"/>
        </w:rPr>
        <w:t xml:space="preserve">punkte nurodytos kompensacijos išskaičiuojamos išlaidos, susijusios su Objekto būklės trūkumų ištaisymu ir papildomos Objekto priežiūros ir (ar) kitų paslaugų išlaidos, kurias patiria ar patirs Suteikiančioji institucija dėl netinkamos Objekto būklės. Objekto būklės trūkumų ir Objekto priežiūros ir (ar) kitų paslaugų papildomų išlaidų, kurias patiria ar patirs Suteikiančioji institucija dėl netinkamos Objekto būklės, nustatymo ir jų ištaisymo arba atlyginimo Suteikiančiajai institucijai tvarka ir sąlygos nustatyti šios Sutarties </w:t>
      </w:r>
      <w:r w:rsidR="00AE1E7C">
        <w:rPr>
          <w:sz w:val="24"/>
          <w:szCs w:val="24"/>
        </w:rPr>
        <w:fldChar w:fldCharType="begin"/>
      </w:r>
      <w:r w:rsidR="00AE1E7C">
        <w:rPr>
          <w:sz w:val="24"/>
          <w:szCs w:val="24"/>
        </w:rPr>
        <w:instrText xml:space="preserve"> REF _Ref188958584 \r \h </w:instrText>
      </w:r>
      <w:r w:rsidR="00AE1E7C">
        <w:rPr>
          <w:sz w:val="24"/>
          <w:szCs w:val="24"/>
        </w:rPr>
      </w:r>
      <w:r w:rsidR="00AE1E7C">
        <w:rPr>
          <w:sz w:val="24"/>
          <w:szCs w:val="24"/>
        </w:rPr>
        <w:fldChar w:fldCharType="separate"/>
      </w:r>
      <w:r w:rsidR="002D754D">
        <w:rPr>
          <w:sz w:val="24"/>
          <w:szCs w:val="24"/>
        </w:rPr>
        <w:t>10</w:t>
      </w:r>
      <w:r w:rsidR="00AE1E7C">
        <w:rPr>
          <w:sz w:val="24"/>
          <w:szCs w:val="24"/>
        </w:rPr>
        <w:fldChar w:fldCharType="end"/>
      </w:r>
      <w:r w:rsidRPr="00BA6222">
        <w:rPr>
          <w:sz w:val="24"/>
          <w:szCs w:val="24"/>
        </w:rPr>
        <w:t xml:space="preserve"> punkte.  </w:t>
      </w:r>
    </w:p>
    <w:p w14:paraId="0073F541" w14:textId="437556AD" w:rsidR="00047550" w:rsidRPr="00BA6222" w:rsidRDefault="00047550" w:rsidP="006D6F29">
      <w:pPr>
        <w:pStyle w:val="Antrat2"/>
        <w:ind w:left="493" w:hanging="493"/>
        <w:rPr>
          <w:sz w:val="24"/>
          <w:szCs w:val="24"/>
        </w:rPr>
      </w:pPr>
      <w:bookmarkStart w:id="880" w:name="_Toc309205582"/>
      <w:bookmarkStart w:id="881" w:name="_Ref391894766"/>
      <w:bookmarkStart w:id="882" w:name="_Ref521577991"/>
      <w:bookmarkStart w:id="883" w:name="_Ref528242694"/>
      <w:bookmarkStart w:id="884" w:name="_Ref9844554"/>
      <w:bookmarkStart w:id="885" w:name="_Ref55481122"/>
      <w:bookmarkStart w:id="886" w:name="_Ref55481334"/>
      <w:bookmarkStart w:id="887" w:name="_Ref103840833"/>
      <w:bookmarkStart w:id="888" w:name="_Toc206514277"/>
      <w:r w:rsidRPr="00BA6222">
        <w:rPr>
          <w:sz w:val="24"/>
          <w:szCs w:val="24"/>
        </w:rPr>
        <w:t xml:space="preserve">Kompensacija Sutartį nutraukus </w:t>
      </w:r>
      <w:r w:rsidR="00F774CA" w:rsidRPr="00BA6222">
        <w:rPr>
          <w:sz w:val="24"/>
          <w:szCs w:val="24"/>
        </w:rPr>
        <w:t xml:space="preserve">/ jai pasibaigus </w:t>
      </w:r>
      <w:r w:rsidRPr="00BA6222">
        <w:rPr>
          <w:sz w:val="24"/>
          <w:szCs w:val="24"/>
        </w:rPr>
        <w:t>be Šalių kaltės</w:t>
      </w:r>
      <w:bookmarkEnd w:id="880"/>
      <w:bookmarkEnd w:id="881"/>
      <w:bookmarkEnd w:id="882"/>
      <w:bookmarkEnd w:id="883"/>
      <w:bookmarkEnd w:id="884"/>
      <w:bookmarkEnd w:id="885"/>
      <w:bookmarkEnd w:id="886"/>
      <w:r w:rsidR="00943A7C" w:rsidRPr="00BA6222">
        <w:rPr>
          <w:sz w:val="24"/>
          <w:szCs w:val="24"/>
        </w:rPr>
        <w:t xml:space="preserve"> arba dėl nenugalimos jėgos aplinkybių</w:t>
      </w:r>
      <w:bookmarkEnd w:id="887"/>
      <w:bookmarkEnd w:id="888"/>
    </w:p>
    <w:p w14:paraId="7B94601A" w14:textId="77E4980F" w:rsidR="00047550" w:rsidRPr="00BA6222" w:rsidRDefault="00047550" w:rsidP="006D6F29">
      <w:pPr>
        <w:pStyle w:val="paragrafai"/>
        <w:ind w:left="493" w:hanging="493"/>
        <w:rPr>
          <w:sz w:val="24"/>
          <w:szCs w:val="24"/>
        </w:rPr>
      </w:pPr>
      <w:bookmarkStart w:id="889" w:name="_Ref309218696"/>
      <w:r w:rsidRPr="00BA6222">
        <w:rPr>
          <w:sz w:val="24"/>
          <w:szCs w:val="24"/>
        </w:rPr>
        <w:t>Tuo atveju, jei Sutartis nutraukiama Sutarties</w:t>
      </w:r>
      <w:r w:rsidR="00C9094C" w:rsidRPr="00BA6222">
        <w:rPr>
          <w:sz w:val="24"/>
          <w:szCs w:val="24"/>
        </w:rPr>
        <w:t xml:space="preserve"> </w:t>
      </w:r>
      <w:r w:rsidR="00AE1E7C">
        <w:rPr>
          <w:sz w:val="24"/>
          <w:szCs w:val="24"/>
        </w:rPr>
        <w:fldChar w:fldCharType="begin"/>
      </w:r>
      <w:r w:rsidR="00AE1E7C">
        <w:rPr>
          <w:sz w:val="24"/>
          <w:szCs w:val="24"/>
        </w:rPr>
        <w:instrText xml:space="preserve"> REF _Ref103838114 \r \h </w:instrText>
      </w:r>
      <w:r w:rsidR="00AE1E7C">
        <w:rPr>
          <w:sz w:val="24"/>
          <w:szCs w:val="24"/>
        </w:rPr>
      </w:r>
      <w:r w:rsidR="00AE1E7C">
        <w:rPr>
          <w:sz w:val="24"/>
          <w:szCs w:val="24"/>
        </w:rPr>
        <w:fldChar w:fldCharType="separate"/>
      </w:r>
      <w:r w:rsidR="002D754D">
        <w:rPr>
          <w:sz w:val="24"/>
          <w:szCs w:val="24"/>
        </w:rPr>
        <w:t>38</w:t>
      </w:r>
      <w:r w:rsidR="00AE1E7C">
        <w:rPr>
          <w:sz w:val="24"/>
          <w:szCs w:val="24"/>
        </w:rPr>
        <w:fldChar w:fldCharType="end"/>
      </w:r>
      <w:r w:rsidRPr="00BA6222">
        <w:rPr>
          <w:iCs/>
          <w:sz w:val="24"/>
          <w:szCs w:val="24"/>
        </w:rPr>
        <w:t> punkt</w:t>
      </w:r>
      <w:r w:rsidR="00E70E08" w:rsidRPr="00BA6222">
        <w:rPr>
          <w:iCs/>
          <w:sz w:val="24"/>
          <w:szCs w:val="24"/>
        </w:rPr>
        <w:t>e</w:t>
      </w:r>
      <w:r w:rsidRPr="00BA6222">
        <w:rPr>
          <w:sz w:val="24"/>
          <w:szCs w:val="24"/>
        </w:rPr>
        <w:t xml:space="preserve"> numatyt</w:t>
      </w:r>
      <w:r w:rsidR="00E70E08" w:rsidRPr="00BA6222">
        <w:rPr>
          <w:sz w:val="24"/>
          <w:szCs w:val="24"/>
        </w:rPr>
        <w:t>ais</w:t>
      </w:r>
      <w:r w:rsidRPr="00BA6222">
        <w:rPr>
          <w:sz w:val="24"/>
          <w:szCs w:val="24"/>
        </w:rPr>
        <w:t xml:space="preserve"> pagrind</w:t>
      </w:r>
      <w:r w:rsidR="00E70E08" w:rsidRPr="00BA6222">
        <w:rPr>
          <w:sz w:val="24"/>
          <w:szCs w:val="24"/>
        </w:rPr>
        <w:t>ais</w:t>
      </w:r>
      <w:r w:rsidRPr="00BA6222">
        <w:rPr>
          <w:sz w:val="24"/>
          <w:szCs w:val="24"/>
        </w:rPr>
        <w:t>, Suteikiančioji institucija Koncesininkui sumoka kompensaciją, kuri apskaičiuojama pagal tokią formulę:</w:t>
      </w:r>
      <w:bookmarkEnd w:id="889"/>
    </w:p>
    <w:p w14:paraId="25C2E1B7" w14:textId="4C78B675" w:rsidR="00047550" w:rsidRPr="00BA6222" w:rsidRDefault="00047550" w:rsidP="006D6F29">
      <w:pPr>
        <w:spacing w:after="120" w:line="276" w:lineRule="auto"/>
        <w:ind w:firstLine="493"/>
        <w:jc w:val="both"/>
        <w:rPr>
          <w:szCs w:val="24"/>
        </w:rPr>
      </w:pPr>
      <w:bookmarkStart w:id="890" w:name="_Toc309205583"/>
      <w:bookmarkStart w:id="891" w:name="_Toc309247320"/>
      <w:bookmarkStart w:id="892" w:name="_Toc309305519"/>
      <w:r w:rsidRPr="00BA6222">
        <w:rPr>
          <w:b/>
          <w:szCs w:val="24"/>
        </w:rPr>
        <w:t xml:space="preserve">NK = </w:t>
      </w:r>
      <w:r w:rsidR="00C77C40" w:rsidRPr="00BA6222">
        <w:rPr>
          <w:b/>
          <w:szCs w:val="24"/>
        </w:rPr>
        <w:t>0,8*</w:t>
      </w:r>
      <w:r w:rsidR="004D256F" w:rsidRPr="00BA6222">
        <w:rPr>
          <w:b/>
          <w:szCs w:val="24"/>
        </w:rPr>
        <w:t>IV</w:t>
      </w:r>
      <w:r w:rsidRPr="00BA6222">
        <w:rPr>
          <w:b/>
          <w:szCs w:val="24"/>
        </w:rPr>
        <w:t xml:space="preserve"> – B</w:t>
      </w:r>
      <w:r w:rsidR="004D256F" w:rsidRPr="00BA6222">
        <w:rPr>
          <w:b/>
          <w:szCs w:val="24"/>
        </w:rPr>
        <w:t xml:space="preserve"> </w:t>
      </w:r>
      <w:r w:rsidR="004D256F" w:rsidRPr="00790A60">
        <w:rPr>
          <w:b/>
          <w:szCs w:val="24"/>
        </w:rPr>
        <w:t>– M</w:t>
      </w:r>
      <w:r w:rsidRPr="00790A60">
        <w:rPr>
          <w:b/>
          <w:szCs w:val="24"/>
        </w:rPr>
        <w:t xml:space="preserve">, </w:t>
      </w:r>
      <w:r w:rsidRPr="00BA6222">
        <w:rPr>
          <w:b/>
          <w:szCs w:val="24"/>
        </w:rPr>
        <w:t xml:space="preserve">kur: </w:t>
      </w:r>
      <w:bookmarkEnd w:id="890"/>
      <w:bookmarkEnd w:id="891"/>
      <w:bookmarkEnd w:id="892"/>
      <w:r w:rsidRPr="00BA6222">
        <w:rPr>
          <w:szCs w:val="24"/>
        </w:rPr>
        <w:t xml:space="preserve"> </w:t>
      </w:r>
    </w:p>
    <w:p w14:paraId="4059E978" w14:textId="662F86DF" w:rsidR="00047550" w:rsidRPr="00BA6222" w:rsidRDefault="00047550" w:rsidP="006D6F29">
      <w:pPr>
        <w:pStyle w:val="paragrafai"/>
        <w:numPr>
          <w:ilvl w:val="0"/>
          <w:numId w:val="0"/>
        </w:numPr>
        <w:ind w:left="493"/>
        <w:rPr>
          <w:sz w:val="24"/>
          <w:szCs w:val="24"/>
        </w:rPr>
      </w:pPr>
      <w:bookmarkStart w:id="893" w:name="_Toc309205584"/>
      <w:bookmarkStart w:id="894" w:name="_Toc309247321"/>
      <w:bookmarkStart w:id="895" w:name="_Toc309305520"/>
      <w:r w:rsidRPr="00BA6222">
        <w:rPr>
          <w:b/>
          <w:sz w:val="24"/>
          <w:szCs w:val="24"/>
        </w:rPr>
        <w:t>NK</w:t>
      </w:r>
      <w:r w:rsidRPr="00BA6222">
        <w:rPr>
          <w:sz w:val="24"/>
          <w:szCs w:val="24"/>
        </w:rPr>
        <w:t xml:space="preserve"> – </w:t>
      </w:r>
      <w:r w:rsidR="00225964" w:rsidRPr="00BA6222">
        <w:rPr>
          <w:sz w:val="24"/>
          <w:szCs w:val="24"/>
        </w:rPr>
        <w:t xml:space="preserve">Sutarties nutraukimo kompensacija, kuri bet kuriuo atveju negali būti mažesnė nei 100 (vienas šimtas) procentų </w:t>
      </w:r>
      <w:r w:rsidR="004D256F" w:rsidRPr="00BA6222">
        <w:rPr>
          <w:sz w:val="24"/>
          <w:szCs w:val="24"/>
        </w:rPr>
        <w:t>IV+</w:t>
      </w:r>
      <w:r w:rsidR="00225964" w:rsidRPr="00BA6222">
        <w:rPr>
          <w:sz w:val="24"/>
          <w:szCs w:val="24"/>
        </w:rPr>
        <w:t>FI</w:t>
      </w:r>
      <w:r w:rsidR="00C44E74" w:rsidRPr="00BA6222">
        <w:rPr>
          <w:sz w:val="24"/>
          <w:szCs w:val="24"/>
        </w:rPr>
        <w:t>;</w:t>
      </w:r>
    </w:p>
    <w:p w14:paraId="5C20AF68" w14:textId="4DFC94CD" w:rsidR="00225964" w:rsidRPr="00790A60" w:rsidRDefault="00B1707F" w:rsidP="00790A60">
      <w:pPr>
        <w:pStyle w:val="paragrafai"/>
        <w:numPr>
          <w:ilvl w:val="0"/>
          <w:numId w:val="0"/>
        </w:numPr>
        <w:ind w:left="493"/>
        <w:rPr>
          <w:b/>
          <w:sz w:val="24"/>
          <w:szCs w:val="24"/>
        </w:rPr>
      </w:pPr>
      <w:r w:rsidRPr="00BA6222">
        <w:rPr>
          <w:b/>
          <w:sz w:val="24"/>
          <w:szCs w:val="24"/>
        </w:rPr>
        <w:t xml:space="preserve">IV </w:t>
      </w:r>
      <w:r w:rsidRPr="00BA6222">
        <w:rPr>
          <w:sz w:val="24"/>
          <w:szCs w:val="24"/>
        </w:rPr>
        <w:t>– Investicijų vertė;</w:t>
      </w:r>
    </w:p>
    <w:p w14:paraId="35A4C457" w14:textId="3A8B9534" w:rsidR="00047550" w:rsidRPr="00790A60" w:rsidRDefault="00047550" w:rsidP="006D6F29">
      <w:pPr>
        <w:pStyle w:val="paragrafesraas"/>
        <w:numPr>
          <w:ilvl w:val="0"/>
          <w:numId w:val="0"/>
        </w:numPr>
        <w:ind w:left="493"/>
        <w:rPr>
          <w:sz w:val="24"/>
          <w:szCs w:val="24"/>
        </w:rPr>
      </w:pPr>
      <w:r w:rsidRPr="00BA6222">
        <w:rPr>
          <w:b/>
          <w:sz w:val="24"/>
          <w:szCs w:val="24"/>
        </w:rPr>
        <w:t>B</w:t>
      </w:r>
      <w:r w:rsidRPr="00BA6222">
        <w:rPr>
          <w:sz w:val="24"/>
          <w:szCs w:val="24"/>
        </w:rPr>
        <w:t xml:space="preserve"> – dar neįskaitytos / neišreikalautos iš Koncesininko </w:t>
      </w:r>
      <w:r w:rsidR="00B1707F" w:rsidRPr="00BA6222">
        <w:rPr>
          <w:sz w:val="24"/>
          <w:szCs w:val="24"/>
        </w:rPr>
        <w:t xml:space="preserve">baudos, delspinigiai ar kitos </w:t>
      </w:r>
      <w:r w:rsidRPr="00BA6222">
        <w:rPr>
          <w:sz w:val="24"/>
          <w:szCs w:val="24"/>
        </w:rPr>
        <w:t>netesybos, mokėtinos tiek pagal Sutartį, tiek pagal Sutarties</w:t>
      </w:r>
      <w:r w:rsidR="00A866DD" w:rsidRPr="00BA6222">
        <w:rPr>
          <w:sz w:val="24"/>
          <w:szCs w:val="24"/>
        </w:rPr>
        <w:t xml:space="preserve"> </w:t>
      </w:r>
      <w:r w:rsidR="00A866DD" w:rsidRPr="00BA6222">
        <w:rPr>
          <w:sz w:val="24"/>
          <w:szCs w:val="24"/>
        </w:rPr>
        <w:fldChar w:fldCharType="begin"/>
      </w:r>
      <w:r w:rsidR="00A866DD" w:rsidRPr="00BA6222">
        <w:rPr>
          <w:sz w:val="24"/>
          <w:szCs w:val="24"/>
        </w:rPr>
        <w:instrText xml:space="preserve"> REF _Ref110435919 \r \h </w:instrText>
      </w:r>
      <w:r w:rsidR="006D6F29" w:rsidRPr="00BA6222">
        <w:rPr>
          <w:sz w:val="24"/>
          <w:szCs w:val="24"/>
        </w:rPr>
        <w:instrText xml:space="preserve"> \* MERGEFORMAT </w:instrText>
      </w:r>
      <w:r w:rsidR="00A866DD" w:rsidRPr="00BA6222">
        <w:rPr>
          <w:sz w:val="24"/>
          <w:szCs w:val="24"/>
        </w:rPr>
      </w:r>
      <w:r w:rsidR="00A866DD" w:rsidRPr="00BA6222">
        <w:rPr>
          <w:sz w:val="24"/>
          <w:szCs w:val="24"/>
        </w:rPr>
        <w:fldChar w:fldCharType="separate"/>
      </w:r>
      <w:r w:rsidR="004759BE">
        <w:rPr>
          <w:sz w:val="24"/>
          <w:szCs w:val="24"/>
        </w:rPr>
        <w:t>3</w:t>
      </w:r>
      <w:r w:rsidR="00A866DD" w:rsidRPr="00BA6222">
        <w:rPr>
          <w:sz w:val="24"/>
          <w:szCs w:val="24"/>
        </w:rPr>
        <w:fldChar w:fldCharType="end"/>
      </w:r>
      <w:r w:rsidR="00A866DD" w:rsidRPr="00BA6222">
        <w:rPr>
          <w:sz w:val="24"/>
          <w:szCs w:val="24"/>
        </w:rPr>
        <w:t xml:space="preserve"> </w:t>
      </w:r>
      <w:r w:rsidRPr="00BA6222">
        <w:rPr>
          <w:sz w:val="24"/>
          <w:szCs w:val="24"/>
        </w:rPr>
        <w:t>pried</w:t>
      </w:r>
      <w:r w:rsidR="00225964" w:rsidRPr="00BA6222">
        <w:rPr>
          <w:sz w:val="24"/>
          <w:szCs w:val="24"/>
        </w:rPr>
        <w:t>o</w:t>
      </w:r>
      <w:r w:rsidRPr="00BA6222">
        <w:rPr>
          <w:sz w:val="24"/>
          <w:szCs w:val="24"/>
        </w:rPr>
        <w:t xml:space="preserve"> </w:t>
      </w:r>
      <w:r w:rsidR="002D754D">
        <w:rPr>
          <w:sz w:val="24"/>
          <w:szCs w:val="24"/>
        </w:rPr>
        <w:t>„</w:t>
      </w:r>
      <w:r w:rsidR="00406858" w:rsidRPr="00BA6222">
        <w:rPr>
          <w:i/>
          <w:iCs/>
          <w:sz w:val="24"/>
          <w:szCs w:val="24"/>
        </w:rPr>
        <w:t>Stebėsenos ir baudų mechanizmas</w:t>
      </w:r>
      <w:r w:rsidR="002D754D">
        <w:rPr>
          <w:i/>
          <w:iCs/>
          <w:sz w:val="24"/>
          <w:szCs w:val="24"/>
        </w:rPr>
        <w:t>“</w:t>
      </w:r>
      <w:r w:rsidR="00406858" w:rsidRPr="00BA6222">
        <w:rPr>
          <w:sz w:val="24"/>
          <w:szCs w:val="24"/>
        </w:rPr>
        <w:t xml:space="preserve"> </w:t>
      </w:r>
      <w:r w:rsidRPr="00790A60">
        <w:rPr>
          <w:sz w:val="24"/>
          <w:szCs w:val="24"/>
        </w:rPr>
        <w:t xml:space="preserve">pateiktą </w:t>
      </w:r>
      <w:r w:rsidR="00225964" w:rsidRPr="00790A60">
        <w:rPr>
          <w:sz w:val="24"/>
          <w:szCs w:val="24"/>
        </w:rPr>
        <w:t xml:space="preserve">tvarką. </w:t>
      </w:r>
    </w:p>
    <w:p w14:paraId="627FDB09" w14:textId="19A1C17E" w:rsidR="004D256F" w:rsidRPr="00790A60" w:rsidRDefault="004D256F" w:rsidP="006D6F29">
      <w:pPr>
        <w:pStyle w:val="paragrafesraas"/>
        <w:numPr>
          <w:ilvl w:val="0"/>
          <w:numId w:val="0"/>
        </w:numPr>
        <w:ind w:left="493"/>
        <w:rPr>
          <w:sz w:val="24"/>
          <w:szCs w:val="24"/>
        </w:rPr>
      </w:pPr>
      <w:r w:rsidRPr="00790A60">
        <w:rPr>
          <w:b/>
          <w:bCs/>
          <w:sz w:val="24"/>
          <w:szCs w:val="24"/>
        </w:rPr>
        <w:t>M</w:t>
      </w:r>
      <w:r w:rsidRPr="00790A60">
        <w:rPr>
          <w:sz w:val="24"/>
          <w:szCs w:val="24"/>
        </w:rPr>
        <w:t xml:space="preserve"> – iki Sutarties nutraukimo Koncesininko nesumokėtas Suteikiančiajai institucijai Mokestis</w:t>
      </w:r>
      <w:r w:rsidR="00B6681A">
        <w:rPr>
          <w:sz w:val="24"/>
          <w:szCs w:val="24"/>
        </w:rPr>
        <w:t xml:space="preserve"> ir nuomos mokestis Perleidėjui</w:t>
      </w:r>
      <w:r w:rsidRPr="00790A60">
        <w:rPr>
          <w:sz w:val="24"/>
          <w:szCs w:val="24"/>
        </w:rPr>
        <w:t>.</w:t>
      </w:r>
    </w:p>
    <w:bookmarkEnd w:id="893"/>
    <w:bookmarkEnd w:id="894"/>
    <w:bookmarkEnd w:id="895"/>
    <w:p w14:paraId="2EF26DBF" w14:textId="2DE4D349" w:rsidR="00047550" w:rsidRPr="00BA6222" w:rsidRDefault="00047550" w:rsidP="009B3A85">
      <w:pPr>
        <w:pStyle w:val="paragrafai"/>
        <w:ind w:left="493" w:hanging="493"/>
        <w:rPr>
          <w:sz w:val="24"/>
          <w:szCs w:val="24"/>
        </w:rPr>
      </w:pPr>
      <w:r w:rsidRPr="00BA6222">
        <w:rPr>
          <w:sz w:val="24"/>
          <w:szCs w:val="24"/>
        </w:rPr>
        <w:t xml:space="preserve">Pagal šiame </w:t>
      </w:r>
      <w:r w:rsidR="00225964" w:rsidRPr="00BA6222">
        <w:rPr>
          <w:sz w:val="24"/>
          <w:szCs w:val="24"/>
        </w:rPr>
        <w:fldChar w:fldCharType="begin"/>
      </w:r>
      <w:r w:rsidR="00225964" w:rsidRPr="00BA6222">
        <w:rPr>
          <w:sz w:val="24"/>
          <w:szCs w:val="24"/>
        </w:rPr>
        <w:instrText xml:space="preserve"> REF _Ref103840833 \r \h </w:instrText>
      </w:r>
      <w:r w:rsidR="006D6F29" w:rsidRPr="00BA6222">
        <w:rPr>
          <w:sz w:val="24"/>
          <w:szCs w:val="24"/>
        </w:rPr>
        <w:instrText xml:space="preserve"> \* MERGEFORMAT </w:instrText>
      </w:r>
      <w:r w:rsidR="00225964" w:rsidRPr="00BA6222">
        <w:rPr>
          <w:sz w:val="24"/>
          <w:szCs w:val="24"/>
        </w:rPr>
      </w:r>
      <w:r w:rsidR="00225964" w:rsidRPr="00BA6222">
        <w:rPr>
          <w:sz w:val="24"/>
          <w:szCs w:val="24"/>
        </w:rPr>
        <w:fldChar w:fldCharType="separate"/>
      </w:r>
      <w:r w:rsidR="002D754D">
        <w:rPr>
          <w:sz w:val="24"/>
          <w:szCs w:val="24"/>
        </w:rPr>
        <w:t>42</w:t>
      </w:r>
      <w:r w:rsidR="00225964" w:rsidRPr="00BA6222">
        <w:rPr>
          <w:sz w:val="24"/>
          <w:szCs w:val="24"/>
        </w:rPr>
        <w:fldChar w:fldCharType="end"/>
      </w:r>
      <w:r w:rsidRPr="00BA6222">
        <w:rPr>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25690424" w14:textId="73B4512E" w:rsidR="00047550" w:rsidRPr="00BA6222" w:rsidRDefault="000473D6" w:rsidP="006D6F29">
      <w:pPr>
        <w:pStyle w:val="paragrafai"/>
        <w:ind w:left="493" w:hanging="493"/>
        <w:rPr>
          <w:sz w:val="24"/>
          <w:szCs w:val="24"/>
        </w:rPr>
      </w:pPr>
      <w:r w:rsidRPr="00BA6222">
        <w:rPr>
          <w:sz w:val="24"/>
          <w:szCs w:val="24"/>
        </w:rPr>
        <w:t xml:space="preserve">Aiškumo dėlei Šalys patvirtina, kad išlaidos, susijusios su grąžinamo Objekto būklės trūkumų ištaisymu ir papildomos Objekto priežiūros ir (ar) kitų paslaugų išlaidos, kurias patiria ar patirs Suteikiančioji institucija dėl netinkamos Objekto būklės, jeigu tokios išlaidos buvo nustatytos, nėra įtraukiamos į Sutarties </w:t>
      </w:r>
      <w:r w:rsidRPr="00BA6222">
        <w:rPr>
          <w:sz w:val="24"/>
          <w:szCs w:val="24"/>
        </w:rPr>
        <w:fldChar w:fldCharType="begin"/>
      </w:r>
      <w:r w:rsidRPr="00BA6222">
        <w:rPr>
          <w:sz w:val="24"/>
          <w:szCs w:val="24"/>
        </w:rPr>
        <w:instrText xml:space="preserve"> REF _Ref309218696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42.1</w:t>
      </w:r>
      <w:r w:rsidRPr="00BA6222">
        <w:rPr>
          <w:sz w:val="24"/>
          <w:szCs w:val="24"/>
        </w:rPr>
        <w:fldChar w:fldCharType="end"/>
      </w:r>
      <w:r w:rsidRPr="00BA6222">
        <w:rPr>
          <w:sz w:val="24"/>
          <w:szCs w:val="24"/>
        </w:rPr>
        <w:t xml:space="preserve"> punkte nurodytą kompensavimo formulę, išskyrus Sutarties </w:t>
      </w:r>
      <w:r w:rsidRPr="00BA6222">
        <w:rPr>
          <w:sz w:val="24"/>
          <w:szCs w:val="24"/>
        </w:rPr>
        <w:fldChar w:fldCharType="begin"/>
      </w:r>
      <w:r w:rsidRPr="00BA6222">
        <w:rPr>
          <w:sz w:val="24"/>
          <w:szCs w:val="24"/>
        </w:rPr>
        <w:instrText xml:space="preserve"> REF _Ref136592407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10.15.2</w:t>
      </w:r>
      <w:r w:rsidRPr="00BA6222">
        <w:rPr>
          <w:sz w:val="24"/>
          <w:szCs w:val="24"/>
        </w:rPr>
        <w:fldChar w:fldCharType="end"/>
      </w:r>
      <w:r w:rsidRPr="00BA6222">
        <w:rPr>
          <w:sz w:val="24"/>
          <w:szCs w:val="24"/>
        </w:rPr>
        <w:t xml:space="preserve"> punkte nustatytu atveju. Pagal Sutarties </w:t>
      </w:r>
      <w:r w:rsidRPr="00BA6222">
        <w:rPr>
          <w:sz w:val="24"/>
          <w:szCs w:val="24"/>
        </w:rPr>
        <w:fldChar w:fldCharType="begin"/>
      </w:r>
      <w:r w:rsidRPr="00BA6222">
        <w:rPr>
          <w:sz w:val="24"/>
          <w:szCs w:val="24"/>
        </w:rPr>
        <w:instrText xml:space="preserve"> REF _Ref136592407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10.15.2</w:t>
      </w:r>
      <w:r w:rsidRPr="00BA6222">
        <w:rPr>
          <w:sz w:val="24"/>
          <w:szCs w:val="24"/>
        </w:rPr>
        <w:fldChar w:fldCharType="end"/>
      </w:r>
      <w:r w:rsidRPr="00BA6222">
        <w:rPr>
          <w:sz w:val="24"/>
          <w:szCs w:val="24"/>
        </w:rPr>
        <w:t xml:space="preserve"> punktą, iš Sutarties </w:t>
      </w:r>
      <w:r w:rsidRPr="00BA6222">
        <w:rPr>
          <w:sz w:val="24"/>
          <w:szCs w:val="24"/>
        </w:rPr>
        <w:fldChar w:fldCharType="begin"/>
      </w:r>
      <w:r w:rsidRPr="00BA6222">
        <w:rPr>
          <w:sz w:val="24"/>
          <w:szCs w:val="24"/>
        </w:rPr>
        <w:instrText xml:space="preserve"> REF _Ref309218696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42.1</w:t>
      </w:r>
      <w:r w:rsidRPr="00BA6222">
        <w:rPr>
          <w:sz w:val="24"/>
          <w:szCs w:val="24"/>
        </w:rPr>
        <w:fldChar w:fldCharType="end"/>
      </w:r>
      <w:r w:rsidRPr="00BA6222">
        <w:rPr>
          <w:sz w:val="24"/>
          <w:szCs w:val="24"/>
        </w:rPr>
        <w:t xml:space="preserve"> punkte nurodytos kompensacijos išskaičiuojamos išlaidos, susijusios su Objekto būklės trūkumų ištaisymu ir papildomos Objekto priežiūros ir (ar) kitų paslaugų išlaidos, kurias patiria ar patirs Suteikiančioji institucija dėl netinkamos Objekto būklės. Objekto būklės trūkumų ir Objekto priežiūros ir (ar) kitų paslaugų papildomų išlaidų, kurias patiria ar patirs Suteikiančioji institucija dėl netinkamos Objekto būklės, nustatymo ir jų ištaisymo arba atlyginimo Suteikiančiajai institucijai tvarka ir sąlygos nustatyti šios Sutarties </w:t>
      </w:r>
      <w:r w:rsidR="00C53204" w:rsidRPr="00BA6222">
        <w:rPr>
          <w:sz w:val="24"/>
          <w:szCs w:val="24"/>
        </w:rPr>
        <w:fldChar w:fldCharType="begin"/>
      </w:r>
      <w:r w:rsidR="00C53204" w:rsidRPr="00BA6222">
        <w:rPr>
          <w:sz w:val="24"/>
          <w:szCs w:val="24"/>
        </w:rPr>
        <w:instrText xml:space="preserve"> REF _Ref136597054 \r \h </w:instrText>
      </w:r>
      <w:r w:rsidR="00BA6222" w:rsidRPr="00BA6222">
        <w:rPr>
          <w:sz w:val="24"/>
          <w:szCs w:val="24"/>
        </w:rPr>
        <w:instrText xml:space="preserve"> \* MERGEFORMAT </w:instrText>
      </w:r>
      <w:r w:rsidR="00C53204" w:rsidRPr="00BA6222">
        <w:rPr>
          <w:sz w:val="24"/>
          <w:szCs w:val="24"/>
        </w:rPr>
      </w:r>
      <w:r w:rsidR="00C53204" w:rsidRPr="00BA6222">
        <w:rPr>
          <w:sz w:val="24"/>
          <w:szCs w:val="24"/>
        </w:rPr>
        <w:fldChar w:fldCharType="separate"/>
      </w:r>
      <w:r w:rsidR="002D754D">
        <w:rPr>
          <w:sz w:val="24"/>
          <w:szCs w:val="24"/>
        </w:rPr>
        <w:t>10</w:t>
      </w:r>
      <w:r w:rsidR="00C53204" w:rsidRPr="00BA6222">
        <w:rPr>
          <w:sz w:val="24"/>
          <w:szCs w:val="24"/>
        </w:rPr>
        <w:fldChar w:fldCharType="end"/>
      </w:r>
      <w:r w:rsidRPr="00BA6222">
        <w:rPr>
          <w:sz w:val="24"/>
          <w:szCs w:val="24"/>
        </w:rPr>
        <w:t xml:space="preserve"> punkte.  </w:t>
      </w:r>
    </w:p>
    <w:p w14:paraId="48D0A50E" w14:textId="77777777" w:rsidR="00047550" w:rsidRPr="00BA6222" w:rsidRDefault="00047550" w:rsidP="006D6F29">
      <w:pPr>
        <w:pStyle w:val="Antrat2"/>
        <w:ind w:left="493" w:hanging="493"/>
        <w:rPr>
          <w:sz w:val="24"/>
          <w:szCs w:val="24"/>
        </w:rPr>
      </w:pPr>
      <w:bookmarkStart w:id="896" w:name="_Toc309205591"/>
      <w:bookmarkStart w:id="897" w:name="_Ref54842207"/>
      <w:bookmarkStart w:id="898" w:name="_Ref103841487"/>
      <w:bookmarkStart w:id="899" w:name="_Toc206514278"/>
      <w:r w:rsidRPr="00BA6222">
        <w:rPr>
          <w:sz w:val="24"/>
          <w:szCs w:val="24"/>
        </w:rPr>
        <w:t>Sutarties nutraukimo kompensacijos mokėjimas</w:t>
      </w:r>
      <w:bookmarkEnd w:id="896"/>
      <w:bookmarkEnd w:id="897"/>
      <w:bookmarkEnd w:id="898"/>
      <w:bookmarkEnd w:id="899"/>
    </w:p>
    <w:p w14:paraId="0758EAF9" w14:textId="4CBDF21A" w:rsidR="00047550" w:rsidRPr="00BA6222" w:rsidRDefault="00047550" w:rsidP="006D6F29">
      <w:pPr>
        <w:pStyle w:val="paragrafai"/>
        <w:ind w:left="493" w:hanging="493"/>
        <w:rPr>
          <w:sz w:val="24"/>
          <w:szCs w:val="24"/>
        </w:rPr>
      </w:pPr>
      <w:bookmarkStart w:id="900" w:name="_Ref54841504"/>
      <w:r w:rsidRPr="00BA6222">
        <w:rPr>
          <w:sz w:val="24"/>
          <w:szCs w:val="24"/>
        </w:rPr>
        <w:t xml:space="preserve">Suteikiančiosios institucijos pagal Sutarties </w:t>
      </w:r>
      <w:r w:rsidR="004576C0" w:rsidRPr="00BA6222">
        <w:rPr>
          <w:sz w:val="24"/>
          <w:szCs w:val="24"/>
        </w:rPr>
        <w:fldChar w:fldCharType="begin"/>
      </w:r>
      <w:r w:rsidR="004576C0" w:rsidRPr="00BA6222">
        <w:rPr>
          <w:sz w:val="24"/>
          <w:szCs w:val="24"/>
        </w:rPr>
        <w:instrText xml:space="preserve"> REF _Ref309218658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2D754D">
        <w:rPr>
          <w:sz w:val="24"/>
          <w:szCs w:val="24"/>
        </w:rPr>
        <w:t>40.1</w:t>
      </w:r>
      <w:r w:rsidR="004576C0" w:rsidRPr="00BA6222">
        <w:rPr>
          <w:sz w:val="24"/>
          <w:szCs w:val="24"/>
        </w:rPr>
        <w:fldChar w:fldCharType="end"/>
      </w:r>
      <w:r w:rsidR="004576C0" w:rsidRPr="00BA6222">
        <w:rPr>
          <w:sz w:val="24"/>
          <w:szCs w:val="24"/>
        </w:rPr>
        <w:t xml:space="preserve">, </w:t>
      </w:r>
      <w:r w:rsidR="004576C0" w:rsidRPr="00BA6222">
        <w:rPr>
          <w:sz w:val="24"/>
          <w:szCs w:val="24"/>
        </w:rPr>
        <w:fldChar w:fldCharType="begin"/>
      </w:r>
      <w:r w:rsidR="004576C0" w:rsidRPr="00BA6222">
        <w:rPr>
          <w:sz w:val="24"/>
          <w:szCs w:val="24"/>
        </w:rPr>
        <w:instrText xml:space="preserve"> REF _Ref309218684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2D754D">
        <w:rPr>
          <w:sz w:val="24"/>
          <w:szCs w:val="24"/>
        </w:rPr>
        <w:t>41.1</w:t>
      </w:r>
      <w:r w:rsidR="004576C0" w:rsidRPr="00BA6222">
        <w:rPr>
          <w:sz w:val="24"/>
          <w:szCs w:val="24"/>
        </w:rPr>
        <w:fldChar w:fldCharType="end"/>
      </w:r>
      <w:r w:rsidR="004576C0" w:rsidRPr="00BA6222">
        <w:rPr>
          <w:sz w:val="24"/>
          <w:szCs w:val="24"/>
        </w:rPr>
        <w:t xml:space="preserve"> ir </w:t>
      </w:r>
      <w:r w:rsidR="004576C0" w:rsidRPr="00BA6222">
        <w:rPr>
          <w:sz w:val="24"/>
          <w:szCs w:val="24"/>
        </w:rPr>
        <w:fldChar w:fldCharType="begin"/>
      </w:r>
      <w:r w:rsidR="004576C0" w:rsidRPr="00BA6222">
        <w:rPr>
          <w:sz w:val="24"/>
          <w:szCs w:val="24"/>
        </w:rPr>
        <w:instrText xml:space="preserve"> REF _Ref309218696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2D754D">
        <w:rPr>
          <w:sz w:val="24"/>
          <w:szCs w:val="24"/>
        </w:rPr>
        <w:t>42.1</w:t>
      </w:r>
      <w:r w:rsidR="004576C0" w:rsidRPr="00BA6222">
        <w:rPr>
          <w:sz w:val="24"/>
          <w:szCs w:val="24"/>
        </w:rPr>
        <w:fldChar w:fldCharType="end"/>
      </w:r>
      <w:r w:rsidRPr="00BA6222">
        <w:rPr>
          <w:sz w:val="24"/>
          <w:szCs w:val="24"/>
        </w:rPr>
        <w:t xml:space="preserve"> punktus mokėtinos nutraukimo </w:t>
      </w:r>
      <w:r w:rsidR="0001006E" w:rsidRPr="00BA6222">
        <w:rPr>
          <w:sz w:val="24"/>
          <w:szCs w:val="24"/>
        </w:rPr>
        <w:t xml:space="preserve">/ pasibaigimo </w:t>
      </w:r>
      <w:r w:rsidRPr="00BA6222">
        <w:rPr>
          <w:sz w:val="24"/>
          <w:szCs w:val="24"/>
        </w:rPr>
        <w:t xml:space="preserve">kompensacijos turi būti sumokamos ne vėliau kaip per </w:t>
      </w:r>
      <w:r w:rsidR="004576C0" w:rsidRPr="00BA6222">
        <w:rPr>
          <w:sz w:val="24"/>
          <w:szCs w:val="24"/>
        </w:rPr>
        <w:t>30 (trisdešimt) dienų</w:t>
      </w:r>
      <w:r w:rsidR="004576C0" w:rsidRPr="00BA6222" w:rsidDel="004576C0">
        <w:rPr>
          <w:color w:val="FF0000"/>
          <w:sz w:val="24"/>
          <w:szCs w:val="24"/>
        </w:rPr>
        <w:t xml:space="preserve"> </w:t>
      </w:r>
      <w:r w:rsidRPr="00BA6222">
        <w:rPr>
          <w:sz w:val="24"/>
          <w:szCs w:val="24"/>
        </w:rPr>
        <w:t xml:space="preserve">nuo Sutarties nutraukimo dienos arba, </w:t>
      </w:r>
      <w:r w:rsidR="004576C0" w:rsidRPr="00BA6222">
        <w:rPr>
          <w:sz w:val="24"/>
          <w:szCs w:val="24"/>
        </w:rPr>
        <w:t xml:space="preserve">arba proporcingomis dalimis, kas </w:t>
      </w:r>
      <w:r w:rsidR="004576C0" w:rsidRPr="00BA6222">
        <w:rPr>
          <w:sz w:val="24"/>
          <w:szCs w:val="24"/>
        </w:rPr>
        <w:lastRenderedPageBreak/>
        <w:t>mėnesį mokant ne mažiau kaip proporcingą kompensacijos dalį, ir visą sumą sumokant per 2 (du) metus nuo Sutarties nutraukimo dienos. Šalių ginčai dėl kompensacijos dydžio dalies neturi stabdyti tos kompensacijos dalies mokėjimų, dėl kurių Šalys neturi ginčo.</w:t>
      </w:r>
      <w:bookmarkEnd w:id="900"/>
    </w:p>
    <w:p w14:paraId="3F521FA7" w14:textId="526036CF" w:rsidR="004576C0" w:rsidRPr="00BA6222" w:rsidRDefault="004576C0" w:rsidP="009B3A85">
      <w:pPr>
        <w:pStyle w:val="paragrafai"/>
        <w:ind w:left="493" w:hanging="493"/>
        <w:rPr>
          <w:sz w:val="24"/>
          <w:szCs w:val="24"/>
        </w:rPr>
      </w:pPr>
      <w:bookmarkStart w:id="901" w:name="_Ref61274132"/>
      <w:r w:rsidRPr="00BA6222">
        <w:rPr>
          <w:sz w:val="24"/>
          <w:szCs w:val="24"/>
        </w:rPr>
        <w:t xml:space="preserve">Už per atidėtą laikotarpį, viršijantį 30 (trisdešimt) dienų, mokamas sumas yra mokamos sutartyje su </w:t>
      </w:r>
      <w:r w:rsidR="00F54DF3" w:rsidRPr="00BA6222">
        <w:rPr>
          <w:sz w:val="24"/>
          <w:szCs w:val="24"/>
        </w:rPr>
        <w:t>paskolos teikėjų</w:t>
      </w:r>
      <w:r w:rsidRPr="00BA6222">
        <w:rPr>
          <w:sz w:val="24"/>
          <w:szCs w:val="24"/>
        </w:rPr>
        <w:t xml:space="preserve"> nurodytos palūkanos (tačiau ne didesnės nei tos, kurias mokėjo Koncesininkas iki Sutarties pasibaigimo). Suteikiančioji institucija, Koncesininkas ir </w:t>
      </w:r>
      <w:r w:rsidR="00F54DF3" w:rsidRPr="00BA6222">
        <w:rPr>
          <w:sz w:val="24"/>
          <w:szCs w:val="24"/>
        </w:rPr>
        <w:t>paskolos teikėjas</w:t>
      </w:r>
      <w:r w:rsidRPr="00BA6222">
        <w:rPr>
          <w:sz w:val="24"/>
          <w:szCs w:val="24"/>
        </w:rPr>
        <w:t xml:space="preserve"> turi teisę tarpusavio susitarimu nustatyti mažesnį palūkanų dydį – tuomet už per atidėtą laikotarpį, viršijantį 30 (trisdešimt) dienų, mokamas sumas būtų mokamos Suteikiančiosios institucijos, Koncesininko ir </w:t>
      </w:r>
      <w:r w:rsidR="00F54DF3" w:rsidRPr="00BA6222">
        <w:rPr>
          <w:sz w:val="24"/>
          <w:szCs w:val="24"/>
        </w:rPr>
        <w:t>paskolos teikėjo</w:t>
      </w:r>
      <w:r w:rsidRPr="00BA6222">
        <w:rPr>
          <w:sz w:val="24"/>
          <w:szCs w:val="24"/>
        </w:rPr>
        <w:t xml:space="preserve"> sutartos palūkanos.</w:t>
      </w:r>
      <w:bookmarkEnd w:id="901"/>
      <w:r w:rsidR="00F54DF3" w:rsidRPr="00BA6222">
        <w:rPr>
          <w:sz w:val="24"/>
          <w:szCs w:val="24"/>
        </w:rPr>
        <w:t xml:space="preserve"> </w:t>
      </w:r>
      <w:r w:rsidRPr="00BA6222">
        <w:rPr>
          <w:sz w:val="24"/>
          <w:szCs w:val="24"/>
        </w:rPr>
        <w:t xml:space="preserve">Suteikiančiosios institucijos, Koncesininko ir </w:t>
      </w:r>
      <w:r w:rsidRPr="009B3A85">
        <w:rPr>
          <w:sz w:val="24"/>
          <w:szCs w:val="24"/>
        </w:rPr>
        <w:t>paskolos teikėjo rašytiniu susitarimu šie asmenys gali susitarti dėl Koncesininko reikalavimo teisių į Suteikiančiosios institucijos mokėtiną kompensaciją (jos dalį) perleidimo paskolos teikėjui</w:t>
      </w:r>
    </w:p>
    <w:p w14:paraId="67935CAD" w14:textId="78B5B748" w:rsidR="00047550" w:rsidRPr="00BA6222" w:rsidRDefault="00047550" w:rsidP="009B3A85">
      <w:pPr>
        <w:pStyle w:val="paragrafai"/>
        <w:ind w:left="493" w:hanging="493"/>
        <w:rPr>
          <w:sz w:val="24"/>
          <w:szCs w:val="24"/>
        </w:rPr>
      </w:pPr>
      <w:r w:rsidRPr="00BA6222">
        <w:rPr>
          <w:sz w:val="24"/>
          <w:szCs w:val="24"/>
        </w:rPr>
        <w:t xml:space="preserve">Jeigu dėl Suteikiančiosios institucijos pagal Sutarties </w:t>
      </w:r>
      <w:r w:rsidR="004576C0" w:rsidRPr="00BA6222">
        <w:rPr>
          <w:sz w:val="24"/>
          <w:szCs w:val="24"/>
        </w:rPr>
        <w:fldChar w:fldCharType="begin"/>
      </w:r>
      <w:r w:rsidR="004576C0" w:rsidRPr="00BA6222">
        <w:rPr>
          <w:sz w:val="24"/>
          <w:szCs w:val="24"/>
        </w:rPr>
        <w:instrText xml:space="preserve"> REF _Ref54841504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2D754D">
        <w:rPr>
          <w:sz w:val="24"/>
          <w:szCs w:val="24"/>
        </w:rPr>
        <w:t>43.1</w:t>
      </w:r>
      <w:r w:rsidR="004576C0" w:rsidRPr="00BA6222">
        <w:rPr>
          <w:sz w:val="24"/>
          <w:szCs w:val="24"/>
        </w:rPr>
        <w:fldChar w:fldCharType="end"/>
      </w:r>
      <w:r w:rsidRPr="00BA6222">
        <w:rPr>
          <w:sz w:val="24"/>
          <w:szCs w:val="24"/>
        </w:rPr>
        <w:t xml:space="preserve"> punktą mokėtinos Sutarties nutraukimo kompensacijos Koncesininkui kiltų mokestinės prievolės, mokėtina Sutarties nutraukimo kompensacija:</w:t>
      </w:r>
    </w:p>
    <w:p w14:paraId="1B574A5E" w14:textId="71381AF7" w:rsidR="00047550" w:rsidRPr="00BA6222" w:rsidRDefault="004576C0" w:rsidP="00443379">
      <w:pPr>
        <w:pStyle w:val="paragrafesraas"/>
        <w:tabs>
          <w:tab w:val="clear" w:pos="1146"/>
          <w:tab w:val="num" w:pos="1276"/>
        </w:tabs>
        <w:ind w:left="1213"/>
        <w:rPr>
          <w:sz w:val="24"/>
          <w:szCs w:val="24"/>
        </w:rPr>
      </w:pPr>
      <w:r w:rsidRPr="00BA6222">
        <w:rPr>
          <w:sz w:val="24"/>
          <w:szCs w:val="24"/>
        </w:rPr>
        <w:t>n</w:t>
      </w:r>
      <w:r w:rsidR="00047550" w:rsidRPr="00BA6222">
        <w:rPr>
          <w:sz w:val="24"/>
          <w:szCs w:val="24"/>
        </w:rPr>
        <w:t xml:space="preserve">edidinama jokiomis sumomis, jeigu Sutartis nutraukiama Sutarties </w:t>
      </w:r>
      <w:r w:rsidRPr="00BA6222">
        <w:rPr>
          <w:sz w:val="24"/>
          <w:szCs w:val="24"/>
        </w:rPr>
        <w:fldChar w:fldCharType="begin"/>
      </w:r>
      <w:r w:rsidRPr="00BA6222">
        <w:rPr>
          <w:sz w:val="24"/>
          <w:szCs w:val="24"/>
        </w:rPr>
        <w:instrText xml:space="preserve"> REF _Ref103841380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40</w:t>
      </w:r>
      <w:r w:rsidRPr="00BA6222">
        <w:rPr>
          <w:sz w:val="24"/>
          <w:szCs w:val="24"/>
        </w:rPr>
        <w:fldChar w:fldCharType="end"/>
      </w:r>
      <w:r w:rsidR="00F54DF3" w:rsidRPr="00BA6222">
        <w:rPr>
          <w:sz w:val="24"/>
          <w:szCs w:val="24"/>
        </w:rPr>
        <w:t xml:space="preserve"> </w:t>
      </w:r>
      <w:r w:rsidR="0001006E" w:rsidRPr="00BA6222">
        <w:rPr>
          <w:sz w:val="24"/>
          <w:szCs w:val="24"/>
        </w:rPr>
        <w:t xml:space="preserve">punkto pagrindu dėl </w:t>
      </w:r>
      <w:r w:rsidR="00047550" w:rsidRPr="00BA6222">
        <w:rPr>
          <w:sz w:val="24"/>
          <w:szCs w:val="24"/>
        </w:rPr>
        <w:t>nuo Koncesininko ir (ar) Investuotojo priklausančių priežasčių;</w:t>
      </w:r>
    </w:p>
    <w:p w14:paraId="7ECCB2BD" w14:textId="1B464F07" w:rsidR="00047550" w:rsidRPr="00BA6222" w:rsidRDefault="00047550" w:rsidP="00443379">
      <w:pPr>
        <w:pStyle w:val="paragrafesraas"/>
        <w:tabs>
          <w:tab w:val="clear" w:pos="1146"/>
          <w:tab w:val="num" w:pos="1276"/>
        </w:tabs>
        <w:ind w:left="1213"/>
        <w:rPr>
          <w:sz w:val="24"/>
          <w:szCs w:val="24"/>
        </w:rPr>
      </w:pPr>
      <w:r w:rsidRPr="00BA6222">
        <w:rPr>
          <w:sz w:val="24"/>
          <w:szCs w:val="24"/>
        </w:rPr>
        <w:t xml:space="preserve">Padidinama tokia suma, kuri kompensuotų Koncesininko dėl Sutarties nutraukimo kompensacijos gavimo kylančias mokestines prievoles, jeigu Sutartis nutraukiama Sutarties </w:t>
      </w:r>
      <w:r w:rsidR="004576C0" w:rsidRPr="00BA6222">
        <w:rPr>
          <w:sz w:val="24"/>
          <w:szCs w:val="24"/>
        </w:rPr>
        <w:fldChar w:fldCharType="begin"/>
      </w:r>
      <w:r w:rsidR="004576C0" w:rsidRPr="00BA6222">
        <w:rPr>
          <w:sz w:val="24"/>
          <w:szCs w:val="24"/>
        </w:rPr>
        <w:instrText xml:space="preserve"> REF _Ref103841405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2D754D">
        <w:rPr>
          <w:sz w:val="24"/>
          <w:szCs w:val="24"/>
        </w:rPr>
        <w:t>41</w:t>
      </w:r>
      <w:r w:rsidR="004576C0" w:rsidRPr="00BA6222">
        <w:rPr>
          <w:sz w:val="24"/>
          <w:szCs w:val="24"/>
        </w:rPr>
        <w:fldChar w:fldCharType="end"/>
      </w:r>
      <w:r w:rsidR="00F54DF3" w:rsidRPr="00BA6222">
        <w:rPr>
          <w:sz w:val="24"/>
          <w:szCs w:val="24"/>
        </w:rPr>
        <w:t xml:space="preserve"> </w:t>
      </w:r>
      <w:r w:rsidRPr="00BA6222">
        <w:rPr>
          <w:sz w:val="24"/>
          <w:szCs w:val="24"/>
        </w:rPr>
        <w:t xml:space="preserve">punkto pagrindu dėl nuo Suteikiančiosios institucijos priklausančių priežasčių; </w:t>
      </w:r>
    </w:p>
    <w:p w14:paraId="0DF1FE84" w14:textId="3E976708" w:rsidR="00047550" w:rsidRPr="00BA6222" w:rsidRDefault="004576C0" w:rsidP="00443379">
      <w:pPr>
        <w:pStyle w:val="paragrafesraas"/>
        <w:tabs>
          <w:tab w:val="clear" w:pos="1146"/>
          <w:tab w:val="num" w:pos="1276"/>
        </w:tabs>
        <w:ind w:left="1213"/>
        <w:rPr>
          <w:sz w:val="24"/>
          <w:szCs w:val="24"/>
        </w:rPr>
      </w:pPr>
      <w:r w:rsidRPr="00BA6222">
        <w:rPr>
          <w:sz w:val="24"/>
          <w:szCs w:val="24"/>
        </w:rPr>
        <w:t>p</w:t>
      </w:r>
      <w:r w:rsidR="00047550" w:rsidRPr="00BA6222">
        <w:rPr>
          <w:sz w:val="24"/>
          <w:szCs w:val="24"/>
        </w:rPr>
        <w:t xml:space="preserve">adidinama tokia suma, kuri kompensuotų Koncesininkui </w:t>
      </w:r>
      <w:r w:rsidR="00F54DF3" w:rsidRPr="00BA6222">
        <w:rPr>
          <w:sz w:val="24"/>
          <w:szCs w:val="24"/>
        </w:rPr>
        <w:t>8</w:t>
      </w:r>
      <w:r w:rsidR="00047550" w:rsidRPr="00BA6222">
        <w:rPr>
          <w:sz w:val="24"/>
          <w:szCs w:val="24"/>
        </w:rPr>
        <w:t>0 (</w:t>
      </w:r>
      <w:r w:rsidR="00F54DF3" w:rsidRPr="00BA6222">
        <w:rPr>
          <w:sz w:val="24"/>
          <w:szCs w:val="24"/>
        </w:rPr>
        <w:t>aštuoniasdešimt</w:t>
      </w:r>
      <w:r w:rsidRPr="00BA6222">
        <w:rPr>
          <w:sz w:val="24"/>
          <w:szCs w:val="24"/>
        </w:rPr>
        <w:t>)</w:t>
      </w:r>
      <w:r w:rsidR="00047550" w:rsidRPr="00BA6222">
        <w:rPr>
          <w:sz w:val="24"/>
          <w:szCs w:val="24"/>
        </w:rPr>
        <w:t xml:space="preserve"> procentų dėl Sutarties nutraukimo kompensacijos gavimo kylančių mokestinių prievolių, jeigu Sutartis nutraukiama Sutarties </w:t>
      </w:r>
      <w:r w:rsidRPr="00BA6222">
        <w:rPr>
          <w:sz w:val="24"/>
          <w:szCs w:val="24"/>
        </w:rPr>
        <w:fldChar w:fldCharType="begin"/>
      </w:r>
      <w:r w:rsidRPr="00BA6222">
        <w:rPr>
          <w:sz w:val="24"/>
          <w:szCs w:val="24"/>
        </w:rPr>
        <w:instrText xml:space="preserve"> REF _Ref103840833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42</w:t>
      </w:r>
      <w:r w:rsidRPr="00BA6222">
        <w:rPr>
          <w:sz w:val="24"/>
          <w:szCs w:val="24"/>
        </w:rPr>
        <w:fldChar w:fldCharType="end"/>
      </w:r>
      <w:r w:rsidR="00047550" w:rsidRPr="00BA6222">
        <w:rPr>
          <w:sz w:val="24"/>
          <w:szCs w:val="24"/>
        </w:rPr>
        <w:t xml:space="preserve"> punkto pagrindu be Šalių kaltės</w:t>
      </w:r>
      <w:r w:rsidRPr="00BA6222">
        <w:rPr>
          <w:sz w:val="24"/>
          <w:szCs w:val="24"/>
        </w:rPr>
        <w:t xml:space="preserve"> arba dėl nenugalimos jėgos aplinkybių.</w:t>
      </w:r>
    </w:p>
    <w:p w14:paraId="17BDB931" w14:textId="47058DF1" w:rsidR="00047550" w:rsidRPr="00BA6222" w:rsidRDefault="00047550" w:rsidP="009B3A85">
      <w:pPr>
        <w:pStyle w:val="paragrafai"/>
        <w:ind w:left="493" w:hanging="493"/>
        <w:rPr>
          <w:sz w:val="24"/>
          <w:szCs w:val="24"/>
        </w:rPr>
      </w:pPr>
      <w:r w:rsidRPr="00BA6222">
        <w:rPr>
          <w:sz w:val="24"/>
          <w:szCs w:val="24"/>
        </w:rPr>
        <w:t xml:space="preserve">Šiame </w:t>
      </w:r>
      <w:r w:rsidR="004576C0" w:rsidRPr="00BA6222">
        <w:rPr>
          <w:sz w:val="24"/>
          <w:szCs w:val="24"/>
        </w:rPr>
        <w:t xml:space="preserve">Sutarties </w:t>
      </w:r>
      <w:r w:rsidR="004576C0" w:rsidRPr="00BA6222">
        <w:rPr>
          <w:sz w:val="24"/>
          <w:szCs w:val="24"/>
        </w:rPr>
        <w:fldChar w:fldCharType="begin"/>
      </w:r>
      <w:r w:rsidR="004576C0" w:rsidRPr="00BA6222">
        <w:rPr>
          <w:sz w:val="24"/>
          <w:szCs w:val="24"/>
        </w:rPr>
        <w:instrText xml:space="preserve"> REF _Ref103841487 \r \h </w:instrText>
      </w:r>
      <w:r w:rsidR="006D6F29" w:rsidRPr="00BA6222">
        <w:rPr>
          <w:sz w:val="24"/>
          <w:szCs w:val="24"/>
        </w:rPr>
        <w:instrText xml:space="preserve"> \* MERGEFORMAT </w:instrText>
      </w:r>
      <w:r w:rsidR="004576C0" w:rsidRPr="00BA6222">
        <w:rPr>
          <w:sz w:val="24"/>
          <w:szCs w:val="24"/>
        </w:rPr>
      </w:r>
      <w:r w:rsidR="004576C0" w:rsidRPr="00BA6222">
        <w:rPr>
          <w:sz w:val="24"/>
          <w:szCs w:val="24"/>
        </w:rPr>
        <w:fldChar w:fldCharType="separate"/>
      </w:r>
      <w:r w:rsidR="002D754D">
        <w:rPr>
          <w:sz w:val="24"/>
          <w:szCs w:val="24"/>
        </w:rPr>
        <w:t>43</w:t>
      </w:r>
      <w:r w:rsidR="004576C0" w:rsidRPr="00BA6222">
        <w:rPr>
          <w:sz w:val="24"/>
          <w:szCs w:val="24"/>
        </w:rPr>
        <w:fldChar w:fldCharType="end"/>
      </w:r>
      <w:r w:rsidR="004576C0" w:rsidRPr="00BA6222">
        <w:rPr>
          <w:sz w:val="24"/>
          <w:szCs w:val="24"/>
        </w:rPr>
        <w:t xml:space="preserve"> punkte </w:t>
      </w:r>
      <w:r w:rsidRPr="00BA6222">
        <w:rPr>
          <w:sz w:val="24"/>
          <w:szCs w:val="24"/>
        </w:rPr>
        <w:t xml:space="preserve">numatyta mokestinių prievolių kompensavimo suma sumokama Koncesininkui </w:t>
      </w:r>
      <w:r w:rsidR="004576C0" w:rsidRPr="009B3A85">
        <w:rPr>
          <w:sz w:val="24"/>
          <w:szCs w:val="24"/>
        </w:rPr>
        <w:t>30 (trisdešimt)</w:t>
      </w:r>
      <w:r w:rsidRPr="009B3A85">
        <w:rPr>
          <w:sz w:val="24"/>
          <w:szCs w:val="24"/>
        </w:rPr>
        <w:t xml:space="preserve"> </w:t>
      </w:r>
      <w:r w:rsidRPr="00BA6222">
        <w:rPr>
          <w:sz w:val="24"/>
          <w:szCs w:val="24"/>
        </w:rPr>
        <w:t>dienų nuo Koncesininko pareikalavimo kartu su šiame punkte numatytų mokestinių prievolių atsiradimą ir jų dydį pagrindžiančiais dokumentais pateikimo.</w:t>
      </w:r>
    </w:p>
    <w:p w14:paraId="58F0B292" w14:textId="77777777" w:rsidR="004576C0" w:rsidRPr="00BA6222" w:rsidRDefault="004576C0" w:rsidP="009B3A85">
      <w:pPr>
        <w:pStyle w:val="paragrafai"/>
        <w:ind w:left="493" w:hanging="493"/>
        <w:rPr>
          <w:sz w:val="24"/>
          <w:szCs w:val="24"/>
        </w:rPr>
      </w:pPr>
      <w:r w:rsidRPr="00BA6222">
        <w:rPr>
          <w:sz w:val="24"/>
          <w:szCs w:val="24"/>
        </w:rPr>
        <w:t>Šalių ginčai dėl kompensacijos dydžio dalies neturi stabdyti tos kompensacijos dalies mokėjimo, dėl kurios Šalys ginčo neturi.</w:t>
      </w:r>
    </w:p>
    <w:p w14:paraId="26702245" w14:textId="24353A38" w:rsidR="00047550" w:rsidRPr="00BA6222" w:rsidRDefault="002D754D" w:rsidP="00443379">
      <w:pPr>
        <w:pStyle w:val="Antrat1"/>
        <w:spacing w:before="240" w:after="240"/>
        <w:ind w:left="714" w:hanging="357"/>
        <w:rPr>
          <w:sz w:val="24"/>
          <w:szCs w:val="24"/>
        </w:rPr>
      </w:pPr>
      <w:bookmarkStart w:id="902" w:name="_Toc206505592"/>
      <w:bookmarkStart w:id="903" w:name="_Toc284496821"/>
      <w:bookmarkStart w:id="904" w:name="_Toc293074486"/>
      <w:bookmarkStart w:id="905" w:name="_Toc297646411"/>
      <w:bookmarkStart w:id="906" w:name="_Toc300049758"/>
      <w:bookmarkStart w:id="907" w:name="_Toc299367511"/>
      <w:bookmarkStart w:id="908" w:name="_Toc206514279"/>
      <w:bookmarkStart w:id="909" w:name="_Ref137359342"/>
      <w:bookmarkStart w:id="910" w:name="_Toc141511378"/>
      <w:bookmarkEnd w:id="902"/>
      <w:r w:rsidRPr="00BA6222">
        <w:rPr>
          <w:sz w:val="24"/>
          <w:szCs w:val="24"/>
        </w:rPr>
        <w:t>ŠALIŲ ATSAKOMYBĖ</w:t>
      </w:r>
      <w:bookmarkEnd w:id="903"/>
      <w:bookmarkEnd w:id="904"/>
      <w:bookmarkEnd w:id="905"/>
      <w:bookmarkEnd w:id="906"/>
      <w:bookmarkEnd w:id="907"/>
      <w:bookmarkEnd w:id="908"/>
    </w:p>
    <w:p w14:paraId="36DF7C72" w14:textId="77777777" w:rsidR="00047550" w:rsidRPr="00BA6222" w:rsidRDefault="00047550" w:rsidP="006D6F29">
      <w:pPr>
        <w:pStyle w:val="Antrat2"/>
        <w:rPr>
          <w:sz w:val="24"/>
          <w:szCs w:val="24"/>
        </w:rPr>
      </w:pPr>
      <w:bookmarkStart w:id="911" w:name="_Toc206505594"/>
      <w:bookmarkStart w:id="912" w:name="_Toc284496822"/>
      <w:bookmarkStart w:id="913" w:name="_Toc293074487"/>
      <w:bookmarkStart w:id="914" w:name="_Toc297646412"/>
      <w:bookmarkStart w:id="915" w:name="_Toc300049759"/>
      <w:bookmarkStart w:id="916" w:name="_Toc299367512"/>
      <w:bookmarkStart w:id="917" w:name="_Ref309247344"/>
      <w:bookmarkStart w:id="918" w:name="_Ref309247408"/>
      <w:bookmarkStart w:id="919" w:name="_Ref309247600"/>
      <w:bookmarkStart w:id="920" w:name="_Ref391895504"/>
      <w:bookmarkStart w:id="921" w:name="_Ref407707807"/>
      <w:bookmarkStart w:id="922" w:name="_Ref407707841"/>
      <w:bookmarkStart w:id="923" w:name="_Ref407707869"/>
      <w:bookmarkStart w:id="924" w:name="_Ref439755734"/>
      <w:bookmarkStart w:id="925" w:name="_Ref439951482"/>
      <w:bookmarkStart w:id="926" w:name="_Ref521416683"/>
      <w:bookmarkStart w:id="927" w:name="_Ref521420550"/>
      <w:bookmarkStart w:id="928" w:name="_Ref521931099"/>
      <w:bookmarkStart w:id="929" w:name="_Ref522609084"/>
      <w:bookmarkStart w:id="930" w:name="_Ref103707534"/>
      <w:bookmarkStart w:id="931" w:name="_Ref103709137"/>
      <w:bookmarkStart w:id="932" w:name="_Ref103841996"/>
      <w:bookmarkStart w:id="933" w:name="_Ref103842086"/>
      <w:bookmarkStart w:id="934" w:name="_Ref103842726"/>
      <w:bookmarkStart w:id="935" w:name="_Ref103843148"/>
      <w:bookmarkStart w:id="936" w:name="_Ref103843195"/>
      <w:bookmarkStart w:id="937" w:name="_Toc206514280"/>
      <w:bookmarkEnd w:id="911"/>
      <w:r w:rsidRPr="00BA6222">
        <w:rPr>
          <w:sz w:val="24"/>
          <w:szCs w:val="24"/>
        </w:rPr>
        <w:t>Šalių tarpusavio atsakomybė</w:t>
      </w:r>
      <w:bookmarkEnd w:id="909"/>
      <w:bookmarkEnd w:id="910"/>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36B5F0EA" w14:textId="6F18727E" w:rsidR="00047550" w:rsidRPr="00BA6222" w:rsidRDefault="00047550" w:rsidP="00C57A83">
      <w:pPr>
        <w:pStyle w:val="paragrafai"/>
        <w:tabs>
          <w:tab w:val="num" w:pos="495"/>
        </w:tabs>
        <w:ind w:left="495"/>
        <w:rPr>
          <w:sz w:val="24"/>
          <w:szCs w:val="24"/>
        </w:rPr>
      </w:pPr>
      <w:bookmarkStart w:id="938" w:name="_Ref522611320"/>
      <w:r w:rsidRPr="00BA6222">
        <w:rPr>
          <w:sz w:val="24"/>
          <w:szCs w:val="24"/>
        </w:rPr>
        <w:t xml:space="preserve">Jeigu vertinant Koncesininko veiklos atitikimą Specifikacijose nurodytiems </w:t>
      </w:r>
      <w:r w:rsidR="00F54DF3" w:rsidRPr="00BA6222">
        <w:rPr>
          <w:sz w:val="24"/>
          <w:szCs w:val="24"/>
        </w:rPr>
        <w:t>Objekto</w:t>
      </w:r>
      <w:r w:rsidR="002674FD" w:rsidRPr="00BA6222">
        <w:rPr>
          <w:sz w:val="24"/>
          <w:szCs w:val="24"/>
        </w:rPr>
        <w:t xml:space="preserve"> būklės</w:t>
      </w:r>
      <w:r w:rsidR="00630EC8">
        <w:rPr>
          <w:sz w:val="24"/>
          <w:szCs w:val="24"/>
        </w:rPr>
        <w:t xml:space="preserve">, </w:t>
      </w:r>
      <w:r w:rsidRPr="00BA6222">
        <w:rPr>
          <w:sz w:val="24"/>
          <w:szCs w:val="24"/>
        </w:rPr>
        <w:t>Paslaugų teikimo</w:t>
      </w:r>
      <w:r w:rsidR="00C46C4E">
        <w:rPr>
          <w:sz w:val="24"/>
          <w:szCs w:val="24"/>
        </w:rPr>
        <w:t xml:space="preserve">, </w:t>
      </w:r>
      <w:r w:rsidR="00630EC8">
        <w:rPr>
          <w:sz w:val="24"/>
          <w:szCs w:val="24"/>
        </w:rPr>
        <w:t xml:space="preserve">Objekto modernizavimo </w:t>
      </w:r>
      <w:r w:rsidR="00C46C4E">
        <w:rPr>
          <w:sz w:val="24"/>
          <w:szCs w:val="24"/>
        </w:rPr>
        <w:t xml:space="preserve">ar Naujo turto sukūrimo </w:t>
      </w:r>
      <w:r w:rsidR="00630EC8">
        <w:rPr>
          <w:sz w:val="24"/>
          <w:szCs w:val="24"/>
        </w:rPr>
        <w:t>darbų atlikimo</w:t>
      </w:r>
      <w:r w:rsidRPr="00BA6222">
        <w:rPr>
          <w:sz w:val="24"/>
          <w:szCs w:val="24"/>
        </w:rPr>
        <w:t xml:space="preserve"> reikalavimams nustatomas neatitikimas, Koncesininkas moka </w:t>
      </w:r>
      <w:r w:rsidR="001C67B2" w:rsidRPr="00BA6222">
        <w:rPr>
          <w:sz w:val="24"/>
          <w:szCs w:val="24"/>
        </w:rPr>
        <w:t>baudas, kurios apskaičiuojamos ir sumokamos Sutarties</w:t>
      </w:r>
      <w:r w:rsidRPr="00BA6222">
        <w:rPr>
          <w:sz w:val="24"/>
          <w:szCs w:val="24"/>
        </w:rPr>
        <w:t xml:space="preserve"> </w:t>
      </w:r>
      <w:r w:rsidR="00A866DD" w:rsidRPr="00BA6222">
        <w:rPr>
          <w:sz w:val="24"/>
          <w:szCs w:val="24"/>
        </w:rPr>
        <w:fldChar w:fldCharType="begin"/>
      </w:r>
      <w:r w:rsidR="00A866DD" w:rsidRPr="00BA6222">
        <w:rPr>
          <w:sz w:val="24"/>
          <w:szCs w:val="24"/>
        </w:rPr>
        <w:instrText xml:space="preserve"> REF _Ref110435919 \r \h </w:instrText>
      </w:r>
      <w:r w:rsidR="006D6F29" w:rsidRPr="00BA6222">
        <w:rPr>
          <w:sz w:val="24"/>
          <w:szCs w:val="24"/>
        </w:rPr>
        <w:instrText xml:space="preserve"> \* MERGEFORMAT </w:instrText>
      </w:r>
      <w:r w:rsidR="00A866DD" w:rsidRPr="00BA6222">
        <w:rPr>
          <w:sz w:val="24"/>
          <w:szCs w:val="24"/>
        </w:rPr>
      </w:r>
      <w:r w:rsidR="00A866DD" w:rsidRPr="00BA6222">
        <w:rPr>
          <w:sz w:val="24"/>
          <w:szCs w:val="24"/>
        </w:rPr>
        <w:fldChar w:fldCharType="separate"/>
      </w:r>
      <w:r w:rsidR="004759BE">
        <w:rPr>
          <w:sz w:val="24"/>
          <w:szCs w:val="24"/>
        </w:rPr>
        <w:t>3</w:t>
      </w:r>
      <w:r w:rsidR="00A866DD" w:rsidRPr="00BA6222">
        <w:rPr>
          <w:sz w:val="24"/>
          <w:szCs w:val="24"/>
        </w:rPr>
        <w:fldChar w:fldCharType="end"/>
      </w:r>
      <w:r w:rsidR="00A866DD" w:rsidRPr="00BA6222">
        <w:rPr>
          <w:sz w:val="24"/>
          <w:szCs w:val="24"/>
        </w:rPr>
        <w:t xml:space="preserve"> </w:t>
      </w:r>
      <w:r w:rsidRPr="00BA6222">
        <w:rPr>
          <w:sz w:val="24"/>
          <w:szCs w:val="24"/>
        </w:rPr>
        <w:t>pried</w:t>
      </w:r>
      <w:r w:rsidR="00A866DD" w:rsidRPr="00BA6222">
        <w:rPr>
          <w:sz w:val="24"/>
          <w:szCs w:val="24"/>
        </w:rPr>
        <w:t>o</w:t>
      </w:r>
      <w:r w:rsidRPr="00BA6222">
        <w:rPr>
          <w:sz w:val="24"/>
          <w:szCs w:val="24"/>
        </w:rPr>
        <w:t xml:space="preserve"> </w:t>
      </w:r>
      <w:r w:rsidR="002D754D">
        <w:rPr>
          <w:sz w:val="24"/>
          <w:szCs w:val="24"/>
        </w:rPr>
        <w:t>„</w:t>
      </w:r>
      <w:r w:rsidR="00F54DF3" w:rsidRPr="00447420">
        <w:rPr>
          <w:i/>
          <w:iCs/>
          <w:sz w:val="24"/>
          <w:szCs w:val="24"/>
        </w:rPr>
        <w:t>Stebėsenos ir baudų</w:t>
      </w:r>
      <w:r w:rsidR="001C67B2" w:rsidRPr="00447420">
        <w:rPr>
          <w:i/>
          <w:iCs/>
          <w:sz w:val="24"/>
          <w:szCs w:val="24"/>
        </w:rPr>
        <w:t xml:space="preserve"> mechanizmas</w:t>
      </w:r>
      <w:r w:rsidR="002D754D">
        <w:rPr>
          <w:i/>
          <w:iCs/>
          <w:sz w:val="24"/>
          <w:szCs w:val="24"/>
        </w:rPr>
        <w:t>“</w:t>
      </w:r>
      <w:r w:rsidR="001C67B2" w:rsidRPr="00C57A83">
        <w:rPr>
          <w:sz w:val="24"/>
          <w:szCs w:val="24"/>
        </w:rPr>
        <w:t xml:space="preserve"> nustatyta tvarka</w:t>
      </w:r>
      <w:r w:rsidRPr="00BA6222">
        <w:rPr>
          <w:sz w:val="24"/>
          <w:szCs w:val="24"/>
        </w:rPr>
        <w:t xml:space="preserve">. </w:t>
      </w:r>
      <w:r w:rsidRPr="00C57A83">
        <w:rPr>
          <w:sz w:val="24"/>
          <w:szCs w:val="24"/>
        </w:rPr>
        <w:t xml:space="preserve">Taikant šias </w:t>
      </w:r>
      <w:r w:rsidR="001C67B2" w:rsidRPr="00BA6222">
        <w:rPr>
          <w:sz w:val="24"/>
          <w:szCs w:val="24"/>
        </w:rPr>
        <w:t>baudas</w:t>
      </w:r>
      <w:r w:rsidRPr="00BA6222">
        <w:rPr>
          <w:sz w:val="24"/>
          <w:szCs w:val="24"/>
        </w:rPr>
        <w:t xml:space="preserve">, kitos nuostolių atlyginimo formos Koncesininko atžvilgiu už tą patį Sutarties pažeidimą negali būti taikomos, išskyrus šios Sutarties </w:t>
      </w:r>
      <w:r w:rsidR="001C67B2" w:rsidRPr="00BA6222">
        <w:rPr>
          <w:sz w:val="24"/>
          <w:szCs w:val="24"/>
        </w:rPr>
        <w:fldChar w:fldCharType="begin"/>
      </w:r>
      <w:r w:rsidR="001C67B2" w:rsidRPr="00BA6222">
        <w:rPr>
          <w:sz w:val="24"/>
          <w:szCs w:val="24"/>
        </w:rPr>
        <w:instrText xml:space="preserve"> REF _Ref103842086 \r \h </w:instrText>
      </w:r>
      <w:r w:rsidR="006D6F29" w:rsidRPr="00BA6222">
        <w:rPr>
          <w:sz w:val="24"/>
          <w:szCs w:val="24"/>
        </w:rPr>
        <w:instrText xml:space="preserve"> \* MERGEFORMAT </w:instrText>
      </w:r>
      <w:r w:rsidR="001C67B2" w:rsidRPr="00BA6222">
        <w:rPr>
          <w:sz w:val="24"/>
          <w:szCs w:val="24"/>
        </w:rPr>
      </w:r>
      <w:r w:rsidR="001C67B2" w:rsidRPr="00BA6222">
        <w:rPr>
          <w:sz w:val="24"/>
          <w:szCs w:val="24"/>
        </w:rPr>
        <w:fldChar w:fldCharType="separate"/>
      </w:r>
      <w:r w:rsidR="002D754D">
        <w:rPr>
          <w:sz w:val="24"/>
          <w:szCs w:val="24"/>
        </w:rPr>
        <w:t>44</w:t>
      </w:r>
      <w:r w:rsidR="001C67B2" w:rsidRPr="00BA6222">
        <w:rPr>
          <w:sz w:val="24"/>
          <w:szCs w:val="24"/>
        </w:rPr>
        <w:fldChar w:fldCharType="end"/>
      </w:r>
      <w:r w:rsidRPr="00BA6222">
        <w:rPr>
          <w:sz w:val="24"/>
          <w:szCs w:val="24"/>
        </w:rPr>
        <w:t xml:space="preserve"> </w:t>
      </w:r>
      <w:r w:rsidRPr="00BA6222">
        <w:rPr>
          <w:sz w:val="24"/>
          <w:szCs w:val="24"/>
        </w:rPr>
        <w:lastRenderedPageBreak/>
        <w:t>punkte numatytus kitus nuostolius, jei šie nuostoliai kilo dėl Koncesininko veiksmų (veikimo ar neveikimo)</w:t>
      </w:r>
      <w:bookmarkEnd w:id="938"/>
      <w:r w:rsidR="00F54DF3" w:rsidRPr="00BA6222">
        <w:rPr>
          <w:sz w:val="24"/>
          <w:szCs w:val="24"/>
        </w:rPr>
        <w:t>.</w:t>
      </w:r>
    </w:p>
    <w:p w14:paraId="7CE81021" w14:textId="2585ED90" w:rsidR="00047550" w:rsidRPr="00BA6222" w:rsidRDefault="001C67B2" w:rsidP="00C57A83">
      <w:pPr>
        <w:pStyle w:val="paragrafai"/>
        <w:tabs>
          <w:tab w:val="num" w:pos="495"/>
        </w:tabs>
        <w:ind w:left="495"/>
        <w:rPr>
          <w:sz w:val="24"/>
          <w:szCs w:val="24"/>
        </w:rPr>
      </w:pPr>
      <w:bookmarkStart w:id="939" w:name="_Ref103842786"/>
      <w:bookmarkStart w:id="940" w:name="_Ref137315183"/>
      <w:bookmarkStart w:id="941" w:name="_Toc284496825"/>
      <w:r w:rsidRPr="00BA6222">
        <w:rPr>
          <w:sz w:val="24"/>
          <w:szCs w:val="24"/>
        </w:rPr>
        <w:t>Šalis, praleidusi piniginės prievolės įvykdymo terminą, privalo mokėti kitai Šaliai (Šalims) 0.02 (dviejų šimtųjų) procento dydžio delspinigius nuo vėluojamos sumokėti sumos už kiekvieną vėlavimo įvykdyti prievolę dieną</w:t>
      </w:r>
      <w:r w:rsidR="00047550" w:rsidRPr="00BA6222">
        <w:rPr>
          <w:sz w:val="24"/>
          <w:szCs w:val="24"/>
        </w:rPr>
        <w:t>.</w:t>
      </w:r>
      <w:bookmarkEnd w:id="939"/>
      <w:r w:rsidR="00047550" w:rsidRPr="00BA6222">
        <w:rPr>
          <w:sz w:val="24"/>
          <w:szCs w:val="24"/>
        </w:rPr>
        <w:t xml:space="preserve"> </w:t>
      </w:r>
    </w:p>
    <w:p w14:paraId="6DBFBAFF" w14:textId="1DF76E47" w:rsidR="00047550" w:rsidRPr="00BA6222" w:rsidRDefault="00F00848" w:rsidP="00C57A83">
      <w:pPr>
        <w:pStyle w:val="paragrafai"/>
        <w:tabs>
          <w:tab w:val="num" w:pos="495"/>
        </w:tabs>
        <w:ind w:left="495"/>
        <w:rPr>
          <w:sz w:val="24"/>
          <w:szCs w:val="24"/>
        </w:rPr>
      </w:pPr>
      <w:bookmarkStart w:id="942" w:name="_Ref94781387"/>
      <w:bookmarkEnd w:id="940"/>
      <w:bookmarkEnd w:id="941"/>
      <w:r w:rsidRPr="00BA6222">
        <w:rPr>
          <w:sz w:val="24"/>
          <w:szCs w:val="24"/>
        </w:rPr>
        <w:t xml:space="preserve">Jeigu dėl Koncesininko kaltės ar dėl jo rizikai priskirtinų priežasčių vėluoja </w:t>
      </w:r>
      <w:r w:rsidR="006B4ACE" w:rsidRPr="00BA6222">
        <w:rPr>
          <w:sz w:val="24"/>
          <w:szCs w:val="24"/>
        </w:rPr>
        <w:t>Paslaugos teikimo</w:t>
      </w:r>
      <w:r w:rsidR="00684CB8">
        <w:rPr>
          <w:sz w:val="24"/>
          <w:szCs w:val="24"/>
        </w:rPr>
        <w:t xml:space="preserve">, Objekto modernizavimo ar Naujo turto sukūrimo darbų </w:t>
      </w:r>
      <w:r w:rsidRPr="00BA6222">
        <w:rPr>
          <w:sz w:val="24"/>
          <w:szCs w:val="24"/>
        </w:rPr>
        <w:t xml:space="preserve">pradžia, nurodyta Sutartyje, atsižvelgiant į visus pratęsimus pagal Sutarties nuostatas, už kiekvieną pradelstą dieną iki pažeidimo pašalinimo dienos Koncesininkas moka po </w:t>
      </w:r>
      <w:r w:rsidR="00790A60">
        <w:rPr>
          <w:sz w:val="24"/>
          <w:szCs w:val="24"/>
        </w:rPr>
        <w:t>10 000 (dešimt tūkstančių)</w:t>
      </w:r>
      <w:r w:rsidR="006B4ACE" w:rsidRPr="00BA6222">
        <w:rPr>
          <w:sz w:val="24"/>
          <w:szCs w:val="24"/>
        </w:rPr>
        <w:t xml:space="preserve"> </w:t>
      </w:r>
      <w:r w:rsidRPr="00BA6222">
        <w:rPr>
          <w:sz w:val="24"/>
          <w:szCs w:val="24"/>
        </w:rPr>
        <w:t>eurų dydžio baudą.</w:t>
      </w:r>
      <w:bookmarkEnd w:id="942"/>
    </w:p>
    <w:p w14:paraId="05A1C232" w14:textId="04E1CF12" w:rsidR="002F5802" w:rsidRPr="00C57A83" w:rsidRDefault="002F5802" w:rsidP="00C57A83">
      <w:pPr>
        <w:pStyle w:val="paragrafai"/>
        <w:tabs>
          <w:tab w:val="num" w:pos="495"/>
        </w:tabs>
        <w:ind w:left="495"/>
        <w:rPr>
          <w:color w:val="000000" w:themeColor="text1"/>
          <w:sz w:val="24"/>
          <w:szCs w:val="24"/>
        </w:rPr>
      </w:pPr>
      <w:bookmarkStart w:id="943" w:name="_Ref141436777"/>
      <w:bookmarkStart w:id="944" w:name="_Hlk142031223"/>
      <w:r w:rsidRPr="00BA6222">
        <w:rPr>
          <w:sz w:val="24"/>
          <w:szCs w:val="24"/>
        </w:rPr>
        <w:t xml:space="preserve">Jei Sutartis nutraukiama dėl Privataus subjekto kaltės, kaip nurodyta šios Sutarties </w:t>
      </w:r>
      <w:r w:rsidRPr="00BA6222">
        <w:rPr>
          <w:sz w:val="24"/>
          <w:szCs w:val="24"/>
        </w:rPr>
        <w:fldChar w:fldCharType="begin"/>
      </w:r>
      <w:r w:rsidRPr="00BA6222">
        <w:rPr>
          <w:sz w:val="24"/>
          <w:szCs w:val="24"/>
        </w:rPr>
        <w:instrText xml:space="preserve"> REF _Ref144275061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2D754D">
        <w:rPr>
          <w:sz w:val="24"/>
          <w:szCs w:val="24"/>
        </w:rPr>
        <w:t>36</w:t>
      </w:r>
      <w:r w:rsidRPr="00BA6222">
        <w:rPr>
          <w:sz w:val="24"/>
          <w:szCs w:val="24"/>
        </w:rPr>
        <w:fldChar w:fldCharType="end"/>
      </w:r>
      <w:r w:rsidRPr="00BA6222">
        <w:rPr>
          <w:sz w:val="24"/>
          <w:szCs w:val="24"/>
        </w:rPr>
        <w:t xml:space="preserve"> punkte, Koncesininkas moka Suteikiančiajai </w:t>
      </w:r>
      <w:r w:rsidRPr="00C57A83">
        <w:rPr>
          <w:color w:val="000000" w:themeColor="text1"/>
          <w:sz w:val="24"/>
          <w:szCs w:val="24"/>
        </w:rPr>
        <w:t>institucijai baudą:</w:t>
      </w:r>
      <w:bookmarkEnd w:id="943"/>
    </w:p>
    <w:p w14:paraId="29A3BDD9" w14:textId="05D9B299" w:rsidR="002F5802" w:rsidRPr="009B3A85" w:rsidRDefault="002F5802" w:rsidP="009B3A85">
      <w:pPr>
        <w:pStyle w:val="paragrafesraas"/>
        <w:tabs>
          <w:tab w:val="clear" w:pos="1146"/>
          <w:tab w:val="num" w:pos="1134"/>
        </w:tabs>
        <w:ind w:left="1134" w:hanging="646"/>
        <w:rPr>
          <w:sz w:val="24"/>
          <w:szCs w:val="24"/>
        </w:rPr>
      </w:pPr>
      <w:bookmarkStart w:id="945" w:name="_Hlk143179875"/>
      <w:r w:rsidRPr="00C57A83">
        <w:rPr>
          <w:color w:val="000000" w:themeColor="text1"/>
          <w:sz w:val="24"/>
          <w:szCs w:val="24"/>
        </w:rPr>
        <w:t xml:space="preserve">jei </w:t>
      </w:r>
      <w:r w:rsidRPr="009B3A85">
        <w:rPr>
          <w:sz w:val="24"/>
          <w:szCs w:val="24"/>
        </w:rPr>
        <w:t xml:space="preserve">Sutartis nutraukiama laikotarpiu nuo Paslaugų teikimo pradžios iki 2 (antrųjų) Paslaugų teikimo metų, Koncesininkas sumoka </w:t>
      </w:r>
      <w:r w:rsidR="00C57A83" w:rsidRPr="009B3A85">
        <w:rPr>
          <w:sz w:val="24"/>
          <w:szCs w:val="24"/>
        </w:rPr>
        <w:t>100 000</w:t>
      </w:r>
      <w:r w:rsidRPr="009B3A85">
        <w:rPr>
          <w:sz w:val="24"/>
          <w:szCs w:val="24"/>
        </w:rPr>
        <w:t xml:space="preserve"> eurų dydžio baudą;</w:t>
      </w:r>
      <w:bookmarkEnd w:id="945"/>
    </w:p>
    <w:p w14:paraId="2A088F29" w14:textId="4027D95E" w:rsidR="002F5802" w:rsidRPr="00BA6222" w:rsidRDefault="002F5802" w:rsidP="009B3A85">
      <w:pPr>
        <w:pStyle w:val="paragrafesraas"/>
        <w:tabs>
          <w:tab w:val="clear" w:pos="1146"/>
          <w:tab w:val="num" w:pos="1134"/>
        </w:tabs>
        <w:ind w:left="1134" w:hanging="646"/>
        <w:rPr>
          <w:sz w:val="24"/>
          <w:szCs w:val="24"/>
        </w:rPr>
      </w:pPr>
      <w:r w:rsidRPr="009B3A85">
        <w:rPr>
          <w:sz w:val="24"/>
          <w:szCs w:val="24"/>
        </w:rPr>
        <w:t>jei Sutartis nutraukiama laikotarpiu nuo 2</w:t>
      </w:r>
      <w:r w:rsidR="00C57A83" w:rsidRPr="009B3A85">
        <w:rPr>
          <w:sz w:val="24"/>
          <w:szCs w:val="24"/>
        </w:rPr>
        <w:t xml:space="preserve"> </w:t>
      </w:r>
      <w:r w:rsidRPr="009B3A85">
        <w:rPr>
          <w:sz w:val="24"/>
          <w:szCs w:val="24"/>
        </w:rPr>
        <w:t xml:space="preserve">(antrųjų) Paslaugų teikimo metų iki šios Sutarties galiojimo termino, nurodyto Sutarties </w:t>
      </w:r>
      <w:r w:rsidRPr="009B3A85">
        <w:rPr>
          <w:sz w:val="24"/>
          <w:szCs w:val="24"/>
        </w:rPr>
        <w:fldChar w:fldCharType="begin"/>
      </w:r>
      <w:r w:rsidRPr="009B3A85">
        <w:rPr>
          <w:sz w:val="24"/>
          <w:szCs w:val="24"/>
        </w:rPr>
        <w:instrText xml:space="preserve"> REF _Ref144274997 \r \h </w:instrText>
      </w:r>
      <w:r w:rsidR="00BA6222" w:rsidRPr="009B3A85">
        <w:rPr>
          <w:sz w:val="24"/>
          <w:szCs w:val="24"/>
        </w:rPr>
        <w:instrText xml:space="preserve"> \* MERGEFORMAT </w:instrText>
      </w:r>
      <w:r w:rsidRPr="009B3A85">
        <w:rPr>
          <w:sz w:val="24"/>
          <w:szCs w:val="24"/>
        </w:rPr>
      </w:r>
      <w:r w:rsidRPr="009B3A85">
        <w:rPr>
          <w:sz w:val="24"/>
          <w:szCs w:val="24"/>
        </w:rPr>
        <w:fldChar w:fldCharType="separate"/>
      </w:r>
      <w:r w:rsidR="00F25DE6">
        <w:rPr>
          <w:sz w:val="24"/>
          <w:szCs w:val="24"/>
        </w:rPr>
        <w:t>5</w:t>
      </w:r>
      <w:r w:rsidRPr="009B3A85">
        <w:rPr>
          <w:sz w:val="24"/>
          <w:szCs w:val="24"/>
        </w:rPr>
        <w:fldChar w:fldCharType="end"/>
      </w:r>
      <w:r w:rsidRPr="009B3A85">
        <w:rPr>
          <w:sz w:val="24"/>
          <w:szCs w:val="24"/>
        </w:rPr>
        <w:t xml:space="preserve"> punkte, pabaigos</w:t>
      </w:r>
      <w:r w:rsidRPr="00BA6222">
        <w:rPr>
          <w:sz w:val="24"/>
          <w:szCs w:val="24"/>
        </w:rPr>
        <w:t xml:space="preserve">, Koncesininkas sumoka </w:t>
      </w:r>
      <w:r w:rsidR="00C57A83" w:rsidRPr="00C57A83">
        <w:rPr>
          <w:sz w:val="24"/>
          <w:szCs w:val="24"/>
        </w:rPr>
        <w:t>200 000</w:t>
      </w:r>
      <w:r w:rsidRPr="00BA6222">
        <w:rPr>
          <w:sz w:val="24"/>
          <w:szCs w:val="24"/>
        </w:rPr>
        <w:t xml:space="preserve"> eurų dydžio baudą</w:t>
      </w:r>
      <w:bookmarkEnd w:id="944"/>
      <w:r w:rsidRPr="00BA6222">
        <w:rPr>
          <w:sz w:val="24"/>
          <w:szCs w:val="24"/>
        </w:rPr>
        <w:t>.</w:t>
      </w:r>
    </w:p>
    <w:p w14:paraId="6F75AFF6" w14:textId="391355B4" w:rsidR="00047550" w:rsidRPr="00BA6222" w:rsidRDefault="00047550" w:rsidP="003E3A08">
      <w:pPr>
        <w:pStyle w:val="paragrafai"/>
        <w:tabs>
          <w:tab w:val="num" w:pos="495"/>
        </w:tabs>
        <w:ind w:left="495"/>
        <w:rPr>
          <w:sz w:val="24"/>
          <w:szCs w:val="24"/>
        </w:rPr>
      </w:pPr>
      <w:bookmarkStart w:id="946" w:name="_Toc284496828"/>
      <w:r w:rsidRPr="00BA6222">
        <w:rPr>
          <w:sz w:val="24"/>
          <w:szCs w:val="24"/>
        </w:rPr>
        <w:t xml:space="preserve">Šiame Sutarties </w:t>
      </w:r>
      <w:r w:rsidR="00F00848" w:rsidRPr="00BA6222">
        <w:rPr>
          <w:sz w:val="24"/>
          <w:szCs w:val="24"/>
        </w:rPr>
        <w:fldChar w:fldCharType="begin"/>
      </w:r>
      <w:r w:rsidR="00F00848" w:rsidRPr="00BA6222">
        <w:rPr>
          <w:sz w:val="24"/>
          <w:szCs w:val="24"/>
        </w:rPr>
        <w:instrText xml:space="preserve"> REF _Ref103842726 \r \h </w:instrText>
      </w:r>
      <w:r w:rsidR="006D6F29" w:rsidRPr="00BA6222">
        <w:rPr>
          <w:sz w:val="24"/>
          <w:szCs w:val="24"/>
        </w:rPr>
        <w:instrText xml:space="preserve"> \* MERGEFORMAT </w:instrText>
      </w:r>
      <w:r w:rsidR="00F00848" w:rsidRPr="00BA6222">
        <w:rPr>
          <w:sz w:val="24"/>
          <w:szCs w:val="24"/>
        </w:rPr>
      </w:r>
      <w:r w:rsidR="00F00848" w:rsidRPr="00BA6222">
        <w:rPr>
          <w:sz w:val="24"/>
          <w:szCs w:val="24"/>
        </w:rPr>
        <w:fldChar w:fldCharType="separate"/>
      </w:r>
      <w:r w:rsidR="002D754D">
        <w:rPr>
          <w:sz w:val="24"/>
          <w:szCs w:val="24"/>
        </w:rPr>
        <w:t>44</w:t>
      </w:r>
      <w:r w:rsidR="00F00848" w:rsidRPr="00BA6222">
        <w:rPr>
          <w:sz w:val="24"/>
          <w:szCs w:val="24"/>
        </w:rPr>
        <w:fldChar w:fldCharType="end"/>
      </w:r>
      <w:r w:rsidRPr="00BA6222">
        <w:rPr>
          <w:sz w:val="24"/>
          <w:szCs w:val="24"/>
        </w:rPr>
        <w:t xml:space="preserve"> punkte numatytas atsakomybės taikymas neatleidžia Šalių nuo pareigos vykdyti įsipareigojimus pagal Sutartį, nekeičia Sutarties </w:t>
      </w:r>
      <w:r w:rsidRPr="00BA6222">
        <w:rPr>
          <w:sz w:val="24"/>
          <w:szCs w:val="24"/>
        </w:rPr>
        <w:fldChar w:fldCharType="begin"/>
      </w:r>
      <w:r w:rsidRPr="00BA6222">
        <w:rPr>
          <w:sz w:val="24"/>
          <w:szCs w:val="24"/>
        </w:rPr>
        <w:instrText xml:space="preserve"> REF _Ref284493471 \r \h  \* MERGEFORMAT </w:instrText>
      </w:r>
      <w:r w:rsidRPr="00BA6222">
        <w:rPr>
          <w:sz w:val="24"/>
          <w:szCs w:val="24"/>
        </w:rPr>
      </w:r>
      <w:r w:rsidRPr="00BA6222">
        <w:rPr>
          <w:sz w:val="24"/>
          <w:szCs w:val="24"/>
        </w:rPr>
        <w:fldChar w:fldCharType="separate"/>
      </w:r>
      <w:r w:rsidR="00F25DE6">
        <w:rPr>
          <w:sz w:val="24"/>
          <w:szCs w:val="24"/>
        </w:rPr>
        <w:t>VIII</w:t>
      </w:r>
      <w:r w:rsidRPr="00BA6222">
        <w:rPr>
          <w:sz w:val="24"/>
          <w:szCs w:val="24"/>
        </w:rPr>
        <w:fldChar w:fldCharType="end"/>
      </w:r>
      <w:r w:rsidRPr="00BA6222">
        <w:rPr>
          <w:sz w:val="24"/>
          <w:szCs w:val="24"/>
        </w:rPr>
        <w:t xml:space="preserve"> skyriuje nustatytų mokėjimo įsipareigojimų ir neatima teisės nutraukti Sutartį, remiantis Sutarties </w:t>
      </w:r>
      <w:r w:rsidRPr="00BA6222">
        <w:rPr>
          <w:sz w:val="24"/>
          <w:szCs w:val="24"/>
        </w:rPr>
        <w:fldChar w:fldCharType="begin"/>
      </w:r>
      <w:r w:rsidRPr="00BA6222">
        <w:rPr>
          <w:sz w:val="24"/>
          <w:szCs w:val="24"/>
        </w:rPr>
        <w:instrText xml:space="preserve"> REF _Ref136078616 \r \h  \* MERGEFORMAT </w:instrText>
      </w:r>
      <w:r w:rsidRPr="00BA6222">
        <w:rPr>
          <w:sz w:val="24"/>
          <w:szCs w:val="24"/>
        </w:rPr>
      </w:r>
      <w:r w:rsidRPr="00BA6222">
        <w:rPr>
          <w:sz w:val="24"/>
          <w:szCs w:val="24"/>
        </w:rPr>
        <w:fldChar w:fldCharType="separate"/>
      </w:r>
      <w:r w:rsidR="00F25DE6">
        <w:rPr>
          <w:sz w:val="24"/>
          <w:szCs w:val="24"/>
        </w:rPr>
        <w:t>XV</w:t>
      </w:r>
      <w:r w:rsidRPr="00BA6222">
        <w:rPr>
          <w:sz w:val="24"/>
          <w:szCs w:val="24"/>
        </w:rPr>
        <w:fldChar w:fldCharType="end"/>
      </w:r>
      <w:r w:rsidRPr="00BA6222">
        <w:rPr>
          <w:sz w:val="24"/>
          <w:szCs w:val="24"/>
        </w:rPr>
        <w:t xml:space="preserve"> skyriuje numatytais pagrindais.</w:t>
      </w:r>
      <w:bookmarkEnd w:id="946"/>
    </w:p>
    <w:p w14:paraId="10EC5CCB" w14:textId="65B47E52" w:rsidR="00047550" w:rsidRPr="00BA6222" w:rsidRDefault="00AB1C9D" w:rsidP="003E3A08">
      <w:pPr>
        <w:pStyle w:val="paragrafai"/>
        <w:tabs>
          <w:tab w:val="num" w:pos="495"/>
        </w:tabs>
        <w:ind w:left="495"/>
        <w:rPr>
          <w:sz w:val="24"/>
          <w:szCs w:val="24"/>
        </w:rPr>
      </w:pPr>
      <w:bookmarkStart w:id="947" w:name="_Ref57104017"/>
      <w:bookmarkStart w:id="948" w:name="_Ref521420421"/>
      <w:bookmarkStart w:id="949" w:name="_Ref103842859"/>
      <w:bookmarkStart w:id="950" w:name="_Toc284496832"/>
      <w:r w:rsidRPr="00BA6222">
        <w:rPr>
          <w:sz w:val="24"/>
          <w:szCs w:val="24"/>
        </w:rPr>
        <w:t xml:space="preserve">Koncesininkui pagal Sutarties </w:t>
      </w:r>
      <w:r w:rsidRPr="00BA6222">
        <w:rPr>
          <w:sz w:val="24"/>
          <w:szCs w:val="24"/>
        </w:rPr>
        <w:fldChar w:fldCharType="begin"/>
      </w:r>
      <w:r w:rsidRPr="00BA6222">
        <w:rPr>
          <w:sz w:val="24"/>
          <w:szCs w:val="24"/>
        </w:rPr>
        <w:instrText xml:space="preserve"> REF _Ref103842786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25DE6">
        <w:rPr>
          <w:sz w:val="24"/>
          <w:szCs w:val="24"/>
        </w:rPr>
        <w:t>44.2</w:t>
      </w:r>
      <w:r w:rsidRPr="00BA6222">
        <w:rPr>
          <w:sz w:val="24"/>
          <w:szCs w:val="24"/>
        </w:rPr>
        <w:fldChar w:fldCharType="end"/>
      </w:r>
      <w:r w:rsidRPr="00BA6222">
        <w:rPr>
          <w:sz w:val="24"/>
          <w:szCs w:val="24"/>
        </w:rPr>
        <w:t xml:space="preserve"> ir </w:t>
      </w:r>
      <w:r w:rsidRPr="00BA6222">
        <w:rPr>
          <w:sz w:val="24"/>
          <w:szCs w:val="24"/>
        </w:rPr>
        <w:fldChar w:fldCharType="begin"/>
      </w:r>
      <w:r w:rsidRPr="00BA6222">
        <w:rPr>
          <w:sz w:val="24"/>
          <w:szCs w:val="24"/>
        </w:rPr>
        <w:instrText xml:space="preserve"> REF _Ref94781387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25DE6">
        <w:rPr>
          <w:sz w:val="24"/>
          <w:szCs w:val="24"/>
        </w:rPr>
        <w:t>44.3</w:t>
      </w:r>
      <w:r w:rsidRPr="00BA6222">
        <w:rPr>
          <w:sz w:val="24"/>
          <w:szCs w:val="24"/>
        </w:rPr>
        <w:fldChar w:fldCharType="end"/>
      </w:r>
      <w:r w:rsidRPr="00BA6222">
        <w:rPr>
          <w:sz w:val="24"/>
          <w:szCs w:val="24"/>
        </w:rPr>
        <w:t xml:space="preserve"> punktus per visą Sutarties galiojimo terminą taikomos atsakomybės suma negali viršyti daugiau kaip 10 (dešimt)</w:t>
      </w:r>
      <w:r w:rsidR="006B4ACE" w:rsidRPr="00BA6222">
        <w:rPr>
          <w:color w:val="000000" w:themeColor="text1"/>
          <w:sz w:val="24"/>
          <w:szCs w:val="24"/>
        </w:rPr>
        <w:t xml:space="preserve"> </w:t>
      </w:r>
      <w:r w:rsidRPr="00BA6222">
        <w:rPr>
          <w:sz w:val="24"/>
          <w:szCs w:val="24"/>
        </w:rPr>
        <w:t xml:space="preserve">procentų nuo Investicijų vertės (be PVM). Šalys patvirtina bendrą supratimą, kad šiame Sutarties </w:t>
      </w:r>
      <w:r w:rsidRPr="00BA6222">
        <w:rPr>
          <w:sz w:val="24"/>
          <w:szCs w:val="24"/>
        </w:rPr>
        <w:fldChar w:fldCharType="begin"/>
      </w:r>
      <w:r w:rsidRPr="00BA6222">
        <w:rPr>
          <w:sz w:val="24"/>
          <w:szCs w:val="24"/>
        </w:rPr>
        <w:instrText xml:space="preserve"> REF _Ref103842859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25DE6">
        <w:rPr>
          <w:sz w:val="24"/>
          <w:szCs w:val="24"/>
        </w:rPr>
        <w:t>44.6</w:t>
      </w:r>
      <w:r w:rsidRPr="00BA6222">
        <w:rPr>
          <w:sz w:val="24"/>
          <w:szCs w:val="24"/>
        </w:rPr>
        <w:fldChar w:fldCharType="end"/>
      </w:r>
      <w:r w:rsidRPr="00BA6222">
        <w:rPr>
          <w:sz w:val="24"/>
          <w:szCs w:val="24"/>
        </w:rPr>
        <w:t xml:space="preserve"> punkte nurodytas atsakomybės ribojimas netaikomas Sutarties </w:t>
      </w:r>
      <w:r w:rsidRPr="00BA6222">
        <w:rPr>
          <w:sz w:val="24"/>
          <w:szCs w:val="24"/>
        </w:rPr>
        <w:fldChar w:fldCharType="begin"/>
      </w:r>
      <w:r w:rsidRPr="00BA6222">
        <w:rPr>
          <w:sz w:val="24"/>
          <w:szCs w:val="24"/>
        </w:rPr>
        <w:instrText xml:space="preserve"> REF _Ref522611320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25DE6">
        <w:rPr>
          <w:sz w:val="24"/>
          <w:szCs w:val="24"/>
        </w:rPr>
        <w:t>44.1</w:t>
      </w:r>
      <w:r w:rsidRPr="00BA6222">
        <w:rPr>
          <w:sz w:val="24"/>
          <w:szCs w:val="24"/>
        </w:rPr>
        <w:fldChar w:fldCharType="end"/>
      </w:r>
      <w:r w:rsidRPr="00BA6222">
        <w:rPr>
          <w:sz w:val="24"/>
          <w:szCs w:val="24"/>
        </w:rPr>
        <w:t xml:space="preserve"> punkte nurodytais </w:t>
      </w:r>
      <w:r w:rsidR="00902AC3" w:rsidRPr="00BA6222">
        <w:rPr>
          <w:sz w:val="24"/>
          <w:szCs w:val="24"/>
        </w:rPr>
        <w:t xml:space="preserve">Koncesininko </w:t>
      </w:r>
      <w:r w:rsidRPr="00BA6222">
        <w:rPr>
          <w:sz w:val="24"/>
          <w:szCs w:val="24"/>
        </w:rPr>
        <w:t>veiklos atitikimo</w:t>
      </w:r>
      <w:r w:rsidR="00630EC8">
        <w:rPr>
          <w:sz w:val="24"/>
          <w:szCs w:val="24"/>
        </w:rPr>
        <w:t>,</w:t>
      </w:r>
      <w:r w:rsidRPr="00BA6222">
        <w:rPr>
          <w:sz w:val="24"/>
          <w:szCs w:val="24"/>
        </w:rPr>
        <w:t xml:space="preserve"> Specifikacijose nurodytiems Objekto būklės</w:t>
      </w:r>
      <w:r w:rsidR="00630EC8">
        <w:rPr>
          <w:sz w:val="24"/>
          <w:szCs w:val="24"/>
        </w:rPr>
        <w:t xml:space="preserve">, </w:t>
      </w:r>
      <w:r w:rsidRPr="00BA6222">
        <w:rPr>
          <w:sz w:val="24"/>
          <w:szCs w:val="24"/>
        </w:rPr>
        <w:t>Paslaugų teikimo</w:t>
      </w:r>
      <w:r w:rsidR="00C46C4E">
        <w:rPr>
          <w:sz w:val="24"/>
          <w:szCs w:val="24"/>
        </w:rPr>
        <w:t xml:space="preserve">, </w:t>
      </w:r>
      <w:r w:rsidR="00630EC8">
        <w:rPr>
          <w:sz w:val="24"/>
          <w:szCs w:val="24"/>
        </w:rPr>
        <w:t xml:space="preserve">Objekto modernizavimo </w:t>
      </w:r>
      <w:r w:rsidR="00C46C4E">
        <w:rPr>
          <w:sz w:val="24"/>
          <w:szCs w:val="24"/>
        </w:rPr>
        <w:t xml:space="preserve">ar Naujo turto sukūrimo </w:t>
      </w:r>
      <w:r w:rsidR="00630EC8">
        <w:rPr>
          <w:sz w:val="24"/>
          <w:szCs w:val="24"/>
        </w:rPr>
        <w:t>darbų atlikimo,</w:t>
      </w:r>
      <w:r w:rsidRPr="00BA6222">
        <w:rPr>
          <w:sz w:val="24"/>
          <w:szCs w:val="24"/>
        </w:rPr>
        <w:t xml:space="preserve"> atvejais.</w:t>
      </w:r>
      <w:bookmarkEnd w:id="947"/>
      <w:bookmarkEnd w:id="948"/>
      <w:bookmarkEnd w:id="949"/>
      <w:r w:rsidRPr="00BA6222">
        <w:rPr>
          <w:sz w:val="24"/>
          <w:szCs w:val="24"/>
        </w:rPr>
        <w:t xml:space="preserve"> </w:t>
      </w:r>
    </w:p>
    <w:p w14:paraId="0EF149C7" w14:textId="4F859102" w:rsidR="00AB1C9D" w:rsidRPr="00BA6222" w:rsidRDefault="00AB1C9D" w:rsidP="003E3A08">
      <w:pPr>
        <w:pStyle w:val="paragrafai"/>
        <w:tabs>
          <w:tab w:val="num" w:pos="495"/>
        </w:tabs>
        <w:ind w:left="495"/>
        <w:rPr>
          <w:sz w:val="24"/>
          <w:szCs w:val="24"/>
        </w:rPr>
      </w:pPr>
      <w:r w:rsidRPr="00BA6222">
        <w:rPr>
          <w:sz w:val="24"/>
          <w:szCs w:val="24"/>
        </w:rPr>
        <w:t xml:space="preserve">Suteikiančiosios institucijos pagal Sutarties </w:t>
      </w:r>
      <w:r w:rsidRPr="00BA6222">
        <w:rPr>
          <w:sz w:val="24"/>
          <w:szCs w:val="24"/>
        </w:rPr>
        <w:fldChar w:fldCharType="begin"/>
      </w:r>
      <w:r w:rsidRPr="00BA6222">
        <w:rPr>
          <w:sz w:val="24"/>
          <w:szCs w:val="24"/>
        </w:rPr>
        <w:instrText xml:space="preserve"> REF _Ref103842786 \r \h </w:instrText>
      </w:r>
      <w:r w:rsidR="006D6F29" w:rsidRPr="00BA6222">
        <w:rPr>
          <w:sz w:val="24"/>
          <w:szCs w:val="24"/>
        </w:rPr>
        <w:instrText xml:space="preserve"> \* MERGEFORMAT </w:instrText>
      </w:r>
      <w:r w:rsidRPr="00BA6222">
        <w:rPr>
          <w:sz w:val="24"/>
          <w:szCs w:val="24"/>
        </w:rPr>
      </w:r>
      <w:r w:rsidRPr="00BA6222">
        <w:rPr>
          <w:sz w:val="24"/>
          <w:szCs w:val="24"/>
        </w:rPr>
        <w:fldChar w:fldCharType="separate"/>
      </w:r>
      <w:r w:rsidR="00F25DE6">
        <w:rPr>
          <w:sz w:val="24"/>
          <w:szCs w:val="24"/>
        </w:rPr>
        <w:t>44.2</w:t>
      </w:r>
      <w:r w:rsidRPr="00BA6222">
        <w:rPr>
          <w:sz w:val="24"/>
          <w:szCs w:val="24"/>
        </w:rPr>
        <w:fldChar w:fldCharType="end"/>
      </w:r>
      <w:r w:rsidRPr="00BA6222">
        <w:rPr>
          <w:sz w:val="24"/>
          <w:szCs w:val="24"/>
        </w:rPr>
        <w:t xml:space="preserve"> punktą taikomos atsakomybės suma negali viršyti</w:t>
      </w:r>
      <w:r w:rsidR="00295E88" w:rsidRPr="00BA6222">
        <w:rPr>
          <w:sz w:val="24"/>
          <w:szCs w:val="24"/>
        </w:rPr>
        <w:t xml:space="preserve"> </w:t>
      </w:r>
      <w:r w:rsidR="00C57A83" w:rsidRPr="00F3395C">
        <w:rPr>
          <w:sz w:val="24"/>
          <w:szCs w:val="24"/>
        </w:rPr>
        <w:t>10 procentų tuo metu mokėtino metinio Mokesčio dydžio</w:t>
      </w:r>
      <w:r w:rsidRPr="00BA6222">
        <w:rPr>
          <w:sz w:val="24"/>
          <w:szCs w:val="24"/>
        </w:rPr>
        <w:t>.</w:t>
      </w:r>
    </w:p>
    <w:p w14:paraId="56B084ED" w14:textId="2F028333" w:rsidR="00047550" w:rsidRPr="00BA6222" w:rsidRDefault="00047550" w:rsidP="003E3A08">
      <w:pPr>
        <w:pStyle w:val="paragrafai"/>
        <w:tabs>
          <w:tab w:val="num" w:pos="495"/>
        </w:tabs>
        <w:ind w:left="495"/>
        <w:rPr>
          <w:sz w:val="24"/>
          <w:szCs w:val="24"/>
        </w:rPr>
      </w:pPr>
      <w:r w:rsidRPr="003E3A08">
        <w:rPr>
          <w:sz w:val="24"/>
          <w:szCs w:val="24"/>
        </w:rPr>
        <w:t xml:space="preserve">Šalys viena kitai atlyginti privalo tik tiesioginius nuostolius. </w:t>
      </w:r>
      <w:r w:rsidRPr="00BA6222">
        <w:rPr>
          <w:sz w:val="24"/>
          <w:szCs w:val="24"/>
        </w:rPr>
        <w:t>Kiek tai neprieštarauja galiojantiems įstatymams, šiame straipsnyje numatyta atsakomybė yra laikoma iš anksto aptartais Šalių nuostoliais ir vienintele leidžiama jų kompensavimo priemone.</w:t>
      </w:r>
    </w:p>
    <w:p w14:paraId="4CE8663E" w14:textId="1F30FF90" w:rsidR="00047550" w:rsidRPr="009B3A85" w:rsidRDefault="00047550" w:rsidP="003E3A08">
      <w:pPr>
        <w:pStyle w:val="paragrafai"/>
        <w:tabs>
          <w:tab w:val="num" w:pos="495"/>
        </w:tabs>
        <w:ind w:left="495"/>
        <w:rPr>
          <w:sz w:val="24"/>
          <w:szCs w:val="24"/>
        </w:rPr>
      </w:pPr>
      <w:r w:rsidRPr="00BA6222">
        <w:rPr>
          <w:sz w:val="24"/>
          <w:szCs w:val="24"/>
        </w:rPr>
        <w:t>Šalys, prieš vykdydamos mokėjimus pagal šį</w:t>
      </w:r>
      <w:r w:rsidR="00AB1C9D" w:rsidRPr="00BA6222">
        <w:rPr>
          <w:sz w:val="24"/>
          <w:szCs w:val="24"/>
        </w:rPr>
        <w:t xml:space="preserve"> </w:t>
      </w:r>
      <w:r w:rsidR="00AB1C9D" w:rsidRPr="00BA6222">
        <w:rPr>
          <w:sz w:val="24"/>
          <w:szCs w:val="24"/>
        </w:rPr>
        <w:fldChar w:fldCharType="begin"/>
      </w:r>
      <w:r w:rsidR="00AB1C9D" w:rsidRPr="00BA6222">
        <w:rPr>
          <w:sz w:val="24"/>
          <w:szCs w:val="24"/>
        </w:rPr>
        <w:instrText xml:space="preserve"> REF _Ref103843148 \r \h </w:instrText>
      </w:r>
      <w:r w:rsidR="006D6F29" w:rsidRPr="00BA6222">
        <w:rPr>
          <w:sz w:val="24"/>
          <w:szCs w:val="24"/>
        </w:rPr>
        <w:instrText xml:space="preserve"> \* MERGEFORMAT </w:instrText>
      </w:r>
      <w:r w:rsidR="00AB1C9D" w:rsidRPr="00BA6222">
        <w:rPr>
          <w:sz w:val="24"/>
          <w:szCs w:val="24"/>
        </w:rPr>
      </w:r>
      <w:r w:rsidR="00AB1C9D" w:rsidRPr="00BA6222">
        <w:rPr>
          <w:sz w:val="24"/>
          <w:szCs w:val="24"/>
        </w:rPr>
        <w:fldChar w:fldCharType="separate"/>
      </w:r>
      <w:r w:rsidR="00F25DE6">
        <w:rPr>
          <w:sz w:val="24"/>
          <w:szCs w:val="24"/>
        </w:rPr>
        <w:t>44</w:t>
      </w:r>
      <w:r w:rsidR="00AB1C9D" w:rsidRPr="00BA6222">
        <w:rPr>
          <w:sz w:val="24"/>
          <w:szCs w:val="24"/>
        </w:rPr>
        <w:fldChar w:fldCharType="end"/>
      </w:r>
      <w:r w:rsidR="00AB1C9D" w:rsidRPr="00BA6222">
        <w:rPr>
          <w:sz w:val="24"/>
          <w:szCs w:val="24"/>
        </w:rPr>
        <w:t xml:space="preserve"> </w:t>
      </w:r>
      <w:r w:rsidRPr="00BA6222">
        <w:rPr>
          <w:sz w:val="24"/>
          <w:szCs w:val="24"/>
        </w:rPr>
        <w:t xml:space="preserve">punktą, turi teisę atlikti tarpusavio mokėjimų ar jų dalies užskaitymą, </w:t>
      </w:r>
      <w:r w:rsidRPr="003E3A08">
        <w:rPr>
          <w:sz w:val="24"/>
          <w:szCs w:val="24"/>
        </w:rPr>
        <w:t xml:space="preserve">jeigu to reikalaujama imperatyviomis Lietuvos </w:t>
      </w:r>
      <w:r w:rsidRPr="009B3A85">
        <w:rPr>
          <w:sz w:val="24"/>
          <w:szCs w:val="24"/>
        </w:rPr>
        <w:t>Respublikos teisės aktų nuostatomis</w:t>
      </w:r>
      <w:r w:rsidRPr="00BA6222">
        <w:rPr>
          <w:sz w:val="24"/>
          <w:szCs w:val="24"/>
        </w:rPr>
        <w:t xml:space="preserve">. </w:t>
      </w:r>
    </w:p>
    <w:p w14:paraId="0AA732D1" w14:textId="7B119474" w:rsidR="00047550" w:rsidRPr="00BA6222" w:rsidRDefault="00047550" w:rsidP="003E3A08">
      <w:pPr>
        <w:pStyle w:val="paragrafai"/>
        <w:ind w:left="567" w:hanging="637"/>
        <w:rPr>
          <w:sz w:val="24"/>
          <w:szCs w:val="24"/>
        </w:rPr>
      </w:pPr>
      <w:r w:rsidRPr="00BA6222">
        <w:rPr>
          <w:sz w:val="24"/>
          <w:szCs w:val="24"/>
        </w:rPr>
        <w:t xml:space="preserve">Šiame </w:t>
      </w:r>
      <w:r w:rsidR="00AB1C9D" w:rsidRPr="00BA6222">
        <w:rPr>
          <w:sz w:val="24"/>
          <w:szCs w:val="24"/>
        </w:rPr>
        <w:t xml:space="preserve">Sutarties </w:t>
      </w:r>
      <w:r w:rsidR="00AB1C9D" w:rsidRPr="00BA6222">
        <w:rPr>
          <w:sz w:val="24"/>
          <w:szCs w:val="24"/>
        </w:rPr>
        <w:fldChar w:fldCharType="begin"/>
      </w:r>
      <w:r w:rsidR="00AB1C9D" w:rsidRPr="00BA6222">
        <w:rPr>
          <w:sz w:val="24"/>
          <w:szCs w:val="24"/>
        </w:rPr>
        <w:instrText xml:space="preserve"> REF _Ref103843195 \r \h </w:instrText>
      </w:r>
      <w:r w:rsidR="006D6F29" w:rsidRPr="00BA6222">
        <w:rPr>
          <w:sz w:val="24"/>
          <w:szCs w:val="24"/>
        </w:rPr>
        <w:instrText xml:space="preserve"> \* MERGEFORMAT </w:instrText>
      </w:r>
      <w:r w:rsidR="00AB1C9D" w:rsidRPr="00BA6222">
        <w:rPr>
          <w:sz w:val="24"/>
          <w:szCs w:val="24"/>
        </w:rPr>
      </w:r>
      <w:r w:rsidR="00AB1C9D" w:rsidRPr="00BA6222">
        <w:rPr>
          <w:sz w:val="24"/>
          <w:szCs w:val="24"/>
        </w:rPr>
        <w:fldChar w:fldCharType="separate"/>
      </w:r>
      <w:r w:rsidR="00F25DE6">
        <w:rPr>
          <w:sz w:val="24"/>
          <w:szCs w:val="24"/>
        </w:rPr>
        <w:t>44</w:t>
      </w:r>
      <w:r w:rsidR="00AB1C9D" w:rsidRPr="00BA6222">
        <w:rPr>
          <w:sz w:val="24"/>
          <w:szCs w:val="24"/>
        </w:rPr>
        <w:fldChar w:fldCharType="end"/>
      </w:r>
      <w:r w:rsidR="00AB1C9D" w:rsidRPr="00BA6222">
        <w:rPr>
          <w:sz w:val="24"/>
          <w:szCs w:val="24"/>
        </w:rPr>
        <w:t xml:space="preserve"> punkte </w:t>
      </w:r>
      <w:r w:rsidRPr="00BA6222">
        <w:rPr>
          <w:sz w:val="24"/>
          <w:szCs w:val="24"/>
        </w:rPr>
        <w:t xml:space="preserve">numatytos </w:t>
      </w:r>
      <w:r w:rsidRPr="009B3A85">
        <w:rPr>
          <w:sz w:val="24"/>
          <w:szCs w:val="24"/>
        </w:rPr>
        <w:t>netesybos atitinkamos Šalies reikalavimu turi būti sumokamos</w:t>
      </w:r>
      <w:r w:rsidRPr="00BA6222">
        <w:rPr>
          <w:sz w:val="24"/>
          <w:szCs w:val="24"/>
        </w:rPr>
        <w:t xml:space="preserve"> </w:t>
      </w:r>
      <w:r w:rsidRPr="00790A60">
        <w:rPr>
          <w:sz w:val="24"/>
          <w:szCs w:val="24"/>
        </w:rPr>
        <w:t xml:space="preserve">per 30 (trisdešimt) dienų nuo jų </w:t>
      </w:r>
      <w:r w:rsidRPr="00BA6222">
        <w:rPr>
          <w:sz w:val="24"/>
          <w:szCs w:val="24"/>
        </w:rPr>
        <w:t xml:space="preserve">mokėjimo pagrindo atsiradimo dienos. </w:t>
      </w:r>
    </w:p>
    <w:p w14:paraId="4B552AAE" w14:textId="77777777" w:rsidR="00047550" w:rsidRPr="00BA6222" w:rsidRDefault="00047550" w:rsidP="003E3A08">
      <w:pPr>
        <w:pStyle w:val="paragrafai"/>
        <w:tabs>
          <w:tab w:val="num" w:pos="709"/>
        </w:tabs>
        <w:ind w:left="567" w:hanging="637"/>
        <w:rPr>
          <w:sz w:val="24"/>
          <w:szCs w:val="24"/>
        </w:rPr>
      </w:pPr>
      <w:r w:rsidRPr="00BA6222">
        <w:rPr>
          <w:sz w:val="24"/>
          <w:szCs w:val="24"/>
        </w:rPr>
        <w:t>Nuostolių pagal Sutartį atlyginimas ir netesybų sumokėjimas neatleidžia Šalies nuo pareigos įvykdyti atitinkamą prievolę.</w:t>
      </w:r>
      <w:bookmarkEnd w:id="950"/>
    </w:p>
    <w:p w14:paraId="1D533C3D" w14:textId="77777777" w:rsidR="00047550" w:rsidRPr="00BA6222" w:rsidRDefault="00047550" w:rsidP="006D6F29">
      <w:pPr>
        <w:pStyle w:val="Antrat2"/>
        <w:ind w:left="493" w:hanging="493"/>
        <w:rPr>
          <w:sz w:val="24"/>
          <w:szCs w:val="24"/>
        </w:rPr>
      </w:pPr>
      <w:bookmarkStart w:id="951" w:name="_Toc293074488"/>
      <w:bookmarkStart w:id="952" w:name="_Toc297646413"/>
      <w:bookmarkStart w:id="953" w:name="_Toc300049760"/>
      <w:bookmarkStart w:id="954" w:name="_Toc299367513"/>
      <w:bookmarkStart w:id="955" w:name="_Ref407707893"/>
      <w:bookmarkStart w:id="956" w:name="_Ref521421273"/>
      <w:bookmarkStart w:id="957" w:name="_Toc206514281"/>
      <w:r w:rsidRPr="00BA6222">
        <w:rPr>
          <w:sz w:val="24"/>
          <w:szCs w:val="24"/>
        </w:rPr>
        <w:lastRenderedPageBreak/>
        <w:t>Pareiga atlyginti nuostolius</w:t>
      </w:r>
      <w:bookmarkEnd w:id="951"/>
      <w:bookmarkEnd w:id="952"/>
      <w:bookmarkEnd w:id="953"/>
      <w:bookmarkEnd w:id="954"/>
      <w:bookmarkEnd w:id="955"/>
      <w:bookmarkEnd w:id="956"/>
      <w:bookmarkEnd w:id="957"/>
    </w:p>
    <w:p w14:paraId="1D3AC0A3" w14:textId="695F3F36" w:rsidR="00047550" w:rsidRPr="00BA6222" w:rsidRDefault="00047550" w:rsidP="006D6F29">
      <w:pPr>
        <w:pStyle w:val="paragrafai"/>
        <w:ind w:left="493" w:hanging="493"/>
        <w:rPr>
          <w:sz w:val="24"/>
          <w:szCs w:val="24"/>
        </w:rPr>
      </w:pPr>
      <w:bookmarkStart w:id="958" w:name="_Ref292998643"/>
      <w:r w:rsidRPr="00BA6222">
        <w:rPr>
          <w:sz w:val="24"/>
          <w:szCs w:val="24"/>
        </w:rPr>
        <w:t xml:space="preserve">Viena Šalis apsaugo nuo ir, esant reikalui – atlygina, visus kitos Šalies nuostolius, galinčius kilti dėl bet kokio asmens sužalojimo ar mirties, turto sugadinimo ar praradimo arba kitų priežasčių, susijusių su pirmosios Šalies pagal Sutartį prisiimtų įsipareigojimų vykdymu ar nevykdymu, įskaitant </w:t>
      </w:r>
      <w:r w:rsidR="009A43F1" w:rsidRPr="00BA6222">
        <w:rPr>
          <w:sz w:val="24"/>
          <w:szCs w:val="24"/>
        </w:rPr>
        <w:t>Objekto</w:t>
      </w:r>
      <w:r w:rsidR="008D7B68" w:rsidRPr="00BA6222">
        <w:rPr>
          <w:sz w:val="24"/>
          <w:szCs w:val="24"/>
        </w:rPr>
        <w:t xml:space="preserve"> ir Žemės sklypo</w:t>
      </w:r>
      <w:r w:rsidRPr="00BA6222">
        <w:rPr>
          <w:sz w:val="24"/>
          <w:szCs w:val="24"/>
        </w:rPr>
        <w:t xml:space="preserve"> valdymą, naudojimą ir priežiūrą.</w:t>
      </w:r>
      <w:bookmarkEnd w:id="958"/>
    </w:p>
    <w:p w14:paraId="71FCE3D6" w14:textId="7C624AED" w:rsidR="00047550" w:rsidRPr="00BA6222" w:rsidRDefault="00047550" w:rsidP="009B3A85">
      <w:pPr>
        <w:pStyle w:val="paragrafai"/>
        <w:ind w:left="493" w:hanging="493"/>
        <w:rPr>
          <w:sz w:val="24"/>
          <w:szCs w:val="24"/>
        </w:rPr>
      </w:pPr>
      <w:r w:rsidRPr="00BA6222">
        <w:rPr>
          <w:sz w:val="24"/>
          <w:szCs w:val="24"/>
        </w:rPr>
        <w:t>Sutarties</w:t>
      </w:r>
      <w:r w:rsidR="008D7B68" w:rsidRPr="00BA6222">
        <w:rPr>
          <w:sz w:val="24"/>
          <w:szCs w:val="24"/>
        </w:rPr>
        <w:t xml:space="preserve"> </w:t>
      </w:r>
      <w:r w:rsidR="008D7B68" w:rsidRPr="00BA6222">
        <w:rPr>
          <w:sz w:val="24"/>
          <w:szCs w:val="24"/>
        </w:rPr>
        <w:fldChar w:fldCharType="begin"/>
      </w:r>
      <w:r w:rsidR="008D7B68" w:rsidRPr="00BA6222">
        <w:rPr>
          <w:sz w:val="24"/>
          <w:szCs w:val="24"/>
        </w:rPr>
        <w:instrText xml:space="preserve"> REF _Ref292998643 \r \h </w:instrText>
      </w:r>
      <w:r w:rsidR="006D6F29" w:rsidRPr="00BA6222">
        <w:rPr>
          <w:sz w:val="24"/>
          <w:szCs w:val="24"/>
        </w:rPr>
        <w:instrText xml:space="preserve"> \* MERGEFORMAT </w:instrText>
      </w:r>
      <w:r w:rsidR="008D7B68" w:rsidRPr="00BA6222">
        <w:rPr>
          <w:sz w:val="24"/>
          <w:szCs w:val="24"/>
        </w:rPr>
      </w:r>
      <w:r w:rsidR="008D7B68" w:rsidRPr="00BA6222">
        <w:rPr>
          <w:sz w:val="24"/>
          <w:szCs w:val="24"/>
        </w:rPr>
        <w:fldChar w:fldCharType="separate"/>
      </w:r>
      <w:r w:rsidR="00F25DE6">
        <w:rPr>
          <w:sz w:val="24"/>
          <w:szCs w:val="24"/>
        </w:rPr>
        <w:t>45.1</w:t>
      </w:r>
      <w:r w:rsidR="008D7B68" w:rsidRPr="00BA6222">
        <w:rPr>
          <w:sz w:val="24"/>
          <w:szCs w:val="24"/>
        </w:rPr>
        <w:fldChar w:fldCharType="end"/>
      </w:r>
      <w:r w:rsidR="009A43F1" w:rsidRPr="00BA6222">
        <w:rPr>
          <w:sz w:val="24"/>
          <w:szCs w:val="24"/>
        </w:rPr>
        <w:t xml:space="preserve"> </w:t>
      </w:r>
      <w:r w:rsidRPr="00BA6222">
        <w:rPr>
          <w:sz w:val="24"/>
          <w:szCs w:val="24"/>
        </w:rPr>
        <w:t>punkte nurodyta pareiga apsaugoti nuo nuostolių arba juos atlyginti nukentėjusiajai Šaliai nekyla tik tuo atveju, jeigu tokie nuostoliai kyla dėl nukentėjusios Šalies veiksmų ar neveikimo, pažeidžiančių Sutarties nuostatas.</w:t>
      </w:r>
    </w:p>
    <w:p w14:paraId="0DBD728B" w14:textId="1D24807C" w:rsidR="00047550" w:rsidRPr="00BA6222" w:rsidRDefault="00047550" w:rsidP="009B3A85">
      <w:pPr>
        <w:pStyle w:val="paragrafai"/>
        <w:ind w:left="493" w:hanging="493"/>
        <w:rPr>
          <w:sz w:val="24"/>
          <w:szCs w:val="24"/>
        </w:rPr>
      </w:pPr>
      <w:r w:rsidRPr="00BA6222">
        <w:rPr>
          <w:sz w:val="24"/>
          <w:szCs w:val="24"/>
        </w:rPr>
        <w:t>Jeigu Šalis gauna bet kokį pranešimą, reikalavimą, pretenziją ar kitą dokumentą, iš kurių galima spręsti, kad Šalis turi ar gali turėti atlyginti Sutarties</w:t>
      </w:r>
      <w:r w:rsidR="009A43F1" w:rsidRPr="00BA6222">
        <w:rPr>
          <w:sz w:val="24"/>
          <w:szCs w:val="24"/>
        </w:rPr>
        <w:t xml:space="preserve"> </w:t>
      </w:r>
      <w:r w:rsidR="008D7B68" w:rsidRPr="00BA6222">
        <w:rPr>
          <w:sz w:val="24"/>
          <w:szCs w:val="24"/>
        </w:rPr>
        <w:fldChar w:fldCharType="begin"/>
      </w:r>
      <w:r w:rsidR="008D7B68" w:rsidRPr="00BA6222">
        <w:rPr>
          <w:sz w:val="24"/>
          <w:szCs w:val="24"/>
        </w:rPr>
        <w:instrText xml:space="preserve"> REF _Ref292998643 \r \h </w:instrText>
      </w:r>
      <w:r w:rsidR="006D6F29" w:rsidRPr="00BA6222">
        <w:rPr>
          <w:sz w:val="24"/>
          <w:szCs w:val="24"/>
        </w:rPr>
        <w:instrText xml:space="preserve"> \* MERGEFORMAT </w:instrText>
      </w:r>
      <w:r w:rsidR="008D7B68" w:rsidRPr="00BA6222">
        <w:rPr>
          <w:sz w:val="24"/>
          <w:szCs w:val="24"/>
        </w:rPr>
      </w:r>
      <w:r w:rsidR="008D7B68" w:rsidRPr="00BA6222">
        <w:rPr>
          <w:sz w:val="24"/>
          <w:szCs w:val="24"/>
        </w:rPr>
        <w:fldChar w:fldCharType="separate"/>
      </w:r>
      <w:r w:rsidR="00F25DE6">
        <w:rPr>
          <w:sz w:val="24"/>
          <w:szCs w:val="24"/>
        </w:rPr>
        <w:t>45.1</w:t>
      </w:r>
      <w:r w:rsidR="008D7B68" w:rsidRPr="00BA6222">
        <w:rPr>
          <w:sz w:val="24"/>
          <w:szCs w:val="24"/>
        </w:rPr>
        <w:fldChar w:fldCharType="end"/>
      </w:r>
      <w:r w:rsidRPr="00BA6222">
        <w:rPr>
          <w:sz w:val="24"/>
          <w:szCs w:val="24"/>
        </w:rPr>
        <w:t xml:space="preserve"> punkte nurodytus nuostolius, apie tai privaloma iš karto, </w:t>
      </w:r>
      <w:r w:rsidRPr="009B3A85">
        <w:rPr>
          <w:sz w:val="24"/>
          <w:szCs w:val="24"/>
        </w:rPr>
        <w:t>bet ne vėliau, kaip per 5 (penkias) Darbo dienas,</w:t>
      </w:r>
      <w:r w:rsidRPr="00BA6222">
        <w:rPr>
          <w:sz w:val="24"/>
          <w:szCs w:val="24"/>
        </w:rPr>
        <w:t xml:space="preserve"> pranešti kitai Šaliai, kartu pateikiant gautus dokumentus. Šalis, kuriai pateiktas reikalavimas, neatsako už nuostolius, kurie kyla dėl nepagrįsto uždelsimo pateikti tokį pranešimą.</w:t>
      </w:r>
    </w:p>
    <w:p w14:paraId="37E00441" w14:textId="7E00F00B" w:rsidR="00047550" w:rsidRPr="00BA6222" w:rsidRDefault="00047550" w:rsidP="009B3A85">
      <w:pPr>
        <w:pStyle w:val="paragrafai"/>
        <w:ind w:left="493" w:hanging="493"/>
        <w:rPr>
          <w:sz w:val="24"/>
          <w:szCs w:val="24"/>
        </w:rPr>
      </w:pPr>
      <w:r w:rsidRPr="00BA6222">
        <w:rPr>
          <w:sz w:val="24"/>
          <w:szCs w:val="24"/>
        </w:rPr>
        <w:t>Šalis, kuriai pateiktas reikalavimas</w:t>
      </w:r>
      <w:r w:rsidRPr="00BA6222" w:rsidDel="00CB1A43">
        <w:rPr>
          <w:sz w:val="24"/>
          <w:szCs w:val="24"/>
        </w:rPr>
        <w:t xml:space="preserve"> </w:t>
      </w:r>
      <w:r w:rsidRPr="00BA6222">
        <w:rPr>
          <w:sz w:val="24"/>
          <w:szCs w:val="24"/>
        </w:rPr>
        <w:t>privalo išspręsti klausimą dėl reikalavimo atlyginti nuostolius pagrįstumo ir, esant reikalui, atlyginti tokius nuostolius. Jeigu Šalis, kuriai pateiktas reikalavimas atlyginti nuostolius, mano, kad reikalavimas atlyginti nuostolius yra nepagrįstas, ji turi teisę pasinaudoti visomis teisinės gynybos priemonėmis, kuriomis galėtų pasinaudoti reikalavimą pateikusi Šalis</w:t>
      </w:r>
      <w:r w:rsidR="008D7B68" w:rsidRPr="00BA6222">
        <w:rPr>
          <w:sz w:val="24"/>
          <w:szCs w:val="24"/>
        </w:rPr>
        <w:t xml:space="preserve">. </w:t>
      </w:r>
    </w:p>
    <w:p w14:paraId="28100F93" w14:textId="033A5267" w:rsidR="00047550" w:rsidRPr="00BA6222" w:rsidRDefault="00F25DE6" w:rsidP="00443379">
      <w:pPr>
        <w:pStyle w:val="Antrat1"/>
        <w:spacing w:before="240" w:after="240"/>
        <w:ind w:left="714" w:hanging="357"/>
        <w:rPr>
          <w:sz w:val="24"/>
          <w:szCs w:val="24"/>
        </w:rPr>
      </w:pPr>
      <w:bookmarkStart w:id="959" w:name="_Toc206505597"/>
      <w:bookmarkStart w:id="960" w:name="_Toc137317038"/>
      <w:bookmarkStart w:id="961" w:name="_Toc137437165"/>
      <w:bookmarkStart w:id="962" w:name="_Toc137317039"/>
      <w:bookmarkStart w:id="963" w:name="_Toc137437166"/>
      <w:bookmarkStart w:id="964" w:name="_Toc137613127"/>
      <w:bookmarkStart w:id="965" w:name="_Toc137613192"/>
      <w:bookmarkStart w:id="966" w:name="_Toc137613128"/>
      <w:bookmarkStart w:id="967" w:name="_Toc137613193"/>
      <w:bookmarkStart w:id="968" w:name="_Toc137613129"/>
      <w:bookmarkStart w:id="969" w:name="_Toc137613194"/>
      <w:bookmarkStart w:id="970" w:name="_Toc284496833"/>
      <w:bookmarkStart w:id="971" w:name="_Toc293074489"/>
      <w:bookmarkStart w:id="972" w:name="_Toc297646414"/>
      <w:bookmarkStart w:id="973" w:name="_Toc300049761"/>
      <w:bookmarkStart w:id="974" w:name="_Toc299367514"/>
      <w:bookmarkStart w:id="975" w:name="_Toc206514282"/>
      <w:bookmarkStart w:id="976" w:name="_Toc141511381"/>
      <w:bookmarkEnd w:id="959"/>
      <w:bookmarkEnd w:id="960"/>
      <w:bookmarkEnd w:id="961"/>
      <w:bookmarkEnd w:id="962"/>
      <w:bookmarkEnd w:id="963"/>
      <w:bookmarkEnd w:id="964"/>
      <w:bookmarkEnd w:id="965"/>
      <w:bookmarkEnd w:id="966"/>
      <w:bookmarkEnd w:id="967"/>
      <w:bookmarkEnd w:id="968"/>
      <w:bookmarkEnd w:id="969"/>
      <w:r w:rsidRPr="00BA6222">
        <w:rPr>
          <w:sz w:val="24"/>
          <w:szCs w:val="24"/>
        </w:rPr>
        <w:t>KITOS NUOSTATOS</w:t>
      </w:r>
      <w:bookmarkEnd w:id="970"/>
      <w:bookmarkEnd w:id="971"/>
      <w:bookmarkEnd w:id="972"/>
      <w:bookmarkEnd w:id="973"/>
      <w:bookmarkEnd w:id="974"/>
      <w:bookmarkEnd w:id="975"/>
    </w:p>
    <w:p w14:paraId="0B324BB4" w14:textId="7DDE3A09" w:rsidR="00047550" w:rsidRPr="00BA6222" w:rsidRDefault="00047550" w:rsidP="006D6F29">
      <w:pPr>
        <w:pStyle w:val="Antrat2"/>
        <w:rPr>
          <w:sz w:val="24"/>
          <w:szCs w:val="24"/>
        </w:rPr>
      </w:pPr>
      <w:bookmarkStart w:id="977" w:name="_Toc206505599"/>
      <w:bookmarkStart w:id="978" w:name="_Toc206514283"/>
      <w:bookmarkEnd w:id="977"/>
      <w:r w:rsidRPr="00BA6222">
        <w:rPr>
          <w:sz w:val="24"/>
          <w:szCs w:val="24"/>
        </w:rPr>
        <w:t>Sutarties viešinimas</w:t>
      </w:r>
      <w:r w:rsidR="008D7B68" w:rsidRPr="00BA6222">
        <w:rPr>
          <w:sz w:val="24"/>
          <w:szCs w:val="24"/>
        </w:rPr>
        <w:t xml:space="preserve"> ir konfidenciali informacija</w:t>
      </w:r>
      <w:bookmarkEnd w:id="978"/>
    </w:p>
    <w:p w14:paraId="238EEEF1" w14:textId="1C22337C" w:rsidR="00047550" w:rsidRPr="00BA6222" w:rsidRDefault="00047550" w:rsidP="009B3A85">
      <w:pPr>
        <w:pStyle w:val="paragrafai"/>
        <w:ind w:left="493" w:hanging="493"/>
        <w:rPr>
          <w:sz w:val="24"/>
          <w:szCs w:val="24"/>
        </w:rPr>
      </w:pPr>
      <w:bookmarkStart w:id="979" w:name="_Ref103859609"/>
      <w:bookmarkStart w:id="980" w:name="_Ref291598943"/>
      <w:r w:rsidRPr="00BA6222">
        <w:rPr>
          <w:sz w:val="24"/>
          <w:szCs w:val="24"/>
        </w:rPr>
        <w:t xml:space="preserve">Šalys supranta, kad </w:t>
      </w:r>
      <w:r w:rsidR="008D7B68" w:rsidRPr="00BA6222">
        <w:rPr>
          <w:sz w:val="24"/>
          <w:szCs w:val="24"/>
        </w:rPr>
        <w:t xml:space="preserve">vadovaujantis Koncesijų įstatymu </w:t>
      </w:r>
      <w:r w:rsidRPr="00BA6222">
        <w:rPr>
          <w:sz w:val="24"/>
          <w:szCs w:val="24"/>
        </w:rPr>
        <w:t>ši Sutartis yra vieša ir yra skelbiama Lietuvos Respublikos teisės aktų nustatyta tvarka išskyrus informaciją, kurios atskleidimas prieštarautų informacijos ir duomenų apsaugą reglamentuojantiems teisės aktams arba visuomenės interesams, pažeistų teisėtus Investuotojo ir (ar) Koncesininko komercinius interesus arba turėtų neigiamą poveikį tiekėjų konkurencijai.</w:t>
      </w:r>
      <w:bookmarkEnd w:id="979"/>
      <w:r w:rsidRPr="00BA6222">
        <w:rPr>
          <w:sz w:val="24"/>
          <w:szCs w:val="24"/>
        </w:rPr>
        <w:t xml:space="preserve"> </w:t>
      </w:r>
      <w:bookmarkEnd w:id="980"/>
      <w:r w:rsidRPr="00BA6222">
        <w:rPr>
          <w:sz w:val="24"/>
          <w:szCs w:val="24"/>
        </w:rPr>
        <w:t xml:space="preserve"> </w:t>
      </w:r>
    </w:p>
    <w:p w14:paraId="3D715005" w14:textId="07FD38DA" w:rsidR="00047550" w:rsidRPr="00BA6222" w:rsidRDefault="00047550" w:rsidP="009B3A85">
      <w:pPr>
        <w:pStyle w:val="paragrafai"/>
        <w:ind w:left="493" w:hanging="493"/>
        <w:rPr>
          <w:sz w:val="24"/>
          <w:szCs w:val="24"/>
        </w:rPr>
      </w:pPr>
      <w:r w:rsidRPr="00BA6222">
        <w:rPr>
          <w:sz w:val="24"/>
          <w:szCs w:val="24"/>
        </w:rPr>
        <w:t xml:space="preserve">Sutartis, išskyrus Sutarties </w:t>
      </w:r>
      <w:r w:rsidR="008D7B68" w:rsidRPr="00BA6222">
        <w:rPr>
          <w:sz w:val="24"/>
          <w:szCs w:val="24"/>
        </w:rPr>
        <w:fldChar w:fldCharType="begin"/>
      </w:r>
      <w:r w:rsidR="008D7B68" w:rsidRPr="00BA6222">
        <w:rPr>
          <w:sz w:val="24"/>
          <w:szCs w:val="24"/>
        </w:rPr>
        <w:instrText xml:space="preserve"> REF _Ref103859609 \r \h </w:instrText>
      </w:r>
      <w:r w:rsidR="006D6F29" w:rsidRPr="00BA6222">
        <w:rPr>
          <w:sz w:val="24"/>
          <w:szCs w:val="24"/>
        </w:rPr>
        <w:instrText xml:space="preserve"> \* MERGEFORMAT </w:instrText>
      </w:r>
      <w:r w:rsidR="008D7B68" w:rsidRPr="00BA6222">
        <w:rPr>
          <w:sz w:val="24"/>
          <w:szCs w:val="24"/>
        </w:rPr>
      </w:r>
      <w:r w:rsidR="008D7B68" w:rsidRPr="00BA6222">
        <w:rPr>
          <w:sz w:val="24"/>
          <w:szCs w:val="24"/>
        </w:rPr>
        <w:fldChar w:fldCharType="separate"/>
      </w:r>
      <w:r w:rsidR="00F25DE6">
        <w:rPr>
          <w:sz w:val="24"/>
          <w:szCs w:val="24"/>
        </w:rPr>
        <w:t>46.1</w:t>
      </w:r>
      <w:r w:rsidR="008D7B68" w:rsidRPr="00BA6222">
        <w:rPr>
          <w:sz w:val="24"/>
          <w:szCs w:val="24"/>
        </w:rPr>
        <w:fldChar w:fldCharType="end"/>
      </w:r>
      <w:r w:rsidRPr="00BA6222">
        <w:rPr>
          <w:sz w:val="24"/>
          <w:szCs w:val="24"/>
        </w:rPr>
        <w:t xml:space="preserve"> punkte nurodytą Konfidencialią informaciją, paskelbiama ją sudarius per </w:t>
      </w:r>
      <w:r w:rsidR="008D7B68" w:rsidRPr="00BA6222">
        <w:rPr>
          <w:sz w:val="24"/>
          <w:szCs w:val="24"/>
        </w:rPr>
        <w:t xml:space="preserve">Koncesijų įstatyme ar kituose </w:t>
      </w:r>
      <w:r w:rsidRPr="00BA6222">
        <w:rPr>
          <w:sz w:val="24"/>
          <w:szCs w:val="24"/>
        </w:rPr>
        <w:t xml:space="preserve">Lietuvos Respublikos teisės aktuose nustatytą terminą, o jeigu toks terminas nenustatytas, per 15 (penkiolika) dienų nuo Sutarties sudarymo. </w:t>
      </w:r>
    </w:p>
    <w:p w14:paraId="6D153755" w14:textId="77777777" w:rsidR="00047550" w:rsidRPr="00BA6222" w:rsidRDefault="00047550" w:rsidP="009B3A85">
      <w:pPr>
        <w:pStyle w:val="paragrafai"/>
        <w:ind w:left="493" w:hanging="493"/>
        <w:rPr>
          <w:sz w:val="24"/>
          <w:szCs w:val="24"/>
        </w:rPr>
      </w:pPr>
      <w:r w:rsidRPr="00BA6222">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61F89A55" w14:textId="77777777" w:rsidR="00047550" w:rsidRPr="00BA6222" w:rsidRDefault="00047550" w:rsidP="009B3A85">
      <w:pPr>
        <w:pStyle w:val="paragrafesraas"/>
        <w:tabs>
          <w:tab w:val="clear" w:pos="1146"/>
          <w:tab w:val="num" w:pos="1134"/>
        </w:tabs>
        <w:ind w:left="1134" w:hanging="646"/>
        <w:rPr>
          <w:sz w:val="24"/>
          <w:szCs w:val="24"/>
        </w:rPr>
      </w:pPr>
      <w:r w:rsidRPr="00BA6222">
        <w:rPr>
          <w:sz w:val="24"/>
          <w:szCs w:val="24"/>
        </w:rPr>
        <w:t>jeigu Šalys susitaria raštu pranešti žiniasklaidai arba trečiajai šaliai;</w:t>
      </w:r>
    </w:p>
    <w:p w14:paraId="1945A2CC" w14:textId="77777777" w:rsidR="00047550" w:rsidRPr="00BA6222" w:rsidRDefault="00047550" w:rsidP="009B3A85">
      <w:pPr>
        <w:pStyle w:val="paragrafesraas"/>
        <w:tabs>
          <w:tab w:val="clear" w:pos="1146"/>
          <w:tab w:val="num" w:pos="1134"/>
        </w:tabs>
        <w:ind w:left="1134" w:hanging="646"/>
        <w:rPr>
          <w:sz w:val="24"/>
          <w:szCs w:val="24"/>
        </w:rPr>
      </w:pPr>
      <w:r w:rsidRPr="00BA6222">
        <w:rPr>
          <w:sz w:val="24"/>
          <w:szCs w:val="24"/>
        </w:rPr>
        <w:t>Konfidencialią informaciją būtina atskleisti tam, kad būtų tinkamai įvykdyti Sutartimi prisiimti Šalių įsipareigojimai (tačiau pastaruoju atveju informacija gali būti atskleidžiama tik tiek, kiek yra būtina minėtų įsipareigojimų vykdymui);</w:t>
      </w:r>
    </w:p>
    <w:p w14:paraId="1F831F83" w14:textId="390BFBA5" w:rsidR="00047550" w:rsidRPr="00BA6222" w:rsidRDefault="00047550" w:rsidP="009B3A85">
      <w:pPr>
        <w:pStyle w:val="paragrafesraas"/>
        <w:ind w:left="1134" w:hanging="646"/>
        <w:rPr>
          <w:sz w:val="24"/>
          <w:szCs w:val="24"/>
        </w:rPr>
      </w:pPr>
      <w:r w:rsidRPr="00BA6222">
        <w:rPr>
          <w:sz w:val="24"/>
          <w:szCs w:val="24"/>
        </w:rPr>
        <w:lastRenderedPageBreak/>
        <w:t>Konfidenciali informacija atskleidžiama Susijusioms bendrovėms (pastaruoju atveju Šalis yra atsakinga kitai Šaliai, jei Susijusi bendrovė, jos darbuotojai, patarėjai ar konsultantai pažeis Sutarties</w:t>
      </w:r>
      <w:r w:rsidR="00182420">
        <w:rPr>
          <w:sz w:val="24"/>
          <w:szCs w:val="24"/>
        </w:rPr>
        <w:t xml:space="preserve"> </w:t>
      </w:r>
      <w:r w:rsidR="00C21810" w:rsidRPr="00BA6222">
        <w:rPr>
          <w:sz w:val="24"/>
          <w:szCs w:val="24"/>
        </w:rPr>
        <w:fldChar w:fldCharType="begin"/>
      </w:r>
      <w:r w:rsidR="00C21810" w:rsidRPr="00BA6222">
        <w:rPr>
          <w:sz w:val="24"/>
          <w:szCs w:val="24"/>
        </w:rPr>
        <w:instrText xml:space="preserve"> REF _Ref103859609 \r \h </w:instrText>
      </w:r>
      <w:r w:rsidR="006D6F29" w:rsidRPr="00BA6222">
        <w:rPr>
          <w:sz w:val="24"/>
          <w:szCs w:val="24"/>
        </w:rPr>
        <w:instrText xml:space="preserve"> \* MERGEFORMAT </w:instrText>
      </w:r>
      <w:r w:rsidR="00C21810" w:rsidRPr="00BA6222">
        <w:rPr>
          <w:sz w:val="24"/>
          <w:szCs w:val="24"/>
        </w:rPr>
      </w:r>
      <w:r w:rsidR="00C21810" w:rsidRPr="00BA6222">
        <w:rPr>
          <w:sz w:val="24"/>
          <w:szCs w:val="24"/>
        </w:rPr>
        <w:fldChar w:fldCharType="separate"/>
      </w:r>
      <w:r w:rsidR="00F25DE6">
        <w:rPr>
          <w:sz w:val="24"/>
          <w:szCs w:val="24"/>
        </w:rPr>
        <w:t>46.1</w:t>
      </w:r>
      <w:r w:rsidR="00C21810" w:rsidRPr="00BA6222">
        <w:rPr>
          <w:sz w:val="24"/>
          <w:szCs w:val="24"/>
        </w:rPr>
        <w:fldChar w:fldCharType="end"/>
      </w:r>
      <w:r w:rsidRPr="00BA6222">
        <w:rPr>
          <w:sz w:val="24"/>
          <w:szCs w:val="24"/>
        </w:rPr>
        <w:t> punkte numatytą konfidencialumo įsipareigojimą);</w:t>
      </w:r>
    </w:p>
    <w:p w14:paraId="045CAF4C" w14:textId="0AC4DB89" w:rsidR="00047550" w:rsidRPr="00BA6222" w:rsidRDefault="00047550" w:rsidP="009B3A85">
      <w:pPr>
        <w:pStyle w:val="paragrafesraas"/>
        <w:ind w:left="1134" w:hanging="646"/>
        <w:rPr>
          <w:sz w:val="24"/>
          <w:szCs w:val="24"/>
        </w:rPr>
      </w:pPr>
      <w:r w:rsidRPr="00BA6222">
        <w:rPr>
          <w:sz w:val="24"/>
          <w:szCs w:val="24"/>
        </w:rPr>
        <w:t xml:space="preserve">Konfidenciali informacija atskleidžiama </w:t>
      </w:r>
      <w:r w:rsidR="00C21810" w:rsidRPr="00BA6222">
        <w:rPr>
          <w:sz w:val="24"/>
          <w:szCs w:val="24"/>
        </w:rPr>
        <w:t>F</w:t>
      </w:r>
      <w:r w:rsidRPr="00BA6222">
        <w:rPr>
          <w:sz w:val="24"/>
          <w:szCs w:val="24"/>
        </w:rPr>
        <w:t>inansų ministerijai, Valstybės kontrolei, Valstybinei mokesčių inspekcijai, VšĮ Centrinei projektų valdymo agentūrai, Viešųjų pirkimų tarnybai</w:t>
      </w:r>
      <w:r w:rsidR="00C21810" w:rsidRPr="00BA6222">
        <w:rPr>
          <w:sz w:val="24"/>
          <w:szCs w:val="24"/>
        </w:rPr>
        <w:t xml:space="preserve">, </w:t>
      </w:r>
      <w:r w:rsidR="002F5802" w:rsidRPr="00BA6222">
        <w:rPr>
          <w:sz w:val="24"/>
          <w:szCs w:val="24"/>
        </w:rPr>
        <w:t>Valstybės duomenų agentūrai</w:t>
      </w:r>
      <w:r w:rsidR="00C21810" w:rsidRPr="00BA6222">
        <w:rPr>
          <w:sz w:val="24"/>
          <w:szCs w:val="24"/>
        </w:rPr>
        <w:t>, Europos statistikos departamentui (Eurostat)</w:t>
      </w:r>
      <w:r w:rsidRPr="00BA6222">
        <w:rPr>
          <w:sz w:val="24"/>
          <w:szCs w:val="24"/>
        </w:rPr>
        <w:t xml:space="preserve"> ar kitoms kompetentingoms valdžios ir kontrolės institucijoms, įgyvendinančioms joms priskirtas funkcijas;</w:t>
      </w:r>
    </w:p>
    <w:p w14:paraId="72BDADC1" w14:textId="77777777" w:rsidR="00047550" w:rsidRPr="00BA6222" w:rsidRDefault="00047550" w:rsidP="009B3A85">
      <w:pPr>
        <w:pStyle w:val="paragrafesraas"/>
        <w:ind w:left="1134" w:hanging="646"/>
        <w:rPr>
          <w:sz w:val="24"/>
          <w:szCs w:val="24"/>
        </w:rPr>
      </w:pPr>
      <w:r w:rsidRPr="00BA6222">
        <w:rPr>
          <w:sz w:val="24"/>
          <w:szCs w:val="24"/>
        </w:rPr>
        <w:t>Konfidencialios informacijos atskleidimo reikalaujama pagal taikytinus teisės aktus;</w:t>
      </w:r>
    </w:p>
    <w:p w14:paraId="71BFB953" w14:textId="73296686" w:rsidR="00047550" w:rsidRPr="00BA6222" w:rsidRDefault="00047550" w:rsidP="009B3A85">
      <w:pPr>
        <w:pStyle w:val="paragrafesraas"/>
        <w:ind w:left="1134" w:hanging="646"/>
        <w:rPr>
          <w:sz w:val="24"/>
          <w:szCs w:val="24"/>
        </w:rPr>
      </w:pPr>
      <w:r w:rsidRPr="00BA6222">
        <w:rPr>
          <w:sz w:val="24"/>
          <w:szCs w:val="24"/>
        </w:rPr>
        <w:t xml:space="preserve">Konfidencialią informaciją Šalys atskleidžia savo darbuotojams, Šalies pasirinktiems teisininkams, auditoriams, patarėjams ir/ar kitiems konsultantams (pastaruoju atveju Šalis yra atsakinga kitai Šaliai, jei jos darbuotojai ar pasirinkti auditoriai, patarėjai ir/ar kiti konsultantai pažeis Sutarties </w:t>
      </w:r>
      <w:r w:rsidR="00C21810" w:rsidRPr="00BA6222">
        <w:rPr>
          <w:sz w:val="24"/>
          <w:szCs w:val="24"/>
        </w:rPr>
        <w:fldChar w:fldCharType="begin"/>
      </w:r>
      <w:r w:rsidR="00C21810" w:rsidRPr="00BA6222">
        <w:rPr>
          <w:sz w:val="24"/>
          <w:szCs w:val="24"/>
        </w:rPr>
        <w:instrText xml:space="preserve"> REF _Ref103859609 \r \h </w:instrText>
      </w:r>
      <w:r w:rsidR="006D6F29" w:rsidRPr="00BA6222">
        <w:rPr>
          <w:sz w:val="24"/>
          <w:szCs w:val="24"/>
        </w:rPr>
        <w:instrText xml:space="preserve"> \* MERGEFORMAT </w:instrText>
      </w:r>
      <w:r w:rsidR="00C21810" w:rsidRPr="00BA6222">
        <w:rPr>
          <w:sz w:val="24"/>
          <w:szCs w:val="24"/>
        </w:rPr>
      </w:r>
      <w:r w:rsidR="00C21810" w:rsidRPr="00BA6222">
        <w:rPr>
          <w:sz w:val="24"/>
          <w:szCs w:val="24"/>
        </w:rPr>
        <w:fldChar w:fldCharType="separate"/>
      </w:r>
      <w:r w:rsidR="00F25DE6">
        <w:rPr>
          <w:sz w:val="24"/>
          <w:szCs w:val="24"/>
        </w:rPr>
        <w:t>46.1</w:t>
      </w:r>
      <w:r w:rsidR="00C21810" w:rsidRPr="00BA6222">
        <w:rPr>
          <w:sz w:val="24"/>
          <w:szCs w:val="24"/>
        </w:rPr>
        <w:fldChar w:fldCharType="end"/>
      </w:r>
      <w:r w:rsidRPr="00BA6222">
        <w:rPr>
          <w:sz w:val="24"/>
          <w:szCs w:val="24"/>
        </w:rPr>
        <w:t xml:space="preserve"> punkte numatytą konfidencialumo įsipareigojimą).</w:t>
      </w:r>
    </w:p>
    <w:p w14:paraId="63359ADD" w14:textId="77777777" w:rsidR="00047550" w:rsidRPr="00BA6222" w:rsidRDefault="00047550" w:rsidP="009B3A85">
      <w:pPr>
        <w:pStyle w:val="paragrafai"/>
        <w:ind w:left="493" w:hanging="493"/>
        <w:rPr>
          <w:sz w:val="24"/>
          <w:szCs w:val="24"/>
        </w:rPr>
      </w:pPr>
      <w:r w:rsidRPr="00BA6222">
        <w:rPr>
          <w:sz w:val="24"/>
          <w:szCs w:val="24"/>
        </w:rPr>
        <w:t>Bet kokiu atveju, toliau išvardijama informacija nėra laikoma konfidencialia ir ji turi būti skelbiamai viešai:</w:t>
      </w:r>
    </w:p>
    <w:p w14:paraId="1A82F7EA" w14:textId="79376749" w:rsidR="00047550" w:rsidRPr="00BA6222" w:rsidRDefault="00047550" w:rsidP="009B3A85">
      <w:pPr>
        <w:pStyle w:val="paragrafesraas"/>
        <w:ind w:left="1134" w:hanging="646"/>
        <w:rPr>
          <w:sz w:val="24"/>
          <w:szCs w:val="24"/>
        </w:rPr>
      </w:pPr>
      <w:r w:rsidRPr="00BA6222">
        <w:rPr>
          <w:sz w:val="24"/>
          <w:szCs w:val="24"/>
        </w:rPr>
        <w:t>Sutarties objektas – Paslaugų</w:t>
      </w:r>
      <w:r w:rsidR="00C46C4E">
        <w:rPr>
          <w:sz w:val="24"/>
          <w:szCs w:val="24"/>
        </w:rPr>
        <w:t xml:space="preserve">, </w:t>
      </w:r>
      <w:r w:rsidR="00D4250B">
        <w:rPr>
          <w:sz w:val="24"/>
          <w:szCs w:val="24"/>
        </w:rPr>
        <w:t>Objekto modernizavimo</w:t>
      </w:r>
      <w:r w:rsidR="00C46C4E">
        <w:rPr>
          <w:sz w:val="24"/>
          <w:szCs w:val="24"/>
        </w:rPr>
        <w:t xml:space="preserve"> </w:t>
      </w:r>
      <w:r w:rsidR="00796982">
        <w:rPr>
          <w:sz w:val="24"/>
          <w:szCs w:val="24"/>
        </w:rPr>
        <w:t>i</w:t>
      </w:r>
      <w:r w:rsidR="00C46C4E">
        <w:rPr>
          <w:sz w:val="24"/>
          <w:szCs w:val="24"/>
        </w:rPr>
        <w:t>r Naujo turto sukūrimo</w:t>
      </w:r>
      <w:r w:rsidR="00D4250B">
        <w:rPr>
          <w:sz w:val="24"/>
          <w:szCs w:val="24"/>
        </w:rPr>
        <w:t xml:space="preserve"> darbų</w:t>
      </w:r>
      <w:r w:rsidRPr="00BA6222">
        <w:rPr>
          <w:sz w:val="24"/>
          <w:szCs w:val="24"/>
        </w:rPr>
        <w:t>, dėl kurių sudaryta Sutartis, sudėtis ir apimtis;</w:t>
      </w:r>
    </w:p>
    <w:p w14:paraId="2D6D8781" w14:textId="77777777" w:rsidR="00047550" w:rsidRPr="00BA6222" w:rsidRDefault="00047550" w:rsidP="009B3A85">
      <w:pPr>
        <w:pStyle w:val="paragrafesraas"/>
        <w:ind w:left="1134" w:hanging="646"/>
        <w:rPr>
          <w:sz w:val="24"/>
          <w:szCs w:val="24"/>
        </w:rPr>
      </w:pPr>
      <w:r w:rsidRPr="00BA6222">
        <w:rPr>
          <w:sz w:val="24"/>
          <w:szCs w:val="24"/>
        </w:rPr>
        <w:t>Sutarties galiojimo terminas, įskaitant jos sudarymo datą;</w:t>
      </w:r>
    </w:p>
    <w:p w14:paraId="5DF41BE1" w14:textId="77777777" w:rsidR="00047550" w:rsidRPr="00BA6222" w:rsidRDefault="00047550" w:rsidP="009B3A85">
      <w:pPr>
        <w:pStyle w:val="paragrafesraas"/>
        <w:ind w:left="1134" w:hanging="646"/>
        <w:rPr>
          <w:sz w:val="24"/>
          <w:szCs w:val="24"/>
        </w:rPr>
      </w:pPr>
      <w:r w:rsidRPr="00BA6222">
        <w:rPr>
          <w:sz w:val="24"/>
          <w:szCs w:val="24"/>
        </w:rPr>
        <w:t>Sutarties šalys;</w:t>
      </w:r>
    </w:p>
    <w:p w14:paraId="78DE7388" w14:textId="77777777" w:rsidR="00047550" w:rsidRPr="00BA6222" w:rsidRDefault="00047550" w:rsidP="009B3A85">
      <w:pPr>
        <w:pStyle w:val="paragrafesraas"/>
        <w:ind w:left="1134" w:hanging="646"/>
        <w:rPr>
          <w:sz w:val="24"/>
          <w:szCs w:val="24"/>
        </w:rPr>
      </w:pPr>
      <w:r w:rsidRPr="00BA6222">
        <w:rPr>
          <w:sz w:val="24"/>
          <w:szCs w:val="24"/>
        </w:rPr>
        <w:t>Sutarties vertė;</w:t>
      </w:r>
    </w:p>
    <w:p w14:paraId="09031EB9" w14:textId="77777777" w:rsidR="00047550" w:rsidRPr="00437E52" w:rsidRDefault="00047550" w:rsidP="009B3A85">
      <w:pPr>
        <w:pStyle w:val="paragrafesraas"/>
        <w:ind w:left="1134" w:hanging="646"/>
        <w:rPr>
          <w:sz w:val="24"/>
          <w:szCs w:val="24"/>
        </w:rPr>
      </w:pPr>
      <w:r w:rsidRPr="00437E52">
        <w:rPr>
          <w:sz w:val="24"/>
          <w:szCs w:val="24"/>
        </w:rPr>
        <w:t>planuojamų Investicijų vertė;</w:t>
      </w:r>
    </w:p>
    <w:p w14:paraId="57BE4B7D" w14:textId="7FC2E16C" w:rsidR="00047550" w:rsidRPr="00437E52" w:rsidRDefault="00047550" w:rsidP="009B3A85">
      <w:pPr>
        <w:pStyle w:val="paragrafesraas"/>
        <w:ind w:left="1134" w:hanging="646"/>
        <w:rPr>
          <w:sz w:val="24"/>
          <w:szCs w:val="24"/>
        </w:rPr>
      </w:pPr>
      <w:r w:rsidRPr="00437E52">
        <w:rPr>
          <w:sz w:val="24"/>
          <w:szCs w:val="24"/>
        </w:rPr>
        <w:t xml:space="preserve">Koncesininko </w:t>
      </w:r>
      <w:r w:rsidR="000A7033" w:rsidRPr="00437E52">
        <w:rPr>
          <w:sz w:val="24"/>
          <w:szCs w:val="24"/>
        </w:rPr>
        <w:t>mokamas Mokestis Suteikiančiajai institucijai</w:t>
      </w:r>
      <w:r w:rsidR="006A3021">
        <w:rPr>
          <w:sz w:val="24"/>
          <w:szCs w:val="24"/>
        </w:rPr>
        <w:t xml:space="preserve"> ir nuomos mokestis Perleidėjui</w:t>
      </w:r>
      <w:r w:rsidR="000A7033" w:rsidRPr="00437E52">
        <w:rPr>
          <w:sz w:val="24"/>
          <w:szCs w:val="24"/>
        </w:rPr>
        <w:t>;</w:t>
      </w:r>
    </w:p>
    <w:p w14:paraId="1DC90D4F" w14:textId="724EF0DB" w:rsidR="00C21810" w:rsidRPr="00437E52" w:rsidRDefault="00C21810" w:rsidP="009B3A85">
      <w:pPr>
        <w:pStyle w:val="paragrafesraas"/>
        <w:ind w:left="1134" w:hanging="646"/>
        <w:rPr>
          <w:sz w:val="24"/>
          <w:szCs w:val="24"/>
        </w:rPr>
      </w:pPr>
      <w:r w:rsidRPr="00437E52">
        <w:rPr>
          <w:sz w:val="24"/>
          <w:szCs w:val="24"/>
        </w:rPr>
        <w:t>Šalių mokamos</w:t>
      </w:r>
      <w:r w:rsidR="000A7033" w:rsidRPr="00437E52">
        <w:rPr>
          <w:sz w:val="24"/>
          <w:szCs w:val="24"/>
        </w:rPr>
        <w:t xml:space="preserve"> baudos,</w:t>
      </w:r>
      <w:r w:rsidRPr="00437E52">
        <w:rPr>
          <w:sz w:val="24"/>
          <w:szCs w:val="24"/>
        </w:rPr>
        <w:t xml:space="preserve"> kompensacijos ar netesybos;</w:t>
      </w:r>
    </w:p>
    <w:p w14:paraId="4F82C4F1" w14:textId="597AEEE1" w:rsidR="00C21810" w:rsidRPr="00BA6222" w:rsidRDefault="00C21810" w:rsidP="009B3A85">
      <w:pPr>
        <w:pStyle w:val="paragrafesraas"/>
        <w:ind w:left="1134" w:hanging="646"/>
        <w:rPr>
          <w:sz w:val="24"/>
          <w:szCs w:val="24"/>
        </w:rPr>
      </w:pPr>
      <w:r w:rsidRPr="00BA6222">
        <w:rPr>
          <w:sz w:val="24"/>
          <w:szCs w:val="24"/>
        </w:rPr>
        <w:t>Sutarties keitimai, išskyrus Konfidencialią informaciją;</w:t>
      </w:r>
    </w:p>
    <w:p w14:paraId="271A80EE" w14:textId="5C2B082D" w:rsidR="00C21810" w:rsidRPr="00BA6222" w:rsidRDefault="00C21810" w:rsidP="009B3A85">
      <w:pPr>
        <w:pStyle w:val="paragrafesraas"/>
        <w:ind w:left="1134" w:hanging="646"/>
        <w:rPr>
          <w:sz w:val="24"/>
          <w:szCs w:val="24"/>
        </w:rPr>
      </w:pPr>
      <w:r w:rsidRPr="00BA6222">
        <w:rPr>
          <w:sz w:val="24"/>
          <w:szCs w:val="24"/>
        </w:rPr>
        <w:t>Sutarties vykdymo ataskaitos;</w:t>
      </w:r>
    </w:p>
    <w:p w14:paraId="3A62E1A9" w14:textId="614B2E34" w:rsidR="00047550" w:rsidRPr="00BA6222" w:rsidRDefault="00047550" w:rsidP="003E3A08">
      <w:pPr>
        <w:pStyle w:val="paragrafesraas"/>
        <w:tabs>
          <w:tab w:val="clear" w:pos="1146"/>
          <w:tab w:val="num" w:pos="1276"/>
        </w:tabs>
        <w:ind w:left="1276" w:hanging="788"/>
        <w:rPr>
          <w:sz w:val="24"/>
          <w:szCs w:val="24"/>
        </w:rPr>
      </w:pPr>
      <w:r w:rsidRPr="00BA6222">
        <w:rPr>
          <w:sz w:val="24"/>
          <w:szCs w:val="24"/>
        </w:rPr>
        <w:t>kita informacija, kuri negali būti laikoma konfidencialia vadovaujantis Koncesijų įstatymu.</w:t>
      </w:r>
      <w:r w:rsidRPr="00BA6222" w:rsidDel="00A73984">
        <w:rPr>
          <w:sz w:val="24"/>
          <w:szCs w:val="24"/>
        </w:rPr>
        <w:t xml:space="preserve"> </w:t>
      </w:r>
    </w:p>
    <w:p w14:paraId="1C38655F" w14:textId="45D409C2" w:rsidR="00C21810" w:rsidRPr="00BA6222" w:rsidRDefault="00C21810" w:rsidP="009B3A85">
      <w:pPr>
        <w:pStyle w:val="paragrafai"/>
        <w:ind w:left="493" w:hanging="493"/>
        <w:rPr>
          <w:sz w:val="24"/>
          <w:szCs w:val="24"/>
        </w:rPr>
      </w:pPr>
      <w:r w:rsidRPr="00BA6222">
        <w:rPr>
          <w:sz w:val="24"/>
          <w:szCs w:val="24"/>
        </w:rPr>
        <w:t xml:space="preserve">Sutartyje ir jos prieduose nurodyti asmens duomenys (vardai, pavardės, pareigos, el. paštas, ar telefono numeris) gali būti naudojami tik nustatant Šalių, Subtiekėjų ar Suteikiančiosios institucijos </w:t>
      </w:r>
      <w:r w:rsidR="00FE06D7" w:rsidRPr="00BA6222">
        <w:rPr>
          <w:sz w:val="24"/>
          <w:szCs w:val="24"/>
        </w:rPr>
        <w:t>ir Konces</w:t>
      </w:r>
      <w:r w:rsidR="00437E52">
        <w:rPr>
          <w:sz w:val="24"/>
          <w:szCs w:val="24"/>
        </w:rPr>
        <w:t>i</w:t>
      </w:r>
      <w:r w:rsidR="00FE06D7" w:rsidRPr="00BA6222">
        <w:rPr>
          <w:sz w:val="24"/>
          <w:szCs w:val="24"/>
        </w:rPr>
        <w:t xml:space="preserve">ninko </w:t>
      </w:r>
      <w:r w:rsidRPr="00BA6222">
        <w:rPr>
          <w:sz w:val="24"/>
          <w:szCs w:val="24"/>
        </w:rPr>
        <w:t>įgaliotų asmenų atsakingus asmenis už Sutarties vykdymą ir bendrauti Sutarties vykdymo klausimais.</w:t>
      </w:r>
    </w:p>
    <w:p w14:paraId="3BB37F57" w14:textId="5D04AC2A" w:rsidR="00FE06D7" w:rsidRPr="00BA6222" w:rsidRDefault="00FE06D7" w:rsidP="009B3A85">
      <w:pPr>
        <w:pStyle w:val="paragrafai"/>
        <w:ind w:left="493" w:hanging="493"/>
        <w:rPr>
          <w:sz w:val="24"/>
          <w:szCs w:val="24"/>
        </w:rPr>
      </w:pPr>
      <w:r w:rsidRPr="00BA6222">
        <w:rPr>
          <w:sz w:val="24"/>
          <w:szCs w:val="24"/>
        </w:rPr>
        <w:t>Sutarties Šalys turi užtikrinti, kad su asmens duomenimis tvarkomais vykdant Sutartį susipažins tik tie asmenys, kuriems tai yra būtina vykdant įsipareigojimus pagal Sutartį. Už Subtiekėjų pagal šią Sutartį tvarkomus asmens duomenis yra atsakingas Investuotojas ir Koncesininkas.</w:t>
      </w:r>
    </w:p>
    <w:p w14:paraId="174DAB97" w14:textId="3DEA6D5A" w:rsidR="00FE06D7" w:rsidRPr="00BA6222" w:rsidRDefault="00FE06D7" w:rsidP="009B3A85">
      <w:pPr>
        <w:pStyle w:val="paragrafai"/>
        <w:ind w:left="493" w:hanging="493"/>
        <w:rPr>
          <w:sz w:val="24"/>
          <w:szCs w:val="24"/>
        </w:rPr>
      </w:pPr>
      <w:r w:rsidRPr="00BA6222">
        <w:rPr>
          <w:sz w:val="24"/>
          <w:szCs w:val="24"/>
        </w:rPr>
        <w:lastRenderedPageBreak/>
        <w:t>Sutartyje ir jos prieduose nurodyti asmens duomenys be atskiro kitos Šalies sutikimo negali būti perduoti tretiesiems asmenims, išskyrus Koncesininko ar Investuotojo įvardintus Subtiekėjus, kurie yra pasitelkiami Sutarties vykdymui ir tik tais atvejais, kai tai yra būtina Sutarties vykdymui arba tokių duomenų neatskleidimas sukeltų itin didelius sunkumus vykdant Sutartį.</w:t>
      </w:r>
    </w:p>
    <w:p w14:paraId="6571E558" w14:textId="3F99522F" w:rsidR="00FE06D7" w:rsidRPr="00BA6222" w:rsidRDefault="00FE06D7" w:rsidP="009B3A85">
      <w:pPr>
        <w:pStyle w:val="paragrafai"/>
        <w:ind w:left="493" w:hanging="493"/>
        <w:rPr>
          <w:sz w:val="24"/>
          <w:szCs w:val="24"/>
        </w:rPr>
      </w:pPr>
      <w:r w:rsidRPr="00BA6222">
        <w:rPr>
          <w:sz w:val="24"/>
          <w:szCs w:val="24"/>
        </w:rPr>
        <w:t>Jei Subtiekėjas Sutartyje numatyta tvarka yra keičiamas, turi būti gautas atskiras kito Subtiekėjo sutikimas dėl asmens duomenų perdavimo.</w:t>
      </w:r>
    </w:p>
    <w:p w14:paraId="77F2A62E" w14:textId="7BEB2D2B" w:rsidR="00FE06D7" w:rsidRPr="00BA6222" w:rsidRDefault="00FE06D7" w:rsidP="009B3A85">
      <w:pPr>
        <w:pStyle w:val="paragrafai"/>
        <w:ind w:left="493" w:hanging="493"/>
        <w:rPr>
          <w:sz w:val="24"/>
          <w:szCs w:val="24"/>
        </w:rPr>
      </w:pPr>
      <w:r w:rsidRPr="00BA6222">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p>
    <w:p w14:paraId="0830C715" w14:textId="03D36AFE" w:rsidR="00FE06D7" w:rsidRPr="00BA6222" w:rsidRDefault="00FE06D7" w:rsidP="009B3A85">
      <w:pPr>
        <w:pStyle w:val="paragrafai"/>
        <w:ind w:left="493" w:hanging="635"/>
        <w:rPr>
          <w:sz w:val="24"/>
          <w:szCs w:val="24"/>
        </w:rPr>
      </w:pPr>
      <w:r w:rsidRPr="00BA6222">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p>
    <w:p w14:paraId="7F50A299" w14:textId="79E58966" w:rsidR="00C21810" w:rsidRPr="00443379" w:rsidRDefault="00FE06D7" w:rsidP="00443379">
      <w:pPr>
        <w:pStyle w:val="paragrafai"/>
        <w:ind w:left="493" w:hanging="635"/>
        <w:rPr>
          <w:sz w:val="24"/>
          <w:szCs w:val="24"/>
        </w:rPr>
      </w:pPr>
      <w:r w:rsidRPr="00BA6222">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p>
    <w:p w14:paraId="7E77F5C5" w14:textId="77777777" w:rsidR="00047550" w:rsidRPr="00BA6222" w:rsidRDefault="00047550" w:rsidP="006D6F29">
      <w:pPr>
        <w:pStyle w:val="Antrat2"/>
        <w:ind w:left="493" w:hanging="493"/>
        <w:rPr>
          <w:sz w:val="24"/>
          <w:szCs w:val="24"/>
        </w:rPr>
      </w:pPr>
      <w:bookmarkStart w:id="981" w:name="_Toc284496834"/>
      <w:bookmarkStart w:id="982" w:name="_Toc293074491"/>
      <w:bookmarkStart w:id="983" w:name="_Toc297646416"/>
      <w:bookmarkStart w:id="984" w:name="_Toc300049763"/>
      <w:bookmarkStart w:id="985" w:name="_Toc299367516"/>
      <w:bookmarkStart w:id="986" w:name="_Toc206514284"/>
      <w:r w:rsidRPr="00BA6222">
        <w:rPr>
          <w:sz w:val="24"/>
          <w:szCs w:val="24"/>
        </w:rPr>
        <w:t>Pranešimai</w:t>
      </w:r>
      <w:bookmarkEnd w:id="976"/>
      <w:bookmarkEnd w:id="981"/>
      <w:bookmarkEnd w:id="982"/>
      <w:bookmarkEnd w:id="983"/>
      <w:bookmarkEnd w:id="984"/>
      <w:bookmarkEnd w:id="985"/>
      <w:bookmarkEnd w:id="986"/>
    </w:p>
    <w:p w14:paraId="5B1C7D8D" w14:textId="55997D5F" w:rsidR="00047550" w:rsidRPr="00BA6222" w:rsidRDefault="00047550" w:rsidP="006D6F29">
      <w:pPr>
        <w:pStyle w:val="paragrafai"/>
        <w:ind w:left="493" w:hanging="493"/>
        <w:rPr>
          <w:sz w:val="24"/>
          <w:szCs w:val="24"/>
        </w:rPr>
      </w:pPr>
      <w:bookmarkStart w:id="987" w:name="_Toc284496835"/>
      <w:bookmarkStart w:id="988" w:name="_Ref407560601"/>
      <w:r w:rsidRPr="00BA6222">
        <w:rPr>
          <w:sz w:val="24"/>
          <w:szCs w:val="24"/>
        </w:rPr>
        <w:t>Tam, kad būtų laikomi tinkamai įteiktais ir sukeltų numatytas pasekmes, su Sutartimi susiję pranešimai turi būti sudaromi raštu,</w:t>
      </w:r>
      <w:r w:rsidR="00FA2CD6" w:rsidRPr="00BA6222">
        <w:rPr>
          <w:sz w:val="24"/>
          <w:szCs w:val="24"/>
        </w:rPr>
        <w:t xml:space="preserve"> lietuvių kalba</w:t>
      </w:r>
      <w:r w:rsidRPr="00BA6222">
        <w:rPr>
          <w:sz w:val="24"/>
          <w:szCs w:val="24"/>
        </w:rPr>
        <w:t xml:space="preserve"> ir:</w:t>
      </w:r>
      <w:bookmarkStart w:id="989" w:name="_Ref135808782"/>
      <w:bookmarkEnd w:id="987"/>
      <w:bookmarkEnd w:id="988"/>
    </w:p>
    <w:p w14:paraId="6F097525" w14:textId="7C6B9813" w:rsidR="00047550" w:rsidRPr="00BA6222" w:rsidRDefault="00047550" w:rsidP="006D6F29">
      <w:pPr>
        <w:pStyle w:val="paragrafesraas"/>
        <w:rPr>
          <w:sz w:val="24"/>
          <w:szCs w:val="24"/>
        </w:rPr>
      </w:pPr>
      <w:r w:rsidRPr="00BA6222">
        <w:rPr>
          <w:sz w:val="24"/>
          <w:szCs w:val="24"/>
        </w:rPr>
        <w:t>įteikiami pasirašytinai</w:t>
      </w:r>
      <w:r w:rsidR="00D4250B">
        <w:rPr>
          <w:sz w:val="24"/>
          <w:szCs w:val="24"/>
        </w:rPr>
        <w:t>;</w:t>
      </w:r>
      <w:r w:rsidRPr="00BA6222">
        <w:rPr>
          <w:sz w:val="24"/>
          <w:szCs w:val="24"/>
        </w:rPr>
        <w:t xml:space="preserve"> arba</w:t>
      </w:r>
      <w:bookmarkStart w:id="990" w:name="_Ref135808783"/>
      <w:bookmarkEnd w:id="989"/>
    </w:p>
    <w:p w14:paraId="58DFEDFF" w14:textId="46B606B1" w:rsidR="00047550" w:rsidRPr="00BA6222" w:rsidRDefault="00047550" w:rsidP="006D6F29">
      <w:pPr>
        <w:pStyle w:val="paragrafesraas"/>
        <w:rPr>
          <w:sz w:val="24"/>
          <w:szCs w:val="24"/>
        </w:rPr>
      </w:pPr>
      <w:r w:rsidRPr="00BA6222">
        <w:rPr>
          <w:sz w:val="24"/>
          <w:szCs w:val="24"/>
        </w:rPr>
        <w:t>siunčiami iš anksto apmokėtu registruotu paštu</w:t>
      </w:r>
      <w:r w:rsidR="00D4250B">
        <w:rPr>
          <w:sz w:val="24"/>
          <w:szCs w:val="24"/>
        </w:rPr>
        <w:t>;</w:t>
      </w:r>
      <w:r w:rsidR="00D4250B" w:rsidRPr="00BA6222">
        <w:rPr>
          <w:sz w:val="24"/>
          <w:szCs w:val="24"/>
        </w:rPr>
        <w:t xml:space="preserve"> </w:t>
      </w:r>
      <w:r w:rsidRPr="00BA6222">
        <w:rPr>
          <w:sz w:val="24"/>
          <w:szCs w:val="24"/>
        </w:rPr>
        <w:t>arba</w:t>
      </w:r>
      <w:bookmarkStart w:id="991" w:name="_Ref135808784"/>
      <w:bookmarkEnd w:id="990"/>
    </w:p>
    <w:p w14:paraId="21BA3CA9" w14:textId="502B7C75" w:rsidR="00047550" w:rsidRPr="00BA6222" w:rsidRDefault="00047550" w:rsidP="006D6F29">
      <w:pPr>
        <w:pStyle w:val="paragrafesraas"/>
        <w:rPr>
          <w:sz w:val="24"/>
          <w:szCs w:val="24"/>
        </w:rPr>
      </w:pPr>
      <w:r w:rsidRPr="00BA6222">
        <w:rPr>
          <w:sz w:val="24"/>
          <w:szCs w:val="24"/>
        </w:rPr>
        <w:t>siunčiami kurjeriu</w:t>
      </w:r>
      <w:r w:rsidR="00D4250B">
        <w:rPr>
          <w:sz w:val="24"/>
          <w:szCs w:val="24"/>
        </w:rPr>
        <w:t>;</w:t>
      </w:r>
      <w:r w:rsidR="00D4250B" w:rsidRPr="00BA6222">
        <w:rPr>
          <w:sz w:val="24"/>
          <w:szCs w:val="24"/>
        </w:rPr>
        <w:t xml:space="preserve"> </w:t>
      </w:r>
      <w:r w:rsidRPr="00BA6222">
        <w:rPr>
          <w:sz w:val="24"/>
          <w:szCs w:val="24"/>
        </w:rPr>
        <w:t>arba</w:t>
      </w:r>
      <w:bookmarkEnd w:id="991"/>
    </w:p>
    <w:p w14:paraId="00B5DDE4" w14:textId="0CD35B05" w:rsidR="00047550" w:rsidRPr="00BA6222" w:rsidRDefault="00047550" w:rsidP="006D6F29">
      <w:pPr>
        <w:pStyle w:val="paragrafesraas"/>
        <w:rPr>
          <w:sz w:val="24"/>
          <w:szCs w:val="24"/>
        </w:rPr>
      </w:pPr>
      <w:r w:rsidRPr="00BA6222">
        <w:rPr>
          <w:sz w:val="24"/>
          <w:szCs w:val="24"/>
        </w:rPr>
        <w:t>siunčiami Investuotojo, Koncesininko ir Suteikiančiosios institucijos oficialiu elektroniniu paštu ar kitomis elektroninėmis priemonėmis</w:t>
      </w:r>
      <w:r w:rsidR="00D4250B">
        <w:rPr>
          <w:sz w:val="24"/>
          <w:szCs w:val="24"/>
        </w:rPr>
        <w:t>.</w:t>
      </w:r>
    </w:p>
    <w:p w14:paraId="5C0E13AC" w14:textId="77777777" w:rsidR="00047550" w:rsidRPr="00BA6222" w:rsidRDefault="00047550" w:rsidP="009B3A85">
      <w:pPr>
        <w:pStyle w:val="paragrafai"/>
        <w:ind w:left="493" w:hanging="493"/>
        <w:rPr>
          <w:sz w:val="24"/>
          <w:szCs w:val="24"/>
        </w:rPr>
      </w:pPr>
      <w:bookmarkStart w:id="992" w:name="_Toc284496836"/>
      <w:r w:rsidRPr="00BA6222">
        <w:rPr>
          <w:sz w:val="24"/>
          <w:szCs w:val="24"/>
        </w:rPr>
        <w:t>Visi su Sutartimi susiję pranešimai turi būti siunčiami Šalims šiais adresais:</w:t>
      </w:r>
      <w:bookmarkEnd w:id="992"/>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3676"/>
        <w:gridCol w:w="5112"/>
      </w:tblGrid>
      <w:tr w:rsidR="00047550" w:rsidRPr="00BA6222" w14:paraId="6010A736" w14:textId="77777777" w:rsidTr="001975C1">
        <w:trPr>
          <w:tblHeader/>
        </w:trPr>
        <w:tc>
          <w:tcPr>
            <w:tcW w:w="3676" w:type="dxa"/>
            <w:shd w:val="clear" w:color="auto" w:fill="943634"/>
          </w:tcPr>
          <w:p w14:paraId="23158EE5" w14:textId="77777777" w:rsidR="00047550" w:rsidRPr="00BA6222" w:rsidRDefault="00047550">
            <w:pPr>
              <w:pStyle w:val="sutLentele"/>
              <w:rPr>
                <w:sz w:val="24"/>
                <w:szCs w:val="24"/>
              </w:rPr>
            </w:pPr>
            <w:r w:rsidRPr="00BA6222">
              <w:rPr>
                <w:sz w:val="24"/>
                <w:szCs w:val="24"/>
              </w:rPr>
              <w:t>Šalis</w:t>
            </w:r>
          </w:p>
        </w:tc>
        <w:tc>
          <w:tcPr>
            <w:tcW w:w="5112" w:type="dxa"/>
            <w:shd w:val="clear" w:color="auto" w:fill="943634"/>
          </w:tcPr>
          <w:p w14:paraId="0D17AB3B" w14:textId="77777777" w:rsidR="00047550" w:rsidRPr="00BA6222" w:rsidRDefault="00047550">
            <w:pPr>
              <w:pStyle w:val="sutLentele"/>
              <w:rPr>
                <w:sz w:val="24"/>
                <w:szCs w:val="24"/>
              </w:rPr>
            </w:pPr>
            <w:r w:rsidRPr="00BA6222">
              <w:rPr>
                <w:sz w:val="24"/>
                <w:szCs w:val="24"/>
              </w:rPr>
              <w:t>Kontaktiniai duomenys</w:t>
            </w:r>
          </w:p>
        </w:tc>
      </w:tr>
      <w:tr w:rsidR="00047550" w:rsidRPr="00BA6222" w14:paraId="6ED35EF8" w14:textId="77777777" w:rsidTr="001975C1">
        <w:tc>
          <w:tcPr>
            <w:tcW w:w="3676" w:type="dxa"/>
          </w:tcPr>
          <w:p w14:paraId="79EBA5F8" w14:textId="73E2A64D" w:rsidR="00047550" w:rsidRPr="00437E52" w:rsidRDefault="0086180A" w:rsidP="006D6F29">
            <w:pPr>
              <w:shd w:val="clear" w:color="auto" w:fill="FFFFFF"/>
              <w:tabs>
                <w:tab w:val="left" w:pos="5777"/>
              </w:tabs>
              <w:spacing w:after="120" w:line="276" w:lineRule="auto"/>
              <w:ind w:left="720"/>
              <w:rPr>
                <w:b/>
                <w:bCs/>
                <w:color w:val="000000"/>
                <w:szCs w:val="24"/>
              </w:rPr>
            </w:pPr>
            <w:r>
              <w:rPr>
                <w:b/>
                <w:bCs/>
                <w:color w:val="000000"/>
                <w:szCs w:val="24"/>
              </w:rPr>
              <w:t>Suteikiančioji institucija</w:t>
            </w:r>
          </w:p>
        </w:tc>
        <w:tc>
          <w:tcPr>
            <w:tcW w:w="5112" w:type="dxa"/>
          </w:tcPr>
          <w:p w14:paraId="604B15C0" w14:textId="387337E7" w:rsidR="00047550" w:rsidRPr="00C57A83" w:rsidRDefault="00047550" w:rsidP="006D6F29">
            <w:pPr>
              <w:shd w:val="clear" w:color="auto" w:fill="FFFFFF"/>
              <w:tabs>
                <w:tab w:val="left" w:pos="5777"/>
              </w:tabs>
              <w:spacing w:after="120" w:line="276" w:lineRule="auto"/>
              <w:ind w:left="720"/>
              <w:rPr>
                <w:b/>
                <w:bCs/>
                <w:szCs w:val="24"/>
              </w:rPr>
            </w:pPr>
            <w:r w:rsidRPr="00C57A83">
              <w:rPr>
                <w:b/>
                <w:bCs/>
                <w:szCs w:val="24"/>
              </w:rPr>
              <w:t>Kam: [</w:t>
            </w:r>
            <w:r w:rsidR="00F25DE6" w:rsidRPr="00437E52">
              <w:rPr>
                <w:b/>
                <w:i/>
                <w:szCs w:val="24"/>
                <w:highlight w:val="lightGray"/>
              </w:rPr>
              <w:t xml:space="preserve">atsakingo asmens </w:t>
            </w:r>
            <w:r w:rsidRPr="00C57A83">
              <w:rPr>
                <w:b/>
                <w:i/>
                <w:szCs w:val="24"/>
                <w:highlight w:val="lightGray"/>
              </w:rPr>
              <w:t>vardas, pavardė</w:t>
            </w:r>
            <w:r w:rsidRPr="00C57A83">
              <w:rPr>
                <w:b/>
                <w:bCs/>
                <w:szCs w:val="24"/>
              </w:rPr>
              <w:t>]</w:t>
            </w:r>
          </w:p>
          <w:p w14:paraId="3B8E4DED" w14:textId="77777777" w:rsidR="00047550" w:rsidRPr="00C57A83" w:rsidRDefault="00047550" w:rsidP="006D6F29">
            <w:pPr>
              <w:shd w:val="clear" w:color="auto" w:fill="FFFFFF"/>
              <w:tabs>
                <w:tab w:val="left" w:pos="5777"/>
              </w:tabs>
              <w:spacing w:after="120" w:line="276" w:lineRule="auto"/>
              <w:ind w:left="720"/>
              <w:rPr>
                <w:b/>
                <w:bCs/>
                <w:szCs w:val="24"/>
              </w:rPr>
            </w:pPr>
            <w:r w:rsidRPr="00C57A83">
              <w:rPr>
                <w:b/>
                <w:bCs/>
                <w:szCs w:val="24"/>
              </w:rPr>
              <w:t>Adresas: [</w:t>
            </w:r>
            <w:r w:rsidRPr="00C57A83">
              <w:rPr>
                <w:b/>
                <w:i/>
                <w:szCs w:val="24"/>
                <w:highlight w:val="lightGray"/>
              </w:rPr>
              <w:t>adresas</w:t>
            </w:r>
            <w:r w:rsidRPr="00C57A83">
              <w:rPr>
                <w:b/>
                <w:bCs/>
                <w:szCs w:val="24"/>
              </w:rPr>
              <w:t>]</w:t>
            </w:r>
          </w:p>
          <w:p w14:paraId="5D505B81" w14:textId="77777777" w:rsidR="00047550" w:rsidRPr="00437E52" w:rsidRDefault="00047550" w:rsidP="006D6F29">
            <w:pPr>
              <w:shd w:val="clear" w:color="auto" w:fill="FFFFFF"/>
              <w:tabs>
                <w:tab w:val="left" w:pos="5777"/>
              </w:tabs>
              <w:spacing w:after="120" w:line="276" w:lineRule="auto"/>
              <w:ind w:left="720"/>
              <w:rPr>
                <w:b/>
                <w:bCs/>
                <w:color w:val="000000"/>
                <w:szCs w:val="24"/>
              </w:rPr>
            </w:pPr>
            <w:r w:rsidRPr="00C57A83">
              <w:rPr>
                <w:b/>
                <w:bCs/>
                <w:szCs w:val="24"/>
              </w:rPr>
              <w:t>El. pašto adresas.: [</w:t>
            </w:r>
            <w:r w:rsidRPr="00C57A83">
              <w:rPr>
                <w:b/>
                <w:i/>
                <w:szCs w:val="24"/>
                <w:highlight w:val="lightGray"/>
              </w:rPr>
              <w:t>el. pašto adresas</w:t>
            </w:r>
            <w:r w:rsidRPr="00C57A83">
              <w:rPr>
                <w:b/>
                <w:bCs/>
                <w:szCs w:val="24"/>
              </w:rPr>
              <w:t>]</w:t>
            </w:r>
          </w:p>
        </w:tc>
      </w:tr>
      <w:tr w:rsidR="0086180A" w:rsidRPr="00BA6222" w14:paraId="1B550CF8" w14:textId="77777777" w:rsidTr="001975C1">
        <w:tc>
          <w:tcPr>
            <w:tcW w:w="3676" w:type="dxa"/>
          </w:tcPr>
          <w:p w14:paraId="53EDFECF" w14:textId="68EDC8FA" w:rsidR="0086180A" w:rsidRPr="00437E52" w:rsidRDefault="0086180A" w:rsidP="006D6F29">
            <w:pPr>
              <w:shd w:val="clear" w:color="auto" w:fill="FFFFFF"/>
              <w:tabs>
                <w:tab w:val="left" w:pos="5777"/>
              </w:tabs>
              <w:spacing w:after="120" w:line="276" w:lineRule="auto"/>
              <w:ind w:left="720"/>
              <w:rPr>
                <w:b/>
                <w:bCs/>
                <w:szCs w:val="24"/>
              </w:rPr>
            </w:pPr>
            <w:r>
              <w:rPr>
                <w:b/>
                <w:bCs/>
                <w:szCs w:val="24"/>
              </w:rPr>
              <w:lastRenderedPageBreak/>
              <w:t>Perleidėjas</w:t>
            </w:r>
          </w:p>
        </w:tc>
        <w:tc>
          <w:tcPr>
            <w:tcW w:w="5112" w:type="dxa"/>
          </w:tcPr>
          <w:p w14:paraId="4F572BF4" w14:textId="37EDB6E7" w:rsidR="0086180A" w:rsidRPr="00C57A83" w:rsidRDefault="0086180A" w:rsidP="0086180A">
            <w:pPr>
              <w:shd w:val="clear" w:color="auto" w:fill="FFFFFF"/>
              <w:tabs>
                <w:tab w:val="left" w:pos="5777"/>
              </w:tabs>
              <w:spacing w:after="120" w:line="276" w:lineRule="auto"/>
              <w:ind w:left="720"/>
              <w:rPr>
                <w:b/>
                <w:bCs/>
                <w:szCs w:val="24"/>
              </w:rPr>
            </w:pPr>
            <w:r w:rsidRPr="00C57A83">
              <w:rPr>
                <w:b/>
                <w:bCs/>
                <w:szCs w:val="24"/>
              </w:rPr>
              <w:t>Kam: [</w:t>
            </w:r>
            <w:r w:rsidR="00F25DE6" w:rsidRPr="00437E52">
              <w:rPr>
                <w:b/>
                <w:i/>
                <w:szCs w:val="24"/>
                <w:highlight w:val="lightGray"/>
              </w:rPr>
              <w:t xml:space="preserve">atsakingo asmens </w:t>
            </w:r>
            <w:r w:rsidRPr="00C57A83">
              <w:rPr>
                <w:b/>
                <w:i/>
                <w:szCs w:val="24"/>
                <w:highlight w:val="lightGray"/>
              </w:rPr>
              <w:t>vardas, pavardė</w:t>
            </w:r>
            <w:r w:rsidRPr="00C57A83">
              <w:rPr>
                <w:b/>
                <w:bCs/>
                <w:szCs w:val="24"/>
              </w:rPr>
              <w:t>]</w:t>
            </w:r>
          </w:p>
          <w:p w14:paraId="5E3DFFE3" w14:textId="77777777" w:rsidR="0086180A" w:rsidRPr="00C57A83" w:rsidRDefault="0086180A" w:rsidP="0086180A">
            <w:pPr>
              <w:shd w:val="clear" w:color="auto" w:fill="FFFFFF"/>
              <w:tabs>
                <w:tab w:val="left" w:pos="5777"/>
              </w:tabs>
              <w:spacing w:after="120" w:line="276" w:lineRule="auto"/>
              <w:ind w:left="720"/>
              <w:rPr>
                <w:b/>
                <w:bCs/>
                <w:szCs w:val="24"/>
              </w:rPr>
            </w:pPr>
            <w:r w:rsidRPr="00C57A83">
              <w:rPr>
                <w:b/>
                <w:bCs/>
                <w:szCs w:val="24"/>
              </w:rPr>
              <w:t>Adresas: [</w:t>
            </w:r>
            <w:r w:rsidRPr="00C57A83">
              <w:rPr>
                <w:b/>
                <w:i/>
                <w:szCs w:val="24"/>
                <w:highlight w:val="lightGray"/>
              </w:rPr>
              <w:t>adresas</w:t>
            </w:r>
            <w:r w:rsidRPr="00C57A83">
              <w:rPr>
                <w:b/>
                <w:bCs/>
                <w:szCs w:val="24"/>
              </w:rPr>
              <w:t>]</w:t>
            </w:r>
          </w:p>
          <w:p w14:paraId="6C553166" w14:textId="0B8E95EA" w:rsidR="0086180A" w:rsidRPr="00C57A83" w:rsidRDefault="0086180A" w:rsidP="0086180A">
            <w:pPr>
              <w:shd w:val="clear" w:color="auto" w:fill="FFFFFF"/>
              <w:tabs>
                <w:tab w:val="left" w:pos="5777"/>
              </w:tabs>
              <w:spacing w:after="120" w:line="276" w:lineRule="auto"/>
              <w:ind w:left="720"/>
              <w:rPr>
                <w:b/>
                <w:bCs/>
                <w:szCs w:val="24"/>
              </w:rPr>
            </w:pPr>
            <w:r w:rsidRPr="00C57A83">
              <w:rPr>
                <w:b/>
                <w:bCs/>
                <w:szCs w:val="24"/>
              </w:rPr>
              <w:t>El. pašto adresas.: [</w:t>
            </w:r>
            <w:r w:rsidRPr="00C57A83">
              <w:rPr>
                <w:b/>
                <w:i/>
                <w:szCs w:val="24"/>
                <w:highlight w:val="lightGray"/>
              </w:rPr>
              <w:t>el. pašto adresas</w:t>
            </w:r>
            <w:r w:rsidRPr="00C57A83">
              <w:rPr>
                <w:b/>
                <w:bCs/>
                <w:szCs w:val="24"/>
              </w:rPr>
              <w:t>]</w:t>
            </w:r>
          </w:p>
        </w:tc>
      </w:tr>
      <w:tr w:rsidR="00047550" w:rsidRPr="00BA6222" w14:paraId="51819FFD" w14:textId="77777777" w:rsidTr="001975C1">
        <w:tc>
          <w:tcPr>
            <w:tcW w:w="3676" w:type="dxa"/>
          </w:tcPr>
          <w:p w14:paraId="24594225" w14:textId="77777777" w:rsidR="00047550" w:rsidRPr="00437E52" w:rsidRDefault="00047550" w:rsidP="006D6F29">
            <w:pPr>
              <w:shd w:val="clear" w:color="auto" w:fill="FFFFFF"/>
              <w:tabs>
                <w:tab w:val="left" w:pos="5777"/>
              </w:tabs>
              <w:spacing w:after="120" w:line="276" w:lineRule="auto"/>
              <w:ind w:left="720"/>
              <w:rPr>
                <w:b/>
                <w:bCs/>
                <w:szCs w:val="24"/>
              </w:rPr>
            </w:pPr>
            <w:r w:rsidRPr="00437E52">
              <w:rPr>
                <w:b/>
                <w:bCs/>
                <w:szCs w:val="24"/>
              </w:rPr>
              <w:t>[</w:t>
            </w:r>
            <w:r w:rsidRPr="00437E52">
              <w:rPr>
                <w:b/>
                <w:i/>
                <w:szCs w:val="24"/>
                <w:highlight w:val="lightGray"/>
              </w:rPr>
              <w:t>Koncesininkui</w:t>
            </w:r>
            <w:r w:rsidRPr="00437E52">
              <w:rPr>
                <w:b/>
                <w:bCs/>
                <w:szCs w:val="24"/>
              </w:rPr>
              <w:t>]</w:t>
            </w:r>
          </w:p>
        </w:tc>
        <w:tc>
          <w:tcPr>
            <w:tcW w:w="5112" w:type="dxa"/>
          </w:tcPr>
          <w:p w14:paraId="0F4B38D8" w14:textId="77777777" w:rsidR="00047550" w:rsidRPr="00437E52" w:rsidRDefault="00047550" w:rsidP="006D6F29">
            <w:pPr>
              <w:shd w:val="clear" w:color="auto" w:fill="FFFFFF"/>
              <w:tabs>
                <w:tab w:val="left" w:pos="5777"/>
              </w:tabs>
              <w:spacing w:after="120" w:line="276" w:lineRule="auto"/>
              <w:ind w:left="720"/>
              <w:rPr>
                <w:b/>
                <w:bCs/>
                <w:szCs w:val="24"/>
              </w:rPr>
            </w:pPr>
            <w:r w:rsidRPr="00437E52">
              <w:rPr>
                <w:b/>
                <w:bCs/>
                <w:szCs w:val="24"/>
              </w:rPr>
              <w:t>Kam: [</w:t>
            </w:r>
            <w:r w:rsidRPr="00437E52">
              <w:rPr>
                <w:b/>
                <w:i/>
                <w:szCs w:val="24"/>
                <w:highlight w:val="lightGray"/>
              </w:rPr>
              <w:t>atsakingo asmens vardas, pavardė</w:t>
            </w:r>
            <w:r w:rsidRPr="00437E52">
              <w:rPr>
                <w:b/>
                <w:bCs/>
                <w:szCs w:val="24"/>
              </w:rPr>
              <w:t>]</w:t>
            </w:r>
          </w:p>
          <w:p w14:paraId="53D0812C" w14:textId="77777777" w:rsidR="00047550" w:rsidRPr="00437E52" w:rsidRDefault="00047550" w:rsidP="006D6F29">
            <w:pPr>
              <w:shd w:val="clear" w:color="auto" w:fill="FFFFFF"/>
              <w:tabs>
                <w:tab w:val="left" w:pos="5777"/>
              </w:tabs>
              <w:spacing w:after="120" w:line="276" w:lineRule="auto"/>
              <w:ind w:left="720"/>
              <w:rPr>
                <w:b/>
                <w:bCs/>
                <w:szCs w:val="24"/>
              </w:rPr>
            </w:pPr>
            <w:r w:rsidRPr="00437E52">
              <w:rPr>
                <w:b/>
                <w:bCs/>
                <w:szCs w:val="24"/>
              </w:rPr>
              <w:t>Adresas: [</w:t>
            </w:r>
            <w:r w:rsidRPr="00437E52">
              <w:rPr>
                <w:b/>
                <w:i/>
                <w:szCs w:val="24"/>
                <w:highlight w:val="lightGray"/>
              </w:rPr>
              <w:t>adresas</w:t>
            </w:r>
            <w:r w:rsidRPr="00437E52">
              <w:rPr>
                <w:b/>
                <w:bCs/>
                <w:szCs w:val="24"/>
              </w:rPr>
              <w:t>]</w:t>
            </w:r>
          </w:p>
          <w:p w14:paraId="00F85280" w14:textId="77777777" w:rsidR="00047550" w:rsidRPr="00437E52" w:rsidRDefault="00047550" w:rsidP="006D6F29">
            <w:pPr>
              <w:shd w:val="clear" w:color="auto" w:fill="FFFFFF"/>
              <w:tabs>
                <w:tab w:val="left" w:pos="5777"/>
              </w:tabs>
              <w:spacing w:after="120" w:line="276" w:lineRule="auto"/>
              <w:ind w:left="720"/>
              <w:rPr>
                <w:b/>
                <w:bCs/>
                <w:szCs w:val="24"/>
              </w:rPr>
            </w:pPr>
            <w:r w:rsidRPr="00437E52">
              <w:rPr>
                <w:b/>
                <w:bCs/>
                <w:szCs w:val="24"/>
              </w:rPr>
              <w:t>El. pašto adresas.: [</w:t>
            </w:r>
            <w:r w:rsidRPr="00437E52">
              <w:rPr>
                <w:b/>
                <w:i/>
                <w:szCs w:val="24"/>
                <w:highlight w:val="lightGray"/>
              </w:rPr>
              <w:t>el. pašto adresas</w:t>
            </w:r>
            <w:r w:rsidRPr="00437E52">
              <w:rPr>
                <w:b/>
                <w:bCs/>
                <w:szCs w:val="24"/>
              </w:rPr>
              <w:t>]</w:t>
            </w:r>
          </w:p>
        </w:tc>
      </w:tr>
      <w:tr w:rsidR="00047550" w:rsidRPr="00BA6222" w14:paraId="7FDEB538" w14:textId="77777777" w:rsidTr="001975C1">
        <w:tc>
          <w:tcPr>
            <w:tcW w:w="3676" w:type="dxa"/>
            <w:tcBorders>
              <w:top w:val="single" w:sz="4" w:space="0" w:color="C0504D"/>
            </w:tcBorders>
          </w:tcPr>
          <w:p w14:paraId="74E37C2F" w14:textId="77777777" w:rsidR="00047550" w:rsidRPr="00437E52" w:rsidRDefault="00047550" w:rsidP="006D6F29">
            <w:pPr>
              <w:shd w:val="clear" w:color="auto" w:fill="FFFFFF"/>
              <w:tabs>
                <w:tab w:val="left" w:pos="5777"/>
              </w:tabs>
              <w:spacing w:after="120" w:line="276" w:lineRule="auto"/>
              <w:ind w:left="720"/>
              <w:rPr>
                <w:b/>
                <w:bCs/>
                <w:szCs w:val="24"/>
              </w:rPr>
            </w:pPr>
            <w:r w:rsidRPr="00437E52">
              <w:rPr>
                <w:szCs w:val="24"/>
              </w:rPr>
              <w:t>[</w:t>
            </w:r>
            <w:r w:rsidRPr="00437E52">
              <w:rPr>
                <w:b/>
                <w:i/>
                <w:szCs w:val="24"/>
                <w:highlight w:val="lightGray"/>
              </w:rPr>
              <w:t>Investuotojui</w:t>
            </w:r>
            <w:r w:rsidRPr="00437E52">
              <w:rPr>
                <w:b/>
                <w:bCs/>
                <w:szCs w:val="24"/>
              </w:rPr>
              <w:t>]</w:t>
            </w:r>
          </w:p>
        </w:tc>
        <w:tc>
          <w:tcPr>
            <w:tcW w:w="5112" w:type="dxa"/>
            <w:tcBorders>
              <w:top w:val="single" w:sz="4" w:space="0" w:color="C0504D"/>
            </w:tcBorders>
          </w:tcPr>
          <w:p w14:paraId="5620031F" w14:textId="77777777" w:rsidR="00047550" w:rsidRPr="00437E52" w:rsidRDefault="00047550" w:rsidP="006D6F29">
            <w:pPr>
              <w:shd w:val="clear" w:color="auto" w:fill="FFFFFF"/>
              <w:tabs>
                <w:tab w:val="left" w:pos="5777"/>
              </w:tabs>
              <w:spacing w:after="120" w:line="276" w:lineRule="auto"/>
              <w:ind w:left="720"/>
              <w:rPr>
                <w:b/>
                <w:bCs/>
                <w:szCs w:val="24"/>
              </w:rPr>
            </w:pPr>
            <w:r w:rsidRPr="00437E52">
              <w:rPr>
                <w:b/>
                <w:bCs/>
                <w:szCs w:val="24"/>
              </w:rPr>
              <w:t>Kam: [</w:t>
            </w:r>
            <w:r w:rsidRPr="00437E52">
              <w:rPr>
                <w:b/>
                <w:i/>
                <w:szCs w:val="24"/>
                <w:highlight w:val="lightGray"/>
              </w:rPr>
              <w:t>atsakingo asmens vardas, pavardė</w:t>
            </w:r>
            <w:r w:rsidRPr="00437E52">
              <w:rPr>
                <w:b/>
                <w:bCs/>
                <w:szCs w:val="24"/>
              </w:rPr>
              <w:t>]</w:t>
            </w:r>
          </w:p>
          <w:p w14:paraId="25249368" w14:textId="77777777" w:rsidR="00047550" w:rsidRPr="00437E52" w:rsidRDefault="00047550" w:rsidP="006D6F29">
            <w:pPr>
              <w:shd w:val="clear" w:color="auto" w:fill="FFFFFF"/>
              <w:tabs>
                <w:tab w:val="left" w:pos="5777"/>
              </w:tabs>
              <w:spacing w:after="120" w:line="276" w:lineRule="auto"/>
              <w:ind w:left="720"/>
              <w:rPr>
                <w:b/>
                <w:bCs/>
                <w:szCs w:val="24"/>
              </w:rPr>
            </w:pPr>
            <w:r w:rsidRPr="00437E52">
              <w:rPr>
                <w:b/>
                <w:bCs/>
                <w:szCs w:val="24"/>
              </w:rPr>
              <w:t>Adresas: [</w:t>
            </w:r>
            <w:r w:rsidRPr="00437E52">
              <w:rPr>
                <w:b/>
                <w:i/>
                <w:szCs w:val="24"/>
                <w:highlight w:val="lightGray"/>
              </w:rPr>
              <w:t>adresas</w:t>
            </w:r>
            <w:r w:rsidRPr="00437E52">
              <w:rPr>
                <w:b/>
                <w:bCs/>
                <w:szCs w:val="24"/>
              </w:rPr>
              <w:t>]</w:t>
            </w:r>
          </w:p>
          <w:p w14:paraId="0737B9C7" w14:textId="77777777" w:rsidR="00047550" w:rsidRPr="00437E52" w:rsidRDefault="00047550" w:rsidP="006D6F29">
            <w:pPr>
              <w:shd w:val="clear" w:color="auto" w:fill="FFFFFF"/>
              <w:tabs>
                <w:tab w:val="left" w:pos="5777"/>
              </w:tabs>
              <w:spacing w:after="120" w:line="276" w:lineRule="auto"/>
              <w:ind w:left="720"/>
              <w:rPr>
                <w:b/>
                <w:bCs/>
                <w:szCs w:val="24"/>
              </w:rPr>
            </w:pPr>
            <w:r w:rsidRPr="00437E52">
              <w:rPr>
                <w:b/>
                <w:bCs/>
                <w:szCs w:val="24"/>
              </w:rPr>
              <w:t>El. pašto adresas.: [</w:t>
            </w:r>
            <w:r w:rsidRPr="00437E52">
              <w:rPr>
                <w:b/>
                <w:i/>
                <w:szCs w:val="24"/>
                <w:highlight w:val="lightGray"/>
              </w:rPr>
              <w:t>el. pašto adresas</w:t>
            </w:r>
            <w:r w:rsidRPr="00437E52">
              <w:rPr>
                <w:b/>
                <w:bCs/>
                <w:szCs w:val="24"/>
              </w:rPr>
              <w:t>]</w:t>
            </w:r>
          </w:p>
        </w:tc>
      </w:tr>
    </w:tbl>
    <w:p w14:paraId="7D3906A3" w14:textId="50EF6DCA" w:rsidR="00047550" w:rsidRPr="00BA6222" w:rsidRDefault="00047550" w:rsidP="00F25DE6">
      <w:pPr>
        <w:pStyle w:val="paragrafai"/>
        <w:spacing w:before="240"/>
        <w:ind w:left="493" w:hanging="493"/>
        <w:rPr>
          <w:sz w:val="24"/>
          <w:szCs w:val="24"/>
        </w:rPr>
      </w:pPr>
      <w:bookmarkStart w:id="993" w:name="_Toc284496837"/>
      <w:r w:rsidRPr="00BA6222">
        <w:rPr>
          <w:sz w:val="24"/>
          <w:szCs w:val="24"/>
        </w:rPr>
        <w:t xml:space="preserve">Šalys apie savo kontaktinių duomenų ar asmenų pasikeitimą nedelsdamos, bet ne vėliau kaip per </w:t>
      </w:r>
      <w:r w:rsidR="00FA2CD6" w:rsidRPr="00BA6222">
        <w:rPr>
          <w:color w:val="000000"/>
          <w:sz w:val="24"/>
          <w:szCs w:val="24"/>
        </w:rPr>
        <w:t xml:space="preserve">5 (penkias) Darbo </w:t>
      </w:r>
      <w:r w:rsidR="00FA2CD6" w:rsidRPr="00BA6222">
        <w:rPr>
          <w:sz w:val="24"/>
          <w:szCs w:val="24"/>
        </w:rPr>
        <w:t>dienas</w:t>
      </w:r>
      <w:r w:rsidRPr="00BA6222">
        <w:rPr>
          <w:sz w:val="24"/>
          <w:szCs w:val="24"/>
        </w:rPr>
        <w:t xml:space="preserve"> informuoja viena kitą ir kitus suinteresuotus asmenis. Iki tokio informavimo nurodytais kontaktiniais duomenimis pateikti pranešimai yra laikomi tinkamai įteiktais, o nurodyti asmenys laikomi turintys teisę atstovauti tai Šaliai.</w:t>
      </w:r>
      <w:bookmarkEnd w:id="993"/>
    </w:p>
    <w:p w14:paraId="0FC09A72" w14:textId="77777777" w:rsidR="00047550" w:rsidRPr="00BA6222" w:rsidRDefault="00047550" w:rsidP="006D6F29">
      <w:pPr>
        <w:pStyle w:val="Antrat2"/>
        <w:ind w:left="493" w:hanging="493"/>
        <w:rPr>
          <w:sz w:val="24"/>
          <w:szCs w:val="24"/>
        </w:rPr>
      </w:pPr>
      <w:bookmarkStart w:id="994" w:name="_Toc141511382"/>
      <w:bookmarkStart w:id="995" w:name="_Toc284496838"/>
      <w:bookmarkStart w:id="996" w:name="_Toc293074492"/>
      <w:bookmarkStart w:id="997" w:name="_Toc297646417"/>
      <w:bookmarkStart w:id="998" w:name="_Toc300049764"/>
      <w:bookmarkStart w:id="999" w:name="_Toc299367517"/>
      <w:bookmarkStart w:id="1000" w:name="_Ref523303798"/>
      <w:bookmarkStart w:id="1001" w:name="_Toc206514285"/>
      <w:r w:rsidRPr="00BA6222">
        <w:rPr>
          <w:sz w:val="24"/>
          <w:szCs w:val="24"/>
        </w:rPr>
        <w:t>Pakeitimai</w:t>
      </w:r>
      <w:bookmarkEnd w:id="994"/>
      <w:bookmarkEnd w:id="995"/>
      <w:bookmarkEnd w:id="996"/>
      <w:bookmarkEnd w:id="997"/>
      <w:bookmarkEnd w:id="998"/>
      <w:bookmarkEnd w:id="999"/>
      <w:bookmarkEnd w:id="1000"/>
      <w:bookmarkEnd w:id="1001"/>
    </w:p>
    <w:p w14:paraId="6AF1CB5F" w14:textId="4CB3B372" w:rsidR="00047550" w:rsidRPr="00BA6222" w:rsidRDefault="00047550" w:rsidP="006D6F29">
      <w:pPr>
        <w:pStyle w:val="paragrafai"/>
        <w:ind w:left="493" w:hanging="493"/>
        <w:rPr>
          <w:sz w:val="24"/>
          <w:szCs w:val="24"/>
        </w:rPr>
      </w:pPr>
      <w:bookmarkStart w:id="1002" w:name="_Toc284496839"/>
      <w:r w:rsidRPr="00BA6222">
        <w:rPr>
          <w:sz w:val="24"/>
          <w:szCs w:val="24"/>
        </w:rPr>
        <w:t>Bet kokie Sutarties pakeitimai, papildymai ar priedai prie jos galioja tik tuo atveju, jeigu jie yra įforminami vienu arba keliais rašytiniais dokumentais, kuriuos pasirašo visos Sutarties Šalys</w:t>
      </w:r>
      <w:bookmarkEnd w:id="1002"/>
      <w:r w:rsidRPr="00BA6222">
        <w:rPr>
          <w:sz w:val="24"/>
          <w:szCs w:val="24"/>
        </w:rPr>
        <w:t>.</w:t>
      </w:r>
    </w:p>
    <w:p w14:paraId="5913F20C" w14:textId="77777777" w:rsidR="00047550" w:rsidRPr="00BA6222" w:rsidRDefault="00047550" w:rsidP="006D6F29">
      <w:pPr>
        <w:pStyle w:val="Antrat2"/>
        <w:rPr>
          <w:sz w:val="24"/>
          <w:szCs w:val="24"/>
        </w:rPr>
      </w:pPr>
      <w:bookmarkStart w:id="1003" w:name="_Toc137437170"/>
      <w:bookmarkStart w:id="1004" w:name="_Ref286319572"/>
      <w:bookmarkStart w:id="1005" w:name="_Toc293074493"/>
      <w:bookmarkStart w:id="1006" w:name="_Toc297646418"/>
      <w:bookmarkStart w:id="1007" w:name="_Toc300049765"/>
      <w:bookmarkStart w:id="1008" w:name="_Toc299367518"/>
      <w:bookmarkStart w:id="1009" w:name="_Toc206514286"/>
      <w:bookmarkEnd w:id="1003"/>
      <w:r w:rsidRPr="00BA6222">
        <w:rPr>
          <w:sz w:val="24"/>
          <w:szCs w:val="24"/>
        </w:rPr>
        <w:t>Sutarties vykdymo metu iškilusių klausimų sprendimas</w:t>
      </w:r>
      <w:bookmarkEnd w:id="1004"/>
      <w:bookmarkEnd w:id="1005"/>
      <w:bookmarkEnd w:id="1006"/>
      <w:bookmarkEnd w:id="1007"/>
      <w:bookmarkEnd w:id="1008"/>
      <w:bookmarkEnd w:id="1009"/>
    </w:p>
    <w:p w14:paraId="6D399DFC" w14:textId="1F13EE8C" w:rsidR="00047550" w:rsidRPr="00BA6222" w:rsidRDefault="00047550" w:rsidP="009B3A85">
      <w:pPr>
        <w:pStyle w:val="paragrafai"/>
        <w:ind w:left="493" w:hanging="493"/>
        <w:rPr>
          <w:sz w:val="24"/>
          <w:szCs w:val="24"/>
        </w:rPr>
      </w:pPr>
      <w:bookmarkStart w:id="1010" w:name="_Toc284496841"/>
      <w:bookmarkStart w:id="1011" w:name="_Ref407707516"/>
      <w:r w:rsidRPr="00BA6222">
        <w:rPr>
          <w:sz w:val="24"/>
          <w:szCs w:val="24"/>
        </w:rPr>
        <w:t xml:space="preserve">Tais atvejais, kai Sutartyje daroma nuoroda į Sutarties </w:t>
      </w:r>
      <w:r w:rsidR="00FA2CD6" w:rsidRPr="00BA6222">
        <w:rPr>
          <w:sz w:val="24"/>
          <w:szCs w:val="24"/>
        </w:rPr>
        <w:fldChar w:fldCharType="begin"/>
      </w:r>
      <w:r w:rsidR="00FA2CD6" w:rsidRPr="00BA6222">
        <w:rPr>
          <w:sz w:val="24"/>
          <w:szCs w:val="24"/>
        </w:rPr>
        <w:instrText xml:space="preserve"> REF _Ref286319572 \r \h </w:instrText>
      </w:r>
      <w:r w:rsidR="006D6F29" w:rsidRPr="00BA6222">
        <w:rPr>
          <w:sz w:val="24"/>
          <w:szCs w:val="24"/>
        </w:rPr>
        <w:instrText xml:space="preserve"> \* MERGEFORMAT </w:instrText>
      </w:r>
      <w:r w:rsidR="00FA2CD6" w:rsidRPr="00BA6222">
        <w:rPr>
          <w:sz w:val="24"/>
          <w:szCs w:val="24"/>
        </w:rPr>
      </w:r>
      <w:r w:rsidR="00FA2CD6" w:rsidRPr="00BA6222">
        <w:rPr>
          <w:sz w:val="24"/>
          <w:szCs w:val="24"/>
        </w:rPr>
        <w:fldChar w:fldCharType="separate"/>
      </w:r>
      <w:r w:rsidR="00F25DE6">
        <w:rPr>
          <w:sz w:val="24"/>
          <w:szCs w:val="24"/>
        </w:rPr>
        <w:t>49</w:t>
      </w:r>
      <w:r w:rsidR="00FA2CD6" w:rsidRPr="00BA6222">
        <w:rPr>
          <w:sz w:val="24"/>
          <w:szCs w:val="24"/>
        </w:rPr>
        <w:fldChar w:fldCharType="end"/>
      </w:r>
      <w:r w:rsidRPr="00BA6222">
        <w:rPr>
          <w:sz w:val="24"/>
          <w:szCs w:val="24"/>
        </w:rPr>
        <w:t xml:space="preserve"> punktą, arba sprendžiant kasdienius klausimus dėl Paslaugų teikimo,</w:t>
      </w:r>
      <w:r w:rsidR="00BF5C24">
        <w:rPr>
          <w:sz w:val="24"/>
          <w:szCs w:val="24"/>
        </w:rPr>
        <w:t xml:space="preserve"> Objekto modernizavimo ar Naujo turto sukūrimo darbų atlikimo</w:t>
      </w:r>
      <w:r w:rsidRPr="00BA6222">
        <w:rPr>
          <w:sz w:val="24"/>
          <w:szCs w:val="24"/>
        </w:rPr>
        <w:t xml:space="preserve"> sprendimus priima iš Koncesininko iš vienos pusės, bei Suteikiančiosios institucijos</w:t>
      </w:r>
      <w:r w:rsidR="00E2262A">
        <w:rPr>
          <w:sz w:val="24"/>
          <w:szCs w:val="24"/>
        </w:rPr>
        <w:t xml:space="preserve"> ir Perleidėjo</w:t>
      </w:r>
      <w:r w:rsidRPr="00BA6222">
        <w:rPr>
          <w:sz w:val="24"/>
          <w:szCs w:val="24"/>
        </w:rPr>
        <w:t xml:space="preserve"> iš kitos pusės, atstovų sudaryta komisija.</w:t>
      </w:r>
      <w:bookmarkEnd w:id="1010"/>
      <w:r w:rsidRPr="00BA6222">
        <w:rPr>
          <w:sz w:val="24"/>
          <w:szCs w:val="24"/>
        </w:rPr>
        <w:t xml:space="preserve"> Komisijos sprendimai Šalims yra privalomi, tačiau neužkerta kelio bet kuriai Šaliai atitinkamo klausimo išsprendimą ginčyti </w:t>
      </w:r>
      <w:r w:rsidR="00FA2CD6" w:rsidRPr="00BA6222">
        <w:rPr>
          <w:sz w:val="24"/>
          <w:szCs w:val="24"/>
        </w:rPr>
        <w:fldChar w:fldCharType="begin"/>
      </w:r>
      <w:r w:rsidR="00FA2CD6" w:rsidRPr="00BA6222">
        <w:rPr>
          <w:sz w:val="24"/>
          <w:szCs w:val="24"/>
        </w:rPr>
        <w:instrText xml:space="preserve"> REF _Ref284491700 \r \h </w:instrText>
      </w:r>
      <w:r w:rsidR="006D6F29" w:rsidRPr="00BA6222">
        <w:rPr>
          <w:sz w:val="24"/>
          <w:szCs w:val="24"/>
        </w:rPr>
        <w:instrText xml:space="preserve"> \* MERGEFORMAT </w:instrText>
      </w:r>
      <w:r w:rsidR="00FA2CD6" w:rsidRPr="00BA6222">
        <w:rPr>
          <w:sz w:val="24"/>
          <w:szCs w:val="24"/>
        </w:rPr>
      </w:r>
      <w:r w:rsidR="00FA2CD6" w:rsidRPr="00BA6222">
        <w:rPr>
          <w:sz w:val="24"/>
          <w:szCs w:val="24"/>
        </w:rPr>
        <w:fldChar w:fldCharType="separate"/>
      </w:r>
      <w:r w:rsidR="00F25DE6">
        <w:rPr>
          <w:sz w:val="24"/>
          <w:szCs w:val="24"/>
        </w:rPr>
        <w:t>51</w:t>
      </w:r>
      <w:r w:rsidR="00FA2CD6" w:rsidRPr="00BA6222">
        <w:rPr>
          <w:sz w:val="24"/>
          <w:szCs w:val="24"/>
        </w:rPr>
        <w:fldChar w:fldCharType="end"/>
      </w:r>
      <w:r w:rsidRPr="00BA6222">
        <w:rPr>
          <w:sz w:val="24"/>
          <w:szCs w:val="24"/>
        </w:rPr>
        <w:t xml:space="preserve"> punkte nurodytoje ginčo sprendimų institucijoje ar teikti šiai institucijai spręsti atitinkamą Šalių ginčą.</w:t>
      </w:r>
      <w:bookmarkEnd w:id="1011"/>
    </w:p>
    <w:p w14:paraId="566EAE67" w14:textId="517FC45C" w:rsidR="00047550" w:rsidRPr="00BA6222" w:rsidRDefault="00047550" w:rsidP="009B3A85">
      <w:pPr>
        <w:pStyle w:val="paragrafai"/>
        <w:ind w:left="493" w:hanging="493"/>
        <w:rPr>
          <w:sz w:val="24"/>
          <w:szCs w:val="24"/>
        </w:rPr>
      </w:pPr>
      <w:bookmarkStart w:id="1012" w:name="_Ref391896389"/>
      <w:bookmarkStart w:id="1013" w:name="_Toc284496842"/>
      <w:r w:rsidRPr="00BA6222">
        <w:rPr>
          <w:sz w:val="24"/>
          <w:szCs w:val="24"/>
        </w:rPr>
        <w:t xml:space="preserve">Komisiją sudaro </w:t>
      </w:r>
      <w:r w:rsidR="00FA2CD6" w:rsidRPr="00BA6222">
        <w:rPr>
          <w:sz w:val="24"/>
          <w:szCs w:val="24"/>
        </w:rPr>
        <w:t>6 (šeši) atstovai</w:t>
      </w:r>
      <w:r w:rsidRPr="00BA6222">
        <w:rPr>
          <w:sz w:val="24"/>
          <w:szCs w:val="24"/>
        </w:rPr>
        <w:t xml:space="preserve">, po lygiai iš Koncesininko ir Suteikiančiosios institucijos pusės. Koncesininkas ir Suteikiančioji institucija į komisiją skiria po </w:t>
      </w:r>
      <w:r w:rsidR="00150BA5" w:rsidRPr="00BA6222">
        <w:rPr>
          <w:sz w:val="24"/>
          <w:szCs w:val="24"/>
        </w:rPr>
        <w:t xml:space="preserve">3 (tris) atstovus – teisės, finansų ir techninės </w:t>
      </w:r>
      <w:r w:rsidRPr="00BA6222">
        <w:rPr>
          <w:sz w:val="24"/>
          <w:szCs w:val="24"/>
        </w:rPr>
        <w:t>srities specialistus</w:t>
      </w:r>
      <w:r w:rsidR="00150BA5" w:rsidRPr="00BA6222">
        <w:rPr>
          <w:sz w:val="24"/>
          <w:szCs w:val="24"/>
        </w:rPr>
        <w:t>.</w:t>
      </w:r>
      <w:r w:rsidRPr="00BA6222">
        <w:rPr>
          <w:sz w:val="24"/>
          <w:szCs w:val="24"/>
        </w:rPr>
        <w:t xml:space="preserve"> Komisijos atstovus kiekviena Šalis turi paskirti per </w:t>
      </w:r>
      <w:r w:rsidR="00150BA5" w:rsidRPr="00BA6222">
        <w:rPr>
          <w:sz w:val="24"/>
          <w:szCs w:val="24"/>
        </w:rPr>
        <w:t>10 (dešimt) Darbo dienų</w:t>
      </w:r>
      <w:r w:rsidRPr="00BA6222">
        <w:rPr>
          <w:sz w:val="24"/>
          <w:szCs w:val="24"/>
        </w:rPr>
        <w:t xml:space="preserve"> nuo Sutarties pasirašymo dienos, apie paskirtus atstovus informuodama kitą Šalį. Kuriam nors komisijos nariui atsistatydinus ar negalint vykdyti savo pareigų, tokį narį paskyrusi Šalis įsipareigoja per </w:t>
      </w:r>
      <w:r w:rsidR="00150BA5" w:rsidRPr="00BA6222">
        <w:rPr>
          <w:sz w:val="24"/>
          <w:szCs w:val="24"/>
        </w:rPr>
        <w:t>5 (penkias) Darbo dienas</w:t>
      </w:r>
      <w:r w:rsidRPr="00BA6222">
        <w:rPr>
          <w:sz w:val="24"/>
          <w:szCs w:val="24"/>
        </w:rPr>
        <w:t xml:space="preserve"> nuo nurodytų aplinkybių paaiškėjimo pakeisti atsistatydinusį ar negalintį vykdyti savo pareigų narį nauju nariu.</w:t>
      </w:r>
      <w:bookmarkEnd w:id="1012"/>
      <w:r w:rsidRPr="00BA6222">
        <w:rPr>
          <w:sz w:val="24"/>
          <w:szCs w:val="24"/>
        </w:rPr>
        <w:t xml:space="preserve"> </w:t>
      </w:r>
      <w:bookmarkEnd w:id="1013"/>
    </w:p>
    <w:p w14:paraId="6F2587F2" w14:textId="12DE1273" w:rsidR="00047550" w:rsidRPr="00BA6222" w:rsidRDefault="00047550" w:rsidP="009B3A85">
      <w:pPr>
        <w:pStyle w:val="paragrafai"/>
        <w:ind w:left="493" w:hanging="493"/>
        <w:rPr>
          <w:sz w:val="24"/>
          <w:szCs w:val="24"/>
        </w:rPr>
      </w:pPr>
      <w:bookmarkStart w:id="1014" w:name="_Toc284496843"/>
      <w:r w:rsidRPr="00BA6222">
        <w:rPr>
          <w:sz w:val="24"/>
          <w:szCs w:val="24"/>
        </w:rPr>
        <w:lastRenderedPageBreak/>
        <w:t xml:space="preserve">Sprendimus komisija priima atviru balsavimu. Komisijos posėdis gali vykti ir jame gali būti priimami sprendimai, kai posėdyje dalyvauja ne mažiau kaip </w:t>
      </w:r>
      <w:r w:rsidR="00150BA5" w:rsidRPr="00BA6222">
        <w:rPr>
          <w:sz w:val="24"/>
          <w:szCs w:val="24"/>
        </w:rPr>
        <w:t xml:space="preserve">4 (keturi) </w:t>
      </w:r>
      <w:r w:rsidRPr="00BA6222">
        <w:rPr>
          <w:sz w:val="24"/>
          <w:szCs w:val="24"/>
        </w:rPr>
        <w:t xml:space="preserve">komisijos nariai. Komisijos sprendimai priimami komisijos posėdyje dalyvaujančių komisijos narių balsų dauguma, su sąlyga, kad už sprendimą balsavo ne vien tik vienos Šalies į komisiją paskirti atstovai. Komisijos posėdžiai ir balsavimas turi būti protokoluojami ir pasirašomi visų posėdyje dalyvavusių komisijos atstovų. </w:t>
      </w:r>
      <w:bookmarkEnd w:id="1014"/>
    </w:p>
    <w:p w14:paraId="0DDD49A6" w14:textId="3563427A" w:rsidR="00047550" w:rsidRPr="00BA6222" w:rsidRDefault="00047550" w:rsidP="009B3A85">
      <w:pPr>
        <w:pStyle w:val="paragrafai"/>
        <w:ind w:left="493" w:hanging="493"/>
        <w:rPr>
          <w:sz w:val="24"/>
          <w:szCs w:val="24"/>
        </w:rPr>
      </w:pPr>
      <w:r w:rsidRPr="00BA6222">
        <w:rPr>
          <w:sz w:val="24"/>
          <w:szCs w:val="24"/>
        </w:rPr>
        <w:t xml:space="preserve">Komisijos darbo organizavimo tvarką komisija nusistato ir komisijos pirmininką – Suteikiančiosios institucijos atstovą, atsakingą už komisijos posėdžių organizavimą ir vykdymą, išrenka savo pirmajame posėdyje, kuris įvyks </w:t>
      </w:r>
      <w:r w:rsidR="00437E52">
        <w:rPr>
          <w:sz w:val="24"/>
          <w:szCs w:val="24"/>
        </w:rPr>
        <w:t>Sutarties įsigaliojimo</w:t>
      </w:r>
      <w:r w:rsidR="00D75C64">
        <w:rPr>
          <w:sz w:val="24"/>
          <w:szCs w:val="24"/>
        </w:rPr>
        <w:t xml:space="preserve"> pilna apimtimi mėnesio paskutinį antradienį, 10.00 val.</w:t>
      </w:r>
      <w:r w:rsidRPr="00BA6222">
        <w:rPr>
          <w:sz w:val="24"/>
          <w:szCs w:val="24"/>
        </w:rPr>
        <w:t xml:space="preserve">, </w:t>
      </w:r>
      <w:r w:rsidR="00D75C64">
        <w:rPr>
          <w:sz w:val="24"/>
          <w:szCs w:val="24"/>
        </w:rPr>
        <w:t>Suteikiančiosios institucijos adresu arba nuotoliu, naudojant informacines ryšio priemones.</w:t>
      </w:r>
      <w:r w:rsidRPr="00BA6222">
        <w:rPr>
          <w:sz w:val="24"/>
          <w:szCs w:val="24"/>
        </w:rPr>
        <w:t xml:space="preserve"> Komisijos pirmininko neišrinkimas netrukdo vykdyti komisijos veiklą.</w:t>
      </w:r>
    </w:p>
    <w:p w14:paraId="7D5F2D28" w14:textId="129FF8D7" w:rsidR="00047550" w:rsidRPr="00BA6222" w:rsidRDefault="00047550" w:rsidP="006D6F29">
      <w:pPr>
        <w:pStyle w:val="paragrafai"/>
        <w:ind w:left="493" w:hanging="493"/>
        <w:rPr>
          <w:sz w:val="24"/>
          <w:szCs w:val="24"/>
        </w:rPr>
      </w:pPr>
      <w:r w:rsidRPr="00BA6222">
        <w:rPr>
          <w:sz w:val="24"/>
          <w:szCs w:val="24"/>
        </w:rPr>
        <w:t xml:space="preserve">Tuo atveju, jeigu komisija nėra suformuojama Sutarties </w:t>
      </w:r>
      <w:r w:rsidR="00150BA5" w:rsidRPr="00BA6222">
        <w:rPr>
          <w:sz w:val="24"/>
          <w:szCs w:val="24"/>
        </w:rPr>
        <w:fldChar w:fldCharType="begin"/>
      </w:r>
      <w:r w:rsidR="00150BA5" w:rsidRPr="00BA6222">
        <w:rPr>
          <w:sz w:val="24"/>
          <w:szCs w:val="24"/>
        </w:rPr>
        <w:instrText xml:space="preserve"> REF _Ref391896389 \r \h </w:instrText>
      </w:r>
      <w:r w:rsidR="006D6F29" w:rsidRPr="00BA6222">
        <w:rPr>
          <w:sz w:val="24"/>
          <w:szCs w:val="24"/>
        </w:rPr>
        <w:instrText xml:space="preserve"> \* MERGEFORMAT </w:instrText>
      </w:r>
      <w:r w:rsidR="00150BA5" w:rsidRPr="00BA6222">
        <w:rPr>
          <w:sz w:val="24"/>
          <w:szCs w:val="24"/>
        </w:rPr>
      </w:r>
      <w:r w:rsidR="00150BA5" w:rsidRPr="00BA6222">
        <w:rPr>
          <w:sz w:val="24"/>
          <w:szCs w:val="24"/>
        </w:rPr>
        <w:fldChar w:fldCharType="separate"/>
      </w:r>
      <w:r w:rsidR="00F25DE6">
        <w:rPr>
          <w:sz w:val="24"/>
          <w:szCs w:val="24"/>
        </w:rPr>
        <w:t>49.2</w:t>
      </w:r>
      <w:r w:rsidR="00150BA5" w:rsidRPr="00BA6222">
        <w:rPr>
          <w:sz w:val="24"/>
          <w:szCs w:val="24"/>
        </w:rPr>
        <w:fldChar w:fldCharType="end"/>
      </w:r>
      <w:r w:rsidRPr="00BA6222">
        <w:rPr>
          <w:sz w:val="24"/>
          <w:szCs w:val="24"/>
        </w:rPr>
        <w:t xml:space="preserve"> punkte nurodyta tvarka, ji negali priimti sprendimų dėl kvorumo sprendimams priimti nebuvimo dviejuose iš eilės komisijos posėdžiuose, arba jeigu komisijai pateiktas išspręsti klausimas neišsprendžiamas per </w:t>
      </w:r>
      <w:r w:rsidR="00150BA5" w:rsidRPr="00BA6222">
        <w:rPr>
          <w:sz w:val="24"/>
          <w:szCs w:val="24"/>
        </w:rPr>
        <w:t>20 (dvidešimt) Darbo dienų</w:t>
      </w:r>
      <w:r w:rsidR="00150BA5" w:rsidRPr="009B3A85" w:rsidDel="00150BA5">
        <w:rPr>
          <w:sz w:val="24"/>
          <w:szCs w:val="24"/>
        </w:rPr>
        <w:t xml:space="preserve"> </w:t>
      </w:r>
      <w:r w:rsidRPr="00BA6222">
        <w:rPr>
          <w:sz w:val="24"/>
          <w:szCs w:val="24"/>
        </w:rPr>
        <w:t xml:space="preserve">nuo klausimo pateikimo datos (nebent Sutartyje būtų numatytas kitoks terminas), toks klausimas perduodamas spręsti Šalių įgaliotiems atstovams. Jeigu Šalių įgalioti atstovai per papildomą </w:t>
      </w:r>
      <w:r w:rsidR="00150BA5" w:rsidRPr="00BA6222">
        <w:rPr>
          <w:sz w:val="24"/>
          <w:szCs w:val="24"/>
        </w:rPr>
        <w:t>20 (dvidešimt) Darbo dienų</w:t>
      </w:r>
      <w:r w:rsidRPr="00BA6222">
        <w:rPr>
          <w:sz w:val="24"/>
          <w:szCs w:val="24"/>
        </w:rPr>
        <w:t xml:space="preserve"> terminą nepasiekia susitarimo nurodytu klausimu, ginčytinas klausimas perduodamas spręsti Sutarties </w:t>
      </w:r>
      <w:r w:rsidR="00150BA5" w:rsidRPr="00BA6222">
        <w:rPr>
          <w:sz w:val="24"/>
          <w:szCs w:val="24"/>
        </w:rPr>
        <w:fldChar w:fldCharType="begin"/>
      </w:r>
      <w:r w:rsidR="00150BA5" w:rsidRPr="00BA6222">
        <w:rPr>
          <w:sz w:val="24"/>
          <w:szCs w:val="24"/>
        </w:rPr>
        <w:instrText xml:space="preserve"> REF _Ref284491700 \r \h </w:instrText>
      </w:r>
      <w:r w:rsidR="006D6F29" w:rsidRPr="00BA6222">
        <w:rPr>
          <w:sz w:val="24"/>
          <w:szCs w:val="24"/>
        </w:rPr>
        <w:instrText xml:space="preserve"> \* MERGEFORMAT </w:instrText>
      </w:r>
      <w:r w:rsidR="00150BA5" w:rsidRPr="00BA6222">
        <w:rPr>
          <w:sz w:val="24"/>
          <w:szCs w:val="24"/>
        </w:rPr>
      </w:r>
      <w:r w:rsidR="00150BA5" w:rsidRPr="00BA6222">
        <w:rPr>
          <w:sz w:val="24"/>
          <w:szCs w:val="24"/>
        </w:rPr>
        <w:fldChar w:fldCharType="separate"/>
      </w:r>
      <w:r w:rsidR="00F25DE6">
        <w:rPr>
          <w:sz w:val="24"/>
          <w:szCs w:val="24"/>
        </w:rPr>
        <w:t>51</w:t>
      </w:r>
      <w:r w:rsidR="00150BA5" w:rsidRPr="00BA6222">
        <w:rPr>
          <w:sz w:val="24"/>
          <w:szCs w:val="24"/>
        </w:rPr>
        <w:fldChar w:fldCharType="end"/>
      </w:r>
      <w:r w:rsidRPr="00BA6222">
        <w:rPr>
          <w:sz w:val="24"/>
          <w:szCs w:val="24"/>
        </w:rPr>
        <w:t xml:space="preserve"> punkte nustatyta tvarka.</w:t>
      </w:r>
    </w:p>
    <w:p w14:paraId="47545F27" w14:textId="77777777" w:rsidR="00047550" w:rsidRPr="00BA6222" w:rsidRDefault="00047550" w:rsidP="006D6F29">
      <w:pPr>
        <w:pStyle w:val="Antrat2"/>
        <w:ind w:left="493" w:hanging="493"/>
        <w:rPr>
          <w:sz w:val="24"/>
          <w:szCs w:val="24"/>
        </w:rPr>
      </w:pPr>
      <w:bookmarkStart w:id="1015" w:name="_Toc284496844"/>
      <w:bookmarkStart w:id="1016" w:name="_Toc293074494"/>
      <w:bookmarkStart w:id="1017" w:name="_Toc297646419"/>
      <w:bookmarkStart w:id="1018" w:name="_Toc300049766"/>
      <w:bookmarkStart w:id="1019" w:name="_Toc299367519"/>
      <w:bookmarkStart w:id="1020" w:name="_Ref391896327"/>
      <w:bookmarkStart w:id="1021" w:name="_Toc206514287"/>
      <w:bookmarkStart w:id="1022" w:name="_Ref136095400"/>
      <w:bookmarkStart w:id="1023" w:name="_Ref136095414"/>
      <w:bookmarkStart w:id="1024" w:name="_Toc141511386"/>
      <w:r w:rsidRPr="00BA6222">
        <w:rPr>
          <w:sz w:val="24"/>
          <w:szCs w:val="24"/>
        </w:rPr>
        <w:t>Taikoma teisė</w:t>
      </w:r>
      <w:bookmarkEnd w:id="1015"/>
      <w:bookmarkEnd w:id="1016"/>
      <w:bookmarkEnd w:id="1017"/>
      <w:bookmarkEnd w:id="1018"/>
      <w:bookmarkEnd w:id="1019"/>
      <w:bookmarkEnd w:id="1020"/>
      <w:bookmarkEnd w:id="1021"/>
    </w:p>
    <w:p w14:paraId="0AD32C52" w14:textId="09A7DBE9" w:rsidR="00047550" w:rsidRPr="00BA6222" w:rsidRDefault="00047550" w:rsidP="00443379">
      <w:pPr>
        <w:pStyle w:val="paragrafai"/>
        <w:ind w:left="567" w:hanging="567"/>
        <w:rPr>
          <w:color w:val="000000"/>
          <w:w w:val="103"/>
          <w:sz w:val="24"/>
          <w:szCs w:val="24"/>
        </w:rPr>
      </w:pPr>
      <w:bookmarkStart w:id="1025" w:name="_Toc284496845"/>
      <w:r w:rsidRPr="00BA6222">
        <w:rPr>
          <w:w w:val="103"/>
          <w:sz w:val="24"/>
          <w:szCs w:val="24"/>
        </w:rPr>
        <w:t xml:space="preserve">Sutarčiai, iš jos kylantiems Šalių santykiams bei jų </w:t>
      </w:r>
      <w:r w:rsidRPr="00443379">
        <w:rPr>
          <w:sz w:val="24"/>
          <w:szCs w:val="24"/>
        </w:rPr>
        <w:t>aiškinimui</w:t>
      </w:r>
      <w:r w:rsidRPr="00BA6222">
        <w:rPr>
          <w:w w:val="103"/>
          <w:sz w:val="24"/>
          <w:szCs w:val="24"/>
        </w:rPr>
        <w:t xml:space="preserve"> taikom</w:t>
      </w:r>
      <w:r w:rsidR="00A56423">
        <w:rPr>
          <w:w w:val="103"/>
          <w:sz w:val="24"/>
          <w:szCs w:val="24"/>
        </w:rPr>
        <w:t>a</w:t>
      </w:r>
      <w:r w:rsidRPr="00BA6222">
        <w:rPr>
          <w:w w:val="103"/>
          <w:sz w:val="24"/>
          <w:szCs w:val="24"/>
        </w:rPr>
        <w:t xml:space="preserve"> Lietuvos Respublikos teisė.</w:t>
      </w:r>
      <w:bookmarkEnd w:id="1025"/>
    </w:p>
    <w:p w14:paraId="6257EE66" w14:textId="77777777" w:rsidR="00047550" w:rsidRPr="00BA6222" w:rsidRDefault="00047550" w:rsidP="00443379">
      <w:pPr>
        <w:pStyle w:val="paragrafai"/>
        <w:ind w:left="567" w:hanging="567"/>
        <w:rPr>
          <w:color w:val="000000"/>
          <w:w w:val="103"/>
          <w:sz w:val="24"/>
          <w:szCs w:val="24"/>
        </w:rPr>
      </w:pPr>
      <w:bookmarkStart w:id="1026" w:name="_Toc284496846"/>
      <w:r w:rsidRPr="00BA6222">
        <w:rPr>
          <w:w w:val="103"/>
          <w:sz w:val="24"/>
          <w:szCs w:val="24"/>
        </w:rPr>
        <w:t xml:space="preserve">Sutartis ir jos pagrindu sudaromi sandoriai yra komerciniai, ne viešieji ar valstybiniai, aktai. Nei viena Šalis Sutarties atžvilgiu neturi, o jei turi – atsisako imuniteto nuo teisinių procesų ar teismo (arbitražo) sprendimo vykdymo savo pačios ar savo piniginių lėšų atžvilgiu, o </w:t>
      </w:r>
      <w:r w:rsidRPr="00BA6222">
        <w:rPr>
          <w:sz w:val="24"/>
          <w:szCs w:val="24"/>
        </w:rPr>
        <w:t>Koncesininkas ir Investuotojas</w:t>
      </w:r>
      <w:r w:rsidRPr="00BA6222">
        <w:rPr>
          <w:w w:val="103"/>
          <w:sz w:val="24"/>
          <w:szCs w:val="24"/>
        </w:rPr>
        <w:t xml:space="preserve"> – ir savo turto atžvilgiu.</w:t>
      </w:r>
      <w:bookmarkEnd w:id="1026"/>
    </w:p>
    <w:p w14:paraId="6261AA20" w14:textId="77777777" w:rsidR="00047550" w:rsidRPr="00BA6222" w:rsidRDefault="00047550" w:rsidP="006D6F29">
      <w:pPr>
        <w:pStyle w:val="Antrat2"/>
        <w:ind w:left="493" w:hanging="493"/>
        <w:rPr>
          <w:sz w:val="24"/>
          <w:szCs w:val="24"/>
        </w:rPr>
      </w:pPr>
      <w:bookmarkStart w:id="1027" w:name="_Ref284491700"/>
      <w:bookmarkStart w:id="1028" w:name="_Toc284496847"/>
      <w:bookmarkStart w:id="1029" w:name="_Toc293074495"/>
      <w:bookmarkStart w:id="1030" w:name="_Toc297646420"/>
      <w:bookmarkStart w:id="1031" w:name="_Toc300049767"/>
      <w:bookmarkStart w:id="1032" w:name="_Toc299367520"/>
      <w:bookmarkStart w:id="1033" w:name="_Toc206514288"/>
      <w:r w:rsidRPr="00BA6222">
        <w:rPr>
          <w:sz w:val="24"/>
          <w:szCs w:val="24"/>
        </w:rPr>
        <w:t>Ginčų sprendimas</w:t>
      </w:r>
      <w:bookmarkEnd w:id="1022"/>
      <w:bookmarkEnd w:id="1023"/>
      <w:bookmarkEnd w:id="1024"/>
      <w:bookmarkEnd w:id="1027"/>
      <w:bookmarkEnd w:id="1028"/>
      <w:bookmarkEnd w:id="1029"/>
      <w:bookmarkEnd w:id="1030"/>
      <w:bookmarkEnd w:id="1031"/>
      <w:bookmarkEnd w:id="1032"/>
      <w:bookmarkEnd w:id="1033"/>
    </w:p>
    <w:p w14:paraId="57C87D1E" w14:textId="77777777" w:rsidR="00047550" w:rsidRPr="00BA6222" w:rsidRDefault="00047550" w:rsidP="006D6F29">
      <w:pPr>
        <w:pStyle w:val="paragrafai"/>
        <w:ind w:left="493" w:hanging="493"/>
        <w:rPr>
          <w:sz w:val="24"/>
          <w:szCs w:val="24"/>
        </w:rPr>
      </w:pPr>
      <w:bookmarkStart w:id="1034" w:name="_Ref521487877"/>
      <w:bookmarkStart w:id="1035" w:name="_Toc284496848"/>
      <w:r w:rsidRPr="00BA6222">
        <w:rPr>
          <w:w w:val="103"/>
          <w:sz w:val="24"/>
          <w:szCs w:val="24"/>
        </w:rPr>
        <w:t>Bet kurį iš Sutarties kylantį ginčą ar prieštaravimą Šalys bandys spręsti tarpusavio derybomis ir visapusiškai bendradarbiaudamos.</w:t>
      </w:r>
      <w:bookmarkEnd w:id="1034"/>
    </w:p>
    <w:p w14:paraId="4174CC87" w14:textId="63F2E3A4" w:rsidR="00047550" w:rsidRPr="00BA6222" w:rsidRDefault="00047550" w:rsidP="009B3A85">
      <w:pPr>
        <w:pStyle w:val="paragrafai"/>
        <w:ind w:left="493" w:hanging="493"/>
        <w:rPr>
          <w:sz w:val="24"/>
          <w:szCs w:val="24"/>
        </w:rPr>
      </w:pPr>
      <w:bookmarkStart w:id="1036" w:name="_Hlk103861335"/>
      <w:r w:rsidRPr="009B3A85">
        <w:rPr>
          <w:w w:val="103"/>
          <w:sz w:val="24"/>
          <w:szCs w:val="24"/>
        </w:rPr>
        <w:t>Jei</w:t>
      </w:r>
      <w:r w:rsidRPr="00BA6222">
        <w:rPr>
          <w:sz w:val="24"/>
          <w:szCs w:val="24"/>
        </w:rPr>
        <w:t xml:space="preserve"> </w:t>
      </w:r>
      <w:r w:rsidRPr="009B3A85">
        <w:rPr>
          <w:w w:val="103"/>
          <w:sz w:val="24"/>
          <w:szCs w:val="24"/>
        </w:rPr>
        <w:t>Sutartyje nenustatyta kitokia atitinkamų ginčų sprendimo tvarka</w:t>
      </w:r>
      <w:bookmarkEnd w:id="1036"/>
      <w:r w:rsidRPr="009B3A85">
        <w:rPr>
          <w:w w:val="103"/>
          <w:sz w:val="24"/>
          <w:szCs w:val="24"/>
        </w:rPr>
        <w:t xml:space="preserve">, per 30 (trisdešimt) dienų nuo pranešimo kitai Šaliai apie iškilusį ginčą, nesutarimą, prieštaravimą ar reikalavimą datos Šalys nepasiekia bendro susitarimo arba nepradedamos tarpusavio derybos, bet kurį iš Sutarties kylantį ginčą, nesutarimą, prieštaravimą ar reikalavimą Šalys perduoda spręsti komisijai, susidedančiai iš </w:t>
      </w:r>
      <w:r w:rsidR="00350263">
        <w:rPr>
          <w:w w:val="103"/>
          <w:sz w:val="24"/>
          <w:szCs w:val="24"/>
        </w:rPr>
        <w:t>5</w:t>
      </w:r>
      <w:r w:rsidRPr="009B3A85">
        <w:rPr>
          <w:w w:val="103"/>
          <w:sz w:val="24"/>
          <w:szCs w:val="24"/>
        </w:rPr>
        <w:t> (</w:t>
      </w:r>
      <w:r w:rsidR="00350263">
        <w:rPr>
          <w:w w:val="103"/>
          <w:sz w:val="24"/>
          <w:szCs w:val="24"/>
        </w:rPr>
        <w:t>penkių</w:t>
      </w:r>
      <w:r w:rsidRPr="009B3A85">
        <w:rPr>
          <w:w w:val="103"/>
          <w:sz w:val="24"/>
          <w:szCs w:val="24"/>
        </w:rPr>
        <w:t>) ekspertų. Į šią komisiją kiekviena Šalis (šio punkto tikslu Investuotojas ir Koncesininkas laikomi viena Šalimi</w:t>
      </w:r>
      <w:r w:rsidR="00350263">
        <w:rPr>
          <w:w w:val="103"/>
          <w:sz w:val="24"/>
          <w:szCs w:val="24"/>
        </w:rPr>
        <w:t>, o Suteikiančioji institucija ir Perleidėjas – kita šalimi</w:t>
      </w:r>
      <w:r w:rsidRPr="009B3A85">
        <w:rPr>
          <w:w w:val="103"/>
          <w:sz w:val="24"/>
          <w:szCs w:val="24"/>
        </w:rPr>
        <w:t>) ne vėliau kaip per 20 (dvidešimt) Darbo dienų po to, kai Šalys informuoja viena kitą apie ginčo sprendimo pavedimą ekspertų komisijai, skiria po</w:t>
      </w:r>
      <w:r w:rsidRPr="00D75C64">
        <w:rPr>
          <w:sz w:val="24"/>
          <w:szCs w:val="24"/>
        </w:rPr>
        <w:t xml:space="preserve"> </w:t>
      </w:r>
      <w:r w:rsidR="00350263">
        <w:rPr>
          <w:sz w:val="24"/>
          <w:szCs w:val="24"/>
        </w:rPr>
        <w:t>du</w:t>
      </w:r>
      <w:r w:rsidRPr="00D75C64">
        <w:rPr>
          <w:sz w:val="24"/>
          <w:szCs w:val="24"/>
        </w:rPr>
        <w:t xml:space="preserve"> ekspert</w:t>
      </w:r>
      <w:r w:rsidR="00350263">
        <w:rPr>
          <w:sz w:val="24"/>
          <w:szCs w:val="24"/>
        </w:rPr>
        <w:t>us</w:t>
      </w:r>
      <w:r w:rsidRPr="00D75C64">
        <w:rPr>
          <w:sz w:val="24"/>
          <w:szCs w:val="24"/>
        </w:rPr>
        <w:t xml:space="preserve"> – atitinkamos srities, dėl kurios kilo ginčas (Paslaugų, finansinių, turto vertinimo ir pan.), specialistą, o tokiu būdu Šalių paskirti </w:t>
      </w:r>
      <w:r w:rsidR="00350263">
        <w:rPr>
          <w:sz w:val="24"/>
          <w:szCs w:val="24"/>
        </w:rPr>
        <w:t>4</w:t>
      </w:r>
      <w:r w:rsidR="008C39A8" w:rsidRPr="00D75C64">
        <w:rPr>
          <w:sz w:val="24"/>
          <w:szCs w:val="24"/>
        </w:rPr>
        <w:t xml:space="preserve"> </w:t>
      </w:r>
      <w:r w:rsidRPr="00D75C64">
        <w:rPr>
          <w:sz w:val="24"/>
          <w:szCs w:val="24"/>
        </w:rPr>
        <w:t>(</w:t>
      </w:r>
      <w:r w:rsidR="00350263">
        <w:rPr>
          <w:sz w:val="24"/>
          <w:szCs w:val="24"/>
        </w:rPr>
        <w:t>keturi</w:t>
      </w:r>
      <w:r w:rsidRPr="00D75C64">
        <w:rPr>
          <w:sz w:val="24"/>
          <w:szCs w:val="24"/>
        </w:rPr>
        <w:t xml:space="preserve">) ekspertai bendru sutarimu skiria </w:t>
      </w:r>
      <w:r w:rsidR="00350263">
        <w:rPr>
          <w:sz w:val="24"/>
          <w:szCs w:val="24"/>
        </w:rPr>
        <w:t>penktąjį</w:t>
      </w:r>
      <w:r w:rsidRPr="00D75C64">
        <w:rPr>
          <w:sz w:val="24"/>
          <w:szCs w:val="24"/>
        </w:rPr>
        <w:t xml:space="preserve"> ekspertą. Šis terminas gali būti pratęstas iki 30 (trisdešimt) Darbo dienų, jeigu Suteikiančiosios institucijos</w:t>
      </w:r>
      <w:r w:rsidR="00350263">
        <w:rPr>
          <w:sz w:val="24"/>
          <w:szCs w:val="24"/>
        </w:rPr>
        <w:t xml:space="preserve"> ir Perleidėjo</w:t>
      </w:r>
      <w:r w:rsidRPr="00D75C64">
        <w:rPr>
          <w:sz w:val="24"/>
          <w:szCs w:val="24"/>
        </w:rPr>
        <w:t xml:space="preserve"> skiriamo </w:t>
      </w:r>
      <w:r w:rsidRPr="00D75C64">
        <w:rPr>
          <w:sz w:val="24"/>
          <w:szCs w:val="24"/>
        </w:rPr>
        <w:lastRenderedPageBreak/>
        <w:t xml:space="preserve">eksperto paslaugas turi pirkti Lietuvos Respublikos teisės aktų nustatyta tvarka. Šalis negali skirti ekspertu savo darbuotojo, buvusio darbuotojo ir / ar asmens, susijusio su Šalimi sutartiniais ar kitokiais prievoliniais ar pavaldumo santykiais (išskyrus santykius, susiklostančius dėl eksperto skyrimo). Jei Šalių paskirti ekspertai per </w:t>
      </w:r>
      <w:r w:rsidR="00150BA5" w:rsidRPr="00D75C64">
        <w:rPr>
          <w:sz w:val="24"/>
          <w:szCs w:val="24"/>
        </w:rPr>
        <w:t xml:space="preserve">15 (penkiolika) </w:t>
      </w:r>
      <w:r w:rsidRPr="00D75C64">
        <w:rPr>
          <w:sz w:val="24"/>
          <w:szCs w:val="24"/>
        </w:rPr>
        <w:t xml:space="preserve">Darbo dienų nuo jų paskyrimo dienos nesusitaria dėl bendro trečiojo eksperto kandidatūros, tokiu atveju abiejų Šalių prašymu trečiąjį ekspertą per </w:t>
      </w:r>
      <w:r w:rsidR="00150BA5" w:rsidRPr="00D75C64">
        <w:rPr>
          <w:sz w:val="24"/>
          <w:szCs w:val="24"/>
        </w:rPr>
        <w:t xml:space="preserve">30 (trisdešimt) </w:t>
      </w:r>
      <w:r w:rsidRPr="00D75C64">
        <w:rPr>
          <w:sz w:val="24"/>
          <w:szCs w:val="24"/>
        </w:rPr>
        <w:t>Darbo dienų parenka Suteikiančioji institucija vadovaudamasi Lietuvos Respublikos teisės aktais. Išlaidas, susijusias su ekspertų komisijos paskyrimu ir jos suteiktomis paslaugomis, padengia ekspertų komisijos neteisia pripažinta Šalis. Jeigu ekspertų komisijos sprendimu neteisios yra abi Šalys:</w:t>
      </w:r>
    </w:p>
    <w:p w14:paraId="38D72EB6" w14:textId="77777777" w:rsidR="00047550" w:rsidRPr="00BA6222" w:rsidRDefault="00047550" w:rsidP="009B3A85">
      <w:pPr>
        <w:pStyle w:val="paragrafesraas"/>
        <w:tabs>
          <w:tab w:val="clear" w:pos="1146"/>
          <w:tab w:val="num" w:pos="1843"/>
        </w:tabs>
        <w:ind w:left="1134" w:hanging="656"/>
        <w:rPr>
          <w:sz w:val="24"/>
          <w:szCs w:val="24"/>
        </w:rPr>
      </w:pPr>
      <w:r w:rsidRPr="00BA6222">
        <w:rPr>
          <w:sz w:val="24"/>
          <w:szCs w:val="24"/>
        </w:rPr>
        <w:t xml:space="preserve">ekspertų pripažinta neteisioji Šalis, kurios neteisėti veiksmai arba neveikimas turėjo esminę įtaką ginčui, nesutarimui, prieštaravimui ar reikalavimui, dengia 70 (septyniasdešimt) procentų visų ekspertų išlaidų; </w:t>
      </w:r>
    </w:p>
    <w:p w14:paraId="3227C386" w14:textId="77777777" w:rsidR="00047550" w:rsidRPr="00BA6222" w:rsidRDefault="00047550" w:rsidP="009B3A85">
      <w:pPr>
        <w:pStyle w:val="paragrafesraas"/>
        <w:tabs>
          <w:tab w:val="clear" w:pos="1146"/>
          <w:tab w:val="num" w:pos="1843"/>
        </w:tabs>
        <w:ind w:left="1134" w:hanging="656"/>
        <w:rPr>
          <w:sz w:val="24"/>
          <w:szCs w:val="24"/>
        </w:rPr>
      </w:pPr>
      <w:r w:rsidRPr="00BA6222">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p>
    <w:p w14:paraId="3A84C97E" w14:textId="461B311F" w:rsidR="00047550" w:rsidRPr="00BA6222" w:rsidRDefault="00047550" w:rsidP="006D6F29">
      <w:pPr>
        <w:pStyle w:val="paragrafai"/>
        <w:ind w:left="493" w:hanging="493"/>
        <w:rPr>
          <w:sz w:val="24"/>
          <w:szCs w:val="24"/>
        </w:rPr>
      </w:pPr>
      <w:r w:rsidRPr="00BA6222">
        <w:rPr>
          <w:sz w:val="24"/>
          <w:szCs w:val="24"/>
        </w:rPr>
        <w:t xml:space="preserve">Jeigu ekspertų komisijos sprendimas netenkina kurios nors iš Šalių, tokiu atveju ginčas ar nesutarimas bet kurios iš Šalių reikalavimu perduodamas spręsti </w:t>
      </w:r>
      <w:r w:rsidR="00150BA5" w:rsidRPr="00BA6222">
        <w:rPr>
          <w:sz w:val="24"/>
          <w:szCs w:val="24"/>
        </w:rPr>
        <w:t>Lietuvos Respublikos teismui pagal Suteikiančiosios institucijos registruotos buveinės vietą.</w:t>
      </w:r>
    </w:p>
    <w:p w14:paraId="1332AA23" w14:textId="77777777" w:rsidR="00047550" w:rsidRPr="00BA6222" w:rsidRDefault="00047550" w:rsidP="006D6F29">
      <w:pPr>
        <w:pStyle w:val="Antrat2"/>
        <w:ind w:left="493" w:hanging="493"/>
        <w:rPr>
          <w:sz w:val="24"/>
          <w:szCs w:val="24"/>
        </w:rPr>
      </w:pPr>
      <w:bookmarkStart w:id="1037" w:name="_Toc206505606"/>
      <w:bookmarkStart w:id="1038" w:name="_Toc206505607"/>
      <w:bookmarkStart w:id="1039" w:name="_Toc141511384"/>
      <w:bookmarkStart w:id="1040" w:name="_Toc284496849"/>
      <w:bookmarkStart w:id="1041" w:name="_Toc293074496"/>
      <w:bookmarkStart w:id="1042" w:name="_Toc297646421"/>
      <w:bookmarkStart w:id="1043" w:name="_Toc300049768"/>
      <w:bookmarkStart w:id="1044" w:name="_Toc299367521"/>
      <w:bookmarkStart w:id="1045" w:name="_Ref103839178"/>
      <w:bookmarkStart w:id="1046" w:name="_Toc206514289"/>
      <w:bookmarkStart w:id="1047" w:name="_Toc141511385"/>
      <w:bookmarkStart w:id="1048" w:name="_Toc141511387"/>
      <w:bookmarkEnd w:id="1035"/>
      <w:bookmarkEnd w:id="1037"/>
      <w:bookmarkEnd w:id="1038"/>
      <w:r w:rsidRPr="00BA6222">
        <w:rPr>
          <w:sz w:val="24"/>
          <w:szCs w:val="24"/>
        </w:rPr>
        <w:t>Atskirų Sutarties nuostatų negaliojimas</w:t>
      </w:r>
      <w:bookmarkEnd w:id="1039"/>
      <w:bookmarkEnd w:id="1040"/>
      <w:bookmarkEnd w:id="1041"/>
      <w:bookmarkEnd w:id="1042"/>
      <w:bookmarkEnd w:id="1043"/>
      <w:bookmarkEnd w:id="1044"/>
      <w:bookmarkEnd w:id="1045"/>
      <w:bookmarkEnd w:id="1046"/>
    </w:p>
    <w:p w14:paraId="19B5BF82" w14:textId="77777777" w:rsidR="00047550" w:rsidRPr="00BA6222" w:rsidRDefault="00047550" w:rsidP="006D6F29">
      <w:pPr>
        <w:pStyle w:val="paragrafai"/>
        <w:ind w:left="493" w:hanging="493"/>
        <w:rPr>
          <w:b/>
          <w:color w:val="000000"/>
          <w:sz w:val="24"/>
          <w:szCs w:val="24"/>
        </w:rPr>
      </w:pPr>
      <w:bookmarkStart w:id="1049" w:name="_Toc284496850"/>
      <w:r w:rsidRPr="00BA6222">
        <w:rPr>
          <w:sz w:val="24"/>
          <w:szCs w:val="24"/>
        </w:rPr>
        <w:t>Jeigu kuri nors Sutarties nuostata prieštarauja Lietuvos Respublikos teisės imperatyvioms normoms ir /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 tačiau būtų neprieštaraujanti Lietuvos Respublikos teisės imperatyvioms normoms ir nebūtų visiškai arba iš dalies negaliojanti.</w:t>
      </w:r>
      <w:bookmarkEnd w:id="1049"/>
    </w:p>
    <w:p w14:paraId="6C8099F1" w14:textId="77777777" w:rsidR="00047550" w:rsidRPr="00BA6222" w:rsidRDefault="00047550" w:rsidP="006D6F29">
      <w:pPr>
        <w:pStyle w:val="Antrat2"/>
        <w:rPr>
          <w:sz w:val="24"/>
          <w:szCs w:val="24"/>
        </w:rPr>
      </w:pPr>
      <w:bookmarkStart w:id="1050" w:name="_Toc284496851"/>
      <w:bookmarkStart w:id="1051" w:name="_Toc293074497"/>
      <w:bookmarkStart w:id="1052" w:name="_Toc297646422"/>
      <w:bookmarkStart w:id="1053" w:name="_Toc300049769"/>
      <w:bookmarkStart w:id="1054" w:name="_Toc299367522"/>
      <w:bookmarkStart w:id="1055" w:name="_Toc206514290"/>
      <w:r w:rsidRPr="00BA6222">
        <w:rPr>
          <w:sz w:val="24"/>
          <w:szCs w:val="24"/>
        </w:rPr>
        <w:t>Sutarties egzemplioriai</w:t>
      </w:r>
      <w:bookmarkEnd w:id="1047"/>
      <w:bookmarkEnd w:id="1050"/>
      <w:bookmarkEnd w:id="1051"/>
      <w:bookmarkEnd w:id="1052"/>
      <w:bookmarkEnd w:id="1053"/>
      <w:bookmarkEnd w:id="1054"/>
      <w:bookmarkEnd w:id="1055"/>
    </w:p>
    <w:p w14:paraId="1C9EA9D7" w14:textId="3596C894" w:rsidR="00047550" w:rsidRPr="00BA6222" w:rsidRDefault="00047550" w:rsidP="006D6F29">
      <w:pPr>
        <w:pStyle w:val="paragrafai"/>
        <w:ind w:left="493" w:hanging="493"/>
        <w:rPr>
          <w:color w:val="000000"/>
          <w:sz w:val="24"/>
          <w:szCs w:val="24"/>
        </w:rPr>
      </w:pPr>
      <w:bookmarkStart w:id="1056" w:name="_Toc284496852"/>
      <w:r w:rsidRPr="00BA6222">
        <w:rPr>
          <w:sz w:val="24"/>
          <w:szCs w:val="24"/>
        </w:rPr>
        <w:t>Sutartis sudaryta</w:t>
      </w:r>
      <w:r w:rsidR="00150BA5" w:rsidRPr="00BA6222">
        <w:rPr>
          <w:sz w:val="24"/>
          <w:szCs w:val="24"/>
        </w:rPr>
        <w:t xml:space="preserve"> </w:t>
      </w:r>
      <w:r w:rsidR="005A1C74">
        <w:rPr>
          <w:sz w:val="24"/>
          <w:szCs w:val="24"/>
        </w:rPr>
        <w:t>5</w:t>
      </w:r>
      <w:r w:rsidR="00150BA5" w:rsidRPr="00BA6222">
        <w:rPr>
          <w:sz w:val="24"/>
          <w:szCs w:val="24"/>
        </w:rPr>
        <w:t xml:space="preserve"> (</w:t>
      </w:r>
      <w:r w:rsidR="005A1C74">
        <w:rPr>
          <w:sz w:val="24"/>
          <w:szCs w:val="24"/>
        </w:rPr>
        <w:t>penkiais</w:t>
      </w:r>
      <w:r w:rsidR="00150BA5" w:rsidRPr="00BA6222">
        <w:rPr>
          <w:sz w:val="24"/>
          <w:szCs w:val="24"/>
        </w:rPr>
        <w:t>)</w:t>
      </w:r>
      <w:r w:rsidRPr="00BA6222">
        <w:rPr>
          <w:sz w:val="24"/>
          <w:szCs w:val="24"/>
        </w:rPr>
        <w:t xml:space="preserve"> originaliais egzemplioriais</w:t>
      </w:r>
      <w:r w:rsidR="00150BA5" w:rsidRPr="00BA6222">
        <w:rPr>
          <w:sz w:val="24"/>
          <w:szCs w:val="24"/>
        </w:rPr>
        <w:t xml:space="preserve"> lietuvių</w:t>
      </w:r>
      <w:r w:rsidRPr="00BA6222">
        <w:rPr>
          <w:sz w:val="24"/>
          <w:szCs w:val="24"/>
        </w:rPr>
        <w:t xml:space="preserve"> po vieną </w:t>
      </w:r>
      <w:r w:rsidR="00150BA5" w:rsidRPr="00BA6222">
        <w:rPr>
          <w:sz w:val="24"/>
          <w:szCs w:val="24"/>
        </w:rPr>
        <w:t>Koncesininkui ir Investuotojui bei du – Suteikiančiajai institucijai</w:t>
      </w:r>
      <w:r w:rsidR="005A1C74">
        <w:rPr>
          <w:sz w:val="24"/>
          <w:szCs w:val="24"/>
        </w:rPr>
        <w:t xml:space="preserve"> ir vienas </w:t>
      </w:r>
      <w:r w:rsidR="00D4250B">
        <w:rPr>
          <w:sz w:val="24"/>
          <w:szCs w:val="24"/>
        </w:rPr>
        <w:t>–</w:t>
      </w:r>
      <w:r w:rsidR="005A1C74">
        <w:rPr>
          <w:sz w:val="24"/>
          <w:szCs w:val="24"/>
        </w:rPr>
        <w:t xml:space="preserve"> Perleidėjui</w:t>
      </w:r>
      <w:r w:rsidRPr="00BA6222">
        <w:rPr>
          <w:sz w:val="24"/>
          <w:szCs w:val="24"/>
        </w:rPr>
        <w:t>.</w:t>
      </w:r>
      <w:bookmarkEnd w:id="1056"/>
    </w:p>
    <w:p w14:paraId="0DE6572E" w14:textId="77777777" w:rsidR="00047550" w:rsidRPr="00BA6222" w:rsidRDefault="00047550" w:rsidP="006D6F29">
      <w:pPr>
        <w:pStyle w:val="Antrat2"/>
        <w:ind w:left="493" w:hanging="493"/>
        <w:rPr>
          <w:sz w:val="24"/>
          <w:szCs w:val="24"/>
        </w:rPr>
      </w:pPr>
      <w:bookmarkStart w:id="1057" w:name="_Toc284496853"/>
      <w:bookmarkStart w:id="1058" w:name="_Toc293074498"/>
      <w:bookmarkStart w:id="1059" w:name="_Toc297646423"/>
      <w:bookmarkStart w:id="1060" w:name="_Toc300049770"/>
      <w:bookmarkStart w:id="1061" w:name="_Toc299367523"/>
      <w:bookmarkStart w:id="1062" w:name="_Toc206514291"/>
      <w:r w:rsidRPr="00BA6222">
        <w:rPr>
          <w:sz w:val="24"/>
          <w:szCs w:val="24"/>
        </w:rPr>
        <w:t>Bendrai parengta Sutartis</w:t>
      </w:r>
      <w:bookmarkEnd w:id="1048"/>
      <w:bookmarkEnd w:id="1057"/>
      <w:bookmarkEnd w:id="1058"/>
      <w:bookmarkEnd w:id="1059"/>
      <w:bookmarkEnd w:id="1060"/>
      <w:bookmarkEnd w:id="1061"/>
      <w:bookmarkEnd w:id="1062"/>
    </w:p>
    <w:p w14:paraId="58AB2A6B" w14:textId="1FA775E2" w:rsidR="00047550" w:rsidRPr="00BA6222" w:rsidRDefault="00047550" w:rsidP="006D6F29">
      <w:pPr>
        <w:pStyle w:val="paragrafai"/>
        <w:ind w:left="493" w:hanging="493"/>
        <w:rPr>
          <w:color w:val="000000"/>
          <w:sz w:val="24"/>
          <w:szCs w:val="24"/>
        </w:rPr>
      </w:pPr>
      <w:bookmarkStart w:id="1063" w:name="_Toc284496854"/>
      <w:r w:rsidRPr="00BA6222">
        <w:rPr>
          <w:sz w:val="24"/>
          <w:szCs w:val="24"/>
        </w:rPr>
        <w:t>Sutartis sudaryta Šalims sutarus ir sutinkant dėl visų Sutarties nuostatų ir teksto. Kiekviena Šalis patvirtina, kad ji</w:t>
      </w:r>
      <w:r w:rsidR="008C39A8" w:rsidRPr="00BA6222">
        <w:rPr>
          <w:sz w:val="24"/>
          <w:szCs w:val="24"/>
        </w:rPr>
        <w:t xml:space="preserve"> derybų, vykusių Konkurso metu, </w:t>
      </w:r>
      <w:r w:rsidRPr="00BA6222">
        <w:rPr>
          <w:sz w:val="24"/>
          <w:szCs w:val="24"/>
        </w:rPr>
        <w:t>dėl šios Sutarties laikotarpiu veikė sąžiningai.</w:t>
      </w:r>
      <w:bookmarkEnd w:id="1063"/>
    </w:p>
    <w:p w14:paraId="3987393E" w14:textId="66B3E50E" w:rsidR="00047550" w:rsidRPr="00BA6222" w:rsidRDefault="00047550" w:rsidP="006D6F29">
      <w:pPr>
        <w:pStyle w:val="paragrafai"/>
        <w:ind w:left="567" w:hanging="567"/>
        <w:rPr>
          <w:color w:val="000000"/>
          <w:sz w:val="24"/>
          <w:szCs w:val="24"/>
        </w:rPr>
      </w:pPr>
      <w:r w:rsidRPr="00BA6222">
        <w:rPr>
          <w:sz w:val="24"/>
          <w:szCs w:val="24"/>
        </w:rPr>
        <w:t xml:space="preserve">Investuotojas pareiškia ir patvirtina, kad nors Sutarties pradinis projektas buvo parengtas ir pateiktas </w:t>
      </w:r>
      <w:r w:rsidR="005E6E41" w:rsidRPr="00BA6222">
        <w:rPr>
          <w:sz w:val="24"/>
          <w:szCs w:val="24"/>
        </w:rPr>
        <w:t>Konkurso</w:t>
      </w:r>
      <w:r w:rsidRPr="00BA6222">
        <w:rPr>
          <w:sz w:val="24"/>
          <w:szCs w:val="24"/>
        </w:rPr>
        <w:t xml:space="preserve"> metu Suteikiančiosios institucijos, tačiau Investuotojas turėjo tinkamas galimybes susipažinti su Sutarties projektu ir įvertinti jo sąlygas, o kartu ir savo pareigas, atsakomybę ir rizikas prieš pateikiant Pasiūlymą, </w:t>
      </w:r>
      <w:bookmarkStart w:id="1064" w:name="_Hlk113270121"/>
      <w:r w:rsidRPr="00BA6222">
        <w:rPr>
          <w:sz w:val="24"/>
          <w:szCs w:val="24"/>
        </w:rPr>
        <w:t>vesti</w:t>
      </w:r>
      <w:r w:rsidR="000071F0" w:rsidRPr="00BA6222">
        <w:rPr>
          <w:sz w:val="24"/>
          <w:szCs w:val="24"/>
        </w:rPr>
        <w:t xml:space="preserve"> derybas Konkurso metu</w:t>
      </w:r>
      <w:r w:rsidRPr="00BA6222">
        <w:rPr>
          <w:sz w:val="24"/>
          <w:szCs w:val="24"/>
        </w:rPr>
        <w:t xml:space="preserve"> </w:t>
      </w:r>
      <w:bookmarkEnd w:id="1064"/>
      <w:r w:rsidRPr="00BA6222">
        <w:rPr>
          <w:sz w:val="24"/>
          <w:szCs w:val="24"/>
        </w:rPr>
        <w:t xml:space="preserve">dėl Investuotojui ir Koncesininkui palankesnių Sutarties projekto sąlygų bei parengti tokį Pasiūlymą, įskaitant ir finansinį pasiūlymą, kuriame Investuotojo pareigos, atsakomybė ir rizikos yra tinkamai Investuotojo įvertintos ir atspindėtos finansine išraiška. </w:t>
      </w:r>
    </w:p>
    <w:p w14:paraId="13ABC85B" w14:textId="77777777" w:rsidR="00047550" w:rsidRPr="00BA6222" w:rsidRDefault="00047550" w:rsidP="006D6F29">
      <w:pPr>
        <w:pStyle w:val="paragrafai"/>
        <w:ind w:left="567" w:hanging="567"/>
        <w:rPr>
          <w:color w:val="000000"/>
          <w:sz w:val="24"/>
          <w:szCs w:val="24"/>
        </w:rPr>
      </w:pPr>
      <w:r w:rsidRPr="00BA6222">
        <w:rPr>
          <w:sz w:val="24"/>
          <w:szCs w:val="24"/>
        </w:rPr>
        <w:lastRenderedPageBreak/>
        <w:t>Investuotojas ir Koncesininkas pareiškia ir patvirtina kad Koncesininkas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dviem Šalims ir negali būti aiškinama kurios nors vienos Šalies ar dviejų Šalių naudai ar kurios nors vienos Šalies ar dviejų Šalių nenaudai.</w:t>
      </w:r>
    </w:p>
    <w:p w14:paraId="5C2EFAB6" w14:textId="1525794D" w:rsidR="00047550" w:rsidRPr="00BA6222" w:rsidRDefault="00F25DE6" w:rsidP="00443379">
      <w:pPr>
        <w:pStyle w:val="Antrat1"/>
        <w:spacing w:before="240" w:after="240"/>
        <w:ind w:left="714" w:hanging="357"/>
        <w:rPr>
          <w:sz w:val="24"/>
          <w:szCs w:val="24"/>
        </w:rPr>
      </w:pPr>
      <w:bookmarkStart w:id="1065" w:name="_Toc206505611"/>
      <w:bookmarkStart w:id="1066" w:name="_Toc141511389"/>
      <w:bookmarkStart w:id="1067" w:name="_Toc284496857"/>
      <w:bookmarkStart w:id="1068" w:name="_Toc293074499"/>
      <w:bookmarkStart w:id="1069" w:name="_Toc297646424"/>
      <w:bookmarkStart w:id="1070" w:name="_Toc300049771"/>
      <w:bookmarkStart w:id="1071" w:name="_Toc299367524"/>
      <w:bookmarkStart w:id="1072" w:name="_Toc206514292"/>
      <w:bookmarkEnd w:id="1065"/>
      <w:r w:rsidRPr="00BA6222">
        <w:rPr>
          <w:sz w:val="24"/>
          <w:szCs w:val="24"/>
        </w:rPr>
        <w:t>SUTARTIES PRIEDAI:</w:t>
      </w:r>
      <w:bookmarkEnd w:id="1066"/>
      <w:bookmarkEnd w:id="1067"/>
      <w:bookmarkEnd w:id="1068"/>
      <w:bookmarkEnd w:id="1069"/>
      <w:bookmarkEnd w:id="1070"/>
      <w:bookmarkEnd w:id="1071"/>
      <w:bookmarkEnd w:id="1072"/>
    </w:p>
    <w:p w14:paraId="757BB8CF" w14:textId="2B2E1F9F" w:rsidR="00ED02D1" w:rsidRPr="00BA6222" w:rsidRDefault="00ED02D1" w:rsidP="00F25DE6">
      <w:pPr>
        <w:tabs>
          <w:tab w:val="left" w:pos="426"/>
        </w:tabs>
        <w:spacing w:line="276" w:lineRule="auto"/>
        <w:jc w:val="both"/>
        <w:rPr>
          <w:b/>
          <w:bCs/>
          <w:color w:val="833C0B" w:themeColor="accent2" w:themeShade="80"/>
          <w:szCs w:val="24"/>
        </w:rPr>
      </w:pPr>
      <w:r w:rsidRPr="00BA6222">
        <w:rPr>
          <w:b/>
          <w:bCs/>
          <w:color w:val="833C0B" w:themeColor="accent2" w:themeShade="80"/>
          <w:szCs w:val="24"/>
        </w:rPr>
        <w:t>1</w:t>
      </w:r>
      <w:r w:rsidR="00BF5C24">
        <w:rPr>
          <w:b/>
          <w:bCs/>
          <w:color w:val="833C0B" w:themeColor="accent2" w:themeShade="80"/>
          <w:szCs w:val="24"/>
        </w:rPr>
        <w:tab/>
      </w:r>
      <w:hyperlink w:anchor="pirkimo_salygos" w:history="1">
        <w:r w:rsidRPr="00BF5C24">
          <w:rPr>
            <w:b/>
            <w:bCs/>
            <w:color w:val="833C0B" w:themeColor="accent2" w:themeShade="80"/>
            <w:szCs w:val="24"/>
          </w:rPr>
          <w:t>Sąlygos</w:t>
        </w:r>
      </w:hyperlink>
      <w:r w:rsidR="002235BB" w:rsidRPr="00BA6222">
        <w:rPr>
          <w:b/>
          <w:bCs/>
          <w:color w:val="833C0B" w:themeColor="accent2" w:themeShade="80"/>
          <w:szCs w:val="24"/>
        </w:rPr>
        <w:t>.</w:t>
      </w:r>
    </w:p>
    <w:bookmarkStart w:id="1073" w:name="_Ref136256205"/>
    <w:bookmarkStart w:id="1074" w:name="_Ref135814051"/>
    <w:bookmarkStart w:id="1075" w:name="_Ref137273021"/>
    <w:p w14:paraId="266DCF04" w14:textId="263C847F" w:rsidR="00ED02D1" w:rsidRPr="00BA6222" w:rsidRDefault="00ED02D1" w:rsidP="00F25DE6">
      <w:pPr>
        <w:tabs>
          <w:tab w:val="left" w:pos="426"/>
        </w:tabs>
        <w:spacing w:line="276" w:lineRule="auto"/>
        <w:jc w:val="both"/>
        <w:rPr>
          <w:b/>
          <w:bCs/>
          <w:color w:val="833C0B" w:themeColor="accent2" w:themeShade="80"/>
          <w:szCs w:val="24"/>
        </w:rPr>
      </w:pPr>
      <w:r w:rsidRPr="00BA6222">
        <w:rPr>
          <w:b/>
          <w:bCs/>
          <w:color w:val="833C0B" w:themeColor="accent2" w:themeShade="80"/>
          <w:szCs w:val="24"/>
        </w:rPr>
        <w:fldChar w:fldCharType="begin"/>
      </w:r>
      <w:r w:rsidRPr="00BA6222">
        <w:rPr>
          <w:b/>
          <w:bCs/>
          <w:color w:val="833C0B" w:themeColor="accent2" w:themeShade="80"/>
          <w:szCs w:val="24"/>
        </w:rPr>
        <w:instrText xml:space="preserve"> REF _Ref110436075 \r \h  \* MERGEFORMAT </w:instrText>
      </w:r>
      <w:r w:rsidRPr="00BA6222">
        <w:rPr>
          <w:b/>
          <w:bCs/>
          <w:color w:val="833C0B" w:themeColor="accent2" w:themeShade="80"/>
          <w:szCs w:val="24"/>
        </w:rPr>
      </w:r>
      <w:r w:rsidRPr="00BA6222">
        <w:rPr>
          <w:b/>
          <w:bCs/>
          <w:color w:val="833C0B" w:themeColor="accent2" w:themeShade="80"/>
          <w:szCs w:val="24"/>
        </w:rPr>
        <w:fldChar w:fldCharType="separate"/>
      </w:r>
      <w:r w:rsidR="004759BE">
        <w:rPr>
          <w:b/>
          <w:bCs/>
          <w:color w:val="833C0B" w:themeColor="accent2" w:themeShade="80"/>
          <w:szCs w:val="24"/>
        </w:rPr>
        <w:t>2</w:t>
      </w:r>
      <w:r w:rsidRPr="00BA6222">
        <w:rPr>
          <w:b/>
          <w:bCs/>
          <w:color w:val="833C0B" w:themeColor="accent2" w:themeShade="80"/>
          <w:szCs w:val="24"/>
        </w:rPr>
        <w:fldChar w:fldCharType="end"/>
      </w:r>
      <w:r w:rsidRPr="00BA6222">
        <w:rPr>
          <w:b/>
          <w:bCs/>
          <w:color w:val="833C0B" w:themeColor="accent2" w:themeShade="80"/>
          <w:szCs w:val="24"/>
        </w:rPr>
        <w:tab/>
      </w:r>
      <w:bookmarkEnd w:id="1073"/>
      <w:r w:rsidRPr="00BA6222">
        <w:rPr>
          <w:b/>
          <w:bCs/>
          <w:color w:val="833C0B" w:themeColor="accent2" w:themeShade="80"/>
          <w:szCs w:val="24"/>
        </w:rPr>
        <w:fldChar w:fldCharType="begin"/>
      </w:r>
      <w:r w:rsidRPr="00BA6222">
        <w:rPr>
          <w:b/>
          <w:bCs/>
          <w:color w:val="833C0B" w:themeColor="accent2" w:themeShade="80"/>
          <w:szCs w:val="24"/>
        </w:rPr>
        <w:instrText xml:space="preserve"> HYPERLINK \l "Pasiulymas" </w:instrText>
      </w:r>
      <w:r w:rsidRPr="00BA6222">
        <w:rPr>
          <w:b/>
          <w:bCs/>
          <w:color w:val="833C0B" w:themeColor="accent2" w:themeShade="80"/>
          <w:szCs w:val="24"/>
        </w:rPr>
      </w:r>
      <w:r w:rsidRPr="00BA6222">
        <w:rPr>
          <w:b/>
          <w:bCs/>
          <w:color w:val="833C0B" w:themeColor="accent2" w:themeShade="80"/>
          <w:szCs w:val="24"/>
        </w:rPr>
        <w:fldChar w:fldCharType="separate"/>
      </w:r>
      <w:r w:rsidRPr="00BA6222">
        <w:rPr>
          <w:b/>
          <w:bCs/>
          <w:color w:val="833C0B" w:themeColor="accent2" w:themeShade="80"/>
          <w:szCs w:val="24"/>
        </w:rPr>
        <w:t>Pasiūlymas</w:t>
      </w:r>
      <w:r w:rsidRPr="00BA6222">
        <w:rPr>
          <w:b/>
          <w:bCs/>
          <w:color w:val="833C0B" w:themeColor="accent2" w:themeShade="80"/>
          <w:szCs w:val="24"/>
        </w:rPr>
        <w:fldChar w:fldCharType="end"/>
      </w:r>
      <w:r w:rsidR="002235BB" w:rsidRPr="00BA6222">
        <w:rPr>
          <w:b/>
          <w:bCs/>
          <w:color w:val="833C0B" w:themeColor="accent2" w:themeShade="80"/>
          <w:szCs w:val="24"/>
        </w:rPr>
        <w:t>.</w:t>
      </w:r>
    </w:p>
    <w:p w14:paraId="5DABA2FE" w14:textId="5D4D6A36" w:rsidR="00ED02D1" w:rsidRPr="00BA6222" w:rsidRDefault="00ED02D1" w:rsidP="00F25DE6">
      <w:pPr>
        <w:tabs>
          <w:tab w:val="left" w:pos="426"/>
        </w:tabs>
        <w:spacing w:line="276" w:lineRule="auto"/>
        <w:jc w:val="both"/>
        <w:rPr>
          <w:b/>
          <w:bCs/>
          <w:color w:val="833C0B" w:themeColor="accent2" w:themeShade="80"/>
          <w:szCs w:val="24"/>
        </w:rPr>
      </w:pPr>
      <w:r w:rsidRPr="00BA6222">
        <w:rPr>
          <w:b/>
          <w:bCs/>
          <w:color w:val="833C0B" w:themeColor="accent2" w:themeShade="80"/>
          <w:szCs w:val="24"/>
        </w:rPr>
        <w:fldChar w:fldCharType="begin"/>
      </w:r>
      <w:r w:rsidRPr="00BA6222">
        <w:rPr>
          <w:b/>
          <w:bCs/>
          <w:color w:val="833C0B" w:themeColor="accent2" w:themeShade="80"/>
          <w:szCs w:val="24"/>
        </w:rPr>
        <w:instrText xml:space="preserve"> REF _Ref110435919 \r \h  \* MERGEFORMAT </w:instrText>
      </w:r>
      <w:r w:rsidRPr="00BA6222">
        <w:rPr>
          <w:b/>
          <w:bCs/>
          <w:color w:val="833C0B" w:themeColor="accent2" w:themeShade="80"/>
          <w:szCs w:val="24"/>
        </w:rPr>
      </w:r>
      <w:r w:rsidRPr="00BA6222">
        <w:rPr>
          <w:b/>
          <w:bCs/>
          <w:color w:val="833C0B" w:themeColor="accent2" w:themeShade="80"/>
          <w:szCs w:val="24"/>
        </w:rPr>
        <w:fldChar w:fldCharType="separate"/>
      </w:r>
      <w:r w:rsidR="004759BE">
        <w:rPr>
          <w:b/>
          <w:bCs/>
          <w:color w:val="833C0B" w:themeColor="accent2" w:themeShade="80"/>
          <w:szCs w:val="24"/>
        </w:rPr>
        <w:t>3</w:t>
      </w:r>
      <w:r w:rsidRPr="00BA6222">
        <w:rPr>
          <w:b/>
          <w:bCs/>
          <w:color w:val="833C0B" w:themeColor="accent2" w:themeShade="80"/>
          <w:szCs w:val="24"/>
        </w:rPr>
        <w:fldChar w:fldCharType="end"/>
      </w:r>
      <w:r w:rsidRPr="00BA6222">
        <w:rPr>
          <w:b/>
          <w:bCs/>
          <w:color w:val="833C0B" w:themeColor="accent2" w:themeShade="80"/>
          <w:szCs w:val="24"/>
        </w:rPr>
        <w:tab/>
      </w:r>
      <w:r w:rsidR="002235BB" w:rsidRPr="00BA6222">
        <w:rPr>
          <w:b/>
          <w:bCs/>
          <w:color w:val="833C0B" w:themeColor="accent2" w:themeShade="80"/>
          <w:szCs w:val="24"/>
        </w:rPr>
        <w:t>Stebėsenos ir baudų mechanizmas.</w:t>
      </w:r>
    </w:p>
    <w:bookmarkStart w:id="1076" w:name="_Ref286416075"/>
    <w:bookmarkEnd w:id="1074"/>
    <w:bookmarkEnd w:id="1075"/>
    <w:p w14:paraId="1C98E29C" w14:textId="0D81560F" w:rsidR="00ED02D1" w:rsidRPr="00BA6222" w:rsidRDefault="00ED02D1" w:rsidP="00F25DE6">
      <w:pPr>
        <w:tabs>
          <w:tab w:val="left" w:pos="426"/>
        </w:tabs>
        <w:spacing w:line="276" w:lineRule="auto"/>
        <w:jc w:val="both"/>
        <w:rPr>
          <w:b/>
          <w:bCs/>
          <w:color w:val="833C0B" w:themeColor="accent2" w:themeShade="80"/>
          <w:szCs w:val="24"/>
        </w:rPr>
      </w:pPr>
      <w:r w:rsidRPr="00BA6222">
        <w:rPr>
          <w:b/>
          <w:bCs/>
          <w:color w:val="833C0B" w:themeColor="accent2" w:themeShade="80"/>
          <w:szCs w:val="24"/>
        </w:rPr>
        <w:fldChar w:fldCharType="begin"/>
      </w:r>
      <w:r w:rsidRPr="00BA6222">
        <w:rPr>
          <w:b/>
          <w:bCs/>
          <w:color w:val="833C0B" w:themeColor="accent2" w:themeShade="80"/>
          <w:szCs w:val="24"/>
        </w:rPr>
        <w:instrText xml:space="preserve"> REF _Ref110437339 \r \h  \* MERGEFORMAT </w:instrText>
      </w:r>
      <w:r w:rsidRPr="00BA6222">
        <w:rPr>
          <w:b/>
          <w:bCs/>
          <w:color w:val="833C0B" w:themeColor="accent2" w:themeShade="80"/>
          <w:szCs w:val="24"/>
        </w:rPr>
      </w:r>
      <w:r w:rsidRPr="00BA6222">
        <w:rPr>
          <w:b/>
          <w:bCs/>
          <w:color w:val="833C0B" w:themeColor="accent2" w:themeShade="80"/>
          <w:szCs w:val="24"/>
        </w:rPr>
        <w:fldChar w:fldCharType="separate"/>
      </w:r>
      <w:r w:rsidR="004759BE">
        <w:rPr>
          <w:b/>
          <w:bCs/>
          <w:color w:val="833C0B" w:themeColor="accent2" w:themeShade="80"/>
          <w:szCs w:val="24"/>
        </w:rPr>
        <w:t>4</w:t>
      </w:r>
      <w:r w:rsidRPr="00BA6222">
        <w:rPr>
          <w:b/>
          <w:bCs/>
          <w:color w:val="833C0B" w:themeColor="accent2" w:themeShade="80"/>
          <w:szCs w:val="24"/>
        </w:rPr>
        <w:fldChar w:fldCharType="end"/>
      </w:r>
      <w:r w:rsidRPr="00BA6222">
        <w:rPr>
          <w:b/>
          <w:bCs/>
          <w:color w:val="833C0B" w:themeColor="accent2" w:themeShade="80"/>
          <w:szCs w:val="24"/>
        </w:rPr>
        <w:tab/>
      </w:r>
      <w:hyperlink w:anchor="Rizikos_matrica" w:history="1">
        <w:r w:rsidRPr="00BA6222">
          <w:rPr>
            <w:b/>
            <w:bCs/>
            <w:color w:val="833C0B" w:themeColor="accent2" w:themeShade="80"/>
            <w:szCs w:val="24"/>
          </w:rPr>
          <w:t>Rizikos pasiskirstymo tarp šalių matrica</w:t>
        </w:r>
        <w:bookmarkEnd w:id="1076"/>
      </w:hyperlink>
      <w:r w:rsidR="002235BB" w:rsidRPr="00BA6222">
        <w:rPr>
          <w:b/>
          <w:bCs/>
          <w:color w:val="833C0B" w:themeColor="accent2" w:themeShade="80"/>
          <w:szCs w:val="24"/>
        </w:rPr>
        <w:t>.</w:t>
      </w:r>
    </w:p>
    <w:p w14:paraId="303A4993" w14:textId="6724D652" w:rsidR="00ED02D1" w:rsidRPr="00BA6222" w:rsidRDefault="00ED02D1" w:rsidP="00F25DE6">
      <w:pPr>
        <w:tabs>
          <w:tab w:val="left" w:pos="426"/>
        </w:tabs>
        <w:spacing w:line="276" w:lineRule="auto"/>
        <w:jc w:val="both"/>
        <w:rPr>
          <w:b/>
          <w:bCs/>
          <w:color w:val="833C0B" w:themeColor="accent2" w:themeShade="80"/>
          <w:szCs w:val="24"/>
        </w:rPr>
      </w:pPr>
      <w:r w:rsidRPr="00BA6222">
        <w:rPr>
          <w:b/>
          <w:bCs/>
          <w:color w:val="833C0B" w:themeColor="accent2" w:themeShade="80"/>
          <w:szCs w:val="24"/>
        </w:rPr>
        <w:fldChar w:fldCharType="begin"/>
      </w:r>
      <w:r w:rsidRPr="00BA6222">
        <w:rPr>
          <w:b/>
          <w:bCs/>
          <w:color w:val="833C0B" w:themeColor="accent2" w:themeShade="80"/>
          <w:szCs w:val="24"/>
        </w:rPr>
        <w:instrText xml:space="preserve"> REF _Ref110436025 \r \h  \* MERGEFORMAT </w:instrText>
      </w:r>
      <w:r w:rsidRPr="00BA6222">
        <w:rPr>
          <w:b/>
          <w:bCs/>
          <w:color w:val="833C0B" w:themeColor="accent2" w:themeShade="80"/>
          <w:szCs w:val="24"/>
        </w:rPr>
      </w:r>
      <w:r w:rsidRPr="00BA6222">
        <w:rPr>
          <w:b/>
          <w:bCs/>
          <w:color w:val="833C0B" w:themeColor="accent2" w:themeShade="80"/>
          <w:szCs w:val="24"/>
        </w:rPr>
        <w:fldChar w:fldCharType="separate"/>
      </w:r>
      <w:r w:rsidR="004759BE">
        <w:rPr>
          <w:b/>
          <w:bCs/>
          <w:color w:val="833C0B" w:themeColor="accent2" w:themeShade="80"/>
          <w:szCs w:val="24"/>
        </w:rPr>
        <w:t>5</w:t>
      </w:r>
      <w:r w:rsidRPr="00BA6222">
        <w:rPr>
          <w:b/>
          <w:bCs/>
          <w:color w:val="833C0B" w:themeColor="accent2" w:themeShade="80"/>
          <w:szCs w:val="24"/>
        </w:rPr>
        <w:fldChar w:fldCharType="end"/>
      </w:r>
      <w:r w:rsidRPr="00BA6222">
        <w:rPr>
          <w:b/>
          <w:bCs/>
          <w:color w:val="833C0B" w:themeColor="accent2" w:themeShade="80"/>
          <w:szCs w:val="24"/>
        </w:rPr>
        <w:tab/>
      </w:r>
      <w:hyperlink w:anchor="Conditions_precedent" w:history="1">
        <w:r w:rsidRPr="00BA6222">
          <w:rPr>
            <w:b/>
            <w:bCs/>
            <w:color w:val="833C0B" w:themeColor="accent2" w:themeShade="80"/>
            <w:szCs w:val="24"/>
          </w:rPr>
          <w:t>Išankstinės sutarties įsigaliojimo sąlygos</w:t>
        </w:r>
      </w:hyperlink>
      <w:r w:rsidR="002235BB" w:rsidRPr="00BA6222">
        <w:rPr>
          <w:b/>
          <w:bCs/>
          <w:color w:val="833C0B" w:themeColor="accent2" w:themeShade="80"/>
          <w:szCs w:val="24"/>
        </w:rPr>
        <w:t>.</w:t>
      </w:r>
    </w:p>
    <w:p w14:paraId="47254A25" w14:textId="0AA13E47" w:rsidR="00ED02D1" w:rsidRPr="00BA6222" w:rsidRDefault="00ED02D1" w:rsidP="00F25DE6">
      <w:pPr>
        <w:tabs>
          <w:tab w:val="left" w:pos="426"/>
        </w:tabs>
        <w:spacing w:line="276" w:lineRule="auto"/>
        <w:jc w:val="both"/>
        <w:rPr>
          <w:b/>
          <w:color w:val="943634"/>
          <w:szCs w:val="24"/>
        </w:rPr>
      </w:pPr>
      <w:r w:rsidRPr="00BA6222">
        <w:rPr>
          <w:b/>
          <w:color w:val="943634"/>
          <w:szCs w:val="24"/>
        </w:rPr>
        <w:fldChar w:fldCharType="begin"/>
      </w:r>
      <w:r w:rsidRPr="00BA6222">
        <w:rPr>
          <w:b/>
          <w:color w:val="943634"/>
          <w:szCs w:val="24"/>
        </w:rPr>
        <w:instrText xml:space="preserve"> REF _Ref110435947 \r \h </w:instrText>
      </w:r>
      <w:r w:rsidR="00BA6222" w:rsidRPr="00BA6222">
        <w:rPr>
          <w:b/>
          <w:color w:val="943634"/>
          <w:szCs w:val="24"/>
        </w:rPr>
        <w:instrText xml:space="preserve"> \* MERGEFORMAT </w:instrText>
      </w:r>
      <w:r w:rsidRPr="00BA6222">
        <w:rPr>
          <w:b/>
          <w:color w:val="943634"/>
          <w:szCs w:val="24"/>
        </w:rPr>
      </w:r>
      <w:r w:rsidRPr="00BA6222">
        <w:rPr>
          <w:b/>
          <w:color w:val="943634"/>
          <w:szCs w:val="24"/>
        </w:rPr>
        <w:fldChar w:fldCharType="separate"/>
      </w:r>
      <w:r w:rsidR="004759BE">
        <w:rPr>
          <w:b/>
          <w:color w:val="943634"/>
          <w:szCs w:val="24"/>
        </w:rPr>
        <w:t>6</w:t>
      </w:r>
      <w:r w:rsidRPr="00BA6222">
        <w:rPr>
          <w:b/>
          <w:color w:val="943634"/>
          <w:szCs w:val="24"/>
        </w:rPr>
        <w:fldChar w:fldCharType="end"/>
      </w:r>
      <w:r w:rsidRPr="00BA6222">
        <w:rPr>
          <w:b/>
          <w:color w:val="943634"/>
          <w:szCs w:val="24"/>
        </w:rPr>
        <w:tab/>
      </w:r>
      <w:hyperlink w:anchor="Draudimo_sutartys" w:history="1">
        <w:r w:rsidRPr="00BA6222">
          <w:rPr>
            <w:b/>
            <w:color w:val="943634"/>
            <w:szCs w:val="24"/>
          </w:rPr>
          <w:t>Privalomų sudaryti draudimo sutarčių sąrašas</w:t>
        </w:r>
      </w:hyperlink>
      <w:r w:rsidR="002235BB" w:rsidRPr="00BA6222">
        <w:rPr>
          <w:b/>
          <w:color w:val="943634"/>
          <w:szCs w:val="24"/>
        </w:rPr>
        <w:t>.</w:t>
      </w:r>
    </w:p>
    <w:p w14:paraId="7C9A3AB0" w14:textId="110ED865" w:rsidR="00ED02D1" w:rsidRDefault="00ED02D1" w:rsidP="00F25DE6">
      <w:pPr>
        <w:tabs>
          <w:tab w:val="left" w:pos="426"/>
        </w:tabs>
        <w:spacing w:line="276" w:lineRule="auto"/>
        <w:jc w:val="both"/>
        <w:rPr>
          <w:b/>
          <w:color w:val="943634"/>
          <w:szCs w:val="24"/>
        </w:rPr>
      </w:pPr>
      <w:r w:rsidRPr="00BA6222">
        <w:rPr>
          <w:b/>
          <w:color w:val="943634"/>
          <w:szCs w:val="24"/>
        </w:rPr>
        <w:fldChar w:fldCharType="begin"/>
      </w:r>
      <w:r w:rsidRPr="00BA6222">
        <w:rPr>
          <w:b/>
          <w:color w:val="943634"/>
          <w:szCs w:val="24"/>
        </w:rPr>
        <w:instrText xml:space="preserve"> REF _Ref110437451 \r \h </w:instrText>
      </w:r>
      <w:r w:rsidR="00BA6222" w:rsidRPr="00BA6222">
        <w:rPr>
          <w:b/>
          <w:color w:val="943634"/>
          <w:szCs w:val="24"/>
        </w:rPr>
        <w:instrText xml:space="preserve"> \* MERGEFORMAT </w:instrText>
      </w:r>
      <w:r w:rsidRPr="00BA6222">
        <w:rPr>
          <w:b/>
          <w:color w:val="943634"/>
          <w:szCs w:val="24"/>
        </w:rPr>
      </w:r>
      <w:r w:rsidRPr="00BA6222">
        <w:rPr>
          <w:b/>
          <w:color w:val="943634"/>
          <w:szCs w:val="24"/>
        </w:rPr>
        <w:fldChar w:fldCharType="separate"/>
      </w:r>
      <w:r w:rsidR="004759BE">
        <w:rPr>
          <w:b/>
          <w:color w:val="943634"/>
          <w:szCs w:val="24"/>
        </w:rPr>
        <w:t>7</w:t>
      </w:r>
      <w:r w:rsidRPr="00BA6222">
        <w:rPr>
          <w:b/>
          <w:color w:val="943634"/>
          <w:szCs w:val="24"/>
        </w:rPr>
        <w:fldChar w:fldCharType="end"/>
      </w:r>
      <w:r w:rsidRPr="00BA6222">
        <w:rPr>
          <w:b/>
          <w:color w:val="943634"/>
          <w:szCs w:val="24"/>
        </w:rPr>
        <w:tab/>
        <w:t>Specifikacijos</w:t>
      </w:r>
      <w:r w:rsidR="002235BB" w:rsidRPr="00BA6222">
        <w:rPr>
          <w:b/>
          <w:color w:val="943634"/>
          <w:szCs w:val="24"/>
        </w:rPr>
        <w:t>.</w:t>
      </w:r>
    </w:p>
    <w:p w14:paraId="08A8A61B" w14:textId="101C8AD8" w:rsidR="00BF5C24" w:rsidRPr="00BA6222" w:rsidRDefault="00BF5C24" w:rsidP="00F25DE6">
      <w:pPr>
        <w:tabs>
          <w:tab w:val="left" w:pos="426"/>
        </w:tabs>
        <w:spacing w:line="276" w:lineRule="auto"/>
        <w:jc w:val="both"/>
        <w:rPr>
          <w:b/>
          <w:color w:val="943634"/>
          <w:szCs w:val="24"/>
        </w:rPr>
      </w:pPr>
      <w:r>
        <w:rPr>
          <w:b/>
          <w:color w:val="943634"/>
          <w:szCs w:val="24"/>
        </w:rPr>
        <w:fldChar w:fldCharType="begin"/>
      </w:r>
      <w:r>
        <w:rPr>
          <w:b/>
          <w:color w:val="943634"/>
          <w:szCs w:val="24"/>
        </w:rPr>
        <w:instrText xml:space="preserve"> REF _Ref204866683 \r \h </w:instrText>
      </w:r>
      <w:r w:rsidR="00F25DE6">
        <w:rPr>
          <w:b/>
          <w:color w:val="943634"/>
          <w:szCs w:val="24"/>
        </w:rPr>
        <w:instrText xml:space="preserve"> \* MERGEFORMAT </w:instrText>
      </w:r>
      <w:r>
        <w:rPr>
          <w:b/>
          <w:color w:val="943634"/>
          <w:szCs w:val="24"/>
        </w:rPr>
      </w:r>
      <w:r>
        <w:rPr>
          <w:b/>
          <w:color w:val="943634"/>
          <w:szCs w:val="24"/>
        </w:rPr>
        <w:fldChar w:fldCharType="separate"/>
      </w:r>
      <w:r>
        <w:rPr>
          <w:b/>
          <w:color w:val="943634"/>
          <w:szCs w:val="24"/>
        </w:rPr>
        <w:t>8</w:t>
      </w:r>
      <w:r>
        <w:rPr>
          <w:b/>
          <w:color w:val="943634"/>
          <w:szCs w:val="24"/>
        </w:rPr>
        <w:fldChar w:fldCharType="end"/>
      </w:r>
      <w:r>
        <w:rPr>
          <w:b/>
          <w:color w:val="943634"/>
          <w:szCs w:val="24"/>
        </w:rPr>
        <w:tab/>
        <w:t>Paslaugų teikimo, Objekto modernizavimo darbų vykdymo ir Naujo turto sukūrimo planas</w:t>
      </w:r>
      <w:r w:rsidR="008951B5">
        <w:rPr>
          <w:b/>
          <w:color w:val="943634"/>
          <w:szCs w:val="24"/>
        </w:rPr>
        <w:t>.</w:t>
      </w:r>
    </w:p>
    <w:p w14:paraId="43CA7C8E" w14:textId="237FEF41" w:rsidR="00ED02D1" w:rsidRPr="00BA6222" w:rsidRDefault="00ED02D1" w:rsidP="00F25DE6">
      <w:pPr>
        <w:tabs>
          <w:tab w:val="left" w:pos="426"/>
        </w:tabs>
        <w:spacing w:line="276" w:lineRule="auto"/>
        <w:jc w:val="both"/>
        <w:rPr>
          <w:b/>
          <w:color w:val="943634"/>
          <w:szCs w:val="24"/>
        </w:rPr>
      </w:pPr>
      <w:r w:rsidRPr="00BA6222">
        <w:rPr>
          <w:b/>
          <w:color w:val="943634"/>
          <w:szCs w:val="24"/>
        </w:rPr>
        <w:fldChar w:fldCharType="begin"/>
      </w:r>
      <w:r w:rsidRPr="00BA6222">
        <w:rPr>
          <w:b/>
          <w:color w:val="943634"/>
          <w:szCs w:val="24"/>
        </w:rPr>
        <w:instrText xml:space="preserve"> REF _Ref110437465 \r \h </w:instrText>
      </w:r>
      <w:r w:rsidR="00BA6222" w:rsidRPr="00BA6222">
        <w:rPr>
          <w:b/>
          <w:color w:val="943634"/>
          <w:szCs w:val="24"/>
        </w:rPr>
        <w:instrText xml:space="preserve"> \* MERGEFORMAT </w:instrText>
      </w:r>
      <w:r w:rsidRPr="00BA6222">
        <w:rPr>
          <w:b/>
          <w:color w:val="943634"/>
          <w:szCs w:val="24"/>
        </w:rPr>
      </w:r>
      <w:r w:rsidRPr="00BA6222">
        <w:rPr>
          <w:b/>
          <w:color w:val="943634"/>
          <w:szCs w:val="24"/>
        </w:rPr>
        <w:fldChar w:fldCharType="separate"/>
      </w:r>
      <w:r w:rsidR="00BF5C24">
        <w:rPr>
          <w:b/>
          <w:color w:val="943634"/>
          <w:szCs w:val="24"/>
        </w:rPr>
        <w:t>9</w:t>
      </w:r>
      <w:r w:rsidRPr="00BA6222">
        <w:rPr>
          <w:b/>
          <w:color w:val="943634"/>
          <w:szCs w:val="24"/>
        </w:rPr>
        <w:fldChar w:fldCharType="end"/>
      </w:r>
      <w:r w:rsidRPr="00BA6222">
        <w:rPr>
          <w:b/>
          <w:color w:val="943634"/>
          <w:szCs w:val="24"/>
        </w:rPr>
        <w:tab/>
        <w:t>Susijusių bendrovių sąrašas</w:t>
      </w:r>
      <w:r w:rsidR="002235BB" w:rsidRPr="00BA6222">
        <w:rPr>
          <w:b/>
          <w:color w:val="943634"/>
          <w:szCs w:val="24"/>
        </w:rPr>
        <w:t>.</w:t>
      </w:r>
    </w:p>
    <w:p w14:paraId="37BE96E8" w14:textId="7E0A57F1" w:rsidR="005E4A54" w:rsidRPr="00BA6222" w:rsidRDefault="005E4A54" w:rsidP="00F25DE6">
      <w:pPr>
        <w:tabs>
          <w:tab w:val="left" w:pos="426"/>
        </w:tabs>
        <w:spacing w:line="276" w:lineRule="auto"/>
        <w:jc w:val="both"/>
        <w:rPr>
          <w:b/>
          <w:bCs/>
          <w:color w:val="943634"/>
          <w:szCs w:val="24"/>
        </w:rPr>
      </w:pPr>
      <w:r w:rsidRPr="00BA6222">
        <w:rPr>
          <w:b/>
          <w:color w:val="943634"/>
          <w:szCs w:val="24"/>
        </w:rPr>
        <w:fldChar w:fldCharType="begin"/>
      </w:r>
      <w:r w:rsidRPr="00BA6222">
        <w:rPr>
          <w:b/>
          <w:color w:val="943634"/>
          <w:szCs w:val="24"/>
        </w:rPr>
        <w:instrText xml:space="preserve"> REF _Ref110437513 \r \h  \* MERGEFORMAT </w:instrText>
      </w:r>
      <w:r w:rsidRPr="00BA6222">
        <w:rPr>
          <w:b/>
          <w:color w:val="943634"/>
          <w:szCs w:val="24"/>
        </w:rPr>
      </w:r>
      <w:r w:rsidRPr="00BA6222">
        <w:rPr>
          <w:b/>
          <w:color w:val="943634"/>
          <w:szCs w:val="24"/>
        </w:rPr>
        <w:fldChar w:fldCharType="separate"/>
      </w:r>
      <w:r w:rsidR="00BF5C24">
        <w:rPr>
          <w:b/>
          <w:color w:val="943634"/>
          <w:szCs w:val="24"/>
        </w:rPr>
        <w:t>10</w:t>
      </w:r>
      <w:r w:rsidRPr="00BA6222">
        <w:rPr>
          <w:b/>
          <w:color w:val="943634"/>
          <w:szCs w:val="24"/>
        </w:rPr>
        <w:fldChar w:fldCharType="end"/>
      </w:r>
      <w:r w:rsidRPr="00BA6222">
        <w:rPr>
          <w:b/>
          <w:color w:val="943634"/>
          <w:szCs w:val="24"/>
        </w:rPr>
        <w:t xml:space="preserve"> </w:t>
      </w:r>
      <w:r w:rsidRPr="00BA6222">
        <w:rPr>
          <w:b/>
          <w:bCs/>
          <w:color w:val="943634"/>
          <w:szCs w:val="24"/>
        </w:rPr>
        <w:tab/>
        <w:t xml:space="preserve">Prievolių įvykdymo užtikrinimo formos. </w:t>
      </w:r>
    </w:p>
    <w:p w14:paraId="60DA1310" w14:textId="7518CAF8" w:rsidR="00ED02D1" w:rsidRDefault="00ED02D1" w:rsidP="00F25DE6">
      <w:pPr>
        <w:tabs>
          <w:tab w:val="left" w:pos="426"/>
        </w:tabs>
        <w:spacing w:line="276" w:lineRule="auto"/>
        <w:jc w:val="both"/>
        <w:rPr>
          <w:b/>
          <w:bCs/>
          <w:color w:val="943634"/>
          <w:szCs w:val="24"/>
        </w:rPr>
      </w:pPr>
      <w:r w:rsidRPr="00BA6222">
        <w:rPr>
          <w:b/>
          <w:bCs/>
          <w:color w:val="943634"/>
          <w:szCs w:val="24"/>
        </w:rPr>
        <w:fldChar w:fldCharType="begin"/>
      </w:r>
      <w:r w:rsidRPr="00BA6222">
        <w:rPr>
          <w:b/>
          <w:bCs/>
          <w:color w:val="943634"/>
          <w:szCs w:val="24"/>
        </w:rPr>
        <w:instrText xml:space="preserve"> REF _Ref110435975 \r \h </w:instrText>
      </w:r>
      <w:r w:rsidR="00BA6222" w:rsidRPr="00BA6222">
        <w:rPr>
          <w:b/>
          <w:bCs/>
          <w:color w:val="943634"/>
          <w:szCs w:val="24"/>
        </w:rPr>
        <w:instrText xml:space="preserve"> \* MERGEFORMAT </w:instrText>
      </w:r>
      <w:r w:rsidRPr="00BA6222">
        <w:rPr>
          <w:b/>
          <w:bCs/>
          <w:color w:val="943634"/>
          <w:szCs w:val="24"/>
        </w:rPr>
      </w:r>
      <w:r w:rsidRPr="00BA6222">
        <w:rPr>
          <w:b/>
          <w:bCs/>
          <w:color w:val="943634"/>
          <w:szCs w:val="24"/>
        </w:rPr>
        <w:fldChar w:fldCharType="separate"/>
      </w:r>
      <w:r w:rsidR="00BF5C24">
        <w:rPr>
          <w:b/>
          <w:bCs/>
          <w:color w:val="943634"/>
          <w:szCs w:val="24"/>
        </w:rPr>
        <w:t>12</w:t>
      </w:r>
      <w:r w:rsidRPr="00BA6222">
        <w:rPr>
          <w:b/>
          <w:bCs/>
          <w:color w:val="943634"/>
          <w:szCs w:val="24"/>
        </w:rPr>
        <w:fldChar w:fldCharType="end"/>
      </w:r>
      <w:r w:rsidRPr="00BA6222">
        <w:rPr>
          <w:b/>
          <w:bCs/>
          <w:color w:val="943634"/>
          <w:szCs w:val="24"/>
        </w:rPr>
        <w:tab/>
      </w:r>
      <w:r w:rsidR="002235BB" w:rsidRPr="00BA6222">
        <w:rPr>
          <w:b/>
          <w:bCs/>
          <w:color w:val="943634"/>
          <w:szCs w:val="24"/>
        </w:rPr>
        <w:t>Objekto</w:t>
      </w:r>
      <w:r w:rsidRPr="00BA6222">
        <w:rPr>
          <w:b/>
          <w:bCs/>
          <w:color w:val="943634"/>
          <w:szCs w:val="24"/>
        </w:rPr>
        <w:t xml:space="preserve"> vertinimas ir priėmimas. </w:t>
      </w:r>
    </w:p>
    <w:p w14:paraId="238C98FF" w14:textId="5F03B530" w:rsidR="00E2262A" w:rsidRDefault="00E2262A" w:rsidP="00F25DE6">
      <w:pPr>
        <w:tabs>
          <w:tab w:val="left" w:pos="426"/>
        </w:tabs>
        <w:spacing w:line="276" w:lineRule="auto"/>
        <w:jc w:val="both"/>
        <w:rPr>
          <w:b/>
          <w:bCs/>
          <w:color w:val="943634"/>
          <w:szCs w:val="24"/>
        </w:rPr>
      </w:pPr>
      <w:r>
        <w:rPr>
          <w:b/>
          <w:bCs/>
          <w:color w:val="943634"/>
          <w:szCs w:val="24"/>
        </w:rPr>
        <w:t>12</w:t>
      </w:r>
      <w:r>
        <w:rPr>
          <w:b/>
          <w:bCs/>
          <w:color w:val="943634"/>
          <w:szCs w:val="24"/>
        </w:rPr>
        <w:tab/>
        <w:t>Nuomos sutartis</w:t>
      </w:r>
      <w:r w:rsidR="005A1C74">
        <w:rPr>
          <w:b/>
          <w:bCs/>
          <w:color w:val="943634"/>
          <w:szCs w:val="24"/>
        </w:rPr>
        <w:t>.</w:t>
      </w:r>
    </w:p>
    <w:p w14:paraId="2CE2F4A1" w14:textId="138C8023" w:rsidR="00F25DE6" w:rsidRPr="00BA6222" w:rsidRDefault="00F25DE6" w:rsidP="00F25DE6">
      <w:pPr>
        <w:tabs>
          <w:tab w:val="left" w:pos="426"/>
        </w:tabs>
        <w:spacing w:line="276" w:lineRule="auto"/>
        <w:jc w:val="both"/>
        <w:rPr>
          <w:b/>
          <w:color w:val="943634"/>
          <w:szCs w:val="24"/>
        </w:rPr>
      </w:pPr>
      <w:r>
        <w:rPr>
          <w:b/>
          <w:color w:val="943634"/>
          <w:szCs w:val="24"/>
        </w:rPr>
        <w:t>13</w:t>
      </w:r>
      <w:r>
        <w:rPr>
          <w:b/>
          <w:color w:val="943634"/>
          <w:szCs w:val="24"/>
        </w:rPr>
        <w:tab/>
        <w:t>Tiesioginis susitarimas</w:t>
      </w:r>
      <w:r w:rsidR="008951B5">
        <w:rPr>
          <w:b/>
          <w:color w:val="943634"/>
          <w:szCs w:val="24"/>
        </w:rPr>
        <w:t>.</w:t>
      </w:r>
    </w:p>
    <w:p w14:paraId="2725032F" w14:textId="77777777" w:rsidR="00047550" w:rsidRPr="00BA6222" w:rsidRDefault="00047550" w:rsidP="006D6F29">
      <w:pPr>
        <w:spacing w:after="120" w:line="276" w:lineRule="auto"/>
        <w:rPr>
          <w:szCs w:val="24"/>
        </w:rPr>
      </w:pPr>
      <w:r w:rsidRPr="00BA6222">
        <w:rPr>
          <w:szCs w:val="24"/>
        </w:rPr>
        <w:br w:type="page"/>
      </w:r>
    </w:p>
    <w:p w14:paraId="51F7E6DC" w14:textId="77777777" w:rsidR="00047550" w:rsidRPr="00BA6222" w:rsidRDefault="00047550" w:rsidP="006D6F29">
      <w:pPr>
        <w:shd w:val="clear" w:color="auto" w:fill="FFFFFF"/>
        <w:spacing w:after="120" w:line="276" w:lineRule="auto"/>
        <w:ind w:left="720"/>
        <w:jc w:val="both"/>
        <w:rPr>
          <w:b/>
          <w:color w:val="943634"/>
          <w:szCs w:val="24"/>
        </w:rPr>
      </w:pPr>
      <w:r w:rsidRPr="00BA6222">
        <w:rPr>
          <w:b/>
          <w:color w:val="943634"/>
          <w:szCs w:val="24"/>
        </w:rPr>
        <w:lastRenderedPageBreak/>
        <w:t>Šalių atstovų parašai:</w:t>
      </w:r>
    </w:p>
    <w:p w14:paraId="2E605606" w14:textId="77777777" w:rsidR="00047550" w:rsidRPr="00BA6222" w:rsidRDefault="00047550" w:rsidP="006D6F29">
      <w:pPr>
        <w:shd w:val="clear" w:color="auto" w:fill="FFFFFF"/>
        <w:spacing w:after="120" w:line="276" w:lineRule="auto"/>
        <w:ind w:left="720"/>
        <w:jc w:val="both"/>
        <w:rPr>
          <w:szCs w:val="24"/>
        </w:rPr>
      </w:pPr>
    </w:p>
    <w:tbl>
      <w:tblPr>
        <w:tblW w:w="9288" w:type="dxa"/>
        <w:tblLayout w:type="fixed"/>
        <w:tblLook w:val="01E0" w:firstRow="1" w:lastRow="1" w:firstColumn="1" w:lastColumn="1" w:noHBand="0" w:noVBand="0"/>
      </w:tblPr>
      <w:tblGrid>
        <w:gridCol w:w="4068"/>
        <w:gridCol w:w="5220"/>
      </w:tblGrid>
      <w:tr w:rsidR="00047550" w:rsidRPr="00BA6222" w14:paraId="755E248B" w14:textId="77777777" w:rsidTr="001975C1">
        <w:tc>
          <w:tcPr>
            <w:tcW w:w="4068" w:type="dxa"/>
          </w:tcPr>
          <w:p w14:paraId="40D0DE53" w14:textId="77777777" w:rsidR="00047550" w:rsidRPr="00D75C64" w:rsidRDefault="00047550" w:rsidP="006D6F29">
            <w:pPr>
              <w:shd w:val="clear" w:color="auto" w:fill="FFFFFF"/>
              <w:tabs>
                <w:tab w:val="left" w:pos="5777"/>
              </w:tabs>
              <w:spacing w:after="120" w:line="276" w:lineRule="auto"/>
              <w:ind w:left="720"/>
              <w:rPr>
                <w:b/>
                <w:szCs w:val="24"/>
              </w:rPr>
            </w:pPr>
            <w:r w:rsidRPr="00D75C64">
              <w:rPr>
                <w:b/>
                <w:szCs w:val="24"/>
              </w:rPr>
              <w:t>[</w:t>
            </w:r>
            <w:r w:rsidRPr="00D75C64">
              <w:rPr>
                <w:b/>
                <w:szCs w:val="24"/>
                <w:highlight w:val="lightGray"/>
              </w:rPr>
              <w:t>Suteikiančiosios institucijos</w:t>
            </w:r>
            <w:r w:rsidRPr="00D75C64">
              <w:rPr>
                <w:b/>
                <w:szCs w:val="24"/>
              </w:rPr>
              <w:t>] vardu:</w:t>
            </w:r>
          </w:p>
          <w:p w14:paraId="27EDEE32" w14:textId="77777777" w:rsidR="00047550" w:rsidRPr="00D75C64" w:rsidRDefault="00047550" w:rsidP="006D6F29">
            <w:pPr>
              <w:shd w:val="clear" w:color="auto" w:fill="FFFFFF"/>
              <w:tabs>
                <w:tab w:val="left" w:pos="5777"/>
              </w:tabs>
              <w:spacing w:after="120" w:line="276" w:lineRule="auto"/>
              <w:ind w:left="720"/>
              <w:rPr>
                <w:b/>
                <w:szCs w:val="24"/>
              </w:rPr>
            </w:pPr>
          </w:p>
        </w:tc>
        <w:tc>
          <w:tcPr>
            <w:tcW w:w="5220" w:type="dxa"/>
          </w:tcPr>
          <w:p w14:paraId="6DD7B80C" w14:textId="77777777" w:rsidR="00047550" w:rsidRPr="00D75C64" w:rsidRDefault="00047550" w:rsidP="006D6F29">
            <w:pPr>
              <w:shd w:val="clear" w:color="auto" w:fill="FFFFFF"/>
              <w:tabs>
                <w:tab w:val="left" w:pos="5777"/>
              </w:tabs>
              <w:spacing w:after="120" w:line="276" w:lineRule="auto"/>
              <w:ind w:left="720"/>
              <w:rPr>
                <w:w w:val="101"/>
                <w:szCs w:val="24"/>
                <w:highlight w:val="lightGray"/>
              </w:rPr>
            </w:pPr>
            <w:r w:rsidRPr="00D75C64">
              <w:rPr>
                <w:szCs w:val="24"/>
              </w:rPr>
              <w:t>[</w:t>
            </w:r>
            <w:r w:rsidRPr="00D75C64">
              <w:rPr>
                <w:i/>
                <w:szCs w:val="24"/>
                <w:highlight w:val="lightGray"/>
              </w:rPr>
              <w:t>Pareigos, vardas, pavardė</w:t>
            </w:r>
            <w:r w:rsidRPr="00D75C64">
              <w:rPr>
                <w:szCs w:val="24"/>
              </w:rPr>
              <w:t>]</w:t>
            </w:r>
          </w:p>
          <w:p w14:paraId="07BC93EE" w14:textId="77777777" w:rsidR="00047550" w:rsidRPr="00D75C64" w:rsidRDefault="00047550" w:rsidP="006D6F29">
            <w:pPr>
              <w:shd w:val="clear" w:color="auto" w:fill="FFFFFF"/>
              <w:tabs>
                <w:tab w:val="left" w:pos="5777"/>
              </w:tabs>
              <w:spacing w:after="120" w:line="276" w:lineRule="auto"/>
              <w:ind w:left="720"/>
              <w:rPr>
                <w:szCs w:val="24"/>
              </w:rPr>
            </w:pPr>
          </w:p>
          <w:p w14:paraId="6883D6C4" w14:textId="77777777" w:rsidR="00047550" w:rsidRPr="00D75C64" w:rsidRDefault="00047550" w:rsidP="006D6F29">
            <w:pPr>
              <w:shd w:val="clear" w:color="auto" w:fill="FFFFFF"/>
              <w:tabs>
                <w:tab w:val="left" w:pos="5777"/>
              </w:tabs>
              <w:spacing w:after="120" w:line="276" w:lineRule="auto"/>
              <w:ind w:left="720"/>
              <w:rPr>
                <w:szCs w:val="24"/>
              </w:rPr>
            </w:pPr>
            <w:r w:rsidRPr="00D75C64">
              <w:rPr>
                <w:szCs w:val="24"/>
              </w:rPr>
              <w:t>________________________</w:t>
            </w:r>
          </w:p>
          <w:p w14:paraId="24D31E15" w14:textId="77777777" w:rsidR="00047550" w:rsidRPr="00D75C64" w:rsidRDefault="00047550" w:rsidP="006D6F29">
            <w:pPr>
              <w:shd w:val="clear" w:color="auto" w:fill="FFFFFF"/>
              <w:tabs>
                <w:tab w:val="left" w:pos="5777"/>
              </w:tabs>
              <w:spacing w:after="120" w:line="276" w:lineRule="auto"/>
              <w:ind w:left="720"/>
              <w:rPr>
                <w:szCs w:val="24"/>
              </w:rPr>
            </w:pPr>
            <w:r w:rsidRPr="00D75C64">
              <w:rPr>
                <w:szCs w:val="24"/>
              </w:rPr>
              <w:t>parašas</w:t>
            </w:r>
          </w:p>
          <w:p w14:paraId="5235CF4A" w14:textId="77777777" w:rsidR="00047550" w:rsidRPr="00D75C64" w:rsidRDefault="00047550" w:rsidP="006D6F29">
            <w:pPr>
              <w:shd w:val="clear" w:color="auto" w:fill="FFFFFF"/>
              <w:tabs>
                <w:tab w:val="left" w:pos="5777"/>
              </w:tabs>
              <w:spacing w:after="120" w:line="276" w:lineRule="auto"/>
              <w:ind w:left="720"/>
              <w:rPr>
                <w:szCs w:val="24"/>
              </w:rPr>
            </w:pPr>
          </w:p>
        </w:tc>
      </w:tr>
      <w:tr w:rsidR="00E2262A" w:rsidRPr="00BA6222" w14:paraId="0F193A70" w14:textId="77777777" w:rsidTr="001975C1">
        <w:tc>
          <w:tcPr>
            <w:tcW w:w="4068" w:type="dxa"/>
          </w:tcPr>
          <w:p w14:paraId="77D110AB" w14:textId="58585745" w:rsidR="00E2262A" w:rsidRPr="00D75C64" w:rsidRDefault="00E2262A" w:rsidP="006D6F29">
            <w:pPr>
              <w:shd w:val="clear" w:color="auto" w:fill="FFFFFF"/>
              <w:tabs>
                <w:tab w:val="left" w:pos="5777"/>
              </w:tabs>
              <w:spacing w:after="120" w:line="276" w:lineRule="auto"/>
              <w:ind w:left="720"/>
              <w:rPr>
                <w:b/>
                <w:szCs w:val="24"/>
              </w:rPr>
            </w:pPr>
            <w:r>
              <w:rPr>
                <w:b/>
                <w:szCs w:val="24"/>
              </w:rPr>
              <w:t>[</w:t>
            </w:r>
            <w:r w:rsidRPr="00E2262A">
              <w:rPr>
                <w:b/>
                <w:szCs w:val="24"/>
                <w:highlight w:val="lightGray"/>
              </w:rPr>
              <w:t>Perleidėjo</w:t>
            </w:r>
            <w:r>
              <w:rPr>
                <w:b/>
                <w:szCs w:val="24"/>
              </w:rPr>
              <w:t>] vardu:</w:t>
            </w:r>
          </w:p>
        </w:tc>
        <w:tc>
          <w:tcPr>
            <w:tcW w:w="5220" w:type="dxa"/>
          </w:tcPr>
          <w:p w14:paraId="3372CF21" w14:textId="77777777" w:rsidR="00E2262A" w:rsidRPr="00D75C64" w:rsidRDefault="00E2262A" w:rsidP="00E2262A">
            <w:pPr>
              <w:shd w:val="clear" w:color="auto" w:fill="FFFFFF"/>
              <w:tabs>
                <w:tab w:val="left" w:pos="5777"/>
              </w:tabs>
              <w:spacing w:after="120" w:line="276" w:lineRule="auto"/>
              <w:ind w:left="720"/>
              <w:rPr>
                <w:w w:val="101"/>
                <w:szCs w:val="24"/>
                <w:highlight w:val="lightGray"/>
              </w:rPr>
            </w:pPr>
            <w:r w:rsidRPr="00D75C64">
              <w:rPr>
                <w:szCs w:val="24"/>
              </w:rPr>
              <w:t>[</w:t>
            </w:r>
            <w:r w:rsidRPr="00D75C64">
              <w:rPr>
                <w:i/>
                <w:szCs w:val="24"/>
                <w:highlight w:val="lightGray"/>
              </w:rPr>
              <w:t>Pareigos, vardas, pavardė</w:t>
            </w:r>
            <w:r w:rsidRPr="00D75C64">
              <w:rPr>
                <w:szCs w:val="24"/>
              </w:rPr>
              <w:t>]</w:t>
            </w:r>
          </w:p>
          <w:p w14:paraId="5680FD41" w14:textId="77777777" w:rsidR="00E2262A" w:rsidRPr="00D75C64" w:rsidRDefault="00E2262A" w:rsidP="00E2262A">
            <w:pPr>
              <w:shd w:val="clear" w:color="auto" w:fill="FFFFFF"/>
              <w:tabs>
                <w:tab w:val="left" w:pos="5777"/>
              </w:tabs>
              <w:spacing w:after="120" w:line="276" w:lineRule="auto"/>
              <w:ind w:left="720"/>
              <w:rPr>
                <w:szCs w:val="24"/>
              </w:rPr>
            </w:pPr>
          </w:p>
          <w:p w14:paraId="2D807F68" w14:textId="77777777" w:rsidR="00E2262A" w:rsidRPr="00D75C64" w:rsidRDefault="00E2262A" w:rsidP="00E2262A">
            <w:pPr>
              <w:shd w:val="clear" w:color="auto" w:fill="FFFFFF"/>
              <w:tabs>
                <w:tab w:val="left" w:pos="5777"/>
              </w:tabs>
              <w:spacing w:after="120" w:line="276" w:lineRule="auto"/>
              <w:ind w:left="720"/>
              <w:rPr>
                <w:szCs w:val="24"/>
              </w:rPr>
            </w:pPr>
            <w:r w:rsidRPr="00D75C64">
              <w:rPr>
                <w:szCs w:val="24"/>
              </w:rPr>
              <w:t>________________________</w:t>
            </w:r>
          </w:p>
          <w:p w14:paraId="2A796B61" w14:textId="488A6145" w:rsidR="00E2262A" w:rsidRPr="00D75C64" w:rsidRDefault="00E2262A" w:rsidP="00F25DE6">
            <w:pPr>
              <w:shd w:val="clear" w:color="auto" w:fill="FFFFFF"/>
              <w:tabs>
                <w:tab w:val="left" w:pos="5777"/>
              </w:tabs>
              <w:spacing w:after="120" w:line="276" w:lineRule="auto"/>
              <w:ind w:left="720"/>
              <w:rPr>
                <w:szCs w:val="24"/>
              </w:rPr>
            </w:pPr>
            <w:r w:rsidRPr="00D75C64">
              <w:rPr>
                <w:szCs w:val="24"/>
              </w:rPr>
              <w:t>parašas</w:t>
            </w:r>
          </w:p>
        </w:tc>
      </w:tr>
      <w:tr w:rsidR="00047550" w:rsidRPr="00BA6222" w14:paraId="03EF14A8" w14:textId="77777777" w:rsidTr="001975C1">
        <w:tc>
          <w:tcPr>
            <w:tcW w:w="4068" w:type="dxa"/>
          </w:tcPr>
          <w:p w14:paraId="7BD036C6" w14:textId="77777777" w:rsidR="00047550" w:rsidRPr="00D75C64" w:rsidRDefault="00047550" w:rsidP="006D6F29">
            <w:pPr>
              <w:shd w:val="clear" w:color="auto" w:fill="FFFFFF"/>
              <w:tabs>
                <w:tab w:val="left" w:pos="5777"/>
              </w:tabs>
              <w:spacing w:after="120" w:line="276" w:lineRule="auto"/>
              <w:ind w:left="720"/>
              <w:rPr>
                <w:b/>
                <w:szCs w:val="24"/>
              </w:rPr>
            </w:pPr>
          </w:p>
        </w:tc>
        <w:tc>
          <w:tcPr>
            <w:tcW w:w="5220" w:type="dxa"/>
          </w:tcPr>
          <w:p w14:paraId="7DD232AD" w14:textId="77777777" w:rsidR="00047550" w:rsidRPr="00D75C64" w:rsidRDefault="00047550" w:rsidP="006D6F29">
            <w:pPr>
              <w:shd w:val="clear" w:color="auto" w:fill="FFFFFF"/>
              <w:tabs>
                <w:tab w:val="left" w:pos="5777"/>
              </w:tabs>
              <w:spacing w:after="120" w:line="276" w:lineRule="auto"/>
              <w:ind w:left="720"/>
              <w:rPr>
                <w:szCs w:val="24"/>
              </w:rPr>
            </w:pPr>
          </w:p>
        </w:tc>
      </w:tr>
      <w:tr w:rsidR="00047550" w:rsidRPr="00BA6222" w14:paraId="58BEA49B" w14:textId="77777777" w:rsidTr="001975C1">
        <w:tc>
          <w:tcPr>
            <w:tcW w:w="4068" w:type="dxa"/>
          </w:tcPr>
          <w:p w14:paraId="05F8239D" w14:textId="77777777" w:rsidR="00047550" w:rsidRPr="00D75C64" w:rsidRDefault="00047550" w:rsidP="006D6F29">
            <w:pPr>
              <w:shd w:val="clear" w:color="auto" w:fill="FFFFFF"/>
              <w:tabs>
                <w:tab w:val="left" w:pos="5777"/>
              </w:tabs>
              <w:spacing w:after="120" w:line="276" w:lineRule="auto"/>
              <w:ind w:left="720"/>
              <w:rPr>
                <w:b/>
                <w:szCs w:val="24"/>
              </w:rPr>
            </w:pPr>
            <w:r w:rsidRPr="00D75C64">
              <w:rPr>
                <w:szCs w:val="24"/>
              </w:rPr>
              <w:t>[</w:t>
            </w:r>
            <w:r w:rsidRPr="00D75C64">
              <w:rPr>
                <w:b/>
                <w:i/>
                <w:szCs w:val="24"/>
                <w:highlight w:val="lightGray"/>
              </w:rPr>
              <w:t>Koncesininko</w:t>
            </w:r>
            <w:r w:rsidRPr="00D75C64">
              <w:rPr>
                <w:szCs w:val="24"/>
              </w:rPr>
              <w:t>]</w:t>
            </w:r>
            <w:r w:rsidRPr="00D75C64">
              <w:rPr>
                <w:b/>
                <w:szCs w:val="24"/>
              </w:rPr>
              <w:t xml:space="preserve"> vardu:</w:t>
            </w:r>
          </w:p>
          <w:p w14:paraId="1B7AE274" w14:textId="77777777" w:rsidR="00047550" w:rsidRPr="00D75C64" w:rsidRDefault="00047550" w:rsidP="006D6F29">
            <w:pPr>
              <w:shd w:val="clear" w:color="auto" w:fill="FFFFFF"/>
              <w:tabs>
                <w:tab w:val="left" w:pos="5777"/>
              </w:tabs>
              <w:spacing w:after="120" w:line="276" w:lineRule="auto"/>
              <w:ind w:left="720"/>
              <w:rPr>
                <w:szCs w:val="24"/>
              </w:rPr>
            </w:pPr>
          </w:p>
        </w:tc>
        <w:tc>
          <w:tcPr>
            <w:tcW w:w="5220" w:type="dxa"/>
          </w:tcPr>
          <w:p w14:paraId="544E3A41" w14:textId="77777777" w:rsidR="00047550" w:rsidRPr="00D75C64" w:rsidRDefault="00047550" w:rsidP="006D6F29">
            <w:pPr>
              <w:shd w:val="clear" w:color="auto" w:fill="FFFFFF"/>
              <w:tabs>
                <w:tab w:val="left" w:pos="5777"/>
              </w:tabs>
              <w:spacing w:after="120" w:line="276" w:lineRule="auto"/>
              <w:ind w:left="720"/>
              <w:rPr>
                <w:w w:val="101"/>
                <w:szCs w:val="24"/>
                <w:highlight w:val="lightGray"/>
              </w:rPr>
            </w:pPr>
            <w:r w:rsidRPr="00D75C64">
              <w:rPr>
                <w:szCs w:val="24"/>
              </w:rPr>
              <w:t>[</w:t>
            </w:r>
            <w:r w:rsidRPr="00D75C64">
              <w:rPr>
                <w:i/>
                <w:szCs w:val="24"/>
                <w:highlight w:val="lightGray"/>
              </w:rPr>
              <w:t>Pareigos, vardas, pavardė</w:t>
            </w:r>
            <w:r w:rsidRPr="00D75C64">
              <w:rPr>
                <w:szCs w:val="24"/>
              </w:rPr>
              <w:t>]</w:t>
            </w:r>
          </w:p>
          <w:p w14:paraId="581DBFB4" w14:textId="77777777" w:rsidR="00047550" w:rsidRPr="00D75C64" w:rsidRDefault="00047550" w:rsidP="006D6F29">
            <w:pPr>
              <w:shd w:val="clear" w:color="auto" w:fill="FFFFFF"/>
              <w:tabs>
                <w:tab w:val="left" w:pos="5777"/>
              </w:tabs>
              <w:spacing w:after="120" w:line="276" w:lineRule="auto"/>
              <w:ind w:left="720"/>
              <w:rPr>
                <w:szCs w:val="24"/>
              </w:rPr>
            </w:pPr>
          </w:p>
          <w:p w14:paraId="08505268" w14:textId="77777777" w:rsidR="00047550" w:rsidRPr="00D75C64" w:rsidRDefault="00047550" w:rsidP="006D6F29">
            <w:pPr>
              <w:shd w:val="clear" w:color="auto" w:fill="FFFFFF"/>
              <w:tabs>
                <w:tab w:val="left" w:pos="5777"/>
              </w:tabs>
              <w:spacing w:after="120" w:line="276" w:lineRule="auto"/>
              <w:ind w:left="720"/>
              <w:rPr>
                <w:szCs w:val="24"/>
              </w:rPr>
            </w:pPr>
            <w:r w:rsidRPr="00D75C64">
              <w:rPr>
                <w:szCs w:val="24"/>
              </w:rPr>
              <w:t>________________________</w:t>
            </w:r>
          </w:p>
          <w:p w14:paraId="78D32EFD" w14:textId="7FC27E03" w:rsidR="00047550" w:rsidRPr="00D75C64" w:rsidRDefault="00047550" w:rsidP="00F25DE6">
            <w:pPr>
              <w:shd w:val="clear" w:color="auto" w:fill="FFFFFF"/>
              <w:tabs>
                <w:tab w:val="left" w:pos="5777"/>
              </w:tabs>
              <w:spacing w:after="120" w:line="276" w:lineRule="auto"/>
              <w:ind w:left="720"/>
              <w:rPr>
                <w:szCs w:val="24"/>
              </w:rPr>
            </w:pPr>
            <w:r w:rsidRPr="00D75C64">
              <w:rPr>
                <w:szCs w:val="24"/>
              </w:rPr>
              <w:t>parašas</w:t>
            </w:r>
          </w:p>
        </w:tc>
      </w:tr>
      <w:tr w:rsidR="00047550" w:rsidRPr="00BA6222" w14:paraId="070D3A3A" w14:textId="77777777" w:rsidTr="001975C1">
        <w:tc>
          <w:tcPr>
            <w:tcW w:w="4068" w:type="dxa"/>
          </w:tcPr>
          <w:p w14:paraId="24BDC286" w14:textId="77777777" w:rsidR="00047550" w:rsidRPr="00D75C64" w:rsidRDefault="00047550" w:rsidP="006D6F29">
            <w:pPr>
              <w:shd w:val="clear" w:color="auto" w:fill="FFFFFF"/>
              <w:tabs>
                <w:tab w:val="left" w:pos="5777"/>
              </w:tabs>
              <w:spacing w:after="120" w:line="276" w:lineRule="auto"/>
              <w:ind w:left="720"/>
              <w:rPr>
                <w:b/>
                <w:szCs w:val="24"/>
              </w:rPr>
            </w:pPr>
          </w:p>
        </w:tc>
        <w:tc>
          <w:tcPr>
            <w:tcW w:w="5220" w:type="dxa"/>
          </w:tcPr>
          <w:p w14:paraId="1EDC5DF5" w14:textId="77777777" w:rsidR="00047550" w:rsidRPr="00D75C64" w:rsidRDefault="00047550" w:rsidP="006D6F29">
            <w:pPr>
              <w:shd w:val="clear" w:color="auto" w:fill="FFFFFF"/>
              <w:tabs>
                <w:tab w:val="left" w:pos="5777"/>
              </w:tabs>
              <w:spacing w:after="120" w:line="276" w:lineRule="auto"/>
              <w:ind w:left="720"/>
              <w:rPr>
                <w:szCs w:val="24"/>
              </w:rPr>
            </w:pPr>
          </w:p>
        </w:tc>
      </w:tr>
      <w:tr w:rsidR="00047550" w:rsidRPr="00BA6222" w14:paraId="46F06285" w14:textId="77777777" w:rsidTr="001975C1">
        <w:tc>
          <w:tcPr>
            <w:tcW w:w="4068" w:type="dxa"/>
          </w:tcPr>
          <w:p w14:paraId="217F7BB8" w14:textId="5018CB4E" w:rsidR="00047550" w:rsidRPr="00D75C64" w:rsidRDefault="00047550" w:rsidP="006D6F29">
            <w:pPr>
              <w:shd w:val="clear" w:color="auto" w:fill="FFFFFF"/>
              <w:tabs>
                <w:tab w:val="left" w:pos="5777"/>
              </w:tabs>
              <w:spacing w:after="120" w:line="276" w:lineRule="auto"/>
              <w:ind w:left="720"/>
              <w:rPr>
                <w:b/>
                <w:szCs w:val="24"/>
              </w:rPr>
            </w:pPr>
            <w:r w:rsidRPr="00D75C64">
              <w:rPr>
                <w:szCs w:val="24"/>
              </w:rPr>
              <w:t>[</w:t>
            </w:r>
            <w:r w:rsidRPr="00D75C64">
              <w:rPr>
                <w:b/>
                <w:i/>
                <w:szCs w:val="24"/>
                <w:highlight w:val="lightGray"/>
              </w:rPr>
              <w:t>Investuotojo</w:t>
            </w:r>
            <w:r w:rsidRPr="00D75C64">
              <w:rPr>
                <w:szCs w:val="24"/>
              </w:rPr>
              <w:t>]</w:t>
            </w:r>
            <w:r w:rsidRPr="00D75C64">
              <w:rPr>
                <w:b/>
                <w:szCs w:val="24"/>
              </w:rPr>
              <w:t xml:space="preserve"> vardu:</w:t>
            </w:r>
          </w:p>
          <w:p w14:paraId="32BA019C" w14:textId="77777777" w:rsidR="00047550" w:rsidRPr="00D75C64" w:rsidRDefault="00047550" w:rsidP="006D6F29">
            <w:pPr>
              <w:shd w:val="clear" w:color="auto" w:fill="FFFFFF"/>
              <w:tabs>
                <w:tab w:val="left" w:pos="5777"/>
              </w:tabs>
              <w:spacing w:after="120" w:line="276" w:lineRule="auto"/>
              <w:ind w:left="720"/>
              <w:rPr>
                <w:b/>
                <w:szCs w:val="24"/>
              </w:rPr>
            </w:pPr>
          </w:p>
        </w:tc>
        <w:tc>
          <w:tcPr>
            <w:tcW w:w="5220" w:type="dxa"/>
          </w:tcPr>
          <w:p w14:paraId="24DC8741" w14:textId="77777777" w:rsidR="00047550" w:rsidRPr="00D75C64" w:rsidRDefault="00047550" w:rsidP="006D6F29">
            <w:pPr>
              <w:shd w:val="clear" w:color="auto" w:fill="FFFFFF"/>
              <w:tabs>
                <w:tab w:val="left" w:pos="5777"/>
              </w:tabs>
              <w:spacing w:after="120" w:line="276" w:lineRule="auto"/>
              <w:ind w:left="720"/>
              <w:rPr>
                <w:szCs w:val="24"/>
              </w:rPr>
            </w:pPr>
            <w:r w:rsidRPr="00D75C64">
              <w:rPr>
                <w:szCs w:val="24"/>
              </w:rPr>
              <w:t>[</w:t>
            </w:r>
            <w:r w:rsidRPr="00D75C64">
              <w:rPr>
                <w:i/>
                <w:szCs w:val="24"/>
                <w:highlight w:val="lightGray"/>
              </w:rPr>
              <w:t>Pareigos, vardas, pavardė</w:t>
            </w:r>
            <w:r w:rsidRPr="00D75C64">
              <w:rPr>
                <w:szCs w:val="24"/>
              </w:rPr>
              <w:t>]</w:t>
            </w:r>
          </w:p>
          <w:p w14:paraId="3B3D8A53" w14:textId="77777777" w:rsidR="00047550" w:rsidRPr="00D75C64" w:rsidRDefault="00047550" w:rsidP="006D6F29">
            <w:pPr>
              <w:shd w:val="clear" w:color="auto" w:fill="FFFFFF"/>
              <w:tabs>
                <w:tab w:val="left" w:pos="5777"/>
              </w:tabs>
              <w:spacing w:after="120" w:line="276" w:lineRule="auto"/>
              <w:ind w:left="720"/>
              <w:rPr>
                <w:szCs w:val="24"/>
              </w:rPr>
            </w:pPr>
          </w:p>
          <w:p w14:paraId="42F07775" w14:textId="77777777" w:rsidR="00047550" w:rsidRPr="00D75C64" w:rsidRDefault="00047550" w:rsidP="006D6F29">
            <w:pPr>
              <w:shd w:val="clear" w:color="auto" w:fill="FFFFFF"/>
              <w:tabs>
                <w:tab w:val="left" w:pos="5777"/>
              </w:tabs>
              <w:spacing w:after="120" w:line="276" w:lineRule="auto"/>
              <w:ind w:left="720"/>
              <w:rPr>
                <w:szCs w:val="24"/>
              </w:rPr>
            </w:pPr>
            <w:r w:rsidRPr="00D75C64">
              <w:rPr>
                <w:szCs w:val="24"/>
              </w:rPr>
              <w:t>________________________</w:t>
            </w:r>
          </w:p>
          <w:p w14:paraId="1E238D29" w14:textId="63693325" w:rsidR="00047550" w:rsidRPr="00D75C64" w:rsidRDefault="00047550" w:rsidP="006D6F29">
            <w:pPr>
              <w:shd w:val="clear" w:color="auto" w:fill="FFFFFF"/>
              <w:tabs>
                <w:tab w:val="left" w:pos="5777"/>
              </w:tabs>
              <w:spacing w:after="120" w:line="276" w:lineRule="auto"/>
              <w:ind w:left="720"/>
              <w:rPr>
                <w:szCs w:val="24"/>
              </w:rPr>
            </w:pPr>
            <w:r w:rsidRPr="00D75C64">
              <w:rPr>
                <w:szCs w:val="24"/>
              </w:rPr>
              <w:t>parašas</w:t>
            </w:r>
          </w:p>
          <w:p w14:paraId="54EB2693" w14:textId="77777777" w:rsidR="00047550" w:rsidRPr="00D75C64" w:rsidRDefault="00047550" w:rsidP="006D6F29">
            <w:pPr>
              <w:shd w:val="clear" w:color="auto" w:fill="FFFFFF"/>
              <w:tabs>
                <w:tab w:val="left" w:pos="5777"/>
              </w:tabs>
              <w:spacing w:after="120" w:line="276" w:lineRule="auto"/>
              <w:ind w:left="720"/>
              <w:rPr>
                <w:szCs w:val="24"/>
              </w:rPr>
            </w:pPr>
          </w:p>
          <w:p w14:paraId="5C33B695" w14:textId="77777777" w:rsidR="00047550" w:rsidRPr="00D75C64" w:rsidRDefault="00047550" w:rsidP="006D6F29">
            <w:pPr>
              <w:shd w:val="clear" w:color="auto" w:fill="FFFFFF"/>
              <w:tabs>
                <w:tab w:val="left" w:pos="5777"/>
              </w:tabs>
              <w:spacing w:after="120" w:line="276" w:lineRule="auto"/>
              <w:ind w:left="720"/>
              <w:rPr>
                <w:szCs w:val="24"/>
              </w:rPr>
            </w:pPr>
          </w:p>
        </w:tc>
      </w:tr>
    </w:tbl>
    <w:p w14:paraId="15402382" w14:textId="77777777" w:rsidR="00047550" w:rsidRPr="00BA6222" w:rsidRDefault="00047550" w:rsidP="006D6F29">
      <w:pPr>
        <w:pStyle w:val="Pavadinimas"/>
        <w:jc w:val="left"/>
        <w:rPr>
          <w:sz w:val="24"/>
          <w:szCs w:val="24"/>
        </w:rPr>
        <w:sectPr w:rsidR="00047550" w:rsidRPr="00BA6222" w:rsidSect="00575CD8">
          <w:headerReference w:type="first" r:id="rId10"/>
          <w:pgSz w:w="11907" w:h="16839" w:code="9"/>
          <w:pgMar w:top="1418" w:right="992" w:bottom="1134" w:left="1701" w:header="567" w:footer="567" w:gutter="0"/>
          <w:pgNumType w:start="1"/>
          <w:cols w:space="708"/>
          <w:docGrid w:linePitch="360"/>
        </w:sectPr>
      </w:pPr>
    </w:p>
    <w:p w14:paraId="469AA271" w14:textId="7B41F5C4" w:rsidR="00047550" w:rsidRPr="00BA6222" w:rsidRDefault="00F25DE6" w:rsidP="00CB03E6">
      <w:pPr>
        <w:pStyle w:val="Antrat1"/>
        <w:numPr>
          <w:ilvl w:val="0"/>
          <w:numId w:val="24"/>
        </w:numPr>
        <w:spacing w:before="0"/>
        <w:rPr>
          <w:sz w:val="24"/>
          <w:szCs w:val="24"/>
        </w:rPr>
      </w:pPr>
      <w:bookmarkStart w:id="1077" w:name="_Toc206505613"/>
      <w:bookmarkStart w:id="1078" w:name="_Toc206505614"/>
      <w:bookmarkStart w:id="1079" w:name="_Ref110436703"/>
      <w:bookmarkStart w:id="1080" w:name="_Ref110437313"/>
      <w:bookmarkStart w:id="1081" w:name="_Toc206514293"/>
      <w:bookmarkEnd w:id="1077"/>
      <w:bookmarkEnd w:id="1078"/>
      <w:r w:rsidRPr="00BA6222">
        <w:rPr>
          <w:sz w:val="24"/>
          <w:szCs w:val="24"/>
        </w:rPr>
        <w:lastRenderedPageBreak/>
        <w:t>PRIEDAS. SĄLYGOS</w:t>
      </w:r>
      <w:bookmarkEnd w:id="1079"/>
      <w:bookmarkEnd w:id="1080"/>
      <w:bookmarkEnd w:id="1081"/>
    </w:p>
    <w:p w14:paraId="3556A37D" w14:textId="77777777" w:rsidR="00047550" w:rsidRPr="00BA6222" w:rsidRDefault="00047550" w:rsidP="006D6F29">
      <w:pPr>
        <w:shd w:val="clear" w:color="auto" w:fill="FFFFFF"/>
        <w:spacing w:after="120" w:line="276" w:lineRule="auto"/>
        <w:jc w:val="both"/>
        <w:rPr>
          <w:szCs w:val="24"/>
        </w:rPr>
      </w:pPr>
    </w:p>
    <w:p w14:paraId="57CAD577" w14:textId="77ACD359" w:rsidR="00047550" w:rsidRPr="00D75C64" w:rsidRDefault="00047550" w:rsidP="006D6F29">
      <w:pPr>
        <w:spacing w:after="120" w:line="276" w:lineRule="auto"/>
        <w:jc w:val="both"/>
        <w:rPr>
          <w:szCs w:val="24"/>
        </w:rPr>
      </w:pPr>
      <w:r w:rsidRPr="00D75C64">
        <w:rPr>
          <w:szCs w:val="24"/>
        </w:rPr>
        <w:t>[</w:t>
      </w:r>
      <w:r w:rsidRPr="00D75C64">
        <w:rPr>
          <w:i/>
          <w:szCs w:val="24"/>
          <w:highlight w:val="lightGray"/>
        </w:rPr>
        <w:t>Prid</w:t>
      </w:r>
      <w:r w:rsidR="00BF49B0" w:rsidRPr="00D75C64">
        <w:rPr>
          <w:i/>
          <w:szCs w:val="24"/>
          <w:highlight w:val="lightGray"/>
        </w:rPr>
        <w:t>edama atskiru dokumentu</w:t>
      </w:r>
      <w:r w:rsidRPr="00D75C64">
        <w:rPr>
          <w:szCs w:val="24"/>
        </w:rPr>
        <w:t>]</w:t>
      </w:r>
    </w:p>
    <w:p w14:paraId="1B6C1504" w14:textId="77777777" w:rsidR="00047550" w:rsidRPr="00BA6222" w:rsidRDefault="00047550" w:rsidP="006D6F29">
      <w:pPr>
        <w:spacing w:after="120" w:line="276" w:lineRule="auto"/>
        <w:jc w:val="both"/>
        <w:rPr>
          <w:szCs w:val="24"/>
        </w:rPr>
      </w:pPr>
    </w:p>
    <w:p w14:paraId="1C6F0BAE" w14:textId="77777777" w:rsidR="00047550" w:rsidRPr="00BA6222" w:rsidRDefault="00047550" w:rsidP="006D6F29">
      <w:pPr>
        <w:pStyle w:val="paragrafai"/>
        <w:rPr>
          <w:sz w:val="24"/>
          <w:szCs w:val="24"/>
        </w:rPr>
        <w:sectPr w:rsidR="00047550" w:rsidRPr="00BA6222" w:rsidSect="00575CD8">
          <w:pgSz w:w="11907" w:h="16839" w:code="9"/>
          <w:pgMar w:top="1418" w:right="2268" w:bottom="1134" w:left="1418" w:header="567" w:footer="567" w:gutter="0"/>
          <w:cols w:space="708"/>
          <w:docGrid w:linePitch="360"/>
        </w:sectPr>
      </w:pPr>
    </w:p>
    <w:p w14:paraId="6EBC31E5" w14:textId="081FBDB4" w:rsidR="00047550" w:rsidRPr="00BA6222" w:rsidRDefault="00F25DE6" w:rsidP="00CB03E6">
      <w:pPr>
        <w:pStyle w:val="Antrat1"/>
        <w:numPr>
          <w:ilvl w:val="0"/>
          <w:numId w:val="24"/>
        </w:numPr>
        <w:spacing w:before="0"/>
        <w:rPr>
          <w:sz w:val="24"/>
          <w:szCs w:val="24"/>
        </w:rPr>
      </w:pPr>
      <w:bookmarkStart w:id="1082" w:name="_Ref110436075"/>
      <w:bookmarkStart w:id="1083" w:name="_Toc206514294"/>
      <w:r w:rsidRPr="00BA6222">
        <w:rPr>
          <w:sz w:val="24"/>
          <w:szCs w:val="24"/>
        </w:rPr>
        <w:lastRenderedPageBreak/>
        <w:t>PRIEDAS. PASIŪLYMAS</w:t>
      </w:r>
      <w:bookmarkEnd w:id="1082"/>
      <w:bookmarkEnd w:id="1083"/>
    </w:p>
    <w:p w14:paraId="44D30D3C" w14:textId="77777777" w:rsidR="00047550" w:rsidRPr="00BA6222" w:rsidRDefault="00047550" w:rsidP="006D6F29">
      <w:pPr>
        <w:shd w:val="clear" w:color="auto" w:fill="FFFFFF"/>
        <w:spacing w:after="120" w:line="276" w:lineRule="auto"/>
        <w:jc w:val="both"/>
        <w:rPr>
          <w:szCs w:val="24"/>
        </w:rPr>
      </w:pPr>
    </w:p>
    <w:p w14:paraId="6FAF9820" w14:textId="522EEE4B" w:rsidR="00047550" w:rsidRPr="00D75C64" w:rsidRDefault="00047550" w:rsidP="006D6F29">
      <w:pPr>
        <w:spacing w:after="120" w:line="276" w:lineRule="auto"/>
        <w:jc w:val="both"/>
        <w:rPr>
          <w:szCs w:val="24"/>
        </w:rPr>
      </w:pPr>
      <w:r w:rsidRPr="00D75C64">
        <w:rPr>
          <w:szCs w:val="24"/>
          <w:highlight w:val="lightGray"/>
        </w:rPr>
        <w:t>[</w:t>
      </w:r>
      <w:r w:rsidRPr="00D75C64">
        <w:rPr>
          <w:i/>
          <w:szCs w:val="24"/>
          <w:highlight w:val="lightGray"/>
        </w:rPr>
        <w:t>Prid</w:t>
      </w:r>
      <w:r w:rsidR="00BF49B0" w:rsidRPr="00D75C64">
        <w:rPr>
          <w:i/>
          <w:szCs w:val="24"/>
          <w:highlight w:val="lightGray"/>
        </w:rPr>
        <w:t>edama atskiru dokumentu</w:t>
      </w:r>
      <w:r w:rsidRPr="00D75C64">
        <w:rPr>
          <w:szCs w:val="24"/>
          <w:highlight w:val="lightGray"/>
        </w:rPr>
        <w:t>]</w:t>
      </w:r>
    </w:p>
    <w:p w14:paraId="3E6C01F4" w14:textId="77777777" w:rsidR="00047550" w:rsidRPr="00BA6222" w:rsidRDefault="00047550" w:rsidP="006D6F29">
      <w:pPr>
        <w:spacing w:after="120" w:line="276" w:lineRule="auto"/>
        <w:jc w:val="both"/>
        <w:rPr>
          <w:szCs w:val="24"/>
        </w:rPr>
      </w:pPr>
    </w:p>
    <w:p w14:paraId="5093D112" w14:textId="77777777" w:rsidR="00047550" w:rsidRPr="00BA6222" w:rsidRDefault="00047550" w:rsidP="006D6F29">
      <w:pPr>
        <w:pStyle w:val="paragrafai"/>
        <w:rPr>
          <w:sz w:val="24"/>
          <w:szCs w:val="24"/>
        </w:rPr>
        <w:sectPr w:rsidR="00047550" w:rsidRPr="00BA6222" w:rsidSect="00F9128B">
          <w:pgSz w:w="11907" w:h="16839" w:code="9"/>
          <w:pgMar w:top="1418" w:right="2268" w:bottom="1134" w:left="1418" w:header="567" w:footer="567" w:gutter="0"/>
          <w:cols w:space="708"/>
          <w:docGrid w:linePitch="360"/>
        </w:sectPr>
      </w:pPr>
    </w:p>
    <w:p w14:paraId="317152F5" w14:textId="50D4498B" w:rsidR="00047550" w:rsidRPr="00BA6222" w:rsidRDefault="00F25DE6" w:rsidP="00443379">
      <w:pPr>
        <w:pStyle w:val="Antrat1"/>
        <w:numPr>
          <w:ilvl w:val="0"/>
          <w:numId w:val="24"/>
        </w:numPr>
        <w:spacing w:before="0" w:after="240"/>
        <w:ind w:left="714" w:hanging="357"/>
        <w:rPr>
          <w:sz w:val="24"/>
          <w:szCs w:val="24"/>
        </w:rPr>
      </w:pPr>
      <w:bookmarkStart w:id="1084" w:name="_Ref110435919"/>
      <w:bookmarkStart w:id="1085" w:name="_Ref113114548"/>
      <w:bookmarkStart w:id="1086" w:name="_Toc206514295"/>
      <w:r w:rsidRPr="00BA6222">
        <w:rPr>
          <w:sz w:val="24"/>
          <w:szCs w:val="24"/>
        </w:rPr>
        <w:lastRenderedPageBreak/>
        <w:t xml:space="preserve">PRIEDAS. </w:t>
      </w:r>
      <w:bookmarkEnd w:id="1084"/>
      <w:r w:rsidRPr="00BA6222">
        <w:rPr>
          <w:sz w:val="24"/>
          <w:szCs w:val="24"/>
        </w:rPr>
        <w:t>STEBĖSENOS IR BAUDŲ MECHANIZMAS</w:t>
      </w:r>
      <w:bookmarkEnd w:id="1085"/>
      <w:bookmarkEnd w:id="1086"/>
    </w:p>
    <w:p w14:paraId="22E8472F" w14:textId="77777777" w:rsidR="002005D3" w:rsidRPr="00BA6222" w:rsidRDefault="002005D3" w:rsidP="00CB03E6">
      <w:pPr>
        <w:pStyle w:val="Sraopastraipa"/>
        <w:numPr>
          <w:ilvl w:val="0"/>
          <w:numId w:val="30"/>
        </w:numPr>
        <w:spacing w:after="120" w:line="276" w:lineRule="auto"/>
        <w:ind w:left="0" w:firstLine="0"/>
        <w:contextualSpacing w:val="0"/>
        <w:rPr>
          <w:rStyle w:val="FontStyle15"/>
          <w:b/>
          <w:bCs/>
          <w:sz w:val="24"/>
          <w:szCs w:val="24"/>
        </w:rPr>
      </w:pPr>
      <w:bookmarkStart w:id="1087" w:name="_Ref140159521"/>
      <w:r w:rsidRPr="00BA6222">
        <w:rPr>
          <w:rStyle w:val="FontStyle15"/>
          <w:b/>
          <w:bCs/>
          <w:sz w:val="24"/>
          <w:szCs w:val="24"/>
        </w:rPr>
        <w:t>Bendrosios nuostatos</w:t>
      </w:r>
    </w:p>
    <w:p w14:paraId="41436A3E" w14:textId="5AFCD15D" w:rsidR="002005D3" w:rsidRPr="00BA6222" w:rsidRDefault="002005D3" w:rsidP="00CB03E6">
      <w:pPr>
        <w:pStyle w:val="Sraopastraipa"/>
        <w:numPr>
          <w:ilvl w:val="0"/>
          <w:numId w:val="28"/>
        </w:numPr>
        <w:spacing w:after="120" w:line="276" w:lineRule="auto"/>
        <w:ind w:left="0" w:firstLine="0"/>
        <w:contextualSpacing w:val="0"/>
        <w:jc w:val="both"/>
        <w:rPr>
          <w:szCs w:val="24"/>
          <w:lang w:eastAsia="x-none"/>
        </w:rPr>
      </w:pPr>
      <w:r w:rsidRPr="00BA6222">
        <w:rPr>
          <w:szCs w:val="24"/>
          <w:lang w:eastAsia="x-none"/>
        </w:rPr>
        <w:t xml:space="preserve">Šiame Sutarties priede yra numatytos priemonės ir kontrolės mechanizmai, kurie turi padėti užtikrinti tinkamą Sutarties vykdymą, įskaitant kokybišką </w:t>
      </w:r>
      <w:r w:rsidR="00EA13B9">
        <w:rPr>
          <w:szCs w:val="24"/>
          <w:lang w:eastAsia="x-none"/>
        </w:rPr>
        <w:t>P</w:t>
      </w:r>
      <w:r w:rsidRPr="00BA6222">
        <w:rPr>
          <w:szCs w:val="24"/>
          <w:lang w:eastAsia="x-none"/>
        </w:rPr>
        <w:t>aslaugų teikimą</w:t>
      </w:r>
      <w:r w:rsidR="00C46C4E">
        <w:rPr>
          <w:szCs w:val="24"/>
          <w:lang w:eastAsia="x-none"/>
        </w:rPr>
        <w:t>,</w:t>
      </w:r>
      <w:r w:rsidR="00EA13B9">
        <w:rPr>
          <w:szCs w:val="24"/>
          <w:lang w:eastAsia="x-none"/>
        </w:rPr>
        <w:t xml:space="preserve"> Objekto modernizavimo</w:t>
      </w:r>
      <w:r w:rsidR="00C46C4E" w:rsidRPr="00C46C4E">
        <w:rPr>
          <w:szCs w:val="24"/>
        </w:rPr>
        <w:t xml:space="preserve"> </w:t>
      </w:r>
      <w:r w:rsidR="00C46C4E">
        <w:rPr>
          <w:szCs w:val="24"/>
        </w:rPr>
        <w:t>ar Naujo turto sukūrimo</w:t>
      </w:r>
      <w:r w:rsidR="00EA13B9">
        <w:rPr>
          <w:szCs w:val="24"/>
          <w:lang w:eastAsia="x-none"/>
        </w:rPr>
        <w:t xml:space="preserve"> darbų atlikimą</w:t>
      </w:r>
      <w:r w:rsidRPr="00BA6222">
        <w:rPr>
          <w:szCs w:val="24"/>
          <w:lang w:eastAsia="x-none"/>
        </w:rPr>
        <w:t xml:space="preserve">, o taip pat užtikrins tinkamą Sutarties valdymą ir administravimą. </w:t>
      </w:r>
    </w:p>
    <w:p w14:paraId="5512AAEE" w14:textId="77777777" w:rsidR="002005D3" w:rsidRPr="00BA6222" w:rsidRDefault="002005D3" w:rsidP="00CB03E6">
      <w:pPr>
        <w:pStyle w:val="Sraopastraipa"/>
        <w:numPr>
          <w:ilvl w:val="0"/>
          <w:numId w:val="30"/>
        </w:numPr>
        <w:spacing w:after="120" w:line="276" w:lineRule="auto"/>
        <w:ind w:left="0" w:firstLine="0"/>
        <w:contextualSpacing w:val="0"/>
        <w:rPr>
          <w:rStyle w:val="FontStyle15"/>
          <w:b/>
          <w:bCs/>
          <w:sz w:val="24"/>
          <w:szCs w:val="24"/>
        </w:rPr>
      </w:pPr>
      <w:r w:rsidRPr="00BA6222">
        <w:rPr>
          <w:rStyle w:val="FontStyle15"/>
          <w:b/>
          <w:bCs/>
          <w:sz w:val="24"/>
          <w:szCs w:val="24"/>
        </w:rPr>
        <w:t>Koncesininko veiklos stebėsena</w:t>
      </w:r>
    </w:p>
    <w:p w14:paraId="7967FD89" w14:textId="155E8366" w:rsidR="002005D3" w:rsidRPr="009E3FAB" w:rsidRDefault="002005D3" w:rsidP="00CB03E6">
      <w:pPr>
        <w:pStyle w:val="Sraopastraipa"/>
        <w:numPr>
          <w:ilvl w:val="0"/>
          <w:numId w:val="28"/>
        </w:numPr>
        <w:spacing w:after="120" w:line="276" w:lineRule="auto"/>
        <w:ind w:left="0" w:firstLine="0"/>
        <w:contextualSpacing w:val="0"/>
        <w:jc w:val="both"/>
        <w:rPr>
          <w:szCs w:val="24"/>
          <w:lang w:eastAsia="x-none"/>
        </w:rPr>
      </w:pPr>
      <w:r w:rsidRPr="00BA6222">
        <w:rPr>
          <w:szCs w:val="24"/>
          <w:lang w:eastAsia="x-none"/>
        </w:rPr>
        <w:t xml:space="preserve">Suteikiančioji institucija Koncesininko teikiamas </w:t>
      </w:r>
      <w:r w:rsidR="00A86A5C" w:rsidRPr="00BA6222">
        <w:rPr>
          <w:szCs w:val="24"/>
          <w:lang w:eastAsia="x-none"/>
        </w:rPr>
        <w:t>P</w:t>
      </w:r>
      <w:r w:rsidRPr="00BA6222">
        <w:rPr>
          <w:szCs w:val="24"/>
          <w:lang w:eastAsia="x-none"/>
        </w:rPr>
        <w:t>aslaugas</w:t>
      </w:r>
      <w:r w:rsidR="00C46C4E">
        <w:rPr>
          <w:szCs w:val="24"/>
          <w:lang w:eastAsia="x-none"/>
        </w:rPr>
        <w:t xml:space="preserve">, </w:t>
      </w:r>
      <w:r w:rsidR="00D4250B">
        <w:rPr>
          <w:szCs w:val="24"/>
          <w:lang w:eastAsia="x-none"/>
        </w:rPr>
        <w:t xml:space="preserve">atliekamus </w:t>
      </w:r>
      <w:r w:rsidR="00EA13B9">
        <w:rPr>
          <w:szCs w:val="24"/>
          <w:lang w:eastAsia="x-none"/>
        </w:rPr>
        <w:t xml:space="preserve">Objekto modernizavimo </w:t>
      </w:r>
      <w:r w:rsidR="00796982">
        <w:rPr>
          <w:szCs w:val="24"/>
        </w:rPr>
        <w:t>i</w:t>
      </w:r>
      <w:r w:rsidR="00C46C4E">
        <w:rPr>
          <w:szCs w:val="24"/>
        </w:rPr>
        <w:t xml:space="preserve">r Naujo turto sukūrimo </w:t>
      </w:r>
      <w:r w:rsidR="00EA13B9">
        <w:rPr>
          <w:szCs w:val="24"/>
          <w:lang w:eastAsia="x-none"/>
        </w:rPr>
        <w:t>darbus</w:t>
      </w:r>
      <w:r w:rsidRPr="00BA6222">
        <w:rPr>
          <w:szCs w:val="24"/>
          <w:lang w:eastAsia="x-none"/>
        </w:rPr>
        <w:t xml:space="preserve"> stebės taikant žemiau nurodytus metodus:</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2005D3" w:rsidRPr="00BA6222" w14:paraId="4AED1CCF" w14:textId="77777777" w:rsidTr="00443379">
        <w:trPr>
          <w:trHeight w:val="582"/>
        </w:trPr>
        <w:tc>
          <w:tcPr>
            <w:tcW w:w="8647" w:type="dxa"/>
          </w:tcPr>
          <w:p w14:paraId="25766AD4" w14:textId="77777777" w:rsidR="002005D3" w:rsidRPr="00BA6222" w:rsidRDefault="002005D3" w:rsidP="009E3FAB">
            <w:pPr>
              <w:tabs>
                <w:tab w:val="left" w:pos="426"/>
                <w:tab w:val="left" w:pos="851"/>
                <w:tab w:val="left" w:pos="993"/>
                <w:tab w:val="left" w:pos="1276"/>
              </w:tabs>
              <w:spacing w:after="120" w:line="276" w:lineRule="auto"/>
              <w:ind w:left="567"/>
              <w:jc w:val="both"/>
              <w:rPr>
                <w:b/>
                <w:szCs w:val="24"/>
              </w:rPr>
            </w:pPr>
            <w:r w:rsidRPr="00BA6222">
              <w:rPr>
                <w:b/>
                <w:szCs w:val="24"/>
              </w:rPr>
              <w:t>Stebėsenos metodai</w:t>
            </w:r>
          </w:p>
        </w:tc>
      </w:tr>
      <w:tr w:rsidR="002005D3" w:rsidRPr="00BA6222" w14:paraId="42CFB1BA" w14:textId="77777777" w:rsidTr="00443379">
        <w:trPr>
          <w:trHeight w:val="582"/>
        </w:trPr>
        <w:tc>
          <w:tcPr>
            <w:tcW w:w="8647" w:type="dxa"/>
          </w:tcPr>
          <w:p w14:paraId="05770A38" w14:textId="77569FD1" w:rsidR="002005D3" w:rsidRPr="00BA6222" w:rsidRDefault="002005D3" w:rsidP="00CB03E6">
            <w:pPr>
              <w:pStyle w:val="Sraopastraipa"/>
              <w:numPr>
                <w:ilvl w:val="0"/>
                <w:numId w:val="29"/>
              </w:numPr>
              <w:tabs>
                <w:tab w:val="left" w:pos="426"/>
                <w:tab w:val="left" w:pos="851"/>
                <w:tab w:val="left" w:pos="993"/>
                <w:tab w:val="left" w:pos="1276"/>
              </w:tabs>
              <w:spacing w:after="120" w:line="276" w:lineRule="auto"/>
              <w:ind w:left="567" w:firstLine="0"/>
              <w:contextualSpacing w:val="0"/>
              <w:jc w:val="both"/>
              <w:rPr>
                <w:szCs w:val="24"/>
              </w:rPr>
            </w:pPr>
            <w:r w:rsidRPr="00BA6222">
              <w:rPr>
                <w:szCs w:val="24"/>
              </w:rPr>
              <w:t>Registro įrankyje fiksuojama informacija apie teikiamų Paslaugų</w:t>
            </w:r>
            <w:r w:rsidR="00C46C4E">
              <w:rPr>
                <w:szCs w:val="24"/>
              </w:rPr>
              <w:t>,</w:t>
            </w:r>
            <w:r w:rsidR="00EA13B9">
              <w:rPr>
                <w:szCs w:val="24"/>
              </w:rPr>
              <w:t xml:space="preserve"> </w:t>
            </w:r>
            <w:r w:rsidR="00D4250B">
              <w:rPr>
                <w:szCs w:val="24"/>
              </w:rPr>
              <w:t xml:space="preserve">atliekamų </w:t>
            </w:r>
            <w:r w:rsidR="00EA13B9">
              <w:rPr>
                <w:szCs w:val="24"/>
              </w:rPr>
              <w:t>Objekto modernizavimo</w:t>
            </w:r>
            <w:r w:rsidR="00C46C4E">
              <w:rPr>
                <w:szCs w:val="24"/>
              </w:rPr>
              <w:t xml:space="preserve"> </w:t>
            </w:r>
            <w:r w:rsidR="00796982">
              <w:rPr>
                <w:szCs w:val="24"/>
              </w:rPr>
              <w:t>i</w:t>
            </w:r>
            <w:r w:rsidR="00C46C4E">
              <w:rPr>
                <w:szCs w:val="24"/>
              </w:rPr>
              <w:t>r Naujo turto sukūrimo</w:t>
            </w:r>
            <w:r w:rsidR="00EA13B9">
              <w:rPr>
                <w:szCs w:val="24"/>
              </w:rPr>
              <w:t xml:space="preserve"> darbų</w:t>
            </w:r>
            <w:r w:rsidRPr="00BA6222">
              <w:rPr>
                <w:szCs w:val="24"/>
              </w:rPr>
              <w:t xml:space="preserve"> tinkamumą / neatitikimą Specifikacijų reikalavimams ir (ar) Pasiūlymui.  </w:t>
            </w:r>
          </w:p>
        </w:tc>
      </w:tr>
      <w:tr w:rsidR="002005D3" w:rsidRPr="00BA6222" w14:paraId="5F16D090" w14:textId="77777777" w:rsidTr="00443379">
        <w:trPr>
          <w:trHeight w:val="347"/>
        </w:trPr>
        <w:tc>
          <w:tcPr>
            <w:tcW w:w="8647" w:type="dxa"/>
          </w:tcPr>
          <w:p w14:paraId="34E20CEE" w14:textId="77777777" w:rsidR="002005D3" w:rsidRPr="00BA6222" w:rsidRDefault="002005D3" w:rsidP="00CB03E6">
            <w:pPr>
              <w:pStyle w:val="Sraopastraipa"/>
              <w:numPr>
                <w:ilvl w:val="0"/>
                <w:numId w:val="29"/>
              </w:numPr>
              <w:tabs>
                <w:tab w:val="left" w:pos="426"/>
                <w:tab w:val="left" w:pos="851"/>
                <w:tab w:val="left" w:pos="993"/>
                <w:tab w:val="left" w:pos="1276"/>
              </w:tabs>
              <w:spacing w:after="120" w:line="276" w:lineRule="auto"/>
              <w:ind w:left="567" w:firstLine="0"/>
              <w:contextualSpacing w:val="0"/>
              <w:jc w:val="both"/>
              <w:rPr>
                <w:szCs w:val="24"/>
              </w:rPr>
            </w:pPr>
            <w:r w:rsidRPr="00BA6222">
              <w:rPr>
                <w:szCs w:val="24"/>
              </w:rPr>
              <w:t>Koncesininko teikiamų ataskaitų vertinimas.</w:t>
            </w:r>
          </w:p>
        </w:tc>
      </w:tr>
      <w:tr w:rsidR="002005D3" w:rsidRPr="00BA6222" w14:paraId="4713A54B" w14:textId="77777777" w:rsidTr="00443379">
        <w:trPr>
          <w:trHeight w:val="347"/>
        </w:trPr>
        <w:tc>
          <w:tcPr>
            <w:tcW w:w="8647" w:type="dxa"/>
          </w:tcPr>
          <w:p w14:paraId="094C16CE" w14:textId="77777777" w:rsidR="002005D3" w:rsidRPr="00BA6222" w:rsidRDefault="002005D3" w:rsidP="00CB03E6">
            <w:pPr>
              <w:pStyle w:val="Sraopastraipa"/>
              <w:numPr>
                <w:ilvl w:val="0"/>
                <w:numId w:val="29"/>
              </w:numPr>
              <w:tabs>
                <w:tab w:val="left" w:pos="426"/>
                <w:tab w:val="left" w:pos="851"/>
                <w:tab w:val="left" w:pos="993"/>
                <w:tab w:val="left" w:pos="1276"/>
              </w:tabs>
              <w:spacing w:after="120" w:line="276" w:lineRule="auto"/>
              <w:ind w:left="567" w:firstLine="0"/>
              <w:contextualSpacing w:val="0"/>
              <w:jc w:val="both"/>
              <w:rPr>
                <w:szCs w:val="24"/>
              </w:rPr>
            </w:pPr>
            <w:r w:rsidRPr="00BA6222">
              <w:rPr>
                <w:szCs w:val="24"/>
              </w:rPr>
              <w:t>Koncesininko naudojamų įrašų informacijos analizė.</w:t>
            </w:r>
          </w:p>
        </w:tc>
      </w:tr>
      <w:tr w:rsidR="002005D3" w:rsidRPr="00BA6222" w14:paraId="6E6FBD12" w14:textId="77777777" w:rsidTr="00443379">
        <w:trPr>
          <w:trHeight w:val="70"/>
        </w:trPr>
        <w:tc>
          <w:tcPr>
            <w:tcW w:w="8647" w:type="dxa"/>
          </w:tcPr>
          <w:p w14:paraId="57B8FA86" w14:textId="77777777" w:rsidR="002005D3" w:rsidRPr="00BA6222" w:rsidRDefault="002005D3" w:rsidP="00CB03E6">
            <w:pPr>
              <w:pStyle w:val="Sraopastraipa"/>
              <w:numPr>
                <w:ilvl w:val="0"/>
                <w:numId w:val="29"/>
              </w:numPr>
              <w:tabs>
                <w:tab w:val="left" w:pos="426"/>
                <w:tab w:val="left" w:pos="851"/>
                <w:tab w:val="left" w:pos="993"/>
                <w:tab w:val="left" w:pos="1276"/>
              </w:tabs>
              <w:spacing w:after="120" w:line="276" w:lineRule="auto"/>
              <w:ind w:left="567" w:firstLine="0"/>
              <w:contextualSpacing w:val="0"/>
              <w:jc w:val="both"/>
              <w:rPr>
                <w:szCs w:val="24"/>
              </w:rPr>
            </w:pPr>
            <w:r w:rsidRPr="00BA6222">
              <w:rPr>
                <w:szCs w:val="24"/>
              </w:rPr>
              <w:t>Auditas.</w:t>
            </w:r>
          </w:p>
        </w:tc>
      </w:tr>
      <w:tr w:rsidR="002005D3" w:rsidRPr="00BA6222" w14:paraId="7848DF53" w14:textId="77777777" w:rsidTr="00443379">
        <w:trPr>
          <w:trHeight w:val="70"/>
        </w:trPr>
        <w:tc>
          <w:tcPr>
            <w:tcW w:w="8647" w:type="dxa"/>
          </w:tcPr>
          <w:p w14:paraId="4FB545F0" w14:textId="77777777" w:rsidR="002005D3" w:rsidRPr="00BA6222" w:rsidRDefault="002005D3" w:rsidP="00CB03E6">
            <w:pPr>
              <w:pStyle w:val="Sraopastraipa"/>
              <w:numPr>
                <w:ilvl w:val="0"/>
                <w:numId w:val="29"/>
              </w:numPr>
              <w:tabs>
                <w:tab w:val="left" w:pos="426"/>
                <w:tab w:val="left" w:pos="851"/>
                <w:tab w:val="left" w:pos="993"/>
                <w:tab w:val="left" w:pos="1276"/>
              </w:tabs>
              <w:spacing w:after="120" w:line="276" w:lineRule="auto"/>
              <w:ind w:left="567" w:firstLine="0"/>
              <w:contextualSpacing w:val="0"/>
              <w:jc w:val="both"/>
              <w:rPr>
                <w:szCs w:val="24"/>
              </w:rPr>
            </w:pPr>
            <w:r w:rsidRPr="00BA6222">
              <w:rPr>
                <w:szCs w:val="24"/>
              </w:rPr>
              <w:t>Kitos tokio pobūdžio patikrinimams įprastai naudojamos priemonės</w:t>
            </w:r>
          </w:p>
        </w:tc>
      </w:tr>
    </w:tbl>
    <w:p w14:paraId="5A3F4B74" w14:textId="17E9B97D" w:rsidR="002005D3" w:rsidRPr="00BA6222" w:rsidRDefault="002005D3" w:rsidP="00443379">
      <w:pPr>
        <w:pStyle w:val="Sraopastraipa"/>
        <w:numPr>
          <w:ilvl w:val="0"/>
          <w:numId w:val="28"/>
        </w:numPr>
        <w:spacing w:before="120" w:after="120" w:line="276" w:lineRule="auto"/>
        <w:ind w:left="0" w:firstLine="0"/>
        <w:contextualSpacing w:val="0"/>
        <w:jc w:val="both"/>
        <w:rPr>
          <w:szCs w:val="24"/>
          <w:lang w:eastAsia="x-none"/>
        </w:rPr>
      </w:pPr>
      <w:r w:rsidRPr="00BA6222">
        <w:rPr>
          <w:szCs w:val="24"/>
          <w:lang w:eastAsia="x-none"/>
        </w:rPr>
        <w:t>Registravimo įrankyje turi būti fiksuojama informacija, nurodyta Specifikacijose</w:t>
      </w:r>
      <w:r w:rsidR="0094238B">
        <w:rPr>
          <w:szCs w:val="24"/>
          <w:lang w:eastAsia="x-none"/>
        </w:rPr>
        <w:t xml:space="preserve"> ir Sutarties </w:t>
      </w:r>
      <w:r w:rsidR="0094238B">
        <w:rPr>
          <w:szCs w:val="24"/>
          <w:lang w:eastAsia="x-none"/>
        </w:rPr>
        <w:fldChar w:fldCharType="begin"/>
      </w:r>
      <w:r w:rsidR="0094238B">
        <w:rPr>
          <w:szCs w:val="24"/>
          <w:lang w:eastAsia="x-none"/>
        </w:rPr>
        <w:instrText xml:space="preserve"> REF _Ref204866683 \r \h </w:instrText>
      </w:r>
      <w:r w:rsidR="0094238B">
        <w:rPr>
          <w:szCs w:val="24"/>
          <w:lang w:eastAsia="x-none"/>
        </w:rPr>
      </w:r>
      <w:r w:rsidR="0094238B">
        <w:rPr>
          <w:szCs w:val="24"/>
          <w:lang w:eastAsia="x-none"/>
        </w:rPr>
        <w:fldChar w:fldCharType="separate"/>
      </w:r>
      <w:r w:rsidR="00F25DE6">
        <w:rPr>
          <w:szCs w:val="24"/>
          <w:lang w:eastAsia="x-none"/>
        </w:rPr>
        <w:t>8</w:t>
      </w:r>
      <w:r w:rsidR="0094238B">
        <w:rPr>
          <w:szCs w:val="24"/>
          <w:lang w:eastAsia="x-none"/>
        </w:rPr>
        <w:fldChar w:fldCharType="end"/>
      </w:r>
      <w:r w:rsidR="0094238B">
        <w:rPr>
          <w:szCs w:val="24"/>
          <w:lang w:eastAsia="x-none"/>
        </w:rPr>
        <w:t xml:space="preserve"> priede </w:t>
      </w:r>
      <w:r w:rsidR="00F25DE6">
        <w:rPr>
          <w:szCs w:val="24"/>
          <w:lang w:eastAsia="x-none"/>
        </w:rPr>
        <w:t>„</w:t>
      </w:r>
      <w:r w:rsidR="0094238B" w:rsidRPr="00443379">
        <w:rPr>
          <w:i/>
          <w:iCs/>
          <w:szCs w:val="24"/>
          <w:lang w:eastAsia="x-none"/>
        </w:rPr>
        <w:t>Paslaugų teikimo, Objekto modernizavimo darbų vykdymo ir Naujo turto sukūrimo planas</w:t>
      </w:r>
      <w:r w:rsidR="00F25DE6">
        <w:rPr>
          <w:i/>
          <w:iCs/>
          <w:szCs w:val="24"/>
          <w:lang w:eastAsia="x-none"/>
        </w:rPr>
        <w:t>“</w:t>
      </w:r>
      <w:r w:rsidRPr="00BA6222">
        <w:rPr>
          <w:szCs w:val="24"/>
          <w:lang w:eastAsia="x-none"/>
        </w:rPr>
        <w:t>. Ataskaita apie Registravimo įrankyje fiksuotus Paslaugų</w:t>
      </w:r>
      <w:r w:rsidR="00C46C4E">
        <w:rPr>
          <w:szCs w:val="24"/>
          <w:lang w:eastAsia="x-none"/>
        </w:rPr>
        <w:t xml:space="preserve">, </w:t>
      </w:r>
      <w:r w:rsidR="00EA13B9">
        <w:rPr>
          <w:szCs w:val="24"/>
          <w:lang w:eastAsia="x-none"/>
        </w:rPr>
        <w:t xml:space="preserve">Objekto modernizavimo </w:t>
      </w:r>
      <w:r w:rsidR="00796982">
        <w:rPr>
          <w:szCs w:val="24"/>
        </w:rPr>
        <w:t>i</w:t>
      </w:r>
      <w:r w:rsidR="00C46C4E">
        <w:rPr>
          <w:szCs w:val="24"/>
        </w:rPr>
        <w:t xml:space="preserve">r Naujo turto sukūrimo </w:t>
      </w:r>
      <w:r w:rsidR="00EA13B9">
        <w:rPr>
          <w:szCs w:val="24"/>
          <w:lang w:eastAsia="x-none"/>
        </w:rPr>
        <w:t xml:space="preserve">darbų </w:t>
      </w:r>
      <w:r w:rsidRPr="00BA6222">
        <w:rPr>
          <w:szCs w:val="24"/>
          <w:lang w:eastAsia="x-none"/>
        </w:rPr>
        <w:t xml:space="preserve">neatitikimus Specifikacijoms ir (ar) Pasiūlymui yra sudėtinė </w:t>
      </w:r>
      <w:r w:rsidR="00EA13B9">
        <w:rPr>
          <w:szCs w:val="24"/>
          <w:lang w:eastAsia="x-none"/>
        </w:rPr>
        <w:t>ketvirčio</w:t>
      </w:r>
      <w:r w:rsidR="00EA13B9" w:rsidRPr="00BA6222">
        <w:rPr>
          <w:szCs w:val="24"/>
          <w:lang w:eastAsia="x-none"/>
        </w:rPr>
        <w:t xml:space="preserve"> </w:t>
      </w:r>
      <w:r w:rsidRPr="00BA6222">
        <w:rPr>
          <w:szCs w:val="24"/>
          <w:lang w:eastAsia="x-none"/>
        </w:rPr>
        <w:t xml:space="preserve">ataskaitos, kurią Koncesininkas turi teikti Suteikiančiajai institucijai, kaip nurodyta Sutarties </w:t>
      </w:r>
      <w:r w:rsidR="00A86A5C" w:rsidRPr="00BA6222">
        <w:rPr>
          <w:szCs w:val="24"/>
          <w:lang w:eastAsia="x-none"/>
        </w:rPr>
        <w:fldChar w:fldCharType="begin"/>
      </w:r>
      <w:r w:rsidR="00A86A5C" w:rsidRPr="00BA6222">
        <w:rPr>
          <w:szCs w:val="24"/>
          <w:lang w:eastAsia="x-none"/>
        </w:rPr>
        <w:instrText xml:space="preserve"> REF _Ref144275922 \r \h </w:instrText>
      </w:r>
      <w:r w:rsidR="00BA6222" w:rsidRPr="00BA6222">
        <w:rPr>
          <w:szCs w:val="24"/>
          <w:lang w:eastAsia="x-none"/>
        </w:rPr>
        <w:instrText xml:space="preserve"> \* MERGEFORMAT </w:instrText>
      </w:r>
      <w:r w:rsidR="00A86A5C" w:rsidRPr="00BA6222">
        <w:rPr>
          <w:szCs w:val="24"/>
          <w:lang w:eastAsia="x-none"/>
        </w:rPr>
      </w:r>
      <w:r w:rsidR="00A86A5C" w:rsidRPr="00BA6222">
        <w:rPr>
          <w:szCs w:val="24"/>
          <w:lang w:eastAsia="x-none"/>
        </w:rPr>
        <w:fldChar w:fldCharType="separate"/>
      </w:r>
      <w:r w:rsidR="00F25DE6">
        <w:rPr>
          <w:szCs w:val="24"/>
          <w:lang w:eastAsia="x-none"/>
        </w:rPr>
        <w:t>24.1</w:t>
      </w:r>
      <w:r w:rsidR="00A86A5C" w:rsidRPr="00BA6222">
        <w:rPr>
          <w:szCs w:val="24"/>
          <w:lang w:eastAsia="x-none"/>
        </w:rPr>
        <w:fldChar w:fldCharType="end"/>
      </w:r>
      <w:r w:rsidRPr="00BA6222">
        <w:rPr>
          <w:szCs w:val="24"/>
          <w:lang w:eastAsia="x-none"/>
        </w:rPr>
        <w:t xml:space="preserve"> punkte, dalis ir turi būti generuojama automatiškai.</w:t>
      </w:r>
    </w:p>
    <w:p w14:paraId="493E962E" w14:textId="59E74179" w:rsidR="002005D3" w:rsidRPr="00BA6222" w:rsidRDefault="002005D3" w:rsidP="00CB03E6">
      <w:pPr>
        <w:pStyle w:val="Sraopastraipa"/>
        <w:numPr>
          <w:ilvl w:val="0"/>
          <w:numId w:val="28"/>
        </w:numPr>
        <w:spacing w:after="120" w:line="276" w:lineRule="auto"/>
        <w:ind w:left="0" w:firstLine="0"/>
        <w:contextualSpacing w:val="0"/>
        <w:jc w:val="both"/>
        <w:rPr>
          <w:szCs w:val="24"/>
          <w:lang w:eastAsia="x-none"/>
        </w:rPr>
      </w:pPr>
      <w:r w:rsidRPr="00BA6222">
        <w:rPr>
          <w:szCs w:val="24"/>
          <w:lang w:eastAsia="x-none"/>
        </w:rPr>
        <w:t>Už netinkamai suteiktas Paslaugas</w:t>
      </w:r>
      <w:r w:rsidR="00C46C4E">
        <w:rPr>
          <w:szCs w:val="24"/>
          <w:lang w:eastAsia="x-none"/>
        </w:rPr>
        <w:t xml:space="preserve">, </w:t>
      </w:r>
      <w:r w:rsidR="00707AA1">
        <w:rPr>
          <w:szCs w:val="24"/>
          <w:lang w:eastAsia="x-none"/>
        </w:rPr>
        <w:t xml:space="preserve">atliktus </w:t>
      </w:r>
      <w:r w:rsidR="00EA13B9">
        <w:rPr>
          <w:szCs w:val="24"/>
          <w:lang w:eastAsia="x-none"/>
        </w:rPr>
        <w:t>Objekto modernizavimo</w:t>
      </w:r>
      <w:r w:rsidR="00C46C4E" w:rsidRPr="00C46C4E">
        <w:rPr>
          <w:szCs w:val="24"/>
        </w:rPr>
        <w:t xml:space="preserve"> </w:t>
      </w:r>
      <w:r w:rsidR="00796982">
        <w:rPr>
          <w:szCs w:val="24"/>
        </w:rPr>
        <w:t>i</w:t>
      </w:r>
      <w:r w:rsidR="00C46C4E">
        <w:rPr>
          <w:szCs w:val="24"/>
        </w:rPr>
        <w:t>r Naujo turto sukūrimo</w:t>
      </w:r>
      <w:r w:rsidR="00EA13B9">
        <w:rPr>
          <w:szCs w:val="24"/>
          <w:lang w:eastAsia="x-none"/>
        </w:rPr>
        <w:t xml:space="preserve"> darbus</w:t>
      </w:r>
      <w:r w:rsidRPr="00BA6222">
        <w:rPr>
          <w:szCs w:val="24"/>
          <w:lang w:eastAsia="x-none"/>
        </w:rPr>
        <w:t xml:space="preserve"> Koncesininkui yra taikomos baudos, kaip nurodyta šio priedo </w:t>
      </w:r>
      <w:r w:rsidR="004F7843" w:rsidRPr="00BA6222">
        <w:rPr>
          <w:szCs w:val="24"/>
          <w:lang w:eastAsia="x-none"/>
        </w:rPr>
        <w:fldChar w:fldCharType="begin"/>
      </w:r>
      <w:r w:rsidR="004F7843" w:rsidRPr="00BA6222">
        <w:rPr>
          <w:szCs w:val="24"/>
          <w:lang w:eastAsia="x-none"/>
        </w:rPr>
        <w:instrText xml:space="preserve"> REF _Ref144463614 \r \h </w:instrText>
      </w:r>
      <w:r w:rsidR="00BA6222" w:rsidRPr="00BA6222">
        <w:rPr>
          <w:szCs w:val="24"/>
          <w:lang w:eastAsia="x-none"/>
        </w:rPr>
        <w:instrText xml:space="preserve"> \* MERGEFORMAT </w:instrText>
      </w:r>
      <w:r w:rsidR="004F7843" w:rsidRPr="00BA6222">
        <w:rPr>
          <w:szCs w:val="24"/>
          <w:lang w:eastAsia="x-none"/>
        </w:rPr>
      </w:r>
      <w:r w:rsidR="004F7843" w:rsidRPr="00BA6222">
        <w:rPr>
          <w:szCs w:val="24"/>
          <w:lang w:eastAsia="x-none"/>
        </w:rPr>
        <w:fldChar w:fldCharType="separate"/>
      </w:r>
      <w:r w:rsidR="00F25DE6">
        <w:rPr>
          <w:szCs w:val="24"/>
          <w:lang w:eastAsia="x-none"/>
        </w:rPr>
        <w:t>2</w:t>
      </w:r>
      <w:r w:rsidR="004F7843" w:rsidRPr="00BA6222">
        <w:rPr>
          <w:szCs w:val="24"/>
          <w:lang w:eastAsia="x-none"/>
        </w:rPr>
        <w:fldChar w:fldCharType="end"/>
      </w:r>
      <w:r w:rsidR="004F7843" w:rsidRPr="00BA6222">
        <w:rPr>
          <w:szCs w:val="24"/>
          <w:lang w:eastAsia="x-none"/>
        </w:rPr>
        <w:t xml:space="preserve"> </w:t>
      </w:r>
      <w:r w:rsidRPr="00BA6222">
        <w:rPr>
          <w:szCs w:val="24"/>
          <w:lang w:eastAsia="x-none"/>
        </w:rPr>
        <w:t xml:space="preserve">priedėlyje </w:t>
      </w:r>
      <w:r w:rsidR="00F25DE6">
        <w:rPr>
          <w:szCs w:val="24"/>
          <w:lang w:eastAsia="x-none"/>
        </w:rPr>
        <w:t>„</w:t>
      </w:r>
      <w:r w:rsidRPr="00BA6222">
        <w:rPr>
          <w:i/>
          <w:iCs/>
          <w:szCs w:val="24"/>
          <w:lang w:eastAsia="x-none"/>
        </w:rPr>
        <w:t>Baudavimo mechanizmas</w:t>
      </w:r>
      <w:r w:rsidR="00F25DE6">
        <w:rPr>
          <w:i/>
          <w:iCs/>
          <w:szCs w:val="24"/>
          <w:lang w:eastAsia="x-none"/>
        </w:rPr>
        <w:t>“</w:t>
      </w:r>
      <w:r w:rsidRPr="00BA6222">
        <w:rPr>
          <w:szCs w:val="24"/>
          <w:lang w:eastAsia="x-none"/>
        </w:rPr>
        <w:t xml:space="preserve">. </w:t>
      </w:r>
    </w:p>
    <w:p w14:paraId="011431EA" w14:textId="6131C547" w:rsidR="002005D3" w:rsidRPr="00BA6222" w:rsidRDefault="002005D3" w:rsidP="00CB03E6">
      <w:pPr>
        <w:pStyle w:val="Sraopastraipa"/>
        <w:numPr>
          <w:ilvl w:val="0"/>
          <w:numId w:val="28"/>
        </w:numPr>
        <w:spacing w:after="120" w:line="276" w:lineRule="auto"/>
        <w:ind w:left="0" w:firstLine="0"/>
        <w:contextualSpacing w:val="0"/>
        <w:jc w:val="both"/>
        <w:rPr>
          <w:szCs w:val="24"/>
          <w:lang w:eastAsia="x-none"/>
        </w:rPr>
      </w:pPr>
      <w:bookmarkStart w:id="1088" w:name="_Ref140759473"/>
      <w:r w:rsidRPr="00BA6222">
        <w:rPr>
          <w:szCs w:val="24"/>
          <w:lang w:eastAsia="x-none"/>
        </w:rPr>
        <w:t xml:space="preserve">Koncesininkui nepateikus Prievolių įvykdymo užtikrinimo Sutarties </w:t>
      </w:r>
      <w:r w:rsidR="00A86A5C" w:rsidRPr="00BA6222">
        <w:rPr>
          <w:szCs w:val="24"/>
          <w:lang w:eastAsia="x-none"/>
        </w:rPr>
        <w:fldChar w:fldCharType="begin"/>
      </w:r>
      <w:r w:rsidR="00A86A5C" w:rsidRPr="00BA6222">
        <w:rPr>
          <w:szCs w:val="24"/>
          <w:lang w:eastAsia="x-none"/>
        </w:rPr>
        <w:instrText xml:space="preserve"> REF _Ref284527355 \r \h </w:instrText>
      </w:r>
      <w:r w:rsidR="00BA6222" w:rsidRPr="00BA6222">
        <w:rPr>
          <w:szCs w:val="24"/>
          <w:lang w:eastAsia="x-none"/>
        </w:rPr>
        <w:instrText xml:space="preserve"> \* MERGEFORMAT </w:instrText>
      </w:r>
      <w:r w:rsidR="00A86A5C" w:rsidRPr="00BA6222">
        <w:rPr>
          <w:szCs w:val="24"/>
          <w:lang w:eastAsia="x-none"/>
        </w:rPr>
      </w:r>
      <w:r w:rsidR="00A86A5C" w:rsidRPr="00BA6222">
        <w:rPr>
          <w:szCs w:val="24"/>
          <w:lang w:eastAsia="x-none"/>
        </w:rPr>
        <w:fldChar w:fldCharType="separate"/>
      </w:r>
      <w:r w:rsidR="00F25DE6">
        <w:rPr>
          <w:szCs w:val="24"/>
          <w:lang w:eastAsia="x-none"/>
        </w:rPr>
        <w:t>28</w:t>
      </w:r>
      <w:r w:rsidR="00A86A5C" w:rsidRPr="00BA6222">
        <w:rPr>
          <w:szCs w:val="24"/>
          <w:lang w:eastAsia="x-none"/>
        </w:rPr>
        <w:fldChar w:fldCharType="end"/>
      </w:r>
      <w:r w:rsidRPr="00BA6222">
        <w:rPr>
          <w:szCs w:val="24"/>
          <w:lang w:eastAsia="x-none"/>
        </w:rPr>
        <w:t xml:space="preserve"> punkte nurodytu terminu, jis moka Suteikiančiajai institucijai po 100 (šimto) eurų baudą už kiekvieną pavėluotą dieną.</w:t>
      </w:r>
    </w:p>
    <w:p w14:paraId="7ECB9141" w14:textId="709AF12B" w:rsidR="002005D3" w:rsidRPr="00BA6222" w:rsidRDefault="002005D3" w:rsidP="00CB03E6">
      <w:pPr>
        <w:pStyle w:val="Sraopastraipa"/>
        <w:numPr>
          <w:ilvl w:val="0"/>
          <w:numId w:val="28"/>
        </w:numPr>
        <w:spacing w:after="120" w:line="276" w:lineRule="auto"/>
        <w:ind w:left="0" w:firstLine="0"/>
        <w:contextualSpacing w:val="0"/>
        <w:jc w:val="both"/>
        <w:rPr>
          <w:szCs w:val="24"/>
          <w:lang w:eastAsia="x-none"/>
        </w:rPr>
      </w:pPr>
      <w:r w:rsidRPr="00BA6222">
        <w:rPr>
          <w:szCs w:val="24"/>
          <w:lang w:eastAsia="x-none"/>
        </w:rPr>
        <w:t xml:space="preserve">Jeigu dėl Koncesininko kaltės </w:t>
      </w:r>
      <w:r w:rsidR="00A86A5C" w:rsidRPr="00BA6222">
        <w:rPr>
          <w:szCs w:val="24"/>
          <w:lang w:eastAsia="x-none"/>
        </w:rPr>
        <w:t>Objektas</w:t>
      </w:r>
      <w:r w:rsidRPr="00BA6222">
        <w:rPr>
          <w:szCs w:val="24"/>
          <w:lang w:eastAsia="x-none"/>
        </w:rPr>
        <w:t xml:space="preserve"> yra netinkama</w:t>
      </w:r>
      <w:r w:rsidR="00A86A5C" w:rsidRPr="00BA6222">
        <w:rPr>
          <w:szCs w:val="24"/>
          <w:lang w:eastAsia="x-none"/>
        </w:rPr>
        <w:t>s</w:t>
      </w:r>
      <w:r w:rsidRPr="00BA6222">
        <w:rPr>
          <w:szCs w:val="24"/>
          <w:lang w:eastAsia="x-none"/>
        </w:rPr>
        <w:t xml:space="preserve"> naudoti ilgiau, kaip 3 (tris) dienas, skaičiuojant nuo 7 val. ryto iki 20 val. vakaro, t. y. dėl </w:t>
      </w:r>
      <w:r w:rsidR="00A86A5C" w:rsidRPr="00BA6222">
        <w:rPr>
          <w:szCs w:val="24"/>
          <w:lang w:eastAsia="x-none"/>
        </w:rPr>
        <w:t>Objekto</w:t>
      </w:r>
      <w:r w:rsidRPr="00BA6222">
        <w:rPr>
          <w:szCs w:val="24"/>
          <w:lang w:eastAsia="x-none"/>
        </w:rPr>
        <w:t xml:space="preserve"> netinkamumo ilgiau, kaip 3 dienas Koncesininkas negali teikti Paslaugų, o Suteikiančioji institucija naudotis </w:t>
      </w:r>
      <w:r w:rsidR="00A86A5C" w:rsidRPr="00BA6222">
        <w:rPr>
          <w:szCs w:val="24"/>
          <w:lang w:eastAsia="x-none"/>
        </w:rPr>
        <w:t>Objektu</w:t>
      </w:r>
      <w:r w:rsidRPr="00BA6222">
        <w:rPr>
          <w:szCs w:val="24"/>
          <w:lang w:eastAsia="x-none"/>
        </w:rPr>
        <w:t xml:space="preserve"> savo poreikiams, nuo 4 dienos Koncesininkas už kiekvieną paskesnę dieną moka Suteikiančiajai institucijai po 300 (trijų šimtų) eurų baudą. Šalys susitaria ir patvirtinta, kad šis punktas nėra taikomas Atleidimo atvejais ir esant </w:t>
      </w:r>
      <w:r w:rsidR="00A86A5C" w:rsidRPr="00BA6222">
        <w:rPr>
          <w:szCs w:val="24"/>
          <w:lang w:eastAsia="x-none"/>
        </w:rPr>
        <w:t>n</w:t>
      </w:r>
      <w:r w:rsidRPr="00BA6222">
        <w:rPr>
          <w:szCs w:val="24"/>
          <w:lang w:eastAsia="x-none"/>
        </w:rPr>
        <w:t>enugalimos jėgos aplinkybėms.</w:t>
      </w:r>
      <w:bookmarkEnd w:id="1088"/>
    </w:p>
    <w:p w14:paraId="6290741B" w14:textId="7A751ADD" w:rsidR="002005D3" w:rsidRPr="00BA6222" w:rsidRDefault="002005D3" w:rsidP="00CB03E6">
      <w:pPr>
        <w:pStyle w:val="Sraopastraipa"/>
        <w:numPr>
          <w:ilvl w:val="0"/>
          <w:numId w:val="28"/>
        </w:numPr>
        <w:spacing w:after="120" w:line="276" w:lineRule="auto"/>
        <w:ind w:left="0" w:firstLine="0"/>
        <w:contextualSpacing w:val="0"/>
        <w:jc w:val="both"/>
        <w:rPr>
          <w:szCs w:val="24"/>
          <w:lang w:eastAsia="x-none"/>
        </w:rPr>
      </w:pPr>
      <w:r w:rsidRPr="00BA6222">
        <w:rPr>
          <w:szCs w:val="24"/>
          <w:lang w:eastAsia="x-none"/>
        </w:rPr>
        <w:t xml:space="preserve">Bet kokie Šalių nesutarimai dėl baudų taikymo sprendžiami Sutarties </w:t>
      </w:r>
      <w:r w:rsidR="00A86A5C" w:rsidRPr="00BA6222">
        <w:rPr>
          <w:szCs w:val="24"/>
          <w:lang w:eastAsia="x-none"/>
        </w:rPr>
        <w:fldChar w:fldCharType="begin"/>
      </w:r>
      <w:r w:rsidR="00A86A5C" w:rsidRPr="00BA6222">
        <w:rPr>
          <w:szCs w:val="24"/>
          <w:lang w:eastAsia="x-none"/>
        </w:rPr>
        <w:instrText xml:space="preserve"> REF _Ref286319572 \r \h </w:instrText>
      </w:r>
      <w:r w:rsidR="00BA6222" w:rsidRPr="00BA6222">
        <w:rPr>
          <w:szCs w:val="24"/>
          <w:lang w:eastAsia="x-none"/>
        </w:rPr>
        <w:instrText xml:space="preserve"> \* MERGEFORMAT </w:instrText>
      </w:r>
      <w:r w:rsidR="00A86A5C" w:rsidRPr="00BA6222">
        <w:rPr>
          <w:szCs w:val="24"/>
          <w:lang w:eastAsia="x-none"/>
        </w:rPr>
      </w:r>
      <w:r w:rsidR="00A86A5C" w:rsidRPr="00BA6222">
        <w:rPr>
          <w:szCs w:val="24"/>
          <w:lang w:eastAsia="x-none"/>
        </w:rPr>
        <w:fldChar w:fldCharType="separate"/>
      </w:r>
      <w:r w:rsidR="00F25DE6">
        <w:rPr>
          <w:szCs w:val="24"/>
          <w:lang w:eastAsia="x-none"/>
        </w:rPr>
        <w:t>49</w:t>
      </w:r>
      <w:r w:rsidR="00A86A5C" w:rsidRPr="00BA6222">
        <w:rPr>
          <w:szCs w:val="24"/>
          <w:lang w:eastAsia="x-none"/>
        </w:rPr>
        <w:fldChar w:fldCharType="end"/>
      </w:r>
      <w:r w:rsidRPr="00BA6222">
        <w:rPr>
          <w:szCs w:val="24"/>
          <w:lang w:eastAsia="x-none"/>
        </w:rPr>
        <w:t xml:space="preserve"> punkte nustatyta tvarka</w:t>
      </w:r>
      <w:r w:rsidR="00182420">
        <w:rPr>
          <w:szCs w:val="24"/>
          <w:lang w:eastAsia="x-none"/>
        </w:rPr>
        <w:t>.</w:t>
      </w:r>
    </w:p>
    <w:bookmarkEnd w:id="1087"/>
    <w:p w14:paraId="0ADC8E5F" w14:textId="77777777" w:rsidR="002005D3" w:rsidRPr="00BA6222" w:rsidRDefault="002005D3" w:rsidP="00CB03E6">
      <w:pPr>
        <w:pStyle w:val="paragrafai"/>
        <w:numPr>
          <w:ilvl w:val="0"/>
          <w:numId w:val="30"/>
        </w:numPr>
        <w:ind w:left="0" w:firstLine="0"/>
        <w:rPr>
          <w:b/>
          <w:bCs/>
          <w:sz w:val="24"/>
          <w:szCs w:val="24"/>
        </w:rPr>
      </w:pPr>
      <w:r w:rsidRPr="00BA6222">
        <w:rPr>
          <w:b/>
          <w:bCs/>
          <w:sz w:val="24"/>
          <w:szCs w:val="24"/>
        </w:rPr>
        <w:lastRenderedPageBreak/>
        <w:t>Komunalinių paslaugų sąnaudų apskaičiavimas ir mokėjimas</w:t>
      </w:r>
    </w:p>
    <w:p w14:paraId="4A4E8FE1" w14:textId="69A0EF9E" w:rsidR="002005D3" w:rsidRPr="00BA6222" w:rsidRDefault="002005D3" w:rsidP="00CB03E6">
      <w:pPr>
        <w:pStyle w:val="paragrafai"/>
        <w:numPr>
          <w:ilvl w:val="0"/>
          <w:numId w:val="28"/>
        </w:numPr>
        <w:ind w:left="0" w:firstLine="0"/>
        <w:rPr>
          <w:sz w:val="24"/>
          <w:szCs w:val="24"/>
        </w:rPr>
      </w:pPr>
      <w:r w:rsidRPr="00BA6222">
        <w:rPr>
          <w:sz w:val="24"/>
          <w:szCs w:val="24"/>
        </w:rPr>
        <w:t>Koncesininkas visas patirtas Komunalinių paslaugų sąnaudas apmoka savo lėšomis.</w:t>
      </w:r>
    </w:p>
    <w:p w14:paraId="42F27B83" w14:textId="356CAACF" w:rsidR="002005D3" w:rsidRPr="00BA6222" w:rsidRDefault="002005D3" w:rsidP="00CB03E6">
      <w:pPr>
        <w:pStyle w:val="paragrafai"/>
        <w:numPr>
          <w:ilvl w:val="0"/>
          <w:numId w:val="28"/>
        </w:numPr>
        <w:ind w:left="0" w:firstLine="0"/>
        <w:rPr>
          <w:sz w:val="24"/>
          <w:szCs w:val="24"/>
        </w:rPr>
      </w:pPr>
      <w:r w:rsidRPr="00BA6222">
        <w:rPr>
          <w:sz w:val="24"/>
          <w:szCs w:val="24"/>
        </w:rPr>
        <w:t xml:space="preserve">Koncesininkas dėl Komunalinių paslaugų teikimo savo vardu sudaro tiesiogines sutartis su Komunalines paslaugas teikiančiais ūkio subjektais ir atsiskaito pagal sutarčių pagrindu pateiktas sąskaitas. </w:t>
      </w:r>
    </w:p>
    <w:p w14:paraId="6B792315" w14:textId="5BAF40AE" w:rsidR="002005D3" w:rsidRPr="00BA6222" w:rsidRDefault="002005D3" w:rsidP="00CB03E6">
      <w:pPr>
        <w:pStyle w:val="paragrafai"/>
        <w:numPr>
          <w:ilvl w:val="0"/>
          <w:numId w:val="28"/>
        </w:numPr>
        <w:ind w:left="0" w:firstLine="0"/>
        <w:rPr>
          <w:sz w:val="24"/>
          <w:szCs w:val="24"/>
        </w:rPr>
      </w:pPr>
      <w:r w:rsidRPr="00BA6222">
        <w:rPr>
          <w:sz w:val="24"/>
          <w:szCs w:val="24"/>
        </w:rPr>
        <w:t xml:space="preserve">Komunalinių paslaugų stebėjimas bei kiekių nustatymas vykdomas visame </w:t>
      </w:r>
      <w:r w:rsidR="005A033C" w:rsidRPr="00BA6222">
        <w:rPr>
          <w:sz w:val="24"/>
          <w:szCs w:val="24"/>
        </w:rPr>
        <w:t>Objekte</w:t>
      </w:r>
      <w:r w:rsidRPr="00BA6222">
        <w:rPr>
          <w:sz w:val="24"/>
          <w:szCs w:val="24"/>
        </w:rPr>
        <w:t xml:space="preserve">. </w:t>
      </w:r>
    </w:p>
    <w:p w14:paraId="2143DC4F" w14:textId="0D076A50" w:rsidR="002005D3" w:rsidRPr="00BA6222" w:rsidRDefault="002005D3" w:rsidP="00CB03E6">
      <w:pPr>
        <w:pStyle w:val="paragrafai"/>
        <w:numPr>
          <w:ilvl w:val="0"/>
          <w:numId w:val="28"/>
        </w:numPr>
        <w:ind w:left="0" w:firstLine="0"/>
        <w:rPr>
          <w:sz w:val="24"/>
          <w:szCs w:val="24"/>
        </w:rPr>
      </w:pPr>
      <w:bookmarkStart w:id="1089" w:name="_Ref141100002"/>
      <w:r w:rsidRPr="00BA6222">
        <w:rPr>
          <w:sz w:val="24"/>
          <w:szCs w:val="24"/>
        </w:rPr>
        <w:t>Komunalinių paslaugų sąnaudas</w:t>
      </w:r>
      <w:r w:rsidR="005A033C" w:rsidRPr="00BA6222">
        <w:rPr>
          <w:sz w:val="24"/>
          <w:szCs w:val="24"/>
        </w:rPr>
        <w:t>, kai Objektu naudojasi Suteikiančioji institucija,</w:t>
      </w:r>
      <w:r w:rsidRPr="00BA6222">
        <w:rPr>
          <w:sz w:val="24"/>
          <w:szCs w:val="24"/>
        </w:rPr>
        <w:t xml:space="preserve"> apmoka Suteikiančioji institucija pagal atskirą Koncesininko pateiktą sąskaitą išlaidų kompensavimui, kurioje išskiriamos šios Komunalinės paslaugos:</w:t>
      </w:r>
      <w:bookmarkEnd w:id="1089"/>
    </w:p>
    <w:p w14:paraId="4A1C9C46" w14:textId="76D02965" w:rsidR="005A033C" w:rsidRPr="00BA6222" w:rsidRDefault="005A033C" w:rsidP="00CB03E6">
      <w:pPr>
        <w:pStyle w:val="paragrafai"/>
        <w:numPr>
          <w:ilvl w:val="1"/>
          <w:numId w:val="28"/>
        </w:numPr>
        <w:ind w:left="0" w:firstLine="0"/>
        <w:rPr>
          <w:sz w:val="24"/>
          <w:szCs w:val="24"/>
        </w:rPr>
      </w:pPr>
      <w:r w:rsidRPr="00BA6222">
        <w:rPr>
          <w:sz w:val="24"/>
          <w:szCs w:val="24"/>
        </w:rPr>
        <w:t>šilumos energija (patalpų šildymui, vėdinimui ir karšto vandens paruošimui);</w:t>
      </w:r>
    </w:p>
    <w:p w14:paraId="5F9356B9" w14:textId="56F464A0" w:rsidR="005A033C" w:rsidRPr="00BA6222" w:rsidRDefault="005A033C" w:rsidP="00CB03E6">
      <w:pPr>
        <w:pStyle w:val="paragrafai"/>
        <w:numPr>
          <w:ilvl w:val="1"/>
          <w:numId w:val="28"/>
        </w:numPr>
        <w:ind w:left="0" w:firstLine="0"/>
        <w:rPr>
          <w:sz w:val="24"/>
          <w:szCs w:val="24"/>
        </w:rPr>
      </w:pPr>
      <w:r w:rsidRPr="00BA6222">
        <w:rPr>
          <w:sz w:val="24"/>
          <w:szCs w:val="24"/>
        </w:rPr>
        <w:t>elektra;</w:t>
      </w:r>
    </w:p>
    <w:p w14:paraId="697FC257" w14:textId="16C30C4B" w:rsidR="002005D3" w:rsidRPr="00BA6222" w:rsidRDefault="002005D3" w:rsidP="00CB03E6">
      <w:pPr>
        <w:pStyle w:val="paragrafai"/>
        <w:numPr>
          <w:ilvl w:val="1"/>
          <w:numId w:val="28"/>
        </w:numPr>
        <w:ind w:left="0" w:firstLine="0"/>
        <w:rPr>
          <w:sz w:val="24"/>
          <w:szCs w:val="24"/>
        </w:rPr>
      </w:pPr>
      <w:r w:rsidRPr="00BA6222">
        <w:rPr>
          <w:sz w:val="24"/>
          <w:szCs w:val="24"/>
        </w:rPr>
        <w:t>šaltas vanduo ir buitinės nuotekos;</w:t>
      </w:r>
    </w:p>
    <w:p w14:paraId="654F6815" w14:textId="43419285" w:rsidR="002005D3" w:rsidRPr="00BA6222" w:rsidRDefault="005A033C" w:rsidP="00CB03E6">
      <w:pPr>
        <w:pStyle w:val="paragrafai"/>
        <w:numPr>
          <w:ilvl w:val="1"/>
          <w:numId w:val="28"/>
        </w:numPr>
        <w:ind w:left="0" w:firstLine="0"/>
        <w:rPr>
          <w:sz w:val="24"/>
          <w:szCs w:val="24"/>
        </w:rPr>
      </w:pPr>
      <w:r w:rsidRPr="00BA6222">
        <w:rPr>
          <w:sz w:val="24"/>
          <w:szCs w:val="24"/>
        </w:rPr>
        <w:t>d</w:t>
      </w:r>
      <w:r w:rsidR="002005D3" w:rsidRPr="00BA6222">
        <w:rPr>
          <w:sz w:val="24"/>
          <w:szCs w:val="24"/>
        </w:rPr>
        <w:t>ujos;</w:t>
      </w:r>
    </w:p>
    <w:p w14:paraId="3258DDB9" w14:textId="2AD1074C" w:rsidR="002005D3" w:rsidRPr="00BA6222" w:rsidRDefault="002005D3" w:rsidP="00CB03E6">
      <w:pPr>
        <w:pStyle w:val="paragrafai"/>
        <w:numPr>
          <w:ilvl w:val="1"/>
          <w:numId w:val="28"/>
        </w:numPr>
        <w:ind w:left="0" w:firstLine="0"/>
        <w:rPr>
          <w:sz w:val="24"/>
          <w:szCs w:val="24"/>
        </w:rPr>
      </w:pPr>
      <w:r w:rsidRPr="00BA6222">
        <w:rPr>
          <w:sz w:val="24"/>
          <w:szCs w:val="24"/>
        </w:rPr>
        <w:t>atliekų tvarkymas;</w:t>
      </w:r>
    </w:p>
    <w:p w14:paraId="163ED1DC" w14:textId="0084452B" w:rsidR="002005D3" w:rsidRPr="00BA6222" w:rsidRDefault="002005D3" w:rsidP="00CB03E6">
      <w:pPr>
        <w:pStyle w:val="paragrafai"/>
        <w:numPr>
          <w:ilvl w:val="1"/>
          <w:numId w:val="28"/>
        </w:numPr>
        <w:ind w:left="0" w:firstLine="0"/>
        <w:rPr>
          <w:sz w:val="24"/>
          <w:szCs w:val="24"/>
        </w:rPr>
      </w:pPr>
      <w:r w:rsidRPr="00BA6222">
        <w:rPr>
          <w:sz w:val="24"/>
          <w:szCs w:val="24"/>
        </w:rPr>
        <w:t>kitos komunalinės paslaugos.</w:t>
      </w:r>
    </w:p>
    <w:p w14:paraId="03059BA0" w14:textId="5183B3A9" w:rsidR="002005D3" w:rsidRPr="00BA6222" w:rsidRDefault="002005D3" w:rsidP="00CB03E6">
      <w:pPr>
        <w:pStyle w:val="paragrafai"/>
        <w:numPr>
          <w:ilvl w:val="0"/>
          <w:numId w:val="28"/>
        </w:numPr>
        <w:ind w:left="0" w:firstLine="0"/>
        <w:rPr>
          <w:sz w:val="24"/>
          <w:szCs w:val="24"/>
        </w:rPr>
      </w:pPr>
      <w:bookmarkStart w:id="1090" w:name="_Ref517097645"/>
      <w:r w:rsidRPr="00BA6222">
        <w:rPr>
          <w:sz w:val="24"/>
          <w:szCs w:val="24"/>
        </w:rPr>
        <w:t xml:space="preserve">Komunalinių paslaugų sąnaudos, nurodytos šio priedo </w:t>
      </w:r>
      <w:r w:rsidR="005A033C" w:rsidRPr="00BA6222">
        <w:rPr>
          <w:sz w:val="24"/>
          <w:szCs w:val="24"/>
        </w:rPr>
        <w:fldChar w:fldCharType="begin"/>
      </w:r>
      <w:r w:rsidR="005A033C" w:rsidRPr="00BA6222">
        <w:rPr>
          <w:sz w:val="24"/>
          <w:szCs w:val="24"/>
        </w:rPr>
        <w:instrText xml:space="preserve"> REF _Ref141100002 \r \h </w:instrText>
      </w:r>
      <w:r w:rsidR="00BA6222" w:rsidRPr="00BA6222">
        <w:rPr>
          <w:sz w:val="24"/>
          <w:szCs w:val="24"/>
        </w:rPr>
        <w:instrText xml:space="preserve"> \* MERGEFORMAT </w:instrText>
      </w:r>
      <w:r w:rsidR="005A033C" w:rsidRPr="00BA6222">
        <w:rPr>
          <w:sz w:val="24"/>
          <w:szCs w:val="24"/>
        </w:rPr>
      </w:r>
      <w:r w:rsidR="005A033C" w:rsidRPr="00BA6222">
        <w:rPr>
          <w:sz w:val="24"/>
          <w:szCs w:val="24"/>
        </w:rPr>
        <w:fldChar w:fldCharType="separate"/>
      </w:r>
      <w:r w:rsidR="00F25DE6">
        <w:rPr>
          <w:sz w:val="24"/>
          <w:szCs w:val="24"/>
        </w:rPr>
        <w:t>11</w:t>
      </w:r>
      <w:r w:rsidR="005A033C" w:rsidRPr="00BA6222">
        <w:rPr>
          <w:sz w:val="24"/>
          <w:szCs w:val="24"/>
        </w:rPr>
        <w:fldChar w:fldCharType="end"/>
      </w:r>
      <w:r w:rsidRPr="00BA6222">
        <w:rPr>
          <w:sz w:val="24"/>
          <w:szCs w:val="24"/>
        </w:rPr>
        <w:t xml:space="preserve"> punkte yra laikomos perleidžiamomis sąnaudomis (angl. </w:t>
      </w:r>
      <w:r w:rsidRPr="00BA6222">
        <w:rPr>
          <w:i/>
          <w:iCs/>
          <w:sz w:val="24"/>
          <w:szCs w:val="24"/>
        </w:rPr>
        <w:t>Pass-through costs</w:t>
      </w:r>
      <w:r w:rsidRPr="00BA6222">
        <w:rPr>
          <w:sz w:val="24"/>
          <w:szCs w:val="24"/>
        </w:rPr>
        <w:t>) ir jas apmoka Suteikiančioji institucija pagal faktinius suvartojimo duomenis. Suteikiančioji institucija gali tikrinti Koncesininko pateiktos informacijos, susijusios su Komunalinėmis paslaugomis, pagrįstumą.</w:t>
      </w:r>
      <w:bookmarkEnd w:id="1090"/>
    </w:p>
    <w:p w14:paraId="092FED2B" w14:textId="77777777" w:rsidR="002005D3" w:rsidRPr="00BA6222" w:rsidRDefault="002005D3" w:rsidP="00CB03E6">
      <w:pPr>
        <w:pStyle w:val="paragrafai"/>
        <w:numPr>
          <w:ilvl w:val="0"/>
          <w:numId w:val="30"/>
        </w:numPr>
        <w:ind w:left="0" w:firstLine="0"/>
        <w:rPr>
          <w:b/>
          <w:bCs/>
          <w:sz w:val="24"/>
          <w:szCs w:val="24"/>
        </w:rPr>
      </w:pPr>
      <w:r w:rsidRPr="00BA6222">
        <w:rPr>
          <w:b/>
          <w:bCs/>
          <w:sz w:val="24"/>
          <w:szCs w:val="24"/>
        </w:rPr>
        <w:t>Kompensavimo įvykis</w:t>
      </w:r>
    </w:p>
    <w:p w14:paraId="0EAA4C44" w14:textId="77777777" w:rsidR="002005D3" w:rsidRPr="00BA6222" w:rsidRDefault="002005D3" w:rsidP="00CB03E6">
      <w:pPr>
        <w:pStyle w:val="paragrafai"/>
        <w:numPr>
          <w:ilvl w:val="0"/>
          <w:numId w:val="28"/>
        </w:numPr>
        <w:ind w:left="0" w:firstLine="0"/>
        <w:rPr>
          <w:sz w:val="24"/>
          <w:szCs w:val="24"/>
        </w:rPr>
      </w:pPr>
      <w:r w:rsidRPr="00BA6222">
        <w:rPr>
          <w:sz w:val="24"/>
          <w:szCs w:val="24"/>
        </w:rPr>
        <w:t>Sutartyje numatytais atvejais, dėl Kompensavimo įvykio kilę Koncesininko nuostoliai kompensuojami Suteikiančiosios institucijos.</w:t>
      </w:r>
    </w:p>
    <w:p w14:paraId="363C754E" w14:textId="6A677C85" w:rsidR="002005D3" w:rsidRPr="00BA6222" w:rsidRDefault="002005D3" w:rsidP="00CB03E6">
      <w:pPr>
        <w:pStyle w:val="paragrafai"/>
        <w:numPr>
          <w:ilvl w:val="0"/>
          <w:numId w:val="28"/>
        </w:numPr>
        <w:ind w:left="0" w:firstLine="0"/>
        <w:rPr>
          <w:sz w:val="24"/>
          <w:szCs w:val="24"/>
        </w:rPr>
      </w:pPr>
      <w:r w:rsidRPr="00BA6222">
        <w:rPr>
          <w:color w:val="000000"/>
          <w:sz w:val="24"/>
          <w:szCs w:val="24"/>
        </w:rPr>
        <w:t xml:space="preserve">Kompensavimo įvykio pasekmės gali būti kompensuojamos iš karto išmokant visą kompensacijos sumą arba kompensacijos sumą išskaidant į lygius periodinius mokėjimus, kaip nurodyta šio priedo </w:t>
      </w:r>
      <w:r w:rsidR="006C3B81" w:rsidRPr="00BA6222">
        <w:rPr>
          <w:color w:val="000000"/>
          <w:sz w:val="24"/>
          <w:szCs w:val="24"/>
        </w:rPr>
        <w:fldChar w:fldCharType="begin"/>
      </w:r>
      <w:r w:rsidR="006C3B81" w:rsidRPr="00BA6222">
        <w:rPr>
          <w:color w:val="000000"/>
          <w:sz w:val="24"/>
          <w:szCs w:val="24"/>
        </w:rPr>
        <w:instrText xml:space="preserve"> REF _Ref141100907 \r \h </w:instrText>
      </w:r>
      <w:r w:rsidR="00BA6222" w:rsidRPr="00BA6222">
        <w:rPr>
          <w:color w:val="000000"/>
          <w:sz w:val="24"/>
          <w:szCs w:val="24"/>
        </w:rPr>
        <w:instrText xml:space="preserve"> \* MERGEFORMAT </w:instrText>
      </w:r>
      <w:r w:rsidR="006C3B81" w:rsidRPr="00BA6222">
        <w:rPr>
          <w:color w:val="000000"/>
          <w:sz w:val="24"/>
          <w:szCs w:val="24"/>
        </w:rPr>
      </w:r>
      <w:r w:rsidR="006C3B81" w:rsidRPr="00BA6222">
        <w:rPr>
          <w:color w:val="000000"/>
          <w:sz w:val="24"/>
          <w:szCs w:val="24"/>
        </w:rPr>
        <w:fldChar w:fldCharType="separate"/>
      </w:r>
      <w:r w:rsidR="00F25DE6">
        <w:rPr>
          <w:color w:val="000000"/>
          <w:sz w:val="24"/>
          <w:szCs w:val="24"/>
        </w:rPr>
        <w:t>15</w:t>
      </w:r>
      <w:r w:rsidR="006C3B81" w:rsidRPr="00BA6222">
        <w:rPr>
          <w:color w:val="000000"/>
          <w:sz w:val="24"/>
          <w:szCs w:val="24"/>
        </w:rPr>
        <w:fldChar w:fldCharType="end"/>
      </w:r>
      <w:r w:rsidRPr="00BA6222">
        <w:rPr>
          <w:color w:val="000000"/>
          <w:sz w:val="24"/>
          <w:szCs w:val="24"/>
        </w:rPr>
        <w:t xml:space="preserve"> punkte.</w:t>
      </w:r>
    </w:p>
    <w:p w14:paraId="486D0D29" w14:textId="77777777" w:rsidR="002005D3" w:rsidRPr="00BA6222" w:rsidRDefault="002005D3" w:rsidP="00CB03E6">
      <w:pPr>
        <w:pStyle w:val="paragrafai"/>
        <w:numPr>
          <w:ilvl w:val="0"/>
          <w:numId w:val="28"/>
        </w:numPr>
        <w:ind w:left="0" w:firstLine="0"/>
        <w:rPr>
          <w:sz w:val="24"/>
          <w:szCs w:val="24"/>
        </w:rPr>
      </w:pPr>
      <w:bookmarkStart w:id="1091" w:name="_Ref141100907"/>
      <w:r w:rsidRPr="00BA6222">
        <w:rPr>
          <w:sz w:val="24"/>
          <w:szCs w:val="24"/>
        </w:rPr>
        <w:t>Jeigu dėl Kompensavimo įvykio padidėja Investicijos ir Šalys sutaria kompensaciją dėl minimo padidėjimo mokėti dalimis, tokios ketvirtinės kompensacijos dalys apskaičiuojamos pagal žemiau pateiktą formulę:</w:t>
      </w:r>
      <w:bookmarkEnd w:id="1091"/>
    </w:p>
    <w:p w14:paraId="1A9EBB8F" w14:textId="77777777" w:rsidR="002005D3" w:rsidRPr="00BA6222" w:rsidRDefault="002005D3" w:rsidP="00557851">
      <w:pPr>
        <w:pStyle w:val="paragrafai"/>
        <w:numPr>
          <w:ilvl w:val="0"/>
          <w:numId w:val="0"/>
        </w:numPr>
        <w:ind w:left="567"/>
        <w:rPr>
          <w:sz w:val="24"/>
          <w:szCs w:val="24"/>
        </w:rPr>
      </w:pPr>
      <m:oMathPara>
        <m:oMath>
          <m:r>
            <w:rPr>
              <w:rFonts w:ascii="Cambria Math" w:eastAsia="Cambria Math" w:hAnsi="Cambria Math"/>
              <w:color w:val="000000"/>
              <w:sz w:val="24"/>
              <w:szCs w:val="24"/>
            </w:rPr>
            <m:t>D=</m:t>
          </m:r>
          <m:f>
            <m:fPr>
              <m:ctrlPr>
                <w:rPr>
                  <w:rFonts w:ascii="Cambria Math" w:eastAsia="Cambria Math" w:hAnsi="Cambria Math"/>
                  <w:color w:val="000000"/>
                  <w:sz w:val="24"/>
                  <w:szCs w:val="24"/>
                </w:rPr>
              </m:ctrlPr>
            </m:fPr>
            <m:num>
              <m:r>
                <w:rPr>
                  <w:rFonts w:ascii="Cambria Math" w:eastAsia="Cambria Math" w:hAnsi="Cambria Math"/>
                  <w:color w:val="000000"/>
                  <w:sz w:val="24"/>
                  <w:szCs w:val="24"/>
                </w:rPr>
                <m:t>∆Invest×</m:t>
              </m:r>
              <m:f>
                <m:fPr>
                  <m:ctrlPr>
                    <w:rPr>
                      <w:rFonts w:ascii="Cambria Math" w:eastAsia="Cambria Math" w:hAnsi="Cambria Math"/>
                      <w:sz w:val="24"/>
                      <w:szCs w:val="24"/>
                    </w:rPr>
                  </m:ctrlPr>
                </m:fPr>
                <m:num>
                  <m:r>
                    <w:rPr>
                      <w:rFonts w:ascii="Cambria Math" w:eastAsia="Cambria Math" w:hAnsi="Cambria Math"/>
                      <w:sz w:val="24"/>
                      <w:szCs w:val="24"/>
                    </w:rPr>
                    <m:t>WACC</m:t>
                  </m:r>
                </m:num>
                <m:den>
                  <m:r>
                    <w:rPr>
                      <w:rFonts w:ascii="Cambria Math" w:eastAsia="Cambria Math" w:hAnsi="Cambria Math"/>
                      <w:sz w:val="24"/>
                      <w:szCs w:val="24"/>
                    </w:rPr>
                    <m:t>4</m:t>
                  </m:r>
                </m:den>
              </m:f>
            </m:num>
            <m:den>
              <m:r>
                <w:rPr>
                  <w:rFonts w:ascii="Cambria Math" w:eastAsia="Cambria Math" w:hAnsi="Cambria Math"/>
                  <w:color w:val="000000"/>
                  <w:sz w:val="24"/>
                  <w:szCs w:val="24"/>
                </w:rPr>
                <m:t>1-</m:t>
              </m:r>
              <m:f>
                <m:fPr>
                  <m:ctrlPr>
                    <w:rPr>
                      <w:rFonts w:ascii="Cambria Math" w:eastAsia="Cambria Math" w:hAnsi="Cambria Math"/>
                      <w:i/>
                      <w:color w:val="000000"/>
                      <w:sz w:val="24"/>
                      <w:szCs w:val="24"/>
                    </w:rPr>
                  </m:ctrlPr>
                </m:fPr>
                <m:num>
                  <m:r>
                    <w:rPr>
                      <w:rFonts w:ascii="Cambria Math" w:eastAsia="Cambria Math" w:hAnsi="Cambria Math"/>
                      <w:color w:val="000000"/>
                      <w:sz w:val="24"/>
                      <w:szCs w:val="24"/>
                    </w:rPr>
                    <m:t>1</m:t>
                  </m:r>
                </m:num>
                <m:den>
                  <m:sSup>
                    <m:sSupPr>
                      <m:ctrlPr>
                        <w:rPr>
                          <w:rFonts w:ascii="Cambria Math" w:eastAsia="Cambria Math" w:hAnsi="Cambria Math"/>
                          <w:i/>
                          <w:color w:val="000000"/>
                          <w:sz w:val="24"/>
                          <w:szCs w:val="24"/>
                        </w:rPr>
                      </m:ctrlPr>
                    </m:sSupPr>
                    <m:e>
                      <m:d>
                        <m:dPr>
                          <m:ctrlPr>
                            <w:rPr>
                              <w:rFonts w:ascii="Cambria Math" w:eastAsia="Cambria Math" w:hAnsi="Cambria Math"/>
                              <w:i/>
                              <w:color w:val="000000"/>
                              <w:sz w:val="24"/>
                              <w:szCs w:val="24"/>
                            </w:rPr>
                          </m:ctrlPr>
                        </m:dPr>
                        <m:e>
                          <m:r>
                            <w:rPr>
                              <w:rFonts w:ascii="Cambria Math" w:eastAsia="Cambria Math" w:hAnsi="Cambria Math"/>
                              <w:color w:val="000000"/>
                              <w:sz w:val="24"/>
                              <w:szCs w:val="24"/>
                            </w:rPr>
                            <m:t>1+</m:t>
                          </m:r>
                          <m:f>
                            <m:fPr>
                              <m:ctrlPr>
                                <w:rPr>
                                  <w:rFonts w:ascii="Cambria Math" w:eastAsia="Cambria Math" w:hAnsi="Cambria Math"/>
                                  <w:i/>
                                  <w:color w:val="000000"/>
                                  <w:sz w:val="24"/>
                                  <w:szCs w:val="24"/>
                                </w:rPr>
                              </m:ctrlPr>
                            </m:fPr>
                            <m:num>
                              <m:r>
                                <w:rPr>
                                  <w:rFonts w:ascii="Cambria Math" w:eastAsia="Cambria Math" w:hAnsi="Cambria Math"/>
                                  <w:color w:val="000000"/>
                                  <w:sz w:val="24"/>
                                  <w:szCs w:val="24"/>
                                </w:rPr>
                                <m:t>WACC</m:t>
                              </m:r>
                            </m:num>
                            <m:den>
                              <m:r>
                                <w:rPr>
                                  <w:rFonts w:ascii="Cambria Math" w:eastAsia="Cambria Math" w:hAnsi="Cambria Math"/>
                                  <w:color w:val="000000"/>
                                  <w:sz w:val="24"/>
                                  <w:szCs w:val="24"/>
                                </w:rPr>
                                <m:t>4</m:t>
                              </m:r>
                            </m:den>
                          </m:f>
                        </m:e>
                      </m:d>
                    </m:e>
                    <m:sup>
                      <m:r>
                        <w:rPr>
                          <w:rFonts w:ascii="Cambria Math" w:eastAsia="Cambria Math" w:hAnsi="Cambria Math"/>
                          <w:color w:val="000000"/>
                          <w:sz w:val="24"/>
                          <w:szCs w:val="24"/>
                        </w:rPr>
                        <m:t>N×4</m:t>
                      </m:r>
                    </m:sup>
                  </m:sSup>
                </m:den>
              </m:f>
            </m:den>
          </m:f>
        </m:oMath>
      </m:oMathPara>
    </w:p>
    <w:p w14:paraId="568E125F" w14:textId="77777777" w:rsidR="002005D3" w:rsidRPr="00BA6222" w:rsidRDefault="002005D3" w:rsidP="00557851">
      <w:pPr>
        <w:pStyle w:val="paragrafai"/>
        <w:numPr>
          <w:ilvl w:val="0"/>
          <w:numId w:val="0"/>
        </w:numPr>
        <w:ind w:left="567"/>
        <w:rPr>
          <w:sz w:val="24"/>
          <w:szCs w:val="24"/>
        </w:rPr>
      </w:pPr>
      <w:r w:rsidRPr="00BA6222">
        <w:rPr>
          <w:sz w:val="24"/>
          <w:szCs w:val="24"/>
        </w:rPr>
        <w:t xml:space="preserve">kur: </w:t>
      </w:r>
    </w:p>
    <w:p w14:paraId="2363B3E9" w14:textId="77777777" w:rsidR="002005D3" w:rsidRPr="00BA6222" w:rsidRDefault="002005D3" w:rsidP="00557851">
      <w:pPr>
        <w:pStyle w:val="paragrafai"/>
        <w:numPr>
          <w:ilvl w:val="0"/>
          <w:numId w:val="0"/>
        </w:numPr>
        <w:ind w:left="567"/>
        <w:rPr>
          <w:sz w:val="24"/>
          <w:szCs w:val="24"/>
        </w:rPr>
      </w:pPr>
    </w:p>
    <w:tbl>
      <w:tblPr>
        <w:tblW w:w="8505" w:type="dxa"/>
        <w:tblInd w:w="567" w:type="dxa"/>
        <w:tblLook w:val="04A0" w:firstRow="1" w:lastRow="0" w:firstColumn="1" w:lastColumn="0" w:noHBand="0" w:noVBand="1"/>
      </w:tblPr>
      <w:tblGrid>
        <w:gridCol w:w="1776"/>
        <w:gridCol w:w="6729"/>
      </w:tblGrid>
      <w:tr w:rsidR="002005D3" w:rsidRPr="00BA6222" w14:paraId="1B617248" w14:textId="77777777" w:rsidTr="00903D66">
        <w:trPr>
          <w:tblHeader/>
        </w:trPr>
        <w:tc>
          <w:tcPr>
            <w:tcW w:w="1776" w:type="dxa"/>
          </w:tcPr>
          <w:p w14:paraId="42F9AC9D" w14:textId="77777777" w:rsidR="002005D3" w:rsidRPr="00BA6222" w:rsidRDefault="002005D3" w:rsidP="00557851">
            <w:pPr>
              <w:pStyle w:val="1stlevelheading0"/>
              <w:spacing w:before="0" w:beforeAutospacing="0" w:after="120" w:afterAutospacing="0" w:line="276" w:lineRule="auto"/>
              <w:ind w:left="567"/>
              <w:jc w:val="both"/>
              <w:rPr>
                <w:i/>
              </w:rPr>
            </w:pPr>
            <w:r w:rsidRPr="00BA6222">
              <w:rPr>
                <w:i/>
              </w:rPr>
              <w:lastRenderedPageBreak/>
              <w:t>KD</w:t>
            </w:r>
          </w:p>
        </w:tc>
        <w:tc>
          <w:tcPr>
            <w:tcW w:w="6729" w:type="dxa"/>
          </w:tcPr>
          <w:p w14:paraId="7F5FDAFF" w14:textId="77777777" w:rsidR="002005D3" w:rsidRPr="00BA6222" w:rsidRDefault="002005D3" w:rsidP="00557851">
            <w:pPr>
              <w:pStyle w:val="1stlevelheading0"/>
              <w:spacing w:before="0" w:beforeAutospacing="0" w:after="120" w:afterAutospacing="0" w:line="276" w:lineRule="auto"/>
              <w:ind w:left="567"/>
              <w:jc w:val="both"/>
            </w:pPr>
            <w:r w:rsidRPr="00BA6222">
              <w:t>Kompensacijos ketvirtinė dalis;</w:t>
            </w:r>
          </w:p>
        </w:tc>
      </w:tr>
      <w:tr w:rsidR="002005D3" w:rsidRPr="00BA6222" w14:paraId="0407233E" w14:textId="77777777" w:rsidTr="00903D66">
        <w:trPr>
          <w:tblHeader/>
        </w:trPr>
        <w:tc>
          <w:tcPr>
            <w:tcW w:w="1776" w:type="dxa"/>
            <w:hideMark/>
          </w:tcPr>
          <w:p w14:paraId="046A0190" w14:textId="77777777" w:rsidR="002005D3" w:rsidRPr="00BA6222" w:rsidRDefault="002005D3" w:rsidP="00557851">
            <w:pPr>
              <w:pStyle w:val="1stlevelheading0"/>
              <w:spacing w:before="0" w:beforeAutospacing="0" w:after="120" w:afterAutospacing="0" w:line="276" w:lineRule="auto"/>
              <w:ind w:left="567"/>
              <w:jc w:val="both"/>
              <w:rPr>
                <w:i/>
              </w:rPr>
            </w:pPr>
            <w:r w:rsidRPr="00BA6222">
              <w:t>Δ</w:t>
            </w:r>
            <w:r w:rsidRPr="00BA6222">
              <w:rPr>
                <w:i/>
              </w:rPr>
              <w:t>Invest</w:t>
            </w:r>
          </w:p>
        </w:tc>
        <w:tc>
          <w:tcPr>
            <w:tcW w:w="6729" w:type="dxa"/>
            <w:hideMark/>
          </w:tcPr>
          <w:p w14:paraId="71CA96C6" w14:textId="77777777" w:rsidR="002005D3" w:rsidRPr="00BA6222" w:rsidRDefault="002005D3" w:rsidP="00557851">
            <w:pPr>
              <w:pStyle w:val="1stlevelheading0"/>
              <w:spacing w:before="0" w:beforeAutospacing="0" w:after="120" w:afterAutospacing="0" w:line="276" w:lineRule="auto"/>
              <w:ind w:left="567"/>
              <w:jc w:val="both"/>
            </w:pPr>
            <w:r w:rsidRPr="00BA6222">
              <w:t>Investicijų padidėjimo suma (ji nurodoma visa, jeigu Kompensavimo įvykis įvyksta dėl išimtinai Suteikiančiosios institucijos priskirtos rizikos realizavimosi, arba dalis šios sumos, proporcinga Suteikiančiajai institucijai iš dalies priskirtos rizikos daliai);</w:t>
            </w:r>
          </w:p>
        </w:tc>
      </w:tr>
      <w:tr w:rsidR="002005D3" w:rsidRPr="00BA6222" w14:paraId="141B3581" w14:textId="77777777" w:rsidTr="00903D66">
        <w:trPr>
          <w:tblHeader/>
        </w:trPr>
        <w:tc>
          <w:tcPr>
            <w:tcW w:w="1776" w:type="dxa"/>
            <w:hideMark/>
          </w:tcPr>
          <w:p w14:paraId="20DFB800" w14:textId="77777777" w:rsidR="002005D3" w:rsidRPr="00BA6222" w:rsidRDefault="002005D3" w:rsidP="00557851">
            <w:pPr>
              <w:pStyle w:val="1stlevelheading0"/>
              <w:spacing w:before="0" w:beforeAutospacing="0" w:after="120" w:afterAutospacing="0" w:line="276" w:lineRule="auto"/>
              <w:ind w:left="567"/>
              <w:jc w:val="both"/>
              <w:outlineLvl w:val="2"/>
              <w:rPr>
                <w:i/>
              </w:rPr>
            </w:pPr>
            <w:r w:rsidRPr="00BA6222">
              <w:rPr>
                <w:i/>
              </w:rPr>
              <w:t>N</w:t>
            </w:r>
          </w:p>
        </w:tc>
        <w:tc>
          <w:tcPr>
            <w:tcW w:w="6729" w:type="dxa"/>
            <w:hideMark/>
          </w:tcPr>
          <w:p w14:paraId="41A28D80" w14:textId="7C1E8D76" w:rsidR="002005D3" w:rsidRPr="00BA6222" w:rsidRDefault="002005D3" w:rsidP="00557851">
            <w:pPr>
              <w:pStyle w:val="1stlevelheading0"/>
              <w:spacing w:before="0" w:beforeAutospacing="0" w:after="120" w:afterAutospacing="0" w:line="276" w:lineRule="auto"/>
              <w:ind w:left="567"/>
              <w:jc w:val="both"/>
            </w:pPr>
            <w:r w:rsidRPr="00BA6222">
              <w:t xml:space="preserve">Ketvirčiais išreikštas laikotarpis nuo Kompensavimo įvykio pradžios (jeigu apie Kompensavimo įvykį Koncesininkas pranešė ir pateikė jį pagrindžiančius dokumentus Sutartyje numatytais terminais) iki numatomo Sutarties galiojimo termino pabaigos arba, susitarus su Suteikiančiąja institucija, - iki ankstesnio termino. Jei Kompensavimo įvykis (apie kurį pranešta ir kurį pagrindžiantys dokumentai pateikti Sutartyje nustatytais terminais) įvyko iki </w:t>
            </w:r>
            <w:r w:rsidR="006C3B81" w:rsidRPr="00BA6222">
              <w:t>Paslaugų teikimo</w:t>
            </w:r>
            <w:r w:rsidRPr="00BA6222">
              <w:t xml:space="preserve"> pradžios, tada „N“ yra lygūs laikotarpiui išreikštam ketvirčiais skaičiuojant nuo </w:t>
            </w:r>
            <w:r w:rsidR="006C3B81" w:rsidRPr="00BA6222">
              <w:t>Paslaugų teikimo</w:t>
            </w:r>
            <w:r w:rsidRPr="00BA6222">
              <w:t xml:space="preserve"> pradžios iki Sutarties galiojimo termino pabaigos arba, susitarus su Suteikiančiąja institucija, - iki ankstesnio termino;</w:t>
            </w:r>
          </w:p>
        </w:tc>
      </w:tr>
      <w:tr w:rsidR="002005D3" w:rsidRPr="00BA6222" w14:paraId="6B5CFA56" w14:textId="77777777" w:rsidTr="00903D66">
        <w:trPr>
          <w:tblHeader/>
        </w:trPr>
        <w:tc>
          <w:tcPr>
            <w:tcW w:w="1776" w:type="dxa"/>
          </w:tcPr>
          <w:p w14:paraId="72E04CB5" w14:textId="77777777" w:rsidR="002005D3" w:rsidRPr="00BA6222" w:rsidRDefault="002005D3" w:rsidP="00557851">
            <w:pPr>
              <w:pStyle w:val="1stlevelheading0"/>
              <w:spacing w:before="0" w:beforeAutospacing="0" w:after="120" w:afterAutospacing="0" w:line="276" w:lineRule="auto"/>
              <w:ind w:left="567"/>
              <w:jc w:val="both"/>
              <w:rPr>
                <w:i/>
              </w:rPr>
            </w:pPr>
            <w:r w:rsidRPr="00BA6222">
              <w:rPr>
                <w:i/>
              </w:rPr>
              <w:t>WACC</w:t>
            </w:r>
          </w:p>
        </w:tc>
        <w:tc>
          <w:tcPr>
            <w:tcW w:w="6729" w:type="dxa"/>
          </w:tcPr>
          <w:p w14:paraId="21EBBA76" w14:textId="0C103358" w:rsidR="002005D3" w:rsidRPr="00BA6222" w:rsidRDefault="002005D3" w:rsidP="00557851">
            <w:pPr>
              <w:pStyle w:val="1stlevelheading0"/>
              <w:spacing w:before="0" w:beforeAutospacing="0" w:after="120" w:afterAutospacing="0" w:line="276" w:lineRule="auto"/>
              <w:ind w:left="567"/>
              <w:jc w:val="both"/>
            </w:pPr>
            <w:r w:rsidRPr="00BA6222">
              <w:rPr>
                <w:color w:val="000000"/>
              </w:rPr>
              <w:t xml:space="preserve">Sutarties sudarymo metu patvirtinta </w:t>
            </w:r>
            <w:r w:rsidRPr="00BA6222">
              <w:t xml:space="preserve">vidutinė metinė svertinė kapitalo kaina (angl. </w:t>
            </w:r>
            <w:r w:rsidRPr="00BA6222">
              <w:rPr>
                <w:i/>
              </w:rPr>
              <w:t>weighted average cost of capital</w:t>
            </w:r>
            <w:r w:rsidRPr="00BA6222">
              <w:t xml:space="preserve">) </w:t>
            </w:r>
            <w:r w:rsidR="003C6722">
              <w:t>išreikšta procentiniais punktais</w:t>
            </w:r>
            <w:r w:rsidR="003C6722" w:rsidRPr="00BA6222">
              <w:t xml:space="preserve"> </w:t>
            </w:r>
            <w:r w:rsidRPr="00BA6222">
              <w:rPr>
                <w:color w:val="000000"/>
              </w:rPr>
              <w:t>(formulėje išreikšta šimtąja skaičiaus dalimi, pvz.: 0,10 yra lygu 10 proc. (dešimt procent</w:t>
            </w:r>
            <w:r w:rsidR="003C6722">
              <w:rPr>
                <w:color w:val="000000"/>
              </w:rPr>
              <w:t>inių punktų</w:t>
            </w:r>
            <w:r w:rsidRPr="00BA6222">
              <w:rPr>
                <w:color w:val="000000"/>
              </w:rPr>
              <w:t>) vidutinei metinei svertinei kapitalo kainai ir pan.)</w:t>
            </w:r>
            <w:r w:rsidRPr="00BA6222">
              <w:t>;</w:t>
            </w:r>
          </w:p>
        </w:tc>
      </w:tr>
    </w:tbl>
    <w:p w14:paraId="3DDE755F" w14:textId="4C633294" w:rsidR="002005D3" w:rsidRPr="00BA6222" w:rsidRDefault="002005D3" w:rsidP="00CB03E6">
      <w:pPr>
        <w:pStyle w:val="paragrafai"/>
        <w:numPr>
          <w:ilvl w:val="0"/>
          <w:numId w:val="28"/>
        </w:numPr>
        <w:ind w:left="0" w:firstLine="0"/>
        <w:rPr>
          <w:sz w:val="24"/>
          <w:szCs w:val="24"/>
        </w:rPr>
      </w:pPr>
      <w:r w:rsidRPr="00BA6222">
        <w:rPr>
          <w:sz w:val="24"/>
          <w:szCs w:val="24"/>
        </w:rPr>
        <w:t xml:space="preserve">Jeigu dėl Kompensavimo įvykio padidėja Sąnaudos, susijusios su Paslaugų </w:t>
      </w:r>
      <w:r w:rsidR="00EA13B9" w:rsidRPr="00BA6222">
        <w:rPr>
          <w:sz w:val="24"/>
          <w:szCs w:val="24"/>
        </w:rPr>
        <w:t>teikim</w:t>
      </w:r>
      <w:r w:rsidR="00EA13B9">
        <w:rPr>
          <w:sz w:val="24"/>
          <w:szCs w:val="24"/>
        </w:rPr>
        <w:t>u</w:t>
      </w:r>
      <w:r w:rsidR="00C46C4E">
        <w:rPr>
          <w:sz w:val="24"/>
          <w:szCs w:val="24"/>
        </w:rPr>
        <w:t xml:space="preserve">, </w:t>
      </w:r>
      <w:r w:rsidR="00C21B30">
        <w:rPr>
          <w:sz w:val="24"/>
          <w:szCs w:val="24"/>
        </w:rPr>
        <w:t>Objekto modernizavimo</w:t>
      </w:r>
      <w:r w:rsidR="00C46C4E">
        <w:rPr>
          <w:sz w:val="24"/>
          <w:szCs w:val="24"/>
        </w:rPr>
        <w:t xml:space="preserve"> ar Naujo turto sukūrimo</w:t>
      </w:r>
      <w:r w:rsidR="00C21B30">
        <w:rPr>
          <w:sz w:val="24"/>
          <w:szCs w:val="24"/>
        </w:rPr>
        <w:t xml:space="preserve"> darbų atlikimu</w:t>
      </w:r>
      <w:r w:rsidRPr="00BA6222">
        <w:rPr>
          <w:sz w:val="24"/>
          <w:szCs w:val="24"/>
        </w:rPr>
        <w:t>, Koncesininkui pateikus pagrindžiančius įrodymus kompensuojamas tokių Sąnaudų padidėjimas. Nustatant Sąnaudų, susijusių su Paslaugų teikimu</w:t>
      </w:r>
      <w:r w:rsidR="00C46C4E">
        <w:rPr>
          <w:sz w:val="24"/>
          <w:szCs w:val="24"/>
        </w:rPr>
        <w:t>,</w:t>
      </w:r>
      <w:r w:rsidR="00C21B30">
        <w:rPr>
          <w:sz w:val="24"/>
          <w:szCs w:val="24"/>
        </w:rPr>
        <w:t xml:space="preserve"> Objekto modernizavimo</w:t>
      </w:r>
      <w:r w:rsidR="00C46C4E" w:rsidRPr="00C46C4E">
        <w:rPr>
          <w:sz w:val="24"/>
          <w:szCs w:val="24"/>
        </w:rPr>
        <w:t xml:space="preserve"> </w:t>
      </w:r>
      <w:r w:rsidR="00C46C4E">
        <w:rPr>
          <w:sz w:val="24"/>
          <w:szCs w:val="24"/>
        </w:rPr>
        <w:t>ar Naujo turto sukūrimo</w:t>
      </w:r>
      <w:r w:rsidR="00C21B30">
        <w:rPr>
          <w:sz w:val="24"/>
          <w:szCs w:val="24"/>
        </w:rPr>
        <w:t xml:space="preserve"> darbų atlikimu</w:t>
      </w:r>
      <w:r w:rsidRPr="00BA6222">
        <w:rPr>
          <w:sz w:val="24"/>
          <w:szCs w:val="24"/>
        </w:rPr>
        <w:t xml:space="preserve">, padidėjimo sumą, vadovaujamasi </w:t>
      </w:r>
      <w:r w:rsidR="00EA13B9">
        <w:rPr>
          <w:sz w:val="24"/>
          <w:szCs w:val="24"/>
        </w:rPr>
        <w:t>Finansiniame veiklos modelyje</w:t>
      </w:r>
      <w:r w:rsidR="00EA13B9" w:rsidRPr="00BA6222">
        <w:rPr>
          <w:sz w:val="24"/>
          <w:szCs w:val="24"/>
        </w:rPr>
        <w:t xml:space="preserve"> </w:t>
      </w:r>
      <w:r w:rsidRPr="00BA6222">
        <w:rPr>
          <w:sz w:val="24"/>
          <w:szCs w:val="24"/>
        </w:rPr>
        <w:t>nurodyta Paslaugų sudėtinių dalių verčių detalizacija bei Sąnaudų, susijusių su Paslaugų teikimu</w:t>
      </w:r>
      <w:r w:rsidR="00C46C4E">
        <w:rPr>
          <w:sz w:val="24"/>
          <w:szCs w:val="24"/>
        </w:rPr>
        <w:t xml:space="preserve">, </w:t>
      </w:r>
      <w:r w:rsidR="00C21B30">
        <w:rPr>
          <w:sz w:val="24"/>
          <w:szCs w:val="24"/>
        </w:rPr>
        <w:t xml:space="preserve">Objekto modernizavimo </w:t>
      </w:r>
      <w:r w:rsidR="00C46C4E">
        <w:rPr>
          <w:sz w:val="24"/>
          <w:szCs w:val="24"/>
        </w:rPr>
        <w:t xml:space="preserve">ar Naujo turto sukūrimo </w:t>
      </w:r>
      <w:r w:rsidR="00C21B30">
        <w:rPr>
          <w:sz w:val="24"/>
          <w:szCs w:val="24"/>
        </w:rPr>
        <w:t>darbų atlikimu</w:t>
      </w:r>
      <w:r w:rsidRPr="00BA6222">
        <w:rPr>
          <w:sz w:val="24"/>
          <w:szCs w:val="24"/>
        </w:rPr>
        <w:t xml:space="preserve">, padidėjimo pagrindimu pagal Sutarties </w:t>
      </w:r>
      <w:r w:rsidR="00A86A5C" w:rsidRPr="00BA6222">
        <w:rPr>
          <w:sz w:val="24"/>
          <w:szCs w:val="24"/>
        </w:rPr>
        <w:fldChar w:fldCharType="begin"/>
      </w:r>
      <w:r w:rsidR="00A86A5C" w:rsidRPr="00BA6222">
        <w:rPr>
          <w:sz w:val="24"/>
          <w:szCs w:val="24"/>
        </w:rPr>
        <w:instrText xml:space="preserve"> REF _Ref144275843 \r \h </w:instrText>
      </w:r>
      <w:r w:rsidR="00BA6222" w:rsidRPr="00BA6222">
        <w:rPr>
          <w:sz w:val="24"/>
          <w:szCs w:val="24"/>
        </w:rPr>
        <w:instrText xml:space="preserve"> \* MERGEFORMAT </w:instrText>
      </w:r>
      <w:r w:rsidR="00A86A5C" w:rsidRPr="00BA6222">
        <w:rPr>
          <w:sz w:val="24"/>
          <w:szCs w:val="24"/>
        </w:rPr>
      </w:r>
      <w:r w:rsidR="00A86A5C" w:rsidRPr="00BA6222">
        <w:rPr>
          <w:sz w:val="24"/>
          <w:szCs w:val="24"/>
        </w:rPr>
        <w:fldChar w:fldCharType="separate"/>
      </w:r>
      <w:r w:rsidR="00F25DE6">
        <w:rPr>
          <w:sz w:val="24"/>
          <w:szCs w:val="24"/>
        </w:rPr>
        <w:t>15</w:t>
      </w:r>
      <w:r w:rsidR="00A86A5C" w:rsidRPr="00BA6222">
        <w:rPr>
          <w:sz w:val="24"/>
          <w:szCs w:val="24"/>
        </w:rPr>
        <w:fldChar w:fldCharType="end"/>
      </w:r>
      <w:r w:rsidRPr="00BA6222">
        <w:rPr>
          <w:sz w:val="24"/>
          <w:szCs w:val="24"/>
        </w:rPr>
        <w:t xml:space="preserve"> punkte nurodytą Papildomų paslaugų pagrindimo tvarką. </w:t>
      </w:r>
    </w:p>
    <w:p w14:paraId="1A499149" w14:textId="209CD6F6" w:rsidR="002005D3" w:rsidRPr="00BA6222" w:rsidRDefault="002005D3" w:rsidP="00CB03E6">
      <w:pPr>
        <w:pStyle w:val="paragrafai"/>
        <w:numPr>
          <w:ilvl w:val="0"/>
          <w:numId w:val="28"/>
        </w:numPr>
        <w:ind w:left="0" w:firstLine="0"/>
        <w:rPr>
          <w:sz w:val="24"/>
          <w:szCs w:val="24"/>
        </w:rPr>
      </w:pPr>
      <w:r w:rsidRPr="00BA6222">
        <w:rPr>
          <w:sz w:val="24"/>
          <w:szCs w:val="24"/>
        </w:rPr>
        <w:t xml:space="preserve">Jeigu Atleidimo atvejis, kuris trunka ilgiau, kaip 14 (keturiolika) dienų yra ir Kompensavimo įvykis, dėl kurių Investicijos ir (ar) Sąnaudos, susijusios su Paslaugų teikimo nepadidėja, tačiau Koncesininkas ar Subtiekėjas patiria kitus tiesioginius nuostolius, susijusius su Paslaugų teikimu t. y. Koncesininkas ar Subtiekėjas patiria Sąnaudas, numatytas </w:t>
      </w:r>
      <w:r w:rsidR="00EA13B9" w:rsidRPr="00BA6222">
        <w:rPr>
          <w:sz w:val="24"/>
          <w:szCs w:val="24"/>
        </w:rPr>
        <w:t>F</w:t>
      </w:r>
      <w:r w:rsidR="00EA13B9">
        <w:rPr>
          <w:sz w:val="24"/>
          <w:szCs w:val="24"/>
        </w:rPr>
        <w:t>inansiniame veiklos modelyje</w:t>
      </w:r>
      <w:r w:rsidRPr="00BA6222">
        <w:rPr>
          <w:sz w:val="24"/>
          <w:szCs w:val="24"/>
        </w:rPr>
        <w:t>, tačiau negauna pajamų tokia apimtimi, kaip numatyta F</w:t>
      </w:r>
      <w:r w:rsidR="00EA13B9">
        <w:rPr>
          <w:sz w:val="24"/>
          <w:szCs w:val="24"/>
        </w:rPr>
        <w:t>inansiniame veiklos modelyje</w:t>
      </w:r>
      <w:r w:rsidRPr="00BA6222">
        <w:rPr>
          <w:sz w:val="24"/>
          <w:szCs w:val="24"/>
        </w:rPr>
        <w:t xml:space="preserve">, Koncesininkui kompensuojamos Sąnaudos, susijusios su Koncesininko ar Subtiekėjo darbuotojų, darbo užmokesčio mokesčiais (darbuotojo ir darbdavio mokamus mokesčius, atskaitymus papildomam (antros pakopos) pensijų kaupimui, nuo kurių galioja valstybės prisidėjimas prie darbuotojo kaupimo (jei ir ankstesniais laikotarpiais buvo papildomai kaupiama pensijai). Kompensacija Koncesininkui ar </w:t>
      </w:r>
      <w:r w:rsidRPr="00BA6222">
        <w:rPr>
          <w:sz w:val="24"/>
          <w:szCs w:val="24"/>
        </w:rPr>
        <w:lastRenderedPageBreak/>
        <w:t>Subtiekėjui pradedama skaičiuoti nuo Atleidimo atvejo 15 (penkioliktos) dienos ir mokama ne ilgiau, kaip 90 (devyniasdešimt) dienų.</w:t>
      </w:r>
    </w:p>
    <w:p w14:paraId="135753D8" w14:textId="13A05552" w:rsidR="002005D3" w:rsidRPr="00BA6222" w:rsidRDefault="002005D3" w:rsidP="00CB03E6">
      <w:pPr>
        <w:pStyle w:val="paragrafai"/>
        <w:numPr>
          <w:ilvl w:val="0"/>
          <w:numId w:val="28"/>
        </w:numPr>
        <w:ind w:left="0" w:firstLine="0"/>
        <w:rPr>
          <w:sz w:val="24"/>
          <w:szCs w:val="24"/>
        </w:rPr>
      </w:pPr>
      <w:r w:rsidRPr="00BA6222">
        <w:rPr>
          <w:sz w:val="24"/>
          <w:szCs w:val="24"/>
        </w:rPr>
        <w:t xml:space="preserve">Jeigu Kompensavimo įvykis yra susijęs su nenugalimos jėgos aplinkybėmis, nurodytomis Sutarties </w:t>
      </w:r>
      <w:r w:rsidRPr="00BA6222">
        <w:rPr>
          <w:sz w:val="24"/>
          <w:szCs w:val="24"/>
        </w:rPr>
        <w:fldChar w:fldCharType="begin"/>
      </w:r>
      <w:r w:rsidRPr="00BA6222">
        <w:rPr>
          <w:sz w:val="24"/>
          <w:szCs w:val="24"/>
        </w:rPr>
        <w:instrText xml:space="preserve"> REF _Ref136080503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F25DE6">
        <w:rPr>
          <w:sz w:val="24"/>
          <w:szCs w:val="24"/>
        </w:rPr>
        <w:t>39</w:t>
      </w:r>
      <w:r w:rsidRPr="00BA6222">
        <w:rPr>
          <w:sz w:val="24"/>
          <w:szCs w:val="24"/>
        </w:rPr>
        <w:fldChar w:fldCharType="end"/>
      </w:r>
      <w:r w:rsidRPr="00BA6222">
        <w:rPr>
          <w:sz w:val="24"/>
          <w:szCs w:val="24"/>
        </w:rPr>
        <w:t xml:space="preserve"> punkte, Suteikiančiosios institucijos mokamos kompensacijos dydis negali viršyti 50 (penkiasdešimt) procentų.</w:t>
      </w:r>
    </w:p>
    <w:p w14:paraId="18385366" w14:textId="77777777" w:rsidR="002005D3" w:rsidRPr="00BA6222" w:rsidRDefault="002005D3" w:rsidP="00CB03E6">
      <w:pPr>
        <w:pStyle w:val="paragrafai"/>
        <w:numPr>
          <w:ilvl w:val="0"/>
          <w:numId w:val="28"/>
        </w:numPr>
        <w:ind w:left="0" w:firstLine="0"/>
        <w:rPr>
          <w:sz w:val="24"/>
          <w:szCs w:val="24"/>
        </w:rPr>
      </w:pPr>
      <w:r w:rsidRPr="00BA6222">
        <w:rPr>
          <w:sz w:val="24"/>
          <w:szCs w:val="24"/>
        </w:rPr>
        <w:t>Jeigu dėl Kompensavimo įvykio, susijusio su nenugalimos jėgos aplinkybėmis, suteikiama valstybės ar savivaldybės parama (pagalba), kompensacija yra mažinama tokios paramos (pagalbos) suma. Nustatant valstybės ar savivaldybės suteiktos paramos (pagalbos) dydį, vadovaujamasi galiojančiais teisės aktais dėl paramos (pagalbos) suteikimo, Koncesininko ar Subtiekėjo prašymais kompetentingoms institucijoms, sprendimais dėl paramos (pagalbos) skyrimo, banko išrašais ir kitais dokumentais, galinčiais identifikuoti suteiktos valstybės ar savivaldybės paramos (pagalbos) faktą bei dydį.</w:t>
      </w:r>
    </w:p>
    <w:p w14:paraId="43E41FEF" w14:textId="77777777" w:rsidR="002005D3" w:rsidRPr="00BA6222" w:rsidRDefault="002005D3" w:rsidP="00CB03E6">
      <w:pPr>
        <w:pStyle w:val="paragrafai"/>
        <w:numPr>
          <w:ilvl w:val="0"/>
          <w:numId w:val="30"/>
        </w:numPr>
        <w:ind w:left="0" w:firstLine="0"/>
        <w:rPr>
          <w:b/>
          <w:bCs/>
          <w:sz w:val="24"/>
          <w:szCs w:val="24"/>
        </w:rPr>
      </w:pPr>
      <w:r w:rsidRPr="00BA6222">
        <w:rPr>
          <w:b/>
          <w:bCs/>
          <w:sz w:val="24"/>
          <w:szCs w:val="24"/>
        </w:rPr>
        <w:t>Draudimo išmokų naudojimas</w:t>
      </w:r>
    </w:p>
    <w:p w14:paraId="21A9F04A" w14:textId="5E2E27EA" w:rsidR="002005D3" w:rsidRPr="00BA6222" w:rsidRDefault="002005D3" w:rsidP="00CB03E6">
      <w:pPr>
        <w:pStyle w:val="paragrafai"/>
        <w:numPr>
          <w:ilvl w:val="0"/>
          <w:numId w:val="28"/>
        </w:numPr>
        <w:ind w:left="0" w:firstLine="0"/>
        <w:rPr>
          <w:b/>
          <w:bCs/>
          <w:sz w:val="24"/>
          <w:szCs w:val="24"/>
        </w:rPr>
      </w:pPr>
      <w:r w:rsidRPr="00BA6222">
        <w:rPr>
          <w:sz w:val="24"/>
          <w:szCs w:val="24"/>
        </w:rPr>
        <w:t xml:space="preserve">Kaip aprašyta Sutarties </w:t>
      </w:r>
      <w:r w:rsidRPr="00BA6222">
        <w:rPr>
          <w:sz w:val="24"/>
          <w:szCs w:val="24"/>
        </w:rPr>
        <w:fldChar w:fldCharType="begin"/>
      </w:r>
      <w:r w:rsidRPr="00BA6222">
        <w:rPr>
          <w:sz w:val="24"/>
          <w:szCs w:val="24"/>
        </w:rPr>
        <w:instrText xml:space="preserve"> REF _Ref144275687 \r \h </w:instrText>
      </w:r>
      <w:r w:rsidR="00BA6222" w:rsidRPr="00BA6222">
        <w:rPr>
          <w:sz w:val="24"/>
          <w:szCs w:val="24"/>
        </w:rPr>
        <w:instrText xml:space="preserve"> \* MERGEFORMAT </w:instrText>
      </w:r>
      <w:r w:rsidRPr="00BA6222">
        <w:rPr>
          <w:sz w:val="24"/>
          <w:szCs w:val="24"/>
        </w:rPr>
      </w:r>
      <w:r w:rsidRPr="00BA6222">
        <w:rPr>
          <w:sz w:val="24"/>
          <w:szCs w:val="24"/>
        </w:rPr>
        <w:fldChar w:fldCharType="separate"/>
      </w:r>
      <w:r w:rsidR="00F25DE6">
        <w:rPr>
          <w:sz w:val="24"/>
          <w:szCs w:val="24"/>
        </w:rPr>
        <w:t>30.12</w:t>
      </w:r>
      <w:r w:rsidRPr="00BA6222">
        <w:rPr>
          <w:sz w:val="24"/>
          <w:szCs w:val="24"/>
        </w:rPr>
        <w:fldChar w:fldCharType="end"/>
      </w:r>
      <w:r w:rsidR="009E52F4">
        <w:rPr>
          <w:sz w:val="24"/>
          <w:szCs w:val="24"/>
        </w:rPr>
        <w:t xml:space="preserve"> punkte</w:t>
      </w:r>
      <w:r w:rsidRPr="00BA6222">
        <w:rPr>
          <w:sz w:val="24"/>
          <w:szCs w:val="24"/>
        </w:rPr>
        <w:t xml:space="preserve"> jeigu padengus nuostolius arba atstačius / pakeitus </w:t>
      </w:r>
      <w:r w:rsidR="00D9507F" w:rsidRPr="00BA6222">
        <w:rPr>
          <w:sz w:val="24"/>
          <w:szCs w:val="24"/>
        </w:rPr>
        <w:t>Objekto</w:t>
      </w:r>
      <w:r w:rsidRPr="00BA6222">
        <w:rPr>
          <w:sz w:val="24"/>
          <w:szCs w:val="24"/>
        </w:rPr>
        <w:t xml:space="preserve"> dalį ar elementą lygiaverčiu turtu draudimo išmoka nesunaudojama, jos likutis panaudojamas </w:t>
      </w:r>
      <w:r w:rsidR="00F25DE6">
        <w:rPr>
          <w:sz w:val="24"/>
          <w:szCs w:val="24"/>
        </w:rPr>
        <w:t>Objekto modernizavimo</w:t>
      </w:r>
      <w:r w:rsidRPr="00BA6222">
        <w:rPr>
          <w:sz w:val="24"/>
          <w:szCs w:val="24"/>
        </w:rPr>
        <w:t xml:space="preserve"> darbams Objekte.</w:t>
      </w:r>
    </w:p>
    <w:p w14:paraId="0F73FFE8" w14:textId="77777777" w:rsidR="002005D3" w:rsidRPr="00BA6222" w:rsidRDefault="002005D3" w:rsidP="00CB03E6">
      <w:pPr>
        <w:pStyle w:val="paragrafai"/>
        <w:numPr>
          <w:ilvl w:val="0"/>
          <w:numId w:val="30"/>
        </w:numPr>
        <w:ind w:left="0" w:firstLine="0"/>
        <w:rPr>
          <w:b/>
          <w:bCs/>
          <w:sz w:val="24"/>
          <w:szCs w:val="24"/>
        </w:rPr>
      </w:pPr>
      <w:r w:rsidRPr="00BA6222">
        <w:rPr>
          <w:b/>
          <w:bCs/>
          <w:sz w:val="24"/>
          <w:szCs w:val="24"/>
        </w:rPr>
        <w:t>Finansinio veiklos modelio (FVM) pakeitimas</w:t>
      </w:r>
    </w:p>
    <w:p w14:paraId="702D2385" w14:textId="77777777" w:rsidR="002005D3" w:rsidRPr="00BA6222" w:rsidRDefault="002005D3" w:rsidP="00CB03E6">
      <w:pPr>
        <w:pStyle w:val="Sraopastraipa"/>
        <w:numPr>
          <w:ilvl w:val="0"/>
          <w:numId w:val="28"/>
        </w:numPr>
        <w:spacing w:after="120" w:line="276" w:lineRule="auto"/>
        <w:ind w:left="0" w:firstLine="0"/>
        <w:contextualSpacing w:val="0"/>
        <w:jc w:val="both"/>
        <w:rPr>
          <w:szCs w:val="24"/>
          <w:lang w:eastAsia="x-none"/>
        </w:rPr>
      </w:pPr>
      <w:r w:rsidRPr="00BA6222">
        <w:rPr>
          <w:szCs w:val="24"/>
        </w:rPr>
        <w:t>Suteikiančiajai institucijai, Investuotojui ir Koncesininkui pasirašius Sutartį, iki Sutarties įsigaliojimo visa apimtimi Koncesininkas turi pakeisti FVM ir jį pateikti derinti Suteikiančiajai institucijai ne vėliau, kaip likus 3 (trims) savaitėms iki Sutarties įsigaliojimo visa apimtimi. Suteikiančioji institucija pakeistą FVM turi suderinti arba pateikti pastabas per 5 (penkias) Darbo dienas nuo pakeisto FVM gavimo datos. Keičiant FVM turi būti atsižvelgiama į:</w:t>
      </w:r>
    </w:p>
    <w:p w14:paraId="0EB8A705" w14:textId="7E8FBA99" w:rsidR="002005D3" w:rsidRPr="00BA6222" w:rsidRDefault="002005D3" w:rsidP="00CB03E6">
      <w:pPr>
        <w:pStyle w:val="Sraopastraipa"/>
        <w:numPr>
          <w:ilvl w:val="1"/>
          <w:numId w:val="28"/>
        </w:numPr>
        <w:spacing w:after="120" w:line="276" w:lineRule="auto"/>
        <w:ind w:left="0" w:firstLine="0"/>
        <w:contextualSpacing w:val="0"/>
        <w:jc w:val="both"/>
        <w:rPr>
          <w:szCs w:val="24"/>
          <w:lang w:eastAsia="x-none"/>
        </w:rPr>
      </w:pPr>
      <w:r w:rsidRPr="00BA6222">
        <w:rPr>
          <w:szCs w:val="24"/>
        </w:rPr>
        <w:t xml:space="preserve">pasikeitusį EURIBOR dydį (jeigu taikoma); </w:t>
      </w:r>
    </w:p>
    <w:p w14:paraId="5CEC2E7A" w14:textId="6AF684A7" w:rsidR="002005D3" w:rsidRPr="00BA6222" w:rsidRDefault="002005D3" w:rsidP="00CB03E6">
      <w:pPr>
        <w:pStyle w:val="Sraopastraipa"/>
        <w:numPr>
          <w:ilvl w:val="1"/>
          <w:numId w:val="28"/>
        </w:numPr>
        <w:spacing w:after="120" w:line="276" w:lineRule="auto"/>
        <w:ind w:left="0" w:firstLine="0"/>
        <w:contextualSpacing w:val="0"/>
        <w:jc w:val="both"/>
        <w:rPr>
          <w:szCs w:val="24"/>
          <w:lang w:eastAsia="x-none"/>
        </w:rPr>
      </w:pPr>
      <w:r w:rsidRPr="00BA6222">
        <w:rPr>
          <w:szCs w:val="24"/>
          <w:lang w:eastAsia="x-none"/>
        </w:rPr>
        <w:t>Sutarties įsigaliojimo visa apimtimi faktinę datą</w:t>
      </w:r>
      <w:r w:rsidR="00C21B30">
        <w:rPr>
          <w:szCs w:val="24"/>
          <w:lang w:eastAsia="x-none"/>
        </w:rPr>
        <w:t>.</w:t>
      </w:r>
    </w:p>
    <w:p w14:paraId="6BBFD8FB" w14:textId="53A152CD" w:rsidR="002005D3" w:rsidRPr="00BA6222" w:rsidRDefault="002005D3" w:rsidP="00CB03E6">
      <w:pPr>
        <w:pStyle w:val="Sraopastraipa"/>
        <w:numPr>
          <w:ilvl w:val="0"/>
          <w:numId w:val="28"/>
        </w:numPr>
        <w:spacing w:after="120" w:line="276" w:lineRule="auto"/>
        <w:ind w:left="0" w:firstLine="0"/>
        <w:contextualSpacing w:val="0"/>
        <w:jc w:val="both"/>
        <w:rPr>
          <w:szCs w:val="24"/>
          <w:lang w:eastAsia="x-none"/>
        </w:rPr>
      </w:pPr>
      <w:r w:rsidRPr="00BA6222">
        <w:rPr>
          <w:szCs w:val="24"/>
        </w:rPr>
        <w:t>Sutarties</w:t>
      </w:r>
      <w:r w:rsidRPr="00BA6222">
        <w:rPr>
          <w:szCs w:val="24"/>
          <w:lang w:eastAsia="x-none"/>
        </w:rPr>
        <w:t xml:space="preserve"> vykdymo metu FVM keičiamas šiais atvejais:</w:t>
      </w:r>
    </w:p>
    <w:p w14:paraId="62A916F0" w14:textId="367E55D3" w:rsidR="002005D3" w:rsidRPr="00BA6222" w:rsidRDefault="002005D3" w:rsidP="00CB03E6">
      <w:pPr>
        <w:pStyle w:val="Sraopastraipa"/>
        <w:numPr>
          <w:ilvl w:val="1"/>
          <w:numId w:val="28"/>
        </w:numPr>
        <w:spacing w:after="120" w:line="276" w:lineRule="auto"/>
        <w:ind w:left="0" w:firstLine="0"/>
        <w:contextualSpacing w:val="0"/>
        <w:jc w:val="both"/>
        <w:rPr>
          <w:szCs w:val="24"/>
          <w:lang w:eastAsia="x-none"/>
        </w:rPr>
      </w:pPr>
      <w:r w:rsidRPr="00BA6222">
        <w:rPr>
          <w:szCs w:val="24"/>
          <w:lang w:eastAsia="x-none"/>
        </w:rPr>
        <w:t xml:space="preserve">atsižvelgiant į faktines Koncesininko pajamas kalendoriniais metais. Pakeistas FVM turi būti pateiktas Suteikiančiajai institucijai kartu su metine ataskaita, kaip nurodyta Sutarties </w:t>
      </w:r>
      <w:r w:rsidRPr="00BA6222">
        <w:rPr>
          <w:szCs w:val="24"/>
          <w:lang w:eastAsia="x-none"/>
        </w:rPr>
        <w:fldChar w:fldCharType="begin"/>
      </w:r>
      <w:r w:rsidRPr="00BA6222">
        <w:rPr>
          <w:szCs w:val="24"/>
          <w:lang w:eastAsia="x-none"/>
        </w:rPr>
        <w:instrText xml:space="preserve"> REF _Ref144275584 \r \h </w:instrText>
      </w:r>
      <w:r w:rsidR="00BA6222" w:rsidRPr="00BA6222">
        <w:rPr>
          <w:szCs w:val="24"/>
          <w:lang w:eastAsia="x-none"/>
        </w:rPr>
        <w:instrText xml:space="preserve"> \* MERGEFORMAT </w:instrText>
      </w:r>
      <w:r w:rsidRPr="00BA6222">
        <w:rPr>
          <w:szCs w:val="24"/>
          <w:lang w:eastAsia="x-none"/>
        </w:rPr>
      </w:r>
      <w:r w:rsidRPr="00BA6222">
        <w:rPr>
          <w:szCs w:val="24"/>
          <w:lang w:eastAsia="x-none"/>
        </w:rPr>
        <w:fldChar w:fldCharType="separate"/>
      </w:r>
      <w:r w:rsidR="00F25DE6">
        <w:rPr>
          <w:szCs w:val="24"/>
          <w:lang w:eastAsia="x-none"/>
        </w:rPr>
        <w:t>24.1</w:t>
      </w:r>
      <w:r w:rsidRPr="00BA6222">
        <w:rPr>
          <w:szCs w:val="24"/>
          <w:lang w:eastAsia="x-none"/>
        </w:rPr>
        <w:fldChar w:fldCharType="end"/>
      </w:r>
      <w:r w:rsidRPr="00BA6222">
        <w:rPr>
          <w:szCs w:val="24"/>
          <w:lang w:eastAsia="x-none"/>
        </w:rPr>
        <w:t xml:space="preserve"> punkte;</w:t>
      </w:r>
    </w:p>
    <w:p w14:paraId="0BE1CE81" w14:textId="0AB0437A" w:rsidR="002005D3" w:rsidRPr="00BA6222" w:rsidRDefault="002005D3" w:rsidP="00CB03E6">
      <w:pPr>
        <w:pStyle w:val="Sraopastraipa"/>
        <w:numPr>
          <w:ilvl w:val="1"/>
          <w:numId w:val="28"/>
        </w:numPr>
        <w:spacing w:after="120" w:line="276" w:lineRule="auto"/>
        <w:ind w:left="0" w:firstLine="0"/>
        <w:contextualSpacing w:val="0"/>
        <w:jc w:val="both"/>
        <w:rPr>
          <w:szCs w:val="24"/>
          <w:lang w:eastAsia="x-none"/>
        </w:rPr>
      </w:pPr>
      <w:r w:rsidRPr="00BA6222">
        <w:rPr>
          <w:szCs w:val="24"/>
          <w:lang w:eastAsia="x-none"/>
        </w:rPr>
        <w:t xml:space="preserve">atlikus Sutarties pakeitimus Sutarties </w:t>
      </w:r>
      <w:r w:rsidRPr="00BA6222">
        <w:rPr>
          <w:szCs w:val="24"/>
          <w:lang w:eastAsia="x-none"/>
        </w:rPr>
        <w:fldChar w:fldCharType="begin"/>
      </w:r>
      <w:r w:rsidRPr="00BA6222">
        <w:rPr>
          <w:szCs w:val="24"/>
          <w:lang w:eastAsia="x-none"/>
        </w:rPr>
        <w:instrText xml:space="preserve"> REF _Ref144275471 \r \h </w:instrText>
      </w:r>
      <w:r w:rsidR="00BA6222" w:rsidRPr="00BA6222">
        <w:rPr>
          <w:szCs w:val="24"/>
          <w:lang w:eastAsia="x-none"/>
        </w:rPr>
        <w:instrText xml:space="preserve"> \* MERGEFORMAT </w:instrText>
      </w:r>
      <w:r w:rsidRPr="00BA6222">
        <w:rPr>
          <w:szCs w:val="24"/>
          <w:lang w:eastAsia="x-none"/>
        </w:rPr>
      </w:r>
      <w:r w:rsidRPr="00BA6222">
        <w:rPr>
          <w:szCs w:val="24"/>
          <w:lang w:eastAsia="x-none"/>
        </w:rPr>
        <w:fldChar w:fldCharType="separate"/>
      </w:r>
      <w:r w:rsidR="00F25DE6">
        <w:rPr>
          <w:szCs w:val="24"/>
          <w:lang w:eastAsia="x-none"/>
        </w:rPr>
        <w:t>34</w:t>
      </w:r>
      <w:r w:rsidRPr="00BA6222">
        <w:rPr>
          <w:szCs w:val="24"/>
          <w:lang w:eastAsia="x-none"/>
        </w:rPr>
        <w:fldChar w:fldCharType="end"/>
      </w:r>
      <w:r w:rsidRPr="00BA6222">
        <w:rPr>
          <w:szCs w:val="24"/>
          <w:lang w:eastAsia="x-none"/>
        </w:rPr>
        <w:t xml:space="preserve"> punkte nustatytais atvejais;</w:t>
      </w:r>
    </w:p>
    <w:p w14:paraId="70BBF21E" w14:textId="0E4BEB4A" w:rsidR="002005D3" w:rsidRPr="00BA6222" w:rsidRDefault="002005D3" w:rsidP="00CB03E6">
      <w:pPr>
        <w:pStyle w:val="Sraopastraipa"/>
        <w:numPr>
          <w:ilvl w:val="1"/>
          <w:numId w:val="28"/>
        </w:numPr>
        <w:spacing w:after="120" w:line="276" w:lineRule="auto"/>
        <w:ind w:left="0" w:firstLine="0"/>
        <w:contextualSpacing w:val="0"/>
        <w:jc w:val="both"/>
        <w:rPr>
          <w:szCs w:val="24"/>
          <w:lang w:eastAsia="x-none"/>
        </w:rPr>
      </w:pPr>
      <w:r w:rsidRPr="00BA6222">
        <w:rPr>
          <w:szCs w:val="24"/>
          <w:lang w:eastAsia="x-none"/>
        </w:rPr>
        <w:t>Atleidimo</w:t>
      </w:r>
      <w:r w:rsidRPr="00BA6222">
        <w:rPr>
          <w:szCs w:val="24"/>
        </w:rPr>
        <w:t xml:space="preserve"> atvejais, jeigu dėl to keičiasi Sutarties įgyvendinimo terminai (vieną kartą per metus per 30 (trisdešimt) dienų pasibaigus kalendoriniams metams);</w:t>
      </w:r>
    </w:p>
    <w:p w14:paraId="75445F22" w14:textId="32492B36" w:rsidR="002005D3" w:rsidRPr="00BA6222" w:rsidRDefault="00CF4DA2" w:rsidP="00CB03E6">
      <w:pPr>
        <w:pStyle w:val="Sraopastraipa"/>
        <w:numPr>
          <w:ilvl w:val="1"/>
          <w:numId w:val="28"/>
        </w:numPr>
        <w:spacing w:after="120" w:line="276" w:lineRule="auto"/>
        <w:ind w:left="0" w:firstLine="0"/>
        <w:contextualSpacing w:val="0"/>
        <w:jc w:val="both"/>
        <w:rPr>
          <w:szCs w:val="24"/>
          <w:lang w:eastAsia="x-none"/>
        </w:rPr>
      </w:pPr>
      <w:r>
        <w:rPr>
          <w:szCs w:val="24"/>
          <w:lang w:eastAsia="x-none"/>
        </w:rPr>
        <w:t>s</w:t>
      </w:r>
      <w:r w:rsidR="002005D3" w:rsidRPr="00BA6222">
        <w:rPr>
          <w:szCs w:val="24"/>
          <w:lang w:eastAsia="x-none"/>
        </w:rPr>
        <w:t xml:space="preserve">udarius susitarimą dėl Papildomų </w:t>
      </w:r>
      <w:r w:rsidR="00C21B30">
        <w:rPr>
          <w:szCs w:val="24"/>
          <w:lang w:eastAsia="x-none"/>
        </w:rPr>
        <w:t>darbų</w:t>
      </w:r>
      <w:r>
        <w:rPr>
          <w:szCs w:val="24"/>
          <w:lang w:eastAsia="x-none"/>
        </w:rPr>
        <w:t>;</w:t>
      </w:r>
    </w:p>
    <w:p w14:paraId="5B028D77" w14:textId="3C0B7449" w:rsidR="002005D3" w:rsidRPr="00BA6222" w:rsidRDefault="002005D3" w:rsidP="00CB03E6">
      <w:pPr>
        <w:pStyle w:val="Sraopastraipa"/>
        <w:numPr>
          <w:ilvl w:val="1"/>
          <w:numId w:val="28"/>
        </w:numPr>
        <w:spacing w:after="120" w:line="276" w:lineRule="auto"/>
        <w:ind w:left="0" w:firstLine="0"/>
        <w:contextualSpacing w:val="0"/>
        <w:jc w:val="both"/>
        <w:rPr>
          <w:szCs w:val="24"/>
          <w:lang w:eastAsia="x-none"/>
        </w:rPr>
      </w:pPr>
      <w:r w:rsidRPr="00BA6222">
        <w:rPr>
          <w:szCs w:val="24"/>
          <w:lang w:eastAsia="x-none"/>
        </w:rPr>
        <w:t>FV</w:t>
      </w:r>
      <w:r w:rsidRPr="00BA6222">
        <w:rPr>
          <w:szCs w:val="24"/>
        </w:rPr>
        <w:t>M pakeitimo procedūras savo sąskaita atlieka Koncesininkas, atnaujintą FVM</w:t>
      </w:r>
      <w:r w:rsidRPr="00BA6222" w:rsidDel="00116237">
        <w:rPr>
          <w:szCs w:val="24"/>
        </w:rPr>
        <w:t xml:space="preserve"> </w:t>
      </w:r>
      <w:r w:rsidRPr="00BA6222">
        <w:rPr>
          <w:szCs w:val="24"/>
        </w:rPr>
        <w:t>versiją pateikdamas Suteikiančiajai institucijai.</w:t>
      </w:r>
    </w:p>
    <w:p w14:paraId="0BFA00A6" w14:textId="77777777" w:rsidR="002005D3" w:rsidRPr="009E52F4" w:rsidRDefault="002005D3" w:rsidP="00CB03E6">
      <w:pPr>
        <w:pStyle w:val="Sraopastraipa"/>
        <w:numPr>
          <w:ilvl w:val="0"/>
          <w:numId w:val="28"/>
        </w:numPr>
        <w:spacing w:after="120" w:line="276" w:lineRule="auto"/>
        <w:ind w:left="0" w:firstLine="0"/>
        <w:contextualSpacing w:val="0"/>
        <w:jc w:val="both"/>
        <w:rPr>
          <w:szCs w:val="24"/>
        </w:rPr>
      </w:pPr>
      <w:r w:rsidRPr="009E52F4">
        <w:rPr>
          <w:szCs w:val="24"/>
        </w:rPr>
        <w:t xml:space="preserve">Sutarties vykdymo metu Suteikiančioji institucija bet kuriuo metu, be Koncesininko sutikimo, turi teisę peržiūrėti ir audituoti FVM. </w:t>
      </w:r>
    </w:p>
    <w:p w14:paraId="10F7A1CC" w14:textId="77777777" w:rsidR="002005D3" w:rsidRDefault="002005D3" w:rsidP="00CB03E6">
      <w:pPr>
        <w:pStyle w:val="Sraopastraipa"/>
        <w:numPr>
          <w:ilvl w:val="0"/>
          <w:numId w:val="28"/>
        </w:numPr>
        <w:spacing w:after="120" w:line="276" w:lineRule="auto"/>
        <w:ind w:left="0" w:firstLine="0"/>
        <w:contextualSpacing w:val="0"/>
        <w:jc w:val="both"/>
        <w:rPr>
          <w:szCs w:val="24"/>
          <w:lang w:eastAsia="x-none"/>
        </w:rPr>
      </w:pPr>
      <w:r w:rsidRPr="009E52F4">
        <w:rPr>
          <w:szCs w:val="24"/>
        </w:rPr>
        <w:lastRenderedPageBreak/>
        <w:t>Jei FVM yra optimizuojamas arba pakeičiamas, jis įsigalioja nuo Suteikiančiosios institucijos FVM pakeitimo patvirtinimo dienos ir yra traktuojamas kaip „Finansinis veiklos modelis“, kaip numatyta Sutartyje.</w:t>
      </w:r>
    </w:p>
    <w:p w14:paraId="132FCC44" w14:textId="67CC6258" w:rsidR="009E3FAB" w:rsidRDefault="009E3FAB" w:rsidP="00CB03E6">
      <w:pPr>
        <w:pStyle w:val="paragrafai"/>
        <w:keepNext/>
        <w:numPr>
          <w:ilvl w:val="0"/>
          <w:numId w:val="30"/>
        </w:numPr>
        <w:ind w:left="567" w:firstLine="0"/>
        <w:rPr>
          <w:b/>
          <w:bCs/>
          <w:sz w:val="24"/>
          <w:szCs w:val="24"/>
        </w:rPr>
      </w:pPr>
      <w:r w:rsidRPr="009E3FAB">
        <w:rPr>
          <w:b/>
          <w:bCs/>
          <w:sz w:val="24"/>
          <w:szCs w:val="24"/>
        </w:rPr>
        <w:t>Mokesčio mokėjimo tvarka</w:t>
      </w:r>
    </w:p>
    <w:p w14:paraId="095E1664" w14:textId="1A1023FF" w:rsidR="006A3021" w:rsidRPr="006A3021" w:rsidRDefault="006A3021" w:rsidP="006A3021">
      <w:pPr>
        <w:pStyle w:val="Sraopastraipa"/>
        <w:numPr>
          <w:ilvl w:val="0"/>
          <w:numId w:val="28"/>
        </w:numPr>
        <w:spacing w:after="120" w:line="276" w:lineRule="auto"/>
        <w:ind w:left="0" w:firstLine="0"/>
        <w:contextualSpacing w:val="0"/>
        <w:jc w:val="both"/>
        <w:rPr>
          <w:b/>
          <w:bCs/>
          <w:szCs w:val="24"/>
        </w:rPr>
      </w:pPr>
      <w:r>
        <w:rPr>
          <w:szCs w:val="24"/>
        </w:rPr>
        <w:t xml:space="preserve">Koncesininkas pasiūlyme nurodytą </w:t>
      </w:r>
      <w:r w:rsidRPr="002845C1">
        <w:rPr>
          <w:color w:val="000000"/>
          <w:szCs w:val="24"/>
        </w:rPr>
        <w:t>indeksuotą fiksuotą Mokestį</w:t>
      </w:r>
      <w:r>
        <w:rPr>
          <w:szCs w:val="24"/>
        </w:rPr>
        <w:t xml:space="preserve"> Suteikiančiajai institucijai moka vieną kartą per metus į Suteikiančiosios institucijos sąskaitą. </w:t>
      </w:r>
    </w:p>
    <w:p w14:paraId="1D07C765" w14:textId="77777777" w:rsidR="00E14C7E" w:rsidRPr="00E14C7E" w:rsidRDefault="00E14C7E" w:rsidP="006A3021">
      <w:pPr>
        <w:pStyle w:val="Sraopastraipa"/>
        <w:numPr>
          <w:ilvl w:val="0"/>
          <w:numId w:val="28"/>
        </w:numPr>
        <w:spacing w:after="120" w:line="276" w:lineRule="auto"/>
        <w:ind w:left="0" w:firstLine="0"/>
        <w:contextualSpacing w:val="0"/>
        <w:jc w:val="both"/>
        <w:rPr>
          <w:b/>
          <w:bCs/>
          <w:szCs w:val="24"/>
        </w:rPr>
      </w:pPr>
      <w:r>
        <w:rPr>
          <w:szCs w:val="24"/>
        </w:rPr>
        <w:t>Koncesininkas</w:t>
      </w:r>
      <w:r w:rsidR="006A3021">
        <w:rPr>
          <w:szCs w:val="24"/>
        </w:rPr>
        <w:t xml:space="preserve"> Mokestį </w:t>
      </w:r>
      <w:r>
        <w:rPr>
          <w:szCs w:val="24"/>
        </w:rPr>
        <w:t xml:space="preserve">už praėjusius metus </w:t>
      </w:r>
      <w:r w:rsidR="006A3021">
        <w:rPr>
          <w:szCs w:val="24"/>
        </w:rPr>
        <w:t xml:space="preserve">Suteikiančiajai institucijai </w:t>
      </w:r>
      <w:r>
        <w:rPr>
          <w:szCs w:val="24"/>
        </w:rPr>
        <w:t>sumoka ne vėliau kaip iki</w:t>
      </w:r>
      <w:r w:rsidR="006A3021">
        <w:rPr>
          <w:szCs w:val="24"/>
        </w:rPr>
        <w:t xml:space="preserve"> kiekvienų </w:t>
      </w:r>
      <w:r>
        <w:rPr>
          <w:szCs w:val="24"/>
        </w:rPr>
        <w:t>kalendorinių metų</w:t>
      </w:r>
      <w:r w:rsidR="006A3021">
        <w:rPr>
          <w:szCs w:val="24"/>
        </w:rPr>
        <w:t xml:space="preserve"> </w:t>
      </w:r>
      <w:r>
        <w:rPr>
          <w:szCs w:val="24"/>
        </w:rPr>
        <w:t xml:space="preserve">gruodžio 20 dienos. </w:t>
      </w:r>
    </w:p>
    <w:p w14:paraId="189E18ED" w14:textId="5B80FA64" w:rsidR="00E14C7E" w:rsidRPr="00E14C7E" w:rsidRDefault="00E14C7E" w:rsidP="006A3021">
      <w:pPr>
        <w:pStyle w:val="Sraopastraipa"/>
        <w:numPr>
          <w:ilvl w:val="0"/>
          <w:numId w:val="28"/>
        </w:numPr>
        <w:spacing w:after="120" w:line="276" w:lineRule="auto"/>
        <w:ind w:left="0" w:firstLine="0"/>
        <w:contextualSpacing w:val="0"/>
        <w:jc w:val="both"/>
        <w:rPr>
          <w:b/>
          <w:bCs/>
          <w:szCs w:val="24"/>
        </w:rPr>
      </w:pPr>
      <w:r>
        <w:rPr>
          <w:szCs w:val="24"/>
        </w:rPr>
        <w:t xml:space="preserve">Sutarties galiojimo metu pirmojo Mokesčio suma turi būti proporcinga laikotarpiui, už kurį yra mokamas Mokestis. </w:t>
      </w:r>
    </w:p>
    <w:p w14:paraId="3FC00002" w14:textId="4E792570" w:rsidR="006A3021" w:rsidRDefault="00E14C7E" w:rsidP="006A3021">
      <w:pPr>
        <w:pStyle w:val="Sraopastraipa"/>
        <w:numPr>
          <w:ilvl w:val="0"/>
          <w:numId w:val="28"/>
        </w:numPr>
        <w:spacing w:after="120" w:line="276" w:lineRule="auto"/>
        <w:ind w:left="0" w:firstLine="0"/>
        <w:contextualSpacing w:val="0"/>
        <w:jc w:val="both"/>
        <w:rPr>
          <w:b/>
          <w:bCs/>
          <w:szCs w:val="24"/>
        </w:rPr>
      </w:pPr>
      <w:r>
        <w:rPr>
          <w:szCs w:val="24"/>
        </w:rPr>
        <w:t>Jeigu Sutarties galiojimas baigsis iki atitinkamų kalendorinių metų gruodžio 20 dienos, paskutinį Mokesčio mokėjimą Koncesininkas privalo Suteikiančiajai institucijai sumokėti likus ne mažiau kaip 30 kalendorinių dienų iki Sutarties galiojimo termino pabaigos ir mokama Mokesčio suma turi būti proporcinga nepilnų kalendorinių metų dienų skaičiui.</w:t>
      </w:r>
    </w:p>
    <w:p w14:paraId="4E6AE5D0" w14:textId="7B3FEA53" w:rsidR="006A3021" w:rsidRPr="009E3FAB" w:rsidRDefault="006A3021" w:rsidP="006A3021">
      <w:pPr>
        <w:pStyle w:val="paragrafai"/>
        <w:keepNext/>
        <w:numPr>
          <w:ilvl w:val="0"/>
          <w:numId w:val="30"/>
        </w:numPr>
        <w:ind w:left="567" w:firstLine="0"/>
        <w:rPr>
          <w:b/>
          <w:bCs/>
          <w:sz w:val="24"/>
          <w:szCs w:val="24"/>
        </w:rPr>
      </w:pPr>
      <w:r>
        <w:rPr>
          <w:b/>
          <w:bCs/>
          <w:sz w:val="24"/>
          <w:szCs w:val="24"/>
        </w:rPr>
        <w:t>Nuomos mokesčio Perleidėjui mokėjimo tvarka</w:t>
      </w:r>
    </w:p>
    <w:p w14:paraId="12BE4F5B" w14:textId="6F906A16" w:rsidR="009E3FAB" w:rsidRPr="00E43313" w:rsidRDefault="00E14C7E" w:rsidP="00CB03E6">
      <w:pPr>
        <w:pStyle w:val="Sraopastraipa"/>
        <w:numPr>
          <w:ilvl w:val="0"/>
          <w:numId w:val="28"/>
        </w:numPr>
        <w:spacing w:after="120" w:line="276" w:lineRule="auto"/>
        <w:ind w:left="0" w:firstLine="0"/>
        <w:contextualSpacing w:val="0"/>
        <w:jc w:val="both"/>
        <w:rPr>
          <w:szCs w:val="24"/>
        </w:rPr>
      </w:pPr>
      <w:r>
        <w:rPr>
          <w:szCs w:val="24"/>
        </w:rPr>
        <w:t>Nuomos mokestis</w:t>
      </w:r>
      <w:r w:rsidR="009E3FAB" w:rsidRPr="00E43313">
        <w:rPr>
          <w:szCs w:val="24"/>
        </w:rPr>
        <w:t xml:space="preserve"> yra Koncesininko </w:t>
      </w:r>
      <w:r>
        <w:rPr>
          <w:szCs w:val="24"/>
        </w:rPr>
        <w:t>Perleidėjui</w:t>
      </w:r>
      <w:r w:rsidR="009E3FAB" w:rsidRPr="00E43313">
        <w:rPr>
          <w:szCs w:val="24"/>
        </w:rPr>
        <w:t xml:space="preserve"> šiame dokumente nustatyta tvarka mokamas periodinis mokėjimas eurais</w:t>
      </w:r>
      <w:r w:rsidR="00E43313" w:rsidRPr="00E43313">
        <w:rPr>
          <w:szCs w:val="24"/>
        </w:rPr>
        <w:t>, kuris apskaičiuojamas šia tvarka:</w:t>
      </w:r>
    </w:p>
    <w:p w14:paraId="7AA8054E" w14:textId="5ACAA432" w:rsidR="00E43313" w:rsidRPr="00E43313" w:rsidRDefault="00E43313" w:rsidP="00E43313">
      <w:pPr>
        <w:pStyle w:val="Sraopastraipa"/>
        <w:spacing w:after="120" w:line="276" w:lineRule="auto"/>
        <w:ind w:left="0"/>
        <w:contextualSpacing w:val="0"/>
        <w:jc w:val="center"/>
        <w:rPr>
          <w:b/>
          <w:bCs/>
          <w:szCs w:val="24"/>
          <w:lang w:val="en-US"/>
        </w:rPr>
      </w:pPr>
      <w:r w:rsidRPr="00E43313">
        <w:rPr>
          <w:b/>
          <w:bCs/>
          <w:szCs w:val="24"/>
        </w:rPr>
        <w:t xml:space="preserve">M </w:t>
      </w:r>
      <w:r w:rsidRPr="00E43313">
        <w:rPr>
          <w:b/>
          <w:bCs/>
          <w:szCs w:val="24"/>
          <w:lang w:val="en-US"/>
        </w:rPr>
        <w:t>= M</w:t>
      </w:r>
      <w:r w:rsidRPr="00E43313">
        <w:rPr>
          <w:b/>
          <w:bCs/>
          <w:szCs w:val="24"/>
          <w:vertAlign w:val="subscript"/>
          <w:lang w:val="en-US"/>
        </w:rPr>
        <w:t>1</w:t>
      </w:r>
      <w:r w:rsidRPr="00E43313">
        <w:rPr>
          <w:b/>
          <w:bCs/>
          <w:szCs w:val="24"/>
          <w:lang w:val="en-US"/>
        </w:rPr>
        <w:t xml:space="preserve"> +M</w:t>
      </w:r>
      <w:r w:rsidRPr="00E43313">
        <w:rPr>
          <w:b/>
          <w:bCs/>
          <w:szCs w:val="24"/>
          <w:vertAlign w:val="subscript"/>
          <w:lang w:val="en-US"/>
        </w:rPr>
        <w:t>2</w:t>
      </w:r>
      <w:r w:rsidRPr="00E43313">
        <w:rPr>
          <w:b/>
          <w:bCs/>
          <w:szCs w:val="24"/>
          <w:lang w:val="en-US"/>
        </w:rPr>
        <w:t xml:space="preserve"> +M</w:t>
      </w:r>
      <w:r w:rsidRPr="00E43313">
        <w:rPr>
          <w:b/>
          <w:bCs/>
          <w:szCs w:val="24"/>
          <w:vertAlign w:val="subscript"/>
          <w:lang w:val="en-US"/>
        </w:rPr>
        <w:t>3</w:t>
      </w:r>
      <w:r w:rsidRPr="00E43313">
        <w:rPr>
          <w:b/>
          <w:bCs/>
          <w:szCs w:val="24"/>
          <w:lang w:val="en-US"/>
        </w:rPr>
        <w:t xml:space="preserve"> + M</w:t>
      </w:r>
      <w:r w:rsidRPr="00E43313">
        <w:rPr>
          <w:b/>
          <w:bCs/>
          <w:szCs w:val="24"/>
          <w:vertAlign w:val="subscript"/>
          <w:lang w:val="en-US"/>
        </w:rPr>
        <w:t>4</w:t>
      </w:r>
    </w:p>
    <w:tbl>
      <w:tblPr>
        <w:tblStyle w:val="Lentelstinklelis"/>
        <w:tblW w:w="0" w:type="auto"/>
        <w:tblLook w:val="04A0" w:firstRow="1" w:lastRow="0" w:firstColumn="1" w:lastColumn="0" w:noHBand="0" w:noVBand="1"/>
      </w:tblPr>
      <w:tblGrid>
        <w:gridCol w:w="1413"/>
        <w:gridCol w:w="7506"/>
      </w:tblGrid>
      <w:tr w:rsidR="00E43313" w:rsidRPr="00E43313" w14:paraId="76BAF6B6" w14:textId="77777777" w:rsidTr="00E43313">
        <w:tc>
          <w:tcPr>
            <w:tcW w:w="1413" w:type="dxa"/>
          </w:tcPr>
          <w:p w14:paraId="77195AFF" w14:textId="2F5476D9" w:rsidR="00E43313" w:rsidRPr="00E43313" w:rsidRDefault="00E43313" w:rsidP="00E43313">
            <w:pPr>
              <w:pStyle w:val="Sraopastraipa"/>
              <w:spacing w:after="120" w:line="276" w:lineRule="auto"/>
              <w:ind w:left="0"/>
              <w:contextualSpacing w:val="0"/>
              <w:jc w:val="both"/>
              <w:rPr>
                <w:b/>
                <w:bCs/>
                <w:szCs w:val="24"/>
              </w:rPr>
            </w:pPr>
            <w:r w:rsidRPr="00E43313">
              <w:rPr>
                <w:b/>
                <w:bCs/>
                <w:szCs w:val="24"/>
              </w:rPr>
              <w:t>Simbolis</w:t>
            </w:r>
          </w:p>
        </w:tc>
        <w:tc>
          <w:tcPr>
            <w:tcW w:w="7506" w:type="dxa"/>
          </w:tcPr>
          <w:p w14:paraId="22C4E612" w14:textId="76B6FF01" w:rsidR="00E43313" w:rsidRPr="00E43313" w:rsidRDefault="00E43313" w:rsidP="00E43313">
            <w:pPr>
              <w:pStyle w:val="Sraopastraipa"/>
              <w:spacing w:after="120" w:line="276" w:lineRule="auto"/>
              <w:ind w:left="0"/>
              <w:contextualSpacing w:val="0"/>
              <w:jc w:val="both"/>
              <w:rPr>
                <w:b/>
                <w:bCs/>
                <w:szCs w:val="24"/>
              </w:rPr>
            </w:pPr>
            <w:r w:rsidRPr="00E43313">
              <w:rPr>
                <w:b/>
                <w:bCs/>
                <w:szCs w:val="24"/>
              </w:rPr>
              <w:t>Reikšmė</w:t>
            </w:r>
          </w:p>
        </w:tc>
      </w:tr>
      <w:tr w:rsidR="00E43313" w:rsidRPr="00E43313" w14:paraId="35EB2DC1" w14:textId="77777777" w:rsidTr="00E43313">
        <w:tc>
          <w:tcPr>
            <w:tcW w:w="1413" w:type="dxa"/>
          </w:tcPr>
          <w:p w14:paraId="3B30FDDD" w14:textId="37990068" w:rsidR="00E43313" w:rsidRPr="00E43313" w:rsidRDefault="00E43313" w:rsidP="00E43313">
            <w:pPr>
              <w:pStyle w:val="Sraopastraipa"/>
              <w:spacing w:after="120" w:line="276" w:lineRule="auto"/>
              <w:ind w:left="0"/>
              <w:contextualSpacing w:val="0"/>
              <w:jc w:val="both"/>
              <w:rPr>
                <w:b/>
                <w:bCs/>
                <w:szCs w:val="24"/>
              </w:rPr>
            </w:pPr>
            <w:r w:rsidRPr="00E43313">
              <w:rPr>
                <w:b/>
                <w:bCs/>
                <w:szCs w:val="24"/>
              </w:rPr>
              <w:t>M</w:t>
            </w:r>
          </w:p>
        </w:tc>
        <w:tc>
          <w:tcPr>
            <w:tcW w:w="7506" w:type="dxa"/>
          </w:tcPr>
          <w:p w14:paraId="6187E864" w14:textId="2757D634" w:rsidR="00E43313" w:rsidRPr="00E43313" w:rsidRDefault="00E14C7E" w:rsidP="00E43313">
            <w:pPr>
              <w:pStyle w:val="Sraopastraipa"/>
              <w:spacing w:after="120" w:line="276" w:lineRule="auto"/>
              <w:ind w:left="0"/>
              <w:contextualSpacing w:val="0"/>
              <w:jc w:val="both"/>
              <w:rPr>
                <w:szCs w:val="24"/>
              </w:rPr>
            </w:pPr>
            <w:r>
              <w:rPr>
                <w:szCs w:val="24"/>
              </w:rPr>
              <w:t>Nuomos</w:t>
            </w:r>
            <w:r w:rsidR="00E43313" w:rsidRPr="00E43313">
              <w:rPr>
                <w:szCs w:val="24"/>
              </w:rPr>
              <w:t xml:space="preserve"> metinis mokestis</w:t>
            </w:r>
            <w:r>
              <w:rPr>
                <w:szCs w:val="24"/>
              </w:rPr>
              <w:t>, mokamas perleidėjui</w:t>
            </w:r>
          </w:p>
        </w:tc>
      </w:tr>
      <w:tr w:rsidR="00E43313" w:rsidRPr="00E43313" w14:paraId="7C8426CA" w14:textId="77777777" w:rsidTr="00E43313">
        <w:tc>
          <w:tcPr>
            <w:tcW w:w="1413" w:type="dxa"/>
          </w:tcPr>
          <w:p w14:paraId="7D978A77" w14:textId="74C984F7" w:rsidR="00E43313" w:rsidRPr="00E43313" w:rsidRDefault="00E43313" w:rsidP="00E43313">
            <w:pPr>
              <w:pStyle w:val="Sraopastraipa"/>
              <w:spacing w:after="120" w:line="276" w:lineRule="auto"/>
              <w:ind w:left="0"/>
              <w:contextualSpacing w:val="0"/>
              <w:jc w:val="both"/>
              <w:rPr>
                <w:b/>
                <w:bCs/>
                <w:szCs w:val="24"/>
              </w:rPr>
            </w:pPr>
            <w:r w:rsidRPr="00E43313">
              <w:rPr>
                <w:b/>
                <w:bCs/>
                <w:szCs w:val="24"/>
              </w:rPr>
              <w:t>M</w:t>
            </w:r>
            <w:r w:rsidRPr="00E43313">
              <w:rPr>
                <w:b/>
                <w:bCs/>
                <w:szCs w:val="24"/>
                <w:vertAlign w:val="subscript"/>
              </w:rPr>
              <w:t>1</w:t>
            </w:r>
          </w:p>
        </w:tc>
        <w:tc>
          <w:tcPr>
            <w:tcW w:w="7506" w:type="dxa"/>
          </w:tcPr>
          <w:p w14:paraId="39A7FC3B" w14:textId="4D6F07FD" w:rsidR="00E43313" w:rsidRPr="00E43313" w:rsidRDefault="00E43313" w:rsidP="00E43313">
            <w:pPr>
              <w:pStyle w:val="Sraopastraipa"/>
              <w:spacing w:after="120" w:line="276" w:lineRule="auto"/>
              <w:ind w:left="0"/>
              <w:contextualSpacing w:val="0"/>
              <w:jc w:val="both"/>
              <w:rPr>
                <w:szCs w:val="24"/>
              </w:rPr>
            </w:pPr>
            <w:r w:rsidRPr="00E43313">
              <w:rPr>
                <w:szCs w:val="24"/>
              </w:rPr>
              <w:t xml:space="preserve">pastovus mokestis, kuris siekia 35.000 Eur be PVM per metus ir kuris yra kasmet indeksuojamas šio priedo VIII skyriuje ,,Mokesčio </w:t>
            </w:r>
            <w:r w:rsidR="00E14C7E">
              <w:rPr>
                <w:szCs w:val="24"/>
              </w:rPr>
              <w:t xml:space="preserve">ir nuomos mokesčio </w:t>
            </w:r>
            <w:r w:rsidRPr="00E43313">
              <w:rPr>
                <w:szCs w:val="24"/>
              </w:rPr>
              <w:t>indeksavimas“ nustatyta tvarka</w:t>
            </w:r>
          </w:p>
        </w:tc>
      </w:tr>
      <w:tr w:rsidR="00E43313" w:rsidRPr="00E43313" w14:paraId="7FEAE0F3" w14:textId="77777777" w:rsidTr="00E43313">
        <w:tc>
          <w:tcPr>
            <w:tcW w:w="1413" w:type="dxa"/>
          </w:tcPr>
          <w:p w14:paraId="74D11EE5" w14:textId="649B3597" w:rsidR="00E43313" w:rsidRPr="00E43313" w:rsidRDefault="00E43313" w:rsidP="00E43313">
            <w:pPr>
              <w:pStyle w:val="Sraopastraipa"/>
              <w:spacing w:after="120" w:line="276" w:lineRule="auto"/>
              <w:ind w:left="0"/>
              <w:contextualSpacing w:val="0"/>
              <w:jc w:val="both"/>
              <w:rPr>
                <w:b/>
                <w:bCs/>
                <w:szCs w:val="24"/>
              </w:rPr>
            </w:pPr>
            <w:r w:rsidRPr="00E43313">
              <w:rPr>
                <w:b/>
                <w:bCs/>
                <w:szCs w:val="24"/>
              </w:rPr>
              <w:t>M</w:t>
            </w:r>
            <w:r w:rsidRPr="00E43313">
              <w:rPr>
                <w:b/>
                <w:bCs/>
                <w:szCs w:val="24"/>
                <w:vertAlign w:val="subscript"/>
              </w:rPr>
              <w:t>2</w:t>
            </w:r>
          </w:p>
        </w:tc>
        <w:tc>
          <w:tcPr>
            <w:tcW w:w="7506" w:type="dxa"/>
          </w:tcPr>
          <w:p w14:paraId="159B3FCA" w14:textId="4FBABE6D" w:rsidR="00E43313" w:rsidRPr="00E43313" w:rsidRDefault="00E43313" w:rsidP="00E43313">
            <w:pPr>
              <w:pStyle w:val="Sraopastraipa"/>
              <w:spacing w:after="120" w:line="276" w:lineRule="auto"/>
              <w:ind w:left="0"/>
              <w:contextualSpacing w:val="0"/>
              <w:jc w:val="both"/>
              <w:rPr>
                <w:szCs w:val="24"/>
              </w:rPr>
            </w:pPr>
            <w:r w:rsidRPr="00E43313">
              <w:rPr>
                <w:szCs w:val="24"/>
              </w:rPr>
              <w:t>perduoto kilnojamojo turto metinis nusidėvėjimas</w:t>
            </w:r>
            <w:r w:rsidR="0002715D">
              <w:rPr>
                <w:szCs w:val="24"/>
              </w:rPr>
              <w:t xml:space="preserve"> buhalterine verte</w:t>
            </w:r>
            <w:r w:rsidRPr="00E43313">
              <w:rPr>
                <w:szCs w:val="24"/>
              </w:rPr>
              <w:t xml:space="preserve"> ir gauta investicijų grąža (WACC) nuo jo</w:t>
            </w:r>
            <w:r w:rsidR="0002715D">
              <w:rPr>
                <w:szCs w:val="24"/>
              </w:rPr>
              <w:t xml:space="preserve"> reguliacine verte</w:t>
            </w:r>
          </w:p>
        </w:tc>
      </w:tr>
      <w:tr w:rsidR="00E43313" w:rsidRPr="00E43313" w14:paraId="38267481" w14:textId="77777777" w:rsidTr="00E43313">
        <w:tc>
          <w:tcPr>
            <w:tcW w:w="1413" w:type="dxa"/>
          </w:tcPr>
          <w:p w14:paraId="70C4CFCC" w14:textId="5A3B6C4D" w:rsidR="00E43313" w:rsidRPr="00E43313" w:rsidRDefault="00E43313" w:rsidP="00E43313">
            <w:pPr>
              <w:pStyle w:val="Sraopastraipa"/>
              <w:spacing w:after="120" w:line="276" w:lineRule="auto"/>
              <w:ind w:left="0"/>
              <w:contextualSpacing w:val="0"/>
              <w:jc w:val="both"/>
              <w:rPr>
                <w:b/>
                <w:bCs/>
                <w:szCs w:val="24"/>
              </w:rPr>
            </w:pPr>
            <w:r w:rsidRPr="00E43313">
              <w:rPr>
                <w:b/>
                <w:bCs/>
                <w:szCs w:val="24"/>
              </w:rPr>
              <w:t>M</w:t>
            </w:r>
            <w:r w:rsidRPr="00E43313">
              <w:rPr>
                <w:b/>
                <w:bCs/>
                <w:szCs w:val="24"/>
                <w:vertAlign w:val="subscript"/>
              </w:rPr>
              <w:t>3</w:t>
            </w:r>
          </w:p>
        </w:tc>
        <w:tc>
          <w:tcPr>
            <w:tcW w:w="7506" w:type="dxa"/>
          </w:tcPr>
          <w:p w14:paraId="4964B953" w14:textId="548F8614" w:rsidR="00E43313" w:rsidRPr="00E43313" w:rsidRDefault="00E43313" w:rsidP="00E43313">
            <w:pPr>
              <w:pStyle w:val="Sraopastraipa"/>
              <w:spacing w:after="120" w:line="276" w:lineRule="auto"/>
              <w:ind w:left="0"/>
              <w:contextualSpacing w:val="0"/>
              <w:jc w:val="both"/>
              <w:rPr>
                <w:szCs w:val="24"/>
              </w:rPr>
            </w:pPr>
            <w:r w:rsidRPr="00E43313">
              <w:rPr>
                <w:szCs w:val="24"/>
              </w:rPr>
              <w:t>perduoto nekilnojamojo turto metinis nusidėvėjimas</w:t>
            </w:r>
            <w:r w:rsidR="0002715D">
              <w:rPr>
                <w:szCs w:val="24"/>
              </w:rPr>
              <w:t xml:space="preserve"> buhalterine verte</w:t>
            </w:r>
            <w:r w:rsidRPr="00E43313">
              <w:rPr>
                <w:szCs w:val="24"/>
              </w:rPr>
              <w:t xml:space="preserve"> ir gauta investicijų grąža (WACC) nuo jo</w:t>
            </w:r>
            <w:r w:rsidR="0002715D">
              <w:rPr>
                <w:szCs w:val="24"/>
              </w:rPr>
              <w:t xml:space="preserve"> reguliacine verte</w:t>
            </w:r>
          </w:p>
        </w:tc>
      </w:tr>
      <w:tr w:rsidR="00E43313" w:rsidRPr="00E43313" w14:paraId="47C24A2C" w14:textId="77777777" w:rsidTr="00E43313">
        <w:tc>
          <w:tcPr>
            <w:tcW w:w="1413" w:type="dxa"/>
          </w:tcPr>
          <w:p w14:paraId="36503A0D" w14:textId="5DDB77B3" w:rsidR="00E43313" w:rsidRPr="00E43313" w:rsidRDefault="00E43313" w:rsidP="00E43313">
            <w:pPr>
              <w:pStyle w:val="Sraopastraipa"/>
              <w:spacing w:after="120" w:line="276" w:lineRule="auto"/>
              <w:ind w:left="0"/>
              <w:contextualSpacing w:val="0"/>
              <w:jc w:val="both"/>
              <w:rPr>
                <w:b/>
                <w:bCs/>
                <w:szCs w:val="24"/>
              </w:rPr>
            </w:pPr>
            <w:r w:rsidRPr="00E43313">
              <w:rPr>
                <w:b/>
                <w:bCs/>
                <w:szCs w:val="24"/>
              </w:rPr>
              <w:t>M</w:t>
            </w:r>
            <w:r w:rsidRPr="00E43313">
              <w:rPr>
                <w:b/>
                <w:bCs/>
                <w:szCs w:val="24"/>
                <w:vertAlign w:val="subscript"/>
              </w:rPr>
              <w:t>4</w:t>
            </w:r>
          </w:p>
        </w:tc>
        <w:tc>
          <w:tcPr>
            <w:tcW w:w="7506" w:type="dxa"/>
          </w:tcPr>
          <w:p w14:paraId="3ECFDF9C" w14:textId="1F78CA82" w:rsidR="00E43313" w:rsidRPr="00E43313" w:rsidRDefault="00E43313" w:rsidP="00E43313">
            <w:pPr>
              <w:pStyle w:val="Sraopastraipa"/>
              <w:spacing w:after="120" w:line="276" w:lineRule="auto"/>
              <w:ind w:left="0"/>
              <w:contextualSpacing w:val="0"/>
              <w:jc w:val="both"/>
              <w:rPr>
                <w:szCs w:val="24"/>
              </w:rPr>
            </w:pPr>
            <w:r w:rsidRPr="00E43313">
              <w:rPr>
                <w:szCs w:val="24"/>
              </w:rPr>
              <w:t xml:space="preserve">investicijų grąžos (WACC) dalis </w:t>
            </w:r>
            <w:r w:rsidR="003C6722" w:rsidRPr="00D03487">
              <w:rPr>
                <w:color w:val="000000" w:themeColor="text1"/>
                <w:u w:val="single"/>
              </w:rPr>
              <w:t>išreikšt</w:t>
            </w:r>
            <w:r w:rsidR="003C6722">
              <w:rPr>
                <w:color w:val="000000" w:themeColor="text1"/>
                <w:u w:val="single"/>
              </w:rPr>
              <w:t>a</w:t>
            </w:r>
            <w:r w:rsidR="003C6722" w:rsidRPr="00D03487">
              <w:rPr>
                <w:color w:val="000000" w:themeColor="text1"/>
                <w:u w:val="single"/>
              </w:rPr>
              <w:t xml:space="preserve"> procentiniais punktais</w:t>
            </w:r>
            <w:r w:rsidRPr="00E43313">
              <w:rPr>
                <w:szCs w:val="24"/>
              </w:rPr>
              <w:t xml:space="preserve"> nuo </w:t>
            </w:r>
            <w:r w:rsidR="00E14C7E">
              <w:rPr>
                <w:szCs w:val="24"/>
              </w:rPr>
              <w:t>K</w:t>
            </w:r>
            <w:r w:rsidRPr="00E43313">
              <w:rPr>
                <w:szCs w:val="24"/>
              </w:rPr>
              <w:t xml:space="preserve">oncesininko </w:t>
            </w:r>
            <w:r w:rsidR="0094238B">
              <w:rPr>
                <w:szCs w:val="24"/>
              </w:rPr>
              <w:t>atliktų Investicijų</w:t>
            </w:r>
            <w:r w:rsidR="0002715D">
              <w:rPr>
                <w:szCs w:val="24"/>
              </w:rPr>
              <w:t xml:space="preserve"> reguliacine verte</w:t>
            </w:r>
          </w:p>
        </w:tc>
      </w:tr>
    </w:tbl>
    <w:p w14:paraId="0FCD6145" w14:textId="77777777" w:rsidR="00F52DD3" w:rsidRPr="003E3A08" w:rsidRDefault="00F52DD3" w:rsidP="00443379">
      <w:pPr>
        <w:pStyle w:val="Sraopastraipa"/>
        <w:numPr>
          <w:ilvl w:val="0"/>
          <w:numId w:val="28"/>
        </w:numPr>
        <w:spacing w:before="240" w:after="120" w:line="276" w:lineRule="auto"/>
        <w:ind w:left="0" w:firstLine="0"/>
        <w:contextualSpacing w:val="0"/>
        <w:jc w:val="both"/>
        <w:rPr>
          <w:szCs w:val="24"/>
        </w:rPr>
      </w:pPr>
      <w:r w:rsidRPr="003E3A08">
        <w:rPr>
          <w:szCs w:val="24"/>
        </w:rPr>
        <w:t>Mokesčio dalis M4 yra pateikiama Koncesininko Pasiūlyme.</w:t>
      </w:r>
    </w:p>
    <w:p w14:paraId="62827F95" w14:textId="51C7FE79" w:rsidR="009E3FAB" w:rsidRPr="003E3A08" w:rsidRDefault="00E43313" w:rsidP="00CB03E6">
      <w:pPr>
        <w:pStyle w:val="Sraopastraipa"/>
        <w:numPr>
          <w:ilvl w:val="0"/>
          <w:numId w:val="28"/>
        </w:numPr>
        <w:spacing w:after="120" w:line="276" w:lineRule="auto"/>
        <w:ind w:left="0" w:firstLine="0"/>
        <w:contextualSpacing w:val="0"/>
        <w:jc w:val="both"/>
        <w:rPr>
          <w:szCs w:val="24"/>
        </w:rPr>
      </w:pPr>
      <w:r w:rsidRPr="003E3A08">
        <w:rPr>
          <w:szCs w:val="24"/>
        </w:rPr>
        <w:t>Koncesininkas</w:t>
      </w:r>
      <w:r w:rsidR="009E3FAB" w:rsidRPr="003E3A08">
        <w:rPr>
          <w:szCs w:val="24"/>
        </w:rPr>
        <w:t xml:space="preserve"> įsipareigoja </w:t>
      </w:r>
      <w:r w:rsidR="00E14C7E">
        <w:rPr>
          <w:szCs w:val="24"/>
        </w:rPr>
        <w:t>Perleidėjo</w:t>
      </w:r>
      <w:r w:rsidR="009E3FAB" w:rsidRPr="003E3A08">
        <w:rPr>
          <w:szCs w:val="24"/>
        </w:rPr>
        <w:t xml:space="preserve"> naudai atlikti periodinius </w:t>
      </w:r>
      <w:r w:rsidR="00E14C7E">
        <w:rPr>
          <w:szCs w:val="24"/>
        </w:rPr>
        <w:t>nu</w:t>
      </w:r>
      <w:r w:rsidR="0094238B">
        <w:rPr>
          <w:szCs w:val="24"/>
        </w:rPr>
        <w:t xml:space="preserve">omos mokesčio </w:t>
      </w:r>
      <w:r w:rsidR="009E3FAB" w:rsidRPr="003E3A08">
        <w:rPr>
          <w:szCs w:val="24"/>
        </w:rPr>
        <w:t>mokėjimus.</w:t>
      </w:r>
    </w:p>
    <w:p w14:paraId="21AF0275" w14:textId="7289F17B" w:rsidR="009E3FAB" w:rsidRPr="003E3A08" w:rsidRDefault="00E14C7E" w:rsidP="00CB03E6">
      <w:pPr>
        <w:pStyle w:val="Sraopastraipa"/>
        <w:numPr>
          <w:ilvl w:val="0"/>
          <w:numId w:val="28"/>
        </w:numPr>
        <w:spacing w:after="120" w:line="276" w:lineRule="auto"/>
        <w:ind w:left="0" w:firstLine="0"/>
        <w:contextualSpacing w:val="0"/>
        <w:jc w:val="both"/>
        <w:rPr>
          <w:szCs w:val="24"/>
        </w:rPr>
      </w:pPr>
      <w:bookmarkStart w:id="1092" w:name="_Ref99645276"/>
      <w:r>
        <w:rPr>
          <w:szCs w:val="24"/>
        </w:rPr>
        <w:t>Nuomos m</w:t>
      </w:r>
      <w:r w:rsidR="009E3FAB" w:rsidRPr="003E3A08">
        <w:rPr>
          <w:szCs w:val="24"/>
        </w:rPr>
        <w:t>okestis pradedamas mokėti nuo Paslaugų teikimo pradžios ir mokamas ketvirtiniais mokėjimais.</w:t>
      </w:r>
      <w:bookmarkEnd w:id="1092"/>
    </w:p>
    <w:p w14:paraId="05713AC6" w14:textId="248B76B9" w:rsidR="009E3FAB" w:rsidRPr="00F52DD3" w:rsidRDefault="00F54F1D" w:rsidP="00CB03E6">
      <w:pPr>
        <w:pStyle w:val="Sraopastraipa"/>
        <w:numPr>
          <w:ilvl w:val="0"/>
          <w:numId w:val="28"/>
        </w:numPr>
        <w:spacing w:after="120" w:line="276" w:lineRule="auto"/>
        <w:ind w:left="0" w:firstLine="0"/>
        <w:contextualSpacing w:val="0"/>
        <w:jc w:val="both"/>
        <w:rPr>
          <w:color w:val="000000" w:themeColor="text1"/>
          <w:szCs w:val="24"/>
        </w:rPr>
      </w:pPr>
      <w:bookmarkStart w:id="1093" w:name="_Ref99989157"/>
      <w:r w:rsidRPr="003E3A08">
        <w:rPr>
          <w:szCs w:val="24"/>
        </w:rPr>
        <w:t>Koncesininko</w:t>
      </w:r>
      <w:r w:rsidR="009E3FAB" w:rsidRPr="003E3A08">
        <w:rPr>
          <w:szCs w:val="24"/>
        </w:rPr>
        <w:t xml:space="preserve"> </w:t>
      </w:r>
      <w:r w:rsidR="00E14C7E">
        <w:rPr>
          <w:szCs w:val="24"/>
        </w:rPr>
        <w:t>nuomos m</w:t>
      </w:r>
      <w:r w:rsidR="009E3FAB" w:rsidRPr="003E3A08">
        <w:rPr>
          <w:szCs w:val="24"/>
        </w:rPr>
        <w:t>okesčio mokėjimas atliekamas pasibaigus kiekvienam metų ketvirčiui, sumokant</w:t>
      </w:r>
      <w:r w:rsidR="009E3FAB" w:rsidRPr="00F52DD3">
        <w:rPr>
          <w:color w:val="000000" w:themeColor="text1"/>
          <w:szCs w:val="24"/>
        </w:rPr>
        <w:t xml:space="preserve"> už praėjusį metų ketvirtį ne vėliau kaip per 10 (dešimt) Darbo dienų </w:t>
      </w:r>
      <w:r w:rsidR="009E3FAB" w:rsidRPr="00F52DD3">
        <w:rPr>
          <w:color w:val="000000" w:themeColor="text1"/>
          <w:szCs w:val="24"/>
        </w:rPr>
        <w:lastRenderedPageBreak/>
        <w:t xml:space="preserve">nuo ketvirčio pabaigos. </w:t>
      </w:r>
      <w:r w:rsidR="00E14C7E">
        <w:rPr>
          <w:color w:val="000000" w:themeColor="text1"/>
          <w:szCs w:val="24"/>
        </w:rPr>
        <w:t>Koncesininkas</w:t>
      </w:r>
      <w:r w:rsidR="009E3FAB" w:rsidRPr="00F52DD3">
        <w:rPr>
          <w:color w:val="000000" w:themeColor="text1"/>
          <w:szCs w:val="24"/>
        </w:rPr>
        <w:t xml:space="preserve"> už pilną ketvirtį moka ¼ (vieną ketvirtąją) </w:t>
      </w:r>
      <w:r w:rsidR="00E14C7E">
        <w:rPr>
          <w:color w:val="000000" w:themeColor="text1"/>
          <w:szCs w:val="24"/>
        </w:rPr>
        <w:t>nuomos m</w:t>
      </w:r>
      <w:r w:rsidR="009E3FAB" w:rsidRPr="00F52DD3">
        <w:rPr>
          <w:color w:val="000000" w:themeColor="text1"/>
          <w:szCs w:val="24"/>
        </w:rPr>
        <w:t>okesčio.</w:t>
      </w:r>
      <w:bookmarkEnd w:id="1093"/>
    </w:p>
    <w:p w14:paraId="60820C0A" w14:textId="2382C102" w:rsidR="009E3FAB" w:rsidRPr="00F54F1D" w:rsidRDefault="009E3FAB" w:rsidP="00CB03E6">
      <w:pPr>
        <w:pStyle w:val="paragrafai"/>
        <w:keepNext/>
        <w:numPr>
          <w:ilvl w:val="0"/>
          <w:numId w:val="30"/>
        </w:numPr>
        <w:ind w:left="567" w:firstLine="0"/>
        <w:rPr>
          <w:b/>
          <w:bCs/>
          <w:sz w:val="24"/>
          <w:szCs w:val="24"/>
        </w:rPr>
      </w:pPr>
      <w:r w:rsidRPr="00F54F1D">
        <w:rPr>
          <w:b/>
          <w:bCs/>
          <w:sz w:val="24"/>
          <w:szCs w:val="24"/>
        </w:rPr>
        <w:t>Mokesčio</w:t>
      </w:r>
      <w:r w:rsidR="00E14C7E">
        <w:rPr>
          <w:b/>
          <w:bCs/>
          <w:sz w:val="24"/>
          <w:szCs w:val="24"/>
        </w:rPr>
        <w:t xml:space="preserve"> ir nuomos mokesčio</w:t>
      </w:r>
      <w:r w:rsidRPr="00F54F1D">
        <w:rPr>
          <w:b/>
          <w:bCs/>
          <w:sz w:val="24"/>
          <w:szCs w:val="24"/>
        </w:rPr>
        <w:t xml:space="preserve"> indeksavimas</w:t>
      </w:r>
    </w:p>
    <w:p w14:paraId="6ADF257C" w14:textId="34FFEA2B" w:rsidR="00F54F1D" w:rsidRPr="00F54F1D" w:rsidRDefault="00E14C7E" w:rsidP="00AB69E3">
      <w:pPr>
        <w:pStyle w:val="Sraopastraipa"/>
        <w:numPr>
          <w:ilvl w:val="0"/>
          <w:numId w:val="28"/>
        </w:numPr>
        <w:spacing w:after="240" w:line="276" w:lineRule="auto"/>
        <w:ind w:left="0" w:firstLine="0"/>
        <w:contextualSpacing w:val="0"/>
        <w:jc w:val="both"/>
        <w:rPr>
          <w:rFonts w:asciiTheme="minorBidi" w:hAnsiTheme="minorBidi" w:cstheme="minorBidi"/>
          <w:color w:val="000000"/>
          <w:szCs w:val="24"/>
        </w:rPr>
      </w:pPr>
      <w:r>
        <w:rPr>
          <w:rFonts w:asciiTheme="minorBidi" w:hAnsiTheme="minorBidi" w:cstheme="minorBidi"/>
          <w:color w:val="000000"/>
          <w:szCs w:val="24"/>
        </w:rPr>
        <w:t>Mokestis ir nuomos m</w:t>
      </w:r>
      <w:r w:rsidR="00F54F1D" w:rsidRPr="00F54F1D">
        <w:rPr>
          <w:rFonts w:asciiTheme="minorBidi" w:hAnsiTheme="minorBidi" w:cstheme="minorBidi"/>
          <w:color w:val="000000"/>
          <w:szCs w:val="24"/>
        </w:rPr>
        <w:t>okes</w:t>
      </w:r>
      <w:r w:rsidR="003B4336">
        <w:rPr>
          <w:rFonts w:asciiTheme="minorBidi" w:hAnsiTheme="minorBidi" w:cstheme="minorBidi"/>
          <w:color w:val="000000"/>
          <w:szCs w:val="24"/>
        </w:rPr>
        <w:t>čio dalis M</w:t>
      </w:r>
      <w:r w:rsidR="003B4336" w:rsidRPr="003B4336">
        <w:rPr>
          <w:rFonts w:asciiTheme="minorBidi" w:hAnsiTheme="minorBidi" w:cstheme="minorBidi"/>
          <w:color w:val="000000"/>
          <w:szCs w:val="24"/>
          <w:vertAlign w:val="subscript"/>
        </w:rPr>
        <w:t>1</w:t>
      </w:r>
      <w:r w:rsidR="00F54F1D" w:rsidRPr="00F54F1D">
        <w:rPr>
          <w:rFonts w:asciiTheme="minorBidi" w:hAnsiTheme="minorBidi" w:cstheme="minorBidi"/>
          <w:color w:val="000000"/>
          <w:szCs w:val="24"/>
        </w:rPr>
        <w:t xml:space="preserve"> indeksuojam</w:t>
      </w:r>
      <w:r w:rsidR="00F52DD3">
        <w:rPr>
          <w:rFonts w:asciiTheme="minorBidi" w:hAnsiTheme="minorBidi" w:cstheme="minorBidi"/>
          <w:color w:val="000000"/>
          <w:szCs w:val="24"/>
        </w:rPr>
        <w:t>a</w:t>
      </w:r>
      <w:r w:rsidR="00F54F1D" w:rsidRPr="00F54F1D">
        <w:rPr>
          <w:rFonts w:asciiTheme="minorBidi" w:hAnsiTheme="minorBidi" w:cstheme="minorBidi"/>
          <w:color w:val="000000"/>
          <w:szCs w:val="24"/>
        </w:rPr>
        <w:t xml:space="preserve"> Lietuvos statistikos departamento skelbiamu vartotojų kainų pokyčių dydžiu, apskaičiuotu pagal suderintą vartotojų kainų indeksą (toliau – </w:t>
      </w:r>
      <w:r w:rsidR="00F54F1D" w:rsidRPr="00F54F1D">
        <w:rPr>
          <w:rFonts w:asciiTheme="minorBidi" w:hAnsiTheme="minorBidi" w:cstheme="minorBidi"/>
          <w:b/>
          <w:bCs/>
          <w:color w:val="000000"/>
          <w:szCs w:val="24"/>
        </w:rPr>
        <w:t>SVKI</w:t>
      </w:r>
      <w:r w:rsidR="00F54F1D" w:rsidRPr="00F54F1D">
        <w:rPr>
          <w:rFonts w:asciiTheme="minorBidi" w:hAnsiTheme="minorBidi" w:cstheme="minorBidi"/>
          <w:color w:val="000000"/>
          <w:szCs w:val="24"/>
        </w:rPr>
        <w:t>). Kiekvienų metų sausio mėn. 1 d. šie dydžiai perskaičiuojami naudojant naujausią 12 paskutinių mėnesių, palyginti su atitinkamais ankstesniais 12 mėnesių, vartotojų kainų pokyčių rodiklio reikšmę. Pirmas indeksavimas atliekamas pasibaigus pirmiems pilniems Sutarties vykdymo kalendoriniams metams (pavyzdžiui, jei Sutartis pasirašoma 2025 m. lapkričio mėn. 1 d., pirmasis indeksavimas bus vykdomas tik praėjus pilniems kalendoriniams metams, sausio mėn. 1 d., šiame pavyzdyje – 2027 m. sausio mėn. 1 d.). Skaičiavimas atliekamas pagal šią formulę:</w:t>
      </w:r>
    </w:p>
    <w:p w14:paraId="0DADEE5A" w14:textId="6D2A90F0" w:rsidR="00F54F1D" w:rsidRPr="00F54F1D" w:rsidRDefault="00F54F1D" w:rsidP="00F54F1D">
      <w:pPr>
        <w:spacing w:after="120" w:line="276" w:lineRule="auto"/>
        <w:ind w:left="1296" w:hanging="162"/>
        <w:jc w:val="center"/>
        <w:rPr>
          <w:rFonts w:asciiTheme="minorBidi" w:hAnsiTheme="minorBidi" w:cstheme="minorBidi"/>
          <w:bCs/>
          <w:i/>
          <w:szCs w:val="24"/>
        </w:rPr>
      </w:pPr>
      <w:r w:rsidRPr="00F54F1D">
        <w:rPr>
          <w:rFonts w:asciiTheme="minorBidi" w:hAnsiTheme="minorBidi" w:cstheme="minorBidi"/>
          <w:bCs/>
          <w:i/>
          <w:szCs w:val="24"/>
        </w:rPr>
        <w:t>M</w:t>
      </w:r>
      <w:r w:rsidR="003B4336" w:rsidRPr="003B4336">
        <w:rPr>
          <w:rFonts w:asciiTheme="minorBidi" w:hAnsiTheme="minorBidi" w:cstheme="minorBidi"/>
          <w:bCs/>
          <w:i/>
          <w:szCs w:val="24"/>
          <w:vertAlign w:val="subscript"/>
        </w:rPr>
        <w:t>1</w:t>
      </w:r>
      <w:r w:rsidRPr="00F54F1D">
        <w:rPr>
          <w:rFonts w:asciiTheme="minorBidi" w:hAnsiTheme="minorBidi" w:cstheme="minorBidi"/>
          <w:bCs/>
          <w:i/>
          <w:szCs w:val="24"/>
          <w:vertAlign w:val="subscript"/>
        </w:rPr>
        <w:t>n+1</w:t>
      </w:r>
      <w:r w:rsidRPr="00F54F1D">
        <w:rPr>
          <w:rFonts w:asciiTheme="minorBidi" w:hAnsiTheme="minorBidi" w:cstheme="minorBidi"/>
          <w:bCs/>
          <w:i/>
          <w:szCs w:val="24"/>
        </w:rPr>
        <w:t>= M</w:t>
      </w:r>
      <w:r w:rsidR="003B4336" w:rsidRPr="003B4336">
        <w:rPr>
          <w:rFonts w:asciiTheme="minorBidi" w:hAnsiTheme="minorBidi" w:cstheme="minorBidi"/>
          <w:bCs/>
          <w:i/>
          <w:szCs w:val="24"/>
          <w:vertAlign w:val="subscript"/>
        </w:rPr>
        <w:t>1</w:t>
      </w:r>
      <w:r w:rsidRPr="00F54F1D">
        <w:rPr>
          <w:rFonts w:asciiTheme="minorBidi" w:hAnsiTheme="minorBidi" w:cstheme="minorBidi"/>
          <w:bCs/>
          <w:i/>
          <w:szCs w:val="24"/>
          <w:vertAlign w:val="subscript"/>
        </w:rPr>
        <w:t>n</w:t>
      </w:r>
      <w:r w:rsidRPr="00F54F1D">
        <w:rPr>
          <w:rFonts w:asciiTheme="minorBidi" w:hAnsiTheme="minorBidi" w:cstheme="minorBidi"/>
          <w:bCs/>
          <w:i/>
          <w:szCs w:val="24"/>
        </w:rPr>
        <w:t xml:space="preserve"> x (1 + Index_SVKI</w:t>
      </w:r>
      <w:r w:rsidRPr="00F54F1D">
        <w:rPr>
          <w:rFonts w:asciiTheme="minorBidi" w:hAnsiTheme="minorBidi" w:cstheme="minorBidi"/>
          <w:bCs/>
          <w:i/>
          <w:szCs w:val="24"/>
          <w:vertAlign w:val="subscript"/>
        </w:rPr>
        <w:t>t</w:t>
      </w:r>
      <w:r w:rsidRPr="00F54F1D">
        <w:rPr>
          <w:rFonts w:asciiTheme="minorBidi" w:hAnsiTheme="minorBidi" w:cstheme="minorBidi"/>
          <w:bCs/>
          <w:i/>
          <w:szCs w:val="24"/>
        </w:rPr>
        <w:t>)</w:t>
      </w:r>
    </w:p>
    <w:tbl>
      <w:tblPr>
        <w:tblpPr w:leftFromText="180" w:rightFromText="180" w:vertAnchor="text" w:horzAnchor="margin" w:tblpY="277"/>
        <w:tblW w:w="8788" w:type="dxa"/>
        <w:tblLayout w:type="fixed"/>
        <w:tblCellMar>
          <w:left w:w="115" w:type="dxa"/>
          <w:right w:w="115" w:type="dxa"/>
        </w:tblCellMar>
        <w:tblLook w:val="0400" w:firstRow="0" w:lastRow="0" w:firstColumn="0" w:lastColumn="0" w:noHBand="0" w:noVBand="1"/>
      </w:tblPr>
      <w:tblGrid>
        <w:gridCol w:w="1451"/>
        <w:gridCol w:w="7337"/>
      </w:tblGrid>
      <w:tr w:rsidR="00F54F1D" w:rsidRPr="00F54F1D" w14:paraId="6A102A22" w14:textId="77777777" w:rsidTr="00F54F1D">
        <w:tc>
          <w:tcPr>
            <w:tcW w:w="1451" w:type="dxa"/>
          </w:tcPr>
          <w:p w14:paraId="1A82C5A7" w14:textId="0D74F741" w:rsidR="00F54F1D" w:rsidRPr="00F54F1D" w:rsidRDefault="00F54F1D" w:rsidP="00F54F1D">
            <w:pPr>
              <w:spacing w:after="120" w:line="276" w:lineRule="auto"/>
              <w:rPr>
                <w:rFonts w:asciiTheme="minorBidi" w:hAnsiTheme="minorBidi" w:cstheme="minorBidi"/>
                <w:szCs w:val="24"/>
                <w:vertAlign w:val="subscript"/>
              </w:rPr>
            </w:pPr>
            <w:r w:rsidRPr="00F54F1D">
              <w:rPr>
                <w:rFonts w:asciiTheme="minorBidi" w:hAnsiTheme="minorBidi" w:cstheme="minorBidi"/>
                <w:i/>
                <w:szCs w:val="24"/>
              </w:rPr>
              <w:t>M</w:t>
            </w:r>
            <w:r w:rsidR="003B4336" w:rsidRPr="003B4336">
              <w:rPr>
                <w:rFonts w:asciiTheme="minorBidi" w:hAnsiTheme="minorBidi" w:cstheme="minorBidi"/>
                <w:i/>
                <w:szCs w:val="24"/>
                <w:vertAlign w:val="subscript"/>
              </w:rPr>
              <w:t>1</w:t>
            </w:r>
            <w:r w:rsidRPr="00F54F1D">
              <w:rPr>
                <w:rFonts w:asciiTheme="minorBidi" w:hAnsiTheme="minorBidi" w:cstheme="minorBidi"/>
                <w:i/>
                <w:szCs w:val="24"/>
                <w:vertAlign w:val="subscript"/>
              </w:rPr>
              <w:t>n+1</w:t>
            </w:r>
          </w:p>
        </w:tc>
        <w:tc>
          <w:tcPr>
            <w:tcW w:w="7337" w:type="dxa"/>
          </w:tcPr>
          <w:p w14:paraId="25E55590" w14:textId="3E1E7FC8" w:rsidR="00F54F1D" w:rsidRPr="00F54F1D" w:rsidRDefault="00F54F1D" w:rsidP="00F54F1D">
            <w:pPr>
              <w:pBdr>
                <w:top w:val="nil"/>
                <w:left w:val="nil"/>
                <w:bottom w:val="nil"/>
                <w:right w:val="nil"/>
                <w:between w:val="nil"/>
              </w:pBdr>
              <w:spacing w:after="120" w:line="276" w:lineRule="auto"/>
              <w:ind w:left="360"/>
              <w:jc w:val="both"/>
              <w:rPr>
                <w:rFonts w:asciiTheme="minorBidi" w:hAnsiTheme="minorBidi" w:cstheme="minorBidi"/>
                <w:color w:val="000000"/>
                <w:szCs w:val="24"/>
              </w:rPr>
            </w:pPr>
            <w:r w:rsidRPr="00F54F1D">
              <w:rPr>
                <w:rFonts w:asciiTheme="minorBidi" w:hAnsiTheme="minorBidi" w:cstheme="minorBidi"/>
                <w:color w:val="000000"/>
                <w:szCs w:val="24"/>
              </w:rPr>
              <w:t>Mokesčio</w:t>
            </w:r>
            <w:r w:rsidR="00E14C7E">
              <w:rPr>
                <w:rFonts w:asciiTheme="minorBidi" w:hAnsiTheme="minorBidi" w:cstheme="minorBidi"/>
                <w:color w:val="000000"/>
                <w:szCs w:val="24"/>
              </w:rPr>
              <w:t xml:space="preserve"> arba nuomos mokesčio M1</w:t>
            </w:r>
            <w:r w:rsidRPr="00F54F1D">
              <w:rPr>
                <w:rFonts w:asciiTheme="minorBidi" w:hAnsiTheme="minorBidi" w:cstheme="minorBidi"/>
                <w:color w:val="000000"/>
                <w:szCs w:val="24"/>
              </w:rPr>
              <w:t xml:space="preserve"> </w:t>
            </w:r>
            <w:r w:rsidRPr="00F54F1D">
              <w:rPr>
                <w:rFonts w:asciiTheme="minorBidi" w:hAnsiTheme="minorBidi" w:cstheme="minorBidi"/>
                <w:szCs w:val="24"/>
              </w:rPr>
              <w:t>dydis,</w:t>
            </w:r>
            <w:r w:rsidRPr="00F54F1D">
              <w:rPr>
                <w:rFonts w:asciiTheme="minorBidi" w:hAnsiTheme="minorBidi" w:cstheme="minorBidi"/>
                <w:color w:val="000000"/>
                <w:szCs w:val="24"/>
              </w:rPr>
              <w:t xml:space="preserve"> indeksuot</w:t>
            </w:r>
            <w:r w:rsidRPr="00F54F1D">
              <w:rPr>
                <w:rFonts w:asciiTheme="minorBidi" w:hAnsiTheme="minorBidi" w:cstheme="minorBidi"/>
                <w:szCs w:val="24"/>
              </w:rPr>
              <w:t>as</w:t>
            </w:r>
            <w:r w:rsidRPr="00F54F1D">
              <w:rPr>
                <w:rFonts w:asciiTheme="minorBidi" w:hAnsiTheme="minorBidi" w:cstheme="minorBidi"/>
                <w:color w:val="000000"/>
                <w:szCs w:val="24"/>
              </w:rPr>
              <w:t xml:space="preserve"> 12 mėn. laikotarpiui, atsižvelgiant į 12 paskutinių mėnesių, palyginti su atitinkamais ankstesniais 12 mėnesių, vartotojų kainų pokyčius, apskaičiuotus pagal SVKI.</w:t>
            </w:r>
          </w:p>
        </w:tc>
      </w:tr>
      <w:tr w:rsidR="00F54F1D" w:rsidRPr="00F54F1D" w14:paraId="5A377B32" w14:textId="77777777" w:rsidTr="00F54F1D">
        <w:tc>
          <w:tcPr>
            <w:tcW w:w="1451" w:type="dxa"/>
          </w:tcPr>
          <w:p w14:paraId="092D5CBB" w14:textId="1507370F" w:rsidR="00F54F1D" w:rsidRPr="00F54F1D" w:rsidRDefault="00F54F1D" w:rsidP="00F54F1D">
            <w:pPr>
              <w:spacing w:after="120" w:line="276" w:lineRule="auto"/>
              <w:rPr>
                <w:rFonts w:asciiTheme="minorBidi" w:hAnsiTheme="minorBidi" w:cstheme="minorBidi"/>
                <w:szCs w:val="24"/>
              </w:rPr>
            </w:pPr>
            <w:r w:rsidRPr="00F54F1D">
              <w:rPr>
                <w:rFonts w:asciiTheme="minorBidi" w:hAnsiTheme="minorBidi" w:cstheme="minorBidi"/>
                <w:i/>
                <w:szCs w:val="24"/>
              </w:rPr>
              <w:t>M</w:t>
            </w:r>
            <w:r w:rsidR="003B4336" w:rsidRPr="003B4336">
              <w:rPr>
                <w:rFonts w:asciiTheme="minorBidi" w:hAnsiTheme="minorBidi" w:cstheme="minorBidi"/>
                <w:i/>
                <w:szCs w:val="24"/>
                <w:vertAlign w:val="subscript"/>
              </w:rPr>
              <w:t>1</w:t>
            </w:r>
            <w:r w:rsidRPr="00F54F1D">
              <w:rPr>
                <w:rFonts w:asciiTheme="minorBidi" w:hAnsiTheme="minorBidi" w:cstheme="minorBidi"/>
                <w:i/>
                <w:szCs w:val="24"/>
                <w:vertAlign w:val="subscript"/>
              </w:rPr>
              <w:t>n</w:t>
            </w:r>
          </w:p>
        </w:tc>
        <w:tc>
          <w:tcPr>
            <w:tcW w:w="7337" w:type="dxa"/>
          </w:tcPr>
          <w:p w14:paraId="2C4B2782" w14:textId="57F13C4B" w:rsidR="00F54F1D" w:rsidRPr="00F54F1D" w:rsidRDefault="00F54F1D" w:rsidP="00F54F1D">
            <w:pPr>
              <w:pBdr>
                <w:top w:val="nil"/>
                <w:left w:val="nil"/>
                <w:bottom w:val="nil"/>
                <w:right w:val="nil"/>
                <w:between w:val="nil"/>
              </w:pBdr>
              <w:spacing w:after="120" w:line="276" w:lineRule="auto"/>
              <w:ind w:left="360"/>
              <w:jc w:val="both"/>
              <w:rPr>
                <w:rFonts w:asciiTheme="minorBidi" w:hAnsiTheme="minorBidi" w:cstheme="minorBidi"/>
                <w:color w:val="000000"/>
                <w:szCs w:val="24"/>
              </w:rPr>
            </w:pPr>
            <w:r w:rsidRPr="00F54F1D">
              <w:rPr>
                <w:rFonts w:asciiTheme="minorBidi" w:hAnsiTheme="minorBidi" w:cstheme="minorBidi"/>
                <w:color w:val="000000"/>
                <w:szCs w:val="24"/>
              </w:rPr>
              <w:t>Mokesčio</w:t>
            </w:r>
            <w:r w:rsidR="00800455">
              <w:rPr>
                <w:rFonts w:asciiTheme="minorBidi" w:hAnsiTheme="minorBidi" w:cstheme="minorBidi"/>
                <w:color w:val="000000"/>
                <w:szCs w:val="24"/>
              </w:rPr>
              <w:t xml:space="preserve"> ar nuomos mokesčio M1</w:t>
            </w:r>
            <w:r w:rsidRPr="00F54F1D">
              <w:rPr>
                <w:rFonts w:asciiTheme="minorBidi" w:hAnsiTheme="minorBidi" w:cstheme="minorBidi"/>
                <w:szCs w:val="24"/>
              </w:rPr>
              <w:t xml:space="preserve"> dydis, taikytas iki atitinkamo indeksavimo (Pirmojo indeksavimo metu naudojamas Sutartyje patvirtintas Mokesčio dydis)</w:t>
            </w:r>
            <w:r w:rsidRPr="00F54F1D">
              <w:rPr>
                <w:rFonts w:asciiTheme="minorBidi" w:hAnsiTheme="minorBidi" w:cstheme="minorBidi"/>
                <w:color w:val="000000"/>
                <w:szCs w:val="24"/>
              </w:rPr>
              <w:t xml:space="preserve">. </w:t>
            </w:r>
          </w:p>
        </w:tc>
      </w:tr>
      <w:tr w:rsidR="00F54F1D" w:rsidRPr="00F54F1D" w14:paraId="78F2A6C0" w14:textId="77777777" w:rsidTr="00F54F1D">
        <w:tc>
          <w:tcPr>
            <w:tcW w:w="1451" w:type="dxa"/>
          </w:tcPr>
          <w:p w14:paraId="1D7E0642" w14:textId="77777777" w:rsidR="00F54F1D" w:rsidRPr="00F54F1D" w:rsidRDefault="00F54F1D" w:rsidP="00F54F1D">
            <w:pPr>
              <w:spacing w:after="120" w:line="276" w:lineRule="auto"/>
              <w:rPr>
                <w:rFonts w:asciiTheme="minorBidi" w:hAnsiTheme="minorBidi" w:cstheme="minorBidi"/>
                <w:szCs w:val="24"/>
              </w:rPr>
            </w:pPr>
            <w:r w:rsidRPr="00F54F1D">
              <w:rPr>
                <w:rFonts w:asciiTheme="minorBidi" w:hAnsiTheme="minorBidi" w:cstheme="minorBidi"/>
                <w:i/>
                <w:szCs w:val="24"/>
              </w:rPr>
              <w:t>Index_SVKI</w:t>
            </w:r>
            <w:r w:rsidRPr="00F54F1D">
              <w:rPr>
                <w:rFonts w:asciiTheme="minorBidi" w:hAnsiTheme="minorBidi" w:cstheme="minorBidi"/>
                <w:i/>
                <w:szCs w:val="24"/>
                <w:vertAlign w:val="subscript"/>
              </w:rPr>
              <w:t>t</w:t>
            </w:r>
          </w:p>
        </w:tc>
        <w:tc>
          <w:tcPr>
            <w:tcW w:w="7337" w:type="dxa"/>
          </w:tcPr>
          <w:p w14:paraId="06C2C455" w14:textId="77777777" w:rsidR="00F54F1D" w:rsidRPr="00F54F1D" w:rsidRDefault="00F54F1D" w:rsidP="00F54F1D">
            <w:pPr>
              <w:pBdr>
                <w:top w:val="nil"/>
                <w:left w:val="nil"/>
                <w:bottom w:val="nil"/>
                <w:right w:val="nil"/>
                <w:between w:val="nil"/>
              </w:pBdr>
              <w:spacing w:after="120" w:line="276" w:lineRule="auto"/>
              <w:ind w:left="360"/>
              <w:jc w:val="both"/>
              <w:rPr>
                <w:rFonts w:asciiTheme="minorBidi" w:hAnsiTheme="minorBidi" w:cstheme="minorBidi"/>
                <w:color w:val="000000"/>
                <w:szCs w:val="24"/>
              </w:rPr>
            </w:pPr>
            <w:r w:rsidRPr="00F54F1D">
              <w:rPr>
                <w:rFonts w:asciiTheme="minorBidi" w:hAnsiTheme="minorBidi" w:cstheme="minorBidi"/>
                <w:color w:val="000000"/>
                <w:szCs w:val="24"/>
              </w:rPr>
              <w:t>Atitinkamų metų sausio mėn. 1 d. naujausias Lietuvos statistikos departamento paskelbtas vartotojų kainų pokyčių, apskaičiuotų pagal SVKI, 12 paskutinių mėnesių, palyginti su atitinkamais ankstesniais 12 mėnesių, rodiklio reikšmė procentais.</w:t>
            </w:r>
          </w:p>
        </w:tc>
      </w:tr>
    </w:tbl>
    <w:p w14:paraId="649DA02D" w14:textId="77777777" w:rsidR="00F54F1D" w:rsidRPr="00F54F1D" w:rsidRDefault="00F54F1D" w:rsidP="00AB69E3">
      <w:pPr>
        <w:spacing w:after="240" w:line="276" w:lineRule="auto"/>
        <w:ind w:left="414" w:firstLine="720"/>
        <w:rPr>
          <w:rFonts w:asciiTheme="minorBidi" w:hAnsiTheme="minorBidi" w:cstheme="minorBidi"/>
          <w:szCs w:val="24"/>
        </w:rPr>
      </w:pPr>
      <w:r w:rsidRPr="00F54F1D">
        <w:rPr>
          <w:rFonts w:asciiTheme="minorBidi" w:hAnsiTheme="minorBidi" w:cstheme="minorBidi"/>
          <w:szCs w:val="24"/>
        </w:rPr>
        <w:t>kur:</w:t>
      </w:r>
    </w:p>
    <w:p w14:paraId="6C82A94C" w14:textId="77777777" w:rsidR="00F54F1D" w:rsidRPr="00F54F1D" w:rsidRDefault="00F54F1D" w:rsidP="00CB03E6">
      <w:pPr>
        <w:pStyle w:val="Sraopastraipa"/>
        <w:numPr>
          <w:ilvl w:val="0"/>
          <w:numId w:val="28"/>
        </w:numPr>
        <w:spacing w:after="120" w:line="276" w:lineRule="auto"/>
        <w:ind w:left="0" w:firstLine="0"/>
        <w:contextualSpacing w:val="0"/>
        <w:jc w:val="both"/>
        <w:rPr>
          <w:rFonts w:asciiTheme="minorBidi" w:hAnsiTheme="minorBidi" w:cstheme="minorBidi"/>
          <w:color w:val="000000"/>
          <w:szCs w:val="24"/>
        </w:rPr>
      </w:pPr>
      <w:r w:rsidRPr="00F54F1D">
        <w:rPr>
          <w:rFonts w:asciiTheme="minorBidi" w:hAnsiTheme="minorBidi" w:cstheme="minorBidi"/>
          <w:color w:val="000000"/>
          <w:szCs w:val="24"/>
        </w:rPr>
        <w:t>Indeksavimo rodiklio Index_SVKI šaltinis: Lietuvos Respublikos statistikos departamento rodiklių duomenų bazė. Indeksavimo rodiklis randamas atliekant žemiau pateiktus žingsnius:</w:t>
      </w:r>
    </w:p>
    <w:p w14:paraId="6BA5B27B" w14:textId="77777777" w:rsidR="00F54F1D" w:rsidRPr="003E3A08" w:rsidRDefault="00F54F1D" w:rsidP="00CB03E6">
      <w:pPr>
        <w:pStyle w:val="Sraopastraipa"/>
        <w:numPr>
          <w:ilvl w:val="1"/>
          <w:numId w:val="28"/>
        </w:numPr>
        <w:spacing w:after="120" w:line="276" w:lineRule="auto"/>
        <w:ind w:left="0" w:firstLine="0"/>
        <w:contextualSpacing w:val="0"/>
        <w:jc w:val="both"/>
        <w:rPr>
          <w:szCs w:val="24"/>
          <w:lang w:eastAsia="x-none"/>
        </w:rPr>
      </w:pPr>
      <w:r w:rsidRPr="003E3A08">
        <w:rPr>
          <w:szCs w:val="24"/>
          <w:lang w:eastAsia="x-none"/>
        </w:rPr>
        <w:t>http://www.stat.gov.lt/;</w:t>
      </w:r>
    </w:p>
    <w:p w14:paraId="4EBD0BD9" w14:textId="77777777" w:rsidR="00F54F1D" w:rsidRPr="003E3A08" w:rsidRDefault="00F54F1D" w:rsidP="00CB03E6">
      <w:pPr>
        <w:pStyle w:val="Sraopastraipa"/>
        <w:numPr>
          <w:ilvl w:val="1"/>
          <w:numId w:val="28"/>
        </w:numPr>
        <w:spacing w:after="120" w:line="276" w:lineRule="auto"/>
        <w:ind w:left="0" w:firstLine="0"/>
        <w:contextualSpacing w:val="0"/>
        <w:jc w:val="both"/>
        <w:rPr>
          <w:szCs w:val="24"/>
          <w:lang w:eastAsia="x-none"/>
        </w:rPr>
      </w:pPr>
      <w:r w:rsidRPr="003E3A08">
        <w:rPr>
          <w:szCs w:val="24"/>
          <w:lang w:eastAsia="x-none"/>
        </w:rPr>
        <w:t>Oficialiosios statistikos portalas;</w:t>
      </w:r>
    </w:p>
    <w:p w14:paraId="457C64B7" w14:textId="77777777" w:rsidR="00F54F1D" w:rsidRPr="003E3A08" w:rsidRDefault="00F54F1D" w:rsidP="00CB03E6">
      <w:pPr>
        <w:pStyle w:val="Sraopastraipa"/>
        <w:numPr>
          <w:ilvl w:val="1"/>
          <w:numId w:val="28"/>
        </w:numPr>
        <w:spacing w:after="120" w:line="276" w:lineRule="auto"/>
        <w:ind w:left="0" w:firstLine="0"/>
        <w:contextualSpacing w:val="0"/>
        <w:jc w:val="both"/>
        <w:rPr>
          <w:szCs w:val="24"/>
          <w:lang w:eastAsia="x-none"/>
        </w:rPr>
      </w:pPr>
      <w:r w:rsidRPr="003E3A08">
        <w:rPr>
          <w:szCs w:val="24"/>
          <w:lang w:eastAsia="x-none"/>
        </w:rPr>
        <w:t>Rodiklių duomenų bazė;</w:t>
      </w:r>
    </w:p>
    <w:p w14:paraId="50309500" w14:textId="77777777" w:rsidR="00F54F1D" w:rsidRPr="003E3A08" w:rsidRDefault="00F54F1D" w:rsidP="00CB03E6">
      <w:pPr>
        <w:pStyle w:val="Sraopastraipa"/>
        <w:numPr>
          <w:ilvl w:val="1"/>
          <w:numId w:val="28"/>
        </w:numPr>
        <w:spacing w:after="120" w:line="276" w:lineRule="auto"/>
        <w:ind w:left="0" w:firstLine="0"/>
        <w:contextualSpacing w:val="0"/>
        <w:jc w:val="both"/>
        <w:rPr>
          <w:szCs w:val="24"/>
          <w:lang w:eastAsia="x-none"/>
        </w:rPr>
      </w:pPr>
      <w:r w:rsidRPr="003E3A08">
        <w:rPr>
          <w:szCs w:val="24"/>
          <w:lang w:eastAsia="x-none"/>
        </w:rPr>
        <w:t>Ūkis ir finansai (makroekonomika);</w:t>
      </w:r>
    </w:p>
    <w:p w14:paraId="72D0F6A4" w14:textId="77777777" w:rsidR="00F54F1D" w:rsidRPr="003E3A08" w:rsidRDefault="00F54F1D" w:rsidP="00CB03E6">
      <w:pPr>
        <w:pStyle w:val="Sraopastraipa"/>
        <w:numPr>
          <w:ilvl w:val="1"/>
          <w:numId w:val="28"/>
        </w:numPr>
        <w:spacing w:after="120" w:line="276" w:lineRule="auto"/>
        <w:ind w:left="0" w:firstLine="0"/>
        <w:contextualSpacing w:val="0"/>
        <w:jc w:val="both"/>
        <w:rPr>
          <w:szCs w:val="24"/>
          <w:lang w:eastAsia="x-none"/>
        </w:rPr>
      </w:pPr>
      <w:r w:rsidRPr="003E3A08">
        <w:rPr>
          <w:szCs w:val="24"/>
          <w:lang w:eastAsia="x-none"/>
        </w:rPr>
        <w:t>Kainų indeksai, pokyčiai ir kainos;</w:t>
      </w:r>
    </w:p>
    <w:p w14:paraId="5592E305" w14:textId="77777777" w:rsidR="00F54F1D" w:rsidRPr="003E3A08" w:rsidRDefault="00F54F1D" w:rsidP="00CB03E6">
      <w:pPr>
        <w:pStyle w:val="Sraopastraipa"/>
        <w:numPr>
          <w:ilvl w:val="1"/>
          <w:numId w:val="28"/>
        </w:numPr>
        <w:spacing w:after="120" w:line="276" w:lineRule="auto"/>
        <w:ind w:left="0" w:firstLine="0"/>
        <w:contextualSpacing w:val="0"/>
        <w:jc w:val="both"/>
        <w:rPr>
          <w:szCs w:val="24"/>
          <w:lang w:eastAsia="x-none"/>
        </w:rPr>
      </w:pPr>
      <w:r w:rsidRPr="003E3A08">
        <w:rPr>
          <w:szCs w:val="24"/>
          <w:lang w:eastAsia="x-none"/>
        </w:rPr>
        <w:t>Suderinti vartotojų kainų indeksai (SVKI), kainų pokyčiai, suderinti vartotojų kainų indeksai pagal pastovius mokesčių tarifus ir svoriai;</w:t>
      </w:r>
    </w:p>
    <w:p w14:paraId="7F1C10F4" w14:textId="77777777" w:rsidR="00F54F1D" w:rsidRPr="003E3A08" w:rsidRDefault="00F54F1D" w:rsidP="00CB03E6">
      <w:pPr>
        <w:pStyle w:val="Sraopastraipa"/>
        <w:numPr>
          <w:ilvl w:val="1"/>
          <w:numId w:val="28"/>
        </w:numPr>
        <w:spacing w:after="120" w:line="276" w:lineRule="auto"/>
        <w:ind w:left="0" w:firstLine="0"/>
        <w:contextualSpacing w:val="0"/>
        <w:jc w:val="both"/>
        <w:rPr>
          <w:szCs w:val="24"/>
          <w:lang w:eastAsia="x-none"/>
        </w:rPr>
      </w:pPr>
      <w:r w:rsidRPr="003E3A08">
        <w:rPr>
          <w:szCs w:val="24"/>
          <w:lang w:eastAsia="x-none"/>
        </w:rPr>
        <w:t>Vartotojų kainų pokyčiai;</w:t>
      </w:r>
    </w:p>
    <w:p w14:paraId="72C34E2F" w14:textId="007A5881" w:rsidR="00F54F1D" w:rsidRPr="003E3A08" w:rsidRDefault="00F54F1D" w:rsidP="00CB03E6">
      <w:pPr>
        <w:pStyle w:val="Sraopastraipa"/>
        <w:numPr>
          <w:ilvl w:val="1"/>
          <w:numId w:val="28"/>
        </w:numPr>
        <w:spacing w:after="120" w:line="276" w:lineRule="auto"/>
        <w:ind w:left="0" w:firstLine="0"/>
        <w:contextualSpacing w:val="0"/>
        <w:jc w:val="both"/>
        <w:rPr>
          <w:szCs w:val="24"/>
          <w:lang w:eastAsia="x-none"/>
        </w:rPr>
      </w:pPr>
      <w:r w:rsidRPr="003E3A08">
        <w:rPr>
          <w:szCs w:val="24"/>
          <w:lang w:eastAsia="x-none"/>
        </w:rPr>
        <w:t>Vartotojų kainų pokyčiai, apskaičiuoti pagal suderintą vartotojų kainų indeksą (</w:t>
      </w:r>
      <w:r w:rsidR="00CF4DA2" w:rsidRPr="003E3A08">
        <w:rPr>
          <w:szCs w:val="24"/>
          <w:lang w:eastAsia="x-none"/>
        </w:rPr>
        <w:t>20</w:t>
      </w:r>
      <w:r w:rsidR="00CF4DA2">
        <w:rPr>
          <w:szCs w:val="24"/>
          <w:lang w:eastAsia="x-none"/>
        </w:rPr>
        <w:t>2</w:t>
      </w:r>
      <w:r w:rsidR="00CF4DA2" w:rsidRPr="003E3A08">
        <w:rPr>
          <w:szCs w:val="24"/>
          <w:lang w:eastAsia="x-none"/>
        </w:rPr>
        <w:t xml:space="preserve">5 </w:t>
      </w:r>
      <w:r w:rsidRPr="003E3A08">
        <w:rPr>
          <w:szCs w:val="24"/>
          <w:lang w:eastAsia="x-none"/>
        </w:rPr>
        <w:t>m. – 100);</w:t>
      </w:r>
    </w:p>
    <w:p w14:paraId="499B507E" w14:textId="77777777" w:rsidR="00F54F1D" w:rsidRPr="00F54F1D" w:rsidRDefault="00F54F1D" w:rsidP="00CB03E6">
      <w:pPr>
        <w:pStyle w:val="Sraopastraipa"/>
        <w:numPr>
          <w:ilvl w:val="1"/>
          <w:numId w:val="28"/>
        </w:numPr>
        <w:spacing w:after="120" w:line="276" w:lineRule="auto"/>
        <w:ind w:left="0" w:firstLine="0"/>
        <w:contextualSpacing w:val="0"/>
        <w:jc w:val="both"/>
        <w:rPr>
          <w:rFonts w:asciiTheme="minorBidi" w:hAnsiTheme="minorBidi" w:cstheme="minorBidi"/>
          <w:color w:val="000000"/>
          <w:szCs w:val="24"/>
        </w:rPr>
      </w:pPr>
      <w:r w:rsidRPr="003E3A08">
        <w:rPr>
          <w:szCs w:val="24"/>
          <w:lang w:eastAsia="x-none"/>
        </w:rPr>
        <w:lastRenderedPageBreak/>
        <w:t>Duomenų rinkinys: Europos individualaus vartojimo išlaidų pagal paskirtį klasifikatorius</w:t>
      </w:r>
      <w:r w:rsidRPr="00F54F1D">
        <w:rPr>
          <w:rFonts w:asciiTheme="minorBidi" w:hAnsiTheme="minorBidi" w:cstheme="minorBidi"/>
          <w:color w:val="000000"/>
          <w:szCs w:val="24"/>
        </w:rPr>
        <w:t xml:space="preserve"> (ECOICOP); Dimensijos: lyginimas – 12 paskutinių mėnesių, palyginti su atitinkamais ankstesniais 12 mėnesių; Prekių ir paslaugų grupė – Vartojimo prekės ir paslaugos.</w:t>
      </w:r>
    </w:p>
    <w:p w14:paraId="666BCF82" w14:textId="77777777" w:rsidR="00F54F1D" w:rsidRPr="00F54F1D" w:rsidRDefault="00F54F1D" w:rsidP="00CB03E6">
      <w:pPr>
        <w:pStyle w:val="Sraopastraipa"/>
        <w:numPr>
          <w:ilvl w:val="0"/>
          <w:numId w:val="28"/>
        </w:numPr>
        <w:spacing w:after="120" w:line="276" w:lineRule="auto"/>
        <w:ind w:left="0" w:firstLine="0"/>
        <w:contextualSpacing w:val="0"/>
        <w:jc w:val="both"/>
        <w:rPr>
          <w:rFonts w:asciiTheme="minorBidi" w:hAnsiTheme="minorBidi" w:cstheme="minorBidi"/>
          <w:color w:val="000000"/>
          <w:szCs w:val="24"/>
        </w:rPr>
      </w:pPr>
      <w:r w:rsidRPr="00F54F1D">
        <w:rPr>
          <w:rFonts w:asciiTheme="minorBidi" w:hAnsiTheme="minorBidi" w:cstheme="minorBidi"/>
          <w:color w:val="000000"/>
          <w:szCs w:val="24"/>
        </w:rPr>
        <w:t>Jeigu Lietuvos Respublikos statistikos departamentas nebevestų statistikos dėl suderinto vartotojų kainų indekso ir jis būtų nebeskelbiamas, tai suderintas vartotojų kainų indeksas keičiamas kitu Sutarties Šalių sutartu atitinkamu indeksu ar kitu lyginamuoju statistiniu rodikliu, kuris savo paskirtimi būtų jam artimiausias.</w:t>
      </w:r>
    </w:p>
    <w:p w14:paraId="510490FB" w14:textId="14AD3481" w:rsidR="00F54F1D" w:rsidRPr="00F54F1D" w:rsidRDefault="00F54F1D" w:rsidP="00CB03E6">
      <w:pPr>
        <w:pStyle w:val="Sraopastraipa"/>
        <w:numPr>
          <w:ilvl w:val="0"/>
          <w:numId w:val="28"/>
        </w:numPr>
        <w:spacing w:after="120" w:line="276" w:lineRule="auto"/>
        <w:ind w:left="0" w:firstLine="0"/>
        <w:contextualSpacing w:val="0"/>
        <w:jc w:val="both"/>
        <w:rPr>
          <w:rFonts w:asciiTheme="minorBidi" w:hAnsiTheme="minorBidi" w:cstheme="minorBidi"/>
          <w:color w:val="000000"/>
          <w:szCs w:val="24"/>
        </w:rPr>
      </w:pPr>
      <w:r w:rsidRPr="00F54F1D">
        <w:rPr>
          <w:rFonts w:asciiTheme="minorBidi" w:hAnsiTheme="minorBidi" w:cstheme="minorBidi"/>
          <w:color w:val="000000"/>
          <w:szCs w:val="24"/>
        </w:rPr>
        <w:t>Jeigu SVKI vidutinis metinis pokytis yra neigiamas (t. y. esant defliacijai), Mokesčio dydis n</w:t>
      </w:r>
      <w:r w:rsidRPr="003E3A08">
        <w:rPr>
          <w:rFonts w:asciiTheme="minorBidi" w:hAnsiTheme="minorBidi" w:cstheme="minorBidi"/>
          <w:color w:val="000000"/>
          <w:szCs w:val="24"/>
        </w:rPr>
        <w:t xml:space="preserve">ėra </w:t>
      </w:r>
      <w:r w:rsidRPr="00F54F1D">
        <w:rPr>
          <w:rFonts w:asciiTheme="minorBidi" w:hAnsiTheme="minorBidi" w:cstheme="minorBidi"/>
          <w:color w:val="000000"/>
          <w:szCs w:val="24"/>
        </w:rPr>
        <w:t>indeksuojamas. Koncesininkas ir Suteikiančioji institucija aiškiai susitaria, kad visais atvejais šie Koncesininko mokėjimai negali tapti mažesni už iki atitinkamo koregavimo (indeksavimo) taikytinus mokėjimus.</w:t>
      </w:r>
    </w:p>
    <w:p w14:paraId="373AD675" w14:textId="5754F032" w:rsidR="00F54F1D" w:rsidRPr="00F54F1D" w:rsidRDefault="00F54F1D" w:rsidP="00CB03E6">
      <w:pPr>
        <w:pStyle w:val="Sraopastraipa"/>
        <w:numPr>
          <w:ilvl w:val="0"/>
          <w:numId w:val="28"/>
        </w:numPr>
        <w:spacing w:after="120" w:line="276" w:lineRule="auto"/>
        <w:ind w:left="0" w:firstLine="0"/>
        <w:contextualSpacing w:val="0"/>
        <w:jc w:val="both"/>
        <w:rPr>
          <w:rFonts w:asciiTheme="minorBidi" w:hAnsiTheme="minorBidi" w:cstheme="minorBidi"/>
          <w:color w:val="000000"/>
          <w:szCs w:val="24"/>
        </w:rPr>
      </w:pPr>
      <w:r w:rsidRPr="00F54F1D">
        <w:rPr>
          <w:rFonts w:asciiTheme="minorBidi" w:hAnsiTheme="minorBidi" w:cstheme="minorBidi"/>
          <w:color w:val="000000"/>
          <w:szCs w:val="24"/>
        </w:rPr>
        <w:t>Pakeitimai įtvirtinami (įforminami) protokolu, kurį kiekvieną kartą parengia Suteikiančioji institucija ir kuris įsigalioja bei tampa neatskiriama Sutarties dalimi jį pasirašius visoms Sutarties šalims. Indeksuoti dydžiai taikomi visiems atitinkamo 12 mėn. (dvylikos mėnesių) laikotarpio mokėjimams, nepriklausomai nuo to, kada yra pasirašomas protokolas dėl indeksavimo. Jeigu dėl iki indeksavimo atliktų mokėjimų susidaro Koncesininko nepriemoka Suteikiančiajai institucijai, Koncesininkas tokią nepriemoką turi sumokėti ne vėliau kaip per 30 (trisdešimt) dienų nuo protokolo pasirašymo dienos, už šį laikotarpį netaikant jai jokių netesybų. Jeigu Koncesininkas per nustatytą terminą nesumoka nepriemokos, Suteikiančioji institucija turi teisę skaičiuoti Sutartyje nustatyto dydžio palūkanas.</w:t>
      </w:r>
    </w:p>
    <w:p w14:paraId="2D0DF46D" w14:textId="77777777" w:rsidR="002005D3" w:rsidRPr="00F54F1D" w:rsidRDefault="002005D3" w:rsidP="00CB03E6">
      <w:pPr>
        <w:pStyle w:val="Sraopastraipa"/>
        <w:numPr>
          <w:ilvl w:val="0"/>
          <w:numId w:val="31"/>
        </w:numPr>
        <w:spacing w:after="120" w:line="276" w:lineRule="auto"/>
        <w:ind w:left="567" w:firstLine="0"/>
        <w:jc w:val="both"/>
        <w:rPr>
          <w:szCs w:val="24"/>
          <w:lang w:eastAsia="x-none"/>
        </w:rPr>
      </w:pPr>
      <w:r w:rsidRPr="00F54F1D">
        <w:rPr>
          <w:szCs w:val="24"/>
          <w:lang w:eastAsia="x-none"/>
        </w:rPr>
        <w:t xml:space="preserve">Priedėlis. Reikalavimai sąskaitai Komunalinių paslaugų kompensavimui. </w:t>
      </w:r>
    </w:p>
    <w:p w14:paraId="51652CA2" w14:textId="71E0CD7C" w:rsidR="002005D3" w:rsidRPr="00F54F1D" w:rsidRDefault="002005D3" w:rsidP="00CB03E6">
      <w:pPr>
        <w:pStyle w:val="Sraopastraipa"/>
        <w:numPr>
          <w:ilvl w:val="0"/>
          <w:numId w:val="31"/>
        </w:numPr>
        <w:spacing w:after="120" w:line="276" w:lineRule="auto"/>
        <w:ind w:left="567" w:firstLine="0"/>
        <w:jc w:val="both"/>
        <w:rPr>
          <w:szCs w:val="24"/>
          <w:lang w:eastAsia="x-none"/>
        </w:rPr>
      </w:pPr>
      <w:bookmarkStart w:id="1094" w:name="_Ref144463614"/>
      <w:r w:rsidRPr="00F54F1D">
        <w:rPr>
          <w:szCs w:val="24"/>
          <w:lang w:eastAsia="x-none"/>
        </w:rPr>
        <w:t>Priedėlis. Baudavimo mechanizmas</w:t>
      </w:r>
      <w:bookmarkEnd w:id="1094"/>
    </w:p>
    <w:p w14:paraId="08F4F5A8" w14:textId="77777777" w:rsidR="00047550" w:rsidRPr="00BA6222" w:rsidRDefault="00047550" w:rsidP="006D6F29">
      <w:pPr>
        <w:spacing w:after="120" w:line="276" w:lineRule="auto"/>
        <w:ind w:left="360"/>
        <w:rPr>
          <w:szCs w:val="24"/>
          <w:lang w:eastAsia="x-none"/>
        </w:rPr>
      </w:pPr>
      <w:bookmarkStart w:id="1095" w:name="_Ref342466295"/>
    </w:p>
    <w:p w14:paraId="063DF5B3" w14:textId="77777777" w:rsidR="00D9507F" w:rsidRPr="00BA6222" w:rsidRDefault="00D9507F" w:rsidP="006D6F29">
      <w:pPr>
        <w:spacing w:after="120" w:line="276" w:lineRule="auto"/>
        <w:ind w:left="360"/>
        <w:rPr>
          <w:szCs w:val="24"/>
          <w:lang w:eastAsia="x-none"/>
        </w:rPr>
        <w:sectPr w:rsidR="00D9507F" w:rsidRPr="00BA6222" w:rsidSect="00F9128B">
          <w:pgSz w:w="11907" w:h="16839" w:code="9"/>
          <w:pgMar w:top="1134" w:right="1418" w:bottom="1418" w:left="1560" w:header="567" w:footer="567" w:gutter="0"/>
          <w:cols w:space="708"/>
          <w:docGrid w:linePitch="360"/>
        </w:sectPr>
      </w:pPr>
    </w:p>
    <w:p w14:paraId="2CF758FF" w14:textId="66F56498" w:rsidR="00D9507F" w:rsidRPr="00BA6222" w:rsidRDefault="00D9507F" w:rsidP="00557851">
      <w:pPr>
        <w:pStyle w:val="Antrat2"/>
        <w:numPr>
          <w:ilvl w:val="0"/>
          <w:numId w:val="0"/>
        </w:numPr>
        <w:ind w:left="495"/>
        <w:jc w:val="right"/>
        <w:rPr>
          <w:sz w:val="24"/>
          <w:szCs w:val="24"/>
        </w:rPr>
      </w:pPr>
      <w:bookmarkStart w:id="1096" w:name="_Toc206514296"/>
      <w:r w:rsidRPr="00BA6222">
        <w:rPr>
          <w:sz w:val="24"/>
          <w:szCs w:val="24"/>
        </w:rPr>
        <w:lastRenderedPageBreak/>
        <w:t>1 priedėlis</w:t>
      </w:r>
      <w:bookmarkEnd w:id="1096"/>
    </w:p>
    <w:p w14:paraId="493F40FC" w14:textId="039113E4" w:rsidR="00D9507F" w:rsidRPr="00BA6222" w:rsidRDefault="00AB69E3" w:rsidP="00AB69E3">
      <w:pPr>
        <w:spacing w:after="240" w:line="276" w:lineRule="auto"/>
        <w:jc w:val="center"/>
        <w:rPr>
          <w:b/>
          <w:color w:val="632423"/>
          <w:szCs w:val="24"/>
        </w:rPr>
      </w:pPr>
      <w:r w:rsidRPr="00BA6222">
        <w:rPr>
          <w:b/>
          <w:color w:val="632423"/>
          <w:szCs w:val="24"/>
        </w:rPr>
        <w:t xml:space="preserve">REIKALAVIMAI PVM SĄSKAITAI FAKTŪRAI KOMUNALINIŲ PASLAUGŲ KOMPENSAVIMUI, KREDITINIAMS IR DEBETINIAMS DOKUMENTAMS </w:t>
      </w:r>
    </w:p>
    <w:p w14:paraId="751A8C1B" w14:textId="1ACD70D2" w:rsidR="00D9507F" w:rsidRPr="00BA6222" w:rsidRDefault="00D9507F" w:rsidP="00D9507F">
      <w:pPr>
        <w:spacing w:after="120" w:line="276" w:lineRule="auto"/>
        <w:rPr>
          <w:szCs w:val="24"/>
        </w:rPr>
      </w:pPr>
      <w:r w:rsidRPr="00BA6222">
        <w:rPr>
          <w:szCs w:val="24"/>
        </w:rPr>
        <w:t xml:space="preserve">PVM sąskaitos faktūros, kreditiniai ir debetiniai dokumentai turi būti teikiami naudojantis informacinės sistemos </w:t>
      </w:r>
      <w:r w:rsidR="00E2262A">
        <w:rPr>
          <w:szCs w:val="24"/>
        </w:rPr>
        <w:t>SABIS</w:t>
      </w:r>
      <w:r w:rsidRPr="00BA6222">
        <w:rPr>
          <w:szCs w:val="24"/>
        </w:rPr>
        <w:t xml:space="preserve"> priemonėmis.</w:t>
      </w:r>
    </w:p>
    <w:p w14:paraId="788ADDA1" w14:textId="24F0958F" w:rsidR="00D9507F" w:rsidRPr="00BA6222" w:rsidRDefault="00D9507F" w:rsidP="00D9507F">
      <w:pPr>
        <w:spacing w:after="120" w:line="276" w:lineRule="auto"/>
        <w:jc w:val="both"/>
        <w:rPr>
          <w:b/>
          <w:szCs w:val="24"/>
        </w:rPr>
      </w:pPr>
      <w:r w:rsidRPr="00BA6222">
        <w:rPr>
          <w:b/>
          <w:szCs w:val="24"/>
        </w:rPr>
        <w:t>I. Reikalavimai PVM sąskaitai faktūrai Komunalinių paslaugų kompensavimui:</w:t>
      </w:r>
    </w:p>
    <w:p w14:paraId="02655371" w14:textId="64585AF5" w:rsidR="00D9507F" w:rsidRPr="00BA6222" w:rsidRDefault="00D9507F" w:rsidP="00443379">
      <w:pPr>
        <w:pStyle w:val="Sraopastraipa"/>
        <w:numPr>
          <w:ilvl w:val="0"/>
          <w:numId w:val="22"/>
        </w:numPr>
        <w:spacing w:after="120" w:line="276" w:lineRule="auto"/>
        <w:ind w:left="714" w:hanging="357"/>
        <w:contextualSpacing w:val="0"/>
        <w:jc w:val="both"/>
        <w:rPr>
          <w:szCs w:val="24"/>
        </w:rPr>
      </w:pPr>
      <w:r w:rsidRPr="00BA6222">
        <w:rPr>
          <w:szCs w:val="24"/>
        </w:rPr>
        <w:t>Sąskaita turi būti išrašoma ne vėliau</w:t>
      </w:r>
      <w:r w:rsidR="00C24469" w:rsidRPr="00BA6222">
        <w:rPr>
          <w:szCs w:val="24"/>
        </w:rPr>
        <w:t>,</w:t>
      </w:r>
      <w:r w:rsidRPr="00BA6222">
        <w:rPr>
          <w:szCs w:val="24"/>
        </w:rPr>
        <w:t xml:space="preserve"> kaip iki 1</w:t>
      </w:r>
      <w:r w:rsidR="00C24469" w:rsidRPr="00BA6222">
        <w:rPr>
          <w:szCs w:val="24"/>
        </w:rPr>
        <w:t xml:space="preserve">5 </w:t>
      </w:r>
      <w:r w:rsidRPr="00BA6222">
        <w:rPr>
          <w:szCs w:val="24"/>
        </w:rPr>
        <w:t xml:space="preserve">dienos kito mėnesio, einančio po mėnesio, kurį buvo suteiktos Paslaugos </w:t>
      </w:r>
      <w:r w:rsidR="00C24469" w:rsidRPr="00BA6222">
        <w:rPr>
          <w:szCs w:val="24"/>
        </w:rPr>
        <w:t>Objekte</w:t>
      </w:r>
      <w:r w:rsidRPr="00BA6222">
        <w:rPr>
          <w:szCs w:val="24"/>
        </w:rPr>
        <w:t>.</w:t>
      </w:r>
    </w:p>
    <w:p w14:paraId="043EC389" w14:textId="77777777" w:rsidR="00D9507F" w:rsidRPr="00BA6222" w:rsidRDefault="00D9507F" w:rsidP="00443379">
      <w:pPr>
        <w:pStyle w:val="Sraopastraipa"/>
        <w:numPr>
          <w:ilvl w:val="0"/>
          <w:numId w:val="22"/>
        </w:numPr>
        <w:spacing w:after="120" w:line="276" w:lineRule="auto"/>
        <w:ind w:left="714" w:hanging="357"/>
        <w:contextualSpacing w:val="0"/>
        <w:jc w:val="both"/>
        <w:rPr>
          <w:szCs w:val="24"/>
        </w:rPr>
      </w:pPr>
      <w:r w:rsidRPr="00BA6222">
        <w:rPr>
          <w:szCs w:val="24"/>
        </w:rPr>
        <w:t>Komunalinių paslaugų sąskaitoje turi būti detalizuojami į atskirus komponentus pagal Sutarties sąvokose apibrėžtų Komunalinių paslaugų apibrėžimo dedamąsias:</w:t>
      </w:r>
    </w:p>
    <w:p w14:paraId="01C880C7" w14:textId="04010074" w:rsidR="003E3A08" w:rsidRPr="003E3A08" w:rsidRDefault="00D9507F" w:rsidP="00CB03E6">
      <w:pPr>
        <w:pStyle w:val="Sraopastraipa"/>
        <w:numPr>
          <w:ilvl w:val="1"/>
          <w:numId w:val="31"/>
        </w:numPr>
        <w:spacing w:after="120" w:line="276" w:lineRule="auto"/>
        <w:contextualSpacing w:val="0"/>
        <w:jc w:val="both"/>
        <w:rPr>
          <w:i/>
          <w:szCs w:val="24"/>
        </w:rPr>
      </w:pPr>
      <w:r w:rsidRPr="003E3A08">
        <w:rPr>
          <w:i/>
          <w:szCs w:val="24"/>
        </w:rPr>
        <w:t>šilumos energija (patalpų šildymui, vėdinimui ir karšto vandens paruošimui);</w:t>
      </w:r>
    </w:p>
    <w:p w14:paraId="0EA1729D" w14:textId="3DFBD934" w:rsidR="00D9507F" w:rsidRPr="003E3A08" w:rsidRDefault="00D9507F" w:rsidP="00CB03E6">
      <w:pPr>
        <w:pStyle w:val="Sraopastraipa"/>
        <w:numPr>
          <w:ilvl w:val="1"/>
          <w:numId w:val="31"/>
        </w:numPr>
        <w:spacing w:after="120" w:line="276" w:lineRule="auto"/>
        <w:contextualSpacing w:val="0"/>
        <w:jc w:val="both"/>
        <w:rPr>
          <w:i/>
          <w:szCs w:val="24"/>
        </w:rPr>
      </w:pPr>
      <w:r w:rsidRPr="003E3A08">
        <w:rPr>
          <w:i/>
          <w:szCs w:val="24"/>
        </w:rPr>
        <w:t>elektra;</w:t>
      </w:r>
    </w:p>
    <w:p w14:paraId="62B6AF73" w14:textId="77777777" w:rsidR="00D9507F" w:rsidRPr="00BA6222" w:rsidRDefault="00D9507F" w:rsidP="00CB03E6">
      <w:pPr>
        <w:pStyle w:val="Sraopastraipa"/>
        <w:numPr>
          <w:ilvl w:val="1"/>
          <w:numId w:val="31"/>
        </w:numPr>
        <w:spacing w:after="120" w:line="276" w:lineRule="auto"/>
        <w:contextualSpacing w:val="0"/>
        <w:jc w:val="both"/>
        <w:rPr>
          <w:i/>
          <w:szCs w:val="24"/>
        </w:rPr>
      </w:pPr>
      <w:r w:rsidRPr="00BA6222">
        <w:rPr>
          <w:i/>
          <w:szCs w:val="24"/>
        </w:rPr>
        <w:t>šaltas vanduo ir buitinės nuotekos;</w:t>
      </w:r>
    </w:p>
    <w:p w14:paraId="1575B462" w14:textId="77777777" w:rsidR="00D9507F" w:rsidRPr="00BA6222" w:rsidRDefault="00D9507F" w:rsidP="00CB03E6">
      <w:pPr>
        <w:pStyle w:val="Sraopastraipa"/>
        <w:numPr>
          <w:ilvl w:val="1"/>
          <w:numId w:val="31"/>
        </w:numPr>
        <w:spacing w:after="120" w:line="276" w:lineRule="auto"/>
        <w:contextualSpacing w:val="0"/>
        <w:jc w:val="both"/>
        <w:rPr>
          <w:i/>
          <w:szCs w:val="24"/>
        </w:rPr>
      </w:pPr>
      <w:r w:rsidRPr="00BA6222">
        <w:rPr>
          <w:i/>
          <w:szCs w:val="24"/>
        </w:rPr>
        <w:t>dujos;</w:t>
      </w:r>
    </w:p>
    <w:p w14:paraId="5F95D2C4" w14:textId="77777777" w:rsidR="00D9507F" w:rsidRPr="00BA6222" w:rsidRDefault="00D9507F" w:rsidP="00CB03E6">
      <w:pPr>
        <w:pStyle w:val="Sraopastraipa"/>
        <w:numPr>
          <w:ilvl w:val="1"/>
          <w:numId w:val="31"/>
        </w:numPr>
        <w:spacing w:after="120" w:line="276" w:lineRule="auto"/>
        <w:contextualSpacing w:val="0"/>
        <w:jc w:val="both"/>
        <w:rPr>
          <w:i/>
          <w:szCs w:val="24"/>
        </w:rPr>
      </w:pPr>
      <w:r w:rsidRPr="00BA6222">
        <w:rPr>
          <w:i/>
          <w:szCs w:val="24"/>
        </w:rPr>
        <w:t>atliekų tvarkymas;</w:t>
      </w:r>
    </w:p>
    <w:p w14:paraId="11C387C4" w14:textId="77777777" w:rsidR="00D9507F" w:rsidRPr="00BA6222" w:rsidRDefault="00D9507F" w:rsidP="00CB03E6">
      <w:pPr>
        <w:pStyle w:val="Sraopastraipa"/>
        <w:numPr>
          <w:ilvl w:val="1"/>
          <w:numId w:val="31"/>
        </w:numPr>
        <w:spacing w:after="120" w:line="276" w:lineRule="auto"/>
        <w:contextualSpacing w:val="0"/>
        <w:jc w:val="both"/>
        <w:rPr>
          <w:i/>
          <w:szCs w:val="24"/>
        </w:rPr>
      </w:pPr>
      <w:r w:rsidRPr="00BA6222">
        <w:rPr>
          <w:i/>
          <w:szCs w:val="24"/>
        </w:rPr>
        <w:t>kitos komunalinės paslaugos.</w:t>
      </w:r>
    </w:p>
    <w:p w14:paraId="50C6E405" w14:textId="70A1F998" w:rsidR="00D9507F" w:rsidRPr="0094238B" w:rsidRDefault="00D9507F" w:rsidP="00443379">
      <w:pPr>
        <w:pStyle w:val="Sraopastraipa"/>
        <w:numPr>
          <w:ilvl w:val="0"/>
          <w:numId w:val="22"/>
        </w:numPr>
        <w:spacing w:after="120" w:line="276" w:lineRule="auto"/>
        <w:ind w:left="714" w:hanging="357"/>
        <w:contextualSpacing w:val="0"/>
        <w:jc w:val="both"/>
        <w:rPr>
          <w:szCs w:val="24"/>
        </w:rPr>
      </w:pPr>
      <w:r w:rsidRPr="00BA6222">
        <w:rPr>
          <w:szCs w:val="24"/>
        </w:rPr>
        <w:t>PVM sąskaitoje faktūroje turi būti pasirinktas PVM skaičiavimo būdas eilutės sumai.</w:t>
      </w:r>
      <w:r w:rsidR="0094238B">
        <w:rPr>
          <w:szCs w:val="24"/>
        </w:rPr>
        <w:t xml:space="preserve"> </w:t>
      </w:r>
      <w:r w:rsidRPr="0094238B">
        <w:rPr>
          <w:szCs w:val="24"/>
        </w:rPr>
        <w:t>Kreditiniai ir Debetiniai dokumentai teikiami PVM įstatyme nustatyta tvarka.</w:t>
      </w:r>
    </w:p>
    <w:p w14:paraId="576A6B14" w14:textId="77777777" w:rsidR="0094238B" w:rsidRPr="00BA6222" w:rsidRDefault="0094238B" w:rsidP="00443379">
      <w:pPr>
        <w:spacing w:after="120"/>
        <w:ind w:left="360"/>
        <w:rPr>
          <w:szCs w:val="24"/>
          <w:lang w:eastAsia="x-none"/>
        </w:rPr>
      </w:pPr>
    </w:p>
    <w:p w14:paraId="4B907EC7" w14:textId="77777777" w:rsidR="00C24469" w:rsidRPr="00BA6222" w:rsidRDefault="00C24469" w:rsidP="006D6F29">
      <w:pPr>
        <w:spacing w:after="120" w:line="276" w:lineRule="auto"/>
        <w:ind w:left="360"/>
        <w:rPr>
          <w:szCs w:val="24"/>
          <w:lang w:eastAsia="x-none"/>
        </w:rPr>
        <w:sectPr w:rsidR="00C24469" w:rsidRPr="00BA6222" w:rsidSect="00F9128B">
          <w:pgSz w:w="11907" w:h="16839" w:code="9"/>
          <w:pgMar w:top="1134" w:right="1418" w:bottom="1418" w:left="1560" w:header="567" w:footer="567" w:gutter="0"/>
          <w:cols w:space="708"/>
          <w:docGrid w:linePitch="360"/>
        </w:sectPr>
      </w:pPr>
    </w:p>
    <w:p w14:paraId="24767C86" w14:textId="2E205D7D" w:rsidR="00C24469" w:rsidRPr="00BA6222" w:rsidRDefault="00C24469" w:rsidP="00557851">
      <w:pPr>
        <w:pStyle w:val="Antrat2"/>
        <w:numPr>
          <w:ilvl w:val="0"/>
          <w:numId w:val="0"/>
        </w:numPr>
        <w:ind w:left="495"/>
        <w:jc w:val="right"/>
        <w:rPr>
          <w:sz w:val="24"/>
          <w:szCs w:val="24"/>
        </w:rPr>
      </w:pPr>
      <w:bookmarkStart w:id="1097" w:name="_Toc206514297"/>
      <w:r w:rsidRPr="00BA6222">
        <w:rPr>
          <w:sz w:val="24"/>
          <w:szCs w:val="24"/>
        </w:rPr>
        <w:lastRenderedPageBreak/>
        <w:t>2 priedėlis</w:t>
      </w:r>
      <w:bookmarkEnd w:id="1097"/>
    </w:p>
    <w:p w14:paraId="1381C0AA" w14:textId="30659DA4" w:rsidR="00C24469" w:rsidRPr="00BA6222" w:rsidRDefault="00AB69E3" w:rsidP="00C24469">
      <w:pPr>
        <w:spacing w:after="120" w:line="276" w:lineRule="auto"/>
        <w:jc w:val="center"/>
        <w:rPr>
          <w:b/>
          <w:bCs/>
          <w:color w:val="632423"/>
          <w:szCs w:val="24"/>
          <w:lang w:eastAsia="x-none"/>
        </w:rPr>
      </w:pPr>
      <w:r w:rsidRPr="00BA6222">
        <w:rPr>
          <w:b/>
          <w:bCs/>
          <w:color w:val="632423"/>
          <w:szCs w:val="24"/>
          <w:lang w:eastAsia="x-none"/>
        </w:rPr>
        <w:t>BAUDAVIMO MECHANIZMAS</w:t>
      </w:r>
    </w:p>
    <w:p w14:paraId="7FC8D6E0" w14:textId="178098CE" w:rsidR="00C24469" w:rsidRPr="00BA6222" w:rsidRDefault="00C24469" w:rsidP="00AB69E3">
      <w:pPr>
        <w:pStyle w:val="Sraopastraipa"/>
        <w:numPr>
          <w:ilvl w:val="0"/>
          <w:numId w:val="1"/>
        </w:numPr>
        <w:tabs>
          <w:tab w:val="clear" w:pos="720"/>
          <w:tab w:val="num" w:pos="426"/>
        </w:tabs>
        <w:spacing w:after="120"/>
        <w:ind w:left="0" w:firstLine="0"/>
        <w:contextualSpacing w:val="0"/>
        <w:jc w:val="center"/>
        <w:rPr>
          <w:b/>
          <w:bCs/>
          <w:szCs w:val="24"/>
        </w:rPr>
      </w:pPr>
      <w:r w:rsidRPr="00BA6222">
        <w:rPr>
          <w:b/>
          <w:bCs/>
          <w:szCs w:val="24"/>
        </w:rPr>
        <w:t>Bendrosios nuostatos</w:t>
      </w:r>
    </w:p>
    <w:p w14:paraId="56E85E43" w14:textId="77777777" w:rsidR="00C24469" w:rsidRPr="00BA6222" w:rsidRDefault="00C24469" w:rsidP="00CB03E6">
      <w:pPr>
        <w:numPr>
          <w:ilvl w:val="0"/>
          <w:numId w:val="33"/>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Baudavimo mechanizmo paskirtis – įpareigoti ir motyvuoti Koncesininką laikytis Sutartyje, įskaitant Specifikacijas, numatytų reikalavimų. Taikant baudavimo mechanizmą yra apskaičiuojamos Koncesininko Suteikiančiajai institucijai mokėtinos baudos (netesybos), kurios yra laikomos minimaliais neįrodinėtinais Šalių sutartais Suteikiančiosios institucijos nuostoliais. Baudavimo mechanizme naudojamos sąvokos atitinka Sutartyje ir Specifikacijose nurodytas sąvokas, nebent aiškiai būtų pasakyta kitaip arba kontekstas aiškiai suteiktų kitą prasmę.</w:t>
      </w:r>
    </w:p>
    <w:p w14:paraId="2B75192B" w14:textId="283CB40A" w:rsidR="00C24469" w:rsidRPr="00BA6222" w:rsidRDefault="00C24469" w:rsidP="00CB03E6">
      <w:pPr>
        <w:numPr>
          <w:ilvl w:val="0"/>
          <w:numId w:val="33"/>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 xml:space="preserve">Baudavimo mechanizmas apibrėžia baudos dydžio už Sutartyje nustatytų reikalavimų </w:t>
      </w:r>
      <w:r w:rsidR="00734D7E" w:rsidRPr="00BA6222">
        <w:rPr>
          <w:color w:val="000000" w:themeColor="text1"/>
          <w:szCs w:val="24"/>
        </w:rPr>
        <w:t>pažeidim</w:t>
      </w:r>
      <w:r w:rsidR="00734D7E">
        <w:rPr>
          <w:color w:val="000000" w:themeColor="text1"/>
          <w:szCs w:val="24"/>
        </w:rPr>
        <w:t>o</w:t>
      </w:r>
      <w:r w:rsidR="00734D7E" w:rsidRPr="00BA6222">
        <w:rPr>
          <w:color w:val="000000" w:themeColor="text1"/>
          <w:szCs w:val="24"/>
        </w:rPr>
        <w:t xml:space="preserve"> </w:t>
      </w:r>
      <w:r w:rsidRPr="00BA6222">
        <w:rPr>
          <w:color w:val="000000" w:themeColor="text1"/>
          <w:szCs w:val="24"/>
        </w:rPr>
        <w:t>apskaičiavimo taisykles.</w:t>
      </w:r>
    </w:p>
    <w:p w14:paraId="46533E84" w14:textId="2FA0B64B" w:rsidR="00C24469" w:rsidRPr="00BA6222" w:rsidRDefault="00C24469" w:rsidP="00CB03E6">
      <w:pPr>
        <w:numPr>
          <w:ilvl w:val="0"/>
          <w:numId w:val="33"/>
        </w:numPr>
        <w:pBdr>
          <w:top w:val="nil"/>
          <w:left w:val="nil"/>
          <w:bottom w:val="nil"/>
          <w:right w:val="nil"/>
          <w:between w:val="nil"/>
        </w:pBdr>
        <w:spacing w:after="120" w:line="276" w:lineRule="auto"/>
        <w:ind w:left="357" w:hanging="357"/>
        <w:jc w:val="both"/>
        <w:rPr>
          <w:color w:val="000000" w:themeColor="text1"/>
          <w:szCs w:val="24"/>
        </w:rPr>
      </w:pPr>
      <w:bookmarkStart w:id="1098" w:name="_Ref141110457"/>
      <w:r w:rsidRPr="00BA6222">
        <w:rPr>
          <w:color w:val="000000" w:themeColor="text1"/>
          <w:szCs w:val="24"/>
        </w:rPr>
        <w:t>Koncesininko vidutinės pajamos yra vertinamos kaip praėjusių kalendorinių metų, kuriais buvo vykdoma Sutartis, vidutinės mėnesio pajamos, gautos už Paslaugų teikimą be PVM</w:t>
      </w:r>
      <w:bookmarkEnd w:id="1098"/>
      <w:r w:rsidRPr="00BA6222">
        <w:rPr>
          <w:color w:val="000000" w:themeColor="text1"/>
          <w:szCs w:val="24"/>
        </w:rPr>
        <w:t>.</w:t>
      </w:r>
    </w:p>
    <w:p w14:paraId="02923B21" w14:textId="4F88EDA9" w:rsidR="00C24469" w:rsidRPr="00BA6222" w:rsidRDefault="00C24469" w:rsidP="00CB03E6">
      <w:pPr>
        <w:numPr>
          <w:ilvl w:val="0"/>
          <w:numId w:val="33"/>
        </w:numPr>
        <w:pBdr>
          <w:top w:val="nil"/>
          <w:left w:val="nil"/>
          <w:bottom w:val="nil"/>
          <w:right w:val="nil"/>
          <w:between w:val="nil"/>
        </w:pBdr>
        <w:spacing w:after="120" w:line="276" w:lineRule="auto"/>
        <w:ind w:left="357" w:hanging="357"/>
        <w:jc w:val="both"/>
        <w:rPr>
          <w:color w:val="000000" w:themeColor="text1"/>
          <w:szCs w:val="24"/>
        </w:rPr>
      </w:pPr>
      <w:bookmarkStart w:id="1099" w:name="_Ref141110460"/>
      <w:r w:rsidRPr="00BA6222">
        <w:rPr>
          <w:color w:val="000000" w:themeColor="text1"/>
          <w:szCs w:val="24"/>
        </w:rPr>
        <w:t>Jei pažeidimas užfiksuotas pirmaisiais metais nuo Paslaugų teikimo pradžios, bauda skaičiuojama proporcingai pagal prognozuojamas pirmųjų metų pajamas pateiktas FVM.</w:t>
      </w:r>
      <w:bookmarkEnd w:id="1099"/>
    </w:p>
    <w:p w14:paraId="3EF3070D" w14:textId="7C2A248D" w:rsidR="00C24469" w:rsidRPr="00BA6222" w:rsidRDefault="00C24469" w:rsidP="00CB03E6">
      <w:pPr>
        <w:numPr>
          <w:ilvl w:val="0"/>
          <w:numId w:val="33"/>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 xml:space="preserve">Baudos yra apskaičiuojamos pagal Koncesininko pateiktą mėnesinę veiklos ataskaitą ir / ar pažeidimą fiksuojant Registravimo įrankyje, ir jo laiku neištaisius. Koncesininko mokėtina bauda Suteikiančiajai institucijai yra apskaičiuojama pagal šio priedėlio </w:t>
      </w:r>
      <w:r w:rsidRPr="00BA6222">
        <w:rPr>
          <w:color w:val="000000" w:themeColor="text1"/>
          <w:szCs w:val="24"/>
        </w:rPr>
        <w:fldChar w:fldCharType="begin"/>
      </w:r>
      <w:r w:rsidRPr="00BA6222">
        <w:rPr>
          <w:color w:val="000000" w:themeColor="text1"/>
          <w:szCs w:val="24"/>
        </w:rPr>
        <w:instrText xml:space="preserve"> REF _Ref141109912 \r \h </w:instrText>
      </w:r>
      <w:r w:rsidR="00BA6222" w:rsidRPr="00BA6222">
        <w:rPr>
          <w:color w:val="000000" w:themeColor="text1"/>
          <w:szCs w:val="24"/>
        </w:rPr>
        <w:instrText xml:space="preserve"> \* MERGEFORMAT </w:instrText>
      </w:r>
      <w:r w:rsidRPr="00BA6222">
        <w:rPr>
          <w:color w:val="000000" w:themeColor="text1"/>
          <w:szCs w:val="24"/>
        </w:rPr>
      </w:r>
      <w:r w:rsidRPr="00BA6222">
        <w:rPr>
          <w:color w:val="000000" w:themeColor="text1"/>
          <w:szCs w:val="24"/>
        </w:rPr>
        <w:fldChar w:fldCharType="separate"/>
      </w:r>
      <w:r w:rsidR="00AB69E3">
        <w:rPr>
          <w:color w:val="000000" w:themeColor="text1"/>
          <w:szCs w:val="24"/>
        </w:rPr>
        <w:t>8</w:t>
      </w:r>
      <w:r w:rsidRPr="00BA6222">
        <w:rPr>
          <w:color w:val="000000" w:themeColor="text1"/>
          <w:szCs w:val="24"/>
        </w:rPr>
        <w:fldChar w:fldCharType="end"/>
      </w:r>
      <w:r w:rsidRPr="00BA6222">
        <w:rPr>
          <w:color w:val="000000" w:themeColor="text1"/>
          <w:szCs w:val="24"/>
        </w:rPr>
        <w:t xml:space="preserve"> punkte pateiktą formulę, Suteikiančiajai institucijai pateikus sąskaitą Koncesininkui. Sąskaita privalo būti apmokama ne vėliau kaip per 30 (trisdešimt) dienų nuo sąskaitos Koncesininkui įteikimo dienos. Bet kokie ginčai dėl baudos skaičiavimo nesuteikia teisės stabdyti Koncesininko mokėjimų Suteikiančiajai institucijai, jei jie numatyti Sutartyje. Jei, išsprendus ginčą, paaiškėja, kad Suteikiančioji organizacija netiksliai apskaičiavo baudos dydį, šis netikslumas yra ištaisomas apskaičiuojant mokėtiną baudos dydį už vėlesnius laikotarpius, atitinkamai patikslinimus nurodant Suteikiančiosios institucijos išrašomose sąskaitose. Susidariusias permokas Suteikiančioji institucija grąžina tokias Koncesininkui per 30 (trisdešimt) dienų nuo ginčo išsprendimo dienos.</w:t>
      </w:r>
    </w:p>
    <w:p w14:paraId="0C62620F" w14:textId="16F7CC7A" w:rsidR="00C24469" w:rsidRPr="00BA6222" w:rsidRDefault="00C24469" w:rsidP="00CB03E6">
      <w:pPr>
        <w:numPr>
          <w:ilvl w:val="0"/>
          <w:numId w:val="33"/>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Šiame dokumente numatytų baudų taikymas neatleidžia Koncesininko nuo įsipareigojimų atlikti Investicijas</w:t>
      </w:r>
      <w:r w:rsidR="00796982">
        <w:rPr>
          <w:color w:val="000000" w:themeColor="text1"/>
          <w:szCs w:val="24"/>
        </w:rPr>
        <w:t xml:space="preserve"> (</w:t>
      </w:r>
      <w:r w:rsidR="006D77B1">
        <w:rPr>
          <w:color w:val="000000" w:themeColor="text1"/>
          <w:szCs w:val="24"/>
        </w:rPr>
        <w:t xml:space="preserve">Objekto modernizavimo </w:t>
      </w:r>
      <w:r w:rsidR="00796982">
        <w:rPr>
          <w:szCs w:val="24"/>
        </w:rPr>
        <w:t>i</w:t>
      </w:r>
      <w:r w:rsidR="00C46C4E">
        <w:rPr>
          <w:szCs w:val="24"/>
        </w:rPr>
        <w:t xml:space="preserve">r Naujo turto sukūrimo </w:t>
      </w:r>
      <w:r w:rsidR="006D77B1">
        <w:rPr>
          <w:color w:val="000000" w:themeColor="text1"/>
          <w:szCs w:val="24"/>
        </w:rPr>
        <w:t>darbus</w:t>
      </w:r>
      <w:r w:rsidR="00796982">
        <w:rPr>
          <w:color w:val="000000" w:themeColor="text1"/>
          <w:szCs w:val="24"/>
        </w:rPr>
        <w:t>)</w:t>
      </w:r>
      <w:r w:rsidRPr="00BA6222">
        <w:rPr>
          <w:color w:val="000000" w:themeColor="text1"/>
          <w:szCs w:val="24"/>
        </w:rPr>
        <w:t xml:space="preserve">, teikti Paslaugas, bei atlyginti padarytą žalą, kurią patyrė Suteikiančioji institucija ir kurios visa apimtimi nepadengia šios baudos. </w:t>
      </w:r>
    </w:p>
    <w:p w14:paraId="355885E2" w14:textId="125F6DD0" w:rsidR="00C24469" w:rsidRPr="00BA6222" w:rsidRDefault="00306704" w:rsidP="00443379">
      <w:pPr>
        <w:spacing w:after="120"/>
        <w:jc w:val="center"/>
        <w:rPr>
          <w:b/>
          <w:bCs/>
          <w:szCs w:val="24"/>
        </w:rPr>
      </w:pPr>
      <w:r w:rsidRPr="00BA6222">
        <w:rPr>
          <w:b/>
          <w:bCs/>
          <w:szCs w:val="24"/>
        </w:rPr>
        <w:t xml:space="preserve">II. </w:t>
      </w:r>
      <w:r w:rsidR="00C24469" w:rsidRPr="00BA6222">
        <w:rPr>
          <w:b/>
          <w:bCs/>
          <w:szCs w:val="24"/>
        </w:rPr>
        <w:t>Baudos dydžio skaičiavimas</w:t>
      </w:r>
    </w:p>
    <w:p w14:paraId="2014FDEE" w14:textId="53123FF0" w:rsidR="00C24469" w:rsidRPr="00BA6222" w:rsidRDefault="00C24469" w:rsidP="00CB03E6">
      <w:pPr>
        <w:numPr>
          <w:ilvl w:val="0"/>
          <w:numId w:val="33"/>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 xml:space="preserve">Už kiekvieną įvykusį šiame dokumente nurodytą Specifikacijų ar Sutartimi prisiimtų įsipareigojimų pažeidimą yra skaičiuojami pažeidimo taškai [PST]. PST nustatyti šio priedėlio III skyriuje. PST skaičiuojami tuo atveju, kai Koncesininkas neįvykdo Specifikacijose nustatytų reikalavimų ar </w:t>
      </w:r>
      <w:r w:rsidR="00734D7E" w:rsidRPr="00BA6222">
        <w:rPr>
          <w:color w:val="000000" w:themeColor="text1"/>
          <w:szCs w:val="24"/>
        </w:rPr>
        <w:t>Sutarti</w:t>
      </w:r>
      <w:r w:rsidR="00734D7E">
        <w:rPr>
          <w:color w:val="000000" w:themeColor="text1"/>
          <w:szCs w:val="24"/>
        </w:rPr>
        <w:t>nių</w:t>
      </w:r>
      <w:r w:rsidR="00734D7E" w:rsidRPr="00BA6222">
        <w:rPr>
          <w:color w:val="000000" w:themeColor="text1"/>
          <w:szCs w:val="24"/>
        </w:rPr>
        <w:t xml:space="preserve"> </w:t>
      </w:r>
      <w:r w:rsidRPr="00BA6222">
        <w:rPr>
          <w:color w:val="000000" w:themeColor="text1"/>
          <w:szCs w:val="24"/>
        </w:rPr>
        <w:t>įsipareigojimų. Pažeidimai ir už juos skiriami PST skaičiuojami už tą mėnesį, kada buvo padarytas ar fiksuotas Registravimo įrankyje pažeidimas.</w:t>
      </w:r>
    </w:p>
    <w:p w14:paraId="605E4A3B" w14:textId="77777777" w:rsidR="00C24469" w:rsidRPr="00BA6222" w:rsidRDefault="00C24469" w:rsidP="00CB03E6">
      <w:pPr>
        <w:numPr>
          <w:ilvl w:val="0"/>
          <w:numId w:val="33"/>
        </w:numPr>
        <w:pBdr>
          <w:top w:val="nil"/>
          <w:left w:val="nil"/>
          <w:bottom w:val="nil"/>
          <w:right w:val="nil"/>
          <w:between w:val="nil"/>
        </w:pBdr>
        <w:spacing w:after="120" w:line="276" w:lineRule="auto"/>
        <w:ind w:left="357" w:hanging="357"/>
        <w:jc w:val="both"/>
        <w:rPr>
          <w:color w:val="000000" w:themeColor="text1"/>
          <w:szCs w:val="24"/>
        </w:rPr>
      </w:pPr>
      <w:bookmarkStart w:id="1100" w:name="_Ref141110728"/>
      <w:bookmarkStart w:id="1101" w:name="_Ref141109912"/>
      <w:r w:rsidRPr="00BA6222">
        <w:rPr>
          <w:color w:val="000000" w:themeColor="text1"/>
          <w:szCs w:val="24"/>
        </w:rPr>
        <w:t>Koncesininko mokėtina Suteikiančiajai institucijai bauda yra apskaičiuojama pagal šią formulę:</w:t>
      </w:r>
      <w:bookmarkEnd w:id="1100"/>
      <w:r w:rsidRPr="00BA6222">
        <w:rPr>
          <w:color w:val="000000" w:themeColor="text1"/>
          <w:szCs w:val="24"/>
        </w:rPr>
        <w:t xml:space="preserve"> </w:t>
      </w:r>
      <w:bookmarkEnd w:id="1101"/>
    </w:p>
    <w:p w14:paraId="1C52B12C" w14:textId="77777777" w:rsidR="00C24469" w:rsidRPr="00BA6222" w:rsidRDefault="00C24469" w:rsidP="00C24469">
      <w:pPr>
        <w:spacing w:after="120" w:line="276" w:lineRule="auto"/>
        <w:ind w:firstLine="1296"/>
        <w:jc w:val="center"/>
        <w:rPr>
          <w:rFonts w:eastAsia="Cambria Math"/>
          <w:bCs/>
          <w:color w:val="000000" w:themeColor="text1"/>
          <w:szCs w:val="24"/>
        </w:rPr>
      </w:pPr>
      <m:oMathPara>
        <m:oMath>
          <m:r>
            <w:rPr>
              <w:rFonts w:ascii="Cambria Math" w:eastAsia="Cambria Math" w:hAnsi="Cambria Math"/>
              <w:color w:val="000000" w:themeColor="text1"/>
              <w:szCs w:val="24"/>
            </w:rPr>
            <w:lastRenderedPageBreak/>
            <m:t>K=KVP×PSTK (1)</m:t>
          </m:r>
        </m:oMath>
      </m:oMathPara>
    </w:p>
    <w:p w14:paraId="2B63A281" w14:textId="10F126EC" w:rsidR="00C24469" w:rsidRPr="00BA6222" w:rsidRDefault="00C24469" w:rsidP="00C24469">
      <w:pPr>
        <w:pBdr>
          <w:top w:val="nil"/>
          <w:left w:val="nil"/>
          <w:bottom w:val="nil"/>
          <w:right w:val="nil"/>
          <w:between w:val="nil"/>
        </w:pBdr>
        <w:tabs>
          <w:tab w:val="left" w:pos="1134"/>
          <w:tab w:val="left" w:pos="2835"/>
        </w:tabs>
        <w:spacing w:after="120" w:line="276" w:lineRule="auto"/>
        <w:ind w:left="1418"/>
        <w:rPr>
          <w:color w:val="000000" w:themeColor="text1"/>
          <w:szCs w:val="24"/>
        </w:rPr>
      </w:pPr>
      <w:r w:rsidRPr="00BA6222">
        <w:rPr>
          <w:color w:val="000000" w:themeColor="text1"/>
          <w:szCs w:val="24"/>
        </w:rPr>
        <w:t>kur:</w:t>
      </w:r>
    </w:p>
    <w:tbl>
      <w:tblPr>
        <w:tblW w:w="8505" w:type="dxa"/>
        <w:tblInd w:w="426" w:type="dxa"/>
        <w:tblLayout w:type="fixed"/>
        <w:tblLook w:val="0400" w:firstRow="0" w:lastRow="0" w:firstColumn="0" w:lastColumn="0" w:noHBand="0" w:noVBand="1"/>
      </w:tblPr>
      <w:tblGrid>
        <w:gridCol w:w="719"/>
        <w:gridCol w:w="7786"/>
      </w:tblGrid>
      <w:tr w:rsidR="00C24469" w:rsidRPr="00BA6222" w14:paraId="696F6113" w14:textId="77777777" w:rsidTr="003740CF">
        <w:tc>
          <w:tcPr>
            <w:tcW w:w="719" w:type="dxa"/>
          </w:tcPr>
          <w:p w14:paraId="285DE736" w14:textId="77777777" w:rsidR="00C24469" w:rsidRPr="00BA6222" w:rsidRDefault="00C24469" w:rsidP="00944C26">
            <w:pPr>
              <w:spacing w:after="120" w:line="276" w:lineRule="auto"/>
              <w:ind w:right="-427"/>
              <w:rPr>
                <w:color w:val="000000" w:themeColor="text1"/>
                <w:szCs w:val="24"/>
              </w:rPr>
            </w:pPr>
            <w:r w:rsidRPr="00BA6222">
              <w:rPr>
                <w:i/>
                <w:color w:val="000000" w:themeColor="text1"/>
                <w:szCs w:val="24"/>
              </w:rPr>
              <w:t>K</w:t>
            </w:r>
          </w:p>
        </w:tc>
        <w:tc>
          <w:tcPr>
            <w:tcW w:w="7786" w:type="dxa"/>
          </w:tcPr>
          <w:p w14:paraId="357BCCDF" w14:textId="77777777" w:rsidR="00C24469" w:rsidRPr="00BA6222" w:rsidRDefault="00C24469" w:rsidP="00944C26">
            <w:pPr>
              <w:pBdr>
                <w:top w:val="nil"/>
                <w:left w:val="nil"/>
                <w:bottom w:val="nil"/>
                <w:right w:val="nil"/>
                <w:between w:val="nil"/>
              </w:pBdr>
              <w:spacing w:after="120" w:line="276" w:lineRule="auto"/>
              <w:ind w:left="703"/>
              <w:jc w:val="both"/>
              <w:rPr>
                <w:color w:val="000000" w:themeColor="text1"/>
                <w:szCs w:val="24"/>
              </w:rPr>
            </w:pPr>
            <w:r w:rsidRPr="00BA6222">
              <w:rPr>
                <w:color w:val="000000" w:themeColor="text1"/>
                <w:szCs w:val="24"/>
              </w:rPr>
              <w:t>bauda, kurią privalo sumokėti Koncesininkas Suteikiančiajai institucijai.</w:t>
            </w:r>
          </w:p>
        </w:tc>
      </w:tr>
      <w:tr w:rsidR="00C24469" w:rsidRPr="00BA6222" w14:paraId="7E976076" w14:textId="77777777" w:rsidTr="003740CF">
        <w:tc>
          <w:tcPr>
            <w:tcW w:w="719" w:type="dxa"/>
          </w:tcPr>
          <w:p w14:paraId="70EBFC7A" w14:textId="77777777" w:rsidR="00C24469" w:rsidRPr="00BA6222" w:rsidRDefault="00C24469" w:rsidP="00944C26">
            <w:pPr>
              <w:spacing w:after="120" w:line="276" w:lineRule="auto"/>
              <w:ind w:right="-427"/>
              <w:rPr>
                <w:i/>
                <w:color w:val="000000" w:themeColor="text1"/>
                <w:szCs w:val="24"/>
              </w:rPr>
            </w:pPr>
            <w:r w:rsidRPr="00BA6222">
              <w:rPr>
                <w:i/>
                <w:color w:val="000000" w:themeColor="text1"/>
                <w:szCs w:val="24"/>
              </w:rPr>
              <w:t>KVP</w:t>
            </w:r>
          </w:p>
        </w:tc>
        <w:tc>
          <w:tcPr>
            <w:tcW w:w="7786" w:type="dxa"/>
          </w:tcPr>
          <w:p w14:paraId="2841C7B6" w14:textId="22F2B1C2" w:rsidR="00C24469" w:rsidRPr="00BA6222" w:rsidRDefault="00C24469" w:rsidP="00443379">
            <w:pPr>
              <w:spacing w:after="120" w:line="276" w:lineRule="auto"/>
              <w:ind w:left="728" w:hanging="26"/>
              <w:jc w:val="both"/>
              <w:rPr>
                <w:color w:val="000000" w:themeColor="text1"/>
                <w:szCs w:val="24"/>
              </w:rPr>
            </w:pPr>
            <w:r w:rsidRPr="00BA6222">
              <w:rPr>
                <w:color w:val="000000" w:themeColor="text1"/>
                <w:szCs w:val="24"/>
              </w:rPr>
              <w:t xml:space="preserve">Koncesininko vidutinės pajamos, kaip numatyta šio priedėlio </w:t>
            </w:r>
            <w:r w:rsidRPr="00BA6222">
              <w:rPr>
                <w:color w:val="000000" w:themeColor="text1"/>
                <w:szCs w:val="24"/>
              </w:rPr>
              <w:fldChar w:fldCharType="begin"/>
            </w:r>
            <w:r w:rsidRPr="00BA6222">
              <w:rPr>
                <w:color w:val="000000" w:themeColor="text1"/>
                <w:szCs w:val="24"/>
              </w:rPr>
              <w:instrText xml:space="preserve"> REF _Ref141110457 \r \h </w:instrText>
            </w:r>
            <w:r w:rsidR="00BA6222" w:rsidRPr="00BA6222">
              <w:rPr>
                <w:color w:val="000000" w:themeColor="text1"/>
                <w:szCs w:val="24"/>
              </w:rPr>
              <w:instrText xml:space="preserve"> \* MERGEFORMAT </w:instrText>
            </w:r>
            <w:r w:rsidRPr="00BA6222">
              <w:rPr>
                <w:color w:val="000000" w:themeColor="text1"/>
                <w:szCs w:val="24"/>
              </w:rPr>
            </w:r>
            <w:r w:rsidRPr="00BA6222">
              <w:rPr>
                <w:color w:val="000000" w:themeColor="text1"/>
                <w:szCs w:val="24"/>
              </w:rPr>
              <w:fldChar w:fldCharType="separate"/>
            </w:r>
            <w:r w:rsidR="004759BE">
              <w:rPr>
                <w:color w:val="000000" w:themeColor="text1"/>
                <w:szCs w:val="24"/>
              </w:rPr>
              <w:t>3</w:t>
            </w:r>
            <w:r w:rsidRPr="00BA6222">
              <w:rPr>
                <w:color w:val="000000" w:themeColor="text1"/>
                <w:szCs w:val="24"/>
              </w:rPr>
              <w:fldChar w:fldCharType="end"/>
            </w:r>
            <w:r w:rsidRPr="00BA6222">
              <w:rPr>
                <w:color w:val="000000" w:themeColor="text1"/>
                <w:szCs w:val="24"/>
              </w:rPr>
              <w:t xml:space="preserve"> ir </w:t>
            </w:r>
            <w:r w:rsidRPr="00BA6222">
              <w:rPr>
                <w:color w:val="000000" w:themeColor="text1"/>
                <w:szCs w:val="24"/>
              </w:rPr>
              <w:fldChar w:fldCharType="begin"/>
            </w:r>
            <w:r w:rsidRPr="00BA6222">
              <w:rPr>
                <w:color w:val="000000" w:themeColor="text1"/>
                <w:szCs w:val="24"/>
              </w:rPr>
              <w:instrText xml:space="preserve"> REF _Ref141110460 \r \h </w:instrText>
            </w:r>
            <w:r w:rsidR="00BA6222" w:rsidRPr="00BA6222">
              <w:rPr>
                <w:color w:val="000000" w:themeColor="text1"/>
                <w:szCs w:val="24"/>
              </w:rPr>
              <w:instrText xml:space="preserve"> \* MERGEFORMAT </w:instrText>
            </w:r>
            <w:r w:rsidRPr="00BA6222">
              <w:rPr>
                <w:color w:val="000000" w:themeColor="text1"/>
                <w:szCs w:val="24"/>
              </w:rPr>
            </w:r>
            <w:r w:rsidRPr="00BA6222">
              <w:rPr>
                <w:color w:val="000000" w:themeColor="text1"/>
                <w:szCs w:val="24"/>
              </w:rPr>
              <w:fldChar w:fldCharType="separate"/>
            </w:r>
            <w:r w:rsidR="004759BE">
              <w:rPr>
                <w:color w:val="000000" w:themeColor="text1"/>
                <w:szCs w:val="24"/>
              </w:rPr>
              <w:t>4</w:t>
            </w:r>
            <w:r w:rsidRPr="00BA6222">
              <w:rPr>
                <w:color w:val="000000" w:themeColor="text1"/>
                <w:szCs w:val="24"/>
              </w:rPr>
              <w:fldChar w:fldCharType="end"/>
            </w:r>
            <w:r w:rsidRPr="00BA6222">
              <w:rPr>
                <w:color w:val="000000" w:themeColor="text1"/>
                <w:szCs w:val="24"/>
              </w:rPr>
              <w:t xml:space="preserve"> punktuose. </w:t>
            </w:r>
          </w:p>
        </w:tc>
      </w:tr>
      <w:tr w:rsidR="00C24469" w:rsidRPr="00BA6222" w14:paraId="70EA9DBD" w14:textId="77777777" w:rsidTr="003740CF">
        <w:tc>
          <w:tcPr>
            <w:tcW w:w="719" w:type="dxa"/>
          </w:tcPr>
          <w:p w14:paraId="105C9CC9" w14:textId="77777777" w:rsidR="00C24469" w:rsidRPr="00BA6222" w:rsidRDefault="00C24469" w:rsidP="00944C26">
            <w:pPr>
              <w:spacing w:after="120" w:line="276" w:lineRule="auto"/>
              <w:ind w:right="-427"/>
              <w:rPr>
                <w:i/>
                <w:color w:val="000000" w:themeColor="text1"/>
                <w:szCs w:val="24"/>
              </w:rPr>
            </w:pPr>
            <w:r w:rsidRPr="00BA6222">
              <w:rPr>
                <w:i/>
                <w:color w:val="000000" w:themeColor="text1"/>
                <w:szCs w:val="24"/>
              </w:rPr>
              <w:t>PSTK</w:t>
            </w:r>
          </w:p>
        </w:tc>
        <w:tc>
          <w:tcPr>
            <w:tcW w:w="7786" w:type="dxa"/>
          </w:tcPr>
          <w:p w14:paraId="4BF77FB2" w14:textId="77777777" w:rsidR="00C24469" w:rsidRPr="00BA6222" w:rsidRDefault="00C24469" w:rsidP="00944C26">
            <w:pPr>
              <w:pBdr>
                <w:top w:val="nil"/>
                <w:left w:val="nil"/>
                <w:bottom w:val="nil"/>
                <w:right w:val="nil"/>
                <w:between w:val="nil"/>
              </w:pBdr>
              <w:spacing w:after="120" w:line="276" w:lineRule="auto"/>
              <w:ind w:left="703"/>
              <w:jc w:val="both"/>
              <w:rPr>
                <w:color w:val="000000" w:themeColor="text1"/>
                <w:szCs w:val="24"/>
              </w:rPr>
            </w:pPr>
            <w:r w:rsidRPr="00BA6222">
              <w:rPr>
                <w:color w:val="000000" w:themeColor="text1"/>
                <w:szCs w:val="24"/>
              </w:rPr>
              <w:t>Specifikacijos pažeidimo taškų koeficientas.</w:t>
            </w:r>
          </w:p>
        </w:tc>
      </w:tr>
    </w:tbl>
    <w:p w14:paraId="73B23FD6" w14:textId="77777777" w:rsidR="00C24469" w:rsidRPr="00BA6222" w:rsidRDefault="00C24469" w:rsidP="00CB03E6">
      <w:pPr>
        <w:numPr>
          <w:ilvl w:val="0"/>
          <w:numId w:val="33"/>
        </w:numPr>
        <w:pBdr>
          <w:top w:val="nil"/>
          <w:left w:val="nil"/>
          <w:bottom w:val="nil"/>
          <w:right w:val="nil"/>
          <w:between w:val="nil"/>
        </w:pBdr>
        <w:spacing w:after="120" w:line="276" w:lineRule="auto"/>
        <w:ind w:left="357" w:hanging="357"/>
        <w:jc w:val="both"/>
        <w:rPr>
          <w:color w:val="000000" w:themeColor="text1"/>
          <w:szCs w:val="24"/>
        </w:rPr>
      </w:pPr>
      <w:r w:rsidRPr="00BA6222">
        <w:rPr>
          <w:color w:val="000000" w:themeColor="text1"/>
          <w:szCs w:val="24"/>
        </w:rPr>
        <w:t>K apskaičiavimo tvarka:</w:t>
      </w:r>
    </w:p>
    <w:p w14:paraId="1847EF67" w14:textId="77777777" w:rsidR="00C24469" w:rsidRPr="00BA6222" w:rsidRDefault="00C24469" w:rsidP="00CB03E6">
      <w:pPr>
        <w:numPr>
          <w:ilvl w:val="1"/>
          <w:numId w:val="33"/>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Pirmiausia suskaičiuojama, kiek PST yra surinkta per atitinkamą mėnesį.</w:t>
      </w:r>
    </w:p>
    <w:p w14:paraId="1AB8033C" w14:textId="77777777" w:rsidR="00C24469" w:rsidRPr="00BA6222" w:rsidRDefault="00C24469" w:rsidP="00CB03E6">
      <w:pPr>
        <w:numPr>
          <w:ilvl w:val="1"/>
          <w:numId w:val="33"/>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PST skaičiuojami tik tuo atveju, kai Koncesininkas neištaiso pažeidimo per pažeidimo ištaisymo laiką, kuris nustatytas PST lentelės stulpelyje „Pažeidimo ištaisymo laikas“. Kai kuriems pažeidimams pažeidimo ištaisymo laikas nėra nustatytas ir PST skaičiuojami nesuteikiant periodo pažeidimui ištaisyti.</w:t>
      </w:r>
    </w:p>
    <w:p w14:paraId="2060CCD8" w14:textId="77777777" w:rsidR="00C24469" w:rsidRPr="00BA6222" w:rsidRDefault="00C24469" w:rsidP="00CB03E6">
      <w:pPr>
        <w:numPr>
          <w:ilvl w:val="1"/>
          <w:numId w:val="33"/>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Jei pažeidimas yra neištaisomas iki pažeidimo ištaisymo laiko pabaigos ir pasikartoja antrą (ar dar tolimesnį) kartą, pažeidimo ištaisymo laikas tokiems pasikartojantiems pažeidimams nėra taikomas ir už kiekvieną tokį pasikartojantį pažeidimą PST yra sumuojami.</w:t>
      </w:r>
    </w:p>
    <w:p w14:paraId="3C9F4F37" w14:textId="77777777" w:rsidR="00C24469" w:rsidRPr="00BA6222" w:rsidRDefault="00C24469" w:rsidP="00CB03E6">
      <w:pPr>
        <w:numPr>
          <w:ilvl w:val="1"/>
          <w:numId w:val="33"/>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Jei Koncesininkas pateikė klaidingą informaciją apie pažeidimo buvimą ar ją nuslėpė, PST už konkretų pažeidimą yra dvigubinami.</w:t>
      </w:r>
    </w:p>
    <w:p w14:paraId="46AEB52A" w14:textId="01F9B635" w:rsidR="00C24469" w:rsidRPr="00BA6222" w:rsidRDefault="00C24469" w:rsidP="00CB03E6">
      <w:pPr>
        <w:numPr>
          <w:ilvl w:val="1"/>
          <w:numId w:val="33"/>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 xml:space="preserve">Jeigu yra numatytas pažeidimo ištaisymo laikas, PST už konkretų pažeidimą (atsižvelgiant į tai, kiek pažeidimo ištaisymo laiko periodų jis truko), apskaičiuojamas padauginant taikomą taškų skaičių iš sunaudotų pažeidimo ištaisymo laikų (žr. pavyzdį pateiktą </w:t>
      </w:r>
      <w:r w:rsidRPr="00BA6222">
        <w:rPr>
          <w:color w:val="000000" w:themeColor="text1"/>
          <w:szCs w:val="24"/>
        </w:rPr>
        <w:fldChar w:fldCharType="begin"/>
      </w:r>
      <w:r w:rsidRPr="00BA6222">
        <w:rPr>
          <w:color w:val="000000" w:themeColor="text1"/>
          <w:szCs w:val="24"/>
        </w:rPr>
        <w:instrText xml:space="preserve"> REF _Ref141110627 \r \h </w:instrText>
      </w:r>
      <w:r w:rsidR="00BA6222" w:rsidRPr="00BA6222">
        <w:rPr>
          <w:color w:val="000000" w:themeColor="text1"/>
          <w:szCs w:val="24"/>
        </w:rPr>
        <w:instrText xml:space="preserve"> \* MERGEFORMAT </w:instrText>
      </w:r>
      <w:r w:rsidRPr="00BA6222">
        <w:rPr>
          <w:color w:val="000000" w:themeColor="text1"/>
          <w:szCs w:val="24"/>
        </w:rPr>
      </w:r>
      <w:r w:rsidRPr="00BA6222">
        <w:rPr>
          <w:color w:val="000000" w:themeColor="text1"/>
          <w:szCs w:val="24"/>
        </w:rPr>
        <w:fldChar w:fldCharType="separate"/>
      </w:r>
      <w:r w:rsidR="00AB69E3">
        <w:rPr>
          <w:color w:val="000000" w:themeColor="text1"/>
          <w:szCs w:val="24"/>
        </w:rPr>
        <w:t>9.9</w:t>
      </w:r>
      <w:r w:rsidRPr="00BA6222">
        <w:rPr>
          <w:color w:val="000000" w:themeColor="text1"/>
          <w:szCs w:val="24"/>
        </w:rPr>
        <w:fldChar w:fldCharType="end"/>
      </w:r>
      <w:r w:rsidRPr="00BA6222">
        <w:rPr>
          <w:color w:val="000000" w:themeColor="text1"/>
          <w:szCs w:val="24"/>
        </w:rPr>
        <w:t xml:space="preserve"> punkte).</w:t>
      </w:r>
    </w:p>
    <w:p w14:paraId="3768F156" w14:textId="36C156D7" w:rsidR="00C24469" w:rsidRPr="00BA6222" w:rsidRDefault="00C24469" w:rsidP="00CB03E6">
      <w:pPr>
        <w:numPr>
          <w:ilvl w:val="1"/>
          <w:numId w:val="33"/>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 xml:space="preserve">Jeigu nėra nustatytas pažeidimo pašalinimo periodas, PST už konkretų pažeidimą apskaičiuojami pagal PST lentelės stulpelį „Taškai“ kiekvienam mėnesiui, kada užfiksuotas pažeidimas neatsižvelgiant į laiko įtaką (žr. pavyzdį pateiktą </w:t>
      </w:r>
      <w:r w:rsidRPr="00BA6222">
        <w:rPr>
          <w:color w:val="000000" w:themeColor="text1"/>
          <w:szCs w:val="24"/>
        </w:rPr>
        <w:fldChar w:fldCharType="begin"/>
      </w:r>
      <w:r w:rsidRPr="00BA6222">
        <w:rPr>
          <w:color w:val="000000" w:themeColor="text1"/>
          <w:szCs w:val="24"/>
        </w:rPr>
        <w:instrText xml:space="preserve"> REF _Ref141110659 \r \h </w:instrText>
      </w:r>
      <w:r w:rsidR="00BA6222" w:rsidRPr="00BA6222">
        <w:rPr>
          <w:color w:val="000000" w:themeColor="text1"/>
          <w:szCs w:val="24"/>
        </w:rPr>
        <w:instrText xml:space="preserve"> \* MERGEFORMAT </w:instrText>
      </w:r>
      <w:r w:rsidRPr="00BA6222">
        <w:rPr>
          <w:color w:val="000000" w:themeColor="text1"/>
          <w:szCs w:val="24"/>
        </w:rPr>
      </w:r>
      <w:r w:rsidRPr="00BA6222">
        <w:rPr>
          <w:color w:val="000000" w:themeColor="text1"/>
          <w:szCs w:val="24"/>
        </w:rPr>
        <w:fldChar w:fldCharType="separate"/>
      </w:r>
      <w:r w:rsidR="00AB69E3">
        <w:rPr>
          <w:color w:val="000000" w:themeColor="text1"/>
          <w:szCs w:val="24"/>
        </w:rPr>
        <w:t>9.10</w:t>
      </w:r>
      <w:r w:rsidRPr="00BA6222">
        <w:rPr>
          <w:color w:val="000000" w:themeColor="text1"/>
          <w:szCs w:val="24"/>
        </w:rPr>
        <w:fldChar w:fldCharType="end"/>
      </w:r>
      <w:r w:rsidRPr="00BA6222">
        <w:rPr>
          <w:color w:val="000000" w:themeColor="text1"/>
          <w:szCs w:val="24"/>
        </w:rPr>
        <w:t xml:space="preserve"> punkte). </w:t>
      </w:r>
    </w:p>
    <w:p w14:paraId="4FFF4B5B" w14:textId="77777777" w:rsidR="00C24469" w:rsidRPr="00BA6222" w:rsidRDefault="00C24469" w:rsidP="00CB03E6">
      <w:pPr>
        <w:numPr>
          <w:ilvl w:val="1"/>
          <w:numId w:val="33"/>
        </w:numPr>
        <w:pBdr>
          <w:top w:val="nil"/>
          <w:left w:val="nil"/>
          <w:bottom w:val="nil"/>
          <w:right w:val="nil"/>
          <w:between w:val="nil"/>
        </w:pBdr>
        <w:spacing w:after="120" w:line="276" w:lineRule="auto"/>
        <w:ind w:left="851" w:hanging="491"/>
        <w:jc w:val="both"/>
        <w:rPr>
          <w:color w:val="000000" w:themeColor="text1"/>
          <w:szCs w:val="24"/>
        </w:rPr>
      </w:pPr>
      <w:r w:rsidRPr="00BA6222">
        <w:rPr>
          <w:color w:val="000000" w:themeColor="text1"/>
          <w:szCs w:val="24"/>
        </w:rPr>
        <w:t>PSTK – tai koeficientas, kuriuo vadovaujantis įvertinamas Paslaugų teikimo pažeidimų dažnumas per atitinkamą laikotarpį. PSTK apskaičiuojamas parenkant atitinkamą jo reikšmę pagal surinktą PST skaičių pagal šią lentelę:</w:t>
      </w:r>
    </w:p>
    <w:tbl>
      <w:tblPr>
        <w:tblW w:w="3265" w:type="dxa"/>
        <w:tblInd w:w="3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706"/>
        <w:gridCol w:w="1559"/>
      </w:tblGrid>
      <w:tr w:rsidR="00C24469" w:rsidRPr="00BA6222" w14:paraId="1B6A6976" w14:textId="77777777" w:rsidTr="00944C26">
        <w:tc>
          <w:tcPr>
            <w:tcW w:w="1706" w:type="dxa"/>
            <w:shd w:val="clear" w:color="auto" w:fill="AEAAAA"/>
          </w:tcPr>
          <w:p w14:paraId="0FFAB71B"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PST amplitudė</w:t>
            </w:r>
          </w:p>
        </w:tc>
        <w:tc>
          <w:tcPr>
            <w:tcW w:w="1559" w:type="dxa"/>
            <w:shd w:val="clear" w:color="auto" w:fill="AEAAAA"/>
          </w:tcPr>
          <w:p w14:paraId="204F4081"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PSTK</w:t>
            </w:r>
          </w:p>
        </w:tc>
      </w:tr>
      <w:tr w:rsidR="00C24469" w:rsidRPr="00BA6222" w14:paraId="4D3C16EC" w14:textId="77777777" w:rsidTr="00944C26">
        <w:tc>
          <w:tcPr>
            <w:tcW w:w="1706" w:type="dxa"/>
            <w:shd w:val="clear" w:color="auto" w:fill="FFFFFF"/>
          </w:tcPr>
          <w:p w14:paraId="5C5C8A1D" w14:textId="77777777" w:rsidR="00C24469" w:rsidRPr="00BA6222" w:rsidRDefault="00C24469" w:rsidP="00944C26">
            <w:pPr>
              <w:spacing w:after="120" w:line="276" w:lineRule="auto"/>
              <w:rPr>
                <w:color w:val="000000" w:themeColor="text1"/>
                <w:szCs w:val="24"/>
              </w:rPr>
            </w:pPr>
            <w:r w:rsidRPr="00BA6222">
              <w:rPr>
                <w:color w:val="000000" w:themeColor="text1"/>
                <w:szCs w:val="24"/>
              </w:rPr>
              <w:t>1-10</w:t>
            </w:r>
          </w:p>
        </w:tc>
        <w:tc>
          <w:tcPr>
            <w:tcW w:w="1559" w:type="dxa"/>
            <w:shd w:val="clear" w:color="auto" w:fill="FFFFFF"/>
          </w:tcPr>
          <w:p w14:paraId="652B67DB" w14:textId="77777777" w:rsidR="00C24469" w:rsidRPr="00BA6222" w:rsidRDefault="00C24469" w:rsidP="00944C26">
            <w:pPr>
              <w:pBdr>
                <w:top w:val="nil"/>
                <w:left w:val="nil"/>
                <w:bottom w:val="nil"/>
                <w:right w:val="nil"/>
                <w:between w:val="nil"/>
              </w:pBdr>
              <w:spacing w:after="120" w:line="276" w:lineRule="auto"/>
              <w:ind w:left="39"/>
              <w:rPr>
                <w:color w:val="000000" w:themeColor="text1"/>
                <w:szCs w:val="24"/>
              </w:rPr>
            </w:pPr>
            <w:r w:rsidRPr="00BA6222">
              <w:rPr>
                <w:color w:val="000000" w:themeColor="text1"/>
                <w:szCs w:val="24"/>
              </w:rPr>
              <w:t>0,030 %</w:t>
            </w:r>
          </w:p>
        </w:tc>
      </w:tr>
      <w:tr w:rsidR="00C24469" w:rsidRPr="00BA6222" w14:paraId="1F018D04" w14:textId="77777777" w:rsidTr="00944C26">
        <w:tc>
          <w:tcPr>
            <w:tcW w:w="1706" w:type="dxa"/>
            <w:shd w:val="clear" w:color="auto" w:fill="FFFFFF"/>
          </w:tcPr>
          <w:p w14:paraId="154837D3" w14:textId="77777777" w:rsidR="00C24469" w:rsidRPr="00BA6222" w:rsidRDefault="00C24469" w:rsidP="00944C26">
            <w:pPr>
              <w:spacing w:after="120" w:line="276" w:lineRule="auto"/>
              <w:rPr>
                <w:color w:val="000000" w:themeColor="text1"/>
                <w:szCs w:val="24"/>
              </w:rPr>
            </w:pPr>
            <w:r w:rsidRPr="00BA6222">
              <w:rPr>
                <w:color w:val="000000" w:themeColor="text1"/>
                <w:szCs w:val="24"/>
              </w:rPr>
              <w:t>11-25</w:t>
            </w:r>
          </w:p>
        </w:tc>
        <w:tc>
          <w:tcPr>
            <w:tcW w:w="1559" w:type="dxa"/>
            <w:shd w:val="clear" w:color="auto" w:fill="FFFFFF"/>
          </w:tcPr>
          <w:p w14:paraId="0E925633" w14:textId="77777777" w:rsidR="00C24469" w:rsidRPr="00BA6222" w:rsidRDefault="00C24469" w:rsidP="00944C26">
            <w:pPr>
              <w:pBdr>
                <w:top w:val="nil"/>
                <w:left w:val="nil"/>
                <w:bottom w:val="nil"/>
                <w:right w:val="nil"/>
                <w:between w:val="nil"/>
              </w:pBdr>
              <w:spacing w:after="120" w:line="276" w:lineRule="auto"/>
              <w:ind w:left="39"/>
              <w:rPr>
                <w:color w:val="000000" w:themeColor="text1"/>
                <w:szCs w:val="24"/>
              </w:rPr>
            </w:pPr>
            <w:r w:rsidRPr="00BA6222">
              <w:rPr>
                <w:color w:val="000000" w:themeColor="text1"/>
                <w:szCs w:val="24"/>
              </w:rPr>
              <w:t>0,075 %</w:t>
            </w:r>
          </w:p>
        </w:tc>
      </w:tr>
      <w:tr w:rsidR="00C24469" w:rsidRPr="00BA6222" w14:paraId="51735949" w14:textId="77777777" w:rsidTr="00944C26">
        <w:tc>
          <w:tcPr>
            <w:tcW w:w="1706" w:type="dxa"/>
            <w:shd w:val="clear" w:color="auto" w:fill="FFFFFF"/>
          </w:tcPr>
          <w:p w14:paraId="198B858F" w14:textId="77777777" w:rsidR="00C24469" w:rsidRPr="00BA6222" w:rsidRDefault="00C24469" w:rsidP="00944C26">
            <w:pPr>
              <w:spacing w:after="120" w:line="276" w:lineRule="auto"/>
              <w:rPr>
                <w:color w:val="000000" w:themeColor="text1"/>
                <w:szCs w:val="24"/>
              </w:rPr>
            </w:pPr>
            <w:r w:rsidRPr="00BA6222">
              <w:rPr>
                <w:color w:val="000000" w:themeColor="text1"/>
                <w:szCs w:val="24"/>
              </w:rPr>
              <w:t>26-40</w:t>
            </w:r>
          </w:p>
        </w:tc>
        <w:tc>
          <w:tcPr>
            <w:tcW w:w="1559" w:type="dxa"/>
            <w:shd w:val="clear" w:color="auto" w:fill="FFFFFF"/>
          </w:tcPr>
          <w:p w14:paraId="188F6DC8" w14:textId="77777777" w:rsidR="00C24469" w:rsidRPr="00BA6222" w:rsidRDefault="00C24469" w:rsidP="00944C26">
            <w:pPr>
              <w:pBdr>
                <w:top w:val="nil"/>
                <w:left w:val="nil"/>
                <w:bottom w:val="nil"/>
                <w:right w:val="nil"/>
                <w:between w:val="nil"/>
              </w:pBdr>
              <w:spacing w:after="120" w:line="276" w:lineRule="auto"/>
              <w:ind w:left="39"/>
              <w:rPr>
                <w:color w:val="000000" w:themeColor="text1"/>
                <w:szCs w:val="24"/>
              </w:rPr>
            </w:pPr>
            <w:r w:rsidRPr="00BA6222">
              <w:rPr>
                <w:color w:val="000000" w:themeColor="text1"/>
                <w:szCs w:val="24"/>
              </w:rPr>
              <w:t>0,150 %</w:t>
            </w:r>
          </w:p>
        </w:tc>
      </w:tr>
      <w:tr w:rsidR="00C24469" w:rsidRPr="00BA6222" w14:paraId="05A66BD0" w14:textId="77777777" w:rsidTr="00944C26">
        <w:tc>
          <w:tcPr>
            <w:tcW w:w="1706" w:type="dxa"/>
            <w:shd w:val="clear" w:color="auto" w:fill="FFFFFF"/>
          </w:tcPr>
          <w:p w14:paraId="5135383C" w14:textId="77777777" w:rsidR="00C24469" w:rsidRPr="00BA6222" w:rsidRDefault="00C24469" w:rsidP="00944C26">
            <w:pPr>
              <w:spacing w:after="120" w:line="276" w:lineRule="auto"/>
              <w:rPr>
                <w:color w:val="000000" w:themeColor="text1"/>
                <w:szCs w:val="24"/>
              </w:rPr>
            </w:pPr>
            <w:r w:rsidRPr="00BA6222">
              <w:rPr>
                <w:color w:val="000000" w:themeColor="text1"/>
                <w:szCs w:val="24"/>
              </w:rPr>
              <w:t>41-60</w:t>
            </w:r>
          </w:p>
        </w:tc>
        <w:tc>
          <w:tcPr>
            <w:tcW w:w="1559" w:type="dxa"/>
            <w:shd w:val="clear" w:color="auto" w:fill="FFFFFF"/>
          </w:tcPr>
          <w:p w14:paraId="01BB3329" w14:textId="77777777" w:rsidR="00C24469" w:rsidRPr="00BA6222" w:rsidRDefault="00C24469" w:rsidP="00944C26">
            <w:pPr>
              <w:pBdr>
                <w:top w:val="nil"/>
                <w:left w:val="nil"/>
                <w:bottom w:val="nil"/>
                <w:right w:val="nil"/>
                <w:between w:val="nil"/>
              </w:pBdr>
              <w:spacing w:after="120" w:line="276" w:lineRule="auto"/>
              <w:ind w:left="39"/>
              <w:rPr>
                <w:color w:val="000000" w:themeColor="text1"/>
                <w:szCs w:val="24"/>
              </w:rPr>
            </w:pPr>
            <w:r w:rsidRPr="00BA6222">
              <w:rPr>
                <w:color w:val="000000" w:themeColor="text1"/>
                <w:szCs w:val="24"/>
              </w:rPr>
              <w:t>0,225 %</w:t>
            </w:r>
          </w:p>
        </w:tc>
      </w:tr>
      <w:tr w:rsidR="00C24469" w:rsidRPr="00BA6222" w14:paraId="232A6E67" w14:textId="77777777" w:rsidTr="00944C26">
        <w:tc>
          <w:tcPr>
            <w:tcW w:w="1706" w:type="dxa"/>
            <w:shd w:val="clear" w:color="auto" w:fill="FFFFFF"/>
          </w:tcPr>
          <w:p w14:paraId="5C82BBB7" w14:textId="77777777" w:rsidR="00C24469" w:rsidRPr="00BA6222" w:rsidRDefault="00C24469" w:rsidP="00944C26">
            <w:pPr>
              <w:spacing w:after="120" w:line="276" w:lineRule="auto"/>
              <w:rPr>
                <w:color w:val="000000" w:themeColor="text1"/>
                <w:szCs w:val="24"/>
              </w:rPr>
            </w:pPr>
            <w:r w:rsidRPr="00BA6222">
              <w:rPr>
                <w:color w:val="000000" w:themeColor="text1"/>
                <w:szCs w:val="24"/>
              </w:rPr>
              <w:t>&gt;60</w:t>
            </w:r>
          </w:p>
        </w:tc>
        <w:tc>
          <w:tcPr>
            <w:tcW w:w="1559" w:type="dxa"/>
            <w:shd w:val="clear" w:color="auto" w:fill="FFFFFF"/>
          </w:tcPr>
          <w:p w14:paraId="1E68524F" w14:textId="77777777" w:rsidR="00C24469" w:rsidRPr="00BA6222" w:rsidRDefault="00C24469" w:rsidP="00944C26">
            <w:pPr>
              <w:pBdr>
                <w:top w:val="nil"/>
                <w:left w:val="nil"/>
                <w:bottom w:val="nil"/>
                <w:right w:val="nil"/>
                <w:between w:val="nil"/>
              </w:pBdr>
              <w:spacing w:after="120" w:line="276" w:lineRule="auto"/>
              <w:ind w:left="39"/>
              <w:rPr>
                <w:color w:val="000000" w:themeColor="text1"/>
                <w:szCs w:val="24"/>
              </w:rPr>
            </w:pPr>
            <w:r w:rsidRPr="00BA6222">
              <w:rPr>
                <w:color w:val="000000" w:themeColor="text1"/>
                <w:szCs w:val="24"/>
              </w:rPr>
              <w:t>0,300 %</w:t>
            </w:r>
          </w:p>
        </w:tc>
      </w:tr>
    </w:tbl>
    <w:p w14:paraId="2DDA26C2" w14:textId="2D02D802" w:rsidR="00C24469" w:rsidRPr="00BA6222" w:rsidRDefault="00C24469" w:rsidP="00CB03E6">
      <w:pPr>
        <w:numPr>
          <w:ilvl w:val="1"/>
          <w:numId w:val="33"/>
        </w:numPr>
        <w:pBdr>
          <w:top w:val="nil"/>
          <w:left w:val="nil"/>
          <w:bottom w:val="nil"/>
          <w:right w:val="nil"/>
          <w:between w:val="nil"/>
        </w:pBdr>
        <w:spacing w:after="120" w:line="276" w:lineRule="auto"/>
        <w:ind w:left="850" w:hanging="493"/>
        <w:jc w:val="both"/>
        <w:rPr>
          <w:color w:val="000000" w:themeColor="text1"/>
          <w:szCs w:val="24"/>
        </w:rPr>
      </w:pPr>
      <w:r w:rsidRPr="00BA6222">
        <w:rPr>
          <w:color w:val="000000" w:themeColor="text1"/>
          <w:szCs w:val="24"/>
        </w:rPr>
        <w:lastRenderedPageBreak/>
        <w:t xml:space="preserve">Surinkti PST yra įvertinami pagal vieną amplitudės skiltį, atsižvelgiant į surinktą sumą. Pavyzdžiui, surinkus 15 PST, PSTK yra apskaičiuojamas taip: 15 x 0,075 % = 1,125 %, surinkus 45 PST, PSTK: 45 x 0,225 % = 10,125 % ir t. t. Gautas PSTK koeficientas yra naudojamas apskaičiuojant K (šio priedėlio </w:t>
      </w:r>
      <w:r w:rsidRPr="00BA6222">
        <w:rPr>
          <w:color w:val="000000" w:themeColor="text1"/>
          <w:szCs w:val="24"/>
        </w:rPr>
        <w:fldChar w:fldCharType="begin"/>
      </w:r>
      <w:r w:rsidRPr="00BA6222">
        <w:rPr>
          <w:color w:val="000000" w:themeColor="text1"/>
          <w:szCs w:val="24"/>
        </w:rPr>
        <w:instrText xml:space="preserve"> REF _Ref141110728 \r \h </w:instrText>
      </w:r>
      <w:r w:rsidR="00BA6222" w:rsidRPr="00BA6222">
        <w:rPr>
          <w:color w:val="000000" w:themeColor="text1"/>
          <w:szCs w:val="24"/>
        </w:rPr>
        <w:instrText xml:space="preserve"> \* MERGEFORMAT </w:instrText>
      </w:r>
      <w:r w:rsidRPr="00BA6222">
        <w:rPr>
          <w:color w:val="000000" w:themeColor="text1"/>
          <w:szCs w:val="24"/>
        </w:rPr>
      </w:r>
      <w:r w:rsidRPr="00BA6222">
        <w:rPr>
          <w:color w:val="000000" w:themeColor="text1"/>
          <w:szCs w:val="24"/>
        </w:rPr>
        <w:fldChar w:fldCharType="separate"/>
      </w:r>
      <w:r w:rsidR="00AB69E3">
        <w:rPr>
          <w:color w:val="000000" w:themeColor="text1"/>
          <w:szCs w:val="24"/>
        </w:rPr>
        <w:t>8</w:t>
      </w:r>
      <w:r w:rsidRPr="00BA6222">
        <w:rPr>
          <w:color w:val="000000" w:themeColor="text1"/>
          <w:szCs w:val="24"/>
        </w:rPr>
        <w:fldChar w:fldCharType="end"/>
      </w:r>
      <w:r w:rsidRPr="00BA6222">
        <w:rPr>
          <w:color w:val="000000" w:themeColor="text1"/>
          <w:szCs w:val="24"/>
        </w:rPr>
        <w:t xml:space="preserve"> punktas). PSTK yra išreiškiamas procentine išraiška, kuri dauginama iš Koncesininko vidutinių pajamų kaip numatyta šio priedėlio </w:t>
      </w:r>
      <w:r w:rsidRPr="00BA6222">
        <w:rPr>
          <w:color w:val="000000" w:themeColor="text1"/>
          <w:szCs w:val="24"/>
        </w:rPr>
        <w:fldChar w:fldCharType="begin"/>
      </w:r>
      <w:r w:rsidRPr="00BA6222">
        <w:rPr>
          <w:color w:val="000000" w:themeColor="text1"/>
          <w:szCs w:val="24"/>
        </w:rPr>
        <w:instrText xml:space="preserve"> REF _Ref141110457 \r \h </w:instrText>
      </w:r>
      <w:r w:rsidR="00BA6222" w:rsidRPr="00BA6222">
        <w:rPr>
          <w:color w:val="000000" w:themeColor="text1"/>
          <w:szCs w:val="24"/>
        </w:rPr>
        <w:instrText xml:space="preserve"> \* MERGEFORMAT </w:instrText>
      </w:r>
      <w:r w:rsidRPr="00BA6222">
        <w:rPr>
          <w:color w:val="000000" w:themeColor="text1"/>
          <w:szCs w:val="24"/>
        </w:rPr>
      </w:r>
      <w:r w:rsidRPr="00BA6222">
        <w:rPr>
          <w:color w:val="000000" w:themeColor="text1"/>
          <w:szCs w:val="24"/>
        </w:rPr>
        <w:fldChar w:fldCharType="separate"/>
      </w:r>
      <w:r w:rsidR="00AB69E3">
        <w:rPr>
          <w:color w:val="000000" w:themeColor="text1"/>
          <w:szCs w:val="24"/>
        </w:rPr>
        <w:t>3</w:t>
      </w:r>
      <w:r w:rsidRPr="00BA6222">
        <w:rPr>
          <w:color w:val="000000" w:themeColor="text1"/>
          <w:szCs w:val="24"/>
        </w:rPr>
        <w:fldChar w:fldCharType="end"/>
      </w:r>
      <w:r w:rsidRPr="00BA6222">
        <w:rPr>
          <w:color w:val="000000" w:themeColor="text1"/>
          <w:szCs w:val="24"/>
        </w:rPr>
        <w:t xml:space="preserve"> punkte, taip apskaičiuojant K – konkrečią sumą, kurią turi sumokėti Koncesininkas Suteikiančiajai institucijai.</w:t>
      </w:r>
    </w:p>
    <w:p w14:paraId="250DA2F1" w14:textId="77777777" w:rsidR="00C24469" w:rsidRPr="00BA6222" w:rsidRDefault="00C24469" w:rsidP="00CB03E6">
      <w:pPr>
        <w:numPr>
          <w:ilvl w:val="1"/>
          <w:numId w:val="33"/>
        </w:numPr>
        <w:pBdr>
          <w:top w:val="nil"/>
          <w:left w:val="nil"/>
          <w:bottom w:val="nil"/>
          <w:right w:val="nil"/>
          <w:between w:val="nil"/>
        </w:pBdr>
        <w:spacing w:after="120" w:line="276" w:lineRule="auto"/>
        <w:ind w:left="851" w:hanging="491"/>
        <w:jc w:val="both"/>
        <w:rPr>
          <w:color w:val="000000" w:themeColor="text1"/>
          <w:szCs w:val="24"/>
        </w:rPr>
      </w:pPr>
      <w:bookmarkStart w:id="1102" w:name="_Ref141110627"/>
      <w:r w:rsidRPr="00BA6222">
        <w:rPr>
          <w:color w:val="000000" w:themeColor="text1"/>
          <w:szCs w:val="24"/>
        </w:rPr>
        <w:t>K apskaičiavimo pavyzdys, kada yra nustatytas pažeidimo pašalinimo periodas:</w:t>
      </w:r>
      <w:bookmarkEnd w:id="1102"/>
    </w:p>
    <w:tbl>
      <w:tblPr>
        <w:tblW w:w="10053" w:type="dxa"/>
        <w:tblInd w:w="-567" w:type="dxa"/>
        <w:tblBorders>
          <w:top w:val="single" w:sz="8" w:space="0" w:color="000000"/>
          <w:left w:val="single" w:sz="8" w:space="0" w:color="000000"/>
          <w:bottom w:val="single" w:sz="8" w:space="0" w:color="000000"/>
          <w:right w:val="single" w:sz="8" w:space="0" w:color="000000"/>
          <w:insideH w:val="single" w:sz="4" w:space="0" w:color="80A1B6"/>
          <w:insideV w:val="single" w:sz="4" w:space="0" w:color="B2C6D3"/>
        </w:tblBorders>
        <w:tblLayout w:type="fixed"/>
        <w:tblCellMar>
          <w:top w:w="57" w:type="dxa"/>
          <w:left w:w="115" w:type="dxa"/>
          <w:bottom w:w="57" w:type="dxa"/>
          <w:right w:w="115" w:type="dxa"/>
        </w:tblCellMar>
        <w:tblLook w:val="0400" w:firstRow="0" w:lastRow="0" w:firstColumn="0" w:lastColumn="0" w:noHBand="0" w:noVBand="1"/>
      </w:tblPr>
      <w:tblGrid>
        <w:gridCol w:w="10053"/>
      </w:tblGrid>
      <w:tr w:rsidR="00C24469" w:rsidRPr="00BA6222" w14:paraId="7C2D53AA" w14:textId="77777777" w:rsidTr="00AB69E3">
        <w:tc>
          <w:tcPr>
            <w:tcW w:w="10053" w:type="dxa"/>
            <w:shd w:val="clear" w:color="auto" w:fill="FFFFFF"/>
          </w:tcPr>
          <w:p w14:paraId="1730AF73" w14:textId="77777777" w:rsidR="00C24469" w:rsidRPr="00BA6222" w:rsidRDefault="00C24469" w:rsidP="00944C26">
            <w:pPr>
              <w:pBdr>
                <w:top w:val="nil"/>
                <w:left w:val="nil"/>
                <w:bottom w:val="nil"/>
                <w:right w:val="nil"/>
                <w:between w:val="nil"/>
              </w:pBdr>
              <w:spacing w:after="120" w:line="276" w:lineRule="auto"/>
              <w:jc w:val="both"/>
              <w:rPr>
                <w:rFonts w:eastAsia="Calibri"/>
                <w:i/>
                <w:color w:val="000000" w:themeColor="text1"/>
                <w:szCs w:val="24"/>
              </w:rPr>
            </w:pPr>
            <w:r w:rsidRPr="00BA6222">
              <w:rPr>
                <w:rFonts w:eastAsia="Calibri"/>
                <w:i/>
                <w:color w:val="000000" w:themeColor="text1"/>
                <w:szCs w:val="24"/>
              </w:rPr>
              <w:t xml:space="preserve">Tarkime, jog </w:t>
            </w:r>
            <w:r w:rsidRPr="00BA6222">
              <w:rPr>
                <w:i/>
                <w:color w:val="000000" w:themeColor="text1"/>
                <w:szCs w:val="24"/>
              </w:rPr>
              <w:t>Koncesininkas</w:t>
            </w:r>
            <w:r w:rsidRPr="00BA6222">
              <w:rPr>
                <w:rFonts w:eastAsia="Calibri"/>
                <w:i/>
                <w:color w:val="000000" w:themeColor="text1"/>
                <w:szCs w:val="24"/>
              </w:rPr>
              <w:t xml:space="preserve"> padarė PST lentelės nurodytą 4 pažeidimą - </w:t>
            </w:r>
            <w:r w:rsidRPr="00BA6222">
              <w:rPr>
                <w:i/>
                <w:color w:val="000000" w:themeColor="text1"/>
                <w:szCs w:val="24"/>
              </w:rPr>
              <w:t>Koncesininkas neturi visų galiojančių licencijų, leidimų, sutikimų, patvirtinimų ir (ar) kitokių dokumentų, kurie yra reikalingi tinkamam Sutarties vykdymui</w:t>
            </w:r>
            <w:r w:rsidRPr="00BA6222">
              <w:rPr>
                <w:rFonts w:eastAsia="Calibri"/>
                <w:i/>
                <w:color w:val="000000" w:themeColor="text1"/>
                <w:szCs w:val="24"/>
              </w:rPr>
              <w:t xml:space="preserve">. </w:t>
            </w:r>
            <w:r w:rsidRPr="00BA6222">
              <w:rPr>
                <w:i/>
                <w:color w:val="000000" w:themeColor="text1"/>
                <w:szCs w:val="24"/>
              </w:rPr>
              <w:t xml:space="preserve">Koncesininkas </w:t>
            </w:r>
            <w:r w:rsidRPr="00BA6222">
              <w:rPr>
                <w:rFonts w:eastAsia="Calibri"/>
                <w:i/>
                <w:color w:val="000000" w:themeColor="text1"/>
                <w:szCs w:val="24"/>
              </w:rPr>
              <w:t xml:space="preserve">pašalino pažeidimą per 25 (dvidešimt penkias) kalendorines dienas. </w:t>
            </w:r>
          </w:p>
          <w:tbl>
            <w:tblPr>
              <w:tblW w:w="949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49"/>
              <w:gridCol w:w="4296"/>
              <w:gridCol w:w="1275"/>
              <w:gridCol w:w="1418"/>
              <w:gridCol w:w="1559"/>
            </w:tblGrid>
            <w:tr w:rsidR="00C24469" w:rsidRPr="00BA6222" w14:paraId="46F4B50B" w14:textId="77777777" w:rsidTr="00944C26">
              <w:tc>
                <w:tcPr>
                  <w:tcW w:w="949" w:type="dxa"/>
                  <w:shd w:val="clear" w:color="auto" w:fill="AEAAAA"/>
                </w:tcPr>
                <w:p w14:paraId="41C79596"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Eil. Nr.</w:t>
                  </w:r>
                </w:p>
              </w:tc>
              <w:tc>
                <w:tcPr>
                  <w:tcW w:w="4296" w:type="dxa"/>
                  <w:shd w:val="clear" w:color="auto" w:fill="AEAAAA"/>
                </w:tcPr>
                <w:p w14:paraId="20C267EC"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Paslaugų specifikacija</w:t>
                  </w:r>
                </w:p>
              </w:tc>
              <w:tc>
                <w:tcPr>
                  <w:tcW w:w="1275" w:type="dxa"/>
                  <w:shd w:val="clear" w:color="auto" w:fill="AEAAAA"/>
                </w:tcPr>
                <w:p w14:paraId="5D1986B3"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Taškai (PST)</w:t>
                  </w:r>
                </w:p>
              </w:tc>
              <w:tc>
                <w:tcPr>
                  <w:tcW w:w="1418" w:type="dxa"/>
                  <w:shd w:val="clear" w:color="auto" w:fill="AEAAAA"/>
                </w:tcPr>
                <w:p w14:paraId="3751632F"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Veiklos įvertinimo kalendorinis periodas</w:t>
                  </w:r>
                </w:p>
              </w:tc>
              <w:tc>
                <w:tcPr>
                  <w:tcW w:w="1559" w:type="dxa"/>
                  <w:shd w:val="clear" w:color="auto" w:fill="AEAAAA"/>
                </w:tcPr>
                <w:p w14:paraId="4856D9F7"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Pažeidimo ištaisymo laikas</w:t>
                  </w:r>
                </w:p>
              </w:tc>
            </w:tr>
            <w:tr w:rsidR="00C24469" w:rsidRPr="00BA6222" w14:paraId="549C477D" w14:textId="77777777" w:rsidTr="00944C26">
              <w:tc>
                <w:tcPr>
                  <w:tcW w:w="949" w:type="dxa"/>
                  <w:shd w:val="clear" w:color="auto" w:fill="FFFFFF"/>
                </w:tcPr>
                <w:p w14:paraId="34D23872" w14:textId="77777777" w:rsidR="00C24469" w:rsidRPr="00BA6222" w:rsidRDefault="00C24469" w:rsidP="00944C26">
                  <w:pPr>
                    <w:spacing w:after="120" w:line="276" w:lineRule="auto"/>
                    <w:rPr>
                      <w:color w:val="000000" w:themeColor="text1"/>
                      <w:szCs w:val="24"/>
                    </w:rPr>
                  </w:pPr>
                  <w:r w:rsidRPr="00BA6222">
                    <w:rPr>
                      <w:color w:val="000000" w:themeColor="text1"/>
                      <w:szCs w:val="24"/>
                    </w:rPr>
                    <w:t>4.</w:t>
                  </w:r>
                </w:p>
              </w:tc>
              <w:tc>
                <w:tcPr>
                  <w:tcW w:w="4296" w:type="dxa"/>
                  <w:shd w:val="clear" w:color="auto" w:fill="FFFFFF"/>
                </w:tcPr>
                <w:p w14:paraId="7FCC31E5" w14:textId="77777777" w:rsidR="00C24469" w:rsidRPr="00BA6222" w:rsidRDefault="00C24469" w:rsidP="00944C26">
                  <w:pPr>
                    <w:spacing w:after="120" w:line="276" w:lineRule="auto"/>
                    <w:jc w:val="both"/>
                    <w:rPr>
                      <w:color w:val="000000" w:themeColor="text1"/>
                      <w:szCs w:val="24"/>
                    </w:rPr>
                  </w:pPr>
                  <w:r w:rsidRPr="00BA6222">
                    <w:rPr>
                      <w:color w:val="000000" w:themeColor="text1"/>
                      <w:szCs w:val="24"/>
                    </w:rPr>
                    <w:t>Turi ir išlaiko galiojančiomis visas licencijas, leidimus, sutikimus, patvirtinamus ir (ar) kitokius dokumentus, kurie yra reikalingi tinkamam Sutarties vykdymui.</w:t>
                  </w:r>
                </w:p>
              </w:tc>
              <w:tc>
                <w:tcPr>
                  <w:tcW w:w="1275" w:type="dxa"/>
                  <w:shd w:val="clear" w:color="auto" w:fill="FFFFFF"/>
                </w:tcPr>
                <w:p w14:paraId="57A31F24" w14:textId="77777777" w:rsidR="00C24469" w:rsidRPr="00BA6222" w:rsidRDefault="00C24469" w:rsidP="00944C26">
                  <w:pPr>
                    <w:spacing w:after="120" w:line="276" w:lineRule="auto"/>
                    <w:rPr>
                      <w:color w:val="000000" w:themeColor="text1"/>
                      <w:szCs w:val="24"/>
                    </w:rPr>
                  </w:pPr>
                  <w:r w:rsidRPr="00BA6222">
                    <w:rPr>
                      <w:szCs w:val="24"/>
                    </w:rPr>
                    <w:t>4</w:t>
                  </w:r>
                </w:p>
              </w:tc>
              <w:tc>
                <w:tcPr>
                  <w:tcW w:w="1418" w:type="dxa"/>
                  <w:shd w:val="clear" w:color="auto" w:fill="FFFFFF"/>
                </w:tcPr>
                <w:p w14:paraId="27EE9926" w14:textId="77777777" w:rsidR="00C24469" w:rsidRPr="00BA6222" w:rsidRDefault="00C24469" w:rsidP="00944C26">
                  <w:pPr>
                    <w:spacing w:after="120" w:line="276" w:lineRule="auto"/>
                    <w:rPr>
                      <w:color w:val="000000" w:themeColor="text1"/>
                      <w:szCs w:val="24"/>
                    </w:rPr>
                  </w:pPr>
                  <w:r w:rsidRPr="00BA6222">
                    <w:rPr>
                      <w:szCs w:val="24"/>
                    </w:rPr>
                    <w:t>1 kartą per mėnesį</w:t>
                  </w:r>
                </w:p>
              </w:tc>
              <w:tc>
                <w:tcPr>
                  <w:tcW w:w="1559" w:type="dxa"/>
                  <w:shd w:val="clear" w:color="auto" w:fill="FFFFFF"/>
                </w:tcPr>
                <w:p w14:paraId="0775FDF5" w14:textId="77777777" w:rsidR="00C24469" w:rsidRPr="00BA6222" w:rsidRDefault="00C24469" w:rsidP="00944C26">
                  <w:pPr>
                    <w:spacing w:after="120" w:line="276" w:lineRule="auto"/>
                    <w:rPr>
                      <w:color w:val="000000" w:themeColor="text1"/>
                      <w:szCs w:val="24"/>
                    </w:rPr>
                  </w:pPr>
                  <w:r w:rsidRPr="00BA6222">
                    <w:rPr>
                      <w:szCs w:val="24"/>
                    </w:rPr>
                    <w:t>1 savaitė</w:t>
                  </w:r>
                </w:p>
              </w:tc>
            </w:tr>
          </w:tbl>
          <w:p w14:paraId="0A6F7C0D"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Laiko įtakos nustatymas:</w:t>
            </w:r>
          </w:p>
          <w:p w14:paraId="71F6B8F0" w14:textId="77777777" w:rsidR="00C24469" w:rsidRPr="00BA6222" w:rsidRDefault="00C24469" w:rsidP="00944C26">
            <w:pPr>
              <w:spacing w:after="120" w:line="276" w:lineRule="auto"/>
              <w:jc w:val="both"/>
              <w:rPr>
                <w:i/>
                <w:color w:val="000000" w:themeColor="text1"/>
                <w:szCs w:val="24"/>
              </w:rPr>
            </w:pPr>
            <w:r w:rsidRPr="00BA6222">
              <w:rPr>
                <w:i/>
                <w:color w:val="000000" w:themeColor="text1"/>
                <w:szCs w:val="24"/>
              </w:rPr>
              <w:t xml:space="preserve">Kaip matyti, pažeidimo pašalinimo periodas yra 1 savaitė arba 7 dienos (įgyti ir (ar) atnaujinti reikalingus dokumentus). Koncesininkas </w:t>
            </w:r>
            <w:r w:rsidRPr="00BA6222">
              <w:rPr>
                <w:rFonts w:eastAsia="Calibri"/>
                <w:i/>
                <w:color w:val="000000" w:themeColor="text1"/>
                <w:szCs w:val="24"/>
              </w:rPr>
              <w:t>įgijo ir (ar) atnaujino reikalingų dokumentų galiojimą informuodama Suteikiančiąją instituciją po 25 dienų nuo pažeidimo nustatymo dienos</w:t>
            </w:r>
            <w:r w:rsidRPr="00BA6222">
              <w:rPr>
                <w:i/>
                <w:color w:val="000000" w:themeColor="text1"/>
                <w:szCs w:val="24"/>
              </w:rPr>
              <w:t>. Laikoma, kad pažeidimas egzistavo 18 dienų (25-7), pasibaigus pažeidimo pašalinimo periodui.</w:t>
            </w:r>
          </w:p>
          <w:p w14:paraId="2121D490"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K sumos nustatymas:</w:t>
            </w:r>
          </w:p>
          <w:p w14:paraId="29E45814" w14:textId="77777777" w:rsidR="00C24469" w:rsidRPr="00BA6222" w:rsidRDefault="00C24469" w:rsidP="00944C26">
            <w:pPr>
              <w:spacing w:after="120" w:line="276" w:lineRule="auto"/>
              <w:jc w:val="both"/>
              <w:rPr>
                <w:i/>
                <w:color w:val="000000" w:themeColor="text1"/>
                <w:szCs w:val="24"/>
              </w:rPr>
            </w:pPr>
            <w:r w:rsidRPr="00BA6222">
              <w:rPr>
                <w:i/>
                <w:color w:val="000000" w:themeColor="text1"/>
                <w:szCs w:val="24"/>
              </w:rPr>
              <w:t>PST lentelėje nurodytas taškų skaičius už kiekvieną pažeidimo laikotarpį, per kurį egzistuoja pažeidimas, lygus 4. Taigi, šiuo atveju, kai pažeidimas truko 18/7 pažeidimo laikotarpio, bendras PST skaičius bus lygus 10,3 (4 x 18/7 apvalinama iki dešimtųjų).</w:t>
            </w:r>
          </w:p>
          <w:p w14:paraId="3813C0D9"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Tarkime, kad per tą patį mėnesį nėra padarytas joks kitas PST lentelėje nustatytas pažeidimas, todėl apskaičiuojame PSTK, taikydami formulę:</w:t>
            </w:r>
          </w:p>
          <w:p w14:paraId="68DA068B"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10,3 PST x 0,030 % = 0,309 %.</w:t>
            </w:r>
          </w:p>
          <w:p w14:paraId="0F39E7CD"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Šiuo atveju Koncesininko mokama bauda apskaičiuojama:</w:t>
            </w:r>
          </w:p>
          <w:p w14:paraId="3B7E6D21" w14:textId="7BE1EB1A" w:rsidR="00C24469" w:rsidRPr="00BA6222" w:rsidRDefault="00C24469" w:rsidP="00944C26">
            <w:pPr>
              <w:spacing w:after="120" w:line="276" w:lineRule="auto"/>
              <w:rPr>
                <w:color w:val="000000" w:themeColor="text1"/>
                <w:szCs w:val="24"/>
              </w:rPr>
            </w:pPr>
            <w:r w:rsidRPr="00BA6222">
              <w:rPr>
                <w:i/>
                <w:color w:val="000000" w:themeColor="text1"/>
                <w:szCs w:val="24"/>
              </w:rPr>
              <w:t xml:space="preserve">K = KVP (Koncesininko vidutinės pajamos, kaip numatyta šio priedo </w:t>
            </w:r>
            <w:r w:rsidRPr="00BA6222">
              <w:rPr>
                <w:i/>
                <w:color w:val="000000" w:themeColor="text1"/>
                <w:szCs w:val="24"/>
              </w:rPr>
              <w:fldChar w:fldCharType="begin"/>
            </w:r>
            <w:r w:rsidRPr="00BA6222">
              <w:rPr>
                <w:i/>
                <w:color w:val="000000" w:themeColor="text1"/>
                <w:szCs w:val="24"/>
              </w:rPr>
              <w:instrText xml:space="preserve"> REF _Ref141110457 \r \h </w:instrText>
            </w:r>
            <w:r w:rsidR="00BA6222" w:rsidRPr="00BA6222">
              <w:rPr>
                <w:i/>
                <w:color w:val="000000" w:themeColor="text1"/>
                <w:szCs w:val="24"/>
              </w:rPr>
              <w:instrText xml:space="preserve"> \* MERGEFORMAT </w:instrText>
            </w:r>
            <w:r w:rsidRPr="00BA6222">
              <w:rPr>
                <w:i/>
                <w:color w:val="000000" w:themeColor="text1"/>
                <w:szCs w:val="24"/>
              </w:rPr>
            </w:r>
            <w:r w:rsidRPr="00BA6222">
              <w:rPr>
                <w:i/>
                <w:color w:val="000000" w:themeColor="text1"/>
                <w:szCs w:val="24"/>
              </w:rPr>
              <w:fldChar w:fldCharType="separate"/>
            </w:r>
            <w:r w:rsidR="00AB69E3">
              <w:rPr>
                <w:i/>
                <w:color w:val="000000" w:themeColor="text1"/>
                <w:szCs w:val="24"/>
              </w:rPr>
              <w:t>3</w:t>
            </w:r>
            <w:r w:rsidRPr="00BA6222">
              <w:rPr>
                <w:i/>
                <w:color w:val="000000" w:themeColor="text1"/>
                <w:szCs w:val="24"/>
              </w:rPr>
              <w:fldChar w:fldCharType="end"/>
            </w:r>
            <w:r w:rsidRPr="00BA6222">
              <w:rPr>
                <w:i/>
                <w:color w:val="000000" w:themeColor="text1"/>
                <w:szCs w:val="24"/>
              </w:rPr>
              <w:t xml:space="preserve"> punkte) x 0,309 %</w:t>
            </w:r>
          </w:p>
        </w:tc>
      </w:tr>
    </w:tbl>
    <w:p w14:paraId="71EFA84D" w14:textId="77777777" w:rsidR="00C24469" w:rsidRPr="00BA6222" w:rsidRDefault="00C24469" w:rsidP="00CB03E6">
      <w:pPr>
        <w:numPr>
          <w:ilvl w:val="1"/>
          <w:numId w:val="33"/>
        </w:numPr>
        <w:pBdr>
          <w:top w:val="nil"/>
          <w:left w:val="nil"/>
          <w:bottom w:val="nil"/>
          <w:right w:val="nil"/>
          <w:between w:val="nil"/>
        </w:pBdr>
        <w:spacing w:after="120" w:line="276" w:lineRule="auto"/>
        <w:ind w:left="142" w:firstLine="215"/>
        <w:jc w:val="both"/>
        <w:rPr>
          <w:color w:val="000000" w:themeColor="text1"/>
          <w:szCs w:val="24"/>
        </w:rPr>
      </w:pPr>
      <w:bookmarkStart w:id="1103" w:name="_Ref141110659"/>
      <w:r w:rsidRPr="00BA6222">
        <w:rPr>
          <w:color w:val="000000" w:themeColor="text1"/>
          <w:szCs w:val="24"/>
        </w:rPr>
        <w:t>K apskaičiavimo pavyzdys, kada nėra nustatytas pažeidimo ištaisymo laikas:</w:t>
      </w:r>
      <w:bookmarkEnd w:id="1103"/>
    </w:p>
    <w:tbl>
      <w:tblPr>
        <w:tblW w:w="10053" w:type="dxa"/>
        <w:tblInd w:w="-567" w:type="dxa"/>
        <w:tblBorders>
          <w:top w:val="single" w:sz="8" w:space="0" w:color="000000"/>
          <w:left w:val="single" w:sz="8" w:space="0" w:color="000000"/>
          <w:bottom w:val="single" w:sz="8" w:space="0" w:color="000000"/>
          <w:right w:val="single" w:sz="8" w:space="0" w:color="000000"/>
          <w:insideH w:val="single" w:sz="4" w:space="0" w:color="80A1B6"/>
          <w:insideV w:val="single" w:sz="4" w:space="0" w:color="B2C6D3"/>
        </w:tblBorders>
        <w:tblLayout w:type="fixed"/>
        <w:tblCellMar>
          <w:top w:w="57" w:type="dxa"/>
          <w:left w:w="115" w:type="dxa"/>
          <w:bottom w:w="57" w:type="dxa"/>
          <w:right w:w="115" w:type="dxa"/>
        </w:tblCellMar>
        <w:tblLook w:val="0400" w:firstRow="0" w:lastRow="0" w:firstColumn="0" w:lastColumn="0" w:noHBand="0" w:noVBand="1"/>
      </w:tblPr>
      <w:tblGrid>
        <w:gridCol w:w="10053"/>
      </w:tblGrid>
      <w:tr w:rsidR="00C24469" w:rsidRPr="00BA6222" w14:paraId="76294B80" w14:textId="77777777" w:rsidTr="00AB69E3">
        <w:tc>
          <w:tcPr>
            <w:tcW w:w="10053" w:type="dxa"/>
            <w:shd w:val="clear" w:color="auto" w:fill="FFFFFF"/>
          </w:tcPr>
          <w:p w14:paraId="12188271" w14:textId="77777777" w:rsidR="00C24469" w:rsidRPr="00BA6222" w:rsidRDefault="00C24469" w:rsidP="00944C26">
            <w:pPr>
              <w:pBdr>
                <w:top w:val="nil"/>
                <w:left w:val="nil"/>
                <w:bottom w:val="nil"/>
                <w:right w:val="nil"/>
                <w:between w:val="nil"/>
              </w:pBdr>
              <w:spacing w:after="120" w:line="276" w:lineRule="auto"/>
              <w:jc w:val="both"/>
              <w:rPr>
                <w:rFonts w:eastAsia="Calibri"/>
                <w:i/>
                <w:color w:val="000000" w:themeColor="text1"/>
                <w:szCs w:val="24"/>
              </w:rPr>
            </w:pPr>
            <w:r w:rsidRPr="00BA6222">
              <w:rPr>
                <w:rFonts w:eastAsia="Calibri"/>
                <w:i/>
                <w:color w:val="000000" w:themeColor="text1"/>
                <w:szCs w:val="24"/>
              </w:rPr>
              <w:t xml:space="preserve">Tarkime, jog </w:t>
            </w:r>
            <w:r w:rsidRPr="00BA6222">
              <w:rPr>
                <w:i/>
                <w:color w:val="000000" w:themeColor="text1"/>
                <w:szCs w:val="24"/>
              </w:rPr>
              <w:t>Koncesininkas</w:t>
            </w:r>
            <w:r w:rsidRPr="00BA6222">
              <w:rPr>
                <w:rFonts w:eastAsia="Calibri"/>
                <w:i/>
                <w:color w:val="000000" w:themeColor="text1"/>
                <w:szCs w:val="24"/>
              </w:rPr>
              <w:t xml:space="preserve"> padarė PST lentelėje nurodytą 12 pažeidimą - </w:t>
            </w:r>
            <w:r w:rsidRPr="00BA6222">
              <w:rPr>
                <w:i/>
                <w:color w:val="000000" w:themeColor="text1"/>
                <w:szCs w:val="24"/>
              </w:rPr>
              <w:t>Koncesininkas</w:t>
            </w:r>
            <w:r w:rsidRPr="00BA6222">
              <w:rPr>
                <w:rFonts w:eastAsia="Calibri"/>
                <w:i/>
                <w:color w:val="000000" w:themeColor="text1"/>
                <w:szCs w:val="24"/>
              </w:rPr>
              <w:t xml:space="preserve"> neužtikrino, jog nelaimės atveju yra 24 (dvidešimt keturias) valandas per parą pasiekiamas įgaliotas asmuo. </w:t>
            </w:r>
          </w:p>
          <w:p w14:paraId="5150F541" w14:textId="77777777" w:rsidR="00C24469" w:rsidRPr="00BA6222" w:rsidRDefault="00C24469" w:rsidP="00944C26">
            <w:pPr>
              <w:pBdr>
                <w:top w:val="nil"/>
                <w:left w:val="nil"/>
                <w:bottom w:val="nil"/>
                <w:right w:val="nil"/>
                <w:between w:val="nil"/>
              </w:pBdr>
              <w:spacing w:after="120" w:line="276" w:lineRule="auto"/>
              <w:rPr>
                <w:rFonts w:eastAsia="Calibri"/>
                <w:color w:val="000000" w:themeColor="text1"/>
                <w:szCs w:val="24"/>
              </w:rPr>
            </w:pPr>
          </w:p>
          <w:tbl>
            <w:tblPr>
              <w:tblW w:w="9497"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49"/>
              <w:gridCol w:w="4296"/>
              <w:gridCol w:w="1275"/>
              <w:gridCol w:w="1418"/>
              <w:gridCol w:w="1559"/>
            </w:tblGrid>
            <w:tr w:rsidR="00C24469" w:rsidRPr="00BA6222" w14:paraId="1ECBD446" w14:textId="77777777" w:rsidTr="00944C26">
              <w:tc>
                <w:tcPr>
                  <w:tcW w:w="949" w:type="dxa"/>
                  <w:shd w:val="clear" w:color="auto" w:fill="AEAAAA"/>
                </w:tcPr>
                <w:p w14:paraId="29DD8E0A"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Eil. Nr.</w:t>
                  </w:r>
                </w:p>
              </w:tc>
              <w:tc>
                <w:tcPr>
                  <w:tcW w:w="4296" w:type="dxa"/>
                  <w:shd w:val="clear" w:color="auto" w:fill="AEAAAA"/>
                </w:tcPr>
                <w:p w14:paraId="339EDDCA"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Paslaugų specifikacija</w:t>
                  </w:r>
                </w:p>
              </w:tc>
              <w:tc>
                <w:tcPr>
                  <w:tcW w:w="1275" w:type="dxa"/>
                  <w:shd w:val="clear" w:color="auto" w:fill="AEAAAA"/>
                </w:tcPr>
                <w:p w14:paraId="70AF6526"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Taškai (PST)</w:t>
                  </w:r>
                </w:p>
              </w:tc>
              <w:tc>
                <w:tcPr>
                  <w:tcW w:w="1418" w:type="dxa"/>
                  <w:shd w:val="clear" w:color="auto" w:fill="AEAAAA"/>
                </w:tcPr>
                <w:p w14:paraId="13C849AF"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Veiklos įvertinimo kalendorinis periodas</w:t>
                  </w:r>
                </w:p>
              </w:tc>
              <w:tc>
                <w:tcPr>
                  <w:tcW w:w="1559" w:type="dxa"/>
                  <w:shd w:val="clear" w:color="auto" w:fill="AEAAAA"/>
                </w:tcPr>
                <w:p w14:paraId="05BF8130" w14:textId="77777777" w:rsidR="00C24469" w:rsidRPr="00BA6222" w:rsidRDefault="00C24469" w:rsidP="00944C26">
                  <w:pPr>
                    <w:spacing w:after="120" w:line="276" w:lineRule="auto"/>
                    <w:rPr>
                      <w:b/>
                      <w:bCs/>
                      <w:color w:val="000000" w:themeColor="text1"/>
                      <w:szCs w:val="24"/>
                    </w:rPr>
                  </w:pPr>
                  <w:r w:rsidRPr="00BA6222">
                    <w:rPr>
                      <w:b/>
                      <w:bCs/>
                      <w:color w:val="000000" w:themeColor="text1"/>
                      <w:szCs w:val="24"/>
                    </w:rPr>
                    <w:t>Pažeidimo ištaisymo laikas</w:t>
                  </w:r>
                </w:p>
              </w:tc>
            </w:tr>
            <w:tr w:rsidR="00C24469" w:rsidRPr="00BA6222" w14:paraId="3CB4FDF1" w14:textId="77777777" w:rsidTr="00944C26">
              <w:tc>
                <w:tcPr>
                  <w:tcW w:w="949" w:type="dxa"/>
                  <w:shd w:val="clear" w:color="auto" w:fill="FFFFFF"/>
                </w:tcPr>
                <w:p w14:paraId="0C9B4000" w14:textId="77777777" w:rsidR="00C24469" w:rsidRPr="00BA6222" w:rsidRDefault="00C24469" w:rsidP="00944C26">
                  <w:pPr>
                    <w:spacing w:after="120" w:line="276" w:lineRule="auto"/>
                    <w:rPr>
                      <w:color w:val="000000" w:themeColor="text1"/>
                      <w:szCs w:val="24"/>
                    </w:rPr>
                  </w:pPr>
                  <w:r w:rsidRPr="00BA6222">
                    <w:rPr>
                      <w:color w:val="000000" w:themeColor="text1"/>
                      <w:szCs w:val="24"/>
                    </w:rPr>
                    <w:t>12.</w:t>
                  </w:r>
                </w:p>
              </w:tc>
              <w:tc>
                <w:tcPr>
                  <w:tcW w:w="4296" w:type="dxa"/>
                  <w:shd w:val="clear" w:color="auto" w:fill="FFFFFF"/>
                </w:tcPr>
                <w:p w14:paraId="3AF2E6D0" w14:textId="77777777" w:rsidR="00C24469" w:rsidRPr="00BA6222" w:rsidRDefault="00C24469" w:rsidP="00944C26">
                  <w:pPr>
                    <w:spacing w:after="120" w:line="276" w:lineRule="auto"/>
                    <w:rPr>
                      <w:color w:val="000000" w:themeColor="text1"/>
                      <w:szCs w:val="24"/>
                    </w:rPr>
                  </w:pPr>
                  <w:r w:rsidRPr="00BA6222">
                    <w:rPr>
                      <w:color w:val="000000" w:themeColor="text1"/>
                      <w:szCs w:val="24"/>
                    </w:rPr>
                    <w:t xml:space="preserve">Nelaimės atveju yra 24 (dvidešimt keturias) valandas per parą pasiekiamas įgaliotas asmuo. </w:t>
                  </w:r>
                </w:p>
              </w:tc>
              <w:tc>
                <w:tcPr>
                  <w:tcW w:w="1275" w:type="dxa"/>
                  <w:shd w:val="clear" w:color="auto" w:fill="FFFFFF"/>
                </w:tcPr>
                <w:p w14:paraId="138D96DA" w14:textId="77777777" w:rsidR="00C24469" w:rsidRPr="00BA6222" w:rsidRDefault="00C24469" w:rsidP="00944C26">
                  <w:pPr>
                    <w:spacing w:after="120" w:line="276" w:lineRule="auto"/>
                    <w:rPr>
                      <w:color w:val="000000" w:themeColor="text1"/>
                      <w:szCs w:val="24"/>
                    </w:rPr>
                  </w:pPr>
                  <w:r w:rsidRPr="00BA6222">
                    <w:rPr>
                      <w:color w:val="000000" w:themeColor="text1"/>
                      <w:szCs w:val="24"/>
                    </w:rPr>
                    <w:t>2</w:t>
                  </w:r>
                </w:p>
              </w:tc>
              <w:tc>
                <w:tcPr>
                  <w:tcW w:w="1418" w:type="dxa"/>
                  <w:shd w:val="clear" w:color="auto" w:fill="FFFFFF"/>
                </w:tcPr>
                <w:p w14:paraId="39E0E224" w14:textId="0E6EDD91" w:rsidR="00C24469" w:rsidRPr="00BA6222" w:rsidRDefault="00C24469" w:rsidP="00944C26">
                  <w:pPr>
                    <w:spacing w:after="120" w:line="276" w:lineRule="auto"/>
                    <w:rPr>
                      <w:color w:val="000000" w:themeColor="text1"/>
                      <w:szCs w:val="24"/>
                    </w:rPr>
                  </w:pPr>
                  <w:r w:rsidRPr="00BA6222">
                    <w:rPr>
                      <w:color w:val="000000" w:themeColor="text1"/>
                      <w:szCs w:val="24"/>
                    </w:rPr>
                    <w:t xml:space="preserve">1 kartą per </w:t>
                  </w:r>
                  <w:r w:rsidR="006D77B1">
                    <w:rPr>
                      <w:color w:val="000000" w:themeColor="text1"/>
                      <w:szCs w:val="24"/>
                    </w:rPr>
                    <w:t>ketvirtį</w:t>
                  </w:r>
                </w:p>
              </w:tc>
              <w:tc>
                <w:tcPr>
                  <w:tcW w:w="1559" w:type="dxa"/>
                  <w:shd w:val="clear" w:color="auto" w:fill="FFFFFF"/>
                </w:tcPr>
                <w:p w14:paraId="03505AB8" w14:textId="77777777" w:rsidR="00C24469" w:rsidRPr="00BA6222" w:rsidRDefault="00C24469" w:rsidP="00944C26">
                  <w:pPr>
                    <w:spacing w:after="120" w:line="276" w:lineRule="auto"/>
                    <w:rPr>
                      <w:color w:val="000000" w:themeColor="text1"/>
                      <w:szCs w:val="24"/>
                    </w:rPr>
                  </w:pPr>
                  <w:r w:rsidRPr="00BA6222">
                    <w:rPr>
                      <w:color w:val="000000" w:themeColor="text1"/>
                      <w:szCs w:val="24"/>
                    </w:rPr>
                    <w:t>Nenustatomas</w:t>
                  </w:r>
                </w:p>
              </w:tc>
            </w:tr>
          </w:tbl>
          <w:p w14:paraId="067EC9C5"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Laiko įtakos nustatymas:</w:t>
            </w:r>
          </w:p>
          <w:p w14:paraId="490F2C0F"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Kaip matyti, pažeidimo pašalinimo periodas yra nenustatomas. Taigi, nepriklausomai nuo to kada (ir ar) Koncesininkas pašalino pažeidimą, pažeidimo taškai (PST) yra skiriami už kiekvieną užfiksuotą pažeidimo atvejį, neatsižvelgiant į tai, ar tai tęstinis ar naujas pažeidimas.</w:t>
            </w:r>
          </w:p>
          <w:p w14:paraId="661A1CB4"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K sumos nustatymas:</w:t>
            </w:r>
          </w:p>
          <w:p w14:paraId="12CC1CC1"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PST lentelėje nurodytas taškų skaičius lygus 2. Taigi, šiuo atveju, bendras PST skaičius bus lygus 2.</w:t>
            </w:r>
          </w:p>
          <w:p w14:paraId="3B77D927"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Tarkime, kad per tą patį mėnesį Koncesininkas papildomai įvykdė kitų pažeidimų, už kuriuos buvo skirti 30 PST taškai, taigi bendras PST skaičius lygus 32 (30+2). PSTK apskaičiuojamas taikant formulę:</w:t>
            </w:r>
          </w:p>
          <w:p w14:paraId="7FD27A1E" w14:textId="4E36AF22" w:rsidR="00C24469" w:rsidRPr="00BA6222" w:rsidRDefault="00C24469" w:rsidP="00944C26">
            <w:pPr>
              <w:spacing w:after="120" w:line="276" w:lineRule="auto"/>
              <w:rPr>
                <w:i/>
                <w:color w:val="000000" w:themeColor="text1"/>
                <w:szCs w:val="24"/>
              </w:rPr>
            </w:pPr>
            <w:r w:rsidRPr="00BA6222">
              <w:rPr>
                <w:i/>
                <w:color w:val="000000" w:themeColor="text1"/>
                <w:szCs w:val="24"/>
              </w:rPr>
              <w:t>32 PST x 0,150 % = 4,80 %.</w:t>
            </w:r>
          </w:p>
          <w:p w14:paraId="48A3BFA4" w14:textId="77777777" w:rsidR="00C24469" w:rsidRPr="00BA6222" w:rsidRDefault="00C24469" w:rsidP="00944C26">
            <w:pPr>
              <w:spacing w:after="120" w:line="276" w:lineRule="auto"/>
              <w:rPr>
                <w:i/>
                <w:color w:val="000000" w:themeColor="text1"/>
                <w:szCs w:val="24"/>
              </w:rPr>
            </w:pPr>
            <w:r w:rsidRPr="00BA6222">
              <w:rPr>
                <w:i/>
                <w:color w:val="000000" w:themeColor="text1"/>
                <w:szCs w:val="24"/>
              </w:rPr>
              <w:t>Šiuo atveju Koncesininko mokama bauda apskaičiuojama:</w:t>
            </w:r>
          </w:p>
          <w:p w14:paraId="4CFBE266" w14:textId="324F9F07" w:rsidR="00C24469" w:rsidRPr="00BA6222" w:rsidRDefault="00C24469" w:rsidP="00944C26">
            <w:pPr>
              <w:spacing w:after="120" w:line="276" w:lineRule="auto"/>
              <w:rPr>
                <w:color w:val="000000" w:themeColor="text1"/>
                <w:szCs w:val="24"/>
              </w:rPr>
            </w:pPr>
            <w:r w:rsidRPr="00BA6222">
              <w:rPr>
                <w:i/>
                <w:color w:val="000000" w:themeColor="text1"/>
                <w:szCs w:val="24"/>
              </w:rPr>
              <w:t xml:space="preserve">K = KVP (Koncesininko vidutinės pajamos, kaip numatyta šio priedėlio </w:t>
            </w:r>
            <w:r w:rsidRPr="00BA6222">
              <w:rPr>
                <w:i/>
                <w:color w:val="000000" w:themeColor="text1"/>
                <w:szCs w:val="24"/>
              </w:rPr>
              <w:fldChar w:fldCharType="begin"/>
            </w:r>
            <w:r w:rsidRPr="00BA6222">
              <w:rPr>
                <w:i/>
                <w:color w:val="000000" w:themeColor="text1"/>
                <w:szCs w:val="24"/>
              </w:rPr>
              <w:instrText xml:space="preserve"> REF _Ref141110457 \r \h </w:instrText>
            </w:r>
            <w:r w:rsidR="00BA6222" w:rsidRPr="00BA6222">
              <w:rPr>
                <w:i/>
                <w:color w:val="000000" w:themeColor="text1"/>
                <w:szCs w:val="24"/>
              </w:rPr>
              <w:instrText xml:space="preserve"> \* MERGEFORMAT </w:instrText>
            </w:r>
            <w:r w:rsidRPr="00BA6222">
              <w:rPr>
                <w:i/>
                <w:color w:val="000000" w:themeColor="text1"/>
                <w:szCs w:val="24"/>
              </w:rPr>
            </w:r>
            <w:r w:rsidRPr="00BA6222">
              <w:rPr>
                <w:i/>
                <w:color w:val="000000" w:themeColor="text1"/>
                <w:szCs w:val="24"/>
              </w:rPr>
              <w:fldChar w:fldCharType="separate"/>
            </w:r>
            <w:r w:rsidR="004759BE">
              <w:rPr>
                <w:i/>
                <w:color w:val="000000" w:themeColor="text1"/>
                <w:szCs w:val="24"/>
              </w:rPr>
              <w:t>3</w:t>
            </w:r>
            <w:r w:rsidRPr="00BA6222">
              <w:rPr>
                <w:i/>
                <w:color w:val="000000" w:themeColor="text1"/>
                <w:szCs w:val="24"/>
              </w:rPr>
              <w:fldChar w:fldCharType="end"/>
            </w:r>
            <w:r w:rsidRPr="00BA6222">
              <w:rPr>
                <w:i/>
                <w:color w:val="000000" w:themeColor="text1"/>
                <w:szCs w:val="24"/>
              </w:rPr>
              <w:t xml:space="preserve"> punkte) x 4,80 %</w:t>
            </w:r>
          </w:p>
        </w:tc>
      </w:tr>
    </w:tbl>
    <w:p w14:paraId="75A8166D" w14:textId="082CA1CE" w:rsidR="00C24469" w:rsidRPr="00BA6222" w:rsidRDefault="00306704" w:rsidP="00AB69E3">
      <w:pPr>
        <w:spacing w:before="240" w:after="240"/>
        <w:jc w:val="center"/>
        <w:rPr>
          <w:b/>
          <w:bCs/>
          <w:szCs w:val="24"/>
        </w:rPr>
      </w:pPr>
      <w:bookmarkStart w:id="1104" w:name="_Ref85620259"/>
      <w:r w:rsidRPr="00BA6222">
        <w:rPr>
          <w:b/>
          <w:bCs/>
          <w:szCs w:val="24"/>
        </w:rPr>
        <w:lastRenderedPageBreak/>
        <w:t xml:space="preserve">III. </w:t>
      </w:r>
      <w:r w:rsidR="00C24469" w:rsidRPr="00BA6222">
        <w:rPr>
          <w:b/>
          <w:bCs/>
          <w:szCs w:val="24"/>
        </w:rPr>
        <w:t>PST lentelė</w:t>
      </w:r>
      <w:bookmarkEnd w:id="1104"/>
    </w:p>
    <w:tbl>
      <w:tblPr>
        <w:tblW w:w="1005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245"/>
        <w:gridCol w:w="992"/>
        <w:gridCol w:w="1417"/>
        <w:gridCol w:w="1555"/>
      </w:tblGrid>
      <w:tr w:rsidR="00C24469" w:rsidRPr="00BA6222" w14:paraId="79D0132C" w14:textId="77777777" w:rsidTr="00AB69E3">
        <w:trPr>
          <w:tblHeader/>
        </w:trPr>
        <w:tc>
          <w:tcPr>
            <w:tcW w:w="846" w:type="dxa"/>
            <w:shd w:val="clear" w:color="auto" w:fill="AEAAAA"/>
          </w:tcPr>
          <w:p w14:paraId="4C714B7C" w14:textId="77777777" w:rsidR="00C24469" w:rsidRPr="00BA6222" w:rsidRDefault="00C24469" w:rsidP="00944C26">
            <w:pPr>
              <w:spacing w:after="120" w:line="276" w:lineRule="auto"/>
              <w:jc w:val="center"/>
              <w:rPr>
                <w:b/>
                <w:bCs/>
                <w:color w:val="000000" w:themeColor="text1"/>
                <w:szCs w:val="24"/>
              </w:rPr>
            </w:pPr>
            <w:r w:rsidRPr="00BA6222">
              <w:rPr>
                <w:b/>
                <w:bCs/>
                <w:color w:val="000000" w:themeColor="text1"/>
                <w:szCs w:val="24"/>
              </w:rPr>
              <w:t>Eil. Nr.</w:t>
            </w:r>
          </w:p>
        </w:tc>
        <w:tc>
          <w:tcPr>
            <w:tcW w:w="5245" w:type="dxa"/>
            <w:shd w:val="clear" w:color="auto" w:fill="AEAAAA"/>
          </w:tcPr>
          <w:p w14:paraId="31699F80" w14:textId="77777777" w:rsidR="00C24469" w:rsidRPr="00BA6222" w:rsidRDefault="00C24469" w:rsidP="00944C26">
            <w:pPr>
              <w:spacing w:after="120" w:line="276" w:lineRule="auto"/>
              <w:jc w:val="center"/>
              <w:rPr>
                <w:b/>
                <w:bCs/>
                <w:color w:val="000000" w:themeColor="text1"/>
                <w:szCs w:val="24"/>
              </w:rPr>
            </w:pPr>
            <w:r w:rsidRPr="00BA6222">
              <w:rPr>
                <w:b/>
                <w:bCs/>
                <w:color w:val="000000" w:themeColor="text1"/>
                <w:szCs w:val="24"/>
              </w:rPr>
              <w:t>Paslaugų specifikacija</w:t>
            </w:r>
          </w:p>
        </w:tc>
        <w:tc>
          <w:tcPr>
            <w:tcW w:w="992" w:type="dxa"/>
            <w:shd w:val="clear" w:color="auto" w:fill="AEAAAA"/>
          </w:tcPr>
          <w:p w14:paraId="3C18C7F8" w14:textId="77777777" w:rsidR="00C24469" w:rsidRPr="00BA6222" w:rsidRDefault="00C24469" w:rsidP="00944C26">
            <w:pPr>
              <w:spacing w:after="120" w:line="276" w:lineRule="auto"/>
              <w:jc w:val="center"/>
              <w:rPr>
                <w:b/>
                <w:bCs/>
                <w:color w:val="000000" w:themeColor="text1"/>
                <w:szCs w:val="24"/>
              </w:rPr>
            </w:pPr>
            <w:r w:rsidRPr="00BA6222">
              <w:rPr>
                <w:b/>
                <w:bCs/>
                <w:color w:val="000000" w:themeColor="text1"/>
                <w:szCs w:val="24"/>
              </w:rPr>
              <w:t>Taškai (PST)</w:t>
            </w:r>
          </w:p>
        </w:tc>
        <w:tc>
          <w:tcPr>
            <w:tcW w:w="1417" w:type="dxa"/>
            <w:shd w:val="clear" w:color="auto" w:fill="AEAAAA"/>
          </w:tcPr>
          <w:p w14:paraId="1DBC4019" w14:textId="77777777" w:rsidR="00C24469" w:rsidRPr="00BA6222" w:rsidRDefault="00C24469" w:rsidP="00944C26">
            <w:pPr>
              <w:spacing w:after="120" w:line="276" w:lineRule="auto"/>
              <w:jc w:val="center"/>
              <w:rPr>
                <w:b/>
                <w:bCs/>
                <w:color w:val="000000" w:themeColor="text1"/>
                <w:szCs w:val="24"/>
              </w:rPr>
            </w:pPr>
            <w:r w:rsidRPr="00BA6222">
              <w:rPr>
                <w:b/>
                <w:bCs/>
                <w:color w:val="000000" w:themeColor="text1"/>
                <w:szCs w:val="24"/>
              </w:rPr>
              <w:t>Veiklos įvertinimo kalendorinis periodas</w:t>
            </w:r>
          </w:p>
        </w:tc>
        <w:tc>
          <w:tcPr>
            <w:tcW w:w="1555" w:type="dxa"/>
            <w:shd w:val="clear" w:color="auto" w:fill="AEAAAA"/>
          </w:tcPr>
          <w:p w14:paraId="59F3D21A" w14:textId="77777777" w:rsidR="00C24469" w:rsidRPr="00BA6222" w:rsidRDefault="00C24469" w:rsidP="00944C26">
            <w:pPr>
              <w:spacing w:after="120" w:line="276" w:lineRule="auto"/>
              <w:jc w:val="center"/>
              <w:rPr>
                <w:b/>
                <w:bCs/>
                <w:color w:val="000000" w:themeColor="text1"/>
                <w:szCs w:val="24"/>
              </w:rPr>
            </w:pPr>
            <w:r w:rsidRPr="00BA6222">
              <w:rPr>
                <w:b/>
                <w:bCs/>
                <w:color w:val="000000" w:themeColor="text1"/>
                <w:szCs w:val="24"/>
              </w:rPr>
              <w:t>Pažeidimo ištaisymo laikas</w:t>
            </w:r>
          </w:p>
        </w:tc>
      </w:tr>
      <w:tr w:rsidR="00915F84" w:rsidRPr="00BA6222" w14:paraId="1B910381" w14:textId="77777777" w:rsidTr="00AB69E3">
        <w:tblPrEx>
          <w:tblCellMar>
            <w:left w:w="115" w:type="dxa"/>
            <w:right w:w="115" w:type="dxa"/>
          </w:tblCellMar>
        </w:tblPrEx>
        <w:tc>
          <w:tcPr>
            <w:tcW w:w="846" w:type="dxa"/>
            <w:shd w:val="clear" w:color="auto" w:fill="FFFFFF"/>
          </w:tcPr>
          <w:p w14:paraId="3E7C761F"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47CC55E8" w14:textId="5B0B3BFA" w:rsidR="00915F84" w:rsidRPr="00915F84" w:rsidRDefault="00915F84" w:rsidP="00915F84">
            <w:pPr>
              <w:spacing w:after="120" w:line="276" w:lineRule="auto"/>
              <w:jc w:val="both"/>
              <w:rPr>
                <w:szCs w:val="24"/>
              </w:rPr>
            </w:pPr>
            <w:r w:rsidRPr="00915F84">
              <w:rPr>
                <w:szCs w:val="24"/>
              </w:rPr>
              <w:t xml:space="preserve">Turi ir išlaiko galiojančiomis visas licencijas, leidimus, sutikimus, patvirtinimus ir (ar) kitokius dokumentus, kurie yra reikalingi tinkamam Sutarties vykdymui. </w:t>
            </w:r>
          </w:p>
        </w:tc>
        <w:tc>
          <w:tcPr>
            <w:tcW w:w="992" w:type="dxa"/>
            <w:shd w:val="clear" w:color="auto" w:fill="FFFFFF"/>
          </w:tcPr>
          <w:p w14:paraId="05088C89" w14:textId="5908BD43" w:rsidR="00915F84" w:rsidRPr="00915F84" w:rsidRDefault="00915F84" w:rsidP="00915F84">
            <w:pPr>
              <w:spacing w:after="120" w:line="276" w:lineRule="auto"/>
              <w:rPr>
                <w:szCs w:val="24"/>
              </w:rPr>
            </w:pPr>
            <w:r w:rsidRPr="00915F84">
              <w:rPr>
                <w:szCs w:val="24"/>
              </w:rPr>
              <w:t>4</w:t>
            </w:r>
          </w:p>
        </w:tc>
        <w:tc>
          <w:tcPr>
            <w:tcW w:w="1417" w:type="dxa"/>
            <w:shd w:val="clear" w:color="auto" w:fill="FFFFFF"/>
          </w:tcPr>
          <w:p w14:paraId="340422C9" w14:textId="3F518C35" w:rsidR="00915F84" w:rsidRPr="00915F84" w:rsidRDefault="00915F84" w:rsidP="00915F84">
            <w:pPr>
              <w:spacing w:after="120" w:line="276" w:lineRule="auto"/>
              <w:rPr>
                <w:szCs w:val="24"/>
              </w:rPr>
            </w:pPr>
            <w:r w:rsidRPr="00915F84">
              <w:rPr>
                <w:szCs w:val="24"/>
              </w:rPr>
              <w:t>1 kartą per ketvirtį</w:t>
            </w:r>
          </w:p>
        </w:tc>
        <w:tc>
          <w:tcPr>
            <w:tcW w:w="1555" w:type="dxa"/>
            <w:shd w:val="clear" w:color="auto" w:fill="FFFFFF"/>
          </w:tcPr>
          <w:p w14:paraId="1DB749A5" w14:textId="367C9111" w:rsidR="00915F84" w:rsidRPr="00915F84" w:rsidRDefault="00915F84" w:rsidP="00915F84">
            <w:pPr>
              <w:spacing w:after="120" w:line="276" w:lineRule="auto"/>
              <w:rPr>
                <w:szCs w:val="24"/>
              </w:rPr>
            </w:pPr>
            <w:r w:rsidRPr="00915F84">
              <w:rPr>
                <w:szCs w:val="24"/>
              </w:rPr>
              <w:t>1 savaitė</w:t>
            </w:r>
          </w:p>
        </w:tc>
      </w:tr>
      <w:tr w:rsidR="00915F84" w:rsidRPr="00BA6222" w14:paraId="1D0AC202" w14:textId="77777777" w:rsidTr="00AB69E3">
        <w:tblPrEx>
          <w:tblCellMar>
            <w:left w:w="115" w:type="dxa"/>
            <w:right w:w="115" w:type="dxa"/>
          </w:tblCellMar>
        </w:tblPrEx>
        <w:tc>
          <w:tcPr>
            <w:tcW w:w="846" w:type="dxa"/>
            <w:shd w:val="clear" w:color="auto" w:fill="FFFFFF"/>
          </w:tcPr>
          <w:p w14:paraId="476BDF02"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10571F74" w14:textId="63D5FB69" w:rsidR="00915F84" w:rsidRPr="00915F84" w:rsidRDefault="00915F84" w:rsidP="00915F84">
            <w:pPr>
              <w:spacing w:after="120" w:line="276" w:lineRule="auto"/>
              <w:jc w:val="both"/>
              <w:rPr>
                <w:szCs w:val="24"/>
              </w:rPr>
            </w:pPr>
            <w:r>
              <w:rPr>
                <w:szCs w:val="24"/>
              </w:rPr>
              <w:t>Komercines paslaugas</w:t>
            </w:r>
            <w:r w:rsidRPr="00915F84">
              <w:rPr>
                <w:szCs w:val="24"/>
              </w:rPr>
              <w:t xml:space="preserve"> </w:t>
            </w:r>
            <w:r>
              <w:rPr>
                <w:szCs w:val="24"/>
              </w:rPr>
              <w:t>Koncesininkas</w:t>
            </w:r>
            <w:r w:rsidRPr="00915F84">
              <w:rPr>
                <w:szCs w:val="24"/>
              </w:rPr>
              <w:t xml:space="preserve"> teikia tik gav</w:t>
            </w:r>
            <w:r>
              <w:rPr>
                <w:szCs w:val="24"/>
              </w:rPr>
              <w:t>ęs</w:t>
            </w:r>
            <w:r w:rsidRPr="00915F84">
              <w:rPr>
                <w:szCs w:val="24"/>
              </w:rPr>
              <w:t xml:space="preserve"> Suteikiančiosios institucijos sutikimą Sutarties ir / ar Sąlygų numatyta tvarka. </w:t>
            </w:r>
          </w:p>
        </w:tc>
        <w:tc>
          <w:tcPr>
            <w:tcW w:w="992" w:type="dxa"/>
            <w:shd w:val="clear" w:color="auto" w:fill="FFFFFF"/>
          </w:tcPr>
          <w:p w14:paraId="795E62CE" w14:textId="231ADADD" w:rsidR="00915F84" w:rsidRPr="00915F84" w:rsidRDefault="00915F84" w:rsidP="00915F84">
            <w:pPr>
              <w:spacing w:after="120" w:line="276" w:lineRule="auto"/>
              <w:rPr>
                <w:szCs w:val="24"/>
              </w:rPr>
            </w:pPr>
            <w:r w:rsidRPr="00915F84">
              <w:rPr>
                <w:szCs w:val="24"/>
              </w:rPr>
              <w:t>2</w:t>
            </w:r>
          </w:p>
        </w:tc>
        <w:tc>
          <w:tcPr>
            <w:tcW w:w="1417" w:type="dxa"/>
            <w:shd w:val="clear" w:color="auto" w:fill="FFFFFF"/>
          </w:tcPr>
          <w:p w14:paraId="3501657C" w14:textId="584B2374" w:rsidR="00915F84" w:rsidRPr="00915F84" w:rsidRDefault="00915F84" w:rsidP="00915F84">
            <w:pPr>
              <w:spacing w:after="120" w:line="276" w:lineRule="auto"/>
              <w:rPr>
                <w:szCs w:val="24"/>
              </w:rPr>
            </w:pPr>
            <w:r w:rsidRPr="00915F84">
              <w:rPr>
                <w:szCs w:val="24"/>
              </w:rPr>
              <w:t>1 kartą per ketvirtį</w:t>
            </w:r>
          </w:p>
        </w:tc>
        <w:tc>
          <w:tcPr>
            <w:tcW w:w="1555" w:type="dxa"/>
            <w:shd w:val="clear" w:color="auto" w:fill="FFFFFF"/>
          </w:tcPr>
          <w:p w14:paraId="119F0836" w14:textId="559C0ACE" w:rsidR="00915F84" w:rsidRPr="00915F84" w:rsidRDefault="00915F84" w:rsidP="00915F84">
            <w:pPr>
              <w:spacing w:after="120" w:line="276" w:lineRule="auto"/>
              <w:rPr>
                <w:szCs w:val="24"/>
              </w:rPr>
            </w:pPr>
            <w:r w:rsidRPr="00915F84">
              <w:rPr>
                <w:szCs w:val="24"/>
              </w:rPr>
              <w:t>1 diena (iki kreipimosi gauti sutikimą)</w:t>
            </w:r>
          </w:p>
        </w:tc>
      </w:tr>
      <w:tr w:rsidR="00915F84" w:rsidRPr="00BA6222" w14:paraId="483E56D3" w14:textId="77777777" w:rsidTr="00AB69E3">
        <w:tblPrEx>
          <w:tblCellMar>
            <w:left w:w="115" w:type="dxa"/>
            <w:right w:w="115" w:type="dxa"/>
          </w:tblCellMar>
        </w:tblPrEx>
        <w:tc>
          <w:tcPr>
            <w:tcW w:w="846" w:type="dxa"/>
            <w:shd w:val="clear" w:color="auto" w:fill="FFFFFF"/>
          </w:tcPr>
          <w:p w14:paraId="54D224EB"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1CDF3F36" w14:textId="0F1CA68D" w:rsidR="00915F84" w:rsidRPr="00915F84" w:rsidRDefault="00915F84" w:rsidP="00915F84">
            <w:pPr>
              <w:spacing w:after="120" w:line="276" w:lineRule="auto"/>
              <w:jc w:val="both"/>
              <w:rPr>
                <w:szCs w:val="24"/>
              </w:rPr>
            </w:pPr>
            <w:r>
              <w:rPr>
                <w:szCs w:val="24"/>
              </w:rPr>
              <w:t>Koncesininkui</w:t>
            </w:r>
            <w:r w:rsidRPr="00915F84">
              <w:rPr>
                <w:szCs w:val="24"/>
              </w:rPr>
              <w:t xml:space="preserve"> perduotuose valdyti Objektuose Investicijos </w:t>
            </w:r>
            <w:r w:rsidR="00734D7E">
              <w:rPr>
                <w:szCs w:val="24"/>
              </w:rPr>
              <w:t xml:space="preserve">atliekamos Sutartyje </w:t>
            </w:r>
            <w:r>
              <w:rPr>
                <w:szCs w:val="24"/>
              </w:rPr>
              <w:t>nustatyta tvarka</w:t>
            </w:r>
            <w:r w:rsidRPr="00915F84">
              <w:rPr>
                <w:szCs w:val="24"/>
              </w:rPr>
              <w:t>.</w:t>
            </w:r>
          </w:p>
        </w:tc>
        <w:tc>
          <w:tcPr>
            <w:tcW w:w="992" w:type="dxa"/>
            <w:shd w:val="clear" w:color="auto" w:fill="FFFFFF"/>
          </w:tcPr>
          <w:p w14:paraId="3B88CD6A" w14:textId="5B662C2D" w:rsidR="00915F84" w:rsidRPr="00915F84" w:rsidRDefault="00915F84" w:rsidP="00915F84">
            <w:pPr>
              <w:spacing w:after="120" w:line="276" w:lineRule="auto"/>
              <w:rPr>
                <w:szCs w:val="24"/>
              </w:rPr>
            </w:pPr>
            <w:r w:rsidRPr="00915F84">
              <w:rPr>
                <w:szCs w:val="24"/>
              </w:rPr>
              <w:t>10</w:t>
            </w:r>
          </w:p>
        </w:tc>
        <w:tc>
          <w:tcPr>
            <w:tcW w:w="1417" w:type="dxa"/>
            <w:shd w:val="clear" w:color="auto" w:fill="FFFFFF"/>
          </w:tcPr>
          <w:p w14:paraId="0A3D2A56" w14:textId="79B9B2FB" w:rsidR="00915F84" w:rsidRPr="00915F84" w:rsidRDefault="00915F84" w:rsidP="00915F84">
            <w:pPr>
              <w:spacing w:after="120" w:line="276" w:lineRule="auto"/>
              <w:rPr>
                <w:szCs w:val="24"/>
              </w:rPr>
            </w:pPr>
            <w:r w:rsidRPr="00915F84">
              <w:rPr>
                <w:szCs w:val="24"/>
              </w:rPr>
              <w:t xml:space="preserve">Per 12 mėn. nuo Sutarties įsigaliojimo </w:t>
            </w:r>
            <w:r w:rsidRPr="00915F84">
              <w:rPr>
                <w:szCs w:val="24"/>
              </w:rPr>
              <w:lastRenderedPageBreak/>
              <w:t>visa apimtimi</w:t>
            </w:r>
          </w:p>
        </w:tc>
        <w:tc>
          <w:tcPr>
            <w:tcW w:w="1555" w:type="dxa"/>
            <w:shd w:val="clear" w:color="auto" w:fill="FFFFFF"/>
          </w:tcPr>
          <w:p w14:paraId="678DDC03" w14:textId="641431F4" w:rsidR="00915F84" w:rsidRPr="00915F84" w:rsidRDefault="00915F84" w:rsidP="00915F84">
            <w:pPr>
              <w:spacing w:after="120" w:line="276" w:lineRule="auto"/>
              <w:rPr>
                <w:szCs w:val="24"/>
              </w:rPr>
            </w:pPr>
            <w:r w:rsidRPr="00915F84">
              <w:rPr>
                <w:szCs w:val="24"/>
              </w:rPr>
              <w:lastRenderedPageBreak/>
              <w:t>2 savaitės</w:t>
            </w:r>
          </w:p>
        </w:tc>
      </w:tr>
      <w:tr w:rsidR="00915F84" w:rsidRPr="00BA6222" w14:paraId="38D53F6C" w14:textId="77777777" w:rsidTr="00AB69E3">
        <w:tblPrEx>
          <w:tblCellMar>
            <w:left w:w="115" w:type="dxa"/>
            <w:right w:w="115" w:type="dxa"/>
          </w:tblCellMar>
        </w:tblPrEx>
        <w:tc>
          <w:tcPr>
            <w:tcW w:w="846" w:type="dxa"/>
            <w:shd w:val="clear" w:color="auto" w:fill="FFFFFF"/>
          </w:tcPr>
          <w:p w14:paraId="09CEAC7B"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58BBB0E4" w14:textId="22E992AE" w:rsidR="00915F84" w:rsidRPr="00915F84" w:rsidRDefault="00915F84" w:rsidP="00915F84">
            <w:pPr>
              <w:spacing w:after="120" w:line="276" w:lineRule="auto"/>
              <w:jc w:val="both"/>
              <w:rPr>
                <w:szCs w:val="24"/>
              </w:rPr>
            </w:pPr>
            <w:r w:rsidRPr="00915F84">
              <w:rPr>
                <w:szCs w:val="24"/>
              </w:rPr>
              <w:t xml:space="preserve">Pateikti visi </w:t>
            </w:r>
            <w:r w:rsidR="00A04309">
              <w:rPr>
                <w:szCs w:val="24"/>
              </w:rPr>
              <w:t>I</w:t>
            </w:r>
            <w:r w:rsidRPr="00915F84">
              <w:rPr>
                <w:szCs w:val="24"/>
              </w:rPr>
              <w:t xml:space="preserve">nvesticijų įgyvendinimą (tame tarpe ir kainą) pagrindžiantys pirminiai dokumentai (pvz., darbų priėmimo-perdavimo aktai, sąskaitos-faktūros, sutartys su tiekėjais, pirkimų dokumentai). </w:t>
            </w:r>
          </w:p>
        </w:tc>
        <w:tc>
          <w:tcPr>
            <w:tcW w:w="992" w:type="dxa"/>
            <w:shd w:val="clear" w:color="auto" w:fill="FFFFFF"/>
          </w:tcPr>
          <w:p w14:paraId="337DFC3C" w14:textId="2D7507B9" w:rsidR="00915F84" w:rsidRPr="00915F84" w:rsidRDefault="00915F84" w:rsidP="00915F84">
            <w:pPr>
              <w:spacing w:after="120" w:line="276" w:lineRule="auto"/>
              <w:rPr>
                <w:szCs w:val="24"/>
              </w:rPr>
            </w:pPr>
            <w:r w:rsidRPr="00915F84">
              <w:rPr>
                <w:szCs w:val="24"/>
              </w:rPr>
              <w:t>4</w:t>
            </w:r>
          </w:p>
        </w:tc>
        <w:tc>
          <w:tcPr>
            <w:tcW w:w="1417" w:type="dxa"/>
            <w:shd w:val="clear" w:color="auto" w:fill="FFFFFF"/>
          </w:tcPr>
          <w:p w14:paraId="034268BC" w14:textId="7DB6058B" w:rsidR="00915F84" w:rsidRPr="00915F84" w:rsidRDefault="00915F84" w:rsidP="00915F84">
            <w:pPr>
              <w:spacing w:after="120" w:line="276" w:lineRule="auto"/>
              <w:rPr>
                <w:szCs w:val="24"/>
              </w:rPr>
            </w:pPr>
            <w:r w:rsidRPr="00915F84">
              <w:rPr>
                <w:szCs w:val="24"/>
              </w:rPr>
              <w:t>Per 12 mėn. nuo Sutarties įsigaliojimo visa apimtimi</w:t>
            </w:r>
          </w:p>
        </w:tc>
        <w:tc>
          <w:tcPr>
            <w:tcW w:w="1555" w:type="dxa"/>
            <w:shd w:val="clear" w:color="auto" w:fill="FFFFFF"/>
          </w:tcPr>
          <w:p w14:paraId="25B8AD18" w14:textId="4AFF8E52" w:rsidR="00915F84" w:rsidRPr="00915F84" w:rsidRDefault="00915F84" w:rsidP="00915F84">
            <w:pPr>
              <w:spacing w:after="120" w:line="276" w:lineRule="auto"/>
              <w:rPr>
                <w:szCs w:val="24"/>
              </w:rPr>
            </w:pPr>
            <w:r w:rsidRPr="00915F84">
              <w:rPr>
                <w:szCs w:val="24"/>
              </w:rPr>
              <w:t>2 savaitės</w:t>
            </w:r>
          </w:p>
        </w:tc>
      </w:tr>
      <w:tr w:rsidR="00915F84" w:rsidRPr="00BA6222" w14:paraId="7603C7E8" w14:textId="77777777" w:rsidTr="00AB69E3">
        <w:tblPrEx>
          <w:tblCellMar>
            <w:left w:w="115" w:type="dxa"/>
            <w:right w:w="115" w:type="dxa"/>
          </w:tblCellMar>
        </w:tblPrEx>
        <w:tc>
          <w:tcPr>
            <w:tcW w:w="846" w:type="dxa"/>
            <w:shd w:val="clear" w:color="auto" w:fill="FFFFFF"/>
          </w:tcPr>
          <w:p w14:paraId="2540270F"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292730F5" w14:textId="77777777" w:rsidR="00915F84" w:rsidRPr="00BA6222" w:rsidRDefault="00915F84" w:rsidP="00915F84">
            <w:pPr>
              <w:spacing w:after="120" w:line="276" w:lineRule="auto"/>
              <w:jc w:val="both"/>
              <w:rPr>
                <w:color w:val="000000" w:themeColor="text1"/>
                <w:szCs w:val="24"/>
              </w:rPr>
            </w:pPr>
            <w:r w:rsidRPr="00BA6222">
              <w:rPr>
                <w:szCs w:val="24"/>
              </w:rPr>
              <w:t>Veiklos ataskaitos, išskyrus tas, kurios generuojamos automatiškai iš Registravimo įrankio, yra pristatytos nustatyto formato, turinio ir kokybės bei nustatytu laiku.</w:t>
            </w:r>
          </w:p>
        </w:tc>
        <w:tc>
          <w:tcPr>
            <w:tcW w:w="992" w:type="dxa"/>
            <w:shd w:val="clear" w:color="auto" w:fill="FFFFFF"/>
          </w:tcPr>
          <w:p w14:paraId="5F8DFDEB" w14:textId="77777777" w:rsidR="00915F84" w:rsidRPr="00BA6222" w:rsidRDefault="00915F84" w:rsidP="00915F84">
            <w:pPr>
              <w:spacing w:after="120" w:line="276" w:lineRule="auto"/>
              <w:rPr>
                <w:color w:val="000000" w:themeColor="text1"/>
                <w:szCs w:val="24"/>
              </w:rPr>
            </w:pPr>
            <w:r w:rsidRPr="00BA6222">
              <w:rPr>
                <w:color w:val="000000" w:themeColor="text1"/>
                <w:szCs w:val="24"/>
              </w:rPr>
              <w:t>10</w:t>
            </w:r>
          </w:p>
        </w:tc>
        <w:tc>
          <w:tcPr>
            <w:tcW w:w="1417" w:type="dxa"/>
            <w:shd w:val="clear" w:color="auto" w:fill="FFFFFF"/>
          </w:tcPr>
          <w:p w14:paraId="6553152F"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3F608CBB"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504DAB62" w14:textId="77777777" w:rsidTr="00AB69E3">
        <w:tblPrEx>
          <w:tblCellMar>
            <w:left w:w="115" w:type="dxa"/>
            <w:right w:w="115" w:type="dxa"/>
          </w:tblCellMar>
        </w:tblPrEx>
        <w:tc>
          <w:tcPr>
            <w:tcW w:w="846" w:type="dxa"/>
            <w:shd w:val="clear" w:color="auto" w:fill="FFFFFF"/>
          </w:tcPr>
          <w:p w14:paraId="0A1917A8"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7FAD2B9E" w14:textId="77777777" w:rsidR="00915F84" w:rsidRPr="00BA6222" w:rsidRDefault="00915F84" w:rsidP="00915F84">
            <w:pPr>
              <w:spacing w:after="120" w:line="276" w:lineRule="auto"/>
              <w:jc w:val="both"/>
              <w:rPr>
                <w:szCs w:val="24"/>
              </w:rPr>
            </w:pPr>
            <w:r w:rsidRPr="00BA6222">
              <w:rPr>
                <w:szCs w:val="24"/>
              </w:rPr>
              <w:t>Pakeistas FVM pateiktas laiku</w:t>
            </w:r>
          </w:p>
        </w:tc>
        <w:tc>
          <w:tcPr>
            <w:tcW w:w="992" w:type="dxa"/>
            <w:shd w:val="clear" w:color="auto" w:fill="FFFFFF"/>
          </w:tcPr>
          <w:p w14:paraId="316F5751" w14:textId="77777777" w:rsidR="00915F84" w:rsidRPr="00BA6222" w:rsidRDefault="00915F84" w:rsidP="00915F84">
            <w:pPr>
              <w:spacing w:after="120" w:line="276" w:lineRule="auto"/>
              <w:rPr>
                <w:color w:val="000000" w:themeColor="text1"/>
                <w:szCs w:val="24"/>
              </w:rPr>
            </w:pPr>
            <w:r w:rsidRPr="00BA6222">
              <w:rPr>
                <w:color w:val="000000" w:themeColor="text1"/>
                <w:szCs w:val="24"/>
              </w:rPr>
              <w:t>10</w:t>
            </w:r>
          </w:p>
        </w:tc>
        <w:tc>
          <w:tcPr>
            <w:tcW w:w="1417" w:type="dxa"/>
            <w:shd w:val="clear" w:color="auto" w:fill="FFFFFF"/>
          </w:tcPr>
          <w:p w14:paraId="17758F47"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metus</w:t>
            </w:r>
          </w:p>
        </w:tc>
        <w:tc>
          <w:tcPr>
            <w:tcW w:w="1555" w:type="dxa"/>
            <w:shd w:val="clear" w:color="auto" w:fill="FFFFFF"/>
          </w:tcPr>
          <w:p w14:paraId="140649E6"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savaitė</w:t>
            </w:r>
          </w:p>
        </w:tc>
      </w:tr>
      <w:tr w:rsidR="00915F84" w:rsidRPr="00BA6222" w14:paraId="36F43107" w14:textId="77777777" w:rsidTr="00AB69E3">
        <w:tblPrEx>
          <w:tblCellMar>
            <w:left w:w="115" w:type="dxa"/>
            <w:right w:w="115" w:type="dxa"/>
          </w:tblCellMar>
        </w:tblPrEx>
        <w:tc>
          <w:tcPr>
            <w:tcW w:w="846" w:type="dxa"/>
            <w:shd w:val="clear" w:color="auto" w:fill="FFFFFF"/>
          </w:tcPr>
          <w:p w14:paraId="07D634D5"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3FB591FE" w14:textId="1D31460A" w:rsidR="00915F84" w:rsidRPr="00BA6222" w:rsidRDefault="00915F84" w:rsidP="00915F84">
            <w:pPr>
              <w:spacing w:after="120" w:line="276" w:lineRule="auto"/>
              <w:jc w:val="both"/>
              <w:rPr>
                <w:color w:val="000000" w:themeColor="text1"/>
                <w:szCs w:val="24"/>
              </w:rPr>
            </w:pPr>
            <w:r w:rsidRPr="00BA6222">
              <w:rPr>
                <w:color w:val="000000" w:themeColor="text1"/>
                <w:szCs w:val="24"/>
              </w:rPr>
              <w:t>Papildom</w:t>
            </w:r>
            <w:r w:rsidR="006D77B1">
              <w:rPr>
                <w:color w:val="000000" w:themeColor="text1"/>
                <w:szCs w:val="24"/>
              </w:rPr>
              <w:t xml:space="preserve">us darbus </w:t>
            </w:r>
            <w:r w:rsidRPr="00BA6222">
              <w:rPr>
                <w:color w:val="000000" w:themeColor="text1"/>
                <w:szCs w:val="24"/>
              </w:rPr>
              <w:t>ar komercin</w:t>
            </w:r>
            <w:r w:rsidR="006D77B1">
              <w:rPr>
                <w:color w:val="000000" w:themeColor="text1"/>
                <w:szCs w:val="24"/>
              </w:rPr>
              <w:t>ę</w:t>
            </w:r>
            <w:r w:rsidRPr="00BA6222">
              <w:rPr>
                <w:color w:val="000000" w:themeColor="text1"/>
                <w:szCs w:val="24"/>
              </w:rPr>
              <w:t xml:space="preserve"> veikl</w:t>
            </w:r>
            <w:r w:rsidR="006D77B1">
              <w:rPr>
                <w:color w:val="000000" w:themeColor="text1"/>
                <w:szCs w:val="24"/>
              </w:rPr>
              <w:t>ą</w:t>
            </w:r>
            <w:r w:rsidRPr="00BA6222">
              <w:rPr>
                <w:color w:val="000000" w:themeColor="text1"/>
                <w:szCs w:val="24"/>
              </w:rPr>
              <w:t>, kuri buvo nenurodyt</w:t>
            </w:r>
            <w:r w:rsidR="006D77B1">
              <w:rPr>
                <w:color w:val="000000" w:themeColor="text1"/>
                <w:szCs w:val="24"/>
              </w:rPr>
              <w:t>a</w:t>
            </w:r>
            <w:r w:rsidRPr="00BA6222">
              <w:rPr>
                <w:color w:val="000000" w:themeColor="text1"/>
                <w:szCs w:val="24"/>
              </w:rPr>
              <w:t xml:space="preserve"> Sutartyje, Koncesininkas</w:t>
            </w:r>
            <w:r w:rsidR="006D77B1">
              <w:rPr>
                <w:color w:val="000000" w:themeColor="text1"/>
                <w:szCs w:val="24"/>
              </w:rPr>
              <w:t xml:space="preserve"> vykdo</w:t>
            </w:r>
            <w:r w:rsidRPr="00BA6222">
              <w:rPr>
                <w:color w:val="000000" w:themeColor="text1"/>
                <w:szCs w:val="24"/>
              </w:rPr>
              <w:t xml:space="preserve"> tik gavęs Suteikiančiosios institucijos sutikimą Sutarties ir / ar Sąlygų numatyta tvarka. </w:t>
            </w:r>
          </w:p>
        </w:tc>
        <w:tc>
          <w:tcPr>
            <w:tcW w:w="992" w:type="dxa"/>
            <w:shd w:val="clear" w:color="auto" w:fill="FFFFFF"/>
          </w:tcPr>
          <w:p w14:paraId="33AE831C" w14:textId="77777777" w:rsidR="00915F84" w:rsidRPr="00BA6222" w:rsidRDefault="00915F84" w:rsidP="00915F84">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48E887BD"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1BAC2AD7"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diena (iki kreipimosi gauti sutikimą)</w:t>
            </w:r>
          </w:p>
        </w:tc>
      </w:tr>
      <w:tr w:rsidR="00915F84" w:rsidRPr="00BA6222" w14:paraId="5364E6AF" w14:textId="77777777" w:rsidTr="00AB69E3">
        <w:tblPrEx>
          <w:tblCellMar>
            <w:left w:w="115" w:type="dxa"/>
            <w:right w:w="115" w:type="dxa"/>
          </w:tblCellMar>
        </w:tblPrEx>
        <w:tc>
          <w:tcPr>
            <w:tcW w:w="846" w:type="dxa"/>
            <w:shd w:val="clear" w:color="auto" w:fill="FFFFFF"/>
          </w:tcPr>
          <w:p w14:paraId="5109B8DA"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7D055ED4" w14:textId="0658A71B" w:rsidR="00915F84" w:rsidRPr="00BA6222" w:rsidRDefault="00915F84" w:rsidP="00915F84">
            <w:pPr>
              <w:spacing w:after="120" w:line="276" w:lineRule="auto"/>
              <w:jc w:val="both"/>
              <w:rPr>
                <w:color w:val="000000" w:themeColor="text1"/>
                <w:szCs w:val="24"/>
              </w:rPr>
            </w:pPr>
            <w:r w:rsidRPr="00BA6222">
              <w:rPr>
                <w:color w:val="000000" w:themeColor="text1"/>
                <w:szCs w:val="24"/>
              </w:rPr>
              <w:t>Paslaugos Objekte pradėtos teikti visa apimtimi, nurodyta Specifikacijose ir Pasiūlyme, ne vėliau kaip per 30 (trisdešimt) dienų nuo Sutarties įsigaliojimo visa apimtimi</w:t>
            </w:r>
            <w:r w:rsidR="006D77B1">
              <w:rPr>
                <w:color w:val="000000" w:themeColor="text1"/>
                <w:szCs w:val="24"/>
              </w:rPr>
              <w:t>.</w:t>
            </w:r>
          </w:p>
        </w:tc>
        <w:tc>
          <w:tcPr>
            <w:tcW w:w="992" w:type="dxa"/>
            <w:shd w:val="clear" w:color="auto" w:fill="FFFFFF"/>
          </w:tcPr>
          <w:p w14:paraId="5213F0D6" w14:textId="77777777" w:rsidR="00915F84" w:rsidRPr="00BA6222" w:rsidRDefault="00915F84" w:rsidP="00915F84">
            <w:pPr>
              <w:spacing w:after="120" w:line="276" w:lineRule="auto"/>
              <w:rPr>
                <w:color w:val="000000" w:themeColor="text1"/>
                <w:szCs w:val="24"/>
              </w:rPr>
            </w:pPr>
            <w:r w:rsidRPr="00BA6222">
              <w:rPr>
                <w:color w:val="000000" w:themeColor="text1"/>
                <w:szCs w:val="24"/>
              </w:rPr>
              <w:t>10</w:t>
            </w:r>
          </w:p>
        </w:tc>
        <w:tc>
          <w:tcPr>
            <w:tcW w:w="1417" w:type="dxa"/>
            <w:shd w:val="clear" w:color="auto" w:fill="FFFFFF"/>
          </w:tcPr>
          <w:p w14:paraId="620B2B77" w14:textId="77777777" w:rsidR="00915F84" w:rsidRPr="00BA6222" w:rsidRDefault="00915F84" w:rsidP="00915F84">
            <w:pPr>
              <w:spacing w:after="120" w:line="276" w:lineRule="auto"/>
              <w:rPr>
                <w:color w:val="000000" w:themeColor="text1"/>
                <w:szCs w:val="24"/>
              </w:rPr>
            </w:pPr>
            <w:r w:rsidRPr="00BA6222">
              <w:rPr>
                <w:color w:val="000000" w:themeColor="text1"/>
                <w:szCs w:val="24"/>
              </w:rPr>
              <w:t>Po 30 d. nuo Sutarties įsigaliojimo visa apimtimi</w:t>
            </w:r>
          </w:p>
        </w:tc>
        <w:tc>
          <w:tcPr>
            <w:tcW w:w="1555" w:type="dxa"/>
            <w:shd w:val="clear" w:color="auto" w:fill="FFFFFF"/>
          </w:tcPr>
          <w:p w14:paraId="618F5962"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savaitė</w:t>
            </w:r>
          </w:p>
        </w:tc>
      </w:tr>
      <w:tr w:rsidR="00915F84" w:rsidRPr="00BA6222" w14:paraId="45082245" w14:textId="77777777" w:rsidTr="00AB69E3">
        <w:tblPrEx>
          <w:tblCellMar>
            <w:left w:w="115" w:type="dxa"/>
            <w:right w:w="115" w:type="dxa"/>
          </w:tblCellMar>
        </w:tblPrEx>
        <w:tc>
          <w:tcPr>
            <w:tcW w:w="846" w:type="dxa"/>
            <w:shd w:val="clear" w:color="auto" w:fill="FFFFFF"/>
          </w:tcPr>
          <w:p w14:paraId="60F2987F"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55D12092" w14:textId="5A12666D" w:rsidR="00915F84" w:rsidRPr="00BA6222" w:rsidRDefault="00915F84" w:rsidP="00915F84">
            <w:pPr>
              <w:spacing w:after="120" w:line="276" w:lineRule="auto"/>
              <w:jc w:val="both"/>
              <w:rPr>
                <w:color w:val="000000" w:themeColor="text1"/>
                <w:szCs w:val="24"/>
              </w:rPr>
            </w:pPr>
            <w:r w:rsidRPr="00BA6222">
              <w:rPr>
                <w:color w:val="000000" w:themeColor="text1"/>
                <w:szCs w:val="24"/>
              </w:rPr>
              <w:t>Paslaugos Objekte teikiamos tokiu periodiškumu</w:t>
            </w:r>
            <w:r w:rsidR="00A04309">
              <w:rPr>
                <w:color w:val="000000" w:themeColor="text1"/>
                <w:szCs w:val="24"/>
              </w:rPr>
              <w:t xml:space="preserve"> ir tvarka, kaip nurodyta Sutarties </w:t>
            </w:r>
            <w:r w:rsidR="00A04309">
              <w:rPr>
                <w:color w:val="000000" w:themeColor="text1"/>
                <w:szCs w:val="24"/>
              </w:rPr>
              <w:fldChar w:fldCharType="begin"/>
            </w:r>
            <w:r w:rsidR="00A04309">
              <w:rPr>
                <w:color w:val="000000" w:themeColor="text1"/>
                <w:szCs w:val="24"/>
              </w:rPr>
              <w:instrText xml:space="preserve"> REF _Ref204866683 \r \h </w:instrText>
            </w:r>
            <w:r w:rsidR="00A04309">
              <w:rPr>
                <w:color w:val="000000" w:themeColor="text1"/>
                <w:szCs w:val="24"/>
              </w:rPr>
            </w:r>
            <w:r w:rsidR="00A04309">
              <w:rPr>
                <w:color w:val="000000" w:themeColor="text1"/>
                <w:szCs w:val="24"/>
              </w:rPr>
              <w:fldChar w:fldCharType="separate"/>
            </w:r>
            <w:r w:rsidR="00AB69E3">
              <w:rPr>
                <w:color w:val="000000" w:themeColor="text1"/>
                <w:szCs w:val="24"/>
              </w:rPr>
              <w:t>8</w:t>
            </w:r>
            <w:r w:rsidR="00A04309">
              <w:rPr>
                <w:color w:val="000000" w:themeColor="text1"/>
                <w:szCs w:val="24"/>
              </w:rPr>
              <w:fldChar w:fldCharType="end"/>
            </w:r>
            <w:r w:rsidR="00A04309">
              <w:rPr>
                <w:color w:val="000000" w:themeColor="text1"/>
                <w:szCs w:val="24"/>
              </w:rPr>
              <w:t xml:space="preserve"> priede </w:t>
            </w:r>
            <w:r w:rsidR="00AB69E3">
              <w:rPr>
                <w:color w:val="000000" w:themeColor="text1"/>
                <w:szCs w:val="24"/>
              </w:rPr>
              <w:t>„</w:t>
            </w:r>
            <w:r w:rsidR="00A04309" w:rsidRPr="00443379">
              <w:rPr>
                <w:i/>
                <w:iCs/>
                <w:color w:val="000000" w:themeColor="text1"/>
                <w:szCs w:val="24"/>
              </w:rPr>
              <w:t>Paslaugų teikimo, Objekto modernizavimo darbų vykdymo ir Naujo turto sukūrimo plan</w:t>
            </w:r>
            <w:r w:rsidR="00A04309">
              <w:rPr>
                <w:i/>
                <w:iCs/>
                <w:color w:val="000000" w:themeColor="text1"/>
                <w:szCs w:val="24"/>
              </w:rPr>
              <w:t>as</w:t>
            </w:r>
            <w:r w:rsidR="00AB69E3">
              <w:rPr>
                <w:i/>
                <w:iCs/>
                <w:color w:val="000000" w:themeColor="text1"/>
                <w:szCs w:val="24"/>
              </w:rPr>
              <w:t>“</w:t>
            </w:r>
            <w:r w:rsidR="00A04309">
              <w:rPr>
                <w:color w:val="000000" w:themeColor="text1"/>
                <w:szCs w:val="24"/>
              </w:rPr>
              <w:t>.</w:t>
            </w:r>
          </w:p>
        </w:tc>
        <w:tc>
          <w:tcPr>
            <w:tcW w:w="992" w:type="dxa"/>
            <w:shd w:val="clear" w:color="auto" w:fill="FFFFFF"/>
          </w:tcPr>
          <w:p w14:paraId="52DB521C" w14:textId="77777777" w:rsidR="00915F84" w:rsidRPr="00BA6222" w:rsidRDefault="00915F84" w:rsidP="00915F84">
            <w:pPr>
              <w:spacing w:after="120" w:line="276" w:lineRule="auto"/>
              <w:rPr>
                <w:color w:val="000000" w:themeColor="text1"/>
                <w:szCs w:val="24"/>
              </w:rPr>
            </w:pPr>
            <w:r w:rsidRPr="00BA6222">
              <w:rPr>
                <w:color w:val="000000" w:themeColor="text1"/>
                <w:szCs w:val="24"/>
              </w:rPr>
              <w:t>20</w:t>
            </w:r>
          </w:p>
        </w:tc>
        <w:tc>
          <w:tcPr>
            <w:tcW w:w="1417" w:type="dxa"/>
            <w:shd w:val="clear" w:color="auto" w:fill="FFFFFF"/>
          </w:tcPr>
          <w:p w14:paraId="42E9EA8B"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2D79F54" w14:textId="77777777" w:rsidR="00915F84" w:rsidRPr="00BA6222" w:rsidRDefault="00915F84" w:rsidP="00915F84">
            <w:pPr>
              <w:spacing w:after="120" w:line="276" w:lineRule="auto"/>
              <w:rPr>
                <w:color w:val="000000" w:themeColor="text1"/>
                <w:szCs w:val="24"/>
              </w:rPr>
            </w:pPr>
            <w:r w:rsidRPr="00BA6222">
              <w:rPr>
                <w:color w:val="000000" w:themeColor="text1"/>
                <w:szCs w:val="24"/>
              </w:rPr>
              <w:t>Nenustatoma</w:t>
            </w:r>
          </w:p>
        </w:tc>
      </w:tr>
      <w:tr w:rsidR="00A04309" w:rsidRPr="00BA6222" w14:paraId="3F1579B6" w14:textId="77777777" w:rsidTr="00AB69E3">
        <w:tblPrEx>
          <w:tblCellMar>
            <w:left w:w="115" w:type="dxa"/>
            <w:right w:w="115" w:type="dxa"/>
          </w:tblCellMar>
        </w:tblPrEx>
        <w:tc>
          <w:tcPr>
            <w:tcW w:w="846" w:type="dxa"/>
            <w:shd w:val="clear" w:color="auto" w:fill="FFFFFF"/>
          </w:tcPr>
          <w:p w14:paraId="215F58B1" w14:textId="77777777" w:rsidR="00A04309" w:rsidRPr="00BA6222" w:rsidRDefault="00A04309" w:rsidP="00A04309">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61DA3C6A" w14:textId="25D64C8A" w:rsidR="00A04309" w:rsidRPr="00BA6222" w:rsidRDefault="00A04309" w:rsidP="00A04309">
            <w:pPr>
              <w:spacing w:after="120" w:line="276" w:lineRule="auto"/>
              <w:jc w:val="both"/>
              <w:rPr>
                <w:color w:val="000000" w:themeColor="text1"/>
                <w:szCs w:val="24"/>
              </w:rPr>
            </w:pPr>
            <w:r>
              <w:rPr>
                <w:color w:val="000000" w:themeColor="text1"/>
                <w:szCs w:val="24"/>
              </w:rPr>
              <w:t>Laikomasi Paslaugų teikimui, Objekto modernizavimo ir Naujo turto sukūrimo darbams keliamų, Sutartyje nustatytų, kiekybinių ir kokybinių reikalavimų.</w:t>
            </w:r>
          </w:p>
        </w:tc>
        <w:tc>
          <w:tcPr>
            <w:tcW w:w="992" w:type="dxa"/>
            <w:shd w:val="clear" w:color="auto" w:fill="FFFFFF"/>
          </w:tcPr>
          <w:p w14:paraId="0C4C9E9B" w14:textId="1F153AA2" w:rsidR="00A04309" w:rsidRPr="00BA6222" w:rsidRDefault="00A04309" w:rsidP="00A04309">
            <w:pPr>
              <w:spacing w:after="120" w:line="276" w:lineRule="auto"/>
              <w:rPr>
                <w:color w:val="000000" w:themeColor="text1"/>
                <w:szCs w:val="24"/>
              </w:rPr>
            </w:pPr>
            <w:r w:rsidRPr="00BA6222">
              <w:rPr>
                <w:color w:val="000000" w:themeColor="text1"/>
                <w:szCs w:val="24"/>
              </w:rPr>
              <w:t>20</w:t>
            </w:r>
          </w:p>
        </w:tc>
        <w:tc>
          <w:tcPr>
            <w:tcW w:w="1417" w:type="dxa"/>
            <w:shd w:val="clear" w:color="auto" w:fill="FFFFFF"/>
          </w:tcPr>
          <w:p w14:paraId="726D4997" w14:textId="0C772CA0" w:rsidR="00A04309" w:rsidRPr="00BA6222" w:rsidRDefault="00A04309" w:rsidP="00A04309">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65AD2947" w14:textId="52F7AC72" w:rsidR="00A04309" w:rsidRPr="00BA6222" w:rsidRDefault="00A04309" w:rsidP="00A04309">
            <w:pPr>
              <w:spacing w:after="120" w:line="276" w:lineRule="auto"/>
              <w:rPr>
                <w:color w:val="000000" w:themeColor="text1"/>
                <w:szCs w:val="24"/>
              </w:rPr>
            </w:pPr>
            <w:r w:rsidRPr="00BA6222">
              <w:rPr>
                <w:color w:val="000000" w:themeColor="text1"/>
                <w:szCs w:val="24"/>
              </w:rPr>
              <w:t>Nenustatoma</w:t>
            </w:r>
          </w:p>
        </w:tc>
      </w:tr>
      <w:tr w:rsidR="00915F84" w:rsidRPr="00BA6222" w14:paraId="53A3510E" w14:textId="77777777" w:rsidTr="00AB69E3">
        <w:tblPrEx>
          <w:tblCellMar>
            <w:left w:w="115" w:type="dxa"/>
            <w:right w:w="115" w:type="dxa"/>
          </w:tblCellMar>
        </w:tblPrEx>
        <w:tc>
          <w:tcPr>
            <w:tcW w:w="846" w:type="dxa"/>
            <w:shd w:val="clear" w:color="auto" w:fill="FFFFFF"/>
          </w:tcPr>
          <w:p w14:paraId="71FF8D67"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73E0A70B" w14:textId="77777777" w:rsidR="00915F84" w:rsidRPr="00BA6222" w:rsidRDefault="00915F84" w:rsidP="00915F84">
            <w:pPr>
              <w:spacing w:after="120" w:line="276" w:lineRule="auto"/>
              <w:jc w:val="both"/>
              <w:rPr>
                <w:color w:val="000000" w:themeColor="text1"/>
                <w:szCs w:val="24"/>
              </w:rPr>
            </w:pPr>
            <w:r w:rsidRPr="00BA6222">
              <w:rPr>
                <w:color w:val="000000" w:themeColor="text1"/>
                <w:szCs w:val="24"/>
              </w:rPr>
              <w:t xml:space="preserve">Sudarytas, peržiūrimas ir reguliariai atnaujinamas darbų saugos planas. </w:t>
            </w:r>
          </w:p>
        </w:tc>
        <w:tc>
          <w:tcPr>
            <w:tcW w:w="992" w:type="dxa"/>
            <w:shd w:val="clear" w:color="auto" w:fill="FFFFFF"/>
          </w:tcPr>
          <w:p w14:paraId="0C75504E" w14:textId="77777777" w:rsidR="00915F84" w:rsidRPr="00BA6222" w:rsidRDefault="00915F84" w:rsidP="00915F84">
            <w:pPr>
              <w:spacing w:after="120" w:line="276" w:lineRule="auto"/>
              <w:rPr>
                <w:color w:val="000000" w:themeColor="text1"/>
                <w:szCs w:val="24"/>
              </w:rPr>
            </w:pPr>
            <w:r w:rsidRPr="00BA6222">
              <w:rPr>
                <w:color w:val="000000" w:themeColor="text1"/>
                <w:szCs w:val="24"/>
              </w:rPr>
              <w:t>3</w:t>
            </w:r>
          </w:p>
        </w:tc>
        <w:tc>
          <w:tcPr>
            <w:tcW w:w="1417" w:type="dxa"/>
            <w:shd w:val="clear" w:color="auto" w:fill="FFFFFF"/>
          </w:tcPr>
          <w:p w14:paraId="0B9664D4"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metus</w:t>
            </w:r>
          </w:p>
        </w:tc>
        <w:tc>
          <w:tcPr>
            <w:tcW w:w="1555" w:type="dxa"/>
            <w:shd w:val="clear" w:color="auto" w:fill="FFFFFF"/>
          </w:tcPr>
          <w:p w14:paraId="23A6DE1A" w14:textId="77777777" w:rsidR="00915F84" w:rsidRPr="00BA6222" w:rsidRDefault="00915F84" w:rsidP="00915F84">
            <w:pPr>
              <w:spacing w:after="120" w:line="276" w:lineRule="auto"/>
              <w:rPr>
                <w:color w:val="000000" w:themeColor="text1"/>
                <w:szCs w:val="24"/>
              </w:rPr>
            </w:pPr>
            <w:r w:rsidRPr="00BA6222">
              <w:rPr>
                <w:color w:val="000000" w:themeColor="text1"/>
                <w:szCs w:val="24"/>
              </w:rPr>
              <w:t>2 savaitės</w:t>
            </w:r>
          </w:p>
        </w:tc>
      </w:tr>
      <w:tr w:rsidR="00915F84" w:rsidRPr="00BA6222" w14:paraId="141D92AD" w14:textId="77777777" w:rsidTr="00AB69E3">
        <w:tblPrEx>
          <w:tblCellMar>
            <w:left w:w="115" w:type="dxa"/>
            <w:right w:w="115" w:type="dxa"/>
          </w:tblCellMar>
        </w:tblPrEx>
        <w:tc>
          <w:tcPr>
            <w:tcW w:w="846" w:type="dxa"/>
            <w:shd w:val="clear" w:color="auto" w:fill="FFFFFF"/>
          </w:tcPr>
          <w:p w14:paraId="3B69561C"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531949B6" w14:textId="77777777" w:rsidR="00915F84" w:rsidRPr="00BA6222" w:rsidRDefault="00915F84" w:rsidP="00915F84">
            <w:pPr>
              <w:spacing w:after="120" w:line="276" w:lineRule="auto"/>
              <w:jc w:val="both"/>
              <w:rPr>
                <w:color w:val="000000" w:themeColor="text1"/>
                <w:szCs w:val="24"/>
              </w:rPr>
            </w:pPr>
            <w:r w:rsidRPr="00BA6222">
              <w:rPr>
                <w:color w:val="000000" w:themeColor="text1"/>
                <w:szCs w:val="24"/>
              </w:rPr>
              <w:t>Sudarytas, peržiūrimas ir reguliariai atnaujinamas priešgaisrinės saugos planas.</w:t>
            </w:r>
          </w:p>
        </w:tc>
        <w:tc>
          <w:tcPr>
            <w:tcW w:w="992" w:type="dxa"/>
            <w:shd w:val="clear" w:color="auto" w:fill="FFFFFF"/>
          </w:tcPr>
          <w:p w14:paraId="0C2DA748" w14:textId="77777777" w:rsidR="00915F84" w:rsidRPr="00BA6222" w:rsidRDefault="00915F84" w:rsidP="00915F84">
            <w:pPr>
              <w:spacing w:after="120" w:line="276" w:lineRule="auto"/>
              <w:rPr>
                <w:color w:val="000000" w:themeColor="text1"/>
                <w:szCs w:val="24"/>
              </w:rPr>
            </w:pPr>
            <w:r w:rsidRPr="00BA6222">
              <w:rPr>
                <w:color w:val="000000" w:themeColor="text1"/>
                <w:szCs w:val="24"/>
              </w:rPr>
              <w:t>3</w:t>
            </w:r>
          </w:p>
        </w:tc>
        <w:tc>
          <w:tcPr>
            <w:tcW w:w="1417" w:type="dxa"/>
            <w:shd w:val="clear" w:color="auto" w:fill="FFFFFF"/>
          </w:tcPr>
          <w:p w14:paraId="4E7738AB"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metus</w:t>
            </w:r>
          </w:p>
        </w:tc>
        <w:tc>
          <w:tcPr>
            <w:tcW w:w="1555" w:type="dxa"/>
            <w:shd w:val="clear" w:color="auto" w:fill="FFFFFF"/>
          </w:tcPr>
          <w:p w14:paraId="4EC5C4D9" w14:textId="77777777" w:rsidR="00915F84" w:rsidRPr="00BA6222" w:rsidRDefault="00915F84" w:rsidP="00915F84">
            <w:pPr>
              <w:spacing w:after="120" w:line="276" w:lineRule="auto"/>
              <w:rPr>
                <w:color w:val="000000" w:themeColor="text1"/>
                <w:szCs w:val="24"/>
              </w:rPr>
            </w:pPr>
            <w:r w:rsidRPr="00BA6222">
              <w:rPr>
                <w:color w:val="000000" w:themeColor="text1"/>
                <w:szCs w:val="24"/>
              </w:rPr>
              <w:t>2 savaitės</w:t>
            </w:r>
          </w:p>
        </w:tc>
      </w:tr>
      <w:tr w:rsidR="00915F84" w:rsidRPr="00BA6222" w14:paraId="6D3E1B0A" w14:textId="77777777" w:rsidTr="00AB69E3">
        <w:tblPrEx>
          <w:tblCellMar>
            <w:left w:w="115" w:type="dxa"/>
            <w:right w:w="115" w:type="dxa"/>
          </w:tblCellMar>
        </w:tblPrEx>
        <w:tc>
          <w:tcPr>
            <w:tcW w:w="846" w:type="dxa"/>
            <w:shd w:val="clear" w:color="auto" w:fill="FFFFFF"/>
          </w:tcPr>
          <w:p w14:paraId="4D90A228"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40A9B1EC" w14:textId="77777777" w:rsidR="00915F84" w:rsidRPr="00BA6222" w:rsidRDefault="00915F84" w:rsidP="00915F84">
            <w:pPr>
              <w:spacing w:after="120" w:line="276" w:lineRule="auto"/>
              <w:jc w:val="both"/>
              <w:rPr>
                <w:color w:val="000000" w:themeColor="text1"/>
                <w:szCs w:val="24"/>
              </w:rPr>
            </w:pPr>
            <w:r w:rsidRPr="00BA6222">
              <w:rPr>
                <w:color w:val="000000" w:themeColor="text1"/>
                <w:szCs w:val="24"/>
              </w:rPr>
              <w:t>Vykdomas teritorijos stebėjimas, pastatų ir statinių vidaus ir išorės stebėjimas bei stebėjimas vaizdo kameromis, įskaitant apsaugą nuo vagystės, įsilaužimo ir chuliganizmo.</w:t>
            </w:r>
          </w:p>
        </w:tc>
        <w:tc>
          <w:tcPr>
            <w:tcW w:w="992" w:type="dxa"/>
            <w:shd w:val="clear" w:color="auto" w:fill="FFFFFF"/>
          </w:tcPr>
          <w:p w14:paraId="491B78F6" w14:textId="77777777" w:rsidR="00915F84" w:rsidRPr="00BA6222" w:rsidRDefault="00915F84" w:rsidP="00915F84">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3DFC411F"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115B0E3E"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diena</w:t>
            </w:r>
          </w:p>
        </w:tc>
      </w:tr>
      <w:tr w:rsidR="00915F84" w:rsidRPr="00BA6222" w14:paraId="1B328733" w14:textId="77777777" w:rsidTr="00AB69E3">
        <w:tblPrEx>
          <w:tblCellMar>
            <w:left w:w="115" w:type="dxa"/>
            <w:right w:w="115" w:type="dxa"/>
          </w:tblCellMar>
        </w:tblPrEx>
        <w:tc>
          <w:tcPr>
            <w:tcW w:w="846" w:type="dxa"/>
            <w:shd w:val="clear" w:color="auto" w:fill="FFFFFF"/>
          </w:tcPr>
          <w:p w14:paraId="02A04985"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5A312298" w14:textId="77777777" w:rsidR="00915F84" w:rsidRPr="00BA6222" w:rsidRDefault="00915F84" w:rsidP="00915F84">
            <w:pPr>
              <w:spacing w:after="120" w:line="276" w:lineRule="auto"/>
              <w:jc w:val="both"/>
              <w:rPr>
                <w:color w:val="000000" w:themeColor="text1"/>
                <w:szCs w:val="24"/>
              </w:rPr>
            </w:pPr>
            <w:r w:rsidRPr="00BA6222">
              <w:rPr>
                <w:color w:val="000000" w:themeColor="text1"/>
                <w:szCs w:val="24"/>
              </w:rPr>
              <w:t xml:space="preserve">Nelaimės atveju yra 24 valandas per parą pasiekiamas įgaliotas asmuo. </w:t>
            </w:r>
          </w:p>
        </w:tc>
        <w:tc>
          <w:tcPr>
            <w:tcW w:w="992" w:type="dxa"/>
            <w:shd w:val="clear" w:color="auto" w:fill="FFFFFF"/>
          </w:tcPr>
          <w:p w14:paraId="2A0912AA" w14:textId="77777777" w:rsidR="00915F84" w:rsidRPr="00BA6222" w:rsidRDefault="00915F84" w:rsidP="00915F84">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391DCE63"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47838282" w14:textId="77777777" w:rsidR="00915F84" w:rsidRPr="00BA6222" w:rsidRDefault="00915F84" w:rsidP="00915F84">
            <w:pPr>
              <w:spacing w:after="120" w:line="276" w:lineRule="auto"/>
              <w:rPr>
                <w:color w:val="000000" w:themeColor="text1"/>
                <w:szCs w:val="24"/>
              </w:rPr>
            </w:pPr>
            <w:r w:rsidRPr="00BA6222">
              <w:rPr>
                <w:color w:val="000000" w:themeColor="text1"/>
                <w:szCs w:val="24"/>
              </w:rPr>
              <w:t>Nenustatomas</w:t>
            </w:r>
          </w:p>
        </w:tc>
      </w:tr>
      <w:tr w:rsidR="00915F84" w:rsidRPr="00BA6222" w14:paraId="4C5300C3" w14:textId="77777777" w:rsidTr="00AB69E3">
        <w:tblPrEx>
          <w:tblCellMar>
            <w:left w:w="115" w:type="dxa"/>
            <w:right w:w="115" w:type="dxa"/>
          </w:tblCellMar>
        </w:tblPrEx>
        <w:tc>
          <w:tcPr>
            <w:tcW w:w="846" w:type="dxa"/>
            <w:shd w:val="clear" w:color="auto" w:fill="FFFFFF"/>
          </w:tcPr>
          <w:p w14:paraId="7C797E6C"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5BF3FFB3" w14:textId="3AEC468C" w:rsidR="00915F84" w:rsidRPr="00BA6222" w:rsidRDefault="00915F84" w:rsidP="00915F84">
            <w:pPr>
              <w:spacing w:after="120" w:line="276" w:lineRule="auto"/>
              <w:jc w:val="both"/>
              <w:rPr>
                <w:color w:val="000000" w:themeColor="text1"/>
                <w:szCs w:val="24"/>
              </w:rPr>
            </w:pPr>
            <w:r w:rsidRPr="00BA6222">
              <w:rPr>
                <w:color w:val="000000" w:themeColor="text1"/>
                <w:szCs w:val="24"/>
              </w:rPr>
              <w:t>Užtikrinama, kad Objekt</w:t>
            </w:r>
            <w:r>
              <w:rPr>
                <w:color w:val="000000" w:themeColor="text1"/>
                <w:szCs w:val="24"/>
              </w:rPr>
              <w:t>o vietos, kuriose lankosi vartotojai,</w:t>
            </w:r>
            <w:r w:rsidRPr="00BA6222">
              <w:rPr>
                <w:color w:val="000000" w:themeColor="text1"/>
                <w:szCs w:val="24"/>
              </w:rPr>
              <w:t xml:space="preserve"> būtų prieinamas fizinę negalią turintiems neįgaliesiems (įskaitant ir specializuotos įrangos turėjimą, darbuotojų apmokymą ir gebėjimą suteikti reikiamą pagalbą). </w:t>
            </w:r>
          </w:p>
        </w:tc>
        <w:tc>
          <w:tcPr>
            <w:tcW w:w="992" w:type="dxa"/>
            <w:shd w:val="clear" w:color="auto" w:fill="FFFFFF"/>
          </w:tcPr>
          <w:p w14:paraId="3AA569A4" w14:textId="77777777" w:rsidR="00915F84" w:rsidRPr="00BA6222" w:rsidRDefault="00915F84" w:rsidP="00915F84">
            <w:pPr>
              <w:spacing w:after="120" w:line="276" w:lineRule="auto"/>
              <w:rPr>
                <w:color w:val="000000" w:themeColor="text1"/>
                <w:szCs w:val="24"/>
              </w:rPr>
            </w:pPr>
            <w:r w:rsidRPr="00BA6222">
              <w:rPr>
                <w:color w:val="000000" w:themeColor="text1"/>
                <w:szCs w:val="24"/>
              </w:rPr>
              <w:t>4</w:t>
            </w:r>
          </w:p>
        </w:tc>
        <w:tc>
          <w:tcPr>
            <w:tcW w:w="1417" w:type="dxa"/>
            <w:shd w:val="clear" w:color="auto" w:fill="FFFFFF"/>
          </w:tcPr>
          <w:p w14:paraId="76D29CD4"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08D77292"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savaitė</w:t>
            </w:r>
          </w:p>
        </w:tc>
      </w:tr>
      <w:tr w:rsidR="00915F84" w:rsidRPr="00BA6222" w14:paraId="42487B8D" w14:textId="77777777" w:rsidTr="00AB69E3">
        <w:tblPrEx>
          <w:tblCellMar>
            <w:left w:w="115" w:type="dxa"/>
            <w:right w:w="115" w:type="dxa"/>
          </w:tblCellMar>
        </w:tblPrEx>
        <w:tc>
          <w:tcPr>
            <w:tcW w:w="846" w:type="dxa"/>
            <w:shd w:val="clear" w:color="auto" w:fill="FFFFFF"/>
          </w:tcPr>
          <w:p w14:paraId="27511BBF"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6DA23F3B" w14:textId="74FBA3C1" w:rsidR="00915F84" w:rsidRPr="00BA6222" w:rsidRDefault="00915F84" w:rsidP="00915F84">
            <w:pPr>
              <w:spacing w:after="120" w:line="276" w:lineRule="auto"/>
              <w:jc w:val="both"/>
              <w:rPr>
                <w:color w:val="000000" w:themeColor="text1"/>
                <w:szCs w:val="24"/>
              </w:rPr>
            </w:pPr>
            <w:r w:rsidRPr="00BA6222">
              <w:rPr>
                <w:color w:val="000000" w:themeColor="text1"/>
                <w:szCs w:val="24"/>
              </w:rPr>
              <w:t xml:space="preserve">Koncesininko </w:t>
            </w:r>
            <w:r>
              <w:rPr>
                <w:color w:val="000000" w:themeColor="text1"/>
                <w:szCs w:val="24"/>
              </w:rPr>
              <w:t>Objekto</w:t>
            </w:r>
            <w:r w:rsidRPr="00BA6222">
              <w:rPr>
                <w:color w:val="000000" w:themeColor="text1"/>
                <w:szCs w:val="24"/>
              </w:rPr>
              <w:t xml:space="preserve"> ir </w:t>
            </w:r>
            <w:r>
              <w:rPr>
                <w:color w:val="000000" w:themeColor="text1"/>
                <w:szCs w:val="24"/>
              </w:rPr>
              <w:t>teikiamų Paslaugų</w:t>
            </w:r>
            <w:r w:rsidRPr="00BA6222">
              <w:rPr>
                <w:color w:val="000000" w:themeColor="text1"/>
                <w:szCs w:val="24"/>
              </w:rPr>
              <w:t xml:space="preserve"> veiklų</w:t>
            </w:r>
            <w:r w:rsidR="00C46C4E">
              <w:rPr>
                <w:color w:val="000000" w:themeColor="text1"/>
                <w:szCs w:val="24"/>
              </w:rPr>
              <w:t xml:space="preserve">, </w:t>
            </w:r>
            <w:r w:rsidR="006D77B1">
              <w:rPr>
                <w:color w:val="000000" w:themeColor="text1"/>
                <w:szCs w:val="24"/>
              </w:rPr>
              <w:t>atliekamų Objekto modernizavimo</w:t>
            </w:r>
            <w:r w:rsidR="00C46C4E">
              <w:rPr>
                <w:szCs w:val="24"/>
              </w:rPr>
              <w:t xml:space="preserve"> </w:t>
            </w:r>
            <w:r w:rsidR="00796982">
              <w:rPr>
                <w:szCs w:val="24"/>
              </w:rPr>
              <w:t>i</w:t>
            </w:r>
            <w:r w:rsidR="00C46C4E">
              <w:rPr>
                <w:szCs w:val="24"/>
              </w:rPr>
              <w:t>r Naujo turto sukūrimo</w:t>
            </w:r>
            <w:r w:rsidR="006D77B1">
              <w:rPr>
                <w:color w:val="000000" w:themeColor="text1"/>
                <w:szCs w:val="24"/>
              </w:rPr>
              <w:t xml:space="preserve"> darbų</w:t>
            </w:r>
            <w:r w:rsidRPr="00BA6222">
              <w:rPr>
                <w:color w:val="000000" w:themeColor="text1"/>
                <w:szCs w:val="24"/>
              </w:rPr>
              <w:t xml:space="preserve"> viešinimui skirta interneto svetainė, suteikianti galimybę užsisakyti paslaugas internetu. </w:t>
            </w:r>
          </w:p>
        </w:tc>
        <w:tc>
          <w:tcPr>
            <w:tcW w:w="992" w:type="dxa"/>
            <w:shd w:val="clear" w:color="auto" w:fill="FFFFFF"/>
          </w:tcPr>
          <w:p w14:paraId="0460BA44" w14:textId="77777777" w:rsidR="00915F84" w:rsidRPr="00BA6222" w:rsidRDefault="00915F84" w:rsidP="00915F84">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0DD671B0"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76D41C24" w14:textId="77777777" w:rsidR="00915F84" w:rsidRPr="00BA6222" w:rsidRDefault="00915F84" w:rsidP="00915F84">
            <w:pPr>
              <w:spacing w:after="120" w:line="276" w:lineRule="auto"/>
              <w:rPr>
                <w:color w:val="000000" w:themeColor="text1"/>
                <w:szCs w:val="24"/>
              </w:rPr>
            </w:pPr>
            <w:r w:rsidRPr="00BA6222">
              <w:rPr>
                <w:color w:val="000000" w:themeColor="text1"/>
                <w:szCs w:val="24"/>
              </w:rPr>
              <w:t>Nenustatomas</w:t>
            </w:r>
          </w:p>
        </w:tc>
      </w:tr>
      <w:tr w:rsidR="00915F84" w:rsidRPr="00BA6222" w14:paraId="50404E77" w14:textId="77777777" w:rsidTr="00AB69E3">
        <w:tblPrEx>
          <w:tblCellMar>
            <w:left w:w="115" w:type="dxa"/>
            <w:right w:w="115" w:type="dxa"/>
          </w:tblCellMar>
        </w:tblPrEx>
        <w:tc>
          <w:tcPr>
            <w:tcW w:w="846" w:type="dxa"/>
            <w:shd w:val="clear" w:color="auto" w:fill="FFFFFF"/>
          </w:tcPr>
          <w:p w14:paraId="71B8AE68"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5507B1FC" w14:textId="77777777" w:rsidR="00915F84" w:rsidRPr="00BA6222" w:rsidRDefault="00915F84" w:rsidP="00915F84">
            <w:pPr>
              <w:spacing w:after="120" w:line="276" w:lineRule="auto"/>
              <w:jc w:val="both"/>
              <w:rPr>
                <w:color w:val="000000" w:themeColor="text1"/>
                <w:szCs w:val="24"/>
              </w:rPr>
            </w:pPr>
            <w:r w:rsidRPr="00BA6222">
              <w:rPr>
                <w:color w:val="000000" w:themeColor="text1"/>
                <w:szCs w:val="24"/>
              </w:rPr>
              <w:t xml:space="preserve">Užtikrinamas veiklai būtinos informacijos kaupimas ir saugojimas (archyvavimas), dokumentai ir informacija kaupiama skaitmeninėje (ir jei būtina vadovaujantis teisės aktų reikalavimais popierinėje) versijoje. </w:t>
            </w:r>
          </w:p>
        </w:tc>
        <w:tc>
          <w:tcPr>
            <w:tcW w:w="992" w:type="dxa"/>
            <w:shd w:val="clear" w:color="auto" w:fill="FFFFFF"/>
          </w:tcPr>
          <w:p w14:paraId="2343E119"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7E1F39AB"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metus</w:t>
            </w:r>
          </w:p>
        </w:tc>
        <w:tc>
          <w:tcPr>
            <w:tcW w:w="1555" w:type="dxa"/>
            <w:shd w:val="clear" w:color="auto" w:fill="FFFFFF"/>
          </w:tcPr>
          <w:p w14:paraId="0EF4612A"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savaitė</w:t>
            </w:r>
          </w:p>
        </w:tc>
      </w:tr>
      <w:tr w:rsidR="00915F84" w:rsidRPr="00BA6222" w14:paraId="3D914438" w14:textId="77777777" w:rsidTr="00AB69E3">
        <w:tblPrEx>
          <w:tblCellMar>
            <w:left w:w="115" w:type="dxa"/>
            <w:right w:w="115" w:type="dxa"/>
          </w:tblCellMar>
        </w:tblPrEx>
        <w:tc>
          <w:tcPr>
            <w:tcW w:w="846" w:type="dxa"/>
            <w:shd w:val="clear" w:color="auto" w:fill="FFFFFF"/>
          </w:tcPr>
          <w:p w14:paraId="4E0F0CA3"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3264A826" w14:textId="42FC8A21" w:rsidR="00915F84" w:rsidRPr="00BA6222" w:rsidRDefault="00915F84" w:rsidP="00915F84">
            <w:pPr>
              <w:spacing w:after="120" w:line="276" w:lineRule="auto"/>
              <w:jc w:val="both"/>
              <w:rPr>
                <w:color w:val="000000" w:themeColor="text1"/>
                <w:szCs w:val="24"/>
              </w:rPr>
            </w:pPr>
            <w:r w:rsidRPr="00BA6222">
              <w:rPr>
                <w:color w:val="000000" w:themeColor="text1"/>
                <w:szCs w:val="24"/>
              </w:rPr>
              <w:t xml:space="preserve">Šildymo sistemos ir įrenginiai Objekte </w:t>
            </w:r>
            <w:r w:rsidR="00A04309">
              <w:rPr>
                <w:color w:val="000000" w:themeColor="text1"/>
                <w:szCs w:val="24"/>
              </w:rPr>
              <w:t xml:space="preserve">(pastatuose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5A9398F6"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6B60096E"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5E56A8A9"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4AA419FF" w14:textId="77777777" w:rsidTr="00AB69E3">
        <w:tblPrEx>
          <w:tblCellMar>
            <w:left w:w="115" w:type="dxa"/>
            <w:right w:w="115" w:type="dxa"/>
          </w:tblCellMar>
        </w:tblPrEx>
        <w:tc>
          <w:tcPr>
            <w:tcW w:w="846" w:type="dxa"/>
            <w:shd w:val="clear" w:color="auto" w:fill="FFFFFF"/>
          </w:tcPr>
          <w:p w14:paraId="08F2F69B"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6BEB5F1D" w14:textId="1E124F9A" w:rsidR="00915F84" w:rsidRPr="00BA6222" w:rsidRDefault="00915F84" w:rsidP="00915F84">
            <w:pPr>
              <w:spacing w:after="120" w:line="276" w:lineRule="auto"/>
              <w:jc w:val="both"/>
              <w:rPr>
                <w:color w:val="000000" w:themeColor="text1"/>
                <w:szCs w:val="24"/>
              </w:rPr>
            </w:pPr>
            <w:r w:rsidRPr="00BA6222">
              <w:rPr>
                <w:color w:val="000000" w:themeColor="text1"/>
                <w:szCs w:val="24"/>
              </w:rPr>
              <w:t>Šilumos punkto sistemos ir įrenginiai Objekte</w:t>
            </w:r>
            <w:r w:rsidR="00A04309">
              <w:rPr>
                <w:color w:val="000000" w:themeColor="text1"/>
                <w:szCs w:val="24"/>
              </w:rPr>
              <w:t xml:space="preserve"> (pastatuose ir kituose statiniuose)</w:t>
            </w:r>
            <w:r w:rsidRPr="00BA6222">
              <w:rPr>
                <w:color w:val="000000" w:themeColor="text1"/>
                <w:szCs w:val="24"/>
              </w:rPr>
              <w:t xml:space="preserve"> tinkamai veikia</w:t>
            </w:r>
            <w:r w:rsidR="006D77B1">
              <w:rPr>
                <w:color w:val="000000" w:themeColor="text1"/>
                <w:szCs w:val="24"/>
              </w:rPr>
              <w:t>.</w:t>
            </w:r>
          </w:p>
        </w:tc>
        <w:tc>
          <w:tcPr>
            <w:tcW w:w="992" w:type="dxa"/>
            <w:shd w:val="clear" w:color="auto" w:fill="FFFFFF"/>
          </w:tcPr>
          <w:p w14:paraId="3FACCE53"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63742A7B"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7A8E92D6"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5FDC6B87" w14:textId="77777777" w:rsidTr="00AB69E3">
        <w:tblPrEx>
          <w:tblCellMar>
            <w:left w:w="115" w:type="dxa"/>
            <w:right w:w="115" w:type="dxa"/>
          </w:tblCellMar>
        </w:tblPrEx>
        <w:tc>
          <w:tcPr>
            <w:tcW w:w="846" w:type="dxa"/>
            <w:shd w:val="clear" w:color="auto" w:fill="FFFFFF"/>
          </w:tcPr>
          <w:p w14:paraId="14862807"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79BA4698" w14:textId="3B0C5468" w:rsidR="00915F84" w:rsidRPr="00BA6222" w:rsidRDefault="00915F84" w:rsidP="00915F84">
            <w:pPr>
              <w:spacing w:after="120" w:line="276" w:lineRule="auto"/>
              <w:jc w:val="both"/>
              <w:rPr>
                <w:color w:val="000000" w:themeColor="text1"/>
                <w:szCs w:val="24"/>
              </w:rPr>
            </w:pPr>
            <w:r w:rsidRPr="00BA6222">
              <w:rPr>
                <w:color w:val="000000" w:themeColor="text1"/>
                <w:szCs w:val="24"/>
              </w:rPr>
              <w:t xml:space="preserve">Vėdinimo ir kondicionavimo sistemos ir įrenginiai Objekte </w:t>
            </w:r>
            <w:r w:rsidR="00A04309">
              <w:rPr>
                <w:color w:val="000000" w:themeColor="text1"/>
                <w:szCs w:val="24"/>
              </w:rPr>
              <w:t xml:space="preserve">(pastatuose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7A331BF1"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15C3EDF4"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188C77CB"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6CFC8B7D" w14:textId="77777777" w:rsidTr="00AB69E3">
        <w:tblPrEx>
          <w:tblCellMar>
            <w:left w:w="115" w:type="dxa"/>
            <w:right w:w="115" w:type="dxa"/>
          </w:tblCellMar>
        </w:tblPrEx>
        <w:tc>
          <w:tcPr>
            <w:tcW w:w="846" w:type="dxa"/>
            <w:shd w:val="clear" w:color="auto" w:fill="FFFFFF"/>
          </w:tcPr>
          <w:p w14:paraId="26161082"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3784055F" w14:textId="3C269C09" w:rsidR="00915F84" w:rsidRPr="00BA6222" w:rsidRDefault="00915F84" w:rsidP="00915F84">
            <w:pPr>
              <w:spacing w:after="120" w:line="276" w:lineRule="auto"/>
              <w:jc w:val="both"/>
              <w:rPr>
                <w:color w:val="000000" w:themeColor="text1"/>
                <w:szCs w:val="24"/>
              </w:rPr>
            </w:pPr>
            <w:r w:rsidRPr="00BA6222">
              <w:rPr>
                <w:color w:val="000000" w:themeColor="text1"/>
                <w:szCs w:val="24"/>
              </w:rPr>
              <w:t xml:space="preserve">Karšto vandens sistemos ir įrenginiai Objekte </w:t>
            </w:r>
            <w:r w:rsidR="00A04309">
              <w:rPr>
                <w:color w:val="000000" w:themeColor="text1"/>
                <w:szCs w:val="24"/>
              </w:rPr>
              <w:t xml:space="preserve">(pastatuose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5ECEE58D"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42493C79"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0EA1B72A"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7AE66794" w14:textId="77777777" w:rsidTr="00AB69E3">
        <w:tblPrEx>
          <w:tblCellMar>
            <w:left w:w="115" w:type="dxa"/>
            <w:right w:w="115" w:type="dxa"/>
          </w:tblCellMar>
        </w:tblPrEx>
        <w:tc>
          <w:tcPr>
            <w:tcW w:w="846" w:type="dxa"/>
            <w:shd w:val="clear" w:color="auto" w:fill="FFFFFF"/>
          </w:tcPr>
          <w:p w14:paraId="2F803452"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6463F5A5" w14:textId="55B3515E" w:rsidR="00915F84" w:rsidRPr="00BA6222" w:rsidRDefault="00915F84" w:rsidP="00915F84">
            <w:pPr>
              <w:spacing w:after="120" w:line="276" w:lineRule="auto"/>
              <w:jc w:val="both"/>
              <w:rPr>
                <w:color w:val="000000" w:themeColor="text1"/>
                <w:szCs w:val="24"/>
              </w:rPr>
            </w:pPr>
            <w:r w:rsidRPr="00BA6222">
              <w:rPr>
                <w:color w:val="000000" w:themeColor="text1"/>
                <w:szCs w:val="24"/>
              </w:rPr>
              <w:t>Vandentiekio sistemos ir įrenginiai Objekte</w:t>
            </w:r>
            <w:r w:rsidR="00A04309">
              <w:rPr>
                <w:color w:val="000000" w:themeColor="text1"/>
                <w:szCs w:val="24"/>
              </w:rPr>
              <w:t xml:space="preserve"> (pastatuose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69D39C32"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761C2186"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303EF915"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6BEACC56" w14:textId="77777777" w:rsidTr="00AB69E3">
        <w:tblPrEx>
          <w:tblCellMar>
            <w:left w:w="115" w:type="dxa"/>
            <w:right w:w="115" w:type="dxa"/>
          </w:tblCellMar>
        </w:tblPrEx>
        <w:tc>
          <w:tcPr>
            <w:tcW w:w="846" w:type="dxa"/>
            <w:shd w:val="clear" w:color="auto" w:fill="FFFFFF"/>
          </w:tcPr>
          <w:p w14:paraId="74208782"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1EFB720D" w14:textId="2F16E74E" w:rsidR="00915F84" w:rsidRPr="00BA6222" w:rsidRDefault="00915F84" w:rsidP="00915F84">
            <w:pPr>
              <w:spacing w:after="120" w:line="276" w:lineRule="auto"/>
              <w:jc w:val="both"/>
              <w:rPr>
                <w:color w:val="000000" w:themeColor="text1"/>
                <w:szCs w:val="24"/>
              </w:rPr>
            </w:pPr>
            <w:r w:rsidRPr="00BA6222">
              <w:rPr>
                <w:color w:val="000000" w:themeColor="text1"/>
                <w:szCs w:val="24"/>
              </w:rPr>
              <w:t xml:space="preserve">Buitinių nuotekų sistemos ir įrenginiai Objekte </w:t>
            </w:r>
            <w:r w:rsidR="00A04309">
              <w:rPr>
                <w:color w:val="000000" w:themeColor="text1"/>
                <w:szCs w:val="24"/>
              </w:rPr>
              <w:t xml:space="preserve">(pastatuose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2F531EE3"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22D4ACDA"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53F7FE7C"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49A5EA21" w14:textId="77777777" w:rsidTr="00AB69E3">
        <w:tblPrEx>
          <w:tblCellMar>
            <w:left w:w="115" w:type="dxa"/>
            <w:right w:w="115" w:type="dxa"/>
          </w:tblCellMar>
        </w:tblPrEx>
        <w:tc>
          <w:tcPr>
            <w:tcW w:w="846" w:type="dxa"/>
            <w:shd w:val="clear" w:color="auto" w:fill="FFFFFF"/>
          </w:tcPr>
          <w:p w14:paraId="29ADF1A9"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111CA1F6" w14:textId="703509EA" w:rsidR="00915F84" w:rsidRPr="00BA6222" w:rsidRDefault="00915F84" w:rsidP="00915F84">
            <w:pPr>
              <w:spacing w:after="120" w:line="276" w:lineRule="auto"/>
              <w:jc w:val="both"/>
              <w:rPr>
                <w:color w:val="000000" w:themeColor="text1"/>
                <w:szCs w:val="24"/>
              </w:rPr>
            </w:pPr>
            <w:r w:rsidRPr="00BA6222">
              <w:rPr>
                <w:color w:val="000000" w:themeColor="text1"/>
                <w:szCs w:val="24"/>
              </w:rPr>
              <w:t xml:space="preserve">Santechniniai prietaisai Objekte </w:t>
            </w:r>
            <w:r w:rsidR="00A04309">
              <w:rPr>
                <w:color w:val="000000" w:themeColor="text1"/>
                <w:szCs w:val="24"/>
              </w:rPr>
              <w:t xml:space="preserve">(pastatuose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127E0B60"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08870D69"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401A3D13"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7268B58C" w14:textId="77777777" w:rsidTr="00AB69E3">
        <w:tblPrEx>
          <w:tblCellMar>
            <w:left w:w="115" w:type="dxa"/>
            <w:right w:w="115" w:type="dxa"/>
          </w:tblCellMar>
        </w:tblPrEx>
        <w:tc>
          <w:tcPr>
            <w:tcW w:w="846" w:type="dxa"/>
            <w:shd w:val="clear" w:color="auto" w:fill="FFFFFF"/>
          </w:tcPr>
          <w:p w14:paraId="7D13C0DC"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79DAC60F" w14:textId="1C1F27DE" w:rsidR="00915F84" w:rsidRPr="00BA6222" w:rsidRDefault="00915F84" w:rsidP="00915F84">
            <w:pPr>
              <w:spacing w:after="120" w:line="276" w:lineRule="auto"/>
              <w:jc w:val="both"/>
              <w:rPr>
                <w:color w:val="000000" w:themeColor="text1"/>
                <w:szCs w:val="24"/>
              </w:rPr>
            </w:pPr>
            <w:r w:rsidRPr="00BA6222">
              <w:rPr>
                <w:color w:val="000000" w:themeColor="text1"/>
                <w:szCs w:val="24"/>
              </w:rPr>
              <w:t>Lietaus nuotekų sistemos ir įrenginiai Objekte</w:t>
            </w:r>
            <w:r w:rsidR="00A04309">
              <w:rPr>
                <w:color w:val="000000" w:themeColor="text1"/>
                <w:szCs w:val="24"/>
              </w:rPr>
              <w:t xml:space="preserve"> (pastatuose ir kituose statiniuose)</w:t>
            </w:r>
            <w:r w:rsidRPr="00BA6222">
              <w:rPr>
                <w:color w:val="000000" w:themeColor="text1"/>
                <w:szCs w:val="24"/>
              </w:rPr>
              <w:t xml:space="preserve"> tinkamai veikia</w:t>
            </w:r>
            <w:r w:rsidR="006D77B1">
              <w:rPr>
                <w:color w:val="000000" w:themeColor="text1"/>
                <w:szCs w:val="24"/>
              </w:rPr>
              <w:t>.</w:t>
            </w:r>
          </w:p>
        </w:tc>
        <w:tc>
          <w:tcPr>
            <w:tcW w:w="992" w:type="dxa"/>
            <w:shd w:val="clear" w:color="auto" w:fill="FFFFFF"/>
          </w:tcPr>
          <w:p w14:paraId="58ED1D51"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1B8A8D9C"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D6763B4"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6BE83C1D" w14:textId="77777777" w:rsidTr="00AB69E3">
        <w:tblPrEx>
          <w:tblCellMar>
            <w:left w:w="115" w:type="dxa"/>
            <w:right w:w="115" w:type="dxa"/>
          </w:tblCellMar>
        </w:tblPrEx>
        <w:tc>
          <w:tcPr>
            <w:tcW w:w="846" w:type="dxa"/>
            <w:shd w:val="clear" w:color="auto" w:fill="FFFFFF"/>
          </w:tcPr>
          <w:p w14:paraId="3609AECD"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2C83BA87" w14:textId="23BE8A25" w:rsidR="00915F84" w:rsidRPr="00BA6222" w:rsidRDefault="00915F84" w:rsidP="00915F84">
            <w:pPr>
              <w:spacing w:after="120" w:line="276" w:lineRule="auto"/>
              <w:jc w:val="both"/>
              <w:rPr>
                <w:color w:val="000000" w:themeColor="text1"/>
                <w:szCs w:val="24"/>
              </w:rPr>
            </w:pPr>
            <w:r w:rsidRPr="00BA6222">
              <w:rPr>
                <w:color w:val="000000" w:themeColor="text1"/>
                <w:szCs w:val="24"/>
              </w:rPr>
              <w:t xml:space="preserve">Elektros sistemos ir įrenginiai Objekte </w:t>
            </w:r>
            <w:r w:rsidR="00A04309">
              <w:rPr>
                <w:color w:val="000000" w:themeColor="text1"/>
                <w:szCs w:val="24"/>
              </w:rPr>
              <w:t xml:space="preserve">(pastatuose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54978E88"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5543C7CE"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454FFDB"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123AED0B" w14:textId="77777777" w:rsidTr="00AB69E3">
        <w:tblPrEx>
          <w:tblCellMar>
            <w:left w:w="115" w:type="dxa"/>
            <w:right w:w="115" w:type="dxa"/>
          </w:tblCellMar>
        </w:tblPrEx>
        <w:tc>
          <w:tcPr>
            <w:tcW w:w="846" w:type="dxa"/>
            <w:shd w:val="clear" w:color="auto" w:fill="FFFFFF"/>
          </w:tcPr>
          <w:p w14:paraId="47571048"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72187BC9" w14:textId="1B54F80F" w:rsidR="00915F84" w:rsidRPr="00BA6222" w:rsidRDefault="00915F84" w:rsidP="00915F84">
            <w:pPr>
              <w:spacing w:after="120" w:line="276" w:lineRule="auto"/>
              <w:jc w:val="both"/>
              <w:rPr>
                <w:color w:val="000000" w:themeColor="text1"/>
                <w:szCs w:val="24"/>
              </w:rPr>
            </w:pPr>
            <w:r w:rsidRPr="00BA6222">
              <w:rPr>
                <w:color w:val="000000" w:themeColor="text1"/>
                <w:szCs w:val="24"/>
              </w:rPr>
              <w:t xml:space="preserve">Apsaugos signalizacinė sistema ir įrenginiai Objekte </w:t>
            </w:r>
            <w:r w:rsidR="00A04309">
              <w:rPr>
                <w:color w:val="000000" w:themeColor="text1"/>
                <w:szCs w:val="24"/>
              </w:rPr>
              <w:t xml:space="preserve">(pastatuose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3051C1DC"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4B86E7DE"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117A0C6A"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28102FDE" w14:textId="77777777" w:rsidTr="00AB69E3">
        <w:tblPrEx>
          <w:tblCellMar>
            <w:left w:w="115" w:type="dxa"/>
            <w:right w:w="115" w:type="dxa"/>
          </w:tblCellMar>
        </w:tblPrEx>
        <w:tc>
          <w:tcPr>
            <w:tcW w:w="846" w:type="dxa"/>
            <w:shd w:val="clear" w:color="auto" w:fill="FFFFFF"/>
          </w:tcPr>
          <w:p w14:paraId="79A46AC0"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vAlign w:val="center"/>
          </w:tcPr>
          <w:p w14:paraId="33A04AF3" w14:textId="781FF6EE" w:rsidR="00915F84" w:rsidRPr="00BA6222" w:rsidRDefault="00915F84" w:rsidP="00915F84">
            <w:pPr>
              <w:spacing w:after="120" w:line="276" w:lineRule="auto"/>
              <w:jc w:val="both"/>
              <w:rPr>
                <w:color w:val="000000" w:themeColor="text1"/>
                <w:szCs w:val="24"/>
              </w:rPr>
            </w:pPr>
            <w:r w:rsidRPr="00BA6222">
              <w:rPr>
                <w:color w:val="000000"/>
                <w:szCs w:val="24"/>
              </w:rPr>
              <w:t>Judėjimo kontrolės sistemos ir įrenginiai</w:t>
            </w:r>
            <w:r w:rsidRPr="00BA6222">
              <w:rPr>
                <w:color w:val="000000" w:themeColor="text1"/>
                <w:szCs w:val="24"/>
              </w:rPr>
              <w:t xml:space="preserve"> Objekte</w:t>
            </w:r>
            <w:r w:rsidRPr="00BA6222">
              <w:rPr>
                <w:color w:val="000000"/>
                <w:szCs w:val="24"/>
              </w:rPr>
              <w:t xml:space="preserve"> </w:t>
            </w:r>
            <w:r w:rsidR="00A04309">
              <w:rPr>
                <w:color w:val="000000" w:themeColor="text1"/>
                <w:szCs w:val="24"/>
              </w:rPr>
              <w:t xml:space="preserve">(pastatuose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27682837"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61DB9AF3"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40D4355E"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166F1EA3" w14:textId="77777777" w:rsidTr="00AB69E3">
        <w:tblPrEx>
          <w:tblCellMar>
            <w:left w:w="115" w:type="dxa"/>
            <w:right w:w="115" w:type="dxa"/>
          </w:tblCellMar>
        </w:tblPrEx>
        <w:tc>
          <w:tcPr>
            <w:tcW w:w="846" w:type="dxa"/>
            <w:shd w:val="clear" w:color="auto" w:fill="FFFFFF"/>
          </w:tcPr>
          <w:p w14:paraId="10090D86"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vAlign w:val="center"/>
          </w:tcPr>
          <w:p w14:paraId="46589829" w14:textId="406927BD" w:rsidR="00915F84" w:rsidRPr="00BA6222" w:rsidRDefault="00915F84" w:rsidP="00915F84">
            <w:pPr>
              <w:spacing w:after="120" w:line="276" w:lineRule="auto"/>
              <w:jc w:val="both"/>
              <w:rPr>
                <w:color w:val="000000" w:themeColor="text1"/>
                <w:szCs w:val="24"/>
              </w:rPr>
            </w:pPr>
            <w:r w:rsidRPr="00BA6222">
              <w:rPr>
                <w:color w:val="000000"/>
                <w:szCs w:val="24"/>
              </w:rPr>
              <w:t>Vaizdo stebėjimo sistemos ir įrenginiai</w:t>
            </w:r>
            <w:r w:rsidRPr="00BA6222">
              <w:rPr>
                <w:color w:val="000000" w:themeColor="text1"/>
                <w:szCs w:val="24"/>
              </w:rPr>
              <w:t xml:space="preserve"> Objekte </w:t>
            </w:r>
            <w:r w:rsidR="00A04309">
              <w:rPr>
                <w:color w:val="000000" w:themeColor="text1"/>
                <w:szCs w:val="24"/>
              </w:rPr>
              <w:t xml:space="preserve">(pastatuose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4FD22580"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4BF579B7"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34B2FA2"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03E2B8E0" w14:textId="77777777" w:rsidTr="00AB69E3">
        <w:tblPrEx>
          <w:tblCellMar>
            <w:left w:w="115" w:type="dxa"/>
            <w:right w:w="115" w:type="dxa"/>
          </w:tblCellMar>
        </w:tblPrEx>
        <w:tc>
          <w:tcPr>
            <w:tcW w:w="846" w:type="dxa"/>
            <w:shd w:val="clear" w:color="auto" w:fill="FFFFFF"/>
          </w:tcPr>
          <w:p w14:paraId="3FF72350"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vAlign w:val="center"/>
          </w:tcPr>
          <w:p w14:paraId="07129493" w14:textId="61936B49" w:rsidR="00915F84" w:rsidRPr="00BA6222" w:rsidRDefault="00915F84" w:rsidP="00915F84">
            <w:pPr>
              <w:spacing w:after="120" w:line="276" w:lineRule="auto"/>
              <w:jc w:val="both"/>
              <w:rPr>
                <w:color w:val="000000" w:themeColor="text1"/>
                <w:szCs w:val="24"/>
              </w:rPr>
            </w:pPr>
            <w:r w:rsidRPr="00BA6222">
              <w:rPr>
                <w:color w:val="000000"/>
                <w:szCs w:val="24"/>
              </w:rPr>
              <w:t xml:space="preserve">Telekomunikacijų ir ryšių informacijos perdavimo sistemos ir įrenginiai </w:t>
            </w:r>
            <w:r w:rsidRPr="00BA6222">
              <w:rPr>
                <w:color w:val="000000" w:themeColor="text1"/>
                <w:szCs w:val="24"/>
              </w:rPr>
              <w:t xml:space="preserve">Objekte </w:t>
            </w:r>
            <w:r w:rsidR="00A04309">
              <w:rPr>
                <w:color w:val="000000" w:themeColor="text1"/>
                <w:szCs w:val="24"/>
              </w:rPr>
              <w:t xml:space="preserve">(pastatuose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6EDA7D14"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4EFD5283"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67535B4E"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79130EF9" w14:textId="77777777" w:rsidTr="00AB69E3">
        <w:tblPrEx>
          <w:tblCellMar>
            <w:left w:w="115" w:type="dxa"/>
            <w:right w:w="115" w:type="dxa"/>
          </w:tblCellMar>
        </w:tblPrEx>
        <w:tc>
          <w:tcPr>
            <w:tcW w:w="846" w:type="dxa"/>
            <w:shd w:val="clear" w:color="auto" w:fill="FFFFFF"/>
          </w:tcPr>
          <w:p w14:paraId="2BDB0E51"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vAlign w:val="center"/>
          </w:tcPr>
          <w:p w14:paraId="0DC101F6" w14:textId="47EC3AC9" w:rsidR="00915F84" w:rsidRPr="00BA6222" w:rsidRDefault="00915F84" w:rsidP="00915F84">
            <w:pPr>
              <w:spacing w:after="120" w:line="276" w:lineRule="auto"/>
              <w:jc w:val="both"/>
              <w:rPr>
                <w:color w:val="000000" w:themeColor="text1"/>
                <w:szCs w:val="24"/>
              </w:rPr>
            </w:pPr>
            <w:r w:rsidRPr="00BA6222">
              <w:rPr>
                <w:color w:val="000000"/>
                <w:szCs w:val="24"/>
              </w:rPr>
              <w:t xml:space="preserve">Automatizavimo sistemos ir įrenginiai </w:t>
            </w:r>
            <w:r w:rsidRPr="00BA6222">
              <w:rPr>
                <w:color w:val="000000" w:themeColor="text1"/>
                <w:szCs w:val="24"/>
              </w:rPr>
              <w:t>Objekte</w:t>
            </w:r>
            <w:r w:rsidR="00A04309">
              <w:rPr>
                <w:color w:val="000000" w:themeColor="text1"/>
                <w:szCs w:val="24"/>
              </w:rPr>
              <w:t xml:space="preserve"> (pastatuose ir kituose statiniuose)</w:t>
            </w:r>
            <w:r w:rsidRPr="00BA6222">
              <w:rPr>
                <w:color w:val="000000" w:themeColor="text1"/>
                <w:szCs w:val="24"/>
              </w:rPr>
              <w:t xml:space="preserve"> tinkamai veikia</w:t>
            </w:r>
            <w:r w:rsidR="006D77B1">
              <w:rPr>
                <w:color w:val="000000" w:themeColor="text1"/>
                <w:szCs w:val="24"/>
              </w:rPr>
              <w:t>.</w:t>
            </w:r>
          </w:p>
        </w:tc>
        <w:tc>
          <w:tcPr>
            <w:tcW w:w="992" w:type="dxa"/>
            <w:shd w:val="clear" w:color="auto" w:fill="FFFFFF"/>
          </w:tcPr>
          <w:p w14:paraId="4074E740"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5FD85485"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092F5D18"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7D1594E0" w14:textId="77777777" w:rsidTr="00AB69E3">
        <w:tblPrEx>
          <w:tblCellMar>
            <w:left w:w="115" w:type="dxa"/>
            <w:right w:w="115" w:type="dxa"/>
          </w:tblCellMar>
        </w:tblPrEx>
        <w:tc>
          <w:tcPr>
            <w:tcW w:w="846" w:type="dxa"/>
            <w:shd w:val="clear" w:color="auto" w:fill="FFFFFF"/>
          </w:tcPr>
          <w:p w14:paraId="6B325B91"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vAlign w:val="center"/>
          </w:tcPr>
          <w:p w14:paraId="05EFC649" w14:textId="4A089FE9" w:rsidR="00915F84" w:rsidRPr="00BA6222" w:rsidRDefault="00915F84" w:rsidP="00915F84">
            <w:pPr>
              <w:spacing w:after="120" w:line="276" w:lineRule="auto"/>
              <w:jc w:val="both"/>
              <w:rPr>
                <w:color w:val="000000" w:themeColor="text1"/>
                <w:szCs w:val="24"/>
              </w:rPr>
            </w:pPr>
            <w:r w:rsidRPr="00BA6222">
              <w:rPr>
                <w:color w:val="000000"/>
                <w:szCs w:val="24"/>
              </w:rPr>
              <w:t xml:space="preserve">Dūmų šalinimo sistemos ir įrenginiai </w:t>
            </w:r>
            <w:r w:rsidRPr="00BA6222">
              <w:rPr>
                <w:color w:val="000000" w:themeColor="text1"/>
                <w:szCs w:val="24"/>
              </w:rPr>
              <w:t>Objekte</w:t>
            </w:r>
            <w:r w:rsidRPr="00BA6222">
              <w:rPr>
                <w:color w:val="000000"/>
                <w:szCs w:val="24"/>
              </w:rPr>
              <w:t xml:space="preserve"> </w:t>
            </w:r>
            <w:r w:rsidR="00A04309">
              <w:rPr>
                <w:color w:val="000000" w:themeColor="text1"/>
                <w:szCs w:val="24"/>
              </w:rPr>
              <w:t xml:space="preserve">(pastatuose ir kituose statiniuose) </w:t>
            </w:r>
            <w:r w:rsidRPr="00BA6222">
              <w:rPr>
                <w:color w:val="000000" w:themeColor="text1"/>
                <w:szCs w:val="24"/>
              </w:rPr>
              <w:t>tinkamai veikia</w:t>
            </w:r>
            <w:r w:rsidR="006D77B1">
              <w:rPr>
                <w:color w:val="000000" w:themeColor="text1"/>
                <w:szCs w:val="24"/>
              </w:rPr>
              <w:t>.</w:t>
            </w:r>
          </w:p>
        </w:tc>
        <w:tc>
          <w:tcPr>
            <w:tcW w:w="992" w:type="dxa"/>
            <w:shd w:val="clear" w:color="auto" w:fill="FFFFFF"/>
          </w:tcPr>
          <w:p w14:paraId="5A9694B1"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5DD330A7"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09FE5528"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4A9E7274" w14:textId="77777777" w:rsidTr="00AB69E3">
        <w:tblPrEx>
          <w:tblCellMar>
            <w:left w:w="115" w:type="dxa"/>
            <w:right w:w="115" w:type="dxa"/>
          </w:tblCellMar>
        </w:tblPrEx>
        <w:tc>
          <w:tcPr>
            <w:tcW w:w="846" w:type="dxa"/>
            <w:shd w:val="clear" w:color="auto" w:fill="FFFFFF"/>
          </w:tcPr>
          <w:p w14:paraId="3FFD622A"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76ABCAC8" w14:textId="56FCCF4E" w:rsidR="00915F84" w:rsidRPr="00BA6222" w:rsidRDefault="00915F84" w:rsidP="00915F84">
            <w:pPr>
              <w:spacing w:after="120" w:line="276" w:lineRule="auto"/>
              <w:jc w:val="both"/>
              <w:rPr>
                <w:color w:val="000000" w:themeColor="text1"/>
                <w:szCs w:val="24"/>
              </w:rPr>
            </w:pPr>
            <w:r w:rsidRPr="00BA6222">
              <w:rPr>
                <w:szCs w:val="24"/>
              </w:rPr>
              <w:t xml:space="preserve">Priešgaisrinė sauga, gaisro aptikimo ir gaisro gesinimo sistemos ir įrenginiai </w:t>
            </w:r>
            <w:r w:rsidRPr="00BA6222">
              <w:rPr>
                <w:color w:val="000000" w:themeColor="text1"/>
                <w:szCs w:val="24"/>
              </w:rPr>
              <w:t>Objekte</w:t>
            </w:r>
            <w:r w:rsidR="00A04309">
              <w:rPr>
                <w:color w:val="000000" w:themeColor="text1"/>
                <w:szCs w:val="24"/>
              </w:rPr>
              <w:t xml:space="preserve"> (pastatuose ir kituose statiniuose)</w:t>
            </w:r>
            <w:r w:rsidRPr="00BA6222">
              <w:rPr>
                <w:color w:val="000000" w:themeColor="text1"/>
                <w:szCs w:val="24"/>
              </w:rPr>
              <w:t xml:space="preserve"> tinkamai veikia</w:t>
            </w:r>
            <w:r w:rsidR="006D77B1">
              <w:rPr>
                <w:color w:val="000000" w:themeColor="text1"/>
                <w:szCs w:val="24"/>
              </w:rPr>
              <w:t>.</w:t>
            </w:r>
          </w:p>
        </w:tc>
        <w:tc>
          <w:tcPr>
            <w:tcW w:w="992" w:type="dxa"/>
            <w:shd w:val="clear" w:color="auto" w:fill="FFFFFF"/>
          </w:tcPr>
          <w:p w14:paraId="378F5F94"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12529399"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04F51E77"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79584F83" w14:textId="77777777" w:rsidTr="00AB69E3">
        <w:tblPrEx>
          <w:tblCellMar>
            <w:left w:w="115" w:type="dxa"/>
            <w:right w:w="115" w:type="dxa"/>
          </w:tblCellMar>
        </w:tblPrEx>
        <w:tc>
          <w:tcPr>
            <w:tcW w:w="846" w:type="dxa"/>
            <w:shd w:val="clear" w:color="auto" w:fill="FFFFFF"/>
          </w:tcPr>
          <w:p w14:paraId="3B99A0F6"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0FC0C886" w14:textId="10148CDF" w:rsidR="00915F84" w:rsidRPr="00BA6222" w:rsidRDefault="00915F84" w:rsidP="00915F84">
            <w:pPr>
              <w:spacing w:after="120" w:line="276" w:lineRule="auto"/>
              <w:jc w:val="both"/>
              <w:rPr>
                <w:color w:val="000000" w:themeColor="text1"/>
                <w:szCs w:val="24"/>
              </w:rPr>
            </w:pPr>
            <w:r w:rsidRPr="00BA6222">
              <w:rPr>
                <w:color w:val="000000" w:themeColor="text1"/>
                <w:szCs w:val="24"/>
              </w:rPr>
              <w:t>Dujotiekio sistema ir įrenginiai Objekte</w:t>
            </w:r>
            <w:r w:rsidR="00A04309">
              <w:rPr>
                <w:color w:val="000000" w:themeColor="text1"/>
                <w:szCs w:val="24"/>
              </w:rPr>
              <w:t xml:space="preserve"> (pastatuose ir kituose statiniuose)</w:t>
            </w:r>
            <w:r w:rsidRPr="00BA6222">
              <w:rPr>
                <w:color w:val="000000" w:themeColor="text1"/>
                <w:szCs w:val="24"/>
              </w:rPr>
              <w:t xml:space="preserve"> tinkamai veikia</w:t>
            </w:r>
            <w:r w:rsidR="006D77B1">
              <w:rPr>
                <w:color w:val="000000" w:themeColor="text1"/>
                <w:szCs w:val="24"/>
              </w:rPr>
              <w:t>.</w:t>
            </w:r>
          </w:p>
        </w:tc>
        <w:tc>
          <w:tcPr>
            <w:tcW w:w="992" w:type="dxa"/>
            <w:shd w:val="clear" w:color="auto" w:fill="FFFFFF"/>
          </w:tcPr>
          <w:p w14:paraId="71D97745"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3EC193EB"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3546FF8"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57DB3DA9" w14:textId="77777777" w:rsidTr="00AB69E3">
        <w:tblPrEx>
          <w:tblCellMar>
            <w:left w:w="115" w:type="dxa"/>
            <w:right w:w="115" w:type="dxa"/>
          </w:tblCellMar>
        </w:tblPrEx>
        <w:tc>
          <w:tcPr>
            <w:tcW w:w="846" w:type="dxa"/>
            <w:shd w:val="clear" w:color="auto" w:fill="FFFFFF"/>
          </w:tcPr>
          <w:p w14:paraId="4BEF4D4D"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36754E6D" w14:textId="212FE56B" w:rsidR="00915F84" w:rsidRPr="00BA6222" w:rsidRDefault="00915F84" w:rsidP="00915F84">
            <w:pPr>
              <w:spacing w:after="120" w:line="276" w:lineRule="auto"/>
              <w:jc w:val="both"/>
              <w:rPr>
                <w:color w:val="000000" w:themeColor="text1"/>
                <w:szCs w:val="24"/>
              </w:rPr>
            </w:pPr>
            <w:r w:rsidRPr="00BA6222">
              <w:rPr>
                <w:szCs w:val="24"/>
              </w:rPr>
              <w:t>Statinių (įskaitant kelius) ir jų konstrukcijų, apdailos ir kitų elementų priežiūra vykdoma tinkamai</w:t>
            </w:r>
            <w:r w:rsidR="006D77B1">
              <w:rPr>
                <w:szCs w:val="24"/>
              </w:rPr>
              <w:t>.</w:t>
            </w:r>
          </w:p>
        </w:tc>
        <w:tc>
          <w:tcPr>
            <w:tcW w:w="992" w:type="dxa"/>
            <w:shd w:val="clear" w:color="auto" w:fill="FFFFFF"/>
          </w:tcPr>
          <w:p w14:paraId="4D4E8210"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57E0912E"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5D2E64BB"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009A96EE" w14:textId="77777777" w:rsidTr="00AB69E3">
        <w:tblPrEx>
          <w:tblCellMar>
            <w:left w:w="115" w:type="dxa"/>
            <w:right w:w="115" w:type="dxa"/>
          </w:tblCellMar>
        </w:tblPrEx>
        <w:tc>
          <w:tcPr>
            <w:tcW w:w="846" w:type="dxa"/>
            <w:shd w:val="clear" w:color="auto" w:fill="FFFFFF"/>
          </w:tcPr>
          <w:p w14:paraId="10D97389"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0131FAE8" w14:textId="1266C0C6" w:rsidR="00915F84" w:rsidRPr="00BA6222" w:rsidRDefault="00915F84" w:rsidP="00915F84">
            <w:pPr>
              <w:spacing w:after="120" w:line="276" w:lineRule="auto"/>
              <w:jc w:val="both"/>
              <w:rPr>
                <w:color w:val="000000" w:themeColor="text1"/>
                <w:szCs w:val="24"/>
              </w:rPr>
            </w:pPr>
            <w:r w:rsidRPr="00BA6222">
              <w:rPr>
                <w:szCs w:val="24"/>
              </w:rPr>
              <w:t>Teritorijos infrastruktūra ir elementai, sistemos ir įrenginiai tinkamos kokybės ir atnaujinami laiku</w:t>
            </w:r>
            <w:r w:rsidR="006D77B1">
              <w:rPr>
                <w:szCs w:val="24"/>
              </w:rPr>
              <w:t>.</w:t>
            </w:r>
          </w:p>
        </w:tc>
        <w:tc>
          <w:tcPr>
            <w:tcW w:w="992" w:type="dxa"/>
            <w:shd w:val="clear" w:color="auto" w:fill="FFFFFF"/>
          </w:tcPr>
          <w:p w14:paraId="7573493B"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62CD4A0E"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789ED692"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1A21932E" w14:textId="77777777" w:rsidTr="00AB69E3">
        <w:tblPrEx>
          <w:tblCellMar>
            <w:left w:w="115" w:type="dxa"/>
            <w:right w:w="115" w:type="dxa"/>
          </w:tblCellMar>
        </w:tblPrEx>
        <w:tc>
          <w:tcPr>
            <w:tcW w:w="846" w:type="dxa"/>
            <w:shd w:val="clear" w:color="auto" w:fill="FFFFFF"/>
          </w:tcPr>
          <w:p w14:paraId="459CCD8D"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2B8670B1" w14:textId="0A177810" w:rsidR="00915F84" w:rsidRPr="00BA6222" w:rsidRDefault="00915F84" w:rsidP="00915F84">
            <w:pPr>
              <w:spacing w:after="120" w:line="276" w:lineRule="auto"/>
              <w:jc w:val="both"/>
              <w:rPr>
                <w:color w:val="000000" w:themeColor="text1"/>
                <w:szCs w:val="24"/>
              </w:rPr>
            </w:pPr>
            <w:r w:rsidRPr="00BA6222">
              <w:rPr>
                <w:szCs w:val="24"/>
              </w:rPr>
              <w:t>Sudarytos sutartys su visų sistemų avarinėmis tarnybomis ir užtikrinamas jų iškvietimas laiku</w:t>
            </w:r>
            <w:r w:rsidR="006D77B1">
              <w:rPr>
                <w:szCs w:val="24"/>
              </w:rPr>
              <w:t>.</w:t>
            </w:r>
          </w:p>
        </w:tc>
        <w:tc>
          <w:tcPr>
            <w:tcW w:w="992" w:type="dxa"/>
            <w:shd w:val="clear" w:color="auto" w:fill="FFFFFF"/>
          </w:tcPr>
          <w:p w14:paraId="5F9E0CC4"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4D5CAC92"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7755300E"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0330E7C5" w14:textId="77777777" w:rsidTr="00AB69E3">
        <w:tblPrEx>
          <w:tblCellMar>
            <w:left w:w="115" w:type="dxa"/>
            <w:right w:w="115" w:type="dxa"/>
          </w:tblCellMar>
        </w:tblPrEx>
        <w:tc>
          <w:tcPr>
            <w:tcW w:w="846" w:type="dxa"/>
            <w:shd w:val="clear" w:color="auto" w:fill="FFFFFF"/>
          </w:tcPr>
          <w:p w14:paraId="15181C90"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590C736A" w14:textId="2DA853CA" w:rsidR="00915F84" w:rsidRPr="00BA6222" w:rsidRDefault="00915F84" w:rsidP="00915F84">
            <w:pPr>
              <w:spacing w:after="120" w:line="276" w:lineRule="auto"/>
              <w:jc w:val="both"/>
              <w:rPr>
                <w:color w:val="000000" w:themeColor="text1"/>
                <w:szCs w:val="24"/>
              </w:rPr>
            </w:pPr>
            <w:r w:rsidRPr="00BA6222">
              <w:rPr>
                <w:szCs w:val="24"/>
              </w:rPr>
              <w:t xml:space="preserve">Dezinfekcijos, dezinsekcijos ir deratizacijos Paslaugos </w:t>
            </w:r>
            <w:r w:rsidRPr="00BA6222">
              <w:rPr>
                <w:color w:val="000000" w:themeColor="text1"/>
                <w:szCs w:val="24"/>
              </w:rPr>
              <w:t>Objekte</w:t>
            </w:r>
            <w:r w:rsidR="00B86F0B">
              <w:rPr>
                <w:color w:val="000000" w:themeColor="text1"/>
                <w:szCs w:val="24"/>
              </w:rPr>
              <w:t xml:space="preserve"> (pastatuose ir kituose statiniuose)</w:t>
            </w:r>
            <w:r w:rsidRPr="00BA6222">
              <w:rPr>
                <w:szCs w:val="24"/>
              </w:rPr>
              <w:t xml:space="preserve"> tinkamos</w:t>
            </w:r>
            <w:r w:rsidR="006D77B1">
              <w:rPr>
                <w:szCs w:val="24"/>
              </w:rPr>
              <w:t>.</w:t>
            </w:r>
          </w:p>
        </w:tc>
        <w:tc>
          <w:tcPr>
            <w:tcW w:w="992" w:type="dxa"/>
            <w:shd w:val="clear" w:color="auto" w:fill="FFFFFF"/>
          </w:tcPr>
          <w:p w14:paraId="4DB47EB3"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206D8706"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24E1BD89"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4878CB2F" w14:textId="77777777" w:rsidTr="00AB69E3">
        <w:tblPrEx>
          <w:tblCellMar>
            <w:left w:w="115" w:type="dxa"/>
            <w:right w:w="115" w:type="dxa"/>
          </w:tblCellMar>
        </w:tblPrEx>
        <w:tc>
          <w:tcPr>
            <w:tcW w:w="846" w:type="dxa"/>
            <w:shd w:val="clear" w:color="auto" w:fill="FFFFFF"/>
          </w:tcPr>
          <w:p w14:paraId="0638307C"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34A8B634" w14:textId="639D829B" w:rsidR="00915F84" w:rsidRPr="00BA6222" w:rsidRDefault="00915F84" w:rsidP="00915F84">
            <w:pPr>
              <w:spacing w:after="120" w:line="276" w:lineRule="auto"/>
              <w:jc w:val="both"/>
              <w:rPr>
                <w:color w:val="000000" w:themeColor="text1"/>
                <w:szCs w:val="24"/>
              </w:rPr>
            </w:pPr>
            <w:r w:rsidRPr="00BA6222">
              <w:rPr>
                <w:color w:val="000000" w:themeColor="text1"/>
                <w:szCs w:val="24"/>
              </w:rPr>
              <w:t>Objekto</w:t>
            </w:r>
            <w:r w:rsidRPr="00BA6222">
              <w:rPr>
                <w:szCs w:val="24"/>
              </w:rPr>
              <w:t xml:space="preserve"> </w:t>
            </w:r>
            <w:r w:rsidR="00B86F0B">
              <w:rPr>
                <w:color w:val="000000" w:themeColor="text1"/>
                <w:szCs w:val="24"/>
              </w:rPr>
              <w:t xml:space="preserve">(pastatų ir kitų statinių) </w:t>
            </w:r>
            <w:r w:rsidRPr="00BA6222">
              <w:rPr>
                <w:szCs w:val="24"/>
              </w:rPr>
              <w:t>fasadų, Žemės sklypo teritorijos valymas ir žaliųjų zonų priežiūra, jos elementų valymo paslaugos tinkamos</w:t>
            </w:r>
            <w:r w:rsidR="006D77B1">
              <w:rPr>
                <w:szCs w:val="24"/>
              </w:rPr>
              <w:t>.</w:t>
            </w:r>
          </w:p>
        </w:tc>
        <w:tc>
          <w:tcPr>
            <w:tcW w:w="992" w:type="dxa"/>
            <w:shd w:val="clear" w:color="auto" w:fill="FFFFFF"/>
          </w:tcPr>
          <w:p w14:paraId="4762B95B"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316DA5CC"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567E5B13"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5D81BB0B" w14:textId="77777777" w:rsidTr="00AB69E3">
        <w:tblPrEx>
          <w:tblCellMar>
            <w:left w:w="115" w:type="dxa"/>
            <w:right w:w="115" w:type="dxa"/>
          </w:tblCellMar>
        </w:tblPrEx>
        <w:tc>
          <w:tcPr>
            <w:tcW w:w="846" w:type="dxa"/>
            <w:shd w:val="clear" w:color="auto" w:fill="FFFFFF"/>
          </w:tcPr>
          <w:p w14:paraId="5D179766"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vAlign w:val="center"/>
          </w:tcPr>
          <w:p w14:paraId="6D180F46" w14:textId="217AF32E" w:rsidR="00915F84" w:rsidRPr="00BA6222" w:rsidRDefault="00915F84" w:rsidP="00915F84">
            <w:pPr>
              <w:spacing w:after="120" w:line="276" w:lineRule="auto"/>
              <w:jc w:val="both"/>
              <w:rPr>
                <w:color w:val="000000" w:themeColor="text1"/>
                <w:szCs w:val="24"/>
              </w:rPr>
            </w:pPr>
            <w:r w:rsidRPr="00BA6222">
              <w:rPr>
                <w:szCs w:val="24"/>
              </w:rPr>
              <w:t xml:space="preserve">Pastatų </w:t>
            </w:r>
            <w:r w:rsidR="00B86F0B">
              <w:rPr>
                <w:szCs w:val="24"/>
              </w:rPr>
              <w:t xml:space="preserve">ir kitų statinių </w:t>
            </w:r>
            <w:r w:rsidRPr="00BA6222">
              <w:rPr>
                <w:szCs w:val="24"/>
              </w:rPr>
              <w:t xml:space="preserve">langų ir vitrinų valymas </w:t>
            </w:r>
            <w:r w:rsidRPr="00BA6222">
              <w:rPr>
                <w:color w:val="000000" w:themeColor="text1"/>
                <w:szCs w:val="24"/>
              </w:rPr>
              <w:t>Objekte</w:t>
            </w:r>
            <w:r w:rsidRPr="00BA6222">
              <w:rPr>
                <w:szCs w:val="24"/>
              </w:rPr>
              <w:t xml:space="preserve"> iš išorės ir vidaus valymo paslaugos tinkamos</w:t>
            </w:r>
            <w:r w:rsidR="006D77B1">
              <w:rPr>
                <w:szCs w:val="24"/>
              </w:rPr>
              <w:t>.</w:t>
            </w:r>
          </w:p>
        </w:tc>
        <w:tc>
          <w:tcPr>
            <w:tcW w:w="992" w:type="dxa"/>
            <w:shd w:val="clear" w:color="auto" w:fill="FFFFFF"/>
          </w:tcPr>
          <w:p w14:paraId="4F0EEDDC"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0AC7ED76"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32ED87DB"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0BB541C9" w14:textId="77777777" w:rsidTr="00AB69E3">
        <w:tblPrEx>
          <w:tblCellMar>
            <w:left w:w="115" w:type="dxa"/>
            <w:right w:w="115" w:type="dxa"/>
          </w:tblCellMar>
        </w:tblPrEx>
        <w:tc>
          <w:tcPr>
            <w:tcW w:w="846" w:type="dxa"/>
            <w:shd w:val="clear" w:color="auto" w:fill="FFFFFF"/>
          </w:tcPr>
          <w:p w14:paraId="54F170B5"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vAlign w:val="center"/>
          </w:tcPr>
          <w:p w14:paraId="4D7DB62E" w14:textId="19B9D08F" w:rsidR="00915F84" w:rsidRPr="00BA6222" w:rsidRDefault="00915F84" w:rsidP="00915F84">
            <w:pPr>
              <w:spacing w:after="120" w:line="276" w:lineRule="auto"/>
              <w:jc w:val="both"/>
              <w:rPr>
                <w:color w:val="000000" w:themeColor="text1"/>
                <w:szCs w:val="24"/>
              </w:rPr>
            </w:pPr>
            <w:r w:rsidRPr="00BA6222">
              <w:rPr>
                <w:szCs w:val="24"/>
              </w:rPr>
              <w:t xml:space="preserve">Koncesininko įrengti baldai ir įranga </w:t>
            </w:r>
            <w:r w:rsidRPr="00BA6222">
              <w:rPr>
                <w:color w:val="000000" w:themeColor="text1"/>
                <w:szCs w:val="24"/>
              </w:rPr>
              <w:t>Objekte</w:t>
            </w:r>
            <w:r w:rsidR="00B86F0B">
              <w:rPr>
                <w:color w:val="000000" w:themeColor="text1"/>
                <w:szCs w:val="24"/>
              </w:rPr>
              <w:t xml:space="preserve"> (pastatuose ir kituose statiniuose)</w:t>
            </w:r>
            <w:r w:rsidRPr="00BA6222">
              <w:rPr>
                <w:color w:val="000000" w:themeColor="text1"/>
                <w:szCs w:val="24"/>
              </w:rPr>
              <w:t xml:space="preserve"> </w:t>
            </w:r>
            <w:r w:rsidRPr="00BA6222">
              <w:rPr>
                <w:szCs w:val="24"/>
              </w:rPr>
              <w:t>yra tinkamos kokybės ir laiku atnaujinama</w:t>
            </w:r>
            <w:r w:rsidR="006D77B1">
              <w:rPr>
                <w:szCs w:val="24"/>
              </w:rPr>
              <w:t>.</w:t>
            </w:r>
          </w:p>
        </w:tc>
        <w:tc>
          <w:tcPr>
            <w:tcW w:w="992" w:type="dxa"/>
            <w:shd w:val="clear" w:color="auto" w:fill="FFFFFF"/>
          </w:tcPr>
          <w:p w14:paraId="6AC2E829" w14:textId="77777777" w:rsidR="00915F84" w:rsidRPr="00BA6222" w:rsidRDefault="00915F84" w:rsidP="00915F84">
            <w:pPr>
              <w:spacing w:after="120" w:line="276" w:lineRule="auto"/>
              <w:rPr>
                <w:color w:val="000000" w:themeColor="text1"/>
                <w:szCs w:val="24"/>
              </w:rPr>
            </w:pPr>
            <w:r w:rsidRPr="00BA6222">
              <w:rPr>
                <w:color w:val="000000" w:themeColor="text1"/>
                <w:szCs w:val="24"/>
              </w:rPr>
              <w:t>5</w:t>
            </w:r>
          </w:p>
        </w:tc>
        <w:tc>
          <w:tcPr>
            <w:tcW w:w="1417" w:type="dxa"/>
            <w:shd w:val="clear" w:color="auto" w:fill="FFFFFF"/>
          </w:tcPr>
          <w:p w14:paraId="52516AD9"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187CEDA3"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Darbo diena</w:t>
            </w:r>
          </w:p>
        </w:tc>
      </w:tr>
      <w:tr w:rsidR="00915F84" w:rsidRPr="00BA6222" w14:paraId="011B8B37" w14:textId="77777777" w:rsidTr="00AB69E3">
        <w:tblPrEx>
          <w:tblCellMar>
            <w:left w:w="115" w:type="dxa"/>
            <w:right w:w="115" w:type="dxa"/>
          </w:tblCellMar>
        </w:tblPrEx>
        <w:tc>
          <w:tcPr>
            <w:tcW w:w="846" w:type="dxa"/>
            <w:shd w:val="clear" w:color="auto" w:fill="FFFFFF"/>
          </w:tcPr>
          <w:p w14:paraId="43A97F01"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bookmarkStart w:id="1105" w:name="_heading=h.3dy6vkm" w:colFirst="0" w:colLast="0"/>
            <w:bookmarkEnd w:id="1105"/>
          </w:p>
        </w:tc>
        <w:tc>
          <w:tcPr>
            <w:tcW w:w="5245" w:type="dxa"/>
            <w:shd w:val="clear" w:color="auto" w:fill="FFFFFF"/>
          </w:tcPr>
          <w:p w14:paraId="587A3209" w14:textId="5833965E" w:rsidR="00915F84" w:rsidRPr="00BA6222" w:rsidRDefault="00915F84" w:rsidP="00915F84">
            <w:pPr>
              <w:spacing w:after="120" w:line="276" w:lineRule="auto"/>
              <w:jc w:val="both"/>
              <w:rPr>
                <w:color w:val="000000" w:themeColor="text1"/>
                <w:szCs w:val="24"/>
              </w:rPr>
            </w:pPr>
            <w:r w:rsidRPr="00BA6222">
              <w:rPr>
                <w:color w:val="000000" w:themeColor="text1"/>
                <w:szCs w:val="24"/>
              </w:rPr>
              <w:t>Užtikrinamas nepertraukiamas Komunalinių paslaugų teikimas Objekte</w:t>
            </w:r>
            <w:r w:rsidR="00B86F0B">
              <w:rPr>
                <w:color w:val="000000" w:themeColor="text1"/>
                <w:szCs w:val="24"/>
              </w:rPr>
              <w:t xml:space="preserve"> (pastatuose ir kituose statiniuose)</w:t>
            </w:r>
            <w:r w:rsidRPr="00BA6222">
              <w:rPr>
                <w:color w:val="000000" w:themeColor="text1"/>
                <w:szCs w:val="24"/>
              </w:rPr>
              <w:t xml:space="preserve">, sudarytos atitinkamos sutartys su šių paslaugų teikėjais ir jiems Koncesininkas neturi pradelstų skolų. </w:t>
            </w:r>
          </w:p>
        </w:tc>
        <w:tc>
          <w:tcPr>
            <w:tcW w:w="992" w:type="dxa"/>
            <w:shd w:val="clear" w:color="auto" w:fill="FFFFFF"/>
          </w:tcPr>
          <w:p w14:paraId="62DE79F4" w14:textId="77777777" w:rsidR="00915F84" w:rsidRPr="00BA6222" w:rsidRDefault="00915F84" w:rsidP="00915F84">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0BF97B0F"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mėnesį</w:t>
            </w:r>
          </w:p>
        </w:tc>
        <w:tc>
          <w:tcPr>
            <w:tcW w:w="1555" w:type="dxa"/>
            <w:shd w:val="clear" w:color="auto" w:fill="FFFFFF"/>
          </w:tcPr>
          <w:p w14:paraId="7CF293C3" w14:textId="77777777" w:rsidR="00915F84" w:rsidRPr="00BA6222" w:rsidRDefault="00915F84" w:rsidP="00915F84">
            <w:pPr>
              <w:spacing w:after="120" w:line="276" w:lineRule="auto"/>
              <w:rPr>
                <w:color w:val="000000" w:themeColor="text1"/>
                <w:szCs w:val="24"/>
              </w:rPr>
            </w:pPr>
            <w:r w:rsidRPr="00BA6222">
              <w:rPr>
                <w:color w:val="000000" w:themeColor="text1"/>
                <w:szCs w:val="24"/>
              </w:rPr>
              <w:t>Nenustatomas</w:t>
            </w:r>
          </w:p>
        </w:tc>
      </w:tr>
      <w:tr w:rsidR="00915F84" w:rsidRPr="00BA6222" w14:paraId="04ED1530" w14:textId="77777777" w:rsidTr="00AB69E3">
        <w:tblPrEx>
          <w:tblCellMar>
            <w:left w:w="115" w:type="dxa"/>
            <w:right w:w="115" w:type="dxa"/>
          </w:tblCellMar>
        </w:tblPrEx>
        <w:tc>
          <w:tcPr>
            <w:tcW w:w="846" w:type="dxa"/>
            <w:shd w:val="clear" w:color="auto" w:fill="FFFFFF"/>
          </w:tcPr>
          <w:p w14:paraId="742900C8" w14:textId="77777777" w:rsidR="00915F84" w:rsidRPr="00BA6222" w:rsidRDefault="00915F84" w:rsidP="00CB03E6">
            <w:pPr>
              <w:numPr>
                <w:ilvl w:val="0"/>
                <w:numId w:val="32"/>
              </w:numPr>
              <w:pBdr>
                <w:top w:val="nil"/>
                <w:left w:val="nil"/>
                <w:bottom w:val="nil"/>
                <w:right w:val="nil"/>
                <w:between w:val="nil"/>
              </w:pBdr>
              <w:spacing w:after="120" w:line="276" w:lineRule="auto"/>
              <w:ind w:left="357" w:hanging="357"/>
              <w:rPr>
                <w:color w:val="000000" w:themeColor="text1"/>
                <w:szCs w:val="24"/>
              </w:rPr>
            </w:pPr>
          </w:p>
        </w:tc>
        <w:tc>
          <w:tcPr>
            <w:tcW w:w="5245" w:type="dxa"/>
            <w:shd w:val="clear" w:color="auto" w:fill="FFFFFF"/>
          </w:tcPr>
          <w:p w14:paraId="640FF077" w14:textId="1A3D5A7C" w:rsidR="00915F84" w:rsidRPr="00BA6222" w:rsidRDefault="00915F84" w:rsidP="00915F84">
            <w:pPr>
              <w:spacing w:after="120" w:line="276" w:lineRule="auto"/>
              <w:jc w:val="both"/>
              <w:rPr>
                <w:color w:val="000000" w:themeColor="text1"/>
                <w:szCs w:val="24"/>
              </w:rPr>
            </w:pPr>
            <w:r w:rsidRPr="00BA6222">
              <w:rPr>
                <w:color w:val="000000" w:themeColor="text1"/>
                <w:szCs w:val="24"/>
              </w:rPr>
              <w:t>Laikomasi aplinkos apsaugos, socialinės ir darbo teisės įsipareigojimų, nustatytų ES, nacionalinėje teisėje, kolektyvinėse sutartyse ir Koncesijų įstatymo 5 priede nurodytose tarptautinėse socialinėse ir aplinkos apsaugos konvencijose.</w:t>
            </w:r>
          </w:p>
        </w:tc>
        <w:tc>
          <w:tcPr>
            <w:tcW w:w="992" w:type="dxa"/>
            <w:shd w:val="clear" w:color="auto" w:fill="FFFFFF"/>
          </w:tcPr>
          <w:p w14:paraId="5288F027" w14:textId="77777777" w:rsidR="00915F84" w:rsidRPr="00BA6222" w:rsidRDefault="00915F84" w:rsidP="00915F84">
            <w:pPr>
              <w:spacing w:after="120" w:line="276" w:lineRule="auto"/>
              <w:rPr>
                <w:color w:val="000000" w:themeColor="text1"/>
                <w:szCs w:val="24"/>
              </w:rPr>
            </w:pPr>
            <w:r w:rsidRPr="00BA6222">
              <w:rPr>
                <w:color w:val="000000" w:themeColor="text1"/>
                <w:szCs w:val="24"/>
              </w:rPr>
              <w:t>2</w:t>
            </w:r>
          </w:p>
        </w:tc>
        <w:tc>
          <w:tcPr>
            <w:tcW w:w="1417" w:type="dxa"/>
            <w:shd w:val="clear" w:color="auto" w:fill="FFFFFF"/>
          </w:tcPr>
          <w:p w14:paraId="6A71E9B9" w14:textId="77777777" w:rsidR="00915F84" w:rsidRPr="00BA6222" w:rsidRDefault="00915F84" w:rsidP="00915F84">
            <w:pPr>
              <w:spacing w:after="120" w:line="276" w:lineRule="auto"/>
              <w:rPr>
                <w:color w:val="000000" w:themeColor="text1"/>
                <w:szCs w:val="24"/>
              </w:rPr>
            </w:pPr>
            <w:r w:rsidRPr="00BA6222">
              <w:rPr>
                <w:color w:val="000000" w:themeColor="text1"/>
                <w:szCs w:val="24"/>
              </w:rPr>
              <w:t>1 kartą per metus</w:t>
            </w:r>
          </w:p>
        </w:tc>
        <w:tc>
          <w:tcPr>
            <w:tcW w:w="1555" w:type="dxa"/>
            <w:shd w:val="clear" w:color="auto" w:fill="FFFFFF"/>
          </w:tcPr>
          <w:p w14:paraId="2F204B14" w14:textId="77777777" w:rsidR="00915F84" w:rsidRPr="00BA6222" w:rsidRDefault="00915F84" w:rsidP="00915F84">
            <w:pPr>
              <w:spacing w:after="120" w:line="276" w:lineRule="auto"/>
              <w:rPr>
                <w:color w:val="000000" w:themeColor="text1"/>
                <w:szCs w:val="24"/>
              </w:rPr>
            </w:pPr>
            <w:r w:rsidRPr="00BA6222">
              <w:rPr>
                <w:color w:val="000000" w:themeColor="text1"/>
                <w:szCs w:val="24"/>
              </w:rPr>
              <w:t>Nenustatomas</w:t>
            </w:r>
          </w:p>
        </w:tc>
      </w:tr>
    </w:tbl>
    <w:p w14:paraId="156E2074" w14:textId="77777777" w:rsidR="00D9507F" w:rsidRPr="00BA6222" w:rsidRDefault="00D9507F" w:rsidP="006D6F29">
      <w:pPr>
        <w:spacing w:after="120" w:line="276" w:lineRule="auto"/>
        <w:ind w:left="360"/>
        <w:rPr>
          <w:szCs w:val="24"/>
          <w:lang w:eastAsia="x-none"/>
        </w:rPr>
      </w:pPr>
    </w:p>
    <w:p w14:paraId="0CADB957" w14:textId="77777777" w:rsidR="00D9507F" w:rsidRPr="00BA6222" w:rsidRDefault="00D9507F" w:rsidP="006D6F29">
      <w:pPr>
        <w:spacing w:after="120" w:line="276" w:lineRule="auto"/>
        <w:ind w:left="360"/>
        <w:rPr>
          <w:szCs w:val="24"/>
          <w:lang w:eastAsia="x-none"/>
        </w:rPr>
      </w:pPr>
    </w:p>
    <w:p w14:paraId="3880F54A" w14:textId="77777777" w:rsidR="00047550" w:rsidRPr="00BA6222" w:rsidRDefault="00047550" w:rsidP="006D6F29">
      <w:pPr>
        <w:spacing w:after="120" w:line="276" w:lineRule="auto"/>
        <w:rPr>
          <w:szCs w:val="24"/>
          <w:lang w:eastAsia="x-none"/>
        </w:rPr>
      </w:pPr>
    </w:p>
    <w:p w14:paraId="464EE7C2" w14:textId="77777777" w:rsidR="00047550" w:rsidRPr="00BA6222" w:rsidRDefault="00047550" w:rsidP="006D6F29">
      <w:pPr>
        <w:spacing w:after="120" w:line="276" w:lineRule="auto"/>
        <w:rPr>
          <w:szCs w:val="24"/>
          <w:lang w:eastAsia="x-none"/>
        </w:rPr>
        <w:sectPr w:rsidR="00047550" w:rsidRPr="00BA6222" w:rsidSect="00F9128B">
          <w:pgSz w:w="11907" w:h="16839" w:code="9"/>
          <w:pgMar w:top="1134" w:right="1418" w:bottom="1418" w:left="1560" w:header="567" w:footer="567" w:gutter="0"/>
          <w:cols w:space="708"/>
          <w:docGrid w:linePitch="360"/>
        </w:sectPr>
      </w:pPr>
    </w:p>
    <w:p w14:paraId="2B8A88A9" w14:textId="35884D29" w:rsidR="00047550" w:rsidRPr="00AB69E3" w:rsidRDefault="00AB69E3" w:rsidP="00AB69E3">
      <w:pPr>
        <w:pStyle w:val="Antrat1"/>
        <w:numPr>
          <w:ilvl w:val="0"/>
          <w:numId w:val="24"/>
        </w:numPr>
        <w:spacing w:before="0" w:after="240"/>
        <w:ind w:left="714" w:hanging="357"/>
        <w:rPr>
          <w:sz w:val="24"/>
          <w:szCs w:val="24"/>
        </w:rPr>
      </w:pPr>
      <w:bookmarkStart w:id="1106" w:name="_Toc206505620"/>
      <w:bookmarkStart w:id="1107" w:name="_Ref110436734"/>
      <w:bookmarkStart w:id="1108" w:name="_Ref110437339"/>
      <w:bookmarkStart w:id="1109" w:name="_Toc206514298"/>
      <w:bookmarkEnd w:id="1095"/>
      <w:bookmarkEnd w:id="1106"/>
      <w:r w:rsidRPr="00BA6222">
        <w:rPr>
          <w:sz w:val="24"/>
          <w:szCs w:val="24"/>
        </w:rPr>
        <w:lastRenderedPageBreak/>
        <w:t>PRIEDAS. RIZIKOS PASKIRSTYMO TARP ŠALIŲ MATRICA</w:t>
      </w:r>
      <w:bookmarkEnd w:id="1107"/>
      <w:bookmarkEnd w:id="1108"/>
      <w:bookmarkEnd w:id="1109"/>
    </w:p>
    <w:tbl>
      <w:tblPr>
        <w:tblpPr w:leftFromText="180" w:rightFromText="180" w:vertAnchor="text" w:tblpY="1"/>
        <w:tblW w:w="1388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6"/>
        <w:gridCol w:w="2556"/>
        <w:gridCol w:w="20"/>
        <w:gridCol w:w="3686"/>
        <w:gridCol w:w="1417"/>
        <w:gridCol w:w="1701"/>
        <w:gridCol w:w="1418"/>
        <w:gridCol w:w="2268"/>
      </w:tblGrid>
      <w:tr w:rsidR="00651BAD" w:rsidRPr="00BA6222" w14:paraId="2176F63E" w14:textId="77777777" w:rsidTr="00CB3818">
        <w:trPr>
          <w:trHeight w:val="334"/>
          <w:tblHeader/>
        </w:trPr>
        <w:tc>
          <w:tcPr>
            <w:tcW w:w="816" w:type="dxa"/>
            <w:vMerge w:val="restart"/>
            <w:shd w:val="clear" w:color="auto" w:fill="632423"/>
            <w:hideMark/>
          </w:tcPr>
          <w:p w14:paraId="193F10BB" w14:textId="77777777" w:rsidR="00651BAD" w:rsidRPr="00BA6222" w:rsidRDefault="00651BAD" w:rsidP="006D6F29">
            <w:pPr>
              <w:spacing w:after="120" w:line="276" w:lineRule="auto"/>
              <w:jc w:val="both"/>
              <w:rPr>
                <w:b/>
                <w:bCs/>
                <w:color w:val="FFFFFF"/>
                <w:szCs w:val="24"/>
              </w:rPr>
            </w:pPr>
            <w:r w:rsidRPr="00BA6222">
              <w:rPr>
                <w:b/>
                <w:bCs/>
                <w:color w:val="FFFFFF"/>
                <w:szCs w:val="24"/>
              </w:rPr>
              <w:t>Eil. Nr.</w:t>
            </w:r>
          </w:p>
        </w:tc>
        <w:tc>
          <w:tcPr>
            <w:tcW w:w="2556" w:type="dxa"/>
            <w:vMerge w:val="restart"/>
            <w:shd w:val="clear" w:color="auto" w:fill="632423"/>
            <w:hideMark/>
          </w:tcPr>
          <w:p w14:paraId="23719B3F" w14:textId="77777777" w:rsidR="00651BAD" w:rsidRPr="00BA6222" w:rsidRDefault="00651BAD" w:rsidP="006D6F29">
            <w:pPr>
              <w:spacing w:after="120" w:line="276" w:lineRule="auto"/>
              <w:jc w:val="center"/>
              <w:rPr>
                <w:b/>
                <w:bCs/>
                <w:color w:val="FFFFFF"/>
                <w:szCs w:val="24"/>
              </w:rPr>
            </w:pPr>
            <w:r w:rsidRPr="00BA6222">
              <w:rPr>
                <w:b/>
                <w:bCs/>
                <w:color w:val="FFFFFF"/>
                <w:szCs w:val="24"/>
              </w:rPr>
              <w:t>Rizikos kategorija</w:t>
            </w:r>
          </w:p>
        </w:tc>
        <w:tc>
          <w:tcPr>
            <w:tcW w:w="3706" w:type="dxa"/>
            <w:gridSpan w:val="2"/>
            <w:vMerge w:val="restart"/>
            <w:shd w:val="clear" w:color="auto" w:fill="632423"/>
            <w:hideMark/>
          </w:tcPr>
          <w:p w14:paraId="585D7409" w14:textId="77777777" w:rsidR="00651BAD" w:rsidRPr="00BA6222" w:rsidRDefault="00651BAD" w:rsidP="006D6F29">
            <w:pPr>
              <w:spacing w:after="120" w:line="276" w:lineRule="auto"/>
              <w:jc w:val="center"/>
              <w:rPr>
                <w:b/>
                <w:bCs/>
                <w:color w:val="FFFFFF"/>
                <w:szCs w:val="24"/>
              </w:rPr>
            </w:pPr>
            <w:r w:rsidRPr="00BA6222">
              <w:rPr>
                <w:b/>
                <w:bCs/>
                <w:color w:val="FFFFFF"/>
                <w:szCs w:val="24"/>
              </w:rPr>
              <w:t>Rizikos aprašymas</w:t>
            </w:r>
          </w:p>
        </w:tc>
        <w:tc>
          <w:tcPr>
            <w:tcW w:w="4536" w:type="dxa"/>
            <w:gridSpan w:val="3"/>
            <w:shd w:val="clear" w:color="auto" w:fill="632423"/>
            <w:hideMark/>
          </w:tcPr>
          <w:p w14:paraId="1439674C" w14:textId="77777777" w:rsidR="00651BAD" w:rsidRPr="00BA6222" w:rsidRDefault="00651BAD" w:rsidP="006D6F29">
            <w:pPr>
              <w:spacing w:after="120" w:line="276" w:lineRule="auto"/>
              <w:jc w:val="center"/>
              <w:rPr>
                <w:b/>
                <w:bCs/>
                <w:color w:val="FFFFFF"/>
                <w:szCs w:val="24"/>
              </w:rPr>
            </w:pPr>
            <w:r w:rsidRPr="00BA6222">
              <w:rPr>
                <w:b/>
                <w:bCs/>
                <w:color w:val="FFFFFF"/>
                <w:szCs w:val="24"/>
              </w:rPr>
              <w:t>Paskirstymas</w:t>
            </w:r>
          </w:p>
        </w:tc>
        <w:tc>
          <w:tcPr>
            <w:tcW w:w="2268" w:type="dxa"/>
            <w:vMerge w:val="restart"/>
            <w:shd w:val="clear" w:color="auto" w:fill="632423"/>
          </w:tcPr>
          <w:p w14:paraId="793C82E8" w14:textId="77777777" w:rsidR="00651BAD" w:rsidRPr="00BA6222" w:rsidRDefault="00651BAD" w:rsidP="006D6F29">
            <w:pPr>
              <w:spacing w:after="120" w:line="276" w:lineRule="auto"/>
              <w:jc w:val="center"/>
              <w:rPr>
                <w:b/>
                <w:bCs/>
                <w:color w:val="FFFFFF"/>
                <w:szCs w:val="24"/>
              </w:rPr>
            </w:pPr>
            <w:r w:rsidRPr="00BA6222">
              <w:rPr>
                <w:b/>
                <w:bCs/>
                <w:color w:val="FFFFFF"/>
                <w:szCs w:val="24"/>
              </w:rPr>
              <w:t>Sutarties ar jos priedo punktas</w:t>
            </w:r>
          </w:p>
        </w:tc>
      </w:tr>
      <w:tr w:rsidR="00651BAD" w:rsidRPr="00BA6222" w14:paraId="30DA5F92" w14:textId="77777777" w:rsidTr="00CB3818">
        <w:trPr>
          <w:trHeight w:val="598"/>
          <w:tblHeader/>
        </w:trPr>
        <w:tc>
          <w:tcPr>
            <w:tcW w:w="816" w:type="dxa"/>
            <w:vMerge/>
            <w:shd w:val="clear" w:color="auto" w:fill="632423"/>
            <w:vAlign w:val="center"/>
            <w:hideMark/>
          </w:tcPr>
          <w:p w14:paraId="6BD17B04" w14:textId="77777777" w:rsidR="00651BAD" w:rsidRPr="00BA6222" w:rsidRDefault="00651BAD" w:rsidP="006D6F29">
            <w:pPr>
              <w:spacing w:after="120" w:line="276" w:lineRule="auto"/>
              <w:jc w:val="both"/>
              <w:rPr>
                <w:b/>
                <w:bCs/>
                <w:color w:val="FFFFFF"/>
                <w:szCs w:val="24"/>
              </w:rPr>
            </w:pPr>
          </w:p>
        </w:tc>
        <w:tc>
          <w:tcPr>
            <w:tcW w:w="2556" w:type="dxa"/>
            <w:vMerge/>
            <w:shd w:val="clear" w:color="auto" w:fill="632423"/>
            <w:vAlign w:val="center"/>
            <w:hideMark/>
          </w:tcPr>
          <w:p w14:paraId="5E694821" w14:textId="77777777" w:rsidR="00651BAD" w:rsidRPr="00BA6222" w:rsidRDefault="00651BAD" w:rsidP="006D6F29">
            <w:pPr>
              <w:spacing w:after="120" w:line="276" w:lineRule="auto"/>
              <w:jc w:val="both"/>
              <w:rPr>
                <w:b/>
                <w:bCs/>
                <w:color w:val="FFFFFF"/>
                <w:szCs w:val="24"/>
              </w:rPr>
            </w:pPr>
          </w:p>
        </w:tc>
        <w:tc>
          <w:tcPr>
            <w:tcW w:w="3706" w:type="dxa"/>
            <w:gridSpan w:val="2"/>
            <w:vMerge/>
            <w:shd w:val="clear" w:color="auto" w:fill="632423"/>
            <w:vAlign w:val="center"/>
            <w:hideMark/>
          </w:tcPr>
          <w:p w14:paraId="0801079D" w14:textId="77777777" w:rsidR="00651BAD" w:rsidRPr="00BA6222" w:rsidRDefault="00651BAD" w:rsidP="006D6F29">
            <w:pPr>
              <w:spacing w:after="120" w:line="276" w:lineRule="auto"/>
              <w:jc w:val="both"/>
              <w:rPr>
                <w:b/>
                <w:bCs/>
                <w:color w:val="FFFFFF"/>
                <w:szCs w:val="24"/>
              </w:rPr>
            </w:pPr>
          </w:p>
        </w:tc>
        <w:tc>
          <w:tcPr>
            <w:tcW w:w="1417" w:type="dxa"/>
            <w:shd w:val="clear" w:color="auto" w:fill="632423"/>
            <w:hideMark/>
          </w:tcPr>
          <w:p w14:paraId="2A8DBB8C" w14:textId="27BCD5D6" w:rsidR="00651BAD" w:rsidRPr="00BA6222" w:rsidRDefault="00995FD4" w:rsidP="006D6F29">
            <w:pPr>
              <w:spacing w:after="120" w:line="276" w:lineRule="auto"/>
              <w:jc w:val="center"/>
              <w:rPr>
                <w:b/>
                <w:bCs/>
                <w:color w:val="FFFFFF"/>
                <w:szCs w:val="24"/>
              </w:rPr>
            </w:pPr>
            <w:r w:rsidRPr="00BA6222">
              <w:rPr>
                <w:b/>
                <w:bCs/>
                <w:color w:val="FFFFFF"/>
                <w:szCs w:val="24"/>
              </w:rPr>
              <w:t>Suteikiančiajai institucijai</w:t>
            </w:r>
          </w:p>
        </w:tc>
        <w:tc>
          <w:tcPr>
            <w:tcW w:w="1701" w:type="dxa"/>
            <w:shd w:val="clear" w:color="auto" w:fill="632423"/>
            <w:hideMark/>
          </w:tcPr>
          <w:p w14:paraId="1A60B577" w14:textId="1264417F" w:rsidR="00651BAD" w:rsidRPr="00BA6222" w:rsidRDefault="00995FD4" w:rsidP="006D6F29">
            <w:pPr>
              <w:spacing w:after="120" w:line="276" w:lineRule="auto"/>
              <w:jc w:val="center"/>
              <w:rPr>
                <w:b/>
                <w:bCs/>
                <w:color w:val="FFFFFF"/>
                <w:szCs w:val="24"/>
              </w:rPr>
            </w:pPr>
            <w:r w:rsidRPr="00BA6222">
              <w:rPr>
                <w:b/>
                <w:color w:val="FFFFFF" w:themeColor="background1"/>
                <w:szCs w:val="24"/>
              </w:rPr>
              <w:t>Koncesininkui</w:t>
            </w:r>
          </w:p>
        </w:tc>
        <w:tc>
          <w:tcPr>
            <w:tcW w:w="1418" w:type="dxa"/>
            <w:shd w:val="clear" w:color="auto" w:fill="632423"/>
            <w:hideMark/>
          </w:tcPr>
          <w:p w14:paraId="0B1E5446" w14:textId="77777777" w:rsidR="00651BAD" w:rsidRPr="00BA6222" w:rsidRDefault="00651BAD" w:rsidP="006D6F29">
            <w:pPr>
              <w:spacing w:after="120" w:line="276" w:lineRule="auto"/>
              <w:jc w:val="center"/>
              <w:rPr>
                <w:b/>
                <w:bCs/>
                <w:color w:val="FFFFFF"/>
                <w:szCs w:val="24"/>
              </w:rPr>
            </w:pPr>
            <w:r w:rsidRPr="00BA6222">
              <w:rPr>
                <w:b/>
                <w:bCs/>
                <w:color w:val="FFFFFF"/>
                <w:szCs w:val="24"/>
              </w:rPr>
              <w:t>Bendra</w:t>
            </w:r>
          </w:p>
        </w:tc>
        <w:tc>
          <w:tcPr>
            <w:tcW w:w="2268" w:type="dxa"/>
            <w:vMerge/>
            <w:shd w:val="clear" w:color="auto" w:fill="632423"/>
          </w:tcPr>
          <w:p w14:paraId="2593C431" w14:textId="77777777" w:rsidR="00651BAD" w:rsidRPr="00BA6222" w:rsidRDefault="00651BAD" w:rsidP="006D6F29">
            <w:pPr>
              <w:spacing w:after="120" w:line="276" w:lineRule="auto"/>
              <w:jc w:val="both"/>
              <w:rPr>
                <w:b/>
                <w:bCs/>
                <w:color w:val="FFFFFF"/>
                <w:szCs w:val="24"/>
              </w:rPr>
            </w:pPr>
          </w:p>
        </w:tc>
      </w:tr>
      <w:tr w:rsidR="00651BAD" w:rsidRPr="00BA6222" w14:paraId="2F2220B3" w14:textId="77777777" w:rsidTr="00CB3818">
        <w:trPr>
          <w:trHeight w:val="597"/>
        </w:trPr>
        <w:tc>
          <w:tcPr>
            <w:tcW w:w="816" w:type="dxa"/>
          </w:tcPr>
          <w:p w14:paraId="449140BA" w14:textId="77777777" w:rsidR="00651BAD" w:rsidRPr="00BA6222" w:rsidRDefault="00651BAD" w:rsidP="00CB03E6">
            <w:pPr>
              <w:numPr>
                <w:ilvl w:val="0"/>
                <w:numId w:val="21"/>
              </w:numPr>
              <w:spacing w:after="120" w:line="276" w:lineRule="auto"/>
              <w:ind w:left="0" w:firstLine="0"/>
              <w:jc w:val="both"/>
              <w:rPr>
                <w:b/>
                <w:bCs/>
                <w:szCs w:val="24"/>
              </w:rPr>
            </w:pPr>
          </w:p>
        </w:tc>
        <w:tc>
          <w:tcPr>
            <w:tcW w:w="10798" w:type="dxa"/>
            <w:gridSpan w:val="6"/>
          </w:tcPr>
          <w:p w14:paraId="136CED80" w14:textId="2124D05B" w:rsidR="00651BAD" w:rsidRPr="00BA6222" w:rsidRDefault="00651BAD" w:rsidP="006D6F29">
            <w:pPr>
              <w:spacing w:after="120" w:line="276" w:lineRule="auto"/>
              <w:jc w:val="both"/>
              <w:rPr>
                <w:b/>
                <w:szCs w:val="24"/>
              </w:rPr>
            </w:pPr>
            <w:r w:rsidRPr="00BA6222">
              <w:rPr>
                <w:b/>
                <w:szCs w:val="24"/>
              </w:rPr>
              <w:t xml:space="preserve">Žemės sklypo </w:t>
            </w:r>
            <w:r w:rsidR="0074049C" w:rsidRPr="00BA6222">
              <w:rPr>
                <w:b/>
                <w:szCs w:val="24"/>
              </w:rPr>
              <w:t>prieinamumo</w:t>
            </w:r>
            <w:r w:rsidRPr="00BA6222">
              <w:rPr>
                <w:b/>
                <w:szCs w:val="24"/>
              </w:rPr>
              <w:t xml:space="preserve"> rizika</w:t>
            </w:r>
          </w:p>
        </w:tc>
        <w:tc>
          <w:tcPr>
            <w:tcW w:w="2268" w:type="dxa"/>
          </w:tcPr>
          <w:p w14:paraId="54DFF761" w14:textId="77777777" w:rsidR="00651BAD" w:rsidRPr="00BA6222" w:rsidRDefault="00651BAD" w:rsidP="006D6F29">
            <w:pPr>
              <w:spacing w:after="120" w:line="276" w:lineRule="auto"/>
              <w:jc w:val="both"/>
              <w:rPr>
                <w:szCs w:val="24"/>
              </w:rPr>
            </w:pPr>
          </w:p>
        </w:tc>
      </w:tr>
      <w:tr w:rsidR="00651BAD" w:rsidRPr="00BA6222" w14:paraId="182BB12B" w14:textId="77777777" w:rsidTr="00CB3818">
        <w:trPr>
          <w:trHeight w:val="597"/>
        </w:trPr>
        <w:tc>
          <w:tcPr>
            <w:tcW w:w="816" w:type="dxa"/>
          </w:tcPr>
          <w:p w14:paraId="4B4D5269" w14:textId="77777777" w:rsidR="00651BAD" w:rsidRPr="00BA6222" w:rsidRDefault="00651BAD" w:rsidP="00CB03E6">
            <w:pPr>
              <w:numPr>
                <w:ilvl w:val="1"/>
                <w:numId w:val="21"/>
              </w:numPr>
              <w:spacing w:after="120" w:line="276" w:lineRule="auto"/>
              <w:ind w:left="0" w:firstLine="0"/>
              <w:jc w:val="both"/>
              <w:rPr>
                <w:b/>
                <w:bCs/>
                <w:szCs w:val="24"/>
              </w:rPr>
            </w:pPr>
          </w:p>
        </w:tc>
        <w:tc>
          <w:tcPr>
            <w:tcW w:w="2576" w:type="dxa"/>
            <w:gridSpan w:val="2"/>
          </w:tcPr>
          <w:p w14:paraId="705F68BF" w14:textId="2B3154F1" w:rsidR="00651BAD" w:rsidRPr="00BA6222" w:rsidRDefault="00651BAD" w:rsidP="006D6F29">
            <w:pPr>
              <w:spacing w:after="120" w:line="276" w:lineRule="auto"/>
              <w:jc w:val="both"/>
              <w:rPr>
                <w:szCs w:val="24"/>
              </w:rPr>
            </w:pPr>
            <w:r w:rsidRPr="00BA6222">
              <w:rPr>
                <w:szCs w:val="24"/>
              </w:rPr>
              <w:t xml:space="preserve">Žemės sklypo daiktinės teisės yra apribotos, jeigu tokie apribojimai nebuvo atskleisti </w:t>
            </w:r>
            <w:r w:rsidR="00995FD4" w:rsidRPr="00BA6222">
              <w:rPr>
                <w:szCs w:val="24"/>
              </w:rPr>
              <w:t>Investuotojui arba Koncesininkui</w:t>
            </w:r>
            <w:r w:rsidRPr="00BA6222">
              <w:rPr>
                <w:szCs w:val="24"/>
              </w:rPr>
              <w:t xml:space="preserve"> ir informacija apie juos nėra viešai prieinama.</w:t>
            </w:r>
          </w:p>
        </w:tc>
        <w:tc>
          <w:tcPr>
            <w:tcW w:w="3686" w:type="dxa"/>
          </w:tcPr>
          <w:p w14:paraId="17426917" w14:textId="49084ADE" w:rsidR="00651BAD" w:rsidRPr="00BA6222" w:rsidRDefault="00995FD4" w:rsidP="006D6F29">
            <w:pPr>
              <w:spacing w:after="120" w:line="276" w:lineRule="auto"/>
              <w:jc w:val="both"/>
              <w:rPr>
                <w:szCs w:val="24"/>
              </w:rPr>
            </w:pPr>
            <w:r w:rsidRPr="00BA6222">
              <w:rPr>
                <w:szCs w:val="24"/>
              </w:rPr>
              <w:t xml:space="preserve">Konkurso </w:t>
            </w:r>
            <w:r w:rsidR="00651BAD" w:rsidRPr="00BA6222">
              <w:rPr>
                <w:szCs w:val="24"/>
              </w:rPr>
              <w:t xml:space="preserve">metu </w:t>
            </w:r>
            <w:r w:rsidRPr="00BA6222">
              <w:rPr>
                <w:szCs w:val="24"/>
              </w:rPr>
              <w:t>Suteikiančioji institucija</w:t>
            </w:r>
            <w:r w:rsidR="00651BAD" w:rsidRPr="00BA6222">
              <w:rPr>
                <w:szCs w:val="24"/>
              </w:rPr>
              <w:t xml:space="preserve"> neatskleidžia jam žinomos informacijos apie </w:t>
            </w:r>
            <w:r w:rsidR="0074049C" w:rsidRPr="00BA6222">
              <w:rPr>
                <w:szCs w:val="24"/>
              </w:rPr>
              <w:t>Sutarties</w:t>
            </w:r>
            <w:r w:rsidR="00651BAD" w:rsidRPr="00BA6222">
              <w:rPr>
                <w:szCs w:val="24"/>
              </w:rPr>
              <w:t xml:space="preserve"> įgyvendin</w:t>
            </w:r>
            <w:r w:rsidR="0074049C" w:rsidRPr="00BA6222">
              <w:rPr>
                <w:szCs w:val="24"/>
              </w:rPr>
              <w:t>imui</w:t>
            </w:r>
            <w:r w:rsidR="00651BAD" w:rsidRPr="00BA6222">
              <w:rPr>
                <w:szCs w:val="24"/>
              </w:rPr>
              <w:t xml:space="preserve"> reikalingo Žemės sklypo daiktinių teisių (valdymo, naudojimo ir disponavimo) apribojimus. Investuotojas pateikė Pasiūlymą vertindamas tik tą informaciją, kurią </w:t>
            </w:r>
            <w:r w:rsidRPr="00BA6222">
              <w:rPr>
                <w:szCs w:val="24"/>
              </w:rPr>
              <w:t>Suteikiančioji institucija</w:t>
            </w:r>
            <w:r w:rsidR="00651BAD" w:rsidRPr="00BA6222">
              <w:rPr>
                <w:szCs w:val="24"/>
              </w:rPr>
              <w:t xml:space="preserve"> jam atskleidė </w:t>
            </w:r>
            <w:r w:rsidRPr="00BA6222">
              <w:rPr>
                <w:szCs w:val="24"/>
              </w:rPr>
              <w:t xml:space="preserve">Konkurso </w:t>
            </w:r>
            <w:r w:rsidR="00651BAD" w:rsidRPr="00BA6222">
              <w:rPr>
                <w:szCs w:val="24"/>
              </w:rPr>
              <w:t xml:space="preserve">metu, todėl pradėjus įgyvendinti Sutartį ir paaiškėjus Žemės sklypo daiktinių teisių apribojimams, galima situacija, kad Investuotojas / </w:t>
            </w:r>
            <w:r w:rsidR="00AA5D8D" w:rsidRPr="00BA6222">
              <w:rPr>
                <w:szCs w:val="24"/>
              </w:rPr>
              <w:t>Koncesininkas</w:t>
            </w:r>
            <w:r w:rsidR="00651BAD" w:rsidRPr="00BA6222">
              <w:rPr>
                <w:szCs w:val="24"/>
              </w:rPr>
              <w:t xml:space="preserve"> neturi galimybės įgyvendinti Sutarties pagal paties parengtą Pasiūlymą bei </w:t>
            </w:r>
            <w:r w:rsidRPr="00BA6222">
              <w:rPr>
                <w:szCs w:val="24"/>
              </w:rPr>
              <w:t>Suteikiančiosios institucijos</w:t>
            </w:r>
            <w:r w:rsidR="00651BAD" w:rsidRPr="00BA6222">
              <w:rPr>
                <w:szCs w:val="24"/>
              </w:rPr>
              <w:t xml:space="preserve"> pristatytą ir suderintą Sutarties </w:t>
            </w:r>
            <w:r w:rsidR="00651BAD" w:rsidRPr="00BA6222">
              <w:rPr>
                <w:szCs w:val="24"/>
              </w:rPr>
              <w:lastRenderedPageBreak/>
              <w:t xml:space="preserve">įgyvendinimo planą. Tokiu atveju Investuotojas / </w:t>
            </w:r>
            <w:r w:rsidR="00AA5D8D" w:rsidRPr="00BA6222">
              <w:rPr>
                <w:szCs w:val="24"/>
              </w:rPr>
              <w:t xml:space="preserve">Koncesininkas </w:t>
            </w:r>
            <w:r w:rsidR="00651BAD" w:rsidRPr="00BA6222">
              <w:rPr>
                <w:szCs w:val="24"/>
              </w:rPr>
              <w:t>privalo perorganizuoti veiklą pagal pasikeitusias Sutarties įgyvendinimo aplinkybes, t.</w:t>
            </w:r>
            <w:r w:rsidR="00CF4DA2">
              <w:rPr>
                <w:szCs w:val="24"/>
              </w:rPr>
              <w:t xml:space="preserve"> </w:t>
            </w:r>
            <w:r w:rsidR="00651BAD" w:rsidRPr="00BA6222">
              <w:rPr>
                <w:szCs w:val="24"/>
              </w:rPr>
              <w:t xml:space="preserve">y. patirti neplanuotas valdymo išlaidas ar </w:t>
            </w:r>
            <w:r w:rsidR="0074049C" w:rsidRPr="00BA6222">
              <w:rPr>
                <w:szCs w:val="24"/>
              </w:rPr>
              <w:t>tai gali įtakoti Paslaugų teikimą.</w:t>
            </w:r>
          </w:p>
        </w:tc>
        <w:tc>
          <w:tcPr>
            <w:tcW w:w="1417" w:type="dxa"/>
          </w:tcPr>
          <w:p w14:paraId="69C65B03" w14:textId="79E45CB6" w:rsidR="00651BAD" w:rsidRPr="00BA6222" w:rsidRDefault="0074049C" w:rsidP="006D6F29">
            <w:pPr>
              <w:spacing w:after="120" w:line="276" w:lineRule="auto"/>
              <w:jc w:val="center"/>
              <w:rPr>
                <w:szCs w:val="24"/>
              </w:rPr>
            </w:pPr>
            <w:r w:rsidRPr="00BA6222">
              <w:rPr>
                <w:szCs w:val="24"/>
              </w:rPr>
              <w:lastRenderedPageBreak/>
              <w:t>X</w:t>
            </w:r>
          </w:p>
        </w:tc>
        <w:tc>
          <w:tcPr>
            <w:tcW w:w="1701" w:type="dxa"/>
          </w:tcPr>
          <w:p w14:paraId="799E831D" w14:textId="77777777" w:rsidR="00651BAD" w:rsidRPr="00BA6222" w:rsidRDefault="00651BAD" w:rsidP="006D6F29">
            <w:pPr>
              <w:spacing w:after="120" w:line="276" w:lineRule="auto"/>
              <w:jc w:val="center"/>
              <w:rPr>
                <w:szCs w:val="24"/>
              </w:rPr>
            </w:pPr>
          </w:p>
        </w:tc>
        <w:tc>
          <w:tcPr>
            <w:tcW w:w="1418" w:type="dxa"/>
          </w:tcPr>
          <w:p w14:paraId="5118E77F" w14:textId="77777777" w:rsidR="00651BAD" w:rsidRPr="00BA6222" w:rsidRDefault="00651BAD" w:rsidP="006D6F29">
            <w:pPr>
              <w:spacing w:after="120" w:line="276" w:lineRule="auto"/>
              <w:jc w:val="center"/>
              <w:rPr>
                <w:szCs w:val="24"/>
              </w:rPr>
            </w:pPr>
          </w:p>
        </w:tc>
        <w:tc>
          <w:tcPr>
            <w:tcW w:w="2268" w:type="dxa"/>
          </w:tcPr>
          <w:p w14:paraId="4375C5A2" w14:textId="77777777" w:rsidR="00651BAD" w:rsidRPr="00BA6222" w:rsidRDefault="00651BAD" w:rsidP="006D6F29">
            <w:pPr>
              <w:spacing w:after="120" w:line="276" w:lineRule="auto"/>
              <w:jc w:val="center"/>
              <w:rPr>
                <w:szCs w:val="24"/>
              </w:rPr>
            </w:pPr>
          </w:p>
        </w:tc>
      </w:tr>
      <w:tr w:rsidR="00651BAD" w:rsidRPr="00BA6222" w14:paraId="0A719429" w14:textId="77777777" w:rsidTr="00CB3818">
        <w:trPr>
          <w:trHeight w:val="597"/>
        </w:trPr>
        <w:tc>
          <w:tcPr>
            <w:tcW w:w="816" w:type="dxa"/>
          </w:tcPr>
          <w:p w14:paraId="5F3885E0" w14:textId="77777777" w:rsidR="00651BAD" w:rsidRPr="00BA6222" w:rsidRDefault="00651BAD" w:rsidP="00CB03E6">
            <w:pPr>
              <w:numPr>
                <w:ilvl w:val="1"/>
                <w:numId w:val="21"/>
              </w:numPr>
              <w:spacing w:after="120" w:line="276" w:lineRule="auto"/>
              <w:ind w:left="0" w:firstLine="0"/>
              <w:jc w:val="both"/>
              <w:rPr>
                <w:b/>
                <w:bCs/>
                <w:szCs w:val="24"/>
              </w:rPr>
            </w:pPr>
          </w:p>
        </w:tc>
        <w:tc>
          <w:tcPr>
            <w:tcW w:w="2576" w:type="dxa"/>
            <w:gridSpan w:val="2"/>
          </w:tcPr>
          <w:p w14:paraId="1674D89D" w14:textId="5E2D0522" w:rsidR="00651BAD" w:rsidRPr="00BA6222" w:rsidRDefault="00651BAD" w:rsidP="006D6F29">
            <w:pPr>
              <w:spacing w:after="120" w:line="276" w:lineRule="auto"/>
              <w:jc w:val="both"/>
              <w:rPr>
                <w:szCs w:val="24"/>
              </w:rPr>
            </w:pPr>
            <w:r w:rsidRPr="00BA6222">
              <w:rPr>
                <w:szCs w:val="24"/>
              </w:rPr>
              <w:t xml:space="preserve">Žemės sklypų daiktinės teisės yra apribotos, jeigu tokie apribojimai buvo atskleisti </w:t>
            </w:r>
            <w:r w:rsidR="00995FD4" w:rsidRPr="00BA6222">
              <w:rPr>
                <w:szCs w:val="24"/>
              </w:rPr>
              <w:t>Investuotojui arba Koncesininkui</w:t>
            </w:r>
            <w:r w:rsidR="00F362E2">
              <w:rPr>
                <w:szCs w:val="24"/>
              </w:rPr>
              <w:t>,</w:t>
            </w:r>
            <w:r w:rsidRPr="00BA6222">
              <w:rPr>
                <w:szCs w:val="24"/>
              </w:rPr>
              <w:t xml:space="preserve"> arba informacija apie juos yra viešai prieinama.</w:t>
            </w:r>
          </w:p>
        </w:tc>
        <w:tc>
          <w:tcPr>
            <w:tcW w:w="3686" w:type="dxa"/>
          </w:tcPr>
          <w:p w14:paraId="1BA6CAA4" w14:textId="320748ED" w:rsidR="00651BAD" w:rsidRPr="00BA6222" w:rsidRDefault="00651BAD" w:rsidP="006D6F29">
            <w:pPr>
              <w:spacing w:after="120" w:line="276" w:lineRule="auto"/>
              <w:jc w:val="both"/>
              <w:rPr>
                <w:szCs w:val="24"/>
              </w:rPr>
            </w:pPr>
            <w:r w:rsidRPr="00BA6222">
              <w:rPr>
                <w:szCs w:val="24"/>
              </w:rPr>
              <w:t xml:space="preserve">Sutarties įgyvendinti reikalingam Žemės sklypui yra nustatyti daiktinių teisių (valdymo, naudojimo ir disponavimo) apribojimai. Nors Investuotojas pateikė Pasiūlymą vertindamas informaciją, kurią </w:t>
            </w:r>
            <w:r w:rsidR="00A0342E" w:rsidRPr="00BA6222">
              <w:rPr>
                <w:szCs w:val="24"/>
              </w:rPr>
              <w:t>Suteikiančioji institucija</w:t>
            </w:r>
            <w:r w:rsidR="00734D7E">
              <w:rPr>
                <w:szCs w:val="24"/>
              </w:rPr>
              <w:t xml:space="preserve"> </w:t>
            </w:r>
            <w:r w:rsidRPr="00BA6222">
              <w:rPr>
                <w:szCs w:val="24"/>
              </w:rPr>
              <w:t xml:space="preserve">jam atskleidė </w:t>
            </w:r>
            <w:r w:rsidR="00A52899" w:rsidRPr="00BA6222">
              <w:rPr>
                <w:szCs w:val="24"/>
              </w:rPr>
              <w:t>Konkurso</w:t>
            </w:r>
            <w:r w:rsidRPr="00BA6222">
              <w:rPr>
                <w:szCs w:val="24"/>
              </w:rPr>
              <w:t xml:space="preserve"> metu, galima situacija, kad Investuotojas sudarė Sutarties</w:t>
            </w:r>
            <w:r w:rsidR="00591AA9" w:rsidRPr="00BA6222">
              <w:rPr>
                <w:szCs w:val="24"/>
              </w:rPr>
              <w:t xml:space="preserve"> </w:t>
            </w:r>
            <w:r w:rsidRPr="00BA6222">
              <w:rPr>
                <w:szCs w:val="24"/>
              </w:rPr>
              <w:t xml:space="preserve">įgyvendinimo planą neatsižvelgdamas į Žemės sklypui nustatytus daiktinių teisių apribojimus ir šį Sutarties įgyvendinimo planą suderino su </w:t>
            </w:r>
            <w:r w:rsidR="00591AA9" w:rsidRPr="00BA6222">
              <w:rPr>
                <w:szCs w:val="24"/>
              </w:rPr>
              <w:lastRenderedPageBreak/>
              <w:t>Suteikiančiąja institucija</w:t>
            </w:r>
            <w:r w:rsidRPr="00BA6222">
              <w:rPr>
                <w:szCs w:val="24"/>
              </w:rPr>
              <w:t>. Tokiu atveju Investuotojas /</w:t>
            </w:r>
            <w:r w:rsidR="00AA5D8D" w:rsidRPr="00BA6222">
              <w:rPr>
                <w:szCs w:val="24"/>
              </w:rPr>
              <w:t xml:space="preserve"> Koncesininkas </w:t>
            </w:r>
            <w:r w:rsidRPr="00BA6222">
              <w:rPr>
                <w:szCs w:val="24"/>
              </w:rPr>
              <w:t xml:space="preserve">privalo perorganizuoti veiklą pagal pasikeitusias </w:t>
            </w:r>
            <w:r w:rsidR="0074049C" w:rsidRPr="00BA6222">
              <w:rPr>
                <w:szCs w:val="24"/>
              </w:rPr>
              <w:t>Sutarties</w:t>
            </w:r>
            <w:r w:rsidRPr="00BA6222">
              <w:rPr>
                <w:szCs w:val="24"/>
              </w:rPr>
              <w:t xml:space="preserve"> įgyvendinimo aplinkybes, t.</w:t>
            </w:r>
            <w:r w:rsidR="00CF4DA2">
              <w:rPr>
                <w:szCs w:val="24"/>
              </w:rPr>
              <w:t xml:space="preserve"> </w:t>
            </w:r>
            <w:r w:rsidRPr="00BA6222">
              <w:rPr>
                <w:szCs w:val="24"/>
              </w:rPr>
              <w:t xml:space="preserve">y. patirti neplanuotas valdymo išlaidas ar tai gali </w:t>
            </w:r>
            <w:r w:rsidR="00CF4DA2">
              <w:rPr>
                <w:szCs w:val="24"/>
              </w:rPr>
              <w:t>daryti į</w:t>
            </w:r>
            <w:r w:rsidRPr="00BA6222">
              <w:rPr>
                <w:szCs w:val="24"/>
              </w:rPr>
              <w:t>tak</w:t>
            </w:r>
            <w:r w:rsidR="00CF4DA2">
              <w:rPr>
                <w:szCs w:val="24"/>
              </w:rPr>
              <w:t>ą</w:t>
            </w:r>
            <w:r w:rsidRPr="00BA6222">
              <w:rPr>
                <w:szCs w:val="24"/>
              </w:rPr>
              <w:t xml:space="preserve"> </w:t>
            </w:r>
            <w:r w:rsidR="0074049C" w:rsidRPr="00BA6222">
              <w:rPr>
                <w:szCs w:val="24"/>
              </w:rPr>
              <w:t>Paslaugų teikim</w:t>
            </w:r>
            <w:r w:rsidR="00CF4DA2">
              <w:rPr>
                <w:szCs w:val="24"/>
              </w:rPr>
              <w:t>ui</w:t>
            </w:r>
            <w:r w:rsidRPr="00BA6222">
              <w:rPr>
                <w:szCs w:val="24"/>
              </w:rPr>
              <w:t>.</w:t>
            </w:r>
          </w:p>
        </w:tc>
        <w:tc>
          <w:tcPr>
            <w:tcW w:w="1417" w:type="dxa"/>
          </w:tcPr>
          <w:p w14:paraId="68B8B39E" w14:textId="77777777" w:rsidR="00651BAD" w:rsidRPr="00BA6222" w:rsidRDefault="00651BAD" w:rsidP="006D6F29">
            <w:pPr>
              <w:spacing w:after="120" w:line="276" w:lineRule="auto"/>
              <w:jc w:val="center"/>
              <w:rPr>
                <w:szCs w:val="24"/>
              </w:rPr>
            </w:pPr>
          </w:p>
        </w:tc>
        <w:tc>
          <w:tcPr>
            <w:tcW w:w="1701" w:type="dxa"/>
          </w:tcPr>
          <w:p w14:paraId="10CF9D87" w14:textId="77777777" w:rsidR="00651BAD" w:rsidRPr="00BA6222" w:rsidRDefault="00651BAD" w:rsidP="006D6F29">
            <w:pPr>
              <w:spacing w:after="120" w:line="276" w:lineRule="auto"/>
              <w:jc w:val="center"/>
              <w:rPr>
                <w:szCs w:val="24"/>
              </w:rPr>
            </w:pPr>
            <w:r w:rsidRPr="00BA6222">
              <w:rPr>
                <w:szCs w:val="24"/>
              </w:rPr>
              <w:t>X</w:t>
            </w:r>
          </w:p>
        </w:tc>
        <w:tc>
          <w:tcPr>
            <w:tcW w:w="1418" w:type="dxa"/>
          </w:tcPr>
          <w:p w14:paraId="07DAF174" w14:textId="77777777" w:rsidR="00651BAD" w:rsidRPr="00BA6222" w:rsidRDefault="00651BAD" w:rsidP="006D6F29">
            <w:pPr>
              <w:spacing w:after="120" w:line="276" w:lineRule="auto"/>
              <w:jc w:val="center"/>
              <w:rPr>
                <w:szCs w:val="24"/>
              </w:rPr>
            </w:pPr>
          </w:p>
        </w:tc>
        <w:tc>
          <w:tcPr>
            <w:tcW w:w="2268" w:type="dxa"/>
          </w:tcPr>
          <w:p w14:paraId="756DA576" w14:textId="77777777" w:rsidR="00651BAD" w:rsidRPr="00BA6222" w:rsidRDefault="00651BAD" w:rsidP="006D6F29">
            <w:pPr>
              <w:spacing w:after="120" w:line="276" w:lineRule="auto"/>
              <w:jc w:val="center"/>
              <w:rPr>
                <w:szCs w:val="24"/>
              </w:rPr>
            </w:pPr>
          </w:p>
        </w:tc>
      </w:tr>
      <w:tr w:rsidR="00FB7C57" w:rsidRPr="00BA6222" w14:paraId="6E1A855D" w14:textId="77777777" w:rsidTr="00CB3818">
        <w:trPr>
          <w:trHeight w:val="597"/>
        </w:trPr>
        <w:tc>
          <w:tcPr>
            <w:tcW w:w="816" w:type="dxa"/>
          </w:tcPr>
          <w:p w14:paraId="7694A3DB" w14:textId="77777777" w:rsidR="00FB7C57" w:rsidRPr="00BA6222" w:rsidRDefault="00FB7C57" w:rsidP="00FB7C57">
            <w:pPr>
              <w:numPr>
                <w:ilvl w:val="1"/>
                <w:numId w:val="21"/>
              </w:numPr>
              <w:spacing w:after="120" w:line="276" w:lineRule="auto"/>
              <w:ind w:left="0" w:firstLine="0"/>
              <w:jc w:val="both"/>
              <w:rPr>
                <w:b/>
                <w:bCs/>
                <w:szCs w:val="24"/>
              </w:rPr>
            </w:pPr>
            <w:bookmarkStart w:id="1110" w:name="_Ref206512474"/>
          </w:p>
        </w:tc>
        <w:bookmarkEnd w:id="1110"/>
        <w:tc>
          <w:tcPr>
            <w:tcW w:w="2576" w:type="dxa"/>
            <w:gridSpan w:val="2"/>
          </w:tcPr>
          <w:p w14:paraId="3F5F0CBC" w14:textId="09B4BD8C" w:rsidR="00FB7C57" w:rsidRPr="00BA6222" w:rsidRDefault="00FB7C57" w:rsidP="00FB7C57">
            <w:pPr>
              <w:spacing w:after="120" w:line="276" w:lineRule="auto"/>
              <w:jc w:val="both"/>
              <w:rPr>
                <w:szCs w:val="24"/>
              </w:rPr>
            </w:pPr>
            <w:r w:rsidRPr="00CF4DA2">
              <w:rPr>
                <w:szCs w:val="24"/>
              </w:rPr>
              <w:t>Specialiųjų Žemės sklypo naudojimo sąlygų nustatymas ar pakeitimas</w:t>
            </w:r>
            <w:r>
              <w:rPr>
                <w:szCs w:val="24"/>
              </w:rPr>
              <w:t xml:space="preserve">. </w:t>
            </w:r>
          </w:p>
        </w:tc>
        <w:tc>
          <w:tcPr>
            <w:tcW w:w="3686" w:type="dxa"/>
          </w:tcPr>
          <w:p w14:paraId="3C784BA8" w14:textId="6F958828" w:rsidR="00FB7C57" w:rsidRPr="00BA6222" w:rsidRDefault="00FB7C57" w:rsidP="00FB7C57">
            <w:pPr>
              <w:spacing w:after="120" w:line="276" w:lineRule="auto"/>
              <w:jc w:val="both"/>
              <w:rPr>
                <w:szCs w:val="24"/>
              </w:rPr>
            </w:pPr>
            <w:r w:rsidRPr="00CF4DA2">
              <w:rPr>
                <w:szCs w:val="24"/>
              </w:rPr>
              <w:t xml:space="preserve">Specialiųjų Žemės sklypo naudojimo sąlygų nustatymas ar pakeitimas, jeigu </w:t>
            </w:r>
            <w:r>
              <w:rPr>
                <w:szCs w:val="24"/>
              </w:rPr>
              <w:t>Suteikiančioji institucija</w:t>
            </w:r>
            <w:r w:rsidRPr="00CF4DA2">
              <w:rPr>
                <w:szCs w:val="24"/>
              </w:rPr>
              <w:t xml:space="preserve"> neatskleidė visų jam žinomų Žemės sklypo naudojimo sąlygų arba neatsižvelgė į Investuotojo</w:t>
            </w:r>
            <w:r>
              <w:rPr>
                <w:szCs w:val="24"/>
              </w:rPr>
              <w:t xml:space="preserve"> / Koncesininko</w:t>
            </w:r>
            <w:r w:rsidRPr="00CF4DA2">
              <w:rPr>
                <w:szCs w:val="24"/>
              </w:rPr>
              <w:t xml:space="preserve"> </w:t>
            </w:r>
            <w:r>
              <w:rPr>
                <w:szCs w:val="24"/>
              </w:rPr>
              <w:t xml:space="preserve">koncesijos suteikimo procedūrų </w:t>
            </w:r>
            <w:r w:rsidRPr="00CF4DA2">
              <w:rPr>
                <w:szCs w:val="24"/>
              </w:rPr>
              <w:t xml:space="preserve">metu pateiktus pasiūlymus dėl Žemės sklypų naudojimo sąlygų, kai sprendimas dėl tokių sąlygų priklauso </w:t>
            </w:r>
            <w:r>
              <w:rPr>
                <w:szCs w:val="24"/>
              </w:rPr>
              <w:t>Suteikiančiosios institucijos</w:t>
            </w:r>
            <w:r w:rsidRPr="00CF4DA2">
              <w:rPr>
                <w:szCs w:val="24"/>
              </w:rPr>
              <w:t xml:space="preserve"> kompetencijai</w:t>
            </w:r>
          </w:p>
        </w:tc>
        <w:tc>
          <w:tcPr>
            <w:tcW w:w="1417" w:type="dxa"/>
          </w:tcPr>
          <w:p w14:paraId="6DFB512F" w14:textId="5461F0C2" w:rsidR="00FB7C57" w:rsidRPr="00BA6222" w:rsidRDefault="00FB7C57" w:rsidP="00FB7C57">
            <w:pPr>
              <w:spacing w:after="120" w:line="276" w:lineRule="auto"/>
              <w:jc w:val="center"/>
              <w:rPr>
                <w:szCs w:val="24"/>
              </w:rPr>
            </w:pPr>
            <w:r>
              <w:rPr>
                <w:szCs w:val="24"/>
              </w:rPr>
              <w:t>X</w:t>
            </w:r>
          </w:p>
        </w:tc>
        <w:tc>
          <w:tcPr>
            <w:tcW w:w="1701" w:type="dxa"/>
          </w:tcPr>
          <w:p w14:paraId="5D665A27" w14:textId="77777777" w:rsidR="00FB7C57" w:rsidRPr="00BA6222" w:rsidRDefault="00FB7C57" w:rsidP="00FB7C57">
            <w:pPr>
              <w:spacing w:after="120" w:line="276" w:lineRule="auto"/>
              <w:jc w:val="center"/>
              <w:rPr>
                <w:szCs w:val="24"/>
              </w:rPr>
            </w:pPr>
          </w:p>
        </w:tc>
        <w:tc>
          <w:tcPr>
            <w:tcW w:w="1418" w:type="dxa"/>
          </w:tcPr>
          <w:p w14:paraId="3A9D8188" w14:textId="77777777" w:rsidR="00FB7C57" w:rsidRPr="00BA6222" w:rsidRDefault="00FB7C57" w:rsidP="00FB7C57">
            <w:pPr>
              <w:spacing w:after="120" w:line="276" w:lineRule="auto"/>
              <w:jc w:val="center"/>
              <w:rPr>
                <w:szCs w:val="24"/>
              </w:rPr>
            </w:pPr>
          </w:p>
        </w:tc>
        <w:tc>
          <w:tcPr>
            <w:tcW w:w="2268" w:type="dxa"/>
          </w:tcPr>
          <w:p w14:paraId="477EFF72" w14:textId="77777777" w:rsidR="00FB7C57" w:rsidRPr="00BA6222" w:rsidRDefault="00FB7C57" w:rsidP="00FB7C57">
            <w:pPr>
              <w:spacing w:after="120" w:line="276" w:lineRule="auto"/>
              <w:jc w:val="center"/>
              <w:rPr>
                <w:szCs w:val="24"/>
              </w:rPr>
            </w:pPr>
          </w:p>
        </w:tc>
      </w:tr>
      <w:tr w:rsidR="006B4723" w:rsidRPr="00BA6222" w14:paraId="5A680603" w14:textId="77777777" w:rsidTr="00CB3818">
        <w:trPr>
          <w:trHeight w:val="597"/>
        </w:trPr>
        <w:tc>
          <w:tcPr>
            <w:tcW w:w="816" w:type="dxa"/>
          </w:tcPr>
          <w:p w14:paraId="3B77357A" w14:textId="77777777" w:rsidR="006B4723" w:rsidRPr="00BA6222" w:rsidRDefault="006B4723" w:rsidP="006B4723">
            <w:pPr>
              <w:numPr>
                <w:ilvl w:val="1"/>
                <w:numId w:val="21"/>
              </w:numPr>
              <w:spacing w:after="120" w:line="276" w:lineRule="auto"/>
              <w:ind w:left="0" w:firstLine="0"/>
              <w:jc w:val="both"/>
              <w:rPr>
                <w:b/>
                <w:bCs/>
                <w:szCs w:val="24"/>
              </w:rPr>
            </w:pPr>
          </w:p>
        </w:tc>
        <w:tc>
          <w:tcPr>
            <w:tcW w:w="2576" w:type="dxa"/>
            <w:gridSpan w:val="2"/>
          </w:tcPr>
          <w:p w14:paraId="674B628F" w14:textId="218B470A" w:rsidR="006B4723" w:rsidRPr="00CF4DA2" w:rsidRDefault="006B4723" w:rsidP="006B4723">
            <w:pPr>
              <w:spacing w:after="120" w:line="276" w:lineRule="auto"/>
              <w:jc w:val="both"/>
              <w:rPr>
                <w:szCs w:val="24"/>
              </w:rPr>
            </w:pPr>
            <w:r w:rsidRPr="00CF4DA2">
              <w:rPr>
                <w:szCs w:val="24"/>
              </w:rPr>
              <w:t xml:space="preserve">Specialiųjų Žemės sklypo naudojimo sąlygų nustatymas ar pakeitimas, išskyrus šio Sutarties priedo </w:t>
            </w:r>
            <w:r w:rsidR="00FA7347">
              <w:rPr>
                <w:szCs w:val="24"/>
              </w:rPr>
              <w:fldChar w:fldCharType="begin"/>
            </w:r>
            <w:r w:rsidR="00FA7347">
              <w:rPr>
                <w:szCs w:val="24"/>
              </w:rPr>
              <w:instrText xml:space="preserve"> REF _Ref206512474 \r \h </w:instrText>
            </w:r>
            <w:r w:rsidR="00FA7347">
              <w:rPr>
                <w:szCs w:val="24"/>
              </w:rPr>
            </w:r>
            <w:r w:rsidR="00FA7347">
              <w:rPr>
                <w:szCs w:val="24"/>
              </w:rPr>
              <w:fldChar w:fldCharType="separate"/>
            </w:r>
            <w:r w:rsidR="00FA7347">
              <w:rPr>
                <w:szCs w:val="24"/>
              </w:rPr>
              <w:t>1.3</w:t>
            </w:r>
            <w:r w:rsidR="00FA7347">
              <w:rPr>
                <w:szCs w:val="24"/>
              </w:rPr>
              <w:fldChar w:fldCharType="end"/>
            </w:r>
            <w:r w:rsidR="00FA7347">
              <w:rPr>
                <w:szCs w:val="24"/>
              </w:rPr>
              <w:t xml:space="preserve"> </w:t>
            </w:r>
            <w:r w:rsidRPr="00CF4DA2">
              <w:rPr>
                <w:szCs w:val="24"/>
              </w:rPr>
              <w:t>punkte nurodytus atvejus</w:t>
            </w:r>
          </w:p>
        </w:tc>
        <w:tc>
          <w:tcPr>
            <w:tcW w:w="3686" w:type="dxa"/>
          </w:tcPr>
          <w:p w14:paraId="5210EE9A" w14:textId="6560A66E" w:rsidR="006B4723" w:rsidRPr="00BA6222" w:rsidRDefault="006B4723" w:rsidP="006B4723">
            <w:pPr>
              <w:spacing w:after="120" w:line="276" w:lineRule="auto"/>
              <w:jc w:val="both"/>
              <w:rPr>
                <w:szCs w:val="24"/>
              </w:rPr>
            </w:pPr>
            <w:r w:rsidRPr="00CF4DA2">
              <w:rPr>
                <w:szCs w:val="24"/>
              </w:rPr>
              <w:t xml:space="preserve">Specialiųjų Žemės sklypo naudojimo sąlygų nustatymas ar pakeitimas, jeigu </w:t>
            </w:r>
            <w:r>
              <w:rPr>
                <w:szCs w:val="24"/>
              </w:rPr>
              <w:t>Suteikiančioji institucija</w:t>
            </w:r>
            <w:r w:rsidRPr="00CF4DA2">
              <w:rPr>
                <w:szCs w:val="24"/>
              </w:rPr>
              <w:t xml:space="preserve"> atskleidė vis</w:t>
            </w:r>
            <w:r>
              <w:rPr>
                <w:szCs w:val="24"/>
              </w:rPr>
              <w:t>as</w:t>
            </w:r>
            <w:r w:rsidRPr="00CF4DA2">
              <w:rPr>
                <w:szCs w:val="24"/>
              </w:rPr>
              <w:t xml:space="preserve"> ja</w:t>
            </w:r>
            <w:r>
              <w:rPr>
                <w:szCs w:val="24"/>
              </w:rPr>
              <w:t>i</w:t>
            </w:r>
            <w:r w:rsidRPr="00CF4DA2">
              <w:rPr>
                <w:szCs w:val="24"/>
              </w:rPr>
              <w:t xml:space="preserve"> žinom</w:t>
            </w:r>
            <w:r>
              <w:rPr>
                <w:szCs w:val="24"/>
              </w:rPr>
              <w:t>as</w:t>
            </w:r>
            <w:r w:rsidRPr="00CF4DA2">
              <w:rPr>
                <w:szCs w:val="24"/>
              </w:rPr>
              <w:t xml:space="preserve"> Žemės sklypo naudojimo sąlyg</w:t>
            </w:r>
            <w:r>
              <w:rPr>
                <w:szCs w:val="24"/>
              </w:rPr>
              <w:t>as</w:t>
            </w:r>
            <w:r w:rsidRPr="00CF4DA2">
              <w:rPr>
                <w:szCs w:val="24"/>
              </w:rPr>
              <w:t xml:space="preserve"> </w:t>
            </w:r>
            <w:r>
              <w:rPr>
                <w:szCs w:val="24"/>
              </w:rPr>
              <w:t>ir</w:t>
            </w:r>
            <w:r w:rsidRPr="00CF4DA2">
              <w:rPr>
                <w:szCs w:val="24"/>
              </w:rPr>
              <w:t xml:space="preserve"> atsižvelgė į Investuotojo</w:t>
            </w:r>
            <w:r>
              <w:rPr>
                <w:szCs w:val="24"/>
              </w:rPr>
              <w:t xml:space="preserve"> / Koncesininko</w:t>
            </w:r>
            <w:r w:rsidRPr="00CF4DA2">
              <w:rPr>
                <w:szCs w:val="24"/>
              </w:rPr>
              <w:t xml:space="preserve"> </w:t>
            </w:r>
            <w:r>
              <w:rPr>
                <w:szCs w:val="24"/>
              </w:rPr>
              <w:t xml:space="preserve">koncesijos suteikimo procedūrų </w:t>
            </w:r>
            <w:r w:rsidRPr="00CF4DA2">
              <w:rPr>
                <w:szCs w:val="24"/>
              </w:rPr>
              <w:t xml:space="preserve">metu pateiktus pasiūlymus dėl Žemės sklypų naudojimo sąlygų, kai sprendimas dėl tokių sąlygų priklauso </w:t>
            </w:r>
            <w:r>
              <w:rPr>
                <w:szCs w:val="24"/>
              </w:rPr>
              <w:t>Suteikiančiosios institucijos</w:t>
            </w:r>
            <w:r w:rsidRPr="00CF4DA2">
              <w:rPr>
                <w:szCs w:val="24"/>
              </w:rPr>
              <w:t xml:space="preserve"> kompetencijai</w:t>
            </w:r>
          </w:p>
        </w:tc>
        <w:tc>
          <w:tcPr>
            <w:tcW w:w="1417" w:type="dxa"/>
          </w:tcPr>
          <w:p w14:paraId="6E9E5DF0" w14:textId="77777777" w:rsidR="006B4723" w:rsidRDefault="006B4723" w:rsidP="006B4723">
            <w:pPr>
              <w:spacing w:after="120" w:line="276" w:lineRule="auto"/>
              <w:jc w:val="center"/>
              <w:rPr>
                <w:szCs w:val="24"/>
              </w:rPr>
            </w:pPr>
          </w:p>
        </w:tc>
        <w:tc>
          <w:tcPr>
            <w:tcW w:w="1701" w:type="dxa"/>
          </w:tcPr>
          <w:p w14:paraId="4C86B1C7" w14:textId="3F74F985" w:rsidR="006B4723" w:rsidRPr="00BA6222" w:rsidRDefault="006B4723" w:rsidP="006B4723">
            <w:pPr>
              <w:spacing w:after="120" w:line="276" w:lineRule="auto"/>
              <w:jc w:val="center"/>
              <w:rPr>
                <w:szCs w:val="24"/>
              </w:rPr>
            </w:pPr>
            <w:r>
              <w:rPr>
                <w:szCs w:val="24"/>
              </w:rPr>
              <w:t>X</w:t>
            </w:r>
          </w:p>
        </w:tc>
        <w:tc>
          <w:tcPr>
            <w:tcW w:w="1418" w:type="dxa"/>
          </w:tcPr>
          <w:p w14:paraId="665F0737" w14:textId="77777777" w:rsidR="006B4723" w:rsidRPr="00BA6222" w:rsidRDefault="006B4723" w:rsidP="006B4723">
            <w:pPr>
              <w:spacing w:after="120" w:line="276" w:lineRule="auto"/>
              <w:jc w:val="center"/>
              <w:rPr>
                <w:szCs w:val="24"/>
              </w:rPr>
            </w:pPr>
          </w:p>
        </w:tc>
        <w:tc>
          <w:tcPr>
            <w:tcW w:w="2268" w:type="dxa"/>
          </w:tcPr>
          <w:p w14:paraId="66A4C6B5" w14:textId="77777777" w:rsidR="006B4723" w:rsidRPr="00BA6222" w:rsidRDefault="006B4723" w:rsidP="006B4723">
            <w:pPr>
              <w:spacing w:after="120" w:line="276" w:lineRule="auto"/>
              <w:jc w:val="center"/>
              <w:rPr>
                <w:szCs w:val="24"/>
              </w:rPr>
            </w:pPr>
          </w:p>
        </w:tc>
      </w:tr>
      <w:tr w:rsidR="006B4723" w:rsidRPr="00BA6222" w14:paraId="089B4963" w14:textId="77777777" w:rsidTr="00CB3818">
        <w:trPr>
          <w:trHeight w:val="597"/>
        </w:trPr>
        <w:tc>
          <w:tcPr>
            <w:tcW w:w="816" w:type="dxa"/>
          </w:tcPr>
          <w:p w14:paraId="413407C7" w14:textId="77777777" w:rsidR="006B4723" w:rsidRPr="00BA6222" w:rsidRDefault="006B4723" w:rsidP="006B4723">
            <w:pPr>
              <w:numPr>
                <w:ilvl w:val="1"/>
                <w:numId w:val="21"/>
              </w:numPr>
              <w:spacing w:after="120" w:line="276" w:lineRule="auto"/>
              <w:ind w:left="0" w:firstLine="0"/>
              <w:jc w:val="both"/>
              <w:rPr>
                <w:b/>
                <w:bCs/>
                <w:szCs w:val="24"/>
              </w:rPr>
            </w:pPr>
          </w:p>
        </w:tc>
        <w:tc>
          <w:tcPr>
            <w:tcW w:w="2576" w:type="dxa"/>
            <w:gridSpan w:val="2"/>
          </w:tcPr>
          <w:p w14:paraId="041B271A" w14:textId="65C2A7F8" w:rsidR="006B4723" w:rsidRPr="00CF4DA2" w:rsidRDefault="006B4723" w:rsidP="006B4723">
            <w:pPr>
              <w:spacing w:after="120" w:line="276" w:lineRule="auto"/>
              <w:jc w:val="both"/>
              <w:rPr>
                <w:szCs w:val="24"/>
              </w:rPr>
            </w:pPr>
            <w:r w:rsidRPr="004B1893">
              <w:rPr>
                <w:szCs w:val="24"/>
              </w:rPr>
              <w:t>Specialiųjų Žemės sklypo naudojimo sąlygų nustatym</w:t>
            </w:r>
            <w:r>
              <w:rPr>
                <w:szCs w:val="24"/>
              </w:rPr>
              <w:t>as</w:t>
            </w:r>
            <w:r w:rsidRPr="004B1893">
              <w:rPr>
                <w:szCs w:val="24"/>
              </w:rPr>
              <w:t xml:space="preserve"> / pakeitim</w:t>
            </w:r>
            <w:r>
              <w:rPr>
                <w:szCs w:val="24"/>
              </w:rPr>
              <w:t>as</w:t>
            </w:r>
          </w:p>
        </w:tc>
        <w:tc>
          <w:tcPr>
            <w:tcW w:w="3686" w:type="dxa"/>
          </w:tcPr>
          <w:p w14:paraId="20B7C0B4" w14:textId="5F6F925D" w:rsidR="006B4723" w:rsidRDefault="006B4723" w:rsidP="006B4723">
            <w:pPr>
              <w:spacing w:after="120" w:line="276" w:lineRule="auto"/>
              <w:jc w:val="both"/>
              <w:rPr>
                <w:szCs w:val="24"/>
              </w:rPr>
            </w:pPr>
            <w:r w:rsidRPr="004B1893">
              <w:rPr>
                <w:szCs w:val="24"/>
              </w:rPr>
              <w:t>Specialiųjų Žemės sklypo naudojimo sąlygų nustatym</w:t>
            </w:r>
            <w:r>
              <w:rPr>
                <w:szCs w:val="24"/>
              </w:rPr>
              <w:t>as</w:t>
            </w:r>
            <w:r w:rsidRPr="004B1893">
              <w:rPr>
                <w:szCs w:val="24"/>
              </w:rPr>
              <w:t xml:space="preserve"> / pakeitim</w:t>
            </w:r>
            <w:r>
              <w:rPr>
                <w:szCs w:val="24"/>
              </w:rPr>
              <w:t>as</w:t>
            </w:r>
            <w:r w:rsidRPr="004B1893">
              <w:rPr>
                <w:szCs w:val="24"/>
              </w:rPr>
              <w:t>, jeigu Suteikiančioji institucija neatskleidė visų ja</w:t>
            </w:r>
            <w:r>
              <w:rPr>
                <w:szCs w:val="24"/>
              </w:rPr>
              <w:t>i</w:t>
            </w:r>
            <w:r w:rsidRPr="004B1893">
              <w:rPr>
                <w:szCs w:val="24"/>
              </w:rPr>
              <w:t xml:space="preserve"> žinomų Žemės sklypo naudojimo sąlygų arba neatsižvelgė į Investuotojo Konkurso metu pateiktus pasiūlymus dėl Žemės sklypo naudojimo sąlygų, kai </w:t>
            </w:r>
            <w:r w:rsidRPr="004B1893">
              <w:rPr>
                <w:szCs w:val="24"/>
              </w:rPr>
              <w:lastRenderedPageBreak/>
              <w:t>sprendimas dėl tokių sąlygų priklauso Suteikiančiosios institucijos kompetencijai</w:t>
            </w:r>
          </w:p>
        </w:tc>
        <w:tc>
          <w:tcPr>
            <w:tcW w:w="1417" w:type="dxa"/>
          </w:tcPr>
          <w:p w14:paraId="44686BF8" w14:textId="71412B8B" w:rsidR="006B4723" w:rsidRDefault="006B4723" w:rsidP="006B4723">
            <w:pPr>
              <w:spacing w:after="120" w:line="276" w:lineRule="auto"/>
              <w:jc w:val="center"/>
              <w:rPr>
                <w:szCs w:val="24"/>
              </w:rPr>
            </w:pPr>
            <w:r>
              <w:rPr>
                <w:szCs w:val="24"/>
              </w:rPr>
              <w:lastRenderedPageBreak/>
              <w:t>X</w:t>
            </w:r>
          </w:p>
        </w:tc>
        <w:tc>
          <w:tcPr>
            <w:tcW w:w="1701" w:type="dxa"/>
          </w:tcPr>
          <w:p w14:paraId="7502D3DF" w14:textId="77777777" w:rsidR="006B4723" w:rsidRDefault="006B4723" w:rsidP="006B4723">
            <w:pPr>
              <w:spacing w:after="120" w:line="276" w:lineRule="auto"/>
              <w:jc w:val="center"/>
              <w:rPr>
                <w:szCs w:val="24"/>
              </w:rPr>
            </w:pPr>
          </w:p>
        </w:tc>
        <w:tc>
          <w:tcPr>
            <w:tcW w:w="1418" w:type="dxa"/>
          </w:tcPr>
          <w:p w14:paraId="0886F67F" w14:textId="77777777" w:rsidR="006B4723" w:rsidRPr="00BA6222" w:rsidRDefault="006B4723" w:rsidP="006B4723">
            <w:pPr>
              <w:spacing w:after="120" w:line="276" w:lineRule="auto"/>
              <w:jc w:val="center"/>
              <w:rPr>
                <w:szCs w:val="24"/>
              </w:rPr>
            </w:pPr>
          </w:p>
        </w:tc>
        <w:tc>
          <w:tcPr>
            <w:tcW w:w="2268" w:type="dxa"/>
          </w:tcPr>
          <w:p w14:paraId="3CAB0994" w14:textId="77777777" w:rsidR="006B4723" w:rsidRPr="00BA6222" w:rsidRDefault="006B4723" w:rsidP="006B4723">
            <w:pPr>
              <w:spacing w:after="120" w:line="276" w:lineRule="auto"/>
              <w:jc w:val="center"/>
              <w:rPr>
                <w:szCs w:val="24"/>
              </w:rPr>
            </w:pPr>
          </w:p>
        </w:tc>
      </w:tr>
      <w:tr w:rsidR="006B4723" w:rsidRPr="00BA6222" w14:paraId="5429632C" w14:textId="77777777" w:rsidTr="00CB3818">
        <w:trPr>
          <w:trHeight w:val="597"/>
        </w:trPr>
        <w:tc>
          <w:tcPr>
            <w:tcW w:w="816" w:type="dxa"/>
          </w:tcPr>
          <w:p w14:paraId="6B768F60" w14:textId="77777777" w:rsidR="006B4723" w:rsidRPr="00BA6222" w:rsidRDefault="006B4723" w:rsidP="006B4723">
            <w:pPr>
              <w:numPr>
                <w:ilvl w:val="1"/>
                <w:numId w:val="21"/>
              </w:numPr>
              <w:spacing w:after="120" w:line="276" w:lineRule="auto"/>
              <w:ind w:left="0" w:firstLine="0"/>
              <w:jc w:val="both"/>
              <w:rPr>
                <w:b/>
                <w:bCs/>
                <w:szCs w:val="24"/>
              </w:rPr>
            </w:pPr>
          </w:p>
        </w:tc>
        <w:tc>
          <w:tcPr>
            <w:tcW w:w="2576" w:type="dxa"/>
            <w:gridSpan w:val="2"/>
          </w:tcPr>
          <w:p w14:paraId="3E675913" w14:textId="7B58DC27" w:rsidR="006B4723" w:rsidRPr="00CF4DA2" w:rsidRDefault="006B4723" w:rsidP="006B4723">
            <w:pPr>
              <w:spacing w:after="120" w:line="276" w:lineRule="auto"/>
              <w:jc w:val="both"/>
              <w:rPr>
                <w:szCs w:val="24"/>
              </w:rPr>
            </w:pPr>
            <w:r>
              <w:rPr>
                <w:szCs w:val="24"/>
              </w:rPr>
              <w:t>Paslaugos teikimui reikalingų</w:t>
            </w:r>
            <w:r w:rsidRPr="00CF4DA2">
              <w:rPr>
                <w:szCs w:val="24"/>
              </w:rPr>
              <w:t xml:space="preserve"> sutarčių su Komunalinių paslaugų teikėjais nesudarymas</w:t>
            </w:r>
          </w:p>
        </w:tc>
        <w:tc>
          <w:tcPr>
            <w:tcW w:w="3686" w:type="dxa"/>
          </w:tcPr>
          <w:p w14:paraId="1DD109D7" w14:textId="7CA45A2A" w:rsidR="006B4723" w:rsidRDefault="006B4723" w:rsidP="006B4723">
            <w:pPr>
              <w:spacing w:after="120" w:line="276" w:lineRule="auto"/>
              <w:jc w:val="both"/>
              <w:rPr>
                <w:szCs w:val="24"/>
              </w:rPr>
            </w:pPr>
            <w:r>
              <w:rPr>
                <w:szCs w:val="24"/>
              </w:rPr>
              <w:t>Sutarties vykdymui Koncesininkui yra perleidžiamas Objektas kartu su Žemės sklypu. Priėmus Objektą kartu su Žemės sklypu Koncesininkui tenka pareiga prižiūrėt ir tinkamai eksploatuoti turtą.</w:t>
            </w:r>
          </w:p>
        </w:tc>
        <w:tc>
          <w:tcPr>
            <w:tcW w:w="1417" w:type="dxa"/>
          </w:tcPr>
          <w:p w14:paraId="77735212" w14:textId="77777777" w:rsidR="006B4723" w:rsidRDefault="006B4723" w:rsidP="006B4723">
            <w:pPr>
              <w:spacing w:after="120" w:line="276" w:lineRule="auto"/>
              <w:jc w:val="center"/>
              <w:rPr>
                <w:szCs w:val="24"/>
              </w:rPr>
            </w:pPr>
          </w:p>
        </w:tc>
        <w:tc>
          <w:tcPr>
            <w:tcW w:w="1701" w:type="dxa"/>
          </w:tcPr>
          <w:p w14:paraId="1E207BFF" w14:textId="04DAFE45" w:rsidR="006B4723" w:rsidRDefault="006B4723" w:rsidP="006B4723">
            <w:pPr>
              <w:spacing w:after="120" w:line="276" w:lineRule="auto"/>
              <w:jc w:val="center"/>
              <w:rPr>
                <w:szCs w:val="24"/>
              </w:rPr>
            </w:pPr>
            <w:r>
              <w:rPr>
                <w:szCs w:val="24"/>
              </w:rPr>
              <w:t>X</w:t>
            </w:r>
          </w:p>
        </w:tc>
        <w:tc>
          <w:tcPr>
            <w:tcW w:w="1418" w:type="dxa"/>
          </w:tcPr>
          <w:p w14:paraId="5F419810" w14:textId="77777777" w:rsidR="006B4723" w:rsidRPr="00BA6222" w:rsidRDefault="006B4723" w:rsidP="006B4723">
            <w:pPr>
              <w:spacing w:after="120" w:line="276" w:lineRule="auto"/>
              <w:jc w:val="center"/>
              <w:rPr>
                <w:szCs w:val="24"/>
              </w:rPr>
            </w:pPr>
          </w:p>
        </w:tc>
        <w:tc>
          <w:tcPr>
            <w:tcW w:w="2268" w:type="dxa"/>
          </w:tcPr>
          <w:p w14:paraId="72738104" w14:textId="77777777" w:rsidR="006B4723" w:rsidRPr="00BA6222" w:rsidRDefault="006B4723" w:rsidP="006B4723">
            <w:pPr>
              <w:spacing w:after="120" w:line="276" w:lineRule="auto"/>
              <w:jc w:val="center"/>
              <w:rPr>
                <w:szCs w:val="24"/>
              </w:rPr>
            </w:pPr>
          </w:p>
        </w:tc>
      </w:tr>
      <w:tr w:rsidR="006B4723" w:rsidRPr="00BA6222" w14:paraId="5BAB5DFB" w14:textId="77777777" w:rsidTr="00CB3818">
        <w:trPr>
          <w:trHeight w:val="597"/>
        </w:trPr>
        <w:tc>
          <w:tcPr>
            <w:tcW w:w="816" w:type="dxa"/>
          </w:tcPr>
          <w:p w14:paraId="69DF11E6" w14:textId="77777777" w:rsidR="006B4723" w:rsidRPr="00BA6222" w:rsidRDefault="006B4723" w:rsidP="006B4723">
            <w:pPr>
              <w:numPr>
                <w:ilvl w:val="1"/>
                <w:numId w:val="21"/>
              </w:numPr>
              <w:spacing w:after="120" w:line="276" w:lineRule="auto"/>
              <w:ind w:left="0" w:firstLine="0"/>
              <w:jc w:val="both"/>
              <w:rPr>
                <w:b/>
                <w:bCs/>
                <w:szCs w:val="24"/>
              </w:rPr>
            </w:pPr>
          </w:p>
        </w:tc>
        <w:tc>
          <w:tcPr>
            <w:tcW w:w="2576" w:type="dxa"/>
            <w:gridSpan w:val="2"/>
          </w:tcPr>
          <w:p w14:paraId="2DBE94A6" w14:textId="619F27A5" w:rsidR="006B4723" w:rsidRDefault="006B4723" w:rsidP="006B4723">
            <w:pPr>
              <w:spacing w:after="120" w:line="276" w:lineRule="auto"/>
              <w:jc w:val="both"/>
              <w:rPr>
                <w:szCs w:val="24"/>
              </w:rPr>
            </w:pPr>
            <w:r w:rsidRPr="004B1893">
              <w:rPr>
                <w:szCs w:val="24"/>
              </w:rPr>
              <w:t>Investuotojui ir Koncesininkui pateiktos informacijos apie Žemės sklypo būklę ir jo tinkamumą teisingum</w:t>
            </w:r>
            <w:r>
              <w:rPr>
                <w:szCs w:val="24"/>
              </w:rPr>
              <w:t xml:space="preserve">as </w:t>
            </w:r>
          </w:p>
        </w:tc>
        <w:tc>
          <w:tcPr>
            <w:tcW w:w="3686" w:type="dxa"/>
          </w:tcPr>
          <w:p w14:paraId="035973F5" w14:textId="016B7515" w:rsidR="006B4723" w:rsidRDefault="006B4723" w:rsidP="006B4723">
            <w:pPr>
              <w:spacing w:after="120" w:line="276" w:lineRule="auto"/>
              <w:jc w:val="both"/>
              <w:rPr>
                <w:szCs w:val="24"/>
              </w:rPr>
            </w:pPr>
            <w:r w:rsidRPr="004B1893">
              <w:rPr>
                <w:szCs w:val="24"/>
              </w:rPr>
              <w:t xml:space="preserve">Investuotojui ir Koncesininkui pateiktos informacijos apie Žemės sklypo būklę ir jo tinkamumą (pavyzdžiui, dėl grunto užterštumo, grunto sudėties) teisingumo, išskyrus kai Žemės sklypo netinkamumą lėmė Koncesininko (jo pasitelktų Subtiekėjų (ar kitų ūkio subjektų) veiksmai. Pateiktos informacijos nepakankamumas ir ne </w:t>
            </w:r>
            <w:r w:rsidRPr="004B1893">
              <w:rPr>
                <w:szCs w:val="24"/>
              </w:rPr>
              <w:lastRenderedPageBreak/>
              <w:t>išsamumas nėra laikomas informacijos neteisingumu</w:t>
            </w:r>
            <w:r>
              <w:rPr>
                <w:szCs w:val="24"/>
              </w:rPr>
              <w:t>.</w:t>
            </w:r>
          </w:p>
        </w:tc>
        <w:tc>
          <w:tcPr>
            <w:tcW w:w="1417" w:type="dxa"/>
          </w:tcPr>
          <w:p w14:paraId="19C234B4" w14:textId="45C8B7AB" w:rsidR="006B4723" w:rsidRDefault="006B4723" w:rsidP="006B4723">
            <w:pPr>
              <w:spacing w:after="120" w:line="276" w:lineRule="auto"/>
              <w:jc w:val="center"/>
              <w:rPr>
                <w:szCs w:val="24"/>
              </w:rPr>
            </w:pPr>
            <w:r>
              <w:rPr>
                <w:szCs w:val="24"/>
              </w:rPr>
              <w:lastRenderedPageBreak/>
              <w:t>X</w:t>
            </w:r>
          </w:p>
        </w:tc>
        <w:tc>
          <w:tcPr>
            <w:tcW w:w="1701" w:type="dxa"/>
          </w:tcPr>
          <w:p w14:paraId="4A6CA7CB" w14:textId="77777777" w:rsidR="006B4723" w:rsidRDefault="006B4723" w:rsidP="006B4723">
            <w:pPr>
              <w:spacing w:after="120" w:line="276" w:lineRule="auto"/>
              <w:jc w:val="center"/>
              <w:rPr>
                <w:szCs w:val="24"/>
              </w:rPr>
            </w:pPr>
          </w:p>
        </w:tc>
        <w:tc>
          <w:tcPr>
            <w:tcW w:w="1418" w:type="dxa"/>
          </w:tcPr>
          <w:p w14:paraId="456DFEBF" w14:textId="77777777" w:rsidR="006B4723" w:rsidRPr="00BA6222" w:rsidRDefault="006B4723" w:rsidP="006B4723">
            <w:pPr>
              <w:spacing w:after="120" w:line="276" w:lineRule="auto"/>
              <w:jc w:val="center"/>
              <w:rPr>
                <w:szCs w:val="24"/>
              </w:rPr>
            </w:pPr>
          </w:p>
        </w:tc>
        <w:tc>
          <w:tcPr>
            <w:tcW w:w="2268" w:type="dxa"/>
          </w:tcPr>
          <w:p w14:paraId="27D2C3B9" w14:textId="77777777" w:rsidR="006B4723" w:rsidRPr="00BA6222" w:rsidRDefault="006B4723" w:rsidP="006B4723">
            <w:pPr>
              <w:spacing w:after="120" w:line="276" w:lineRule="auto"/>
              <w:jc w:val="center"/>
              <w:rPr>
                <w:szCs w:val="24"/>
              </w:rPr>
            </w:pPr>
          </w:p>
        </w:tc>
      </w:tr>
      <w:tr w:rsidR="006B4723" w:rsidRPr="00BA6222" w14:paraId="41715553" w14:textId="77777777" w:rsidTr="00CB3818">
        <w:trPr>
          <w:trHeight w:val="597"/>
        </w:trPr>
        <w:tc>
          <w:tcPr>
            <w:tcW w:w="816" w:type="dxa"/>
          </w:tcPr>
          <w:p w14:paraId="2524FBAA" w14:textId="77777777" w:rsidR="006B4723" w:rsidRPr="00BA6222" w:rsidRDefault="006B4723" w:rsidP="006B4723">
            <w:pPr>
              <w:numPr>
                <w:ilvl w:val="1"/>
                <w:numId w:val="21"/>
              </w:numPr>
              <w:spacing w:after="120" w:line="276" w:lineRule="auto"/>
              <w:ind w:left="0" w:firstLine="0"/>
              <w:jc w:val="both"/>
              <w:rPr>
                <w:b/>
                <w:bCs/>
                <w:szCs w:val="24"/>
              </w:rPr>
            </w:pPr>
          </w:p>
        </w:tc>
        <w:tc>
          <w:tcPr>
            <w:tcW w:w="2576" w:type="dxa"/>
            <w:gridSpan w:val="2"/>
          </w:tcPr>
          <w:p w14:paraId="16D780BA" w14:textId="171A02AD" w:rsidR="006B4723" w:rsidRPr="004B1893" w:rsidRDefault="006B4723" w:rsidP="006B4723">
            <w:pPr>
              <w:spacing w:after="120" w:line="276" w:lineRule="auto"/>
              <w:jc w:val="both"/>
              <w:rPr>
                <w:szCs w:val="24"/>
              </w:rPr>
            </w:pPr>
            <w:r w:rsidRPr="004B1893">
              <w:rPr>
                <w:szCs w:val="24"/>
              </w:rPr>
              <w:t>Žemės sklypo būklės ir tinkamumo (pavyzdžiui, grunto užterštumo, grunto sudėties)</w:t>
            </w:r>
          </w:p>
        </w:tc>
        <w:tc>
          <w:tcPr>
            <w:tcW w:w="3686" w:type="dxa"/>
          </w:tcPr>
          <w:p w14:paraId="64721C7C" w14:textId="593CC5EC" w:rsidR="006B4723" w:rsidRDefault="006B4723" w:rsidP="006B4723">
            <w:pPr>
              <w:spacing w:after="120" w:line="276" w:lineRule="auto"/>
              <w:jc w:val="both"/>
              <w:rPr>
                <w:szCs w:val="24"/>
              </w:rPr>
            </w:pPr>
            <w:r w:rsidRPr="004B1893">
              <w:rPr>
                <w:szCs w:val="24"/>
              </w:rPr>
              <w:t>Žemės sklypo būkl</w:t>
            </w:r>
            <w:r>
              <w:rPr>
                <w:szCs w:val="24"/>
              </w:rPr>
              <w:t>ės</w:t>
            </w:r>
            <w:r w:rsidRPr="004B1893">
              <w:rPr>
                <w:szCs w:val="24"/>
              </w:rPr>
              <w:t xml:space="preserve"> ir jo tinkamum</w:t>
            </w:r>
            <w:r>
              <w:rPr>
                <w:szCs w:val="24"/>
              </w:rPr>
              <w:t>o</w:t>
            </w:r>
            <w:r w:rsidRPr="004B1893">
              <w:rPr>
                <w:szCs w:val="24"/>
              </w:rPr>
              <w:t xml:space="preserve"> (pavyzdžiui, dėl grunto užterštumo, grunto sudėties) </w:t>
            </w:r>
            <w:r>
              <w:rPr>
                <w:szCs w:val="24"/>
              </w:rPr>
              <w:t xml:space="preserve">naudoti rizika tenka Koncesininkui, kai šį </w:t>
            </w:r>
            <w:r w:rsidRPr="004B1893">
              <w:rPr>
                <w:szCs w:val="24"/>
              </w:rPr>
              <w:t>netinkamumą lėmė Koncesininko (jo pasitelktų Subtiekėjų (ar kitų ūkio subjektų) veiksmai.</w:t>
            </w:r>
          </w:p>
        </w:tc>
        <w:tc>
          <w:tcPr>
            <w:tcW w:w="1417" w:type="dxa"/>
          </w:tcPr>
          <w:p w14:paraId="08BBB4BD" w14:textId="77777777" w:rsidR="006B4723" w:rsidRDefault="006B4723" w:rsidP="006B4723">
            <w:pPr>
              <w:spacing w:after="120" w:line="276" w:lineRule="auto"/>
              <w:jc w:val="center"/>
              <w:rPr>
                <w:szCs w:val="24"/>
              </w:rPr>
            </w:pPr>
          </w:p>
        </w:tc>
        <w:tc>
          <w:tcPr>
            <w:tcW w:w="1701" w:type="dxa"/>
          </w:tcPr>
          <w:p w14:paraId="24117B85" w14:textId="09114763" w:rsidR="006B4723" w:rsidRDefault="006B4723" w:rsidP="006B4723">
            <w:pPr>
              <w:spacing w:after="120" w:line="276" w:lineRule="auto"/>
              <w:jc w:val="center"/>
              <w:rPr>
                <w:szCs w:val="24"/>
              </w:rPr>
            </w:pPr>
            <w:r>
              <w:rPr>
                <w:szCs w:val="24"/>
              </w:rPr>
              <w:t>X</w:t>
            </w:r>
          </w:p>
        </w:tc>
        <w:tc>
          <w:tcPr>
            <w:tcW w:w="1418" w:type="dxa"/>
          </w:tcPr>
          <w:p w14:paraId="4DBC7462" w14:textId="77777777" w:rsidR="006B4723" w:rsidRPr="00BA6222" w:rsidRDefault="006B4723" w:rsidP="006B4723">
            <w:pPr>
              <w:spacing w:after="120" w:line="276" w:lineRule="auto"/>
              <w:jc w:val="center"/>
              <w:rPr>
                <w:szCs w:val="24"/>
              </w:rPr>
            </w:pPr>
          </w:p>
        </w:tc>
        <w:tc>
          <w:tcPr>
            <w:tcW w:w="2268" w:type="dxa"/>
          </w:tcPr>
          <w:p w14:paraId="51C9AFFD" w14:textId="77777777" w:rsidR="006B4723" w:rsidRPr="00BA6222" w:rsidRDefault="006B4723" w:rsidP="006B4723">
            <w:pPr>
              <w:spacing w:after="120" w:line="276" w:lineRule="auto"/>
              <w:jc w:val="center"/>
              <w:rPr>
                <w:szCs w:val="24"/>
              </w:rPr>
            </w:pPr>
          </w:p>
        </w:tc>
      </w:tr>
      <w:tr w:rsidR="006B4723" w:rsidRPr="00BA6222" w14:paraId="6F6A771C" w14:textId="77777777" w:rsidTr="00CB3818">
        <w:trPr>
          <w:trHeight w:val="597"/>
        </w:trPr>
        <w:tc>
          <w:tcPr>
            <w:tcW w:w="816" w:type="dxa"/>
          </w:tcPr>
          <w:p w14:paraId="284428C5" w14:textId="77777777" w:rsidR="006B4723" w:rsidRPr="00BA6222" w:rsidRDefault="006B4723" w:rsidP="006B4723">
            <w:pPr>
              <w:numPr>
                <w:ilvl w:val="1"/>
                <w:numId w:val="21"/>
              </w:numPr>
              <w:spacing w:after="120" w:line="276" w:lineRule="auto"/>
              <w:ind w:left="0" w:firstLine="0"/>
              <w:jc w:val="both"/>
              <w:rPr>
                <w:b/>
                <w:bCs/>
                <w:szCs w:val="24"/>
              </w:rPr>
            </w:pPr>
          </w:p>
        </w:tc>
        <w:tc>
          <w:tcPr>
            <w:tcW w:w="2576" w:type="dxa"/>
            <w:gridSpan w:val="2"/>
          </w:tcPr>
          <w:p w14:paraId="59DCCE27" w14:textId="63D61F95" w:rsidR="006B4723" w:rsidRPr="004B1893" w:rsidRDefault="006B4723" w:rsidP="006B4723">
            <w:pPr>
              <w:spacing w:after="120" w:line="276" w:lineRule="auto"/>
              <w:jc w:val="both"/>
              <w:rPr>
                <w:szCs w:val="24"/>
              </w:rPr>
            </w:pPr>
            <w:r w:rsidRPr="004B1893">
              <w:rPr>
                <w:szCs w:val="24"/>
              </w:rPr>
              <w:t>Žemės sklypo daiktinių teisių apribojim</w:t>
            </w:r>
            <w:r>
              <w:rPr>
                <w:szCs w:val="24"/>
              </w:rPr>
              <w:t>ai</w:t>
            </w:r>
          </w:p>
        </w:tc>
        <w:tc>
          <w:tcPr>
            <w:tcW w:w="3686" w:type="dxa"/>
          </w:tcPr>
          <w:p w14:paraId="06DD9E0A" w14:textId="2F1B81B5" w:rsidR="006B4723" w:rsidRDefault="006B4723" w:rsidP="006B4723">
            <w:pPr>
              <w:spacing w:after="120" w:line="276" w:lineRule="auto"/>
              <w:jc w:val="both"/>
              <w:rPr>
                <w:szCs w:val="24"/>
              </w:rPr>
            </w:pPr>
            <w:r>
              <w:rPr>
                <w:szCs w:val="24"/>
              </w:rPr>
              <w:t>Žemės sklypo daiktinių teisių apribojimų rizika tenka Koncesininkui, jeig</w:t>
            </w:r>
            <w:r w:rsidRPr="004B1893">
              <w:rPr>
                <w:szCs w:val="24"/>
              </w:rPr>
              <w:t>u šie apribojimai buvo atskleisti Investuotojui ir (ar</w:t>
            </w:r>
            <w:r>
              <w:rPr>
                <w:szCs w:val="24"/>
              </w:rPr>
              <w:t>ba</w:t>
            </w:r>
            <w:r w:rsidRPr="004B1893">
              <w:rPr>
                <w:szCs w:val="24"/>
              </w:rPr>
              <w:t>) Koncesininkui arba informacija apie juos yra viešai prieinama</w:t>
            </w:r>
            <w:r w:rsidR="00001619">
              <w:rPr>
                <w:szCs w:val="24"/>
              </w:rPr>
              <w:t>.</w:t>
            </w:r>
          </w:p>
        </w:tc>
        <w:tc>
          <w:tcPr>
            <w:tcW w:w="1417" w:type="dxa"/>
          </w:tcPr>
          <w:p w14:paraId="7F04A060" w14:textId="77777777" w:rsidR="006B4723" w:rsidRDefault="006B4723" w:rsidP="006B4723">
            <w:pPr>
              <w:spacing w:after="120" w:line="276" w:lineRule="auto"/>
              <w:jc w:val="center"/>
              <w:rPr>
                <w:szCs w:val="24"/>
              </w:rPr>
            </w:pPr>
          </w:p>
        </w:tc>
        <w:tc>
          <w:tcPr>
            <w:tcW w:w="1701" w:type="dxa"/>
          </w:tcPr>
          <w:p w14:paraId="6F896C4C" w14:textId="5F424115" w:rsidR="006B4723" w:rsidRDefault="006B4723" w:rsidP="006B4723">
            <w:pPr>
              <w:spacing w:after="120" w:line="276" w:lineRule="auto"/>
              <w:jc w:val="center"/>
              <w:rPr>
                <w:szCs w:val="24"/>
              </w:rPr>
            </w:pPr>
            <w:r>
              <w:rPr>
                <w:szCs w:val="24"/>
              </w:rPr>
              <w:t>X</w:t>
            </w:r>
          </w:p>
        </w:tc>
        <w:tc>
          <w:tcPr>
            <w:tcW w:w="1418" w:type="dxa"/>
          </w:tcPr>
          <w:p w14:paraId="060C8F55" w14:textId="77777777" w:rsidR="006B4723" w:rsidRPr="00BA6222" w:rsidRDefault="006B4723" w:rsidP="006B4723">
            <w:pPr>
              <w:spacing w:after="120" w:line="276" w:lineRule="auto"/>
              <w:jc w:val="center"/>
              <w:rPr>
                <w:szCs w:val="24"/>
              </w:rPr>
            </w:pPr>
          </w:p>
        </w:tc>
        <w:tc>
          <w:tcPr>
            <w:tcW w:w="2268" w:type="dxa"/>
          </w:tcPr>
          <w:p w14:paraId="2AE35CC3" w14:textId="77777777" w:rsidR="006B4723" w:rsidRPr="00BA6222" w:rsidRDefault="006B4723" w:rsidP="006B4723">
            <w:pPr>
              <w:spacing w:after="120" w:line="276" w:lineRule="auto"/>
              <w:jc w:val="center"/>
              <w:rPr>
                <w:szCs w:val="24"/>
              </w:rPr>
            </w:pPr>
          </w:p>
        </w:tc>
      </w:tr>
      <w:tr w:rsidR="006B4723" w:rsidRPr="00BA6222" w14:paraId="3A73A2C4" w14:textId="77777777" w:rsidTr="00CB3818">
        <w:trPr>
          <w:trHeight w:val="62"/>
        </w:trPr>
        <w:tc>
          <w:tcPr>
            <w:tcW w:w="816" w:type="dxa"/>
          </w:tcPr>
          <w:p w14:paraId="6291580D" w14:textId="77777777" w:rsidR="006B4723" w:rsidRPr="00BA6222" w:rsidRDefault="006B4723" w:rsidP="006B4723">
            <w:pPr>
              <w:numPr>
                <w:ilvl w:val="0"/>
                <w:numId w:val="21"/>
              </w:numPr>
              <w:spacing w:after="120" w:line="276" w:lineRule="auto"/>
              <w:jc w:val="both"/>
              <w:rPr>
                <w:b/>
                <w:bCs/>
                <w:szCs w:val="24"/>
              </w:rPr>
            </w:pPr>
          </w:p>
        </w:tc>
        <w:tc>
          <w:tcPr>
            <w:tcW w:w="10798" w:type="dxa"/>
            <w:gridSpan w:val="6"/>
            <w:hideMark/>
          </w:tcPr>
          <w:p w14:paraId="7CEBE90C" w14:textId="3642C627" w:rsidR="006B4723" w:rsidRPr="00BA6222" w:rsidRDefault="006B4723" w:rsidP="006B4723">
            <w:pPr>
              <w:spacing w:after="120" w:line="276" w:lineRule="auto"/>
              <w:jc w:val="both"/>
              <w:rPr>
                <w:b/>
                <w:szCs w:val="24"/>
              </w:rPr>
            </w:pPr>
            <w:r w:rsidRPr="00BA6222">
              <w:rPr>
                <w:b/>
                <w:szCs w:val="24"/>
              </w:rPr>
              <w:t xml:space="preserve">Vykdomų </w:t>
            </w:r>
            <w:r>
              <w:rPr>
                <w:b/>
                <w:szCs w:val="24"/>
              </w:rPr>
              <w:t>Objekto modernizavimo</w:t>
            </w:r>
            <w:r w:rsidRPr="00BA6222">
              <w:rPr>
                <w:b/>
                <w:szCs w:val="24"/>
              </w:rPr>
              <w:t xml:space="preserve"> darbų kokybės rizika</w:t>
            </w:r>
          </w:p>
        </w:tc>
        <w:tc>
          <w:tcPr>
            <w:tcW w:w="2268" w:type="dxa"/>
          </w:tcPr>
          <w:p w14:paraId="01587B02" w14:textId="77777777" w:rsidR="006B4723" w:rsidRPr="00BA6222" w:rsidRDefault="006B4723" w:rsidP="006B4723">
            <w:pPr>
              <w:spacing w:after="120" w:line="276" w:lineRule="auto"/>
              <w:jc w:val="both"/>
              <w:rPr>
                <w:b/>
                <w:szCs w:val="24"/>
              </w:rPr>
            </w:pPr>
          </w:p>
        </w:tc>
      </w:tr>
      <w:tr w:rsidR="006B4723" w:rsidRPr="00BA6222" w14:paraId="231498BC" w14:textId="77777777" w:rsidTr="00CB3818">
        <w:trPr>
          <w:trHeight w:val="1105"/>
        </w:trPr>
        <w:tc>
          <w:tcPr>
            <w:tcW w:w="816" w:type="dxa"/>
          </w:tcPr>
          <w:p w14:paraId="144B2C27"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22E98074" w14:textId="16F9770D" w:rsidR="006B4723" w:rsidRPr="00BA6222" w:rsidRDefault="006B4723" w:rsidP="006B4723">
            <w:pPr>
              <w:spacing w:after="120" w:line="276" w:lineRule="auto"/>
              <w:jc w:val="both"/>
              <w:rPr>
                <w:color w:val="000000"/>
                <w:szCs w:val="24"/>
              </w:rPr>
            </w:pPr>
            <w:r>
              <w:rPr>
                <w:color w:val="000000"/>
                <w:szCs w:val="24"/>
              </w:rPr>
              <w:t>Objekto modernizavimo darbų kokybės neužtikrinimas dėl nepalankių oro sąlygų</w:t>
            </w:r>
          </w:p>
        </w:tc>
        <w:tc>
          <w:tcPr>
            <w:tcW w:w="3706" w:type="dxa"/>
            <w:gridSpan w:val="2"/>
          </w:tcPr>
          <w:p w14:paraId="72F1A307" w14:textId="711F24CB" w:rsidR="006B4723" w:rsidRPr="00BA6222" w:rsidRDefault="00001619" w:rsidP="006B4723">
            <w:pPr>
              <w:spacing w:after="120" w:line="276" w:lineRule="auto"/>
              <w:ind w:right="113"/>
              <w:jc w:val="both"/>
              <w:rPr>
                <w:szCs w:val="24"/>
              </w:rPr>
            </w:pPr>
            <w:r>
              <w:rPr>
                <w:color w:val="000000"/>
                <w:szCs w:val="24"/>
              </w:rPr>
              <w:t xml:space="preserve">Koncesininkas privalo užtikrinti Objekto modernizavimo darbų kokybę nepriklausomai nuo nepalankių oro sąlygų, kadangi tai </w:t>
            </w:r>
            <w:r>
              <w:rPr>
                <w:color w:val="000000"/>
                <w:szCs w:val="24"/>
              </w:rPr>
              <w:lastRenderedPageBreak/>
              <w:t>nėra force majeure aplinkybės, kurių negalima numatyti.</w:t>
            </w:r>
          </w:p>
        </w:tc>
        <w:tc>
          <w:tcPr>
            <w:tcW w:w="1417" w:type="dxa"/>
          </w:tcPr>
          <w:p w14:paraId="3B0828EC" w14:textId="77777777" w:rsidR="006B4723" w:rsidRPr="00BA6222" w:rsidRDefault="006B4723" w:rsidP="006B4723">
            <w:pPr>
              <w:spacing w:after="120" w:line="276" w:lineRule="auto"/>
              <w:ind w:right="113"/>
              <w:jc w:val="center"/>
              <w:rPr>
                <w:b/>
                <w:szCs w:val="24"/>
              </w:rPr>
            </w:pPr>
          </w:p>
        </w:tc>
        <w:tc>
          <w:tcPr>
            <w:tcW w:w="1701" w:type="dxa"/>
          </w:tcPr>
          <w:p w14:paraId="4316B66F" w14:textId="4C5559B8" w:rsidR="006B4723" w:rsidRPr="00BA6222" w:rsidRDefault="006B4723" w:rsidP="006B4723">
            <w:pPr>
              <w:spacing w:after="120" w:line="276" w:lineRule="auto"/>
              <w:ind w:right="113"/>
              <w:jc w:val="center"/>
              <w:rPr>
                <w:szCs w:val="24"/>
              </w:rPr>
            </w:pPr>
            <w:r>
              <w:rPr>
                <w:szCs w:val="24"/>
              </w:rPr>
              <w:t>X</w:t>
            </w:r>
          </w:p>
        </w:tc>
        <w:tc>
          <w:tcPr>
            <w:tcW w:w="1418" w:type="dxa"/>
          </w:tcPr>
          <w:p w14:paraId="59618BDA" w14:textId="77777777" w:rsidR="006B4723" w:rsidRPr="00BA6222" w:rsidRDefault="006B4723" w:rsidP="006B4723">
            <w:pPr>
              <w:spacing w:after="120" w:line="276" w:lineRule="auto"/>
              <w:ind w:right="113"/>
              <w:jc w:val="center"/>
              <w:rPr>
                <w:b/>
                <w:szCs w:val="24"/>
              </w:rPr>
            </w:pPr>
          </w:p>
        </w:tc>
        <w:tc>
          <w:tcPr>
            <w:tcW w:w="2268" w:type="dxa"/>
          </w:tcPr>
          <w:p w14:paraId="0E3F07A2" w14:textId="77777777" w:rsidR="006B4723" w:rsidRPr="00BA6222" w:rsidRDefault="006B4723" w:rsidP="006B4723">
            <w:pPr>
              <w:spacing w:after="120" w:line="276" w:lineRule="auto"/>
              <w:ind w:right="113"/>
              <w:jc w:val="center"/>
              <w:rPr>
                <w:b/>
                <w:szCs w:val="24"/>
              </w:rPr>
            </w:pPr>
          </w:p>
        </w:tc>
      </w:tr>
      <w:tr w:rsidR="006B4723" w:rsidRPr="00BA6222" w14:paraId="532475A0" w14:textId="77777777" w:rsidTr="00CB3818">
        <w:trPr>
          <w:trHeight w:val="1105"/>
        </w:trPr>
        <w:tc>
          <w:tcPr>
            <w:tcW w:w="816" w:type="dxa"/>
          </w:tcPr>
          <w:p w14:paraId="346BF949"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2D47371E" w14:textId="38A792D0" w:rsidR="006B4723" w:rsidRPr="00CF4DA2" w:rsidRDefault="006B4723" w:rsidP="006B4723">
            <w:pPr>
              <w:spacing w:after="120" w:line="276" w:lineRule="auto"/>
              <w:jc w:val="both"/>
              <w:rPr>
                <w:color w:val="000000"/>
                <w:szCs w:val="24"/>
              </w:rPr>
            </w:pPr>
            <w:r>
              <w:rPr>
                <w:color w:val="000000"/>
                <w:szCs w:val="24"/>
              </w:rPr>
              <w:t>Objekto modernizavimo darbų</w:t>
            </w:r>
            <w:r w:rsidRPr="00CF4DA2">
              <w:rPr>
                <w:color w:val="000000"/>
                <w:szCs w:val="24"/>
              </w:rPr>
              <w:t xml:space="preserve"> vykdymo etape pakeičia</w:t>
            </w:r>
            <w:r w:rsidR="00001619">
              <w:rPr>
                <w:color w:val="000000"/>
                <w:szCs w:val="24"/>
              </w:rPr>
              <w:t>mi</w:t>
            </w:r>
            <w:r w:rsidRPr="00CF4DA2">
              <w:rPr>
                <w:color w:val="000000"/>
                <w:szCs w:val="24"/>
              </w:rPr>
              <w:t xml:space="preserve"> </w:t>
            </w:r>
            <w:r w:rsidR="00001619">
              <w:rPr>
                <w:color w:val="000000"/>
                <w:szCs w:val="24"/>
              </w:rPr>
              <w:t xml:space="preserve">darbai </w:t>
            </w:r>
            <w:r>
              <w:rPr>
                <w:color w:val="000000"/>
                <w:szCs w:val="24"/>
              </w:rPr>
              <w:t>ir Objektui keliam</w:t>
            </w:r>
            <w:r w:rsidR="00001619">
              <w:rPr>
                <w:color w:val="000000"/>
                <w:szCs w:val="24"/>
              </w:rPr>
              <w:t>i reikalavimai</w:t>
            </w:r>
            <w:r w:rsidRPr="00CF4DA2">
              <w:rPr>
                <w:color w:val="000000"/>
                <w:szCs w:val="24"/>
              </w:rPr>
              <w:t xml:space="preserve"> (neįskaitant neesmini</w:t>
            </w:r>
            <w:r>
              <w:rPr>
                <w:color w:val="000000"/>
                <w:szCs w:val="24"/>
              </w:rPr>
              <w:t>ų</w:t>
            </w:r>
            <w:r w:rsidRPr="00CF4DA2">
              <w:rPr>
                <w:color w:val="000000"/>
                <w:szCs w:val="24"/>
              </w:rPr>
              <w:t xml:space="preserve"> pakeitim</w:t>
            </w:r>
            <w:r>
              <w:rPr>
                <w:color w:val="000000"/>
                <w:szCs w:val="24"/>
              </w:rPr>
              <w:t>ų</w:t>
            </w:r>
            <w:r w:rsidRPr="00CF4DA2">
              <w:rPr>
                <w:color w:val="000000"/>
                <w:szCs w:val="24"/>
              </w:rPr>
              <w:t>)</w:t>
            </w:r>
          </w:p>
        </w:tc>
        <w:tc>
          <w:tcPr>
            <w:tcW w:w="3706" w:type="dxa"/>
            <w:gridSpan w:val="2"/>
          </w:tcPr>
          <w:p w14:paraId="201A4C52" w14:textId="71364814" w:rsidR="006B4723" w:rsidRDefault="00001619" w:rsidP="006B4723">
            <w:pPr>
              <w:spacing w:after="120" w:line="276" w:lineRule="auto"/>
              <w:ind w:right="113"/>
              <w:jc w:val="both"/>
              <w:rPr>
                <w:szCs w:val="24"/>
              </w:rPr>
            </w:pPr>
            <w:r w:rsidRPr="00CF4DA2">
              <w:rPr>
                <w:color w:val="000000"/>
                <w:szCs w:val="24"/>
              </w:rPr>
              <w:t xml:space="preserve">Suteikiančioji institucija </w:t>
            </w:r>
            <w:r>
              <w:rPr>
                <w:color w:val="000000"/>
                <w:szCs w:val="24"/>
              </w:rPr>
              <w:t>Objekto modernizavimo darbų</w:t>
            </w:r>
            <w:r w:rsidRPr="00CF4DA2">
              <w:rPr>
                <w:color w:val="000000"/>
                <w:szCs w:val="24"/>
              </w:rPr>
              <w:t xml:space="preserve"> vykdymo etape pakeičia </w:t>
            </w:r>
            <w:r>
              <w:rPr>
                <w:color w:val="000000"/>
                <w:szCs w:val="24"/>
              </w:rPr>
              <w:t xml:space="preserve">darbams ir Objektui keliamus </w:t>
            </w:r>
            <w:r w:rsidRPr="00CF4DA2">
              <w:rPr>
                <w:color w:val="000000"/>
                <w:szCs w:val="24"/>
              </w:rPr>
              <w:t>reikalavimus (neįskaitant neesmini</w:t>
            </w:r>
            <w:r>
              <w:rPr>
                <w:color w:val="000000"/>
                <w:szCs w:val="24"/>
              </w:rPr>
              <w:t>ų</w:t>
            </w:r>
            <w:r w:rsidRPr="00CF4DA2">
              <w:rPr>
                <w:color w:val="000000"/>
                <w:szCs w:val="24"/>
              </w:rPr>
              <w:t xml:space="preserve"> pakeitim</w:t>
            </w:r>
            <w:r>
              <w:rPr>
                <w:color w:val="000000"/>
                <w:szCs w:val="24"/>
              </w:rPr>
              <w:t>ų</w:t>
            </w:r>
            <w:r w:rsidRPr="00CF4DA2">
              <w:rPr>
                <w:color w:val="000000"/>
                <w:szCs w:val="24"/>
              </w:rPr>
              <w:t>)</w:t>
            </w:r>
            <w:r>
              <w:rPr>
                <w:color w:val="000000"/>
                <w:szCs w:val="24"/>
              </w:rPr>
              <w:t xml:space="preserve"> to nenumatydama Objekto modernizavimo darbų planavimo etape.</w:t>
            </w:r>
          </w:p>
        </w:tc>
        <w:tc>
          <w:tcPr>
            <w:tcW w:w="1417" w:type="dxa"/>
          </w:tcPr>
          <w:p w14:paraId="2BEEB823" w14:textId="322E3A38" w:rsidR="006B4723" w:rsidRPr="00443379" w:rsidRDefault="006B4723" w:rsidP="006B4723">
            <w:pPr>
              <w:spacing w:after="120" w:line="276" w:lineRule="auto"/>
              <w:ind w:right="113"/>
              <w:jc w:val="center"/>
              <w:rPr>
                <w:bCs/>
                <w:szCs w:val="24"/>
              </w:rPr>
            </w:pPr>
            <w:r w:rsidRPr="00443379">
              <w:rPr>
                <w:bCs/>
                <w:szCs w:val="24"/>
              </w:rPr>
              <w:t>X</w:t>
            </w:r>
          </w:p>
        </w:tc>
        <w:tc>
          <w:tcPr>
            <w:tcW w:w="1701" w:type="dxa"/>
          </w:tcPr>
          <w:p w14:paraId="001AE219" w14:textId="77777777" w:rsidR="006B4723" w:rsidRDefault="006B4723" w:rsidP="006B4723">
            <w:pPr>
              <w:spacing w:after="120" w:line="276" w:lineRule="auto"/>
              <w:ind w:right="113"/>
              <w:jc w:val="center"/>
              <w:rPr>
                <w:szCs w:val="24"/>
              </w:rPr>
            </w:pPr>
          </w:p>
        </w:tc>
        <w:tc>
          <w:tcPr>
            <w:tcW w:w="1418" w:type="dxa"/>
          </w:tcPr>
          <w:p w14:paraId="22608238" w14:textId="77777777" w:rsidR="006B4723" w:rsidRPr="00BA6222" w:rsidRDefault="006B4723" w:rsidP="006B4723">
            <w:pPr>
              <w:spacing w:after="120" w:line="276" w:lineRule="auto"/>
              <w:ind w:right="113"/>
              <w:jc w:val="center"/>
              <w:rPr>
                <w:b/>
                <w:szCs w:val="24"/>
              </w:rPr>
            </w:pPr>
          </w:p>
        </w:tc>
        <w:tc>
          <w:tcPr>
            <w:tcW w:w="2268" w:type="dxa"/>
          </w:tcPr>
          <w:p w14:paraId="6B706D78" w14:textId="77777777" w:rsidR="006B4723" w:rsidRPr="00BA6222" w:rsidRDefault="006B4723" w:rsidP="006B4723">
            <w:pPr>
              <w:spacing w:after="120" w:line="276" w:lineRule="auto"/>
              <w:ind w:right="113"/>
              <w:jc w:val="center"/>
              <w:rPr>
                <w:b/>
                <w:szCs w:val="24"/>
              </w:rPr>
            </w:pPr>
          </w:p>
        </w:tc>
      </w:tr>
      <w:tr w:rsidR="006B4723" w:rsidRPr="00BA6222" w14:paraId="25BAA4A0" w14:textId="77777777" w:rsidTr="00CB3818">
        <w:trPr>
          <w:trHeight w:val="1105"/>
        </w:trPr>
        <w:tc>
          <w:tcPr>
            <w:tcW w:w="816" w:type="dxa"/>
          </w:tcPr>
          <w:p w14:paraId="0EBA9EBE"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2868A3F6" w14:textId="16CE87F3" w:rsidR="006B4723" w:rsidRPr="00CF4DA2" w:rsidRDefault="00001619" w:rsidP="006B4723">
            <w:pPr>
              <w:spacing w:after="120" w:line="276" w:lineRule="auto"/>
              <w:jc w:val="both"/>
              <w:rPr>
                <w:color w:val="000000"/>
                <w:szCs w:val="24"/>
              </w:rPr>
            </w:pPr>
            <w:r>
              <w:rPr>
                <w:color w:val="000000"/>
                <w:szCs w:val="24"/>
              </w:rPr>
              <w:t xml:space="preserve">Pakeičiami </w:t>
            </w:r>
            <w:r w:rsidR="006B4723">
              <w:rPr>
                <w:color w:val="000000"/>
                <w:szCs w:val="24"/>
              </w:rPr>
              <w:t>Objekto modernizavimo darbų kokybės reikalavimai</w:t>
            </w:r>
          </w:p>
        </w:tc>
        <w:tc>
          <w:tcPr>
            <w:tcW w:w="3706" w:type="dxa"/>
            <w:gridSpan w:val="2"/>
          </w:tcPr>
          <w:p w14:paraId="5166CC0A" w14:textId="6410A273" w:rsidR="006B4723" w:rsidRDefault="00001619" w:rsidP="006B4723">
            <w:pPr>
              <w:spacing w:after="120" w:line="276" w:lineRule="auto"/>
              <w:ind w:right="113"/>
              <w:jc w:val="both"/>
              <w:rPr>
                <w:szCs w:val="24"/>
              </w:rPr>
            </w:pPr>
            <w:r>
              <w:rPr>
                <w:color w:val="000000"/>
                <w:szCs w:val="24"/>
              </w:rPr>
              <w:t>Objekto modernizavimo darbų kokybės reikalavimai</w:t>
            </w:r>
            <w:r w:rsidRPr="004C2BE3">
              <w:rPr>
                <w:color w:val="000000"/>
                <w:szCs w:val="24"/>
              </w:rPr>
              <w:t xml:space="preserve"> pakeičiami Koncesininko iniciatyva ir / arba reikala</w:t>
            </w:r>
            <w:r>
              <w:rPr>
                <w:color w:val="000000"/>
                <w:szCs w:val="24"/>
              </w:rPr>
              <w:t>vimu, kai tai nebuvo numatyta Objekto modernizavimo darbų planavimo etape.</w:t>
            </w:r>
          </w:p>
        </w:tc>
        <w:tc>
          <w:tcPr>
            <w:tcW w:w="1417" w:type="dxa"/>
          </w:tcPr>
          <w:p w14:paraId="6FAE73E5" w14:textId="77777777" w:rsidR="006B4723" w:rsidRPr="00CF4DA2" w:rsidRDefault="006B4723" w:rsidP="006B4723">
            <w:pPr>
              <w:spacing w:after="120" w:line="276" w:lineRule="auto"/>
              <w:ind w:right="113"/>
              <w:jc w:val="center"/>
              <w:rPr>
                <w:bCs/>
                <w:szCs w:val="24"/>
              </w:rPr>
            </w:pPr>
          </w:p>
        </w:tc>
        <w:tc>
          <w:tcPr>
            <w:tcW w:w="1701" w:type="dxa"/>
          </w:tcPr>
          <w:p w14:paraId="12A11759" w14:textId="7F306D84" w:rsidR="006B4723" w:rsidRDefault="006B4723" w:rsidP="006B4723">
            <w:pPr>
              <w:spacing w:after="120" w:line="276" w:lineRule="auto"/>
              <w:ind w:right="113"/>
              <w:jc w:val="center"/>
              <w:rPr>
                <w:szCs w:val="24"/>
              </w:rPr>
            </w:pPr>
            <w:r>
              <w:rPr>
                <w:szCs w:val="24"/>
              </w:rPr>
              <w:t>X</w:t>
            </w:r>
          </w:p>
        </w:tc>
        <w:tc>
          <w:tcPr>
            <w:tcW w:w="1418" w:type="dxa"/>
          </w:tcPr>
          <w:p w14:paraId="49096E40" w14:textId="77777777" w:rsidR="006B4723" w:rsidRPr="00BA6222" w:rsidRDefault="006B4723" w:rsidP="006B4723">
            <w:pPr>
              <w:spacing w:after="120" w:line="276" w:lineRule="auto"/>
              <w:ind w:right="113"/>
              <w:jc w:val="center"/>
              <w:rPr>
                <w:b/>
                <w:szCs w:val="24"/>
              </w:rPr>
            </w:pPr>
          </w:p>
        </w:tc>
        <w:tc>
          <w:tcPr>
            <w:tcW w:w="2268" w:type="dxa"/>
          </w:tcPr>
          <w:p w14:paraId="09D75A94" w14:textId="77777777" w:rsidR="006B4723" w:rsidRPr="00BA6222" w:rsidRDefault="006B4723" w:rsidP="006B4723">
            <w:pPr>
              <w:spacing w:after="120" w:line="276" w:lineRule="auto"/>
              <w:ind w:right="113"/>
              <w:jc w:val="center"/>
              <w:rPr>
                <w:b/>
                <w:szCs w:val="24"/>
              </w:rPr>
            </w:pPr>
          </w:p>
        </w:tc>
      </w:tr>
      <w:tr w:rsidR="006B4723" w:rsidRPr="00BA6222" w14:paraId="3AFE60C7" w14:textId="77777777" w:rsidTr="00CB3818">
        <w:trPr>
          <w:trHeight w:val="1105"/>
        </w:trPr>
        <w:tc>
          <w:tcPr>
            <w:tcW w:w="816" w:type="dxa"/>
          </w:tcPr>
          <w:p w14:paraId="01380509"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5D25E250" w14:textId="3AB8A720" w:rsidR="006B4723" w:rsidRPr="00BA6222" w:rsidRDefault="006B4723" w:rsidP="006B4723">
            <w:pPr>
              <w:spacing w:after="120" w:line="276" w:lineRule="auto"/>
              <w:jc w:val="both"/>
              <w:rPr>
                <w:b/>
                <w:color w:val="000000"/>
                <w:szCs w:val="24"/>
              </w:rPr>
            </w:pPr>
            <w:r w:rsidRPr="00BA6222">
              <w:rPr>
                <w:color w:val="000000"/>
                <w:szCs w:val="24"/>
              </w:rPr>
              <w:t xml:space="preserve">Sukeliama žala aplinkai Koncesininkui ar jo pasitelktiems Subtiekėjams, atliekant </w:t>
            </w:r>
            <w:r>
              <w:rPr>
                <w:color w:val="000000"/>
                <w:szCs w:val="24"/>
              </w:rPr>
              <w:lastRenderedPageBreak/>
              <w:t xml:space="preserve">Objekto modernizavimo </w:t>
            </w:r>
            <w:r w:rsidRPr="00BA6222">
              <w:rPr>
                <w:color w:val="000000"/>
                <w:szCs w:val="24"/>
              </w:rPr>
              <w:t>darbus</w:t>
            </w:r>
          </w:p>
        </w:tc>
        <w:tc>
          <w:tcPr>
            <w:tcW w:w="3706" w:type="dxa"/>
            <w:gridSpan w:val="2"/>
            <w:hideMark/>
          </w:tcPr>
          <w:p w14:paraId="1168122D" w14:textId="6BC1AEE6" w:rsidR="006B4723" w:rsidRPr="00BA6222" w:rsidRDefault="006B4723" w:rsidP="006B4723">
            <w:pPr>
              <w:spacing w:after="120" w:line="276" w:lineRule="auto"/>
              <w:ind w:right="113"/>
              <w:jc w:val="both"/>
              <w:rPr>
                <w:szCs w:val="24"/>
              </w:rPr>
            </w:pPr>
            <w:r w:rsidRPr="00BA6222">
              <w:rPr>
                <w:szCs w:val="24"/>
              </w:rPr>
              <w:lastRenderedPageBreak/>
              <w:t xml:space="preserve">Žala aplinkai gali būti sukelta Koncesininkui ar jo pasitelktiems Subtiekėjams atliekant </w:t>
            </w:r>
            <w:r>
              <w:rPr>
                <w:szCs w:val="24"/>
              </w:rPr>
              <w:t>Objekto modernizavimo</w:t>
            </w:r>
            <w:r w:rsidRPr="00BA6222">
              <w:rPr>
                <w:szCs w:val="24"/>
              </w:rPr>
              <w:t xml:space="preserve"> darbus: į aplinką </w:t>
            </w:r>
            <w:r w:rsidRPr="00BA6222">
              <w:rPr>
                <w:szCs w:val="24"/>
              </w:rPr>
              <w:lastRenderedPageBreak/>
              <w:t xml:space="preserve">gali patekti neleistina ją užteršiančių medžiagų koncentracija, gali būti panaudotos neleistinos aplinkai pavojingos medžiagos. Rizikos veiksnio pasireiškimas reiškia </w:t>
            </w:r>
            <w:r>
              <w:rPr>
                <w:szCs w:val="24"/>
              </w:rPr>
              <w:t>Objekto modernizavimo</w:t>
            </w:r>
            <w:r w:rsidRPr="00BA6222">
              <w:rPr>
                <w:szCs w:val="24"/>
              </w:rPr>
              <w:t xml:space="preserve"> darbų išlaidų pasikeitimą, kadangi jei būtų sukelta žala aplinkai, </w:t>
            </w:r>
            <w:r>
              <w:rPr>
                <w:szCs w:val="24"/>
              </w:rPr>
              <w:t>Objekto modernizavimo</w:t>
            </w:r>
            <w:r w:rsidRPr="00BA6222">
              <w:rPr>
                <w:szCs w:val="24"/>
              </w:rPr>
              <w:t xml:space="preserve"> darbų Sąnaudos išaugtų dėl papildomų žalos aplinkai likvidavimo darbų Sąnaudų.</w:t>
            </w:r>
          </w:p>
        </w:tc>
        <w:tc>
          <w:tcPr>
            <w:tcW w:w="1417" w:type="dxa"/>
          </w:tcPr>
          <w:p w14:paraId="608DF1A2" w14:textId="77777777" w:rsidR="006B4723" w:rsidRPr="00BA6222" w:rsidRDefault="006B4723" w:rsidP="006B4723">
            <w:pPr>
              <w:spacing w:after="120" w:line="276" w:lineRule="auto"/>
              <w:ind w:right="113"/>
              <w:jc w:val="center"/>
              <w:rPr>
                <w:b/>
                <w:szCs w:val="24"/>
              </w:rPr>
            </w:pPr>
          </w:p>
        </w:tc>
        <w:tc>
          <w:tcPr>
            <w:tcW w:w="1701" w:type="dxa"/>
          </w:tcPr>
          <w:p w14:paraId="407BB0EA" w14:textId="3C0D8332"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643ECB69" w14:textId="77777777" w:rsidR="006B4723" w:rsidRPr="00BA6222" w:rsidRDefault="006B4723" w:rsidP="006B4723">
            <w:pPr>
              <w:spacing w:after="120" w:line="276" w:lineRule="auto"/>
              <w:ind w:right="113"/>
              <w:jc w:val="center"/>
              <w:rPr>
                <w:b/>
                <w:szCs w:val="24"/>
              </w:rPr>
            </w:pPr>
          </w:p>
        </w:tc>
        <w:tc>
          <w:tcPr>
            <w:tcW w:w="2268" w:type="dxa"/>
          </w:tcPr>
          <w:p w14:paraId="580E6325" w14:textId="77777777" w:rsidR="006B4723" w:rsidRPr="00BA6222" w:rsidRDefault="006B4723" w:rsidP="006B4723">
            <w:pPr>
              <w:spacing w:after="120" w:line="276" w:lineRule="auto"/>
              <w:ind w:right="113"/>
              <w:jc w:val="center"/>
              <w:rPr>
                <w:b/>
                <w:szCs w:val="24"/>
              </w:rPr>
            </w:pPr>
          </w:p>
        </w:tc>
      </w:tr>
      <w:tr w:rsidR="006B4723" w:rsidRPr="00BA6222" w14:paraId="31EA8767" w14:textId="77777777" w:rsidTr="00CB3818">
        <w:trPr>
          <w:trHeight w:val="245"/>
        </w:trPr>
        <w:tc>
          <w:tcPr>
            <w:tcW w:w="816" w:type="dxa"/>
          </w:tcPr>
          <w:p w14:paraId="1FB8106F"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735B389B" w14:textId="005FAA64" w:rsidR="006B4723" w:rsidRPr="00BA6222" w:rsidRDefault="006B4723" w:rsidP="006B4723">
            <w:pPr>
              <w:spacing w:after="120" w:line="276" w:lineRule="auto"/>
              <w:jc w:val="both"/>
              <w:rPr>
                <w:b/>
                <w:color w:val="000000"/>
                <w:szCs w:val="24"/>
              </w:rPr>
            </w:pPr>
            <w:r>
              <w:rPr>
                <w:color w:val="000000"/>
                <w:szCs w:val="24"/>
              </w:rPr>
              <w:t>Objekto modernizavimo</w:t>
            </w:r>
            <w:r w:rsidRPr="00BA6222">
              <w:rPr>
                <w:color w:val="000000"/>
                <w:szCs w:val="24"/>
              </w:rPr>
              <w:t xml:space="preserve"> darbų kokybė neužtikrinama dėl technologinių procesų organizavimo</w:t>
            </w:r>
          </w:p>
        </w:tc>
        <w:tc>
          <w:tcPr>
            <w:tcW w:w="3706" w:type="dxa"/>
            <w:gridSpan w:val="2"/>
            <w:hideMark/>
          </w:tcPr>
          <w:p w14:paraId="0D977AB0" w14:textId="1514E40E" w:rsidR="006B4723" w:rsidRPr="00BA6222" w:rsidRDefault="006B4723" w:rsidP="006B4723">
            <w:pPr>
              <w:spacing w:after="120" w:line="276" w:lineRule="auto"/>
              <w:jc w:val="both"/>
              <w:rPr>
                <w:szCs w:val="24"/>
              </w:rPr>
            </w:pPr>
            <w:r w:rsidRPr="00BA6222">
              <w:rPr>
                <w:szCs w:val="24"/>
              </w:rPr>
              <w:t xml:space="preserve">Galima situacija, kai, nesilaikant technologinių procesų reikalavimų, </w:t>
            </w:r>
            <w:r>
              <w:rPr>
                <w:szCs w:val="24"/>
              </w:rPr>
              <w:t>Objekto modernizavimo</w:t>
            </w:r>
            <w:r w:rsidRPr="00BA6222">
              <w:rPr>
                <w:szCs w:val="24"/>
              </w:rPr>
              <w:t xml:space="preserve"> darbų</w:t>
            </w:r>
            <w:r>
              <w:rPr>
                <w:szCs w:val="24"/>
              </w:rPr>
              <w:t xml:space="preserve"> </w:t>
            </w:r>
            <w:r w:rsidRPr="00BA6222">
              <w:rPr>
                <w:szCs w:val="24"/>
              </w:rPr>
              <w:t>kokybė neatiti</w:t>
            </w:r>
            <w:r>
              <w:rPr>
                <w:szCs w:val="24"/>
              </w:rPr>
              <w:t>ks</w:t>
            </w:r>
            <w:r w:rsidRPr="00BA6222">
              <w:rPr>
                <w:szCs w:val="24"/>
              </w:rPr>
              <w:t xml:space="preserve"> Sąlygos</w:t>
            </w:r>
            <w:r>
              <w:rPr>
                <w:szCs w:val="24"/>
              </w:rPr>
              <w:t>e ir</w:t>
            </w:r>
            <w:r w:rsidRPr="00BA6222">
              <w:rPr>
                <w:szCs w:val="24"/>
              </w:rPr>
              <w:t xml:space="preserve"> teisės aktuose nustatytų reikalavimų. Rizikos veiksnio pasireiškimas reiškia papildomas Sąnaudas </w:t>
            </w:r>
            <w:r>
              <w:rPr>
                <w:szCs w:val="24"/>
              </w:rPr>
              <w:t>Objekto modernizavimo</w:t>
            </w:r>
            <w:r w:rsidRPr="00BA6222">
              <w:rPr>
                <w:szCs w:val="24"/>
              </w:rPr>
              <w:t xml:space="preserve"> darbams</w:t>
            </w:r>
            <w:r>
              <w:rPr>
                <w:szCs w:val="24"/>
              </w:rPr>
              <w:t xml:space="preserve"> </w:t>
            </w:r>
            <w:r>
              <w:rPr>
                <w:szCs w:val="24"/>
              </w:rPr>
              <w:lastRenderedPageBreak/>
              <w:t>bei</w:t>
            </w:r>
            <w:r w:rsidRPr="00BA6222">
              <w:rPr>
                <w:szCs w:val="24"/>
              </w:rPr>
              <w:t xml:space="preserve"> nukrypimą nuo jų vykdymo grafiko.</w:t>
            </w:r>
          </w:p>
        </w:tc>
        <w:tc>
          <w:tcPr>
            <w:tcW w:w="1417" w:type="dxa"/>
          </w:tcPr>
          <w:p w14:paraId="074A6677" w14:textId="77777777" w:rsidR="006B4723" w:rsidRPr="00BA6222" w:rsidRDefault="006B4723" w:rsidP="006B4723">
            <w:pPr>
              <w:spacing w:after="120" w:line="276" w:lineRule="auto"/>
              <w:jc w:val="center"/>
              <w:rPr>
                <w:szCs w:val="24"/>
              </w:rPr>
            </w:pPr>
          </w:p>
        </w:tc>
        <w:tc>
          <w:tcPr>
            <w:tcW w:w="1701" w:type="dxa"/>
            <w:hideMark/>
          </w:tcPr>
          <w:p w14:paraId="4C49A35E" w14:textId="57D771D5" w:rsidR="006B4723" w:rsidRPr="00BA6222" w:rsidRDefault="006B4723" w:rsidP="006B4723">
            <w:pPr>
              <w:spacing w:after="120" w:line="276" w:lineRule="auto"/>
              <w:jc w:val="center"/>
              <w:rPr>
                <w:szCs w:val="24"/>
              </w:rPr>
            </w:pPr>
            <w:r>
              <w:rPr>
                <w:szCs w:val="24"/>
              </w:rPr>
              <w:t>X</w:t>
            </w:r>
          </w:p>
        </w:tc>
        <w:tc>
          <w:tcPr>
            <w:tcW w:w="1418" w:type="dxa"/>
          </w:tcPr>
          <w:p w14:paraId="400D3992" w14:textId="77777777" w:rsidR="006B4723" w:rsidRPr="00BA6222" w:rsidRDefault="006B4723" w:rsidP="006B4723">
            <w:pPr>
              <w:spacing w:after="120" w:line="276" w:lineRule="auto"/>
              <w:jc w:val="center"/>
              <w:rPr>
                <w:szCs w:val="24"/>
              </w:rPr>
            </w:pPr>
          </w:p>
        </w:tc>
        <w:tc>
          <w:tcPr>
            <w:tcW w:w="2268" w:type="dxa"/>
          </w:tcPr>
          <w:p w14:paraId="56666982" w14:textId="77777777" w:rsidR="006B4723" w:rsidRPr="00BA6222" w:rsidRDefault="006B4723" w:rsidP="006B4723">
            <w:pPr>
              <w:spacing w:after="120" w:line="276" w:lineRule="auto"/>
              <w:jc w:val="center"/>
              <w:rPr>
                <w:szCs w:val="24"/>
              </w:rPr>
            </w:pPr>
          </w:p>
        </w:tc>
      </w:tr>
      <w:tr w:rsidR="006B4723" w:rsidRPr="00BA6222" w14:paraId="1900A922" w14:textId="77777777" w:rsidTr="00CB3818">
        <w:trPr>
          <w:trHeight w:val="831"/>
        </w:trPr>
        <w:tc>
          <w:tcPr>
            <w:tcW w:w="816" w:type="dxa"/>
          </w:tcPr>
          <w:p w14:paraId="0D5958D5"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vAlign w:val="center"/>
            <w:hideMark/>
          </w:tcPr>
          <w:p w14:paraId="37B191C3" w14:textId="378585FC" w:rsidR="006B4723" w:rsidRPr="00BA6222" w:rsidRDefault="006B4723" w:rsidP="006B4723">
            <w:pPr>
              <w:spacing w:after="120" w:line="276" w:lineRule="auto"/>
              <w:jc w:val="both"/>
              <w:rPr>
                <w:b/>
                <w:color w:val="000000"/>
                <w:szCs w:val="24"/>
              </w:rPr>
            </w:pPr>
            <w:r>
              <w:rPr>
                <w:color w:val="000000"/>
                <w:szCs w:val="24"/>
              </w:rPr>
              <w:t>Objekto modernizavimo</w:t>
            </w:r>
            <w:r w:rsidRPr="00BA6222">
              <w:rPr>
                <w:color w:val="000000"/>
                <w:szCs w:val="24"/>
              </w:rPr>
              <w:t xml:space="preserve"> darbų kokybė neužtikrinama dėl teisės aktais nustatytų kokybės reikalavimų pasikeitimo, išskyrus Esminių teisės aktų pasikeitimą, darbų vykdymo metu</w:t>
            </w:r>
          </w:p>
        </w:tc>
        <w:tc>
          <w:tcPr>
            <w:tcW w:w="3706" w:type="dxa"/>
            <w:gridSpan w:val="2"/>
            <w:hideMark/>
          </w:tcPr>
          <w:p w14:paraId="3231AA07" w14:textId="5E735A51" w:rsidR="006B4723" w:rsidRPr="00BA6222" w:rsidRDefault="006B4723" w:rsidP="006B4723">
            <w:pPr>
              <w:spacing w:after="120" w:line="276" w:lineRule="auto"/>
              <w:jc w:val="both"/>
              <w:rPr>
                <w:szCs w:val="24"/>
              </w:rPr>
            </w:pPr>
            <w:r w:rsidRPr="00BA6222">
              <w:rPr>
                <w:szCs w:val="24"/>
              </w:rPr>
              <w:t xml:space="preserve">Koncesininkui atliekant </w:t>
            </w:r>
            <w:r>
              <w:rPr>
                <w:szCs w:val="24"/>
              </w:rPr>
              <w:t>Objekto modernizavimo</w:t>
            </w:r>
            <w:r w:rsidRPr="00BA6222">
              <w:rPr>
                <w:szCs w:val="24"/>
              </w:rPr>
              <w:t xml:space="preserve"> darbus priimami nauji ar pakeičiami esami teisės aktai (išskyrus Esminius teisės aktų pasikeitimus), kurie apibrėžia reikalavimus atliekamų </w:t>
            </w:r>
            <w:r>
              <w:rPr>
                <w:szCs w:val="24"/>
              </w:rPr>
              <w:t>Objekto modernizavimo</w:t>
            </w:r>
            <w:r w:rsidRPr="00BA6222">
              <w:rPr>
                <w:szCs w:val="24"/>
              </w:rPr>
              <w:t xml:space="preserve"> darbų</w:t>
            </w:r>
            <w:r>
              <w:rPr>
                <w:szCs w:val="24"/>
              </w:rPr>
              <w:t xml:space="preserve"> </w:t>
            </w:r>
            <w:r w:rsidRPr="00BA6222">
              <w:rPr>
                <w:szCs w:val="24"/>
              </w:rPr>
              <w:t xml:space="preserve">kokybei, jeigu tokie teisės aktai taikomi </w:t>
            </w:r>
            <w:r>
              <w:rPr>
                <w:szCs w:val="24"/>
              </w:rPr>
              <w:t>Objekto modernizavimo</w:t>
            </w:r>
            <w:r w:rsidRPr="00BA6222">
              <w:rPr>
                <w:szCs w:val="24"/>
              </w:rPr>
              <w:t xml:space="preserve"> darbams.</w:t>
            </w:r>
          </w:p>
        </w:tc>
        <w:tc>
          <w:tcPr>
            <w:tcW w:w="1417" w:type="dxa"/>
          </w:tcPr>
          <w:p w14:paraId="36548D42" w14:textId="77777777" w:rsidR="006B4723" w:rsidRPr="00BA6222" w:rsidRDefault="006B4723" w:rsidP="006B4723">
            <w:pPr>
              <w:spacing w:after="120" w:line="276" w:lineRule="auto"/>
              <w:ind w:right="113"/>
              <w:jc w:val="center"/>
              <w:rPr>
                <w:b/>
                <w:szCs w:val="24"/>
              </w:rPr>
            </w:pPr>
          </w:p>
        </w:tc>
        <w:tc>
          <w:tcPr>
            <w:tcW w:w="1701" w:type="dxa"/>
          </w:tcPr>
          <w:p w14:paraId="64BBF816" w14:textId="6D05DB56" w:rsidR="006B4723" w:rsidRPr="00BA6222" w:rsidRDefault="006B4723" w:rsidP="006B4723">
            <w:pPr>
              <w:spacing w:after="120" w:line="276" w:lineRule="auto"/>
              <w:ind w:right="113"/>
              <w:jc w:val="center"/>
              <w:rPr>
                <w:szCs w:val="24"/>
              </w:rPr>
            </w:pPr>
            <w:r w:rsidRPr="00BA6222">
              <w:rPr>
                <w:szCs w:val="24"/>
              </w:rPr>
              <w:t>X</w:t>
            </w:r>
          </w:p>
        </w:tc>
        <w:tc>
          <w:tcPr>
            <w:tcW w:w="1418" w:type="dxa"/>
            <w:hideMark/>
          </w:tcPr>
          <w:p w14:paraId="1A295F67" w14:textId="77777777" w:rsidR="006B4723" w:rsidRPr="00BA6222" w:rsidRDefault="006B4723" w:rsidP="006B4723">
            <w:pPr>
              <w:spacing w:after="120" w:line="276" w:lineRule="auto"/>
              <w:ind w:right="113"/>
              <w:jc w:val="center"/>
              <w:outlineLvl w:val="2"/>
              <w:rPr>
                <w:b/>
                <w:szCs w:val="24"/>
              </w:rPr>
            </w:pPr>
          </w:p>
        </w:tc>
        <w:tc>
          <w:tcPr>
            <w:tcW w:w="2268" w:type="dxa"/>
          </w:tcPr>
          <w:p w14:paraId="403DAC1D" w14:textId="77777777" w:rsidR="006B4723" w:rsidRPr="00BA6222" w:rsidRDefault="006B4723" w:rsidP="006B4723">
            <w:pPr>
              <w:spacing w:after="120" w:line="276" w:lineRule="auto"/>
              <w:ind w:right="113"/>
              <w:jc w:val="center"/>
              <w:outlineLvl w:val="2"/>
              <w:rPr>
                <w:b/>
                <w:szCs w:val="24"/>
              </w:rPr>
            </w:pPr>
          </w:p>
        </w:tc>
      </w:tr>
      <w:tr w:rsidR="006B4723" w:rsidRPr="00BA6222" w14:paraId="509298F3" w14:textId="77777777" w:rsidTr="00CB3818">
        <w:trPr>
          <w:trHeight w:val="831"/>
        </w:trPr>
        <w:tc>
          <w:tcPr>
            <w:tcW w:w="816" w:type="dxa"/>
          </w:tcPr>
          <w:p w14:paraId="49653399"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vAlign w:val="center"/>
          </w:tcPr>
          <w:p w14:paraId="4A7961E7" w14:textId="0A5CB650" w:rsidR="006B4723" w:rsidRPr="00BA6222" w:rsidRDefault="006B4723" w:rsidP="006B4723">
            <w:pPr>
              <w:spacing w:after="120" w:line="276" w:lineRule="auto"/>
              <w:jc w:val="both"/>
              <w:rPr>
                <w:color w:val="000000"/>
                <w:szCs w:val="24"/>
              </w:rPr>
            </w:pPr>
            <w:r>
              <w:rPr>
                <w:szCs w:val="24"/>
              </w:rPr>
              <w:t>Objekto modernizavimo</w:t>
            </w:r>
            <w:r w:rsidRPr="00BA6222">
              <w:rPr>
                <w:szCs w:val="24"/>
              </w:rPr>
              <w:t xml:space="preserve"> </w:t>
            </w:r>
            <w:r w:rsidRPr="00BA6222">
              <w:rPr>
                <w:color w:val="000000"/>
                <w:szCs w:val="24"/>
              </w:rPr>
              <w:t>darbų kaina nukrypsta nuo planuotos</w:t>
            </w:r>
          </w:p>
        </w:tc>
        <w:tc>
          <w:tcPr>
            <w:tcW w:w="3706" w:type="dxa"/>
            <w:gridSpan w:val="2"/>
          </w:tcPr>
          <w:p w14:paraId="2DADB548" w14:textId="21CAC938" w:rsidR="006B4723" w:rsidRPr="00BA6222" w:rsidRDefault="006B4723" w:rsidP="006B4723">
            <w:pPr>
              <w:spacing w:after="120" w:line="276" w:lineRule="auto"/>
              <w:jc w:val="both"/>
              <w:rPr>
                <w:szCs w:val="24"/>
              </w:rPr>
            </w:pPr>
            <w:r w:rsidRPr="00BA6222">
              <w:rPr>
                <w:szCs w:val="24"/>
              </w:rPr>
              <w:t xml:space="preserve">Identifikuota </w:t>
            </w:r>
            <w:r>
              <w:rPr>
                <w:szCs w:val="24"/>
              </w:rPr>
              <w:t xml:space="preserve"> Objekto modernizavimo</w:t>
            </w:r>
            <w:r w:rsidRPr="00BA6222">
              <w:rPr>
                <w:szCs w:val="24"/>
              </w:rPr>
              <w:t xml:space="preserve"> darbų kaina dėl įvairių priežasčių gali nukrypti nuo planuotos. Rizikos veiksnio pasireiškimas reiškia papildomas išlaidas. </w:t>
            </w:r>
          </w:p>
        </w:tc>
        <w:tc>
          <w:tcPr>
            <w:tcW w:w="1417" w:type="dxa"/>
          </w:tcPr>
          <w:p w14:paraId="7C10673D" w14:textId="77777777" w:rsidR="006B4723" w:rsidRPr="00BA6222" w:rsidRDefault="006B4723" w:rsidP="006B4723">
            <w:pPr>
              <w:spacing w:after="120" w:line="276" w:lineRule="auto"/>
              <w:ind w:right="113"/>
              <w:jc w:val="center"/>
              <w:rPr>
                <w:b/>
                <w:szCs w:val="24"/>
              </w:rPr>
            </w:pPr>
          </w:p>
        </w:tc>
        <w:tc>
          <w:tcPr>
            <w:tcW w:w="1701" w:type="dxa"/>
          </w:tcPr>
          <w:p w14:paraId="1C55986E" w14:textId="77777777"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1AC584D0" w14:textId="77777777" w:rsidR="006B4723" w:rsidRPr="00BA6222" w:rsidRDefault="006B4723" w:rsidP="006B4723">
            <w:pPr>
              <w:spacing w:after="120" w:line="276" w:lineRule="auto"/>
              <w:ind w:right="113"/>
              <w:jc w:val="center"/>
              <w:outlineLvl w:val="2"/>
              <w:rPr>
                <w:b/>
                <w:szCs w:val="24"/>
              </w:rPr>
            </w:pPr>
          </w:p>
        </w:tc>
        <w:tc>
          <w:tcPr>
            <w:tcW w:w="2268" w:type="dxa"/>
          </w:tcPr>
          <w:p w14:paraId="2684D2AA" w14:textId="77777777" w:rsidR="006B4723" w:rsidRPr="00BA6222" w:rsidRDefault="006B4723" w:rsidP="006B4723">
            <w:pPr>
              <w:spacing w:after="120" w:line="276" w:lineRule="auto"/>
              <w:ind w:right="113"/>
              <w:jc w:val="center"/>
              <w:outlineLvl w:val="2"/>
              <w:rPr>
                <w:b/>
                <w:szCs w:val="24"/>
              </w:rPr>
            </w:pPr>
          </w:p>
        </w:tc>
      </w:tr>
      <w:tr w:rsidR="006B4723" w:rsidRPr="00BA6222" w14:paraId="39EA522F" w14:textId="77777777" w:rsidTr="00CB3818">
        <w:trPr>
          <w:trHeight w:val="832"/>
        </w:trPr>
        <w:tc>
          <w:tcPr>
            <w:tcW w:w="816" w:type="dxa"/>
          </w:tcPr>
          <w:p w14:paraId="23029046"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346599C8" w14:textId="7B963EFC" w:rsidR="006B4723" w:rsidRPr="00BA6222" w:rsidRDefault="006B4723" w:rsidP="006B4723">
            <w:pPr>
              <w:spacing w:after="120" w:line="276" w:lineRule="auto"/>
              <w:jc w:val="both"/>
              <w:rPr>
                <w:b/>
                <w:color w:val="000000"/>
                <w:szCs w:val="24"/>
              </w:rPr>
            </w:pPr>
            <w:r>
              <w:rPr>
                <w:szCs w:val="24"/>
              </w:rPr>
              <w:t>Objekto modernizavimo</w:t>
            </w:r>
            <w:r w:rsidRPr="00BA6222">
              <w:rPr>
                <w:szCs w:val="24"/>
              </w:rPr>
              <w:t xml:space="preserve"> </w:t>
            </w:r>
            <w:r w:rsidRPr="00BA6222">
              <w:rPr>
                <w:color w:val="000000"/>
                <w:szCs w:val="24"/>
              </w:rPr>
              <w:t xml:space="preserve">darbų kokybė neužtikrinama dėl žmogiškųjų išteklių </w:t>
            </w:r>
          </w:p>
        </w:tc>
        <w:tc>
          <w:tcPr>
            <w:tcW w:w="3706" w:type="dxa"/>
            <w:gridSpan w:val="2"/>
            <w:hideMark/>
          </w:tcPr>
          <w:p w14:paraId="38C96B05" w14:textId="49C6C830" w:rsidR="006B4723" w:rsidRPr="00BA6222" w:rsidRDefault="006B4723" w:rsidP="006B4723">
            <w:pPr>
              <w:spacing w:after="120" w:line="276" w:lineRule="auto"/>
              <w:jc w:val="both"/>
              <w:rPr>
                <w:bCs/>
                <w:szCs w:val="24"/>
              </w:rPr>
            </w:pPr>
            <w:r>
              <w:rPr>
                <w:szCs w:val="24"/>
              </w:rPr>
              <w:t>Objekto modernizavimo</w:t>
            </w:r>
            <w:r w:rsidRPr="00BA6222">
              <w:rPr>
                <w:szCs w:val="24"/>
              </w:rPr>
              <w:t xml:space="preserve"> </w:t>
            </w:r>
            <w:r w:rsidRPr="00BA6222">
              <w:rPr>
                <w:bCs/>
                <w:szCs w:val="24"/>
              </w:rPr>
              <w:t xml:space="preserve">darbų kokybė neužtikrinama dėl žmogiškųjų veiksnių: netinkamos personalo kvalifikacijos, </w:t>
            </w:r>
            <w:r w:rsidRPr="00BA6222">
              <w:rPr>
                <w:bCs/>
                <w:szCs w:val="24"/>
              </w:rPr>
              <w:lastRenderedPageBreak/>
              <w:t>kompetencijų, nepakankamo skaičiaus, neadekvataus darbo krūvio, darbo drausmės pažeidimų. Taip pat galima situacija, kai</w:t>
            </w:r>
            <w:r>
              <w:rPr>
                <w:szCs w:val="24"/>
              </w:rPr>
              <w:t xml:space="preserve"> Objekto modernizavimo</w:t>
            </w:r>
            <w:r w:rsidRPr="00BA6222">
              <w:rPr>
                <w:szCs w:val="24"/>
              </w:rPr>
              <w:t xml:space="preserve"> </w:t>
            </w:r>
            <w:r w:rsidRPr="00BA6222">
              <w:rPr>
                <w:bCs/>
                <w:szCs w:val="24"/>
              </w:rPr>
              <w:t xml:space="preserve">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w:t>
            </w:r>
            <w:r>
              <w:rPr>
                <w:szCs w:val="24"/>
              </w:rPr>
              <w:t>Objekto modernizavimo</w:t>
            </w:r>
            <w:r w:rsidRPr="00BA6222">
              <w:rPr>
                <w:szCs w:val="24"/>
              </w:rPr>
              <w:t xml:space="preserve"> </w:t>
            </w:r>
            <w:r w:rsidRPr="00BA6222">
              <w:rPr>
                <w:bCs/>
                <w:szCs w:val="24"/>
              </w:rPr>
              <w:t>darbų kokybei.</w:t>
            </w:r>
          </w:p>
        </w:tc>
        <w:tc>
          <w:tcPr>
            <w:tcW w:w="1417" w:type="dxa"/>
          </w:tcPr>
          <w:p w14:paraId="221B5EBB" w14:textId="77777777" w:rsidR="006B4723" w:rsidRPr="00BA6222" w:rsidRDefault="006B4723" w:rsidP="006B4723">
            <w:pPr>
              <w:spacing w:after="120" w:line="276" w:lineRule="auto"/>
              <w:ind w:right="113"/>
              <w:jc w:val="center"/>
              <w:rPr>
                <w:b/>
                <w:szCs w:val="24"/>
              </w:rPr>
            </w:pPr>
          </w:p>
        </w:tc>
        <w:tc>
          <w:tcPr>
            <w:tcW w:w="1701" w:type="dxa"/>
            <w:hideMark/>
          </w:tcPr>
          <w:p w14:paraId="0F0E0374" w14:textId="4C8FD122"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27A7329D" w14:textId="77777777" w:rsidR="006B4723" w:rsidRPr="00BA6222" w:rsidRDefault="006B4723" w:rsidP="006B4723">
            <w:pPr>
              <w:spacing w:after="120" w:line="276" w:lineRule="auto"/>
              <w:ind w:right="113"/>
              <w:jc w:val="center"/>
              <w:rPr>
                <w:b/>
                <w:szCs w:val="24"/>
              </w:rPr>
            </w:pPr>
          </w:p>
        </w:tc>
        <w:tc>
          <w:tcPr>
            <w:tcW w:w="2268" w:type="dxa"/>
          </w:tcPr>
          <w:p w14:paraId="544D70B9" w14:textId="77777777" w:rsidR="006B4723" w:rsidRPr="00BA6222" w:rsidRDefault="006B4723" w:rsidP="006B4723">
            <w:pPr>
              <w:spacing w:after="120" w:line="276" w:lineRule="auto"/>
              <w:ind w:right="113"/>
              <w:jc w:val="center"/>
              <w:rPr>
                <w:b/>
                <w:szCs w:val="24"/>
              </w:rPr>
            </w:pPr>
          </w:p>
        </w:tc>
      </w:tr>
      <w:tr w:rsidR="006B4723" w:rsidRPr="00BA6222" w14:paraId="36170EEE" w14:textId="77777777" w:rsidTr="00CB3818">
        <w:trPr>
          <w:trHeight w:val="971"/>
        </w:trPr>
        <w:tc>
          <w:tcPr>
            <w:tcW w:w="816" w:type="dxa"/>
          </w:tcPr>
          <w:p w14:paraId="6D5F9AE8"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07C69B37" w14:textId="69FAA93C" w:rsidR="006B4723" w:rsidRPr="00BA6222" w:rsidRDefault="006B4723" w:rsidP="006B4723">
            <w:pPr>
              <w:spacing w:after="120" w:line="276" w:lineRule="auto"/>
              <w:jc w:val="both"/>
              <w:rPr>
                <w:b/>
                <w:color w:val="000000"/>
                <w:szCs w:val="24"/>
              </w:rPr>
            </w:pPr>
            <w:r>
              <w:rPr>
                <w:szCs w:val="24"/>
              </w:rPr>
              <w:t>Objekto modernizavimo</w:t>
            </w:r>
            <w:r w:rsidRPr="00BA6222" w:rsidDel="00F362E2">
              <w:rPr>
                <w:color w:val="000000"/>
                <w:szCs w:val="24"/>
              </w:rPr>
              <w:t xml:space="preserve"> </w:t>
            </w:r>
            <w:r w:rsidRPr="00BA6222">
              <w:rPr>
                <w:color w:val="000000"/>
                <w:szCs w:val="24"/>
              </w:rPr>
              <w:t>darbų vykdymo metu sukeliama žala gretimuose žemės sklypuose, teritorijose esančiam turtui</w:t>
            </w:r>
          </w:p>
        </w:tc>
        <w:tc>
          <w:tcPr>
            <w:tcW w:w="3706" w:type="dxa"/>
            <w:gridSpan w:val="2"/>
            <w:hideMark/>
          </w:tcPr>
          <w:p w14:paraId="693D33DE" w14:textId="11D70C46" w:rsidR="006B4723" w:rsidRPr="00BA6222" w:rsidRDefault="006B4723" w:rsidP="006B4723">
            <w:pPr>
              <w:spacing w:after="120" w:line="276" w:lineRule="auto"/>
              <w:jc w:val="both"/>
              <w:rPr>
                <w:bCs/>
                <w:szCs w:val="24"/>
              </w:rPr>
            </w:pPr>
            <w:r w:rsidRPr="00BA6222">
              <w:rPr>
                <w:bCs/>
                <w:szCs w:val="24"/>
              </w:rPr>
              <w:t xml:space="preserve">Vykdant </w:t>
            </w:r>
            <w:r>
              <w:rPr>
                <w:szCs w:val="24"/>
              </w:rPr>
              <w:t xml:space="preserve"> Objekto modernizavimo</w:t>
            </w:r>
            <w:r w:rsidRPr="00BA6222" w:rsidDel="00F362E2">
              <w:rPr>
                <w:bCs/>
                <w:szCs w:val="24"/>
              </w:rPr>
              <w:t xml:space="preserve"> </w:t>
            </w:r>
            <w:r w:rsidRPr="00BA6222">
              <w:rPr>
                <w:bCs/>
                <w:szCs w:val="24"/>
              </w:rPr>
              <w:t>darbus, Koncesininko ir /</w:t>
            </w:r>
            <w:r>
              <w:rPr>
                <w:bCs/>
                <w:szCs w:val="24"/>
              </w:rPr>
              <w:t> </w:t>
            </w:r>
            <w:r w:rsidRPr="00BA6222">
              <w:rPr>
                <w:bCs/>
                <w:szCs w:val="24"/>
              </w:rPr>
              <w:t xml:space="preserve">ar Subtiekėjų veikla sukelia žalą gretimuose žemės sklypuose, teritorijose esančiam turtui, nepriklausomai nuo turto tipo (nekilnojamajam ir kilnojamajam turtui). Rizikos veiksnio pasireiškimas reiškia </w:t>
            </w:r>
            <w:r>
              <w:rPr>
                <w:szCs w:val="24"/>
              </w:rPr>
              <w:t>Objekto modernizavimo</w:t>
            </w:r>
            <w:r w:rsidRPr="00BA6222" w:rsidDel="00F362E2">
              <w:rPr>
                <w:bCs/>
                <w:szCs w:val="24"/>
              </w:rPr>
              <w:t xml:space="preserve"> </w:t>
            </w:r>
            <w:r w:rsidRPr="00BA6222">
              <w:rPr>
                <w:bCs/>
                <w:szCs w:val="24"/>
              </w:rPr>
              <w:t>darbų Sąnaudų pasikeitimą, kadangi, jei būtų sukelta žala gretimose teritorijose,</w:t>
            </w:r>
            <w:r>
              <w:rPr>
                <w:szCs w:val="24"/>
              </w:rPr>
              <w:t xml:space="preserve"> Objekto modernizavimo</w:t>
            </w:r>
            <w:r w:rsidRPr="00BA6222" w:rsidDel="00F362E2">
              <w:rPr>
                <w:bCs/>
                <w:szCs w:val="24"/>
              </w:rPr>
              <w:t xml:space="preserve"> </w:t>
            </w:r>
            <w:r w:rsidRPr="00BA6222">
              <w:rPr>
                <w:bCs/>
                <w:szCs w:val="24"/>
              </w:rPr>
              <w:t>darbų Sąnaudos išaugtų žalos turtui likvidavimo išlaidomis.</w:t>
            </w:r>
          </w:p>
        </w:tc>
        <w:tc>
          <w:tcPr>
            <w:tcW w:w="1417" w:type="dxa"/>
          </w:tcPr>
          <w:p w14:paraId="6BFBAFE6" w14:textId="77777777" w:rsidR="006B4723" w:rsidRPr="00BA6222" w:rsidRDefault="006B4723" w:rsidP="006B4723">
            <w:pPr>
              <w:spacing w:after="120" w:line="276" w:lineRule="auto"/>
              <w:ind w:right="113"/>
              <w:jc w:val="center"/>
              <w:rPr>
                <w:b/>
                <w:szCs w:val="24"/>
              </w:rPr>
            </w:pPr>
          </w:p>
        </w:tc>
        <w:tc>
          <w:tcPr>
            <w:tcW w:w="1701" w:type="dxa"/>
            <w:hideMark/>
          </w:tcPr>
          <w:p w14:paraId="31980C1B" w14:textId="3499F6B3"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311543E6" w14:textId="77777777" w:rsidR="006B4723" w:rsidRPr="00BA6222" w:rsidRDefault="006B4723" w:rsidP="006B4723">
            <w:pPr>
              <w:spacing w:after="120" w:line="276" w:lineRule="auto"/>
              <w:ind w:right="113"/>
              <w:jc w:val="center"/>
              <w:rPr>
                <w:b/>
                <w:szCs w:val="24"/>
              </w:rPr>
            </w:pPr>
          </w:p>
        </w:tc>
        <w:tc>
          <w:tcPr>
            <w:tcW w:w="2268" w:type="dxa"/>
          </w:tcPr>
          <w:p w14:paraId="17DA8B19" w14:textId="77777777" w:rsidR="006B4723" w:rsidRPr="00BA6222" w:rsidRDefault="006B4723" w:rsidP="006B4723">
            <w:pPr>
              <w:spacing w:after="120" w:line="276" w:lineRule="auto"/>
              <w:ind w:right="113"/>
              <w:jc w:val="center"/>
              <w:rPr>
                <w:b/>
                <w:szCs w:val="24"/>
              </w:rPr>
            </w:pPr>
          </w:p>
        </w:tc>
      </w:tr>
      <w:tr w:rsidR="006B4723" w:rsidRPr="00BA6222" w14:paraId="4133DBD6" w14:textId="77777777" w:rsidTr="00CB3818">
        <w:trPr>
          <w:trHeight w:val="1372"/>
        </w:trPr>
        <w:tc>
          <w:tcPr>
            <w:tcW w:w="816" w:type="dxa"/>
          </w:tcPr>
          <w:p w14:paraId="1A6E2315"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vAlign w:val="center"/>
            <w:hideMark/>
          </w:tcPr>
          <w:p w14:paraId="0E449B33" w14:textId="01FEA57C" w:rsidR="006B4723" w:rsidRPr="00BA6222" w:rsidRDefault="006B4723" w:rsidP="006B4723">
            <w:pPr>
              <w:spacing w:after="120" w:line="276" w:lineRule="auto"/>
              <w:jc w:val="both"/>
              <w:rPr>
                <w:b/>
                <w:color w:val="000000"/>
                <w:szCs w:val="24"/>
              </w:rPr>
            </w:pPr>
            <w:r>
              <w:rPr>
                <w:szCs w:val="24"/>
              </w:rPr>
              <w:t>Objekto modernizavimo</w:t>
            </w:r>
            <w:r w:rsidRPr="00BA6222" w:rsidDel="00F362E2">
              <w:rPr>
                <w:color w:val="000000"/>
                <w:szCs w:val="24"/>
              </w:rPr>
              <w:t xml:space="preserve"> </w:t>
            </w:r>
            <w:r w:rsidRPr="00BA6222">
              <w:rPr>
                <w:color w:val="000000"/>
                <w:szCs w:val="24"/>
              </w:rPr>
              <w:t>darbų kokybė neužtikrinama dėl technologinių išteklių tinkamumo ir pakankamumo</w:t>
            </w:r>
          </w:p>
        </w:tc>
        <w:tc>
          <w:tcPr>
            <w:tcW w:w="3706" w:type="dxa"/>
            <w:gridSpan w:val="2"/>
            <w:hideMark/>
          </w:tcPr>
          <w:p w14:paraId="79029A56" w14:textId="7B3A15A3" w:rsidR="006B4723" w:rsidRPr="00BA6222" w:rsidRDefault="006B4723" w:rsidP="006B4723">
            <w:pPr>
              <w:spacing w:after="120" w:line="276" w:lineRule="auto"/>
              <w:jc w:val="both"/>
              <w:rPr>
                <w:bCs/>
                <w:szCs w:val="24"/>
              </w:rPr>
            </w:pPr>
            <w:r w:rsidRPr="00BA6222">
              <w:rPr>
                <w:bCs/>
                <w:szCs w:val="24"/>
              </w:rPr>
              <w:t>Galima situacija, kai</w:t>
            </w:r>
            <w:r>
              <w:rPr>
                <w:szCs w:val="24"/>
              </w:rPr>
              <w:t xml:space="preserve"> Objekto modernizavimo</w:t>
            </w:r>
            <w:r w:rsidRPr="00BA6222" w:rsidDel="00F362E2">
              <w:rPr>
                <w:color w:val="000000"/>
                <w:szCs w:val="24"/>
              </w:rPr>
              <w:t xml:space="preserve"> </w:t>
            </w:r>
            <w:r w:rsidRPr="00BA6222">
              <w:rPr>
                <w:color w:val="000000"/>
                <w:szCs w:val="24"/>
              </w:rPr>
              <w:t xml:space="preserve">darbų </w:t>
            </w:r>
            <w:r w:rsidRPr="00BA6222">
              <w:rPr>
                <w:bCs/>
                <w:szCs w:val="24"/>
              </w:rPr>
              <w:t>kokybė neužtikrinama dėl technologinių išteklių tinkamumo, pakankamumo ir kitų susijusių veiksnių.</w:t>
            </w:r>
          </w:p>
        </w:tc>
        <w:tc>
          <w:tcPr>
            <w:tcW w:w="1417" w:type="dxa"/>
          </w:tcPr>
          <w:p w14:paraId="73E7D8E3" w14:textId="77777777" w:rsidR="006B4723" w:rsidRPr="00BA6222" w:rsidRDefault="006B4723" w:rsidP="006B4723">
            <w:pPr>
              <w:spacing w:after="120" w:line="276" w:lineRule="auto"/>
              <w:ind w:right="113"/>
              <w:jc w:val="center"/>
              <w:rPr>
                <w:szCs w:val="24"/>
              </w:rPr>
            </w:pPr>
          </w:p>
        </w:tc>
        <w:tc>
          <w:tcPr>
            <w:tcW w:w="1701" w:type="dxa"/>
          </w:tcPr>
          <w:p w14:paraId="20788237" w14:textId="58F1240F"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4A28344C" w14:textId="77777777" w:rsidR="006B4723" w:rsidRPr="00BA6222" w:rsidRDefault="006B4723" w:rsidP="006B4723">
            <w:pPr>
              <w:spacing w:after="120" w:line="276" w:lineRule="auto"/>
              <w:ind w:right="113"/>
              <w:jc w:val="center"/>
              <w:rPr>
                <w:szCs w:val="24"/>
              </w:rPr>
            </w:pPr>
          </w:p>
        </w:tc>
        <w:tc>
          <w:tcPr>
            <w:tcW w:w="2268" w:type="dxa"/>
          </w:tcPr>
          <w:p w14:paraId="036B29EB" w14:textId="77777777" w:rsidR="006B4723" w:rsidRPr="00BA6222" w:rsidRDefault="006B4723" w:rsidP="006B4723">
            <w:pPr>
              <w:spacing w:after="120" w:line="276" w:lineRule="auto"/>
              <w:ind w:right="113"/>
              <w:jc w:val="center"/>
              <w:rPr>
                <w:szCs w:val="24"/>
              </w:rPr>
            </w:pPr>
          </w:p>
        </w:tc>
      </w:tr>
      <w:tr w:rsidR="006B4723" w:rsidRPr="00BA6222" w14:paraId="32E67688" w14:textId="77777777" w:rsidTr="00CB3818">
        <w:trPr>
          <w:trHeight w:val="265"/>
        </w:trPr>
        <w:tc>
          <w:tcPr>
            <w:tcW w:w="816" w:type="dxa"/>
          </w:tcPr>
          <w:p w14:paraId="7D8574CF"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vAlign w:val="center"/>
            <w:hideMark/>
          </w:tcPr>
          <w:p w14:paraId="03DF21C3" w14:textId="7E5D196E" w:rsidR="006B4723" w:rsidRPr="00BA6222" w:rsidRDefault="006B4723" w:rsidP="006B4723">
            <w:pPr>
              <w:spacing w:after="120" w:line="276" w:lineRule="auto"/>
              <w:jc w:val="both"/>
              <w:rPr>
                <w:b/>
                <w:color w:val="000000"/>
                <w:szCs w:val="24"/>
              </w:rPr>
            </w:pPr>
            <w:r>
              <w:rPr>
                <w:szCs w:val="24"/>
              </w:rPr>
              <w:t>Objekto modernizavimo</w:t>
            </w:r>
            <w:r w:rsidRPr="00BA6222" w:rsidDel="00F362E2">
              <w:rPr>
                <w:color w:val="000000"/>
                <w:szCs w:val="24"/>
              </w:rPr>
              <w:t xml:space="preserve"> </w:t>
            </w:r>
            <w:r w:rsidRPr="00BA6222">
              <w:rPr>
                <w:color w:val="000000"/>
                <w:szCs w:val="24"/>
              </w:rPr>
              <w:t>darbų, kokybė neužtikrinama dėl Komunalinių paslaugų kainos bei kokybės</w:t>
            </w:r>
          </w:p>
        </w:tc>
        <w:tc>
          <w:tcPr>
            <w:tcW w:w="3706" w:type="dxa"/>
            <w:gridSpan w:val="2"/>
            <w:hideMark/>
          </w:tcPr>
          <w:p w14:paraId="221EF35C" w14:textId="6BD36BA1" w:rsidR="006B4723" w:rsidRPr="00BA6222" w:rsidRDefault="006B4723" w:rsidP="006B4723">
            <w:pPr>
              <w:spacing w:after="120" w:line="276" w:lineRule="auto"/>
              <w:jc w:val="both"/>
              <w:rPr>
                <w:bCs/>
                <w:szCs w:val="24"/>
              </w:rPr>
            </w:pPr>
            <w:r>
              <w:rPr>
                <w:szCs w:val="24"/>
              </w:rPr>
              <w:t>Objekto modernizavimo</w:t>
            </w:r>
            <w:r w:rsidRPr="00BA6222" w:rsidDel="00F362E2">
              <w:rPr>
                <w:color w:val="000000"/>
                <w:szCs w:val="24"/>
              </w:rPr>
              <w:t xml:space="preserve"> </w:t>
            </w:r>
            <w:r w:rsidRPr="00BA6222">
              <w:rPr>
                <w:color w:val="000000"/>
                <w:szCs w:val="24"/>
              </w:rPr>
              <w:t xml:space="preserve">darbų </w:t>
            </w:r>
            <w:r w:rsidRPr="00BA6222">
              <w:rPr>
                <w:bCs/>
                <w:szCs w:val="24"/>
              </w:rPr>
              <w:t>kokybė neužtikrinama dėl Komunalinių paslaugų kainos, kokybės ir prieinamumo.</w:t>
            </w:r>
          </w:p>
        </w:tc>
        <w:tc>
          <w:tcPr>
            <w:tcW w:w="1417" w:type="dxa"/>
          </w:tcPr>
          <w:p w14:paraId="186AC8C5" w14:textId="77777777" w:rsidR="006B4723" w:rsidRPr="00BA6222" w:rsidRDefault="006B4723" w:rsidP="006B4723">
            <w:pPr>
              <w:spacing w:after="120" w:line="276" w:lineRule="auto"/>
              <w:ind w:right="113"/>
              <w:jc w:val="center"/>
              <w:rPr>
                <w:szCs w:val="24"/>
              </w:rPr>
            </w:pPr>
          </w:p>
        </w:tc>
        <w:tc>
          <w:tcPr>
            <w:tcW w:w="1701" w:type="dxa"/>
          </w:tcPr>
          <w:p w14:paraId="53A4F7D2" w14:textId="18FCD6CE"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7AC40D59" w14:textId="77777777" w:rsidR="006B4723" w:rsidRPr="00BA6222" w:rsidRDefault="006B4723" w:rsidP="006B4723">
            <w:pPr>
              <w:spacing w:after="120" w:line="276" w:lineRule="auto"/>
              <w:ind w:right="113"/>
              <w:jc w:val="center"/>
              <w:rPr>
                <w:szCs w:val="24"/>
              </w:rPr>
            </w:pPr>
          </w:p>
        </w:tc>
        <w:tc>
          <w:tcPr>
            <w:tcW w:w="2268" w:type="dxa"/>
          </w:tcPr>
          <w:p w14:paraId="4E411C46" w14:textId="77777777" w:rsidR="006B4723" w:rsidRPr="00BA6222" w:rsidRDefault="006B4723" w:rsidP="006B4723">
            <w:pPr>
              <w:spacing w:after="120" w:line="276" w:lineRule="auto"/>
              <w:ind w:right="113"/>
              <w:jc w:val="center"/>
              <w:rPr>
                <w:szCs w:val="24"/>
              </w:rPr>
            </w:pPr>
          </w:p>
        </w:tc>
      </w:tr>
      <w:tr w:rsidR="006B4723" w:rsidRPr="00BA6222" w14:paraId="4014D10F" w14:textId="77777777" w:rsidTr="00CB3818">
        <w:trPr>
          <w:trHeight w:val="1266"/>
        </w:trPr>
        <w:tc>
          <w:tcPr>
            <w:tcW w:w="816" w:type="dxa"/>
          </w:tcPr>
          <w:p w14:paraId="4E5E15B9"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vAlign w:val="center"/>
            <w:hideMark/>
          </w:tcPr>
          <w:p w14:paraId="0A743DA4" w14:textId="28D4DD27" w:rsidR="006B4723" w:rsidRPr="00BA6222" w:rsidRDefault="006B4723" w:rsidP="006B4723">
            <w:pPr>
              <w:spacing w:after="120" w:line="276" w:lineRule="auto"/>
              <w:jc w:val="both"/>
              <w:rPr>
                <w:b/>
                <w:color w:val="000000"/>
                <w:szCs w:val="24"/>
              </w:rPr>
            </w:pPr>
            <w:r>
              <w:rPr>
                <w:szCs w:val="24"/>
              </w:rPr>
              <w:t>Objekto modernizavimo</w:t>
            </w:r>
            <w:r w:rsidRPr="00BA6222" w:rsidDel="00F362E2">
              <w:rPr>
                <w:color w:val="000000"/>
                <w:szCs w:val="24"/>
              </w:rPr>
              <w:t xml:space="preserve"> </w:t>
            </w:r>
            <w:r w:rsidRPr="00BA6222">
              <w:rPr>
                <w:color w:val="000000"/>
                <w:szCs w:val="24"/>
              </w:rPr>
              <w:t>darbų kokybė neužtikrinama dėl žaliavų, medžiagų ir mechanizmų prieinamumo ir kokybės</w:t>
            </w:r>
          </w:p>
        </w:tc>
        <w:tc>
          <w:tcPr>
            <w:tcW w:w="3706" w:type="dxa"/>
            <w:gridSpan w:val="2"/>
            <w:hideMark/>
          </w:tcPr>
          <w:p w14:paraId="286D717B" w14:textId="0934D6BF" w:rsidR="006B4723" w:rsidRPr="00BA6222" w:rsidRDefault="006B4723" w:rsidP="006B4723">
            <w:pPr>
              <w:spacing w:after="120" w:line="276" w:lineRule="auto"/>
              <w:jc w:val="both"/>
              <w:rPr>
                <w:bCs/>
                <w:szCs w:val="24"/>
              </w:rPr>
            </w:pPr>
            <w:r>
              <w:rPr>
                <w:szCs w:val="24"/>
              </w:rPr>
              <w:t>Objekto modernizavimo</w:t>
            </w:r>
            <w:r w:rsidRPr="00BA6222" w:rsidDel="00F362E2">
              <w:rPr>
                <w:color w:val="000000"/>
                <w:szCs w:val="24"/>
              </w:rPr>
              <w:t xml:space="preserve"> </w:t>
            </w:r>
            <w:r w:rsidRPr="00BA6222">
              <w:rPr>
                <w:color w:val="000000"/>
                <w:szCs w:val="24"/>
              </w:rPr>
              <w:t xml:space="preserve">darbų </w:t>
            </w:r>
            <w:r w:rsidRPr="00BA6222">
              <w:rPr>
                <w:bCs/>
                <w:szCs w:val="24"/>
              </w:rPr>
              <w:t xml:space="preserve">kokybė neužtikrinama dėl jiems atlikti reikalingų žaliavų, medžiagų, mechanizmų savalaikio neprieinamumo ir kokybės. </w:t>
            </w:r>
          </w:p>
        </w:tc>
        <w:tc>
          <w:tcPr>
            <w:tcW w:w="1417" w:type="dxa"/>
          </w:tcPr>
          <w:p w14:paraId="09A7384E" w14:textId="77777777" w:rsidR="006B4723" w:rsidRPr="00BA6222" w:rsidRDefault="006B4723" w:rsidP="006B4723">
            <w:pPr>
              <w:spacing w:after="120" w:line="276" w:lineRule="auto"/>
              <w:ind w:right="113"/>
              <w:jc w:val="center"/>
              <w:rPr>
                <w:szCs w:val="24"/>
              </w:rPr>
            </w:pPr>
          </w:p>
        </w:tc>
        <w:tc>
          <w:tcPr>
            <w:tcW w:w="1701" w:type="dxa"/>
          </w:tcPr>
          <w:p w14:paraId="6F27B9C9" w14:textId="225FB815"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620F4FB9" w14:textId="77777777" w:rsidR="006B4723" w:rsidRPr="00BA6222" w:rsidRDefault="006B4723" w:rsidP="006B4723">
            <w:pPr>
              <w:spacing w:after="120" w:line="276" w:lineRule="auto"/>
              <w:ind w:right="113"/>
              <w:jc w:val="center"/>
              <w:rPr>
                <w:szCs w:val="24"/>
              </w:rPr>
            </w:pPr>
          </w:p>
        </w:tc>
        <w:tc>
          <w:tcPr>
            <w:tcW w:w="2268" w:type="dxa"/>
          </w:tcPr>
          <w:p w14:paraId="00726838" w14:textId="77777777" w:rsidR="006B4723" w:rsidRPr="00BA6222" w:rsidRDefault="006B4723" w:rsidP="006B4723">
            <w:pPr>
              <w:spacing w:after="120" w:line="276" w:lineRule="auto"/>
              <w:ind w:right="113"/>
              <w:jc w:val="center"/>
              <w:rPr>
                <w:szCs w:val="24"/>
              </w:rPr>
            </w:pPr>
          </w:p>
        </w:tc>
      </w:tr>
      <w:tr w:rsidR="006B4723" w:rsidRPr="00BA6222" w14:paraId="2E56FBDD" w14:textId="77777777" w:rsidTr="00681DD9">
        <w:trPr>
          <w:trHeight w:val="1115"/>
        </w:trPr>
        <w:tc>
          <w:tcPr>
            <w:tcW w:w="816" w:type="dxa"/>
          </w:tcPr>
          <w:p w14:paraId="79A50670"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4AF4E1C2" w14:textId="4B1F0BFE" w:rsidR="006B4723" w:rsidRPr="00BA6222" w:rsidRDefault="006B4723" w:rsidP="006B4723">
            <w:pPr>
              <w:spacing w:after="120" w:line="276" w:lineRule="auto"/>
              <w:rPr>
                <w:b/>
                <w:color w:val="000000"/>
                <w:szCs w:val="24"/>
              </w:rPr>
            </w:pPr>
            <w:r>
              <w:rPr>
                <w:szCs w:val="24"/>
              </w:rPr>
              <w:t>Objekto modernizavimo</w:t>
            </w:r>
            <w:r w:rsidRPr="00BA6222" w:rsidDel="00F362E2">
              <w:rPr>
                <w:color w:val="000000"/>
                <w:szCs w:val="24"/>
              </w:rPr>
              <w:t xml:space="preserve"> </w:t>
            </w:r>
            <w:r w:rsidRPr="00BA6222">
              <w:rPr>
                <w:color w:val="000000"/>
                <w:szCs w:val="24"/>
              </w:rPr>
              <w:t>darbų, kokybė neužtikrinama dėl Subtiekėjų veiksmų ar neveikimo</w:t>
            </w:r>
          </w:p>
        </w:tc>
        <w:tc>
          <w:tcPr>
            <w:tcW w:w="3706" w:type="dxa"/>
            <w:gridSpan w:val="2"/>
            <w:hideMark/>
          </w:tcPr>
          <w:p w14:paraId="2F85BF0C" w14:textId="6C791CDE" w:rsidR="006B4723" w:rsidRPr="00BA6222" w:rsidRDefault="006B4723" w:rsidP="006B4723">
            <w:pPr>
              <w:spacing w:after="120" w:line="276" w:lineRule="auto"/>
              <w:jc w:val="both"/>
              <w:rPr>
                <w:bCs/>
                <w:szCs w:val="24"/>
              </w:rPr>
            </w:pPr>
            <w:r w:rsidRPr="00BA6222">
              <w:rPr>
                <w:bCs/>
                <w:szCs w:val="24"/>
              </w:rPr>
              <w:t>Atlikti</w:t>
            </w:r>
            <w:r>
              <w:rPr>
                <w:szCs w:val="24"/>
              </w:rPr>
              <w:t xml:space="preserve"> Objekto modernizavimo</w:t>
            </w:r>
            <w:r w:rsidRPr="00BA6222" w:rsidDel="00F362E2">
              <w:rPr>
                <w:color w:val="000000"/>
                <w:szCs w:val="24"/>
              </w:rPr>
              <w:t xml:space="preserve"> </w:t>
            </w:r>
            <w:r w:rsidRPr="00BA6222">
              <w:rPr>
                <w:color w:val="000000"/>
                <w:szCs w:val="24"/>
              </w:rPr>
              <w:t xml:space="preserve">darbus </w:t>
            </w:r>
            <w:r w:rsidRPr="00BA6222">
              <w:rPr>
                <w:bCs/>
                <w:szCs w:val="24"/>
              </w:rPr>
              <w:t xml:space="preserve">pasitelkiami Subtiekėjai, tačiau jie nesilaiko įsipareigojimų, neužtikrina reikalaujamos </w:t>
            </w:r>
            <w:r>
              <w:rPr>
                <w:szCs w:val="24"/>
              </w:rPr>
              <w:t>Objekto modernizavimo</w:t>
            </w:r>
            <w:r w:rsidRPr="00BA6222" w:rsidDel="00F362E2">
              <w:rPr>
                <w:color w:val="000000"/>
                <w:szCs w:val="24"/>
              </w:rPr>
              <w:t xml:space="preserve"> </w:t>
            </w:r>
            <w:r w:rsidRPr="00BA6222">
              <w:rPr>
                <w:color w:val="000000"/>
                <w:szCs w:val="24"/>
              </w:rPr>
              <w:t xml:space="preserve">darbų </w:t>
            </w:r>
            <w:r w:rsidRPr="00BA6222">
              <w:rPr>
                <w:bCs/>
                <w:szCs w:val="24"/>
              </w:rPr>
              <w:t>kokybės.</w:t>
            </w:r>
          </w:p>
        </w:tc>
        <w:tc>
          <w:tcPr>
            <w:tcW w:w="1417" w:type="dxa"/>
          </w:tcPr>
          <w:p w14:paraId="38FEF498" w14:textId="77777777" w:rsidR="006B4723" w:rsidRPr="00BA6222" w:rsidRDefault="006B4723" w:rsidP="006B4723">
            <w:pPr>
              <w:spacing w:after="120" w:line="276" w:lineRule="auto"/>
              <w:ind w:right="113"/>
              <w:jc w:val="center"/>
              <w:rPr>
                <w:szCs w:val="24"/>
              </w:rPr>
            </w:pPr>
          </w:p>
        </w:tc>
        <w:tc>
          <w:tcPr>
            <w:tcW w:w="1701" w:type="dxa"/>
            <w:hideMark/>
          </w:tcPr>
          <w:p w14:paraId="27FA3EC4" w14:textId="499DF8E4"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4646ACFC" w14:textId="77777777" w:rsidR="006B4723" w:rsidRPr="00BA6222" w:rsidRDefault="006B4723" w:rsidP="006B4723">
            <w:pPr>
              <w:spacing w:after="120" w:line="276" w:lineRule="auto"/>
              <w:ind w:right="113"/>
              <w:jc w:val="center"/>
              <w:rPr>
                <w:b/>
                <w:szCs w:val="24"/>
              </w:rPr>
            </w:pPr>
          </w:p>
        </w:tc>
        <w:tc>
          <w:tcPr>
            <w:tcW w:w="2268" w:type="dxa"/>
          </w:tcPr>
          <w:p w14:paraId="206719D6" w14:textId="77777777" w:rsidR="006B4723" w:rsidRPr="00BA6222" w:rsidRDefault="006B4723" w:rsidP="006B4723">
            <w:pPr>
              <w:spacing w:after="120" w:line="276" w:lineRule="auto"/>
              <w:ind w:right="113"/>
              <w:jc w:val="center"/>
              <w:rPr>
                <w:b/>
                <w:szCs w:val="24"/>
              </w:rPr>
            </w:pPr>
          </w:p>
        </w:tc>
      </w:tr>
      <w:tr w:rsidR="00002195" w:rsidRPr="00BA6222" w14:paraId="0E3BBF7E" w14:textId="77777777" w:rsidTr="00681DD9">
        <w:trPr>
          <w:trHeight w:val="1115"/>
        </w:trPr>
        <w:tc>
          <w:tcPr>
            <w:tcW w:w="816" w:type="dxa"/>
          </w:tcPr>
          <w:p w14:paraId="5D7CEB7B" w14:textId="77777777" w:rsidR="00002195" w:rsidRPr="00BA6222" w:rsidRDefault="00002195" w:rsidP="006B4723">
            <w:pPr>
              <w:numPr>
                <w:ilvl w:val="1"/>
                <w:numId w:val="21"/>
              </w:numPr>
              <w:spacing w:after="120" w:line="276" w:lineRule="auto"/>
              <w:ind w:left="0" w:firstLine="0"/>
              <w:jc w:val="both"/>
              <w:rPr>
                <w:b/>
                <w:bCs/>
                <w:color w:val="000000"/>
                <w:szCs w:val="24"/>
              </w:rPr>
            </w:pPr>
          </w:p>
        </w:tc>
        <w:tc>
          <w:tcPr>
            <w:tcW w:w="2556" w:type="dxa"/>
          </w:tcPr>
          <w:p w14:paraId="1C62C439" w14:textId="797BC798" w:rsidR="00002195" w:rsidRDefault="00002195" w:rsidP="006B4723">
            <w:pPr>
              <w:spacing w:after="120" w:line="276" w:lineRule="auto"/>
              <w:rPr>
                <w:szCs w:val="24"/>
              </w:rPr>
            </w:pPr>
            <w:r>
              <w:rPr>
                <w:szCs w:val="24"/>
              </w:rPr>
              <w:t xml:space="preserve">Objekto ar jo dalies funkcionavimo užtikrinimui reikalingų skubių Objekto modernizavimo ar </w:t>
            </w:r>
            <w:r>
              <w:rPr>
                <w:szCs w:val="24"/>
              </w:rPr>
              <w:lastRenderedPageBreak/>
              <w:t>Naujo turtu sukūrimo darbų rizika</w:t>
            </w:r>
          </w:p>
        </w:tc>
        <w:tc>
          <w:tcPr>
            <w:tcW w:w="3706" w:type="dxa"/>
            <w:gridSpan w:val="2"/>
          </w:tcPr>
          <w:p w14:paraId="140E7FD3" w14:textId="7D81A5FC" w:rsidR="00002195" w:rsidRPr="00BA6222" w:rsidRDefault="00002195" w:rsidP="00002195">
            <w:pPr>
              <w:spacing w:after="120" w:line="276" w:lineRule="auto"/>
              <w:jc w:val="both"/>
              <w:rPr>
                <w:bCs/>
                <w:szCs w:val="24"/>
              </w:rPr>
            </w:pPr>
            <w:r>
              <w:rPr>
                <w:bCs/>
                <w:szCs w:val="24"/>
              </w:rPr>
              <w:lastRenderedPageBreak/>
              <w:t xml:space="preserve">Tuo atveju, jeigu </w:t>
            </w:r>
            <w:r w:rsidRPr="00002195">
              <w:rPr>
                <w:bCs/>
                <w:szCs w:val="24"/>
              </w:rPr>
              <w:t xml:space="preserve">Objekto ar jo dalies funkcionavimui reikalingi skubūs Objekto modernizavimo ar Naujo turto sukūrimo darbai, Koncesininkas apie tai informuoja </w:t>
            </w:r>
            <w:r w:rsidRPr="00002195">
              <w:rPr>
                <w:bCs/>
                <w:szCs w:val="24"/>
              </w:rPr>
              <w:lastRenderedPageBreak/>
              <w:t>Suteikiančiąją instituciją ir Perleidėją ne vėliau kaip prieš 2 (dvi) Darbo dienas iki šių Objekto modernizavimo ar Naujo turto sukūrimo darbų pradžios ir nurodo tokių Objekto modernizavimo ar Naujo turto sukūrimo darbų atlikimo apimtis ir terminus</w:t>
            </w:r>
            <w:r>
              <w:rPr>
                <w:bCs/>
                <w:szCs w:val="24"/>
              </w:rPr>
              <w:t xml:space="preserve">. Atsižvelgiant į trumpą Suteikiančiosios institucijos ir Perleidėjo informavimo terminą, VERT nepatvirtinus atliktų darbų poreikio jų atlikimo rizika tenka Koncesininkui. </w:t>
            </w:r>
          </w:p>
        </w:tc>
        <w:tc>
          <w:tcPr>
            <w:tcW w:w="1417" w:type="dxa"/>
          </w:tcPr>
          <w:p w14:paraId="0B4A6F36" w14:textId="77777777" w:rsidR="00002195" w:rsidRPr="00BA6222" w:rsidRDefault="00002195" w:rsidP="006B4723">
            <w:pPr>
              <w:spacing w:after="120" w:line="276" w:lineRule="auto"/>
              <w:ind w:right="113"/>
              <w:jc w:val="center"/>
              <w:rPr>
                <w:szCs w:val="24"/>
              </w:rPr>
            </w:pPr>
          </w:p>
        </w:tc>
        <w:tc>
          <w:tcPr>
            <w:tcW w:w="1701" w:type="dxa"/>
          </w:tcPr>
          <w:p w14:paraId="41992EE1" w14:textId="5FA2B5EF" w:rsidR="00002195" w:rsidRPr="00BA6222" w:rsidRDefault="00002195" w:rsidP="006B4723">
            <w:pPr>
              <w:spacing w:after="120" w:line="276" w:lineRule="auto"/>
              <w:ind w:right="113"/>
              <w:jc w:val="center"/>
              <w:rPr>
                <w:szCs w:val="24"/>
              </w:rPr>
            </w:pPr>
            <w:r>
              <w:rPr>
                <w:szCs w:val="24"/>
              </w:rPr>
              <w:t>X</w:t>
            </w:r>
          </w:p>
        </w:tc>
        <w:tc>
          <w:tcPr>
            <w:tcW w:w="1418" w:type="dxa"/>
          </w:tcPr>
          <w:p w14:paraId="2CA8336C" w14:textId="77777777" w:rsidR="00002195" w:rsidRPr="00BA6222" w:rsidRDefault="00002195" w:rsidP="006B4723">
            <w:pPr>
              <w:spacing w:after="120" w:line="276" w:lineRule="auto"/>
              <w:ind w:right="113"/>
              <w:jc w:val="center"/>
              <w:rPr>
                <w:b/>
                <w:szCs w:val="24"/>
              </w:rPr>
            </w:pPr>
          </w:p>
        </w:tc>
        <w:tc>
          <w:tcPr>
            <w:tcW w:w="2268" w:type="dxa"/>
          </w:tcPr>
          <w:p w14:paraId="4BC98D3A" w14:textId="77777777" w:rsidR="00002195" w:rsidRPr="00BA6222" w:rsidRDefault="00002195" w:rsidP="006B4723">
            <w:pPr>
              <w:spacing w:after="120" w:line="276" w:lineRule="auto"/>
              <w:ind w:right="113"/>
              <w:jc w:val="center"/>
              <w:rPr>
                <w:b/>
                <w:szCs w:val="24"/>
              </w:rPr>
            </w:pPr>
          </w:p>
        </w:tc>
      </w:tr>
      <w:tr w:rsidR="00002195" w:rsidRPr="00BA6222" w14:paraId="147E0E4E" w14:textId="77777777" w:rsidTr="00681DD9">
        <w:trPr>
          <w:trHeight w:val="1115"/>
        </w:trPr>
        <w:tc>
          <w:tcPr>
            <w:tcW w:w="816" w:type="dxa"/>
          </w:tcPr>
          <w:p w14:paraId="35F000B7" w14:textId="77777777" w:rsidR="00002195" w:rsidRPr="00BA6222" w:rsidRDefault="00002195" w:rsidP="006B4723">
            <w:pPr>
              <w:numPr>
                <w:ilvl w:val="1"/>
                <w:numId w:val="21"/>
              </w:numPr>
              <w:spacing w:after="120" w:line="276" w:lineRule="auto"/>
              <w:ind w:left="0" w:firstLine="0"/>
              <w:jc w:val="both"/>
              <w:rPr>
                <w:b/>
                <w:bCs/>
                <w:color w:val="000000"/>
                <w:szCs w:val="24"/>
              </w:rPr>
            </w:pPr>
          </w:p>
        </w:tc>
        <w:tc>
          <w:tcPr>
            <w:tcW w:w="2556" w:type="dxa"/>
          </w:tcPr>
          <w:p w14:paraId="53582E0B" w14:textId="5BE55D78" w:rsidR="00002195" w:rsidRDefault="00002195" w:rsidP="006B4723">
            <w:pPr>
              <w:spacing w:after="120" w:line="276" w:lineRule="auto"/>
              <w:rPr>
                <w:szCs w:val="24"/>
              </w:rPr>
            </w:pPr>
            <w:r>
              <w:rPr>
                <w:bCs/>
                <w:szCs w:val="24"/>
              </w:rPr>
              <w:t>A</w:t>
            </w:r>
            <w:r w:rsidRPr="00002195">
              <w:rPr>
                <w:bCs/>
                <w:szCs w:val="24"/>
              </w:rPr>
              <w:t>varijų prevencij</w:t>
            </w:r>
            <w:r>
              <w:rPr>
                <w:bCs/>
                <w:szCs w:val="24"/>
              </w:rPr>
              <w:t>ai</w:t>
            </w:r>
            <w:r w:rsidRPr="00002195">
              <w:rPr>
                <w:bCs/>
                <w:szCs w:val="24"/>
              </w:rPr>
              <w:t xml:space="preserve"> ir / ar jų likvidavim</w:t>
            </w:r>
            <w:r>
              <w:rPr>
                <w:bCs/>
                <w:szCs w:val="24"/>
              </w:rPr>
              <w:t xml:space="preserve">ui </w:t>
            </w:r>
            <w:r w:rsidRPr="00002195">
              <w:rPr>
                <w:bCs/>
                <w:szCs w:val="24"/>
              </w:rPr>
              <w:t>būtin</w:t>
            </w:r>
            <w:r>
              <w:rPr>
                <w:bCs/>
                <w:szCs w:val="24"/>
              </w:rPr>
              <w:t>i</w:t>
            </w:r>
            <w:r w:rsidRPr="00002195">
              <w:rPr>
                <w:bCs/>
                <w:szCs w:val="24"/>
              </w:rPr>
              <w:t xml:space="preserve"> Objekto modernizavimo ar Naujo turto sukūrimo darb</w:t>
            </w:r>
            <w:r>
              <w:rPr>
                <w:bCs/>
                <w:szCs w:val="24"/>
              </w:rPr>
              <w:t>ai</w:t>
            </w:r>
          </w:p>
        </w:tc>
        <w:tc>
          <w:tcPr>
            <w:tcW w:w="3706" w:type="dxa"/>
            <w:gridSpan w:val="2"/>
          </w:tcPr>
          <w:p w14:paraId="3678090D" w14:textId="77777777" w:rsidR="00002195" w:rsidRDefault="00002195" w:rsidP="00002195">
            <w:pPr>
              <w:spacing w:after="120" w:line="276" w:lineRule="auto"/>
              <w:jc w:val="both"/>
              <w:rPr>
                <w:bCs/>
                <w:szCs w:val="24"/>
              </w:rPr>
            </w:pPr>
            <w:r>
              <w:rPr>
                <w:bCs/>
                <w:szCs w:val="24"/>
              </w:rPr>
              <w:t>A</w:t>
            </w:r>
            <w:r w:rsidRPr="00002195">
              <w:rPr>
                <w:bCs/>
                <w:szCs w:val="24"/>
              </w:rPr>
              <w:t>varijų prevencijai ir / ar jų likvidavimui Koncesininkas privalo nedelsiant imtis visų būtinų Objekto modernizavimo ar Naujo turto sukūrimo darbų bei kuo skubiau informuoti Suteikiančiąją instituciją ir Perleidėją apie atliktus Objekto modernizavimo ar Naujo turto sukūrimo darbus.</w:t>
            </w:r>
          </w:p>
          <w:p w14:paraId="78EB335C" w14:textId="5F68A3C4" w:rsidR="00002195" w:rsidRDefault="00002195" w:rsidP="00002195">
            <w:pPr>
              <w:spacing w:after="120" w:line="276" w:lineRule="auto"/>
              <w:jc w:val="both"/>
              <w:rPr>
                <w:bCs/>
                <w:szCs w:val="24"/>
              </w:rPr>
            </w:pPr>
            <w:r>
              <w:rPr>
                <w:bCs/>
                <w:szCs w:val="24"/>
              </w:rPr>
              <w:lastRenderedPageBreak/>
              <w:t>VERT nepatvirtinus atliktų darbų poreikio jų atlikimo rizika tenka Koncesininkui.</w:t>
            </w:r>
          </w:p>
        </w:tc>
        <w:tc>
          <w:tcPr>
            <w:tcW w:w="1417" w:type="dxa"/>
          </w:tcPr>
          <w:p w14:paraId="721E48AE" w14:textId="77777777" w:rsidR="00002195" w:rsidRPr="00BA6222" w:rsidRDefault="00002195" w:rsidP="006B4723">
            <w:pPr>
              <w:spacing w:after="120" w:line="276" w:lineRule="auto"/>
              <w:ind w:right="113"/>
              <w:jc w:val="center"/>
              <w:rPr>
                <w:szCs w:val="24"/>
              </w:rPr>
            </w:pPr>
          </w:p>
        </w:tc>
        <w:tc>
          <w:tcPr>
            <w:tcW w:w="1701" w:type="dxa"/>
          </w:tcPr>
          <w:p w14:paraId="0ED72995" w14:textId="4EDF6BCB" w:rsidR="00002195" w:rsidRDefault="00002195" w:rsidP="006B4723">
            <w:pPr>
              <w:spacing w:after="120" w:line="276" w:lineRule="auto"/>
              <w:ind w:right="113"/>
              <w:jc w:val="center"/>
              <w:rPr>
                <w:szCs w:val="24"/>
              </w:rPr>
            </w:pPr>
            <w:r>
              <w:rPr>
                <w:szCs w:val="24"/>
              </w:rPr>
              <w:t>X</w:t>
            </w:r>
          </w:p>
        </w:tc>
        <w:tc>
          <w:tcPr>
            <w:tcW w:w="1418" w:type="dxa"/>
          </w:tcPr>
          <w:p w14:paraId="6F630208" w14:textId="77777777" w:rsidR="00002195" w:rsidRPr="00BA6222" w:rsidRDefault="00002195" w:rsidP="006B4723">
            <w:pPr>
              <w:spacing w:after="120" w:line="276" w:lineRule="auto"/>
              <w:ind w:right="113"/>
              <w:jc w:val="center"/>
              <w:rPr>
                <w:b/>
                <w:szCs w:val="24"/>
              </w:rPr>
            </w:pPr>
          </w:p>
        </w:tc>
        <w:tc>
          <w:tcPr>
            <w:tcW w:w="2268" w:type="dxa"/>
          </w:tcPr>
          <w:p w14:paraId="4451E2FE" w14:textId="77777777" w:rsidR="00002195" w:rsidRPr="00BA6222" w:rsidRDefault="00002195" w:rsidP="006B4723">
            <w:pPr>
              <w:spacing w:after="120" w:line="276" w:lineRule="auto"/>
              <w:ind w:right="113"/>
              <w:jc w:val="center"/>
              <w:rPr>
                <w:b/>
                <w:szCs w:val="24"/>
              </w:rPr>
            </w:pPr>
          </w:p>
        </w:tc>
      </w:tr>
      <w:tr w:rsidR="006B4723" w:rsidRPr="00BA6222" w14:paraId="34E7B53D" w14:textId="77777777" w:rsidTr="00CB3818">
        <w:trPr>
          <w:trHeight w:val="1115"/>
        </w:trPr>
        <w:tc>
          <w:tcPr>
            <w:tcW w:w="816" w:type="dxa"/>
          </w:tcPr>
          <w:p w14:paraId="478AE323" w14:textId="77777777" w:rsidR="006B4723" w:rsidRPr="00BA6222" w:rsidRDefault="006B4723" w:rsidP="006B4723">
            <w:pPr>
              <w:pStyle w:val="Sraopastraipa"/>
              <w:numPr>
                <w:ilvl w:val="0"/>
                <w:numId w:val="21"/>
              </w:numPr>
              <w:spacing w:after="120" w:line="276" w:lineRule="auto"/>
              <w:jc w:val="both"/>
              <w:rPr>
                <w:b/>
                <w:bCs/>
                <w:color w:val="000000"/>
                <w:szCs w:val="24"/>
              </w:rPr>
            </w:pPr>
          </w:p>
        </w:tc>
        <w:tc>
          <w:tcPr>
            <w:tcW w:w="13066" w:type="dxa"/>
            <w:gridSpan w:val="7"/>
            <w:vAlign w:val="center"/>
          </w:tcPr>
          <w:p w14:paraId="36389CE4" w14:textId="77777777" w:rsidR="006B4723" w:rsidRPr="00BA6222" w:rsidRDefault="006B4723" w:rsidP="006B4723">
            <w:pPr>
              <w:spacing w:after="120" w:line="276" w:lineRule="auto"/>
              <w:ind w:right="113"/>
              <w:jc w:val="both"/>
              <w:rPr>
                <w:b/>
                <w:szCs w:val="24"/>
              </w:rPr>
            </w:pPr>
            <w:r w:rsidRPr="00BA6222">
              <w:rPr>
                <w:b/>
                <w:szCs w:val="24"/>
              </w:rPr>
              <w:t>Finansavimo prieinamumo rizika</w:t>
            </w:r>
          </w:p>
        </w:tc>
      </w:tr>
      <w:tr w:rsidR="006B4723" w:rsidRPr="00BA6222" w14:paraId="2777D9EF" w14:textId="77777777" w:rsidTr="00CB3818">
        <w:trPr>
          <w:trHeight w:val="1115"/>
        </w:trPr>
        <w:tc>
          <w:tcPr>
            <w:tcW w:w="816" w:type="dxa"/>
          </w:tcPr>
          <w:p w14:paraId="4A20B90B"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6467B13D" w14:textId="7D5561F0" w:rsidR="006B4723" w:rsidRPr="00BA6222" w:rsidRDefault="006B4723" w:rsidP="006B4723">
            <w:pPr>
              <w:spacing w:after="120" w:line="276" w:lineRule="auto"/>
              <w:jc w:val="both"/>
              <w:rPr>
                <w:color w:val="000000"/>
                <w:szCs w:val="24"/>
              </w:rPr>
            </w:pPr>
            <w:r w:rsidRPr="00BA6222">
              <w:rPr>
                <w:color w:val="000000"/>
                <w:szCs w:val="24"/>
              </w:rPr>
              <w:t>Finansavimo poreikis pasikeičia dėl padidėjusių Investicijų, jeigu Investicijos padidėja dėl aplinkybių, už kurias pagal Sutartį atsako Investuotojas ir / ar</w:t>
            </w:r>
            <w:r w:rsidRPr="00BA6222">
              <w:rPr>
                <w:szCs w:val="24"/>
              </w:rPr>
              <w:t xml:space="preserve"> Koncesininkas</w:t>
            </w:r>
          </w:p>
        </w:tc>
        <w:tc>
          <w:tcPr>
            <w:tcW w:w="3706" w:type="dxa"/>
            <w:gridSpan w:val="2"/>
          </w:tcPr>
          <w:p w14:paraId="79074D9E" w14:textId="77777777" w:rsidR="006B4723" w:rsidRPr="00BA6222" w:rsidRDefault="006B4723" w:rsidP="006B4723">
            <w:pPr>
              <w:spacing w:after="120" w:line="276" w:lineRule="auto"/>
              <w:jc w:val="both"/>
              <w:rPr>
                <w:szCs w:val="24"/>
              </w:rPr>
            </w:pPr>
            <w:r w:rsidRPr="00BA6222">
              <w:rPr>
                <w:szCs w:val="24"/>
              </w:rPr>
              <w:t>Padidėjus Investicijoms iškyla poreikis užtikrinti papildomą finansavimą, kuris reikalingas užtikrinti Projekto finansinį gyvybingumą.</w:t>
            </w:r>
          </w:p>
        </w:tc>
        <w:tc>
          <w:tcPr>
            <w:tcW w:w="1417" w:type="dxa"/>
          </w:tcPr>
          <w:p w14:paraId="2839AC26" w14:textId="77777777" w:rsidR="006B4723" w:rsidRPr="00BA6222" w:rsidRDefault="006B4723" w:rsidP="006B4723">
            <w:pPr>
              <w:spacing w:after="120" w:line="276" w:lineRule="auto"/>
              <w:ind w:right="113"/>
              <w:jc w:val="center"/>
              <w:rPr>
                <w:szCs w:val="24"/>
              </w:rPr>
            </w:pPr>
          </w:p>
        </w:tc>
        <w:tc>
          <w:tcPr>
            <w:tcW w:w="1701" w:type="dxa"/>
          </w:tcPr>
          <w:p w14:paraId="478DEA1F" w14:textId="269DBE6F"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2A5B8992" w14:textId="77777777" w:rsidR="006B4723" w:rsidRPr="00BA6222" w:rsidRDefault="006B4723" w:rsidP="006B4723">
            <w:pPr>
              <w:spacing w:after="120" w:line="276" w:lineRule="auto"/>
              <w:ind w:right="113"/>
              <w:jc w:val="center"/>
              <w:rPr>
                <w:b/>
                <w:szCs w:val="24"/>
              </w:rPr>
            </w:pPr>
          </w:p>
        </w:tc>
        <w:tc>
          <w:tcPr>
            <w:tcW w:w="2268" w:type="dxa"/>
          </w:tcPr>
          <w:p w14:paraId="14B96582" w14:textId="77777777" w:rsidR="006B4723" w:rsidRPr="00BA6222" w:rsidRDefault="006B4723" w:rsidP="006B4723">
            <w:pPr>
              <w:spacing w:after="120" w:line="276" w:lineRule="auto"/>
              <w:ind w:right="113"/>
              <w:jc w:val="center"/>
              <w:rPr>
                <w:b/>
                <w:szCs w:val="24"/>
              </w:rPr>
            </w:pPr>
          </w:p>
        </w:tc>
      </w:tr>
      <w:tr w:rsidR="006B4723" w:rsidRPr="00BA6222" w14:paraId="22D13632" w14:textId="77777777" w:rsidTr="00CB3818">
        <w:trPr>
          <w:trHeight w:val="1115"/>
        </w:trPr>
        <w:tc>
          <w:tcPr>
            <w:tcW w:w="816" w:type="dxa"/>
          </w:tcPr>
          <w:p w14:paraId="3BF07805"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13393BA0" w14:textId="0C9F61DF" w:rsidR="006B4723" w:rsidRPr="00BA6222" w:rsidRDefault="006B4723" w:rsidP="006B4723">
            <w:pPr>
              <w:spacing w:after="120" w:line="276" w:lineRule="auto"/>
              <w:jc w:val="both"/>
              <w:rPr>
                <w:color w:val="000000"/>
                <w:szCs w:val="24"/>
              </w:rPr>
            </w:pPr>
            <w:r w:rsidRPr="00BA6222">
              <w:rPr>
                <w:color w:val="000000"/>
                <w:szCs w:val="24"/>
              </w:rPr>
              <w:t xml:space="preserve">Finansavimo poreikis pasikeičia dėl padidėjusių Investicijų, jeigu Investicijos padidėja dėl aplinkybių, už kurias pagal Sutartį </w:t>
            </w:r>
            <w:r w:rsidRPr="00BA6222">
              <w:rPr>
                <w:color w:val="000000"/>
                <w:szCs w:val="24"/>
              </w:rPr>
              <w:lastRenderedPageBreak/>
              <w:t xml:space="preserve">atsako </w:t>
            </w:r>
            <w:r w:rsidRPr="00BA6222">
              <w:rPr>
                <w:szCs w:val="24"/>
              </w:rPr>
              <w:t>Suteikiančioji institucija</w:t>
            </w:r>
          </w:p>
        </w:tc>
        <w:tc>
          <w:tcPr>
            <w:tcW w:w="3706" w:type="dxa"/>
            <w:gridSpan w:val="2"/>
          </w:tcPr>
          <w:p w14:paraId="15B11A81" w14:textId="77777777" w:rsidR="006B4723" w:rsidRPr="00BA6222" w:rsidRDefault="006B4723" w:rsidP="006B4723">
            <w:pPr>
              <w:spacing w:after="120" w:line="276" w:lineRule="auto"/>
              <w:jc w:val="both"/>
              <w:rPr>
                <w:szCs w:val="24"/>
              </w:rPr>
            </w:pPr>
            <w:r w:rsidRPr="00BA6222">
              <w:rPr>
                <w:szCs w:val="24"/>
              </w:rPr>
              <w:lastRenderedPageBreak/>
              <w:t>Padidėjus Investicijoms iškyla poreikis užtikrinti papildomą finansavimą, kuris reikalingas užtikrinti Projekto finansinį gyvybingumą.</w:t>
            </w:r>
          </w:p>
        </w:tc>
        <w:tc>
          <w:tcPr>
            <w:tcW w:w="1417" w:type="dxa"/>
          </w:tcPr>
          <w:p w14:paraId="4652953D" w14:textId="597A6EAB" w:rsidR="006B4723" w:rsidRPr="00BA6222" w:rsidRDefault="006B4723" w:rsidP="006B4723">
            <w:pPr>
              <w:spacing w:after="120" w:line="276" w:lineRule="auto"/>
              <w:ind w:right="113"/>
              <w:jc w:val="center"/>
              <w:rPr>
                <w:szCs w:val="24"/>
              </w:rPr>
            </w:pPr>
            <w:r w:rsidRPr="00BA6222">
              <w:rPr>
                <w:szCs w:val="24"/>
              </w:rPr>
              <w:t>X</w:t>
            </w:r>
          </w:p>
        </w:tc>
        <w:tc>
          <w:tcPr>
            <w:tcW w:w="1701" w:type="dxa"/>
          </w:tcPr>
          <w:p w14:paraId="69341ED9" w14:textId="77777777" w:rsidR="006B4723" w:rsidRPr="00BA6222" w:rsidRDefault="006B4723" w:rsidP="006B4723">
            <w:pPr>
              <w:spacing w:after="120" w:line="276" w:lineRule="auto"/>
              <w:ind w:right="113"/>
              <w:jc w:val="center"/>
              <w:rPr>
                <w:szCs w:val="24"/>
              </w:rPr>
            </w:pPr>
          </w:p>
        </w:tc>
        <w:tc>
          <w:tcPr>
            <w:tcW w:w="1418" w:type="dxa"/>
          </w:tcPr>
          <w:p w14:paraId="0F9054EF" w14:textId="77777777" w:rsidR="006B4723" w:rsidRPr="00BA6222" w:rsidRDefault="006B4723" w:rsidP="006B4723">
            <w:pPr>
              <w:spacing w:after="120" w:line="276" w:lineRule="auto"/>
              <w:ind w:right="113"/>
              <w:jc w:val="center"/>
              <w:rPr>
                <w:b/>
                <w:szCs w:val="24"/>
              </w:rPr>
            </w:pPr>
          </w:p>
        </w:tc>
        <w:tc>
          <w:tcPr>
            <w:tcW w:w="2268" w:type="dxa"/>
          </w:tcPr>
          <w:p w14:paraId="2F171018" w14:textId="77777777" w:rsidR="006B4723" w:rsidRPr="00BA6222" w:rsidRDefault="006B4723" w:rsidP="006B4723">
            <w:pPr>
              <w:spacing w:after="120" w:line="276" w:lineRule="auto"/>
              <w:ind w:right="113"/>
              <w:jc w:val="center"/>
              <w:rPr>
                <w:b/>
                <w:szCs w:val="24"/>
              </w:rPr>
            </w:pPr>
          </w:p>
        </w:tc>
      </w:tr>
      <w:tr w:rsidR="006B4723" w:rsidRPr="00BA6222" w14:paraId="19843604" w14:textId="77777777" w:rsidTr="00CB3818">
        <w:trPr>
          <w:trHeight w:val="1115"/>
        </w:trPr>
        <w:tc>
          <w:tcPr>
            <w:tcW w:w="816" w:type="dxa"/>
          </w:tcPr>
          <w:p w14:paraId="4F18EEF6"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0A942232" w14:textId="77777777" w:rsidR="006B4723" w:rsidRPr="00BA6222" w:rsidRDefault="006B4723" w:rsidP="006B4723">
            <w:pPr>
              <w:spacing w:after="120" w:line="276" w:lineRule="auto"/>
              <w:jc w:val="both"/>
              <w:rPr>
                <w:color w:val="000000"/>
                <w:szCs w:val="24"/>
              </w:rPr>
            </w:pPr>
            <w:r w:rsidRPr="00BA6222">
              <w:rPr>
                <w:color w:val="000000"/>
                <w:szCs w:val="24"/>
              </w:rPr>
              <w:t>Pagrindinės paskolos suteikimo sąlygų įvykdymas</w:t>
            </w:r>
          </w:p>
        </w:tc>
        <w:tc>
          <w:tcPr>
            <w:tcW w:w="3706" w:type="dxa"/>
            <w:gridSpan w:val="2"/>
          </w:tcPr>
          <w:p w14:paraId="6FF08EEF" w14:textId="4F9B269A" w:rsidR="006B4723" w:rsidRPr="00BA6222" w:rsidRDefault="006B4723" w:rsidP="006B4723">
            <w:pPr>
              <w:spacing w:after="120" w:line="276" w:lineRule="auto"/>
              <w:jc w:val="both"/>
              <w:rPr>
                <w:szCs w:val="24"/>
              </w:rPr>
            </w:pPr>
            <w:r w:rsidRPr="00BA6222">
              <w:rPr>
                <w:szCs w:val="24"/>
              </w:rPr>
              <w:t>Koncesininkas</w:t>
            </w:r>
            <w:r>
              <w:rPr>
                <w:szCs w:val="24"/>
              </w:rPr>
              <w:t>,</w:t>
            </w:r>
            <w:r w:rsidRPr="00BA6222">
              <w:rPr>
                <w:szCs w:val="24"/>
              </w:rPr>
              <w:t xml:space="preserve"> būdamas atsakingas už Sutarties finansavimą, prisiima riziką įvykdyti visas finansavimo sąlygas.</w:t>
            </w:r>
          </w:p>
        </w:tc>
        <w:tc>
          <w:tcPr>
            <w:tcW w:w="1417" w:type="dxa"/>
          </w:tcPr>
          <w:p w14:paraId="7AA85E8E" w14:textId="77777777" w:rsidR="006B4723" w:rsidRPr="00BA6222" w:rsidRDefault="006B4723" w:rsidP="006B4723">
            <w:pPr>
              <w:spacing w:after="120" w:line="276" w:lineRule="auto"/>
              <w:ind w:right="113"/>
              <w:jc w:val="center"/>
              <w:rPr>
                <w:szCs w:val="24"/>
              </w:rPr>
            </w:pPr>
          </w:p>
        </w:tc>
        <w:tc>
          <w:tcPr>
            <w:tcW w:w="1701" w:type="dxa"/>
          </w:tcPr>
          <w:p w14:paraId="284077FB" w14:textId="286561B6"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4C479E8A" w14:textId="77777777" w:rsidR="006B4723" w:rsidRPr="00BA6222" w:rsidRDefault="006B4723" w:rsidP="006B4723">
            <w:pPr>
              <w:spacing w:after="120" w:line="276" w:lineRule="auto"/>
              <w:ind w:right="113"/>
              <w:jc w:val="center"/>
              <w:rPr>
                <w:b/>
                <w:szCs w:val="24"/>
              </w:rPr>
            </w:pPr>
          </w:p>
        </w:tc>
        <w:tc>
          <w:tcPr>
            <w:tcW w:w="2268" w:type="dxa"/>
          </w:tcPr>
          <w:p w14:paraId="729A0379" w14:textId="77777777" w:rsidR="006B4723" w:rsidRPr="00BA6222" w:rsidRDefault="006B4723" w:rsidP="006B4723">
            <w:pPr>
              <w:spacing w:after="120" w:line="276" w:lineRule="auto"/>
              <w:ind w:right="113"/>
              <w:jc w:val="center"/>
              <w:rPr>
                <w:b/>
                <w:szCs w:val="24"/>
              </w:rPr>
            </w:pPr>
          </w:p>
        </w:tc>
      </w:tr>
      <w:tr w:rsidR="006B4723" w:rsidRPr="00BA6222" w14:paraId="62D97165" w14:textId="77777777" w:rsidTr="00CB3818">
        <w:trPr>
          <w:trHeight w:val="1115"/>
        </w:trPr>
        <w:tc>
          <w:tcPr>
            <w:tcW w:w="816" w:type="dxa"/>
          </w:tcPr>
          <w:p w14:paraId="0018F114"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57E53387" w14:textId="7DD07C3C" w:rsidR="006B4723" w:rsidRPr="00BA6222" w:rsidRDefault="006B4723" w:rsidP="006B4723">
            <w:pPr>
              <w:spacing w:after="120" w:line="276" w:lineRule="auto"/>
              <w:jc w:val="both"/>
              <w:rPr>
                <w:color w:val="000000"/>
                <w:szCs w:val="24"/>
              </w:rPr>
            </w:pPr>
            <w:r w:rsidRPr="00BA6222">
              <w:rPr>
                <w:color w:val="000000"/>
                <w:szCs w:val="24"/>
              </w:rPr>
              <w:t>Paskolos tarpbankinių paskolų palūkanų norma pasikeičia iki Sutarties įsigaliojimo visa apimtimi</w:t>
            </w:r>
          </w:p>
        </w:tc>
        <w:tc>
          <w:tcPr>
            <w:tcW w:w="3706" w:type="dxa"/>
            <w:gridSpan w:val="2"/>
          </w:tcPr>
          <w:p w14:paraId="0EF6A2C8" w14:textId="0270BDF5" w:rsidR="006B4723" w:rsidRPr="00BA6222" w:rsidRDefault="006B4723" w:rsidP="006B4723">
            <w:pPr>
              <w:spacing w:after="120" w:line="276" w:lineRule="auto"/>
              <w:jc w:val="both"/>
              <w:rPr>
                <w:szCs w:val="24"/>
              </w:rPr>
            </w:pPr>
            <w:r w:rsidRPr="00BA6222">
              <w:rPr>
                <w:szCs w:val="24"/>
              </w:rPr>
              <w:t>Specifinis rizikos veiksnys, kuris tikėtina pasireiškia per trumpesnį nei 1 (vieneri) metai laikotarpį (tiksli laikotarpio trukmė priklauso nuo to, kiek laiko Sutartyje bus skirta Sutarties įsigaliojimui visa apimtimi). Galima situacija, kai laikotarpyje tarp Sutarties sudarymo ir jos įsigaliojimo visa apimtimi pasikeičia tarpbankinių paskolų palūkanų norma.</w:t>
            </w:r>
          </w:p>
        </w:tc>
        <w:tc>
          <w:tcPr>
            <w:tcW w:w="1417" w:type="dxa"/>
          </w:tcPr>
          <w:p w14:paraId="26CF8084" w14:textId="3A340FCF" w:rsidR="006B4723" w:rsidRPr="00BA6222" w:rsidRDefault="006B4723" w:rsidP="006B4723">
            <w:pPr>
              <w:spacing w:after="120" w:line="276" w:lineRule="auto"/>
              <w:ind w:right="113"/>
              <w:jc w:val="center"/>
              <w:rPr>
                <w:szCs w:val="24"/>
              </w:rPr>
            </w:pPr>
            <w:r w:rsidRPr="00BA6222">
              <w:rPr>
                <w:szCs w:val="24"/>
              </w:rPr>
              <w:t>X</w:t>
            </w:r>
          </w:p>
        </w:tc>
        <w:tc>
          <w:tcPr>
            <w:tcW w:w="1701" w:type="dxa"/>
          </w:tcPr>
          <w:p w14:paraId="018201BA" w14:textId="77777777" w:rsidR="006B4723" w:rsidRPr="00BA6222" w:rsidRDefault="006B4723" w:rsidP="006B4723">
            <w:pPr>
              <w:spacing w:after="120" w:line="276" w:lineRule="auto"/>
              <w:ind w:right="113"/>
              <w:jc w:val="center"/>
              <w:rPr>
                <w:szCs w:val="24"/>
              </w:rPr>
            </w:pPr>
          </w:p>
        </w:tc>
        <w:tc>
          <w:tcPr>
            <w:tcW w:w="1418" w:type="dxa"/>
          </w:tcPr>
          <w:p w14:paraId="7388F1C4" w14:textId="77777777" w:rsidR="006B4723" w:rsidRPr="00BA6222" w:rsidRDefault="006B4723" w:rsidP="006B4723">
            <w:pPr>
              <w:spacing w:after="120" w:line="276" w:lineRule="auto"/>
              <w:ind w:right="113"/>
              <w:jc w:val="center"/>
              <w:rPr>
                <w:b/>
                <w:szCs w:val="24"/>
              </w:rPr>
            </w:pPr>
          </w:p>
        </w:tc>
        <w:tc>
          <w:tcPr>
            <w:tcW w:w="2268" w:type="dxa"/>
          </w:tcPr>
          <w:p w14:paraId="67AFEB0E" w14:textId="77777777" w:rsidR="006B4723" w:rsidRPr="00BA6222" w:rsidRDefault="006B4723" w:rsidP="006B4723">
            <w:pPr>
              <w:spacing w:after="120" w:line="276" w:lineRule="auto"/>
              <w:ind w:right="113"/>
              <w:jc w:val="center"/>
              <w:rPr>
                <w:b/>
                <w:szCs w:val="24"/>
              </w:rPr>
            </w:pPr>
          </w:p>
        </w:tc>
      </w:tr>
      <w:tr w:rsidR="006B4723" w:rsidRPr="00BA6222" w14:paraId="1CA54591" w14:textId="77777777" w:rsidTr="00CB3818">
        <w:trPr>
          <w:trHeight w:val="1115"/>
        </w:trPr>
        <w:tc>
          <w:tcPr>
            <w:tcW w:w="816" w:type="dxa"/>
          </w:tcPr>
          <w:p w14:paraId="4AE00C74"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104A930A" w14:textId="77777777" w:rsidR="006B4723" w:rsidRPr="00BA6222" w:rsidRDefault="006B4723" w:rsidP="006B4723">
            <w:pPr>
              <w:spacing w:after="120" w:line="276" w:lineRule="auto"/>
              <w:jc w:val="both"/>
              <w:rPr>
                <w:color w:val="000000"/>
                <w:szCs w:val="24"/>
              </w:rPr>
            </w:pPr>
            <w:r w:rsidRPr="00BA6222">
              <w:rPr>
                <w:color w:val="000000"/>
                <w:szCs w:val="24"/>
              </w:rPr>
              <w:t xml:space="preserve">Pagrindinės paskolos tarpbankinių paskolų palūkanų norma </w:t>
            </w:r>
            <w:r w:rsidRPr="00BA6222">
              <w:rPr>
                <w:color w:val="000000"/>
                <w:szCs w:val="24"/>
              </w:rPr>
              <w:lastRenderedPageBreak/>
              <w:t>pasikeičia po Sutarties įsigaliojimo visa apimtimi</w:t>
            </w:r>
          </w:p>
        </w:tc>
        <w:tc>
          <w:tcPr>
            <w:tcW w:w="3706" w:type="dxa"/>
            <w:gridSpan w:val="2"/>
          </w:tcPr>
          <w:p w14:paraId="17F79265" w14:textId="77777777" w:rsidR="006B4723" w:rsidRPr="00BA6222" w:rsidRDefault="006B4723" w:rsidP="006B4723">
            <w:pPr>
              <w:spacing w:after="120" w:line="276" w:lineRule="auto"/>
              <w:jc w:val="both"/>
              <w:rPr>
                <w:szCs w:val="24"/>
              </w:rPr>
            </w:pPr>
            <w:r w:rsidRPr="00BA6222">
              <w:rPr>
                <w:szCs w:val="24"/>
              </w:rPr>
              <w:lastRenderedPageBreak/>
              <w:t xml:space="preserve">Galima situacija, kai Sutarties galiojimo laikotarpiu keičiantis makroekonomikos sąlygoms, </w:t>
            </w:r>
            <w:r w:rsidRPr="00BA6222">
              <w:rPr>
                <w:szCs w:val="24"/>
              </w:rPr>
              <w:lastRenderedPageBreak/>
              <w:t xml:space="preserve">keičiasi tarpbankinių paskolų palūkanų norma. </w:t>
            </w:r>
          </w:p>
        </w:tc>
        <w:tc>
          <w:tcPr>
            <w:tcW w:w="1417" w:type="dxa"/>
          </w:tcPr>
          <w:p w14:paraId="0FB7E32B" w14:textId="77777777" w:rsidR="006B4723" w:rsidRPr="00BA6222" w:rsidRDefault="006B4723" w:rsidP="006B4723">
            <w:pPr>
              <w:spacing w:after="120" w:line="276" w:lineRule="auto"/>
              <w:ind w:right="113"/>
              <w:jc w:val="center"/>
              <w:rPr>
                <w:szCs w:val="24"/>
              </w:rPr>
            </w:pPr>
          </w:p>
        </w:tc>
        <w:tc>
          <w:tcPr>
            <w:tcW w:w="1701" w:type="dxa"/>
          </w:tcPr>
          <w:p w14:paraId="1C929E1F" w14:textId="7A4F4DB1"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3FC8D943" w14:textId="77777777" w:rsidR="006B4723" w:rsidRPr="00BA6222" w:rsidRDefault="006B4723" w:rsidP="006B4723">
            <w:pPr>
              <w:spacing w:after="120" w:line="276" w:lineRule="auto"/>
              <w:ind w:right="113"/>
              <w:jc w:val="center"/>
              <w:rPr>
                <w:b/>
                <w:szCs w:val="24"/>
              </w:rPr>
            </w:pPr>
          </w:p>
        </w:tc>
        <w:tc>
          <w:tcPr>
            <w:tcW w:w="2268" w:type="dxa"/>
          </w:tcPr>
          <w:p w14:paraId="1743BC8E" w14:textId="77777777" w:rsidR="006B4723" w:rsidRPr="00BA6222" w:rsidRDefault="006B4723" w:rsidP="006B4723">
            <w:pPr>
              <w:spacing w:after="120" w:line="276" w:lineRule="auto"/>
              <w:ind w:right="113"/>
              <w:jc w:val="center"/>
              <w:rPr>
                <w:b/>
                <w:szCs w:val="24"/>
              </w:rPr>
            </w:pPr>
          </w:p>
        </w:tc>
      </w:tr>
      <w:tr w:rsidR="006B4723" w:rsidRPr="00BA6222" w14:paraId="2342E167" w14:textId="77777777" w:rsidTr="00CB3818">
        <w:trPr>
          <w:trHeight w:val="1115"/>
        </w:trPr>
        <w:tc>
          <w:tcPr>
            <w:tcW w:w="816" w:type="dxa"/>
          </w:tcPr>
          <w:p w14:paraId="0B6A8513"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107FE2A0" w14:textId="77777777" w:rsidR="006B4723" w:rsidRPr="00BA6222" w:rsidRDefault="006B4723" w:rsidP="006B4723">
            <w:pPr>
              <w:spacing w:after="120" w:line="276" w:lineRule="auto"/>
              <w:jc w:val="both"/>
              <w:rPr>
                <w:color w:val="000000"/>
                <w:szCs w:val="24"/>
              </w:rPr>
            </w:pPr>
            <w:r w:rsidRPr="00BA6222">
              <w:rPr>
                <w:color w:val="000000"/>
                <w:szCs w:val="24"/>
              </w:rPr>
              <w:t xml:space="preserve">Finansavimo poreikis pasikeičia dėl PVM tarifo pasikeitimo </w:t>
            </w:r>
          </w:p>
        </w:tc>
        <w:tc>
          <w:tcPr>
            <w:tcW w:w="3706" w:type="dxa"/>
            <w:gridSpan w:val="2"/>
          </w:tcPr>
          <w:p w14:paraId="1525DADC" w14:textId="77777777" w:rsidR="006B4723" w:rsidRPr="00BA6222" w:rsidRDefault="006B4723" w:rsidP="006B4723">
            <w:pPr>
              <w:spacing w:after="120" w:line="276" w:lineRule="auto"/>
              <w:jc w:val="both"/>
              <w:rPr>
                <w:szCs w:val="24"/>
              </w:rPr>
            </w:pPr>
            <w:r w:rsidRPr="00BA6222">
              <w:rPr>
                <w:szCs w:val="24"/>
              </w:rPr>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417" w:type="dxa"/>
          </w:tcPr>
          <w:p w14:paraId="6849EF61" w14:textId="2421E945" w:rsidR="006B4723" w:rsidRPr="00BA6222" w:rsidRDefault="006B4723" w:rsidP="006B4723">
            <w:pPr>
              <w:spacing w:after="120" w:line="276" w:lineRule="auto"/>
              <w:ind w:right="113"/>
              <w:jc w:val="center"/>
              <w:rPr>
                <w:szCs w:val="24"/>
              </w:rPr>
            </w:pPr>
          </w:p>
        </w:tc>
        <w:tc>
          <w:tcPr>
            <w:tcW w:w="1701" w:type="dxa"/>
          </w:tcPr>
          <w:p w14:paraId="777144AF" w14:textId="4F6479CF"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4F64F5B8" w14:textId="77777777" w:rsidR="006B4723" w:rsidRPr="00BA6222" w:rsidRDefault="006B4723" w:rsidP="006B4723">
            <w:pPr>
              <w:spacing w:after="120" w:line="276" w:lineRule="auto"/>
              <w:ind w:right="113"/>
              <w:jc w:val="center"/>
              <w:rPr>
                <w:b/>
                <w:szCs w:val="24"/>
              </w:rPr>
            </w:pPr>
          </w:p>
        </w:tc>
        <w:tc>
          <w:tcPr>
            <w:tcW w:w="2268" w:type="dxa"/>
          </w:tcPr>
          <w:p w14:paraId="6F336F54" w14:textId="77777777" w:rsidR="006B4723" w:rsidRPr="00BA6222" w:rsidRDefault="006B4723" w:rsidP="006B4723">
            <w:pPr>
              <w:spacing w:after="120" w:line="276" w:lineRule="auto"/>
              <w:ind w:right="113"/>
              <w:jc w:val="center"/>
              <w:rPr>
                <w:b/>
                <w:szCs w:val="24"/>
              </w:rPr>
            </w:pPr>
          </w:p>
        </w:tc>
      </w:tr>
      <w:tr w:rsidR="006B4723" w:rsidRPr="00BA6222" w14:paraId="09035D96" w14:textId="77777777" w:rsidTr="00CB3818">
        <w:trPr>
          <w:trHeight w:val="1115"/>
        </w:trPr>
        <w:tc>
          <w:tcPr>
            <w:tcW w:w="816" w:type="dxa"/>
          </w:tcPr>
          <w:p w14:paraId="57CDF7DF"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13AAFC7B" w14:textId="77777777" w:rsidR="006B4723" w:rsidRPr="00BA6222" w:rsidRDefault="006B4723" w:rsidP="006B4723">
            <w:pPr>
              <w:spacing w:after="120" w:line="276" w:lineRule="auto"/>
              <w:jc w:val="both"/>
              <w:rPr>
                <w:color w:val="000000"/>
                <w:szCs w:val="24"/>
              </w:rPr>
            </w:pPr>
            <w:r w:rsidRPr="00BA6222">
              <w:rPr>
                <w:color w:val="000000"/>
                <w:szCs w:val="24"/>
              </w:rPr>
              <w:t>Finansavimo poreikis pasikeičia dėl bet kurio mokesčio, išskyrus PVM, ar rinkliavos tarifo pasikeitimo, jeigu tai nepriskiriama prie Esminio teisės aktų pasikeitimo</w:t>
            </w:r>
          </w:p>
        </w:tc>
        <w:tc>
          <w:tcPr>
            <w:tcW w:w="3706" w:type="dxa"/>
            <w:gridSpan w:val="2"/>
          </w:tcPr>
          <w:p w14:paraId="21A4C5B0" w14:textId="43FEC040" w:rsidR="006B4723" w:rsidRPr="00BA6222" w:rsidRDefault="006B4723" w:rsidP="006B4723">
            <w:pPr>
              <w:spacing w:after="120" w:line="276" w:lineRule="auto"/>
              <w:jc w:val="both"/>
              <w:rPr>
                <w:szCs w:val="24"/>
              </w:rPr>
            </w:pPr>
            <w:r w:rsidRPr="00BA6222">
              <w:rPr>
                <w:szCs w:val="24"/>
              </w:rPr>
              <w:t>Pasikeitus bet kurio mokesčio, išskyrus PVM, tarifui taip pat rinkliavų tarifams, iškyla poreikis užtikrinti papildomą finansavimą nei buvo apskaičiuotas sudarant Finansinį veiklos modelį. Rizika priskiriama Koncesininkui, jeigu toks pasikeitimas nėra laikomas Esminiu teisės aktų pasikeitimu.</w:t>
            </w:r>
          </w:p>
        </w:tc>
        <w:tc>
          <w:tcPr>
            <w:tcW w:w="1417" w:type="dxa"/>
          </w:tcPr>
          <w:p w14:paraId="4940C3F5" w14:textId="77777777" w:rsidR="006B4723" w:rsidRPr="00BA6222" w:rsidRDefault="006B4723" w:rsidP="006B4723">
            <w:pPr>
              <w:spacing w:after="120" w:line="276" w:lineRule="auto"/>
              <w:ind w:right="113"/>
              <w:jc w:val="center"/>
              <w:rPr>
                <w:szCs w:val="24"/>
              </w:rPr>
            </w:pPr>
          </w:p>
        </w:tc>
        <w:tc>
          <w:tcPr>
            <w:tcW w:w="1701" w:type="dxa"/>
          </w:tcPr>
          <w:p w14:paraId="54AA71BC" w14:textId="34D9AE2D"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29DA0A12" w14:textId="77777777" w:rsidR="006B4723" w:rsidRPr="00BA6222" w:rsidRDefault="006B4723" w:rsidP="006B4723">
            <w:pPr>
              <w:spacing w:after="120" w:line="276" w:lineRule="auto"/>
              <w:ind w:right="113"/>
              <w:jc w:val="center"/>
              <w:rPr>
                <w:b/>
                <w:szCs w:val="24"/>
              </w:rPr>
            </w:pPr>
          </w:p>
        </w:tc>
        <w:tc>
          <w:tcPr>
            <w:tcW w:w="2268" w:type="dxa"/>
          </w:tcPr>
          <w:p w14:paraId="2CC12709" w14:textId="77777777" w:rsidR="006B4723" w:rsidRPr="00BA6222" w:rsidRDefault="006B4723" w:rsidP="006B4723">
            <w:pPr>
              <w:spacing w:after="120" w:line="276" w:lineRule="auto"/>
              <w:ind w:right="113"/>
              <w:jc w:val="center"/>
              <w:rPr>
                <w:b/>
                <w:szCs w:val="24"/>
              </w:rPr>
            </w:pPr>
          </w:p>
        </w:tc>
      </w:tr>
      <w:tr w:rsidR="006B4723" w:rsidRPr="00BA6222" w14:paraId="61C24B72" w14:textId="77777777" w:rsidTr="00CB3818">
        <w:trPr>
          <w:trHeight w:val="1115"/>
        </w:trPr>
        <w:tc>
          <w:tcPr>
            <w:tcW w:w="816" w:type="dxa"/>
          </w:tcPr>
          <w:p w14:paraId="612A0ABF"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24EB37A0" w14:textId="77777777" w:rsidR="006B4723" w:rsidRPr="00BA6222" w:rsidRDefault="006B4723" w:rsidP="006B4723">
            <w:pPr>
              <w:spacing w:after="120" w:line="276" w:lineRule="auto"/>
              <w:jc w:val="both"/>
              <w:rPr>
                <w:color w:val="000000"/>
                <w:szCs w:val="24"/>
              </w:rPr>
            </w:pPr>
            <w:r w:rsidRPr="00BA6222">
              <w:rPr>
                <w:color w:val="000000"/>
                <w:szCs w:val="24"/>
              </w:rPr>
              <w:t>Finansavimo poreikis pasikeičia dėl Subtiekėjų ar kitų ūkio subjektų veiksmų ar neveikimo</w:t>
            </w:r>
          </w:p>
        </w:tc>
        <w:tc>
          <w:tcPr>
            <w:tcW w:w="3706" w:type="dxa"/>
            <w:gridSpan w:val="2"/>
          </w:tcPr>
          <w:p w14:paraId="6EC1C0BA" w14:textId="77777777" w:rsidR="006B4723" w:rsidRPr="00BA6222" w:rsidRDefault="006B4723" w:rsidP="006B4723">
            <w:pPr>
              <w:spacing w:after="120" w:line="276" w:lineRule="auto"/>
              <w:jc w:val="both"/>
              <w:rPr>
                <w:szCs w:val="24"/>
              </w:rPr>
            </w:pPr>
            <w:r w:rsidRPr="00BA6222">
              <w:rPr>
                <w:szCs w:val="24"/>
              </w:rPr>
              <w:t>Finansavimui užtikrinti pasitelkiami Subtiekėjai ar kiti ūkio subjektai, tačiau jie nesilaiko įsipareigojimų, atlieka kitus neplanuotus veiksmus, dėl kurių pasikeičia finansavimo iš kitų šaltinių poreikis.</w:t>
            </w:r>
          </w:p>
        </w:tc>
        <w:tc>
          <w:tcPr>
            <w:tcW w:w="1417" w:type="dxa"/>
          </w:tcPr>
          <w:p w14:paraId="1A0B83FA" w14:textId="77777777" w:rsidR="006B4723" w:rsidRPr="00BA6222" w:rsidRDefault="006B4723" w:rsidP="006B4723">
            <w:pPr>
              <w:spacing w:after="120" w:line="276" w:lineRule="auto"/>
              <w:ind w:right="113"/>
              <w:jc w:val="center"/>
              <w:rPr>
                <w:szCs w:val="24"/>
              </w:rPr>
            </w:pPr>
          </w:p>
        </w:tc>
        <w:tc>
          <w:tcPr>
            <w:tcW w:w="1701" w:type="dxa"/>
          </w:tcPr>
          <w:p w14:paraId="46D2D095" w14:textId="1DFBB5EA" w:rsidR="006B4723" w:rsidRPr="00BA6222" w:rsidRDefault="006B4723" w:rsidP="006B4723">
            <w:pPr>
              <w:spacing w:after="120" w:line="276" w:lineRule="auto"/>
              <w:ind w:right="113"/>
              <w:jc w:val="center"/>
              <w:rPr>
                <w:szCs w:val="24"/>
              </w:rPr>
            </w:pPr>
            <w:r w:rsidRPr="00BA6222">
              <w:rPr>
                <w:szCs w:val="24"/>
              </w:rPr>
              <w:t>X</w:t>
            </w:r>
          </w:p>
        </w:tc>
        <w:tc>
          <w:tcPr>
            <w:tcW w:w="1418" w:type="dxa"/>
          </w:tcPr>
          <w:p w14:paraId="2098B7E7" w14:textId="77777777" w:rsidR="006B4723" w:rsidRPr="00BA6222" w:rsidRDefault="006B4723" w:rsidP="006B4723">
            <w:pPr>
              <w:spacing w:after="120" w:line="276" w:lineRule="auto"/>
              <w:ind w:right="113"/>
              <w:jc w:val="center"/>
              <w:rPr>
                <w:b/>
                <w:szCs w:val="24"/>
              </w:rPr>
            </w:pPr>
          </w:p>
        </w:tc>
        <w:tc>
          <w:tcPr>
            <w:tcW w:w="2268" w:type="dxa"/>
          </w:tcPr>
          <w:p w14:paraId="1DD3CF3E" w14:textId="77777777" w:rsidR="006B4723" w:rsidRPr="00BA6222" w:rsidRDefault="006B4723" w:rsidP="006B4723">
            <w:pPr>
              <w:spacing w:after="120" w:line="276" w:lineRule="auto"/>
              <w:ind w:right="113"/>
              <w:jc w:val="center"/>
              <w:rPr>
                <w:b/>
                <w:szCs w:val="24"/>
              </w:rPr>
            </w:pPr>
          </w:p>
        </w:tc>
      </w:tr>
      <w:tr w:rsidR="006B4723" w:rsidRPr="00BA6222" w14:paraId="7468F9DE" w14:textId="77777777" w:rsidTr="00CB3818">
        <w:trPr>
          <w:trHeight w:val="1115"/>
        </w:trPr>
        <w:tc>
          <w:tcPr>
            <w:tcW w:w="816" w:type="dxa"/>
          </w:tcPr>
          <w:p w14:paraId="75D55104"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13920948" w14:textId="77777777" w:rsidR="006B4723" w:rsidRPr="00BA6222" w:rsidRDefault="006B4723" w:rsidP="006B4723">
            <w:pPr>
              <w:spacing w:after="120" w:line="276" w:lineRule="auto"/>
              <w:jc w:val="both"/>
              <w:rPr>
                <w:color w:val="000000"/>
                <w:szCs w:val="24"/>
              </w:rPr>
            </w:pPr>
            <w:r w:rsidRPr="00BA6222">
              <w:rPr>
                <w:color w:val="000000"/>
                <w:szCs w:val="24"/>
              </w:rPr>
              <w:t>Finansavimo poreikis pasikeičia dėl Esminio teisės aktų pasikeitimo</w:t>
            </w:r>
          </w:p>
        </w:tc>
        <w:tc>
          <w:tcPr>
            <w:tcW w:w="3706" w:type="dxa"/>
            <w:gridSpan w:val="2"/>
          </w:tcPr>
          <w:p w14:paraId="647AC853" w14:textId="44776366" w:rsidR="006B4723" w:rsidRPr="00BA6222" w:rsidRDefault="006B4723" w:rsidP="006B4723">
            <w:pPr>
              <w:spacing w:after="120" w:line="276" w:lineRule="auto"/>
              <w:jc w:val="both"/>
              <w:rPr>
                <w:szCs w:val="24"/>
              </w:rPr>
            </w:pPr>
            <w:r w:rsidRPr="00BA6222">
              <w:rPr>
                <w:szCs w:val="24"/>
              </w:rPr>
              <w:t>Ši rizika pasireiškia, kai priimami ar pakeičiami teisės aktai, kurie pagal Sutartį priskiriami Specialiesiems ar Diskriminaciniams teisės aktams, ar kitų teisės aktų, kurių pakeitimas pagal Sutartį priskiriamas prie Esminio teisės aktų pasikeitimo.</w:t>
            </w:r>
          </w:p>
        </w:tc>
        <w:tc>
          <w:tcPr>
            <w:tcW w:w="1417" w:type="dxa"/>
          </w:tcPr>
          <w:p w14:paraId="556408B2" w14:textId="5C7E8302" w:rsidR="006B4723" w:rsidRPr="00BA6222" w:rsidRDefault="006B4723" w:rsidP="006B4723">
            <w:pPr>
              <w:spacing w:after="120" w:line="276" w:lineRule="auto"/>
              <w:ind w:right="113"/>
              <w:jc w:val="center"/>
              <w:rPr>
                <w:szCs w:val="24"/>
              </w:rPr>
            </w:pPr>
            <w:r w:rsidRPr="00BA6222">
              <w:rPr>
                <w:szCs w:val="24"/>
              </w:rPr>
              <w:t>X</w:t>
            </w:r>
          </w:p>
        </w:tc>
        <w:tc>
          <w:tcPr>
            <w:tcW w:w="1701" w:type="dxa"/>
          </w:tcPr>
          <w:p w14:paraId="79AE67C2" w14:textId="77777777" w:rsidR="006B4723" w:rsidRPr="00BA6222" w:rsidRDefault="006B4723" w:rsidP="006B4723">
            <w:pPr>
              <w:spacing w:after="120" w:line="276" w:lineRule="auto"/>
              <w:ind w:right="113"/>
              <w:jc w:val="center"/>
              <w:rPr>
                <w:szCs w:val="24"/>
              </w:rPr>
            </w:pPr>
          </w:p>
        </w:tc>
        <w:tc>
          <w:tcPr>
            <w:tcW w:w="1418" w:type="dxa"/>
          </w:tcPr>
          <w:p w14:paraId="32CF682D" w14:textId="77777777" w:rsidR="006B4723" w:rsidRPr="00BA6222" w:rsidRDefault="006B4723" w:rsidP="006B4723">
            <w:pPr>
              <w:spacing w:after="120" w:line="276" w:lineRule="auto"/>
              <w:ind w:right="113"/>
              <w:jc w:val="center"/>
              <w:rPr>
                <w:b/>
                <w:szCs w:val="24"/>
              </w:rPr>
            </w:pPr>
          </w:p>
        </w:tc>
        <w:tc>
          <w:tcPr>
            <w:tcW w:w="2268" w:type="dxa"/>
          </w:tcPr>
          <w:p w14:paraId="59DC5300" w14:textId="77777777" w:rsidR="006B4723" w:rsidRPr="00BA6222" w:rsidRDefault="006B4723" w:rsidP="006B4723">
            <w:pPr>
              <w:spacing w:after="120" w:line="276" w:lineRule="auto"/>
              <w:ind w:right="113"/>
              <w:jc w:val="center"/>
              <w:rPr>
                <w:b/>
                <w:szCs w:val="24"/>
              </w:rPr>
            </w:pPr>
          </w:p>
        </w:tc>
      </w:tr>
      <w:tr w:rsidR="006B4723" w:rsidRPr="00BA6222" w14:paraId="1D9F8BAC" w14:textId="77777777" w:rsidTr="00CB3818">
        <w:trPr>
          <w:trHeight w:val="423"/>
        </w:trPr>
        <w:tc>
          <w:tcPr>
            <w:tcW w:w="816" w:type="dxa"/>
          </w:tcPr>
          <w:p w14:paraId="7A46B5CD" w14:textId="77777777" w:rsidR="006B4723" w:rsidRPr="00BA6222" w:rsidRDefault="006B4723" w:rsidP="006B4723">
            <w:pPr>
              <w:numPr>
                <w:ilvl w:val="0"/>
                <w:numId w:val="21"/>
              </w:numPr>
              <w:spacing w:after="120" w:line="276" w:lineRule="auto"/>
              <w:contextualSpacing/>
              <w:jc w:val="both"/>
              <w:rPr>
                <w:b/>
                <w:bCs/>
                <w:szCs w:val="24"/>
              </w:rPr>
            </w:pPr>
          </w:p>
        </w:tc>
        <w:tc>
          <w:tcPr>
            <w:tcW w:w="10798" w:type="dxa"/>
            <w:gridSpan w:val="6"/>
            <w:hideMark/>
          </w:tcPr>
          <w:p w14:paraId="05B978EE" w14:textId="055DAC34" w:rsidR="006B4723" w:rsidRPr="00BA6222" w:rsidRDefault="006B4723" w:rsidP="008951B5">
            <w:pPr>
              <w:spacing w:before="240" w:after="240" w:line="276" w:lineRule="auto"/>
              <w:jc w:val="both"/>
              <w:outlineLvl w:val="2"/>
              <w:rPr>
                <w:b/>
                <w:szCs w:val="24"/>
              </w:rPr>
            </w:pPr>
            <w:r w:rsidRPr="00BA6222">
              <w:rPr>
                <w:b/>
                <w:szCs w:val="24"/>
              </w:rPr>
              <w:t>Teikiamų Paslaugų kokybės (tinkamumo) rizika</w:t>
            </w:r>
          </w:p>
        </w:tc>
        <w:tc>
          <w:tcPr>
            <w:tcW w:w="2268" w:type="dxa"/>
          </w:tcPr>
          <w:p w14:paraId="3760F4E3" w14:textId="77777777" w:rsidR="006B4723" w:rsidRPr="00BA6222" w:rsidRDefault="006B4723" w:rsidP="006B4723">
            <w:pPr>
              <w:spacing w:after="120" w:line="276" w:lineRule="auto"/>
              <w:jc w:val="both"/>
              <w:outlineLvl w:val="2"/>
              <w:rPr>
                <w:b/>
                <w:szCs w:val="24"/>
              </w:rPr>
            </w:pPr>
          </w:p>
        </w:tc>
      </w:tr>
      <w:tr w:rsidR="006B4723" w:rsidRPr="00BA6222" w14:paraId="50689393" w14:textId="77777777" w:rsidTr="00CB3818">
        <w:trPr>
          <w:trHeight w:val="1392"/>
        </w:trPr>
        <w:tc>
          <w:tcPr>
            <w:tcW w:w="816" w:type="dxa"/>
          </w:tcPr>
          <w:p w14:paraId="0CBE0BD8"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71D92672" w14:textId="6BCFCC2E" w:rsidR="006B4723" w:rsidRPr="00BA6222" w:rsidRDefault="006B4723" w:rsidP="006B4723">
            <w:pPr>
              <w:spacing w:after="120" w:line="276" w:lineRule="auto"/>
              <w:jc w:val="both"/>
              <w:rPr>
                <w:b/>
                <w:color w:val="000000"/>
                <w:szCs w:val="24"/>
              </w:rPr>
            </w:pPr>
            <w:r w:rsidRPr="00BA6222">
              <w:rPr>
                <w:color w:val="000000"/>
                <w:szCs w:val="24"/>
              </w:rPr>
              <w:t xml:space="preserve">Sukeliama žala aplinkai teikiant Paslaugas, kai už Paslaugų teikimą atsakingas </w:t>
            </w:r>
            <w:r w:rsidRPr="00BA6222">
              <w:rPr>
                <w:szCs w:val="24"/>
              </w:rPr>
              <w:t>Koncesininkas</w:t>
            </w:r>
          </w:p>
        </w:tc>
        <w:tc>
          <w:tcPr>
            <w:tcW w:w="3706" w:type="dxa"/>
            <w:gridSpan w:val="2"/>
            <w:hideMark/>
          </w:tcPr>
          <w:p w14:paraId="32A4E078" w14:textId="77777777" w:rsidR="006B4723" w:rsidRPr="00BA6222" w:rsidRDefault="006B4723" w:rsidP="006B4723">
            <w:pPr>
              <w:spacing w:after="120" w:line="276" w:lineRule="auto"/>
              <w:jc w:val="both"/>
              <w:rPr>
                <w:szCs w:val="24"/>
              </w:rPr>
            </w:pPr>
            <w:r w:rsidRPr="00BA6222">
              <w:rPr>
                <w:szCs w:val="24"/>
              </w:rPr>
              <w:t xml:space="preserve">Paslaugų teikimo metu, naudojant priemones, įrangą ar žmogiškuosius išteklius, į aplinką patenka ją užteršiančios medžiagos dėl ko sukeliama žala. </w:t>
            </w:r>
          </w:p>
        </w:tc>
        <w:tc>
          <w:tcPr>
            <w:tcW w:w="1417" w:type="dxa"/>
          </w:tcPr>
          <w:p w14:paraId="7A443B93" w14:textId="77777777" w:rsidR="006B4723" w:rsidRPr="00BA6222" w:rsidRDefault="006B4723" w:rsidP="006B4723">
            <w:pPr>
              <w:spacing w:after="120" w:line="276" w:lineRule="auto"/>
              <w:jc w:val="center"/>
              <w:rPr>
                <w:szCs w:val="24"/>
              </w:rPr>
            </w:pPr>
          </w:p>
        </w:tc>
        <w:tc>
          <w:tcPr>
            <w:tcW w:w="1701" w:type="dxa"/>
          </w:tcPr>
          <w:p w14:paraId="26AE6A65" w14:textId="1DD8F0E2" w:rsidR="006B4723" w:rsidRPr="00443379" w:rsidRDefault="006B4723" w:rsidP="006B4723">
            <w:pPr>
              <w:spacing w:after="120" w:line="276" w:lineRule="auto"/>
              <w:jc w:val="center"/>
              <w:rPr>
                <w:bCs/>
                <w:szCs w:val="24"/>
              </w:rPr>
            </w:pPr>
            <w:r w:rsidRPr="00443379">
              <w:rPr>
                <w:bCs/>
                <w:szCs w:val="24"/>
              </w:rPr>
              <w:t>X</w:t>
            </w:r>
          </w:p>
        </w:tc>
        <w:tc>
          <w:tcPr>
            <w:tcW w:w="1418" w:type="dxa"/>
          </w:tcPr>
          <w:p w14:paraId="0C345F10" w14:textId="77777777" w:rsidR="006B4723" w:rsidRPr="00BA6222" w:rsidRDefault="006B4723" w:rsidP="006B4723">
            <w:pPr>
              <w:spacing w:after="120" w:line="276" w:lineRule="auto"/>
              <w:jc w:val="center"/>
              <w:rPr>
                <w:szCs w:val="24"/>
              </w:rPr>
            </w:pPr>
          </w:p>
        </w:tc>
        <w:tc>
          <w:tcPr>
            <w:tcW w:w="2268" w:type="dxa"/>
          </w:tcPr>
          <w:p w14:paraId="502FAF65" w14:textId="77777777" w:rsidR="006B4723" w:rsidRPr="00BA6222" w:rsidRDefault="006B4723" w:rsidP="006B4723">
            <w:pPr>
              <w:spacing w:after="120" w:line="276" w:lineRule="auto"/>
              <w:jc w:val="center"/>
              <w:rPr>
                <w:szCs w:val="24"/>
              </w:rPr>
            </w:pPr>
          </w:p>
        </w:tc>
      </w:tr>
      <w:tr w:rsidR="006B4723" w:rsidRPr="00BA6222" w14:paraId="363B2320" w14:textId="77777777" w:rsidTr="00CB3818">
        <w:trPr>
          <w:trHeight w:val="1115"/>
        </w:trPr>
        <w:tc>
          <w:tcPr>
            <w:tcW w:w="816" w:type="dxa"/>
          </w:tcPr>
          <w:p w14:paraId="56F25F18"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2B36FCC1" w14:textId="77777777" w:rsidR="006B4723" w:rsidRPr="00BA6222" w:rsidRDefault="006B4723" w:rsidP="006B4723">
            <w:pPr>
              <w:spacing w:after="120" w:line="276" w:lineRule="auto"/>
              <w:jc w:val="both"/>
              <w:rPr>
                <w:b/>
                <w:color w:val="000000"/>
                <w:szCs w:val="24"/>
              </w:rPr>
            </w:pPr>
            <w:r w:rsidRPr="00BA6222">
              <w:rPr>
                <w:color w:val="000000"/>
                <w:szCs w:val="24"/>
              </w:rPr>
              <w:t>Paslaugų teikimo kokybė neužtikrinama dėl Subtiekėjų veiksmų ar neveikimo</w:t>
            </w:r>
          </w:p>
        </w:tc>
        <w:tc>
          <w:tcPr>
            <w:tcW w:w="3706" w:type="dxa"/>
            <w:gridSpan w:val="2"/>
            <w:hideMark/>
          </w:tcPr>
          <w:p w14:paraId="778B3434" w14:textId="29DC5531" w:rsidR="006B4723" w:rsidRPr="00BA6222" w:rsidRDefault="006B4723" w:rsidP="006B4723">
            <w:pPr>
              <w:spacing w:after="120" w:line="276" w:lineRule="auto"/>
              <w:jc w:val="both"/>
              <w:rPr>
                <w:szCs w:val="24"/>
              </w:rPr>
            </w:pPr>
            <w:r w:rsidRPr="00BA6222">
              <w:rPr>
                <w:szCs w:val="24"/>
              </w:rPr>
              <w:t>Teikti Paslaugas pasitelkiami Subtiekėjai, tačiau jie nesilaiko įsipareigojimų, neužtikrina reikalaujamos Paslaugų kokybės.</w:t>
            </w:r>
          </w:p>
        </w:tc>
        <w:tc>
          <w:tcPr>
            <w:tcW w:w="1417" w:type="dxa"/>
          </w:tcPr>
          <w:p w14:paraId="325EA2A8" w14:textId="77777777" w:rsidR="006B4723" w:rsidRPr="00BA6222" w:rsidRDefault="006B4723" w:rsidP="006B4723">
            <w:pPr>
              <w:spacing w:after="120" w:line="276" w:lineRule="auto"/>
              <w:jc w:val="center"/>
              <w:rPr>
                <w:szCs w:val="24"/>
              </w:rPr>
            </w:pPr>
          </w:p>
        </w:tc>
        <w:tc>
          <w:tcPr>
            <w:tcW w:w="1701" w:type="dxa"/>
          </w:tcPr>
          <w:p w14:paraId="7392D2EE" w14:textId="04BD145E" w:rsidR="006B4723" w:rsidRPr="00BA6222" w:rsidRDefault="006B4723" w:rsidP="006B4723">
            <w:pPr>
              <w:spacing w:after="120" w:line="276" w:lineRule="auto"/>
              <w:jc w:val="center"/>
              <w:rPr>
                <w:szCs w:val="24"/>
              </w:rPr>
            </w:pPr>
            <w:r w:rsidRPr="00BA6222">
              <w:rPr>
                <w:szCs w:val="24"/>
              </w:rPr>
              <w:t>X</w:t>
            </w:r>
          </w:p>
          <w:p w14:paraId="62B2F4BD" w14:textId="77777777" w:rsidR="006B4723" w:rsidRPr="00BA6222" w:rsidRDefault="006B4723" w:rsidP="006B4723">
            <w:pPr>
              <w:spacing w:after="120" w:line="276" w:lineRule="auto"/>
              <w:jc w:val="center"/>
              <w:rPr>
                <w:b/>
                <w:szCs w:val="24"/>
              </w:rPr>
            </w:pPr>
          </w:p>
        </w:tc>
        <w:tc>
          <w:tcPr>
            <w:tcW w:w="1418" w:type="dxa"/>
          </w:tcPr>
          <w:p w14:paraId="0663CF4E" w14:textId="77777777" w:rsidR="006B4723" w:rsidRPr="00BA6222" w:rsidRDefault="006B4723" w:rsidP="006B4723">
            <w:pPr>
              <w:spacing w:after="120" w:line="276" w:lineRule="auto"/>
              <w:jc w:val="center"/>
              <w:rPr>
                <w:szCs w:val="24"/>
              </w:rPr>
            </w:pPr>
          </w:p>
        </w:tc>
        <w:tc>
          <w:tcPr>
            <w:tcW w:w="2268" w:type="dxa"/>
          </w:tcPr>
          <w:p w14:paraId="3E14923E" w14:textId="77777777" w:rsidR="006B4723" w:rsidRPr="00BA6222" w:rsidRDefault="006B4723" w:rsidP="006B4723">
            <w:pPr>
              <w:spacing w:after="120" w:line="276" w:lineRule="auto"/>
              <w:jc w:val="center"/>
              <w:rPr>
                <w:szCs w:val="24"/>
              </w:rPr>
            </w:pPr>
          </w:p>
        </w:tc>
      </w:tr>
      <w:tr w:rsidR="006B4723" w:rsidRPr="00BA6222" w14:paraId="520D6F0F" w14:textId="77777777" w:rsidTr="00CB3818">
        <w:trPr>
          <w:trHeight w:val="1116"/>
        </w:trPr>
        <w:tc>
          <w:tcPr>
            <w:tcW w:w="816" w:type="dxa"/>
          </w:tcPr>
          <w:p w14:paraId="15BF4ADC"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66A7914B" w14:textId="77777777" w:rsidR="006B4723" w:rsidRPr="00BA6222" w:rsidRDefault="006B4723" w:rsidP="006B4723">
            <w:pPr>
              <w:spacing w:after="120" w:line="276" w:lineRule="auto"/>
              <w:jc w:val="both"/>
              <w:rPr>
                <w:b/>
                <w:color w:val="000000"/>
                <w:szCs w:val="24"/>
              </w:rPr>
            </w:pPr>
            <w:r w:rsidRPr="00BA6222">
              <w:rPr>
                <w:color w:val="000000"/>
                <w:szCs w:val="24"/>
              </w:rPr>
              <w:t>Paslaugų teikimo kokybė neužtikrinama dėl technologinių procesų organizavimo</w:t>
            </w:r>
          </w:p>
        </w:tc>
        <w:tc>
          <w:tcPr>
            <w:tcW w:w="3706" w:type="dxa"/>
            <w:gridSpan w:val="2"/>
            <w:hideMark/>
          </w:tcPr>
          <w:p w14:paraId="457DCD00" w14:textId="22B951CD" w:rsidR="006B4723" w:rsidRPr="00BA6222" w:rsidRDefault="006B4723" w:rsidP="006B4723">
            <w:pPr>
              <w:spacing w:after="120" w:line="276" w:lineRule="auto"/>
              <w:jc w:val="both"/>
              <w:rPr>
                <w:szCs w:val="24"/>
              </w:rPr>
            </w:pPr>
            <w:r w:rsidRPr="00BA6222">
              <w:rPr>
                <w:szCs w:val="24"/>
              </w:rPr>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w:t>
            </w:r>
            <w:r>
              <w:rPr>
                <w:szCs w:val="24"/>
              </w:rPr>
              <w:t xml:space="preserve"> </w:t>
            </w:r>
            <w:r w:rsidRPr="00BA6222">
              <w:rPr>
                <w:szCs w:val="24"/>
              </w:rPr>
              <w:t>plano.</w:t>
            </w:r>
          </w:p>
        </w:tc>
        <w:tc>
          <w:tcPr>
            <w:tcW w:w="1417" w:type="dxa"/>
          </w:tcPr>
          <w:p w14:paraId="062E6247" w14:textId="77777777" w:rsidR="006B4723" w:rsidRPr="00BA6222" w:rsidRDefault="006B4723" w:rsidP="006B4723">
            <w:pPr>
              <w:spacing w:after="120" w:line="276" w:lineRule="auto"/>
              <w:jc w:val="center"/>
              <w:rPr>
                <w:szCs w:val="24"/>
              </w:rPr>
            </w:pPr>
          </w:p>
        </w:tc>
        <w:tc>
          <w:tcPr>
            <w:tcW w:w="1701" w:type="dxa"/>
          </w:tcPr>
          <w:p w14:paraId="3C7CF923" w14:textId="64C30C46" w:rsidR="006B4723" w:rsidRPr="00BA6222" w:rsidRDefault="006B4723" w:rsidP="006B4723">
            <w:pPr>
              <w:spacing w:after="120" w:line="276" w:lineRule="auto"/>
              <w:jc w:val="center"/>
              <w:rPr>
                <w:szCs w:val="24"/>
              </w:rPr>
            </w:pPr>
            <w:r w:rsidRPr="00BA6222">
              <w:rPr>
                <w:szCs w:val="24"/>
              </w:rPr>
              <w:t>X</w:t>
            </w:r>
          </w:p>
          <w:p w14:paraId="216E8829" w14:textId="77777777" w:rsidR="006B4723" w:rsidRPr="00BA6222" w:rsidRDefault="006B4723" w:rsidP="006B4723">
            <w:pPr>
              <w:spacing w:after="120" w:line="276" w:lineRule="auto"/>
              <w:jc w:val="center"/>
              <w:rPr>
                <w:b/>
                <w:szCs w:val="24"/>
              </w:rPr>
            </w:pPr>
          </w:p>
        </w:tc>
        <w:tc>
          <w:tcPr>
            <w:tcW w:w="1418" w:type="dxa"/>
          </w:tcPr>
          <w:p w14:paraId="1347BF3E" w14:textId="16FA751A" w:rsidR="006B4723" w:rsidRPr="00BA6222" w:rsidRDefault="006B4723" w:rsidP="006B4723">
            <w:pPr>
              <w:spacing w:after="120" w:line="276" w:lineRule="auto"/>
              <w:jc w:val="center"/>
              <w:rPr>
                <w:szCs w:val="24"/>
              </w:rPr>
            </w:pPr>
          </w:p>
        </w:tc>
        <w:tc>
          <w:tcPr>
            <w:tcW w:w="2268" w:type="dxa"/>
          </w:tcPr>
          <w:p w14:paraId="428060C6" w14:textId="77777777" w:rsidR="006B4723" w:rsidRPr="00BA6222" w:rsidRDefault="006B4723" w:rsidP="006B4723">
            <w:pPr>
              <w:spacing w:after="120" w:line="276" w:lineRule="auto"/>
              <w:jc w:val="center"/>
              <w:rPr>
                <w:szCs w:val="24"/>
              </w:rPr>
            </w:pPr>
          </w:p>
        </w:tc>
      </w:tr>
      <w:tr w:rsidR="006B4723" w:rsidRPr="00BA6222" w14:paraId="100A72B7" w14:textId="77777777" w:rsidTr="00CB3818">
        <w:trPr>
          <w:trHeight w:val="1389"/>
        </w:trPr>
        <w:tc>
          <w:tcPr>
            <w:tcW w:w="816" w:type="dxa"/>
          </w:tcPr>
          <w:p w14:paraId="686A7833"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57922FFE" w14:textId="3914643E" w:rsidR="006B4723" w:rsidRPr="00BA6222" w:rsidRDefault="006B4723" w:rsidP="006B4723">
            <w:pPr>
              <w:spacing w:after="120" w:line="276" w:lineRule="auto"/>
              <w:jc w:val="both"/>
              <w:rPr>
                <w:b/>
                <w:color w:val="000000"/>
                <w:szCs w:val="24"/>
              </w:rPr>
            </w:pPr>
            <w:r w:rsidRPr="00BA6222">
              <w:rPr>
                <w:szCs w:val="24"/>
              </w:rPr>
              <w:t xml:space="preserve">Suteikiančioji institucija </w:t>
            </w:r>
            <w:r w:rsidRPr="00BA6222">
              <w:rPr>
                <w:color w:val="000000"/>
                <w:szCs w:val="24"/>
              </w:rPr>
              <w:t>Paslaugų teikimo metu pakeičia nustatytus reikalavimus Paslaugų kokybei (neįskaitant neesminius pakeitimus)</w:t>
            </w:r>
          </w:p>
        </w:tc>
        <w:tc>
          <w:tcPr>
            <w:tcW w:w="3706" w:type="dxa"/>
            <w:gridSpan w:val="2"/>
            <w:hideMark/>
          </w:tcPr>
          <w:p w14:paraId="1E47F998" w14:textId="2F861D8E" w:rsidR="006B4723" w:rsidRPr="00BA6222" w:rsidRDefault="006B4723" w:rsidP="006B4723">
            <w:pPr>
              <w:spacing w:after="120" w:line="276" w:lineRule="auto"/>
              <w:jc w:val="both"/>
              <w:rPr>
                <w:szCs w:val="24"/>
              </w:rPr>
            </w:pPr>
            <w:r w:rsidRPr="00BA6222">
              <w:rPr>
                <w:szCs w:val="24"/>
              </w:rPr>
              <w:t>Suteikiančioji institucija Paslaugų teikimo etape nurodo Koncesininkui kitus Paslaugų kokybės reikalavimus, nei tie, pagal kuriuos Investuotojas rengė ir teikė Pasiūlymą, įskaitant Finansinį veiklos modelį.</w:t>
            </w:r>
          </w:p>
        </w:tc>
        <w:tc>
          <w:tcPr>
            <w:tcW w:w="1417" w:type="dxa"/>
          </w:tcPr>
          <w:p w14:paraId="4A3EF949" w14:textId="4728ADDF" w:rsidR="006B4723" w:rsidRPr="00BA6222" w:rsidRDefault="006B4723" w:rsidP="006B4723">
            <w:pPr>
              <w:spacing w:after="120" w:line="276" w:lineRule="auto"/>
              <w:jc w:val="center"/>
              <w:rPr>
                <w:szCs w:val="24"/>
              </w:rPr>
            </w:pPr>
            <w:r w:rsidRPr="00BA6222">
              <w:rPr>
                <w:szCs w:val="24"/>
              </w:rPr>
              <w:t>X</w:t>
            </w:r>
          </w:p>
          <w:p w14:paraId="6CEE40C8" w14:textId="77777777" w:rsidR="006B4723" w:rsidRPr="00BA6222" w:rsidRDefault="006B4723" w:rsidP="006B4723">
            <w:pPr>
              <w:spacing w:after="120" w:line="276" w:lineRule="auto"/>
              <w:jc w:val="center"/>
              <w:rPr>
                <w:szCs w:val="24"/>
              </w:rPr>
            </w:pPr>
          </w:p>
        </w:tc>
        <w:tc>
          <w:tcPr>
            <w:tcW w:w="1701" w:type="dxa"/>
          </w:tcPr>
          <w:p w14:paraId="0B381BA4" w14:textId="77777777" w:rsidR="006B4723" w:rsidRPr="00BA6222" w:rsidRDefault="006B4723" w:rsidP="006B4723">
            <w:pPr>
              <w:spacing w:after="120" w:line="276" w:lineRule="auto"/>
              <w:jc w:val="center"/>
              <w:rPr>
                <w:b/>
                <w:szCs w:val="24"/>
              </w:rPr>
            </w:pPr>
          </w:p>
        </w:tc>
        <w:tc>
          <w:tcPr>
            <w:tcW w:w="1418" w:type="dxa"/>
          </w:tcPr>
          <w:p w14:paraId="0289141C" w14:textId="77777777" w:rsidR="006B4723" w:rsidRPr="00BA6222" w:rsidRDefault="006B4723" w:rsidP="006B4723">
            <w:pPr>
              <w:spacing w:after="120" w:line="276" w:lineRule="auto"/>
              <w:jc w:val="center"/>
              <w:rPr>
                <w:szCs w:val="24"/>
              </w:rPr>
            </w:pPr>
          </w:p>
        </w:tc>
        <w:tc>
          <w:tcPr>
            <w:tcW w:w="2268" w:type="dxa"/>
          </w:tcPr>
          <w:p w14:paraId="5FD52C1E" w14:textId="77777777" w:rsidR="006B4723" w:rsidRPr="00BA6222" w:rsidRDefault="006B4723" w:rsidP="006B4723">
            <w:pPr>
              <w:spacing w:after="120" w:line="276" w:lineRule="auto"/>
              <w:jc w:val="center"/>
              <w:rPr>
                <w:szCs w:val="24"/>
              </w:rPr>
            </w:pPr>
          </w:p>
        </w:tc>
      </w:tr>
      <w:tr w:rsidR="006B4723" w:rsidRPr="00BA6222" w14:paraId="29B1F5D0" w14:textId="77777777" w:rsidTr="00CB3818">
        <w:trPr>
          <w:trHeight w:val="1399"/>
        </w:trPr>
        <w:tc>
          <w:tcPr>
            <w:tcW w:w="816" w:type="dxa"/>
          </w:tcPr>
          <w:p w14:paraId="7BDF8B9A"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49FB8AD5" w14:textId="0E24C9E0" w:rsidR="006B4723" w:rsidRPr="00BA6222" w:rsidRDefault="006B4723" w:rsidP="006B4723">
            <w:pPr>
              <w:spacing w:after="120" w:line="276" w:lineRule="auto"/>
              <w:jc w:val="both"/>
              <w:rPr>
                <w:b/>
                <w:color w:val="000000"/>
                <w:szCs w:val="24"/>
              </w:rPr>
            </w:pPr>
            <w:r w:rsidRPr="00BA6222">
              <w:rPr>
                <w:color w:val="000000"/>
                <w:szCs w:val="24"/>
              </w:rPr>
              <w:t>Reikalavimai Paslaugų kokybei pakeičiami</w:t>
            </w:r>
            <w:r w:rsidRPr="00BA6222">
              <w:rPr>
                <w:szCs w:val="24"/>
              </w:rPr>
              <w:t xml:space="preserve"> Koncesininko </w:t>
            </w:r>
            <w:r w:rsidRPr="00BA6222">
              <w:rPr>
                <w:color w:val="000000"/>
                <w:szCs w:val="24"/>
              </w:rPr>
              <w:t xml:space="preserve">iniciatyva </w:t>
            </w:r>
          </w:p>
        </w:tc>
        <w:tc>
          <w:tcPr>
            <w:tcW w:w="3706" w:type="dxa"/>
            <w:gridSpan w:val="2"/>
            <w:hideMark/>
          </w:tcPr>
          <w:p w14:paraId="5209D8D5" w14:textId="34614761" w:rsidR="006B4723" w:rsidRPr="00BA6222" w:rsidRDefault="006B4723" w:rsidP="006B4723">
            <w:pPr>
              <w:spacing w:after="120" w:line="276" w:lineRule="auto"/>
              <w:jc w:val="both"/>
              <w:rPr>
                <w:szCs w:val="24"/>
              </w:rPr>
            </w:pPr>
            <w:r w:rsidRPr="00BA6222">
              <w:rPr>
                <w:szCs w:val="24"/>
              </w:rPr>
              <w:t xml:space="preserve">Koncesininkas, prasidėjus Paslaugų teikimo etapui, inicijuoja Paslaugų kokybės reikalavimų pakeitimą ne dėl Esminių teisės aktų pasikeitimo. </w:t>
            </w:r>
          </w:p>
        </w:tc>
        <w:tc>
          <w:tcPr>
            <w:tcW w:w="1417" w:type="dxa"/>
          </w:tcPr>
          <w:p w14:paraId="5ED039D8" w14:textId="77777777" w:rsidR="006B4723" w:rsidRPr="00BA6222" w:rsidRDefault="006B4723" w:rsidP="006B4723">
            <w:pPr>
              <w:spacing w:after="120" w:line="276" w:lineRule="auto"/>
              <w:jc w:val="center"/>
              <w:rPr>
                <w:szCs w:val="24"/>
              </w:rPr>
            </w:pPr>
          </w:p>
        </w:tc>
        <w:tc>
          <w:tcPr>
            <w:tcW w:w="1701" w:type="dxa"/>
          </w:tcPr>
          <w:p w14:paraId="754804D5" w14:textId="71C93E9F" w:rsidR="006B4723" w:rsidRPr="00BA6222" w:rsidRDefault="006B4723" w:rsidP="006B4723">
            <w:pPr>
              <w:spacing w:after="120" w:line="276" w:lineRule="auto"/>
              <w:jc w:val="center"/>
              <w:rPr>
                <w:szCs w:val="24"/>
              </w:rPr>
            </w:pPr>
            <w:r w:rsidRPr="00BA6222">
              <w:rPr>
                <w:szCs w:val="24"/>
              </w:rPr>
              <w:t>X</w:t>
            </w:r>
          </w:p>
        </w:tc>
        <w:tc>
          <w:tcPr>
            <w:tcW w:w="1418" w:type="dxa"/>
          </w:tcPr>
          <w:p w14:paraId="66EE58C3" w14:textId="77777777" w:rsidR="006B4723" w:rsidRPr="00BA6222" w:rsidRDefault="006B4723" w:rsidP="006B4723">
            <w:pPr>
              <w:spacing w:after="120" w:line="276" w:lineRule="auto"/>
              <w:jc w:val="center"/>
              <w:rPr>
                <w:szCs w:val="24"/>
              </w:rPr>
            </w:pPr>
          </w:p>
        </w:tc>
        <w:tc>
          <w:tcPr>
            <w:tcW w:w="2268" w:type="dxa"/>
          </w:tcPr>
          <w:p w14:paraId="60D01491" w14:textId="77777777" w:rsidR="006B4723" w:rsidRPr="00BA6222" w:rsidRDefault="006B4723" w:rsidP="006B4723">
            <w:pPr>
              <w:spacing w:after="120" w:line="276" w:lineRule="auto"/>
              <w:jc w:val="center"/>
              <w:rPr>
                <w:szCs w:val="24"/>
              </w:rPr>
            </w:pPr>
          </w:p>
        </w:tc>
      </w:tr>
      <w:tr w:rsidR="006B4723" w:rsidRPr="00BA6222" w14:paraId="33FB21C3" w14:textId="77777777" w:rsidTr="00CB3818">
        <w:trPr>
          <w:trHeight w:val="1257"/>
        </w:trPr>
        <w:tc>
          <w:tcPr>
            <w:tcW w:w="816" w:type="dxa"/>
          </w:tcPr>
          <w:p w14:paraId="2B2FFF0F"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6B58BBC3" w14:textId="77777777" w:rsidR="006B4723" w:rsidRPr="00BA6222" w:rsidRDefault="006B4723" w:rsidP="006B4723">
            <w:pPr>
              <w:spacing w:after="120" w:line="276" w:lineRule="auto"/>
              <w:jc w:val="both"/>
              <w:rPr>
                <w:b/>
                <w:color w:val="000000"/>
                <w:szCs w:val="24"/>
              </w:rPr>
            </w:pPr>
            <w:r w:rsidRPr="00BA6222">
              <w:rPr>
                <w:color w:val="000000"/>
                <w:szCs w:val="24"/>
              </w:rPr>
              <w:t>Paslaugų teikimo kokybė neužtikrinama dėl žmogiškųjų išteklių kokybės ir prieinamumo</w:t>
            </w:r>
          </w:p>
        </w:tc>
        <w:tc>
          <w:tcPr>
            <w:tcW w:w="3706" w:type="dxa"/>
            <w:gridSpan w:val="2"/>
            <w:hideMark/>
          </w:tcPr>
          <w:p w14:paraId="46281576" w14:textId="77777777" w:rsidR="006B4723" w:rsidRPr="00BA6222" w:rsidRDefault="006B4723" w:rsidP="006B4723">
            <w:pPr>
              <w:spacing w:after="120" w:line="276" w:lineRule="auto"/>
              <w:jc w:val="both"/>
              <w:rPr>
                <w:szCs w:val="24"/>
              </w:rPr>
            </w:pPr>
            <w:r w:rsidRPr="00BA6222">
              <w:rPr>
                <w:szCs w:val="24"/>
              </w:rPr>
              <w:t xml:space="preserve">Paslaugų kokybė neužtikrinama dėl žmogiškųjų veiksnių: netinkamos personalo kvalifikacijos, kompetencijų, nepakankamo skaičiaus, neadekvataus darbo krūvio, darbo drausmės pažeidimų. Taip pat galima situacija, kai Paslaugų kokybė neužtikrinama dėl asmens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 darbuotojų įvykdyti </w:t>
            </w:r>
            <w:r w:rsidRPr="00BA6222">
              <w:rPr>
                <w:szCs w:val="24"/>
              </w:rPr>
              <w:lastRenderedPageBreak/>
              <w:t>tyčiniai ar netyčiniai veiksmai (vagystė, apgaudinėjimas, chuliganizmas, neatsargumas, kt.) turi reikšmingą poveikį Paslaugų teikimui bei Paslaugų kokybei.</w:t>
            </w:r>
          </w:p>
        </w:tc>
        <w:tc>
          <w:tcPr>
            <w:tcW w:w="1417" w:type="dxa"/>
          </w:tcPr>
          <w:p w14:paraId="0ACC1FD2" w14:textId="77777777" w:rsidR="006B4723" w:rsidRPr="00BA6222" w:rsidRDefault="006B4723" w:rsidP="006B4723">
            <w:pPr>
              <w:spacing w:after="120" w:line="276" w:lineRule="auto"/>
              <w:jc w:val="center"/>
              <w:rPr>
                <w:szCs w:val="24"/>
              </w:rPr>
            </w:pPr>
          </w:p>
        </w:tc>
        <w:tc>
          <w:tcPr>
            <w:tcW w:w="1701" w:type="dxa"/>
          </w:tcPr>
          <w:p w14:paraId="53ED677F" w14:textId="50744150" w:rsidR="006B4723" w:rsidRPr="00BA6222" w:rsidRDefault="006B4723" w:rsidP="006B4723">
            <w:pPr>
              <w:spacing w:after="120" w:line="276" w:lineRule="auto"/>
              <w:jc w:val="center"/>
              <w:rPr>
                <w:szCs w:val="24"/>
              </w:rPr>
            </w:pPr>
            <w:r w:rsidRPr="00BA6222">
              <w:rPr>
                <w:szCs w:val="24"/>
              </w:rPr>
              <w:t>X</w:t>
            </w:r>
          </w:p>
        </w:tc>
        <w:tc>
          <w:tcPr>
            <w:tcW w:w="1418" w:type="dxa"/>
          </w:tcPr>
          <w:p w14:paraId="55A8536B" w14:textId="77777777" w:rsidR="006B4723" w:rsidRPr="00BA6222" w:rsidRDefault="006B4723" w:rsidP="006B4723">
            <w:pPr>
              <w:spacing w:after="120" w:line="276" w:lineRule="auto"/>
              <w:jc w:val="center"/>
              <w:rPr>
                <w:szCs w:val="24"/>
              </w:rPr>
            </w:pPr>
          </w:p>
        </w:tc>
        <w:tc>
          <w:tcPr>
            <w:tcW w:w="2268" w:type="dxa"/>
          </w:tcPr>
          <w:p w14:paraId="3595195F" w14:textId="77777777" w:rsidR="006B4723" w:rsidRPr="00BA6222" w:rsidRDefault="006B4723" w:rsidP="006B4723">
            <w:pPr>
              <w:spacing w:after="120" w:line="276" w:lineRule="auto"/>
              <w:jc w:val="center"/>
              <w:rPr>
                <w:szCs w:val="24"/>
              </w:rPr>
            </w:pPr>
          </w:p>
        </w:tc>
      </w:tr>
      <w:tr w:rsidR="006B4723" w:rsidRPr="00BA6222" w14:paraId="231041AC" w14:textId="77777777" w:rsidTr="00CB3818">
        <w:trPr>
          <w:trHeight w:val="1257"/>
        </w:trPr>
        <w:tc>
          <w:tcPr>
            <w:tcW w:w="816" w:type="dxa"/>
          </w:tcPr>
          <w:p w14:paraId="5A86DE45"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Pr>
          <w:p w14:paraId="0309DDF4" w14:textId="7370C14F" w:rsidR="006B4723" w:rsidRPr="00BA6222" w:rsidRDefault="006B4723" w:rsidP="006B4723">
            <w:pPr>
              <w:spacing w:after="120" w:line="276" w:lineRule="auto"/>
              <w:jc w:val="both"/>
              <w:rPr>
                <w:color w:val="000000"/>
                <w:szCs w:val="24"/>
              </w:rPr>
            </w:pPr>
            <w:r w:rsidRPr="004C2BE3">
              <w:rPr>
                <w:color w:val="000000"/>
                <w:szCs w:val="24"/>
              </w:rPr>
              <w:t>Senėja technologijos, kurios neatitinka Specifikacijos, Pasiūlymo ir / ar Paslaugų kokybės</w:t>
            </w:r>
          </w:p>
        </w:tc>
        <w:tc>
          <w:tcPr>
            <w:tcW w:w="3706" w:type="dxa"/>
            <w:gridSpan w:val="2"/>
          </w:tcPr>
          <w:p w14:paraId="2C9487CC" w14:textId="0364457E" w:rsidR="006B4723" w:rsidRPr="00BA6222" w:rsidRDefault="00001619" w:rsidP="006B4723">
            <w:pPr>
              <w:spacing w:after="120" w:line="276" w:lineRule="auto"/>
              <w:jc w:val="both"/>
              <w:rPr>
                <w:szCs w:val="24"/>
              </w:rPr>
            </w:pPr>
            <w:r>
              <w:rPr>
                <w:szCs w:val="24"/>
              </w:rPr>
              <w:t>Koncesininkas teikdamas pasiūlymą, kuriame numatomi Specifikaciją atitinkantys ir Paslaugų kokybę užtikrinantys sprendiniai, privalo atsižvelgti į siūlomų sprendinių ilgaamžiškumą i</w:t>
            </w:r>
            <w:r w:rsidR="00424D82">
              <w:rPr>
                <w:szCs w:val="24"/>
              </w:rPr>
              <w:t>r pajėgumą atitikti keliamus reikalavimus Sutarties galiojimo metu.</w:t>
            </w:r>
          </w:p>
        </w:tc>
        <w:tc>
          <w:tcPr>
            <w:tcW w:w="1417" w:type="dxa"/>
          </w:tcPr>
          <w:p w14:paraId="592A72C1" w14:textId="77777777" w:rsidR="006B4723" w:rsidRPr="00BA6222" w:rsidRDefault="006B4723" w:rsidP="006B4723">
            <w:pPr>
              <w:spacing w:after="120" w:line="276" w:lineRule="auto"/>
              <w:jc w:val="center"/>
              <w:rPr>
                <w:szCs w:val="24"/>
              </w:rPr>
            </w:pPr>
          </w:p>
        </w:tc>
        <w:tc>
          <w:tcPr>
            <w:tcW w:w="1701" w:type="dxa"/>
          </w:tcPr>
          <w:p w14:paraId="4C813832" w14:textId="2F2330FB" w:rsidR="006B4723" w:rsidRPr="00BA6222" w:rsidRDefault="006B4723" w:rsidP="006B4723">
            <w:pPr>
              <w:spacing w:after="120" w:line="276" w:lineRule="auto"/>
              <w:jc w:val="center"/>
              <w:rPr>
                <w:szCs w:val="24"/>
              </w:rPr>
            </w:pPr>
            <w:r>
              <w:rPr>
                <w:szCs w:val="24"/>
              </w:rPr>
              <w:t>X</w:t>
            </w:r>
          </w:p>
        </w:tc>
        <w:tc>
          <w:tcPr>
            <w:tcW w:w="1418" w:type="dxa"/>
          </w:tcPr>
          <w:p w14:paraId="1455A717" w14:textId="77777777" w:rsidR="006B4723" w:rsidRPr="00BA6222" w:rsidRDefault="006B4723" w:rsidP="006B4723">
            <w:pPr>
              <w:spacing w:after="120" w:line="276" w:lineRule="auto"/>
              <w:jc w:val="center"/>
              <w:rPr>
                <w:szCs w:val="24"/>
              </w:rPr>
            </w:pPr>
          </w:p>
        </w:tc>
        <w:tc>
          <w:tcPr>
            <w:tcW w:w="2268" w:type="dxa"/>
          </w:tcPr>
          <w:p w14:paraId="34F7D76D" w14:textId="77777777" w:rsidR="006B4723" w:rsidRPr="00BA6222" w:rsidRDefault="006B4723" w:rsidP="006B4723">
            <w:pPr>
              <w:spacing w:after="120" w:line="276" w:lineRule="auto"/>
              <w:jc w:val="center"/>
              <w:rPr>
                <w:szCs w:val="24"/>
              </w:rPr>
            </w:pPr>
          </w:p>
        </w:tc>
      </w:tr>
      <w:tr w:rsidR="00701EE3" w:rsidRPr="00BA6222" w14:paraId="56902AEF" w14:textId="77777777" w:rsidTr="00CB3818">
        <w:trPr>
          <w:trHeight w:val="1257"/>
        </w:trPr>
        <w:tc>
          <w:tcPr>
            <w:tcW w:w="816" w:type="dxa"/>
          </w:tcPr>
          <w:p w14:paraId="28CD3B62" w14:textId="77777777" w:rsidR="00701EE3" w:rsidRPr="00BA6222" w:rsidRDefault="00701EE3" w:rsidP="006B4723">
            <w:pPr>
              <w:numPr>
                <w:ilvl w:val="1"/>
                <w:numId w:val="21"/>
              </w:numPr>
              <w:spacing w:after="120" w:line="276" w:lineRule="auto"/>
              <w:ind w:left="0" w:firstLine="0"/>
              <w:jc w:val="both"/>
              <w:rPr>
                <w:b/>
                <w:bCs/>
                <w:color w:val="000000"/>
                <w:szCs w:val="24"/>
              </w:rPr>
            </w:pPr>
          </w:p>
        </w:tc>
        <w:tc>
          <w:tcPr>
            <w:tcW w:w="2556" w:type="dxa"/>
          </w:tcPr>
          <w:p w14:paraId="646BE0FC" w14:textId="53678D14" w:rsidR="00701EE3" w:rsidRPr="004C2BE3" w:rsidRDefault="00701EE3" w:rsidP="006B4723">
            <w:pPr>
              <w:spacing w:after="120" w:line="276" w:lineRule="auto"/>
              <w:jc w:val="both"/>
              <w:rPr>
                <w:color w:val="000000"/>
                <w:szCs w:val="24"/>
              </w:rPr>
            </w:pPr>
            <w:r>
              <w:rPr>
                <w:color w:val="000000"/>
                <w:szCs w:val="24"/>
              </w:rPr>
              <w:t>Atitikimas Aplinkos kriterijų aprašo reikalavimams</w:t>
            </w:r>
          </w:p>
        </w:tc>
        <w:tc>
          <w:tcPr>
            <w:tcW w:w="3706" w:type="dxa"/>
            <w:gridSpan w:val="2"/>
          </w:tcPr>
          <w:p w14:paraId="19A32134" w14:textId="56EB7DAA" w:rsidR="00701EE3" w:rsidRPr="003B5356" w:rsidRDefault="00701EE3" w:rsidP="00443379">
            <w:pPr>
              <w:pStyle w:val="paragrafai"/>
              <w:numPr>
                <w:ilvl w:val="0"/>
                <w:numId w:val="0"/>
              </w:numPr>
              <w:tabs>
                <w:tab w:val="num" w:pos="779"/>
                <w:tab w:val="num" w:pos="3898"/>
              </w:tabs>
              <w:rPr>
                <w:szCs w:val="24"/>
              </w:rPr>
            </w:pPr>
            <w:r w:rsidRPr="00BA6222">
              <w:rPr>
                <w:sz w:val="24"/>
                <w:szCs w:val="24"/>
              </w:rPr>
              <w:t xml:space="preserve">Koncesininkas </w:t>
            </w:r>
            <w:r>
              <w:rPr>
                <w:sz w:val="24"/>
                <w:szCs w:val="24"/>
              </w:rPr>
              <w:t>teikdamas Paslaugas privalo laikyti</w:t>
            </w:r>
            <w:r w:rsidR="00F21F62">
              <w:rPr>
                <w:sz w:val="24"/>
                <w:szCs w:val="24"/>
              </w:rPr>
              <w:t>s</w:t>
            </w:r>
            <w:r>
              <w:rPr>
                <w:sz w:val="24"/>
                <w:szCs w:val="24"/>
              </w:rPr>
              <w:t xml:space="preserve"> Aplinko</w:t>
            </w:r>
            <w:r w:rsidR="00F21F62">
              <w:rPr>
                <w:sz w:val="24"/>
                <w:szCs w:val="24"/>
              </w:rPr>
              <w:t>s</w:t>
            </w:r>
            <w:r>
              <w:rPr>
                <w:sz w:val="24"/>
                <w:szCs w:val="24"/>
              </w:rPr>
              <w:t xml:space="preserve"> kriterijų apraše nurodytų</w:t>
            </w:r>
            <w:r w:rsidRPr="00BA6222">
              <w:rPr>
                <w:sz w:val="24"/>
                <w:szCs w:val="24"/>
              </w:rPr>
              <w:t xml:space="preserve"> aplinkos apsaug</w:t>
            </w:r>
            <w:r>
              <w:rPr>
                <w:sz w:val="24"/>
                <w:szCs w:val="24"/>
              </w:rPr>
              <w:t>ai</w:t>
            </w:r>
            <w:r w:rsidRPr="00BA6222">
              <w:rPr>
                <w:sz w:val="24"/>
                <w:szCs w:val="24"/>
              </w:rPr>
              <w:t xml:space="preserve"> </w:t>
            </w:r>
            <w:r>
              <w:rPr>
                <w:sz w:val="24"/>
                <w:szCs w:val="24"/>
              </w:rPr>
              <w:t>keliamų reikalavimų ir atlikti su</w:t>
            </w:r>
            <w:r w:rsidRPr="00BA6222">
              <w:rPr>
                <w:sz w:val="24"/>
                <w:szCs w:val="24"/>
              </w:rPr>
              <w:t xml:space="preserve"> tokių reikalavimų vykdymu susijusi</w:t>
            </w:r>
            <w:r>
              <w:rPr>
                <w:sz w:val="24"/>
                <w:szCs w:val="24"/>
              </w:rPr>
              <w:t>us veiksmus įskaitant ir</w:t>
            </w:r>
            <w:r w:rsidRPr="00BA6222">
              <w:rPr>
                <w:sz w:val="24"/>
                <w:szCs w:val="24"/>
              </w:rPr>
              <w:t xml:space="preserve"> </w:t>
            </w:r>
            <w:r>
              <w:rPr>
                <w:sz w:val="24"/>
                <w:szCs w:val="24"/>
              </w:rPr>
              <w:t>I</w:t>
            </w:r>
            <w:r w:rsidRPr="00BA6222">
              <w:rPr>
                <w:sz w:val="24"/>
                <w:szCs w:val="24"/>
              </w:rPr>
              <w:t>nvesticijas.</w:t>
            </w:r>
          </w:p>
        </w:tc>
        <w:tc>
          <w:tcPr>
            <w:tcW w:w="1417" w:type="dxa"/>
          </w:tcPr>
          <w:p w14:paraId="223D92D2" w14:textId="77777777" w:rsidR="00701EE3" w:rsidRPr="00BA6222" w:rsidRDefault="00701EE3" w:rsidP="006B4723">
            <w:pPr>
              <w:spacing w:after="120" w:line="276" w:lineRule="auto"/>
              <w:jc w:val="center"/>
              <w:rPr>
                <w:szCs w:val="24"/>
              </w:rPr>
            </w:pPr>
          </w:p>
        </w:tc>
        <w:tc>
          <w:tcPr>
            <w:tcW w:w="1701" w:type="dxa"/>
          </w:tcPr>
          <w:p w14:paraId="2F364E58" w14:textId="75A9854F" w:rsidR="00701EE3" w:rsidRDefault="00701EE3" w:rsidP="006B4723">
            <w:pPr>
              <w:spacing w:after="120" w:line="276" w:lineRule="auto"/>
              <w:jc w:val="center"/>
              <w:rPr>
                <w:szCs w:val="24"/>
              </w:rPr>
            </w:pPr>
            <w:r>
              <w:rPr>
                <w:szCs w:val="24"/>
              </w:rPr>
              <w:t>X</w:t>
            </w:r>
          </w:p>
        </w:tc>
        <w:tc>
          <w:tcPr>
            <w:tcW w:w="1418" w:type="dxa"/>
          </w:tcPr>
          <w:p w14:paraId="51684775" w14:textId="77777777" w:rsidR="00701EE3" w:rsidRPr="00BA6222" w:rsidRDefault="00701EE3" w:rsidP="006B4723">
            <w:pPr>
              <w:spacing w:after="120" w:line="276" w:lineRule="auto"/>
              <w:jc w:val="center"/>
              <w:rPr>
                <w:szCs w:val="24"/>
              </w:rPr>
            </w:pPr>
          </w:p>
        </w:tc>
        <w:tc>
          <w:tcPr>
            <w:tcW w:w="2268" w:type="dxa"/>
          </w:tcPr>
          <w:p w14:paraId="288A23E7" w14:textId="77777777" w:rsidR="00701EE3" w:rsidRPr="00BA6222" w:rsidRDefault="00701EE3" w:rsidP="006B4723">
            <w:pPr>
              <w:spacing w:after="120" w:line="276" w:lineRule="auto"/>
              <w:jc w:val="center"/>
              <w:rPr>
                <w:szCs w:val="24"/>
              </w:rPr>
            </w:pPr>
          </w:p>
        </w:tc>
      </w:tr>
      <w:tr w:rsidR="006B4723" w:rsidRPr="00BA6222" w14:paraId="015F9950" w14:textId="77777777" w:rsidTr="00CB3818">
        <w:trPr>
          <w:trHeight w:val="406"/>
        </w:trPr>
        <w:tc>
          <w:tcPr>
            <w:tcW w:w="816" w:type="dxa"/>
          </w:tcPr>
          <w:p w14:paraId="2DF7B2C5" w14:textId="77777777" w:rsidR="006B4723" w:rsidRPr="00BA6222" w:rsidRDefault="006B4723" w:rsidP="006B4723">
            <w:pPr>
              <w:numPr>
                <w:ilvl w:val="0"/>
                <w:numId w:val="21"/>
              </w:numPr>
              <w:spacing w:after="120" w:line="276" w:lineRule="auto"/>
              <w:contextualSpacing/>
              <w:jc w:val="both"/>
              <w:rPr>
                <w:b/>
                <w:bCs/>
                <w:szCs w:val="24"/>
              </w:rPr>
            </w:pPr>
          </w:p>
        </w:tc>
        <w:tc>
          <w:tcPr>
            <w:tcW w:w="10798" w:type="dxa"/>
            <w:gridSpan w:val="6"/>
            <w:hideMark/>
          </w:tcPr>
          <w:p w14:paraId="1291FFF8" w14:textId="77777777" w:rsidR="006B4723" w:rsidRPr="00BA6222" w:rsidRDefault="006B4723" w:rsidP="006B4723">
            <w:pPr>
              <w:spacing w:after="120" w:line="276" w:lineRule="auto"/>
              <w:jc w:val="both"/>
              <w:rPr>
                <w:b/>
                <w:szCs w:val="24"/>
              </w:rPr>
            </w:pPr>
            <w:r w:rsidRPr="00BA6222">
              <w:rPr>
                <w:b/>
                <w:szCs w:val="24"/>
              </w:rPr>
              <w:t>Tinkamumo rizika</w:t>
            </w:r>
          </w:p>
        </w:tc>
        <w:tc>
          <w:tcPr>
            <w:tcW w:w="2268" w:type="dxa"/>
          </w:tcPr>
          <w:p w14:paraId="06157CC1" w14:textId="77777777" w:rsidR="006B4723" w:rsidRPr="00BA6222" w:rsidRDefault="006B4723" w:rsidP="006B4723">
            <w:pPr>
              <w:spacing w:after="120" w:line="276" w:lineRule="auto"/>
              <w:jc w:val="both"/>
              <w:rPr>
                <w:b/>
                <w:szCs w:val="24"/>
              </w:rPr>
            </w:pPr>
          </w:p>
        </w:tc>
      </w:tr>
      <w:tr w:rsidR="006B4723" w:rsidRPr="00BA6222" w14:paraId="395BB90A" w14:textId="77777777" w:rsidTr="00AC1FC7">
        <w:trPr>
          <w:trHeight w:val="1141"/>
        </w:trPr>
        <w:tc>
          <w:tcPr>
            <w:tcW w:w="816" w:type="dxa"/>
          </w:tcPr>
          <w:p w14:paraId="4B893115"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692CD41C" w14:textId="12FC2623" w:rsidR="006B4723" w:rsidRPr="00BA6222" w:rsidRDefault="006B4723" w:rsidP="00443379">
            <w:pPr>
              <w:spacing w:after="120" w:line="276" w:lineRule="auto"/>
              <w:jc w:val="both"/>
              <w:rPr>
                <w:b/>
                <w:color w:val="000000"/>
                <w:szCs w:val="24"/>
              </w:rPr>
            </w:pPr>
            <w:r w:rsidRPr="00BA6222">
              <w:rPr>
                <w:color w:val="000000"/>
                <w:szCs w:val="24"/>
              </w:rPr>
              <w:t>Vėluojama pradėti teikti Paslaugas ne dėl</w:t>
            </w:r>
            <w:r w:rsidRPr="00BA6222">
              <w:rPr>
                <w:szCs w:val="24"/>
              </w:rPr>
              <w:t xml:space="preserve"> Suteikiančiosios institucijos </w:t>
            </w:r>
            <w:r w:rsidRPr="00BA6222">
              <w:rPr>
                <w:color w:val="000000"/>
                <w:szCs w:val="24"/>
              </w:rPr>
              <w:t xml:space="preserve">kaltės ar ne nuo </w:t>
            </w:r>
            <w:r w:rsidRPr="00BA6222">
              <w:rPr>
                <w:szCs w:val="24"/>
              </w:rPr>
              <w:t xml:space="preserve">Suteikiančiosios institucijos </w:t>
            </w:r>
            <w:r w:rsidRPr="00BA6222">
              <w:rPr>
                <w:color w:val="000000"/>
                <w:szCs w:val="24"/>
              </w:rPr>
              <w:t>priklausančių aplinkybių, kaip numatyta Sutartyje.</w:t>
            </w:r>
          </w:p>
        </w:tc>
        <w:tc>
          <w:tcPr>
            <w:tcW w:w="3706" w:type="dxa"/>
            <w:gridSpan w:val="2"/>
            <w:hideMark/>
          </w:tcPr>
          <w:p w14:paraId="77D22789" w14:textId="457334DF" w:rsidR="006B4723" w:rsidRPr="00BA6222" w:rsidRDefault="006B4723" w:rsidP="006B4723">
            <w:pPr>
              <w:spacing w:after="120" w:line="276" w:lineRule="auto"/>
              <w:jc w:val="both"/>
              <w:rPr>
                <w:szCs w:val="24"/>
              </w:rPr>
            </w:pPr>
            <w:r w:rsidRPr="00BA6222">
              <w:rPr>
                <w:szCs w:val="24"/>
              </w:rPr>
              <w:t>Ne dėl Suteikiančiosios institucijos kaltės, vėluojama pradėti teikti Paslaugas. Rizikos veiksnio pasireiškimas reiškia grynųjų pajamų pasikeitimą, kadangi nusikeliant Paslaugų teikimo pradžiai, pasikeičia galimybės sugeneruoti planuotą pajamų srautą, taip pat nukrypstama nuo veiklos išlaidų plano.</w:t>
            </w:r>
          </w:p>
        </w:tc>
        <w:tc>
          <w:tcPr>
            <w:tcW w:w="1417" w:type="dxa"/>
          </w:tcPr>
          <w:p w14:paraId="5443AC27" w14:textId="77777777" w:rsidR="006B4723" w:rsidRPr="00BA6222" w:rsidRDefault="006B4723" w:rsidP="006B4723">
            <w:pPr>
              <w:spacing w:after="120" w:line="276" w:lineRule="auto"/>
              <w:jc w:val="center"/>
              <w:rPr>
                <w:szCs w:val="24"/>
              </w:rPr>
            </w:pPr>
          </w:p>
        </w:tc>
        <w:tc>
          <w:tcPr>
            <w:tcW w:w="1701" w:type="dxa"/>
          </w:tcPr>
          <w:p w14:paraId="2BDD4354" w14:textId="6FC01F8F" w:rsidR="006B4723" w:rsidRPr="00BA6222" w:rsidRDefault="006B4723" w:rsidP="006B4723">
            <w:pPr>
              <w:spacing w:after="120" w:line="276" w:lineRule="auto"/>
              <w:jc w:val="center"/>
              <w:rPr>
                <w:bCs/>
                <w:szCs w:val="24"/>
              </w:rPr>
            </w:pPr>
            <w:r w:rsidRPr="00BA6222">
              <w:rPr>
                <w:bCs/>
                <w:szCs w:val="24"/>
              </w:rPr>
              <w:t>X</w:t>
            </w:r>
          </w:p>
        </w:tc>
        <w:tc>
          <w:tcPr>
            <w:tcW w:w="1418" w:type="dxa"/>
          </w:tcPr>
          <w:p w14:paraId="626CC003" w14:textId="77777777" w:rsidR="006B4723" w:rsidRPr="00BA6222" w:rsidRDefault="006B4723" w:rsidP="006B4723">
            <w:pPr>
              <w:spacing w:after="120" w:line="276" w:lineRule="auto"/>
              <w:jc w:val="center"/>
              <w:rPr>
                <w:szCs w:val="24"/>
              </w:rPr>
            </w:pPr>
          </w:p>
        </w:tc>
        <w:tc>
          <w:tcPr>
            <w:tcW w:w="2268" w:type="dxa"/>
          </w:tcPr>
          <w:p w14:paraId="010F0C69" w14:textId="77777777" w:rsidR="006B4723" w:rsidRPr="00BA6222" w:rsidRDefault="006B4723" w:rsidP="006B4723">
            <w:pPr>
              <w:spacing w:after="120" w:line="276" w:lineRule="auto"/>
              <w:jc w:val="center"/>
              <w:rPr>
                <w:szCs w:val="24"/>
              </w:rPr>
            </w:pPr>
          </w:p>
        </w:tc>
      </w:tr>
      <w:tr w:rsidR="006B4723" w:rsidRPr="00BA6222" w14:paraId="7548F4EE" w14:textId="77777777" w:rsidTr="00CB3818">
        <w:trPr>
          <w:trHeight w:val="583"/>
        </w:trPr>
        <w:tc>
          <w:tcPr>
            <w:tcW w:w="816" w:type="dxa"/>
          </w:tcPr>
          <w:p w14:paraId="0ED68483"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56A6464B" w14:textId="77777777" w:rsidR="006B4723" w:rsidRPr="00BA6222" w:rsidRDefault="006B4723" w:rsidP="006B4723">
            <w:pPr>
              <w:spacing w:after="120" w:line="276" w:lineRule="auto"/>
              <w:jc w:val="both"/>
              <w:rPr>
                <w:b/>
                <w:color w:val="000000"/>
                <w:szCs w:val="24"/>
              </w:rPr>
            </w:pPr>
            <w:r w:rsidRPr="00BA6222">
              <w:rPr>
                <w:color w:val="000000"/>
                <w:szCs w:val="24"/>
              </w:rPr>
              <w:t>Nėra gauti Paslaugų teikimui reikalingi leidimai (licencijos)</w:t>
            </w:r>
          </w:p>
        </w:tc>
        <w:tc>
          <w:tcPr>
            <w:tcW w:w="3706" w:type="dxa"/>
            <w:gridSpan w:val="2"/>
          </w:tcPr>
          <w:p w14:paraId="43E387A2" w14:textId="6E4FD4A5" w:rsidR="006B4723" w:rsidRPr="00BA6222" w:rsidRDefault="006B4723" w:rsidP="006B4723">
            <w:pPr>
              <w:tabs>
                <w:tab w:val="left" w:pos="325"/>
              </w:tabs>
              <w:spacing w:after="120" w:line="276" w:lineRule="auto"/>
              <w:jc w:val="both"/>
              <w:rPr>
                <w:szCs w:val="24"/>
              </w:rPr>
            </w:pPr>
            <w:r w:rsidRPr="00BA6222">
              <w:rPr>
                <w:szCs w:val="24"/>
              </w:rPr>
              <w:t xml:space="preserve">Pagal Sutartį Koncesininkas yra atsakingas už Paslaugų teikimą, todėl prisiima Paslaugoms teikti reikalingų leidimų negavimo riziką, išskyrus kiek tai priklauso nuo Suteikiančiosios institucijos įsipareigojimų pagal Sutartį nevykdymo. Rizikos veiksnio pasireiškimas reiškia, kad negali </w:t>
            </w:r>
            <w:r w:rsidRPr="00BA6222">
              <w:rPr>
                <w:szCs w:val="24"/>
              </w:rPr>
              <w:lastRenderedPageBreak/>
              <w:t xml:space="preserve">būti teikiamos visos ar dalis Paslaugų. </w:t>
            </w:r>
          </w:p>
        </w:tc>
        <w:tc>
          <w:tcPr>
            <w:tcW w:w="1417" w:type="dxa"/>
          </w:tcPr>
          <w:p w14:paraId="0AD72A45" w14:textId="77777777" w:rsidR="006B4723" w:rsidRPr="00BA6222" w:rsidRDefault="006B4723" w:rsidP="006B4723">
            <w:pPr>
              <w:spacing w:after="120" w:line="276" w:lineRule="auto"/>
              <w:jc w:val="center"/>
              <w:rPr>
                <w:szCs w:val="24"/>
              </w:rPr>
            </w:pPr>
          </w:p>
        </w:tc>
        <w:tc>
          <w:tcPr>
            <w:tcW w:w="1701" w:type="dxa"/>
          </w:tcPr>
          <w:p w14:paraId="7B7D596D" w14:textId="4105877B" w:rsidR="006B4723" w:rsidRPr="00BA6222" w:rsidRDefault="006B4723" w:rsidP="006B4723">
            <w:pPr>
              <w:spacing w:after="120" w:line="276" w:lineRule="auto"/>
              <w:jc w:val="center"/>
              <w:rPr>
                <w:szCs w:val="24"/>
              </w:rPr>
            </w:pPr>
            <w:r w:rsidRPr="00BA6222">
              <w:rPr>
                <w:szCs w:val="24"/>
              </w:rPr>
              <w:t>X</w:t>
            </w:r>
          </w:p>
        </w:tc>
        <w:tc>
          <w:tcPr>
            <w:tcW w:w="1418" w:type="dxa"/>
          </w:tcPr>
          <w:p w14:paraId="12DCABED" w14:textId="77777777" w:rsidR="006B4723" w:rsidRPr="00BA6222" w:rsidRDefault="006B4723" w:rsidP="006B4723">
            <w:pPr>
              <w:spacing w:after="120" w:line="276" w:lineRule="auto"/>
              <w:jc w:val="center"/>
              <w:rPr>
                <w:szCs w:val="24"/>
              </w:rPr>
            </w:pPr>
          </w:p>
        </w:tc>
        <w:tc>
          <w:tcPr>
            <w:tcW w:w="2268" w:type="dxa"/>
          </w:tcPr>
          <w:p w14:paraId="36BC6A5B" w14:textId="77777777" w:rsidR="006B4723" w:rsidRPr="00BA6222" w:rsidRDefault="006B4723" w:rsidP="006B4723">
            <w:pPr>
              <w:spacing w:after="120" w:line="276" w:lineRule="auto"/>
              <w:jc w:val="center"/>
              <w:rPr>
                <w:szCs w:val="24"/>
              </w:rPr>
            </w:pPr>
          </w:p>
        </w:tc>
      </w:tr>
      <w:tr w:rsidR="006B4723" w:rsidRPr="00BA6222" w14:paraId="12CC801E" w14:textId="77777777" w:rsidTr="00AC1FC7">
        <w:trPr>
          <w:trHeight w:val="833"/>
        </w:trPr>
        <w:tc>
          <w:tcPr>
            <w:tcW w:w="816" w:type="dxa"/>
          </w:tcPr>
          <w:p w14:paraId="0AE9406E"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hideMark/>
          </w:tcPr>
          <w:p w14:paraId="31597A14" w14:textId="1FF967BE" w:rsidR="006B4723" w:rsidRPr="00BA6222" w:rsidRDefault="006B4723" w:rsidP="006B4723">
            <w:pPr>
              <w:spacing w:after="120" w:line="276" w:lineRule="auto"/>
              <w:rPr>
                <w:b/>
                <w:color w:val="000000"/>
                <w:szCs w:val="24"/>
              </w:rPr>
            </w:pPr>
            <w:r w:rsidRPr="00BA6222">
              <w:rPr>
                <w:color w:val="000000"/>
                <w:szCs w:val="24"/>
              </w:rPr>
              <w:t>Suteikiančioji institucija negali naudotis Objektu ir / ar vykdyti teisės aktuose nustatytas funkcijas</w:t>
            </w:r>
          </w:p>
        </w:tc>
        <w:tc>
          <w:tcPr>
            <w:tcW w:w="3706" w:type="dxa"/>
            <w:gridSpan w:val="2"/>
            <w:hideMark/>
          </w:tcPr>
          <w:p w14:paraId="50AD1AFF" w14:textId="6B121E73" w:rsidR="006B4723" w:rsidRPr="00BA6222" w:rsidRDefault="006B4723" w:rsidP="006B4723">
            <w:pPr>
              <w:spacing w:after="120" w:line="276" w:lineRule="auto"/>
              <w:jc w:val="both"/>
              <w:rPr>
                <w:bCs/>
                <w:szCs w:val="24"/>
              </w:rPr>
            </w:pPr>
            <w:r w:rsidRPr="00BA6222">
              <w:rPr>
                <w:bCs/>
                <w:szCs w:val="24"/>
              </w:rPr>
              <w:t>Dėl Objekto netinkamumo</w:t>
            </w:r>
            <w:r w:rsidRPr="00BA6222">
              <w:rPr>
                <w:szCs w:val="24"/>
              </w:rPr>
              <w:t xml:space="preserve"> Koncesininkas </w:t>
            </w:r>
            <w:r w:rsidRPr="00BA6222">
              <w:rPr>
                <w:bCs/>
                <w:szCs w:val="24"/>
              </w:rPr>
              <w:t xml:space="preserve">negali teikti Paslaugų, o </w:t>
            </w:r>
            <w:r w:rsidRPr="00BA6222">
              <w:rPr>
                <w:color w:val="000000"/>
                <w:szCs w:val="24"/>
              </w:rPr>
              <w:t>Suteikiančioji institucija</w:t>
            </w:r>
            <w:r w:rsidRPr="00BA6222">
              <w:rPr>
                <w:bCs/>
                <w:szCs w:val="24"/>
              </w:rPr>
              <w:t xml:space="preserve"> – vykdyti teisės aktais pavestų funkcijų kaip nurodyta Sutarties </w:t>
            </w:r>
            <w:r w:rsidRPr="00BA6222">
              <w:rPr>
                <w:bCs/>
                <w:szCs w:val="24"/>
              </w:rPr>
              <w:fldChar w:fldCharType="begin"/>
            </w:r>
            <w:r w:rsidRPr="00BA6222">
              <w:rPr>
                <w:bCs/>
                <w:szCs w:val="24"/>
              </w:rPr>
              <w:instrText xml:space="preserve"> REF _Ref144463646 \r \h  \* MERGEFORMAT </w:instrText>
            </w:r>
            <w:r w:rsidRPr="00BA6222">
              <w:rPr>
                <w:bCs/>
                <w:szCs w:val="24"/>
              </w:rPr>
            </w:r>
            <w:r w:rsidRPr="00BA6222">
              <w:rPr>
                <w:bCs/>
                <w:szCs w:val="24"/>
              </w:rPr>
              <w:fldChar w:fldCharType="separate"/>
            </w:r>
            <w:r w:rsidR="00FA7347">
              <w:rPr>
                <w:bCs/>
                <w:szCs w:val="24"/>
              </w:rPr>
              <w:t>22.5</w:t>
            </w:r>
            <w:r w:rsidRPr="00BA6222">
              <w:rPr>
                <w:bCs/>
                <w:szCs w:val="24"/>
              </w:rPr>
              <w:fldChar w:fldCharType="end"/>
            </w:r>
            <w:r w:rsidRPr="00BA6222">
              <w:rPr>
                <w:bCs/>
                <w:szCs w:val="24"/>
              </w:rPr>
              <w:t xml:space="preserve"> punkte. </w:t>
            </w:r>
          </w:p>
        </w:tc>
        <w:tc>
          <w:tcPr>
            <w:tcW w:w="1417" w:type="dxa"/>
          </w:tcPr>
          <w:p w14:paraId="1BF1784A" w14:textId="77777777" w:rsidR="006B4723" w:rsidRPr="00BA6222" w:rsidRDefault="006B4723" w:rsidP="006B4723">
            <w:pPr>
              <w:spacing w:after="120" w:line="276" w:lineRule="auto"/>
              <w:jc w:val="center"/>
              <w:rPr>
                <w:szCs w:val="24"/>
              </w:rPr>
            </w:pPr>
          </w:p>
        </w:tc>
        <w:tc>
          <w:tcPr>
            <w:tcW w:w="1701" w:type="dxa"/>
          </w:tcPr>
          <w:p w14:paraId="19A06595" w14:textId="1C17B22F" w:rsidR="006B4723" w:rsidRPr="00BA6222" w:rsidRDefault="006B4723" w:rsidP="006B4723">
            <w:pPr>
              <w:spacing w:after="120" w:line="276" w:lineRule="auto"/>
              <w:jc w:val="center"/>
              <w:rPr>
                <w:szCs w:val="24"/>
              </w:rPr>
            </w:pPr>
            <w:r w:rsidRPr="00BA6222">
              <w:rPr>
                <w:szCs w:val="24"/>
              </w:rPr>
              <w:t>X</w:t>
            </w:r>
          </w:p>
        </w:tc>
        <w:tc>
          <w:tcPr>
            <w:tcW w:w="1418" w:type="dxa"/>
          </w:tcPr>
          <w:p w14:paraId="3965CF89" w14:textId="77777777" w:rsidR="006B4723" w:rsidRPr="00BA6222" w:rsidRDefault="006B4723" w:rsidP="006B4723">
            <w:pPr>
              <w:spacing w:after="120" w:line="276" w:lineRule="auto"/>
              <w:jc w:val="center"/>
              <w:rPr>
                <w:szCs w:val="24"/>
              </w:rPr>
            </w:pPr>
          </w:p>
        </w:tc>
        <w:tc>
          <w:tcPr>
            <w:tcW w:w="2268" w:type="dxa"/>
          </w:tcPr>
          <w:p w14:paraId="11D77C69" w14:textId="77777777" w:rsidR="006B4723" w:rsidRPr="00BA6222" w:rsidRDefault="006B4723" w:rsidP="006B4723">
            <w:pPr>
              <w:spacing w:after="120" w:line="276" w:lineRule="auto"/>
              <w:jc w:val="center"/>
              <w:rPr>
                <w:szCs w:val="24"/>
              </w:rPr>
            </w:pPr>
          </w:p>
        </w:tc>
      </w:tr>
      <w:tr w:rsidR="006B4723" w:rsidRPr="00BA6222" w14:paraId="168C5B39" w14:textId="77777777" w:rsidTr="00CB3818">
        <w:trPr>
          <w:trHeight w:val="833"/>
        </w:trPr>
        <w:tc>
          <w:tcPr>
            <w:tcW w:w="816" w:type="dxa"/>
          </w:tcPr>
          <w:p w14:paraId="4A5BCCAC"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vAlign w:val="center"/>
          </w:tcPr>
          <w:p w14:paraId="3EC7D127" w14:textId="77777777" w:rsidR="006B4723" w:rsidRPr="00BA6222" w:rsidDel="00A271AF" w:rsidRDefault="006B4723" w:rsidP="006B4723">
            <w:pPr>
              <w:spacing w:after="120" w:line="276" w:lineRule="auto"/>
              <w:jc w:val="both"/>
              <w:rPr>
                <w:color w:val="000000"/>
                <w:szCs w:val="24"/>
              </w:rPr>
            </w:pPr>
            <w:r w:rsidRPr="00BA6222">
              <w:rPr>
                <w:color w:val="000000"/>
                <w:szCs w:val="24"/>
              </w:rPr>
              <w:t xml:space="preserve">Neteikiamos visos ar dalis Paslaugų, kai tokios aplinkybės nepriskiriamos prie Atleidimo atvejų </w:t>
            </w:r>
          </w:p>
        </w:tc>
        <w:tc>
          <w:tcPr>
            <w:tcW w:w="3706" w:type="dxa"/>
            <w:gridSpan w:val="2"/>
          </w:tcPr>
          <w:p w14:paraId="12AFA9E0" w14:textId="635A4D92" w:rsidR="006B4723" w:rsidRPr="00BA6222" w:rsidRDefault="006B4723" w:rsidP="006B4723">
            <w:pPr>
              <w:spacing w:after="120" w:line="276" w:lineRule="auto"/>
              <w:jc w:val="both"/>
              <w:rPr>
                <w:bCs/>
                <w:szCs w:val="24"/>
              </w:rPr>
            </w:pPr>
            <w:r w:rsidRPr="00BA6222">
              <w:rPr>
                <w:bCs/>
                <w:szCs w:val="24"/>
              </w:rPr>
              <w:t xml:space="preserve">Dėl </w:t>
            </w:r>
            <w:r w:rsidRPr="00BA6222">
              <w:rPr>
                <w:szCs w:val="24"/>
              </w:rPr>
              <w:t xml:space="preserve">Koncesininko </w:t>
            </w:r>
            <w:r w:rsidRPr="00BA6222">
              <w:rPr>
                <w:bCs/>
                <w:szCs w:val="24"/>
              </w:rPr>
              <w:t>ar jo pasitelktų Subtiekėjų ar kitų ūkio subjektų veiksmų ar neveikimo Objekte negali būti teikiamos visos ar dalis Paslaugų.</w:t>
            </w:r>
          </w:p>
        </w:tc>
        <w:tc>
          <w:tcPr>
            <w:tcW w:w="1417" w:type="dxa"/>
          </w:tcPr>
          <w:p w14:paraId="7814AEA5" w14:textId="77777777" w:rsidR="006B4723" w:rsidRPr="00BA6222" w:rsidRDefault="006B4723" w:rsidP="006B4723">
            <w:pPr>
              <w:spacing w:after="120" w:line="276" w:lineRule="auto"/>
              <w:jc w:val="center"/>
              <w:rPr>
                <w:szCs w:val="24"/>
              </w:rPr>
            </w:pPr>
          </w:p>
        </w:tc>
        <w:tc>
          <w:tcPr>
            <w:tcW w:w="1701" w:type="dxa"/>
          </w:tcPr>
          <w:p w14:paraId="4C7CD997" w14:textId="1A5EBBC0" w:rsidR="006B4723" w:rsidRPr="00BA6222" w:rsidRDefault="006B4723" w:rsidP="006B4723">
            <w:pPr>
              <w:spacing w:after="120" w:line="276" w:lineRule="auto"/>
              <w:jc w:val="center"/>
              <w:rPr>
                <w:szCs w:val="24"/>
              </w:rPr>
            </w:pPr>
            <w:r w:rsidRPr="00BA6222">
              <w:rPr>
                <w:szCs w:val="24"/>
              </w:rPr>
              <w:t>X</w:t>
            </w:r>
          </w:p>
        </w:tc>
        <w:tc>
          <w:tcPr>
            <w:tcW w:w="1418" w:type="dxa"/>
          </w:tcPr>
          <w:p w14:paraId="6CB45430" w14:textId="77777777" w:rsidR="006B4723" w:rsidRPr="00BA6222" w:rsidRDefault="006B4723" w:rsidP="006B4723">
            <w:pPr>
              <w:spacing w:after="120" w:line="276" w:lineRule="auto"/>
              <w:jc w:val="center"/>
              <w:rPr>
                <w:szCs w:val="24"/>
              </w:rPr>
            </w:pPr>
          </w:p>
        </w:tc>
        <w:tc>
          <w:tcPr>
            <w:tcW w:w="2268" w:type="dxa"/>
          </w:tcPr>
          <w:p w14:paraId="5D0EA993" w14:textId="77777777" w:rsidR="006B4723" w:rsidRPr="00BA6222" w:rsidRDefault="006B4723" w:rsidP="006B4723">
            <w:pPr>
              <w:spacing w:after="120" w:line="276" w:lineRule="auto"/>
              <w:jc w:val="center"/>
              <w:rPr>
                <w:szCs w:val="24"/>
              </w:rPr>
            </w:pPr>
          </w:p>
        </w:tc>
      </w:tr>
      <w:tr w:rsidR="006B4723" w:rsidRPr="00BA6222" w14:paraId="465CC396" w14:textId="77777777" w:rsidTr="00CB3818">
        <w:trPr>
          <w:trHeight w:val="837"/>
        </w:trPr>
        <w:tc>
          <w:tcPr>
            <w:tcW w:w="816" w:type="dxa"/>
          </w:tcPr>
          <w:p w14:paraId="219465FC" w14:textId="77777777" w:rsidR="006B4723" w:rsidRPr="00BA6222" w:rsidRDefault="006B4723" w:rsidP="006B4723">
            <w:pPr>
              <w:pStyle w:val="Sraopastraipa"/>
              <w:numPr>
                <w:ilvl w:val="0"/>
                <w:numId w:val="21"/>
              </w:numPr>
              <w:spacing w:after="120" w:line="276" w:lineRule="auto"/>
              <w:jc w:val="both"/>
              <w:rPr>
                <w:b/>
                <w:bCs/>
                <w:color w:val="000000"/>
                <w:szCs w:val="24"/>
              </w:rPr>
            </w:pPr>
          </w:p>
        </w:tc>
        <w:tc>
          <w:tcPr>
            <w:tcW w:w="13066" w:type="dxa"/>
            <w:gridSpan w:val="7"/>
          </w:tcPr>
          <w:p w14:paraId="55194AF0" w14:textId="77777777" w:rsidR="006B4723" w:rsidRPr="00BA6222" w:rsidRDefault="006B4723" w:rsidP="008951B5">
            <w:pPr>
              <w:spacing w:before="240" w:after="120" w:line="276" w:lineRule="auto"/>
              <w:jc w:val="both"/>
              <w:rPr>
                <w:szCs w:val="24"/>
              </w:rPr>
            </w:pPr>
            <w:r w:rsidRPr="00BA6222">
              <w:rPr>
                <w:b/>
                <w:szCs w:val="24"/>
              </w:rPr>
              <w:t>Paklausos rizika</w:t>
            </w:r>
          </w:p>
        </w:tc>
      </w:tr>
      <w:tr w:rsidR="006B4723" w:rsidRPr="00BA6222" w14:paraId="1B74025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6FC828A2"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6CCBB234" w14:textId="7C300353" w:rsidR="006B4723" w:rsidRPr="00BA6222" w:rsidRDefault="006B4723" w:rsidP="006B4723">
            <w:pPr>
              <w:spacing w:after="120" w:line="276" w:lineRule="auto"/>
              <w:jc w:val="both"/>
              <w:rPr>
                <w:szCs w:val="24"/>
              </w:rPr>
            </w:pPr>
            <w:r w:rsidRPr="00BA6222">
              <w:rPr>
                <w:color w:val="000000"/>
                <w:szCs w:val="24"/>
              </w:rPr>
              <w:t xml:space="preserve">Pasikeičia Paslaugų gavėjų </w:t>
            </w:r>
            <w:r>
              <w:rPr>
                <w:color w:val="000000"/>
                <w:szCs w:val="24"/>
              </w:rPr>
              <w:t>s</w:t>
            </w:r>
            <w:r w:rsidRPr="00BA6222">
              <w:rPr>
                <w:color w:val="000000"/>
                <w:szCs w:val="24"/>
              </w:rPr>
              <w:t>kaičius</w:t>
            </w:r>
          </w:p>
        </w:tc>
        <w:tc>
          <w:tcPr>
            <w:tcW w:w="3706" w:type="dxa"/>
            <w:gridSpan w:val="2"/>
            <w:tcBorders>
              <w:top w:val="single" w:sz="4" w:space="0" w:color="auto"/>
              <w:left w:val="single" w:sz="4" w:space="0" w:color="auto"/>
              <w:bottom w:val="single" w:sz="4" w:space="0" w:color="auto"/>
              <w:right w:val="single" w:sz="4" w:space="0" w:color="auto"/>
            </w:tcBorders>
          </w:tcPr>
          <w:p w14:paraId="5D806FB2" w14:textId="6AFB5E90" w:rsidR="006B4723" w:rsidRPr="00BA6222" w:rsidRDefault="006B4723" w:rsidP="006B4723">
            <w:pPr>
              <w:spacing w:after="120" w:line="276" w:lineRule="auto"/>
              <w:jc w:val="both"/>
              <w:rPr>
                <w:szCs w:val="24"/>
              </w:rPr>
            </w:pPr>
            <w:r w:rsidRPr="00BA6222">
              <w:rPr>
                <w:szCs w:val="24"/>
              </w:rPr>
              <w:t xml:space="preserve">Paklausa pasikeičia dėl Paslaugų gavėjų skaičiaus pokyčio (padidėjimas ar sumažėjimas), kuris gali turėti įtakos Paslaugų teikimui ir </w:t>
            </w:r>
            <w:r w:rsidRPr="00BA6222">
              <w:rPr>
                <w:szCs w:val="24"/>
              </w:rPr>
              <w:lastRenderedPageBreak/>
              <w:t xml:space="preserve">/ ar padidinti Investicijas ar Sąnaudas. </w:t>
            </w:r>
          </w:p>
        </w:tc>
        <w:tc>
          <w:tcPr>
            <w:tcW w:w="1417" w:type="dxa"/>
            <w:tcBorders>
              <w:top w:val="single" w:sz="4" w:space="0" w:color="auto"/>
              <w:left w:val="single" w:sz="4" w:space="0" w:color="auto"/>
              <w:bottom w:val="single" w:sz="4" w:space="0" w:color="auto"/>
              <w:right w:val="single" w:sz="4" w:space="0" w:color="auto"/>
            </w:tcBorders>
          </w:tcPr>
          <w:p w14:paraId="2349F4C7" w14:textId="2CA77384"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7404C75" w14:textId="5CC8E8E3" w:rsidR="006B4723" w:rsidRPr="00BA6222" w:rsidRDefault="006B4723" w:rsidP="006B4723">
            <w:pPr>
              <w:spacing w:after="120" w:line="276" w:lineRule="auto"/>
              <w:jc w:val="center"/>
              <w:rPr>
                <w:szCs w:val="24"/>
              </w:rPr>
            </w:pPr>
            <w:r w:rsidRPr="00BA6222">
              <w:rPr>
                <w:szCs w:val="24"/>
              </w:rPr>
              <w:t>X</w:t>
            </w:r>
          </w:p>
        </w:tc>
        <w:tc>
          <w:tcPr>
            <w:tcW w:w="1418" w:type="dxa"/>
          </w:tcPr>
          <w:p w14:paraId="28C2205D" w14:textId="77777777" w:rsidR="006B4723" w:rsidRPr="00BA6222" w:rsidRDefault="006B4723" w:rsidP="006B4723">
            <w:pPr>
              <w:spacing w:after="120" w:line="276" w:lineRule="auto"/>
              <w:jc w:val="center"/>
              <w:rPr>
                <w:szCs w:val="24"/>
              </w:rPr>
            </w:pPr>
          </w:p>
        </w:tc>
        <w:tc>
          <w:tcPr>
            <w:tcW w:w="2268" w:type="dxa"/>
          </w:tcPr>
          <w:p w14:paraId="3A604CED" w14:textId="77777777" w:rsidR="006B4723" w:rsidRPr="00BA6222" w:rsidRDefault="006B4723" w:rsidP="006B4723">
            <w:pPr>
              <w:spacing w:after="120" w:line="276" w:lineRule="auto"/>
              <w:jc w:val="center"/>
              <w:rPr>
                <w:szCs w:val="24"/>
              </w:rPr>
            </w:pPr>
          </w:p>
        </w:tc>
      </w:tr>
      <w:tr w:rsidR="006B4723" w:rsidRPr="00BA6222" w14:paraId="2CE7B40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C8A2F60" w14:textId="77777777" w:rsidR="006B4723" w:rsidRPr="00BA6222" w:rsidRDefault="006B4723" w:rsidP="006B4723">
            <w:pPr>
              <w:pStyle w:val="Sraopastraipa"/>
              <w:numPr>
                <w:ilvl w:val="0"/>
                <w:numId w:val="21"/>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6C484E10" w14:textId="77777777" w:rsidR="006B4723" w:rsidRPr="00BA6222" w:rsidRDefault="006B4723" w:rsidP="006B4723">
            <w:pPr>
              <w:spacing w:after="120" w:line="276" w:lineRule="auto"/>
              <w:jc w:val="both"/>
              <w:rPr>
                <w:szCs w:val="24"/>
              </w:rPr>
            </w:pPr>
            <w:r w:rsidRPr="00BA6222">
              <w:rPr>
                <w:b/>
                <w:szCs w:val="24"/>
              </w:rPr>
              <w:t>Draudimo rizika</w:t>
            </w:r>
          </w:p>
        </w:tc>
      </w:tr>
      <w:tr w:rsidR="006B4723" w:rsidRPr="00BA6222" w14:paraId="639C2DF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FF124F6"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7123DDB6" w14:textId="77777777" w:rsidR="006B4723" w:rsidRPr="00BA6222" w:rsidRDefault="006B4723" w:rsidP="006B4723">
            <w:pPr>
              <w:spacing w:after="120" w:line="276" w:lineRule="auto"/>
              <w:jc w:val="both"/>
              <w:rPr>
                <w:color w:val="000000"/>
                <w:szCs w:val="24"/>
              </w:rPr>
            </w:pPr>
            <w:r w:rsidRPr="00BA6222">
              <w:rPr>
                <w:color w:val="000000"/>
                <w:szCs w:val="24"/>
              </w:rPr>
              <w:t>Draudimo sutarčių sudarymas</w:t>
            </w:r>
          </w:p>
        </w:tc>
        <w:tc>
          <w:tcPr>
            <w:tcW w:w="3706" w:type="dxa"/>
            <w:gridSpan w:val="2"/>
            <w:tcBorders>
              <w:top w:val="single" w:sz="4" w:space="0" w:color="auto"/>
              <w:left w:val="single" w:sz="4" w:space="0" w:color="auto"/>
              <w:bottom w:val="single" w:sz="4" w:space="0" w:color="auto"/>
              <w:right w:val="single" w:sz="4" w:space="0" w:color="auto"/>
            </w:tcBorders>
          </w:tcPr>
          <w:p w14:paraId="07FD81FC" w14:textId="4E8ACA5A" w:rsidR="006B4723" w:rsidRPr="00BA6222" w:rsidRDefault="006B4723" w:rsidP="006B4723">
            <w:pPr>
              <w:spacing w:after="120" w:line="276" w:lineRule="auto"/>
              <w:jc w:val="both"/>
              <w:rPr>
                <w:szCs w:val="24"/>
              </w:rPr>
            </w:pPr>
            <w:r w:rsidRPr="00BA6222">
              <w:rPr>
                <w:szCs w:val="24"/>
              </w:rPr>
              <w:t>Koncesininkas (jo Subtiekėjai ar kiti pasitelkti ūkio subjektai) Sutartyje nustatyta tvarka ir terminais nesudaro arba nepratęsia Draudimo sutarčių. Pasireiškus rizikos veiksniui, gali būti neužtikrintas Koncesininko įsipareigojimų vykdymas bei neapsaugoti Suteikiančiosios institucijos interesai.</w:t>
            </w:r>
          </w:p>
        </w:tc>
        <w:tc>
          <w:tcPr>
            <w:tcW w:w="1417" w:type="dxa"/>
            <w:tcBorders>
              <w:top w:val="single" w:sz="4" w:space="0" w:color="auto"/>
              <w:left w:val="single" w:sz="4" w:space="0" w:color="auto"/>
              <w:bottom w:val="single" w:sz="4" w:space="0" w:color="auto"/>
              <w:right w:val="single" w:sz="4" w:space="0" w:color="auto"/>
            </w:tcBorders>
          </w:tcPr>
          <w:p w14:paraId="2370658F"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9F4DD97" w14:textId="5BB6AD91" w:rsidR="006B4723" w:rsidRPr="00BA6222" w:rsidRDefault="006B4723" w:rsidP="006B4723">
            <w:pPr>
              <w:spacing w:after="120" w:line="276" w:lineRule="auto"/>
              <w:jc w:val="center"/>
              <w:rPr>
                <w:szCs w:val="24"/>
              </w:rPr>
            </w:pPr>
            <w:r w:rsidRPr="00BA6222">
              <w:rPr>
                <w:szCs w:val="24"/>
              </w:rPr>
              <w:t>X</w:t>
            </w:r>
          </w:p>
        </w:tc>
        <w:tc>
          <w:tcPr>
            <w:tcW w:w="1418" w:type="dxa"/>
          </w:tcPr>
          <w:p w14:paraId="31E5BE00" w14:textId="77777777" w:rsidR="006B4723" w:rsidRPr="00BA6222" w:rsidRDefault="006B4723" w:rsidP="006B4723">
            <w:pPr>
              <w:spacing w:after="120" w:line="276" w:lineRule="auto"/>
              <w:jc w:val="center"/>
              <w:rPr>
                <w:szCs w:val="24"/>
              </w:rPr>
            </w:pPr>
          </w:p>
        </w:tc>
        <w:tc>
          <w:tcPr>
            <w:tcW w:w="2268" w:type="dxa"/>
          </w:tcPr>
          <w:p w14:paraId="55B6DF2A" w14:textId="77777777" w:rsidR="006B4723" w:rsidRPr="00BA6222" w:rsidRDefault="006B4723" w:rsidP="006B4723">
            <w:pPr>
              <w:spacing w:after="120" w:line="276" w:lineRule="auto"/>
              <w:jc w:val="center"/>
              <w:rPr>
                <w:szCs w:val="24"/>
              </w:rPr>
            </w:pPr>
          </w:p>
        </w:tc>
      </w:tr>
      <w:tr w:rsidR="006B4723" w:rsidRPr="00BA6222" w14:paraId="20B16991" w14:textId="77777777" w:rsidTr="00A4368F">
        <w:trPr>
          <w:trHeight w:val="837"/>
        </w:trPr>
        <w:tc>
          <w:tcPr>
            <w:tcW w:w="816" w:type="dxa"/>
            <w:tcBorders>
              <w:top w:val="single" w:sz="4" w:space="0" w:color="auto"/>
              <w:left w:val="single" w:sz="4" w:space="0" w:color="auto"/>
              <w:bottom w:val="single" w:sz="4" w:space="0" w:color="auto"/>
              <w:right w:val="single" w:sz="4" w:space="0" w:color="auto"/>
            </w:tcBorders>
          </w:tcPr>
          <w:p w14:paraId="799B4EAA"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5625C0F9" w14:textId="77777777" w:rsidR="006B4723" w:rsidRPr="00BA6222" w:rsidRDefault="006B4723" w:rsidP="006B4723">
            <w:pPr>
              <w:spacing w:after="120" w:line="276" w:lineRule="auto"/>
              <w:rPr>
                <w:color w:val="000000"/>
                <w:szCs w:val="24"/>
              </w:rPr>
            </w:pPr>
            <w:r w:rsidRPr="00BA6222">
              <w:rPr>
                <w:color w:val="000000"/>
                <w:szCs w:val="24"/>
              </w:rPr>
              <w:t>Negalėjimas sudaryti Draudimo sutarties</w:t>
            </w:r>
          </w:p>
        </w:tc>
        <w:tc>
          <w:tcPr>
            <w:tcW w:w="3706" w:type="dxa"/>
            <w:gridSpan w:val="2"/>
            <w:tcBorders>
              <w:top w:val="single" w:sz="4" w:space="0" w:color="auto"/>
              <w:left w:val="single" w:sz="4" w:space="0" w:color="auto"/>
              <w:bottom w:val="single" w:sz="4" w:space="0" w:color="auto"/>
              <w:right w:val="single" w:sz="4" w:space="0" w:color="auto"/>
            </w:tcBorders>
          </w:tcPr>
          <w:p w14:paraId="0168FBFC" w14:textId="024A4BCC" w:rsidR="006B4723" w:rsidRPr="00BA6222" w:rsidRDefault="006B4723" w:rsidP="006B4723">
            <w:pPr>
              <w:spacing w:after="120" w:line="276" w:lineRule="auto"/>
              <w:jc w:val="both"/>
              <w:rPr>
                <w:szCs w:val="24"/>
              </w:rPr>
            </w:pPr>
            <w:r w:rsidRPr="00BA6222">
              <w:rPr>
                <w:szCs w:val="24"/>
              </w:rPr>
              <w:t xml:space="preserve">Draudimo sutartys negali būti sudarytos dėl situacijos draudimo rinkoje, kai atitinkamos Draudimo sutarties nėra galimybės sudaryti. Rizikos veiksnio pasireiškimas gali reikšti, kad nebus užtikrintas Koncesininko įsipareigojimų </w:t>
            </w:r>
            <w:r w:rsidRPr="00BA6222">
              <w:rPr>
                <w:szCs w:val="24"/>
              </w:rPr>
              <w:lastRenderedPageBreak/>
              <w:t xml:space="preserve">vykdymas bei neapsaugoti  Suteikiančiosios institucijos interesai arba gali būti priežastimi nutraukti Sutartį. </w:t>
            </w:r>
          </w:p>
        </w:tc>
        <w:tc>
          <w:tcPr>
            <w:tcW w:w="1417" w:type="dxa"/>
            <w:tcBorders>
              <w:top w:val="single" w:sz="4" w:space="0" w:color="auto"/>
              <w:left w:val="single" w:sz="4" w:space="0" w:color="auto"/>
              <w:bottom w:val="single" w:sz="4" w:space="0" w:color="auto"/>
              <w:right w:val="single" w:sz="4" w:space="0" w:color="auto"/>
            </w:tcBorders>
          </w:tcPr>
          <w:p w14:paraId="339798C3"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9CC3CBE" w14:textId="77777777" w:rsidR="006B4723" w:rsidRPr="00BA6222" w:rsidRDefault="006B4723" w:rsidP="006B4723">
            <w:pPr>
              <w:spacing w:after="120" w:line="276" w:lineRule="auto"/>
              <w:jc w:val="center"/>
              <w:rPr>
                <w:szCs w:val="24"/>
              </w:rPr>
            </w:pPr>
          </w:p>
        </w:tc>
        <w:tc>
          <w:tcPr>
            <w:tcW w:w="1418" w:type="dxa"/>
          </w:tcPr>
          <w:p w14:paraId="0B432A71" w14:textId="0F26DF56" w:rsidR="006B4723" w:rsidRPr="00BA6222" w:rsidRDefault="006B4723" w:rsidP="006B4723">
            <w:pPr>
              <w:spacing w:after="120" w:line="276" w:lineRule="auto"/>
              <w:jc w:val="center"/>
              <w:rPr>
                <w:szCs w:val="24"/>
              </w:rPr>
            </w:pPr>
            <w:r w:rsidRPr="00BA6222">
              <w:rPr>
                <w:szCs w:val="24"/>
              </w:rPr>
              <w:t>X</w:t>
            </w:r>
          </w:p>
        </w:tc>
        <w:tc>
          <w:tcPr>
            <w:tcW w:w="2268" w:type="dxa"/>
          </w:tcPr>
          <w:p w14:paraId="2ABFF1F1" w14:textId="77777777" w:rsidR="006B4723" w:rsidRPr="00BA6222" w:rsidRDefault="006B4723" w:rsidP="006B4723">
            <w:pPr>
              <w:spacing w:after="120" w:line="276" w:lineRule="auto"/>
              <w:jc w:val="center"/>
              <w:rPr>
                <w:szCs w:val="24"/>
              </w:rPr>
            </w:pPr>
          </w:p>
        </w:tc>
      </w:tr>
      <w:tr w:rsidR="006B4723" w:rsidRPr="00BA6222" w14:paraId="5AC6C8F6"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12BB04C" w14:textId="77777777" w:rsidR="006B4723" w:rsidRPr="00BA6222" w:rsidRDefault="006B4723" w:rsidP="006B4723">
            <w:pPr>
              <w:pStyle w:val="Sraopastraipa"/>
              <w:numPr>
                <w:ilvl w:val="0"/>
                <w:numId w:val="21"/>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tcPr>
          <w:p w14:paraId="14173E89" w14:textId="795AD709" w:rsidR="006B4723" w:rsidRPr="00BA6222" w:rsidRDefault="006B4723" w:rsidP="008951B5">
            <w:pPr>
              <w:spacing w:before="240" w:after="120" w:line="276" w:lineRule="auto"/>
              <w:jc w:val="both"/>
              <w:rPr>
                <w:szCs w:val="24"/>
              </w:rPr>
            </w:pPr>
            <w:r w:rsidRPr="00BA6222">
              <w:rPr>
                <w:b/>
                <w:szCs w:val="24"/>
              </w:rPr>
              <w:t>Objekto likutinės vertės rizika</w:t>
            </w:r>
          </w:p>
        </w:tc>
      </w:tr>
      <w:tr w:rsidR="006B4723" w:rsidRPr="00BA6222" w14:paraId="5BF78AA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718723E"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1FE36514" w14:textId="600F70D5" w:rsidR="006B4723" w:rsidRPr="00BA6222" w:rsidRDefault="006B4723" w:rsidP="006B4723">
            <w:pPr>
              <w:spacing w:after="120" w:line="276" w:lineRule="auto"/>
              <w:jc w:val="both"/>
              <w:rPr>
                <w:szCs w:val="24"/>
              </w:rPr>
            </w:pPr>
            <w:r w:rsidRPr="00BA6222">
              <w:rPr>
                <w:color w:val="000000"/>
                <w:szCs w:val="24"/>
              </w:rPr>
              <w:t>Nukrypstama nuo Objekto būklės palaikymo plano</w:t>
            </w:r>
          </w:p>
        </w:tc>
        <w:tc>
          <w:tcPr>
            <w:tcW w:w="3706" w:type="dxa"/>
            <w:gridSpan w:val="2"/>
            <w:tcBorders>
              <w:top w:val="single" w:sz="4" w:space="0" w:color="auto"/>
              <w:left w:val="single" w:sz="4" w:space="0" w:color="auto"/>
              <w:bottom w:val="single" w:sz="4" w:space="0" w:color="auto"/>
              <w:right w:val="single" w:sz="4" w:space="0" w:color="auto"/>
            </w:tcBorders>
          </w:tcPr>
          <w:p w14:paraId="71A97EB6" w14:textId="082E5259" w:rsidR="006B4723" w:rsidRPr="00BA6222" w:rsidRDefault="006B4723" w:rsidP="006B4723">
            <w:pPr>
              <w:spacing w:after="120" w:line="276" w:lineRule="auto"/>
              <w:jc w:val="both"/>
              <w:rPr>
                <w:szCs w:val="24"/>
              </w:rPr>
            </w:pPr>
            <w:r w:rsidRPr="00BA6222">
              <w:rPr>
                <w:szCs w:val="24"/>
              </w:rPr>
              <w:t xml:space="preserve">Objekto likutinė vertė Sutarties pabaigoje neatitinka planuotos dėl to, kad per ataskaitinį laikotarpį buvo nesilaikoma Sutarties reikalavimų ir (ar) Pasiūlymo. Šie nukrypimai gali reikšti, kad Objekte nebuvo atlikti planiniai </w:t>
            </w:r>
            <w:r w:rsidR="00F25DE6">
              <w:rPr>
                <w:color w:val="000000"/>
                <w:szCs w:val="24"/>
              </w:rPr>
              <w:t>Objekto modernizavimo</w:t>
            </w:r>
            <w:r w:rsidRPr="00BA6222">
              <w:rPr>
                <w:szCs w:val="24"/>
              </w:rPr>
              <w:t xml:space="preserve"> darbai, profilaktiniai patikrinimai.</w:t>
            </w:r>
          </w:p>
        </w:tc>
        <w:tc>
          <w:tcPr>
            <w:tcW w:w="1417" w:type="dxa"/>
            <w:tcBorders>
              <w:top w:val="single" w:sz="4" w:space="0" w:color="auto"/>
              <w:left w:val="single" w:sz="4" w:space="0" w:color="auto"/>
              <w:bottom w:val="single" w:sz="4" w:space="0" w:color="auto"/>
              <w:right w:val="single" w:sz="4" w:space="0" w:color="auto"/>
            </w:tcBorders>
          </w:tcPr>
          <w:p w14:paraId="0E6F1324"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63E0BD7" w14:textId="74B5651C" w:rsidR="006B4723" w:rsidRPr="00BA6222" w:rsidRDefault="006B4723" w:rsidP="006B4723">
            <w:pPr>
              <w:spacing w:after="120" w:line="276" w:lineRule="auto"/>
              <w:jc w:val="center"/>
              <w:rPr>
                <w:szCs w:val="24"/>
              </w:rPr>
            </w:pPr>
            <w:r w:rsidRPr="00BA6222">
              <w:rPr>
                <w:szCs w:val="24"/>
              </w:rPr>
              <w:t>X</w:t>
            </w:r>
          </w:p>
        </w:tc>
        <w:tc>
          <w:tcPr>
            <w:tcW w:w="1418" w:type="dxa"/>
          </w:tcPr>
          <w:p w14:paraId="2559270D" w14:textId="77777777" w:rsidR="006B4723" w:rsidRPr="00BA6222" w:rsidRDefault="006B4723" w:rsidP="006B4723">
            <w:pPr>
              <w:spacing w:after="120" w:line="276" w:lineRule="auto"/>
              <w:jc w:val="center"/>
              <w:rPr>
                <w:szCs w:val="24"/>
              </w:rPr>
            </w:pPr>
          </w:p>
        </w:tc>
        <w:tc>
          <w:tcPr>
            <w:tcW w:w="2268" w:type="dxa"/>
          </w:tcPr>
          <w:p w14:paraId="683BDF6F" w14:textId="77777777" w:rsidR="006B4723" w:rsidRPr="00BA6222" w:rsidRDefault="006B4723" w:rsidP="006B4723">
            <w:pPr>
              <w:spacing w:after="120" w:line="276" w:lineRule="auto"/>
              <w:jc w:val="center"/>
              <w:rPr>
                <w:szCs w:val="24"/>
              </w:rPr>
            </w:pPr>
          </w:p>
        </w:tc>
      </w:tr>
      <w:tr w:rsidR="006B4723" w:rsidRPr="00BA6222" w14:paraId="731C84E7"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28E0C25"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5E74B01F" w14:textId="4917C555" w:rsidR="006B4723" w:rsidRPr="00BA6222" w:rsidRDefault="006B4723" w:rsidP="006B4723">
            <w:pPr>
              <w:spacing w:after="120" w:line="276" w:lineRule="auto"/>
              <w:jc w:val="both"/>
              <w:rPr>
                <w:szCs w:val="24"/>
              </w:rPr>
            </w:pPr>
            <w:r w:rsidRPr="00BA6222">
              <w:rPr>
                <w:color w:val="000000"/>
                <w:szCs w:val="24"/>
              </w:rPr>
              <w:t>Netiksliai suplanuotos Objekto būklės palaikymo išlaidos</w:t>
            </w:r>
          </w:p>
        </w:tc>
        <w:tc>
          <w:tcPr>
            <w:tcW w:w="3706" w:type="dxa"/>
            <w:gridSpan w:val="2"/>
            <w:tcBorders>
              <w:top w:val="single" w:sz="4" w:space="0" w:color="auto"/>
              <w:left w:val="single" w:sz="4" w:space="0" w:color="auto"/>
              <w:bottom w:val="single" w:sz="4" w:space="0" w:color="auto"/>
              <w:right w:val="single" w:sz="4" w:space="0" w:color="auto"/>
            </w:tcBorders>
          </w:tcPr>
          <w:p w14:paraId="3D957672" w14:textId="358B4631" w:rsidR="006B4723" w:rsidRPr="00BA6222" w:rsidRDefault="006B4723" w:rsidP="006B4723">
            <w:pPr>
              <w:spacing w:after="120" w:line="276" w:lineRule="auto"/>
              <w:jc w:val="both"/>
              <w:rPr>
                <w:szCs w:val="24"/>
              </w:rPr>
            </w:pPr>
            <w:r w:rsidRPr="00BA6222">
              <w:rPr>
                <w:szCs w:val="24"/>
              </w:rPr>
              <w:t>Objekto likutinė vertė Sutarties pabaigoje pasikeičia dėl to, kad Sąnaudos palaikyti Objekto būklę buvo apskaičiuotos netiksliai, todėl reikalingi</w:t>
            </w:r>
            <w:r>
              <w:rPr>
                <w:szCs w:val="24"/>
              </w:rPr>
              <w:t xml:space="preserve"> Objekto modernizavimo</w:t>
            </w:r>
            <w:r w:rsidRPr="00BA6222" w:rsidDel="00076427">
              <w:rPr>
                <w:color w:val="000000"/>
                <w:szCs w:val="24"/>
              </w:rPr>
              <w:t xml:space="preserve"> </w:t>
            </w:r>
            <w:r w:rsidRPr="00BA6222">
              <w:rPr>
                <w:color w:val="000000"/>
                <w:szCs w:val="24"/>
              </w:rPr>
              <w:t xml:space="preserve">darbai </w:t>
            </w:r>
            <w:r w:rsidRPr="00BA6222">
              <w:rPr>
                <w:szCs w:val="24"/>
              </w:rPr>
              <w:t xml:space="preserve">nebuvo atlikti visa apimtimi </w:t>
            </w:r>
            <w:r w:rsidRPr="00BA6222">
              <w:rPr>
                <w:szCs w:val="24"/>
              </w:rPr>
              <w:lastRenderedPageBreak/>
              <w:t>ar neatlikti, nebuvo išlaikyti kokybės reikalavimai.</w:t>
            </w:r>
          </w:p>
        </w:tc>
        <w:tc>
          <w:tcPr>
            <w:tcW w:w="1417" w:type="dxa"/>
            <w:tcBorders>
              <w:top w:val="single" w:sz="4" w:space="0" w:color="auto"/>
              <w:left w:val="single" w:sz="4" w:space="0" w:color="auto"/>
              <w:bottom w:val="single" w:sz="4" w:space="0" w:color="auto"/>
              <w:right w:val="single" w:sz="4" w:space="0" w:color="auto"/>
            </w:tcBorders>
          </w:tcPr>
          <w:p w14:paraId="29EDBD72"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0898393" w14:textId="23BA5186" w:rsidR="006B4723" w:rsidRPr="00BA6222" w:rsidRDefault="006B4723" w:rsidP="006B4723">
            <w:pPr>
              <w:spacing w:after="120" w:line="276" w:lineRule="auto"/>
              <w:jc w:val="center"/>
              <w:rPr>
                <w:szCs w:val="24"/>
              </w:rPr>
            </w:pPr>
            <w:r w:rsidRPr="00BA6222">
              <w:rPr>
                <w:szCs w:val="24"/>
              </w:rPr>
              <w:t>X</w:t>
            </w:r>
          </w:p>
        </w:tc>
        <w:tc>
          <w:tcPr>
            <w:tcW w:w="1418" w:type="dxa"/>
          </w:tcPr>
          <w:p w14:paraId="56896AFA" w14:textId="77777777" w:rsidR="006B4723" w:rsidRPr="00BA6222" w:rsidRDefault="006B4723" w:rsidP="006B4723">
            <w:pPr>
              <w:spacing w:after="120" w:line="276" w:lineRule="auto"/>
              <w:jc w:val="center"/>
              <w:rPr>
                <w:szCs w:val="24"/>
              </w:rPr>
            </w:pPr>
          </w:p>
        </w:tc>
        <w:tc>
          <w:tcPr>
            <w:tcW w:w="2268" w:type="dxa"/>
          </w:tcPr>
          <w:p w14:paraId="70D9EB15" w14:textId="77777777" w:rsidR="006B4723" w:rsidRPr="00BA6222" w:rsidRDefault="006B4723" w:rsidP="006B4723">
            <w:pPr>
              <w:spacing w:after="120" w:line="276" w:lineRule="auto"/>
              <w:jc w:val="center"/>
              <w:rPr>
                <w:szCs w:val="24"/>
              </w:rPr>
            </w:pPr>
          </w:p>
        </w:tc>
      </w:tr>
      <w:tr w:rsidR="006B4723" w:rsidRPr="00BA6222" w14:paraId="7CCE5B11" w14:textId="77777777" w:rsidTr="00AA4EED">
        <w:trPr>
          <w:trHeight w:val="837"/>
        </w:trPr>
        <w:tc>
          <w:tcPr>
            <w:tcW w:w="816" w:type="dxa"/>
            <w:tcBorders>
              <w:top w:val="single" w:sz="4" w:space="0" w:color="auto"/>
              <w:left w:val="single" w:sz="4" w:space="0" w:color="auto"/>
              <w:bottom w:val="single" w:sz="4" w:space="0" w:color="auto"/>
              <w:right w:val="single" w:sz="4" w:space="0" w:color="auto"/>
            </w:tcBorders>
          </w:tcPr>
          <w:p w14:paraId="282390EC"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777B8313" w14:textId="419778BA" w:rsidR="006B4723" w:rsidRPr="00BA6222" w:rsidRDefault="006B4723" w:rsidP="006B4723">
            <w:pPr>
              <w:spacing w:after="120" w:line="276" w:lineRule="auto"/>
              <w:rPr>
                <w:szCs w:val="24"/>
              </w:rPr>
            </w:pPr>
            <w:r w:rsidRPr="00BA6222">
              <w:rPr>
                <w:color w:val="000000"/>
                <w:szCs w:val="24"/>
              </w:rPr>
              <w:t>Informacijos trūkumas apie Objekto naudojimą per ataskaitinį laikotarpį</w:t>
            </w:r>
          </w:p>
        </w:tc>
        <w:tc>
          <w:tcPr>
            <w:tcW w:w="3706" w:type="dxa"/>
            <w:gridSpan w:val="2"/>
            <w:tcBorders>
              <w:top w:val="single" w:sz="4" w:space="0" w:color="auto"/>
              <w:left w:val="single" w:sz="4" w:space="0" w:color="auto"/>
              <w:bottom w:val="single" w:sz="4" w:space="0" w:color="auto"/>
              <w:right w:val="single" w:sz="4" w:space="0" w:color="auto"/>
            </w:tcBorders>
          </w:tcPr>
          <w:p w14:paraId="58606BD5" w14:textId="7CDD8E4E" w:rsidR="006B4723" w:rsidRPr="00BA6222" w:rsidRDefault="006B4723" w:rsidP="006B4723">
            <w:pPr>
              <w:spacing w:after="120" w:line="276" w:lineRule="auto"/>
              <w:jc w:val="both"/>
              <w:rPr>
                <w:szCs w:val="24"/>
              </w:rPr>
            </w:pPr>
            <w:r w:rsidRPr="00BA6222">
              <w:rPr>
                <w:szCs w:val="24"/>
              </w:rPr>
              <w:t>Galima situacija, kai nustatyti Objekto likutinei vertei Sutarties pabaigoje reikalinga įvertinti Objekto naudojimo apimtis, intensyvumą, taip pat faktinius Objekto priežiūros, būklės pagerinimo veiksmus.</w:t>
            </w:r>
          </w:p>
        </w:tc>
        <w:tc>
          <w:tcPr>
            <w:tcW w:w="1417" w:type="dxa"/>
            <w:tcBorders>
              <w:top w:val="single" w:sz="4" w:space="0" w:color="auto"/>
              <w:left w:val="single" w:sz="4" w:space="0" w:color="auto"/>
              <w:bottom w:val="single" w:sz="4" w:space="0" w:color="auto"/>
              <w:right w:val="single" w:sz="4" w:space="0" w:color="auto"/>
            </w:tcBorders>
          </w:tcPr>
          <w:p w14:paraId="0615B501"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09CDAD0D" w14:textId="3DD64B8F" w:rsidR="006B4723" w:rsidRPr="00BA6222" w:rsidRDefault="006B4723" w:rsidP="006B4723">
            <w:pPr>
              <w:spacing w:after="120" w:line="276" w:lineRule="auto"/>
              <w:jc w:val="center"/>
              <w:rPr>
                <w:szCs w:val="24"/>
              </w:rPr>
            </w:pPr>
            <w:r w:rsidRPr="00BA6222">
              <w:rPr>
                <w:szCs w:val="24"/>
              </w:rPr>
              <w:t>X</w:t>
            </w:r>
          </w:p>
        </w:tc>
        <w:tc>
          <w:tcPr>
            <w:tcW w:w="1418" w:type="dxa"/>
          </w:tcPr>
          <w:p w14:paraId="32747C5A" w14:textId="77777777" w:rsidR="006B4723" w:rsidRPr="00BA6222" w:rsidRDefault="006B4723" w:rsidP="006B4723">
            <w:pPr>
              <w:spacing w:after="120" w:line="276" w:lineRule="auto"/>
              <w:jc w:val="center"/>
              <w:rPr>
                <w:szCs w:val="24"/>
              </w:rPr>
            </w:pPr>
          </w:p>
        </w:tc>
        <w:tc>
          <w:tcPr>
            <w:tcW w:w="2268" w:type="dxa"/>
          </w:tcPr>
          <w:p w14:paraId="39D35E1D" w14:textId="77777777" w:rsidR="006B4723" w:rsidRPr="00BA6222" w:rsidRDefault="006B4723" w:rsidP="006B4723">
            <w:pPr>
              <w:spacing w:after="120" w:line="276" w:lineRule="auto"/>
              <w:jc w:val="center"/>
              <w:rPr>
                <w:szCs w:val="24"/>
              </w:rPr>
            </w:pPr>
          </w:p>
        </w:tc>
      </w:tr>
      <w:tr w:rsidR="006B4723" w:rsidRPr="00BA6222" w14:paraId="0545CEE0" w14:textId="77777777" w:rsidTr="00AA4EED">
        <w:trPr>
          <w:trHeight w:val="837"/>
        </w:trPr>
        <w:tc>
          <w:tcPr>
            <w:tcW w:w="816" w:type="dxa"/>
            <w:tcBorders>
              <w:top w:val="single" w:sz="4" w:space="0" w:color="auto"/>
              <w:left w:val="single" w:sz="4" w:space="0" w:color="auto"/>
              <w:bottom w:val="single" w:sz="4" w:space="0" w:color="auto"/>
              <w:right w:val="single" w:sz="4" w:space="0" w:color="auto"/>
            </w:tcBorders>
          </w:tcPr>
          <w:p w14:paraId="359DC1A5"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001AAEFD" w14:textId="0F63E5A7" w:rsidR="006B4723" w:rsidRPr="00BA6222" w:rsidRDefault="006B4723" w:rsidP="006B4723">
            <w:pPr>
              <w:spacing w:after="120" w:line="276" w:lineRule="auto"/>
              <w:rPr>
                <w:color w:val="000000"/>
                <w:szCs w:val="24"/>
              </w:rPr>
            </w:pPr>
            <w:r w:rsidRPr="00BA6222">
              <w:rPr>
                <w:szCs w:val="24"/>
              </w:rPr>
              <w:t>Viso Objekto likutinės vertės rizika</w:t>
            </w:r>
          </w:p>
        </w:tc>
        <w:tc>
          <w:tcPr>
            <w:tcW w:w="3706" w:type="dxa"/>
            <w:gridSpan w:val="2"/>
            <w:tcBorders>
              <w:top w:val="single" w:sz="4" w:space="0" w:color="auto"/>
              <w:left w:val="single" w:sz="4" w:space="0" w:color="auto"/>
              <w:bottom w:val="single" w:sz="4" w:space="0" w:color="auto"/>
              <w:right w:val="single" w:sz="4" w:space="0" w:color="auto"/>
            </w:tcBorders>
          </w:tcPr>
          <w:p w14:paraId="1AB7BD6F" w14:textId="0CBC7766" w:rsidR="006B4723" w:rsidRPr="00BA6222" w:rsidRDefault="006B4723" w:rsidP="006B4723">
            <w:pPr>
              <w:spacing w:after="120" w:line="276" w:lineRule="auto"/>
              <w:jc w:val="both"/>
              <w:rPr>
                <w:szCs w:val="24"/>
              </w:rPr>
            </w:pPr>
            <w:r>
              <w:rPr>
                <w:szCs w:val="24"/>
              </w:rPr>
              <w:t>A</w:t>
            </w:r>
            <w:r w:rsidRPr="004B1893">
              <w:rPr>
                <w:szCs w:val="24"/>
              </w:rPr>
              <w:t>titikimas kiekybiniams ir kokybiniams reikalavimams bei rodikliams, kurie nustatyti Sutartyje, įskaitant Specifikacijose, atsižvelgiant į normalų nusidėvėjimą</w:t>
            </w:r>
            <w:r w:rsidR="001518A7">
              <w:rPr>
                <w:szCs w:val="24"/>
              </w:rPr>
              <w:t>.</w:t>
            </w:r>
          </w:p>
        </w:tc>
        <w:tc>
          <w:tcPr>
            <w:tcW w:w="1417" w:type="dxa"/>
            <w:tcBorders>
              <w:top w:val="single" w:sz="4" w:space="0" w:color="auto"/>
              <w:left w:val="single" w:sz="4" w:space="0" w:color="auto"/>
              <w:bottom w:val="single" w:sz="4" w:space="0" w:color="auto"/>
              <w:right w:val="single" w:sz="4" w:space="0" w:color="auto"/>
            </w:tcBorders>
          </w:tcPr>
          <w:p w14:paraId="15EB1489"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67F7906" w14:textId="624F16C8" w:rsidR="006B4723" w:rsidRPr="00BA6222" w:rsidRDefault="006B4723" w:rsidP="006B4723">
            <w:pPr>
              <w:spacing w:after="120" w:line="276" w:lineRule="auto"/>
              <w:jc w:val="center"/>
              <w:rPr>
                <w:szCs w:val="24"/>
              </w:rPr>
            </w:pPr>
            <w:r>
              <w:rPr>
                <w:szCs w:val="24"/>
              </w:rPr>
              <w:t>X</w:t>
            </w:r>
          </w:p>
        </w:tc>
        <w:tc>
          <w:tcPr>
            <w:tcW w:w="1418" w:type="dxa"/>
          </w:tcPr>
          <w:p w14:paraId="1352D04C" w14:textId="77777777" w:rsidR="006B4723" w:rsidRPr="00BA6222" w:rsidRDefault="006B4723" w:rsidP="006B4723">
            <w:pPr>
              <w:spacing w:after="120" w:line="276" w:lineRule="auto"/>
              <w:jc w:val="center"/>
              <w:rPr>
                <w:szCs w:val="24"/>
              </w:rPr>
            </w:pPr>
          </w:p>
        </w:tc>
        <w:tc>
          <w:tcPr>
            <w:tcW w:w="2268" w:type="dxa"/>
          </w:tcPr>
          <w:p w14:paraId="6B0DA37C" w14:textId="77777777" w:rsidR="006B4723" w:rsidRPr="00BA6222" w:rsidRDefault="006B4723" w:rsidP="006B4723">
            <w:pPr>
              <w:spacing w:after="120" w:line="276" w:lineRule="auto"/>
              <w:jc w:val="center"/>
              <w:rPr>
                <w:szCs w:val="24"/>
              </w:rPr>
            </w:pPr>
          </w:p>
        </w:tc>
      </w:tr>
      <w:tr w:rsidR="006B4723" w:rsidRPr="00BA6222" w14:paraId="1CCD5407"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1657ED5"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2DBF6C59" w14:textId="1249D525" w:rsidR="006B4723" w:rsidRPr="00BA6222" w:rsidRDefault="006B4723" w:rsidP="006B4723">
            <w:pPr>
              <w:spacing w:after="120" w:line="276" w:lineRule="auto"/>
              <w:jc w:val="both"/>
              <w:rPr>
                <w:color w:val="000000"/>
                <w:szCs w:val="24"/>
              </w:rPr>
            </w:pPr>
            <w:r w:rsidRPr="00BA6222">
              <w:rPr>
                <w:color w:val="000000"/>
                <w:szCs w:val="24"/>
              </w:rPr>
              <w:t xml:space="preserve">Nustatyti Objekto valdymo, naudojimo ir disponavimo teisių apribojimai dėl </w:t>
            </w:r>
            <w:r w:rsidRPr="00BA6222">
              <w:rPr>
                <w:szCs w:val="24"/>
              </w:rPr>
              <w:t xml:space="preserve"> Suteikiančiosios </w:t>
            </w:r>
            <w:r w:rsidRPr="00BA6222">
              <w:rPr>
                <w:szCs w:val="24"/>
              </w:rPr>
              <w:lastRenderedPageBreak/>
              <w:t xml:space="preserve">institucijos </w:t>
            </w:r>
            <w:r w:rsidRPr="00BA6222">
              <w:rPr>
                <w:color w:val="000000"/>
                <w:szCs w:val="24"/>
              </w:rPr>
              <w:t>sandorių su trečiosiomis šalimis</w:t>
            </w:r>
          </w:p>
        </w:tc>
        <w:tc>
          <w:tcPr>
            <w:tcW w:w="3706" w:type="dxa"/>
            <w:gridSpan w:val="2"/>
            <w:tcBorders>
              <w:top w:val="single" w:sz="4" w:space="0" w:color="auto"/>
              <w:left w:val="single" w:sz="4" w:space="0" w:color="auto"/>
              <w:bottom w:val="single" w:sz="4" w:space="0" w:color="auto"/>
              <w:right w:val="single" w:sz="4" w:space="0" w:color="auto"/>
            </w:tcBorders>
          </w:tcPr>
          <w:p w14:paraId="23AC6A4D" w14:textId="3362D126" w:rsidR="006B4723" w:rsidRPr="00BA6222" w:rsidRDefault="006B4723" w:rsidP="006B4723">
            <w:pPr>
              <w:spacing w:after="120" w:line="276" w:lineRule="auto"/>
              <w:jc w:val="both"/>
              <w:rPr>
                <w:szCs w:val="24"/>
              </w:rPr>
            </w:pPr>
            <w:r w:rsidRPr="00BA6222">
              <w:rPr>
                <w:szCs w:val="24"/>
              </w:rPr>
              <w:lastRenderedPageBreak/>
              <w:t xml:space="preserve">Per ataskaitinį laikotarpį  Suteikiančiosios institucijos  sudaromi sandoriai su trečiosiomis šalimis ir nustatomi Objekto valdymo, naudojimo ir disponavimo teisių apribojimai. Šie apribojimai </w:t>
            </w:r>
            <w:r w:rsidRPr="00BA6222">
              <w:rPr>
                <w:szCs w:val="24"/>
              </w:rPr>
              <w:lastRenderedPageBreak/>
              <w:t>gali reikšti papildomas Investicijas ar Sąnaudų padidėjimą.</w:t>
            </w:r>
          </w:p>
        </w:tc>
        <w:tc>
          <w:tcPr>
            <w:tcW w:w="1417" w:type="dxa"/>
            <w:tcBorders>
              <w:top w:val="single" w:sz="4" w:space="0" w:color="auto"/>
              <w:left w:val="single" w:sz="4" w:space="0" w:color="auto"/>
              <w:bottom w:val="single" w:sz="4" w:space="0" w:color="auto"/>
              <w:right w:val="single" w:sz="4" w:space="0" w:color="auto"/>
            </w:tcBorders>
          </w:tcPr>
          <w:p w14:paraId="2876D465" w14:textId="70FE6D8D" w:rsidR="006B4723" w:rsidRPr="00BA6222" w:rsidRDefault="006B4723" w:rsidP="006B4723">
            <w:pPr>
              <w:spacing w:after="120" w:line="276" w:lineRule="auto"/>
              <w:jc w:val="center"/>
              <w:rPr>
                <w:szCs w:val="24"/>
              </w:rPr>
            </w:pPr>
            <w:r w:rsidRPr="00BA6222">
              <w:rPr>
                <w:szCs w:val="24"/>
              </w:rPr>
              <w:lastRenderedPageBreak/>
              <w:t>X</w:t>
            </w:r>
          </w:p>
        </w:tc>
        <w:tc>
          <w:tcPr>
            <w:tcW w:w="1701" w:type="dxa"/>
            <w:tcBorders>
              <w:top w:val="single" w:sz="4" w:space="0" w:color="auto"/>
              <w:left w:val="single" w:sz="4" w:space="0" w:color="auto"/>
              <w:bottom w:val="single" w:sz="4" w:space="0" w:color="auto"/>
              <w:right w:val="single" w:sz="4" w:space="0" w:color="auto"/>
            </w:tcBorders>
          </w:tcPr>
          <w:p w14:paraId="71BEDC4D" w14:textId="77777777" w:rsidR="006B4723" w:rsidRPr="00BA6222" w:rsidRDefault="006B4723" w:rsidP="006B4723">
            <w:pPr>
              <w:spacing w:after="120" w:line="276" w:lineRule="auto"/>
              <w:jc w:val="center"/>
              <w:rPr>
                <w:szCs w:val="24"/>
              </w:rPr>
            </w:pPr>
          </w:p>
        </w:tc>
        <w:tc>
          <w:tcPr>
            <w:tcW w:w="1418" w:type="dxa"/>
          </w:tcPr>
          <w:p w14:paraId="4216619B" w14:textId="77777777" w:rsidR="006B4723" w:rsidRPr="00BA6222" w:rsidRDefault="006B4723" w:rsidP="006B4723">
            <w:pPr>
              <w:spacing w:after="120" w:line="276" w:lineRule="auto"/>
              <w:jc w:val="center"/>
              <w:rPr>
                <w:szCs w:val="24"/>
              </w:rPr>
            </w:pPr>
          </w:p>
        </w:tc>
        <w:tc>
          <w:tcPr>
            <w:tcW w:w="2268" w:type="dxa"/>
          </w:tcPr>
          <w:p w14:paraId="6FAB61A1" w14:textId="77777777" w:rsidR="006B4723" w:rsidRPr="00BA6222" w:rsidRDefault="006B4723" w:rsidP="006B4723">
            <w:pPr>
              <w:spacing w:after="120" w:line="276" w:lineRule="auto"/>
              <w:jc w:val="center"/>
              <w:rPr>
                <w:szCs w:val="24"/>
              </w:rPr>
            </w:pPr>
          </w:p>
        </w:tc>
      </w:tr>
      <w:tr w:rsidR="006B4723" w:rsidRPr="00BA6222" w14:paraId="0F5DC1AF"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C1D51CF" w14:textId="77777777" w:rsidR="006B4723" w:rsidRPr="00BA6222" w:rsidRDefault="006B4723" w:rsidP="006B4723">
            <w:pPr>
              <w:pStyle w:val="Sraopastraipa"/>
              <w:numPr>
                <w:ilvl w:val="0"/>
                <w:numId w:val="21"/>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5BD82DB1" w14:textId="77777777" w:rsidR="006B4723" w:rsidRPr="00BA6222" w:rsidRDefault="006B4723" w:rsidP="006B4723">
            <w:pPr>
              <w:spacing w:after="120" w:line="276" w:lineRule="auto"/>
              <w:jc w:val="both"/>
              <w:rPr>
                <w:szCs w:val="24"/>
              </w:rPr>
            </w:pPr>
            <w:r w:rsidRPr="00BA6222">
              <w:rPr>
                <w:b/>
                <w:szCs w:val="24"/>
              </w:rPr>
              <w:t>Teisės aktų pasikeitimo rizika</w:t>
            </w:r>
          </w:p>
        </w:tc>
      </w:tr>
      <w:tr w:rsidR="006B4723" w:rsidRPr="00BA6222" w14:paraId="3F14E90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ADC1D02"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0951A5AE" w14:textId="77777777" w:rsidR="006B4723" w:rsidRPr="00BA6222" w:rsidRDefault="006B4723" w:rsidP="006B4723">
            <w:pPr>
              <w:spacing w:after="120" w:line="276" w:lineRule="auto"/>
              <w:jc w:val="both"/>
              <w:rPr>
                <w:color w:val="000000"/>
                <w:szCs w:val="24"/>
              </w:rPr>
            </w:pPr>
            <w:r w:rsidRPr="00BA6222">
              <w:rPr>
                <w:color w:val="000000"/>
                <w:szCs w:val="24"/>
              </w:rPr>
              <w:t>Esminių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14:paraId="1C4DB06C" w14:textId="3B1091EE" w:rsidR="006B4723" w:rsidRPr="00BA6222" w:rsidRDefault="006B4723" w:rsidP="006B4723">
            <w:pPr>
              <w:spacing w:after="120" w:line="276" w:lineRule="auto"/>
              <w:jc w:val="both"/>
              <w:rPr>
                <w:szCs w:val="24"/>
              </w:rPr>
            </w:pPr>
            <w:r w:rsidRPr="00BA6222">
              <w:rPr>
                <w:szCs w:val="24"/>
              </w:rPr>
              <w:t>Paslaugų teikimo metu pasikeičia ar priimami nauji Esminiai teisės aktai. Rizikos veiksniui pasireiškus gali padidėti Koncesininko Investicijos arba Sąnaudos, patiriami kiti tiesioginiai nuostoliai, susiję su Paslaugų teikim</w:t>
            </w:r>
            <w:r>
              <w:rPr>
                <w:szCs w:val="24"/>
              </w:rPr>
              <w:t>u, Objekto modernizavimo ar Naujo turto sukūrimo darbų atlikimu</w:t>
            </w:r>
            <w:r w:rsidRPr="00BA6222">
              <w:rPr>
                <w:szCs w:val="24"/>
              </w:rPr>
              <w:t>.</w:t>
            </w:r>
          </w:p>
        </w:tc>
        <w:tc>
          <w:tcPr>
            <w:tcW w:w="1417" w:type="dxa"/>
            <w:tcBorders>
              <w:top w:val="single" w:sz="4" w:space="0" w:color="auto"/>
              <w:left w:val="single" w:sz="4" w:space="0" w:color="auto"/>
              <w:bottom w:val="single" w:sz="4" w:space="0" w:color="auto"/>
              <w:right w:val="single" w:sz="4" w:space="0" w:color="auto"/>
            </w:tcBorders>
          </w:tcPr>
          <w:p w14:paraId="6B75D927" w14:textId="25B965A9" w:rsidR="006B4723" w:rsidRPr="00BA6222" w:rsidRDefault="006B4723" w:rsidP="006B4723">
            <w:pPr>
              <w:spacing w:after="120" w:line="276" w:lineRule="auto"/>
              <w:jc w:val="center"/>
              <w:rPr>
                <w:szCs w:val="24"/>
              </w:rPr>
            </w:pPr>
            <w:r w:rsidRPr="00BA6222">
              <w:rPr>
                <w:szCs w:val="24"/>
              </w:rPr>
              <w:t>X</w:t>
            </w:r>
          </w:p>
        </w:tc>
        <w:tc>
          <w:tcPr>
            <w:tcW w:w="1701" w:type="dxa"/>
            <w:tcBorders>
              <w:top w:val="single" w:sz="4" w:space="0" w:color="auto"/>
              <w:left w:val="single" w:sz="4" w:space="0" w:color="auto"/>
              <w:bottom w:val="single" w:sz="4" w:space="0" w:color="auto"/>
              <w:right w:val="single" w:sz="4" w:space="0" w:color="auto"/>
            </w:tcBorders>
          </w:tcPr>
          <w:p w14:paraId="231896AB" w14:textId="77777777" w:rsidR="006B4723" w:rsidRPr="00BA6222" w:rsidRDefault="006B4723" w:rsidP="006B4723">
            <w:pPr>
              <w:spacing w:after="120" w:line="276" w:lineRule="auto"/>
              <w:jc w:val="center"/>
              <w:rPr>
                <w:szCs w:val="24"/>
              </w:rPr>
            </w:pPr>
          </w:p>
        </w:tc>
        <w:tc>
          <w:tcPr>
            <w:tcW w:w="1418" w:type="dxa"/>
          </w:tcPr>
          <w:p w14:paraId="0158EE60" w14:textId="77777777" w:rsidR="006B4723" w:rsidRPr="00BA6222" w:rsidRDefault="006B4723" w:rsidP="006B4723">
            <w:pPr>
              <w:spacing w:after="120" w:line="276" w:lineRule="auto"/>
              <w:jc w:val="center"/>
              <w:rPr>
                <w:szCs w:val="24"/>
              </w:rPr>
            </w:pPr>
          </w:p>
        </w:tc>
        <w:tc>
          <w:tcPr>
            <w:tcW w:w="2268" w:type="dxa"/>
          </w:tcPr>
          <w:p w14:paraId="4BBD7A98" w14:textId="77777777" w:rsidR="006B4723" w:rsidRPr="00BA6222" w:rsidRDefault="006B4723" w:rsidP="006B4723">
            <w:pPr>
              <w:spacing w:after="120" w:line="276" w:lineRule="auto"/>
              <w:jc w:val="center"/>
              <w:rPr>
                <w:szCs w:val="24"/>
              </w:rPr>
            </w:pPr>
          </w:p>
        </w:tc>
      </w:tr>
      <w:tr w:rsidR="006B4723" w:rsidRPr="00BA6222" w14:paraId="34415942"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203C34EB"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40C6D584" w14:textId="77777777" w:rsidR="006B4723" w:rsidRPr="00BA6222" w:rsidRDefault="006B4723" w:rsidP="006B4723">
            <w:pPr>
              <w:spacing w:after="120" w:line="276" w:lineRule="auto"/>
              <w:jc w:val="both"/>
              <w:rPr>
                <w:color w:val="000000"/>
                <w:szCs w:val="24"/>
              </w:rPr>
            </w:pPr>
            <w:r w:rsidRPr="00BA6222">
              <w:rPr>
                <w:color w:val="000000"/>
                <w:szCs w:val="24"/>
              </w:rPr>
              <w:t>Bendrų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14:paraId="26FA00FF" w14:textId="56DADF67" w:rsidR="006B4723" w:rsidRPr="00BA6222" w:rsidRDefault="006B4723" w:rsidP="006B4723">
            <w:pPr>
              <w:spacing w:after="120" w:line="276" w:lineRule="auto"/>
              <w:jc w:val="both"/>
              <w:rPr>
                <w:szCs w:val="24"/>
              </w:rPr>
            </w:pPr>
            <w:r w:rsidRPr="00BA6222">
              <w:rPr>
                <w:szCs w:val="24"/>
              </w:rPr>
              <w:t>Paslaugų teikimo metu pasikeičia teisės aktai, kurie nėra priskirti prie Esminių teisės aktų. Rizikos veiksniui pasireiškus gali padidėti  Koncesininko  Investicijos arba Sąnaudos.</w:t>
            </w:r>
          </w:p>
        </w:tc>
        <w:tc>
          <w:tcPr>
            <w:tcW w:w="1417" w:type="dxa"/>
            <w:tcBorders>
              <w:top w:val="single" w:sz="4" w:space="0" w:color="auto"/>
              <w:left w:val="single" w:sz="4" w:space="0" w:color="auto"/>
              <w:bottom w:val="single" w:sz="4" w:space="0" w:color="auto"/>
              <w:right w:val="single" w:sz="4" w:space="0" w:color="auto"/>
            </w:tcBorders>
          </w:tcPr>
          <w:p w14:paraId="6004FA85"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A0BAFE3" w14:textId="547DC5CE" w:rsidR="006B4723" w:rsidRPr="00BA6222" w:rsidRDefault="006B4723" w:rsidP="006B4723">
            <w:pPr>
              <w:spacing w:after="120" w:line="276" w:lineRule="auto"/>
              <w:jc w:val="center"/>
              <w:rPr>
                <w:szCs w:val="24"/>
              </w:rPr>
            </w:pPr>
            <w:r w:rsidRPr="00BA6222">
              <w:rPr>
                <w:szCs w:val="24"/>
              </w:rPr>
              <w:t>X</w:t>
            </w:r>
          </w:p>
        </w:tc>
        <w:tc>
          <w:tcPr>
            <w:tcW w:w="1418" w:type="dxa"/>
          </w:tcPr>
          <w:p w14:paraId="6D675CB2" w14:textId="77777777" w:rsidR="006B4723" w:rsidRPr="00BA6222" w:rsidRDefault="006B4723" w:rsidP="006B4723">
            <w:pPr>
              <w:spacing w:after="120" w:line="276" w:lineRule="auto"/>
              <w:jc w:val="center"/>
              <w:rPr>
                <w:szCs w:val="24"/>
              </w:rPr>
            </w:pPr>
          </w:p>
        </w:tc>
        <w:tc>
          <w:tcPr>
            <w:tcW w:w="2268" w:type="dxa"/>
          </w:tcPr>
          <w:p w14:paraId="315C1293" w14:textId="77777777" w:rsidR="006B4723" w:rsidRPr="00BA6222" w:rsidRDefault="006B4723" w:rsidP="006B4723">
            <w:pPr>
              <w:spacing w:after="120" w:line="276" w:lineRule="auto"/>
              <w:jc w:val="center"/>
              <w:rPr>
                <w:szCs w:val="24"/>
              </w:rPr>
            </w:pPr>
          </w:p>
        </w:tc>
      </w:tr>
      <w:tr w:rsidR="006B4723" w:rsidRPr="00BA6222" w14:paraId="7440F91D"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A0A1A3C"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009D40CC" w14:textId="77777777" w:rsidR="006B4723" w:rsidRPr="00BA6222" w:rsidRDefault="006B4723" w:rsidP="006B4723">
            <w:pPr>
              <w:spacing w:after="120" w:line="276" w:lineRule="auto"/>
              <w:jc w:val="both"/>
              <w:rPr>
                <w:color w:val="000000"/>
                <w:szCs w:val="24"/>
              </w:rPr>
            </w:pPr>
            <w:r w:rsidRPr="00BA6222">
              <w:rPr>
                <w:color w:val="000000"/>
                <w:szCs w:val="24"/>
              </w:rPr>
              <w:t>PVM pasikeitimas</w:t>
            </w:r>
          </w:p>
        </w:tc>
        <w:tc>
          <w:tcPr>
            <w:tcW w:w="3706" w:type="dxa"/>
            <w:gridSpan w:val="2"/>
            <w:tcBorders>
              <w:top w:val="single" w:sz="4" w:space="0" w:color="auto"/>
              <w:left w:val="single" w:sz="4" w:space="0" w:color="auto"/>
              <w:bottom w:val="single" w:sz="4" w:space="0" w:color="auto"/>
              <w:right w:val="single" w:sz="4" w:space="0" w:color="auto"/>
            </w:tcBorders>
          </w:tcPr>
          <w:p w14:paraId="2BCB9326" w14:textId="0DD93FD2" w:rsidR="006B4723" w:rsidRPr="00BA6222" w:rsidRDefault="006B4723" w:rsidP="006B4723">
            <w:pPr>
              <w:spacing w:after="120" w:line="276" w:lineRule="auto"/>
              <w:jc w:val="both"/>
              <w:rPr>
                <w:szCs w:val="24"/>
              </w:rPr>
            </w:pPr>
            <w:r w:rsidRPr="00BA6222">
              <w:rPr>
                <w:szCs w:val="24"/>
              </w:rPr>
              <w:t>Pasikeičia PVM tarifas, dėl ko padidėja  Koncesininko Sąnaudos.</w:t>
            </w:r>
          </w:p>
        </w:tc>
        <w:tc>
          <w:tcPr>
            <w:tcW w:w="1417" w:type="dxa"/>
            <w:tcBorders>
              <w:top w:val="single" w:sz="4" w:space="0" w:color="auto"/>
              <w:left w:val="single" w:sz="4" w:space="0" w:color="auto"/>
              <w:bottom w:val="single" w:sz="4" w:space="0" w:color="auto"/>
              <w:right w:val="single" w:sz="4" w:space="0" w:color="auto"/>
            </w:tcBorders>
          </w:tcPr>
          <w:p w14:paraId="3BD8E5C2" w14:textId="6272258B"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0AF3175D" w14:textId="781A5FA0" w:rsidR="006B4723" w:rsidRPr="00BA6222" w:rsidRDefault="006B4723" w:rsidP="006B4723">
            <w:pPr>
              <w:spacing w:after="120" w:line="276" w:lineRule="auto"/>
              <w:jc w:val="center"/>
              <w:rPr>
                <w:szCs w:val="24"/>
              </w:rPr>
            </w:pPr>
            <w:r w:rsidRPr="00BA6222">
              <w:rPr>
                <w:szCs w:val="24"/>
              </w:rPr>
              <w:t>X</w:t>
            </w:r>
          </w:p>
        </w:tc>
        <w:tc>
          <w:tcPr>
            <w:tcW w:w="1418" w:type="dxa"/>
          </w:tcPr>
          <w:p w14:paraId="2AD3F858" w14:textId="77777777" w:rsidR="006B4723" w:rsidRPr="00BA6222" w:rsidRDefault="006B4723" w:rsidP="006B4723">
            <w:pPr>
              <w:spacing w:after="120" w:line="276" w:lineRule="auto"/>
              <w:jc w:val="center"/>
              <w:rPr>
                <w:szCs w:val="24"/>
              </w:rPr>
            </w:pPr>
          </w:p>
        </w:tc>
        <w:tc>
          <w:tcPr>
            <w:tcW w:w="2268" w:type="dxa"/>
          </w:tcPr>
          <w:p w14:paraId="20EB0C3B" w14:textId="77777777" w:rsidR="006B4723" w:rsidRPr="00BA6222" w:rsidRDefault="006B4723" w:rsidP="006B4723">
            <w:pPr>
              <w:spacing w:after="120" w:line="276" w:lineRule="auto"/>
              <w:jc w:val="center"/>
              <w:rPr>
                <w:szCs w:val="24"/>
              </w:rPr>
            </w:pPr>
          </w:p>
        </w:tc>
      </w:tr>
      <w:tr w:rsidR="006B4723" w:rsidRPr="00BA6222" w14:paraId="2F55C75F"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7BA1CAE3" w14:textId="77777777" w:rsidR="006B4723" w:rsidRPr="00BA6222" w:rsidRDefault="006B4723" w:rsidP="006B4723">
            <w:pPr>
              <w:pStyle w:val="Sraopastraipa"/>
              <w:numPr>
                <w:ilvl w:val="0"/>
                <w:numId w:val="21"/>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08F16253" w14:textId="77777777" w:rsidR="006B4723" w:rsidRPr="00BA6222" w:rsidRDefault="006B4723" w:rsidP="006B4723">
            <w:pPr>
              <w:spacing w:after="120" w:line="276" w:lineRule="auto"/>
              <w:jc w:val="both"/>
              <w:rPr>
                <w:szCs w:val="24"/>
              </w:rPr>
            </w:pPr>
            <w:r w:rsidRPr="00BA6222">
              <w:rPr>
                <w:b/>
                <w:szCs w:val="24"/>
              </w:rPr>
              <w:t>Sutarties nutraukimo rizika</w:t>
            </w:r>
          </w:p>
        </w:tc>
      </w:tr>
      <w:tr w:rsidR="006B4723" w:rsidRPr="00BA6222" w14:paraId="635E3F22"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8CE4A5A"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6D071311" w14:textId="5594B921" w:rsidR="006B4723" w:rsidRPr="00BA6222" w:rsidRDefault="006B4723" w:rsidP="006B4723">
            <w:pPr>
              <w:spacing w:after="120" w:line="276" w:lineRule="auto"/>
              <w:jc w:val="both"/>
              <w:rPr>
                <w:color w:val="000000"/>
                <w:szCs w:val="24"/>
              </w:rPr>
            </w:pPr>
            <w:r w:rsidRPr="00BA6222">
              <w:rPr>
                <w:color w:val="000000"/>
                <w:szCs w:val="24"/>
              </w:rPr>
              <w:t xml:space="preserve">Dėl </w:t>
            </w:r>
            <w:r w:rsidRPr="00BA6222">
              <w:rPr>
                <w:szCs w:val="24"/>
              </w:rPr>
              <w:t xml:space="preserve">Koncesininko </w:t>
            </w:r>
            <w:r w:rsidRPr="00BA6222">
              <w:rPr>
                <w:color w:val="000000"/>
                <w:szCs w:val="24"/>
              </w:rPr>
              <w:t>kaltės</w:t>
            </w:r>
          </w:p>
        </w:tc>
        <w:tc>
          <w:tcPr>
            <w:tcW w:w="3706" w:type="dxa"/>
            <w:gridSpan w:val="2"/>
            <w:tcBorders>
              <w:top w:val="single" w:sz="4" w:space="0" w:color="auto"/>
              <w:left w:val="single" w:sz="4" w:space="0" w:color="auto"/>
              <w:bottom w:val="single" w:sz="4" w:space="0" w:color="auto"/>
              <w:right w:val="single" w:sz="4" w:space="0" w:color="auto"/>
            </w:tcBorders>
          </w:tcPr>
          <w:p w14:paraId="4373721B" w14:textId="0696E475" w:rsidR="006B4723" w:rsidRPr="00BA6222" w:rsidRDefault="006B4723" w:rsidP="006B4723">
            <w:pPr>
              <w:spacing w:after="120" w:line="276" w:lineRule="auto"/>
              <w:jc w:val="both"/>
              <w:rPr>
                <w:szCs w:val="24"/>
              </w:rPr>
            </w:pPr>
            <w:r w:rsidRPr="00BA6222">
              <w:rPr>
                <w:szCs w:val="24"/>
              </w:rPr>
              <w:t xml:space="preserve">Investuotojas ar Koncesininkas pažeidžia Sutartį ir tai laikoma esminiu Sutarties pažeidimu, kaip tai yra nurodyta Sutarties </w:t>
            </w:r>
            <w:r w:rsidRPr="00BA6222">
              <w:rPr>
                <w:szCs w:val="24"/>
              </w:rPr>
              <w:fldChar w:fldCharType="begin"/>
            </w:r>
            <w:r w:rsidRPr="00BA6222">
              <w:rPr>
                <w:szCs w:val="24"/>
              </w:rPr>
              <w:instrText xml:space="preserve"> REF _Ref103956143 \r \h  \* MERGEFORMAT </w:instrText>
            </w:r>
            <w:r w:rsidRPr="00BA6222">
              <w:rPr>
                <w:szCs w:val="24"/>
              </w:rPr>
            </w:r>
            <w:r w:rsidRPr="00BA6222">
              <w:rPr>
                <w:szCs w:val="24"/>
              </w:rPr>
              <w:fldChar w:fldCharType="separate"/>
            </w:r>
            <w:r w:rsidR="001518A7">
              <w:rPr>
                <w:szCs w:val="24"/>
              </w:rPr>
              <w:t>36</w:t>
            </w:r>
            <w:r w:rsidRPr="00BA6222">
              <w:rPr>
                <w:szCs w:val="24"/>
              </w:rPr>
              <w:fldChar w:fldCharType="end"/>
            </w:r>
            <w:r w:rsidRPr="00BA6222">
              <w:rPr>
                <w:szCs w:val="24"/>
              </w:rPr>
              <w:t xml:space="preserve"> punkte.  </w:t>
            </w:r>
          </w:p>
        </w:tc>
        <w:tc>
          <w:tcPr>
            <w:tcW w:w="1417" w:type="dxa"/>
            <w:tcBorders>
              <w:top w:val="single" w:sz="4" w:space="0" w:color="auto"/>
              <w:left w:val="single" w:sz="4" w:space="0" w:color="auto"/>
              <w:bottom w:val="single" w:sz="4" w:space="0" w:color="auto"/>
              <w:right w:val="single" w:sz="4" w:space="0" w:color="auto"/>
            </w:tcBorders>
          </w:tcPr>
          <w:p w14:paraId="3EED4442"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F6078A3" w14:textId="380EF38C" w:rsidR="006B4723" w:rsidRPr="00BA6222" w:rsidRDefault="006B4723" w:rsidP="006B4723">
            <w:pPr>
              <w:spacing w:after="120" w:line="276" w:lineRule="auto"/>
              <w:jc w:val="center"/>
              <w:rPr>
                <w:szCs w:val="24"/>
              </w:rPr>
            </w:pPr>
            <w:r w:rsidRPr="00BA6222">
              <w:rPr>
                <w:szCs w:val="24"/>
              </w:rPr>
              <w:t>X</w:t>
            </w:r>
          </w:p>
        </w:tc>
        <w:tc>
          <w:tcPr>
            <w:tcW w:w="1418" w:type="dxa"/>
          </w:tcPr>
          <w:p w14:paraId="2300C4D5" w14:textId="77777777" w:rsidR="006B4723" w:rsidRPr="00BA6222" w:rsidRDefault="006B4723" w:rsidP="006B4723">
            <w:pPr>
              <w:spacing w:after="120" w:line="276" w:lineRule="auto"/>
              <w:jc w:val="center"/>
              <w:rPr>
                <w:szCs w:val="24"/>
              </w:rPr>
            </w:pPr>
          </w:p>
        </w:tc>
        <w:tc>
          <w:tcPr>
            <w:tcW w:w="2268" w:type="dxa"/>
          </w:tcPr>
          <w:p w14:paraId="6F8BDB05" w14:textId="77777777" w:rsidR="006B4723" w:rsidRPr="00BA6222" w:rsidRDefault="006B4723" w:rsidP="006B4723">
            <w:pPr>
              <w:spacing w:after="120" w:line="276" w:lineRule="auto"/>
              <w:jc w:val="center"/>
              <w:rPr>
                <w:szCs w:val="24"/>
              </w:rPr>
            </w:pPr>
          </w:p>
        </w:tc>
      </w:tr>
      <w:tr w:rsidR="006B4723" w:rsidRPr="00BA6222" w14:paraId="30E50E5A"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31A8DFFB"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36A577DA" w14:textId="458F1402" w:rsidR="006B4723" w:rsidRPr="00BA6222" w:rsidRDefault="006B4723" w:rsidP="006B4723">
            <w:pPr>
              <w:spacing w:after="120" w:line="276" w:lineRule="auto"/>
              <w:jc w:val="both"/>
              <w:rPr>
                <w:color w:val="000000"/>
                <w:szCs w:val="24"/>
              </w:rPr>
            </w:pPr>
            <w:r w:rsidRPr="00BA6222">
              <w:rPr>
                <w:color w:val="000000"/>
                <w:szCs w:val="24"/>
              </w:rPr>
              <w:t xml:space="preserve">Dėl </w:t>
            </w:r>
            <w:r w:rsidRPr="00BA6222">
              <w:rPr>
                <w:szCs w:val="24"/>
              </w:rPr>
              <w:t xml:space="preserve">Suteikiančiosios institucijos </w:t>
            </w:r>
            <w:r w:rsidRPr="00BA6222">
              <w:rPr>
                <w:color w:val="000000"/>
                <w:szCs w:val="24"/>
              </w:rPr>
              <w:t>kaltės</w:t>
            </w:r>
          </w:p>
        </w:tc>
        <w:tc>
          <w:tcPr>
            <w:tcW w:w="3706" w:type="dxa"/>
            <w:gridSpan w:val="2"/>
            <w:tcBorders>
              <w:top w:val="single" w:sz="4" w:space="0" w:color="auto"/>
              <w:left w:val="single" w:sz="4" w:space="0" w:color="auto"/>
              <w:bottom w:val="single" w:sz="4" w:space="0" w:color="auto"/>
              <w:right w:val="single" w:sz="4" w:space="0" w:color="auto"/>
            </w:tcBorders>
          </w:tcPr>
          <w:p w14:paraId="04F3AD9B" w14:textId="1E475E2E" w:rsidR="006B4723" w:rsidRPr="00BA6222" w:rsidRDefault="006B4723" w:rsidP="006B4723">
            <w:pPr>
              <w:spacing w:after="120" w:line="276" w:lineRule="auto"/>
              <w:jc w:val="both"/>
              <w:rPr>
                <w:szCs w:val="24"/>
              </w:rPr>
            </w:pPr>
            <w:r w:rsidRPr="00BA6222">
              <w:rPr>
                <w:szCs w:val="24"/>
              </w:rPr>
              <w:t xml:space="preserve">Suteikiančioji institucija pažeidžia Sutartį ir tai laikoma esminiu Sutarties pažeidimu, kaip tai yra nurodyta Sutarties </w:t>
            </w:r>
            <w:r w:rsidRPr="00BA6222">
              <w:rPr>
                <w:szCs w:val="24"/>
              </w:rPr>
              <w:fldChar w:fldCharType="begin"/>
            </w:r>
            <w:r w:rsidRPr="00BA6222">
              <w:rPr>
                <w:szCs w:val="24"/>
              </w:rPr>
              <w:instrText xml:space="preserve"> REF _Ref103956158 \r \h  \* MERGEFORMAT </w:instrText>
            </w:r>
            <w:r w:rsidRPr="00BA6222">
              <w:rPr>
                <w:szCs w:val="24"/>
              </w:rPr>
            </w:r>
            <w:r w:rsidRPr="00BA6222">
              <w:rPr>
                <w:szCs w:val="24"/>
              </w:rPr>
              <w:fldChar w:fldCharType="separate"/>
            </w:r>
            <w:r w:rsidR="001518A7">
              <w:rPr>
                <w:szCs w:val="24"/>
              </w:rPr>
              <w:t>37</w:t>
            </w:r>
            <w:r w:rsidRPr="00BA6222">
              <w:rPr>
                <w:szCs w:val="24"/>
              </w:rPr>
              <w:fldChar w:fldCharType="end"/>
            </w:r>
            <w:r w:rsidRPr="00BA6222">
              <w:rPr>
                <w:szCs w:val="24"/>
              </w:rPr>
              <w:t xml:space="preserve"> punkte.</w:t>
            </w:r>
          </w:p>
        </w:tc>
        <w:tc>
          <w:tcPr>
            <w:tcW w:w="1417" w:type="dxa"/>
            <w:tcBorders>
              <w:top w:val="single" w:sz="4" w:space="0" w:color="auto"/>
              <w:left w:val="single" w:sz="4" w:space="0" w:color="auto"/>
              <w:bottom w:val="single" w:sz="4" w:space="0" w:color="auto"/>
              <w:right w:val="single" w:sz="4" w:space="0" w:color="auto"/>
            </w:tcBorders>
          </w:tcPr>
          <w:p w14:paraId="1357CAC2" w14:textId="30A2188D" w:rsidR="006B4723" w:rsidRPr="00BA6222" w:rsidRDefault="006B4723" w:rsidP="006B4723">
            <w:pPr>
              <w:spacing w:after="120" w:line="276" w:lineRule="auto"/>
              <w:jc w:val="center"/>
              <w:rPr>
                <w:szCs w:val="24"/>
              </w:rPr>
            </w:pPr>
            <w:r w:rsidRPr="00BA6222">
              <w:rPr>
                <w:szCs w:val="24"/>
              </w:rPr>
              <w:t>X</w:t>
            </w:r>
          </w:p>
        </w:tc>
        <w:tc>
          <w:tcPr>
            <w:tcW w:w="1701" w:type="dxa"/>
            <w:tcBorders>
              <w:top w:val="single" w:sz="4" w:space="0" w:color="auto"/>
              <w:left w:val="single" w:sz="4" w:space="0" w:color="auto"/>
              <w:bottom w:val="single" w:sz="4" w:space="0" w:color="auto"/>
              <w:right w:val="single" w:sz="4" w:space="0" w:color="auto"/>
            </w:tcBorders>
          </w:tcPr>
          <w:p w14:paraId="2A0A37D7" w14:textId="77777777" w:rsidR="006B4723" w:rsidRPr="00BA6222" w:rsidRDefault="006B4723" w:rsidP="006B4723">
            <w:pPr>
              <w:spacing w:after="120" w:line="276" w:lineRule="auto"/>
              <w:jc w:val="center"/>
              <w:rPr>
                <w:szCs w:val="24"/>
              </w:rPr>
            </w:pPr>
          </w:p>
        </w:tc>
        <w:tc>
          <w:tcPr>
            <w:tcW w:w="1418" w:type="dxa"/>
          </w:tcPr>
          <w:p w14:paraId="650CF1E5" w14:textId="77777777" w:rsidR="006B4723" w:rsidRPr="00BA6222" w:rsidRDefault="006B4723" w:rsidP="006B4723">
            <w:pPr>
              <w:spacing w:after="120" w:line="276" w:lineRule="auto"/>
              <w:jc w:val="center"/>
              <w:rPr>
                <w:szCs w:val="24"/>
              </w:rPr>
            </w:pPr>
          </w:p>
        </w:tc>
        <w:tc>
          <w:tcPr>
            <w:tcW w:w="2268" w:type="dxa"/>
          </w:tcPr>
          <w:p w14:paraId="3CA8C046" w14:textId="77777777" w:rsidR="006B4723" w:rsidRPr="00BA6222" w:rsidRDefault="006B4723" w:rsidP="006B4723">
            <w:pPr>
              <w:spacing w:after="120" w:line="276" w:lineRule="auto"/>
              <w:jc w:val="center"/>
              <w:rPr>
                <w:szCs w:val="24"/>
              </w:rPr>
            </w:pPr>
          </w:p>
        </w:tc>
      </w:tr>
      <w:tr w:rsidR="006B4723" w:rsidRPr="00BA6222" w14:paraId="188ECCF4"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E647320"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4EA18A0F" w14:textId="77777777" w:rsidR="006B4723" w:rsidRPr="00BA6222" w:rsidRDefault="006B4723" w:rsidP="006B4723">
            <w:pPr>
              <w:spacing w:after="120" w:line="276" w:lineRule="auto"/>
              <w:jc w:val="both"/>
              <w:rPr>
                <w:color w:val="000000"/>
                <w:szCs w:val="24"/>
              </w:rPr>
            </w:pPr>
            <w:r w:rsidRPr="00BA6222">
              <w:rPr>
                <w:color w:val="000000"/>
                <w:szCs w:val="24"/>
              </w:rPr>
              <w:t>Dėl nenugalimos jėgos aplinkybių</w:t>
            </w:r>
          </w:p>
        </w:tc>
        <w:tc>
          <w:tcPr>
            <w:tcW w:w="3706" w:type="dxa"/>
            <w:gridSpan w:val="2"/>
            <w:tcBorders>
              <w:top w:val="single" w:sz="4" w:space="0" w:color="auto"/>
              <w:left w:val="single" w:sz="4" w:space="0" w:color="auto"/>
              <w:bottom w:val="single" w:sz="4" w:space="0" w:color="auto"/>
              <w:right w:val="single" w:sz="4" w:space="0" w:color="auto"/>
            </w:tcBorders>
          </w:tcPr>
          <w:p w14:paraId="263A4FD2" w14:textId="75250718" w:rsidR="006B4723" w:rsidRPr="00BA6222" w:rsidRDefault="006B4723" w:rsidP="006B4723">
            <w:pPr>
              <w:spacing w:after="120" w:line="276" w:lineRule="auto"/>
              <w:jc w:val="both"/>
              <w:rPr>
                <w:szCs w:val="24"/>
              </w:rPr>
            </w:pPr>
            <w:r w:rsidRPr="00BA6222">
              <w:rPr>
                <w:szCs w:val="24"/>
              </w:rPr>
              <w:t xml:space="preserve">Dėl nenugalimos jėgos aplinkybių, nurodytų Sutarties </w:t>
            </w:r>
            <w:r w:rsidRPr="00BA6222">
              <w:rPr>
                <w:szCs w:val="24"/>
              </w:rPr>
              <w:fldChar w:fldCharType="begin"/>
            </w:r>
            <w:r w:rsidRPr="00BA6222">
              <w:rPr>
                <w:szCs w:val="24"/>
              </w:rPr>
              <w:instrText xml:space="preserve"> REF _Ref103838498 \r \h  \* MERGEFORMAT </w:instrText>
            </w:r>
            <w:r w:rsidRPr="00BA6222">
              <w:rPr>
                <w:szCs w:val="24"/>
              </w:rPr>
            </w:r>
            <w:r w:rsidRPr="00BA6222">
              <w:rPr>
                <w:szCs w:val="24"/>
              </w:rPr>
              <w:fldChar w:fldCharType="separate"/>
            </w:r>
            <w:r w:rsidR="001518A7">
              <w:rPr>
                <w:szCs w:val="24"/>
              </w:rPr>
              <w:t>39.2</w:t>
            </w:r>
            <w:r w:rsidRPr="00BA6222">
              <w:rPr>
                <w:szCs w:val="24"/>
              </w:rPr>
              <w:fldChar w:fldCharType="end"/>
            </w:r>
            <w:r w:rsidRPr="00BA6222">
              <w:rPr>
                <w:szCs w:val="24"/>
              </w:rPr>
              <w:t xml:space="preserve"> punkte, kurių nei viena iš Sutarties Šalių negali kontroliuoti ir kurios yra nurodytos Sutartyje, nėra galimybės toliau įgyvendinti Sutartį, todėl Sutartis nutraukiama.</w:t>
            </w:r>
          </w:p>
        </w:tc>
        <w:tc>
          <w:tcPr>
            <w:tcW w:w="1417" w:type="dxa"/>
            <w:tcBorders>
              <w:top w:val="single" w:sz="4" w:space="0" w:color="auto"/>
              <w:left w:val="single" w:sz="4" w:space="0" w:color="auto"/>
              <w:bottom w:val="single" w:sz="4" w:space="0" w:color="auto"/>
              <w:right w:val="single" w:sz="4" w:space="0" w:color="auto"/>
            </w:tcBorders>
          </w:tcPr>
          <w:p w14:paraId="2614F41F"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0CE61205" w14:textId="77777777" w:rsidR="006B4723" w:rsidRPr="00BA6222" w:rsidRDefault="006B4723" w:rsidP="006B4723">
            <w:pPr>
              <w:spacing w:after="120" w:line="276" w:lineRule="auto"/>
              <w:jc w:val="center"/>
              <w:rPr>
                <w:szCs w:val="24"/>
              </w:rPr>
            </w:pPr>
          </w:p>
        </w:tc>
        <w:tc>
          <w:tcPr>
            <w:tcW w:w="1418" w:type="dxa"/>
          </w:tcPr>
          <w:p w14:paraId="714E0B9A" w14:textId="1CFF7595" w:rsidR="006B4723" w:rsidRPr="00BA6222" w:rsidRDefault="006B4723" w:rsidP="006B4723">
            <w:pPr>
              <w:spacing w:after="120" w:line="276" w:lineRule="auto"/>
              <w:jc w:val="center"/>
              <w:rPr>
                <w:szCs w:val="24"/>
              </w:rPr>
            </w:pPr>
            <w:r w:rsidRPr="00BA6222">
              <w:rPr>
                <w:szCs w:val="24"/>
              </w:rPr>
              <w:t>X</w:t>
            </w:r>
          </w:p>
        </w:tc>
        <w:tc>
          <w:tcPr>
            <w:tcW w:w="2268" w:type="dxa"/>
          </w:tcPr>
          <w:p w14:paraId="5A1FFF37" w14:textId="77777777" w:rsidR="006B4723" w:rsidRPr="00BA6222" w:rsidRDefault="006B4723" w:rsidP="006B4723">
            <w:pPr>
              <w:spacing w:after="120" w:line="276" w:lineRule="auto"/>
              <w:jc w:val="center"/>
              <w:rPr>
                <w:szCs w:val="24"/>
              </w:rPr>
            </w:pPr>
          </w:p>
        </w:tc>
      </w:tr>
      <w:tr w:rsidR="006B4723" w:rsidRPr="00BA6222" w14:paraId="3642AD92"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39597CAA"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39105F4C" w14:textId="77777777" w:rsidR="006B4723" w:rsidRPr="00BA6222" w:rsidRDefault="006B4723" w:rsidP="006B4723">
            <w:pPr>
              <w:spacing w:after="120" w:line="276" w:lineRule="auto"/>
              <w:jc w:val="both"/>
              <w:rPr>
                <w:color w:val="000000"/>
                <w:szCs w:val="24"/>
              </w:rPr>
            </w:pPr>
            <w:r w:rsidRPr="00BA6222">
              <w:rPr>
                <w:color w:val="000000"/>
                <w:szCs w:val="24"/>
              </w:rPr>
              <w:t>Šalių susitarimu (be Šalių kaltės)</w:t>
            </w:r>
          </w:p>
        </w:tc>
        <w:tc>
          <w:tcPr>
            <w:tcW w:w="3706" w:type="dxa"/>
            <w:gridSpan w:val="2"/>
            <w:tcBorders>
              <w:top w:val="single" w:sz="4" w:space="0" w:color="auto"/>
              <w:left w:val="single" w:sz="4" w:space="0" w:color="auto"/>
              <w:bottom w:val="single" w:sz="4" w:space="0" w:color="auto"/>
              <w:right w:val="single" w:sz="4" w:space="0" w:color="auto"/>
            </w:tcBorders>
          </w:tcPr>
          <w:p w14:paraId="4424C2C5" w14:textId="77777777" w:rsidR="006B4723" w:rsidRPr="00BA6222" w:rsidRDefault="006B4723" w:rsidP="006B4723">
            <w:pPr>
              <w:spacing w:after="120" w:line="276" w:lineRule="auto"/>
              <w:jc w:val="both"/>
              <w:rPr>
                <w:szCs w:val="24"/>
              </w:rPr>
            </w:pPr>
            <w:r w:rsidRPr="00BA6222">
              <w:rPr>
                <w:szCs w:val="24"/>
              </w:rPr>
              <w:t xml:space="preserve">Nesant Sutarties Šalių kaltės, Šalys susitaria nutraukti Sutartį bendru susitarimu. </w:t>
            </w:r>
          </w:p>
        </w:tc>
        <w:tc>
          <w:tcPr>
            <w:tcW w:w="1417" w:type="dxa"/>
            <w:tcBorders>
              <w:top w:val="single" w:sz="4" w:space="0" w:color="auto"/>
              <w:left w:val="single" w:sz="4" w:space="0" w:color="auto"/>
              <w:bottom w:val="single" w:sz="4" w:space="0" w:color="auto"/>
              <w:right w:val="single" w:sz="4" w:space="0" w:color="auto"/>
            </w:tcBorders>
          </w:tcPr>
          <w:p w14:paraId="5150E970"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81860C7" w14:textId="77777777" w:rsidR="006B4723" w:rsidRPr="00BA6222" w:rsidRDefault="006B4723" w:rsidP="006B4723">
            <w:pPr>
              <w:spacing w:after="120" w:line="276" w:lineRule="auto"/>
              <w:jc w:val="center"/>
              <w:rPr>
                <w:szCs w:val="24"/>
              </w:rPr>
            </w:pPr>
          </w:p>
        </w:tc>
        <w:tc>
          <w:tcPr>
            <w:tcW w:w="1418" w:type="dxa"/>
          </w:tcPr>
          <w:p w14:paraId="4A458C22" w14:textId="0F4E9B57" w:rsidR="006B4723" w:rsidRPr="00BA6222" w:rsidRDefault="006B4723" w:rsidP="006B4723">
            <w:pPr>
              <w:spacing w:after="120" w:line="276" w:lineRule="auto"/>
              <w:jc w:val="center"/>
              <w:rPr>
                <w:szCs w:val="24"/>
              </w:rPr>
            </w:pPr>
            <w:r w:rsidRPr="00BA6222">
              <w:rPr>
                <w:szCs w:val="24"/>
              </w:rPr>
              <w:t>X</w:t>
            </w:r>
          </w:p>
        </w:tc>
        <w:tc>
          <w:tcPr>
            <w:tcW w:w="2268" w:type="dxa"/>
          </w:tcPr>
          <w:p w14:paraId="691DC605" w14:textId="77777777" w:rsidR="006B4723" w:rsidRPr="00BA6222" w:rsidRDefault="006B4723" w:rsidP="006B4723">
            <w:pPr>
              <w:spacing w:after="120" w:line="276" w:lineRule="auto"/>
              <w:jc w:val="center"/>
              <w:rPr>
                <w:szCs w:val="24"/>
              </w:rPr>
            </w:pPr>
          </w:p>
        </w:tc>
      </w:tr>
      <w:tr w:rsidR="006B4723" w:rsidRPr="00BA6222" w14:paraId="13C3A87C"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37098844" w14:textId="77777777" w:rsidR="006B4723" w:rsidRPr="00BA6222" w:rsidRDefault="006B4723" w:rsidP="006B4723">
            <w:pPr>
              <w:pStyle w:val="Sraopastraipa"/>
              <w:numPr>
                <w:ilvl w:val="0"/>
                <w:numId w:val="21"/>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03BD6476" w14:textId="77777777" w:rsidR="006B4723" w:rsidRPr="00BA6222" w:rsidRDefault="006B4723" w:rsidP="006B4723">
            <w:pPr>
              <w:spacing w:after="120" w:line="276" w:lineRule="auto"/>
              <w:jc w:val="both"/>
              <w:rPr>
                <w:b/>
                <w:szCs w:val="24"/>
              </w:rPr>
            </w:pPr>
            <w:r w:rsidRPr="00BA6222">
              <w:rPr>
                <w:b/>
                <w:szCs w:val="24"/>
              </w:rPr>
              <w:t>Ginčų sprendimo rizika</w:t>
            </w:r>
          </w:p>
        </w:tc>
      </w:tr>
      <w:tr w:rsidR="006B4723" w:rsidRPr="00BA6222" w14:paraId="529E4C78"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4235791"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6AE32A31" w14:textId="62D724B2" w:rsidR="006B4723" w:rsidRPr="00BA6222" w:rsidRDefault="006B4723" w:rsidP="006B4723">
            <w:pPr>
              <w:spacing w:after="120" w:line="276" w:lineRule="auto"/>
              <w:jc w:val="both"/>
              <w:rPr>
                <w:color w:val="000000"/>
                <w:szCs w:val="24"/>
              </w:rPr>
            </w:pPr>
            <w:r w:rsidRPr="00BA6222">
              <w:rPr>
                <w:color w:val="000000"/>
                <w:szCs w:val="24"/>
              </w:rPr>
              <w:t xml:space="preserve">Kyla ginčai tarp Investuotojo, </w:t>
            </w:r>
            <w:r w:rsidRPr="00BA6222">
              <w:rPr>
                <w:szCs w:val="24"/>
              </w:rPr>
              <w:t xml:space="preserve">Koncesininko </w:t>
            </w:r>
            <w:r w:rsidRPr="00BA6222">
              <w:rPr>
                <w:color w:val="000000"/>
                <w:szCs w:val="24"/>
              </w:rPr>
              <w:t xml:space="preserve">ir / ar Subtiekėjo </w:t>
            </w:r>
          </w:p>
        </w:tc>
        <w:tc>
          <w:tcPr>
            <w:tcW w:w="3706" w:type="dxa"/>
            <w:gridSpan w:val="2"/>
            <w:tcBorders>
              <w:top w:val="single" w:sz="4" w:space="0" w:color="auto"/>
              <w:left w:val="single" w:sz="4" w:space="0" w:color="auto"/>
              <w:bottom w:val="single" w:sz="4" w:space="0" w:color="auto"/>
              <w:right w:val="single" w:sz="4" w:space="0" w:color="auto"/>
            </w:tcBorders>
          </w:tcPr>
          <w:p w14:paraId="27D695CF" w14:textId="72A7AB22" w:rsidR="006B4723" w:rsidRPr="00BA6222" w:rsidRDefault="006B4723" w:rsidP="006B4723">
            <w:pPr>
              <w:spacing w:after="120" w:line="276" w:lineRule="auto"/>
              <w:jc w:val="both"/>
              <w:rPr>
                <w:szCs w:val="24"/>
              </w:rPr>
            </w:pPr>
            <w:r w:rsidRPr="00BA6222">
              <w:rPr>
                <w:szCs w:val="24"/>
              </w:rPr>
              <w:t xml:space="preserve">Kyla vidiniai ginčai tarp </w:t>
            </w:r>
            <w:r w:rsidRPr="00BA6222">
              <w:rPr>
                <w:color w:val="000000"/>
                <w:szCs w:val="24"/>
              </w:rPr>
              <w:t xml:space="preserve">Investuotojo, </w:t>
            </w:r>
            <w:r w:rsidRPr="00BA6222">
              <w:rPr>
                <w:szCs w:val="24"/>
              </w:rPr>
              <w:t xml:space="preserve">Koncesininko </w:t>
            </w:r>
            <w:r w:rsidRPr="00BA6222">
              <w:rPr>
                <w:color w:val="000000"/>
                <w:szCs w:val="24"/>
              </w:rPr>
              <w:t>ir / ar Subtiekėjo dėl Paslaugų teikimo ir pan., dėl ko gali būti neužtikrinamas savalaikis ir / ar kokybiškas Paslaugų teikimas</w:t>
            </w:r>
            <w:r>
              <w:rPr>
                <w:color w:val="000000"/>
                <w:szCs w:val="24"/>
              </w:rPr>
              <w:t>, Objekto modernizavimo</w:t>
            </w:r>
            <w:r>
              <w:rPr>
                <w:szCs w:val="24"/>
              </w:rPr>
              <w:t xml:space="preserve"> ar Naujo turto sukūrimo </w:t>
            </w:r>
            <w:r>
              <w:rPr>
                <w:color w:val="000000"/>
                <w:szCs w:val="24"/>
              </w:rPr>
              <w:t>darbų atlikimas</w:t>
            </w:r>
            <w:r w:rsidRPr="00BA6222">
              <w:rPr>
                <w:color w:val="000000"/>
                <w:szCs w:val="24"/>
              </w:rPr>
              <w:t>.</w:t>
            </w:r>
          </w:p>
        </w:tc>
        <w:tc>
          <w:tcPr>
            <w:tcW w:w="1417" w:type="dxa"/>
            <w:tcBorders>
              <w:top w:val="single" w:sz="4" w:space="0" w:color="auto"/>
              <w:left w:val="single" w:sz="4" w:space="0" w:color="auto"/>
              <w:bottom w:val="single" w:sz="4" w:space="0" w:color="auto"/>
              <w:right w:val="single" w:sz="4" w:space="0" w:color="auto"/>
            </w:tcBorders>
          </w:tcPr>
          <w:p w14:paraId="6E3DF15A"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960EAA7" w14:textId="0F9DC52D" w:rsidR="006B4723" w:rsidRPr="00BA6222" w:rsidRDefault="006B4723" w:rsidP="006B4723">
            <w:pPr>
              <w:spacing w:after="120" w:line="276" w:lineRule="auto"/>
              <w:jc w:val="center"/>
              <w:rPr>
                <w:szCs w:val="24"/>
              </w:rPr>
            </w:pPr>
            <w:r w:rsidRPr="00BA6222">
              <w:rPr>
                <w:szCs w:val="24"/>
              </w:rPr>
              <w:t>X</w:t>
            </w:r>
          </w:p>
        </w:tc>
        <w:tc>
          <w:tcPr>
            <w:tcW w:w="1418" w:type="dxa"/>
            <w:tcBorders>
              <w:top w:val="single" w:sz="4" w:space="0" w:color="auto"/>
              <w:left w:val="single" w:sz="4" w:space="0" w:color="auto"/>
              <w:bottom w:val="single" w:sz="4" w:space="0" w:color="auto"/>
              <w:right w:val="single" w:sz="4" w:space="0" w:color="auto"/>
            </w:tcBorders>
          </w:tcPr>
          <w:p w14:paraId="7616E44D" w14:textId="77777777" w:rsidR="006B4723" w:rsidRPr="00BA6222" w:rsidRDefault="006B4723" w:rsidP="006B4723">
            <w:pPr>
              <w:spacing w:after="120" w:line="276" w:lineRule="auto"/>
              <w:jc w:val="center"/>
              <w:rPr>
                <w:szCs w:val="24"/>
              </w:rPr>
            </w:pPr>
          </w:p>
        </w:tc>
        <w:tc>
          <w:tcPr>
            <w:tcW w:w="2268" w:type="dxa"/>
          </w:tcPr>
          <w:p w14:paraId="674163CB" w14:textId="77777777" w:rsidR="006B4723" w:rsidRPr="00BA6222" w:rsidRDefault="006B4723" w:rsidP="006B4723">
            <w:pPr>
              <w:spacing w:after="120" w:line="276" w:lineRule="auto"/>
              <w:jc w:val="center"/>
              <w:rPr>
                <w:szCs w:val="24"/>
              </w:rPr>
            </w:pPr>
          </w:p>
        </w:tc>
      </w:tr>
      <w:tr w:rsidR="006B4723" w:rsidRPr="00BA6222" w14:paraId="1C524EC8"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DE87CC0"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7B068D77" w14:textId="255D3BD4" w:rsidR="006B4723" w:rsidRPr="00BA6222" w:rsidRDefault="006B4723" w:rsidP="006B4723">
            <w:pPr>
              <w:spacing w:after="120" w:line="276" w:lineRule="auto"/>
              <w:jc w:val="both"/>
              <w:rPr>
                <w:color w:val="000000"/>
                <w:szCs w:val="24"/>
              </w:rPr>
            </w:pPr>
            <w:r w:rsidRPr="00BA6222">
              <w:rPr>
                <w:color w:val="000000"/>
                <w:szCs w:val="24"/>
              </w:rPr>
              <w:t>Kyla ginčai tarp  Suteikiančiosios institucijos</w:t>
            </w:r>
            <w:r w:rsidRPr="00BA6222" w:rsidDel="00E83376">
              <w:rPr>
                <w:color w:val="000000"/>
                <w:szCs w:val="24"/>
              </w:rPr>
              <w:t xml:space="preserve"> </w:t>
            </w:r>
            <w:r w:rsidRPr="00BA6222">
              <w:rPr>
                <w:color w:val="000000"/>
                <w:szCs w:val="24"/>
              </w:rPr>
              <w:t xml:space="preserve">ir Investuotojo / </w:t>
            </w:r>
            <w:r w:rsidRPr="00BA6222">
              <w:rPr>
                <w:szCs w:val="24"/>
              </w:rPr>
              <w:t xml:space="preserve"> Koncesininko</w:t>
            </w:r>
            <w:r w:rsidRPr="00BA6222">
              <w:rPr>
                <w:color w:val="000000"/>
                <w:szCs w:val="24"/>
              </w:rPr>
              <w:t xml:space="preserve">, kurių Šalys negali išspręsti Sutartyje nustatyta tvarka </w:t>
            </w:r>
          </w:p>
        </w:tc>
        <w:tc>
          <w:tcPr>
            <w:tcW w:w="3706" w:type="dxa"/>
            <w:gridSpan w:val="2"/>
            <w:tcBorders>
              <w:top w:val="single" w:sz="4" w:space="0" w:color="auto"/>
              <w:left w:val="single" w:sz="4" w:space="0" w:color="auto"/>
              <w:bottom w:val="single" w:sz="4" w:space="0" w:color="auto"/>
              <w:right w:val="single" w:sz="4" w:space="0" w:color="auto"/>
            </w:tcBorders>
          </w:tcPr>
          <w:p w14:paraId="456E0584" w14:textId="5B5E7E67" w:rsidR="006B4723" w:rsidRPr="00BA6222" w:rsidRDefault="006B4723" w:rsidP="006B4723">
            <w:pPr>
              <w:spacing w:after="120" w:line="276" w:lineRule="auto"/>
              <w:jc w:val="both"/>
              <w:rPr>
                <w:szCs w:val="24"/>
              </w:rPr>
            </w:pPr>
            <w:r w:rsidRPr="00BA6222">
              <w:rPr>
                <w:szCs w:val="24"/>
              </w:rPr>
              <w:t>Kyla ginčai tarp Sutarties Šalių dėl Sutarties įgyvendinimo ir jie neišsprendžiami Sutartyje nustatyta tvarka dėl ko gali vėluoti Paslaugų teikimo pradžia arba gali būti neužtikrinamas savalaikis ir kokybiškas Paslaugų teikimas</w:t>
            </w:r>
            <w:r>
              <w:rPr>
                <w:szCs w:val="24"/>
              </w:rPr>
              <w:t xml:space="preserve">, </w:t>
            </w:r>
            <w:r>
              <w:rPr>
                <w:szCs w:val="24"/>
              </w:rPr>
              <w:lastRenderedPageBreak/>
              <w:t>Objekto modernizavimo ar Naujo turto sukūrimo darbų atlikimas</w:t>
            </w:r>
            <w:r w:rsidRPr="00BA6222">
              <w:rPr>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28D67963"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6FB9C0A" w14:textId="77777777" w:rsidR="006B4723" w:rsidRPr="00BA6222" w:rsidRDefault="006B4723" w:rsidP="006B4723">
            <w:pPr>
              <w:spacing w:after="120" w:line="276" w:lineRule="auto"/>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6F98A368" w14:textId="16DF4D1B" w:rsidR="006B4723" w:rsidRPr="00BA6222" w:rsidRDefault="006B4723" w:rsidP="006B4723">
            <w:pPr>
              <w:spacing w:after="120" w:line="276" w:lineRule="auto"/>
              <w:jc w:val="center"/>
              <w:rPr>
                <w:szCs w:val="24"/>
              </w:rPr>
            </w:pPr>
            <w:r w:rsidRPr="00BA6222">
              <w:rPr>
                <w:szCs w:val="24"/>
              </w:rPr>
              <w:t>X</w:t>
            </w:r>
          </w:p>
        </w:tc>
        <w:tc>
          <w:tcPr>
            <w:tcW w:w="2268" w:type="dxa"/>
          </w:tcPr>
          <w:p w14:paraId="4DC1BBE6" w14:textId="77777777" w:rsidR="006B4723" w:rsidRPr="00BA6222" w:rsidRDefault="006B4723" w:rsidP="006B4723">
            <w:pPr>
              <w:spacing w:after="120" w:line="276" w:lineRule="auto"/>
              <w:jc w:val="center"/>
              <w:rPr>
                <w:szCs w:val="24"/>
              </w:rPr>
            </w:pPr>
          </w:p>
        </w:tc>
      </w:tr>
      <w:tr w:rsidR="006B4723" w:rsidRPr="00BA6222" w14:paraId="67B311FA"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376C46BC"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4FE27542" w14:textId="3B4C6A2C" w:rsidR="006B4723" w:rsidRPr="00BA6222" w:rsidRDefault="006B4723" w:rsidP="006B4723">
            <w:pPr>
              <w:spacing w:after="120" w:line="276" w:lineRule="auto"/>
              <w:jc w:val="both"/>
              <w:rPr>
                <w:color w:val="000000"/>
                <w:szCs w:val="24"/>
              </w:rPr>
            </w:pPr>
            <w:r>
              <w:rPr>
                <w:color w:val="000000"/>
                <w:szCs w:val="24"/>
              </w:rPr>
              <w:t>Kyla ginčai tarp Šalių ir dėl šių ginčų kompetentinga institucija priima galutinį sprendimą</w:t>
            </w:r>
          </w:p>
        </w:tc>
        <w:tc>
          <w:tcPr>
            <w:tcW w:w="3706" w:type="dxa"/>
            <w:gridSpan w:val="2"/>
            <w:tcBorders>
              <w:top w:val="single" w:sz="4" w:space="0" w:color="auto"/>
              <w:left w:val="single" w:sz="4" w:space="0" w:color="auto"/>
              <w:bottom w:val="single" w:sz="4" w:space="0" w:color="auto"/>
              <w:right w:val="single" w:sz="4" w:space="0" w:color="auto"/>
            </w:tcBorders>
          </w:tcPr>
          <w:p w14:paraId="3DB95272" w14:textId="0D2FB8CA" w:rsidR="006B4723" w:rsidRPr="00BA6222" w:rsidRDefault="006B4723" w:rsidP="006B4723">
            <w:pPr>
              <w:spacing w:after="120" w:line="276" w:lineRule="auto"/>
              <w:jc w:val="both"/>
              <w:rPr>
                <w:szCs w:val="24"/>
              </w:rPr>
            </w:pPr>
            <w:r w:rsidRPr="00485244">
              <w:rPr>
                <w:color w:val="000000"/>
                <w:szCs w:val="24"/>
              </w:rPr>
              <w:t>Ginčų tarp Šalių sprendimo rizika priskiriama tai Šaliai, kurios nenaudai kompetentinga institucija galutiniu sprendimu išsprendė ginčą.</w:t>
            </w:r>
          </w:p>
        </w:tc>
        <w:tc>
          <w:tcPr>
            <w:tcW w:w="1417" w:type="dxa"/>
            <w:tcBorders>
              <w:top w:val="single" w:sz="4" w:space="0" w:color="auto"/>
              <w:left w:val="single" w:sz="4" w:space="0" w:color="auto"/>
              <w:bottom w:val="single" w:sz="4" w:space="0" w:color="auto"/>
              <w:right w:val="single" w:sz="4" w:space="0" w:color="auto"/>
            </w:tcBorders>
          </w:tcPr>
          <w:p w14:paraId="099CC7B8"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EA68B53" w14:textId="77777777" w:rsidR="006B4723" w:rsidRPr="00BA6222" w:rsidRDefault="006B4723" w:rsidP="006B4723">
            <w:pPr>
              <w:spacing w:after="120" w:line="276" w:lineRule="auto"/>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363BD2CF" w14:textId="0C2271DD" w:rsidR="006B4723" w:rsidRPr="00BA6222" w:rsidRDefault="006B4723" w:rsidP="006B4723">
            <w:pPr>
              <w:spacing w:after="120" w:line="276" w:lineRule="auto"/>
              <w:jc w:val="center"/>
              <w:rPr>
                <w:szCs w:val="24"/>
              </w:rPr>
            </w:pPr>
            <w:r>
              <w:rPr>
                <w:szCs w:val="24"/>
              </w:rPr>
              <w:t>X</w:t>
            </w:r>
          </w:p>
        </w:tc>
        <w:tc>
          <w:tcPr>
            <w:tcW w:w="2268" w:type="dxa"/>
          </w:tcPr>
          <w:p w14:paraId="30131901" w14:textId="77777777" w:rsidR="006B4723" w:rsidRPr="00BA6222" w:rsidRDefault="006B4723" w:rsidP="006B4723">
            <w:pPr>
              <w:spacing w:after="120" w:line="276" w:lineRule="auto"/>
              <w:jc w:val="center"/>
              <w:rPr>
                <w:szCs w:val="24"/>
              </w:rPr>
            </w:pPr>
          </w:p>
        </w:tc>
      </w:tr>
      <w:tr w:rsidR="006B4723" w:rsidRPr="00BA6222" w14:paraId="6E928C8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CA51B89" w14:textId="77777777" w:rsidR="006B4723" w:rsidRPr="00BA6222" w:rsidRDefault="006B4723" w:rsidP="006B4723">
            <w:pPr>
              <w:pStyle w:val="Sraopastraipa"/>
              <w:numPr>
                <w:ilvl w:val="0"/>
                <w:numId w:val="21"/>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051E1830" w14:textId="77777777" w:rsidR="006B4723" w:rsidRPr="00BA6222" w:rsidRDefault="006B4723" w:rsidP="006B4723">
            <w:pPr>
              <w:spacing w:after="120" w:line="276" w:lineRule="auto"/>
              <w:jc w:val="both"/>
              <w:rPr>
                <w:b/>
                <w:szCs w:val="24"/>
              </w:rPr>
            </w:pPr>
            <w:r w:rsidRPr="00BA6222">
              <w:rPr>
                <w:b/>
                <w:szCs w:val="24"/>
              </w:rPr>
              <w:t>Politinė rizika</w:t>
            </w:r>
          </w:p>
        </w:tc>
      </w:tr>
      <w:tr w:rsidR="006B4723" w:rsidRPr="00BA6222" w14:paraId="339B0E0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7250B01"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3323EC9F" w14:textId="04CCECE4" w:rsidR="006B4723" w:rsidRPr="00BA6222" w:rsidRDefault="006B4723" w:rsidP="006B4723">
            <w:pPr>
              <w:spacing w:after="120" w:line="276" w:lineRule="auto"/>
              <w:jc w:val="both"/>
              <w:rPr>
                <w:color w:val="000000"/>
                <w:szCs w:val="24"/>
              </w:rPr>
            </w:pPr>
            <w:r w:rsidRPr="00BA6222">
              <w:rPr>
                <w:color w:val="000000"/>
                <w:szCs w:val="24"/>
              </w:rPr>
              <w:t xml:space="preserve">Centrinės ar vietos valdžios institucijos ar </w:t>
            </w:r>
            <w:r w:rsidRPr="00BA6222">
              <w:rPr>
                <w:szCs w:val="24"/>
              </w:rPr>
              <w:t xml:space="preserve">Suteikiančioji institucija </w:t>
            </w:r>
            <w:r w:rsidRPr="00BA6222">
              <w:rPr>
                <w:color w:val="000000"/>
                <w:szCs w:val="24"/>
              </w:rPr>
              <w:t xml:space="preserve">priima sprendimus, dėl kurių iš esmės pasikeičia </w:t>
            </w:r>
            <w:r w:rsidRPr="00BA6222">
              <w:rPr>
                <w:szCs w:val="24"/>
              </w:rPr>
              <w:t xml:space="preserve">Suteikiančiosios institucijos </w:t>
            </w:r>
            <w:r w:rsidRPr="00BA6222">
              <w:rPr>
                <w:color w:val="000000"/>
                <w:szCs w:val="24"/>
              </w:rPr>
              <w:t xml:space="preserve">galimybės vykdyti Sutartyje numatytus įsipareigojimus </w:t>
            </w:r>
          </w:p>
        </w:tc>
        <w:tc>
          <w:tcPr>
            <w:tcW w:w="3706" w:type="dxa"/>
            <w:gridSpan w:val="2"/>
            <w:tcBorders>
              <w:top w:val="single" w:sz="4" w:space="0" w:color="auto"/>
              <w:left w:val="single" w:sz="4" w:space="0" w:color="auto"/>
              <w:bottom w:val="single" w:sz="4" w:space="0" w:color="auto"/>
              <w:right w:val="single" w:sz="4" w:space="0" w:color="auto"/>
            </w:tcBorders>
          </w:tcPr>
          <w:p w14:paraId="04395FA4" w14:textId="42E99681" w:rsidR="006B4723" w:rsidRPr="00BA6222" w:rsidRDefault="006B4723" w:rsidP="006B4723">
            <w:pPr>
              <w:spacing w:after="120" w:line="276" w:lineRule="auto"/>
              <w:jc w:val="both"/>
              <w:rPr>
                <w:szCs w:val="24"/>
              </w:rPr>
            </w:pPr>
            <w:r w:rsidRPr="00BA6222">
              <w:rPr>
                <w:szCs w:val="24"/>
              </w:rPr>
              <w:t xml:space="preserve">Centrinės ar vietos valdžios institucijos ar Suteikiančioji institucija priimtų politinį sprendimą nutraukti Sutartį. </w:t>
            </w:r>
          </w:p>
        </w:tc>
        <w:tc>
          <w:tcPr>
            <w:tcW w:w="1417" w:type="dxa"/>
            <w:tcBorders>
              <w:top w:val="single" w:sz="4" w:space="0" w:color="auto"/>
              <w:left w:val="single" w:sz="4" w:space="0" w:color="auto"/>
              <w:bottom w:val="single" w:sz="4" w:space="0" w:color="auto"/>
              <w:right w:val="single" w:sz="4" w:space="0" w:color="auto"/>
            </w:tcBorders>
          </w:tcPr>
          <w:p w14:paraId="2816BBD2" w14:textId="1248BE16" w:rsidR="006B4723" w:rsidRPr="00BA6222" w:rsidRDefault="006B4723" w:rsidP="006B4723">
            <w:pPr>
              <w:spacing w:after="120" w:line="276" w:lineRule="auto"/>
              <w:jc w:val="center"/>
              <w:rPr>
                <w:szCs w:val="24"/>
              </w:rPr>
            </w:pPr>
            <w:r w:rsidRPr="00BA6222">
              <w:rPr>
                <w:szCs w:val="24"/>
              </w:rPr>
              <w:t>X</w:t>
            </w:r>
          </w:p>
        </w:tc>
        <w:tc>
          <w:tcPr>
            <w:tcW w:w="1701" w:type="dxa"/>
            <w:tcBorders>
              <w:top w:val="single" w:sz="4" w:space="0" w:color="auto"/>
              <w:left w:val="single" w:sz="4" w:space="0" w:color="auto"/>
              <w:bottom w:val="single" w:sz="4" w:space="0" w:color="auto"/>
              <w:right w:val="single" w:sz="4" w:space="0" w:color="auto"/>
            </w:tcBorders>
          </w:tcPr>
          <w:p w14:paraId="0B302555" w14:textId="77777777" w:rsidR="006B4723" w:rsidRPr="00BA6222" w:rsidRDefault="006B4723" w:rsidP="006B4723">
            <w:pPr>
              <w:spacing w:after="120" w:line="276" w:lineRule="auto"/>
              <w:jc w:val="center"/>
              <w:rPr>
                <w:szCs w:val="24"/>
              </w:rPr>
            </w:pPr>
          </w:p>
        </w:tc>
        <w:tc>
          <w:tcPr>
            <w:tcW w:w="1418" w:type="dxa"/>
          </w:tcPr>
          <w:p w14:paraId="5114F0A4" w14:textId="77777777" w:rsidR="006B4723" w:rsidRPr="00BA6222" w:rsidRDefault="006B4723" w:rsidP="006B4723">
            <w:pPr>
              <w:spacing w:after="120" w:line="276" w:lineRule="auto"/>
              <w:jc w:val="center"/>
              <w:rPr>
                <w:szCs w:val="24"/>
              </w:rPr>
            </w:pPr>
          </w:p>
        </w:tc>
        <w:tc>
          <w:tcPr>
            <w:tcW w:w="2268" w:type="dxa"/>
          </w:tcPr>
          <w:p w14:paraId="2B609759" w14:textId="77777777" w:rsidR="006B4723" w:rsidRPr="00BA6222" w:rsidRDefault="006B4723" w:rsidP="006B4723">
            <w:pPr>
              <w:spacing w:after="120" w:line="276" w:lineRule="auto"/>
              <w:jc w:val="center"/>
              <w:rPr>
                <w:szCs w:val="24"/>
              </w:rPr>
            </w:pPr>
          </w:p>
        </w:tc>
      </w:tr>
      <w:tr w:rsidR="006B4723" w:rsidRPr="00BA6222" w14:paraId="08101E6C" w14:textId="77777777" w:rsidTr="00B20162">
        <w:trPr>
          <w:trHeight w:val="837"/>
        </w:trPr>
        <w:tc>
          <w:tcPr>
            <w:tcW w:w="816" w:type="dxa"/>
            <w:tcBorders>
              <w:top w:val="single" w:sz="4" w:space="0" w:color="auto"/>
              <w:left w:val="single" w:sz="4" w:space="0" w:color="auto"/>
              <w:bottom w:val="single" w:sz="4" w:space="0" w:color="auto"/>
              <w:right w:val="single" w:sz="4" w:space="0" w:color="auto"/>
            </w:tcBorders>
          </w:tcPr>
          <w:p w14:paraId="5E75A3BE"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62178644" w14:textId="0E2320C3" w:rsidR="006B4723" w:rsidRPr="00BA6222" w:rsidRDefault="006B4723" w:rsidP="006B4723">
            <w:pPr>
              <w:spacing w:after="120" w:line="276" w:lineRule="auto"/>
              <w:jc w:val="both"/>
              <w:rPr>
                <w:color w:val="000000"/>
                <w:szCs w:val="24"/>
              </w:rPr>
            </w:pPr>
            <w:r w:rsidRPr="00BA6222">
              <w:rPr>
                <w:color w:val="000000"/>
                <w:szCs w:val="24"/>
              </w:rPr>
              <w:t xml:space="preserve">Lietuvos Respublikos Seimas, Vyriausybė priima sprendimus, kurie neigiamai įtakoja Sutarties įgyvendinimą atliekant </w:t>
            </w:r>
            <w:r w:rsidR="00F25DE6">
              <w:rPr>
                <w:color w:val="000000"/>
                <w:szCs w:val="24"/>
              </w:rPr>
              <w:t>Objekto modernizavimo</w:t>
            </w:r>
            <w:r w:rsidRPr="00BA6222">
              <w:rPr>
                <w:color w:val="000000"/>
                <w:szCs w:val="24"/>
              </w:rPr>
              <w:t xml:space="preserve"> darbus.</w:t>
            </w:r>
          </w:p>
        </w:tc>
        <w:tc>
          <w:tcPr>
            <w:tcW w:w="3706" w:type="dxa"/>
            <w:gridSpan w:val="2"/>
            <w:tcBorders>
              <w:top w:val="single" w:sz="4" w:space="0" w:color="auto"/>
              <w:left w:val="single" w:sz="4" w:space="0" w:color="auto"/>
              <w:bottom w:val="single" w:sz="4" w:space="0" w:color="auto"/>
              <w:right w:val="single" w:sz="4" w:space="0" w:color="auto"/>
            </w:tcBorders>
          </w:tcPr>
          <w:p w14:paraId="3B86BB2A" w14:textId="727642EC" w:rsidR="006B4723" w:rsidRPr="00BA6222" w:rsidRDefault="006B4723" w:rsidP="006B4723">
            <w:pPr>
              <w:spacing w:after="120" w:line="276" w:lineRule="auto"/>
              <w:jc w:val="both"/>
              <w:rPr>
                <w:szCs w:val="24"/>
              </w:rPr>
            </w:pPr>
            <w:r w:rsidRPr="00BA6222">
              <w:rPr>
                <w:szCs w:val="24"/>
              </w:rPr>
              <w:t xml:space="preserve">Ši rizika apima situaciją, kai </w:t>
            </w:r>
            <w:r w:rsidRPr="00BA6222">
              <w:rPr>
                <w:color w:val="000000"/>
                <w:szCs w:val="24"/>
              </w:rPr>
              <w:t xml:space="preserve">dėl sprendimo tampa neprieinami </w:t>
            </w:r>
            <w:r w:rsidR="00F25DE6">
              <w:rPr>
                <w:color w:val="000000"/>
                <w:szCs w:val="24"/>
              </w:rPr>
              <w:t>Objekto modernizavimo</w:t>
            </w:r>
            <w:r w:rsidRPr="00BA6222">
              <w:rPr>
                <w:color w:val="000000"/>
                <w:szCs w:val="24"/>
              </w:rPr>
              <w:t xml:space="preserve"> darbams vykdyti reikalingi technologiniai ištekliai, medžiagos, įranga, detalės, kai dėl to padidėja Investicijos ir (ar) Sąnaudos ir nėra kitos alternatyvos (pavyzdžiui, kitos tam tikrai sistemai tinkančios detalės), kuria pasinaudojus Investicijos ir (ar) Sąnaudos nepadidėtų. Ši rizika neapima Seimo, Vyriausybės priimamų teisės aktų, kurių rizika šioje Sutartyje priskirta Koncesininkui (pavyzdžiui, bendro pobūdžio ir mokestiniai teisės aktai).</w:t>
            </w:r>
          </w:p>
        </w:tc>
        <w:tc>
          <w:tcPr>
            <w:tcW w:w="1417" w:type="dxa"/>
            <w:tcBorders>
              <w:top w:val="single" w:sz="4" w:space="0" w:color="auto"/>
              <w:left w:val="single" w:sz="4" w:space="0" w:color="auto"/>
              <w:bottom w:val="single" w:sz="4" w:space="0" w:color="auto"/>
              <w:right w:val="single" w:sz="4" w:space="0" w:color="auto"/>
            </w:tcBorders>
          </w:tcPr>
          <w:p w14:paraId="3AC719A4" w14:textId="53086123"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032F8B30" w14:textId="1E0015B3" w:rsidR="006B4723" w:rsidRPr="00BA6222" w:rsidRDefault="006B4723" w:rsidP="006B4723">
            <w:pPr>
              <w:spacing w:after="120" w:line="276" w:lineRule="auto"/>
              <w:jc w:val="center"/>
              <w:rPr>
                <w:szCs w:val="24"/>
              </w:rPr>
            </w:pPr>
            <w:r w:rsidRPr="00BA6222">
              <w:rPr>
                <w:szCs w:val="24"/>
              </w:rPr>
              <w:t>X</w:t>
            </w:r>
          </w:p>
        </w:tc>
        <w:tc>
          <w:tcPr>
            <w:tcW w:w="1418" w:type="dxa"/>
          </w:tcPr>
          <w:p w14:paraId="51FB6569" w14:textId="77777777" w:rsidR="006B4723" w:rsidRPr="00BA6222" w:rsidRDefault="006B4723" w:rsidP="006B4723">
            <w:pPr>
              <w:spacing w:after="120" w:line="276" w:lineRule="auto"/>
              <w:jc w:val="center"/>
              <w:rPr>
                <w:szCs w:val="24"/>
              </w:rPr>
            </w:pPr>
          </w:p>
        </w:tc>
        <w:tc>
          <w:tcPr>
            <w:tcW w:w="2268" w:type="dxa"/>
          </w:tcPr>
          <w:p w14:paraId="346E5719" w14:textId="77777777" w:rsidR="006B4723" w:rsidRPr="00BA6222" w:rsidRDefault="006B4723" w:rsidP="006B4723">
            <w:pPr>
              <w:spacing w:after="120" w:line="276" w:lineRule="auto"/>
              <w:jc w:val="center"/>
              <w:rPr>
                <w:szCs w:val="24"/>
              </w:rPr>
            </w:pPr>
          </w:p>
        </w:tc>
      </w:tr>
      <w:tr w:rsidR="006B4723" w:rsidRPr="00BA6222" w14:paraId="5004B52A"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6D6BBB85" w14:textId="77777777" w:rsidR="006B4723" w:rsidRPr="00BA6222" w:rsidRDefault="006B4723" w:rsidP="006B4723">
            <w:pPr>
              <w:pStyle w:val="Sraopastraipa"/>
              <w:numPr>
                <w:ilvl w:val="0"/>
                <w:numId w:val="21"/>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5905D68D" w14:textId="77777777" w:rsidR="006B4723" w:rsidRPr="00BA6222" w:rsidRDefault="006B4723" w:rsidP="006B4723">
            <w:pPr>
              <w:spacing w:after="120" w:line="276" w:lineRule="auto"/>
              <w:jc w:val="both"/>
              <w:rPr>
                <w:szCs w:val="24"/>
              </w:rPr>
            </w:pPr>
            <w:r w:rsidRPr="00BA6222">
              <w:rPr>
                <w:b/>
                <w:szCs w:val="24"/>
              </w:rPr>
              <w:t>Nenugalimos jėgos rizika</w:t>
            </w:r>
          </w:p>
        </w:tc>
      </w:tr>
      <w:tr w:rsidR="006B4723" w:rsidRPr="00BA6222" w14:paraId="054F4E1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FA6F335"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22CD2820" w14:textId="1BE22EB5" w:rsidR="006B4723" w:rsidRPr="00BA6222" w:rsidRDefault="006B4723" w:rsidP="006B4723">
            <w:pPr>
              <w:spacing w:after="120" w:line="276" w:lineRule="auto"/>
              <w:jc w:val="both"/>
              <w:rPr>
                <w:color w:val="000000"/>
                <w:szCs w:val="24"/>
              </w:rPr>
            </w:pPr>
            <w:r w:rsidRPr="00BA6222">
              <w:rPr>
                <w:color w:val="000000"/>
                <w:szCs w:val="24"/>
              </w:rPr>
              <w:t xml:space="preserve">Pasireiškia Nenugalimos jėgos </w:t>
            </w:r>
            <w:r w:rsidRPr="00BA6222">
              <w:rPr>
                <w:color w:val="000000"/>
                <w:szCs w:val="24"/>
              </w:rPr>
              <w:lastRenderedPageBreak/>
              <w:t xml:space="preserve">aplinkybės teikiant Paslaugas </w:t>
            </w:r>
          </w:p>
        </w:tc>
        <w:tc>
          <w:tcPr>
            <w:tcW w:w="3706" w:type="dxa"/>
            <w:gridSpan w:val="2"/>
            <w:tcBorders>
              <w:top w:val="single" w:sz="4" w:space="0" w:color="auto"/>
              <w:left w:val="single" w:sz="4" w:space="0" w:color="auto"/>
              <w:bottom w:val="single" w:sz="4" w:space="0" w:color="auto"/>
              <w:right w:val="single" w:sz="4" w:space="0" w:color="auto"/>
            </w:tcBorders>
          </w:tcPr>
          <w:p w14:paraId="33890E5F" w14:textId="44A89522" w:rsidR="006B4723" w:rsidRPr="00BA6222" w:rsidRDefault="006B4723" w:rsidP="006B4723">
            <w:pPr>
              <w:spacing w:after="120" w:line="276" w:lineRule="auto"/>
              <w:jc w:val="both"/>
              <w:rPr>
                <w:szCs w:val="24"/>
              </w:rPr>
            </w:pPr>
            <w:r w:rsidRPr="00BA6222">
              <w:rPr>
                <w:szCs w:val="24"/>
              </w:rPr>
              <w:lastRenderedPageBreak/>
              <w:t xml:space="preserve">Nenugalimos jėgos aplinkybių pasireiškimas gali lemti Paslaugų teikimo sustabdymą / nutraukimą, Investicijų ar Sąnaudų padidėjimą ar </w:t>
            </w:r>
            <w:r w:rsidRPr="00BA6222">
              <w:rPr>
                <w:szCs w:val="24"/>
              </w:rPr>
              <w:lastRenderedPageBreak/>
              <w:t>kitų tiesioginių nuostolių atsiradimą, o taip pat Sutarties nutraukimą.</w:t>
            </w:r>
          </w:p>
        </w:tc>
        <w:tc>
          <w:tcPr>
            <w:tcW w:w="1417" w:type="dxa"/>
            <w:tcBorders>
              <w:top w:val="single" w:sz="4" w:space="0" w:color="auto"/>
              <w:left w:val="single" w:sz="4" w:space="0" w:color="auto"/>
              <w:bottom w:val="single" w:sz="4" w:space="0" w:color="auto"/>
              <w:right w:val="single" w:sz="4" w:space="0" w:color="auto"/>
            </w:tcBorders>
          </w:tcPr>
          <w:p w14:paraId="2BF91593"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0DBD71B0" w14:textId="17F7C53E" w:rsidR="006B4723" w:rsidRPr="00BA6222" w:rsidRDefault="006B4723" w:rsidP="006B4723">
            <w:pPr>
              <w:spacing w:after="120" w:line="276" w:lineRule="auto"/>
              <w:jc w:val="center"/>
              <w:rPr>
                <w:szCs w:val="24"/>
              </w:rPr>
            </w:pPr>
          </w:p>
        </w:tc>
        <w:tc>
          <w:tcPr>
            <w:tcW w:w="1418" w:type="dxa"/>
          </w:tcPr>
          <w:p w14:paraId="10D9FA01" w14:textId="4F26A0E8" w:rsidR="006B4723" w:rsidRPr="00BA6222" w:rsidRDefault="006B4723" w:rsidP="006B4723">
            <w:pPr>
              <w:spacing w:after="120" w:line="276" w:lineRule="auto"/>
              <w:jc w:val="center"/>
              <w:rPr>
                <w:szCs w:val="24"/>
              </w:rPr>
            </w:pPr>
            <w:r w:rsidRPr="00BA6222">
              <w:rPr>
                <w:szCs w:val="24"/>
              </w:rPr>
              <w:t>X</w:t>
            </w:r>
          </w:p>
        </w:tc>
        <w:tc>
          <w:tcPr>
            <w:tcW w:w="2268" w:type="dxa"/>
          </w:tcPr>
          <w:p w14:paraId="1558A8C5" w14:textId="77777777" w:rsidR="006B4723" w:rsidRPr="00BA6222" w:rsidRDefault="006B4723" w:rsidP="006B4723">
            <w:pPr>
              <w:spacing w:after="120" w:line="276" w:lineRule="auto"/>
              <w:jc w:val="center"/>
              <w:rPr>
                <w:szCs w:val="24"/>
              </w:rPr>
            </w:pPr>
          </w:p>
        </w:tc>
      </w:tr>
      <w:tr w:rsidR="006B4723" w:rsidRPr="00BA6222" w14:paraId="39799C19"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E733E2A" w14:textId="77777777" w:rsidR="006B4723" w:rsidRPr="00BA6222" w:rsidRDefault="006B4723" w:rsidP="006B4723">
            <w:pPr>
              <w:pStyle w:val="Sraopastraipa"/>
              <w:numPr>
                <w:ilvl w:val="0"/>
                <w:numId w:val="21"/>
              </w:numPr>
              <w:spacing w:after="120"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tcPr>
          <w:p w14:paraId="3624B67D" w14:textId="77777777" w:rsidR="006B4723" w:rsidRPr="00BA6222" w:rsidRDefault="006B4723" w:rsidP="008951B5">
            <w:pPr>
              <w:spacing w:before="240" w:after="120" w:line="276" w:lineRule="auto"/>
              <w:jc w:val="both"/>
              <w:rPr>
                <w:b/>
                <w:bCs/>
                <w:szCs w:val="24"/>
              </w:rPr>
            </w:pPr>
            <w:r w:rsidRPr="00BA6222">
              <w:rPr>
                <w:b/>
                <w:bCs/>
                <w:color w:val="000000"/>
                <w:szCs w:val="24"/>
              </w:rPr>
              <w:t>Vandalizmo rizika</w:t>
            </w:r>
          </w:p>
        </w:tc>
      </w:tr>
      <w:tr w:rsidR="006B4723" w:rsidRPr="00BA6222" w14:paraId="1C6B0C07"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96637E3" w14:textId="77777777" w:rsidR="006B4723" w:rsidRPr="00BA6222" w:rsidRDefault="006B4723" w:rsidP="006B4723">
            <w:pPr>
              <w:numPr>
                <w:ilvl w:val="1"/>
                <w:numId w:val="21"/>
              </w:numPr>
              <w:spacing w:after="120" w:line="276" w:lineRule="auto"/>
              <w:ind w:left="0" w:firstLine="0"/>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317AB9E9" w14:textId="139D68CC" w:rsidR="006B4723" w:rsidRPr="00BA6222" w:rsidRDefault="006B4723" w:rsidP="006B4723">
            <w:pPr>
              <w:spacing w:after="120" w:line="276" w:lineRule="auto"/>
              <w:jc w:val="both"/>
              <w:rPr>
                <w:color w:val="000000"/>
                <w:szCs w:val="24"/>
              </w:rPr>
            </w:pPr>
            <w:r w:rsidRPr="00BA6222">
              <w:rPr>
                <w:color w:val="000000"/>
                <w:szCs w:val="24"/>
              </w:rPr>
              <w:t xml:space="preserve">Turtas yra apgadinamas, dėl ko </w:t>
            </w:r>
            <w:r w:rsidRPr="00BA6222">
              <w:rPr>
                <w:szCs w:val="24"/>
              </w:rPr>
              <w:t xml:space="preserve">Koncesininkas </w:t>
            </w:r>
            <w:r w:rsidRPr="00BA6222">
              <w:rPr>
                <w:color w:val="000000"/>
                <w:szCs w:val="24"/>
              </w:rPr>
              <w:t>patiria didesnes nei planuota Paslaugų teikimo</w:t>
            </w:r>
            <w:r>
              <w:rPr>
                <w:color w:val="000000"/>
                <w:szCs w:val="24"/>
              </w:rPr>
              <w:t>, Objekto modernizavimo</w:t>
            </w:r>
            <w:r w:rsidRPr="00BA6222">
              <w:rPr>
                <w:color w:val="000000"/>
                <w:szCs w:val="24"/>
              </w:rPr>
              <w:t xml:space="preserve"> </w:t>
            </w:r>
            <w:r>
              <w:rPr>
                <w:szCs w:val="24"/>
              </w:rPr>
              <w:t xml:space="preserve">ar Naujo turto sukūrimo darbų </w:t>
            </w:r>
            <w:r w:rsidRPr="00BA6222">
              <w:rPr>
                <w:color w:val="000000"/>
                <w:szCs w:val="24"/>
              </w:rPr>
              <w:t xml:space="preserve">Sąnaudas </w:t>
            </w:r>
          </w:p>
        </w:tc>
        <w:tc>
          <w:tcPr>
            <w:tcW w:w="3706" w:type="dxa"/>
            <w:gridSpan w:val="2"/>
            <w:tcBorders>
              <w:top w:val="single" w:sz="4" w:space="0" w:color="auto"/>
              <w:left w:val="single" w:sz="4" w:space="0" w:color="auto"/>
              <w:bottom w:val="single" w:sz="4" w:space="0" w:color="auto"/>
              <w:right w:val="single" w:sz="4" w:space="0" w:color="auto"/>
            </w:tcBorders>
          </w:tcPr>
          <w:p w14:paraId="4C3AED32" w14:textId="58BD9122" w:rsidR="006B4723" w:rsidRPr="00BA6222" w:rsidRDefault="006B4723" w:rsidP="006B4723">
            <w:pPr>
              <w:spacing w:after="120" w:line="276" w:lineRule="auto"/>
              <w:jc w:val="both"/>
              <w:rPr>
                <w:szCs w:val="24"/>
              </w:rPr>
            </w:pPr>
            <w:r w:rsidRPr="00BA6222">
              <w:rPr>
                <w:szCs w:val="24"/>
              </w:rPr>
              <w:t>Turtas yra apgadinamas Paslaugų gavėjų, dėl ko Koncesininkas patiria dide</w:t>
            </w:r>
            <w:r>
              <w:rPr>
                <w:szCs w:val="24"/>
              </w:rPr>
              <w:t>s</w:t>
            </w:r>
            <w:r w:rsidRPr="00BA6222">
              <w:rPr>
                <w:szCs w:val="24"/>
              </w:rPr>
              <w:t>nes nei planuota Paslaugų teikimo</w:t>
            </w:r>
            <w:r>
              <w:rPr>
                <w:szCs w:val="24"/>
              </w:rPr>
              <w:t>, Objekto modernizavimo ar Naujo turto sukūrimo darbų</w:t>
            </w:r>
            <w:r w:rsidRPr="00BA6222">
              <w:rPr>
                <w:szCs w:val="24"/>
              </w:rPr>
              <w:t xml:space="preserve"> Sąnaudas. </w:t>
            </w:r>
          </w:p>
        </w:tc>
        <w:tc>
          <w:tcPr>
            <w:tcW w:w="1417" w:type="dxa"/>
            <w:tcBorders>
              <w:top w:val="single" w:sz="4" w:space="0" w:color="auto"/>
              <w:left w:val="single" w:sz="4" w:space="0" w:color="auto"/>
              <w:bottom w:val="single" w:sz="4" w:space="0" w:color="auto"/>
              <w:right w:val="single" w:sz="4" w:space="0" w:color="auto"/>
            </w:tcBorders>
          </w:tcPr>
          <w:p w14:paraId="0BAA70EF" w14:textId="77777777" w:rsidR="006B4723" w:rsidRPr="00BA6222" w:rsidRDefault="006B4723" w:rsidP="006B4723">
            <w:pPr>
              <w:spacing w:after="120" w:line="276"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4BB252B" w14:textId="184BE7A6" w:rsidR="006B4723" w:rsidRPr="00BA6222" w:rsidRDefault="006B4723" w:rsidP="006B4723">
            <w:pPr>
              <w:spacing w:after="120" w:line="276" w:lineRule="auto"/>
              <w:jc w:val="center"/>
              <w:rPr>
                <w:szCs w:val="24"/>
              </w:rPr>
            </w:pPr>
            <w:r w:rsidRPr="00BA6222">
              <w:rPr>
                <w:szCs w:val="24"/>
              </w:rPr>
              <w:t>X</w:t>
            </w:r>
          </w:p>
        </w:tc>
        <w:tc>
          <w:tcPr>
            <w:tcW w:w="1418" w:type="dxa"/>
            <w:tcBorders>
              <w:top w:val="single" w:sz="4" w:space="0" w:color="auto"/>
              <w:left w:val="single" w:sz="4" w:space="0" w:color="auto"/>
              <w:bottom w:val="single" w:sz="4" w:space="0" w:color="auto"/>
              <w:right w:val="single" w:sz="4" w:space="0" w:color="auto"/>
            </w:tcBorders>
          </w:tcPr>
          <w:p w14:paraId="6550E86A" w14:textId="31ED245F" w:rsidR="006B4723" w:rsidRPr="00BA6222" w:rsidRDefault="006B4723" w:rsidP="006B4723">
            <w:pPr>
              <w:spacing w:after="120" w:line="276" w:lineRule="auto"/>
              <w:jc w:val="center"/>
              <w:rPr>
                <w:szCs w:val="24"/>
              </w:rPr>
            </w:pPr>
          </w:p>
        </w:tc>
        <w:tc>
          <w:tcPr>
            <w:tcW w:w="2268" w:type="dxa"/>
          </w:tcPr>
          <w:p w14:paraId="6BF12025" w14:textId="77777777" w:rsidR="006B4723" w:rsidRPr="00BA6222" w:rsidRDefault="006B4723" w:rsidP="006B4723">
            <w:pPr>
              <w:spacing w:after="120" w:line="276" w:lineRule="auto"/>
              <w:jc w:val="center"/>
              <w:rPr>
                <w:szCs w:val="24"/>
              </w:rPr>
            </w:pPr>
          </w:p>
        </w:tc>
      </w:tr>
    </w:tbl>
    <w:p w14:paraId="0EE3721D" w14:textId="77777777" w:rsidR="00047550" w:rsidRPr="00BA6222" w:rsidRDefault="00047550" w:rsidP="006D6F29">
      <w:pPr>
        <w:spacing w:after="120" w:line="276" w:lineRule="auto"/>
        <w:jc w:val="both"/>
        <w:rPr>
          <w:szCs w:val="24"/>
        </w:rPr>
      </w:pPr>
    </w:p>
    <w:p w14:paraId="469D8239" w14:textId="77777777" w:rsidR="00047550" w:rsidRPr="00BA6222" w:rsidRDefault="00047550" w:rsidP="006D6F29">
      <w:pPr>
        <w:pStyle w:val="paragrafai"/>
        <w:rPr>
          <w:sz w:val="24"/>
          <w:szCs w:val="24"/>
        </w:rPr>
        <w:sectPr w:rsidR="00047550" w:rsidRPr="00BA6222" w:rsidSect="00F9128B">
          <w:pgSz w:w="16839" w:h="11907" w:orient="landscape" w:code="9"/>
          <w:pgMar w:top="1559" w:right="1134" w:bottom="1418" w:left="1418" w:header="567" w:footer="567" w:gutter="0"/>
          <w:cols w:space="708"/>
          <w:docGrid w:linePitch="360"/>
        </w:sectPr>
      </w:pPr>
    </w:p>
    <w:p w14:paraId="3D82F2B6" w14:textId="4D565D24" w:rsidR="00047550" w:rsidRPr="00BA6222" w:rsidRDefault="001518A7" w:rsidP="00443379">
      <w:pPr>
        <w:pStyle w:val="Antrat1"/>
        <w:numPr>
          <w:ilvl w:val="0"/>
          <w:numId w:val="24"/>
        </w:numPr>
        <w:spacing w:before="0" w:after="240"/>
        <w:ind w:left="714" w:hanging="357"/>
        <w:rPr>
          <w:sz w:val="24"/>
          <w:szCs w:val="24"/>
        </w:rPr>
      </w:pPr>
      <w:bookmarkStart w:id="1111" w:name="_Ref110436025"/>
      <w:bookmarkStart w:id="1112" w:name="_Toc206514299"/>
      <w:r w:rsidRPr="00BA6222">
        <w:rPr>
          <w:sz w:val="24"/>
          <w:szCs w:val="24"/>
        </w:rPr>
        <w:lastRenderedPageBreak/>
        <w:t>PRIEDAS. IŠANKSTINĖS SUTARTIES ĮSIGALIOJIMO SĄLYGOS</w:t>
      </w:r>
      <w:bookmarkEnd w:id="1111"/>
      <w:bookmarkEnd w:id="1112"/>
      <w:r w:rsidRPr="00BA6222">
        <w:rPr>
          <w:sz w:val="24"/>
          <w:szCs w:val="24"/>
        </w:rPr>
        <w:t xml:space="preserve"> </w:t>
      </w:r>
    </w:p>
    <w:p w14:paraId="4019B527" w14:textId="77777777" w:rsidR="00AA5D8D" w:rsidRPr="00BA6222" w:rsidRDefault="00AA5D8D" w:rsidP="006D6F29">
      <w:pPr>
        <w:spacing w:after="120" w:line="276" w:lineRule="auto"/>
        <w:jc w:val="both"/>
        <w:rPr>
          <w:szCs w:val="24"/>
        </w:rPr>
      </w:pPr>
      <w:r w:rsidRPr="00BA6222">
        <w:rPr>
          <w:szCs w:val="24"/>
        </w:rPr>
        <w:t>Šalys imasi visų priemonių, kurių reikia, kad iki Sutarties įsigaliojimo visa apimtimi momento būtų užtikrintas sklandus įsipareigojimų pagal Sutartį įvykdymo užtikrinimas bei Sutarties įgyvendinimui reikiamų leidimų ir licencijų gavimas.</w:t>
      </w:r>
    </w:p>
    <w:p w14:paraId="11C05DA4" w14:textId="51F4433A" w:rsidR="00AA5D8D" w:rsidRPr="00BA6222" w:rsidRDefault="0035271F" w:rsidP="006D6F29">
      <w:pPr>
        <w:spacing w:after="120" w:line="276" w:lineRule="auto"/>
        <w:jc w:val="both"/>
        <w:rPr>
          <w:szCs w:val="24"/>
        </w:rPr>
      </w:pPr>
      <w:r w:rsidRPr="00BA6222">
        <w:rPr>
          <w:szCs w:val="24"/>
        </w:rPr>
        <w:t>Suteikiančioji institucija</w:t>
      </w:r>
      <w:r w:rsidR="00AA5D8D" w:rsidRPr="00BA6222">
        <w:rPr>
          <w:szCs w:val="24"/>
        </w:rPr>
        <w:t xml:space="preserve"> iki Sutarties įsigaliojimo visa apimtimi datos įsipareigoja:</w:t>
      </w:r>
    </w:p>
    <w:p w14:paraId="5903D088" w14:textId="442B8BB0" w:rsidR="00935B29" w:rsidRPr="004639B7" w:rsidRDefault="0078154B" w:rsidP="004639B7">
      <w:pPr>
        <w:pStyle w:val="Sraopastraipa"/>
        <w:numPr>
          <w:ilvl w:val="0"/>
          <w:numId w:val="20"/>
        </w:numPr>
        <w:spacing w:after="120" w:line="276" w:lineRule="auto"/>
        <w:ind w:hanging="720"/>
        <w:contextualSpacing w:val="0"/>
        <w:jc w:val="both"/>
        <w:rPr>
          <w:szCs w:val="24"/>
        </w:rPr>
      </w:pPr>
      <w:r w:rsidRPr="00530EA7">
        <w:rPr>
          <w:szCs w:val="24"/>
        </w:rPr>
        <w:t>Atsisakyti panaudos teisių</w:t>
      </w:r>
      <w:r w:rsidR="002A0935">
        <w:rPr>
          <w:szCs w:val="24"/>
        </w:rPr>
        <w:t xml:space="preserve"> į</w:t>
      </w:r>
      <w:r w:rsidRPr="00530EA7">
        <w:rPr>
          <w:szCs w:val="24"/>
        </w:rPr>
        <w:t xml:space="preserve"> Žemės sklypą</w:t>
      </w:r>
      <w:r w:rsidR="00935B29" w:rsidRPr="004639B7">
        <w:rPr>
          <w:szCs w:val="24"/>
        </w:rPr>
        <w:t>.</w:t>
      </w:r>
    </w:p>
    <w:p w14:paraId="5AF4D6CE" w14:textId="6D2C2BFA" w:rsidR="00AA5D8D" w:rsidRPr="00BA6222" w:rsidRDefault="00460E44" w:rsidP="00935B29">
      <w:pPr>
        <w:spacing w:after="120" w:line="276" w:lineRule="auto"/>
        <w:jc w:val="both"/>
        <w:rPr>
          <w:szCs w:val="24"/>
        </w:rPr>
      </w:pPr>
      <w:r>
        <w:rPr>
          <w:szCs w:val="24"/>
        </w:rPr>
        <w:t xml:space="preserve">Perleidėjas iki Sutarties įsigaliojimo visa apimtimi datos įsipareigoja pasirašyti </w:t>
      </w:r>
      <w:r w:rsidR="00935B29">
        <w:rPr>
          <w:szCs w:val="24"/>
        </w:rPr>
        <w:t>N</w:t>
      </w:r>
      <w:r>
        <w:rPr>
          <w:szCs w:val="24"/>
        </w:rPr>
        <w:t>uomos sutartį.</w:t>
      </w:r>
    </w:p>
    <w:p w14:paraId="7DE17B78" w14:textId="2B23221B" w:rsidR="00AA5D8D" w:rsidRPr="00BA6222" w:rsidRDefault="0035271F" w:rsidP="00935B29">
      <w:pPr>
        <w:spacing w:after="120" w:line="276" w:lineRule="auto"/>
        <w:ind w:left="360" w:hanging="360"/>
        <w:jc w:val="both"/>
        <w:rPr>
          <w:szCs w:val="24"/>
          <w:lang w:val="es-ES"/>
        </w:rPr>
      </w:pPr>
      <w:r w:rsidRPr="00BA6222">
        <w:rPr>
          <w:szCs w:val="24"/>
          <w:lang w:val="it-IT"/>
        </w:rPr>
        <w:t>Koncesininkas</w:t>
      </w:r>
      <w:r w:rsidR="00AA5D8D" w:rsidRPr="00BA6222">
        <w:rPr>
          <w:szCs w:val="24"/>
          <w:lang w:val="it-IT"/>
        </w:rPr>
        <w:t xml:space="preserve"> </w:t>
      </w:r>
      <w:r w:rsidR="00AA5D8D" w:rsidRPr="00BA6222">
        <w:rPr>
          <w:szCs w:val="24"/>
        </w:rPr>
        <w:t>iki Sutarties įsigaliojimo visa apimtimi datos įsipareigoja:</w:t>
      </w:r>
    </w:p>
    <w:p w14:paraId="4CF4592D" w14:textId="3B51AE5D" w:rsidR="0078154B" w:rsidRPr="004639B7" w:rsidRDefault="00530EA7" w:rsidP="004639B7">
      <w:pPr>
        <w:pStyle w:val="Sraopastraipa"/>
        <w:numPr>
          <w:ilvl w:val="0"/>
          <w:numId w:val="35"/>
        </w:numPr>
        <w:spacing w:after="120" w:line="276" w:lineRule="auto"/>
        <w:ind w:hanging="720"/>
        <w:contextualSpacing w:val="0"/>
        <w:jc w:val="both"/>
        <w:rPr>
          <w:szCs w:val="24"/>
        </w:rPr>
      </w:pPr>
      <w:r>
        <w:rPr>
          <w:szCs w:val="24"/>
        </w:rPr>
        <w:t>Gauti šilumos tiekėjo licenciją Šilumos ūkio įstatyme nustatyta tvarka.</w:t>
      </w:r>
    </w:p>
    <w:p w14:paraId="2FFC81B3" w14:textId="0CDB94CF" w:rsidR="00AA5D8D" w:rsidRPr="00BA6222" w:rsidRDefault="00AA5D8D" w:rsidP="00443379">
      <w:pPr>
        <w:pStyle w:val="Sraopastraipa"/>
        <w:numPr>
          <w:ilvl w:val="0"/>
          <w:numId w:val="35"/>
        </w:numPr>
        <w:spacing w:after="120" w:line="276" w:lineRule="auto"/>
        <w:ind w:hanging="720"/>
        <w:contextualSpacing w:val="0"/>
        <w:jc w:val="both"/>
        <w:rPr>
          <w:szCs w:val="24"/>
        </w:rPr>
      </w:pPr>
      <w:r w:rsidRPr="00BA6222">
        <w:rPr>
          <w:szCs w:val="24"/>
        </w:rPr>
        <w:t xml:space="preserve">Sudaryti Sutarties </w:t>
      </w:r>
      <w:r w:rsidR="0078154B" w:rsidRPr="00BA6222">
        <w:rPr>
          <w:szCs w:val="24"/>
        </w:rPr>
        <w:fldChar w:fldCharType="begin"/>
      </w:r>
      <w:r w:rsidR="0078154B" w:rsidRPr="00BA6222">
        <w:rPr>
          <w:szCs w:val="24"/>
        </w:rPr>
        <w:instrText xml:space="preserve"> REF _Ref110435947 \r \h </w:instrText>
      </w:r>
      <w:r w:rsidR="006D6F29" w:rsidRPr="00BA6222">
        <w:rPr>
          <w:szCs w:val="24"/>
        </w:rPr>
        <w:instrText xml:space="preserve"> \* MERGEFORMAT </w:instrText>
      </w:r>
      <w:r w:rsidR="0078154B" w:rsidRPr="00BA6222">
        <w:rPr>
          <w:szCs w:val="24"/>
        </w:rPr>
      </w:r>
      <w:r w:rsidR="0078154B" w:rsidRPr="00BA6222">
        <w:rPr>
          <w:szCs w:val="24"/>
        </w:rPr>
        <w:fldChar w:fldCharType="separate"/>
      </w:r>
      <w:r w:rsidR="001518A7">
        <w:rPr>
          <w:szCs w:val="24"/>
        </w:rPr>
        <w:t>6</w:t>
      </w:r>
      <w:r w:rsidR="0078154B" w:rsidRPr="00BA6222">
        <w:rPr>
          <w:szCs w:val="24"/>
        </w:rPr>
        <w:fldChar w:fldCharType="end"/>
      </w:r>
      <w:r w:rsidR="0078154B" w:rsidRPr="00BA6222">
        <w:rPr>
          <w:szCs w:val="24"/>
        </w:rPr>
        <w:t xml:space="preserve"> </w:t>
      </w:r>
      <w:r w:rsidRPr="00BA6222">
        <w:rPr>
          <w:szCs w:val="24"/>
        </w:rPr>
        <w:t>pried</w:t>
      </w:r>
      <w:r w:rsidR="00E8489C" w:rsidRPr="00BA6222">
        <w:rPr>
          <w:szCs w:val="24"/>
        </w:rPr>
        <w:t xml:space="preserve">e </w:t>
      </w:r>
      <w:r w:rsidR="001518A7">
        <w:rPr>
          <w:szCs w:val="24"/>
        </w:rPr>
        <w:t>„</w:t>
      </w:r>
      <w:r w:rsidR="0078154B" w:rsidRPr="001518A7">
        <w:rPr>
          <w:i/>
          <w:iCs/>
          <w:szCs w:val="24"/>
        </w:rPr>
        <w:t>Privalomų draudimo sutarčių sąrašas</w:t>
      </w:r>
      <w:r w:rsidR="001518A7" w:rsidRPr="001518A7">
        <w:rPr>
          <w:i/>
          <w:iCs/>
          <w:szCs w:val="24"/>
        </w:rPr>
        <w:t>“</w:t>
      </w:r>
      <w:r w:rsidRPr="00BA6222">
        <w:rPr>
          <w:szCs w:val="24"/>
        </w:rPr>
        <w:t xml:space="preserve"> </w:t>
      </w:r>
      <w:r w:rsidR="0078154B" w:rsidRPr="00BA6222">
        <w:rPr>
          <w:szCs w:val="24"/>
        </w:rPr>
        <w:t>nurodytas</w:t>
      </w:r>
      <w:r w:rsidRPr="00BA6222">
        <w:rPr>
          <w:szCs w:val="24"/>
        </w:rPr>
        <w:t xml:space="preserve"> Draudimo sutar</w:t>
      </w:r>
      <w:r w:rsidR="002A0935">
        <w:rPr>
          <w:szCs w:val="24"/>
        </w:rPr>
        <w:t>tis</w:t>
      </w:r>
      <w:r w:rsidRPr="00BA6222">
        <w:rPr>
          <w:szCs w:val="24"/>
        </w:rPr>
        <w:t xml:space="preserve"> ir j</w:t>
      </w:r>
      <w:r w:rsidR="0078154B" w:rsidRPr="00BA6222">
        <w:rPr>
          <w:szCs w:val="24"/>
        </w:rPr>
        <w:t>ų</w:t>
      </w:r>
      <w:r w:rsidRPr="00BA6222">
        <w:rPr>
          <w:szCs w:val="24"/>
        </w:rPr>
        <w:t xml:space="preserve"> kopij</w:t>
      </w:r>
      <w:r w:rsidR="0078154B" w:rsidRPr="00BA6222">
        <w:rPr>
          <w:szCs w:val="24"/>
        </w:rPr>
        <w:t>as</w:t>
      </w:r>
      <w:r w:rsidRPr="00BA6222">
        <w:rPr>
          <w:szCs w:val="24"/>
        </w:rPr>
        <w:t xml:space="preserve"> pateikti </w:t>
      </w:r>
      <w:r w:rsidR="006A37F9" w:rsidRPr="00BA6222">
        <w:rPr>
          <w:szCs w:val="24"/>
        </w:rPr>
        <w:t>Suteikiančiajai institucijai</w:t>
      </w:r>
      <w:r w:rsidRPr="00BA6222">
        <w:rPr>
          <w:szCs w:val="24"/>
        </w:rPr>
        <w:t xml:space="preserve">. </w:t>
      </w:r>
    </w:p>
    <w:p w14:paraId="03747DFA" w14:textId="1554CB30" w:rsidR="00792702" w:rsidRPr="00BA6222" w:rsidRDefault="00792702" w:rsidP="00443379">
      <w:pPr>
        <w:pStyle w:val="Sraopastraipa"/>
        <w:numPr>
          <w:ilvl w:val="0"/>
          <w:numId w:val="35"/>
        </w:numPr>
        <w:spacing w:after="120" w:line="276" w:lineRule="auto"/>
        <w:ind w:hanging="720"/>
        <w:contextualSpacing w:val="0"/>
        <w:jc w:val="both"/>
        <w:rPr>
          <w:szCs w:val="24"/>
        </w:rPr>
      </w:pPr>
      <w:r w:rsidRPr="00BA6222">
        <w:rPr>
          <w:szCs w:val="24"/>
        </w:rPr>
        <w:t xml:space="preserve">Sudaryti sutartis su Subtiekėjais, nurodytais Investuotojo Pasiūlyme ir pateikti pasirašytų sutarčių kopijas </w:t>
      </w:r>
      <w:r w:rsidR="002A0935" w:rsidRPr="00BA6222">
        <w:rPr>
          <w:szCs w:val="24"/>
        </w:rPr>
        <w:t>Suteikiančiajai</w:t>
      </w:r>
      <w:r w:rsidRPr="00BA6222">
        <w:rPr>
          <w:szCs w:val="24"/>
        </w:rPr>
        <w:t xml:space="preserve"> institucijai. Pasiūlyme nurodyti Subtiekėjai gali būti pakeičiami tik Sutartyje nustatytais atvejais ir tvarka. </w:t>
      </w:r>
    </w:p>
    <w:p w14:paraId="7D96E7C3" w14:textId="52A01952" w:rsidR="00AA5D8D" w:rsidRPr="00BA6222" w:rsidRDefault="00AA5D8D" w:rsidP="00443379">
      <w:pPr>
        <w:pStyle w:val="Sraopastraipa"/>
        <w:numPr>
          <w:ilvl w:val="0"/>
          <w:numId w:val="35"/>
        </w:numPr>
        <w:spacing w:after="120" w:line="276" w:lineRule="auto"/>
        <w:ind w:hanging="720"/>
        <w:contextualSpacing w:val="0"/>
        <w:jc w:val="both"/>
        <w:rPr>
          <w:szCs w:val="24"/>
        </w:rPr>
      </w:pPr>
      <w:r w:rsidRPr="00BA6222">
        <w:rPr>
          <w:szCs w:val="24"/>
        </w:rPr>
        <w:t xml:space="preserve">Gauti ir / ar atnaujinti </w:t>
      </w:r>
      <w:r w:rsidR="006A37F9" w:rsidRPr="00BA6222">
        <w:rPr>
          <w:szCs w:val="24"/>
        </w:rPr>
        <w:t>Koncesininko</w:t>
      </w:r>
      <w:r w:rsidRPr="00BA6222">
        <w:rPr>
          <w:szCs w:val="24"/>
        </w:rPr>
        <w:t xml:space="preserve">, Subtiekėjų ir / ar jų darbuotojų vardu reikiamus leidimus, licencijas ir sertifikatus reikalingus </w:t>
      </w:r>
      <w:r w:rsidR="0078154B" w:rsidRPr="00BA6222">
        <w:rPr>
          <w:szCs w:val="24"/>
        </w:rPr>
        <w:t>Paslaugų teikimui</w:t>
      </w:r>
      <w:r w:rsidR="004445BC">
        <w:rPr>
          <w:szCs w:val="24"/>
        </w:rPr>
        <w:t xml:space="preserve">, </w:t>
      </w:r>
      <w:r w:rsidR="00AC5258">
        <w:rPr>
          <w:szCs w:val="24"/>
        </w:rPr>
        <w:t>Objekto modernizavimo</w:t>
      </w:r>
      <w:r w:rsidR="004445BC" w:rsidRPr="004445BC">
        <w:rPr>
          <w:szCs w:val="24"/>
        </w:rPr>
        <w:t xml:space="preserve"> </w:t>
      </w:r>
      <w:r w:rsidR="004445BC">
        <w:rPr>
          <w:szCs w:val="24"/>
        </w:rPr>
        <w:t>ir Naujo turto sukūrimo</w:t>
      </w:r>
      <w:r w:rsidR="00AC5258">
        <w:rPr>
          <w:szCs w:val="24"/>
        </w:rPr>
        <w:t xml:space="preserve"> darbams </w:t>
      </w:r>
      <w:r w:rsidRPr="00BA6222">
        <w:rPr>
          <w:szCs w:val="24"/>
        </w:rPr>
        <w:t xml:space="preserve">ir šių dokumentų kopijas pateikti </w:t>
      </w:r>
      <w:r w:rsidR="006A37F9" w:rsidRPr="00BA6222">
        <w:rPr>
          <w:szCs w:val="24"/>
        </w:rPr>
        <w:t>Suteikiančiajai institucijai</w:t>
      </w:r>
      <w:r w:rsidRPr="00BA6222">
        <w:rPr>
          <w:szCs w:val="24"/>
        </w:rPr>
        <w:t>.</w:t>
      </w:r>
    </w:p>
    <w:p w14:paraId="7A9560BD" w14:textId="432ECF63" w:rsidR="00047550" w:rsidRDefault="00AA5D8D" w:rsidP="00443379">
      <w:pPr>
        <w:pStyle w:val="Sraopastraipa"/>
        <w:numPr>
          <w:ilvl w:val="0"/>
          <w:numId w:val="35"/>
        </w:numPr>
        <w:spacing w:after="120" w:line="276" w:lineRule="auto"/>
        <w:ind w:hanging="720"/>
        <w:contextualSpacing w:val="0"/>
        <w:jc w:val="both"/>
        <w:rPr>
          <w:szCs w:val="24"/>
        </w:rPr>
      </w:pPr>
      <w:r w:rsidRPr="00BA6222">
        <w:rPr>
          <w:szCs w:val="24"/>
        </w:rPr>
        <w:t xml:space="preserve">Pateikti </w:t>
      </w:r>
      <w:r w:rsidR="006A37F9" w:rsidRPr="00BA6222">
        <w:rPr>
          <w:szCs w:val="24"/>
        </w:rPr>
        <w:t xml:space="preserve">Suteikiančiajai institucijai </w:t>
      </w:r>
      <w:r w:rsidRPr="00BA6222">
        <w:rPr>
          <w:szCs w:val="24"/>
        </w:rPr>
        <w:t xml:space="preserve">dokumentų, pagrindžiančių, kad </w:t>
      </w:r>
      <w:r w:rsidR="006A37F9" w:rsidRPr="00BA6222">
        <w:rPr>
          <w:szCs w:val="24"/>
        </w:rPr>
        <w:t>Koncesininkas</w:t>
      </w:r>
      <w:r w:rsidRPr="00BA6222">
        <w:rPr>
          <w:szCs w:val="24"/>
        </w:rPr>
        <w:t xml:space="preserve"> turi teisę verstis ūkine veikla, reikalinga Sutarčiai vykdyti, kopijas (įstatų arba VĮ Registrų centro išrašo ar kitos kompetentingos institucijos dokumento kopijas). </w:t>
      </w:r>
    </w:p>
    <w:p w14:paraId="0EF1CC71" w14:textId="09E042EF" w:rsidR="00695064" w:rsidRPr="00443379" w:rsidRDefault="00695064" w:rsidP="00443379">
      <w:pPr>
        <w:pStyle w:val="Sraopastraipa"/>
        <w:numPr>
          <w:ilvl w:val="0"/>
          <w:numId w:val="35"/>
        </w:numPr>
        <w:spacing w:after="120" w:line="276" w:lineRule="auto"/>
        <w:ind w:hanging="720"/>
        <w:contextualSpacing w:val="0"/>
        <w:jc w:val="both"/>
        <w:rPr>
          <w:szCs w:val="24"/>
        </w:rPr>
      </w:pPr>
      <w:r>
        <w:rPr>
          <w:szCs w:val="24"/>
        </w:rPr>
        <w:t xml:space="preserve">Pateikti Suteikiančiajai institucijai dokumentus, įrodančius, jog Koncesininko veikloje yra taikomas </w:t>
      </w:r>
      <w:r w:rsidR="00F21F62">
        <w:rPr>
          <w:szCs w:val="24"/>
        </w:rPr>
        <w:t xml:space="preserve">Aplinkos kriterijų aprašo 4.3. punkte numatytas </w:t>
      </w:r>
      <w:r w:rsidRPr="00695064">
        <w:rPr>
          <w:szCs w:val="24"/>
        </w:rPr>
        <w:t>aplinkos apsaugos vadybos standart</w:t>
      </w:r>
      <w:r>
        <w:rPr>
          <w:szCs w:val="24"/>
        </w:rPr>
        <w:t>as</w:t>
      </w:r>
      <w:r w:rsidRPr="00695064">
        <w:rPr>
          <w:szCs w:val="24"/>
        </w:rPr>
        <w:t xml:space="preserve"> LST EN ISO 14001 </w:t>
      </w:r>
      <w:r w:rsidRPr="00695064">
        <w:rPr>
          <w:i/>
          <w:iCs/>
          <w:szCs w:val="24"/>
        </w:rPr>
        <w:t>„Aplinkos vadybos sistemos. Reikalavimai ir naudojimo gairės“</w:t>
      </w:r>
      <w:r>
        <w:rPr>
          <w:i/>
          <w:iCs/>
          <w:szCs w:val="24"/>
        </w:rPr>
        <w:t>.</w:t>
      </w:r>
    </w:p>
    <w:p w14:paraId="4A5C7E9B" w14:textId="5FBFB744" w:rsidR="00935B29" w:rsidRPr="00935B29" w:rsidRDefault="00935B29" w:rsidP="00443379">
      <w:pPr>
        <w:spacing w:after="120" w:line="276" w:lineRule="auto"/>
        <w:jc w:val="both"/>
        <w:rPr>
          <w:szCs w:val="24"/>
        </w:rPr>
      </w:pPr>
      <w:r w:rsidRPr="00935B29">
        <w:rPr>
          <w:szCs w:val="24"/>
        </w:rPr>
        <w:t xml:space="preserve">Šalys privalo iki Sutarties įsigaliojimo visa apimtimi datos suderinti </w:t>
      </w:r>
      <w:r>
        <w:rPr>
          <w:szCs w:val="24"/>
        </w:rPr>
        <w:t xml:space="preserve">Sutarties </w:t>
      </w:r>
      <w:r>
        <w:rPr>
          <w:szCs w:val="24"/>
        </w:rPr>
        <w:fldChar w:fldCharType="begin"/>
      </w:r>
      <w:r>
        <w:rPr>
          <w:szCs w:val="24"/>
        </w:rPr>
        <w:instrText xml:space="preserve"> REF _Ref204866683 \r \h </w:instrText>
      </w:r>
      <w:r>
        <w:rPr>
          <w:szCs w:val="24"/>
        </w:rPr>
      </w:r>
      <w:r>
        <w:rPr>
          <w:szCs w:val="24"/>
        </w:rPr>
        <w:fldChar w:fldCharType="separate"/>
      </w:r>
      <w:r>
        <w:rPr>
          <w:szCs w:val="24"/>
        </w:rPr>
        <w:t>8</w:t>
      </w:r>
      <w:r>
        <w:rPr>
          <w:szCs w:val="24"/>
        </w:rPr>
        <w:fldChar w:fldCharType="end"/>
      </w:r>
      <w:r>
        <w:rPr>
          <w:szCs w:val="24"/>
        </w:rPr>
        <w:t xml:space="preserve"> priedo</w:t>
      </w:r>
      <w:r w:rsidR="001518A7">
        <w:rPr>
          <w:szCs w:val="24"/>
        </w:rPr>
        <w:t xml:space="preserve"> „</w:t>
      </w:r>
      <w:r w:rsidR="001518A7" w:rsidRPr="001518A7">
        <w:rPr>
          <w:i/>
          <w:iCs/>
          <w:szCs w:val="24"/>
        </w:rPr>
        <w:t>Objekto modernizavimo darbų vykdymo ir naujo turto sukūrimo planas</w:t>
      </w:r>
      <w:r w:rsidR="001518A7">
        <w:rPr>
          <w:szCs w:val="24"/>
        </w:rPr>
        <w:t>“</w:t>
      </w:r>
      <w:r>
        <w:rPr>
          <w:szCs w:val="24"/>
        </w:rPr>
        <w:t xml:space="preserve"> turinį pagal Dalyvio kartu su Galutiniu Pasiūlymu pateiktą </w:t>
      </w:r>
      <w:r w:rsidRPr="00935B29">
        <w:rPr>
          <w:szCs w:val="24"/>
        </w:rPr>
        <w:t>Paslaugų teikimo, Objekto modernizavimo</w:t>
      </w:r>
      <w:r>
        <w:rPr>
          <w:szCs w:val="24"/>
        </w:rPr>
        <w:t xml:space="preserve"> darbų vykdymo</w:t>
      </w:r>
      <w:r w:rsidRPr="00935B29">
        <w:rPr>
          <w:szCs w:val="24"/>
        </w:rPr>
        <w:t xml:space="preserve"> ir Naujo turto sukūrimo planą.</w:t>
      </w:r>
    </w:p>
    <w:p w14:paraId="4FAD364F" w14:textId="77777777" w:rsidR="00047550" w:rsidRPr="00BA6222" w:rsidRDefault="00047550" w:rsidP="006D6F29">
      <w:pPr>
        <w:pStyle w:val="Antrat2"/>
        <w:numPr>
          <w:ilvl w:val="0"/>
          <w:numId w:val="0"/>
        </w:numPr>
        <w:ind w:left="495"/>
        <w:rPr>
          <w:sz w:val="24"/>
          <w:szCs w:val="24"/>
        </w:rPr>
        <w:sectPr w:rsidR="00047550" w:rsidRPr="00BA6222" w:rsidSect="0055697F">
          <w:pgSz w:w="11907" w:h="16839" w:code="9"/>
          <w:pgMar w:top="1418" w:right="1417" w:bottom="1134" w:left="1418" w:header="567" w:footer="567" w:gutter="0"/>
          <w:cols w:space="708"/>
          <w:docGrid w:linePitch="360"/>
        </w:sectPr>
      </w:pPr>
      <w:r w:rsidRPr="00BA6222">
        <w:rPr>
          <w:sz w:val="24"/>
          <w:szCs w:val="24"/>
        </w:rPr>
        <w:t xml:space="preserve"> </w:t>
      </w:r>
    </w:p>
    <w:p w14:paraId="0A4534AC" w14:textId="0F8B96B7" w:rsidR="00047550" w:rsidRPr="00BA6222" w:rsidRDefault="001518A7" w:rsidP="001518A7">
      <w:pPr>
        <w:pStyle w:val="Antrat1"/>
        <w:numPr>
          <w:ilvl w:val="0"/>
          <w:numId w:val="24"/>
        </w:numPr>
        <w:spacing w:before="0" w:after="240"/>
        <w:ind w:left="714" w:hanging="357"/>
        <w:rPr>
          <w:sz w:val="24"/>
          <w:szCs w:val="24"/>
        </w:rPr>
      </w:pPr>
      <w:bookmarkStart w:id="1113" w:name="_Ref110435947"/>
      <w:bookmarkStart w:id="1114" w:name="_Toc206514300"/>
      <w:r w:rsidRPr="00BA6222">
        <w:rPr>
          <w:sz w:val="24"/>
          <w:szCs w:val="24"/>
        </w:rPr>
        <w:lastRenderedPageBreak/>
        <w:t>PRIEDAS. PRIVALOMŲ DRAUDIMO SUTARČIŲ SĄRAŠAS</w:t>
      </w:r>
      <w:bookmarkEnd w:id="1113"/>
      <w:bookmarkEnd w:id="1114"/>
      <w:r w:rsidRPr="00BA6222">
        <w:rPr>
          <w:sz w:val="24"/>
          <w:szCs w:val="24"/>
        </w:rPr>
        <w:t xml:space="preserve"> </w:t>
      </w:r>
    </w:p>
    <w:p w14:paraId="53F0A9FD" w14:textId="3E299675" w:rsidR="006A37F9" w:rsidRPr="00BA6222" w:rsidRDefault="00EC13F7" w:rsidP="006D6F29">
      <w:pPr>
        <w:shd w:val="clear" w:color="auto" w:fill="FFFFFF"/>
        <w:spacing w:after="120" w:line="276" w:lineRule="auto"/>
        <w:jc w:val="both"/>
        <w:rPr>
          <w:i/>
          <w:szCs w:val="24"/>
        </w:rPr>
      </w:pPr>
      <w:r w:rsidRPr="00BA6222">
        <w:rPr>
          <w:szCs w:val="24"/>
        </w:rPr>
        <w:t>Koncesininkas</w:t>
      </w:r>
      <w:r w:rsidR="006A37F9" w:rsidRPr="00BA6222">
        <w:rPr>
          <w:szCs w:val="24"/>
        </w:rPr>
        <w:t xml:space="preserve"> privalo sudaryti ir visu nurodytu tokių draudimo sutarčių galiojimo terminu turėti galiojančias tokias draudimo sutartis</w:t>
      </w:r>
      <w:r w:rsidR="00BA38AF" w:rsidRPr="00BA6222">
        <w:rPr>
          <w:szCs w:val="24"/>
        </w:rPr>
        <w:t>:</w:t>
      </w:r>
    </w:p>
    <w:p w14:paraId="16090745" w14:textId="2DD3B9AA" w:rsidR="006A37F9" w:rsidRPr="00BA6222" w:rsidRDefault="005753ED" w:rsidP="001518A7">
      <w:pPr>
        <w:pStyle w:val="Sraopastraipa"/>
        <w:numPr>
          <w:ilvl w:val="0"/>
          <w:numId w:val="5"/>
        </w:numPr>
        <w:spacing w:after="120" w:line="276" w:lineRule="auto"/>
        <w:ind w:left="357" w:hanging="357"/>
        <w:contextualSpacing w:val="0"/>
        <w:jc w:val="both"/>
        <w:rPr>
          <w:szCs w:val="24"/>
        </w:rPr>
      </w:pPr>
      <w:r w:rsidRPr="00BA6222">
        <w:rPr>
          <w:szCs w:val="24"/>
        </w:rPr>
        <w:t>N</w:t>
      </w:r>
      <w:r w:rsidR="006A37F9" w:rsidRPr="00BA6222">
        <w:rPr>
          <w:szCs w:val="24"/>
        </w:rPr>
        <w:t>e vėliau kaip prieš 5 (penkias)</w:t>
      </w:r>
      <w:r w:rsidR="006A37F9" w:rsidRPr="00BA6222">
        <w:rPr>
          <w:i/>
          <w:szCs w:val="24"/>
        </w:rPr>
        <w:t xml:space="preserve"> </w:t>
      </w:r>
      <w:r w:rsidR="006A37F9" w:rsidRPr="00BA6222">
        <w:rPr>
          <w:szCs w:val="24"/>
        </w:rPr>
        <w:t xml:space="preserve">Darbo dienas iki </w:t>
      </w:r>
      <w:r w:rsidRPr="00BA6222">
        <w:rPr>
          <w:szCs w:val="24"/>
        </w:rPr>
        <w:t>Paslaugų teikimo</w:t>
      </w:r>
      <w:r w:rsidR="006A37F9" w:rsidRPr="00BA6222">
        <w:rPr>
          <w:szCs w:val="24"/>
        </w:rPr>
        <w:t xml:space="preserve"> pradžios datos – savo civilinę atsakomybę apdrausti dėl visų rizikų, kurios gali kilti dėl bet kokios veiklos, kurią </w:t>
      </w:r>
      <w:r w:rsidR="005C23F1" w:rsidRPr="00BA6222">
        <w:rPr>
          <w:szCs w:val="24"/>
        </w:rPr>
        <w:t>Koncesininkas</w:t>
      </w:r>
      <w:r w:rsidR="006A37F9" w:rsidRPr="00BA6222">
        <w:rPr>
          <w:szCs w:val="24"/>
        </w:rPr>
        <w:t xml:space="preserve"> vykdo pagal šią Sutartį ne mažesnė </w:t>
      </w:r>
      <w:r w:rsidR="006A37F9" w:rsidRPr="00B35B84">
        <w:rPr>
          <w:color w:val="000000" w:themeColor="text1"/>
          <w:szCs w:val="24"/>
        </w:rPr>
        <w:t xml:space="preserve">kaip </w:t>
      </w:r>
      <w:r w:rsidR="00B35B84" w:rsidRPr="00B35B84">
        <w:rPr>
          <w:color w:val="000000" w:themeColor="text1"/>
          <w:szCs w:val="24"/>
        </w:rPr>
        <w:t>100 000 (vieno šimto tūkstančių)</w:t>
      </w:r>
      <w:r w:rsidR="005C23F1" w:rsidRPr="00B35B84">
        <w:rPr>
          <w:color w:val="000000" w:themeColor="text1"/>
          <w:szCs w:val="24"/>
        </w:rPr>
        <w:t xml:space="preserve"> </w:t>
      </w:r>
      <w:r w:rsidR="005C23F1" w:rsidRPr="00BA6222">
        <w:rPr>
          <w:szCs w:val="24"/>
        </w:rPr>
        <w:t>eurų</w:t>
      </w:r>
      <w:r w:rsidR="006A37F9" w:rsidRPr="00BA6222">
        <w:rPr>
          <w:i/>
          <w:szCs w:val="24"/>
        </w:rPr>
        <w:t xml:space="preserve"> </w:t>
      </w:r>
      <w:r w:rsidR="006A37F9" w:rsidRPr="00BA6222">
        <w:rPr>
          <w:szCs w:val="24"/>
        </w:rPr>
        <w:t xml:space="preserve">sumai. Šis draudimas, įskaitant draudimo sumos dydį, turi nenutrūkstamai galioti (arba būti laiku pratęstas ar atnaujinamas) iki Sutarties galiojimo laikotarpio pabaigos, kaip tai nustatyta Sutartyje, bei apimti ir tas žalas, kurios gali kilti dėl Subtiekėjų ar kitų trečiųjų asmenų, pasitelktų </w:t>
      </w:r>
      <w:r w:rsidR="005C23F1" w:rsidRPr="00BA6222">
        <w:rPr>
          <w:szCs w:val="24"/>
        </w:rPr>
        <w:t>Koncesininko</w:t>
      </w:r>
      <w:r w:rsidR="006A37F9" w:rsidRPr="00BA6222">
        <w:rPr>
          <w:szCs w:val="24"/>
        </w:rPr>
        <w:t xml:space="preserve">, </w:t>
      </w:r>
      <w:r w:rsidRPr="00BA6222">
        <w:rPr>
          <w:szCs w:val="24"/>
        </w:rPr>
        <w:t>Objekte</w:t>
      </w:r>
      <w:r w:rsidR="00995FD4" w:rsidRPr="00BA6222">
        <w:rPr>
          <w:szCs w:val="24"/>
        </w:rPr>
        <w:t xml:space="preserve"> </w:t>
      </w:r>
      <w:r w:rsidR="006A37F9" w:rsidRPr="00BA6222">
        <w:rPr>
          <w:szCs w:val="24"/>
        </w:rPr>
        <w:t>teikiamų</w:t>
      </w:r>
      <w:r w:rsidR="006A37F9" w:rsidRPr="00BA6222" w:rsidDel="00CE70A6">
        <w:rPr>
          <w:szCs w:val="24"/>
        </w:rPr>
        <w:t xml:space="preserve"> </w:t>
      </w:r>
      <w:r w:rsidR="006A37F9" w:rsidRPr="00BA6222">
        <w:rPr>
          <w:szCs w:val="24"/>
        </w:rPr>
        <w:t>Paslaugų</w:t>
      </w:r>
      <w:r w:rsidR="004445BC">
        <w:rPr>
          <w:szCs w:val="24"/>
        </w:rPr>
        <w:t>,</w:t>
      </w:r>
      <w:r w:rsidR="006A37F9" w:rsidRPr="00BA6222">
        <w:rPr>
          <w:szCs w:val="24"/>
        </w:rPr>
        <w:t xml:space="preserve"> </w:t>
      </w:r>
      <w:r w:rsidR="00AC5258">
        <w:rPr>
          <w:szCs w:val="24"/>
        </w:rPr>
        <w:t>Objekto modernizavimo</w:t>
      </w:r>
      <w:r w:rsidR="00796982">
        <w:rPr>
          <w:szCs w:val="24"/>
        </w:rPr>
        <w:t>,</w:t>
      </w:r>
      <w:r w:rsidR="004445BC">
        <w:rPr>
          <w:szCs w:val="24"/>
        </w:rPr>
        <w:t xml:space="preserve"> Naujo turto sukūrimo</w:t>
      </w:r>
      <w:r w:rsidR="006A37F9" w:rsidRPr="00BA6222">
        <w:rPr>
          <w:szCs w:val="24"/>
        </w:rPr>
        <w:t xml:space="preserve"> ar Papildomų darbų;</w:t>
      </w:r>
    </w:p>
    <w:p w14:paraId="043C580D" w14:textId="2E866887" w:rsidR="006A37F9" w:rsidRPr="00BA6222" w:rsidRDefault="005753ED" w:rsidP="001518A7">
      <w:pPr>
        <w:pStyle w:val="Sraopastraipa"/>
        <w:numPr>
          <w:ilvl w:val="0"/>
          <w:numId w:val="5"/>
        </w:numPr>
        <w:shd w:val="clear" w:color="auto" w:fill="FFFFFF"/>
        <w:spacing w:after="120" w:line="276" w:lineRule="auto"/>
        <w:ind w:left="357" w:hanging="357"/>
        <w:contextualSpacing w:val="0"/>
        <w:jc w:val="both"/>
        <w:rPr>
          <w:szCs w:val="24"/>
        </w:rPr>
      </w:pPr>
      <w:bookmarkStart w:id="1115" w:name="_Ref365310756"/>
      <w:r w:rsidRPr="00BA6222">
        <w:rPr>
          <w:szCs w:val="24"/>
        </w:rPr>
        <w:t>N</w:t>
      </w:r>
      <w:r w:rsidR="006A37F9" w:rsidRPr="00BA6222">
        <w:rPr>
          <w:szCs w:val="24"/>
        </w:rPr>
        <w:t>e vėliau kaip prieš 5 (penkias)</w:t>
      </w:r>
      <w:r w:rsidR="006A37F9" w:rsidRPr="00BA6222">
        <w:rPr>
          <w:i/>
          <w:szCs w:val="24"/>
        </w:rPr>
        <w:t xml:space="preserve"> </w:t>
      </w:r>
      <w:r w:rsidR="006A37F9" w:rsidRPr="00BA6222">
        <w:rPr>
          <w:szCs w:val="24"/>
        </w:rPr>
        <w:t xml:space="preserve">Darbo dienas iki </w:t>
      </w:r>
      <w:r w:rsidRPr="00BA6222">
        <w:rPr>
          <w:szCs w:val="24"/>
        </w:rPr>
        <w:t>Paslaugų teikimo</w:t>
      </w:r>
      <w:r w:rsidR="006A37F9" w:rsidRPr="00BA6222">
        <w:rPr>
          <w:szCs w:val="24"/>
        </w:rPr>
        <w:t xml:space="preserve"> pradžios datos –</w:t>
      </w:r>
      <w:r w:rsidR="00AC5258">
        <w:rPr>
          <w:szCs w:val="24"/>
        </w:rPr>
        <w:t xml:space="preserve"> </w:t>
      </w:r>
      <w:r w:rsidRPr="00BA6222">
        <w:rPr>
          <w:szCs w:val="24"/>
        </w:rPr>
        <w:t>Objektą</w:t>
      </w:r>
      <w:r w:rsidR="00995FD4" w:rsidRPr="00BA6222">
        <w:rPr>
          <w:szCs w:val="24"/>
        </w:rPr>
        <w:t xml:space="preserve"> </w:t>
      </w:r>
      <w:r w:rsidRPr="00BA6222">
        <w:rPr>
          <w:szCs w:val="24"/>
        </w:rPr>
        <w:t xml:space="preserve">ir visą jame esantį ilgalaikį materialųjį turtą </w:t>
      </w:r>
      <w:r w:rsidR="006A37F9" w:rsidRPr="00BA6222">
        <w:rPr>
          <w:szCs w:val="24"/>
        </w:rPr>
        <w:t xml:space="preserve">apdrausti maksimaliu </w:t>
      </w:r>
      <w:r w:rsidR="00BA38AF" w:rsidRPr="00BA6222">
        <w:rPr>
          <w:szCs w:val="24"/>
        </w:rPr>
        <w:t>Objekto ir viso jame esančio ilgalaikio materialiojo turto</w:t>
      </w:r>
      <w:r w:rsidR="006A37F9" w:rsidRPr="00BA6222">
        <w:rPr>
          <w:szCs w:val="24"/>
        </w:rPr>
        <w:t xml:space="preserve"> </w:t>
      </w:r>
      <w:r w:rsidR="006A37F9" w:rsidRPr="00B35B84">
        <w:rPr>
          <w:color w:val="000000" w:themeColor="text1"/>
          <w:szCs w:val="24"/>
        </w:rPr>
        <w:t xml:space="preserve">atkuriamosios vertės draudimu nuo visų galimų rizikos atvejų, bet kokiu atveju ne mažesnei kaip </w:t>
      </w:r>
      <w:r w:rsidR="006E2874">
        <w:rPr>
          <w:color w:val="000000" w:themeColor="text1"/>
          <w:szCs w:val="24"/>
        </w:rPr>
        <w:t>2</w:t>
      </w:r>
      <w:r w:rsidR="00B35B84" w:rsidRPr="00B35B84">
        <w:rPr>
          <w:color w:val="000000" w:themeColor="text1"/>
          <w:szCs w:val="24"/>
        </w:rPr>
        <w:t> 000 000 (</w:t>
      </w:r>
      <w:r w:rsidR="006E2874">
        <w:rPr>
          <w:color w:val="000000" w:themeColor="text1"/>
          <w:szCs w:val="24"/>
        </w:rPr>
        <w:t>dviejų</w:t>
      </w:r>
      <w:r w:rsidR="00B35B84" w:rsidRPr="00B35B84">
        <w:rPr>
          <w:color w:val="000000" w:themeColor="text1"/>
          <w:szCs w:val="24"/>
        </w:rPr>
        <w:t xml:space="preserve"> milijonų) eurų</w:t>
      </w:r>
      <w:r w:rsidR="006A37F9" w:rsidRPr="00B35B84">
        <w:rPr>
          <w:color w:val="000000" w:themeColor="text1"/>
          <w:szCs w:val="24"/>
        </w:rPr>
        <w:t xml:space="preserve"> vertė</w:t>
      </w:r>
      <w:r w:rsidR="00BA38AF" w:rsidRPr="00B35B84">
        <w:rPr>
          <w:color w:val="000000" w:themeColor="text1"/>
          <w:szCs w:val="24"/>
        </w:rPr>
        <w:t>s</w:t>
      </w:r>
      <w:r w:rsidR="006A37F9" w:rsidRPr="00B35B84">
        <w:rPr>
          <w:color w:val="000000" w:themeColor="text1"/>
          <w:szCs w:val="24"/>
        </w:rPr>
        <w:t xml:space="preserve"> draudimo sumai. Šis draudimas turi galioti iki Sutarties galiojimo termino pabaigos.</w:t>
      </w:r>
      <w:bookmarkEnd w:id="1115"/>
    </w:p>
    <w:p w14:paraId="0E3F8B65" w14:textId="77777777" w:rsidR="00047550" w:rsidRPr="00BA6222" w:rsidRDefault="00047550" w:rsidP="006D6F29">
      <w:pPr>
        <w:spacing w:after="120" w:line="276" w:lineRule="auto"/>
        <w:rPr>
          <w:szCs w:val="24"/>
        </w:rPr>
      </w:pPr>
    </w:p>
    <w:p w14:paraId="36D36248" w14:textId="77777777" w:rsidR="00047550" w:rsidRPr="00BA6222" w:rsidRDefault="00047550" w:rsidP="006D6F29">
      <w:pPr>
        <w:spacing w:after="120" w:line="276" w:lineRule="auto"/>
        <w:rPr>
          <w:szCs w:val="24"/>
          <w:lang w:eastAsia="x-none"/>
        </w:rPr>
        <w:sectPr w:rsidR="00047550" w:rsidRPr="00BA6222" w:rsidSect="0055697F">
          <w:pgSz w:w="11907" w:h="16839" w:code="9"/>
          <w:pgMar w:top="1418" w:right="1417" w:bottom="1134" w:left="1418" w:header="567" w:footer="567" w:gutter="0"/>
          <w:cols w:space="708"/>
          <w:docGrid w:linePitch="360"/>
        </w:sectPr>
      </w:pPr>
    </w:p>
    <w:p w14:paraId="64A9FCE3" w14:textId="220AE773" w:rsidR="00BF5C24" w:rsidRPr="00BF5C24" w:rsidRDefault="001518A7" w:rsidP="00BF5C24">
      <w:pPr>
        <w:pStyle w:val="Antrat1"/>
        <w:numPr>
          <w:ilvl w:val="0"/>
          <w:numId w:val="24"/>
        </w:numPr>
        <w:spacing w:before="0"/>
        <w:rPr>
          <w:sz w:val="24"/>
          <w:szCs w:val="24"/>
        </w:rPr>
      </w:pPr>
      <w:bookmarkStart w:id="1116" w:name="_Ref110437451"/>
      <w:bookmarkStart w:id="1117" w:name="_Toc206514301"/>
      <w:r w:rsidRPr="00BA6222">
        <w:rPr>
          <w:sz w:val="24"/>
          <w:szCs w:val="24"/>
        </w:rPr>
        <w:lastRenderedPageBreak/>
        <w:t>PRIEDAS. SPECIFIKACIJOS</w:t>
      </w:r>
      <w:bookmarkEnd w:id="1116"/>
      <w:bookmarkEnd w:id="1117"/>
    </w:p>
    <w:p w14:paraId="4902E31F" w14:textId="51ECD740" w:rsidR="00260B1A" w:rsidRPr="00BA6222" w:rsidRDefault="00260B1A" w:rsidP="006D6F29">
      <w:pPr>
        <w:spacing w:after="120" w:line="276" w:lineRule="auto"/>
        <w:rPr>
          <w:szCs w:val="24"/>
          <w:lang w:eastAsia="x-none"/>
        </w:rPr>
      </w:pPr>
    </w:p>
    <w:p w14:paraId="060A80B4" w14:textId="03B6F397" w:rsidR="00260B1A" w:rsidRDefault="00260B1A" w:rsidP="006D6F29">
      <w:pPr>
        <w:spacing w:after="120" w:line="276" w:lineRule="auto"/>
        <w:rPr>
          <w:i/>
          <w:iCs/>
          <w:szCs w:val="24"/>
          <w:lang w:eastAsia="x-none"/>
        </w:rPr>
      </w:pPr>
      <w:r w:rsidRPr="00530EA7">
        <w:rPr>
          <w:i/>
          <w:iCs/>
          <w:szCs w:val="24"/>
          <w:highlight w:val="lightGray"/>
          <w:lang w:eastAsia="x-none"/>
        </w:rPr>
        <w:t>/Pridedama atskiru dokumentu/</w:t>
      </w:r>
    </w:p>
    <w:p w14:paraId="630114DF" w14:textId="77777777" w:rsidR="00BF5C24" w:rsidRDefault="00BF5C24" w:rsidP="006D6F29">
      <w:pPr>
        <w:spacing w:after="120" w:line="276" w:lineRule="auto"/>
        <w:rPr>
          <w:i/>
          <w:iCs/>
          <w:szCs w:val="24"/>
          <w:lang w:eastAsia="x-none"/>
        </w:rPr>
      </w:pPr>
    </w:p>
    <w:p w14:paraId="26FE993C" w14:textId="7196262D" w:rsidR="00BF5C24" w:rsidRDefault="00BF5C24">
      <w:pPr>
        <w:spacing w:after="160" w:line="259" w:lineRule="auto"/>
        <w:rPr>
          <w:i/>
          <w:iCs/>
          <w:szCs w:val="24"/>
          <w:lang w:eastAsia="x-none"/>
        </w:rPr>
      </w:pPr>
      <w:r>
        <w:rPr>
          <w:i/>
          <w:iCs/>
          <w:szCs w:val="24"/>
          <w:lang w:eastAsia="x-none"/>
        </w:rPr>
        <w:br w:type="page"/>
      </w:r>
    </w:p>
    <w:p w14:paraId="7AEB33AE" w14:textId="7FA61A15" w:rsidR="00BF5C24" w:rsidRPr="00443379" w:rsidRDefault="00574064" w:rsidP="00443379">
      <w:pPr>
        <w:pStyle w:val="Antrat1"/>
        <w:numPr>
          <w:ilvl w:val="0"/>
          <w:numId w:val="24"/>
        </w:numPr>
        <w:spacing w:before="0"/>
        <w:rPr>
          <w:iCs w:val="0"/>
          <w:szCs w:val="32"/>
        </w:rPr>
      </w:pPr>
      <w:bookmarkStart w:id="1118" w:name="_Ref204866683"/>
      <w:bookmarkStart w:id="1119" w:name="_Toc206514302"/>
      <w:r>
        <w:rPr>
          <w:sz w:val="24"/>
          <w:szCs w:val="32"/>
        </w:rPr>
        <w:lastRenderedPageBreak/>
        <w:t xml:space="preserve">PRIEDAS. </w:t>
      </w:r>
      <w:r w:rsidR="001518A7" w:rsidRPr="00443379">
        <w:rPr>
          <w:sz w:val="24"/>
          <w:szCs w:val="32"/>
        </w:rPr>
        <w:t>PASLAUGŲ TEIKIMO, OBJEKTO MODERNIZAVIMO DARBŲ VYKDYMO IR NAUJO TURTO SUKŪRIMO PLANAS</w:t>
      </w:r>
      <w:bookmarkEnd w:id="1118"/>
      <w:bookmarkEnd w:id="1119"/>
    </w:p>
    <w:p w14:paraId="05B0D20E" w14:textId="77777777" w:rsidR="00BF5C24" w:rsidRDefault="00BF5C24" w:rsidP="00BF5C24">
      <w:pPr>
        <w:spacing w:after="120" w:line="276" w:lineRule="auto"/>
        <w:rPr>
          <w:i/>
          <w:iCs/>
          <w:szCs w:val="24"/>
          <w:highlight w:val="lightGray"/>
          <w:lang w:eastAsia="x-none"/>
        </w:rPr>
      </w:pPr>
    </w:p>
    <w:p w14:paraId="2DCC1452" w14:textId="45A929AE" w:rsidR="00BF5C24" w:rsidRPr="00443379" w:rsidRDefault="00BF5C24" w:rsidP="00443379">
      <w:pPr>
        <w:spacing w:after="120" w:line="276" w:lineRule="auto"/>
        <w:rPr>
          <w:i/>
          <w:iCs/>
          <w:szCs w:val="24"/>
          <w:lang w:eastAsia="x-none"/>
        </w:rPr>
      </w:pPr>
      <w:r w:rsidRPr="00443379">
        <w:rPr>
          <w:i/>
          <w:iCs/>
          <w:szCs w:val="24"/>
          <w:highlight w:val="lightGray"/>
          <w:lang w:eastAsia="x-none"/>
        </w:rPr>
        <w:t>/Pridedama atskiru dokumentu/</w:t>
      </w:r>
    </w:p>
    <w:p w14:paraId="120547DF" w14:textId="77777777" w:rsidR="00BF5C24" w:rsidRDefault="00BF5C24" w:rsidP="006D6F29">
      <w:pPr>
        <w:spacing w:after="120" w:line="276" w:lineRule="auto"/>
        <w:rPr>
          <w:i/>
          <w:iCs/>
          <w:szCs w:val="24"/>
          <w:lang w:eastAsia="x-none"/>
        </w:rPr>
      </w:pPr>
    </w:p>
    <w:p w14:paraId="34F45D61" w14:textId="46FCFE27" w:rsidR="00047550" w:rsidRPr="00BA6222" w:rsidRDefault="001518A7" w:rsidP="008951B5">
      <w:pPr>
        <w:pStyle w:val="Antrat1"/>
        <w:numPr>
          <w:ilvl w:val="0"/>
          <w:numId w:val="24"/>
        </w:numPr>
        <w:spacing w:before="0" w:after="240"/>
        <w:ind w:left="714" w:hanging="357"/>
        <w:rPr>
          <w:sz w:val="24"/>
          <w:szCs w:val="24"/>
        </w:rPr>
      </w:pPr>
      <w:r>
        <w:rPr>
          <w:i/>
          <w:szCs w:val="24"/>
        </w:rPr>
        <w:br w:type="page"/>
      </w:r>
      <w:bookmarkStart w:id="1120" w:name="_Toc206505626"/>
      <w:bookmarkStart w:id="1121" w:name="_Toc206505627"/>
      <w:bookmarkStart w:id="1122" w:name="_Ref110436421"/>
      <w:bookmarkStart w:id="1123" w:name="_Ref110437465"/>
      <w:bookmarkStart w:id="1124" w:name="_Toc206514303"/>
      <w:bookmarkEnd w:id="1120"/>
      <w:bookmarkEnd w:id="1121"/>
      <w:r w:rsidRPr="00BA6222">
        <w:rPr>
          <w:sz w:val="24"/>
          <w:szCs w:val="24"/>
        </w:rPr>
        <w:lastRenderedPageBreak/>
        <w:t>PRIEDAS. SUSIJUSIŲ BENDROVIŲ SĄRAŠAS</w:t>
      </w:r>
      <w:bookmarkEnd w:id="1122"/>
      <w:bookmarkEnd w:id="1123"/>
      <w:bookmarkEnd w:id="1124"/>
      <w:r w:rsidRPr="00BA6222">
        <w:rPr>
          <w:sz w:val="24"/>
          <w:szCs w:val="24"/>
        </w:rPr>
        <w:t xml:space="preserve"> </w:t>
      </w: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551"/>
        <w:gridCol w:w="7"/>
        <w:gridCol w:w="4494"/>
      </w:tblGrid>
      <w:tr w:rsidR="00047550" w:rsidRPr="00BA6222" w14:paraId="37DC537E" w14:textId="77777777" w:rsidTr="008951B5">
        <w:tc>
          <w:tcPr>
            <w:tcW w:w="4558" w:type="dxa"/>
            <w:gridSpan w:val="2"/>
            <w:tcBorders>
              <w:top w:val="single" w:sz="8" w:space="0" w:color="C0504D"/>
              <w:right w:val="single" w:sz="4" w:space="0" w:color="auto"/>
            </w:tcBorders>
            <w:shd w:val="clear" w:color="auto" w:fill="C0504D"/>
          </w:tcPr>
          <w:p w14:paraId="62356437" w14:textId="77777777" w:rsidR="00047550" w:rsidRPr="00BA6222" w:rsidRDefault="00047550" w:rsidP="006D6F29">
            <w:pPr>
              <w:spacing w:after="120" w:line="276" w:lineRule="auto"/>
              <w:ind w:left="360"/>
              <w:jc w:val="both"/>
              <w:rPr>
                <w:b/>
                <w:bCs/>
                <w:color w:val="000000"/>
                <w:szCs w:val="24"/>
              </w:rPr>
            </w:pPr>
            <w:r w:rsidRPr="00BA6222">
              <w:rPr>
                <w:b/>
                <w:bCs/>
                <w:color w:val="000000"/>
                <w:szCs w:val="24"/>
              </w:rPr>
              <w:t>Susijusios bendrovės:</w:t>
            </w:r>
          </w:p>
        </w:tc>
        <w:tc>
          <w:tcPr>
            <w:tcW w:w="4494" w:type="dxa"/>
            <w:tcBorders>
              <w:top w:val="single" w:sz="8" w:space="0" w:color="C0504D"/>
              <w:left w:val="single" w:sz="4" w:space="0" w:color="auto"/>
              <w:bottom w:val="nil"/>
            </w:tcBorders>
            <w:shd w:val="clear" w:color="auto" w:fill="C0504D"/>
          </w:tcPr>
          <w:p w14:paraId="35527842" w14:textId="77777777" w:rsidR="00047550" w:rsidRPr="00BA6222" w:rsidRDefault="00047550" w:rsidP="006D6F29">
            <w:pPr>
              <w:spacing w:after="120" w:line="276" w:lineRule="auto"/>
              <w:jc w:val="both"/>
              <w:rPr>
                <w:b/>
                <w:bCs/>
                <w:color w:val="000000"/>
                <w:szCs w:val="24"/>
              </w:rPr>
            </w:pPr>
            <w:r w:rsidRPr="00BA6222">
              <w:rPr>
                <w:b/>
                <w:bCs/>
                <w:color w:val="000000"/>
                <w:szCs w:val="24"/>
              </w:rPr>
              <w:t>Siejantys ryšiai:</w:t>
            </w:r>
          </w:p>
        </w:tc>
      </w:tr>
      <w:tr w:rsidR="00047550" w:rsidRPr="00BA6222" w14:paraId="318B7A66" w14:textId="77777777" w:rsidTr="008951B5">
        <w:tc>
          <w:tcPr>
            <w:tcW w:w="4551" w:type="dxa"/>
            <w:tcBorders>
              <w:top w:val="single" w:sz="8" w:space="0" w:color="C0504D"/>
              <w:bottom w:val="single" w:sz="8" w:space="0" w:color="C0504D"/>
              <w:right w:val="single" w:sz="4" w:space="0" w:color="auto"/>
            </w:tcBorders>
          </w:tcPr>
          <w:p w14:paraId="1A7BE89C" w14:textId="77777777" w:rsidR="00047550" w:rsidRPr="00BA6222" w:rsidRDefault="00047550">
            <w:pPr>
              <w:pStyle w:val="Sraopastraipa"/>
              <w:numPr>
                <w:ilvl w:val="0"/>
                <w:numId w:val="11"/>
              </w:numPr>
              <w:spacing w:after="120" w:line="276" w:lineRule="auto"/>
              <w:jc w:val="both"/>
              <w:rPr>
                <w:b/>
                <w:bCs/>
                <w:color w:val="000000"/>
                <w:szCs w:val="24"/>
              </w:rPr>
            </w:pPr>
          </w:p>
        </w:tc>
        <w:tc>
          <w:tcPr>
            <w:tcW w:w="4501" w:type="dxa"/>
            <w:gridSpan w:val="2"/>
            <w:tcBorders>
              <w:top w:val="single" w:sz="8" w:space="0" w:color="C0504D"/>
              <w:left w:val="single" w:sz="4" w:space="0" w:color="auto"/>
              <w:bottom w:val="single" w:sz="8" w:space="0" w:color="C0504D"/>
            </w:tcBorders>
          </w:tcPr>
          <w:p w14:paraId="1E97685D" w14:textId="77777777" w:rsidR="00047550" w:rsidRPr="00BA6222" w:rsidRDefault="00047550" w:rsidP="006D6F29">
            <w:pPr>
              <w:spacing w:after="120" w:line="276" w:lineRule="auto"/>
              <w:jc w:val="both"/>
              <w:rPr>
                <w:b/>
                <w:bCs/>
                <w:color w:val="000000"/>
                <w:szCs w:val="24"/>
              </w:rPr>
            </w:pPr>
          </w:p>
        </w:tc>
      </w:tr>
      <w:tr w:rsidR="00047550" w:rsidRPr="00BA6222" w14:paraId="6022F4DE" w14:textId="77777777" w:rsidTr="008951B5">
        <w:tc>
          <w:tcPr>
            <w:tcW w:w="4551" w:type="dxa"/>
            <w:tcBorders>
              <w:right w:val="single" w:sz="4" w:space="0" w:color="auto"/>
            </w:tcBorders>
          </w:tcPr>
          <w:p w14:paraId="4EE360E3" w14:textId="77777777" w:rsidR="00047550" w:rsidRPr="00BA6222" w:rsidRDefault="00047550">
            <w:pPr>
              <w:pStyle w:val="Sraopastraipa"/>
              <w:numPr>
                <w:ilvl w:val="0"/>
                <w:numId w:val="11"/>
              </w:numPr>
              <w:spacing w:after="120" w:line="276" w:lineRule="auto"/>
              <w:jc w:val="both"/>
              <w:rPr>
                <w:b/>
                <w:bCs/>
                <w:szCs w:val="24"/>
              </w:rPr>
            </w:pPr>
          </w:p>
        </w:tc>
        <w:tc>
          <w:tcPr>
            <w:tcW w:w="4501" w:type="dxa"/>
            <w:gridSpan w:val="2"/>
            <w:tcBorders>
              <w:left w:val="single" w:sz="4" w:space="0" w:color="auto"/>
            </w:tcBorders>
          </w:tcPr>
          <w:p w14:paraId="0408C966" w14:textId="77777777" w:rsidR="00047550" w:rsidRPr="00BA6222" w:rsidRDefault="00047550" w:rsidP="006D6F29">
            <w:pPr>
              <w:spacing w:after="120" w:line="276" w:lineRule="auto"/>
              <w:jc w:val="both"/>
              <w:rPr>
                <w:bCs/>
                <w:szCs w:val="24"/>
              </w:rPr>
            </w:pPr>
          </w:p>
        </w:tc>
      </w:tr>
      <w:tr w:rsidR="00047550" w:rsidRPr="00BA6222" w14:paraId="05C590FE" w14:textId="77777777" w:rsidTr="008951B5">
        <w:tc>
          <w:tcPr>
            <w:tcW w:w="4551" w:type="dxa"/>
            <w:tcBorders>
              <w:top w:val="single" w:sz="8" w:space="0" w:color="C0504D"/>
              <w:bottom w:val="single" w:sz="8" w:space="0" w:color="C0504D"/>
              <w:right w:val="single" w:sz="4" w:space="0" w:color="auto"/>
            </w:tcBorders>
          </w:tcPr>
          <w:p w14:paraId="3818C5EF" w14:textId="77777777" w:rsidR="00047550" w:rsidRPr="00BA6222" w:rsidRDefault="00047550">
            <w:pPr>
              <w:pStyle w:val="Sraopastraipa"/>
              <w:numPr>
                <w:ilvl w:val="0"/>
                <w:numId w:val="11"/>
              </w:numPr>
              <w:spacing w:after="120" w:line="276" w:lineRule="auto"/>
              <w:jc w:val="both"/>
              <w:rPr>
                <w:b/>
                <w:bCs/>
                <w:szCs w:val="24"/>
              </w:rPr>
            </w:pPr>
          </w:p>
        </w:tc>
        <w:tc>
          <w:tcPr>
            <w:tcW w:w="4501" w:type="dxa"/>
            <w:gridSpan w:val="2"/>
            <w:tcBorders>
              <w:top w:val="single" w:sz="8" w:space="0" w:color="C0504D"/>
              <w:left w:val="single" w:sz="4" w:space="0" w:color="auto"/>
              <w:bottom w:val="single" w:sz="8" w:space="0" w:color="C0504D"/>
            </w:tcBorders>
          </w:tcPr>
          <w:p w14:paraId="296E4122" w14:textId="77777777" w:rsidR="00047550" w:rsidRPr="00BA6222" w:rsidRDefault="00047550" w:rsidP="006D6F29">
            <w:pPr>
              <w:spacing w:after="120" w:line="276" w:lineRule="auto"/>
              <w:jc w:val="both"/>
              <w:rPr>
                <w:bCs/>
                <w:szCs w:val="24"/>
              </w:rPr>
            </w:pPr>
          </w:p>
        </w:tc>
      </w:tr>
      <w:tr w:rsidR="00047550" w:rsidRPr="00BA6222" w14:paraId="6B71D46C" w14:textId="77777777" w:rsidTr="008951B5">
        <w:tc>
          <w:tcPr>
            <w:tcW w:w="4551" w:type="dxa"/>
            <w:tcBorders>
              <w:right w:val="single" w:sz="4" w:space="0" w:color="auto"/>
            </w:tcBorders>
          </w:tcPr>
          <w:p w14:paraId="0758195F" w14:textId="77777777" w:rsidR="00047550" w:rsidRPr="00BA6222" w:rsidRDefault="00047550">
            <w:pPr>
              <w:pStyle w:val="Sraopastraipa"/>
              <w:numPr>
                <w:ilvl w:val="0"/>
                <w:numId w:val="11"/>
              </w:numPr>
              <w:spacing w:after="120" w:line="276" w:lineRule="auto"/>
              <w:jc w:val="both"/>
              <w:rPr>
                <w:b/>
                <w:bCs/>
                <w:szCs w:val="24"/>
              </w:rPr>
            </w:pPr>
          </w:p>
        </w:tc>
        <w:tc>
          <w:tcPr>
            <w:tcW w:w="4501" w:type="dxa"/>
            <w:gridSpan w:val="2"/>
            <w:tcBorders>
              <w:left w:val="single" w:sz="4" w:space="0" w:color="auto"/>
            </w:tcBorders>
          </w:tcPr>
          <w:p w14:paraId="59D214B9" w14:textId="77777777" w:rsidR="00047550" w:rsidRPr="00BA6222" w:rsidRDefault="00047550" w:rsidP="006D6F29">
            <w:pPr>
              <w:spacing w:after="120" w:line="276" w:lineRule="auto"/>
              <w:jc w:val="both"/>
              <w:rPr>
                <w:bCs/>
                <w:szCs w:val="24"/>
              </w:rPr>
            </w:pPr>
          </w:p>
        </w:tc>
      </w:tr>
      <w:tr w:rsidR="00047550" w:rsidRPr="00BA6222" w14:paraId="3ADFB79C" w14:textId="77777777" w:rsidTr="008951B5">
        <w:tc>
          <w:tcPr>
            <w:tcW w:w="4551" w:type="dxa"/>
            <w:tcBorders>
              <w:top w:val="single" w:sz="8" w:space="0" w:color="C0504D"/>
              <w:bottom w:val="single" w:sz="8" w:space="0" w:color="C0504D"/>
              <w:right w:val="single" w:sz="4" w:space="0" w:color="auto"/>
            </w:tcBorders>
          </w:tcPr>
          <w:p w14:paraId="08EF1D90" w14:textId="77777777" w:rsidR="00047550" w:rsidRPr="00BA6222" w:rsidRDefault="00047550">
            <w:pPr>
              <w:pStyle w:val="Sraopastraipa"/>
              <w:numPr>
                <w:ilvl w:val="0"/>
                <w:numId w:val="11"/>
              </w:numPr>
              <w:spacing w:after="120" w:line="276" w:lineRule="auto"/>
              <w:jc w:val="both"/>
              <w:rPr>
                <w:b/>
                <w:bCs/>
                <w:szCs w:val="24"/>
              </w:rPr>
            </w:pPr>
          </w:p>
        </w:tc>
        <w:tc>
          <w:tcPr>
            <w:tcW w:w="4501" w:type="dxa"/>
            <w:gridSpan w:val="2"/>
            <w:tcBorders>
              <w:top w:val="single" w:sz="8" w:space="0" w:color="C0504D"/>
              <w:left w:val="single" w:sz="4" w:space="0" w:color="auto"/>
              <w:bottom w:val="single" w:sz="8" w:space="0" w:color="C0504D"/>
            </w:tcBorders>
          </w:tcPr>
          <w:p w14:paraId="584DC732" w14:textId="77777777" w:rsidR="00047550" w:rsidRPr="00BA6222" w:rsidRDefault="00047550" w:rsidP="006D6F29">
            <w:pPr>
              <w:spacing w:after="120" w:line="276" w:lineRule="auto"/>
              <w:jc w:val="both"/>
              <w:rPr>
                <w:bCs/>
                <w:szCs w:val="24"/>
              </w:rPr>
            </w:pPr>
          </w:p>
        </w:tc>
      </w:tr>
    </w:tbl>
    <w:p w14:paraId="3393AB79" w14:textId="77777777" w:rsidR="00047550" w:rsidRPr="00BA6222" w:rsidRDefault="00047550" w:rsidP="006D6F29">
      <w:pPr>
        <w:pStyle w:val="Salygos2"/>
        <w:numPr>
          <w:ilvl w:val="0"/>
          <w:numId w:val="0"/>
        </w:numPr>
        <w:spacing w:before="0" w:after="120" w:line="276" w:lineRule="auto"/>
        <w:ind w:left="720" w:hanging="720"/>
        <w:rPr>
          <w:rFonts w:ascii="Times New Roman" w:hAnsi="Times New Roman" w:cs="Times New Roman"/>
          <w:sz w:val="24"/>
          <w:szCs w:val="24"/>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047550" w:rsidRPr="00BA6222" w14:paraId="1C5CFA75" w14:textId="77777777" w:rsidTr="001975C1">
        <w:trPr>
          <w:trHeight w:val="285"/>
        </w:trPr>
        <w:tc>
          <w:tcPr>
            <w:tcW w:w="3284" w:type="dxa"/>
            <w:tcBorders>
              <w:top w:val="nil"/>
              <w:left w:val="nil"/>
              <w:bottom w:val="single" w:sz="4" w:space="0" w:color="auto"/>
              <w:right w:val="nil"/>
            </w:tcBorders>
          </w:tcPr>
          <w:p w14:paraId="43260597" w14:textId="77777777" w:rsidR="00047550" w:rsidRPr="00BA6222" w:rsidRDefault="00047550" w:rsidP="006D6F29">
            <w:pPr>
              <w:spacing w:after="120" w:line="276" w:lineRule="auto"/>
              <w:ind w:right="-1"/>
              <w:rPr>
                <w:szCs w:val="24"/>
              </w:rPr>
            </w:pPr>
          </w:p>
        </w:tc>
        <w:tc>
          <w:tcPr>
            <w:tcW w:w="604" w:type="dxa"/>
          </w:tcPr>
          <w:p w14:paraId="24B15A62" w14:textId="77777777" w:rsidR="00047550" w:rsidRPr="00BA6222" w:rsidRDefault="00047550" w:rsidP="006D6F29">
            <w:pPr>
              <w:spacing w:after="120" w:line="276" w:lineRule="auto"/>
              <w:ind w:right="-1"/>
              <w:jc w:val="center"/>
              <w:rPr>
                <w:szCs w:val="24"/>
              </w:rPr>
            </w:pPr>
          </w:p>
        </w:tc>
        <w:tc>
          <w:tcPr>
            <w:tcW w:w="1980" w:type="dxa"/>
            <w:tcBorders>
              <w:top w:val="nil"/>
              <w:left w:val="nil"/>
              <w:bottom w:val="single" w:sz="4" w:space="0" w:color="auto"/>
              <w:right w:val="nil"/>
            </w:tcBorders>
          </w:tcPr>
          <w:p w14:paraId="42E523FD" w14:textId="77777777" w:rsidR="00047550" w:rsidRPr="00BA6222" w:rsidRDefault="00047550" w:rsidP="006D6F29">
            <w:pPr>
              <w:spacing w:after="120" w:line="276" w:lineRule="auto"/>
              <w:ind w:right="-1"/>
              <w:jc w:val="center"/>
              <w:rPr>
                <w:szCs w:val="24"/>
              </w:rPr>
            </w:pPr>
          </w:p>
        </w:tc>
        <w:tc>
          <w:tcPr>
            <w:tcW w:w="701" w:type="dxa"/>
          </w:tcPr>
          <w:p w14:paraId="6BA27833" w14:textId="77777777" w:rsidR="00047550" w:rsidRPr="00BA6222" w:rsidRDefault="00047550" w:rsidP="006D6F29">
            <w:pPr>
              <w:spacing w:after="120" w:line="276" w:lineRule="auto"/>
              <w:ind w:right="-1"/>
              <w:jc w:val="center"/>
              <w:rPr>
                <w:szCs w:val="24"/>
              </w:rPr>
            </w:pPr>
          </w:p>
        </w:tc>
        <w:tc>
          <w:tcPr>
            <w:tcW w:w="2611" w:type="dxa"/>
            <w:tcBorders>
              <w:top w:val="nil"/>
              <w:left w:val="nil"/>
              <w:bottom w:val="single" w:sz="4" w:space="0" w:color="auto"/>
              <w:right w:val="nil"/>
            </w:tcBorders>
          </w:tcPr>
          <w:p w14:paraId="52EA2DD1" w14:textId="77777777" w:rsidR="00047550" w:rsidRPr="00BA6222" w:rsidRDefault="00047550" w:rsidP="006D6F29">
            <w:pPr>
              <w:spacing w:after="120" w:line="276" w:lineRule="auto"/>
              <w:ind w:right="-1"/>
              <w:jc w:val="right"/>
              <w:rPr>
                <w:szCs w:val="24"/>
              </w:rPr>
            </w:pPr>
          </w:p>
        </w:tc>
        <w:tc>
          <w:tcPr>
            <w:tcW w:w="648" w:type="dxa"/>
          </w:tcPr>
          <w:p w14:paraId="7CEC9D56" w14:textId="77777777" w:rsidR="00047550" w:rsidRPr="00BA6222" w:rsidRDefault="00047550" w:rsidP="006D6F29">
            <w:pPr>
              <w:spacing w:after="120" w:line="276" w:lineRule="auto"/>
              <w:ind w:right="-1"/>
              <w:jc w:val="right"/>
              <w:rPr>
                <w:szCs w:val="24"/>
              </w:rPr>
            </w:pPr>
          </w:p>
        </w:tc>
      </w:tr>
      <w:tr w:rsidR="00047550" w:rsidRPr="00BA6222" w14:paraId="20239D3A" w14:textId="77777777" w:rsidTr="001975C1">
        <w:trPr>
          <w:trHeight w:val="186"/>
        </w:trPr>
        <w:tc>
          <w:tcPr>
            <w:tcW w:w="3284" w:type="dxa"/>
            <w:tcBorders>
              <w:top w:val="single" w:sz="4" w:space="0" w:color="auto"/>
              <w:left w:val="nil"/>
              <w:bottom w:val="nil"/>
              <w:right w:val="nil"/>
            </w:tcBorders>
          </w:tcPr>
          <w:p w14:paraId="36012B0E" w14:textId="77777777" w:rsidR="00047550" w:rsidRPr="00BA6222" w:rsidRDefault="00047550" w:rsidP="006D6F29">
            <w:pPr>
              <w:pStyle w:val="Pagrindinistekstas1"/>
              <w:spacing w:after="120" w:line="276" w:lineRule="auto"/>
              <w:ind w:firstLine="0"/>
              <w:rPr>
                <w:rFonts w:ascii="Times New Roman" w:hAnsi="Times New Roman"/>
                <w:position w:val="6"/>
                <w:sz w:val="24"/>
                <w:szCs w:val="24"/>
                <w:vertAlign w:val="superscript"/>
                <w:lang w:val="lt-LT"/>
              </w:rPr>
            </w:pPr>
            <w:r w:rsidRPr="00BA6222">
              <w:rPr>
                <w:rFonts w:ascii="Times New Roman" w:hAnsi="Times New Roman"/>
                <w:position w:val="6"/>
                <w:sz w:val="24"/>
                <w:szCs w:val="24"/>
                <w:vertAlign w:val="superscript"/>
                <w:lang w:val="lt-LT"/>
              </w:rPr>
              <w:t>(Įgalioto asmens pareigos)</w:t>
            </w:r>
          </w:p>
        </w:tc>
        <w:tc>
          <w:tcPr>
            <w:tcW w:w="604" w:type="dxa"/>
          </w:tcPr>
          <w:p w14:paraId="65DD75AD" w14:textId="77777777" w:rsidR="00047550" w:rsidRPr="00BA6222" w:rsidRDefault="00047550" w:rsidP="006D6F29">
            <w:pPr>
              <w:spacing w:after="120" w:line="276" w:lineRule="auto"/>
              <w:ind w:right="-1"/>
              <w:jc w:val="center"/>
              <w:rPr>
                <w:szCs w:val="24"/>
                <w:vertAlign w:val="superscript"/>
              </w:rPr>
            </w:pPr>
          </w:p>
        </w:tc>
        <w:tc>
          <w:tcPr>
            <w:tcW w:w="1980" w:type="dxa"/>
            <w:tcBorders>
              <w:top w:val="single" w:sz="4" w:space="0" w:color="auto"/>
              <w:left w:val="nil"/>
              <w:bottom w:val="nil"/>
              <w:right w:val="nil"/>
            </w:tcBorders>
          </w:tcPr>
          <w:p w14:paraId="7BF85386" w14:textId="77777777" w:rsidR="00047550" w:rsidRPr="00BA6222" w:rsidRDefault="00047550" w:rsidP="006D6F29">
            <w:pPr>
              <w:spacing w:after="120" w:line="276" w:lineRule="auto"/>
              <w:ind w:right="-1"/>
              <w:jc w:val="center"/>
              <w:rPr>
                <w:szCs w:val="24"/>
                <w:vertAlign w:val="superscript"/>
              </w:rPr>
            </w:pPr>
            <w:r w:rsidRPr="00BA6222">
              <w:rPr>
                <w:position w:val="6"/>
                <w:szCs w:val="24"/>
                <w:vertAlign w:val="superscript"/>
              </w:rPr>
              <w:t>(Parašas)</w:t>
            </w:r>
          </w:p>
        </w:tc>
        <w:tc>
          <w:tcPr>
            <w:tcW w:w="701" w:type="dxa"/>
          </w:tcPr>
          <w:p w14:paraId="00A9282E" w14:textId="77777777" w:rsidR="00047550" w:rsidRPr="00BA6222" w:rsidRDefault="00047550" w:rsidP="006D6F29">
            <w:pPr>
              <w:spacing w:after="120" w:line="276" w:lineRule="auto"/>
              <w:ind w:right="-1"/>
              <w:jc w:val="center"/>
              <w:rPr>
                <w:szCs w:val="24"/>
                <w:vertAlign w:val="superscript"/>
              </w:rPr>
            </w:pPr>
          </w:p>
        </w:tc>
        <w:tc>
          <w:tcPr>
            <w:tcW w:w="2611" w:type="dxa"/>
            <w:tcBorders>
              <w:top w:val="single" w:sz="4" w:space="0" w:color="auto"/>
              <w:left w:val="nil"/>
              <w:bottom w:val="nil"/>
              <w:right w:val="nil"/>
            </w:tcBorders>
          </w:tcPr>
          <w:p w14:paraId="747720C9" w14:textId="77777777" w:rsidR="00047550" w:rsidRPr="00BA6222" w:rsidRDefault="00047550" w:rsidP="006D6F29">
            <w:pPr>
              <w:spacing w:after="120" w:line="276" w:lineRule="auto"/>
              <w:ind w:right="-1"/>
              <w:jc w:val="center"/>
              <w:rPr>
                <w:szCs w:val="24"/>
                <w:vertAlign w:val="superscript"/>
              </w:rPr>
            </w:pPr>
            <w:r w:rsidRPr="00BA6222">
              <w:rPr>
                <w:position w:val="6"/>
                <w:szCs w:val="24"/>
                <w:vertAlign w:val="superscript"/>
              </w:rPr>
              <w:t>(Vardas ir pavardė)</w:t>
            </w:r>
            <w:r w:rsidRPr="00BA6222">
              <w:rPr>
                <w:i/>
                <w:szCs w:val="24"/>
                <w:vertAlign w:val="superscript"/>
              </w:rPr>
              <w:t xml:space="preserve"> </w:t>
            </w:r>
          </w:p>
        </w:tc>
        <w:tc>
          <w:tcPr>
            <w:tcW w:w="648" w:type="dxa"/>
          </w:tcPr>
          <w:p w14:paraId="1931A214" w14:textId="77777777" w:rsidR="00047550" w:rsidRPr="00BA6222" w:rsidRDefault="00047550" w:rsidP="006D6F29">
            <w:pPr>
              <w:spacing w:after="120" w:line="276" w:lineRule="auto"/>
              <w:ind w:right="-1"/>
              <w:jc w:val="center"/>
              <w:rPr>
                <w:szCs w:val="24"/>
                <w:vertAlign w:val="superscript"/>
              </w:rPr>
            </w:pPr>
          </w:p>
        </w:tc>
      </w:tr>
    </w:tbl>
    <w:p w14:paraId="11538A3F" w14:textId="77777777" w:rsidR="00047550" w:rsidRPr="00BA6222" w:rsidRDefault="00047550" w:rsidP="006D6F29">
      <w:pPr>
        <w:spacing w:after="120" w:line="276" w:lineRule="auto"/>
        <w:rPr>
          <w:szCs w:val="24"/>
          <w:lang w:eastAsia="x-none"/>
        </w:rPr>
        <w:sectPr w:rsidR="00047550" w:rsidRPr="00BA6222" w:rsidSect="0055697F">
          <w:pgSz w:w="11907" w:h="16839" w:code="9"/>
          <w:pgMar w:top="1418" w:right="1417" w:bottom="1134" w:left="1418" w:header="567" w:footer="567" w:gutter="0"/>
          <w:cols w:space="708"/>
          <w:docGrid w:linePitch="360"/>
        </w:sectPr>
      </w:pPr>
    </w:p>
    <w:p w14:paraId="41ECE2A3" w14:textId="1FACEA05" w:rsidR="006417A2" w:rsidRPr="00BA6222" w:rsidRDefault="001518A7" w:rsidP="001518A7">
      <w:pPr>
        <w:pStyle w:val="Antrat1"/>
        <w:numPr>
          <w:ilvl w:val="0"/>
          <w:numId w:val="24"/>
        </w:numPr>
        <w:spacing w:before="0" w:after="240"/>
        <w:ind w:left="714" w:hanging="357"/>
        <w:rPr>
          <w:sz w:val="24"/>
          <w:szCs w:val="24"/>
        </w:rPr>
      </w:pPr>
      <w:bookmarkStart w:id="1125" w:name="_Ref113255769"/>
      <w:bookmarkStart w:id="1126" w:name="_Ref113255810"/>
      <w:bookmarkStart w:id="1127" w:name="_Toc206514304"/>
      <w:r w:rsidRPr="00BA6222">
        <w:rPr>
          <w:sz w:val="24"/>
          <w:szCs w:val="24"/>
        </w:rPr>
        <w:lastRenderedPageBreak/>
        <w:t>PRIEDAS. PRIEVOLIŲ ĮVYKDYMO UŽTIKRINIMO FORMOS</w:t>
      </w:r>
      <w:bookmarkEnd w:id="1125"/>
      <w:bookmarkEnd w:id="1126"/>
      <w:bookmarkEnd w:id="1127"/>
    </w:p>
    <w:p w14:paraId="3235E968" w14:textId="77777777" w:rsidR="006417A2" w:rsidRPr="00BA6222" w:rsidRDefault="006417A2" w:rsidP="006D6F29">
      <w:pPr>
        <w:tabs>
          <w:tab w:val="left" w:pos="0"/>
        </w:tabs>
        <w:spacing w:after="120" w:line="276" w:lineRule="auto"/>
        <w:rPr>
          <w:szCs w:val="24"/>
        </w:rPr>
      </w:pPr>
      <w:r w:rsidRPr="00BA6222">
        <w:rPr>
          <w:szCs w:val="24"/>
        </w:rPr>
        <w:t>Pridedamos:</w:t>
      </w:r>
    </w:p>
    <w:p w14:paraId="5947F693" w14:textId="77777777" w:rsidR="006417A2" w:rsidRPr="00BA6222" w:rsidRDefault="006417A2" w:rsidP="00CB03E6">
      <w:pPr>
        <w:numPr>
          <w:ilvl w:val="0"/>
          <w:numId w:val="19"/>
        </w:numPr>
        <w:spacing w:after="120" w:line="276" w:lineRule="auto"/>
        <w:ind w:left="0" w:firstLine="0"/>
        <w:rPr>
          <w:szCs w:val="24"/>
        </w:rPr>
      </w:pPr>
      <w:r w:rsidRPr="00BA6222">
        <w:rPr>
          <w:szCs w:val="24"/>
        </w:rPr>
        <w:t>Prievolių įvykdymo užtikrinimo forma (Garantija);</w:t>
      </w:r>
    </w:p>
    <w:p w14:paraId="38CB3D4B" w14:textId="77777777" w:rsidR="006417A2" w:rsidRPr="00BA6222" w:rsidRDefault="006417A2" w:rsidP="00CB03E6">
      <w:pPr>
        <w:numPr>
          <w:ilvl w:val="0"/>
          <w:numId w:val="19"/>
        </w:numPr>
        <w:spacing w:after="120" w:line="276" w:lineRule="auto"/>
        <w:ind w:left="0" w:firstLine="0"/>
        <w:rPr>
          <w:szCs w:val="24"/>
        </w:rPr>
      </w:pPr>
      <w:r w:rsidRPr="00BA6222">
        <w:rPr>
          <w:szCs w:val="24"/>
        </w:rPr>
        <w:t>Prievolių įvykdymo užtikrinimo forma (Laidavimas).</w:t>
      </w:r>
    </w:p>
    <w:p w14:paraId="4F891B28" w14:textId="77777777" w:rsidR="006417A2" w:rsidRPr="00BA6222" w:rsidRDefault="006417A2" w:rsidP="006D6F29">
      <w:pPr>
        <w:spacing w:after="120" w:line="276" w:lineRule="auto"/>
        <w:jc w:val="both"/>
        <w:rPr>
          <w:szCs w:val="24"/>
        </w:rPr>
        <w:sectPr w:rsidR="006417A2" w:rsidRPr="00BA6222" w:rsidSect="0055697F">
          <w:footerReference w:type="default" r:id="rId11"/>
          <w:pgSz w:w="11907" w:h="16839" w:code="9"/>
          <w:pgMar w:top="1418" w:right="1275" w:bottom="1134" w:left="1418" w:header="567" w:footer="567" w:gutter="0"/>
          <w:cols w:space="708"/>
          <w:docGrid w:linePitch="360"/>
        </w:sect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249"/>
        <w:gridCol w:w="3249"/>
      </w:tblGrid>
      <w:tr w:rsidR="006417A2" w:rsidRPr="00BA6222" w14:paraId="22CC0989" w14:textId="77777777" w:rsidTr="00443379">
        <w:tc>
          <w:tcPr>
            <w:tcW w:w="3248" w:type="dxa"/>
            <w:tcBorders>
              <w:top w:val="nil"/>
              <w:left w:val="nil"/>
              <w:bottom w:val="nil"/>
              <w:right w:val="nil"/>
            </w:tcBorders>
          </w:tcPr>
          <w:p w14:paraId="4516B924" w14:textId="77777777" w:rsidR="006417A2" w:rsidRPr="00BA6222" w:rsidRDefault="006417A2" w:rsidP="006D6F29">
            <w:pPr>
              <w:tabs>
                <w:tab w:val="left" w:pos="0"/>
              </w:tabs>
              <w:spacing w:after="120" w:line="276" w:lineRule="auto"/>
              <w:jc w:val="center"/>
              <w:rPr>
                <w:szCs w:val="24"/>
              </w:rPr>
            </w:pPr>
          </w:p>
        </w:tc>
        <w:tc>
          <w:tcPr>
            <w:tcW w:w="3249" w:type="dxa"/>
            <w:tcBorders>
              <w:top w:val="nil"/>
              <w:left w:val="nil"/>
              <w:bottom w:val="nil"/>
              <w:right w:val="nil"/>
            </w:tcBorders>
          </w:tcPr>
          <w:p w14:paraId="13C97EC9" w14:textId="48DC4721" w:rsidR="006417A2" w:rsidRPr="00BA6222" w:rsidRDefault="001518A7" w:rsidP="006D6F29">
            <w:pPr>
              <w:tabs>
                <w:tab w:val="left" w:pos="0"/>
              </w:tabs>
              <w:spacing w:after="120" w:line="276" w:lineRule="auto"/>
              <w:jc w:val="center"/>
              <w:rPr>
                <w:szCs w:val="24"/>
              </w:rPr>
            </w:pPr>
            <w:r w:rsidRPr="00BA6222">
              <w:rPr>
                <w:b/>
                <w:color w:val="632423"/>
                <w:szCs w:val="24"/>
              </w:rPr>
              <w:t>PRIEVOLIŲ ĮVYKDYMO UŽTIKRINIMAS (GARANTIJA)</w:t>
            </w:r>
          </w:p>
        </w:tc>
        <w:tc>
          <w:tcPr>
            <w:tcW w:w="3249" w:type="dxa"/>
            <w:tcBorders>
              <w:top w:val="nil"/>
              <w:left w:val="nil"/>
              <w:bottom w:val="nil"/>
              <w:right w:val="nil"/>
            </w:tcBorders>
          </w:tcPr>
          <w:p w14:paraId="34119D4B" w14:textId="77777777" w:rsidR="006417A2" w:rsidRPr="00BA6222" w:rsidRDefault="006417A2" w:rsidP="006D6F29">
            <w:pPr>
              <w:tabs>
                <w:tab w:val="left" w:pos="0"/>
              </w:tabs>
              <w:spacing w:after="120" w:line="276" w:lineRule="auto"/>
              <w:jc w:val="center"/>
              <w:rPr>
                <w:szCs w:val="24"/>
              </w:rPr>
            </w:pPr>
          </w:p>
        </w:tc>
      </w:tr>
      <w:tr w:rsidR="006417A2" w:rsidRPr="00BA6222" w14:paraId="7C862096" w14:textId="77777777" w:rsidTr="00443379">
        <w:tc>
          <w:tcPr>
            <w:tcW w:w="3248" w:type="dxa"/>
            <w:tcBorders>
              <w:top w:val="nil"/>
              <w:left w:val="nil"/>
              <w:bottom w:val="nil"/>
              <w:right w:val="nil"/>
            </w:tcBorders>
          </w:tcPr>
          <w:p w14:paraId="08968498" w14:textId="77777777" w:rsidR="006417A2" w:rsidRPr="00BA6222" w:rsidRDefault="006417A2" w:rsidP="006D6F29">
            <w:pPr>
              <w:tabs>
                <w:tab w:val="left" w:pos="0"/>
              </w:tabs>
              <w:spacing w:after="120" w:line="276" w:lineRule="auto"/>
              <w:jc w:val="center"/>
              <w:rPr>
                <w:szCs w:val="24"/>
              </w:rPr>
            </w:pPr>
          </w:p>
        </w:tc>
        <w:tc>
          <w:tcPr>
            <w:tcW w:w="3249" w:type="dxa"/>
            <w:tcBorders>
              <w:top w:val="nil"/>
              <w:left w:val="nil"/>
              <w:right w:val="nil"/>
            </w:tcBorders>
          </w:tcPr>
          <w:p w14:paraId="11697B10" w14:textId="77777777" w:rsidR="006417A2" w:rsidRPr="00BA6222" w:rsidRDefault="006417A2" w:rsidP="006D6F29">
            <w:pPr>
              <w:tabs>
                <w:tab w:val="left" w:pos="0"/>
              </w:tabs>
              <w:spacing w:after="120" w:line="276" w:lineRule="auto"/>
              <w:jc w:val="center"/>
              <w:rPr>
                <w:szCs w:val="24"/>
              </w:rPr>
            </w:pPr>
          </w:p>
        </w:tc>
        <w:tc>
          <w:tcPr>
            <w:tcW w:w="3249" w:type="dxa"/>
            <w:tcBorders>
              <w:top w:val="nil"/>
              <w:left w:val="nil"/>
              <w:bottom w:val="nil"/>
              <w:right w:val="nil"/>
            </w:tcBorders>
          </w:tcPr>
          <w:p w14:paraId="16A2BF00" w14:textId="77777777" w:rsidR="006417A2" w:rsidRPr="00BA6222" w:rsidRDefault="006417A2" w:rsidP="006D6F29">
            <w:pPr>
              <w:tabs>
                <w:tab w:val="left" w:pos="0"/>
              </w:tabs>
              <w:spacing w:after="120" w:line="276" w:lineRule="auto"/>
              <w:jc w:val="center"/>
              <w:rPr>
                <w:szCs w:val="24"/>
              </w:rPr>
            </w:pPr>
          </w:p>
        </w:tc>
      </w:tr>
      <w:tr w:rsidR="006417A2" w:rsidRPr="00BA6222" w14:paraId="1025F487" w14:textId="77777777" w:rsidTr="00443379">
        <w:tc>
          <w:tcPr>
            <w:tcW w:w="3248" w:type="dxa"/>
            <w:tcBorders>
              <w:top w:val="nil"/>
              <w:left w:val="nil"/>
              <w:bottom w:val="nil"/>
              <w:right w:val="nil"/>
            </w:tcBorders>
          </w:tcPr>
          <w:p w14:paraId="409D2689" w14:textId="77777777" w:rsidR="006417A2" w:rsidRPr="00BA6222" w:rsidRDefault="006417A2" w:rsidP="006D6F29">
            <w:pPr>
              <w:tabs>
                <w:tab w:val="left" w:pos="0"/>
              </w:tabs>
              <w:spacing w:after="120" w:line="276" w:lineRule="auto"/>
              <w:jc w:val="center"/>
              <w:rPr>
                <w:szCs w:val="24"/>
              </w:rPr>
            </w:pPr>
          </w:p>
        </w:tc>
        <w:tc>
          <w:tcPr>
            <w:tcW w:w="3249" w:type="dxa"/>
            <w:tcBorders>
              <w:left w:val="nil"/>
              <w:bottom w:val="single" w:sz="4" w:space="0" w:color="auto"/>
              <w:right w:val="nil"/>
            </w:tcBorders>
          </w:tcPr>
          <w:p w14:paraId="67DC1BFA" w14:textId="77777777" w:rsidR="006417A2" w:rsidRPr="00BA6222" w:rsidRDefault="006417A2" w:rsidP="006D6F29">
            <w:pPr>
              <w:tabs>
                <w:tab w:val="left" w:pos="0"/>
              </w:tabs>
              <w:spacing w:after="120" w:line="276" w:lineRule="auto"/>
              <w:jc w:val="center"/>
              <w:rPr>
                <w:szCs w:val="24"/>
              </w:rPr>
            </w:pPr>
            <w:r w:rsidRPr="00BA6222">
              <w:rPr>
                <w:szCs w:val="24"/>
              </w:rPr>
              <w:t>(Data) (numeris)</w:t>
            </w:r>
          </w:p>
          <w:p w14:paraId="022A273B" w14:textId="77777777" w:rsidR="006417A2" w:rsidRPr="00BA6222" w:rsidRDefault="006417A2" w:rsidP="006D6F29">
            <w:pPr>
              <w:tabs>
                <w:tab w:val="left" w:pos="0"/>
              </w:tabs>
              <w:spacing w:after="120" w:line="276" w:lineRule="auto"/>
              <w:jc w:val="center"/>
              <w:rPr>
                <w:szCs w:val="24"/>
              </w:rPr>
            </w:pPr>
          </w:p>
        </w:tc>
        <w:tc>
          <w:tcPr>
            <w:tcW w:w="3249" w:type="dxa"/>
            <w:tcBorders>
              <w:top w:val="nil"/>
              <w:left w:val="nil"/>
              <w:bottom w:val="nil"/>
              <w:right w:val="nil"/>
            </w:tcBorders>
          </w:tcPr>
          <w:p w14:paraId="262FBB02" w14:textId="77777777" w:rsidR="006417A2" w:rsidRPr="00BA6222" w:rsidRDefault="006417A2" w:rsidP="006D6F29">
            <w:pPr>
              <w:tabs>
                <w:tab w:val="left" w:pos="0"/>
              </w:tabs>
              <w:spacing w:after="120" w:line="276" w:lineRule="auto"/>
              <w:jc w:val="center"/>
              <w:rPr>
                <w:szCs w:val="24"/>
              </w:rPr>
            </w:pPr>
          </w:p>
        </w:tc>
      </w:tr>
      <w:tr w:rsidR="006417A2" w:rsidRPr="00BA6222" w14:paraId="19FC973D" w14:textId="77777777" w:rsidTr="00443081">
        <w:tc>
          <w:tcPr>
            <w:tcW w:w="9746" w:type="dxa"/>
            <w:gridSpan w:val="3"/>
            <w:tcBorders>
              <w:top w:val="nil"/>
              <w:left w:val="nil"/>
              <w:bottom w:val="nil"/>
              <w:right w:val="nil"/>
            </w:tcBorders>
          </w:tcPr>
          <w:p w14:paraId="1B229D63" w14:textId="77777777" w:rsidR="006417A2" w:rsidRPr="00BA6222" w:rsidRDefault="006417A2" w:rsidP="006D6F29">
            <w:pPr>
              <w:tabs>
                <w:tab w:val="left" w:pos="0"/>
              </w:tabs>
              <w:spacing w:after="120" w:line="276" w:lineRule="auto"/>
              <w:jc w:val="center"/>
              <w:rPr>
                <w:szCs w:val="24"/>
              </w:rPr>
            </w:pPr>
            <w:r w:rsidRPr="00BA6222">
              <w:rPr>
                <w:szCs w:val="24"/>
              </w:rPr>
              <w:t>(Vieta)</w:t>
            </w:r>
          </w:p>
        </w:tc>
      </w:tr>
    </w:tbl>
    <w:p w14:paraId="0D93B65C" w14:textId="77777777" w:rsidR="00A146FF" w:rsidRDefault="00A146FF" w:rsidP="006D6F29">
      <w:pPr>
        <w:tabs>
          <w:tab w:val="left" w:pos="0"/>
        </w:tabs>
        <w:spacing w:after="120" w:line="276" w:lineRule="auto"/>
        <w:ind w:firstLine="567"/>
        <w:jc w:val="both"/>
        <w:rPr>
          <w:szCs w:val="24"/>
        </w:rPr>
      </w:pPr>
    </w:p>
    <w:p w14:paraId="0A42C273" w14:textId="3E1D8568" w:rsidR="006417A2" w:rsidRPr="00530EA7" w:rsidRDefault="006417A2" w:rsidP="006D6F29">
      <w:pPr>
        <w:tabs>
          <w:tab w:val="left" w:pos="0"/>
        </w:tabs>
        <w:spacing w:after="120" w:line="276" w:lineRule="auto"/>
        <w:ind w:firstLine="567"/>
        <w:jc w:val="both"/>
        <w:rPr>
          <w:i/>
          <w:szCs w:val="24"/>
        </w:rPr>
      </w:pPr>
      <w:r w:rsidRPr="00530EA7">
        <w:rPr>
          <w:szCs w:val="24"/>
        </w:rPr>
        <w:t>Kliento [</w:t>
      </w:r>
      <w:r w:rsidRPr="00530EA7">
        <w:rPr>
          <w:i/>
          <w:szCs w:val="24"/>
          <w:highlight w:val="lightGray"/>
        </w:rPr>
        <w:t xml:space="preserve">įrašyti </w:t>
      </w:r>
      <w:r w:rsidR="00530EA7" w:rsidRPr="00530EA7">
        <w:rPr>
          <w:i/>
          <w:szCs w:val="24"/>
          <w:highlight w:val="lightGray"/>
        </w:rPr>
        <w:t>Koncesininko</w:t>
      </w:r>
      <w:r w:rsidRPr="00530EA7">
        <w:rPr>
          <w:i/>
          <w:szCs w:val="24"/>
          <w:highlight w:val="lightGray"/>
        </w:rPr>
        <w:t xml:space="preserve"> pavadinimą, įmonės kodą, adresą</w:t>
      </w:r>
      <w:r w:rsidRPr="00530EA7">
        <w:rPr>
          <w:szCs w:val="24"/>
        </w:rPr>
        <w:t xml:space="preserve">] įsipareigojimai pagal su </w:t>
      </w:r>
      <w:r w:rsidRPr="00530EA7">
        <w:rPr>
          <w:noProof/>
          <w:szCs w:val="24"/>
        </w:rPr>
        <w:t>[</w:t>
      </w:r>
      <w:r w:rsidRPr="00530EA7">
        <w:rPr>
          <w:i/>
          <w:noProof/>
          <w:szCs w:val="24"/>
          <w:highlight w:val="lightGray"/>
        </w:rPr>
        <w:t>Suteikiančiosios institucijos pavadinimas</w:t>
      </w:r>
      <w:r w:rsidRPr="00530EA7">
        <w:rPr>
          <w:noProof/>
          <w:szCs w:val="24"/>
        </w:rPr>
        <w:t>]</w:t>
      </w:r>
      <w:r w:rsidRPr="00530EA7">
        <w:rPr>
          <w:szCs w:val="24"/>
        </w:rPr>
        <w:t xml:space="preserve"> (toliau – </w:t>
      </w:r>
      <w:r w:rsidRPr="00443379">
        <w:rPr>
          <w:b/>
          <w:bCs/>
          <w:szCs w:val="24"/>
        </w:rPr>
        <w:t>Institucija</w:t>
      </w:r>
      <w:r w:rsidRPr="00530EA7">
        <w:rPr>
          <w:szCs w:val="24"/>
        </w:rPr>
        <w:t>) pasirašytą Sutartį Nr. [</w:t>
      </w:r>
      <w:r w:rsidRPr="00530EA7">
        <w:rPr>
          <w:i/>
          <w:szCs w:val="24"/>
          <w:highlight w:val="lightGray"/>
        </w:rPr>
        <w:t>numeris</w:t>
      </w:r>
      <w:r w:rsidRPr="00530EA7">
        <w:rPr>
          <w:szCs w:val="24"/>
        </w:rPr>
        <w:t xml:space="preserve">] (toliau – </w:t>
      </w:r>
      <w:r w:rsidRPr="00443379">
        <w:rPr>
          <w:b/>
          <w:bCs/>
          <w:szCs w:val="24"/>
        </w:rPr>
        <w:t>Sutartis</w:t>
      </w:r>
      <w:r w:rsidRPr="00530EA7">
        <w:rPr>
          <w:szCs w:val="24"/>
        </w:rPr>
        <w:t>) dėl [</w:t>
      </w:r>
      <w:r w:rsidRPr="00530EA7">
        <w:rPr>
          <w:i/>
          <w:szCs w:val="24"/>
          <w:highlight w:val="lightGray"/>
        </w:rPr>
        <w:t>Sutarties pavadinimas</w:t>
      </w:r>
      <w:r w:rsidRPr="00530EA7">
        <w:rPr>
          <w:i/>
          <w:szCs w:val="24"/>
        </w:rPr>
        <w:t xml:space="preserve"> </w:t>
      </w:r>
      <w:r w:rsidRPr="00530EA7">
        <w:rPr>
          <w:szCs w:val="24"/>
        </w:rPr>
        <w:t>] turi būti užtikrinti Sutarties įvykdymo garantija.</w:t>
      </w:r>
    </w:p>
    <w:p w14:paraId="3E2A6D99" w14:textId="77777777" w:rsidR="006417A2" w:rsidRPr="00530EA7" w:rsidRDefault="006417A2" w:rsidP="006D6F29">
      <w:pPr>
        <w:tabs>
          <w:tab w:val="left" w:pos="0"/>
        </w:tabs>
        <w:spacing w:after="120" w:line="276" w:lineRule="auto"/>
        <w:ind w:firstLine="567"/>
        <w:jc w:val="both"/>
        <w:rPr>
          <w:szCs w:val="24"/>
        </w:rPr>
      </w:pPr>
      <w:r w:rsidRPr="00530EA7">
        <w:rPr>
          <w:szCs w:val="24"/>
        </w:rPr>
        <w:t>[</w:t>
      </w:r>
      <w:r w:rsidRPr="00530EA7">
        <w:rPr>
          <w:i/>
          <w:szCs w:val="24"/>
          <w:highlight w:val="lightGray"/>
        </w:rPr>
        <w:t>Garanto pavadinimas, įmonės kodas</w:t>
      </w:r>
      <w:r w:rsidRPr="00530EA7">
        <w:rPr>
          <w:szCs w:val="24"/>
        </w:rPr>
        <w:t>] [, atstovaujamas [</w:t>
      </w:r>
      <w:r w:rsidRPr="00530EA7">
        <w:rPr>
          <w:i/>
          <w:szCs w:val="24"/>
          <w:highlight w:val="lightGray"/>
        </w:rPr>
        <w:t>filialo pavadinimas</w:t>
      </w:r>
      <w:r w:rsidRPr="00530EA7">
        <w:rPr>
          <w:szCs w:val="24"/>
        </w:rPr>
        <w:t>] filialo,] [</w:t>
      </w:r>
      <w:r w:rsidRPr="00530EA7">
        <w:rPr>
          <w:i/>
          <w:szCs w:val="24"/>
          <w:highlight w:val="lightGray"/>
        </w:rPr>
        <w:t>adresas</w:t>
      </w:r>
      <w:r w:rsidRPr="00530EA7">
        <w:rPr>
          <w:szCs w:val="24"/>
        </w:rPr>
        <w:t xml:space="preserve">] (toliau – </w:t>
      </w:r>
      <w:r w:rsidRPr="00443379">
        <w:rPr>
          <w:b/>
          <w:bCs/>
          <w:szCs w:val="24"/>
        </w:rPr>
        <w:t>Garantas</w:t>
      </w:r>
      <w:r w:rsidRPr="00530EA7">
        <w:rPr>
          <w:szCs w:val="24"/>
        </w:rPr>
        <w:t>), šioje garantijoje nustatytomis sąlygomis neatšaukiamai  įsipareigoja sumokėti Institucijai ne daugiau kaip [</w:t>
      </w:r>
      <w:r w:rsidRPr="00530EA7">
        <w:rPr>
          <w:i/>
          <w:szCs w:val="24"/>
          <w:highlight w:val="lightGray"/>
        </w:rPr>
        <w:t>suma skaičiais</w:t>
      </w:r>
      <w:r w:rsidRPr="00530EA7">
        <w:rPr>
          <w:szCs w:val="24"/>
        </w:rPr>
        <w:t>], ([</w:t>
      </w:r>
      <w:r w:rsidRPr="00530EA7">
        <w:rPr>
          <w:i/>
          <w:szCs w:val="24"/>
          <w:highlight w:val="lightGray"/>
        </w:rPr>
        <w:t>suma žodžiais</w:t>
      </w:r>
      <w:r w:rsidRPr="00530EA7">
        <w:rPr>
          <w:szCs w:val="24"/>
        </w:rPr>
        <w:t>]) EUR, gavęs pirmus raštišką Institucijos reikalavimą mokėti (originalą), kuriame nurodytas garantijos Nr. [</w:t>
      </w:r>
      <w:r w:rsidRPr="00530EA7">
        <w:rPr>
          <w:i/>
          <w:szCs w:val="24"/>
          <w:highlight w:val="lightGray"/>
        </w:rPr>
        <w:t>nurodyti garantijos numerį</w:t>
      </w:r>
      <w:r w:rsidRPr="00530EA7">
        <w:rPr>
          <w:szCs w:val="24"/>
        </w:rPr>
        <w:t xml:space="preserve">], patvirtinantis, kad Klientas neįvykdė ar netinkamai įvykdė prievoles pagal Sutartį, nurodant kokios prievolės nebuvo įvykdytos ar įvykdytos netinkamai. </w:t>
      </w:r>
    </w:p>
    <w:p w14:paraId="7CBB6CC8" w14:textId="77777777" w:rsidR="006417A2" w:rsidRPr="00530EA7" w:rsidRDefault="006417A2" w:rsidP="006D6F29">
      <w:pPr>
        <w:tabs>
          <w:tab w:val="left" w:pos="0"/>
        </w:tabs>
        <w:spacing w:after="120" w:line="276" w:lineRule="auto"/>
        <w:ind w:firstLine="567"/>
        <w:jc w:val="both"/>
        <w:rPr>
          <w:szCs w:val="24"/>
        </w:rPr>
      </w:pPr>
      <w:r w:rsidRPr="00530EA7">
        <w:rPr>
          <w:szCs w:val="24"/>
        </w:rPr>
        <w:t>Šis įsipareigojimas privalomas Garantui ir jo teisių perėmėjams ir patvirtintas Garanto antspaudu [</w:t>
      </w:r>
      <w:r w:rsidRPr="00530EA7">
        <w:rPr>
          <w:i/>
          <w:szCs w:val="24"/>
          <w:highlight w:val="lightGray"/>
        </w:rPr>
        <w:t>garantijos išdavimo data</w:t>
      </w:r>
      <w:r w:rsidRPr="00530EA7">
        <w:rPr>
          <w:szCs w:val="24"/>
        </w:rPr>
        <w:t>].</w:t>
      </w:r>
    </w:p>
    <w:p w14:paraId="3D492B91" w14:textId="77777777" w:rsidR="006417A2" w:rsidRPr="00530EA7" w:rsidRDefault="006417A2" w:rsidP="006D6F29">
      <w:pPr>
        <w:tabs>
          <w:tab w:val="left" w:pos="0"/>
        </w:tabs>
        <w:spacing w:after="120" w:line="276" w:lineRule="auto"/>
        <w:ind w:firstLine="567"/>
        <w:jc w:val="both"/>
        <w:rPr>
          <w:szCs w:val="24"/>
        </w:rPr>
      </w:pPr>
      <w:r w:rsidRPr="00530EA7">
        <w:rPr>
          <w:szCs w:val="24"/>
        </w:rPr>
        <w:t>Garantas įsipareigoja tik Institucijai, todėl ši garantija yra neperleistina ir neįkeistina.</w:t>
      </w:r>
    </w:p>
    <w:p w14:paraId="3B193DB5" w14:textId="77777777" w:rsidR="006417A2" w:rsidRPr="00530EA7" w:rsidRDefault="006417A2" w:rsidP="006D6F29">
      <w:pPr>
        <w:tabs>
          <w:tab w:val="left" w:pos="0"/>
        </w:tabs>
        <w:spacing w:after="120" w:line="276" w:lineRule="auto"/>
        <w:jc w:val="both"/>
        <w:rPr>
          <w:i/>
          <w:szCs w:val="24"/>
        </w:rPr>
      </w:pPr>
      <w:r w:rsidRPr="00530EA7">
        <w:rPr>
          <w:i/>
          <w:szCs w:val="24"/>
        </w:rPr>
        <w:t>Bet kokius raštiškus pranešimus Institucija turi pateikti Garantui kartu su Instituciją aptarnaujančio banko patvirtinimu, kad parašas yra autentiškas.</w:t>
      </w:r>
    </w:p>
    <w:p w14:paraId="52610F09" w14:textId="77777777" w:rsidR="006417A2" w:rsidRPr="00530EA7" w:rsidRDefault="006417A2" w:rsidP="006D6F29">
      <w:pPr>
        <w:tabs>
          <w:tab w:val="left" w:pos="0"/>
        </w:tabs>
        <w:spacing w:after="120" w:line="276" w:lineRule="auto"/>
        <w:ind w:firstLine="567"/>
        <w:jc w:val="both"/>
        <w:rPr>
          <w:szCs w:val="24"/>
        </w:rPr>
      </w:pPr>
      <w:r w:rsidRPr="00530EA7">
        <w:rPr>
          <w:szCs w:val="24"/>
        </w:rPr>
        <w:t xml:space="preserve">Ši garantija galioja nuo </w:t>
      </w:r>
      <w:r w:rsidRPr="00530EA7">
        <w:rPr>
          <w:i/>
          <w:szCs w:val="24"/>
        </w:rPr>
        <w:t>[</w:t>
      </w:r>
      <w:r w:rsidRPr="00530EA7">
        <w:rPr>
          <w:i/>
          <w:szCs w:val="24"/>
          <w:highlight w:val="lightGray"/>
        </w:rPr>
        <w:t>įrašoma data</w:t>
      </w:r>
      <w:r w:rsidRPr="00530EA7">
        <w:rPr>
          <w:i/>
          <w:szCs w:val="24"/>
        </w:rPr>
        <w:t>]</w:t>
      </w:r>
      <w:r w:rsidRPr="00530EA7">
        <w:rPr>
          <w:szCs w:val="24"/>
        </w:rPr>
        <w:t xml:space="preserve"> iki [</w:t>
      </w:r>
      <w:r w:rsidRPr="00530EA7">
        <w:rPr>
          <w:i/>
          <w:szCs w:val="24"/>
          <w:highlight w:val="lightGray"/>
        </w:rPr>
        <w:t>įrašoma</w:t>
      </w:r>
      <w:r w:rsidRPr="00530EA7">
        <w:rPr>
          <w:szCs w:val="24"/>
          <w:highlight w:val="lightGray"/>
        </w:rPr>
        <w:t xml:space="preserve"> </w:t>
      </w:r>
      <w:r w:rsidRPr="00530EA7">
        <w:rPr>
          <w:i/>
          <w:szCs w:val="24"/>
          <w:highlight w:val="lightGray"/>
        </w:rPr>
        <w:t>data</w:t>
      </w:r>
      <w:r w:rsidRPr="00530EA7">
        <w:rPr>
          <w:szCs w:val="24"/>
        </w:rPr>
        <w:t>].</w:t>
      </w:r>
    </w:p>
    <w:p w14:paraId="708AB4A4" w14:textId="77777777" w:rsidR="006417A2" w:rsidRPr="00BA6222" w:rsidRDefault="006417A2" w:rsidP="006D6F29">
      <w:pPr>
        <w:tabs>
          <w:tab w:val="left" w:pos="0"/>
        </w:tabs>
        <w:spacing w:after="120" w:line="276" w:lineRule="auto"/>
        <w:ind w:firstLine="567"/>
        <w:rPr>
          <w:szCs w:val="24"/>
        </w:rPr>
      </w:pPr>
      <w:r w:rsidRPr="00BA6222">
        <w:rPr>
          <w:szCs w:val="24"/>
        </w:rPr>
        <w:t>Visi Garanto įsipareigojimai pagal šią garantiją baigiasi, jei:</w:t>
      </w:r>
    </w:p>
    <w:p w14:paraId="1440F8C2" w14:textId="77777777" w:rsidR="006417A2" w:rsidRPr="00BA6222" w:rsidRDefault="006417A2" w:rsidP="006D6F29">
      <w:pPr>
        <w:tabs>
          <w:tab w:val="left" w:pos="0"/>
        </w:tabs>
        <w:spacing w:after="120" w:line="276" w:lineRule="auto"/>
        <w:ind w:firstLine="567"/>
        <w:jc w:val="both"/>
        <w:rPr>
          <w:szCs w:val="24"/>
        </w:rPr>
      </w:pPr>
      <w:r w:rsidRPr="00BA6222">
        <w:rPr>
          <w:szCs w:val="24"/>
        </w:rPr>
        <w:t>1. Iki paskutinės garantijos galiojimo dienos imtinai Garantas aukščiau nurodytu adresu nebus gavęs Institucijos raštiškų reikalavimų mokėti (originalo) ir Instituciją aptarnaujančio banko patvirtinimo, kad parašas yra autentiškas;</w:t>
      </w:r>
    </w:p>
    <w:p w14:paraId="1B93E3A6" w14:textId="77777777" w:rsidR="006417A2" w:rsidRPr="00BA6222" w:rsidRDefault="006417A2" w:rsidP="006D6F29">
      <w:pPr>
        <w:tabs>
          <w:tab w:val="left" w:pos="0"/>
        </w:tabs>
        <w:spacing w:after="120" w:line="276" w:lineRule="auto"/>
        <w:ind w:firstLine="567"/>
        <w:jc w:val="both"/>
        <w:rPr>
          <w:szCs w:val="24"/>
        </w:rPr>
      </w:pPr>
      <w:r w:rsidRPr="00BA6222">
        <w:rPr>
          <w:szCs w:val="24"/>
        </w:rPr>
        <w:t>2. Garantui yra grąžinamas garantijos originalas su Institucijos prierašu, kad:</w:t>
      </w:r>
    </w:p>
    <w:p w14:paraId="1391217D" w14:textId="77777777" w:rsidR="006417A2" w:rsidRPr="00BA6222" w:rsidRDefault="006417A2" w:rsidP="006D6F29">
      <w:pPr>
        <w:tabs>
          <w:tab w:val="left" w:pos="0"/>
        </w:tabs>
        <w:spacing w:after="120" w:line="276" w:lineRule="auto"/>
        <w:ind w:firstLine="567"/>
        <w:jc w:val="both"/>
        <w:rPr>
          <w:szCs w:val="24"/>
        </w:rPr>
      </w:pPr>
      <w:r w:rsidRPr="00BA6222">
        <w:rPr>
          <w:szCs w:val="24"/>
        </w:rPr>
        <w:t>2.1. Institucija atsisako savo teisių pagal šią garantiją; arba</w:t>
      </w:r>
    </w:p>
    <w:p w14:paraId="41BE6524" w14:textId="77777777" w:rsidR="006417A2" w:rsidRPr="00BA6222" w:rsidRDefault="006417A2" w:rsidP="006D6F29">
      <w:pPr>
        <w:tabs>
          <w:tab w:val="left" w:pos="0"/>
        </w:tabs>
        <w:spacing w:after="120" w:line="276" w:lineRule="auto"/>
        <w:ind w:firstLine="567"/>
        <w:jc w:val="both"/>
        <w:rPr>
          <w:szCs w:val="24"/>
        </w:rPr>
      </w:pPr>
      <w:r w:rsidRPr="00BA6222">
        <w:rPr>
          <w:szCs w:val="24"/>
        </w:rPr>
        <w:t>2.2. Klientas įvykdė šioje garantijoje nurodytus įsipareigojimus.</w:t>
      </w:r>
    </w:p>
    <w:p w14:paraId="403B00C7" w14:textId="77777777" w:rsidR="006417A2" w:rsidRPr="00BA6222" w:rsidRDefault="006417A2" w:rsidP="006D6F29">
      <w:pPr>
        <w:tabs>
          <w:tab w:val="left" w:pos="0"/>
        </w:tabs>
        <w:spacing w:after="120" w:line="276" w:lineRule="auto"/>
        <w:jc w:val="both"/>
        <w:rPr>
          <w:szCs w:val="24"/>
        </w:rPr>
      </w:pPr>
      <w:r w:rsidRPr="00BA6222">
        <w:rPr>
          <w:szCs w:val="24"/>
        </w:rPr>
        <w:t xml:space="preserve">Bet kokie Institucijos reikalavimai mokėti nebus vykdomi, jeigu jie bus gauti aukščiau nurodytu Garanto adresu pasibaigus garantijos galiojimo laikotarpiui. </w:t>
      </w:r>
    </w:p>
    <w:p w14:paraId="32999EF2" w14:textId="77777777" w:rsidR="006417A2" w:rsidRPr="00BA6222" w:rsidRDefault="006417A2" w:rsidP="006D6F29">
      <w:pPr>
        <w:tabs>
          <w:tab w:val="left" w:pos="0"/>
        </w:tabs>
        <w:spacing w:after="120" w:line="276" w:lineRule="auto"/>
        <w:ind w:firstLine="720"/>
        <w:jc w:val="both"/>
        <w:rPr>
          <w:i/>
          <w:szCs w:val="24"/>
        </w:rPr>
      </w:pPr>
      <w:r w:rsidRPr="00BA6222">
        <w:rPr>
          <w:i/>
          <w:szCs w:val="24"/>
        </w:rPr>
        <w:t>Šiai garantijai taikytina Lietuvos Respublikos teisė. Šalių ginčai sprendžiami Lietuvos Respublikos įstatymų nustatyta tvarka.</w:t>
      </w:r>
    </w:p>
    <w:p w14:paraId="4B8700D0" w14:textId="77777777" w:rsidR="006417A2" w:rsidRPr="00BA6222" w:rsidRDefault="006417A2" w:rsidP="006D6F29">
      <w:pPr>
        <w:tabs>
          <w:tab w:val="left" w:pos="0"/>
        </w:tabs>
        <w:spacing w:after="120" w:line="276" w:lineRule="auto"/>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417A2" w:rsidRPr="00BA6222" w14:paraId="001407E8" w14:textId="77777777" w:rsidTr="00443081">
        <w:trPr>
          <w:trHeight w:val="186"/>
        </w:trPr>
        <w:tc>
          <w:tcPr>
            <w:tcW w:w="3284" w:type="dxa"/>
            <w:tcBorders>
              <w:top w:val="single" w:sz="4" w:space="0" w:color="auto"/>
              <w:left w:val="nil"/>
              <w:bottom w:val="nil"/>
              <w:right w:val="nil"/>
            </w:tcBorders>
          </w:tcPr>
          <w:p w14:paraId="15370495" w14:textId="77777777" w:rsidR="006417A2" w:rsidRPr="00BA6222" w:rsidRDefault="006417A2" w:rsidP="006D6F29">
            <w:pPr>
              <w:tabs>
                <w:tab w:val="left" w:pos="0"/>
              </w:tabs>
              <w:snapToGrid w:val="0"/>
              <w:spacing w:after="120" w:line="276" w:lineRule="auto"/>
              <w:jc w:val="both"/>
              <w:rPr>
                <w:i/>
                <w:noProof/>
                <w:position w:val="6"/>
                <w:szCs w:val="24"/>
                <w:vertAlign w:val="superscript"/>
              </w:rPr>
            </w:pPr>
            <w:r w:rsidRPr="00BA6222">
              <w:rPr>
                <w:i/>
                <w:noProof/>
                <w:position w:val="6"/>
                <w:szCs w:val="24"/>
                <w:vertAlign w:val="superscript"/>
              </w:rPr>
              <w:t xml:space="preserve"> (įgalioto asmens pareigos)</w:t>
            </w:r>
          </w:p>
        </w:tc>
        <w:tc>
          <w:tcPr>
            <w:tcW w:w="604" w:type="dxa"/>
          </w:tcPr>
          <w:p w14:paraId="7AB77382" w14:textId="77777777" w:rsidR="006417A2" w:rsidRPr="00BA6222" w:rsidRDefault="006417A2" w:rsidP="006D6F29">
            <w:pPr>
              <w:tabs>
                <w:tab w:val="left" w:pos="0"/>
              </w:tabs>
              <w:spacing w:after="120" w:line="276" w:lineRule="auto"/>
              <w:ind w:right="-1"/>
              <w:jc w:val="center"/>
              <w:rPr>
                <w:i/>
                <w:noProof/>
                <w:szCs w:val="24"/>
                <w:vertAlign w:val="superscript"/>
              </w:rPr>
            </w:pPr>
          </w:p>
        </w:tc>
        <w:tc>
          <w:tcPr>
            <w:tcW w:w="1980" w:type="dxa"/>
            <w:tcBorders>
              <w:top w:val="single" w:sz="4" w:space="0" w:color="auto"/>
              <w:left w:val="nil"/>
              <w:bottom w:val="nil"/>
              <w:right w:val="nil"/>
            </w:tcBorders>
          </w:tcPr>
          <w:p w14:paraId="6AD748F2" w14:textId="77777777" w:rsidR="006417A2" w:rsidRPr="00BA6222" w:rsidRDefault="006417A2" w:rsidP="006D6F29">
            <w:pPr>
              <w:tabs>
                <w:tab w:val="left" w:pos="0"/>
              </w:tabs>
              <w:spacing w:after="120" w:line="276" w:lineRule="auto"/>
              <w:ind w:right="-1"/>
              <w:jc w:val="center"/>
              <w:rPr>
                <w:i/>
                <w:noProof/>
                <w:szCs w:val="24"/>
                <w:vertAlign w:val="superscript"/>
              </w:rPr>
            </w:pPr>
            <w:r w:rsidRPr="00BA6222">
              <w:rPr>
                <w:i/>
                <w:noProof/>
                <w:position w:val="6"/>
                <w:szCs w:val="24"/>
                <w:vertAlign w:val="superscript"/>
              </w:rPr>
              <w:t>(Parašas)</w:t>
            </w:r>
          </w:p>
        </w:tc>
        <w:tc>
          <w:tcPr>
            <w:tcW w:w="701" w:type="dxa"/>
          </w:tcPr>
          <w:p w14:paraId="60165C88" w14:textId="77777777" w:rsidR="006417A2" w:rsidRPr="00BA6222" w:rsidRDefault="006417A2" w:rsidP="006D6F29">
            <w:pPr>
              <w:tabs>
                <w:tab w:val="left" w:pos="0"/>
              </w:tabs>
              <w:spacing w:after="120" w:line="276" w:lineRule="auto"/>
              <w:ind w:right="-1"/>
              <w:jc w:val="center"/>
              <w:rPr>
                <w:i/>
                <w:noProof/>
                <w:szCs w:val="24"/>
                <w:vertAlign w:val="superscript"/>
              </w:rPr>
            </w:pPr>
          </w:p>
        </w:tc>
        <w:tc>
          <w:tcPr>
            <w:tcW w:w="2611" w:type="dxa"/>
            <w:tcBorders>
              <w:top w:val="single" w:sz="4" w:space="0" w:color="auto"/>
              <w:left w:val="nil"/>
              <w:bottom w:val="nil"/>
              <w:right w:val="nil"/>
            </w:tcBorders>
          </w:tcPr>
          <w:p w14:paraId="54E8A78B" w14:textId="77777777" w:rsidR="006417A2" w:rsidRPr="00BA6222" w:rsidRDefault="006417A2" w:rsidP="006D6F29">
            <w:pPr>
              <w:tabs>
                <w:tab w:val="left" w:pos="0"/>
              </w:tabs>
              <w:spacing w:after="120" w:line="276" w:lineRule="auto"/>
              <w:ind w:right="-1"/>
              <w:jc w:val="center"/>
              <w:rPr>
                <w:i/>
                <w:noProof/>
                <w:szCs w:val="24"/>
                <w:vertAlign w:val="superscript"/>
              </w:rPr>
            </w:pPr>
            <w:r w:rsidRPr="00BA6222">
              <w:rPr>
                <w:i/>
                <w:noProof/>
                <w:position w:val="6"/>
                <w:szCs w:val="24"/>
                <w:vertAlign w:val="superscript"/>
              </w:rPr>
              <w:t>(vardo raidė ir pavardė)</w:t>
            </w:r>
            <w:r w:rsidRPr="00BA6222">
              <w:rPr>
                <w:i/>
                <w:noProof/>
                <w:szCs w:val="24"/>
                <w:vertAlign w:val="superscript"/>
              </w:rPr>
              <w:t xml:space="preserve"> </w:t>
            </w:r>
          </w:p>
        </w:tc>
        <w:tc>
          <w:tcPr>
            <w:tcW w:w="648" w:type="dxa"/>
          </w:tcPr>
          <w:p w14:paraId="7C706D0A" w14:textId="77777777" w:rsidR="006417A2" w:rsidRPr="00BA6222" w:rsidRDefault="006417A2" w:rsidP="006D6F29">
            <w:pPr>
              <w:tabs>
                <w:tab w:val="left" w:pos="0"/>
              </w:tabs>
              <w:spacing w:after="120" w:line="276" w:lineRule="auto"/>
              <w:ind w:right="-1"/>
              <w:jc w:val="center"/>
              <w:rPr>
                <w:noProof/>
                <w:szCs w:val="24"/>
                <w:vertAlign w:val="superscript"/>
              </w:rPr>
            </w:pPr>
          </w:p>
        </w:tc>
      </w:tr>
    </w:tbl>
    <w:p w14:paraId="17756F7B" w14:textId="77777777" w:rsidR="006417A2" w:rsidRPr="00BA6222" w:rsidRDefault="006417A2" w:rsidP="006D6F29">
      <w:pPr>
        <w:tabs>
          <w:tab w:val="left" w:pos="0"/>
        </w:tabs>
        <w:spacing w:after="120" w:line="276" w:lineRule="auto"/>
        <w:rPr>
          <w:szCs w:val="24"/>
        </w:rPr>
      </w:pPr>
      <w:r w:rsidRPr="00BA6222">
        <w:rPr>
          <w:szCs w:val="24"/>
        </w:rPr>
        <w:br w:type="page"/>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62"/>
        <w:gridCol w:w="2957"/>
        <w:gridCol w:w="324"/>
        <w:gridCol w:w="2795"/>
        <w:gridCol w:w="486"/>
      </w:tblGrid>
      <w:tr w:rsidR="006417A2" w:rsidRPr="00BA6222" w14:paraId="2DD775CD" w14:textId="77777777" w:rsidTr="00443379">
        <w:trPr>
          <w:gridAfter w:val="1"/>
          <w:wAfter w:w="486" w:type="dxa"/>
        </w:trPr>
        <w:tc>
          <w:tcPr>
            <w:tcW w:w="3118" w:type="dxa"/>
            <w:tcBorders>
              <w:top w:val="nil"/>
              <w:left w:val="nil"/>
              <w:bottom w:val="nil"/>
              <w:right w:val="nil"/>
            </w:tcBorders>
          </w:tcPr>
          <w:p w14:paraId="07D406AF" w14:textId="77777777" w:rsidR="006417A2" w:rsidRPr="00BA6222" w:rsidRDefault="006417A2" w:rsidP="006D6F29">
            <w:pPr>
              <w:tabs>
                <w:tab w:val="left" w:pos="0"/>
              </w:tabs>
              <w:spacing w:after="120" w:line="276" w:lineRule="auto"/>
              <w:jc w:val="center"/>
              <w:rPr>
                <w:szCs w:val="24"/>
              </w:rPr>
            </w:pPr>
          </w:p>
        </w:tc>
        <w:tc>
          <w:tcPr>
            <w:tcW w:w="3119" w:type="dxa"/>
            <w:gridSpan w:val="2"/>
            <w:tcBorders>
              <w:top w:val="nil"/>
              <w:left w:val="nil"/>
              <w:bottom w:val="nil"/>
              <w:right w:val="nil"/>
            </w:tcBorders>
          </w:tcPr>
          <w:p w14:paraId="6C1129BC" w14:textId="64C20210" w:rsidR="006417A2" w:rsidRPr="00BA6222" w:rsidRDefault="001518A7" w:rsidP="006D6F29">
            <w:pPr>
              <w:tabs>
                <w:tab w:val="left" w:pos="0"/>
              </w:tabs>
              <w:spacing w:after="120" w:line="276" w:lineRule="auto"/>
              <w:jc w:val="center"/>
              <w:rPr>
                <w:szCs w:val="24"/>
              </w:rPr>
            </w:pPr>
            <w:r w:rsidRPr="00BA6222">
              <w:rPr>
                <w:b/>
                <w:color w:val="632423"/>
                <w:szCs w:val="24"/>
              </w:rPr>
              <w:t>PRIEVOLIŲ ĮVYKDYMO UŽTIKRINIMAS (LAIDAVIMAS)</w:t>
            </w:r>
          </w:p>
        </w:tc>
        <w:tc>
          <w:tcPr>
            <w:tcW w:w="3119" w:type="dxa"/>
            <w:gridSpan w:val="2"/>
            <w:tcBorders>
              <w:top w:val="nil"/>
              <w:left w:val="nil"/>
              <w:bottom w:val="nil"/>
              <w:right w:val="nil"/>
            </w:tcBorders>
          </w:tcPr>
          <w:p w14:paraId="697AFA0B" w14:textId="77777777" w:rsidR="006417A2" w:rsidRPr="00BA6222" w:rsidRDefault="006417A2" w:rsidP="006D6F29">
            <w:pPr>
              <w:tabs>
                <w:tab w:val="left" w:pos="0"/>
              </w:tabs>
              <w:spacing w:after="120" w:line="276" w:lineRule="auto"/>
              <w:jc w:val="center"/>
              <w:rPr>
                <w:szCs w:val="24"/>
              </w:rPr>
            </w:pPr>
          </w:p>
        </w:tc>
      </w:tr>
      <w:tr w:rsidR="006417A2" w:rsidRPr="00BA6222" w14:paraId="525F0987" w14:textId="77777777" w:rsidTr="00443379">
        <w:trPr>
          <w:gridAfter w:val="1"/>
          <w:wAfter w:w="486" w:type="dxa"/>
        </w:trPr>
        <w:tc>
          <w:tcPr>
            <w:tcW w:w="3118" w:type="dxa"/>
            <w:tcBorders>
              <w:top w:val="nil"/>
              <w:left w:val="nil"/>
              <w:bottom w:val="nil"/>
              <w:right w:val="nil"/>
            </w:tcBorders>
          </w:tcPr>
          <w:p w14:paraId="3DCF1257" w14:textId="77777777" w:rsidR="006417A2" w:rsidRPr="00BA6222" w:rsidRDefault="006417A2" w:rsidP="006D6F29">
            <w:pPr>
              <w:tabs>
                <w:tab w:val="left" w:pos="0"/>
              </w:tabs>
              <w:spacing w:after="120" w:line="276" w:lineRule="auto"/>
              <w:jc w:val="center"/>
              <w:rPr>
                <w:szCs w:val="24"/>
              </w:rPr>
            </w:pPr>
          </w:p>
        </w:tc>
        <w:tc>
          <w:tcPr>
            <w:tcW w:w="3119" w:type="dxa"/>
            <w:gridSpan w:val="2"/>
            <w:tcBorders>
              <w:top w:val="nil"/>
              <w:left w:val="nil"/>
              <w:right w:val="nil"/>
            </w:tcBorders>
          </w:tcPr>
          <w:p w14:paraId="4BFF576A" w14:textId="77777777" w:rsidR="006417A2" w:rsidRPr="00BA6222" w:rsidRDefault="006417A2" w:rsidP="006D6F29">
            <w:pPr>
              <w:tabs>
                <w:tab w:val="left" w:pos="0"/>
              </w:tabs>
              <w:spacing w:after="120" w:line="276" w:lineRule="auto"/>
              <w:jc w:val="center"/>
              <w:rPr>
                <w:szCs w:val="24"/>
              </w:rPr>
            </w:pPr>
          </w:p>
        </w:tc>
        <w:tc>
          <w:tcPr>
            <w:tcW w:w="3119" w:type="dxa"/>
            <w:gridSpan w:val="2"/>
            <w:tcBorders>
              <w:top w:val="nil"/>
              <w:left w:val="nil"/>
              <w:bottom w:val="nil"/>
              <w:right w:val="nil"/>
            </w:tcBorders>
          </w:tcPr>
          <w:p w14:paraId="1DC9661C" w14:textId="77777777" w:rsidR="006417A2" w:rsidRPr="00BA6222" w:rsidRDefault="006417A2" w:rsidP="006D6F29">
            <w:pPr>
              <w:tabs>
                <w:tab w:val="left" w:pos="0"/>
              </w:tabs>
              <w:spacing w:after="120" w:line="276" w:lineRule="auto"/>
              <w:jc w:val="center"/>
              <w:rPr>
                <w:szCs w:val="24"/>
              </w:rPr>
            </w:pPr>
          </w:p>
        </w:tc>
      </w:tr>
      <w:tr w:rsidR="006417A2" w:rsidRPr="00BA6222" w14:paraId="2FA9BE71" w14:textId="77777777" w:rsidTr="00443379">
        <w:trPr>
          <w:gridAfter w:val="1"/>
          <w:wAfter w:w="486" w:type="dxa"/>
        </w:trPr>
        <w:tc>
          <w:tcPr>
            <w:tcW w:w="3118" w:type="dxa"/>
            <w:tcBorders>
              <w:top w:val="nil"/>
              <w:left w:val="nil"/>
              <w:bottom w:val="nil"/>
              <w:right w:val="nil"/>
            </w:tcBorders>
          </w:tcPr>
          <w:p w14:paraId="22FD5337" w14:textId="77777777" w:rsidR="006417A2" w:rsidRPr="00BA6222" w:rsidRDefault="006417A2" w:rsidP="006D6F29">
            <w:pPr>
              <w:tabs>
                <w:tab w:val="left" w:pos="0"/>
              </w:tabs>
              <w:spacing w:after="120" w:line="276" w:lineRule="auto"/>
              <w:jc w:val="center"/>
              <w:rPr>
                <w:szCs w:val="24"/>
              </w:rPr>
            </w:pPr>
          </w:p>
        </w:tc>
        <w:tc>
          <w:tcPr>
            <w:tcW w:w="3119" w:type="dxa"/>
            <w:gridSpan w:val="2"/>
            <w:tcBorders>
              <w:left w:val="nil"/>
              <w:bottom w:val="single" w:sz="4" w:space="0" w:color="auto"/>
              <w:right w:val="nil"/>
            </w:tcBorders>
          </w:tcPr>
          <w:p w14:paraId="6B6E3048" w14:textId="77777777" w:rsidR="006417A2" w:rsidRPr="00BA6222" w:rsidRDefault="006417A2" w:rsidP="006D6F29">
            <w:pPr>
              <w:tabs>
                <w:tab w:val="left" w:pos="0"/>
              </w:tabs>
              <w:spacing w:after="120" w:line="276" w:lineRule="auto"/>
              <w:jc w:val="center"/>
              <w:rPr>
                <w:szCs w:val="24"/>
              </w:rPr>
            </w:pPr>
            <w:r w:rsidRPr="00BA6222">
              <w:rPr>
                <w:szCs w:val="24"/>
              </w:rPr>
              <w:t>(Data) (numeris)</w:t>
            </w:r>
          </w:p>
          <w:p w14:paraId="7D3F290C" w14:textId="77777777" w:rsidR="006417A2" w:rsidRPr="00BA6222" w:rsidRDefault="006417A2" w:rsidP="006D6F29">
            <w:pPr>
              <w:tabs>
                <w:tab w:val="left" w:pos="0"/>
              </w:tabs>
              <w:spacing w:after="120" w:line="276" w:lineRule="auto"/>
              <w:jc w:val="center"/>
              <w:rPr>
                <w:szCs w:val="24"/>
              </w:rPr>
            </w:pPr>
          </w:p>
        </w:tc>
        <w:tc>
          <w:tcPr>
            <w:tcW w:w="3119" w:type="dxa"/>
            <w:gridSpan w:val="2"/>
            <w:tcBorders>
              <w:top w:val="nil"/>
              <w:left w:val="nil"/>
              <w:bottom w:val="nil"/>
              <w:right w:val="nil"/>
            </w:tcBorders>
          </w:tcPr>
          <w:p w14:paraId="7B16AAF7" w14:textId="77777777" w:rsidR="006417A2" w:rsidRPr="00BA6222" w:rsidRDefault="006417A2" w:rsidP="006D6F29">
            <w:pPr>
              <w:tabs>
                <w:tab w:val="left" w:pos="0"/>
              </w:tabs>
              <w:spacing w:after="120" w:line="276" w:lineRule="auto"/>
              <w:jc w:val="center"/>
              <w:rPr>
                <w:szCs w:val="24"/>
              </w:rPr>
            </w:pPr>
          </w:p>
        </w:tc>
      </w:tr>
      <w:tr w:rsidR="006417A2" w:rsidRPr="00BA6222" w14:paraId="626A3F1F" w14:textId="77777777" w:rsidTr="00443379">
        <w:tc>
          <w:tcPr>
            <w:tcW w:w="3280" w:type="dxa"/>
            <w:gridSpan w:val="2"/>
            <w:tcBorders>
              <w:top w:val="nil"/>
              <w:left w:val="nil"/>
              <w:bottom w:val="nil"/>
              <w:right w:val="nil"/>
            </w:tcBorders>
          </w:tcPr>
          <w:p w14:paraId="1DFBC082" w14:textId="77777777" w:rsidR="006417A2" w:rsidRPr="00BA6222" w:rsidRDefault="006417A2" w:rsidP="006D6F29">
            <w:pPr>
              <w:tabs>
                <w:tab w:val="left" w:pos="0"/>
              </w:tabs>
              <w:spacing w:after="120" w:line="276" w:lineRule="auto"/>
              <w:jc w:val="center"/>
              <w:rPr>
                <w:szCs w:val="24"/>
              </w:rPr>
            </w:pPr>
          </w:p>
        </w:tc>
        <w:tc>
          <w:tcPr>
            <w:tcW w:w="3281" w:type="dxa"/>
            <w:gridSpan w:val="2"/>
            <w:tcBorders>
              <w:top w:val="nil"/>
              <w:left w:val="nil"/>
              <w:bottom w:val="nil"/>
              <w:right w:val="nil"/>
            </w:tcBorders>
          </w:tcPr>
          <w:p w14:paraId="5E14EB54" w14:textId="77777777" w:rsidR="006417A2" w:rsidRPr="00BA6222" w:rsidRDefault="006417A2" w:rsidP="006D6F29">
            <w:pPr>
              <w:tabs>
                <w:tab w:val="left" w:pos="0"/>
              </w:tabs>
              <w:spacing w:after="120" w:line="276" w:lineRule="auto"/>
              <w:jc w:val="center"/>
              <w:rPr>
                <w:szCs w:val="24"/>
              </w:rPr>
            </w:pPr>
            <w:r w:rsidRPr="00BA6222">
              <w:rPr>
                <w:szCs w:val="24"/>
              </w:rPr>
              <w:t>(Vieta)</w:t>
            </w:r>
          </w:p>
        </w:tc>
        <w:tc>
          <w:tcPr>
            <w:tcW w:w="3281" w:type="dxa"/>
            <w:gridSpan w:val="2"/>
            <w:tcBorders>
              <w:top w:val="nil"/>
              <w:left w:val="nil"/>
              <w:bottom w:val="nil"/>
              <w:right w:val="nil"/>
            </w:tcBorders>
          </w:tcPr>
          <w:p w14:paraId="6394E6E1" w14:textId="77777777" w:rsidR="006417A2" w:rsidRPr="00BA6222" w:rsidRDefault="006417A2" w:rsidP="006D6F29">
            <w:pPr>
              <w:tabs>
                <w:tab w:val="left" w:pos="0"/>
              </w:tabs>
              <w:spacing w:after="120" w:line="276" w:lineRule="auto"/>
              <w:jc w:val="center"/>
              <w:rPr>
                <w:szCs w:val="24"/>
              </w:rPr>
            </w:pPr>
          </w:p>
        </w:tc>
      </w:tr>
    </w:tbl>
    <w:p w14:paraId="19299674" w14:textId="77777777" w:rsidR="00A146FF" w:rsidRDefault="00A146FF" w:rsidP="006D6F29">
      <w:pPr>
        <w:tabs>
          <w:tab w:val="left" w:pos="0"/>
        </w:tabs>
        <w:spacing w:after="120" w:line="276" w:lineRule="auto"/>
        <w:ind w:firstLine="567"/>
        <w:jc w:val="both"/>
        <w:rPr>
          <w:szCs w:val="24"/>
        </w:rPr>
      </w:pPr>
    </w:p>
    <w:p w14:paraId="21046BFE" w14:textId="6179CFE6" w:rsidR="006417A2" w:rsidRPr="00530EA7" w:rsidRDefault="006417A2" w:rsidP="006D6F29">
      <w:pPr>
        <w:tabs>
          <w:tab w:val="left" w:pos="0"/>
        </w:tabs>
        <w:spacing w:after="120" w:line="276" w:lineRule="auto"/>
        <w:ind w:firstLine="567"/>
        <w:jc w:val="both"/>
        <w:rPr>
          <w:szCs w:val="24"/>
        </w:rPr>
      </w:pPr>
      <w:r w:rsidRPr="00530EA7">
        <w:rPr>
          <w:szCs w:val="24"/>
        </w:rPr>
        <w:t>Šis laidavimo raštas galioja tik su Draudimo sutartimi Nr. [</w:t>
      </w:r>
      <w:r w:rsidRPr="00530EA7">
        <w:rPr>
          <w:i/>
          <w:szCs w:val="24"/>
          <w:highlight w:val="lightGray"/>
        </w:rPr>
        <w:t>įrašyti draudimo sutarties numerį</w:t>
      </w:r>
      <w:r w:rsidRPr="00530EA7">
        <w:rPr>
          <w:szCs w:val="24"/>
        </w:rPr>
        <w:t>].</w:t>
      </w:r>
    </w:p>
    <w:p w14:paraId="0E675EDC" w14:textId="07F6A9F2" w:rsidR="006417A2" w:rsidRPr="00530EA7" w:rsidRDefault="006417A2" w:rsidP="006D6F29">
      <w:pPr>
        <w:tabs>
          <w:tab w:val="left" w:pos="0"/>
        </w:tabs>
        <w:spacing w:after="120" w:line="276" w:lineRule="auto"/>
        <w:ind w:firstLine="567"/>
        <w:jc w:val="both"/>
        <w:rPr>
          <w:i/>
          <w:szCs w:val="24"/>
        </w:rPr>
      </w:pPr>
      <w:r w:rsidRPr="00530EA7">
        <w:rPr>
          <w:szCs w:val="24"/>
        </w:rPr>
        <w:t>Kliento [</w:t>
      </w:r>
      <w:r w:rsidRPr="00530EA7">
        <w:rPr>
          <w:i/>
          <w:szCs w:val="24"/>
          <w:highlight w:val="lightGray"/>
        </w:rPr>
        <w:t>įrašyti Privataus subjekto pavadinimą, įmonės kodą, adresą</w:t>
      </w:r>
      <w:r w:rsidRPr="00530EA7">
        <w:rPr>
          <w:szCs w:val="24"/>
        </w:rPr>
        <w:t xml:space="preserve">] įsipareigojimai pagal su </w:t>
      </w:r>
      <w:r w:rsidRPr="00530EA7">
        <w:rPr>
          <w:noProof/>
          <w:szCs w:val="24"/>
        </w:rPr>
        <w:t>[</w:t>
      </w:r>
      <w:r w:rsidRPr="00530EA7">
        <w:rPr>
          <w:i/>
          <w:noProof/>
          <w:szCs w:val="24"/>
          <w:highlight w:val="lightGray"/>
        </w:rPr>
        <w:t>Suteikiančiosios institucijos pavadinimas</w:t>
      </w:r>
      <w:r w:rsidRPr="00530EA7">
        <w:rPr>
          <w:noProof/>
          <w:szCs w:val="24"/>
        </w:rPr>
        <w:t>]</w:t>
      </w:r>
      <w:r w:rsidRPr="00530EA7">
        <w:rPr>
          <w:szCs w:val="24"/>
        </w:rPr>
        <w:t xml:space="preserve"> (toliau – </w:t>
      </w:r>
      <w:r w:rsidRPr="00443379">
        <w:rPr>
          <w:b/>
          <w:bCs/>
          <w:szCs w:val="24"/>
        </w:rPr>
        <w:t>Institucija</w:t>
      </w:r>
      <w:r w:rsidRPr="00530EA7">
        <w:rPr>
          <w:szCs w:val="24"/>
        </w:rPr>
        <w:t>) pasirašytą  Sutartį Nr. [</w:t>
      </w:r>
      <w:r w:rsidRPr="00530EA7">
        <w:rPr>
          <w:i/>
          <w:szCs w:val="24"/>
          <w:highlight w:val="lightGray"/>
        </w:rPr>
        <w:t>numeris</w:t>
      </w:r>
      <w:r w:rsidRPr="00530EA7">
        <w:rPr>
          <w:szCs w:val="24"/>
        </w:rPr>
        <w:t xml:space="preserve">] (toliau – </w:t>
      </w:r>
      <w:r w:rsidRPr="00443379">
        <w:rPr>
          <w:b/>
          <w:bCs/>
          <w:szCs w:val="24"/>
        </w:rPr>
        <w:t>Sutartis</w:t>
      </w:r>
      <w:r w:rsidRPr="00530EA7">
        <w:rPr>
          <w:szCs w:val="24"/>
        </w:rPr>
        <w:t>) dėl [</w:t>
      </w:r>
      <w:r w:rsidRPr="00530EA7">
        <w:rPr>
          <w:i/>
          <w:szCs w:val="24"/>
          <w:highlight w:val="lightGray"/>
        </w:rPr>
        <w:t>Sutarties pavadinimas</w:t>
      </w:r>
      <w:r w:rsidRPr="00530EA7">
        <w:rPr>
          <w:i/>
          <w:szCs w:val="24"/>
        </w:rPr>
        <w:t xml:space="preserve"> </w:t>
      </w:r>
      <w:r w:rsidRPr="00530EA7">
        <w:rPr>
          <w:szCs w:val="24"/>
        </w:rPr>
        <w:t>] turi būti užtikrinti Sutarties įvykdymo laidavimu.</w:t>
      </w:r>
    </w:p>
    <w:p w14:paraId="038FE8A3" w14:textId="7729A72F" w:rsidR="006417A2" w:rsidRPr="00530EA7" w:rsidRDefault="006417A2" w:rsidP="006D6F29">
      <w:pPr>
        <w:spacing w:after="120" w:line="276" w:lineRule="auto"/>
        <w:ind w:firstLine="720"/>
        <w:jc w:val="both"/>
        <w:rPr>
          <w:szCs w:val="24"/>
        </w:rPr>
      </w:pPr>
      <w:r w:rsidRPr="00530EA7">
        <w:rPr>
          <w:szCs w:val="24"/>
        </w:rPr>
        <w:t>[</w:t>
      </w:r>
      <w:r w:rsidRPr="00530EA7">
        <w:rPr>
          <w:i/>
          <w:szCs w:val="24"/>
          <w:highlight w:val="lightGray"/>
        </w:rPr>
        <w:t>Laiduotojo pavadinimas, įmonės kodas</w:t>
      </w:r>
      <w:r w:rsidRPr="00530EA7">
        <w:rPr>
          <w:szCs w:val="24"/>
        </w:rPr>
        <w:t>] [,atstovaujamas [</w:t>
      </w:r>
      <w:r w:rsidRPr="00530EA7">
        <w:rPr>
          <w:i/>
          <w:szCs w:val="24"/>
          <w:highlight w:val="lightGray"/>
        </w:rPr>
        <w:t>filialo pavadinimas</w:t>
      </w:r>
      <w:r w:rsidRPr="00530EA7">
        <w:rPr>
          <w:szCs w:val="24"/>
        </w:rPr>
        <w:t>] filialo,] [</w:t>
      </w:r>
      <w:r w:rsidRPr="00530EA7">
        <w:rPr>
          <w:i/>
          <w:szCs w:val="24"/>
          <w:highlight w:val="lightGray"/>
        </w:rPr>
        <w:t>adresas</w:t>
      </w:r>
      <w:r w:rsidRPr="00530EA7">
        <w:rPr>
          <w:szCs w:val="24"/>
        </w:rPr>
        <w:t xml:space="preserve">] (toliau – </w:t>
      </w:r>
      <w:r w:rsidRPr="00443379">
        <w:rPr>
          <w:b/>
          <w:bCs/>
          <w:szCs w:val="24"/>
        </w:rPr>
        <w:t>Laiduoto</w:t>
      </w:r>
      <w:r w:rsidR="00361FD9" w:rsidRPr="00443379">
        <w:rPr>
          <w:b/>
          <w:bCs/>
          <w:szCs w:val="24"/>
        </w:rPr>
        <w:t>j</w:t>
      </w:r>
      <w:r w:rsidRPr="00443379">
        <w:rPr>
          <w:b/>
          <w:bCs/>
          <w:szCs w:val="24"/>
        </w:rPr>
        <w:t>as</w:t>
      </w:r>
      <w:r w:rsidRPr="00530EA7">
        <w:rPr>
          <w:szCs w:val="24"/>
        </w:rPr>
        <w:t>), šiame laidavimo rašte nustatytomis sąlygomis neatšaukiamai įsipareigoja sumokėti Institucijai ne daugiau kaip [</w:t>
      </w:r>
      <w:r w:rsidRPr="00530EA7">
        <w:rPr>
          <w:i/>
          <w:szCs w:val="24"/>
          <w:highlight w:val="lightGray"/>
        </w:rPr>
        <w:t>suma skaičiais</w:t>
      </w:r>
      <w:r w:rsidRPr="00530EA7">
        <w:rPr>
          <w:szCs w:val="24"/>
        </w:rPr>
        <w:t>], ([</w:t>
      </w:r>
      <w:r w:rsidRPr="00530EA7">
        <w:rPr>
          <w:i/>
          <w:szCs w:val="24"/>
          <w:highlight w:val="lightGray"/>
        </w:rPr>
        <w:t>suma žodžiais</w:t>
      </w:r>
      <w:r w:rsidRPr="00530EA7">
        <w:rPr>
          <w:szCs w:val="24"/>
        </w:rPr>
        <w:t>]) EUR, gavęs pirmus raštišką Institucijos reikalavimą mokėti (originalą), kuriame nurodytas laidavimo sutarties Nr. [</w:t>
      </w:r>
      <w:r w:rsidRPr="00530EA7">
        <w:rPr>
          <w:i/>
          <w:szCs w:val="24"/>
          <w:highlight w:val="lightGray"/>
        </w:rPr>
        <w:t>nurodyti laidavimo sutarties numerį</w:t>
      </w:r>
      <w:r w:rsidRPr="00530EA7">
        <w:rPr>
          <w:szCs w:val="24"/>
        </w:rPr>
        <w:t xml:space="preserve">], patvirtinantis, kad Klientas neįvykdė ar netinkamai įvykdė prievoles pagal Sutartį, nurodant kokios prievolės nebuvo įvykdytos ar įvykdytos netinkamai. </w:t>
      </w:r>
    </w:p>
    <w:p w14:paraId="42DC5EBA" w14:textId="77777777" w:rsidR="006417A2" w:rsidRPr="00530EA7" w:rsidRDefault="006417A2" w:rsidP="006D6F29">
      <w:pPr>
        <w:tabs>
          <w:tab w:val="left" w:pos="0"/>
        </w:tabs>
        <w:spacing w:after="120" w:line="276" w:lineRule="auto"/>
        <w:ind w:firstLine="567"/>
        <w:jc w:val="both"/>
        <w:rPr>
          <w:szCs w:val="24"/>
        </w:rPr>
      </w:pPr>
      <w:r w:rsidRPr="00530EA7">
        <w:rPr>
          <w:szCs w:val="24"/>
        </w:rPr>
        <w:t>Šis įsipareigojimas privalomas Laiduotojui ir jo teisių perėmėjams ir patvirtintas Laiduotojo antspaudu [</w:t>
      </w:r>
      <w:r w:rsidRPr="00530EA7">
        <w:rPr>
          <w:i/>
          <w:szCs w:val="24"/>
          <w:highlight w:val="lightGray"/>
        </w:rPr>
        <w:t>laidavimo išdavimo data</w:t>
      </w:r>
      <w:r w:rsidRPr="00530EA7">
        <w:rPr>
          <w:szCs w:val="24"/>
        </w:rPr>
        <w:t>].</w:t>
      </w:r>
    </w:p>
    <w:p w14:paraId="1B2AD12D" w14:textId="77777777" w:rsidR="006417A2" w:rsidRPr="00530EA7" w:rsidRDefault="006417A2" w:rsidP="006D6F29">
      <w:pPr>
        <w:tabs>
          <w:tab w:val="left" w:pos="0"/>
        </w:tabs>
        <w:spacing w:after="120" w:line="276" w:lineRule="auto"/>
        <w:ind w:firstLine="567"/>
        <w:jc w:val="both"/>
        <w:rPr>
          <w:szCs w:val="24"/>
        </w:rPr>
      </w:pPr>
      <w:r w:rsidRPr="00530EA7">
        <w:rPr>
          <w:szCs w:val="24"/>
        </w:rPr>
        <w:t>Laiduotojas įsipareigoja tik Institucijai, todėl šis laidavimas yra neperleistinas ir neįkeistinas.</w:t>
      </w:r>
    </w:p>
    <w:p w14:paraId="54A76963" w14:textId="77777777" w:rsidR="006417A2" w:rsidRPr="00530EA7" w:rsidRDefault="006417A2" w:rsidP="006D6F29">
      <w:pPr>
        <w:tabs>
          <w:tab w:val="left" w:pos="0"/>
        </w:tabs>
        <w:spacing w:after="120" w:line="276" w:lineRule="auto"/>
        <w:jc w:val="both"/>
        <w:rPr>
          <w:i/>
          <w:szCs w:val="24"/>
        </w:rPr>
      </w:pPr>
      <w:r w:rsidRPr="00530EA7">
        <w:rPr>
          <w:i/>
          <w:szCs w:val="24"/>
        </w:rPr>
        <w:t>Bet kokius raštiškus pranešimus Institucija turi pateikti Laiduotojui kartu su instituciją aptarnaujančio banko patvirtinimu, kad parašas yra autentiškas.</w:t>
      </w:r>
    </w:p>
    <w:p w14:paraId="3582E417" w14:textId="77777777" w:rsidR="006417A2" w:rsidRPr="00530EA7" w:rsidRDefault="006417A2" w:rsidP="006D6F29">
      <w:pPr>
        <w:tabs>
          <w:tab w:val="left" w:pos="0"/>
        </w:tabs>
        <w:spacing w:after="120" w:line="276" w:lineRule="auto"/>
        <w:ind w:firstLine="567"/>
        <w:jc w:val="both"/>
        <w:rPr>
          <w:szCs w:val="24"/>
        </w:rPr>
      </w:pPr>
      <w:r w:rsidRPr="00530EA7">
        <w:rPr>
          <w:szCs w:val="24"/>
        </w:rPr>
        <w:t xml:space="preserve">Šis laidavimas galioja nuo </w:t>
      </w:r>
      <w:r w:rsidRPr="00530EA7">
        <w:rPr>
          <w:i/>
          <w:szCs w:val="24"/>
        </w:rPr>
        <w:t>[</w:t>
      </w:r>
      <w:r w:rsidRPr="00530EA7">
        <w:rPr>
          <w:i/>
          <w:szCs w:val="24"/>
          <w:highlight w:val="lightGray"/>
        </w:rPr>
        <w:t>įrašoma data</w:t>
      </w:r>
      <w:r w:rsidRPr="00530EA7">
        <w:rPr>
          <w:i/>
          <w:szCs w:val="24"/>
        </w:rPr>
        <w:t>]</w:t>
      </w:r>
      <w:r w:rsidRPr="00530EA7">
        <w:rPr>
          <w:szCs w:val="24"/>
        </w:rPr>
        <w:t xml:space="preserve"> iki [</w:t>
      </w:r>
      <w:r w:rsidRPr="00530EA7">
        <w:rPr>
          <w:i/>
          <w:szCs w:val="24"/>
          <w:highlight w:val="lightGray"/>
        </w:rPr>
        <w:t>įrašoma data</w:t>
      </w:r>
      <w:r w:rsidRPr="00530EA7">
        <w:rPr>
          <w:szCs w:val="24"/>
        </w:rPr>
        <w:t>].</w:t>
      </w:r>
    </w:p>
    <w:p w14:paraId="79751A1F" w14:textId="77777777" w:rsidR="006417A2" w:rsidRPr="00BA6222" w:rsidRDefault="006417A2" w:rsidP="006D6F29">
      <w:pPr>
        <w:tabs>
          <w:tab w:val="left" w:pos="0"/>
        </w:tabs>
        <w:spacing w:after="120" w:line="276" w:lineRule="auto"/>
        <w:ind w:firstLine="567"/>
        <w:rPr>
          <w:szCs w:val="24"/>
        </w:rPr>
      </w:pPr>
      <w:r w:rsidRPr="00BA6222">
        <w:rPr>
          <w:szCs w:val="24"/>
        </w:rPr>
        <w:t>Visi Laiduotojo įsipareigojimai pagal šį laidavimą baigiasi, jei:</w:t>
      </w:r>
    </w:p>
    <w:p w14:paraId="1C781A50" w14:textId="0F352AC2" w:rsidR="006417A2" w:rsidRPr="00BA6222" w:rsidRDefault="006417A2" w:rsidP="006D6F29">
      <w:pPr>
        <w:tabs>
          <w:tab w:val="left" w:pos="0"/>
        </w:tabs>
        <w:spacing w:after="120" w:line="276" w:lineRule="auto"/>
        <w:ind w:firstLine="567"/>
        <w:jc w:val="both"/>
        <w:rPr>
          <w:szCs w:val="24"/>
        </w:rPr>
      </w:pPr>
      <w:r w:rsidRPr="00BA6222">
        <w:rPr>
          <w:szCs w:val="24"/>
        </w:rPr>
        <w:t xml:space="preserve">1. Iki paskutinės laidavimo galiojimo dienos imtinai Laiduotojas aukščiau nurodytu adresu nebus gavęs </w:t>
      </w:r>
      <w:r w:rsidR="00361FD9" w:rsidRPr="00BA6222">
        <w:rPr>
          <w:szCs w:val="24"/>
        </w:rPr>
        <w:t>Institucijos</w:t>
      </w:r>
      <w:r w:rsidRPr="00BA6222">
        <w:rPr>
          <w:szCs w:val="24"/>
        </w:rPr>
        <w:t xml:space="preserve"> raštiškų reikalavimų mokėti (originalo) ir Instituciją aptarnaujančio banko patvirtinimu, kad parašas yra autentiškas;</w:t>
      </w:r>
    </w:p>
    <w:p w14:paraId="46963D10" w14:textId="77777777" w:rsidR="006417A2" w:rsidRPr="00BA6222" w:rsidRDefault="006417A2" w:rsidP="006D6F29">
      <w:pPr>
        <w:tabs>
          <w:tab w:val="left" w:pos="0"/>
        </w:tabs>
        <w:spacing w:after="120" w:line="276" w:lineRule="auto"/>
        <w:ind w:firstLine="567"/>
        <w:jc w:val="both"/>
        <w:rPr>
          <w:szCs w:val="24"/>
        </w:rPr>
      </w:pPr>
      <w:r w:rsidRPr="00BA6222">
        <w:rPr>
          <w:szCs w:val="24"/>
        </w:rPr>
        <w:t>2. Laiduotojui yra grąžinamas laidavimo originalas su Institucijos prierašais, kad:</w:t>
      </w:r>
    </w:p>
    <w:p w14:paraId="0CB16C07" w14:textId="77777777" w:rsidR="006417A2" w:rsidRPr="00BA6222" w:rsidRDefault="006417A2" w:rsidP="006D6F29">
      <w:pPr>
        <w:tabs>
          <w:tab w:val="left" w:pos="0"/>
        </w:tabs>
        <w:spacing w:after="120" w:line="276" w:lineRule="auto"/>
        <w:ind w:firstLine="567"/>
        <w:jc w:val="both"/>
        <w:rPr>
          <w:szCs w:val="24"/>
        </w:rPr>
      </w:pPr>
      <w:r w:rsidRPr="00BA6222">
        <w:rPr>
          <w:szCs w:val="24"/>
        </w:rPr>
        <w:t>2.1. Institucija atsisako savo teisių pagal šį laidavimą; arba</w:t>
      </w:r>
    </w:p>
    <w:p w14:paraId="0D89FA86" w14:textId="77777777" w:rsidR="006417A2" w:rsidRPr="00BA6222" w:rsidRDefault="006417A2" w:rsidP="006D6F29">
      <w:pPr>
        <w:tabs>
          <w:tab w:val="left" w:pos="0"/>
        </w:tabs>
        <w:spacing w:after="120" w:line="276" w:lineRule="auto"/>
        <w:ind w:firstLine="567"/>
        <w:jc w:val="both"/>
        <w:rPr>
          <w:szCs w:val="24"/>
        </w:rPr>
      </w:pPr>
      <w:r w:rsidRPr="00BA6222">
        <w:rPr>
          <w:szCs w:val="24"/>
        </w:rPr>
        <w:t>2.2. Klientas įvykdė šiame laidavime nurodytus įsipareigojimus.</w:t>
      </w:r>
    </w:p>
    <w:p w14:paraId="015CA014" w14:textId="77777777" w:rsidR="006417A2" w:rsidRPr="00BA6222" w:rsidRDefault="006417A2" w:rsidP="006D6F29">
      <w:pPr>
        <w:tabs>
          <w:tab w:val="left" w:pos="0"/>
        </w:tabs>
        <w:spacing w:after="120" w:line="276" w:lineRule="auto"/>
        <w:ind w:firstLine="567"/>
        <w:jc w:val="both"/>
        <w:rPr>
          <w:szCs w:val="24"/>
        </w:rPr>
      </w:pPr>
      <w:r w:rsidRPr="00BA6222">
        <w:rPr>
          <w:szCs w:val="24"/>
        </w:rPr>
        <w:t xml:space="preserve">Bet kokie Institucijos reikalavimai mokėti nebus vykdomi, jeigu jie bus gauti aukščiau nurodytu Laiduotojo adresu pasibaigus laidavimo galiojimo laikotarpiui. </w:t>
      </w:r>
    </w:p>
    <w:p w14:paraId="5975D7FC" w14:textId="77777777" w:rsidR="006417A2" w:rsidRPr="00BA6222" w:rsidRDefault="006417A2" w:rsidP="006D6F29">
      <w:pPr>
        <w:tabs>
          <w:tab w:val="left" w:pos="0"/>
        </w:tabs>
        <w:spacing w:after="120" w:line="276" w:lineRule="auto"/>
        <w:ind w:firstLine="567"/>
        <w:jc w:val="both"/>
        <w:rPr>
          <w:i/>
          <w:szCs w:val="24"/>
        </w:rPr>
      </w:pPr>
      <w:r w:rsidRPr="00BA6222">
        <w:rPr>
          <w:i/>
          <w:szCs w:val="24"/>
        </w:rPr>
        <w:lastRenderedPageBreak/>
        <w:t>Šiam laidavimui taikytina Lietuvos Respublikos teisė. Šalių ginčai sprendžiami Lietuvos Respublikos įstatymų nustatyta tvarka.</w:t>
      </w:r>
    </w:p>
    <w:p w14:paraId="18EBCBA5" w14:textId="77777777" w:rsidR="006417A2" w:rsidRPr="00BA6222" w:rsidRDefault="006417A2" w:rsidP="006D6F29">
      <w:pPr>
        <w:tabs>
          <w:tab w:val="left" w:pos="0"/>
        </w:tabs>
        <w:spacing w:after="120" w:line="276" w:lineRule="auto"/>
        <w:jc w:val="both"/>
        <w:rPr>
          <w:szCs w:val="24"/>
        </w:rPr>
      </w:pPr>
    </w:p>
    <w:p w14:paraId="28F049DE" w14:textId="77777777" w:rsidR="006417A2" w:rsidRPr="00BA6222" w:rsidRDefault="006417A2" w:rsidP="006D6F29">
      <w:pPr>
        <w:tabs>
          <w:tab w:val="left" w:pos="0"/>
        </w:tabs>
        <w:spacing w:after="120" w:line="276" w:lineRule="auto"/>
        <w:jc w:val="both"/>
        <w:rPr>
          <w:szCs w:val="24"/>
        </w:rPr>
      </w:pPr>
      <w:r w:rsidRPr="00BA6222">
        <w:rPr>
          <w:szCs w:val="24"/>
        </w:rPr>
        <w:t>Laiduotojas:</w:t>
      </w:r>
    </w:p>
    <w:p w14:paraId="254E83B8" w14:textId="77777777" w:rsidR="006417A2" w:rsidRPr="00BA6222" w:rsidRDefault="006417A2" w:rsidP="006D6F29">
      <w:pPr>
        <w:tabs>
          <w:tab w:val="left" w:pos="0"/>
        </w:tabs>
        <w:spacing w:after="120" w:line="276" w:lineRule="auto"/>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417A2" w:rsidRPr="00BA6222" w14:paraId="1F60C244" w14:textId="77777777" w:rsidTr="00443081">
        <w:trPr>
          <w:trHeight w:val="186"/>
        </w:trPr>
        <w:tc>
          <w:tcPr>
            <w:tcW w:w="3284" w:type="dxa"/>
            <w:tcBorders>
              <w:top w:val="single" w:sz="4" w:space="0" w:color="auto"/>
              <w:left w:val="nil"/>
              <w:bottom w:val="nil"/>
              <w:right w:val="nil"/>
            </w:tcBorders>
          </w:tcPr>
          <w:p w14:paraId="501FFAEA" w14:textId="77777777" w:rsidR="006417A2" w:rsidRPr="00BA6222" w:rsidRDefault="006417A2" w:rsidP="006D6F29">
            <w:pPr>
              <w:tabs>
                <w:tab w:val="left" w:pos="0"/>
              </w:tabs>
              <w:snapToGrid w:val="0"/>
              <w:spacing w:after="120" w:line="276" w:lineRule="auto"/>
              <w:jc w:val="both"/>
              <w:rPr>
                <w:i/>
                <w:noProof/>
                <w:position w:val="6"/>
                <w:szCs w:val="24"/>
                <w:vertAlign w:val="superscript"/>
              </w:rPr>
            </w:pPr>
            <w:r w:rsidRPr="00BA6222">
              <w:rPr>
                <w:i/>
                <w:noProof/>
                <w:position w:val="6"/>
                <w:szCs w:val="24"/>
                <w:vertAlign w:val="superscript"/>
              </w:rPr>
              <w:t xml:space="preserve"> (įgalioto asmens pareigos)</w:t>
            </w:r>
          </w:p>
        </w:tc>
        <w:tc>
          <w:tcPr>
            <w:tcW w:w="604" w:type="dxa"/>
          </w:tcPr>
          <w:p w14:paraId="75E9D160" w14:textId="77777777" w:rsidR="006417A2" w:rsidRPr="00BA6222" w:rsidRDefault="006417A2" w:rsidP="006D6F29">
            <w:pPr>
              <w:tabs>
                <w:tab w:val="left" w:pos="0"/>
              </w:tabs>
              <w:spacing w:after="120" w:line="276" w:lineRule="auto"/>
              <w:ind w:right="-1"/>
              <w:jc w:val="center"/>
              <w:rPr>
                <w:i/>
                <w:noProof/>
                <w:szCs w:val="24"/>
                <w:vertAlign w:val="superscript"/>
              </w:rPr>
            </w:pPr>
          </w:p>
        </w:tc>
        <w:tc>
          <w:tcPr>
            <w:tcW w:w="1980" w:type="dxa"/>
            <w:tcBorders>
              <w:top w:val="single" w:sz="4" w:space="0" w:color="auto"/>
              <w:left w:val="nil"/>
              <w:bottom w:val="nil"/>
              <w:right w:val="nil"/>
            </w:tcBorders>
          </w:tcPr>
          <w:p w14:paraId="26123F12" w14:textId="77777777" w:rsidR="006417A2" w:rsidRPr="00BA6222" w:rsidRDefault="006417A2" w:rsidP="006D6F29">
            <w:pPr>
              <w:tabs>
                <w:tab w:val="left" w:pos="0"/>
              </w:tabs>
              <w:spacing w:after="120" w:line="276" w:lineRule="auto"/>
              <w:ind w:right="-1"/>
              <w:jc w:val="center"/>
              <w:rPr>
                <w:i/>
                <w:noProof/>
                <w:szCs w:val="24"/>
                <w:vertAlign w:val="superscript"/>
              </w:rPr>
            </w:pPr>
            <w:r w:rsidRPr="00BA6222">
              <w:rPr>
                <w:i/>
                <w:noProof/>
                <w:position w:val="6"/>
                <w:szCs w:val="24"/>
                <w:vertAlign w:val="superscript"/>
              </w:rPr>
              <w:t>(Parašas)</w:t>
            </w:r>
          </w:p>
        </w:tc>
        <w:tc>
          <w:tcPr>
            <w:tcW w:w="701" w:type="dxa"/>
          </w:tcPr>
          <w:p w14:paraId="250A5E4C" w14:textId="77777777" w:rsidR="006417A2" w:rsidRPr="00BA6222" w:rsidRDefault="006417A2" w:rsidP="006D6F29">
            <w:pPr>
              <w:tabs>
                <w:tab w:val="left" w:pos="0"/>
              </w:tabs>
              <w:spacing w:after="120" w:line="276" w:lineRule="auto"/>
              <w:ind w:right="-1"/>
              <w:jc w:val="center"/>
              <w:rPr>
                <w:i/>
                <w:noProof/>
                <w:szCs w:val="24"/>
                <w:vertAlign w:val="superscript"/>
              </w:rPr>
            </w:pPr>
          </w:p>
        </w:tc>
        <w:tc>
          <w:tcPr>
            <w:tcW w:w="2611" w:type="dxa"/>
            <w:tcBorders>
              <w:top w:val="single" w:sz="4" w:space="0" w:color="auto"/>
              <w:left w:val="nil"/>
              <w:bottom w:val="nil"/>
              <w:right w:val="nil"/>
            </w:tcBorders>
          </w:tcPr>
          <w:p w14:paraId="19D04B66" w14:textId="77777777" w:rsidR="006417A2" w:rsidRPr="00BA6222" w:rsidRDefault="006417A2" w:rsidP="006D6F29">
            <w:pPr>
              <w:tabs>
                <w:tab w:val="left" w:pos="0"/>
              </w:tabs>
              <w:spacing w:after="120" w:line="276" w:lineRule="auto"/>
              <w:ind w:right="-1"/>
              <w:jc w:val="center"/>
              <w:rPr>
                <w:i/>
                <w:noProof/>
                <w:szCs w:val="24"/>
                <w:vertAlign w:val="superscript"/>
              </w:rPr>
            </w:pPr>
            <w:r w:rsidRPr="00BA6222">
              <w:rPr>
                <w:i/>
                <w:noProof/>
                <w:position w:val="6"/>
                <w:szCs w:val="24"/>
                <w:vertAlign w:val="superscript"/>
              </w:rPr>
              <w:t>(vardo raidė ir pavardė)</w:t>
            </w:r>
            <w:r w:rsidRPr="00BA6222">
              <w:rPr>
                <w:i/>
                <w:noProof/>
                <w:szCs w:val="24"/>
                <w:vertAlign w:val="superscript"/>
              </w:rPr>
              <w:t xml:space="preserve"> </w:t>
            </w:r>
          </w:p>
        </w:tc>
        <w:tc>
          <w:tcPr>
            <w:tcW w:w="648" w:type="dxa"/>
          </w:tcPr>
          <w:p w14:paraId="66E94DF6" w14:textId="77777777" w:rsidR="006417A2" w:rsidRPr="00BA6222" w:rsidRDefault="006417A2" w:rsidP="006D6F29">
            <w:pPr>
              <w:tabs>
                <w:tab w:val="left" w:pos="0"/>
              </w:tabs>
              <w:spacing w:after="120" w:line="276" w:lineRule="auto"/>
              <w:ind w:right="-1"/>
              <w:jc w:val="center"/>
              <w:rPr>
                <w:noProof/>
                <w:szCs w:val="24"/>
                <w:vertAlign w:val="superscript"/>
              </w:rPr>
            </w:pPr>
          </w:p>
        </w:tc>
      </w:tr>
    </w:tbl>
    <w:p w14:paraId="1B9AA6C8" w14:textId="16FD03BA" w:rsidR="006417A2" w:rsidRPr="00BA6222" w:rsidRDefault="006417A2" w:rsidP="006D6F29">
      <w:pPr>
        <w:spacing w:after="120" w:line="276" w:lineRule="auto"/>
        <w:jc w:val="both"/>
        <w:rPr>
          <w:szCs w:val="24"/>
        </w:rPr>
      </w:pPr>
    </w:p>
    <w:p w14:paraId="0384AB79" w14:textId="13B2FD94" w:rsidR="006417A2" w:rsidRPr="00BA6222" w:rsidRDefault="006417A2" w:rsidP="006D6F29">
      <w:pPr>
        <w:spacing w:after="120" w:line="276" w:lineRule="auto"/>
        <w:jc w:val="both"/>
        <w:rPr>
          <w:szCs w:val="24"/>
        </w:rPr>
      </w:pPr>
    </w:p>
    <w:p w14:paraId="54B6C838" w14:textId="032BE1B1" w:rsidR="006417A2" w:rsidRPr="00BA6222" w:rsidRDefault="006417A2" w:rsidP="006D6F29">
      <w:pPr>
        <w:spacing w:after="120" w:line="276" w:lineRule="auto"/>
        <w:jc w:val="both"/>
        <w:rPr>
          <w:szCs w:val="24"/>
        </w:rPr>
      </w:pPr>
    </w:p>
    <w:p w14:paraId="457DF281" w14:textId="77777777" w:rsidR="006417A2" w:rsidRPr="00BA6222" w:rsidRDefault="006417A2" w:rsidP="006D6F29">
      <w:pPr>
        <w:spacing w:after="120" w:line="276" w:lineRule="auto"/>
        <w:jc w:val="both"/>
        <w:rPr>
          <w:szCs w:val="24"/>
        </w:rPr>
      </w:pPr>
    </w:p>
    <w:p w14:paraId="4F060D45" w14:textId="77777777" w:rsidR="006417A2" w:rsidRPr="00BA6222" w:rsidRDefault="006417A2" w:rsidP="006D6F29">
      <w:pPr>
        <w:spacing w:after="120" w:line="276" w:lineRule="auto"/>
        <w:jc w:val="both"/>
        <w:rPr>
          <w:szCs w:val="24"/>
        </w:rPr>
      </w:pPr>
    </w:p>
    <w:p w14:paraId="66A4A9BE" w14:textId="77777777" w:rsidR="00047550" w:rsidRPr="00BA6222" w:rsidRDefault="00047550" w:rsidP="006D6F29">
      <w:pPr>
        <w:tabs>
          <w:tab w:val="left" w:pos="284"/>
          <w:tab w:val="left" w:pos="1701"/>
        </w:tabs>
        <w:spacing w:after="120" w:line="276" w:lineRule="auto"/>
        <w:rPr>
          <w:b/>
          <w:szCs w:val="24"/>
          <w:lang w:eastAsia="x-none"/>
        </w:rPr>
        <w:sectPr w:rsidR="00047550" w:rsidRPr="00BA6222" w:rsidSect="0055697F">
          <w:pgSz w:w="11907" w:h="16839" w:code="9"/>
          <w:pgMar w:top="1418" w:right="1275" w:bottom="1134" w:left="1418" w:header="567" w:footer="567" w:gutter="0"/>
          <w:cols w:space="708"/>
          <w:docGrid w:linePitch="360"/>
        </w:sectPr>
      </w:pPr>
    </w:p>
    <w:p w14:paraId="2BD67B1D" w14:textId="353558F8" w:rsidR="00047550" w:rsidRPr="00BA6222" w:rsidRDefault="001518A7" w:rsidP="00443379">
      <w:pPr>
        <w:pStyle w:val="Antrat1"/>
        <w:numPr>
          <w:ilvl w:val="0"/>
          <w:numId w:val="24"/>
        </w:numPr>
        <w:spacing w:before="0" w:after="240"/>
        <w:ind w:left="714" w:hanging="357"/>
        <w:rPr>
          <w:sz w:val="24"/>
          <w:szCs w:val="24"/>
        </w:rPr>
      </w:pPr>
      <w:bookmarkStart w:id="1128" w:name="_Ref110435975"/>
      <w:bookmarkStart w:id="1129" w:name="_Toc206514305"/>
      <w:bookmarkStart w:id="1130" w:name="_Hlk205307362"/>
      <w:r w:rsidRPr="00BA6222">
        <w:rPr>
          <w:sz w:val="24"/>
          <w:szCs w:val="24"/>
        </w:rPr>
        <w:lastRenderedPageBreak/>
        <w:t>PRIEDAS. OBJEKTO VERTINIMAS IR PRIĖMIMAS</w:t>
      </w:r>
      <w:bookmarkEnd w:id="1128"/>
      <w:bookmarkEnd w:id="1129"/>
    </w:p>
    <w:p w14:paraId="2568CC8D" w14:textId="5AA2FF27" w:rsidR="00254999" w:rsidRPr="00BA6222" w:rsidRDefault="00654EEE" w:rsidP="00443379">
      <w:pPr>
        <w:pStyle w:val="Sraopastraipa"/>
        <w:numPr>
          <w:ilvl w:val="0"/>
          <w:numId w:val="25"/>
        </w:numPr>
        <w:spacing w:after="120" w:line="276" w:lineRule="auto"/>
        <w:ind w:left="426" w:hanging="426"/>
        <w:contextualSpacing w:val="0"/>
        <w:jc w:val="both"/>
        <w:rPr>
          <w:szCs w:val="24"/>
        </w:rPr>
      </w:pPr>
      <w:bookmarkStart w:id="1131" w:name="_Ref60762602"/>
      <w:r w:rsidRPr="00BA6222">
        <w:rPr>
          <w:szCs w:val="24"/>
        </w:rPr>
        <w:t xml:space="preserve">Šio priedo nuostatos taikomos </w:t>
      </w:r>
      <w:r w:rsidR="00D12CFC" w:rsidRPr="00BA6222">
        <w:rPr>
          <w:szCs w:val="24"/>
        </w:rPr>
        <w:t xml:space="preserve">Suteikiančiajai institucijai </w:t>
      </w:r>
      <w:r w:rsidR="002B0536">
        <w:rPr>
          <w:szCs w:val="24"/>
        </w:rPr>
        <w:t xml:space="preserve">ir Perleidėjui </w:t>
      </w:r>
      <w:r w:rsidR="004C2BE3" w:rsidRPr="00BA6222">
        <w:rPr>
          <w:szCs w:val="24"/>
        </w:rPr>
        <w:t xml:space="preserve">Sutarties pabaigoje </w:t>
      </w:r>
      <w:r w:rsidRPr="00BA6222">
        <w:rPr>
          <w:szCs w:val="24"/>
        </w:rPr>
        <w:t xml:space="preserve">vertinant </w:t>
      </w:r>
      <w:r w:rsidR="00D036B5" w:rsidRPr="00BA6222">
        <w:rPr>
          <w:szCs w:val="24"/>
        </w:rPr>
        <w:t>Koncesinink</w:t>
      </w:r>
      <w:r w:rsidR="004C2BE3">
        <w:rPr>
          <w:szCs w:val="24"/>
        </w:rPr>
        <w:t>o</w:t>
      </w:r>
      <w:r w:rsidRPr="00BA6222">
        <w:rPr>
          <w:szCs w:val="24"/>
        </w:rPr>
        <w:t xml:space="preserve"> grąžina</w:t>
      </w:r>
      <w:r w:rsidR="004C2BE3">
        <w:rPr>
          <w:szCs w:val="24"/>
        </w:rPr>
        <w:t>mą</w:t>
      </w:r>
      <w:r w:rsidRPr="00BA6222">
        <w:rPr>
          <w:szCs w:val="24"/>
        </w:rPr>
        <w:t xml:space="preserve"> </w:t>
      </w:r>
      <w:r w:rsidR="007A4C82" w:rsidRPr="00BA6222">
        <w:rPr>
          <w:szCs w:val="24"/>
        </w:rPr>
        <w:t>Objektą</w:t>
      </w:r>
      <w:r w:rsidR="00DD04C3">
        <w:rPr>
          <w:szCs w:val="24"/>
        </w:rPr>
        <w:t xml:space="preserve"> ir Žemės sklypą</w:t>
      </w:r>
      <w:r w:rsidR="009E61EC">
        <w:rPr>
          <w:szCs w:val="24"/>
        </w:rPr>
        <w:t xml:space="preserve"> kartu su perleidžiamu Nauju turtu</w:t>
      </w:r>
      <w:r w:rsidRPr="00BA6222">
        <w:rPr>
          <w:szCs w:val="24"/>
        </w:rPr>
        <w:t>.</w:t>
      </w:r>
      <w:bookmarkEnd w:id="1131"/>
    </w:p>
    <w:p w14:paraId="559C304C" w14:textId="18D3C270" w:rsidR="00654EEE" w:rsidRPr="00DD04C3" w:rsidRDefault="001243F6" w:rsidP="00DD04C3">
      <w:pPr>
        <w:pStyle w:val="Sraopastraipa"/>
        <w:numPr>
          <w:ilvl w:val="0"/>
          <w:numId w:val="25"/>
        </w:numPr>
        <w:spacing w:after="120" w:line="276" w:lineRule="auto"/>
        <w:ind w:left="426" w:hanging="426"/>
        <w:contextualSpacing w:val="0"/>
        <w:jc w:val="both"/>
        <w:rPr>
          <w:szCs w:val="24"/>
        </w:rPr>
      </w:pPr>
      <w:r>
        <w:rPr>
          <w:szCs w:val="24"/>
        </w:rPr>
        <w:t xml:space="preserve">Koncesininkas </w:t>
      </w:r>
      <w:r w:rsidR="007A4C82" w:rsidRPr="00BA6222">
        <w:rPr>
          <w:szCs w:val="24"/>
        </w:rPr>
        <w:t>Objekt</w:t>
      </w:r>
      <w:r>
        <w:rPr>
          <w:szCs w:val="24"/>
        </w:rPr>
        <w:t>ą</w:t>
      </w:r>
      <w:r w:rsidR="00654EEE" w:rsidRPr="00BA6222">
        <w:rPr>
          <w:szCs w:val="24"/>
        </w:rPr>
        <w:t xml:space="preserve"> </w:t>
      </w:r>
      <w:r>
        <w:rPr>
          <w:szCs w:val="24"/>
        </w:rPr>
        <w:t xml:space="preserve">grąžina ir Naują turtą </w:t>
      </w:r>
      <w:r w:rsidR="009E61EC">
        <w:rPr>
          <w:szCs w:val="24"/>
        </w:rPr>
        <w:t>perleidži</w:t>
      </w:r>
      <w:r>
        <w:rPr>
          <w:szCs w:val="24"/>
        </w:rPr>
        <w:t xml:space="preserve">a Suteikiančiajai institucijai, Perleidėjui arba kitam Suteikiančiosios institucijos nurodytam asmeniui pasirašant </w:t>
      </w:r>
      <w:r w:rsidR="00455A67">
        <w:rPr>
          <w:szCs w:val="24"/>
        </w:rPr>
        <w:t xml:space="preserve">Šalių suderintą </w:t>
      </w:r>
      <w:r>
        <w:rPr>
          <w:szCs w:val="24"/>
        </w:rPr>
        <w:t xml:space="preserve">turto priėmimo-perdavimo aktą. Iki turto priėmimo-perdavimo akto pasirašymo dienos Suteikiančioji institucija ir Perleidėjas turi teisę atlikti </w:t>
      </w:r>
      <w:r w:rsidR="00DD04C3">
        <w:rPr>
          <w:szCs w:val="24"/>
        </w:rPr>
        <w:t>grąžinamo Objekto ir perleidžiamo Naujo turto a</w:t>
      </w:r>
      <w:r w:rsidR="00654EEE" w:rsidRPr="00DD04C3">
        <w:rPr>
          <w:szCs w:val="24"/>
        </w:rPr>
        <w:t>titikim</w:t>
      </w:r>
      <w:r w:rsidR="00DD04C3">
        <w:rPr>
          <w:szCs w:val="24"/>
        </w:rPr>
        <w:t>o</w:t>
      </w:r>
      <w:r w:rsidR="00654EEE" w:rsidRPr="00DD04C3">
        <w:rPr>
          <w:szCs w:val="24"/>
        </w:rPr>
        <w:t xml:space="preserve"> Sutarties reikalavimams vertinam</w:t>
      </w:r>
      <w:r w:rsidR="00DD04C3">
        <w:rPr>
          <w:szCs w:val="24"/>
        </w:rPr>
        <w:t>ą</w:t>
      </w:r>
      <w:r w:rsidR="00654EEE" w:rsidRPr="00DD04C3">
        <w:rPr>
          <w:szCs w:val="24"/>
        </w:rPr>
        <w:t xml:space="preserve"> Sutarties </w:t>
      </w:r>
      <w:r w:rsidR="009E61EC" w:rsidRPr="00DD04C3">
        <w:rPr>
          <w:szCs w:val="24"/>
        </w:rPr>
        <w:fldChar w:fldCharType="begin"/>
      </w:r>
      <w:r w:rsidR="009E61EC" w:rsidRPr="00DD04C3">
        <w:rPr>
          <w:szCs w:val="24"/>
        </w:rPr>
        <w:instrText xml:space="preserve"> REF _Ref204682314 \r \h </w:instrText>
      </w:r>
      <w:r w:rsidR="009E61EC" w:rsidRPr="00DD04C3">
        <w:rPr>
          <w:szCs w:val="24"/>
        </w:rPr>
      </w:r>
      <w:r w:rsidR="009E61EC" w:rsidRPr="00DD04C3">
        <w:rPr>
          <w:szCs w:val="24"/>
        </w:rPr>
        <w:fldChar w:fldCharType="separate"/>
      </w:r>
      <w:r w:rsidR="008951B5">
        <w:rPr>
          <w:szCs w:val="24"/>
        </w:rPr>
        <w:t>9</w:t>
      </w:r>
      <w:r w:rsidR="009E61EC" w:rsidRPr="00DD04C3">
        <w:rPr>
          <w:szCs w:val="24"/>
        </w:rPr>
        <w:fldChar w:fldCharType="end"/>
      </w:r>
      <w:r w:rsidR="009E61EC" w:rsidRPr="00DD04C3">
        <w:rPr>
          <w:szCs w:val="24"/>
        </w:rPr>
        <w:t xml:space="preserve"> ir </w:t>
      </w:r>
      <w:r w:rsidR="00C9094C" w:rsidRPr="00DD04C3">
        <w:rPr>
          <w:szCs w:val="24"/>
        </w:rPr>
        <w:fldChar w:fldCharType="begin"/>
      </w:r>
      <w:r w:rsidR="00C9094C" w:rsidRPr="00DD04C3">
        <w:rPr>
          <w:szCs w:val="24"/>
        </w:rPr>
        <w:instrText xml:space="preserve"> REF _Ref522630570 \r \h </w:instrText>
      </w:r>
      <w:r w:rsidR="006D6F29" w:rsidRPr="00DD04C3">
        <w:rPr>
          <w:szCs w:val="24"/>
        </w:rPr>
        <w:instrText xml:space="preserve"> \* MERGEFORMAT </w:instrText>
      </w:r>
      <w:r w:rsidR="00C9094C" w:rsidRPr="00DD04C3">
        <w:rPr>
          <w:szCs w:val="24"/>
        </w:rPr>
      </w:r>
      <w:r w:rsidR="00C9094C" w:rsidRPr="00DD04C3">
        <w:rPr>
          <w:szCs w:val="24"/>
        </w:rPr>
        <w:fldChar w:fldCharType="separate"/>
      </w:r>
      <w:r w:rsidR="008951B5">
        <w:rPr>
          <w:szCs w:val="24"/>
        </w:rPr>
        <w:t>10</w:t>
      </w:r>
      <w:r w:rsidR="00C9094C" w:rsidRPr="00DD04C3">
        <w:rPr>
          <w:szCs w:val="24"/>
        </w:rPr>
        <w:fldChar w:fldCharType="end"/>
      </w:r>
      <w:r w:rsidR="00654EEE" w:rsidRPr="00DD04C3">
        <w:rPr>
          <w:szCs w:val="24"/>
        </w:rPr>
        <w:t xml:space="preserve"> punkt</w:t>
      </w:r>
      <w:r w:rsidR="009E61EC" w:rsidRPr="00DD04C3">
        <w:rPr>
          <w:szCs w:val="24"/>
        </w:rPr>
        <w:t>uose</w:t>
      </w:r>
      <w:r w:rsidR="00654EEE" w:rsidRPr="00DD04C3">
        <w:rPr>
          <w:szCs w:val="24"/>
        </w:rPr>
        <w:t xml:space="preserve"> nustatyta tvarka.</w:t>
      </w:r>
    </w:p>
    <w:p w14:paraId="16A98182" w14:textId="186F4E69" w:rsidR="00DD04C3" w:rsidRDefault="009C159B" w:rsidP="00DD04C3">
      <w:pPr>
        <w:pStyle w:val="Sraopastraipa"/>
        <w:numPr>
          <w:ilvl w:val="0"/>
          <w:numId w:val="25"/>
        </w:numPr>
        <w:spacing w:after="120" w:line="276" w:lineRule="auto"/>
        <w:ind w:left="426" w:hanging="426"/>
        <w:contextualSpacing w:val="0"/>
        <w:jc w:val="both"/>
        <w:rPr>
          <w:szCs w:val="24"/>
        </w:rPr>
      </w:pPr>
      <w:bookmarkStart w:id="1132" w:name="_Ref62225203"/>
      <w:r>
        <w:rPr>
          <w:szCs w:val="24"/>
        </w:rPr>
        <w:t>K</w:t>
      </w:r>
      <w:r w:rsidR="00654EEE" w:rsidRPr="00BA6222">
        <w:rPr>
          <w:szCs w:val="24"/>
        </w:rPr>
        <w:t xml:space="preserve">omisija, nurodyta Sutarties </w:t>
      </w:r>
      <w:r w:rsidR="009E61EC">
        <w:rPr>
          <w:szCs w:val="24"/>
        </w:rPr>
        <w:fldChar w:fldCharType="begin"/>
      </w:r>
      <w:r w:rsidR="009E61EC">
        <w:rPr>
          <w:szCs w:val="24"/>
        </w:rPr>
        <w:instrText xml:space="preserve"> REF _Ref204681342 \r \h </w:instrText>
      </w:r>
      <w:r w:rsidR="009E61EC">
        <w:rPr>
          <w:szCs w:val="24"/>
        </w:rPr>
      </w:r>
      <w:r w:rsidR="009E61EC">
        <w:rPr>
          <w:szCs w:val="24"/>
        </w:rPr>
        <w:fldChar w:fldCharType="separate"/>
      </w:r>
      <w:r w:rsidR="001518A7">
        <w:rPr>
          <w:szCs w:val="24"/>
        </w:rPr>
        <w:t>10.5</w:t>
      </w:r>
      <w:r w:rsidR="009E61EC">
        <w:rPr>
          <w:szCs w:val="24"/>
        </w:rPr>
        <w:fldChar w:fldCharType="end"/>
      </w:r>
      <w:r w:rsidR="00654EEE" w:rsidRPr="00BA6222">
        <w:rPr>
          <w:szCs w:val="24"/>
        </w:rPr>
        <w:t xml:space="preserve"> punkte, parengia tikrinimo formą pagal žemiau pateiktą pavyzdį detalizuodama tikrinimo elementus bei apimtį ne vėliau kaip likus 30 (trisdešimt) Darbo dienų iki </w:t>
      </w:r>
      <w:r w:rsidR="007A4C82" w:rsidRPr="00BA6222">
        <w:rPr>
          <w:szCs w:val="24"/>
        </w:rPr>
        <w:t>Objekto</w:t>
      </w:r>
      <w:r w:rsidR="009E61EC">
        <w:rPr>
          <w:szCs w:val="24"/>
        </w:rPr>
        <w:t xml:space="preserve"> ar Naujo turto</w:t>
      </w:r>
      <w:r w:rsidR="00654EEE" w:rsidRPr="00BA6222">
        <w:rPr>
          <w:szCs w:val="24"/>
        </w:rPr>
        <w:t xml:space="preserve"> būklės patikrinimo, nurodyto Sutarties </w:t>
      </w:r>
      <w:r w:rsidR="00D12CFC" w:rsidRPr="00BA6222">
        <w:rPr>
          <w:szCs w:val="24"/>
        </w:rPr>
        <w:fldChar w:fldCharType="begin"/>
      </w:r>
      <w:r w:rsidR="00D12CFC" w:rsidRPr="00BA6222">
        <w:rPr>
          <w:szCs w:val="24"/>
        </w:rPr>
        <w:instrText xml:space="preserve"> REF _Ref522631960 \r \h </w:instrText>
      </w:r>
      <w:r w:rsidR="006D6F29" w:rsidRPr="00BA6222">
        <w:rPr>
          <w:szCs w:val="24"/>
        </w:rPr>
        <w:instrText xml:space="preserve"> \* MERGEFORMAT </w:instrText>
      </w:r>
      <w:r w:rsidR="00D12CFC" w:rsidRPr="00BA6222">
        <w:rPr>
          <w:szCs w:val="24"/>
        </w:rPr>
      </w:r>
      <w:r w:rsidR="00D12CFC" w:rsidRPr="00BA6222">
        <w:rPr>
          <w:szCs w:val="24"/>
        </w:rPr>
        <w:fldChar w:fldCharType="separate"/>
      </w:r>
      <w:r w:rsidR="001518A7">
        <w:rPr>
          <w:szCs w:val="24"/>
        </w:rPr>
        <w:t>10.5</w:t>
      </w:r>
      <w:r w:rsidR="00D12CFC" w:rsidRPr="00BA6222">
        <w:rPr>
          <w:szCs w:val="24"/>
        </w:rPr>
        <w:fldChar w:fldCharType="end"/>
      </w:r>
      <w:r w:rsidR="00654EEE" w:rsidRPr="00BA6222">
        <w:rPr>
          <w:szCs w:val="24"/>
        </w:rPr>
        <w:t xml:space="preserve"> punkte.</w:t>
      </w:r>
      <w:bookmarkEnd w:id="1132"/>
    </w:p>
    <w:p w14:paraId="39E3DEBE" w14:textId="77777777" w:rsidR="009C159B" w:rsidRDefault="009C159B" w:rsidP="009C159B">
      <w:pPr>
        <w:pStyle w:val="Sraopastraipa"/>
        <w:numPr>
          <w:ilvl w:val="0"/>
          <w:numId w:val="25"/>
        </w:numPr>
        <w:spacing w:after="120" w:line="276" w:lineRule="auto"/>
        <w:ind w:left="426" w:hanging="426"/>
        <w:contextualSpacing w:val="0"/>
        <w:jc w:val="both"/>
        <w:rPr>
          <w:szCs w:val="24"/>
        </w:rPr>
      </w:pPr>
      <w:r w:rsidRPr="00BA6222">
        <w:rPr>
          <w:szCs w:val="24"/>
        </w:rPr>
        <w:t>Tikrinant, ar grąžinamas Objektas</w:t>
      </w:r>
      <w:r>
        <w:rPr>
          <w:szCs w:val="24"/>
        </w:rPr>
        <w:t xml:space="preserve"> ir perleidžiamas Naujas turtas</w:t>
      </w:r>
      <w:r w:rsidRPr="00BA6222">
        <w:rPr>
          <w:szCs w:val="24"/>
        </w:rPr>
        <w:t xml:space="preserve"> atitinka Sutarties reikalavimus,</w:t>
      </w:r>
      <w:r>
        <w:rPr>
          <w:szCs w:val="24"/>
        </w:rPr>
        <w:t xml:space="preserve"> komisija Sutarties galiojimo pabaigoje: </w:t>
      </w:r>
    </w:p>
    <w:p w14:paraId="75E4E2E8" w14:textId="77777777" w:rsidR="009C159B" w:rsidRDefault="009C159B" w:rsidP="009C159B">
      <w:pPr>
        <w:pStyle w:val="Sraopastraipa"/>
        <w:numPr>
          <w:ilvl w:val="1"/>
          <w:numId w:val="25"/>
        </w:numPr>
        <w:spacing w:after="120" w:line="276" w:lineRule="auto"/>
        <w:ind w:left="792" w:hanging="432"/>
        <w:contextualSpacing w:val="0"/>
        <w:jc w:val="both"/>
        <w:rPr>
          <w:szCs w:val="24"/>
        </w:rPr>
      </w:pPr>
      <w:r>
        <w:rPr>
          <w:szCs w:val="24"/>
        </w:rPr>
        <w:t>patikrina Koncesininko pateiktą Objekto ir Naujo turto inventorizaciją;</w:t>
      </w:r>
    </w:p>
    <w:p w14:paraId="21051D5E" w14:textId="1DFE7D0B" w:rsidR="004C2BE3" w:rsidRPr="00182616" w:rsidRDefault="00182616" w:rsidP="00443379">
      <w:pPr>
        <w:pStyle w:val="Sraopastraipa"/>
        <w:numPr>
          <w:ilvl w:val="1"/>
          <w:numId w:val="25"/>
        </w:numPr>
        <w:spacing w:after="160" w:line="259" w:lineRule="auto"/>
        <w:ind w:left="792" w:hanging="432"/>
        <w:contextualSpacing w:val="0"/>
        <w:jc w:val="both"/>
        <w:rPr>
          <w:szCs w:val="24"/>
        </w:rPr>
      </w:pPr>
      <w:r>
        <w:rPr>
          <w:szCs w:val="24"/>
        </w:rPr>
        <w:t>patikrina Koncesininko pateiktą deklaraciją dėl perduoto Objekto ir sukurto Naujo turto eksploatavimo laikantis teisės aktų reikalavimų bei šią deklaraciją pagrindžiančius dokumentus.</w:t>
      </w:r>
      <w:bookmarkEnd w:id="1130"/>
      <w:r w:rsidR="004C2BE3" w:rsidRPr="00182616">
        <w:rPr>
          <w:szCs w:val="24"/>
        </w:rPr>
        <w:br w:type="page"/>
      </w:r>
    </w:p>
    <w:p w14:paraId="69D90E46" w14:textId="464AFD04" w:rsidR="004C2BE3" w:rsidRPr="00BA6222" w:rsidRDefault="001518A7" w:rsidP="001518A7">
      <w:pPr>
        <w:pStyle w:val="Antrat1"/>
        <w:numPr>
          <w:ilvl w:val="0"/>
          <w:numId w:val="24"/>
        </w:numPr>
        <w:spacing w:before="0" w:after="240"/>
        <w:ind w:left="714" w:hanging="357"/>
        <w:rPr>
          <w:sz w:val="24"/>
          <w:szCs w:val="24"/>
        </w:rPr>
      </w:pPr>
      <w:bookmarkStart w:id="1133" w:name="_Toc206514306"/>
      <w:r w:rsidRPr="00BA6222">
        <w:rPr>
          <w:sz w:val="24"/>
          <w:szCs w:val="24"/>
        </w:rPr>
        <w:lastRenderedPageBreak/>
        <w:t xml:space="preserve">PRIEDAS. </w:t>
      </w:r>
      <w:r>
        <w:rPr>
          <w:sz w:val="24"/>
          <w:szCs w:val="24"/>
        </w:rPr>
        <w:t>SU OBJEKTO MODERNIZAVIMU SUSIJUSIŲ OBJEKTO ELEMENTŲ NAUDOJIMO TRUKMĖ</w:t>
      </w:r>
      <w:bookmarkEnd w:id="1133"/>
    </w:p>
    <w:p w14:paraId="62E8FF0E" w14:textId="15F30997" w:rsidR="00F9200B" w:rsidRDefault="00AC2633" w:rsidP="00443379">
      <w:pPr>
        <w:spacing w:after="120" w:line="276" w:lineRule="auto"/>
        <w:jc w:val="both"/>
        <w:rPr>
          <w:szCs w:val="24"/>
        </w:rPr>
      </w:pPr>
      <w:r>
        <w:rPr>
          <w:szCs w:val="24"/>
        </w:rPr>
        <w:t>Su Objekto modernizavimu susijusių Objekto elementų naudojimo trukmė yra nustatoma vadovaujantis 2018 m. gruodžio 21 d. Valstybinės energetikos reguliavimo tarybos nutarime</w:t>
      </w:r>
      <w:r>
        <w:rPr>
          <w:rStyle w:val="Puslapioinaosnuoroda"/>
        </w:rPr>
        <w:footnoteReference w:id="1"/>
      </w:r>
      <w:r>
        <w:rPr>
          <w:szCs w:val="24"/>
        </w:rPr>
        <w:t xml:space="preserve"> Nr. O3E-459 „Dėl geriamojo vandens tiekimo ir nuotekų tvarkymo bei paviršinių nuotekų tvarkymo paslaugų įmonių apskaitos taisyklių ir susijusių reikalavimų sąvado patvirtinimo“ bei 2019 m. balandžio 1 d. Valstybinės energetikos reguliavimo tarybos nutarime</w:t>
      </w:r>
      <w:r>
        <w:rPr>
          <w:rStyle w:val="Puslapioinaosnuoroda"/>
        </w:rPr>
        <w:footnoteReference w:id="2"/>
      </w:r>
      <w:r>
        <w:rPr>
          <w:szCs w:val="24"/>
        </w:rPr>
        <w:t xml:space="preserve"> Nr. O3E-93 „Dėl šilumos tiekėjų, nepriklausomų šilumos gamintojų, geriamojo vandens tiekėjų ir nuotekų tvarkytojų, paviršinių nuotekų tvarkytojų investicijų vertinimo ir derinimo Valstybinėje energetikos reguliavimo taryboje tvarkos aprašo patvirtinimo“.</w:t>
      </w:r>
    </w:p>
    <w:p w14:paraId="3CA87C25" w14:textId="77777777" w:rsidR="00B3332C" w:rsidRDefault="00B3332C" w:rsidP="00F9200B">
      <w:pPr>
        <w:spacing w:after="120" w:line="276" w:lineRule="auto"/>
        <w:rPr>
          <w:szCs w:val="24"/>
        </w:rPr>
      </w:pPr>
    </w:p>
    <w:p w14:paraId="3CF2397D" w14:textId="59DDB5C0" w:rsidR="00B3332C" w:rsidRDefault="00B3332C">
      <w:pPr>
        <w:spacing w:after="160" w:line="259" w:lineRule="auto"/>
        <w:rPr>
          <w:szCs w:val="24"/>
        </w:rPr>
      </w:pPr>
      <w:r>
        <w:rPr>
          <w:szCs w:val="24"/>
        </w:rPr>
        <w:br w:type="page"/>
      </w:r>
    </w:p>
    <w:p w14:paraId="2992726C" w14:textId="4B9B2D70" w:rsidR="00B3332C" w:rsidRDefault="001518A7" w:rsidP="001518A7">
      <w:pPr>
        <w:pStyle w:val="Antrat1"/>
        <w:numPr>
          <w:ilvl w:val="0"/>
          <w:numId w:val="24"/>
        </w:numPr>
        <w:spacing w:before="0" w:after="240"/>
        <w:ind w:left="714" w:hanging="357"/>
        <w:rPr>
          <w:sz w:val="24"/>
          <w:szCs w:val="32"/>
        </w:rPr>
      </w:pPr>
      <w:bookmarkStart w:id="1134" w:name="_Ref204597885"/>
      <w:bookmarkStart w:id="1135" w:name="_Toc206514307"/>
      <w:r w:rsidRPr="001518A7">
        <w:rPr>
          <w:sz w:val="24"/>
          <w:szCs w:val="24"/>
        </w:rPr>
        <w:lastRenderedPageBreak/>
        <w:t>PRIEDAS</w:t>
      </w:r>
      <w:r>
        <w:rPr>
          <w:sz w:val="24"/>
          <w:szCs w:val="32"/>
        </w:rPr>
        <w:t>.</w:t>
      </w:r>
      <w:r w:rsidRPr="00443379">
        <w:rPr>
          <w:sz w:val="24"/>
          <w:szCs w:val="32"/>
        </w:rPr>
        <w:t xml:space="preserve"> TIESIOGINIS SUSITARIMAS</w:t>
      </w:r>
      <w:bookmarkEnd w:id="1134"/>
      <w:bookmarkEnd w:id="1135"/>
    </w:p>
    <w:p w14:paraId="35DC5005" w14:textId="77777777" w:rsidR="000F5FE1" w:rsidRDefault="000F5FE1" w:rsidP="000F5FE1">
      <w:pPr>
        <w:rPr>
          <w:rFonts w:eastAsia="Calibri"/>
          <w:szCs w:val="24"/>
        </w:rPr>
      </w:pPr>
    </w:p>
    <w:p w14:paraId="5D24FE60" w14:textId="77777777" w:rsidR="000F5FE1" w:rsidRPr="00443379" w:rsidRDefault="000F5FE1" w:rsidP="000F5FE1">
      <w:pPr>
        <w:pBdr>
          <w:top w:val="single" w:sz="4" w:space="1" w:color="auto"/>
          <w:bottom w:val="single" w:sz="4" w:space="10" w:color="auto"/>
        </w:pBdr>
        <w:spacing w:after="120" w:line="23" w:lineRule="atLeast"/>
        <w:jc w:val="center"/>
        <w:rPr>
          <w:b/>
          <w:color w:val="000000" w:themeColor="text1"/>
          <w:spacing w:val="20"/>
          <w:szCs w:val="24"/>
        </w:rPr>
      </w:pPr>
      <w:r w:rsidRPr="000F5FE1">
        <w:rPr>
          <w:b/>
          <w:color w:val="632423"/>
          <w:spacing w:val="20"/>
          <w:szCs w:val="24"/>
        </w:rPr>
        <w:t>TIESIOGINIS SUSITARIMAS Nr. </w:t>
      </w:r>
      <w:r w:rsidRPr="00443379">
        <w:rPr>
          <w:b/>
          <w:color w:val="000000" w:themeColor="text1"/>
          <w:spacing w:val="20"/>
          <w:szCs w:val="24"/>
        </w:rPr>
        <w:t>[</w:t>
      </w:r>
      <w:r w:rsidRPr="00443379">
        <w:rPr>
          <w:b/>
          <w:i/>
          <w:color w:val="000000" w:themeColor="text1"/>
          <w:spacing w:val="20"/>
          <w:szCs w:val="24"/>
          <w:highlight w:val="lightGray"/>
        </w:rPr>
        <w:t>susitarimo numeris</w:t>
      </w:r>
      <w:r w:rsidRPr="00443379">
        <w:rPr>
          <w:b/>
          <w:color w:val="000000" w:themeColor="text1"/>
          <w:spacing w:val="20"/>
          <w:szCs w:val="24"/>
        </w:rPr>
        <w:t>]</w:t>
      </w:r>
    </w:p>
    <w:p w14:paraId="6F3F9E83" w14:textId="77777777" w:rsidR="000F5FE1" w:rsidRPr="000F5FE1" w:rsidRDefault="000F5FE1" w:rsidP="000F5FE1">
      <w:pPr>
        <w:pBdr>
          <w:top w:val="single" w:sz="4" w:space="1" w:color="auto"/>
          <w:bottom w:val="single" w:sz="4" w:space="10" w:color="auto"/>
        </w:pBdr>
        <w:spacing w:after="120" w:line="23" w:lineRule="atLeast"/>
        <w:jc w:val="center"/>
        <w:rPr>
          <w:b/>
          <w:color w:val="632423"/>
          <w:spacing w:val="20"/>
          <w:szCs w:val="24"/>
        </w:rPr>
      </w:pPr>
    </w:p>
    <w:p w14:paraId="76B0E82B" w14:textId="77777777" w:rsidR="000F5FE1" w:rsidRPr="000F5FE1" w:rsidRDefault="000F5FE1" w:rsidP="000F5FE1">
      <w:pPr>
        <w:pBdr>
          <w:top w:val="single" w:sz="4" w:space="1" w:color="auto"/>
          <w:bottom w:val="single" w:sz="4" w:space="10" w:color="auto"/>
        </w:pBdr>
        <w:spacing w:after="120" w:line="23" w:lineRule="atLeast"/>
        <w:jc w:val="center"/>
        <w:rPr>
          <w:b/>
          <w:color w:val="632423"/>
          <w:spacing w:val="20"/>
          <w:szCs w:val="24"/>
        </w:rPr>
      </w:pPr>
      <w:r w:rsidRPr="000F5FE1">
        <w:rPr>
          <w:b/>
          <w:color w:val="632423"/>
          <w:spacing w:val="20"/>
          <w:szCs w:val="24"/>
        </w:rPr>
        <w:t>sudarytas tarp</w:t>
      </w:r>
    </w:p>
    <w:p w14:paraId="7BC7BF11" w14:textId="77777777" w:rsidR="000F5FE1" w:rsidRPr="000F5FE1" w:rsidRDefault="000F5FE1" w:rsidP="000F5FE1">
      <w:pPr>
        <w:pBdr>
          <w:top w:val="single" w:sz="4" w:space="1" w:color="auto"/>
          <w:bottom w:val="single" w:sz="4" w:space="10" w:color="auto"/>
        </w:pBdr>
        <w:spacing w:after="120" w:line="23" w:lineRule="atLeast"/>
        <w:jc w:val="center"/>
        <w:rPr>
          <w:b/>
          <w:color w:val="632423"/>
          <w:spacing w:val="20"/>
          <w:szCs w:val="24"/>
        </w:rPr>
      </w:pPr>
    </w:p>
    <w:p w14:paraId="64870ED5" w14:textId="6F74408E" w:rsidR="000F5FE1" w:rsidRPr="00443379" w:rsidRDefault="000F5FE1" w:rsidP="00455A67">
      <w:pPr>
        <w:pBdr>
          <w:top w:val="single" w:sz="4" w:space="1" w:color="auto"/>
          <w:bottom w:val="single" w:sz="4" w:space="10" w:color="auto"/>
        </w:pBdr>
        <w:spacing w:after="120" w:line="23" w:lineRule="atLeast"/>
        <w:jc w:val="center"/>
        <w:rPr>
          <w:b/>
          <w:color w:val="000000" w:themeColor="text1"/>
          <w:spacing w:val="20"/>
          <w:szCs w:val="24"/>
        </w:rPr>
      </w:pPr>
      <w:r w:rsidRPr="00443379">
        <w:rPr>
          <w:b/>
          <w:color w:val="000000" w:themeColor="text1"/>
          <w:spacing w:val="20"/>
          <w:szCs w:val="24"/>
        </w:rPr>
        <w:t>[</w:t>
      </w:r>
      <w:r w:rsidR="00455A67" w:rsidRPr="00443379">
        <w:rPr>
          <w:b/>
          <w:i/>
          <w:color w:val="000000" w:themeColor="text1"/>
          <w:spacing w:val="20"/>
          <w:szCs w:val="24"/>
          <w:highlight w:val="lightGray"/>
        </w:rPr>
        <w:t>Suteikiančiosios institucijos pavadinimas</w:t>
      </w:r>
      <w:r w:rsidRPr="00443379">
        <w:rPr>
          <w:b/>
          <w:color w:val="000000" w:themeColor="text1"/>
          <w:spacing w:val="20"/>
          <w:szCs w:val="24"/>
        </w:rPr>
        <w:t xml:space="preserve">], </w:t>
      </w:r>
      <w:r w:rsidR="00455A67">
        <w:rPr>
          <w:b/>
          <w:color w:val="000000" w:themeColor="text1"/>
          <w:spacing w:val="20"/>
          <w:szCs w:val="24"/>
        </w:rPr>
        <w:t>[</w:t>
      </w:r>
      <w:r w:rsidR="00455A67" w:rsidRPr="00443379">
        <w:rPr>
          <w:b/>
          <w:i/>
          <w:iCs/>
          <w:color w:val="000000" w:themeColor="text1"/>
          <w:spacing w:val="20"/>
          <w:szCs w:val="24"/>
          <w:highlight w:val="lightGray"/>
        </w:rPr>
        <w:t>Perleidėjo pavadinimas</w:t>
      </w:r>
      <w:r w:rsidR="00455A67">
        <w:rPr>
          <w:b/>
          <w:color w:val="000000" w:themeColor="text1"/>
          <w:spacing w:val="20"/>
          <w:szCs w:val="24"/>
        </w:rPr>
        <w:t xml:space="preserve">], </w:t>
      </w:r>
      <w:r w:rsidRPr="00443379">
        <w:rPr>
          <w:b/>
          <w:color w:val="000000" w:themeColor="text1"/>
          <w:spacing w:val="20"/>
          <w:szCs w:val="24"/>
        </w:rPr>
        <w:t>[</w:t>
      </w:r>
      <w:r w:rsidRPr="00443379">
        <w:rPr>
          <w:b/>
          <w:i/>
          <w:color w:val="000000" w:themeColor="text1"/>
          <w:spacing w:val="20"/>
          <w:szCs w:val="24"/>
          <w:highlight w:val="lightGray"/>
        </w:rPr>
        <w:t>Finansuotojo pavadinimas</w:t>
      </w:r>
      <w:r w:rsidRPr="00443379">
        <w:rPr>
          <w:b/>
          <w:spacing w:val="20"/>
          <w:szCs w:val="24"/>
        </w:rPr>
        <w:t>]</w:t>
      </w:r>
      <w:r w:rsidR="00455A67" w:rsidRPr="00443379">
        <w:rPr>
          <w:b/>
          <w:spacing w:val="20"/>
          <w:szCs w:val="24"/>
        </w:rPr>
        <w:t>,</w:t>
      </w:r>
      <w:r w:rsidRPr="00443379">
        <w:rPr>
          <w:b/>
          <w:spacing w:val="20"/>
          <w:szCs w:val="24"/>
        </w:rPr>
        <w:t xml:space="preserve"> [</w:t>
      </w:r>
      <w:r w:rsidR="00455A67" w:rsidRPr="00443379">
        <w:rPr>
          <w:b/>
          <w:i/>
          <w:spacing w:val="20"/>
          <w:szCs w:val="24"/>
          <w:highlight w:val="lightGray"/>
        </w:rPr>
        <w:t>In</w:t>
      </w:r>
      <w:r w:rsidR="00455A67">
        <w:rPr>
          <w:b/>
          <w:i/>
          <w:color w:val="000000" w:themeColor="text1"/>
          <w:spacing w:val="20"/>
          <w:szCs w:val="24"/>
          <w:highlight w:val="lightGray"/>
        </w:rPr>
        <w:t>vestuotojo</w:t>
      </w:r>
      <w:r w:rsidRPr="00443379">
        <w:rPr>
          <w:b/>
          <w:i/>
          <w:color w:val="000000" w:themeColor="text1"/>
          <w:spacing w:val="20"/>
          <w:szCs w:val="24"/>
          <w:highlight w:val="lightGray"/>
        </w:rPr>
        <w:t xml:space="preserve"> pavadinimas</w:t>
      </w:r>
      <w:r w:rsidRPr="00443379">
        <w:rPr>
          <w:b/>
          <w:color w:val="000000" w:themeColor="text1"/>
          <w:spacing w:val="20"/>
          <w:szCs w:val="24"/>
        </w:rPr>
        <w:t>]</w:t>
      </w:r>
      <w:r w:rsidR="00455A67" w:rsidRPr="00455A67">
        <w:rPr>
          <w:b/>
          <w:color w:val="632423"/>
          <w:spacing w:val="20"/>
          <w:szCs w:val="24"/>
        </w:rPr>
        <w:t xml:space="preserve"> </w:t>
      </w:r>
      <w:r w:rsidR="00455A67" w:rsidRPr="000F5FE1">
        <w:rPr>
          <w:b/>
          <w:color w:val="632423"/>
          <w:spacing w:val="20"/>
          <w:szCs w:val="24"/>
        </w:rPr>
        <w:t xml:space="preserve">ir </w:t>
      </w:r>
      <w:r w:rsidR="00455A67" w:rsidRPr="0005287D">
        <w:rPr>
          <w:b/>
          <w:color w:val="000000" w:themeColor="text1"/>
          <w:spacing w:val="20"/>
          <w:szCs w:val="24"/>
        </w:rPr>
        <w:t>[</w:t>
      </w:r>
      <w:r w:rsidR="00455A67">
        <w:rPr>
          <w:b/>
          <w:i/>
          <w:color w:val="000000" w:themeColor="text1"/>
          <w:spacing w:val="20"/>
          <w:szCs w:val="24"/>
          <w:highlight w:val="lightGray"/>
        </w:rPr>
        <w:t>Koncesininko</w:t>
      </w:r>
      <w:r w:rsidR="00455A67" w:rsidRPr="0005287D">
        <w:rPr>
          <w:b/>
          <w:i/>
          <w:color w:val="000000" w:themeColor="text1"/>
          <w:spacing w:val="20"/>
          <w:szCs w:val="24"/>
          <w:highlight w:val="lightGray"/>
        </w:rPr>
        <w:t xml:space="preserve"> pavadinimas</w:t>
      </w:r>
      <w:r w:rsidR="00455A67" w:rsidRPr="0005287D">
        <w:rPr>
          <w:b/>
          <w:color w:val="000000" w:themeColor="text1"/>
          <w:spacing w:val="20"/>
          <w:szCs w:val="24"/>
        </w:rPr>
        <w:t>]</w:t>
      </w:r>
    </w:p>
    <w:p w14:paraId="58D6142D" w14:textId="77777777" w:rsidR="000F5FE1" w:rsidRPr="00BA6222" w:rsidRDefault="000F5FE1" w:rsidP="000F5FE1">
      <w:pPr>
        <w:spacing w:after="120" w:line="276" w:lineRule="auto"/>
        <w:ind w:left="-720" w:firstLine="720"/>
        <w:jc w:val="center"/>
        <w:rPr>
          <w:b/>
          <w:bCs/>
          <w:szCs w:val="24"/>
        </w:rPr>
      </w:pPr>
      <w:r w:rsidRPr="000F5FE1">
        <w:rPr>
          <w:b/>
          <w:color w:val="632423"/>
          <w:spacing w:val="20"/>
          <w:szCs w:val="24"/>
        </w:rPr>
        <w:t xml:space="preserve">dėl </w:t>
      </w:r>
      <w:r w:rsidRPr="00BA6222">
        <w:rPr>
          <w:rFonts w:eastAsia="Calibri"/>
          <w:b/>
          <w:bCs/>
          <w:color w:val="632423"/>
          <w:spacing w:val="20"/>
          <w:szCs w:val="24"/>
        </w:rPr>
        <w:t xml:space="preserve">projekto </w:t>
      </w:r>
      <w:r>
        <w:rPr>
          <w:rFonts w:eastAsia="Calibri"/>
          <w:b/>
          <w:bCs/>
          <w:color w:val="632423"/>
          <w:spacing w:val="20"/>
          <w:szCs w:val="24"/>
        </w:rPr>
        <w:t>„Telšių šilumos ūkio koncesija</w:t>
      </w:r>
      <w:r w:rsidRPr="00BA6222">
        <w:rPr>
          <w:rFonts w:eastAsia="Calibri"/>
          <w:b/>
          <w:bCs/>
          <w:color w:val="632423"/>
          <w:spacing w:val="20"/>
          <w:szCs w:val="24"/>
        </w:rPr>
        <w:t>“ įgyvendinimo</w:t>
      </w:r>
      <w:r w:rsidRPr="00BA6222">
        <w:rPr>
          <w:b/>
          <w:bCs/>
          <w:szCs w:val="24"/>
        </w:rPr>
        <w:t xml:space="preserve"> </w:t>
      </w:r>
    </w:p>
    <w:p w14:paraId="379486E2" w14:textId="77777777" w:rsidR="000F5FE1" w:rsidRPr="000F5FE1" w:rsidRDefault="000F5FE1" w:rsidP="000F5FE1">
      <w:pPr>
        <w:pBdr>
          <w:top w:val="single" w:sz="4" w:space="1" w:color="auto"/>
          <w:bottom w:val="single" w:sz="4" w:space="10" w:color="auto"/>
        </w:pBdr>
        <w:spacing w:after="120" w:line="23" w:lineRule="atLeast"/>
        <w:jc w:val="center"/>
        <w:rPr>
          <w:b/>
          <w:color w:val="632423"/>
          <w:spacing w:val="20"/>
          <w:szCs w:val="24"/>
        </w:rPr>
      </w:pPr>
    </w:p>
    <w:p w14:paraId="5807645E" w14:textId="77777777" w:rsidR="000F5FE1" w:rsidRPr="00443379" w:rsidRDefault="000F5FE1" w:rsidP="000F5FE1">
      <w:pPr>
        <w:pBdr>
          <w:top w:val="single" w:sz="4" w:space="1" w:color="auto"/>
          <w:bottom w:val="single" w:sz="4" w:space="10" w:color="auto"/>
        </w:pBdr>
        <w:spacing w:after="120" w:line="23" w:lineRule="atLeast"/>
        <w:jc w:val="center"/>
        <w:rPr>
          <w:b/>
          <w:color w:val="000000" w:themeColor="text1"/>
          <w:spacing w:val="20"/>
          <w:szCs w:val="24"/>
        </w:rPr>
      </w:pPr>
      <w:r w:rsidRPr="00443379">
        <w:rPr>
          <w:b/>
          <w:color w:val="000000" w:themeColor="text1"/>
          <w:spacing w:val="20"/>
          <w:szCs w:val="24"/>
        </w:rPr>
        <w:t>[</w:t>
      </w:r>
      <w:r w:rsidRPr="00443379">
        <w:rPr>
          <w:b/>
          <w:i/>
          <w:color w:val="000000" w:themeColor="text1"/>
          <w:spacing w:val="20"/>
          <w:szCs w:val="24"/>
          <w:highlight w:val="lightGray"/>
        </w:rPr>
        <w:t>metai</w:t>
      </w:r>
      <w:r w:rsidRPr="00443379">
        <w:rPr>
          <w:b/>
          <w:color w:val="000000" w:themeColor="text1"/>
          <w:spacing w:val="20"/>
          <w:szCs w:val="24"/>
        </w:rPr>
        <w:t>] [</w:t>
      </w:r>
      <w:r w:rsidRPr="00443379">
        <w:rPr>
          <w:b/>
          <w:i/>
          <w:color w:val="000000" w:themeColor="text1"/>
          <w:spacing w:val="20"/>
          <w:szCs w:val="24"/>
          <w:highlight w:val="lightGray"/>
        </w:rPr>
        <w:t>mėnesio</w:t>
      </w:r>
      <w:r w:rsidRPr="00443379">
        <w:rPr>
          <w:b/>
          <w:color w:val="000000" w:themeColor="text1"/>
          <w:spacing w:val="20"/>
          <w:szCs w:val="24"/>
        </w:rPr>
        <w:t>] [</w:t>
      </w:r>
      <w:r w:rsidRPr="00443379">
        <w:rPr>
          <w:b/>
          <w:i/>
          <w:color w:val="000000" w:themeColor="text1"/>
          <w:spacing w:val="20"/>
          <w:szCs w:val="24"/>
          <w:highlight w:val="lightGray"/>
        </w:rPr>
        <w:t>diena</w:t>
      </w:r>
      <w:r w:rsidRPr="00443379">
        <w:rPr>
          <w:b/>
          <w:color w:val="000000" w:themeColor="text1"/>
          <w:spacing w:val="20"/>
          <w:szCs w:val="24"/>
        </w:rPr>
        <w:t>] d.</w:t>
      </w:r>
    </w:p>
    <w:p w14:paraId="2EA242F1" w14:textId="77777777" w:rsidR="000F5FE1" w:rsidRPr="00443379" w:rsidRDefault="000F5FE1" w:rsidP="000F5FE1">
      <w:pPr>
        <w:pBdr>
          <w:top w:val="single" w:sz="4" w:space="1" w:color="auto"/>
          <w:bottom w:val="single" w:sz="4" w:space="10" w:color="auto"/>
        </w:pBdr>
        <w:spacing w:after="120" w:line="23" w:lineRule="atLeast"/>
        <w:jc w:val="center"/>
        <w:rPr>
          <w:b/>
          <w:color w:val="000000" w:themeColor="text1"/>
          <w:spacing w:val="20"/>
          <w:szCs w:val="24"/>
        </w:rPr>
      </w:pPr>
      <w:r w:rsidRPr="00443379">
        <w:rPr>
          <w:b/>
          <w:color w:val="000000" w:themeColor="text1"/>
          <w:spacing w:val="20"/>
          <w:szCs w:val="24"/>
        </w:rPr>
        <w:t>[</w:t>
      </w:r>
      <w:r w:rsidRPr="00443379">
        <w:rPr>
          <w:b/>
          <w:i/>
          <w:color w:val="000000" w:themeColor="text1"/>
          <w:spacing w:val="20"/>
          <w:szCs w:val="24"/>
          <w:highlight w:val="lightGray"/>
        </w:rPr>
        <w:t>Vieta</w:t>
      </w:r>
      <w:r w:rsidRPr="00443379">
        <w:rPr>
          <w:b/>
          <w:color w:val="000000" w:themeColor="text1"/>
          <w:spacing w:val="20"/>
          <w:szCs w:val="24"/>
        </w:rPr>
        <w:t>]</w:t>
      </w:r>
    </w:p>
    <w:p w14:paraId="21EED465" w14:textId="77777777" w:rsidR="000F5FE1" w:rsidRPr="000F5FE1" w:rsidRDefault="000F5FE1" w:rsidP="000F5FE1">
      <w:pPr>
        <w:pBdr>
          <w:top w:val="single" w:sz="4" w:space="1" w:color="auto"/>
          <w:bottom w:val="single" w:sz="4" w:space="10" w:color="auto"/>
        </w:pBdr>
        <w:spacing w:after="120" w:line="23" w:lineRule="atLeast"/>
        <w:jc w:val="center"/>
        <w:rPr>
          <w:b/>
          <w:color w:val="FF0000"/>
          <w:spacing w:val="20"/>
          <w:szCs w:val="24"/>
        </w:rPr>
      </w:pPr>
    </w:p>
    <w:p w14:paraId="6256ED0C" w14:textId="77777777" w:rsidR="000F5FE1" w:rsidRPr="000F5FE1" w:rsidRDefault="000F5FE1" w:rsidP="000F5FE1">
      <w:pPr>
        <w:spacing w:after="200" w:line="276" w:lineRule="auto"/>
        <w:rPr>
          <w:rFonts w:eastAsia="Calibri"/>
          <w:b/>
          <w:szCs w:val="24"/>
        </w:rPr>
      </w:pPr>
      <w:r w:rsidRPr="000F5FE1">
        <w:rPr>
          <w:rFonts w:eastAsia="Calibri"/>
          <w:b/>
          <w:szCs w:val="24"/>
        </w:rPr>
        <w:br w:type="page"/>
      </w:r>
    </w:p>
    <w:p w14:paraId="3BD0D4B4" w14:textId="77777777" w:rsidR="000F5FE1" w:rsidRPr="000F5FE1" w:rsidRDefault="000F5FE1" w:rsidP="00443379">
      <w:pPr>
        <w:spacing w:after="240" w:line="23" w:lineRule="atLeast"/>
        <w:jc w:val="center"/>
        <w:rPr>
          <w:b/>
          <w:bCs/>
          <w:smallCaps/>
          <w:color w:val="632423"/>
          <w:sz w:val="22"/>
        </w:rPr>
      </w:pPr>
      <w:bookmarkStart w:id="1136" w:name="_Toc286329096"/>
      <w:bookmarkStart w:id="1137" w:name="_Toc498408303"/>
      <w:bookmarkStart w:id="1138" w:name="_Toc500332093"/>
      <w:bookmarkStart w:id="1139" w:name="_Toc502211433"/>
      <w:bookmarkStart w:id="1140" w:name="_Toc20813620"/>
      <w:bookmarkStart w:id="1141" w:name="_Toc92372115"/>
      <w:r w:rsidRPr="000F5FE1">
        <w:rPr>
          <w:b/>
          <w:bCs/>
          <w:smallCaps/>
          <w:color w:val="632423"/>
          <w:sz w:val="22"/>
        </w:rPr>
        <w:lastRenderedPageBreak/>
        <w:t>ĮŽANGA</w:t>
      </w:r>
      <w:bookmarkEnd w:id="1136"/>
      <w:bookmarkEnd w:id="1137"/>
      <w:bookmarkEnd w:id="1138"/>
      <w:bookmarkEnd w:id="1139"/>
      <w:bookmarkEnd w:id="1140"/>
      <w:bookmarkEnd w:id="1141"/>
    </w:p>
    <w:p w14:paraId="30E1098A" w14:textId="6D675FB6" w:rsidR="000F5FE1" w:rsidRDefault="000F5FE1" w:rsidP="000F5FE1">
      <w:pPr>
        <w:spacing w:after="120" w:line="276" w:lineRule="auto"/>
        <w:jc w:val="both"/>
        <w:rPr>
          <w:rFonts w:eastAsia="Calibri"/>
          <w:szCs w:val="24"/>
        </w:rPr>
      </w:pPr>
      <w:r w:rsidRPr="0048163B">
        <w:rPr>
          <w:b/>
          <w:bCs/>
          <w:w w:val="101"/>
          <w:szCs w:val="24"/>
        </w:rPr>
        <w:t>Telšių rajono savivaldybė</w:t>
      </w:r>
      <w:r>
        <w:rPr>
          <w:w w:val="101"/>
          <w:szCs w:val="24"/>
        </w:rPr>
        <w:t xml:space="preserve">, adresas </w:t>
      </w:r>
      <w:r w:rsidRPr="0048163B">
        <w:rPr>
          <w:w w:val="101"/>
          <w:szCs w:val="24"/>
        </w:rPr>
        <w:t>Žemaitės g. 14, LT-87133 Telšiai</w:t>
      </w:r>
      <w:r w:rsidRPr="006900A2">
        <w:rPr>
          <w:w w:val="101"/>
          <w:szCs w:val="24"/>
        </w:rPr>
        <w:t>,</w:t>
      </w:r>
      <w:r>
        <w:rPr>
          <w:w w:val="101"/>
          <w:szCs w:val="24"/>
        </w:rPr>
        <w:t xml:space="preserve"> atstovaujama [</w:t>
      </w:r>
      <w:r w:rsidRPr="0048163B">
        <w:rPr>
          <w:w w:val="101"/>
          <w:szCs w:val="24"/>
          <w:highlight w:val="lightGray"/>
        </w:rPr>
        <w:t>įrašyti asmens pareigias, vardą ir pavardę</w:t>
      </w:r>
      <w:r>
        <w:rPr>
          <w:w w:val="101"/>
          <w:szCs w:val="24"/>
        </w:rPr>
        <w:t>], veikiančio pagal [</w:t>
      </w:r>
      <w:r w:rsidRPr="0048163B">
        <w:rPr>
          <w:w w:val="101"/>
          <w:szCs w:val="24"/>
          <w:highlight w:val="lightGray"/>
        </w:rPr>
        <w:t>įrašyti teisinį atstovavimo pagrindą</w:t>
      </w:r>
      <w:r>
        <w:rPr>
          <w:w w:val="101"/>
          <w:szCs w:val="24"/>
        </w:rPr>
        <w:t>]</w:t>
      </w:r>
      <w:r w:rsidRPr="006900A2">
        <w:rPr>
          <w:szCs w:val="24"/>
        </w:rPr>
        <w:t xml:space="preserve"> ir kuri yra suteikiančioji institucija </w:t>
      </w:r>
      <w:r w:rsidRPr="00BA6222">
        <w:rPr>
          <w:szCs w:val="24"/>
        </w:rPr>
        <w:t xml:space="preserve">pagal Koncesijų įstatymo 15 straipsnio 1 dalį (toliau – </w:t>
      </w:r>
      <w:r w:rsidRPr="00BA6222">
        <w:rPr>
          <w:b/>
          <w:szCs w:val="24"/>
        </w:rPr>
        <w:t>Suteikiančioji institucija</w:t>
      </w:r>
      <w:r w:rsidRPr="00BA6222">
        <w:rPr>
          <w:szCs w:val="24"/>
        </w:rPr>
        <w:t>)</w:t>
      </w:r>
      <w:r w:rsidRPr="000F5FE1">
        <w:rPr>
          <w:rFonts w:eastAsia="Calibri"/>
          <w:szCs w:val="24"/>
        </w:rPr>
        <w:t>;</w:t>
      </w:r>
    </w:p>
    <w:p w14:paraId="42910C9D" w14:textId="1C7FE258" w:rsidR="00455A67" w:rsidRDefault="00455A67" w:rsidP="000F5FE1">
      <w:pPr>
        <w:spacing w:after="120" w:line="276" w:lineRule="auto"/>
        <w:jc w:val="both"/>
        <w:rPr>
          <w:w w:val="101"/>
          <w:szCs w:val="24"/>
        </w:rPr>
      </w:pPr>
      <w:r w:rsidRPr="0048163B">
        <w:rPr>
          <w:b/>
          <w:bCs/>
          <w:szCs w:val="24"/>
        </w:rPr>
        <w:t>UAB „Telšių Šilumos Tinklai“</w:t>
      </w:r>
      <w:r>
        <w:rPr>
          <w:szCs w:val="24"/>
        </w:rPr>
        <w:t xml:space="preserve">, juridinio asmens kodas </w:t>
      </w:r>
      <w:r w:rsidRPr="0048163B">
        <w:rPr>
          <w:szCs w:val="24"/>
        </w:rPr>
        <w:t>180373788</w:t>
      </w:r>
      <w:r>
        <w:rPr>
          <w:szCs w:val="24"/>
        </w:rPr>
        <w:t xml:space="preserve">, adresas </w:t>
      </w:r>
      <w:r w:rsidRPr="0048163B">
        <w:rPr>
          <w:szCs w:val="24"/>
        </w:rPr>
        <w:t>Lygumų g. 69, LT-87144 Telšiai</w:t>
      </w:r>
      <w:r>
        <w:rPr>
          <w:szCs w:val="24"/>
        </w:rPr>
        <w:t xml:space="preserve">, atstovaujama </w:t>
      </w:r>
      <w:r>
        <w:rPr>
          <w:w w:val="101"/>
          <w:szCs w:val="24"/>
        </w:rPr>
        <w:t>[</w:t>
      </w:r>
      <w:r w:rsidRPr="0048163B">
        <w:rPr>
          <w:w w:val="101"/>
          <w:szCs w:val="24"/>
          <w:highlight w:val="lightGray"/>
        </w:rPr>
        <w:t>įrašyti asmens pareigias, vardą ir pavardę</w:t>
      </w:r>
      <w:r>
        <w:rPr>
          <w:w w:val="101"/>
          <w:szCs w:val="24"/>
        </w:rPr>
        <w:t>], veikiančio pagal [</w:t>
      </w:r>
      <w:r w:rsidRPr="0048163B">
        <w:rPr>
          <w:w w:val="101"/>
          <w:szCs w:val="24"/>
          <w:highlight w:val="lightGray"/>
        </w:rPr>
        <w:t>įrašyti teisinį atstovavimo pagrindą</w:t>
      </w:r>
      <w:r>
        <w:rPr>
          <w:w w:val="101"/>
          <w:szCs w:val="24"/>
        </w:rPr>
        <w:t xml:space="preserve">], (toliau – </w:t>
      </w:r>
      <w:r w:rsidRPr="0048163B">
        <w:rPr>
          <w:b/>
          <w:bCs/>
          <w:w w:val="101"/>
          <w:szCs w:val="24"/>
        </w:rPr>
        <w:t>Perleidėjas</w:t>
      </w:r>
      <w:r>
        <w:rPr>
          <w:w w:val="101"/>
          <w:szCs w:val="24"/>
        </w:rPr>
        <w:t>);</w:t>
      </w:r>
    </w:p>
    <w:p w14:paraId="34809D84" w14:textId="1C96AD84" w:rsidR="001518A7" w:rsidRPr="00443379" w:rsidRDefault="001518A7" w:rsidP="000F5FE1">
      <w:pPr>
        <w:spacing w:after="120" w:line="276" w:lineRule="auto"/>
        <w:jc w:val="both"/>
        <w:rPr>
          <w:szCs w:val="24"/>
        </w:rPr>
      </w:pPr>
      <w:r>
        <w:rPr>
          <w:w w:val="101"/>
          <w:szCs w:val="24"/>
        </w:rPr>
        <w:t>ir</w:t>
      </w:r>
    </w:p>
    <w:p w14:paraId="4437B9CA" w14:textId="77777777" w:rsidR="000F5FE1" w:rsidRPr="00443379" w:rsidRDefault="000F5FE1" w:rsidP="000F5FE1">
      <w:pPr>
        <w:spacing w:after="120" w:line="276" w:lineRule="auto"/>
        <w:jc w:val="both"/>
        <w:rPr>
          <w:rFonts w:eastAsia="Calibri"/>
          <w:b/>
          <w:color w:val="000000" w:themeColor="text1"/>
          <w:szCs w:val="24"/>
        </w:rPr>
      </w:pPr>
      <w:r w:rsidRPr="00443379">
        <w:rPr>
          <w:rFonts w:eastAsia="Calibri"/>
          <w:b/>
          <w:color w:val="000000" w:themeColor="text1"/>
          <w:szCs w:val="24"/>
        </w:rPr>
        <w:t>[</w:t>
      </w:r>
      <w:r w:rsidRPr="00443379">
        <w:rPr>
          <w:rFonts w:eastAsia="Calibri"/>
          <w:b/>
          <w:i/>
          <w:color w:val="000000" w:themeColor="text1"/>
          <w:szCs w:val="24"/>
          <w:highlight w:val="lightGray"/>
        </w:rPr>
        <w:t>Finansuotojas ([jei yra keli finansuotojai, jų atstovas</w:t>
      </w:r>
      <w:r w:rsidRPr="00443379">
        <w:rPr>
          <w:rFonts w:eastAsia="Calibri"/>
          <w:b/>
          <w:color w:val="000000" w:themeColor="text1"/>
          <w:szCs w:val="24"/>
          <w:highlight w:val="lightGray"/>
        </w:rPr>
        <w:t>)</w:t>
      </w:r>
      <w:r w:rsidRPr="00443379">
        <w:rPr>
          <w:rFonts w:eastAsia="Calibri"/>
          <w:b/>
          <w:color w:val="000000" w:themeColor="text1"/>
          <w:szCs w:val="24"/>
        </w:rPr>
        <w:t>]</w:t>
      </w:r>
      <w:r w:rsidRPr="00443379">
        <w:rPr>
          <w:rFonts w:eastAsia="Calibri"/>
          <w:color w:val="000000" w:themeColor="text1"/>
          <w:szCs w:val="24"/>
        </w:rPr>
        <w:t>, kurio adresas yra [</w:t>
      </w:r>
      <w:r w:rsidRPr="00443379">
        <w:rPr>
          <w:rFonts w:eastAsia="Calibri"/>
          <w:i/>
          <w:color w:val="000000" w:themeColor="text1"/>
          <w:szCs w:val="24"/>
          <w:highlight w:val="lightGray"/>
        </w:rPr>
        <w:t>adresas, juridinio asmens kodas</w:t>
      </w:r>
      <w:r w:rsidRPr="00443379">
        <w:rPr>
          <w:rFonts w:eastAsia="Calibri"/>
          <w:color w:val="000000" w:themeColor="text1"/>
          <w:szCs w:val="24"/>
        </w:rPr>
        <w:t>], atstovaujamas [</w:t>
      </w:r>
      <w:r w:rsidRPr="00443379">
        <w:rPr>
          <w:rFonts w:eastAsia="Calibri"/>
          <w:i/>
          <w:color w:val="000000" w:themeColor="text1"/>
          <w:szCs w:val="24"/>
          <w:highlight w:val="lightGray"/>
        </w:rPr>
        <w:t>atstovo pareigos, vardas, pavardė</w:t>
      </w:r>
      <w:r w:rsidRPr="00443379">
        <w:rPr>
          <w:rFonts w:eastAsia="Calibri"/>
          <w:color w:val="000000" w:themeColor="text1"/>
          <w:szCs w:val="24"/>
        </w:rPr>
        <w:t>], veikiančio pagal [</w:t>
      </w:r>
      <w:r w:rsidRPr="00443379">
        <w:rPr>
          <w:rFonts w:eastAsia="Calibri"/>
          <w:i/>
          <w:color w:val="000000" w:themeColor="text1"/>
          <w:szCs w:val="24"/>
          <w:highlight w:val="lightGray"/>
        </w:rPr>
        <w:t>nurodyti</w:t>
      </w:r>
      <w:r w:rsidRPr="00443379">
        <w:rPr>
          <w:rFonts w:eastAsia="Calibri"/>
          <w:color w:val="000000" w:themeColor="text1"/>
          <w:szCs w:val="24"/>
          <w:highlight w:val="lightGray"/>
        </w:rPr>
        <w:t xml:space="preserve"> </w:t>
      </w:r>
      <w:r w:rsidRPr="00443379">
        <w:rPr>
          <w:rFonts w:eastAsia="Calibri"/>
          <w:i/>
          <w:color w:val="000000" w:themeColor="text1"/>
          <w:szCs w:val="24"/>
          <w:highlight w:val="lightGray"/>
        </w:rPr>
        <w:t>atstovavimo pagrindą (finansuotojo nuostatai, sprendimas, etc.)</w:t>
      </w:r>
      <w:r w:rsidRPr="00443379">
        <w:rPr>
          <w:rFonts w:eastAsia="Calibri"/>
          <w:color w:val="000000" w:themeColor="text1"/>
          <w:szCs w:val="24"/>
        </w:rPr>
        <w:t xml:space="preserve">], (toliau – </w:t>
      </w:r>
      <w:r w:rsidRPr="00443379">
        <w:rPr>
          <w:rFonts w:eastAsia="Calibri"/>
          <w:b/>
          <w:color w:val="000000" w:themeColor="text1"/>
          <w:szCs w:val="24"/>
        </w:rPr>
        <w:t>Finansuotojas</w:t>
      </w:r>
      <w:r w:rsidRPr="00443379">
        <w:rPr>
          <w:rFonts w:eastAsia="Calibri"/>
          <w:color w:val="000000" w:themeColor="text1"/>
          <w:szCs w:val="24"/>
        </w:rPr>
        <w:t>);</w:t>
      </w:r>
    </w:p>
    <w:p w14:paraId="28DF5F3D" w14:textId="3F18D54F" w:rsidR="000F5FE1" w:rsidRPr="000F5FE1" w:rsidRDefault="001518A7" w:rsidP="000F5FE1">
      <w:pPr>
        <w:spacing w:after="120" w:line="276" w:lineRule="auto"/>
        <w:jc w:val="both"/>
        <w:rPr>
          <w:rFonts w:eastAsia="Calibri"/>
          <w:szCs w:val="24"/>
        </w:rPr>
      </w:pPr>
      <w:r>
        <w:rPr>
          <w:rFonts w:eastAsia="Calibri"/>
          <w:szCs w:val="24"/>
        </w:rPr>
        <w:t>bei</w:t>
      </w:r>
    </w:p>
    <w:p w14:paraId="1C556D5F" w14:textId="36BC1450" w:rsidR="000F5FE1" w:rsidRDefault="000F5FE1" w:rsidP="000F5FE1">
      <w:pPr>
        <w:spacing w:after="120" w:line="276" w:lineRule="auto"/>
        <w:jc w:val="both"/>
        <w:rPr>
          <w:rFonts w:eastAsia="Calibri"/>
          <w:szCs w:val="24"/>
        </w:rPr>
      </w:pPr>
      <w:r w:rsidRPr="00443379">
        <w:rPr>
          <w:rFonts w:eastAsia="Calibri"/>
          <w:b/>
          <w:bCs/>
          <w:color w:val="000000" w:themeColor="text1"/>
          <w:w w:val="101"/>
          <w:szCs w:val="24"/>
        </w:rPr>
        <w:t>[</w:t>
      </w:r>
      <w:r w:rsidRPr="00443379">
        <w:rPr>
          <w:rFonts w:eastAsia="Calibri"/>
          <w:b/>
          <w:bCs/>
          <w:color w:val="000000" w:themeColor="text1"/>
          <w:w w:val="101"/>
          <w:szCs w:val="24"/>
          <w:highlight w:val="lightGray"/>
        </w:rPr>
        <w:t>Investuotojas</w:t>
      </w:r>
      <w:r w:rsidRPr="00443379">
        <w:rPr>
          <w:rFonts w:eastAsia="Calibri"/>
          <w:b/>
          <w:bCs/>
          <w:color w:val="000000" w:themeColor="text1"/>
          <w:w w:val="101"/>
          <w:szCs w:val="24"/>
        </w:rPr>
        <w:t>]</w:t>
      </w:r>
      <w:r w:rsidRPr="00443379">
        <w:rPr>
          <w:rFonts w:eastAsia="Calibri"/>
          <w:color w:val="000000" w:themeColor="text1"/>
          <w:w w:val="101"/>
          <w:szCs w:val="24"/>
        </w:rPr>
        <w:t>,</w:t>
      </w:r>
      <w:r w:rsidRPr="00443379">
        <w:rPr>
          <w:rFonts w:eastAsia="Calibri"/>
          <w:b/>
          <w:color w:val="000000" w:themeColor="text1"/>
          <w:w w:val="101"/>
          <w:szCs w:val="24"/>
        </w:rPr>
        <w:t xml:space="preserve"> </w:t>
      </w:r>
      <w:r w:rsidRPr="00443379">
        <w:rPr>
          <w:rFonts w:eastAsia="Calibri"/>
          <w:color w:val="000000" w:themeColor="text1"/>
          <w:szCs w:val="24"/>
        </w:rPr>
        <w:t xml:space="preserve">pagal </w:t>
      </w:r>
      <w:r w:rsidRPr="00443379">
        <w:rPr>
          <w:rFonts w:eastAsia="Calibri"/>
          <w:color w:val="000000" w:themeColor="text1"/>
          <w:w w:val="101"/>
          <w:szCs w:val="24"/>
        </w:rPr>
        <w:t>Lietuvos Respublikos</w:t>
      </w:r>
      <w:r w:rsidRPr="00443379">
        <w:rPr>
          <w:rFonts w:eastAsia="Calibri"/>
          <w:color w:val="000000" w:themeColor="text1"/>
          <w:szCs w:val="24"/>
        </w:rPr>
        <w:t xml:space="preserve"> įstatymus įsteigta ir veikianti bendrovė, kurios adresas yra </w:t>
      </w:r>
      <w:r w:rsidRPr="00443379">
        <w:rPr>
          <w:rFonts w:eastAsia="Calibri"/>
          <w:bCs/>
          <w:color w:val="000000" w:themeColor="text1"/>
          <w:w w:val="101"/>
          <w:szCs w:val="24"/>
        </w:rPr>
        <w:t>[</w:t>
      </w:r>
      <w:r w:rsidRPr="00443379">
        <w:rPr>
          <w:rFonts w:eastAsia="Calibri"/>
          <w:i/>
          <w:iCs/>
          <w:color w:val="000000" w:themeColor="text1"/>
          <w:w w:val="101"/>
          <w:szCs w:val="24"/>
          <w:highlight w:val="lightGray"/>
        </w:rPr>
        <w:t>adresas</w:t>
      </w:r>
      <w:r w:rsidRPr="00443379">
        <w:rPr>
          <w:rFonts w:eastAsia="Calibri"/>
          <w:bCs/>
          <w:color w:val="000000" w:themeColor="text1"/>
          <w:w w:val="101"/>
          <w:szCs w:val="24"/>
        </w:rPr>
        <w:t>]</w:t>
      </w:r>
      <w:r w:rsidRPr="00443379">
        <w:rPr>
          <w:rFonts w:eastAsia="Calibri"/>
          <w:color w:val="000000" w:themeColor="text1"/>
          <w:szCs w:val="24"/>
        </w:rPr>
        <w:t xml:space="preserve"> juridinio asmens kodas [</w:t>
      </w:r>
      <w:r w:rsidRPr="00443379">
        <w:rPr>
          <w:rFonts w:eastAsia="Calibri"/>
          <w:i/>
          <w:iCs/>
          <w:color w:val="000000" w:themeColor="text1"/>
          <w:szCs w:val="24"/>
          <w:highlight w:val="lightGray"/>
        </w:rPr>
        <w:t>juridinio asmens kodas</w:t>
      </w:r>
      <w:r w:rsidRPr="00443379">
        <w:rPr>
          <w:rFonts w:eastAsia="Calibri"/>
          <w:color w:val="000000" w:themeColor="text1"/>
          <w:szCs w:val="24"/>
        </w:rPr>
        <w:t xml:space="preserve">], atstovaujama </w:t>
      </w:r>
      <w:r w:rsidRPr="00443379">
        <w:rPr>
          <w:rFonts w:eastAsia="Calibri"/>
          <w:color w:val="000000" w:themeColor="text1"/>
          <w:w w:val="101"/>
          <w:szCs w:val="24"/>
        </w:rPr>
        <w:t>[</w:t>
      </w:r>
      <w:r w:rsidRPr="00443379">
        <w:rPr>
          <w:rFonts w:eastAsia="Calibri"/>
          <w:i/>
          <w:iCs/>
          <w:color w:val="000000" w:themeColor="text1"/>
          <w:w w:val="101"/>
          <w:szCs w:val="24"/>
          <w:highlight w:val="lightGray"/>
        </w:rPr>
        <w:t>atstovo pareigos, vardas, pavardė</w:t>
      </w:r>
      <w:r w:rsidRPr="00443379">
        <w:rPr>
          <w:rFonts w:eastAsia="Calibri"/>
          <w:color w:val="000000" w:themeColor="text1"/>
          <w:w w:val="101"/>
          <w:szCs w:val="24"/>
        </w:rPr>
        <w:t>]</w:t>
      </w:r>
      <w:r w:rsidRPr="00443379">
        <w:rPr>
          <w:rFonts w:eastAsia="Calibri"/>
          <w:color w:val="000000" w:themeColor="text1"/>
          <w:szCs w:val="24"/>
        </w:rPr>
        <w:t xml:space="preserve">, veikiančio </w:t>
      </w:r>
      <w:r w:rsidRPr="000F5FE1">
        <w:rPr>
          <w:rFonts w:eastAsia="Calibri"/>
          <w:szCs w:val="24"/>
        </w:rPr>
        <w:t>pagal [</w:t>
      </w:r>
      <w:r w:rsidRPr="00443379">
        <w:rPr>
          <w:rFonts w:eastAsia="Calibri"/>
          <w:i/>
          <w:szCs w:val="24"/>
          <w:highlight w:val="lightGray"/>
        </w:rPr>
        <w:t>nurodyti</w:t>
      </w:r>
      <w:r w:rsidRPr="00443379">
        <w:rPr>
          <w:rFonts w:eastAsia="Calibri"/>
          <w:szCs w:val="24"/>
          <w:highlight w:val="lightGray"/>
        </w:rPr>
        <w:t xml:space="preserve"> </w:t>
      </w:r>
      <w:r w:rsidRPr="00443379">
        <w:rPr>
          <w:rFonts w:eastAsia="Calibri"/>
          <w:i/>
          <w:szCs w:val="24"/>
          <w:highlight w:val="lightGray"/>
        </w:rPr>
        <w:t>atstovavimo pagrindą</w:t>
      </w:r>
      <w:r w:rsidRPr="000F5FE1">
        <w:rPr>
          <w:rFonts w:eastAsia="Calibri"/>
          <w:szCs w:val="24"/>
        </w:rPr>
        <w:t>]</w:t>
      </w:r>
      <w:r w:rsidR="001518A7">
        <w:rPr>
          <w:rFonts w:eastAsia="Calibri"/>
          <w:szCs w:val="24"/>
        </w:rPr>
        <w:t>,</w:t>
      </w:r>
      <w:r w:rsidRPr="000F5FE1">
        <w:rPr>
          <w:rFonts w:eastAsia="Calibri"/>
          <w:szCs w:val="24"/>
        </w:rPr>
        <w:t xml:space="preserve"> (toliau – </w:t>
      </w:r>
      <w:r>
        <w:rPr>
          <w:rFonts w:eastAsia="Calibri"/>
          <w:b/>
          <w:szCs w:val="24"/>
        </w:rPr>
        <w:t>Investuotojas</w:t>
      </w:r>
      <w:r w:rsidRPr="000F5FE1">
        <w:rPr>
          <w:rFonts w:eastAsia="Calibri"/>
          <w:szCs w:val="24"/>
        </w:rPr>
        <w:t>);</w:t>
      </w:r>
    </w:p>
    <w:p w14:paraId="22F87C32" w14:textId="68640804" w:rsidR="00F230D7" w:rsidRDefault="00F230D7" w:rsidP="000F5FE1">
      <w:pPr>
        <w:spacing w:after="120" w:line="276" w:lineRule="auto"/>
        <w:jc w:val="both"/>
        <w:rPr>
          <w:szCs w:val="24"/>
        </w:rPr>
      </w:pPr>
      <w:r w:rsidRPr="006900A2">
        <w:rPr>
          <w:b/>
          <w:szCs w:val="24"/>
        </w:rPr>
        <w:t>[</w:t>
      </w:r>
      <w:r w:rsidRPr="006900A2">
        <w:rPr>
          <w:b/>
          <w:i/>
          <w:szCs w:val="24"/>
          <w:highlight w:val="lightGray"/>
        </w:rPr>
        <w:t>Koncesininko pavadinimas</w:t>
      </w:r>
      <w:r w:rsidRPr="006900A2">
        <w:rPr>
          <w:b/>
          <w:szCs w:val="24"/>
        </w:rPr>
        <w:t>]</w:t>
      </w:r>
      <w:r w:rsidRPr="006900A2">
        <w:rPr>
          <w:szCs w:val="24"/>
        </w:rPr>
        <w:t>, pagal [</w:t>
      </w:r>
      <w:r w:rsidRPr="006900A2">
        <w:rPr>
          <w:i/>
          <w:szCs w:val="24"/>
          <w:highlight w:val="lightGray"/>
        </w:rPr>
        <w:t>šalis</w:t>
      </w:r>
      <w:r w:rsidRPr="006900A2">
        <w:rPr>
          <w:szCs w:val="24"/>
        </w:rPr>
        <w:t>] įstatymus įsteigta ir veikianti [</w:t>
      </w:r>
      <w:r w:rsidRPr="006900A2">
        <w:rPr>
          <w:i/>
          <w:szCs w:val="24"/>
          <w:highlight w:val="lightGray"/>
        </w:rPr>
        <w:t>nurodyti juridinę formą</w:t>
      </w:r>
      <w:r w:rsidRPr="006900A2">
        <w:rPr>
          <w:szCs w:val="24"/>
        </w:rPr>
        <w:t>], kurios adresas yra [</w:t>
      </w:r>
      <w:r w:rsidRPr="006900A2">
        <w:rPr>
          <w:i/>
          <w:szCs w:val="24"/>
          <w:highlight w:val="lightGray"/>
        </w:rPr>
        <w:t>adresas</w:t>
      </w:r>
      <w:r w:rsidRPr="006900A2">
        <w:rPr>
          <w:szCs w:val="24"/>
        </w:rPr>
        <w:t>], juridinio asmens kodas [</w:t>
      </w:r>
      <w:r w:rsidRPr="006900A2">
        <w:rPr>
          <w:i/>
          <w:szCs w:val="24"/>
          <w:highlight w:val="lightGray"/>
        </w:rPr>
        <w:t>juridinio asmens kodas</w:t>
      </w:r>
      <w:r w:rsidRPr="006900A2">
        <w:rPr>
          <w:szCs w:val="24"/>
        </w:rPr>
        <w:t>], atstovaujama [</w:t>
      </w:r>
      <w:r w:rsidRPr="006900A2">
        <w:rPr>
          <w:i/>
          <w:szCs w:val="24"/>
          <w:highlight w:val="lightGray"/>
        </w:rPr>
        <w:t>atstovo pareigos, vardas, pavardė</w:t>
      </w:r>
      <w:r w:rsidRPr="006900A2">
        <w:rPr>
          <w:szCs w:val="24"/>
        </w:rPr>
        <w:t>], veikiančio pagal [</w:t>
      </w:r>
      <w:r w:rsidRPr="006900A2">
        <w:rPr>
          <w:i/>
          <w:szCs w:val="24"/>
          <w:highlight w:val="lightGray"/>
        </w:rPr>
        <w:t>atstovavimo pagrindas</w:t>
      </w:r>
      <w:r w:rsidRPr="006900A2">
        <w:rPr>
          <w:szCs w:val="24"/>
        </w:rPr>
        <w:t>]</w:t>
      </w:r>
      <w:r w:rsidR="001518A7">
        <w:rPr>
          <w:szCs w:val="24"/>
        </w:rPr>
        <w:t>,</w:t>
      </w:r>
      <w:r w:rsidRPr="006900A2">
        <w:rPr>
          <w:szCs w:val="24"/>
        </w:rPr>
        <w:t xml:space="preserve"> (toliau – </w:t>
      </w:r>
      <w:r w:rsidRPr="006900A2">
        <w:rPr>
          <w:b/>
          <w:szCs w:val="24"/>
        </w:rPr>
        <w:t>Koncesininkas</w:t>
      </w:r>
      <w:r w:rsidRPr="006900A2">
        <w:rPr>
          <w:szCs w:val="24"/>
        </w:rPr>
        <w:t>)</w:t>
      </w:r>
      <w:r w:rsidR="00EC7663">
        <w:rPr>
          <w:szCs w:val="24"/>
        </w:rPr>
        <w:t>;</w:t>
      </w:r>
    </w:p>
    <w:p w14:paraId="3C52FACC" w14:textId="77777777" w:rsidR="001518A7" w:rsidRPr="00443379" w:rsidRDefault="001518A7" w:rsidP="000F5FE1">
      <w:pPr>
        <w:spacing w:after="120" w:line="276" w:lineRule="auto"/>
        <w:jc w:val="both"/>
        <w:rPr>
          <w:szCs w:val="24"/>
        </w:rPr>
      </w:pPr>
    </w:p>
    <w:p w14:paraId="1451908F" w14:textId="410EE362" w:rsidR="000F5FE1" w:rsidRPr="000F5FE1" w:rsidRDefault="000F5FE1" w:rsidP="000F5FE1">
      <w:pPr>
        <w:shd w:val="clear" w:color="auto" w:fill="FFFFFF"/>
        <w:tabs>
          <w:tab w:val="left" w:pos="1649"/>
        </w:tabs>
        <w:spacing w:after="120" w:line="276" w:lineRule="auto"/>
        <w:jc w:val="both"/>
        <w:rPr>
          <w:rFonts w:eastAsia="Calibri"/>
          <w:b/>
          <w:color w:val="000000"/>
          <w:szCs w:val="24"/>
        </w:rPr>
      </w:pPr>
      <w:r w:rsidRPr="000F5FE1">
        <w:rPr>
          <w:rFonts w:eastAsia="Calibri"/>
          <w:color w:val="000000"/>
          <w:szCs w:val="24"/>
        </w:rPr>
        <w:t xml:space="preserve">toliau </w:t>
      </w:r>
      <w:r>
        <w:rPr>
          <w:szCs w:val="24"/>
          <w:lang w:eastAsia="lt-LT"/>
        </w:rPr>
        <w:t>Suteikiančioji institucija</w:t>
      </w:r>
      <w:r w:rsidRPr="000F5FE1">
        <w:rPr>
          <w:rFonts w:eastAsia="Calibri"/>
          <w:color w:val="000000"/>
          <w:szCs w:val="24"/>
        </w:rPr>
        <w:t xml:space="preserve">, </w:t>
      </w:r>
      <w:r w:rsidR="00455A67">
        <w:rPr>
          <w:rFonts w:eastAsia="Calibri"/>
          <w:color w:val="000000"/>
          <w:szCs w:val="24"/>
        </w:rPr>
        <w:t xml:space="preserve">Perleidėjas, </w:t>
      </w:r>
      <w:r w:rsidRPr="000F5FE1">
        <w:rPr>
          <w:rFonts w:eastAsia="Calibri"/>
          <w:color w:val="000000"/>
          <w:szCs w:val="24"/>
        </w:rPr>
        <w:t>Finansuotojas</w:t>
      </w:r>
      <w:r w:rsidR="00EC7663">
        <w:rPr>
          <w:rFonts w:eastAsia="Calibri"/>
          <w:color w:val="000000"/>
          <w:szCs w:val="24"/>
        </w:rPr>
        <w:t xml:space="preserve">, </w:t>
      </w:r>
      <w:r>
        <w:rPr>
          <w:rFonts w:eastAsia="Calibri"/>
          <w:color w:val="000000"/>
          <w:szCs w:val="24"/>
        </w:rPr>
        <w:t>Investuotojas</w:t>
      </w:r>
      <w:r w:rsidR="00EC7663">
        <w:rPr>
          <w:rFonts w:eastAsia="Calibri"/>
          <w:color w:val="000000"/>
          <w:szCs w:val="24"/>
        </w:rPr>
        <w:t xml:space="preserve"> ir Koncesininkas</w:t>
      </w:r>
      <w:r w:rsidRPr="000F5FE1">
        <w:rPr>
          <w:rFonts w:eastAsia="Calibri"/>
          <w:color w:val="000000"/>
          <w:szCs w:val="24"/>
        </w:rPr>
        <w:t xml:space="preserve"> atskirai vadinami </w:t>
      </w:r>
      <w:r w:rsidRPr="000F5FE1">
        <w:rPr>
          <w:rFonts w:eastAsia="Calibri"/>
          <w:b/>
          <w:color w:val="000000"/>
          <w:szCs w:val="24"/>
        </w:rPr>
        <w:t xml:space="preserve">Šalimi, </w:t>
      </w:r>
      <w:r w:rsidRPr="000F5FE1">
        <w:rPr>
          <w:rFonts w:eastAsia="Calibri"/>
          <w:color w:val="000000"/>
          <w:szCs w:val="24"/>
        </w:rPr>
        <w:t xml:space="preserve">o visi kartu – </w:t>
      </w:r>
      <w:r w:rsidRPr="000F5FE1">
        <w:rPr>
          <w:rFonts w:eastAsia="Calibri"/>
          <w:b/>
          <w:color w:val="000000"/>
          <w:szCs w:val="24"/>
        </w:rPr>
        <w:t>Šalimis</w:t>
      </w:r>
      <w:r w:rsidRPr="00443379">
        <w:rPr>
          <w:rFonts w:eastAsia="Calibri"/>
          <w:bCs/>
          <w:color w:val="000000"/>
          <w:szCs w:val="24"/>
        </w:rPr>
        <w:t>;</w:t>
      </w:r>
    </w:p>
    <w:p w14:paraId="18237686" w14:textId="190B31E2" w:rsidR="000F5FE1" w:rsidRPr="000F5FE1" w:rsidRDefault="001518A7" w:rsidP="000F5FE1">
      <w:pPr>
        <w:shd w:val="clear" w:color="auto" w:fill="FFFFFF"/>
        <w:tabs>
          <w:tab w:val="left" w:pos="1649"/>
        </w:tabs>
        <w:spacing w:after="120" w:line="276" w:lineRule="auto"/>
        <w:jc w:val="both"/>
        <w:rPr>
          <w:rFonts w:eastAsia="Calibri"/>
          <w:caps/>
          <w:color w:val="000000"/>
          <w:szCs w:val="24"/>
        </w:rPr>
      </w:pPr>
      <w:r w:rsidRPr="000F5FE1">
        <w:rPr>
          <w:b/>
          <w:iCs/>
          <w:smallCaps/>
          <w:color w:val="632423"/>
          <w:szCs w:val="24"/>
        </w:rPr>
        <w:t>ATSIŽVELGDAMI Į TAI, KAD</w:t>
      </w:r>
      <w:r w:rsidRPr="000F5FE1">
        <w:rPr>
          <w:rFonts w:eastAsia="Calibri"/>
          <w:color w:val="000000"/>
          <w:szCs w:val="24"/>
        </w:rPr>
        <w:t>:</w:t>
      </w:r>
    </w:p>
    <w:p w14:paraId="2386AB7A" w14:textId="4F08A95A" w:rsidR="000F5FE1" w:rsidRPr="000F5FE1" w:rsidRDefault="000F5FE1" w:rsidP="00443379">
      <w:pPr>
        <w:widowControl w:val="0"/>
        <w:numPr>
          <w:ilvl w:val="0"/>
          <w:numId w:val="83"/>
        </w:numPr>
        <w:shd w:val="clear" w:color="auto" w:fill="FFFFFF"/>
        <w:tabs>
          <w:tab w:val="left" w:pos="0"/>
          <w:tab w:val="left" w:pos="1134"/>
        </w:tabs>
        <w:autoSpaceDE w:val="0"/>
        <w:autoSpaceDN w:val="0"/>
        <w:adjustRightInd w:val="0"/>
        <w:spacing w:after="120" w:line="276" w:lineRule="auto"/>
        <w:jc w:val="both"/>
        <w:rPr>
          <w:rFonts w:eastAsia="Calibri"/>
          <w:szCs w:val="24"/>
        </w:rPr>
      </w:pPr>
      <w:r w:rsidRPr="000F5FE1">
        <w:rPr>
          <w:szCs w:val="24"/>
          <w:lang w:eastAsia="lt-LT"/>
        </w:rPr>
        <w:t>Suteikiančioji institucija</w:t>
      </w:r>
      <w:r w:rsidR="00EC7663">
        <w:rPr>
          <w:rFonts w:eastAsia="Calibri"/>
          <w:color w:val="000000"/>
          <w:szCs w:val="24"/>
        </w:rPr>
        <w:t>, Perleidėjas,</w:t>
      </w:r>
      <w:r w:rsidRPr="000F5FE1">
        <w:rPr>
          <w:rFonts w:eastAsia="Calibri"/>
          <w:color w:val="000000"/>
          <w:szCs w:val="24"/>
        </w:rPr>
        <w:t xml:space="preserve"> Investuotojas</w:t>
      </w:r>
      <w:r w:rsidR="00EC7663">
        <w:rPr>
          <w:rFonts w:eastAsia="Calibri"/>
          <w:color w:val="000000"/>
          <w:szCs w:val="24"/>
        </w:rPr>
        <w:t xml:space="preserve"> ir Koncesininkas</w:t>
      </w:r>
      <w:r w:rsidRPr="000F5FE1">
        <w:rPr>
          <w:rFonts w:eastAsia="Calibri"/>
          <w:color w:val="000000"/>
          <w:szCs w:val="24"/>
        </w:rPr>
        <w:t xml:space="preserve"> sudarė Sutartį dėl </w:t>
      </w:r>
      <w:r w:rsidRPr="00443379">
        <w:rPr>
          <w:rFonts w:eastAsia="Calibri"/>
          <w:i/>
          <w:color w:val="000000" w:themeColor="text1"/>
          <w:szCs w:val="24"/>
        </w:rPr>
        <w:t>projekto „Telšių šilumos ūkio koncesija“ įgyvendinimo</w:t>
      </w:r>
      <w:r w:rsidR="001518A7">
        <w:rPr>
          <w:rFonts w:eastAsia="Calibri"/>
          <w:i/>
          <w:color w:val="000000" w:themeColor="text1"/>
          <w:szCs w:val="24"/>
        </w:rPr>
        <w:t>,</w:t>
      </w:r>
      <w:r w:rsidRPr="00443379">
        <w:rPr>
          <w:rFonts w:eastAsia="Calibri"/>
          <w:i/>
          <w:color w:val="000000" w:themeColor="text1"/>
          <w:szCs w:val="24"/>
        </w:rPr>
        <w:t xml:space="preserve"> koncesijos suteikimo ir vykdymo</w:t>
      </w:r>
      <w:r w:rsidRPr="00443379">
        <w:rPr>
          <w:rFonts w:eastAsia="Calibri"/>
          <w:color w:val="000000" w:themeColor="text1"/>
          <w:szCs w:val="24"/>
        </w:rPr>
        <w:t xml:space="preserve">, </w:t>
      </w:r>
      <w:r w:rsidRPr="000F5FE1">
        <w:rPr>
          <w:rFonts w:eastAsia="Calibri"/>
          <w:szCs w:val="24"/>
        </w:rPr>
        <w:t xml:space="preserve">pagal kurią </w:t>
      </w:r>
      <w:r w:rsidR="00EC7663">
        <w:rPr>
          <w:rFonts w:eastAsia="Calibri"/>
          <w:szCs w:val="24"/>
        </w:rPr>
        <w:t xml:space="preserve">Investuotojas </w:t>
      </w:r>
      <w:r w:rsidRPr="000F5FE1">
        <w:rPr>
          <w:rFonts w:eastAsia="Calibri"/>
          <w:szCs w:val="24"/>
        </w:rPr>
        <w:t>įsipareigojo</w:t>
      </w:r>
      <w:r w:rsidR="00EC7663">
        <w:rPr>
          <w:rFonts w:eastAsia="Calibri"/>
          <w:szCs w:val="24"/>
        </w:rPr>
        <w:t xml:space="preserve"> įsteigti Koncesininką, kuris įsipareigojo</w:t>
      </w:r>
      <w:r w:rsidRPr="000F5FE1">
        <w:rPr>
          <w:rFonts w:eastAsia="Calibri"/>
          <w:szCs w:val="24"/>
        </w:rPr>
        <w:t xml:space="preserve"> Sutartyje nustatyta tvarka teikti Paslaugas</w:t>
      </w:r>
      <w:r>
        <w:rPr>
          <w:rFonts w:eastAsia="Calibri"/>
          <w:szCs w:val="24"/>
        </w:rPr>
        <w:t xml:space="preserve"> ir atlikti Objekto modernizavimo bei Naujo turto sukūrimo darbus</w:t>
      </w:r>
      <w:r w:rsidRPr="000F5FE1">
        <w:rPr>
          <w:rFonts w:eastAsia="Calibri"/>
          <w:szCs w:val="24"/>
        </w:rPr>
        <w:t xml:space="preserve">, prisiimti su tuo susijusias rizikas, tinkamai valdyti ir naudoti </w:t>
      </w:r>
      <w:r>
        <w:rPr>
          <w:rFonts w:eastAsia="Calibri"/>
          <w:szCs w:val="24"/>
        </w:rPr>
        <w:t>Objektą kartu su Žemės sklypu</w:t>
      </w:r>
      <w:r w:rsidRPr="000F5FE1">
        <w:rPr>
          <w:rFonts w:eastAsia="Calibri"/>
          <w:szCs w:val="24"/>
        </w:rPr>
        <w:t xml:space="preserve"> ir pasibaigus Sutarčiai grąžinti jį </w:t>
      </w:r>
      <w:r>
        <w:rPr>
          <w:rFonts w:eastAsia="Calibri"/>
          <w:szCs w:val="24"/>
        </w:rPr>
        <w:t xml:space="preserve">Perleidėjui arba </w:t>
      </w:r>
      <w:r w:rsidR="00EC7663">
        <w:rPr>
          <w:rFonts w:eastAsia="Calibri"/>
          <w:szCs w:val="24"/>
        </w:rPr>
        <w:t xml:space="preserve">kitam </w:t>
      </w:r>
      <w:r>
        <w:rPr>
          <w:rFonts w:eastAsia="Calibri"/>
          <w:szCs w:val="24"/>
        </w:rPr>
        <w:t>Suteikianč</w:t>
      </w:r>
      <w:r w:rsidR="00EC7663">
        <w:rPr>
          <w:rFonts w:eastAsia="Calibri"/>
          <w:szCs w:val="24"/>
        </w:rPr>
        <w:t>iosios institucijos nurodytam subjektui</w:t>
      </w:r>
      <w:r w:rsidRPr="000F5FE1">
        <w:rPr>
          <w:rFonts w:eastAsia="Calibri"/>
          <w:szCs w:val="24"/>
        </w:rPr>
        <w:t xml:space="preserve">, kaip tai nustatyta Sutartyje, taip pat tinkamai vykdyti kitas savo pareigas pagal Sutartį, o </w:t>
      </w:r>
      <w:r>
        <w:rPr>
          <w:szCs w:val="24"/>
          <w:lang w:eastAsia="lt-LT"/>
        </w:rPr>
        <w:t>Suteikiančioji institucija</w:t>
      </w:r>
      <w:r w:rsidRPr="000F5FE1">
        <w:rPr>
          <w:rFonts w:eastAsia="Calibri"/>
          <w:szCs w:val="24"/>
        </w:rPr>
        <w:t xml:space="preserve"> įsipareigojo Sutartyje nustatyta tvarka </w:t>
      </w:r>
      <w:r w:rsidR="00EF498B">
        <w:rPr>
          <w:rFonts w:eastAsia="Calibri"/>
          <w:szCs w:val="24"/>
        </w:rPr>
        <w:t>Investuotojo įsteigtam Koncesininkui</w:t>
      </w:r>
      <w:r w:rsidRPr="000F5FE1">
        <w:rPr>
          <w:rFonts w:eastAsia="Calibri"/>
          <w:szCs w:val="24"/>
        </w:rPr>
        <w:t xml:space="preserve"> suteikti valdyti ir naudoti</w:t>
      </w:r>
      <w:r w:rsidR="00EF498B">
        <w:rPr>
          <w:rFonts w:eastAsia="Calibri"/>
          <w:szCs w:val="24"/>
        </w:rPr>
        <w:t xml:space="preserve"> Objektą kartu su Žemės sklypu</w:t>
      </w:r>
      <w:r w:rsidRPr="000F5FE1">
        <w:rPr>
          <w:rFonts w:eastAsia="Calibri"/>
          <w:szCs w:val="24"/>
        </w:rPr>
        <w:t xml:space="preserve">, prisiimti </w:t>
      </w:r>
      <w:r w:rsidR="00EC7663">
        <w:rPr>
          <w:rFonts w:eastAsia="Calibri"/>
          <w:szCs w:val="24"/>
        </w:rPr>
        <w:t xml:space="preserve">Sutarties </w:t>
      </w:r>
      <w:r w:rsidR="00EC7663">
        <w:rPr>
          <w:rFonts w:eastAsia="Calibri"/>
          <w:szCs w:val="24"/>
        </w:rPr>
        <w:fldChar w:fldCharType="begin"/>
      </w:r>
      <w:r w:rsidR="00EC7663">
        <w:rPr>
          <w:rFonts w:eastAsia="Calibri"/>
          <w:szCs w:val="24"/>
        </w:rPr>
        <w:instrText xml:space="preserve"> REF _Ref110436734 \r \h </w:instrText>
      </w:r>
      <w:r w:rsidR="00EC7663">
        <w:rPr>
          <w:rFonts w:eastAsia="Calibri"/>
          <w:szCs w:val="24"/>
        </w:rPr>
      </w:r>
      <w:r w:rsidR="00EC7663">
        <w:rPr>
          <w:rFonts w:eastAsia="Calibri"/>
          <w:szCs w:val="24"/>
        </w:rPr>
        <w:fldChar w:fldCharType="separate"/>
      </w:r>
      <w:r w:rsidR="00B675F1">
        <w:rPr>
          <w:rFonts w:eastAsia="Calibri"/>
          <w:szCs w:val="24"/>
        </w:rPr>
        <w:t>4</w:t>
      </w:r>
      <w:r w:rsidR="00EC7663">
        <w:rPr>
          <w:rFonts w:eastAsia="Calibri"/>
          <w:szCs w:val="24"/>
        </w:rPr>
        <w:fldChar w:fldCharType="end"/>
      </w:r>
      <w:r w:rsidR="00EC7663">
        <w:rPr>
          <w:rFonts w:eastAsia="Calibri"/>
          <w:szCs w:val="24"/>
        </w:rPr>
        <w:t xml:space="preserve"> priede </w:t>
      </w:r>
      <w:r w:rsidR="00B675F1">
        <w:rPr>
          <w:rFonts w:eastAsia="Calibri"/>
          <w:szCs w:val="24"/>
        </w:rPr>
        <w:t>„</w:t>
      </w:r>
      <w:r w:rsidR="00B675F1" w:rsidRPr="00B675F1">
        <w:rPr>
          <w:rFonts w:eastAsia="Calibri"/>
          <w:i/>
          <w:iCs/>
          <w:szCs w:val="24"/>
        </w:rPr>
        <w:t>Rizikos pasiskirstymo tarp šalių matrica“</w:t>
      </w:r>
      <w:r w:rsidR="00B675F1">
        <w:rPr>
          <w:rFonts w:eastAsia="Calibri"/>
          <w:szCs w:val="24"/>
        </w:rPr>
        <w:t xml:space="preserve"> </w:t>
      </w:r>
      <w:r w:rsidR="00EC7663">
        <w:rPr>
          <w:rFonts w:eastAsia="Calibri"/>
          <w:szCs w:val="24"/>
        </w:rPr>
        <w:t xml:space="preserve">nustatytas </w:t>
      </w:r>
      <w:r w:rsidRPr="000F5FE1">
        <w:rPr>
          <w:rFonts w:eastAsia="Calibri"/>
          <w:szCs w:val="24"/>
        </w:rPr>
        <w:t>rizik</w:t>
      </w:r>
      <w:r w:rsidR="00EC7663">
        <w:rPr>
          <w:rFonts w:eastAsia="Calibri"/>
          <w:szCs w:val="24"/>
        </w:rPr>
        <w:t>as</w:t>
      </w:r>
      <w:r w:rsidRPr="000F5FE1">
        <w:rPr>
          <w:rFonts w:eastAsia="Calibri"/>
          <w:szCs w:val="24"/>
        </w:rPr>
        <w:t>, ir tinkamai vykdyti kitas savo pareigas pagal Sutartį;</w:t>
      </w:r>
    </w:p>
    <w:p w14:paraId="006D3506" w14:textId="2D5659EC" w:rsidR="000F5FE1" w:rsidRPr="000F5FE1" w:rsidRDefault="00EC7663" w:rsidP="00EF498B">
      <w:pPr>
        <w:widowControl w:val="0"/>
        <w:numPr>
          <w:ilvl w:val="0"/>
          <w:numId w:val="83"/>
        </w:numPr>
        <w:shd w:val="clear" w:color="auto" w:fill="FFFFFF"/>
        <w:tabs>
          <w:tab w:val="left" w:pos="0"/>
          <w:tab w:val="left" w:pos="709"/>
        </w:tabs>
        <w:autoSpaceDE w:val="0"/>
        <w:autoSpaceDN w:val="0"/>
        <w:adjustRightInd w:val="0"/>
        <w:spacing w:after="120" w:line="276" w:lineRule="auto"/>
        <w:ind w:left="721" w:hanging="437"/>
        <w:jc w:val="both"/>
        <w:rPr>
          <w:rFonts w:eastAsia="Calibri"/>
          <w:szCs w:val="24"/>
        </w:rPr>
      </w:pPr>
      <w:r>
        <w:rPr>
          <w:rFonts w:eastAsia="Calibri"/>
          <w:color w:val="000000"/>
          <w:szCs w:val="24"/>
        </w:rPr>
        <w:t>Koncesininkas</w:t>
      </w:r>
      <w:r w:rsidR="000F5FE1" w:rsidRPr="000F5FE1">
        <w:rPr>
          <w:rFonts w:eastAsia="Calibri"/>
          <w:color w:val="000000"/>
          <w:szCs w:val="24"/>
        </w:rPr>
        <w:t xml:space="preserve"> ir Finansuotojas sudarė Finansavimo sutartį, kaip ji apibrėžta žemiau, kuria susitarė, jog Finansuotojas išmokės </w:t>
      </w:r>
      <w:r>
        <w:rPr>
          <w:rFonts w:eastAsia="Calibri"/>
          <w:color w:val="000000"/>
          <w:szCs w:val="24"/>
        </w:rPr>
        <w:t>Koncesininkui</w:t>
      </w:r>
      <w:r w:rsidR="000F5FE1" w:rsidRPr="000F5FE1">
        <w:rPr>
          <w:rFonts w:eastAsia="Calibri"/>
          <w:color w:val="000000"/>
          <w:szCs w:val="24"/>
        </w:rPr>
        <w:t xml:space="preserve"> Investicijoms reikalingas lėšas pagal Finansavimo sutartyje nurodytą paskirtį ir perims visas </w:t>
      </w:r>
      <w:r>
        <w:rPr>
          <w:rFonts w:eastAsia="Calibri"/>
          <w:color w:val="000000"/>
          <w:szCs w:val="24"/>
        </w:rPr>
        <w:t>Koncesininko</w:t>
      </w:r>
      <w:r w:rsidR="000F5FE1" w:rsidRPr="000F5FE1">
        <w:rPr>
          <w:rFonts w:eastAsia="Calibri"/>
          <w:color w:val="000000"/>
          <w:szCs w:val="24"/>
        </w:rPr>
        <w:t xml:space="preserve"> reikalavimo teises į visus </w:t>
      </w:r>
      <w:r w:rsidR="00EF498B">
        <w:rPr>
          <w:rFonts w:eastAsia="Calibri"/>
          <w:color w:val="000000"/>
          <w:szCs w:val="24"/>
        </w:rPr>
        <w:t xml:space="preserve">Sutarties pagrindu kylančius mokėjimus už Koncesininko Paslaugų teikimą </w:t>
      </w:r>
      <w:r w:rsidR="00EF498B">
        <w:rPr>
          <w:rFonts w:eastAsia="Calibri"/>
          <w:color w:val="000000"/>
          <w:szCs w:val="24"/>
        </w:rPr>
        <w:lastRenderedPageBreak/>
        <w:t>vartotojams;</w:t>
      </w:r>
    </w:p>
    <w:p w14:paraId="7897E884" w14:textId="77777777" w:rsidR="000F5FE1" w:rsidRPr="000F5FE1" w:rsidRDefault="000F5FE1" w:rsidP="000F5FE1">
      <w:pPr>
        <w:widowControl w:val="0"/>
        <w:numPr>
          <w:ilvl w:val="0"/>
          <w:numId w:val="83"/>
        </w:numPr>
        <w:shd w:val="clear" w:color="auto" w:fill="FFFFFF"/>
        <w:tabs>
          <w:tab w:val="left" w:pos="0"/>
          <w:tab w:val="left" w:pos="709"/>
        </w:tabs>
        <w:autoSpaceDE w:val="0"/>
        <w:autoSpaceDN w:val="0"/>
        <w:adjustRightInd w:val="0"/>
        <w:spacing w:after="120" w:line="276" w:lineRule="auto"/>
        <w:ind w:left="721" w:hanging="437"/>
        <w:jc w:val="both"/>
        <w:rPr>
          <w:rFonts w:eastAsia="Calibri"/>
          <w:szCs w:val="24"/>
        </w:rPr>
      </w:pPr>
      <w:r w:rsidRPr="000F5FE1">
        <w:rPr>
          <w:rFonts w:eastAsia="Calibri"/>
          <w:szCs w:val="24"/>
        </w:rPr>
        <w:t>Šalys siekia užtikrinti tinkamą Projekto įgyvendinimą net ir tuo atveju, kai atsiranda Sutarties nutraukimo pagrindas;</w:t>
      </w:r>
    </w:p>
    <w:p w14:paraId="76BFF8C7" w14:textId="4CDD37A0" w:rsidR="000F5FE1" w:rsidRPr="00511352" w:rsidRDefault="000F5FE1" w:rsidP="000F5FE1">
      <w:pPr>
        <w:widowControl w:val="0"/>
        <w:numPr>
          <w:ilvl w:val="0"/>
          <w:numId w:val="83"/>
        </w:numPr>
        <w:shd w:val="clear" w:color="auto" w:fill="FFFFFF"/>
        <w:tabs>
          <w:tab w:val="left" w:pos="0"/>
          <w:tab w:val="left" w:pos="709"/>
        </w:tabs>
        <w:autoSpaceDE w:val="0"/>
        <w:autoSpaceDN w:val="0"/>
        <w:adjustRightInd w:val="0"/>
        <w:spacing w:after="120" w:line="276" w:lineRule="auto"/>
        <w:ind w:left="721" w:hanging="437"/>
        <w:jc w:val="both"/>
        <w:rPr>
          <w:rFonts w:eastAsia="Calibri"/>
          <w:color w:val="000000"/>
          <w:szCs w:val="24"/>
        </w:rPr>
      </w:pPr>
      <w:r w:rsidRPr="000F5FE1">
        <w:rPr>
          <w:rFonts w:eastAsia="Calibri"/>
          <w:color w:val="000000"/>
          <w:szCs w:val="24"/>
        </w:rPr>
        <w:t xml:space="preserve">Finansuotojas siekia užtikrinti </w:t>
      </w:r>
      <w:r w:rsidR="00EC7663">
        <w:rPr>
          <w:rFonts w:eastAsia="Calibri"/>
          <w:color w:val="000000"/>
          <w:szCs w:val="24"/>
        </w:rPr>
        <w:t>Koncesininkui</w:t>
      </w:r>
      <w:r w:rsidRPr="000F5FE1">
        <w:rPr>
          <w:rFonts w:eastAsia="Calibri"/>
          <w:color w:val="000000"/>
          <w:szCs w:val="24"/>
        </w:rPr>
        <w:t xml:space="preserve"> suteikto finansavimo susigrąžinimą iš </w:t>
      </w:r>
      <w:r w:rsidR="00EC7663">
        <w:rPr>
          <w:rFonts w:eastAsia="Calibri"/>
          <w:color w:val="000000"/>
          <w:szCs w:val="24"/>
        </w:rPr>
        <w:t>Koncesin</w:t>
      </w:r>
      <w:r w:rsidR="00DA5694">
        <w:rPr>
          <w:rFonts w:eastAsia="Calibri"/>
          <w:color w:val="000000"/>
          <w:szCs w:val="24"/>
        </w:rPr>
        <w:t>in</w:t>
      </w:r>
      <w:r w:rsidR="00EC7663">
        <w:rPr>
          <w:rFonts w:eastAsia="Calibri"/>
          <w:color w:val="000000"/>
          <w:szCs w:val="24"/>
        </w:rPr>
        <w:t>kui</w:t>
      </w:r>
      <w:r w:rsidRPr="000F5FE1">
        <w:rPr>
          <w:rFonts w:eastAsia="Calibri"/>
          <w:color w:val="000000"/>
          <w:szCs w:val="24"/>
        </w:rPr>
        <w:t xml:space="preserve"> už Sutarties </w:t>
      </w:r>
      <w:r w:rsidR="00EF498B">
        <w:rPr>
          <w:rFonts w:eastAsia="Calibri"/>
          <w:color w:val="000000"/>
          <w:szCs w:val="24"/>
        </w:rPr>
        <w:t>vykdymą (Paslaugų teikimą) tenkančių</w:t>
      </w:r>
      <w:r w:rsidRPr="000F5FE1">
        <w:rPr>
          <w:rFonts w:eastAsia="Calibri"/>
          <w:color w:val="000000"/>
          <w:szCs w:val="24"/>
        </w:rPr>
        <w:t xml:space="preserve"> </w:t>
      </w:r>
      <w:r w:rsidR="00EF498B">
        <w:rPr>
          <w:rFonts w:eastAsia="Calibri"/>
          <w:color w:val="000000"/>
          <w:szCs w:val="24"/>
        </w:rPr>
        <w:t xml:space="preserve">mokėjimų juos </w:t>
      </w:r>
      <w:r w:rsidRPr="000F5FE1">
        <w:rPr>
          <w:rFonts w:eastAsia="Calibri"/>
          <w:color w:val="000000"/>
          <w:szCs w:val="24"/>
        </w:rPr>
        <w:t xml:space="preserve">gaunant </w:t>
      </w:r>
      <w:r w:rsidRPr="00511352">
        <w:rPr>
          <w:rFonts w:eastAsia="Calibri"/>
          <w:color w:val="000000"/>
          <w:szCs w:val="24"/>
        </w:rPr>
        <w:t>tiesiogiai iš</w:t>
      </w:r>
      <w:r w:rsidR="00EF498B" w:rsidRPr="00511352">
        <w:rPr>
          <w:rFonts w:eastAsia="Calibri"/>
          <w:color w:val="000000"/>
          <w:szCs w:val="24"/>
        </w:rPr>
        <w:t xml:space="preserve"> vartotojų</w:t>
      </w:r>
      <w:r w:rsidRPr="00511352">
        <w:rPr>
          <w:rFonts w:eastAsia="Calibri"/>
          <w:color w:val="000000"/>
          <w:szCs w:val="24"/>
        </w:rPr>
        <w:t>;</w:t>
      </w:r>
    </w:p>
    <w:p w14:paraId="3DB7D42B" w14:textId="70F428E2" w:rsidR="000F5FE1" w:rsidRPr="00511352" w:rsidRDefault="00EF498B" w:rsidP="000F5FE1">
      <w:pPr>
        <w:shd w:val="clear" w:color="auto" w:fill="FFFFFF"/>
        <w:spacing w:after="120" w:line="276" w:lineRule="auto"/>
        <w:jc w:val="both"/>
        <w:rPr>
          <w:rFonts w:eastAsia="Calibri"/>
          <w:color w:val="000000"/>
          <w:szCs w:val="24"/>
        </w:rPr>
      </w:pPr>
      <w:r w:rsidRPr="00511352">
        <w:rPr>
          <w:szCs w:val="24"/>
          <w:lang w:eastAsia="lt-LT"/>
        </w:rPr>
        <w:t>Suteikiančioji instituciją</w:t>
      </w:r>
      <w:r w:rsidR="000F5FE1" w:rsidRPr="00511352">
        <w:rPr>
          <w:rFonts w:eastAsia="Calibri"/>
          <w:color w:val="000000"/>
          <w:szCs w:val="24"/>
        </w:rPr>
        <w:t xml:space="preserve">, </w:t>
      </w:r>
      <w:r w:rsidR="00455A67">
        <w:rPr>
          <w:rFonts w:eastAsia="Calibri"/>
          <w:color w:val="000000"/>
          <w:szCs w:val="24"/>
        </w:rPr>
        <w:t xml:space="preserve">Perleidėjas, </w:t>
      </w:r>
      <w:r w:rsidR="000F5FE1" w:rsidRPr="00511352">
        <w:rPr>
          <w:rFonts w:eastAsia="Calibri"/>
          <w:color w:val="000000"/>
          <w:szCs w:val="24"/>
        </w:rPr>
        <w:t>Finansuotojas</w:t>
      </w:r>
      <w:r w:rsidR="00EC7663" w:rsidRPr="00511352">
        <w:rPr>
          <w:rFonts w:eastAsia="Calibri"/>
          <w:color w:val="000000"/>
          <w:szCs w:val="24"/>
        </w:rPr>
        <w:t>,</w:t>
      </w:r>
      <w:r w:rsidR="000F5FE1" w:rsidRPr="00511352">
        <w:rPr>
          <w:rFonts w:eastAsia="Calibri"/>
          <w:color w:val="000000"/>
          <w:szCs w:val="24"/>
        </w:rPr>
        <w:t xml:space="preserve"> </w:t>
      </w:r>
      <w:r w:rsidRPr="00511352">
        <w:rPr>
          <w:rFonts w:eastAsia="Calibri"/>
          <w:color w:val="000000"/>
          <w:szCs w:val="24"/>
        </w:rPr>
        <w:t>Investuotojas</w:t>
      </w:r>
      <w:r w:rsidR="00EC7663" w:rsidRPr="00511352">
        <w:rPr>
          <w:rFonts w:eastAsia="Calibri"/>
          <w:color w:val="000000"/>
          <w:szCs w:val="24"/>
        </w:rPr>
        <w:t xml:space="preserve"> ir Koncesininkas</w:t>
      </w:r>
      <w:r w:rsidR="000F5FE1" w:rsidRPr="00511352">
        <w:rPr>
          <w:rFonts w:eastAsia="Calibri"/>
          <w:color w:val="000000"/>
          <w:szCs w:val="24"/>
        </w:rPr>
        <w:t xml:space="preserve"> ketindami prisiimti sutartinius įsipareigojimus, laisva valia susitarė ir sudarė šį tiesioginį susitarimą (toliau – </w:t>
      </w:r>
      <w:r w:rsidR="000F5FE1" w:rsidRPr="00511352">
        <w:rPr>
          <w:rFonts w:eastAsia="Calibri"/>
          <w:b/>
          <w:color w:val="000000"/>
          <w:szCs w:val="24"/>
        </w:rPr>
        <w:t>Susitarimas</w:t>
      </w:r>
      <w:r w:rsidR="000F5FE1" w:rsidRPr="00511352">
        <w:rPr>
          <w:rFonts w:eastAsia="Calibri"/>
          <w:color w:val="000000"/>
          <w:szCs w:val="24"/>
        </w:rPr>
        <w:t>):</w:t>
      </w:r>
    </w:p>
    <w:p w14:paraId="25280A0B" w14:textId="77777777" w:rsidR="000F5FE1" w:rsidRPr="00443379" w:rsidRDefault="000F5FE1" w:rsidP="00523DD2">
      <w:pPr>
        <w:pStyle w:val="Antrat2"/>
        <w:numPr>
          <w:ilvl w:val="0"/>
          <w:numId w:val="103"/>
        </w:numPr>
        <w:rPr>
          <w:noProof/>
          <w:sz w:val="24"/>
          <w:szCs w:val="24"/>
        </w:rPr>
      </w:pPr>
      <w:bookmarkStart w:id="1142" w:name="_Toc286329098"/>
      <w:bookmarkStart w:id="1143" w:name="_Toc498408304"/>
      <w:bookmarkStart w:id="1144" w:name="_Toc500332094"/>
      <w:bookmarkStart w:id="1145" w:name="_Toc502211434"/>
      <w:bookmarkStart w:id="1146" w:name="_Toc20813621"/>
      <w:bookmarkStart w:id="1147" w:name="_Toc92372116"/>
      <w:bookmarkStart w:id="1148" w:name="_Toc206514308"/>
      <w:r w:rsidRPr="00443379">
        <w:rPr>
          <w:noProof/>
          <w:sz w:val="24"/>
          <w:szCs w:val="24"/>
        </w:rPr>
        <w:t>Susitarime naudojamos sąvokos ir jų aiškinimas</w:t>
      </w:r>
      <w:bookmarkEnd w:id="1142"/>
      <w:bookmarkEnd w:id="1143"/>
      <w:bookmarkEnd w:id="1144"/>
      <w:bookmarkEnd w:id="1145"/>
      <w:bookmarkEnd w:id="1146"/>
      <w:bookmarkEnd w:id="1147"/>
      <w:bookmarkEnd w:id="1148"/>
    </w:p>
    <w:p w14:paraId="0C16158D" w14:textId="77777777" w:rsidR="000F5FE1" w:rsidRPr="00511352" w:rsidRDefault="000F5FE1" w:rsidP="000F5FE1">
      <w:pPr>
        <w:numPr>
          <w:ilvl w:val="1"/>
          <w:numId w:val="84"/>
        </w:numPr>
        <w:tabs>
          <w:tab w:val="left" w:pos="1296"/>
        </w:tabs>
        <w:spacing w:after="120" w:line="276" w:lineRule="auto"/>
        <w:ind w:left="567" w:hanging="567"/>
        <w:jc w:val="both"/>
        <w:rPr>
          <w:szCs w:val="24"/>
        </w:rPr>
      </w:pPr>
      <w:r w:rsidRPr="00511352">
        <w:rPr>
          <w:szCs w:val="24"/>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350"/>
      </w:tblGrid>
      <w:tr w:rsidR="000F5FE1" w:rsidRPr="000F5FE1" w14:paraId="42A39377" w14:textId="77777777">
        <w:tc>
          <w:tcPr>
            <w:tcW w:w="2148" w:type="dxa"/>
            <w:tcMar>
              <w:top w:w="113" w:type="dxa"/>
              <w:left w:w="108" w:type="dxa"/>
              <w:bottom w:w="113" w:type="dxa"/>
              <w:right w:w="108" w:type="dxa"/>
            </w:tcMar>
            <w:hideMark/>
          </w:tcPr>
          <w:p w14:paraId="464575A0" w14:textId="77777777" w:rsidR="000F5FE1" w:rsidRPr="000F5FE1" w:rsidRDefault="000F5FE1" w:rsidP="000F5FE1">
            <w:pPr>
              <w:spacing w:after="120" w:line="276" w:lineRule="auto"/>
              <w:ind w:left="33"/>
              <w:rPr>
                <w:b/>
                <w:w w:val="101"/>
                <w:szCs w:val="24"/>
              </w:rPr>
            </w:pPr>
            <w:r w:rsidRPr="000F5FE1">
              <w:rPr>
                <w:rFonts w:eastAsia="Calibri"/>
                <w:b/>
                <w:color w:val="632423"/>
                <w:szCs w:val="24"/>
              </w:rPr>
              <w:t>Būtinasis</w:t>
            </w:r>
            <w:r w:rsidRPr="000F5FE1">
              <w:rPr>
                <w:b/>
                <w:w w:val="101"/>
                <w:szCs w:val="24"/>
              </w:rPr>
              <w:t xml:space="preserve"> </w:t>
            </w:r>
            <w:r w:rsidRPr="000F5FE1">
              <w:rPr>
                <w:rFonts w:eastAsia="Calibri"/>
                <w:b/>
                <w:color w:val="632423"/>
                <w:szCs w:val="24"/>
              </w:rPr>
              <w:t>laikotarpis</w:t>
            </w:r>
          </w:p>
        </w:tc>
        <w:tc>
          <w:tcPr>
            <w:tcW w:w="7350" w:type="dxa"/>
            <w:tcMar>
              <w:top w:w="113" w:type="dxa"/>
              <w:left w:w="108" w:type="dxa"/>
              <w:bottom w:w="113" w:type="dxa"/>
              <w:right w:w="108" w:type="dxa"/>
            </w:tcMar>
            <w:hideMark/>
          </w:tcPr>
          <w:p w14:paraId="71BE45D3" w14:textId="77777777" w:rsidR="000F5FE1" w:rsidRPr="000F5FE1" w:rsidRDefault="000F5FE1" w:rsidP="000F5FE1">
            <w:pPr>
              <w:spacing w:after="120" w:line="276" w:lineRule="auto"/>
              <w:ind w:left="262"/>
              <w:jc w:val="both"/>
              <w:rPr>
                <w:b/>
                <w:bCs/>
                <w:w w:val="101"/>
                <w:szCs w:val="24"/>
                <w:lang w:eastAsia="en-GB"/>
              </w:rPr>
            </w:pPr>
            <w:r w:rsidRPr="000F5FE1">
              <w:rPr>
                <w:w w:val="101"/>
                <w:szCs w:val="24"/>
              </w:rPr>
              <w:t>reiškia laikotarpį, kuris pradedamas skaičiuoti nuo Pranešimo apie Sutarties nutraukimą dienos ir kuris:</w:t>
            </w:r>
          </w:p>
          <w:p w14:paraId="2B89B387" w14:textId="2A12C0F3" w:rsidR="000F5FE1" w:rsidRPr="000F5FE1" w:rsidRDefault="00EF498B" w:rsidP="000F5FE1">
            <w:pPr>
              <w:numPr>
                <w:ilvl w:val="0"/>
                <w:numId w:val="85"/>
              </w:numPr>
              <w:spacing w:after="120" w:line="276" w:lineRule="auto"/>
              <w:ind w:hanging="458"/>
              <w:jc w:val="both"/>
              <w:rPr>
                <w:w w:val="101"/>
                <w:szCs w:val="24"/>
              </w:rPr>
            </w:pPr>
            <w:r>
              <w:rPr>
                <w:w w:val="101"/>
                <w:szCs w:val="24"/>
              </w:rPr>
              <w:t>Objekto modernizavimo arba Naujo turto sukūrimo darbų</w:t>
            </w:r>
            <w:r w:rsidR="000F5FE1" w:rsidRPr="000F5FE1">
              <w:rPr>
                <w:w w:val="101"/>
                <w:szCs w:val="24"/>
              </w:rPr>
              <w:t xml:space="preserve"> etape baigiasi po 20 (dvidešimt) dienų; ir</w:t>
            </w:r>
          </w:p>
          <w:p w14:paraId="5CB90FE4" w14:textId="0E4BF036" w:rsidR="000F5FE1" w:rsidRPr="000F5FE1" w:rsidRDefault="000F5FE1" w:rsidP="000F5FE1">
            <w:pPr>
              <w:numPr>
                <w:ilvl w:val="0"/>
                <w:numId w:val="85"/>
              </w:numPr>
              <w:spacing w:after="120" w:line="276" w:lineRule="auto"/>
              <w:ind w:hanging="458"/>
              <w:jc w:val="both"/>
              <w:rPr>
                <w:w w:val="101"/>
                <w:szCs w:val="24"/>
              </w:rPr>
            </w:pPr>
            <w:r w:rsidRPr="000F5FE1">
              <w:rPr>
                <w:w w:val="101"/>
                <w:szCs w:val="24"/>
              </w:rPr>
              <w:t xml:space="preserve">po </w:t>
            </w:r>
            <w:r w:rsidR="00EF498B">
              <w:rPr>
                <w:w w:val="101"/>
                <w:szCs w:val="24"/>
              </w:rPr>
              <w:t>Sutarties pasirašymo</w:t>
            </w:r>
            <w:r w:rsidRPr="000F5FE1">
              <w:rPr>
                <w:w w:val="101"/>
                <w:szCs w:val="24"/>
              </w:rPr>
              <w:t xml:space="preserve"> baigiasi po 90 (devyniasdešimt) dienų;</w:t>
            </w:r>
          </w:p>
        </w:tc>
      </w:tr>
      <w:tr w:rsidR="000F5FE1" w:rsidRPr="000F5FE1" w14:paraId="4665652B" w14:textId="77777777">
        <w:tc>
          <w:tcPr>
            <w:tcW w:w="2148" w:type="dxa"/>
            <w:tcMar>
              <w:top w:w="113" w:type="dxa"/>
              <w:left w:w="108" w:type="dxa"/>
              <w:bottom w:w="113" w:type="dxa"/>
              <w:right w:w="108" w:type="dxa"/>
            </w:tcMar>
            <w:hideMark/>
          </w:tcPr>
          <w:p w14:paraId="185D1CD1" w14:textId="77777777" w:rsidR="000F5FE1" w:rsidRPr="000F5FE1" w:rsidRDefault="000F5FE1" w:rsidP="000F5FE1">
            <w:pPr>
              <w:spacing w:after="120" w:line="276" w:lineRule="auto"/>
              <w:ind w:left="33"/>
              <w:rPr>
                <w:rFonts w:eastAsia="Calibri"/>
                <w:b/>
                <w:color w:val="632423"/>
                <w:szCs w:val="24"/>
              </w:rPr>
            </w:pPr>
            <w:r w:rsidRPr="00443379">
              <w:rPr>
                <w:rFonts w:eastAsia="Calibri"/>
                <w:b/>
                <w:color w:val="632423"/>
                <w:szCs w:val="24"/>
              </w:rPr>
              <w:t>Finansavimo sutartis</w:t>
            </w:r>
          </w:p>
        </w:tc>
        <w:tc>
          <w:tcPr>
            <w:tcW w:w="7350" w:type="dxa"/>
            <w:tcMar>
              <w:top w:w="113" w:type="dxa"/>
              <w:left w:w="108" w:type="dxa"/>
              <w:bottom w:w="113" w:type="dxa"/>
              <w:right w:w="108" w:type="dxa"/>
            </w:tcMar>
            <w:hideMark/>
          </w:tcPr>
          <w:p w14:paraId="47273692" w14:textId="0B691C89" w:rsidR="000F5FE1" w:rsidRPr="000F5FE1" w:rsidRDefault="000F5FE1" w:rsidP="000F5FE1">
            <w:pPr>
              <w:spacing w:after="120" w:line="276" w:lineRule="auto"/>
              <w:ind w:left="262"/>
              <w:jc w:val="both"/>
              <w:rPr>
                <w:w w:val="101"/>
                <w:szCs w:val="24"/>
              </w:rPr>
            </w:pPr>
            <w:r w:rsidRPr="000F5FE1">
              <w:rPr>
                <w:rFonts w:eastAsia="Calibri"/>
                <w:color w:val="000000"/>
                <w:szCs w:val="24"/>
              </w:rPr>
              <w:t>Reiškia 20[</w:t>
            </w:r>
            <w:r w:rsidRPr="00B675F1">
              <w:rPr>
                <w:rFonts w:eastAsia="Calibri"/>
                <w:color w:val="000000"/>
                <w:szCs w:val="24"/>
                <w:highlight w:val="lightGray"/>
              </w:rPr>
              <w:t>•</w:t>
            </w:r>
            <w:r w:rsidRPr="000F5FE1">
              <w:rPr>
                <w:rFonts w:eastAsia="Calibri"/>
                <w:color w:val="000000"/>
                <w:szCs w:val="24"/>
              </w:rPr>
              <w:t>] m. [</w:t>
            </w:r>
            <w:r w:rsidRPr="00B675F1">
              <w:rPr>
                <w:rFonts w:eastAsia="Calibri"/>
                <w:color w:val="000000"/>
                <w:szCs w:val="24"/>
                <w:highlight w:val="lightGray"/>
              </w:rPr>
              <w:t>•</w:t>
            </w:r>
            <w:r w:rsidRPr="000F5FE1">
              <w:rPr>
                <w:rFonts w:eastAsia="Calibri"/>
                <w:color w:val="000000"/>
                <w:szCs w:val="24"/>
              </w:rPr>
              <w:t>] [</w:t>
            </w:r>
            <w:r w:rsidRPr="00B675F1">
              <w:rPr>
                <w:rFonts w:eastAsia="Calibri"/>
                <w:color w:val="000000"/>
                <w:szCs w:val="24"/>
                <w:highlight w:val="lightGray"/>
              </w:rPr>
              <w:t>•</w:t>
            </w:r>
            <w:r w:rsidRPr="000F5FE1">
              <w:rPr>
                <w:rFonts w:eastAsia="Calibri"/>
                <w:color w:val="000000"/>
                <w:szCs w:val="24"/>
              </w:rPr>
              <w:t xml:space="preserve">] tarp </w:t>
            </w:r>
            <w:r w:rsidR="00EC7663">
              <w:rPr>
                <w:rFonts w:eastAsia="Calibri"/>
                <w:color w:val="000000"/>
                <w:szCs w:val="24"/>
              </w:rPr>
              <w:t>Koncesininko</w:t>
            </w:r>
            <w:r w:rsidRPr="000F5FE1">
              <w:rPr>
                <w:rFonts w:eastAsia="Calibri"/>
                <w:color w:val="000000"/>
                <w:szCs w:val="24"/>
              </w:rPr>
              <w:t xml:space="preserve"> ir Finansuotojo sudarytą kredito sutartį Nr. [</w:t>
            </w:r>
            <w:r w:rsidRPr="00B675F1">
              <w:rPr>
                <w:rFonts w:eastAsia="Calibri"/>
                <w:color w:val="000000"/>
                <w:szCs w:val="24"/>
                <w:highlight w:val="lightGray"/>
              </w:rPr>
              <w:t>•</w:t>
            </w:r>
            <w:r w:rsidRPr="000F5FE1">
              <w:rPr>
                <w:rFonts w:eastAsia="Calibri"/>
                <w:color w:val="000000"/>
                <w:szCs w:val="24"/>
              </w:rPr>
              <w:t xml:space="preserve">] (su visais jos sąlygų pakeitimais ir papildymais); </w:t>
            </w:r>
          </w:p>
        </w:tc>
      </w:tr>
      <w:tr w:rsidR="000F5FE1" w:rsidRPr="000F5FE1" w14:paraId="7638AE40" w14:textId="77777777">
        <w:tc>
          <w:tcPr>
            <w:tcW w:w="2148" w:type="dxa"/>
            <w:tcMar>
              <w:top w:w="113" w:type="dxa"/>
              <w:left w:w="108" w:type="dxa"/>
              <w:bottom w:w="113" w:type="dxa"/>
              <w:right w:w="108" w:type="dxa"/>
            </w:tcMar>
            <w:hideMark/>
          </w:tcPr>
          <w:p w14:paraId="3AE6EC34" w14:textId="77777777" w:rsidR="000F5FE1" w:rsidRPr="000F5FE1" w:rsidRDefault="000F5FE1" w:rsidP="000F5FE1">
            <w:pPr>
              <w:spacing w:after="120" w:line="276" w:lineRule="auto"/>
              <w:ind w:left="33"/>
              <w:rPr>
                <w:b/>
                <w:bCs/>
                <w:w w:val="101"/>
                <w:szCs w:val="24"/>
                <w:lang w:eastAsia="en-GB"/>
              </w:rPr>
            </w:pPr>
            <w:r w:rsidRPr="000F5FE1">
              <w:rPr>
                <w:rFonts w:eastAsia="Calibri"/>
                <w:b/>
                <w:color w:val="632423"/>
                <w:szCs w:val="24"/>
              </w:rPr>
              <w:t>Įgaliotinis</w:t>
            </w:r>
          </w:p>
        </w:tc>
        <w:tc>
          <w:tcPr>
            <w:tcW w:w="7350" w:type="dxa"/>
            <w:tcMar>
              <w:top w:w="113" w:type="dxa"/>
              <w:left w:w="108" w:type="dxa"/>
              <w:bottom w:w="113" w:type="dxa"/>
              <w:right w:w="108" w:type="dxa"/>
            </w:tcMar>
            <w:hideMark/>
          </w:tcPr>
          <w:p w14:paraId="4800489A" w14:textId="77777777" w:rsidR="000F5FE1" w:rsidRPr="000F5FE1" w:rsidRDefault="000F5FE1" w:rsidP="000F5FE1">
            <w:pPr>
              <w:spacing w:after="120" w:line="276" w:lineRule="auto"/>
              <w:ind w:left="262"/>
              <w:jc w:val="both"/>
              <w:rPr>
                <w:bCs/>
                <w:w w:val="101"/>
                <w:szCs w:val="24"/>
              </w:rPr>
            </w:pPr>
            <w:r w:rsidRPr="000F5FE1">
              <w:rPr>
                <w:w w:val="101"/>
                <w:szCs w:val="24"/>
              </w:rPr>
              <w:t>reiškia:</w:t>
            </w:r>
          </w:p>
          <w:p w14:paraId="4DEE213F" w14:textId="77777777" w:rsidR="000F5FE1" w:rsidRPr="000F5FE1" w:rsidRDefault="000F5FE1" w:rsidP="000F5FE1">
            <w:pPr>
              <w:numPr>
                <w:ilvl w:val="0"/>
                <w:numId w:val="86"/>
              </w:numPr>
              <w:spacing w:after="120" w:line="276" w:lineRule="auto"/>
              <w:ind w:hanging="458"/>
              <w:jc w:val="both"/>
              <w:rPr>
                <w:bCs/>
                <w:w w:val="101"/>
                <w:szCs w:val="24"/>
              </w:rPr>
            </w:pPr>
            <w:r w:rsidRPr="000F5FE1">
              <w:rPr>
                <w:w w:val="101"/>
                <w:szCs w:val="24"/>
              </w:rPr>
              <w:t>Finansuotoją ir (ar) jo dukterines įmones ir (ar) kitas su Finansuotojo susijusias įmones;</w:t>
            </w:r>
          </w:p>
          <w:p w14:paraId="437E5DE8" w14:textId="1C4099CE" w:rsidR="000F5FE1" w:rsidRPr="000F5FE1" w:rsidRDefault="000F5FE1" w:rsidP="000F5FE1">
            <w:pPr>
              <w:numPr>
                <w:ilvl w:val="0"/>
                <w:numId w:val="86"/>
              </w:numPr>
              <w:spacing w:after="120" w:line="276" w:lineRule="auto"/>
              <w:ind w:hanging="458"/>
              <w:jc w:val="both"/>
              <w:rPr>
                <w:bCs/>
                <w:w w:val="101"/>
                <w:szCs w:val="24"/>
              </w:rPr>
            </w:pPr>
            <w:r w:rsidRPr="000F5FE1">
              <w:rPr>
                <w:w w:val="101"/>
                <w:szCs w:val="24"/>
              </w:rPr>
              <w:t xml:space="preserve">administratorių, valdymo administratorių, </w:t>
            </w:r>
            <w:r w:rsidR="00EC7663">
              <w:rPr>
                <w:w w:val="101"/>
                <w:szCs w:val="24"/>
              </w:rPr>
              <w:t>Koncesininko</w:t>
            </w:r>
            <w:r w:rsidRPr="000F5FE1">
              <w:rPr>
                <w:w w:val="101"/>
                <w:szCs w:val="24"/>
              </w:rPr>
              <w:t xml:space="preserve"> administratorių ar vadybininką;</w:t>
            </w:r>
          </w:p>
          <w:p w14:paraId="61E555F6" w14:textId="77777777" w:rsidR="000F5FE1" w:rsidRPr="000F5FE1" w:rsidRDefault="000F5FE1" w:rsidP="000F5FE1">
            <w:pPr>
              <w:numPr>
                <w:ilvl w:val="0"/>
                <w:numId w:val="86"/>
              </w:numPr>
              <w:spacing w:after="120" w:line="276" w:lineRule="auto"/>
              <w:ind w:hanging="458"/>
              <w:jc w:val="both"/>
              <w:rPr>
                <w:bCs/>
                <w:w w:val="101"/>
                <w:szCs w:val="24"/>
              </w:rPr>
            </w:pPr>
            <w:r w:rsidRPr="000F5FE1">
              <w:rPr>
                <w:w w:val="101"/>
                <w:szCs w:val="24"/>
              </w:rPr>
              <w:t>asmenį, kuris tiesiogiai ar netiesiogiai yra valdomas ar kontroliuojamas Finansuotojo ir (ar) bet kurio kito pagrindinio kreditoriaus; arba</w:t>
            </w:r>
          </w:p>
          <w:p w14:paraId="361F9F8D" w14:textId="02379892" w:rsidR="000F5FE1" w:rsidRPr="000F5FE1" w:rsidRDefault="000F5FE1" w:rsidP="000F5FE1">
            <w:pPr>
              <w:numPr>
                <w:ilvl w:val="0"/>
                <w:numId w:val="86"/>
              </w:numPr>
              <w:spacing w:after="120" w:line="276" w:lineRule="auto"/>
              <w:ind w:hanging="458"/>
              <w:jc w:val="both"/>
              <w:rPr>
                <w:w w:val="101"/>
                <w:szCs w:val="24"/>
              </w:rPr>
            </w:pPr>
            <w:r w:rsidRPr="000F5FE1">
              <w:rPr>
                <w:w w:val="101"/>
                <w:szCs w:val="24"/>
              </w:rPr>
              <w:t xml:space="preserve">bet kurį kitą asmenį, patvirtintą </w:t>
            </w:r>
            <w:r w:rsidR="00325D77">
              <w:rPr>
                <w:w w:val="101"/>
                <w:szCs w:val="24"/>
              </w:rPr>
              <w:t>Suteikiančiosios institucijos</w:t>
            </w:r>
            <w:r w:rsidRPr="000F5FE1">
              <w:rPr>
                <w:w w:val="101"/>
                <w:szCs w:val="24"/>
              </w:rPr>
              <w:t xml:space="preserve"> (toks patvirtinimas neturėtų būti nepagrįstai atmestas ar atidėliojamas);</w:t>
            </w:r>
          </w:p>
        </w:tc>
      </w:tr>
      <w:tr w:rsidR="000F5FE1" w:rsidRPr="000F5FE1" w14:paraId="29123714" w14:textId="77777777">
        <w:tc>
          <w:tcPr>
            <w:tcW w:w="2148" w:type="dxa"/>
            <w:tcMar>
              <w:top w:w="113" w:type="dxa"/>
              <w:left w:w="108" w:type="dxa"/>
              <w:bottom w:w="113" w:type="dxa"/>
              <w:right w:w="108" w:type="dxa"/>
            </w:tcMar>
            <w:hideMark/>
          </w:tcPr>
          <w:p w14:paraId="7781B8C5" w14:textId="77777777" w:rsidR="000F5FE1" w:rsidRPr="000F5FE1" w:rsidRDefault="000F5FE1" w:rsidP="000F5FE1">
            <w:pPr>
              <w:spacing w:after="120" w:line="276" w:lineRule="auto"/>
              <w:ind w:left="33"/>
              <w:rPr>
                <w:b/>
                <w:bCs/>
                <w:w w:val="101"/>
                <w:szCs w:val="24"/>
              </w:rPr>
            </w:pPr>
            <w:r w:rsidRPr="000F5FE1">
              <w:rPr>
                <w:rFonts w:eastAsia="Calibri"/>
                <w:b/>
                <w:color w:val="632423"/>
                <w:szCs w:val="24"/>
              </w:rPr>
              <w:t>Įstojimo data</w:t>
            </w:r>
          </w:p>
        </w:tc>
        <w:tc>
          <w:tcPr>
            <w:tcW w:w="7350" w:type="dxa"/>
            <w:tcMar>
              <w:top w:w="113" w:type="dxa"/>
              <w:left w:w="108" w:type="dxa"/>
              <w:bottom w:w="113" w:type="dxa"/>
              <w:right w:w="108" w:type="dxa"/>
            </w:tcMar>
            <w:hideMark/>
          </w:tcPr>
          <w:p w14:paraId="469A5095" w14:textId="4F541EA2" w:rsidR="000F5FE1" w:rsidRPr="000F5FE1" w:rsidRDefault="000F5FE1" w:rsidP="000F5FE1">
            <w:pPr>
              <w:spacing w:after="120" w:line="276" w:lineRule="auto"/>
              <w:ind w:left="262"/>
              <w:jc w:val="both"/>
              <w:rPr>
                <w:bCs/>
                <w:w w:val="101"/>
                <w:szCs w:val="24"/>
              </w:rPr>
            </w:pPr>
            <w:r w:rsidRPr="000F5FE1">
              <w:rPr>
                <w:w w:val="101"/>
                <w:szCs w:val="24"/>
              </w:rPr>
              <w:t xml:space="preserve">reiškia datą, kurią Finansuotojas pradeda atlikti bet kuriuos veiksmus, nurodytus šio Susitarimo </w:t>
            </w:r>
            <w:r w:rsidRPr="000F5FE1">
              <w:rPr>
                <w:w w:val="101"/>
                <w:szCs w:val="24"/>
              </w:rPr>
              <w:fldChar w:fldCharType="begin"/>
            </w:r>
            <w:r w:rsidRPr="000F5FE1">
              <w:rPr>
                <w:w w:val="101"/>
                <w:szCs w:val="24"/>
              </w:rPr>
              <w:instrText xml:space="preserve"> REF _Ref297654855 \r \h  \* MERGEFORMAT </w:instrText>
            </w:r>
            <w:r w:rsidRPr="000F5FE1">
              <w:rPr>
                <w:w w:val="101"/>
                <w:szCs w:val="24"/>
              </w:rPr>
            </w:r>
            <w:r w:rsidRPr="000F5FE1">
              <w:rPr>
                <w:w w:val="101"/>
                <w:szCs w:val="24"/>
              </w:rPr>
              <w:fldChar w:fldCharType="separate"/>
            </w:r>
            <w:r w:rsidR="00B675F1">
              <w:rPr>
                <w:w w:val="101"/>
                <w:szCs w:val="24"/>
              </w:rPr>
              <w:t>4.5</w:t>
            </w:r>
            <w:r w:rsidRPr="000F5FE1">
              <w:rPr>
                <w:w w:val="101"/>
                <w:szCs w:val="24"/>
              </w:rPr>
              <w:fldChar w:fldCharType="end"/>
            </w:r>
            <w:r w:rsidRPr="000F5FE1">
              <w:rPr>
                <w:w w:val="101"/>
                <w:szCs w:val="24"/>
              </w:rPr>
              <w:t xml:space="preserve"> punkte;</w:t>
            </w:r>
          </w:p>
        </w:tc>
      </w:tr>
      <w:tr w:rsidR="000F5FE1" w:rsidRPr="000F5FE1" w14:paraId="13ECA5D4" w14:textId="77777777">
        <w:tc>
          <w:tcPr>
            <w:tcW w:w="2148" w:type="dxa"/>
            <w:tcMar>
              <w:top w:w="113" w:type="dxa"/>
              <w:left w:w="108" w:type="dxa"/>
              <w:bottom w:w="113" w:type="dxa"/>
              <w:right w:w="108" w:type="dxa"/>
            </w:tcMar>
            <w:hideMark/>
          </w:tcPr>
          <w:p w14:paraId="3AD7B0AA" w14:textId="77777777" w:rsidR="000F5FE1" w:rsidRPr="000F5FE1" w:rsidRDefault="000F5FE1" w:rsidP="000F5FE1">
            <w:pPr>
              <w:spacing w:after="120" w:line="276" w:lineRule="auto"/>
              <w:ind w:left="33"/>
              <w:rPr>
                <w:b/>
                <w:bCs/>
                <w:w w:val="101"/>
                <w:szCs w:val="24"/>
              </w:rPr>
            </w:pPr>
            <w:r w:rsidRPr="000F5FE1">
              <w:rPr>
                <w:rFonts w:eastAsia="Calibri"/>
                <w:b/>
                <w:color w:val="632423"/>
                <w:szCs w:val="24"/>
              </w:rPr>
              <w:t>Įstojimo laikotarpis</w:t>
            </w:r>
          </w:p>
        </w:tc>
        <w:tc>
          <w:tcPr>
            <w:tcW w:w="7350" w:type="dxa"/>
            <w:tcMar>
              <w:top w:w="113" w:type="dxa"/>
              <w:left w:w="108" w:type="dxa"/>
              <w:bottom w:w="113" w:type="dxa"/>
              <w:right w:w="108" w:type="dxa"/>
            </w:tcMar>
            <w:hideMark/>
          </w:tcPr>
          <w:p w14:paraId="7FA13EA6" w14:textId="77777777" w:rsidR="000F5FE1" w:rsidRPr="000F5FE1" w:rsidRDefault="000F5FE1" w:rsidP="000F5FE1">
            <w:pPr>
              <w:shd w:val="clear" w:color="auto" w:fill="FFFFFF"/>
              <w:tabs>
                <w:tab w:val="left" w:pos="1649"/>
              </w:tabs>
              <w:spacing w:after="120" w:line="276" w:lineRule="auto"/>
              <w:ind w:left="262"/>
              <w:jc w:val="both"/>
              <w:rPr>
                <w:bCs/>
                <w:color w:val="000000"/>
                <w:w w:val="101"/>
                <w:szCs w:val="24"/>
              </w:rPr>
            </w:pPr>
            <w:r w:rsidRPr="000F5FE1">
              <w:rPr>
                <w:rFonts w:eastAsia="Calibri"/>
                <w:color w:val="000000"/>
                <w:szCs w:val="24"/>
              </w:rPr>
              <w:t xml:space="preserve">reiškia (priklausomai nuo to, kuris pasibaigia anksčiau) laikotarpį nuo Įstojimo datos iki: </w:t>
            </w:r>
          </w:p>
          <w:p w14:paraId="67ED5ECA" w14:textId="77777777" w:rsidR="000F5FE1" w:rsidRPr="000F5FE1" w:rsidRDefault="000F5FE1" w:rsidP="000F5FE1">
            <w:pPr>
              <w:numPr>
                <w:ilvl w:val="0"/>
                <w:numId w:val="87"/>
              </w:numPr>
              <w:shd w:val="clear" w:color="auto" w:fill="FFFFFF"/>
              <w:tabs>
                <w:tab w:val="left" w:pos="1649"/>
              </w:tabs>
              <w:spacing w:after="120" w:line="276" w:lineRule="auto"/>
              <w:ind w:hanging="458"/>
              <w:jc w:val="both"/>
              <w:rPr>
                <w:bCs/>
                <w:color w:val="000000"/>
                <w:w w:val="101"/>
                <w:szCs w:val="24"/>
              </w:rPr>
            </w:pPr>
            <w:r w:rsidRPr="000F5FE1">
              <w:rPr>
                <w:rFonts w:eastAsia="Calibri"/>
                <w:color w:val="000000"/>
                <w:szCs w:val="24"/>
              </w:rPr>
              <w:t>Pasitraukimo datos;</w:t>
            </w:r>
          </w:p>
          <w:p w14:paraId="185A4839" w14:textId="77777777" w:rsidR="000F5FE1" w:rsidRPr="000F5FE1" w:rsidRDefault="000F5FE1" w:rsidP="000F5FE1">
            <w:pPr>
              <w:numPr>
                <w:ilvl w:val="0"/>
                <w:numId w:val="87"/>
              </w:numPr>
              <w:shd w:val="clear" w:color="auto" w:fill="FFFFFF"/>
              <w:tabs>
                <w:tab w:val="left" w:pos="1649"/>
              </w:tabs>
              <w:spacing w:after="120" w:line="276" w:lineRule="auto"/>
              <w:ind w:hanging="458"/>
              <w:jc w:val="both"/>
              <w:rPr>
                <w:rFonts w:eastAsia="Calibri"/>
                <w:szCs w:val="24"/>
              </w:rPr>
            </w:pPr>
            <w:r w:rsidRPr="000F5FE1">
              <w:rPr>
                <w:rFonts w:eastAsia="Calibri"/>
                <w:color w:val="000000"/>
                <w:szCs w:val="24"/>
              </w:rPr>
              <w:lastRenderedPageBreak/>
              <w:t xml:space="preserve">Sutarties nutraukimo dėl pažeidimo, remiantis šio Susitarimo </w:t>
            </w:r>
            <w:r w:rsidRPr="000F5FE1">
              <w:rPr>
                <w:rFonts w:eastAsia="Calibri"/>
                <w:szCs w:val="24"/>
              </w:rPr>
              <w:fldChar w:fldCharType="begin"/>
            </w:r>
            <w:r w:rsidRPr="000F5FE1">
              <w:rPr>
                <w:rFonts w:eastAsia="Calibri"/>
                <w:szCs w:val="24"/>
              </w:rPr>
              <w:instrText xml:space="preserve"> REF _Ref290302824 \r \h  \* MERGEFORMAT </w:instrText>
            </w:r>
            <w:r w:rsidRPr="000F5FE1">
              <w:rPr>
                <w:rFonts w:eastAsia="Calibri"/>
                <w:szCs w:val="24"/>
              </w:rPr>
            </w:r>
            <w:r w:rsidRPr="000F5FE1">
              <w:rPr>
                <w:rFonts w:eastAsia="Calibri"/>
                <w:szCs w:val="24"/>
              </w:rPr>
              <w:fldChar w:fldCharType="separate"/>
            </w:r>
            <w:r w:rsidRPr="000F5FE1">
              <w:rPr>
                <w:rFonts w:eastAsia="Calibri"/>
                <w:szCs w:val="24"/>
              </w:rPr>
              <w:t>5</w:t>
            </w:r>
            <w:r w:rsidRPr="000F5FE1">
              <w:rPr>
                <w:rFonts w:eastAsia="Calibri"/>
                <w:szCs w:val="24"/>
              </w:rPr>
              <w:fldChar w:fldCharType="end"/>
            </w:r>
            <w:r w:rsidRPr="000F5FE1">
              <w:rPr>
                <w:rFonts w:eastAsia="Calibri"/>
                <w:szCs w:val="24"/>
              </w:rPr>
              <w:t> punktu, datos; ir</w:t>
            </w:r>
          </w:p>
          <w:p w14:paraId="5A916834" w14:textId="77777777" w:rsidR="000F5FE1" w:rsidRPr="000F5FE1" w:rsidRDefault="000F5FE1" w:rsidP="000F5FE1">
            <w:pPr>
              <w:numPr>
                <w:ilvl w:val="0"/>
                <w:numId w:val="87"/>
              </w:numPr>
              <w:shd w:val="clear" w:color="auto" w:fill="FFFFFF"/>
              <w:tabs>
                <w:tab w:val="left" w:pos="1649"/>
              </w:tabs>
              <w:spacing w:after="120" w:line="276" w:lineRule="auto"/>
              <w:ind w:hanging="458"/>
              <w:jc w:val="both"/>
              <w:rPr>
                <w:rFonts w:eastAsia="Calibri"/>
                <w:color w:val="000000"/>
                <w:szCs w:val="24"/>
              </w:rPr>
            </w:pPr>
            <w:r w:rsidRPr="000F5FE1">
              <w:rPr>
                <w:rFonts w:eastAsia="Calibri"/>
                <w:color w:val="000000"/>
                <w:szCs w:val="24"/>
              </w:rPr>
              <w:t>Sutarties galiojimo pabaigos;</w:t>
            </w:r>
          </w:p>
          <w:p w14:paraId="17578742" w14:textId="472CDDF1" w:rsidR="000F5FE1" w:rsidRPr="000F5FE1" w:rsidRDefault="00EC7663" w:rsidP="000F5FE1">
            <w:pPr>
              <w:numPr>
                <w:ilvl w:val="0"/>
                <w:numId w:val="87"/>
              </w:numPr>
              <w:shd w:val="clear" w:color="auto" w:fill="FFFFFF"/>
              <w:tabs>
                <w:tab w:val="left" w:pos="1649"/>
              </w:tabs>
              <w:spacing w:after="120" w:line="276" w:lineRule="auto"/>
              <w:ind w:hanging="458"/>
              <w:jc w:val="both"/>
              <w:rPr>
                <w:rFonts w:eastAsia="Calibri"/>
                <w:color w:val="000000"/>
                <w:szCs w:val="24"/>
              </w:rPr>
            </w:pPr>
            <w:r>
              <w:rPr>
                <w:rFonts w:eastAsia="Calibri"/>
                <w:color w:val="000000"/>
                <w:szCs w:val="24"/>
              </w:rPr>
              <w:t>Koncesininko</w:t>
            </w:r>
            <w:r w:rsidR="000F5FE1" w:rsidRPr="000F5FE1">
              <w:rPr>
                <w:rFonts w:eastAsia="Calibri"/>
                <w:color w:val="000000"/>
                <w:szCs w:val="24"/>
              </w:rPr>
              <w:t xml:space="preserve"> įsipareigojimų pagal Finansavimo sutartį tinkamo įvykdymo;</w:t>
            </w:r>
          </w:p>
        </w:tc>
      </w:tr>
      <w:tr w:rsidR="000F5FE1" w:rsidRPr="000F5FE1" w14:paraId="02BD2125" w14:textId="77777777">
        <w:tc>
          <w:tcPr>
            <w:tcW w:w="2148" w:type="dxa"/>
            <w:tcMar>
              <w:top w:w="113" w:type="dxa"/>
              <w:left w:w="108" w:type="dxa"/>
              <w:bottom w:w="113" w:type="dxa"/>
              <w:right w:w="108" w:type="dxa"/>
            </w:tcMar>
            <w:hideMark/>
          </w:tcPr>
          <w:p w14:paraId="78A267FD" w14:textId="77777777" w:rsidR="000F5FE1" w:rsidRPr="000F5FE1" w:rsidRDefault="000F5FE1" w:rsidP="000F5FE1">
            <w:pPr>
              <w:spacing w:after="120" w:line="276" w:lineRule="auto"/>
              <w:ind w:left="33"/>
              <w:rPr>
                <w:rFonts w:eastAsia="Calibri"/>
                <w:b/>
                <w:color w:val="632423"/>
                <w:szCs w:val="24"/>
              </w:rPr>
            </w:pPr>
            <w:r w:rsidRPr="000F5FE1">
              <w:rPr>
                <w:rFonts w:eastAsia="Calibri"/>
                <w:b/>
                <w:color w:val="632423"/>
                <w:szCs w:val="24"/>
              </w:rPr>
              <w:lastRenderedPageBreak/>
              <w:t>Likvidi rinka</w:t>
            </w:r>
          </w:p>
        </w:tc>
        <w:tc>
          <w:tcPr>
            <w:tcW w:w="7350" w:type="dxa"/>
            <w:tcMar>
              <w:top w:w="113" w:type="dxa"/>
              <w:left w:w="108" w:type="dxa"/>
              <w:bottom w:w="113" w:type="dxa"/>
              <w:right w:w="108" w:type="dxa"/>
            </w:tcMar>
            <w:hideMark/>
          </w:tcPr>
          <w:p w14:paraId="097C5B09" w14:textId="77777777" w:rsidR="000F5FE1" w:rsidRPr="000F5FE1" w:rsidRDefault="000F5FE1" w:rsidP="000F5FE1">
            <w:pPr>
              <w:spacing w:after="120" w:line="276" w:lineRule="auto"/>
              <w:ind w:left="262"/>
              <w:jc w:val="both"/>
              <w:rPr>
                <w:bCs/>
                <w:color w:val="000000"/>
                <w:w w:val="101"/>
                <w:szCs w:val="24"/>
              </w:rPr>
            </w:pPr>
            <w:r w:rsidRPr="000F5FE1">
              <w:rPr>
                <w:rFonts w:eastAsia="Calibri"/>
                <w:color w:val="000000"/>
                <w:szCs w:val="24"/>
              </w:rPr>
              <w:t>reiškia, kad rinkoje yra tinkamos norinčios dalyvauti ir teikti Sutartyje nurodytas paslaugas šalys (mažiausiai dvi šalys, iš kurių kiekviena gali būti paskirta Tinkamu substitutu);</w:t>
            </w:r>
          </w:p>
        </w:tc>
      </w:tr>
      <w:tr w:rsidR="000F5FE1" w:rsidRPr="000F5FE1" w14:paraId="616FA3EE" w14:textId="77777777">
        <w:tc>
          <w:tcPr>
            <w:tcW w:w="2148" w:type="dxa"/>
            <w:tcMar>
              <w:top w:w="113" w:type="dxa"/>
              <w:left w:w="108" w:type="dxa"/>
              <w:bottom w:w="113" w:type="dxa"/>
              <w:right w:w="108" w:type="dxa"/>
            </w:tcMar>
            <w:hideMark/>
          </w:tcPr>
          <w:p w14:paraId="2CAD36C0" w14:textId="77777777" w:rsidR="000F5FE1" w:rsidRPr="000F5FE1" w:rsidRDefault="000F5FE1" w:rsidP="000F5FE1">
            <w:pPr>
              <w:spacing w:after="120" w:line="276" w:lineRule="auto"/>
              <w:ind w:left="33"/>
              <w:rPr>
                <w:rFonts w:eastAsia="Calibri"/>
                <w:b/>
                <w:color w:val="632423"/>
                <w:szCs w:val="24"/>
              </w:rPr>
            </w:pPr>
            <w:r w:rsidRPr="000F5FE1">
              <w:rPr>
                <w:rFonts w:eastAsia="Calibri"/>
                <w:b/>
                <w:color w:val="632423"/>
                <w:szCs w:val="24"/>
              </w:rPr>
              <w:t>Pasitraukimo data</w:t>
            </w:r>
          </w:p>
        </w:tc>
        <w:tc>
          <w:tcPr>
            <w:tcW w:w="7350" w:type="dxa"/>
            <w:tcMar>
              <w:top w:w="113" w:type="dxa"/>
              <w:left w:w="108" w:type="dxa"/>
              <w:bottom w:w="113" w:type="dxa"/>
              <w:right w:w="108" w:type="dxa"/>
            </w:tcMar>
            <w:hideMark/>
          </w:tcPr>
          <w:p w14:paraId="0C1A20F9" w14:textId="3EE6CEE4" w:rsidR="000F5FE1" w:rsidRPr="000F5FE1" w:rsidRDefault="000F5FE1" w:rsidP="000F5FE1">
            <w:pPr>
              <w:spacing w:after="120" w:line="276" w:lineRule="auto"/>
              <w:ind w:left="262"/>
              <w:jc w:val="both"/>
              <w:rPr>
                <w:bCs/>
                <w:color w:val="000000"/>
                <w:w w:val="101"/>
                <w:szCs w:val="24"/>
              </w:rPr>
            </w:pPr>
            <w:r w:rsidRPr="000F5FE1">
              <w:rPr>
                <w:rFonts w:eastAsia="Calibri"/>
                <w:szCs w:val="24"/>
              </w:rPr>
              <w:t xml:space="preserve">reiškia datą sueinančią po 30 (trisdešimt) dienų po įteikto pranešimo pagal šio Susitarimo </w:t>
            </w:r>
            <w:r w:rsidRPr="000F5FE1">
              <w:rPr>
                <w:rFonts w:eastAsia="Calibri"/>
                <w:szCs w:val="24"/>
              </w:rPr>
              <w:fldChar w:fldCharType="begin"/>
            </w:r>
            <w:r w:rsidRPr="000F5FE1">
              <w:rPr>
                <w:rFonts w:eastAsia="Calibri"/>
                <w:szCs w:val="24"/>
              </w:rPr>
              <w:instrText xml:space="preserve"> REF _Ref290302893 \r \h  \* MERGEFORMAT </w:instrText>
            </w:r>
            <w:r w:rsidRPr="000F5FE1">
              <w:rPr>
                <w:rFonts w:eastAsia="Calibri"/>
                <w:szCs w:val="24"/>
              </w:rPr>
            </w:r>
            <w:r w:rsidRPr="000F5FE1">
              <w:rPr>
                <w:rFonts w:eastAsia="Calibri"/>
                <w:szCs w:val="24"/>
              </w:rPr>
              <w:fldChar w:fldCharType="separate"/>
            </w:r>
            <w:r w:rsidR="00B675F1">
              <w:rPr>
                <w:rFonts w:eastAsia="Calibri"/>
                <w:szCs w:val="24"/>
              </w:rPr>
              <w:t>6</w:t>
            </w:r>
            <w:r w:rsidRPr="000F5FE1">
              <w:rPr>
                <w:rFonts w:eastAsia="Calibri"/>
                <w:szCs w:val="24"/>
              </w:rPr>
              <w:fldChar w:fldCharType="end"/>
            </w:r>
            <w:r w:rsidRPr="000F5FE1">
              <w:rPr>
                <w:rFonts w:eastAsia="Calibri"/>
                <w:szCs w:val="24"/>
              </w:rPr>
              <w:t> punktą („Pasitraukimas“);</w:t>
            </w:r>
          </w:p>
        </w:tc>
      </w:tr>
      <w:tr w:rsidR="000F5FE1" w:rsidRPr="000F5FE1" w14:paraId="476B2745" w14:textId="77777777">
        <w:tc>
          <w:tcPr>
            <w:tcW w:w="2148" w:type="dxa"/>
            <w:tcMar>
              <w:top w:w="113" w:type="dxa"/>
              <w:left w:w="108" w:type="dxa"/>
              <w:bottom w:w="113" w:type="dxa"/>
              <w:right w:w="108" w:type="dxa"/>
            </w:tcMar>
            <w:hideMark/>
          </w:tcPr>
          <w:p w14:paraId="12F0D980" w14:textId="77777777" w:rsidR="000F5FE1" w:rsidRPr="000F5FE1" w:rsidRDefault="000F5FE1" w:rsidP="000F5FE1">
            <w:pPr>
              <w:spacing w:after="120" w:line="276" w:lineRule="auto"/>
              <w:ind w:left="33"/>
              <w:rPr>
                <w:rFonts w:eastAsia="Calibri"/>
                <w:b/>
                <w:color w:val="632423"/>
                <w:szCs w:val="24"/>
              </w:rPr>
            </w:pPr>
            <w:r w:rsidRPr="000F5FE1">
              <w:rPr>
                <w:rFonts w:eastAsia="Calibri"/>
                <w:b/>
                <w:color w:val="632423"/>
                <w:szCs w:val="24"/>
              </w:rPr>
              <w:t xml:space="preserve">Pranešimas apie Sutarties nutraukimą </w:t>
            </w:r>
          </w:p>
        </w:tc>
        <w:tc>
          <w:tcPr>
            <w:tcW w:w="7350" w:type="dxa"/>
            <w:tcMar>
              <w:top w:w="113" w:type="dxa"/>
              <w:left w:w="108" w:type="dxa"/>
              <w:bottom w:w="113" w:type="dxa"/>
              <w:right w:w="108" w:type="dxa"/>
            </w:tcMar>
            <w:hideMark/>
          </w:tcPr>
          <w:p w14:paraId="3CD4B687" w14:textId="70296EEA" w:rsidR="000F5FE1" w:rsidRPr="000F5FE1" w:rsidRDefault="000F5FE1" w:rsidP="000F5FE1">
            <w:pPr>
              <w:spacing w:after="120" w:line="276" w:lineRule="auto"/>
              <w:ind w:left="262"/>
              <w:jc w:val="both"/>
              <w:rPr>
                <w:rFonts w:eastAsia="Calibri"/>
                <w:szCs w:val="24"/>
              </w:rPr>
            </w:pPr>
            <w:r w:rsidRPr="000F5FE1">
              <w:rPr>
                <w:rFonts w:eastAsia="Calibri"/>
                <w:szCs w:val="24"/>
              </w:rPr>
              <w:t xml:space="preserve">reiškia </w:t>
            </w:r>
            <w:r w:rsidR="00325D77">
              <w:rPr>
                <w:rFonts w:eastAsia="Calibri"/>
                <w:szCs w:val="24"/>
              </w:rPr>
              <w:t>Suteikiančiosios institucijos</w:t>
            </w:r>
            <w:r w:rsidRPr="000F5FE1">
              <w:rPr>
                <w:rFonts w:eastAsia="Calibri"/>
                <w:szCs w:val="24"/>
              </w:rPr>
              <w:t xml:space="preserve"> pranešimą Finansuotojui pagal šio Susitarimo </w:t>
            </w:r>
            <w:r w:rsidRPr="000F5FE1">
              <w:rPr>
                <w:rFonts w:eastAsia="Calibri"/>
                <w:szCs w:val="24"/>
              </w:rPr>
              <w:fldChar w:fldCharType="begin"/>
            </w:r>
            <w:r w:rsidRPr="000F5FE1">
              <w:rPr>
                <w:rFonts w:eastAsia="Calibri"/>
                <w:szCs w:val="24"/>
              </w:rPr>
              <w:instrText xml:space="preserve"> REF _Ref290303816 \r \h  \* MERGEFORMAT </w:instrText>
            </w:r>
            <w:r w:rsidRPr="000F5FE1">
              <w:rPr>
                <w:rFonts w:eastAsia="Calibri"/>
                <w:szCs w:val="24"/>
              </w:rPr>
            </w:r>
            <w:r w:rsidRPr="000F5FE1">
              <w:rPr>
                <w:rFonts w:eastAsia="Calibri"/>
                <w:szCs w:val="24"/>
              </w:rPr>
              <w:fldChar w:fldCharType="separate"/>
            </w:r>
            <w:r w:rsidR="00B675F1">
              <w:rPr>
                <w:rFonts w:eastAsia="Calibri"/>
                <w:szCs w:val="24"/>
              </w:rPr>
              <w:t>3</w:t>
            </w:r>
            <w:r w:rsidRPr="000F5FE1">
              <w:rPr>
                <w:rFonts w:eastAsia="Calibri"/>
                <w:szCs w:val="24"/>
              </w:rPr>
              <w:fldChar w:fldCharType="end"/>
            </w:r>
            <w:r w:rsidRPr="000F5FE1">
              <w:rPr>
                <w:rFonts w:eastAsia="Calibri"/>
                <w:szCs w:val="24"/>
              </w:rPr>
              <w:t> punktą;</w:t>
            </w:r>
          </w:p>
        </w:tc>
      </w:tr>
      <w:tr w:rsidR="000F5FE1" w:rsidRPr="000F5FE1" w14:paraId="04173ABD" w14:textId="77777777">
        <w:tc>
          <w:tcPr>
            <w:tcW w:w="2148" w:type="dxa"/>
            <w:tcMar>
              <w:top w:w="113" w:type="dxa"/>
              <w:left w:w="108" w:type="dxa"/>
              <w:bottom w:w="113" w:type="dxa"/>
              <w:right w:w="108" w:type="dxa"/>
            </w:tcMar>
            <w:hideMark/>
          </w:tcPr>
          <w:p w14:paraId="74CE4DD1" w14:textId="53684375" w:rsidR="000F5FE1" w:rsidRPr="000F5FE1" w:rsidRDefault="00325D77" w:rsidP="00443379">
            <w:pPr>
              <w:spacing w:after="120" w:line="276" w:lineRule="auto"/>
              <w:rPr>
                <w:rFonts w:eastAsia="Calibri"/>
                <w:b/>
                <w:color w:val="632423"/>
                <w:szCs w:val="24"/>
              </w:rPr>
            </w:pPr>
            <w:r>
              <w:rPr>
                <w:rFonts w:eastAsia="Calibri"/>
                <w:b/>
                <w:color w:val="632423"/>
                <w:szCs w:val="24"/>
              </w:rPr>
              <w:t>Investuotojo arba Koncesininko</w:t>
            </w:r>
            <w:r w:rsidR="000F5FE1" w:rsidRPr="000F5FE1">
              <w:rPr>
                <w:rFonts w:eastAsia="Calibri"/>
                <w:b/>
                <w:color w:val="632423"/>
                <w:szCs w:val="24"/>
              </w:rPr>
              <w:t xml:space="preserve"> įsipareigojimų nevykdymas</w:t>
            </w:r>
          </w:p>
        </w:tc>
        <w:tc>
          <w:tcPr>
            <w:tcW w:w="7350" w:type="dxa"/>
            <w:tcMar>
              <w:top w:w="113" w:type="dxa"/>
              <w:left w:w="108" w:type="dxa"/>
              <w:bottom w:w="113" w:type="dxa"/>
              <w:right w:w="108" w:type="dxa"/>
            </w:tcMar>
            <w:hideMark/>
          </w:tcPr>
          <w:p w14:paraId="298C3D45" w14:textId="2B7B2D28" w:rsidR="000F5FE1" w:rsidRPr="000F5FE1" w:rsidRDefault="00325D77" w:rsidP="000F5FE1">
            <w:pPr>
              <w:spacing w:after="120" w:line="276" w:lineRule="auto"/>
              <w:ind w:left="262"/>
              <w:jc w:val="both"/>
              <w:rPr>
                <w:rFonts w:eastAsia="Calibri"/>
                <w:szCs w:val="24"/>
              </w:rPr>
            </w:pPr>
            <w:r>
              <w:rPr>
                <w:rFonts w:eastAsia="Calibri"/>
                <w:szCs w:val="24"/>
              </w:rPr>
              <w:t>Investuotojo arba Koncesininko</w:t>
            </w:r>
            <w:r w:rsidR="000F5FE1" w:rsidRPr="000F5FE1">
              <w:rPr>
                <w:rFonts w:eastAsia="Calibri"/>
                <w:szCs w:val="24"/>
              </w:rPr>
              <w:t xml:space="preserve"> įsipareigojimų pagal Sutartį nevykdymas ar netinkamas vykdymas, laikomas esminiu Sutarties pažeidimu.</w:t>
            </w:r>
          </w:p>
        </w:tc>
      </w:tr>
      <w:tr w:rsidR="000F5FE1" w:rsidRPr="000F5FE1" w14:paraId="4714E8C8" w14:textId="77777777">
        <w:tc>
          <w:tcPr>
            <w:tcW w:w="2148" w:type="dxa"/>
            <w:tcMar>
              <w:top w:w="113" w:type="dxa"/>
              <w:left w:w="108" w:type="dxa"/>
              <w:bottom w:w="113" w:type="dxa"/>
              <w:right w:w="108" w:type="dxa"/>
            </w:tcMar>
            <w:hideMark/>
          </w:tcPr>
          <w:p w14:paraId="0A3520C2" w14:textId="77777777" w:rsidR="000F5FE1" w:rsidRPr="000F5FE1" w:rsidRDefault="000F5FE1" w:rsidP="000F5FE1">
            <w:pPr>
              <w:spacing w:after="120" w:line="276" w:lineRule="auto"/>
              <w:ind w:left="33"/>
              <w:rPr>
                <w:rFonts w:eastAsia="Calibri"/>
                <w:b/>
                <w:color w:val="632423"/>
                <w:szCs w:val="24"/>
              </w:rPr>
            </w:pPr>
            <w:r w:rsidRPr="00443379">
              <w:rPr>
                <w:rFonts w:eastAsia="Calibri"/>
                <w:b/>
                <w:color w:val="632423"/>
                <w:szCs w:val="24"/>
              </w:rPr>
              <w:t>Reikalavimo teisių perleidimas</w:t>
            </w:r>
          </w:p>
        </w:tc>
        <w:tc>
          <w:tcPr>
            <w:tcW w:w="7350" w:type="dxa"/>
            <w:tcMar>
              <w:top w:w="113" w:type="dxa"/>
              <w:left w:w="108" w:type="dxa"/>
              <w:bottom w:w="113" w:type="dxa"/>
              <w:right w:w="108" w:type="dxa"/>
            </w:tcMar>
            <w:hideMark/>
          </w:tcPr>
          <w:p w14:paraId="33365984" w14:textId="6991CC55" w:rsidR="000F5FE1" w:rsidRPr="000F5FE1" w:rsidRDefault="000F5FE1" w:rsidP="000F5FE1">
            <w:pPr>
              <w:spacing w:after="120" w:line="276" w:lineRule="auto"/>
              <w:ind w:left="262"/>
              <w:jc w:val="both"/>
              <w:rPr>
                <w:rFonts w:eastAsia="Calibri"/>
                <w:szCs w:val="24"/>
              </w:rPr>
            </w:pPr>
            <w:r w:rsidRPr="000F5FE1">
              <w:rPr>
                <w:rFonts w:eastAsia="Calibri"/>
                <w:szCs w:val="24"/>
              </w:rPr>
              <w:t xml:space="preserve">reiškia </w:t>
            </w:r>
            <w:r w:rsidR="00325D77">
              <w:rPr>
                <w:rFonts w:eastAsia="Calibri"/>
                <w:szCs w:val="24"/>
              </w:rPr>
              <w:t>Koncesininko</w:t>
            </w:r>
            <w:r w:rsidRPr="000F5FE1">
              <w:rPr>
                <w:rFonts w:eastAsia="Calibri"/>
                <w:szCs w:val="24"/>
              </w:rPr>
              <w:t xml:space="preserve"> prievolių užtikrinimo būdą, kai </w:t>
            </w:r>
            <w:r w:rsidR="00325D77">
              <w:rPr>
                <w:rFonts w:eastAsia="Calibri"/>
                <w:szCs w:val="24"/>
              </w:rPr>
              <w:t>Koncesininkas</w:t>
            </w:r>
            <w:r w:rsidRPr="000F5FE1">
              <w:rPr>
                <w:rFonts w:eastAsia="Calibri"/>
                <w:szCs w:val="24"/>
              </w:rPr>
              <w:t xml:space="preserve"> nuo šio Susitarimo pasirašymo perleidžia Finansuotojui reikalavimo teises į visus </w:t>
            </w:r>
            <w:r w:rsidR="00325D77">
              <w:rPr>
                <w:rFonts w:eastAsia="Calibri"/>
                <w:szCs w:val="24"/>
              </w:rPr>
              <w:t>Suteikiančiosios institucijos</w:t>
            </w:r>
            <w:r w:rsidRPr="000F5FE1">
              <w:rPr>
                <w:rFonts w:eastAsia="Calibri"/>
                <w:szCs w:val="24"/>
              </w:rPr>
              <w:t xml:space="preserve"> esamus ar ateities mokėjimus be atskiro </w:t>
            </w:r>
            <w:r w:rsidR="00325D77">
              <w:rPr>
                <w:rFonts w:eastAsia="Calibri"/>
                <w:szCs w:val="24"/>
              </w:rPr>
              <w:t>Suteikiančiosios institucijos</w:t>
            </w:r>
            <w:r w:rsidRPr="000F5FE1">
              <w:rPr>
                <w:rFonts w:eastAsia="Calibri"/>
                <w:szCs w:val="24"/>
              </w:rPr>
              <w:t xml:space="preserve"> sutikimo</w:t>
            </w:r>
            <w:r w:rsidR="00E607E9">
              <w:rPr>
                <w:rFonts w:eastAsia="Calibri"/>
                <w:szCs w:val="24"/>
              </w:rPr>
              <w:t xml:space="preserve"> bei visus vartotojų mokėjimus už suteiktas Paslaugas</w:t>
            </w:r>
            <w:r w:rsidRPr="000F5FE1">
              <w:rPr>
                <w:rFonts w:eastAsia="Calibri"/>
                <w:szCs w:val="24"/>
              </w:rPr>
              <w:t>;</w:t>
            </w:r>
          </w:p>
        </w:tc>
      </w:tr>
      <w:tr w:rsidR="000F5FE1" w:rsidRPr="000F5FE1" w14:paraId="1EF70FA6" w14:textId="77777777">
        <w:tc>
          <w:tcPr>
            <w:tcW w:w="2148" w:type="dxa"/>
            <w:tcMar>
              <w:top w:w="113" w:type="dxa"/>
              <w:left w:w="108" w:type="dxa"/>
              <w:bottom w:w="113" w:type="dxa"/>
              <w:right w:w="108" w:type="dxa"/>
            </w:tcMar>
            <w:hideMark/>
          </w:tcPr>
          <w:p w14:paraId="0833139B" w14:textId="77777777" w:rsidR="000F5FE1" w:rsidRPr="000F5FE1" w:rsidRDefault="000F5FE1" w:rsidP="000F5FE1">
            <w:pPr>
              <w:spacing w:after="120" w:line="276" w:lineRule="auto"/>
              <w:ind w:left="33"/>
              <w:rPr>
                <w:b/>
                <w:bCs/>
                <w:w w:val="101"/>
                <w:szCs w:val="24"/>
              </w:rPr>
            </w:pPr>
            <w:r w:rsidRPr="000F5FE1">
              <w:rPr>
                <w:rFonts w:eastAsia="Calibri"/>
                <w:b/>
                <w:color w:val="632423"/>
                <w:szCs w:val="24"/>
              </w:rPr>
              <w:t>Sutartis</w:t>
            </w:r>
          </w:p>
        </w:tc>
        <w:tc>
          <w:tcPr>
            <w:tcW w:w="7350" w:type="dxa"/>
            <w:tcMar>
              <w:top w:w="113" w:type="dxa"/>
              <w:left w:w="108" w:type="dxa"/>
              <w:bottom w:w="113" w:type="dxa"/>
              <w:right w:w="108" w:type="dxa"/>
            </w:tcMar>
            <w:hideMark/>
          </w:tcPr>
          <w:p w14:paraId="2A83D7B5" w14:textId="0C2713EB" w:rsidR="000F5FE1" w:rsidRPr="000F5FE1" w:rsidRDefault="00E607E9" w:rsidP="000F5FE1">
            <w:pPr>
              <w:spacing w:after="120" w:line="276" w:lineRule="auto"/>
              <w:ind w:left="262"/>
              <w:jc w:val="both"/>
              <w:rPr>
                <w:bCs/>
                <w:w w:val="101"/>
                <w:szCs w:val="24"/>
              </w:rPr>
            </w:pPr>
            <w:r>
              <w:rPr>
                <w:rFonts w:eastAsia="Calibri"/>
                <w:szCs w:val="24"/>
              </w:rPr>
              <w:t>r</w:t>
            </w:r>
            <w:r w:rsidRPr="000F5FE1">
              <w:rPr>
                <w:rFonts w:eastAsia="Calibri"/>
                <w:szCs w:val="24"/>
              </w:rPr>
              <w:t xml:space="preserve">eiškia </w:t>
            </w:r>
            <w:r w:rsidR="00325D77">
              <w:rPr>
                <w:rFonts w:eastAsia="Calibri"/>
                <w:szCs w:val="24"/>
              </w:rPr>
              <w:t>Suteikiančiosios institucijos</w:t>
            </w:r>
            <w:r w:rsidR="00A80261">
              <w:rPr>
                <w:rFonts w:eastAsia="Calibri"/>
                <w:szCs w:val="24"/>
              </w:rPr>
              <w:t>, Perleidėjo,</w:t>
            </w:r>
            <w:r w:rsidR="000F5FE1" w:rsidRPr="000F5FE1">
              <w:rPr>
                <w:rFonts w:eastAsia="Calibri"/>
                <w:szCs w:val="24"/>
              </w:rPr>
              <w:t xml:space="preserve"> </w:t>
            </w:r>
            <w:r w:rsidR="00A80261">
              <w:rPr>
                <w:rFonts w:eastAsia="Calibri"/>
                <w:szCs w:val="24"/>
              </w:rPr>
              <w:t>Koncesininko ir Investuotojo</w:t>
            </w:r>
            <w:r w:rsidR="000F5FE1" w:rsidRPr="000F5FE1">
              <w:rPr>
                <w:rFonts w:eastAsia="Calibri"/>
                <w:szCs w:val="24"/>
              </w:rPr>
              <w:t xml:space="preserve"> </w:t>
            </w:r>
            <w:r w:rsidR="000F5FE1" w:rsidRPr="00443379">
              <w:rPr>
                <w:rFonts w:eastAsia="Calibri"/>
                <w:color w:val="000000" w:themeColor="text1"/>
                <w:szCs w:val="24"/>
                <w:highlight w:val="lightGray"/>
              </w:rPr>
              <w:t>[</w:t>
            </w:r>
            <w:r w:rsidR="000F5FE1" w:rsidRPr="00443379">
              <w:rPr>
                <w:rFonts w:eastAsia="Calibri"/>
                <w:i/>
                <w:color w:val="000000" w:themeColor="text1"/>
                <w:szCs w:val="24"/>
                <w:highlight w:val="lightGray"/>
              </w:rPr>
              <w:t>nurodyti datą</w:t>
            </w:r>
            <w:r w:rsidR="000F5FE1" w:rsidRPr="00443379">
              <w:rPr>
                <w:rFonts w:eastAsia="Calibri"/>
                <w:color w:val="000000" w:themeColor="text1"/>
                <w:szCs w:val="24"/>
                <w:highlight w:val="lightGray"/>
              </w:rPr>
              <w:t>]</w:t>
            </w:r>
            <w:r w:rsidR="000F5FE1" w:rsidRPr="000F5FE1">
              <w:rPr>
                <w:rFonts w:eastAsia="Calibri"/>
                <w:szCs w:val="24"/>
              </w:rPr>
              <w:t xml:space="preserve"> sudarytą </w:t>
            </w:r>
            <w:r w:rsidR="00325D77">
              <w:rPr>
                <w:rFonts w:eastAsia="Calibri"/>
                <w:szCs w:val="24"/>
              </w:rPr>
              <w:t>koncesijos</w:t>
            </w:r>
            <w:r w:rsidR="000F5FE1" w:rsidRPr="000F5FE1">
              <w:rPr>
                <w:rFonts w:eastAsia="Calibri"/>
                <w:szCs w:val="24"/>
              </w:rPr>
              <w:t xml:space="preserve"> sutartį </w:t>
            </w:r>
            <w:r w:rsidR="00325D77" w:rsidRPr="00325D77">
              <w:rPr>
                <w:rFonts w:eastAsia="Calibri"/>
                <w:color w:val="000000"/>
                <w:szCs w:val="24"/>
              </w:rPr>
              <w:t xml:space="preserve">dėl </w:t>
            </w:r>
            <w:r w:rsidR="00325D77" w:rsidRPr="00443379">
              <w:rPr>
                <w:rFonts w:eastAsia="Calibri"/>
                <w:color w:val="000000" w:themeColor="text1"/>
                <w:szCs w:val="24"/>
              </w:rPr>
              <w:t>projekto „Telšių šilumos ūkio koncesija“ įgyvendinimo koncesijos suteikimo ir vykdymo</w:t>
            </w:r>
            <w:r w:rsidR="00325D77" w:rsidRPr="000F5FE1">
              <w:rPr>
                <w:rFonts w:eastAsia="Calibri"/>
                <w:i/>
                <w:color w:val="FF0000"/>
                <w:szCs w:val="24"/>
              </w:rPr>
              <w:t xml:space="preserve"> </w:t>
            </w:r>
            <w:r w:rsidR="00325D77" w:rsidRPr="00443379">
              <w:rPr>
                <w:rFonts w:eastAsia="Calibri"/>
                <w:i/>
                <w:color w:val="000000" w:themeColor="text1"/>
                <w:szCs w:val="24"/>
                <w:highlight w:val="lightGray"/>
              </w:rPr>
              <w:t xml:space="preserve">[nurodyti sutarties </w:t>
            </w:r>
            <w:r w:rsidR="000F5FE1" w:rsidRPr="00443379">
              <w:rPr>
                <w:rFonts w:eastAsia="Calibri"/>
                <w:i/>
                <w:color w:val="000000" w:themeColor="text1"/>
                <w:szCs w:val="24"/>
                <w:highlight w:val="lightGray"/>
              </w:rPr>
              <w:t>numerį</w:t>
            </w:r>
            <w:r w:rsidR="000F5FE1" w:rsidRPr="00443379">
              <w:rPr>
                <w:rFonts w:eastAsia="Calibri"/>
                <w:color w:val="000000" w:themeColor="text1"/>
                <w:szCs w:val="24"/>
                <w:highlight w:val="lightGray"/>
              </w:rPr>
              <w:t>]</w:t>
            </w:r>
            <w:r w:rsidR="000F5FE1" w:rsidRPr="000F5FE1">
              <w:rPr>
                <w:rFonts w:eastAsia="Calibri"/>
                <w:szCs w:val="24"/>
              </w:rPr>
              <w:t>;</w:t>
            </w:r>
          </w:p>
        </w:tc>
      </w:tr>
      <w:tr w:rsidR="000F5FE1" w:rsidRPr="000F5FE1" w14:paraId="683225A3" w14:textId="77777777">
        <w:tc>
          <w:tcPr>
            <w:tcW w:w="2148" w:type="dxa"/>
            <w:tcMar>
              <w:top w:w="113" w:type="dxa"/>
              <w:left w:w="108" w:type="dxa"/>
              <w:bottom w:w="113" w:type="dxa"/>
              <w:right w:w="108" w:type="dxa"/>
            </w:tcMar>
            <w:hideMark/>
          </w:tcPr>
          <w:p w14:paraId="0720256E" w14:textId="77777777" w:rsidR="000F5FE1" w:rsidRPr="000F5FE1" w:rsidRDefault="000F5FE1" w:rsidP="000F5FE1">
            <w:pPr>
              <w:spacing w:after="120" w:line="276" w:lineRule="auto"/>
              <w:ind w:left="33"/>
              <w:rPr>
                <w:rFonts w:eastAsia="Calibri"/>
                <w:b/>
                <w:color w:val="632423"/>
                <w:szCs w:val="24"/>
              </w:rPr>
            </w:pPr>
            <w:r w:rsidRPr="000F5FE1">
              <w:rPr>
                <w:rFonts w:eastAsia="Calibri"/>
                <w:b/>
                <w:color w:val="632423"/>
                <w:szCs w:val="24"/>
              </w:rPr>
              <w:t xml:space="preserve">Tinkamas substitutas </w:t>
            </w:r>
          </w:p>
        </w:tc>
        <w:tc>
          <w:tcPr>
            <w:tcW w:w="7350" w:type="dxa"/>
            <w:tcMar>
              <w:top w:w="113" w:type="dxa"/>
              <w:left w:w="108" w:type="dxa"/>
              <w:bottom w:w="113" w:type="dxa"/>
              <w:right w:w="108" w:type="dxa"/>
            </w:tcMar>
            <w:hideMark/>
          </w:tcPr>
          <w:p w14:paraId="7748A36E" w14:textId="4F16C1E3" w:rsidR="000F5FE1" w:rsidRPr="000F5FE1" w:rsidRDefault="000F5FE1" w:rsidP="000F5FE1">
            <w:pPr>
              <w:spacing w:after="120" w:line="276" w:lineRule="auto"/>
              <w:ind w:left="262"/>
              <w:jc w:val="both"/>
              <w:rPr>
                <w:bCs/>
                <w:color w:val="000000"/>
                <w:w w:val="101"/>
                <w:szCs w:val="24"/>
              </w:rPr>
            </w:pPr>
            <w:r w:rsidRPr="000F5FE1">
              <w:rPr>
                <w:rFonts w:eastAsia="Calibri"/>
                <w:color w:val="000000"/>
                <w:szCs w:val="24"/>
              </w:rPr>
              <w:t xml:space="preserve">reiškia asmenį, patvirtintą </w:t>
            </w:r>
            <w:r w:rsidR="00325D77">
              <w:rPr>
                <w:rFonts w:eastAsia="Calibri"/>
                <w:color w:val="000000"/>
                <w:szCs w:val="24"/>
              </w:rPr>
              <w:t>Suteikiančiosios institucijos</w:t>
            </w:r>
            <w:r w:rsidRPr="000F5FE1">
              <w:rPr>
                <w:rFonts w:eastAsia="Calibri"/>
                <w:color w:val="000000"/>
                <w:szCs w:val="24"/>
              </w:rPr>
              <w:t xml:space="preserve"> (toks patvirtinimas negali būti nepagrįstai atmetamas ar atidėliojamas) kuris:</w:t>
            </w:r>
          </w:p>
          <w:p w14:paraId="38B2B530" w14:textId="75CF5A17" w:rsidR="000F5FE1" w:rsidRPr="000F5FE1" w:rsidRDefault="000F5FE1" w:rsidP="000F5FE1">
            <w:pPr>
              <w:numPr>
                <w:ilvl w:val="0"/>
                <w:numId w:val="88"/>
              </w:numPr>
              <w:spacing w:after="120" w:line="276" w:lineRule="auto"/>
              <w:ind w:left="687" w:hanging="425"/>
              <w:jc w:val="both"/>
              <w:rPr>
                <w:bCs/>
                <w:color w:val="000000"/>
                <w:w w:val="101"/>
                <w:szCs w:val="24"/>
              </w:rPr>
            </w:pPr>
            <w:r w:rsidRPr="000F5FE1">
              <w:rPr>
                <w:rFonts w:eastAsia="Calibri"/>
                <w:color w:val="000000"/>
                <w:szCs w:val="24"/>
              </w:rPr>
              <w:t xml:space="preserve">turi teisinį veiksnumą, kompetenciją ir įgaliojimus tapti Sutarties šalimi ir vykdyti </w:t>
            </w:r>
            <w:r w:rsidR="00325D77">
              <w:rPr>
                <w:rFonts w:eastAsia="Calibri"/>
                <w:color w:val="000000"/>
                <w:szCs w:val="24"/>
              </w:rPr>
              <w:t>Koncesininko</w:t>
            </w:r>
            <w:r w:rsidRPr="000F5FE1">
              <w:rPr>
                <w:rFonts w:eastAsia="Calibri"/>
                <w:color w:val="000000"/>
                <w:szCs w:val="24"/>
              </w:rPr>
              <w:t xml:space="preserve"> įsipareigojimus pagal Sutartį; ir</w:t>
            </w:r>
          </w:p>
          <w:p w14:paraId="3ADDC097" w14:textId="1429D9B4" w:rsidR="000F5FE1" w:rsidRPr="000F5FE1" w:rsidRDefault="000F5FE1" w:rsidP="000F5FE1">
            <w:pPr>
              <w:numPr>
                <w:ilvl w:val="0"/>
                <w:numId w:val="88"/>
              </w:numPr>
              <w:spacing w:after="120" w:line="276" w:lineRule="auto"/>
              <w:ind w:left="687" w:hanging="425"/>
              <w:jc w:val="both"/>
              <w:rPr>
                <w:bCs/>
                <w:color w:val="000000"/>
                <w:w w:val="101"/>
                <w:szCs w:val="24"/>
              </w:rPr>
            </w:pPr>
            <w:r w:rsidRPr="000F5FE1">
              <w:rPr>
                <w:rFonts w:eastAsia="Calibri"/>
                <w:color w:val="000000"/>
                <w:szCs w:val="24"/>
              </w:rPr>
              <w:t xml:space="preserve">yra įdarbinęs (ar kitokiu būdu pasitelkęs) tinkamą kvalifikaciją, patirtį ir techninę kompetenciją turinčius asmenis, galinčius naudotis išteklių šaltiniais (įskaitant finansinius išteklius ir </w:t>
            </w:r>
            <w:r w:rsidRPr="000F5FE1">
              <w:rPr>
                <w:rFonts w:eastAsia="Calibri"/>
                <w:color w:val="000000"/>
                <w:szCs w:val="24"/>
              </w:rPr>
              <w:lastRenderedPageBreak/>
              <w:t xml:space="preserve">subrangos sutartis) ir kurie yra visiškai kompetentingi įvykdyti </w:t>
            </w:r>
            <w:r w:rsidR="00325D77">
              <w:rPr>
                <w:rFonts w:eastAsia="Calibri"/>
                <w:color w:val="000000"/>
                <w:szCs w:val="24"/>
              </w:rPr>
              <w:t>Koncesininko</w:t>
            </w:r>
            <w:r w:rsidRPr="000F5FE1">
              <w:rPr>
                <w:rFonts w:eastAsia="Calibri"/>
                <w:color w:val="000000"/>
                <w:szCs w:val="24"/>
              </w:rPr>
              <w:t xml:space="preserve"> įsipareigojimus pagal Sutartį.</w:t>
            </w:r>
          </w:p>
        </w:tc>
      </w:tr>
    </w:tbl>
    <w:p w14:paraId="66DAD4AD" w14:textId="77777777" w:rsidR="000F5FE1" w:rsidRPr="00511352" w:rsidRDefault="000F5FE1" w:rsidP="000F5FE1">
      <w:pPr>
        <w:numPr>
          <w:ilvl w:val="1"/>
          <w:numId w:val="84"/>
        </w:numPr>
        <w:tabs>
          <w:tab w:val="left" w:pos="1296"/>
        </w:tabs>
        <w:spacing w:after="120" w:line="276" w:lineRule="auto"/>
        <w:ind w:left="567" w:hanging="567"/>
        <w:jc w:val="both"/>
        <w:rPr>
          <w:szCs w:val="24"/>
        </w:rPr>
      </w:pPr>
      <w:r w:rsidRPr="000F5FE1">
        <w:rPr>
          <w:szCs w:val="24"/>
        </w:rPr>
        <w:lastRenderedPageBreak/>
        <w:t>Je</w:t>
      </w:r>
      <w:r w:rsidRPr="00511352">
        <w:rPr>
          <w:szCs w:val="24"/>
        </w:rPr>
        <w:t>igu sąvokos vartojimo kontekstas nenurodo kitaip, Susitarime:</w:t>
      </w:r>
    </w:p>
    <w:p w14:paraId="741DD15A" w14:textId="77777777" w:rsidR="000F5FE1" w:rsidRPr="00511352" w:rsidRDefault="000F5FE1" w:rsidP="00443379">
      <w:pPr>
        <w:numPr>
          <w:ilvl w:val="2"/>
          <w:numId w:val="84"/>
        </w:numPr>
        <w:tabs>
          <w:tab w:val="left" w:pos="1418"/>
        </w:tabs>
        <w:suppressAutoHyphens/>
        <w:spacing w:after="120" w:line="276" w:lineRule="auto"/>
        <w:ind w:left="1418" w:hanging="851"/>
        <w:jc w:val="both"/>
        <w:rPr>
          <w:spacing w:val="-3"/>
          <w:szCs w:val="24"/>
        </w:rPr>
      </w:pPr>
      <w:r w:rsidRPr="00511352">
        <w:rPr>
          <w:spacing w:val="-3"/>
          <w:szCs w:val="24"/>
        </w:rPr>
        <w:t>vyriškąja gimine vartojami žodžiai apima ir žodžius, vartojamus moteriškąją gimine ir atvirkščiai;</w:t>
      </w:r>
    </w:p>
    <w:p w14:paraId="36F5681A" w14:textId="77777777" w:rsidR="000F5FE1" w:rsidRPr="00511352" w:rsidRDefault="000F5FE1" w:rsidP="00443379">
      <w:pPr>
        <w:numPr>
          <w:ilvl w:val="2"/>
          <w:numId w:val="84"/>
        </w:numPr>
        <w:tabs>
          <w:tab w:val="left" w:pos="1418"/>
        </w:tabs>
        <w:suppressAutoHyphens/>
        <w:spacing w:after="120" w:line="276" w:lineRule="auto"/>
        <w:ind w:left="1418" w:hanging="851"/>
        <w:jc w:val="both"/>
        <w:rPr>
          <w:spacing w:val="-3"/>
          <w:szCs w:val="24"/>
        </w:rPr>
      </w:pPr>
      <w:r w:rsidRPr="00511352">
        <w:rPr>
          <w:spacing w:val="-3"/>
          <w:szCs w:val="24"/>
        </w:rPr>
        <w:t>vienaskaitos forma vartojami žodžiai apima žodžius, vartojamus daugiskaitos forma ir atvirkščiai;</w:t>
      </w:r>
    </w:p>
    <w:p w14:paraId="7FA77167" w14:textId="77777777" w:rsidR="000F5FE1" w:rsidRPr="00511352" w:rsidRDefault="000F5FE1" w:rsidP="00443379">
      <w:pPr>
        <w:numPr>
          <w:ilvl w:val="2"/>
          <w:numId w:val="84"/>
        </w:numPr>
        <w:tabs>
          <w:tab w:val="left" w:pos="1418"/>
        </w:tabs>
        <w:suppressAutoHyphens/>
        <w:spacing w:after="120" w:line="276" w:lineRule="auto"/>
        <w:ind w:left="1418" w:hanging="851"/>
        <w:jc w:val="both"/>
        <w:rPr>
          <w:spacing w:val="-3"/>
          <w:szCs w:val="24"/>
        </w:rPr>
      </w:pPr>
      <w:r w:rsidRPr="00511352">
        <w:rPr>
          <w:spacing w:val="-3"/>
          <w:szCs w:val="24"/>
        </w:rPr>
        <w:t>nuorodos į skyrius, punktus, lenteles ar priedus reiškia nuorodas į Susitarimo skyrius, punktus, lenteles ar priedus, nebent aiškiai nurodoma kitaip;</w:t>
      </w:r>
    </w:p>
    <w:p w14:paraId="55B672F4" w14:textId="77777777" w:rsidR="000F5FE1" w:rsidRPr="00511352" w:rsidRDefault="000F5FE1" w:rsidP="00443379">
      <w:pPr>
        <w:numPr>
          <w:ilvl w:val="2"/>
          <w:numId w:val="84"/>
        </w:numPr>
        <w:tabs>
          <w:tab w:val="left" w:pos="1418"/>
        </w:tabs>
        <w:suppressAutoHyphens/>
        <w:spacing w:after="120" w:line="276" w:lineRule="auto"/>
        <w:ind w:left="1418" w:hanging="851"/>
        <w:jc w:val="both"/>
        <w:rPr>
          <w:spacing w:val="-3"/>
          <w:szCs w:val="24"/>
        </w:rPr>
      </w:pPr>
      <w:r w:rsidRPr="00511352">
        <w:rPr>
          <w:spacing w:val="-3"/>
          <w:szCs w:val="24"/>
        </w:rPr>
        <w:t>nuorodos į Susitarimą taip pat reiškia nuorodas ir į jos priedus;</w:t>
      </w:r>
    </w:p>
    <w:p w14:paraId="5364E244" w14:textId="77777777" w:rsidR="000F5FE1" w:rsidRPr="00511352" w:rsidRDefault="000F5FE1" w:rsidP="00443379">
      <w:pPr>
        <w:numPr>
          <w:ilvl w:val="2"/>
          <w:numId w:val="84"/>
        </w:numPr>
        <w:tabs>
          <w:tab w:val="left" w:pos="1418"/>
        </w:tabs>
        <w:suppressAutoHyphens/>
        <w:spacing w:after="120" w:line="276" w:lineRule="auto"/>
        <w:ind w:left="1418" w:hanging="851"/>
        <w:jc w:val="both"/>
        <w:rPr>
          <w:spacing w:val="-3"/>
          <w:szCs w:val="24"/>
        </w:rPr>
      </w:pPr>
      <w:r w:rsidRPr="00511352">
        <w:rPr>
          <w:spacing w:val="-3"/>
          <w:szCs w:val="24"/>
        </w:rPr>
        <w:t>Susitarimo ar bet kokio dokumento „sudarymas“ reiškia, kad Susitarimą ar kitą dokumentą pasirašė visos Susitarimo ar atitinkamo dokumento šalys;</w:t>
      </w:r>
    </w:p>
    <w:p w14:paraId="60492C8F" w14:textId="77777777" w:rsidR="000F5FE1" w:rsidRPr="00511352" w:rsidRDefault="000F5FE1" w:rsidP="00443379">
      <w:pPr>
        <w:numPr>
          <w:ilvl w:val="2"/>
          <w:numId w:val="84"/>
        </w:numPr>
        <w:tabs>
          <w:tab w:val="left" w:pos="1418"/>
        </w:tabs>
        <w:suppressAutoHyphens/>
        <w:spacing w:after="120" w:line="276" w:lineRule="auto"/>
        <w:ind w:left="1418" w:hanging="851"/>
        <w:jc w:val="both"/>
        <w:rPr>
          <w:spacing w:val="-3"/>
          <w:szCs w:val="24"/>
        </w:rPr>
      </w:pPr>
      <w:r w:rsidRPr="00511352">
        <w:rPr>
          <w:spacing w:val="-3"/>
          <w:szCs w:val="24"/>
        </w:rPr>
        <w:t>bet kokia nuoroda į teisės aktus suprantama kaip nuoroda į Susitarimo įgyvendinimo metu aktualią teisės aktų redakciją, išskyrus atvejus, kai aiškiai numatyta kitaip;</w:t>
      </w:r>
    </w:p>
    <w:p w14:paraId="723F4C54" w14:textId="77777777" w:rsidR="000F5FE1" w:rsidRPr="00511352" w:rsidRDefault="000F5FE1" w:rsidP="00443379">
      <w:pPr>
        <w:numPr>
          <w:ilvl w:val="2"/>
          <w:numId w:val="84"/>
        </w:numPr>
        <w:tabs>
          <w:tab w:val="left" w:pos="1418"/>
        </w:tabs>
        <w:suppressAutoHyphens/>
        <w:spacing w:after="120" w:line="276" w:lineRule="auto"/>
        <w:ind w:left="1418" w:hanging="851"/>
        <w:jc w:val="both"/>
        <w:rPr>
          <w:spacing w:val="-3"/>
          <w:szCs w:val="24"/>
        </w:rPr>
      </w:pPr>
      <w:r w:rsidRPr="00511352">
        <w:rPr>
          <w:spacing w:val="-3"/>
          <w:szCs w:val="24"/>
        </w:rPr>
        <w:t>punktų ir kitų nuostatų pavadinimai rašomi tik patogumo sumetimais ir neturi įtakos Susitarimo aiškinimui.</w:t>
      </w:r>
    </w:p>
    <w:p w14:paraId="01601F51" w14:textId="77777777" w:rsidR="000F5FE1" w:rsidRPr="003B5356" w:rsidRDefault="000F5FE1" w:rsidP="00443379">
      <w:pPr>
        <w:pStyle w:val="Antrat2"/>
        <w:rPr>
          <w:noProof/>
          <w:szCs w:val="24"/>
        </w:rPr>
      </w:pPr>
      <w:bookmarkStart w:id="1149" w:name="_Toc498408305"/>
      <w:bookmarkStart w:id="1150" w:name="_Toc500332095"/>
      <w:bookmarkStart w:id="1151" w:name="_Toc502211435"/>
      <w:bookmarkStart w:id="1152" w:name="_Toc20813622"/>
      <w:bookmarkStart w:id="1153" w:name="_Toc92372117"/>
      <w:bookmarkStart w:id="1154" w:name="_Toc206514309"/>
      <w:r w:rsidRPr="00443379">
        <w:rPr>
          <w:noProof/>
          <w:sz w:val="24"/>
          <w:szCs w:val="24"/>
        </w:rPr>
        <w:t>Sutikimas dėl Reikalavimo teisių perleidimo, kiti sutikimai ir įsipareigojimai</w:t>
      </w:r>
      <w:bookmarkEnd w:id="1149"/>
      <w:bookmarkEnd w:id="1150"/>
      <w:bookmarkEnd w:id="1151"/>
      <w:bookmarkEnd w:id="1152"/>
      <w:bookmarkEnd w:id="1153"/>
      <w:bookmarkEnd w:id="1154"/>
    </w:p>
    <w:p w14:paraId="5F9E1002" w14:textId="525C2794" w:rsidR="000F5FE1" w:rsidRPr="003B5356" w:rsidRDefault="00325D77" w:rsidP="00443379">
      <w:pPr>
        <w:pStyle w:val="paragrafai"/>
        <w:tabs>
          <w:tab w:val="clear" w:pos="3898"/>
        </w:tabs>
        <w:ind w:left="567" w:hanging="567"/>
        <w:rPr>
          <w:szCs w:val="24"/>
        </w:rPr>
      </w:pPr>
      <w:bookmarkStart w:id="1155" w:name="_Toc286329101"/>
      <w:r w:rsidRPr="00511352">
        <w:rPr>
          <w:sz w:val="24"/>
          <w:szCs w:val="24"/>
          <w:lang w:eastAsia="lt-LT"/>
        </w:rPr>
        <w:t>Suteikiančioji institucija</w:t>
      </w:r>
      <w:r w:rsidR="000F5FE1" w:rsidRPr="00443379">
        <w:rPr>
          <w:sz w:val="24"/>
          <w:szCs w:val="24"/>
        </w:rPr>
        <w:t xml:space="preserve"> patvirtina, kad sutinka su reikalavimo teisių perleidimu Finansuotojo naudai vadovaujantis šio Susitarimo </w:t>
      </w:r>
      <w:r w:rsidR="000F5FE1" w:rsidRPr="00443379">
        <w:rPr>
          <w:sz w:val="24"/>
          <w:szCs w:val="24"/>
        </w:rPr>
        <w:fldChar w:fldCharType="begin"/>
      </w:r>
      <w:r w:rsidR="000F5FE1" w:rsidRPr="00443379">
        <w:rPr>
          <w:sz w:val="24"/>
          <w:szCs w:val="24"/>
        </w:rPr>
        <w:instrText xml:space="preserve"> REF _Ref290302779 \r \h  \* MERGEFORMAT </w:instrText>
      </w:r>
      <w:r w:rsidR="000F5FE1" w:rsidRPr="00443379">
        <w:rPr>
          <w:sz w:val="24"/>
          <w:szCs w:val="24"/>
        </w:rPr>
      </w:r>
      <w:r w:rsidR="000F5FE1" w:rsidRPr="00443379">
        <w:rPr>
          <w:sz w:val="24"/>
          <w:szCs w:val="24"/>
        </w:rPr>
        <w:fldChar w:fldCharType="separate"/>
      </w:r>
      <w:r w:rsidR="00B675F1">
        <w:rPr>
          <w:sz w:val="24"/>
          <w:szCs w:val="24"/>
        </w:rPr>
        <w:t>8</w:t>
      </w:r>
      <w:r w:rsidR="000F5FE1" w:rsidRPr="00443379">
        <w:rPr>
          <w:sz w:val="24"/>
          <w:szCs w:val="24"/>
        </w:rPr>
        <w:fldChar w:fldCharType="end"/>
      </w:r>
      <w:r w:rsidR="000F5FE1" w:rsidRPr="00443379">
        <w:rPr>
          <w:sz w:val="24"/>
          <w:szCs w:val="24"/>
        </w:rPr>
        <w:t xml:space="preserve"> dalimi („Reikalavimo teisių perleidimas“), siekiant užtikrinti </w:t>
      </w:r>
      <w:r w:rsidRPr="00443379">
        <w:rPr>
          <w:sz w:val="24"/>
          <w:szCs w:val="24"/>
        </w:rPr>
        <w:t>Koncesininko</w:t>
      </w:r>
      <w:r w:rsidR="000F5FE1" w:rsidRPr="00443379">
        <w:rPr>
          <w:sz w:val="24"/>
          <w:szCs w:val="24"/>
        </w:rPr>
        <w:t xml:space="preserve"> prievoles pagal Finansavimo sutartį, kuri apriboja </w:t>
      </w:r>
      <w:r w:rsidR="00A80261" w:rsidRPr="00443379">
        <w:rPr>
          <w:sz w:val="24"/>
          <w:szCs w:val="24"/>
        </w:rPr>
        <w:t>Koncesininko</w:t>
      </w:r>
      <w:r w:rsidR="000F5FE1" w:rsidRPr="00443379">
        <w:rPr>
          <w:sz w:val="24"/>
          <w:szCs w:val="24"/>
        </w:rPr>
        <w:t xml:space="preserve"> teises pagal Sutartį.</w:t>
      </w:r>
    </w:p>
    <w:p w14:paraId="4DD915A9" w14:textId="44E2F26E" w:rsidR="000F5FE1" w:rsidRPr="003B5356" w:rsidRDefault="00A80261" w:rsidP="00443379">
      <w:pPr>
        <w:pStyle w:val="paragrafai"/>
        <w:tabs>
          <w:tab w:val="clear" w:pos="3898"/>
        </w:tabs>
        <w:ind w:left="567" w:hanging="567"/>
        <w:rPr>
          <w:szCs w:val="24"/>
        </w:rPr>
      </w:pPr>
      <w:r w:rsidRPr="00443379">
        <w:rPr>
          <w:sz w:val="24"/>
          <w:szCs w:val="24"/>
        </w:rPr>
        <w:t>Suteikiančioji institucija</w:t>
      </w:r>
      <w:r w:rsidR="000F5FE1" w:rsidRPr="00443379">
        <w:rPr>
          <w:sz w:val="24"/>
          <w:szCs w:val="24"/>
        </w:rPr>
        <w:t xml:space="preserve"> patvirtina, kad nėra gav</w:t>
      </w:r>
      <w:r w:rsidRPr="00443379">
        <w:rPr>
          <w:sz w:val="24"/>
          <w:szCs w:val="24"/>
        </w:rPr>
        <w:t>usi</w:t>
      </w:r>
      <w:r w:rsidR="000F5FE1" w:rsidRPr="00443379">
        <w:rPr>
          <w:sz w:val="24"/>
          <w:szCs w:val="24"/>
        </w:rPr>
        <w:t xml:space="preserve"> pranešimo apie jokią kitą užtikrinimo priemonę, išskyrus tas užtikrinimo priemones, kurios numatytos Sutartyje, ir šiame Susitarime bei apie kurių pateikimą Finansuotojui </w:t>
      </w:r>
      <w:r w:rsidRPr="00443379">
        <w:rPr>
          <w:sz w:val="24"/>
          <w:szCs w:val="24"/>
        </w:rPr>
        <w:t>Koncesininkas</w:t>
      </w:r>
      <w:r w:rsidR="000F5FE1" w:rsidRPr="00443379">
        <w:rPr>
          <w:sz w:val="24"/>
          <w:szCs w:val="24"/>
        </w:rPr>
        <w:t xml:space="preserve"> yra informavęs </w:t>
      </w:r>
      <w:r w:rsidRPr="00443379">
        <w:rPr>
          <w:sz w:val="24"/>
          <w:szCs w:val="24"/>
        </w:rPr>
        <w:t>Suteikiančiąją instituciją</w:t>
      </w:r>
      <w:r w:rsidR="000F5FE1" w:rsidRPr="00443379">
        <w:rPr>
          <w:sz w:val="24"/>
          <w:szCs w:val="24"/>
        </w:rPr>
        <w:t>.</w:t>
      </w:r>
    </w:p>
    <w:p w14:paraId="484F49A1" w14:textId="4FC9AE0D" w:rsidR="00523DD2" w:rsidRPr="00511352" w:rsidRDefault="00A80261" w:rsidP="00443379">
      <w:pPr>
        <w:pStyle w:val="paragrafai"/>
        <w:tabs>
          <w:tab w:val="clear" w:pos="3898"/>
        </w:tabs>
        <w:ind w:left="567" w:hanging="567"/>
        <w:rPr>
          <w:szCs w:val="24"/>
        </w:rPr>
      </w:pPr>
      <w:r w:rsidRPr="00443379">
        <w:rPr>
          <w:sz w:val="24"/>
          <w:szCs w:val="24"/>
        </w:rPr>
        <w:t>Suteikiančioji institucija</w:t>
      </w:r>
      <w:r w:rsidR="000F5FE1" w:rsidRPr="00443379">
        <w:rPr>
          <w:sz w:val="24"/>
          <w:szCs w:val="24"/>
        </w:rPr>
        <w:t xml:space="preserve"> taip pat patvirtina, kad:</w:t>
      </w:r>
    </w:p>
    <w:p w14:paraId="3443A690" w14:textId="2F5138D3" w:rsidR="000F5FE1" w:rsidRPr="003B5356" w:rsidRDefault="000F5FE1" w:rsidP="00443379">
      <w:pPr>
        <w:pStyle w:val="paragrafesraas"/>
        <w:tabs>
          <w:tab w:val="clear" w:pos="1146"/>
          <w:tab w:val="num" w:pos="1560"/>
        </w:tabs>
        <w:ind w:left="1418" w:hanging="851"/>
        <w:rPr>
          <w:szCs w:val="24"/>
        </w:rPr>
      </w:pPr>
      <w:r w:rsidRPr="00443379">
        <w:rPr>
          <w:sz w:val="24"/>
          <w:szCs w:val="24"/>
        </w:rPr>
        <w:t xml:space="preserve">yra informuota ir neprieštarauja, jog </w:t>
      </w:r>
      <w:r w:rsidR="00A80261" w:rsidRPr="00443379">
        <w:rPr>
          <w:sz w:val="24"/>
          <w:szCs w:val="24"/>
        </w:rPr>
        <w:t xml:space="preserve">Investuotojas užtikrindamas Koncesininko </w:t>
      </w:r>
      <w:r w:rsidRPr="00443379">
        <w:rPr>
          <w:sz w:val="24"/>
          <w:szCs w:val="24"/>
        </w:rPr>
        <w:t xml:space="preserve">prievolių įvykdymą Finansuotojui, įkeistų visas </w:t>
      </w:r>
      <w:r w:rsidR="00A80261" w:rsidRPr="00443379">
        <w:rPr>
          <w:sz w:val="24"/>
          <w:szCs w:val="24"/>
        </w:rPr>
        <w:t>Koncesininko</w:t>
      </w:r>
      <w:r w:rsidRPr="00443379">
        <w:rPr>
          <w:sz w:val="24"/>
          <w:szCs w:val="24"/>
        </w:rPr>
        <w:t xml:space="preserve"> akcijas Finansuotojui; ir</w:t>
      </w:r>
    </w:p>
    <w:p w14:paraId="2259A1DB" w14:textId="50DC117A" w:rsidR="000F5FE1" w:rsidRPr="003B5356" w:rsidRDefault="000F5FE1" w:rsidP="00443379">
      <w:pPr>
        <w:pStyle w:val="paragrafesraas"/>
        <w:tabs>
          <w:tab w:val="clear" w:pos="1146"/>
          <w:tab w:val="num" w:pos="1560"/>
        </w:tabs>
        <w:ind w:left="1418" w:hanging="851"/>
        <w:rPr>
          <w:szCs w:val="24"/>
        </w:rPr>
      </w:pPr>
      <w:r w:rsidRPr="00443379">
        <w:rPr>
          <w:sz w:val="24"/>
          <w:szCs w:val="24"/>
        </w:rPr>
        <w:t xml:space="preserve">sutinka, jog </w:t>
      </w:r>
      <w:r w:rsidR="00A80261" w:rsidRPr="00443379">
        <w:rPr>
          <w:sz w:val="24"/>
          <w:szCs w:val="24"/>
        </w:rPr>
        <w:t>Koncesininkas</w:t>
      </w:r>
      <w:r w:rsidRPr="00443379">
        <w:rPr>
          <w:sz w:val="24"/>
          <w:szCs w:val="24"/>
        </w:rPr>
        <w:t>, užtikrindamas savo prievolių įvykdymą Finansuotojui ir remdamasis Lietuvos Respublikos finansinio užtikrinimo susitarimų įstatymu, pateiktų Finansuotojui ne mažesnės kaip 250 000 (dviejų šimtų penkiasdešimties tūkstančių) EUR sumos finansinį užstatą su nuosavybės teisės perdavimu.</w:t>
      </w:r>
    </w:p>
    <w:p w14:paraId="63A3033B" w14:textId="6D443973" w:rsidR="000F5FE1" w:rsidRPr="003B5356" w:rsidRDefault="000F5FE1" w:rsidP="00443379">
      <w:pPr>
        <w:pStyle w:val="paragrafai"/>
        <w:tabs>
          <w:tab w:val="clear" w:pos="3898"/>
        </w:tabs>
        <w:ind w:left="567" w:hanging="567"/>
        <w:rPr>
          <w:szCs w:val="24"/>
        </w:rPr>
      </w:pPr>
      <w:r w:rsidRPr="00443379">
        <w:rPr>
          <w:sz w:val="24"/>
          <w:szCs w:val="24"/>
        </w:rPr>
        <w:t xml:space="preserve">Jeigu </w:t>
      </w:r>
      <w:r w:rsidR="00CD55E2" w:rsidRPr="00443379">
        <w:rPr>
          <w:sz w:val="24"/>
          <w:szCs w:val="24"/>
        </w:rPr>
        <w:t>Koncesininkas</w:t>
      </w:r>
      <w:r w:rsidRPr="00443379">
        <w:rPr>
          <w:sz w:val="24"/>
          <w:szCs w:val="24"/>
        </w:rPr>
        <w:t xml:space="preserve"> nėra pilnai įvykdęs įsipareigojimų pagal Finansavimo sutartį, </w:t>
      </w:r>
      <w:r w:rsidR="00CD55E2" w:rsidRPr="00443379">
        <w:rPr>
          <w:sz w:val="24"/>
          <w:szCs w:val="24"/>
        </w:rPr>
        <w:t>Suteikiančioji instituciją</w:t>
      </w:r>
      <w:r w:rsidRPr="00443379">
        <w:rPr>
          <w:sz w:val="24"/>
          <w:szCs w:val="24"/>
        </w:rPr>
        <w:t xml:space="preserve"> ir </w:t>
      </w:r>
      <w:r w:rsidR="00CD55E2" w:rsidRPr="00443379">
        <w:rPr>
          <w:sz w:val="24"/>
          <w:szCs w:val="24"/>
        </w:rPr>
        <w:t xml:space="preserve">Koncesininkas </w:t>
      </w:r>
      <w:r w:rsidRPr="00443379">
        <w:rPr>
          <w:sz w:val="24"/>
          <w:szCs w:val="24"/>
        </w:rPr>
        <w:t>įsipareigoja be Finansuotojo išankstinio raštiško sutikimo nekeisti Sutarties sąlygų, išskyrus techninio pobūdžio pakeitimus, kurie neįtakoja Sutarties finansinių sąlygų, ir atsiskaitymų, vykdomų pagal Sutartį, tvarkos, taip pat Finansinio veiklos modelio.</w:t>
      </w:r>
    </w:p>
    <w:p w14:paraId="7F6F6930" w14:textId="77777777" w:rsidR="000F5FE1" w:rsidRPr="00443379" w:rsidRDefault="000F5FE1" w:rsidP="00443379">
      <w:pPr>
        <w:pStyle w:val="Antrat2"/>
        <w:rPr>
          <w:b w:val="0"/>
          <w:bCs w:val="0"/>
          <w:noProof/>
          <w:szCs w:val="24"/>
        </w:rPr>
      </w:pPr>
      <w:bookmarkStart w:id="1156" w:name="_Ref290303816"/>
      <w:bookmarkStart w:id="1157" w:name="_Toc498408306"/>
      <w:bookmarkStart w:id="1158" w:name="_Toc500332096"/>
      <w:bookmarkStart w:id="1159" w:name="_Toc502211436"/>
      <w:bookmarkStart w:id="1160" w:name="_Toc20813623"/>
      <w:bookmarkStart w:id="1161" w:name="_Toc92372118"/>
      <w:bookmarkStart w:id="1162" w:name="_Toc206514310"/>
      <w:bookmarkEnd w:id="1155"/>
      <w:r w:rsidRPr="00443379">
        <w:rPr>
          <w:noProof/>
          <w:sz w:val="24"/>
          <w:szCs w:val="24"/>
        </w:rPr>
        <w:lastRenderedPageBreak/>
        <w:t>Pranešimas apie Sutarties nutraukimą ir egzistuojančias prievoles</w:t>
      </w:r>
      <w:bookmarkEnd w:id="1156"/>
      <w:bookmarkEnd w:id="1157"/>
      <w:bookmarkEnd w:id="1158"/>
      <w:bookmarkEnd w:id="1159"/>
      <w:bookmarkEnd w:id="1160"/>
      <w:bookmarkEnd w:id="1161"/>
      <w:bookmarkEnd w:id="1162"/>
    </w:p>
    <w:p w14:paraId="70235118" w14:textId="33D237D1" w:rsidR="000F5FE1" w:rsidRPr="003B5356" w:rsidRDefault="00CD55E2" w:rsidP="00443379">
      <w:pPr>
        <w:pStyle w:val="paragrafai"/>
        <w:tabs>
          <w:tab w:val="clear" w:pos="3898"/>
        </w:tabs>
        <w:ind w:left="567" w:hanging="567"/>
        <w:rPr>
          <w:szCs w:val="24"/>
        </w:rPr>
      </w:pPr>
      <w:bookmarkStart w:id="1163" w:name="_Ref290303005"/>
      <w:bookmarkStart w:id="1164" w:name="_Toc286329103"/>
      <w:r w:rsidRPr="00511352">
        <w:rPr>
          <w:sz w:val="24"/>
          <w:szCs w:val="24"/>
          <w:lang w:eastAsia="lt-LT"/>
        </w:rPr>
        <w:t>Suteikiančioji institucija</w:t>
      </w:r>
      <w:r w:rsidR="000F5FE1" w:rsidRPr="00443379">
        <w:rPr>
          <w:sz w:val="24"/>
          <w:szCs w:val="24"/>
        </w:rPr>
        <w:t xml:space="preserve"> įsipareigoja nenutraukti ar nepateikti įspėjimo apie Sutarties nutraukimą i) dėl nuo </w:t>
      </w:r>
      <w:r w:rsidRPr="00443379">
        <w:rPr>
          <w:sz w:val="24"/>
          <w:szCs w:val="24"/>
        </w:rPr>
        <w:t>Koncesininko</w:t>
      </w:r>
      <w:r w:rsidR="000F5FE1" w:rsidRPr="00443379">
        <w:rPr>
          <w:sz w:val="24"/>
          <w:szCs w:val="24"/>
        </w:rPr>
        <w:t xml:space="preserve"> ar Investuotojo priklausančių aplinkybių, (ii) be Šalių kaltės ir (iii) dėl nenugalimos jėgos aplinkybių, prieš tai Finansuotojui nesuteik</w:t>
      </w:r>
      <w:r w:rsidR="00E607E9">
        <w:rPr>
          <w:sz w:val="24"/>
          <w:szCs w:val="24"/>
        </w:rPr>
        <w:t>usi</w:t>
      </w:r>
      <w:r w:rsidR="000F5FE1" w:rsidRPr="00443379">
        <w:rPr>
          <w:sz w:val="24"/>
          <w:szCs w:val="24"/>
        </w:rPr>
        <w:t xml:space="preserve"> mažiausio Būtinojo laikotarpio, išsiųsdama Finansuotojui išankstinį rašytinį pranešimą, kuriame nurodoma siūloma Sutarties nutraukimo data ir detaliai paaiškinami Sutarties nutraukimo pagrindai (</w:t>
      </w:r>
      <w:r w:rsidRPr="00443379">
        <w:rPr>
          <w:sz w:val="24"/>
          <w:szCs w:val="24"/>
        </w:rPr>
        <w:t xml:space="preserve">toliau – </w:t>
      </w:r>
      <w:r w:rsidR="000F5FE1" w:rsidRPr="00443379">
        <w:rPr>
          <w:b/>
          <w:sz w:val="24"/>
          <w:szCs w:val="24"/>
        </w:rPr>
        <w:t>Pranešimas apie Sutarties nutraukimą</w:t>
      </w:r>
      <w:r w:rsidR="000F5FE1" w:rsidRPr="00443379">
        <w:rPr>
          <w:sz w:val="24"/>
          <w:szCs w:val="24"/>
        </w:rPr>
        <w:t>).</w:t>
      </w:r>
      <w:bookmarkEnd w:id="1163"/>
    </w:p>
    <w:p w14:paraId="15EAECE6" w14:textId="66A5FF2D" w:rsidR="000F5FE1" w:rsidRPr="003B5356" w:rsidRDefault="00CD55E2" w:rsidP="00443379">
      <w:pPr>
        <w:pStyle w:val="paragrafai"/>
        <w:tabs>
          <w:tab w:val="clear" w:pos="3898"/>
        </w:tabs>
        <w:ind w:left="567" w:hanging="567"/>
        <w:rPr>
          <w:szCs w:val="24"/>
        </w:rPr>
      </w:pPr>
      <w:bookmarkStart w:id="1165" w:name="_Ref290304677"/>
      <w:r w:rsidRPr="00511352">
        <w:rPr>
          <w:sz w:val="24"/>
          <w:szCs w:val="24"/>
          <w:lang w:eastAsia="lt-LT"/>
        </w:rPr>
        <w:t>Suteikiančioji</w:t>
      </w:r>
      <w:r w:rsidRPr="00443379">
        <w:rPr>
          <w:sz w:val="24"/>
          <w:szCs w:val="24"/>
        </w:rPr>
        <w:t xml:space="preserve"> institucija</w:t>
      </w:r>
      <w:r w:rsidR="000F5FE1" w:rsidRPr="00443379">
        <w:rPr>
          <w:sz w:val="24"/>
          <w:szCs w:val="24"/>
        </w:rPr>
        <w:t xml:space="preserve"> ne vėliau kaip 30 (trisdešimt) dienų po Pranešimo apie Sutarties nutraukimą dienos, įsipareigoja Finansuotojui pateikti pranešimą, kuriame nurodoma informacija apie bet kokią sumą, kurią </w:t>
      </w:r>
      <w:r w:rsidRPr="00443379">
        <w:rPr>
          <w:sz w:val="24"/>
          <w:szCs w:val="24"/>
        </w:rPr>
        <w:t>Koncesininkas</w:t>
      </w:r>
      <w:r w:rsidR="000F5FE1" w:rsidRPr="00443379">
        <w:rPr>
          <w:sz w:val="24"/>
          <w:szCs w:val="24"/>
        </w:rPr>
        <w:t xml:space="preserve"> yra skolingas </w:t>
      </w:r>
      <w:r w:rsidRPr="00443379">
        <w:rPr>
          <w:sz w:val="24"/>
          <w:szCs w:val="24"/>
        </w:rPr>
        <w:t>Suteikiančiajai institucijai</w:t>
      </w:r>
      <w:r w:rsidR="000F5FE1" w:rsidRPr="00443379">
        <w:rPr>
          <w:sz w:val="24"/>
          <w:szCs w:val="24"/>
        </w:rPr>
        <w:t xml:space="preserve"> ir apie visas kitas prievoles ar neįvykdytus įsipareigojimus, apie kuriuos </w:t>
      </w:r>
      <w:r w:rsidRPr="00511352">
        <w:rPr>
          <w:sz w:val="24"/>
          <w:szCs w:val="24"/>
          <w:lang w:eastAsia="lt-LT"/>
        </w:rPr>
        <w:t>Suteikiančioji institucija</w:t>
      </w:r>
      <w:r w:rsidR="000F5FE1" w:rsidRPr="00443379">
        <w:rPr>
          <w:sz w:val="24"/>
          <w:szCs w:val="24"/>
        </w:rPr>
        <w:t xml:space="preserve"> žino Pranešimo apie Sutarties nutraukimą metu ir (ar) kurie sueis Būtinojo laikotarpio metu.</w:t>
      </w:r>
      <w:bookmarkEnd w:id="1165"/>
    </w:p>
    <w:p w14:paraId="708EEBAC" w14:textId="77777777" w:rsidR="000F5FE1" w:rsidRPr="00443379" w:rsidRDefault="000F5FE1" w:rsidP="00443379">
      <w:pPr>
        <w:pStyle w:val="Antrat2"/>
        <w:rPr>
          <w:b w:val="0"/>
          <w:bCs w:val="0"/>
          <w:noProof/>
          <w:szCs w:val="24"/>
        </w:rPr>
      </w:pPr>
      <w:bookmarkStart w:id="1166" w:name="_Ref290302483"/>
      <w:bookmarkStart w:id="1167" w:name="_Toc498408307"/>
      <w:bookmarkStart w:id="1168" w:name="_Toc500332097"/>
      <w:bookmarkStart w:id="1169" w:name="_Toc502211437"/>
      <w:bookmarkStart w:id="1170" w:name="_Toc20813624"/>
      <w:bookmarkStart w:id="1171" w:name="_Toc92372119"/>
      <w:bookmarkStart w:id="1172" w:name="_Toc206514311"/>
      <w:bookmarkEnd w:id="1164"/>
      <w:r w:rsidRPr="00443379">
        <w:rPr>
          <w:noProof/>
          <w:sz w:val="24"/>
          <w:szCs w:val="24"/>
        </w:rPr>
        <w:t>Nelikvidi rinka</w:t>
      </w:r>
      <w:bookmarkEnd w:id="1166"/>
      <w:bookmarkEnd w:id="1167"/>
      <w:bookmarkEnd w:id="1168"/>
      <w:bookmarkEnd w:id="1169"/>
      <w:bookmarkEnd w:id="1170"/>
      <w:bookmarkEnd w:id="1171"/>
      <w:bookmarkEnd w:id="1172"/>
    </w:p>
    <w:p w14:paraId="35F42790" w14:textId="5FFB2D21" w:rsidR="000F5FE1" w:rsidRPr="003B5356" w:rsidRDefault="000F5FE1" w:rsidP="00443379">
      <w:pPr>
        <w:pStyle w:val="paragrafai"/>
        <w:tabs>
          <w:tab w:val="clear" w:pos="3898"/>
        </w:tabs>
        <w:ind w:left="567" w:hanging="567"/>
        <w:rPr>
          <w:szCs w:val="24"/>
        </w:rPr>
      </w:pPr>
      <w:bookmarkStart w:id="1173" w:name="_Toc286329104"/>
      <w:r w:rsidRPr="00443379">
        <w:rPr>
          <w:sz w:val="24"/>
          <w:szCs w:val="24"/>
        </w:rPr>
        <w:t>Bet kuriuo metu per Būtinąjį laikotarpį, Finansuotojas turi teisę pateikti rašytinį pranešimą (</w:t>
      </w:r>
      <w:r w:rsidR="00CD55E2" w:rsidRPr="00443379">
        <w:rPr>
          <w:sz w:val="24"/>
          <w:szCs w:val="24"/>
        </w:rPr>
        <w:t xml:space="preserve">toliau – </w:t>
      </w:r>
      <w:r w:rsidRPr="00443379">
        <w:rPr>
          <w:b/>
          <w:bCs/>
          <w:sz w:val="24"/>
          <w:szCs w:val="24"/>
        </w:rPr>
        <w:t>Pranešimas apie nelikvidžią rinką</w:t>
      </w:r>
      <w:r w:rsidRPr="00443379">
        <w:rPr>
          <w:sz w:val="24"/>
          <w:szCs w:val="24"/>
        </w:rPr>
        <w:t xml:space="preserve">) </w:t>
      </w:r>
      <w:r w:rsidR="00CD55E2" w:rsidRPr="00443379">
        <w:rPr>
          <w:color w:val="000000"/>
          <w:sz w:val="24"/>
          <w:szCs w:val="24"/>
        </w:rPr>
        <w:t>Suteikiančiajai institucijai</w:t>
      </w:r>
      <w:r w:rsidRPr="00443379">
        <w:rPr>
          <w:sz w:val="24"/>
          <w:szCs w:val="24"/>
        </w:rPr>
        <w:t>, jame nurodant priežastis, kodėl Finansuotojas mano, kad Likvidi rinka neegzistuoja.</w:t>
      </w:r>
    </w:p>
    <w:p w14:paraId="729E7F60" w14:textId="7460F4B6" w:rsidR="000F5FE1" w:rsidRPr="003B5356" w:rsidRDefault="000F5FE1" w:rsidP="00443379">
      <w:pPr>
        <w:pStyle w:val="paragrafai"/>
        <w:tabs>
          <w:tab w:val="clear" w:pos="3898"/>
        </w:tabs>
        <w:ind w:left="567" w:hanging="567"/>
        <w:rPr>
          <w:szCs w:val="24"/>
        </w:rPr>
      </w:pPr>
      <w:r w:rsidRPr="00443379">
        <w:rPr>
          <w:sz w:val="24"/>
          <w:szCs w:val="24"/>
        </w:rPr>
        <w:t xml:space="preserve">Per 14 (keturiolika) dienų imtinai nuo Pranešimo apie nelikvidžią rinką gavimo dienos, </w:t>
      </w:r>
      <w:r w:rsidR="00CD55E2" w:rsidRPr="00511352">
        <w:rPr>
          <w:sz w:val="24"/>
          <w:szCs w:val="24"/>
          <w:lang w:eastAsia="lt-LT"/>
        </w:rPr>
        <w:t>Suteikiančioji institucija</w:t>
      </w:r>
      <w:r w:rsidRPr="00443379">
        <w:rPr>
          <w:sz w:val="24"/>
          <w:szCs w:val="24"/>
        </w:rPr>
        <w:t xml:space="preserve"> turi Finansuotojui pranešti savo nuomonę, ar Likvidi rinka egzistuoja ar ne. Jei </w:t>
      </w:r>
      <w:r w:rsidR="00CD55E2" w:rsidRPr="00511352">
        <w:rPr>
          <w:sz w:val="24"/>
          <w:szCs w:val="24"/>
          <w:lang w:eastAsia="lt-LT"/>
        </w:rPr>
        <w:t>Suteikiančioji institucija</w:t>
      </w:r>
      <w:r w:rsidRPr="00443379">
        <w:rPr>
          <w:sz w:val="24"/>
          <w:szCs w:val="24"/>
        </w:rPr>
        <w:t xml:space="preserve"> mano, kad rinka yra likvidi, tokiu atveju pranešime turi būti nurodomos priežastys, kuriomis remdamasi </w:t>
      </w:r>
      <w:r w:rsidR="00CD55E2" w:rsidRPr="00511352">
        <w:rPr>
          <w:sz w:val="24"/>
          <w:szCs w:val="24"/>
          <w:lang w:eastAsia="lt-LT"/>
        </w:rPr>
        <w:t>Suteikiančioji institucija</w:t>
      </w:r>
      <w:r w:rsidRPr="00443379">
        <w:rPr>
          <w:sz w:val="24"/>
          <w:szCs w:val="24"/>
        </w:rPr>
        <w:t xml:space="preserve"> taip mano. Jei </w:t>
      </w:r>
      <w:r w:rsidR="00CD55E2" w:rsidRPr="00443379">
        <w:rPr>
          <w:sz w:val="24"/>
          <w:szCs w:val="24"/>
        </w:rPr>
        <w:t>Š</w:t>
      </w:r>
      <w:r w:rsidRPr="00443379">
        <w:rPr>
          <w:sz w:val="24"/>
          <w:szCs w:val="24"/>
        </w:rPr>
        <w:t xml:space="preserve">alys nesutaria dėl to, ar egzistuoja Likvidi rinka ar ne, bet kuri iš </w:t>
      </w:r>
      <w:r w:rsidR="00CD55E2" w:rsidRPr="00443379">
        <w:rPr>
          <w:sz w:val="24"/>
          <w:szCs w:val="24"/>
        </w:rPr>
        <w:t>Š</w:t>
      </w:r>
      <w:r w:rsidRPr="00443379">
        <w:rPr>
          <w:sz w:val="24"/>
          <w:szCs w:val="24"/>
        </w:rPr>
        <w:t xml:space="preserve">alių gali inicijuoti ginčo sprendimą Susitarimo </w:t>
      </w:r>
      <w:r w:rsidRPr="00443379">
        <w:rPr>
          <w:sz w:val="24"/>
          <w:szCs w:val="24"/>
        </w:rPr>
        <w:fldChar w:fldCharType="begin"/>
      </w:r>
      <w:r w:rsidRPr="00443379">
        <w:rPr>
          <w:sz w:val="24"/>
          <w:szCs w:val="24"/>
        </w:rPr>
        <w:instrText xml:space="preserve"> REF _Ref105396706 \r \h  \* MERGEFORMAT </w:instrText>
      </w:r>
      <w:r w:rsidRPr="00443379">
        <w:rPr>
          <w:sz w:val="24"/>
          <w:szCs w:val="24"/>
        </w:rPr>
      </w:r>
      <w:r w:rsidRPr="00443379">
        <w:rPr>
          <w:sz w:val="24"/>
          <w:szCs w:val="24"/>
        </w:rPr>
        <w:fldChar w:fldCharType="separate"/>
      </w:r>
      <w:r w:rsidR="00B675F1">
        <w:rPr>
          <w:sz w:val="24"/>
          <w:szCs w:val="24"/>
        </w:rPr>
        <w:t>13</w:t>
      </w:r>
      <w:r w:rsidRPr="00443379">
        <w:rPr>
          <w:sz w:val="24"/>
          <w:szCs w:val="24"/>
        </w:rPr>
        <w:fldChar w:fldCharType="end"/>
      </w:r>
      <w:r w:rsidRPr="00443379">
        <w:rPr>
          <w:sz w:val="24"/>
          <w:szCs w:val="24"/>
        </w:rPr>
        <w:t xml:space="preserve"> punkte nurodytu būdu. </w:t>
      </w:r>
    </w:p>
    <w:p w14:paraId="45896B54" w14:textId="77777777" w:rsidR="000F5FE1" w:rsidRPr="003B5356" w:rsidRDefault="000F5FE1" w:rsidP="00443379">
      <w:pPr>
        <w:pStyle w:val="paragrafai"/>
        <w:tabs>
          <w:tab w:val="clear" w:pos="3898"/>
        </w:tabs>
        <w:ind w:left="567" w:hanging="567"/>
        <w:rPr>
          <w:szCs w:val="24"/>
        </w:rPr>
      </w:pPr>
      <w:r w:rsidRPr="00443379">
        <w:rPr>
          <w:sz w:val="24"/>
          <w:szCs w:val="24"/>
        </w:rPr>
        <w:t>Jei Šalys taikiai susitaria ar išsprendus ginčą paaiškėja, kad Likvidi rinka neegzistuoja, Sutartis gali baigtis / nutrūkti joje nustatyta tvarka.</w:t>
      </w:r>
    </w:p>
    <w:p w14:paraId="43E74D42" w14:textId="2B4BD2CA" w:rsidR="000F5FE1" w:rsidRPr="003B5356" w:rsidRDefault="000F5FE1" w:rsidP="00443379">
      <w:pPr>
        <w:pStyle w:val="paragrafai"/>
        <w:tabs>
          <w:tab w:val="clear" w:pos="3898"/>
        </w:tabs>
        <w:ind w:left="567" w:hanging="567"/>
        <w:rPr>
          <w:szCs w:val="24"/>
        </w:rPr>
      </w:pPr>
      <w:r w:rsidRPr="00443379">
        <w:rPr>
          <w:sz w:val="24"/>
          <w:szCs w:val="24"/>
        </w:rPr>
        <w:t xml:space="preserve">Jei bet koks ginčas, kylantis iš šio Susitarimo </w:t>
      </w:r>
      <w:r w:rsidRPr="00443379">
        <w:rPr>
          <w:sz w:val="24"/>
          <w:szCs w:val="24"/>
        </w:rPr>
        <w:fldChar w:fldCharType="begin"/>
      </w:r>
      <w:r w:rsidRPr="00443379">
        <w:rPr>
          <w:sz w:val="24"/>
          <w:szCs w:val="24"/>
        </w:rPr>
        <w:instrText xml:space="preserve"> REF _Ref290302483 \r \h  \* MERGEFORMAT </w:instrText>
      </w:r>
      <w:r w:rsidRPr="00443379">
        <w:rPr>
          <w:sz w:val="24"/>
          <w:szCs w:val="24"/>
        </w:rPr>
      </w:r>
      <w:r w:rsidRPr="00443379">
        <w:rPr>
          <w:sz w:val="24"/>
          <w:szCs w:val="24"/>
        </w:rPr>
        <w:fldChar w:fldCharType="separate"/>
      </w:r>
      <w:r w:rsidR="00B675F1">
        <w:rPr>
          <w:sz w:val="24"/>
          <w:szCs w:val="24"/>
        </w:rPr>
        <w:t>4</w:t>
      </w:r>
      <w:r w:rsidRPr="00443379">
        <w:rPr>
          <w:sz w:val="24"/>
          <w:szCs w:val="24"/>
        </w:rPr>
        <w:fldChar w:fldCharType="end"/>
      </w:r>
      <w:r w:rsidRPr="00443379">
        <w:rPr>
          <w:sz w:val="24"/>
          <w:szCs w:val="24"/>
        </w:rPr>
        <w:t xml:space="preserve"> punkto, yra sprendžiamas remiantis Susitarimo </w:t>
      </w:r>
      <w:r w:rsidRPr="00443379">
        <w:rPr>
          <w:sz w:val="24"/>
          <w:szCs w:val="24"/>
        </w:rPr>
        <w:fldChar w:fldCharType="begin"/>
      </w:r>
      <w:r w:rsidRPr="00443379">
        <w:rPr>
          <w:sz w:val="24"/>
          <w:szCs w:val="24"/>
        </w:rPr>
        <w:instrText xml:space="preserve"> REF _Ref105396723 \r \h  \* MERGEFORMAT </w:instrText>
      </w:r>
      <w:r w:rsidRPr="00443379">
        <w:rPr>
          <w:sz w:val="24"/>
          <w:szCs w:val="24"/>
        </w:rPr>
      </w:r>
      <w:r w:rsidRPr="00443379">
        <w:rPr>
          <w:sz w:val="24"/>
          <w:szCs w:val="24"/>
        </w:rPr>
        <w:fldChar w:fldCharType="separate"/>
      </w:r>
      <w:r w:rsidR="00B675F1">
        <w:rPr>
          <w:sz w:val="24"/>
          <w:szCs w:val="24"/>
        </w:rPr>
        <w:t>13</w:t>
      </w:r>
      <w:r w:rsidRPr="00443379">
        <w:rPr>
          <w:sz w:val="24"/>
          <w:szCs w:val="24"/>
        </w:rPr>
        <w:fldChar w:fldCharType="end"/>
      </w:r>
      <w:r w:rsidRPr="00443379">
        <w:rPr>
          <w:sz w:val="24"/>
          <w:szCs w:val="24"/>
        </w:rPr>
        <w:t> punkto nuostatomis, Būtinasis laikotarpis pratęsiamas ginčo nagrinėjimo laikotarpiui.</w:t>
      </w:r>
    </w:p>
    <w:p w14:paraId="1B8BAB5B" w14:textId="78FA382D" w:rsidR="000F5FE1" w:rsidRPr="003B5356" w:rsidRDefault="000F5FE1" w:rsidP="00443379">
      <w:pPr>
        <w:pStyle w:val="paragrafai"/>
        <w:tabs>
          <w:tab w:val="clear" w:pos="3898"/>
        </w:tabs>
        <w:ind w:left="567" w:hanging="567"/>
        <w:rPr>
          <w:szCs w:val="24"/>
        </w:rPr>
      </w:pPr>
      <w:bookmarkStart w:id="1174" w:name="_Ref297654855"/>
      <w:r w:rsidRPr="00443379">
        <w:rPr>
          <w:sz w:val="24"/>
          <w:szCs w:val="24"/>
        </w:rPr>
        <w:t xml:space="preserve">Finansuotojas laikotarpiu, kol tęsiasi </w:t>
      </w:r>
      <w:r w:rsidR="00CD55E2" w:rsidRPr="00443379">
        <w:rPr>
          <w:sz w:val="24"/>
          <w:szCs w:val="24"/>
        </w:rPr>
        <w:t>Koncesininko</w:t>
      </w:r>
      <w:r w:rsidRPr="00443379">
        <w:rPr>
          <w:sz w:val="24"/>
          <w:szCs w:val="24"/>
        </w:rPr>
        <w:t xml:space="preserve"> ar Investuotojo įsipareigojimų nevykdymas, nenugalimos jėgos aplinkybės (nepriklausomai nuo to ar jam pateiktas Pranešimas apie Sutarties nutraukimą) arba per Būtinąjį laikotarpį gali paskirti Įgaliotinį vykdyti </w:t>
      </w:r>
      <w:r w:rsidR="00CD55E2" w:rsidRPr="00443379">
        <w:rPr>
          <w:sz w:val="24"/>
          <w:szCs w:val="24"/>
        </w:rPr>
        <w:t>Koncesininko</w:t>
      </w:r>
      <w:r w:rsidRPr="00443379">
        <w:rPr>
          <w:sz w:val="24"/>
          <w:szCs w:val="24"/>
        </w:rPr>
        <w:t xml:space="preserve"> įsipareigojimus ir prisiimti teises pagal Sutartį, kartu ar atskirai su </w:t>
      </w:r>
      <w:r w:rsidR="00CD55E2" w:rsidRPr="00443379">
        <w:rPr>
          <w:sz w:val="24"/>
          <w:szCs w:val="24"/>
        </w:rPr>
        <w:t>Koncesininku</w:t>
      </w:r>
      <w:r w:rsidRPr="00443379">
        <w:rPr>
          <w:sz w:val="24"/>
          <w:szCs w:val="24"/>
        </w:rPr>
        <w:t xml:space="preserve">. Apie bet kokius šiame punkte nurodytus veiksmus Finansuotojas privalo Informuoti </w:t>
      </w:r>
      <w:r w:rsidR="00CD55E2" w:rsidRPr="00443379">
        <w:rPr>
          <w:sz w:val="24"/>
          <w:szCs w:val="24"/>
        </w:rPr>
        <w:t>Suteikiančiąją instituciją</w:t>
      </w:r>
      <w:r w:rsidRPr="00443379">
        <w:rPr>
          <w:sz w:val="24"/>
          <w:szCs w:val="24"/>
        </w:rPr>
        <w:t xml:space="preserve"> mažiausiai prieš 5 (penkias) dienas.</w:t>
      </w:r>
      <w:bookmarkEnd w:id="1174"/>
      <w:r w:rsidRPr="00443379">
        <w:rPr>
          <w:sz w:val="24"/>
          <w:szCs w:val="24"/>
        </w:rPr>
        <w:t xml:space="preserve"> Šalys patvirtina savo supratimą, kad bet kuriuo atveju Finansuotojas turi teisę, bet ne pareigą, paskirti Įgaliotinį ar Tinkamą substitutą.</w:t>
      </w:r>
    </w:p>
    <w:p w14:paraId="58397562" w14:textId="77777777" w:rsidR="000F5FE1" w:rsidRPr="00443379" w:rsidRDefault="000F5FE1" w:rsidP="00443379">
      <w:pPr>
        <w:pStyle w:val="Antrat2"/>
        <w:rPr>
          <w:b w:val="0"/>
          <w:bCs w:val="0"/>
          <w:noProof/>
          <w:szCs w:val="24"/>
        </w:rPr>
      </w:pPr>
      <w:bookmarkStart w:id="1175" w:name="_Ref290302824"/>
      <w:bookmarkStart w:id="1176" w:name="_Toc498408308"/>
      <w:bookmarkStart w:id="1177" w:name="_Toc500332098"/>
      <w:bookmarkStart w:id="1178" w:name="_Toc502211438"/>
      <w:bookmarkStart w:id="1179" w:name="_Toc20813625"/>
      <w:bookmarkStart w:id="1180" w:name="_Toc92372120"/>
      <w:bookmarkStart w:id="1181" w:name="_Toc206514312"/>
      <w:bookmarkEnd w:id="1173"/>
      <w:r w:rsidRPr="00443379">
        <w:rPr>
          <w:noProof/>
          <w:sz w:val="24"/>
          <w:szCs w:val="24"/>
        </w:rPr>
        <w:t>Įstojimo laikotarpis („Step-In Period“)</w:t>
      </w:r>
      <w:bookmarkEnd w:id="1175"/>
      <w:bookmarkEnd w:id="1176"/>
      <w:bookmarkEnd w:id="1177"/>
      <w:bookmarkEnd w:id="1178"/>
      <w:bookmarkEnd w:id="1179"/>
      <w:bookmarkEnd w:id="1180"/>
      <w:bookmarkEnd w:id="1181"/>
    </w:p>
    <w:p w14:paraId="2F591AB4" w14:textId="056D3295" w:rsidR="000F5FE1" w:rsidRPr="003B5356" w:rsidRDefault="00CD55E2" w:rsidP="00443379">
      <w:pPr>
        <w:pStyle w:val="paragrafai"/>
        <w:tabs>
          <w:tab w:val="clear" w:pos="3898"/>
        </w:tabs>
        <w:ind w:left="567" w:hanging="567"/>
        <w:rPr>
          <w:szCs w:val="24"/>
        </w:rPr>
      </w:pPr>
      <w:bookmarkStart w:id="1182" w:name="_Ref290302741"/>
      <w:r w:rsidRPr="00443379">
        <w:rPr>
          <w:sz w:val="24"/>
          <w:szCs w:val="24"/>
        </w:rPr>
        <w:t>Suteikiančioji institucija</w:t>
      </w:r>
      <w:r w:rsidR="000F5FE1" w:rsidRPr="00443379">
        <w:rPr>
          <w:sz w:val="24"/>
          <w:szCs w:val="24"/>
        </w:rPr>
        <w:t xml:space="preserve"> neturi teisės nutraukti Sutarties per Įstojimo laikotarpį, išskyrus Susitarimo </w:t>
      </w:r>
      <w:r w:rsidR="000F5FE1" w:rsidRPr="00443379">
        <w:rPr>
          <w:sz w:val="24"/>
          <w:szCs w:val="24"/>
        </w:rPr>
        <w:fldChar w:fldCharType="begin"/>
      </w:r>
      <w:r w:rsidR="000F5FE1" w:rsidRPr="00443379">
        <w:rPr>
          <w:sz w:val="24"/>
          <w:szCs w:val="24"/>
        </w:rPr>
        <w:instrText xml:space="preserve"> REF _Ref170968305 \r \h </w:instrText>
      </w:r>
      <w:r w:rsidR="00511352" w:rsidRPr="00443379">
        <w:rPr>
          <w:sz w:val="24"/>
          <w:szCs w:val="24"/>
        </w:rPr>
        <w:instrText xml:space="preserve"> \* MERGEFORMAT </w:instrText>
      </w:r>
      <w:r w:rsidR="000F5FE1" w:rsidRPr="00443379">
        <w:rPr>
          <w:sz w:val="24"/>
          <w:szCs w:val="24"/>
        </w:rPr>
      </w:r>
      <w:r w:rsidR="000F5FE1" w:rsidRPr="00443379">
        <w:rPr>
          <w:sz w:val="24"/>
          <w:szCs w:val="24"/>
        </w:rPr>
        <w:fldChar w:fldCharType="separate"/>
      </w:r>
      <w:r w:rsidR="00B675F1">
        <w:rPr>
          <w:sz w:val="24"/>
          <w:szCs w:val="24"/>
        </w:rPr>
        <w:t>5.2</w:t>
      </w:r>
      <w:r w:rsidR="000F5FE1" w:rsidRPr="00443379">
        <w:rPr>
          <w:sz w:val="24"/>
          <w:szCs w:val="24"/>
        </w:rPr>
        <w:fldChar w:fldCharType="end"/>
      </w:r>
      <w:r w:rsidR="000F5FE1" w:rsidRPr="00443379">
        <w:rPr>
          <w:sz w:val="24"/>
          <w:szCs w:val="24"/>
        </w:rPr>
        <w:t xml:space="preserve"> punkte numatytas išimtis.</w:t>
      </w:r>
    </w:p>
    <w:p w14:paraId="086226AA" w14:textId="3D0EF8CA" w:rsidR="000F5FE1" w:rsidRPr="003B5356" w:rsidRDefault="00CD55E2" w:rsidP="00443379">
      <w:pPr>
        <w:pStyle w:val="paragrafai"/>
        <w:tabs>
          <w:tab w:val="clear" w:pos="3898"/>
        </w:tabs>
        <w:ind w:left="567" w:hanging="567"/>
        <w:rPr>
          <w:szCs w:val="24"/>
        </w:rPr>
      </w:pPr>
      <w:bookmarkStart w:id="1183" w:name="_Ref170968305"/>
      <w:r w:rsidRPr="00443379">
        <w:rPr>
          <w:sz w:val="24"/>
          <w:szCs w:val="24"/>
        </w:rPr>
        <w:lastRenderedPageBreak/>
        <w:t>Suteikiančioji institucija</w:t>
      </w:r>
      <w:r w:rsidR="000F5FE1" w:rsidRPr="00443379">
        <w:rPr>
          <w:sz w:val="24"/>
          <w:szCs w:val="24"/>
        </w:rPr>
        <w:t xml:space="preserve"> įgyja teisę nutraukti Sutartį pateikdama rašytinį pranešimą </w:t>
      </w:r>
      <w:r w:rsidRPr="00443379">
        <w:rPr>
          <w:sz w:val="24"/>
          <w:szCs w:val="24"/>
        </w:rPr>
        <w:t>Koncesininkui</w:t>
      </w:r>
      <w:r w:rsidR="000F5FE1" w:rsidRPr="00443379">
        <w:rPr>
          <w:sz w:val="24"/>
          <w:szCs w:val="24"/>
        </w:rPr>
        <w:t>, Finansuotojui ir paskirtam Įgaliotiniui (jei Finansuotojas ir Įgaliotinis nesutampa):</w:t>
      </w:r>
      <w:bookmarkEnd w:id="1182"/>
      <w:bookmarkEnd w:id="1183"/>
    </w:p>
    <w:p w14:paraId="3871EEDF" w14:textId="5A2326BF" w:rsidR="000F5FE1" w:rsidRPr="003B5356" w:rsidRDefault="000F5FE1" w:rsidP="00443379">
      <w:pPr>
        <w:pStyle w:val="paragrafesraas"/>
        <w:tabs>
          <w:tab w:val="clear" w:pos="1146"/>
          <w:tab w:val="num" w:pos="1560"/>
        </w:tabs>
        <w:ind w:left="1418" w:hanging="851"/>
        <w:rPr>
          <w:szCs w:val="24"/>
        </w:rPr>
      </w:pPr>
      <w:bookmarkStart w:id="1184" w:name="_Ref290303875"/>
      <w:r w:rsidRPr="00443379">
        <w:rPr>
          <w:sz w:val="24"/>
          <w:szCs w:val="24"/>
        </w:rPr>
        <w:t xml:space="preserve">jei bet kokia įsipareigojimų suma, nurodyta šio Susitarimo </w:t>
      </w:r>
      <w:r w:rsidRPr="00443379">
        <w:rPr>
          <w:sz w:val="24"/>
          <w:szCs w:val="24"/>
        </w:rPr>
        <w:fldChar w:fldCharType="begin"/>
      </w:r>
      <w:r w:rsidRPr="00443379">
        <w:rPr>
          <w:sz w:val="24"/>
          <w:szCs w:val="24"/>
        </w:rPr>
        <w:instrText xml:space="preserve"> REF _Ref290304677 \r \h </w:instrText>
      </w:r>
      <w:r w:rsidR="00511352" w:rsidRPr="00443379">
        <w:rPr>
          <w:sz w:val="24"/>
          <w:szCs w:val="24"/>
        </w:rPr>
        <w:instrText xml:space="preserve"> \* MERGEFORMAT </w:instrText>
      </w:r>
      <w:r w:rsidRPr="00443379">
        <w:rPr>
          <w:sz w:val="24"/>
          <w:szCs w:val="24"/>
        </w:rPr>
      </w:r>
      <w:r w:rsidRPr="00443379">
        <w:rPr>
          <w:sz w:val="24"/>
          <w:szCs w:val="24"/>
        </w:rPr>
        <w:fldChar w:fldCharType="separate"/>
      </w:r>
      <w:r w:rsidR="00B675F1">
        <w:rPr>
          <w:sz w:val="24"/>
          <w:szCs w:val="24"/>
        </w:rPr>
        <w:t>3.2</w:t>
      </w:r>
      <w:r w:rsidRPr="00443379">
        <w:rPr>
          <w:sz w:val="24"/>
          <w:szCs w:val="24"/>
        </w:rPr>
        <w:fldChar w:fldCharType="end"/>
      </w:r>
      <w:r w:rsidRPr="00443379">
        <w:rPr>
          <w:sz w:val="24"/>
          <w:szCs w:val="24"/>
        </w:rPr>
        <w:t xml:space="preserve"> punkte numatytame pranešime, nėra sumokėta </w:t>
      </w:r>
      <w:r w:rsidR="00CD55E2" w:rsidRPr="00443379">
        <w:rPr>
          <w:sz w:val="24"/>
          <w:szCs w:val="24"/>
        </w:rPr>
        <w:t>Suteikiančiajai institucijai</w:t>
      </w:r>
      <w:r w:rsidRPr="00443379">
        <w:rPr>
          <w:sz w:val="24"/>
          <w:szCs w:val="24"/>
        </w:rPr>
        <w:t xml:space="preserve"> per 20 (dvidešimt) dienų po paskutinės Būtinojo periodo dienos;</w:t>
      </w:r>
    </w:p>
    <w:p w14:paraId="05E5B3D0" w14:textId="2390B262" w:rsidR="000F5FE1" w:rsidRPr="003B5356" w:rsidRDefault="000F5FE1" w:rsidP="00443379">
      <w:pPr>
        <w:pStyle w:val="paragrafesraas"/>
        <w:tabs>
          <w:tab w:val="clear" w:pos="1146"/>
          <w:tab w:val="num" w:pos="1560"/>
        </w:tabs>
        <w:ind w:left="1418" w:hanging="851"/>
        <w:rPr>
          <w:szCs w:val="24"/>
        </w:rPr>
      </w:pPr>
      <w:r w:rsidRPr="00443379">
        <w:rPr>
          <w:sz w:val="24"/>
          <w:szCs w:val="24"/>
        </w:rPr>
        <w:t xml:space="preserve">jei sumos, apie kurias Finansuotojas nebuvo informuotas Pranešimo apie Sutarties nutraukimą ar </w:t>
      </w:r>
      <w:r w:rsidR="00CD55E2" w:rsidRPr="00443379">
        <w:rPr>
          <w:sz w:val="24"/>
          <w:szCs w:val="24"/>
        </w:rPr>
        <w:t>Koncesininko</w:t>
      </w:r>
      <w:r w:rsidRPr="00443379">
        <w:rPr>
          <w:sz w:val="24"/>
          <w:szCs w:val="24"/>
        </w:rPr>
        <w:t xml:space="preserve"> įsipareigojimų neįvykdymo metu, vėliau tampa apmokėtinos, tačiau nėra apmokamos per 30 (trisdešimt) dienų terminą imtinai, nuo dienos, kai Finansuotojui ir Įgaliotiniui (jei Finansuotojas ir Įgaliotinis nesutampa) buvo pranešta apie šias sumas.</w:t>
      </w:r>
    </w:p>
    <w:bookmarkEnd w:id="1184"/>
    <w:p w14:paraId="582FDB06" w14:textId="7EDD42B9" w:rsidR="000F5FE1" w:rsidRPr="003B5356" w:rsidRDefault="000F5FE1" w:rsidP="00443379">
      <w:pPr>
        <w:pStyle w:val="paragrafai"/>
        <w:tabs>
          <w:tab w:val="clear" w:pos="3898"/>
        </w:tabs>
        <w:ind w:left="567" w:hanging="567"/>
        <w:rPr>
          <w:szCs w:val="24"/>
        </w:rPr>
      </w:pPr>
      <w:r w:rsidRPr="00443379">
        <w:rPr>
          <w:sz w:val="24"/>
          <w:szCs w:val="24"/>
        </w:rPr>
        <w:t xml:space="preserve">Įstojimo laikotarpiu </w:t>
      </w:r>
      <w:r w:rsidR="00CD55E2" w:rsidRPr="00511352">
        <w:rPr>
          <w:sz w:val="24"/>
          <w:szCs w:val="24"/>
          <w:lang w:eastAsia="lt-LT"/>
        </w:rPr>
        <w:t>Suteikiančioji institucija</w:t>
      </w:r>
      <w:r w:rsidRPr="00443379">
        <w:rPr>
          <w:sz w:val="24"/>
          <w:szCs w:val="24"/>
        </w:rPr>
        <w:t xml:space="preserve"> tariasi ne su </w:t>
      </w:r>
      <w:r w:rsidR="00CD55E2" w:rsidRPr="00443379">
        <w:rPr>
          <w:sz w:val="24"/>
          <w:szCs w:val="24"/>
        </w:rPr>
        <w:t>Koncesininku</w:t>
      </w:r>
      <w:r w:rsidRPr="00443379">
        <w:rPr>
          <w:sz w:val="24"/>
          <w:szCs w:val="24"/>
        </w:rPr>
        <w:t xml:space="preserve">, bet su Finansuotoju ir paskirtu Įgaliotiniu (jei Finansuotojas ir Įgaliotinis nesutampa). Investuotojas turi teisę dalyvauti </w:t>
      </w:r>
      <w:r w:rsidR="00CD55E2" w:rsidRPr="00443379">
        <w:rPr>
          <w:sz w:val="24"/>
          <w:szCs w:val="24"/>
        </w:rPr>
        <w:t>Suteikiančiajai institucijai</w:t>
      </w:r>
      <w:r w:rsidRPr="00443379">
        <w:rPr>
          <w:sz w:val="24"/>
          <w:szCs w:val="24"/>
        </w:rPr>
        <w:t xml:space="preserve"> tariantis su Finansuotoju ir Įgaliotiniu (jei Finansuotojas ir Įgaliotinis nesutampa), tačiau tik su išankstiniu raštišku Finansuotojo sutikimu.</w:t>
      </w:r>
    </w:p>
    <w:p w14:paraId="3EF25251" w14:textId="49BF8F91" w:rsidR="000F5FE1" w:rsidRPr="003B5356" w:rsidRDefault="000F5FE1" w:rsidP="00443379">
      <w:pPr>
        <w:pStyle w:val="paragrafai"/>
        <w:tabs>
          <w:tab w:val="clear" w:pos="3898"/>
        </w:tabs>
        <w:ind w:left="567" w:hanging="567"/>
        <w:rPr>
          <w:szCs w:val="24"/>
        </w:rPr>
      </w:pPr>
      <w:r w:rsidRPr="00443379">
        <w:rPr>
          <w:sz w:val="24"/>
          <w:szCs w:val="24"/>
        </w:rPr>
        <w:t xml:space="preserve">Įstojimo laikotarpiu Įgaliotinis atsako už visus savo veiksmus, atliktus jam veikiant Įgaliotiniu, kaip </w:t>
      </w:r>
      <w:r w:rsidR="00CD55E2" w:rsidRPr="00443379">
        <w:rPr>
          <w:sz w:val="24"/>
          <w:szCs w:val="24"/>
        </w:rPr>
        <w:t>Koncesininkas</w:t>
      </w:r>
      <w:r w:rsidRPr="00443379">
        <w:rPr>
          <w:sz w:val="24"/>
          <w:szCs w:val="24"/>
        </w:rPr>
        <w:t xml:space="preserve"> pagal Sutartyje numatytas sąlygas. Tuo atveju, jeigu Įgaliotinis arba Tinkamas substitutas nėra paskiriamas, </w:t>
      </w:r>
      <w:r w:rsidR="00CD55E2" w:rsidRPr="00443379">
        <w:rPr>
          <w:sz w:val="24"/>
          <w:szCs w:val="24"/>
        </w:rPr>
        <w:t>Koncesininkas</w:t>
      </w:r>
      <w:r w:rsidRPr="00443379">
        <w:rPr>
          <w:sz w:val="24"/>
          <w:szCs w:val="24"/>
        </w:rPr>
        <w:t xml:space="preserve"> ir Investuotojas lieka atsakingi už Sutartyje numatytų įsipareigojimų vykdymą.</w:t>
      </w:r>
    </w:p>
    <w:p w14:paraId="714CBECC" w14:textId="77777777" w:rsidR="000F5FE1" w:rsidRPr="00443379" w:rsidRDefault="000F5FE1" w:rsidP="00443379">
      <w:pPr>
        <w:pStyle w:val="Antrat2"/>
        <w:rPr>
          <w:b w:val="0"/>
          <w:bCs w:val="0"/>
          <w:noProof/>
          <w:szCs w:val="24"/>
        </w:rPr>
      </w:pPr>
      <w:bookmarkStart w:id="1185" w:name="_Ref290302893"/>
      <w:bookmarkStart w:id="1186" w:name="_Toc498408309"/>
      <w:bookmarkStart w:id="1187" w:name="_Toc500332099"/>
      <w:bookmarkStart w:id="1188" w:name="_Toc502211439"/>
      <w:bookmarkStart w:id="1189" w:name="_Toc20813626"/>
      <w:bookmarkStart w:id="1190" w:name="_Toc92372121"/>
      <w:bookmarkStart w:id="1191" w:name="_Toc206514313"/>
      <w:r w:rsidRPr="00443379">
        <w:rPr>
          <w:noProof/>
          <w:sz w:val="24"/>
          <w:szCs w:val="24"/>
        </w:rPr>
        <w:t>Pasitraukimas („step-out“)</w:t>
      </w:r>
      <w:bookmarkEnd w:id="1185"/>
      <w:bookmarkEnd w:id="1186"/>
      <w:bookmarkEnd w:id="1187"/>
      <w:bookmarkEnd w:id="1188"/>
      <w:bookmarkEnd w:id="1189"/>
      <w:bookmarkEnd w:id="1190"/>
      <w:bookmarkEnd w:id="1191"/>
    </w:p>
    <w:p w14:paraId="28407BFE" w14:textId="6C47D6A6" w:rsidR="000F5FE1" w:rsidRPr="003B5356" w:rsidRDefault="000F5FE1" w:rsidP="00443379">
      <w:pPr>
        <w:pStyle w:val="paragrafai"/>
        <w:tabs>
          <w:tab w:val="clear" w:pos="3898"/>
        </w:tabs>
        <w:ind w:left="567" w:hanging="567"/>
        <w:rPr>
          <w:szCs w:val="24"/>
        </w:rPr>
      </w:pPr>
      <w:bookmarkStart w:id="1192" w:name="_Toc286329108"/>
      <w:r w:rsidRPr="00443379">
        <w:rPr>
          <w:sz w:val="24"/>
          <w:szCs w:val="24"/>
        </w:rPr>
        <w:t xml:space="preserve">Įstojimo laikotarpiu, paskirtas Įgaliotinis, Finansuotojui ar paskirtam Įgaliotiniui apie tai ne vėliau kaip prieš 30 (trisdešimt) dienų pateikus rašytinį pranešimą apie pasitraukimą („Step-Out“) </w:t>
      </w:r>
      <w:r w:rsidR="00CD55E2" w:rsidRPr="00443379">
        <w:rPr>
          <w:color w:val="000000"/>
          <w:sz w:val="24"/>
          <w:szCs w:val="24"/>
        </w:rPr>
        <w:t>Suteikiančiajai institucijai</w:t>
      </w:r>
      <w:r w:rsidRPr="00443379">
        <w:rPr>
          <w:sz w:val="24"/>
          <w:szCs w:val="24"/>
        </w:rPr>
        <w:t xml:space="preserve">, yra atleidžiamas nuo visų jo prievolių ir įsipareigojimų </w:t>
      </w:r>
      <w:r w:rsidR="00CD55E2" w:rsidRPr="00443379">
        <w:rPr>
          <w:color w:val="000000"/>
          <w:sz w:val="24"/>
          <w:szCs w:val="24"/>
        </w:rPr>
        <w:t>Suteikiančiajai institucijai</w:t>
      </w:r>
      <w:r w:rsidRPr="00443379">
        <w:rPr>
          <w:sz w:val="24"/>
          <w:szCs w:val="24"/>
        </w:rPr>
        <w:t xml:space="preserve">, kylančių iš Sutarties ir atsiradusių iki Pasitraukimo datos, ir visos paskirto Įgaliotinio teisės prieš </w:t>
      </w:r>
      <w:r w:rsidR="00CD55E2" w:rsidRPr="00443379">
        <w:rPr>
          <w:sz w:val="24"/>
          <w:szCs w:val="24"/>
        </w:rPr>
        <w:t>Suteikiančiąją instituciją</w:t>
      </w:r>
      <w:r w:rsidRPr="00443379">
        <w:rPr>
          <w:sz w:val="24"/>
          <w:szCs w:val="24"/>
        </w:rPr>
        <w:t xml:space="preserve"> yra atšaukiamos.</w:t>
      </w:r>
    </w:p>
    <w:p w14:paraId="4CE177B2" w14:textId="72868809" w:rsidR="000F5FE1" w:rsidRPr="003B5356" w:rsidRDefault="00CD55E2" w:rsidP="00443379">
      <w:pPr>
        <w:pStyle w:val="paragrafai"/>
        <w:tabs>
          <w:tab w:val="clear" w:pos="3898"/>
        </w:tabs>
        <w:ind w:left="567" w:hanging="567"/>
        <w:rPr>
          <w:szCs w:val="24"/>
        </w:rPr>
      </w:pPr>
      <w:r w:rsidRPr="00443379">
        <w:rPr>
          <w:sz w:val="24"/>
          <w:szCs w:val="24"/>
        </w:rPr>
        <w:t>Koncesininkas</w:t>
      </w:r>
      <w:r w:rsidR="000F5FE1" w:rsidRPr="00443379">
        <w:rPr>
          <w:sz w:val="24"/>
          <w:szCs w:val="24"/>
        </w:rPr>
        <w:t xml:space="preserve"> toliau lieka saistomas Sutarties, neatsižvelgiant į Pasitraukimo datą.</w:t>
      </w:r>
    </w:p>
    <w:p w14:paraId="00B9B8E4" w14:textId="77777777" w:rsidR="000F5FE1" w:rsidRPr="003B5356" w:rsidRDefault="000F5FE1" w:rsidP="00443379">
      <w:pPr>
        <w:pStyle w:val="Antrat2"/>
        <w:rPr>
          <w:noProof/>
          <w:color w:val="632423"/>
          <w:szCs w:val="24"/>
          <w:lang w:eastAsia="lt-LT"/>
        </w:rPr>
      </w:pPr>
      <w:bookmarkStart w:id="1193" w:name="_Ref309215352"/>
      <w:bookmarkStart w:id="1194" w:name="_Toc498408310"/>
      <w:bookmarkStart w:id="1195" w:name="_Toc500332100"/>
      <w:bookmarkStart w:id="1196" w:name="_Toc502211440"/>
      <w:bookmarkStart w:id="1197" w:name="_Toc20813627"/>
      <w:bookmarkStart w:id="1198" w:name="_Toc92372122"/>
      <w:bookmarkStart w:id="1199" w:name="_Toc206514314"/>
      <w:bookmarkStart w:id="1200" w:name="_Toc284496677"/>
      <w:bookmarkEnd w:id="1192"/>
      <w:r w:rsidRPr="00443379">
        <w:rPr>
          <w:noProof/>
          <w:sz w:val="24"/>
          <w:szCs w:val="24"/>
        </w:rPr>
        <w:t>Novacija</w:t>
      </w:r>
      <w:bookmarkEnd w:id="1193"/>
      <w:bookmarkEnd w:id="1194"/>
      <w:bookmarkEnd w:id="1195"/>
      <w:bookmarkEnd w:id="1196"/>
      <w:bookmarkEnd w:id="1197"/>
      <w:bookmarkEnd w:id="1198"/>
      <w:bookmarkEnd w:id="1199"/>
    </w:p>
    <w:p w14:paraId="6FF6B268" w14:textId="32DA7838" w:rsidR="000F5FE1" w:rsidRPr="003B5356" w:rsidRDefault="000F5FE1" w:rsidP="001A6175">
      <w:pPr>
        <w:pStyle w:val="paragrafai"/>
        <w:tabs>
          <w:tab w:val="clear" w:pos="3898"/>
        </w:tabs>
        <w:ind w:left="567" w:hanging="567"/>
        <w:rPr>
          <w:szCs w:val="24"/>
        </w:rPr>
      </w:pPr>
      <w:bookmarkStart w:id="1201" w:name="_Ref290305024"/>
      <w:bookmarkStart w:id="1202" w:name="_Toc286329110"/>
      <w:bookmarkEnd w:id="1200"/>
      <w:r w:rsidRPr="00443379">
        <w:rPr>
          <w:sz w:val="24"/>
          <w:szCs w:val="24"/>
        </w:rPr>
        <w:t xml:space="preserve">Atsižvelgiant į šio Susitarimo </w:t>
      </w:r>
      <w:r w:rsidRPr="00443379">
        <w:rPr>
          <w:sz w:val="24"/>
          <w:szCs w:val="24"/>
        </w:rPr>
        <w:fldChar w:fldCharType="begin"/>
      </w:r>
      <w:r w:rsidRPr="00443379">
        <w:rPr>
          <w:sz w:val="24"/>
          <w:szCs w:val="24"/>
        </w:rPr>
        <w:instrText xml:space="preserve"> REF _Ref290304843 \r \h  \* MERGEFORMAT </w:instrText>
      </w:r>
      <w:r w:rsidRPr="00443379">
        <w:rPr>
          <w:sz w:val="24"/>
          <w:szCs w:val="24"/>
        </w:rPr>
      </w:r>
      <w:r w:rsidRPr="00443379">
        <w:rPr>
          <w:sz w:val="24"/>
          <w:szCs w:val="24"/>
        </w:rPr>
        <w:fldChar w:fldCharType="separate"/>
      </w:r>
      <w:r w:rsidR="00B675F1">
        <w:rPr>
          <w:sz w:val="24"/>
          <w:szCs w:val="24"/>
        </w:rPr>
        <w:t>7.2</w:t>
      </w:r>
      <w:r w:rsidRPr="00443379">
        <w:rPr>
          <w:sz w:val="24"/>
          <w:szCs w:val="24"/>
        </w:rPr>
        <w:fldChar w:fldCharType="end"/>
      </w:r>
      <w:r w:rsidRPr="00443379">
        <w:rPr>
          <w:sz w:val="24"/>
          <w:szCs w:val="24"/>
        </w:rPr>
        <w:t xml:space="preserve"> punktą, laikotarpiu, kai tęsiasi </w:t>
      </w:r>
      <w:r w:rsidR="00CD55E2" w:rsidRPr="00443379">
        <w:rPr>
          <w:sz w:val="24"/>
          <w:szCs w:val="24"/>
        </w:rPr>
        <w:t>Koncesininko</w:t>
      </w:r>
      <w:r w:rsidRPr="00443379">
        <w:rPr>
          <w:sz w:val="24"/>
          <w:szCs w:val="24"/>
        </w:rPr>
        <w:t xml:space="preserve"> ar Investuotojo įsipareigojimų nevykdymas ar Įstojimo laikotarpiu Finansuotojas, ne mažiau kaip prieš 30 (trisdešimt) dienų pateikęs rašytinį pranešimą </w:t>
      </w:r>
      <w:r w:rsidR="00CD55E2" w:rsidRPr="00443379">
        <w:rPr>
          <w:color w:val="000000"/>
          <w:sz w:val="24"/>
          <w:szCs w:val="24"/>
        </w:rPr>
        <w:t>Suteikiančiajai institucijai</w:t>
      </w:r>
      <w:r w:rsidRPr="00443379">
        <w:rPr>
          <w:sz w:val="24"/>
          <w:szCs w:val="24"/>
        </w:rPr>
        <w:t xml:space="preserve">, remiantis Sutartimi gali organizuoti Novaciją, </w:t>
      </w:r>
      <w:r w:rsidR="00CD55E2" w:rsidRPr="00443379">
        <w:rPr>
          <w:sz w:val="24"/>
          <w:szCs w:val="24"/>
        </w:rPr>
        <w:t>Koncesininką</w:t>
      </w:r>
      <w:r w:rsidRPr="00443379">
        <w:rPr>
          <w:sz w:val="24"/>
          <w:szCs w:val="24"/>
        </w:rPr>
        <w:t xml:space="preserve"> pakeičiant Tinkamu substitutu.</w:t>
      </w:r>
      <w:bookmarkEnd w:id="1201"/>
    </w:p>
    <w:p w14:paraId="662726BB" w14:textId="76AA82D6" w:rsidR="000F5FE1" w:rsidRPr="003B5356" w:rsidRDefault="00CD55E2" w:rsidP="001A6175">
      <w:pPr>
        <w:pStyle w:val="paragrafai"/>
        <w:tabs>
          <w:tab w:val="clear" w:pos="3898"/>
        </w:tabs>
        <w:ind w:left="567" w:hanging="567"/>
        <w:rPr>
          <w:szCs w:val="24"/>
        </w:rPr>
      </w:pPr>
      <w:bookmarkStart w:id="1203" w:name="_Ref290304843"/>
      <w:r w:rsidRPr="00443379">
        <w:rPr>
          <w:sz w:val="24"/>
          <w:szCs w:val="24"/>
        </w:rPr>
        <w:t>Suteikiančioji</w:t>
      </w:r>
      <w:r w:rsidRPr="00511352">
        <w:rPr>
          <w:sz w:val="24"/>
          <w:szCs w:val="24"/>
          <w:lang w:eastAsia="lt-LT"/>
        </w:rPr>
        <w:t xml:space="preserve"> institucija</w:t>
      </w:r>
      <w:r w:rsidR="000F5FE1" w:rsidRPr="00443379">
        <w:rPr>
          <w:sz w:val="24"/>
          <w:szCs w:val="24"/>
        </w:rPr>
        <w:t xml:space="preserve"> praneša Finansuotojui apie asmens, kuriam Finansuotojas pasiūlo perleisti </w:t>
      </w:r>
      <w:r w:rsidRPr="00443379">
        <w:rPr>
          <w:sz w:val="24"/>
          <w:szCs w:val="24"/>
        </w:rPr>
        <w:t>Koncesininko</w:t>
      </w:r>
      <w:r w:rsidR="000F5FE1" w:rsidRPr="00443379">
        <w:rPr>
          <w:sz w:val="24"/>
          <w:szCs w:val="24"/>
        </w:rPr>
        <w:t xml:space="preserve"> teises ir įsipareigojimus pagal Sutartį, tinkamumą imtinai 30 (trisdešimt) dienų po visos pakankamos </w:t>
      </w:r>
      <w:r w:rsidRPr="00443379">
        <w:rPr>
          <w:color w:val="000000"/>
          <w:sz w:val="24"/>
          <w:szCs w:val="24"/>
        </w:rPr>
        <w:t>Suteikiančiosios institucijos</w:t>
      </w:r>
      <w:r w:rsidR="000F5FE1" w:rsidRPr="00443379">
        <w:rPr>
          <w:sz w:val="24"/>
          <w:szCs w:val="24"/>
        </w:rPr>
        <w:t xml:space="preserve"> reikalaujamos informacijos, būtinos nuspręsti, ar asmuo, kuriam bus perleidžiamos teisės ir pareigos, yra Tinkamas substitutas, gavimo.</w:t>
      </w:r>
      <w:bookmarkEnd w:id="1203"/>
    </w:p>
    <w:p w14:paraId="0705CF58" w14:textId="759382C3" w:rsidR="000F5FE1" w:rsidRPr="003B5356" w:rsidRDefault="00CD55E2" w:rsidP="001A6175">
      <w:pPr>
        <w:pStyle w:val="paragrafai"/>
        <w:tabs>
          <w:tab w:val="clear" w:pos="3898"/>
        </w:tabs>
        <w:ind w:left="567" w:hanging="567"/>
        <w:rPr>
          <w:szCs w:val="24"/>
        </w:rPr>
      </w:pPr>
      <w:r w:rsidRPr="00443379">
        <w:rPr>
          <w:sz w:val="24"/>
          <w:szCs w:val="24"/>
        </w:rPr>
        <w:t>Suteikiančioji</w:t>
      </w:r>
      <w:r w:rsidRPr="00511352">
        <w:rPr>
          <w:sz w:val="24"/>
          <w:szCs w:val="24"/>
          <w:lang w:eastAsia="lt-LT"/>
        </w:rPr>
        <w:t xml:space="preserve"> institucija</w:t>
      </w:r>
      <w:r w:rsidR="000F5FE1" w:rsidRPr="00443379">
        <w:rPr>
          <w:sz w:val="24"/>
          <w:szCs w:val="24"/>
        </w:rPr>
        <w:t xml:space="preserve"> negali nepagrįstai sulaikyti ar atidėlioti savo sprendimo dėl asmens, kuriam bus perleidžiamos teisės ir pareigos, tinkamumo būti Tinkamu substitutu.</w:t>
      </w:r>
    </w:p>
    <w:p w14:paraId="04F01CAB" w14:textId="77777777" w:rsidR="000F5FE1" w:rsidRPr="003B5356" w:rsidRDefault="000F5FE1" w:rsidP="001A6175">
      <w:pPr>
        <w:pStyle w:val="paragrafai"/>
        <w:tabs>
          <w:tab w:val="clear" w:pos="3898"/>
        </w:tabs>
        <w:ind w:left="567" w:hanging="567"/>
        <w:rPr>
          <w:szCs w:val="24"/>
        </w:rPr>
      </w:pPr>
      <w:r w:rsidRPr="00443379">
        <w:rPr>
          <w:sz w:val="24"/>
          <w:szCs w:val="24"/>
        </w:rPr>
        <w:t xml:space="preserve">Kai įsigalioja bet koks teisių ir pareigų perleidimas pagal šio Susitarimo </w:t>
      </w:r>
      <w:r w:rsidRPr="00443379">
        <w:rPr>
          <w:sz w:val="24"/>
          <w:szCs w:val="24"/>
        </w:rPr>
        <w:fldChar w:fldCharType="begin"/>
      </w:r>
      <w:r w:rsidRPr="00443379">
        <w:rPr>
          <w:sz w:val="24"/>
          <w:szCs w:val="24"/>
        </w:rPr>
        <w:instrText xml:space="preserve"> REF _Ref290305024 \r \h  \* MERGEFORMAT </w:instrText>
      </w:r>
      <w:r w:rsidRPr="00443379">
        <w:rPr>
          <w:sz w:val="24"/>
          <w:szCs w:val="24"/>
        </w:rPr>
      </w:r>
      <w:r w:rsidRPr="00443379">
        <w:rPr>
          <w:sz w:val="24"/>
          <w:szCs w:val="24"/>
        </w:rPr>
        <w:fldChar w:fldCharType="separate"/>
      </w:r>
      <w:r w:rsidRPr="00443379">
        <w:rPr>
          <w:sz w:val="24"/>
          <w:szCs w:val="24"/>
        </w:rPr>
        <w:t>7.1</w:t>
      </w:r>
      <w:r w:rsidRPr="00443379">
        <w:rPr>
          <w:sz w:val="24"/>
          <w:szCs w:val="24"/>
        </w:rPr>
        <w:fldChar w:fldCharType="end"/>
      </w:r>
      <w:r w:rsidRPr="00443379">
        <w:rPr>
          <w:sz w:val="24"/>
          <w:szCs w:val="24"/>
        </w:rPr>
        <w:t> punktą:</w:t>
      </w:r>
    </w:p>
    <w:p w14:paraId="0A887A5B" w14:textId="257EC737" w:rsidR="000F5FE1" w:rsidRPr="003B5356" w:rsidRDefault="00CD55E2" w:rsidP="001A6175">
      <w:pPr>
        <w:pStyle w:val="paragrafesraas"/>
        <w:tabs>
          <w:tab w:val="clear" w:pos="1146"/>
          <w:tab w:val="num" w:pos="1560"/>
        </w:tabs>
        <w:ind w:left="1418" w:hanging="851"/>
        <w:rPr>
          <w:szCs w:val="24"/>
        </w:rPr>
      </w:pPr>
      <w:r w:rsidRPr="00443379">
        <w:rPr>
          <w:sz w:val="24"/>
          <w:szCs w:val="24"/>
        </w:rPr>
        <w:lastRenderedPageBreak/>
        <w:t>Koncesininkas</w:t>
      </w:r>
      <w:r w:rsidR="000F5FE1" w:rsidRPr="00443379">
        <w:rPr>
          <w:sz w:val="24"/>
          <w:szCs w:val="24"/>
        </w:rPr>
        <w:t xml:space="preserve"> yra atleidžiamas nuo visų įsipareigojimų, kylančių iš Sutarties nuo dienos, kai Tinkamas substitutas perima visas teises ir pareigas, tačiau lieka atsakingas už prievoles, kurios atsirado iki visų teisių ir pareigų perdavimo Įgaliotiniui arba Tinkamam substitutui;</w:t>
      </w:r>
    </w:p>
    <w:p w14:paraId="30CAAB4F" w14:textId="0BE979BD" w:rsidR="000F5FE1" w:rsidRPr="003B5356" w:rsidRDefault="000F5FE1" w:rsidP="001A6175">
      <w:pPr>
        <w:pStyle w:val="paragrafesraas"/>
        <w:tabs>
          <w:tab w:val="clear" w:pos="1146"/>
          <w:tab w:val="num" w:pos="1560"/>
        </w:tabs>
        <w:ind w:left="1418" w:hanging="851"/>
        <w:rPr>
          <w:szCs w:val="24"/>
        </w:rPr>
      </w:pPr>
      <w:r w:rsidRPr="00443379">
        <w:rPr>
          <w:sz w:val="24"/>
          <w:szCs w:val="24"/>
        </w:rPr>
        <w:t xml:space="preserve">bet kuris egzistuojantis Sutarties nutraukimo pagrindas </w:t>
      </w:r>
      <w:r w:rsidR="00CD55E2" w:rsidRPr="00443379">
        <w:rPr>
          <w:color w:val="000000"/>
          <w:sz w:val="24"/>
          <w:szCs w:val="24"/>
        </w:rPr>
        <w:t>Suteikiančiosios institucijos</w:t>
      </w:r>
      <w:r w:rsidRPr="00443379">
        <w:rPr>
          <w:sz w:val="24"/>
          <w:szCs w:val="24"/>
        </w:rPr>
        <w:t xml:space="preserve"> yra laikomas neturintis įtakos ir bet kuris pranešimas apie Sutarties nutraukimą yra automatiškai atšaukiamas; ir </w:t>
      </w:r>
    </w:p>
    <w:p w14:paraId="6A1ABCA7" w14:textId="611BA6F7" w:rsidR="000F5FE1" w:rsidRPr="003B5356" w:rsidRDefault="00CD55E2" w:rsidP="001A6175">
      <w:pPr>
        <w:pStyle w:val="paragrafesraas"/>
        <w:tabs>
          <w:tab w:val="clear" w:pos="1146"/>
          <w:tab w:val="num" w:pos="1560"/>
        </w:tabs>
        <w:ind w:left="1418" w:hanging="851"/>
        <w:rPr>
          <w:szCs w:val="24"/>
        </w:rPr>
      </w:pPr>
      <w:r w:rsidRPr="00443379">
        <w:rPr>
          <w:sz w:val="24"/>
          <w:szCs w:val="24"/>
        </w:rPr>
        <w:t>Suteikiančiosios</w:t>
      </w:r>
      <w:r w:rsidRPr="00443379">
        <w:rPr>
          <w:color w:val="000000"/>
          <w:sz w:val="24"/>
          <w:szCs w:val="24"/>
        </w:rPr>
        <w:t xml:space="preserve"> institucijos</w:t>
      </w:r>
      <w:r w:rsidR="000F5FE1" w:rsidRPr="00443379">
        <w:rPr>
          <w:sz w:val="24"/>
          <w:szCs w:val="24"/>
        </w:rPr>
        <w:t xml:space="preserve"> tiesioginis susitarimas su Finansuotoju įsigalioja naujam Tinkamam substitutui tomis pačiomis sąlygomis ir pagrindais kaip ir šiame Susitarime. </w:t>
      </w:r>
    </w:p>
    <w:p w14:paraId="1EC45366" w14:textId="2E0922E1" w:rsidR="000F5FE1" w:rsidRPr="003B5356" w:rsidRDefault="00CD55E2" w:rsidP="001A6175">
      <w:pPr>
        <w:pStyle w:val="paragrafai"/>
        <w:tabs>
          <w:tab w:val="clear" w:pos="3898"/>
        </w:tabs>
        <w:ind w:left="567" w:hanging="567"/>
        <w:rPr>
          <w:szCs w:val="24"/>
        </w:rPr>
      </w:pPr>
      <w:r w:rsidRPr="00443379">
        <w:rPr>
          <w:sz w:val="24"/>
          <w:szCs w:val="24"/>
        </w:rPr>
        <w:t>Koncesininkas</w:t>
      </w:r>
      <w:r w:rsidR="000F5FE1" w:rsidRPr="00443379">
        <w:rPr>
          <w:sz w:val="24"/>
          <w:szCs w:val="24"/>
        </w:rPr>
        <w:t xml:space="preserve"> ir Investuotojas patvirtina, kad jie sutinka su Novacija, kuri gali būti atliekama kaip numatyta šiame Susitarime.</w:t>
      </w:r>
    </w:p>
    <w:p w14:paraId="6CC025C7" w14:textId="57568F4F" w:rsidR="000F5FE1" w:rsidRPr="003B5356" w:rsidRDefault="000F5FE1" w:rsidP="001A6175">
      <w:pPr>
        <w:pStyle w:val="paragrafai"/>
        <w:tabs>
          <w:tab w:val="clear" w:pos="3898"/>
        </w:tabs>
        <w:ind w:left="567" w:hanging="567"/>
        <w:rPr>
          <w:szCs w:val="24"/>
        </w:rPr>
      </w:pPr>
      <w:r w:rsidRPr="00443379">
        <w:rPr>
          <w:sz w:val="24"/>
          <w:szCs w:val="24"/>
        </w:rPr>
        <w:t xml:space="preserve">Novacijos atveju Investuotojas gali būti keičiamas Sutarties </w:t>
      </w:r>
      <w:r w:rsidR="000977A4">
        <w:rPr>
          <w:sz w:val="24"/>
          <w:szCs w:val="24"/>
        </w:rPr>
        <w:fldChar w:fldCharType="begin"/>
      </w:r>
      <w:r w:rsidR="000977A4">
        <w:rPr>
          <w:sz w:val="24"/>
          <w:szCs w:val="24"/>
        </w:rPr>
        <w:instrText xml:space="preserve"> REF _Ref204873509 \r \h </w:instrText>
      </w:r>
      <w:r w:rsidR="000977A4">
        <w:rPr>
          <w:sz w:val="24"/>
          <w:szCs w:val="24"/>
        </w:rPr>
      </w:r>
      <w:r w:rsidR="000977A4">
        <w:rPr>
          <w:sz w:val="24"/>
          <w:szCs w:val="24"/>
        </w:rPr>
        <w:fldChar w:fldCharType="separate"/>
      </w:r>
      <w:r w:rsidR="00B675F1">
        <w:rPr>
          <w:sz w:val="24"/>
          <w:szCs w:val="24"/>
        </w:rPr>
        <w:t>34</w:t>
      </w:r>
      <w:r w:rsidR="000977A4">
        <w:rPr>
          <w:sz w:val="24"/>
          <w:szCs w:val="24"/>
        </w:rPr>
        <w:fldChar w:fldCharType="end"/>
      </w:r>
      <w:r w:rsidRPr="00443379">
        <w:rPr>
          <w:sz w:val="24"/>
          <w:szCs w:val="24"/>
        </w:rPr>
        <w:t xml:space="preserve"> punkte nustatyta tvarka. </w:t>
      </w:r>
    </w:p>
    <w:p w14:paraId="22762633" w14:textId="77777777" w:rsidR="000F5FE1" w:rsidRPr="00443379" w:rsidRDefault="000F5FE1" w:rsidP="001A6175">
      <w:pPr>
        <w:pStyle w:val="Antrat2"/>
        <w:tabs>
          <w:tab w:val="clear" w:pos="495"/>
          <w:tab w:val="num" w:pos="709"/>
        </w:tabs>
        <w:rPr>
          <w:b w:val="0"/>
          <w:bCs w:val="0"/>
          <w:noProof/>
          <w:szCs w:val="24"/>
        </w:rPr>
      </w:pPr>
      <w:bookmarkStart w:id="1204" w:name="_Ref290302779"/>
      <w:bookmarkStart w:id="1205" w:name="_Toc498408311"/>
      <w:bookmarkStart w:id="1206" w:name="_Toc500332101"/>
      <w:bookmarkStart w:id="1207" w:name="_Toc502211441"/>
      <w:bookmarkStart w:id="1208" w:name="_Toc20813628"/>
      <w:bookmarkStart w:id="1209" w:name="_Toc92372123"/>
      <w:bookmarkStart w:id="1210" w:name="_Toc206514315"/>
      <w:bookmarkEnd w:id="1202"/>
      <w:r w:rsidRPr="00443379">
        <w:rPr>
          <w:noProof/>
          <w:sz w:val="24"/>
          <w:szCs w:val="24"/>
        </w:rPr>
        <w:t>Reikalavimo teisių perleidimas</w:t>
      </w:r>
      <w:bookmarkEnd w:id="1204"/>
      <w:bookmarkEnd w:id="1205"/>
      <w:bookmarkEnd w:id="1206"/>
      <w:bookmarkEnd w:id="1207"/>
      <w:bookmarkEnd w:id="1208"/>
      <w:bookmarkEnd w:id="1209"/>
      <w:bookmarkEnd w:id="1210"/>
    </w:p>
    <w:p w14:paraId="29A44360" w14:textId="5A254C2B" w:rsidR="000F5FE1" w:rsidRPr="003B5356" w:rsidRDefault="00464B3F" w:rsidP="001A6175">
      <w:pPr>
        <w:pStyle w:val="paragrafai"/>
        <w:tabs>
          <w:tab w:val="clear" w:pos="3898"/>
        </w:tabs>
        <w:ind w:left="567" w:hanging="567"/>
        <w:rPr>
          <w:szCs w:val="24"/>
        </w:rPr>
      </w:pPr>
      <w:bookmarkStart w:id="1211" w:name="_Ref290305067"/>
      <w:bookmarkStart w:id="1212" w:name="_Toc286329111"/>
      <w:r w:rsidRPr="00443379">
        <w:rPr>
          <w:sz w:val="24"/>
          <w:szCs w:val="24"/>
        </w:rPr>
        <w:t>Koncesininkas</w:t>
      </w:r>
      <w:r w:rsidR="000F5FE1" w:rsidRPr="00443379">
        <w:rPr>
          <w:sz w:val="24"/>
          <w:szCs w:val="24"/>
        </w:rPr>
        <w:t xml:space="preserve">, užtikrindamas savo prievolių Finansuotojui pagal Finansavimo sutartį tinkamą įvykdymą, neatšaukiamai ir besąlygiškai perleidžia Finansuotojui visus esamus ir būsimus </w:t>
      </w:r>
      <w:r w:rsidRPr="00443379">
        <w:rPr>
          <w:sz w:val="24"/>
          <w:szCs w:val="24"/>
        </w:rPr>
        <w:t>Koncesininko</w:t>
      </w:r>
      <w:r w:rsidR="000F5FE1" w:rsidRPr="00443379">
        <w:rPr>
          <w:sz w:val="24"/>
          <w:szCs w:val="24"/>
        </w:rPr>
        <w:t xml:space="preserve"> reikalavimus (reikalavimo teises) į visas </w:t>
      </w:r>
      <w:r w:rsidRPr="00443379">
        <w:rPr>
          <w:sz w:val="24"/>
          <w:szCs w:val="24"/>
        </w:rPr>
        <w:t>jo</w:t>
      </w:r>
      <w:r w:rsidR="000F5FE1" w:rsidRPr="00443379">
        <w:rPr>
          <w:sz w:val="24"/>
          <w:szCs w:val="24"/>
        </w:rPr>
        <w:t xml:space="preserve"> gautinas sumas </w:t>
      </w:r>
      <w:r w:rsidRPr="00443379">
        <w:rPr>
          <w:sz w:val="24"/>
          <w:szCs w:val="24"/>
        </w:rPr>
        <w:t xml:space="preserve">iš </w:t>
      </w:r>
      <w:r w:rsidR="000977A4">
        <w:rPr>
          <w:sz w:val="24"/>
          <w:szCs w:val="24"/>
        </w:rPr>
        <w:t xml:space="preserve">Suteikiančiosios institucijos ir </w:t>
      </w:r>
      <w:r w:rsidRPr="00443379">
        <w:rPr>
          <w:sz w:val="24"/>
          <w:szCs w:val="24"/>
        </w:rPr>
        <w:t xml:space="preserve">vartotojų už Paslaugų teikimą </w:t>
      </w:r>
      <w:r w:rsidR="000F5FE1" w:rsidRPr="00443379">
        <w:rPr>
          <w:sz w:val="24"/>
          <w:szCs w:val="24"/>
        </w:rPr>
        <w:t xml:space="preserve">(toliau – </w:t>
      </w:r>
      <w:r w:rsidR="000F5FE1" w:rsidRPr="00443379">
        <w:rPr>
          <w:b/>
          <w:bCs/>
          <w:sz w:val="24"/>
          <w:szCs w:val="24"/>
        </w:rPr>
        <w:t>Reikalavimas</w:t>
      </w:r>
      <w:r w:rsidR="000F5FE1" w:rsidRPr="00443379">
        <w:rPr>
          <w:sz w:val="24"/>
          <w:szCs w:val="24"/>
        </w:rPr>
        <w:t>), įskaitant, bet neapsiribojant:</w:t>
      </w:r>
    </w:p>
    <w:p w14:paraId="5707C63E" w14:textId="546630D3" w:rsidR="00464B3F" w:rsidRPr="000977A4" w:rsidRDefault="00464B3F" w:rsidP="001A6175">
      <w:pPr>
        <w:pStyle w:val="paragrafesraas"/>
        <w:tabs>
          <w:tab w:val="clear" w:pos="1146"/>
          <w:tab w:val="num" w:pos="1560"/>
        </w:tabs>
        <w:ind w:left="1418" w:hanging="851"/>
        <w:rPr>
          <w:szCs w:val="24"/>
        </w:rPr>
      </w:pPr>
      <w:r w:rsidRPr="00443379">
        <w:rPr>
          <w:sz w:val="24"/>
          <w:szCs w:val="24"/>
        </w:rPr>
        <w:t>Suteikiančiosios institucijos</w:t>
      </w:r>
      <w:r w:rsidR="000F5FE1" w:rsidRPr="00443379">
        <w:rPr>
          <w:sz w:val="24"/>
          <w:szCs w:val="24"/>
        </w:rPr>
        <w:t xml:space="preserve"> Sutarties nutraukimo atveju mokėtinas kompensacijas</w:t>
      </w:r>
      <w:r w:rsidR="000977A4">
        <w:rPr>
          <w:sz w:val="24"/>
          <w:szCs w:val="24"/>
        </w:rPr>
        <w:t xml:space="preserve">, kaip tai numatyta Sutarties </w:t>
      </w:r>
      <w:r w:rsidR="001A6175">
        <w:rPr>
          <w:sz w:val="24"/>
          <w:szCs w:val="24"/>
          <w:lang w:val="en-US"/>
        </w:rPr>
        <w:fldChar w:fldCharType="begin"/>
      </w:r>
      <w:r w:rsidR="001A6175">
        <w:rPr>
          <w:sz w:val="24"/>
          <w:szCs w:val="24"/>
        </w:rPr>
        <w:instrText xml:space="preserve"> REF _Ref204873724 \r \h </w:instrText>
      </w:r>
      <w:r w:rsidR="001A6175">
        <w:rPr>
          <w:sz w:val="24"/>
          <w:szCs w:val="24"/>
          <w:lang w:val="en-US"/>
        </w:rPr>
      </w:r>
      <w:r w:rsidR="001A6175">
        <w:rPr>
          <w:sz w:val="24"/>
          <w:szCs w:val="24"/>
          <w:lang w:val="en-US"/>
        </w:rPr>
        <w:fldChar w:fldCharType="separate"/>
      </w:r>
      <w:r w:rsidR="00B675F1">
        <w:rPr>
          <w:sz w:val="24"/>
          <w:szCs w:val="24"/>
        </w:rPr>
        <w:t>40</w:t>
      </w:r>
      <w:r w:rsidR="001A6175">
        <w:rPr>
          <w:sz w:val="24"/>
          <w:szCs w:val="24"/>
          <w:lang w:val="en-US"/>
        </w:rPr>
        <w:fldChar w:fldCharType="end"/>
      </w:r>
      <w:r w:rsidR="001A6175">
        <w:rPr>
          <w:sz w:val="24"/>
          <w:szCs w:val="24"/>
          <w:lang w:val="en-US"/>
        </w:rPr>
        <w:t>-</w:t>
      </w:r>
      <w:r w:rsidR="001A6175">
        <w:rPr>
          <w:sz w:val="24"/>
          <w:szCs w:val="24"/>
          <w:lang w:val="en-US"/>
        </w:rPr>
        <w:fldChar w:fldCharType="begin"/>
      </w:r>
      <w:r w:rsidR="001A6175">
        <w:rPr>
          <w:sz w:val="24"/>
          <w:szCs w:val="24"/>
          <w:lang w:val="en-US"/>
        </w:rPr>
        <w:instrText xml:space="preserve"> REF _Ref103840833 \r \h </w:instrText>
      </w:r>
      <w:r w:rsidR="001A6175">
        <w:rPr>
          <w:sz w:val="24"/>
          <w:szCs w:val="24"/>
          <w:lang w:val="en-US"/>
        </w:rPr>
      </w:r>
      <w:r w:rsidR="001A6175">
        <w:rPr>
          <w:sz w:val="24"/>
          <w:szCs w:val="24"/>
          <w:lang w:val="en-US"/>
        </w:rPr>
        <w:fldChar w:fldCharType="separate"/>
      </w:r>
      <w:r w:rsidR="00B675F1">
        <w:rPr>
          <w:sz w:val="24"/>
          <w:szCs w:val="24"/>
          <w:lang w:val="en-US"/>
        </w:rPr>
        <w:t>42</w:t>
      </w:r>
      <w:r w:rsidR="001A6175">
        <w:rPr>
          <w:sz w:val="24"/>
          <w:szCs w:val="24"/>
          <w:lang w:val="en-US"/>
        </w:rPr>
        <w:fldChar w:fldCharType="end"/>
      </w:r>
      <w:r w:rsidR="000977A4">
        <w:rPr>
          <w:sz w:val="24"/>
          <w:szCs w:val="24"/>
          <w:lang w:val="en-US"/>
        </w:rPr>
        <w:t xml:space="preserve"> punktuose</w:t>
      </w:r>
      <w:r w:rsidR="000F5FE1" w:rsidRPr="00443379">
        <w:rPr>
          <w:sz w:val="24"/>
          <w:szCs w:val="24"/>
        </w:rPr>
        <w:t>;</w:t>
      </w:r>
    </w:p>
    <w:p w14:paraId="4FC0911A" w14:textId="0DCED49D" w:rsidR="000F5FE1" w:rsidRPr="003B5356" w:rsidRDefault="000F5FE1" w:rsidP="001A6175">
      <w:pPr>
        <w:pStyle w:val="paragrafesraas"/>
        <w:tabs>
          <w:tab w:val="clear" w:pos="1146"/>
          <w:tab w:val="num" w:pos="1560"/>
        </w:tabs>
        <w:ind w:left="1418" w:hanging="851"/>
        <w:rPr>
          <w:szCs w:val="24"/>
        </w:rPr>
      </w:pPr>
      <w:r w:rsidRPr="00443379">
        <w:rPr>
          <w:sz w:val="24"/>
          <w:szCs w:val="24"/>
        </w:rPr>
        <w:t xml:space="preserve">visas kitas su </w:t>
      </w:r>
      <w:r w:rsidR="00464B3F" w:rsidRPr="00443379">
        <w:rPr>
          <w:sz w:val="24"/>
          <w:szCs w:val="24"/>
        </w:rPr>
        <w:t>Koncesininko</w:t>
      </w:r>
      <w:r w:rsidRPr="00443379">
        <w:rPr>
          <w:sz w:val="24"/>
          <w:szCs w:val="24"/>
        </w:rPr>
        <w:t xml:space="preserve"> gautinomis sumomis susijusias </w:t>
      </w:r>
      <w:r w:rsidR="00464B3F" w:rsidRPr="00443379">
        <w:rPr>
          <w:sz w:val="24"/>
          <w:szCs w:val="24"/>
        </w:rPr>
        <w:t xml:space="preserve">Koncesininko </w:t>
      </w:r>
      <w:r w:rsidRPr="00443379">
        <w:rPr>
          <w:sz w:val="24"/>
          <w:szCs w:val="24"/>
        </w:rPr>
        <w:t>teises (pvz., teisė reikalauti netesybų).</w:t>
      </w:r>
    </w:p>
    <w:p w14:paraId="298B852A" w14:textId="1FE7E19C" w:rsidR="000F5FE1" w:rsidRPr="003B5356" w:rsidRDefault="000F5FE1" w:rsidP="001A6175">
      <w:pPr>
        <w:pStyle w:val="paragrafai"/>
        <w:tabs>
          <w:tab w:val="clear" w:pos="3898"/>
        </w:tabs>
        <w:ind w:left="567" w:hanging="567"/>
        <w:rPr>
          <w:szCs w:val="24"/>
        </w:rPr>
      </w:pPr>
      <w:r w:rsidRPr="00443379">
        <w:rPr>
          <w:sz w:val="24"/>
          <w:szCs w:val="24"/>
        </w:rPr>
        <w:t xml:space="preserve">Finansuotojo teisė gauti </w:t>
      </w:r>
      <w:r w:rsidR="00464B3F" w:rsidRPr="00443379">
        <w:rPr>
          <w:color w:val="000000"/>
          <w:sz w:val="24"/>
          <w:szCs w:val="24"/>
        </w:rPr>
        <w:t>vartotojų</w:t>
      </w:r>
      <w:r w:rsidRPr="00443379">
        <w:rPr>
          <w:sz w:val="24"/>
          <w:szCs w:val="24"/>
        </w:rPr>
        <w:t xml:space="preserve"> mokėjimus (ar jų dalį)</w:t>
      </w:r>
      <w:r w:rsidR="00464B3F" w:rsidRPr="00443379">
        <w:rPr>
          <w:sz w:val="24"/>
          <w:szCs w:val="24"/>
        </w:rPr>
        <w:t xml:space="preserve"> už teikiamas Paslaugas pagal Sutartį</w:t>
      </w:r>
      <w:r w:rsidRPr="00443379">
        <w:rPr>
          <w:sz w:val="24"/>
          <w:szCs w:val="24"/>
        </w:rPr>
        <w:t xml:space="preserve">, kurią </w:t>
      </w:r>
      <w:r w:rsidR="00464B3F" w:rsidRPr="00443379">
        <w:rPr>
          <w:sz w:val="24"/>
          <w:szCs w:val="24"/>
        </w:rPr>
        <w:t>Koncesininkas</w:t>
      </w:r>
      <w:r w:rsidRPr="00443379">
        <w:rPr>
          <w:sz w:val="24"/>
          <w:szCs w:val="24"/>
        </w:rPr>
        <w:t xml:space="preserve"> perleidžia Finansuotojui, atsiranda iš karto, kai tik </w:t>
      </w:r>
      <w:r w:rsidR="00464B3F" w:rsidRPr="00443379">
        <w:rPr>
          <w:sz w:val="24"/>
          <w:szCs w:val="24"/>
        </w:rPr>
        <w:t>sudaromas šis Susitarimas</w:t>
      </w:r>
      <w:r w:rsidRPr="00443379">
        <w:rPr>
          <w:sz w:val="24"/>
          <w:szCs w:val="24"/>
        </w:rPr>
        <w:t>.</w:t>
      </w:r>
    </w:p>
    <w:p w14:paraId="68805341" w14:textId="1C2A1FC6" w:rsidR="000F5FE1" w:rsidRPr="003B5356" w:rsidRDefault="000F5FE1" w:rsidP="001A6175">
      <w:pPr>
        <w:pStyle w:val="paragrafai"/>
        <w:tabs>
          <w:tab w:val="clear" w:pos="3898"/>
        </w:tabs>
        <w:ind w:left="567" w:hanging="567"/>
        <w:rPr>
          <w:szCs w:val="24"/>
        </w:rPr>
      </w:pPr>
      <w:r w:rsidRPr="00443379">
        <w:rPr>
          <w:sz w:val="24"/>
          <w:szCs w:val="24"/>
        </w:rPr>
        <w:t>Perleidžiamas Reikalavimas</w:t>
      </w:r>
      <w:r w:rsidR="001A6175">
        <w:rPr>
          <w:sz w:val="24"/>
          <w:szCs w:val="24"/>
        </w:rPr>
        <w:t xml:space="preserve"> </w:t>
      </w:r>
      <w:r w:rsidRPr="00443379">
        <w:rPr>
          <w:sz w:val="24"/>
          <w:szCs w:val="24"/>
        </w:rPr>
        <w:t xml:space="preserve">pereina Finansuotojui nuo to momento, kai Susitarimo </w:t>
      </w:r>
      <w:r w:rsidRPr="00443379">
        <w:rPr>
          <w:sz w:val="24"/>
          <w:szCs w:val="24"/>
        </w:rPr>
        <w:fldChar w:fldCharType="begin"/>
      </w:r>
      <w:r w:rsidRPr="00443379">
        <w:rPr>
          <w:sz w:val="24"/>
          <w:szCs w:val="24"/>
        </w:rPr>
        <w:instrText xml:space="preserve"> REF _Ref170969732 \r \h </w:instrText>
      </w:r>
      <w:r w:rsidR="00511352" w:rsidRPr="00443379">
        <w:rPr>
          <w:sz w:val="24"/>
          <w:szCs w:val="24"/>
        </w:rPr>
        <w:instrText xml:space="preserve"> \* MERGEFORMAT </w:instrText>
      </w:r>
      <w:r w:rsidRPr="00443379">
        <w:rPr>
          <w:sz w:val="24"/>
          <w:szCs w:val="24"/>
        </w:rPr>
      </w:r>
      <w:r w:rsidRPr="00443379">
        <w:rPr>
          <w:sz w:val="24"/>
          <w:szCs w:val="24"/>
        </w:rPr>
        <w:fldChar w:fldCharType="separate"/>
      </w:r>
      <w:r w:rsidR="00B675F1">
        <w:rPr>
          <w:sz w:val="24"/>
          <w:szCs w:val="24"/>
        </w:rPr>
        <w:t>8.5</w:t>
      </w:r>
      <w:r w:rsidRPr="00443379">
        <w:rPr>
          <w:sz w:val="24"/>
          <w:szCs w:val="24"/>
        </w:rPr>
        <w:fldChar w:fldCharType="end"/>
      </w:r>
      <w:r w:rsidRPr="00443379">
        <w:rPr>
          <w:sz w:val="24"/>
          <w:szCs w:val="24"/>
        </w:rPr>
        <w:t xml:space="preserve"> punkte numatytu atveju atsiranda Finansuotojo teisė </w:t>
      </w:r>
      <w:r w:rsidR="00464B3F" w:rsidRPr="00443379">
        <w:rPr>
          <w:sz w:val="24"/>
          <w:szCs w:val="24"/>
        </w:rPr>
        <w:t>gauti mokėjimus iš vartotojų už teikiamas Paslaugas</w:t>
      </w:r>
      <w:r w:rsidRPr="00443379">
        <w:rPr>
          <w:sz w:val="24"/>
          <w:szCs w:val="24"/>
        </w:rPr>
        <w:t xml:space="preserve"> Sutartyje nustatyta tvarka. Perleidžiamas Reikalavimas Finansuotojui pereina be jokių papildomų </w:t>
      </w:r>
      <w:r w:rsidR="00464B3F" w:rsidRPr="00443379">
        <w:rPr>
          <w:sz w:val="24"/>
          <w:szCs w:val="24"/>
        </w:rPr>
        <w:t>Koncesininko</w:t>
      </w:r>
      <w:r w:rsidRPr="00443379">
        <w:rPr>
          <w:sz w:val="24"/>
          <w:szCs w:val="24"/>
        </w:rPr>
        <w:t xml:space="preserve"> veiksmų.</w:t>
      </w:r>
    </w:p>
    <w:p w14:paraId="1E06CAE5" w14:textId="4F003AA9" w:rsidR="000F5FE1" w:rsidRPr="003B5356" w:rsidRDefault="000F5FE1" w:rsidP="001A6175">
      <w:pPr>
        <w:pStyle w:val="paragrafai"/>
        <w:tabs>
          <w:tab w:val="clear" w:pos="3898"/>
        </w:tabs>
        <w:ind w:left="567" w:hanging="567"/>
        <w:rPr>
          <w:szCs w:val="24"/>
        </w:rPr>
      </w:pPr>
      <w:r w:rsidRPr="00443379">
        <w:rPr>
          <w:sz w:val="24"/>
          <w:szCs w:val="24"/>
        </w:rPr>
        <w:t xml:space="preserve">Perleidžiamas Reikalavimas dėl </w:t>
      </w:r>
      <w:r w:rsidR="00464B3F" w:rsidRPr="00443379">
        <w:rPr>
          <w:sz w:val="24"/>
          <w:szCs w:val="24"/>
        </w:rPr>
        <w:t>Suteikiančiosios institucijos</w:t>
      </w:r>
      <w:r w:rsidRPr="00443379">
        <w:rPr>
          <w:sz w:val="24"/>
          <w:szCs w:val="24"/>
        </w:rPr>
        <w:t xml:space="preserve"> Sutarties nutraukimo atveju mokėtinų kompensacijų pereina Finansuotojui nuo šio Susitarimo sudarymo momento. Šalys susitaria, kad visais atvejais (be atskiro Finansuotojo pareikalavimo ar bet kokių kitų papildomų Finansuotojo ir (ar) </w:t>
      </w:r>
      <w:r w:rsidR="00464B3F" w:rsidRPr="00443379">
        <w:rPr>
          <w:sz w:val="24"/>
          <w:szCs w:val="24"/>
        </w:rPr>
        <w:t>Koncesininko</w:t>
      </w:r>
      <w:r w:rsidRPr="00443379">
        <w:rPr>
          <w:sz w:val="24"/>
          <w:szCs w:val="24"/>
        </w:rPr>
        <w:t xml:space="preserve"> veiksmų) </w:t>
      </w:r>
      <w:r w:rsidR="00464B3F" w:rsidRPr="00443379">
        <w:rPr>
          <w:color w:val="000000"/>
          <w:sz w:val="24"/>
          <w:szCs w:val="24"/>
        </w:rPr>
        <w:t>Suteikiančiosios institucijos</w:t>
      </w:r>
      <w:r w:rsidRPr="00443379">
        <w:rPr>
          <w:sz w:val="24"/>
          <w:szCs w:val="24"/>
        </w:rPr>
        <w:t xml:space="preserve"> Sutarties nutraukimo atveju mokėtina kompensacija turi būti mokama tiesiogiai Finansuotojui į jo einamąją banko sąskaitą Nr. [</w:t>
      </w:r>
      <w:r w:rsidRPr="00443379">
        <w:rPr>
          <w:sz w:val="24"/>
          <w:szCs w:val="24"/>
          <w:highlight w:val="lightGray"/>
        </w:rPr>
        <w:t>•</w:t>
      </w:r>
      <w:r w:rsidRPr="00443379">
        <w:rPr>
          <w:sz w:val="24"/>
          <w:szCs w:val="24"/>
        </w:rPr>
        <w:t>], mokėjimo paskirtyje nurodant „[</w:t>
      </w:r>
      <w:r w:rsidRPr="00443379">
        <w:rPr>
          <w:sz w:val="24"/>
          <w:szCs w:val="24"/>
          <w:highlight w:val="lightGray"/>
        </w:rPr>
        <w:t>•</w:t>
      </w:r>
      <w:r w:rsidRPr="00443379">
        <w:rPr>
          <w:sz w:val="24"/>
          <w:szCs w:val="24"/>
        </w:rPr>
        <w:t>]“.</w:t>
      </w:r>
    </w:p>
    <w:p w14:paraId="05A26459" w14:textId="641AF258" w:rsidR="000F5FE1" w:rsidRPr="003B5356" w:rsidRDefault="000F5FE1" w:rsidP="001A6175">
      <w:pPr>
        <w:pStyle w:val="paragrafai"/>
        <w:tabs>
          <w:tab w:val="clear" w:pos="3898"/>
        </w:tabs>
        <w:ind w:left="567" w:hanging="567"/>
        <w:rPr>
          <w:szCs w:val="24"/>
        </w:rPr>
      </w:pPr>
      <w:bookmarkStart w:id="1213" w:name="_Ref170969732"/>
      <w:r w:rsidRPr="00443379">
        <w:rPr>
          <w:sz w:val="24"/>
          <w:szCs w:val="24"/>
        </w:rPr>
        <w:t xml:space="preserve">Finansuotojas įgyja teisę </w:t>
      </w:r>
      <w:r w:rsidR="00361D2D" w:rsidRPr="00443379">
        <w:rPr>
          <w:sz w:val="24"/>
          <w:szCs w:val="24"/>
        </w:rPr>
        <w:t>gauti mokėjimus iš vartotojų už teikiamas Paslaugas</w:t>
      </w:r>
      <w:r w:rsidRPr="00443379">
        <w:rPr>
          <w:sz w:val="24"/>
          <w:szCs w:val="24"/>
        </w:rPr>
        <w:t xml:space="preserve">, kai </w:t>
      </w:r>
      <w:r w:rsidR="00361D2D" w:rsidRPr="00443379">
        <w:rPr>
          <w:sz w:val="24"/>
          <w:szCs w:val="24"/>
        </w:rPr>
        <w:t>Koncesininkui</w:t>
      </w:r>
      <w:r w:rsidRPr="00443379">
        <w:rPr>
          <w:sz w:val="24"/>
          <w:szCs w:val="24"/>
        </w:rPr>
        <w:t xml:space="preserve"> atsiranda atitinkama teisė gauti mokėjimus iš </w:t>
      </w:r>
      <w:r w:rsidR="00361D2D" w:rsidRPr="00443379">
        <w:rPr>
          <w:color w:val="000000"/>
          <w:sz w:val="24"/>
          <w:szCs w:val="24"/>
        </w:rPr>
        <w:t>vartotojų</w:t>
      </w:r>
      <w:r w:rsidRPr="00443379">
        <w:rPr>
          <w:sz w:val="24"/>
          <w:szCs w:val="24"/>
        </w:rPr>
        <w:t xml:space="preserve"> ir kai </w:t>
      </w:r>
      <w:r w:rsidR="00361D2D" w:rsidRPr="00443379">
        <w:rPr>
          <w:sz w:val="24"/>
          <w:szCs w:val="24"/>
        </w:rPr>
        <w:t>Koncesininkas</w:t>
      </w:r>
      <w:r w:rsidRPr="00443379">
        <w:rPr>
          <w:sz w:val="24"/>
          <w:szCs w:val="24"/>
        </w:rPr>
        <w:t xml:space="preserve"> ilgiau kaip 30 (trisdešimt) dienų nesumoka bet kokių mokėjimų pagal Finansavimo sutartį (kredito ar jo dalies grąžinimas, palūkanų, administravimo mokesčio ir kiti Finansavimo sutartyje numatyti </w:t>
      </w:r>
      <w:r w:rsidR="00361D2D" w:rsidRPr="00443379">
        <w:rPr>
          <w:sz w:val="24"/>
          <w:szCs w:val="24"/>
        </w:rPr>
        <w:t>Koncesininko</w:t>
      </w:r>
      <w:r w:rsidRPr="00443379">
        <w:rPr>
          <w:sz w:val="24"/>
          <w:szCs w:val="24"/>
        </w:rPr>
        <w:t xml:space="preserve"> gavėjo mokėjimai Finansuotojui) arba kai Finansuotojas </w:t>
      </w:r>
      <w:r w:rsidRPr="00443379">
        <w:rPr>
          <w:sz w:val="24"/>
          <w:szCs w:val="24"/>
        </w:rPr>
        <w:lastRenderedPageBreak/>
        <w:t xml:space="preserve">pareikalauja, kad </w:t>
      </w:r>
      <w:r w:rsidR="00361D2D" w:rsidRPr="00443379">
        <w:rPr>
          <w:sz w:val="24"/>
          <w:szCs w:val="24"/>
        </w:rPr>
        <w:t>Koncesininkas</w:t>
      </w:r>
      <w:r w:rsidRPr="00443379">
        <w:rPr>
          <w:sz w:val="24"/>
          <w:szCs w:val="24"/>
        </w:rPr>
        <w:t xml:space="preserve"> grąžintų Finansuotojui dalį negrąžinto kredito ar visą negrąžintą kreditą. Ši Finansuotojo teisė neatima iš Finansuotojo teisės reikalauti iš </w:t>
      </w:r>
      <w:r w:rsidR="00361D2D" w:rsidRPr="00443379">
        <w:rPr>
          <w:sz w:val="24"/>
          <w:szCs w:val="24"/>
        </w:rPr>
        <w:t>Koncesininko</w:t>
      </w:r>
      <w:r w:rsidRPr="00443379">
        <w:rPr>
          <w:sz w:val="24"/>
          <w:szCs w:val="24"/>
        </w:rPr>
        <w:t xml:space="preserve"> tinkamai vykdyti minėt</w:t>
      </w:r>
      <w:r w:rsidR="00361D2D" w:rsidRPr="00443379">
        <w:rPr>
          <w:sz w:val="24"/>
          <w:szCs w:val="24"/>
        </w:rPr>
        <w:t>ų</w:t>
      </w:r>
      <w:r w:rsidRPr="00443379">
        <w:rPr>
          <w:sz w:val="24"/>
          <w:szCs w:val="24"/>
        </w:rPr>
        <w:t xml:space="preserve"> mokėjim</w:t>
      </w:r>
      <w:r w:rsidR="00361D2D" w:rsidRPr="00443379">
        <w:rPr>
          <w:sz w:val="24"/>
          <w:szCs w:val="24"/>
        </w:rPr>
        <w:t>ų</w:t>
      </w:r>
      <w:r w:rsidRPr="00443379">
        <w:rPr>
          <w:sz w:val="24"/>
          <w:szCs w:val="24"/>
        </w:rPr>
        <w:t xml:space="preserve"> Finansuotojui pagal Finansavimo sutartį.</w:t>
      </w:r>
      <w:bookmarkEnd w:id="1213"/>
    </w:p>
    <w:p w14:paraId="41F063CD" w14:textId="1A904175" w:rsidR="000F5FE1" w:rsidRPr="003B5356" w:rsidRDefault="000F5FE1" w:rsidP="001A6175">
      <w:pPr>
        <w:pStyle w:val="paragrafai"/>
        <w:tabs>
          <w:tab w:val="clear" w:pos="3898"/>
        </w:tabs>
        <w:ind w:left="567" w:hanging="567"/>
        <w:rPr>
          <w:szCs w:val="24"/>
        </w:rPr>
      </w:pPr>
      <w:r w:rsidRPr="001A6175">
        <w:rPr>
          <w:sz w:val="24"/>
          <w:szCs w:val="24"/>
        </w:rPr>
        <w:t xml:space="preserve">Finansuotojas turi teisę savo nuožiūra nuspręsti nepasinaudoti Susitarimo </w:t>
      </w:r>
      <w:r w:rsidRPr="001A6175">
        <w:rPr>
          <w:sz w:val="24"/>
          <w:szCs w:val="24"/>
        </w:rPr>
        <w:fldChar w:fldCharType="begin"/>
      </w:r>
      <w:r w:rsidRPr="001A6175">
        <w:rPr>
          <w:sz w:val="24"/>
          <w:szCs w:val="24"/>
        </w:rPr>
        <w:instrText xml:space="preserve"> REF _Ref170969732 \r \h </w:instrText>
      </w:r>
      <w:r w:rsidR="00511352" w:rsidRPr="001A6175">
        <w:rPr>
          <w:sz w:val="24"/>
          <w:szCs w:val="24"/>
        </w:rPr>
        <w:instrText xml:space="preserve"> \* MERGEFORMAT </w:instrText>
      </w:r>
      <w:r w:rsidRPr="001A6175">
        <w:rPr>
          <w:sz w:val="24"/>
          <w:szCs w:val="24"/>
        </w:rPr>
      </w:r>
      <w:r w:rsidRPr="001A6175">
        <w:rPr>
          <w:sz w:val="24"/>
          <w:szCs w:val="24"/>
        </w:rPr>
        <w:fldChar w:fldCharType="separate"/>
      </w:r>
      <w:r w:rsidR="00B675F1">
        <w:rPr>
          <w:sz w:val="24"/>
          <w:szCs w:val="24"/>
        </w:rPr>
        <w:t>8.5</w:t>
      </w:r>
      <w:r w:rsidRPr="001A6175">
        <w:rPr>
          <w:sz w:val="24"/>
          <w:szCs w:val="24"/>
        </w:rPr>
        <w:fldChar w:fldCharType="end"/>
      </w:r>
      <w:r w:rsidRPr="001A6175">
        <w:rPr>
          <w:sz w:val="24"/>
          <w:szCs w:val="24"/>
        </w:rPr>
        <w:t xml:space="preserve"> punkte numatyta teise, taip pat nuspręsti, kada pasinaudoti minėta teise. Šiame punkte paminėtų Finansuotojo teisių realizavimas jokiu būdu neatima ir neriboja Finansuotojo galimybės naudotis visomis kitomis Finansavimo sutartyje ir (ar) teisės aktuose numatytomis teisėmis, įskaitant Finansavimo sutartyje nustatytą Finansuotojo teisę savo pasirinktu eiliškumu realizuoti Finansuotojui pateiktas </w:t>
      </w:r>
      <w:r w:rsidR="00361D2D" w:rsidRPr="001A6175">
        <w:rPr>
          <w:sz w:val="24"/>
          <w:szCs w:val="24"/>
        </w:rPr>
        <w:t>Koncesininko</w:t>
      </w:r>
      <w:r w:rsidRPr="001A6175">
        <w:rPr>
          <w:sz w:val="24"/>
          <w:szCs w:val="24"/>
        </w:rPr>
        <w:t xml:space="preserve"> prievolių pagal Finansavimo sutartį įvykdymą užtikrinančias priemones.</w:t>
      </w:r>
    </w:p>
    <w:p w14:paraId="3E319587" w14:textId="76A3AF48" w:rsidR="000F5FE1" w:rsidRPr="003B5356" w:rsidRDefault="000F5FE1" w:rsidP="001A6175">
      <w:pPr>
        <w:pStyle w:val="paragrafai"/>
        <w:tabs>
          <w:tab w:val="clear" w:pos="3898"/>
        </w:tabs>
        <w:ind w:left="567" w:hanging="567"/>
        <w:rPr>
          <w:szCs w:val="24"/>
        </w:rPr>
      </w:pPr>
      <w:r w:rsidRPr="00443379">
        <w:rPr>
          <w:sz w:val="24"/>
          <w:szCs w:val="24"/>
        </w:rPr>
        <w:t xml:space="preserve">Finansuotojas Susitarimo </w:t>
      </w:r>
      <w:r w:rsidRPr="001A6175">
        <w:rPr>
          <w:sz w:val="24"/>
          <w:szCs w:val="24"/>
        </w:rPr>
        <w:fldChar w:fldCharType="begin"/>
      </w:r>
      <w:r w:rsidRPr="00443379">
        <w:rPr>
          <w:sz w:val="24"/>
          <w:szCs w:val="24"/>
        </w:rPr>
        <w:instrText xml:space="preserve"> REF _Ref170969732 \r \h </w:instrText>
      </w:r>
      <w:r w:rsidR="00511352" w:rsidRPr="00443379">
        <w:rPr>
          <w:sz w:val="24"/>
          <w:szCs w:val="24"/>
        </w:rPr>
        <w:instrText xml:space="preserve"> \* MERGEFORMAT </w:instrText>
      </w:r>
      <w:r w:rsidRPr="001A6175">
        <w:rPr>
          <w:sz w:val="24"/>
          <w:szCs w:val="24"/>
        </w:rPr>
      </w:r>
      <w:r w:rsidRPr="001A6175">
        <w:rPr>
          <w:sz w:val="24"/>
          <w:szCs w:val="24"/>
        </w:rPr>
        <w:fldChar w:fldCharType="separate"/>
      </w:r>
      <w:r w:rsidR="00B675F1">
        <w:rPr>
          <w:sz w:val="24"/>
          <w:szCs w:val="24"/>
        </w:rPr>
        <w:t>8.5</w:t>
      </w:r>
      <w:r w:rsidRPr="001A6175">
        <w:rPr>
          <w:sz w:val="24"/>
          <w:szCs w:val="24"/>
        </w:rPr>
        <w:fldChar w:fldCharType="end"/>
      </w:r>
      <w:r w:rsidRPr="00443379">
        <w:rPr>
          <w:sz w:val="24"/>
          <w:szCs w:val="24"/>
        </w:rPr>
        <w:t xml:space="preserve"> punkte nustatytą teisę realizuoja raštu pateikdamas </w:t>
      </w:r>
      <w:r w:rsidR="00361D2D" w:rsidRPr="00443379">
        <w:rPr>
          <w:sz w:val="24"/>
          <w:szCs w:val="24"/>
        </w:rPr>
        <w:t>Koncesininkui</w:t>
      </w:r>
      <w:r w:rsidRPr="00443379">
        <w:rPr>
          <w:sz w:val="24"/>
          <w:szCs w:val="24"/>
        </w:rPr>
        <w:t xml:space="preserve"> nurodymą </w:t>
      </w:r>
      <w:r w:rsidR="00361D2D" w:rsidRPr="00443379">
        <w:rPr>
          <w:sz w:val="24"/>
          <w:szCs w:val="24"/>
        </w:rPr>
        <w:t>perleisti</w:t>
      </w:r>
      <w:r w:rsidRPr="00443379">
        <w:rPr>
          <w:sz w:val="24"/>
          <w:szCs w:val="24"/>
        </w:rPr>
        <w:t xml:space="preserve"> visus </w:t>
      </w:r>
      <w:r w:rsidR="00361D2D" w:rsidRPr="00443379">
        <w:rPr>
          <w:sz w:val="24"/>
          <w:szCs w:val="24"/>
        </w:rPr>
        <w:t>vartotojų atliekamus</w:t>
      </w:r>
      <w:r w:rsidRPr="00443379">
        <w:rPr>
          <w:sz w:val="24"/>
          <w:szCs w:val="24"/>
        </w:rPr>
        <w:t xml:space="preserve"> mokėjimus</w:t>
      </w:r>
      <w:r w:rsidR="00361D2D" w:rsidRPr="00443379">
        <w:rPr>
          <w:sz w:val="24"/>
          <w:szCs w:val="24"/>
        </w:rPr>
        <w:t xml:space="preserve"> už Paslaugas</w:t>
      </w:r>
      <w:r w:rsidRPr="00443379">
        <w:rPr>
          <w:sz w:val="24"/>
          <w:szCs w:val="24"/>
        </w:rPr>
        <w:t xml:space="preserve"> tiesiogiai Finansuotojui, kai </w:t>
      </w:r>
      <w:r w:rsidR="00361D2D" w:rsidRPr="00443379">
        <w:rPr>
          <w:sz w:val="24"/>
          <w:szCs w:val="24"/>
        </w:rPr>
        <w:t>Koncesininkas įgyja</w:t>
      </w:r>
      <w:r w:rsidRPr="00443379">
        <w:rPr>
          <w:sz w:val="24"/>
          <w:szCs w:val="24"/>
        </w:rPr>
        <w:t xml:space="preserve"> atitinkam</w:t>
      </w:r>
      <w:r w:rsidR="00361D2D" w:rsidRPr="00443379">
        <w:rPr>
          <w:sz w:val="24"/>
          <w:szCs w:val="24"/>
        </w:rPr>
        <w:t>ą</w:t>
      </w:r>
      <w:r w:rsidRPr="00443379">
        <w:rPr>
          <w:sz w:val="24"/>
          <w:szCs w:val="24"/>
        </w:rPr>
        <w:t xml:space="preserve"> teis</w:t>
      </w:r>
      <w:r w:rsidR="00361D2D" w:rsidRPr="00443379">
        <w:rPr>
          <w:sz w:val="24"/>
          <w:szCs w:val="24"/>
        </w:rPr>
        <w:t>ę</w:t>
      </w:r>
      <w:r w:rsidRPr="00443379">
        <w:rPr>
          <w:sz w:val="24"/>
          <w:szCs w:val="24"/>
        </w:rPr>
        <w:t xml:space="preserve"> gauti mokėjimus iš </w:t>
      </w:r>
      <w:r w:rsidR="00361D2D" w:rsidRPr="00443379">
        <w:rPr>
          <w:sz w:val="24"/>
          <w:szCs w:val="24"/>
        </w:rPr>
        <w:t>vartotojų</w:t>
      </w:r>
      <w:r w:rsidRPr="00443379">
        <w:rPr>
          <w:sz w:val="24"/>
          <w:szCs w:val="24"/>
        </w:rPr>
        <w:t xml:space="preserve">, ir tokiu atveju </w:t>
      </w:r>
      <w:r w:rsidR="00361D2D" w:rsidRPr="00443379">
        <w:rPr>
          <w:sz w:val="24"/>
          <w:szCs w:val="24"/>
        </w:rPr>
        <w:t>Koncesininkas nuo</w:t>
      </w:r>
      <w:r w:rsidRPr="00443379">
        <w:rPr>
          <w:sz w:val="24"/>
          <w:szCs w:val="24"/>
        </w:rPr>
        <w:t xml:space="preserve"> tokio nurodymo gavimo dienos visus mokėjimus moka tiesiogiai Finansuotojui į jo einamąją banko sąskaitą Nr. [</w:t>
      </w:r>
      <w:r w:rsidRPr="00443379">
        <w:rPr>
          <w:sz w:val="24"/>
          <w:szCs w:val="24"/>
          <w:highlight w:val="lightGray"/>
        </w:rPr>
        <w:t>•</w:t>
      </w:r>
      <w:r w:rsidRPr="00443379">
        <w:rPr>
          <w:sz w:val="24"/>
          <w:szCs w:val="24"/>
        </w:rPr>
        <w:t>], mokėjimo paskirtyje nurodant „[</w:t>
      </w:r>
      <w:r w:rsidRPr="00443379">
        <w:rPr>
          <w:sz w:val="24"/>
          <w:szCs w:val="24"/>
          <w:highlight w:val="lightGray"/>
        </w:rPr>
        <w:t>•</w:t>
      </w:r>
      <w:r w:rsidRPr="00443379">
        <w:rPr>
          <w:sz w:val="24"/>
          <w:szCs w:val="24"/>
        </w:rPr>
        <w:t>]“.</w:t>
      </w:r>
    </w:p>
    <w:bookmarkEnd w:id="1211"/>
    <w:p w14:paraId="0F421EA8" w14:textId="4C1EA7A2" w:rsidR="000F5FE1" w:rsidRPr="00443379" w:rsidRDefault="00361D2D" w:rsidP="00523DD2">
      <w:pPr>
        <w:pStyle w:val="paragrafai"/>
        <w:tabs>
          <w:tab w:val="clear" w:pos="3898"/>
        </w:tabs>
        <w:ind w:left="567" w:hanging="567"/>
        <w:rPr>
          <w:sz w:val="24"/>
          <w:szCs w:val="24"/>
        </w:rPr>
      </w:pPr>
      <w:r w:rsidRPr="00443379">
        <w:rPr>
          <w:sz w:val="24"/>
          <w:szCs w:val="24"/>
        </w:rPr>
        <w:t>Suteikiančioji</w:t>
      </w:r>
      <w:r w:rsidRPr="00443379">
        <w:rPr>
          <w:sz w:val="24"/>
          <w:szCs w:val="24"/>
          <w:lang w:eastAsia="lt-LT"/>
        </w:rPr>
        <w:t xml:space="preserve"> institucija</w:t>
      </w:r>
      <w:r w:rsidR="000F5FE1" w:rsidRPr="00443379">
        <w:rPr>
          <w:sz w:val="24"/>
          <w:szCs w:val="24"/>
        </w:rPr>
        <w:t xml:space="preserve"> pareiškia, kad sutinka su Susitarimo </w:t>
      </w:r>
      <w:r w:rsidR="000F5FE1" w:rsidRPr="00443379">
        <w:rPr>
          <w:sz w:val="24"/>
          <w:szCs w:val="24"/>
        </w:rPr>
        <w:fldChar w:fldCharType="begin"/>
      </w:r>
      <w:r w:rsidR="000F5FE1" w:rsidRPr="00443379">
        <w:rPr>
          <w:sz w:val="24"/>
          <w:szCs w:val="24"/>
        </w:rPr>
        <w:instrText xml:space="preserve"> REF _Ref290305067 \r \h  \* MERGEFORMAT </w:instrText>
      </w:r>
      <w:r w:rsidR="000F5FE1" w:rsidRPr="00443379">
        <w:rPr>
          <w:sz w:val="24"/>
          <w:szCs w:val="24"/>
        </w:rPr>
      </w:r>
      <w:r w:rsidR="000F5FE1" w:rsidRPr="00443379">
        <w:rPr>
          <w:sz w:val="24"/>
          <w:szCs w:val="24"/>
        </w:rPr>
        <w:fldChar w:fldCharType="separate"/>
      </w:r>
      <w:r w:rsidR="00B675F1">
        <w:rPr>
          <w:sz w:val="24"/>
          <w:szCs w:val="24"/>
        </w:rPr>
        <w:t>8.1</w:t>
      </w:r>
      <w:r w:rsidR="000F5FE1" w:rsidRPr="00443379">
        <w:rPr>
          <w:sz w:val="24"/>
          <w:szCs w:val="24"/>
        </w:rPr>
        <w:fldChar w:fldCharType="end"/>
      </w:r>
      <w:r w:rsidR="000F5FE1" w:rsidRPr="00443379">
        <w:rPr>
          <w:sz w:val="24"/>
          <w:szCs w:val="24"/>
        </w:rPr>
        <w:t> punkte nurodytu reikalavimo teisių perleidimu ir yra tinkama informuota apie reikalavimo teisių perleidimą.</w:t>
      </w:r>
    </w:p>
    <w:p w14:paraId="769ED8DD" w14:textId="4791F39C" w:rsidR="000F5FE1" w:rsidRPr="00443379" w:rsidRDefault="000F5FE1" w:rsidP="00386854">
      <w:pPr>
        <w:pStyle w:val="paragrafai"/>
        <w:tabs>
          <w:tab w:val="clear" w:pos="3898"/>
        </w:tabs>
        <w:ind w:left="567" w:hanging="567"/>
        <w:rPr>
          <w:sz w:val="24"/>
          <w:szCs w:val="24"/>
        </w:rPr>
      </w:pPr>
      <w:r w:rsidRPr="00443379">
        <w:rPr>
          <w:sz w:val="24"/>
          <w:szCs w:val="24"/>
        </w:rPr>
        <w:t xml:space="preserve">Pasinaudojus perleistomis reikalavimo teisėmis, Finansuotojo iš </w:t>
      </w:r>
      <w:r w:rsidR="00361D2D" w:rsidRPr="00443379">
        <w:rPr>
          <w:color w:val="000000"/>
          <w:sz w:val="24"/>
          <w:szCs w:val="24"/>
        </w:rPr>
        <w:t>Koncesininko</w:t>
      </w:r>
      <w:r w:rsidR="00386854">
        <w:rPr>
          <w:color w:val="000000"/>
          <w:sz w:val="24"/>
          <w:szCs w:val="24"/>
        </w:rPr>
        <w:t xml:space="preserve"> ar Suteikiančiosios institucijos</w:t>
      </w:r>
      <w:r w:rsidR="00361D2D" w:rsidRPr="00443379">
        <w:rPr>
          <w:color w:val="000000"/>
          <w:sz w:val="24"/>
          <w:szCs w:val="24"/>
        </w:rPr>
        <w:t xml:space="preserve"> </w:t>
      </w:r>
      <w:r w:rsidRPr="00443379">
        <w:rPr>
          <w:sz w:val="24"/>
          <w:szCs w:val="24"/>
        </w:rPr>
        <w:t xml:space="preserve">gautos sumos bus naudojamos </w:t>
      </w:r>
      <w:r w:rsidR="00361D2D" w:rsidRPr="00443379">
        <w:rPr>
          <w:sz w:val="24"/>
          <w:szCs w:val="24"/>
        </w:rPr>
        <w:t>Koncesininko</w:t>
      </w:r>
      <w:r w:rsidRPr="00443379">
        <w:rPr>
          <w:sz w:val="24"/>
          <w:szCs w:val="24"/>
        </w:rPr>
        <w:t xml:space="preserve"> įsiskolinimui Finansuotojui dengti. Už reikalavimo teisių pagal Sutartį perleidimą papildomas atlyginimas </w:t>
      </w:r>
      <w:r w:rsidR="00361D2D" w:rsidRPr="00443379">
        <w:rPr>
          <w:sz w:val="24"/>
          <w:szCs w:val="24"/>
        </w:rPr>
        <w:t>Koncesininkui</w:t>
      </w:r>
      <w:r w:rsidRPr="00443379">
        <w:rPr>
          <w:sz w:val="24"/>
          <w:szCs w:val="24"/>
        </w:rPr>
        <w:t xml:space="preserve"> nemokamas.</w:t>
      </w:r>
    </w:p>
    <w:p w14:paraId="46F27B37" w14:textId="7B073994" w:rsidR="000F5FE1" w:rsidRPr="00443379" w:rsidRDefault="000F5FE1" w:rsidP="00523DD2">
      <w:pPr>
        <w:pStyle w:val="paragrafai"/>
        <w:tabs>
          <w:tab w:val="clear" w:pos="3898"/>
        </w:tabs>
        <w:ind w:left="567" w:hanging="567"/>
        <w:rPr>
          <w:sz w:val="24"/>
          <w:szCs w:val="24"/>
        </w:rPr>
      </w:pPr>
      <w:r w:rsidRPr="00443379">
        <w:rPr>
          <w:sz w:val="24"/>
          <w:szCs w:val="24"/>
        </w:rPr>
        <w:t xml:space="preserve">Bet kuriuo atveju, Finansuotojas negali pasinaudoti jam perleistomis teisėmis didesne apimtimi, nei reikalinga </w:t>
      </w:r>
      <w:r w:rsidR="00361D2D" w:rsidRPr="00443379">
        <w:rPr>
          <w:sz w:val="24"/>
          <w:szCs w:val="24"/>
        </w:rPr>
        <w:t>Koncesininko</w:t>
      </w:r>
      <w:r w:rsidRPr="00443379">
        <w:rPr>
          <w:sz w:val="24"/>
          <w:szCs w:val="24"/>
        </w:rPr>
        <w:t xml:space="preserve"> įsipareigojimų (įskaitant netesybų ir kreditoriaus patirtų nuostolių atlyginimą) pagal Finansavimo sutartį vykdymui.</w:t>
      </w:r>
    </w:p>
    <w:p w14:paraId="5F6DBA3B" w14:textId="071FC98C" w:rsidR="000F5FE1" w:rsidRPr="00443379" w:rsidRDefault="00361D2D" w:rsidP="00523DD2">
      <w:pPr>
        <w:pStyle w:val="paragrafai"/>
        <w:tabs>
          <w:tab w:val="clear" w:pos="3898"/>
        </w:tabs>
        <w:ind w:left="567" w:hanging="567"/>
        <w:rPr>
          <w:sz w:val="24"/>
          <w:szCs w:val="24"/>
        </w:rPr>
      </w:pPr>
      <w:r w:rsidRPr="00443379">
        <w:rPr>
          <w:sz w:val="24"/>
          <w:szCs w:val="24"/>
        </w:rPr>
        <w:t>Koncesininkas</w:t>
      </w:r>
      <w:r w:rsidR="000F5FE1" w:rsidRPr="00443379">
        <w:rPr>
          <w:sz w:val="24"/>
          <w:szCs w:val="24"/>
        </w:rPr>
        <w:t xml:space="preserve"> pareiškia ir garantuoja, kad pagal šį Susitarimą perleistos reikalavimo teisės yra galiojančios. Siekiant išvengti abejonių, </w:t>
      </w:r>
      <w:r w:rsidRPr="00443379">
        <w:rPr>
          <w:sz w:val="24"/>
          <w:szCs w:val="24"/>
        </w:rPr>
        <w:t>Koncesininkas</w:t>
      </w:r>
      <w:r w:rsidR="000F5FE1" w:rsidRPr="00443379">
        <w:rPr>
          <w:sz w:val="24"/>
          <w:szCs w:val="24"/>
        </w:rPr>
        <w:t xml:space="preserve"> negarantuoja ir neatsako (i) už </w:t>
      </w:r>
      <w:r w:rsidRPr="00443379">
        <w:rPr>
          <w:color w:val="000000"/>
          <w:sz w:val="24"/>
          <w:szCs w:val="24"/>
        </w:rPr>
        <w:t>Suteikiančiosios institucijos</w:t>
      </w:r>
      <w:r w:rsidR="000F5FE1" w:rsidRPr="00443379">
        <w:rPr>
          <w:sz w:val="24"/>
          <w:szCs w:val="24"/>
        </w:rPr>
        <w:t xml:space="preserve"> įsipareigojimų pagal Sutartį neįvykdymą ar vengimą juos įvykdyti, (ii) bet kokį </w:t>
      </w:r>
      <w:r w:rsidRPr="00443379">
        <w:rPr>
          <w:sz w:val="24"/>
          <w:szCs w:val="24"/>
        </w:rPr>
        <w:t>Suteikiančiosios institucijos</w:t>
      </w:r>
      <w:r w:rsidR="000F5FE1" w:rsidRPr="00443379">
        <w:rPr>
          <w:sz w:val="24"/>
          <w:szCs w:val="24"/>
        </w:rPr>
        <w:t xml:space="preserve"> ar bet kurios trečiosios šalies užtikrinimą, garantiją ar pareiškimą, susijusį su Sutartimi, (iii) </w:t>
      </w:r>
      <w:r w:rsidRPr="00443379">
        <w:rPr>
          <w:sz w:val="24"/>
          <w:szCs w:val="24"/>
        </w:rPr>
        <w:t>Suteikiančiosios institucijos</w:t>
      </w:r>
      <w:r w:rsidR="000F5FE1" w:rsidRPr="00443379">
        <w:rPr>
          <w:sz w:val="24"/>
          <w:szCs w:val="24"/>
        </w:rPr>
        <w:t xml:space="preserve"> ar bet kurios trečiosios šalies finansinę būklę ar kredito riziką arba (iv) </w:t>
      </w:r>
      <w:r w:rsidRPr="00443379">
        <w:rPr>
          <w:sz w:val="24"/>
          <w:szCs w:val="24"/>
        </w:rPr>
        <w:t>Suteikiančiosios institucij</w:t>
      </w:r>
      <w:r w:rsidR="000F5FE1" w:rsidRPr="00443379">
        <w:rPr>
          <w:sz w:val="24"/>
          <w:szCs w:val="24"/>
        </w:rPr>
        <w:t>o</w:t>
      </w:r>
      <w:r w:rsidRPr="00443379">
        <w:rPr>
          <w:sz w:val="24"/>
          <w:szCs w:val="24"/>
        </w:rPr>
        <w:t>s</w:t>
      </w:r>
      <w:r w:rsidR="000F5FE1" w:rsidRPr="00443379">
        <w:rPr>
          <w:sz w:val="24"/>
          <w:szCs w:val="24"/>
        </w:rPr>
        <w:t xml:space="preserve"> nuosavybės ar finansinės atskaitomybės patikrinimą.</w:t>
      </w:r>
    </w:p>
    <w:p w14:paraId="0F8E4DB1" w14:textId="62241480" w:rsidR="000F5FE1" w:rsidRPr="003B5356" w:rsidRDefault="000F5FE1" w:rsidP="00443379">
      <w:pPr>
        <w:pStyle w:val="paragrafai"/>
        <w:tabs>
          <w:tab w:val="clear" w:pos="3898"/>
        </w:tabs>
        <w:ind w:left="567" w:hanging="567"/>
        <w:rPr>
          <w:szCs w:val="24"/>
        </w:rPr>
      </w:pPr>
      <w:r w:rsidRPr="00443379">
        <w:rPr>
          <w:sz w:val="24"/>
          <w:szCs w:val="24"/>
        </w:rPr>
        <w:t xml:space="preserve">Finansuotojas pareiškia ir patvirtina, kad jam visiškai žinoma </w:t>
      </w:r>
      <w:r w:rsidR="00361D2D" w:rsidRPr="00443379">
        <w:rPr>
          <w:color w:val="000000"/>
          <w:sz w:val="24"/>
          <w:szCs w:val="24"/>
        </w:rPr>
        <w:t>Suteikiančiosios institucijos</w:t>
      </w:r>
      <w:r w:rsidRPr="00443379">
        <w:rPr>
          <w:sz w:val="24"/>
          <w:szCs w:val="24"/>
        </w:rPr>
        <w:t xml:space="preserve"> ūkinė-finansinė būklė, turto, o taip pat visų kitų faktų ir aspektų visuma tokia apimtimi, kiek jo manymu reikalinga šio Susitarimo sudarymui ir įgyvendinimui ir kad jis, priimdamas sprendimus sudaryti šį Susitarimą ir jį sudarydamas, nesiremia kokiais nors </w:t>
      </w:r>
      <w:r w:rsidR="00DA5694" w:rsidRPr="00443379">
        <w:rPr>
          <w:sz w:val="24"/>
          <w:szCs w:val="24"/>
        </w:rPr>
        <w:t xml:space="preserve">Koncesininko </w:t>
      </w:r>
      <w:r w:rsidRPr="00443379">
        <w:rPr>
          <w:sz w:val="24"/>
          <w:szCs w:val="24"/>
        </w:rPr>
        <w:t xml:space="preserve">ar jos atstovų pareiškimais ar patvirtinimais, nepateiktais šiame Susitarime. Išlaidos, susijusios su Reikalavimo teisių perleidimų, (jei tokių būtų) tenka </w:t>
      </w:r>
      <w:r w:rsidR="00DA5694" w:rsidRPr="00443379">
        <w:rPr>
          <w:sz w:val="24"/>
          <w:szCs w:val="24"/>
        </w:rPr>
        <w:t>Koncesininkui</w:t>
      </w:r>
      <w:r w:rsidRPr="00443379">
        <w:rPr>
          <w:sz w:val="24"/>
          <w:szCs w:val="24"/>
        </w:rPr>
        <w:t>.</w:t>
      </w:r>
    </w:p>
    <w:p w14:paraId="61473420" w14:textId="77777777" w:rsidR="000F5FE1" w:rsidRPr="003B5356" w:rsidRDefault="000F5FE1" w:rsidP="00443379">
      <w:pPr>
        <w:pStyle w:val="paragrafai"/>
        <w:tabs>
          <w:tab w:val="clear" w:pos="3898"/>
        </w:tabs>
        <w:ind w:left="567" w:hanging="567"/>
        <w:rPr>
          <w:szCs w:val="24"/>
        </w:rPr>
      </w:pPr>
      <w:r w:rsidRPr="00443379">
        <w:rPr>
          <w:sz w:val="24"/>
          <w:szCs w:val="24"/>
        </w:rPr>
        <w:t>Nuo reikalavimo teisių pagal šį Susitarimą perleidimo momento, Finansuotojas yra visiškai atsakingas už tinkamą reikalavimo teisių perleidimo įforminimą, jų įgyvendinimą ir (arba) priverstinį vykdymą.</w:t>
      </w:r>
    </w:p>
    <w:p w14:paraId="03A78BA4" w14:textId="77777777" w:rsidR="000F5FE1" w:rsidRPr="00443379" w:rsidRDefault="000F5FE1" w:rsidP="00443379">
      <w:pPr>
        <w:pStyle w:val="Antrat2"/>
        <w:rPr>
          <w:b w:val="0"/>
          <w:bCs w:val="0"/>
          <w:noProof/>
          <w:szCs w:val="24"/>
        </w:rPr>
      </w:pPr>
      <w:bookmarkStart w:id="1214" w:name="_Toc498408312"/>
      <w:bookmarkStart w:id="1215" w:name="_Toc500332102"/>
      <w:bookmarkStart w:id="1216" w:name="_Toc502211442"/>
      <w:bookmarkStart w:id="1217" w:name="_Toc20813629"/>
      <w:bookmarkStart w:id="1218" w:name="_Toc92372124"/>
      <w:bookmarkStart w:id="1219" w:name="_Toc206514316"/>
      <w:bookmarkStart w:id="1220" w:name="_Toc286329150"/>
      <w:bookmarkEnd w:id="1212"/>
      <w:r w:rsidRPr="00443379">
        <w:rPr>
          <w:noProof/>
          <w:sz w:val="24"/>
          <w:szCs w:val="24"/>
        </w:rPr>
        <w:lastRenderedPageBreak/>
        <w:t>Pareiškimai ir patvirtinimai</w:t>
      </w:r>
      <w:bookmarkEnd w:id="1214"/>
      <w:bookmarkEnd w:id="1215"/>
      <w:bookmarkEnd w:id="1216"/>
      <w:bookmarkEnd w:id="1217"/>
      <w:bookmarkEnd w:id="1218"/>
      <w:bookmarkEnd w:id="1219"/>
    </w:p>
    <w:p w14:paraId="4DA4C827" w14:textId="7E041AA7" w:rsidR="000F5FE1" w:rsidRPr="00443379" w:rsidRDefault="000F5FE1" w:rsidP="00701EE3">
      <w:pPr>
        <w:pStyle w:val="paragrafai"/>
        <w:tabs>
          <w:tab w:val="clear" w:pos="3898"/>
        </w:tabs>
        <w:ind w:left="567" w:hanging="567"/>
        <w:rPr>
          <w:sz w:val="24"/>
          <w:szCs w:val="24"/>
        </w:rPr>
      </w:pPr>
      <w:r w:rsidRPr="00443379">
        <w:rPr>
          <w:sz w:val="24"/>
          <w:szCs w:val="24"/>
        </w:rPr>
        <w:t xml:space="preserve">Finansuotojas įsipareigoja iš anksto informuoti </w:t>
      </w:r>
      <w:r w:rsidR="00DA5694" w:rsidRPr="00443379">
        <w:rPr>
          <w:sz w:val="24"/>
          <w:szCs w:val="24"/>
        </w:rPr>
        <w:t>Suteikiančiąją instituciją</w:t>
      </w:r>
      <w:r w:rsidRPr="00443379">
        <w:rPr>
          <w:sz w:val="24"/>
          <w:szCs w:val="24"/>
        </w:rPr>
        <w:t xml:space="preserve"> apie numatomą išieškojimą iš </w:t>
      </w:r>
      <w:r w:rsidR="00DA5694" w:rsidRPr="00443379">
        <w:rPr>
          <w:sz w:val="24"/>
          <w:szCs w:val="24"/>
        </w:rPr>
        <w:t>Koncesininko</w:t>
      </w:r>
      <w:r w:rsidRPr="00443379">
        <w:rPr>
          <w:sz w:val="24"/>
          <w:szCs w:val="24"/>
        </w:rPr>
        <w:t xml:space="preserve"> akcijų. Išankstinis raštiškas Finansuotojo pranešimas </w:t>
      </w:r>
      <w:r w:rsidR="00DA5694" w:rsidRPr="00443379">
        <w:rPr>
          <w:sz w:val="24"/>
          <w:szCs w:val="24"/>
        </w:rPr>
        <w:t>Suteikiančiajai institucijai</w:t>
      </w:r>
      <w:r w:rsidRPr="00443379">
        <w:rPr>
          <w:sz w:val="24"/>
          <w:szCs w:val="24"/>
        </w:rPr>
        <w:t xml:space="preserve"> turi būti pateiktas ne vėliau kaip prieš 30 (trisdešimt) dienų iki numatomo išieškojimo, nurodant </w:t>
      </w:r>
      <w:r w:rsidR="00DA5694" w:rsidRPr="00443379">
        <w:rPr>
          <w:sz w:val="24"/>
          <w:szCs w:val="24"/>
        </w:rPr>
        <w:t>Koncesininko</w:t>
      </w:r>
      <w:r w:rsidRPr="00443379">
        <w:rPr>
          <w:sz w:val="24"/>
          <w:szCs w:val="24"/>
        </w:rPr>
        <w:t xml:space="preserve"> įsiskolinimo Finansuotojui dydį.</w:t>
      </w:r>
    </w:p>
    <w:p w14:paraId="0C91F8CF" w14:textId="1ABB9A76" w:rsidR="000F5FE1" w:rsidRPr="00443379" w:rsidRDefault="000F5FE1" w:rsidP="00701EE3">
      <w:pPr>
        <w:pStyle w:val="paragrafai"/>
        <w:tabs>
          <w:tab w:val="clear" w:pos="3898"/>
        </w:tabs>
        <w:ind w:left="567" w:hanging="567"/>
        <w:rPr>
          <w:sz w:val="24"/>
          <w:szCs w:val="24"/>
        </w:rPr>
      </w:pPr>
      <w:r w:rsidRPr="00443379">
        <w:rPr>
          <w:sz w:val="24"/>
          <w:szCs w:val="24"/>
        </w:rPr>
        <w:t xml:space="preserve">Finansuotojas, pasirašydamas šį Susitarimą, pareiškia ir patvirtina, kad neprieštarauja </w:t>
      </w:r>
      <w:r w:rsidR="00DA5694" w:rsidRPr="00443379">
        <w:rPr>
          <w:sz w:val="24"/>
          <w:szCs w:val="24"/>
        </w:rPr>
        <w:t>Suteikiančiosios</w:t>
      </w:r>
      <w:r w:rsidR="00DA5694" w:rsidRPr="00443379">
        <w:rPr>
          <w:color w:val="000000"/>
          <w:sz w:val="24"/>
          <w:szCs w:val="24"/>
        </w:rPr>
        <w:t xml:space="preserve"> institucijos</w:t>
      </w:r>
      <w:r w:rsidRPr="00443379">
        <w:rPr>
          <w:sz w:val="24"/>
          <w:szCs w:val="24"/>
        </w:rPr>
        <w:t xml:space="preserve"> laikino </w:t>
      </w:r>
      <w:r w:rsidR="00DA5694" w:rsidRPr="00443379">
        <w:rPr>
          <w:sz w:val="24"/>
          <w:szCs w:val="24"/>
        </w:rPr>
        <w:t>Koncesininko</w:t>
      </w:r>
      <w:r w:rsidRPr="00443379">
        <w:rPr>
          <w:sz w:val="24"/>
          <w:szCs w:val="24"/>
        </w:rPr>
        <w:t xml:space="preserve"> įsipareigojimų vykdymo perėmimo galimybei, kuri numatyta Sutartyje ir tokiu atveju nepasinaudos Įstojimo galimybe tol, kol nesibaigs </w:t>
      </w:r>
      <w:r w:rsidR="00DA5694" w:rsidRPr="00443379">
        <w:rPr>
          <w:sz w:val="24"/>
          <w:szCs w:val="24"/>
        </w:rPr>
        <w:t>Suteikiančiosios institucijos</w:t>
      </w:r>
      <w:r w:rsidRPr="00443379">
        <w:rPr>
          <w:sz w:val="24"/>
          <w:szCs w:val="24"/>
        </w:rPr>
        <w:t xml:space="preserve"> perimtų iš </w:t>
      </w:r>
      <w:r w:rsidR="00DA5694" w:rsidRPr="00443379">
        <w:rPr>
          <w:sz w:val="24"/>
          <w:szCs w:val="24"/>
        </w:rPr>
        <w:t>Koncesininko</w:t>
      </w:r>
      <w:r w:rsidRPr="00443379">
        <w:rPr>
          <w:sz w:val="24"/>
          <w:szCs w:val="24"/>
        </w:rPr>
        <w:t xml:space="preserve"> įsipareigojimų pagal Sutartį vykdymo terminas.</w:t>
      </w:r>
    </w:p>
    <w:p w14:paraId="5702CF8D" w14:textId="3BB3E94A" w:rsidR="000F5FE1" w:rsidRPr="00701EE3" w:rsidRDefault="00DA5694" w:rsidP="00701EE3">
      <w:pPr>
        <w:pStyle w:val="paragrafai"/>
        <w:tabs>
          <w:tab w:val="clear" w:pos="3898"/>
        </w:tabs>
        <w:ind w:left="567" w:hanging="567"/>
        <w:rPr>
          <w:sz w:val="24"/>
          <w:szCs w:val="24"/>
        </w:rPr>
      </w:pPr>
      <w:bookmarkStart w:id="1221" w:name="_Ref170970334"/>
      <w:r w:rsidRPr="00443379">
        <w:rPr>
          <w:sz w:val="24"/>
          <w:szCs w:val="24"/>
          <w:lang w:eastAsia="lt-LT"/>
        </w:rPr>
        <w:t>Suteikiančioji institucija</w:t>
      </w:r>
      <w:r w:rsidR="000F5FE1" w:rsidRPr="00443379">
        <w:rPr>
          <w:sz w:val="24"/>
          <w:szCs w:val="24"/>
        </w:rPr>
        <w:t xml:space="preserve"> patvirtina</w:t>
      </w:r>
      <w:r w:rsidR="000F5FE1" w:rsidRPr="00701EE3">
        <w:rPr>
          <w:sz w:val="24"/>
          <w:szCs w:val="24"/>
        </w:rPr>
        <w:t xml:space="preserve">, kad ji </w:t>
      </w:r>
      <w:r w:rsidRPr="00701EE3">
        <w:rPr>
          <w:sz w:val="24"/>
          <w:szCs w:val="24"/>
        </w:rPr>
        <w:t>Koncesininko</w:t>
      </w:r>
      <w:r w:rsidR="000F5FE1" w:rsidRPr="00701EE3">
        <w:rPr>
          <w:sz w:val="24"/>
          <w:szCs w:val="24"/>
        </w:rPr>
        <w:t xml:space="preserve"> sąskaita atliks bet kuriuos veiksmus, kurie gali būti reikalingi siekiant užtikrinti, kad būtų įvykdyti Susitarime numatyti veiksmai, tai yra, bet kokia Novacija (Susitarimo </w:t>
      </w:r>
      <w:r w:rsidR="000F5FE1" w:rsidRPr="00701EE3">
        <w:rPr>
          <w:sz w:val="24"/>
          <w:szCs w:val="24"/>
        </w:rPr>
        <w:fldChar w:fldCharType="begin"/>
      </w:r>
      <w:r w:rsidR="000F5FE1" w:rsidRPr="00701EE3">
        <w:rPr>
          <w:sz w:val="24"/>
          <w:szCs w:val="24"/>
        </w:rPr>
        <w:instrText xml:space="preserve"> REF _Ref309215352 \r \h  \* MERGEFORMAT </w:instrText>
      </w:r>
      <w:r w:rsidR="000F5FE1" w:rsidRPr="00701EE3">
        <w:rPr>
          <w:sz w:val="24"/>
          <w:szCs w:val="24"/>
        </w:rPr>
      </w:r>
      <w:r w:rsidR="000F5FE1" w:rsidRPr="00701EE3">
        <w:rPr>
          <w:sz w:val="24"/>
          <w:szCs w:val="24"/>
        </w:rPr>
        <w:fldChar w:fldCharType="separate"/>
      </w:r>
      <w:r w:rsidR="00B675F1">
        <w:rPr>
          <w:sz w:val="24"/>
          <w:szCs w:val="24"/>
        </w:rPr>
        <w:t>7</w:t>
      </w:r>
      <w:r w:rsidR="000F5FE1" w:rsidRPr="00701EE3">
        <w:rPr>
          <w:sz w:val="24"/>
          <w:szCs w:val="24"/>
        </w:rPr>
        <w:fldChar w:fldCharType="end"/>
      </w:r>
      <w:r w:rsidR="000F5FE1" w:rsidRPr="00701EE3">
        <w:rPr>
          <w:sz w:val="24"/>
          <w:szCs w:val="24"/>
        </w:rPr>
        <w:t xml:space="preserve"> punktas), teisių ir pareigų perdavimas Įgaliotiniui „Step-in“ (Susitarimo </w:t>
      </w:r>
      <w:r w:rsidR="000F5FE1" w:rsidRPr="00701EE3">
        <w:rPr>
          <w:sz w:val="24"/>
          <w:szCs w:val="24"/>
        </w:rPr>
        <w:fldChar w:fldCharType="begin"/>
      </w:r>
      <w:r w:rsidR="000F5FE1" w:rsidRPr="00701EE3">
        <w:rPr>
          <w:sz w:val="24"/>
          <w:szCs w:val="24"/>
        </w:rPr>
        <w:instrText xml:space="preserve"> REF _Ref297654855 \r \h  \* MERGEFORMAT </w:instrText>
      </w:r>
      <w:r w:rsidR="000F5FE1" w:rsidRPr="00701EE3">
        <w:rPr>
          <w:sz w:val="24"/>
          <w:szCs w:val="24"/>
        </w:rPr>
      </w:r>
      <w:r w:rsidR="000F5FE1" w:rsidRPr="00701EE3">
        <w:rPr>
          <w:sz w:val="24"/>
          <w:szCs w:val="24"/>
        </w:rPr>
        <w:fldChar w:fldCharType="separate"/>
      </w:r>
      <w:r w:rsidR="00B675F1">
        <w:rPr>
          <w:sz w:val="24"/>
          <w:szCs w:val="24"/>
        </w:rPr>
        <w:t>4.5</w:t>
      </w:r>
      <w:r w:rsidR="000F5FE1" w:rsidRPr="00701EE3">
        <w:rPr>
          <w:sz w:val="24"/>
          <w:szCs w:val="24"/>
        </w:rPr>
        <w:fldChar w:fldCharType="end"/>
      </w:r>
      <w:r w:rsidR="000F5FE1" w:rsidRPr="00701EE3">
        <w:rPr>
          <w:sz w:val="24"/>
          <w:szCs w:val="24"/>
        </w:rPr>
        <w:t xml:space="preserve"> punktas), pasitraukimas „Step-Out“ (Susitarimo </w:t>
      </w:r>
      <w:r w:rsidR="000F5FE1" w:rsidRPr="00701EE3">
        <w:rPr>
          <w:sz w:val="24"/>
          <w:szCs w:val="24"/>
        </w:rPr>
        <w:fldChar w:fldCharType="begin"/>
      </w:r>
      <w:r w:rsidR="000F5FE1" w:rsidRPr="00701EE3">
        <w:rPr>
          <w:sz w:val="24"/>
          <w:szCs w:val="24"/>
        </w:rPr>
        <w:instrText xml:space="preserve"> REF _Ref290302893 \r \h  \* MERGEFORMAT </w:instrText>
      </w:r>
      <w:r w:rsidR="000F5FE1" w:rsidRPr="00701EE3">
        <w:rPr>
          <w:sz w:val="24"/>
          <w:szCs w:val="24"/>
        </w:rPr>
      </w:r>
      <w:r w:rsidR="000F5FE1" w:rsidRPr="00701EE3">
        <w:rPr>
          <w:sz w:val="24"/>
          <w:szCs w:val="24"/>
        </w:rPr>
        <w:fldChar w:fldCharType="separate"/>
      </w:r>
      <w:r w:rsidR="00B675F1">
        <w:rPr>
          <w:sz w:val="24"/>
          <w:szCs w:val="24"/>
        </w:rPr>
        <w:t>6</w:t>
      </w:r>
      <w:r w:rsidR="000F5FE1" w:rsidRPr="00701EE3">
        <w:rPr>
          <w:sz w:val="24"/>
          <w:szCs w:val="24"/>
        </w:rPr>
        <w:fldChar w:fldCharType="end"/>
      </w:r>
      <w:r w:rsidR="000F5FE1" w:rsidRPr="00701EE3">
        <w:rPr>
          <w:sz w:val="24"/>
          <w:szCs w:val="24"/>
        </w:rPr>
        <w:t xml:space="preserve"> punktas), įskaitant pasirašyti bet kokius perleidimo dokumentus, pateikti bet kokius pranešimus, įspėjimus atliekant registracijas ir pan., kurių kiekvienu atveju gali reikalauti Finansuotojas, Įgaliotinis ar </w:t>
      </w:r>
      <w:r w:rsidRPr="00701EE3">
        <w:rPr>
          <w:sz w:val="24"/>
          <w:szCs w:val="24"/>
        </w:rPr>
        <w:t>Koncesininkas</w:t>
      </w:r>
      <w:r w:rsidR="000F5FE1" w:rsidRPr="00701EE3">
        <w:rPr>
          <w:sz w:val="24"/>
          <w:szCs w:val="24"/>
        </w:rPr>
        <w:t>.</w:t>
      </w:r>
      <w:r w:rsidRPr="00701EE3">
        <w:rPr>
          <w:sz w:val="24"/>
          <w:szCs w:val="24"/>
        </w:rPr>
        <w:t xml:space="preserve"> Koncesininkas </w:t>
      </w:r>
      <w:r w:rsidR="000F5FE1" w:rsidRPr="00701EE3">
        <w:rPr>
          <w:sz w:val="24"/>
          <w:szCs w:val="24"/>
        </w:rPr>
        <w:t xml:space="preserve">įsipareigoja atlyginti </w:t>
      </w:r>
      <w:r w:rsidRPr="00701EE3">
        <w:rPr>
          <w:color w:val="000000"/>
          <w:sz w:val="24"/>
          <w:szCs w:val="24"/>
        </w:rPr>
        <w:t>Suteikiančiosios institucijos</w:t>
      </w:r>
      <w:r w:rsidR="000F5FE1" w:rsidRPr="00701EE3">
        <w:rPr>
          <w:sz w:val="24"/>
          <w:szCs w:val="24"/>
        </w:rPr>
        <w:t xml:space="preserve"> turėtas išlaidas, patirtas atliekant</w:t>
      </w:r>
      <w:r w:rsidR="00B675F1">
        <w:rPr>
          <w:sz w:val="24"/>
          <w:szCs w:val="24"/>
        </w:rPr>
        <w:t xml:space="preserve"> šiame </w:t>
      </w:r>
      <w:r w:rsidR="000F5FE1" w:rsidRPr="00701EE3">
        <w:rPr>
          <w:sz w:val="24"/>
          <w:szCs w:val="24"/>
        </w:rPr>
        <w:t>punkte nurodytus veiksmus.</w:t>
      </w:r>
      <w:bookmarkEnd w:id="1221"/>
    </w:p>
    <w:p w14:paraId="21E13076" w14:textId="77777777" w:rsidR="000F5FE1" w:rsidRPr="00701EE3" w:rsidRDefault="000F5FE1" w:rsidP="00443379">
      <w:pPr>
        <w:pStyle w:val="Antrat2"/>
        <w:rPr>
          <w:noProof/>
          <w:sz w:val="24"/>
          <w:szCs w:val="24"/>
        </w:rPr>
      </w:pPr>
      <w:bookmarkStart w:id="1222" w:name="_Toc498408313"/>
      <w:bookmarkStart w:id="1223" w:name="_Toc500332103"/>
      <w:bookmarkStart w:id="1224" w:name="_Toc502211443"/>
      <w:bookmarkStart w:id="1225" w:name="_Toc20813630"/>
      <w:bookmarkStart w:id="1226" w:name="_Toc92372125"/>
      <w:bookmarkStart w:id="1227" w:name="_Toc206514317"/>
      <w:r w:rsidRPr="00701EE3">
        <w:rPr>
          <w:noProof/>
          <w:sz w:val="24"/>
          <w:szCs w:val="24"/>
        </w:rPr>
        <w:t>Pranešimai</w:t>
      </w:r>
      <w:bookmarkEnd w:id="1220"/>
      <w:bookmarkEnd w:id="1222"/>
      <w:bookmarkEnd w:id="1223"/>
      <w:bookmarkEnd w:id="1224"/>
      <w:bookmarkEnd w:id="1225"/>
      <w:bookmarkEnd w:id="1226"/>
      <w:bookmarkEnd w:id="1227"/>
    </w:p>
    <w:p w14:paraId="570CE958" w14:textId="77777777" w:rsidR="000F5FE1" w:rsidRPr="00701EE3" w:rsidRDefault="000F5FE1" w:rsidP="00443379">
      <w:pPr>
        <w:pStyle w:val="paragrafai"/>
        <w:tabs>
          <w:tab w:val="clear" w:pos="3898"/>
        </w:tabs>
        <w:ind w:left="567" w:hanging="567"/>
        <w:rPr>
          <w:szCs w:val="24"/>
        </w:rPr>
      </w:pPr>
      <w:r w:rsidRPr="00701EE3">
        <w:rPr>
          <w:sz w:val="24"/>
          <w:szCs w:val="24"/>
          <w:lang w:eastAsia="lt-LT"/>
        </w:rPr>
        <w:t>Tam</w:t>
      </w:r>
      <w:r w:rsidRPr="00701EE3">
        <w:rPr>
          <w:sz w:val="24"/>
          <w:szCs w:val="24"/>
        </w:rPr>
        <w:t>, kad būtų laikomi tinkamai įteiktais ir sukeltų numatytas pasekmes, su Susitarimu susiję pranešimai turi būti sudaromi raštu, lietuvių kalba (arba į ją išversti, vertimą patvirtintą vertėjo parašu ir antspaudu) ir:</w:t>
      </w:r>
    </w:p>
    <w:p w14:paraId="2560C3F1" w14:textId="77777777" w:rsidR="000F5FE1" w:rsidRPr="00701EE3" w:rsidRDefault="000F5FE1" w:rsidP="00443379">
      <w:pPr>
        <w:pStyle w:val="paragrafesraas"/>
        <w:tabs>
          <w:tab w:val="clear" w:pos="1146"/>
          <w:tab w:val="num" w:pos="1560"/>
        </w:tabs>
        <w:ind w:left="1418" w:hanging="851"/>
        <w:rPr>
          <w:szCs w:val="24"/>
        </w:rPr>
      </w:pPr>
      <w:r w:rsidRPr="00701EE3">
        <w:rPr>
          <w:sz w:val="24"/>
          <w:szCs w:val="24"/>
        </w:rPr>
        <w:t>įteikiami pasirašytinai, arba</w:t>
      </w:r>
    </w:p>
    <w:p w14:paraId="0C49A868" w14:textId="77777777" w:rsidR="000F5FE1" w:rsidRPr="00701EE3" w:rsidRDefault="000F5FE1" w:rsidP="00443379">
      <w:pPr>
        <w:pStyle w:val="paragrafesraas"/>
        <w:tabs>
          <w:tab w:val="clear" w:pos="1146"/>
          <w:tab w:val="num" w:pos="1560"/>
        </w:tabs>
        <w:ind w:left="1418" w:hanging="851"/>
        <w:rPr>
          <w:szCs w:val="24"/>
        </w:rPr>
      </w:pPr>
      <w:r w:rsidRPr="00701EE3">
        <w:rPr>
          <w:sz w:val="24"/>
          <w:szCs w:val="24"/>
        </w:rPr>
        <w:t>siunčiami iš anksto apmokėtu registruotu paštu, arba</w:t>
      </w:r>
    </w:p>
    <w:p w14:paraId="00CE4593" w14:textId="77777777" w:rsidR="000F5FE1" w:rsidRPr="00701EE3" w:rsidRDefault="000F5FE1" w:rsidP="00443379">
      <w:pPr>
        <w:pStyle w:val="paragrafesraas"/>
        <w:tabs>
          <w:tab w:val="clear" w:pos="1146"/>
          <w:tab w:val="num" w:pos="1560"/>
        </w:tabs>
        <w:ind w:left="1418" w:hanging="851"/>
        <w:rPr>
          <w:szCs w:val="24"/>
        </w:rPr>
      </w:pPr>
      <w:r w:rsidRPr="00701EE3">
        <w:rPr>
          <w:sz w:val="24"/>
          <w:szCs w:val="24"/>
        </w:rPr>
        <w:t>siunčiami kurjeriu, arba</w:t>
      </w:r>
    </w:p>
    <w:p w14:paraId="044FB6D4" w14:textId="77777777" w:rsidR="000F5FE1" w:rsidRPr="00701EE3" w:rsidRDefault="000F5FE1" w:rsidP="00443379">
      <w:pPr>
        <w:pStyle w:val="paragrafesraas"/>
        <w:tabs>
          <w:tab w:val="clear" w:pos="1146"/>
          <w:tab w:val="num" w:pos="1560"/>
        </w:tabs>
        <w:ind w:left="1418" w:hanging="851"/>
        <w:rPr>
          <w:szCs w:val="24"/>
        </w:rPr>
      </w:pPr>
      <w:r w:rsidRPr="00701EE3">
        <w:rPr>
          <w:sz w:val="24"/>
          <w:szCs w:val="24"/>
        </w:rPr>
        <w:t>siunčiami elektroniniu paštu.</w:t>
      </w:r>
    </w:p>
    <w:p w14:paraId="01258CC2" w14:textId="77777777" w:rsidR="000F5FE1" w:rsidRPr="00701EE3" w:rsidRDefault="000F5FE1" w:rsidP="00443379">
      <w:pPr>
        <w:pStyle w:val="paragrafai"/>
        <w:tabs>
          <w:tab w:val="clear" w:pos="3898"/>
        </w:tabs>
        <w:ind w:left="567" w:hanging="567"/>
        <w:rPr>
          <w:szCs w:val="24"/>
        </w:rPr>
      </w:pPr>
      <w:r w:rsidRPr="00701EE3">
        <w:rPr>
          <w:sz w:val="24"/>
          <w:szCs w:val="24"/>
        </w:rPr>
        <w:t>Visi su Susitarimu susiję pranešimai turi būti siunčiami Šalims šiais adresais:</w:t>
      </w:r>
    </w:p>
    <w:tbl>
      <w:tblPr>
        <w:tblW w:w="9540" w:type="dxa"/>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626"/>
        <w:gridCol w:w="4914"/>
      </w:tblGrid>
      <w:tr w:rsidR="000F5FE1" w:rsidRPr="000F5FE1" w14:paraId="16E904CF" w14:textId="77777777">
        <w:trPr>
          <w:trHeight w:val="413"/>
        </w:trPr>
        <w:tc>
          <w:tcPr>
            <w:tcW w:w="4626" w:type="dxa"/>
            <w:tcBorders>
              <w:top w:val="single" w:sz="8" w:space="0" w:color="C0504D"/>
              <w:left w:val="single" w:sz="8" w:space="0" w:color="C0504D"/>
              <w:bottom w:val="nil"/>
              <w:right w:val="nil"/>
            </w:tcBorders>
            <w:shd w:val="clear" w:color="auto" w:fill="C0504D"/>
            <w:hideMark/>
          </w:tcPr>
          <w:p w14:paraId="18958DC2" w14:textId="77777777" w:rsidR="000F5FE1" w:rsidRPr="000F5FE1" w:rsidRDefault="000F5FE1" w:rsidP="00443379">
            <w:pPr>
              <w:spacing w:after="120" w:line="23" w:lineRule="atLeast"/>
              <w:ind w:left="1488"/>
              <w:jc w:val="both"/>
              <w:outlineLvl w:val="2"/>
              <w:rPr>
                <w:b/>
                <w:bCs/>
                <w:color w:val="FFFFFF"/>
                <w:w w:val="101"/>
                <w:szCs w:val="24"/>
              </w:rPr>
            </w:pPr>
            <w:r w:rsidRPr="000F5FE1">
              <w:rPr>
                <w:b/>
                <w:color w:val="FFFFFF"/>
                <w:w w:val="101"/>
                <w:szCs w:val="24"/>
              </w:rPr>
              <w:t>Šalis</w:t>
            </w:r>
          </w:p>
        </w:tc>
        <w:tc>
          <w:tcPr>
            <w:tcW w:w="4914" w:type="dxa"/>
            <w:tcBorders>
              <w:top w:val="single" w:sz="8" w:space="0" w:color="C0504D"/>
              <w:left w:val="nil"/>
              <w:bottom w:val="nil"/>
              <w:right w:val="single" w:sz="8" w:space="0" w:color="C0504D"/>
            </w:tcBorders>
            <w:shd w:val="clear" w:color="auto" w:fill="C0504D"/>
            <w:hideMark/>
          </w:tcPr>
          <w:p w14:paraId="3C6C042D" w14:textId="77777777" w:rsidR="000F5FE1" w:rsidRPr="000F5FE1" w:rsidRDefault="000F5FE1" w:rsidP="00443379">
            <w:pPr>
              <w:spacing w:after="120" w:line="23" w:lineRule="atLeast"/>
              <w:ind w:left="1488"/>
              <w:jc w:val="both"/>
              <w:outlineLvl w:val="2"/>
              <w:rPr>
                <w:b/>
                <w:bCs/>
                <w:color w:val="FFFFFF"/>
                <w:w w:val="101"/>
                <w:szCs w:val="24"/>
                <w:lang w:eastAsia="en-GB"/>
              </w:rPr>
            </w:pPr>
            <w:r w:rsidRPr="000F5FE1">
              <w:rPr>
                <w:b/>
                <w:color w:val="FFFFFF"/>
                <w:w w:val="101"/>
                <w:szCs w:val="24"/>
              </w:rPr>
              <w:t>Kontaktiniai duomenys</w:t>
            </w:r>
          </w:p>
        </w:tc>
      </w:tr>
      <w:tr w:rsidR="000F5FE1" w:rsidRPr="000F5FE1" w14:paraId="58A72AD7" w14:textId="77777777">
        <w:trPr>
          <w:trHeight w:val="1211"/>
        </w:trPr>
        <w:tc>
          <w:tcPr>
            <w:tcW w:w="4626" w:type="dxa"/>
            <w:tcBorders>
              <w:top w:val="single" w:sz="8" w:space="0" w:color="C0504D"/>
              <w:left w:val="single" w:sz="8" w:space="0" w:color="C0504D"/>
              <w:bottom w:val="single" w:sz="8" w:space="0" w:color="C0504D"/>
              <w:right w:val="nil"/>
            </w:tcBorders>
            <w:hideMark/>
          </w:tcPr>
          <w:p w14:paraId="046A3BE4" w14:textId="5F37F790" w:rsidR="000F5FE1" w:rsidRPr="00443379" w:rsidRDefault="00DA5694" w:rsidP="00386854">
            <w:pPr>
              <w:shd w:val="clear" w:color="auto" w:fill="FFFFFF"/>
              <w:tabs>
                <w:tab w:val="left" w:pos="5777"/>
              </w:tabs>
              <w:spacing w:after="120" w:line="23" w:lineRule="atLeast"/>
              <w:ind w:left="720"/>
              <w:rPr>
                <w:rFonts w:eastAsia="Calibri"/>
                <w:color w:val="000000" w:themeColor="text1"/>
                <w:szCs w:val="24"/>
                <w:lang w:eastAsia="en-GB"/>
              </w:rPr>
            </w:pPr>
            <w:r w:rsidRPr="00443379">
              <w:rPr>
                <w:rFonts w:eastAsia="Calibri"/>
                <w:b/>
                <w:color w:val="000000" w:themeColor="text1"/>
                <w:szCs w:val="24"/>
              </w:rPr>
              <w:t>Telšių rajono savivaldybei</w:t>
            </w:r>
          </w:p>
        </w:tc>
        <w:tc>
          <w:tcPr>
            <w:tcW w:w="4914" w:type="dxa"/>
            <w:tcBorders>
              <w:top w:val="single" w:sz="8" w:space="0" w:color="C0504D"/>
              <w:left w:val="nil"/>
              <w:bottom w:val="single" w:sz="8" w:space="0" w:color="C0504D"/>
              <w:right w:val="single" w:sz="8" w:space="0" w:color="C0504D"/>
            </w:tcBorders>
            <w:hideMark/>
          </w:tcPr>
          <w:p w14:paraId="7A884043" w14:textId="77777777" w:rsidR="000F5FE1" w:rsidRPr="00443379" w:rsidRDefault="000F5FE1" w:rsidP="00386854">
            <w:pPr>
              <w:shd w:val="clear" w:color="auto" w:fill="FFFFFF"/>
              <w:tabs>
                <w:tab w:val="left" w:pos="5777"/>
              </w:tabs>
              <w:spacing w:after="120" w:line="23" w:lineRule="atLeast"/>
              <w:ind w:left="342"/>
              <w:rPr>
                <w:b/>
                <w:bCs/>
                <w:color w:val="000000" w:themeColor="text1"/>
                <w:w w:val="101"/>
                <w:szCs w:val="24"/>
              </w:rPr>
            </w:pPr>
            <w:r w:rsidRPr="00443379">
              <w:rPr>
                <w:rFonts w:eastAsia="Calibri"/>
                <w:b/>
                <w:bCs/>
                <w:color w:val="000000" w:themeColor="text1"/>
                <w:szCs w:val="24"/>
              </w:rPr>
              <w:t xml:space="preserve">Kam: </w:t>
            </w:r>
            <w:r w:rsidRPr="00443379">
              <w:rPr>
                <w:rFonts w:eastAsia="Calibri"/>
                <w:b/>
                <w:color w:val="000000" w:themeColor="text1"/>
                <w:szCs w:val="24"/>
              </w:rPr>
              <w:t>[</w:t>
            </w:r>
            <w:r w:rsidRPr="00443379">
              <w:rPr>
                <w:rFonts w:eastAsia="Calibri"/>
                <w:b/>
                <w:i/>
                <w:color w:val="000000" w:themeColor="text1"/>
                <w:szCs w:val="24"/>
                <w:highlight w:val="lightGray"/>
              </w:rPr>
              <w:t>atsakingo asmens vardas, pavardė</w:t>
            </w:r>
            <w:r w:rsidRPr="00443379">
              <w:rPr>
                <w:rFonts w:eastAsia="Calibri"/>
                <w:b/>
                <w:color w:val="000000" w:themeColor="text1"/>
                <w:szCs w:val="24"/>
              </w:rPr>
              <w:t>]</w:t>
            </w:r>
          </w:p>
          <w:p w14:paraId="58165182" w14:textId="60281280" w:rsidR="000F5FE1" w:rsidRPr="00443379" w:rsidRDefault="000F5FE1" w:rsidP="00386854">
            <w:pPr>
              <w:shd w:val="clear" w:color="auto" w:fill="FFFFFF"/>
              <w:tabs>
                <w:tab w:val="left" w:pos="5777"/>
              </w:tabs>
              <w:spacing w:after="120" w:line="23" w:lineRule="atLeast"/>
              <w:ind w:left="342"/>
              <w:rPr>
                <w:b/>
                <w:bCs/>
                <w:color w:val="000000" w:themeColor="text1"/>
                <w:w w:val="101"/>
                <w:szCs w:val="24"/>
              </w:rPr>
            </w:pPr>
            <w:r w:rsidRPr="00443379">
              <w:rPr>
                <w:rFonts w:eastAsia="Calibri"/>
                <w:b/>
                <w:bCs/>
                <w:color w:val="000000" w:themeColor="text1"/>
                <w:szCs w:val="24"/>
              </w:rPr>
              <w:t xml:space="preserve">Adresas: </w:t>
            </w:r>
            <w:r w:rsidR="00DA5694" w:rsidRPr="00443379">
              <w:rPr>
                <w:rFonts w:eastAsia="Calibri"/>
                <w:bCs/>
                <w:color w:val="000000" w:themeColor="text1"/>
                <w:szCs w:val="24"/>
              </w:rPr>
              <w:t>Žemaitės g. 14, LT-87133 Telšiai</w:t>
            </w:r>
          </w:p>
          <w:p w14:paraId="6B41DC23" w14:textId="17BCE480" w:rsidR="000F5FE1" w:rsidRPr="00443379" w:rsidRDefault="000F5FE1" w:rsidP="00386854">
            <w:pPr>
              <w:shd w:val="clear" w:color="auto" w:fill="FFFFFF"/>
              <w:tabs>
                <w:tab w:val="left" w:pos="5777"/>
              </w:tabs>
              <w:spacing w:after="120" w:line="23" w:lineRule="atLeast"/>
              <w:ind w:left="342"/>
              <w:rPr>
                <w:b/>
                <w:bCs/>
                <w:color w:val="000000" w:themeColor="text1"/>
                <w:w w:val="101"/>
                <w:szCs w:val="24"/>
              </w:rPr>
            </w:pPr>
            <w:r w:rsidRPr="00443379">
              <w:rPr>
                <w:rFonts w:eastAsia="Calibri"/>
                <w:b/>
                <w:bCs/>
                <w:color w:val="000000" w:themeColor="text1"/>
                <w:szCs w:val="24"/>
              </w:rPr>
              <w:t xml:space="preserve">El. pašto adresas: </w:t>
            </w:r>
            <w:r w:rsidR="00DA5694">
              <w:rPr>
                <w:rFonts w:eastAsia="Calibri"/>
                <w:b/>
                <w:bCs/>
                <w:color w:val="000000" w:themeColor="text1"/>
                <w:szCs w:val="24"/>
              </w:rPr>
              <w:t>[</w:t>
            </w:r>
            <w:r w:rsidR="00DA5694" w:rsidRPr="00443379">
              <w:rPr>
                <w:rFonts w:eastAsia="Calibri"/>
                <w:b/>
                <w:bCs/>
                <w:color w:val="000000" w:themeColor="text1"/>
                <w:szCs w:val="24"/>
                <w:highlight w:val="lightGray"/>
              </w:rPr>
              <w:t>įrašyti</w:t>
            </w:r>
            <w:r w:rsidR="00DA5694">
              <w:rPr>
                <w:rFonts w:eastAsia="Calibri"/>
                <w:b/>
                <w:bCs/>
                <w:color w:val="000000" w:themeColor="text1"/>
                <w:szCs w:val="24"/>
              </w:rPr>
              <w:t>]</w:t>
            </w:r>
          </w:p>
        </w:tc>
      </w:tr>
      <w:tr w:rsidR="00386854" w:rsidRPr="000F5FE1" w14:paraId="7351C4F4" w14:textId="77777777">
        <w:trPr>
          <w:trHeight w:val="1211"/>
        </w:trPr>
        <w:tc>
          <w:tcPr>
            <w:tcW w:w="4626" w:type="dxa"/>
            <w:tcBorders>
              <w:top w:val="single" w:sz="8" w:space="0" w:color="C0504D"/>
              <w:left w:val="single" w:sz="8" w:space="0" w:color="C0504D"/>
              <w:bottom w:val="single" w:sz="8" w:space="0" w:color="C0504D"/>
              <w:right w:val="nil"/>
            </w:tcBorders>
          </w:tcPr>
          <w:p w14:paraId="07B03F15" w14:textId="799B9B99" w:rsidR="00386854" w:rsidRPr="00386854" w:rsidRDefault="00386854" w:rsidP="00443379">
            <w:pPr>
              <w:shd w:val="clear" w:color="auto" w:fill="FFFFFF"/>
              <w:tabs>
                <w:tab w:val="left" w:pos="5777"/>
              </w:tabs>
              <w:spacing w:after="120" w:line="23" w:lineRule="atLeast"/>
              <w:ind w:left="720"/>
              <w:rPr>
                <w:rFonts w:eastAsia="Calibri"/>
                <w:b/>
                <w:color w:val="000000" w:themeColor="text1"/>
                <w:szCs w:val="24"/>
              </w:rPr>
            </w:pPr>
            <w:r w:rsidRPr="0048163B">
              <w:rPr>
                <w:b/>
                <w:bCs/>
                <w:szCs w:val="24"/>
              </w:rPr>
              <w:t>UAB „Telšių Šilumos Tinklai“</w:t>
            </w:r>
          </w:p>
        </w:tc>
        <w:tc>
          <w:tcPr>
            <w:tcW w:w="4914" w:type="dxa"/>
            <w:tcBorders>
              <w:top w:val="single" w:sz="8" w:space="0" w:color="C0504D"/>
              <w:left w:val="nil"/>
              <w:bottom w:val="single" w:sz="8" w:space="0" w:color="C0504D"/>
              <w:right w:val="single" w:sz="8" w:space="0" w:color="C0504D"/>
            </w:tcBorders>
          </w:tcPr>
          <w:p w14:paraId="0CD0CBAA" w14:textId="77777777" w:rsidR="00386854" w:rsidRPr="00D01721" w:rsidRDefault="00386854" w:rsidP="00443379">
            <w:pPr>
              <w:shd w:val="clear" w:color="auto" w:fill="FFFFFF"/>
              <w:tabs>
                <w:tab w:val="left" w:pos="5777"/>
              </w:tabs>
              <w:spacing w:after="120" w:line="23" w:lineRule="atLeast"/>
              <w:ind w:left="342"/>
              <w:rPr>
                <w:b/>
                <w:bCs/>
                <w:color w:val="000000" w:themeColor="text1"/>
                <w:w w:val="101"/>
                <w:szCs w:val="24"/>
              </w:rPr>
            </w:pPr>
            <w:r w:rsidRPr="00D01721">
              <w:rPr>
                <w:rFonts w:eastAsia="Calibri"/>
                <w:b/>
                <w:bCs/>
                <w:color w:val="000000" w:themeColor="text1"/>
                <w:szCs w:val="24"/>
              </w:rPr>
              <w:t xml:space="preserve">Kam: </w:t>
            </w:r>
            <w:r w:rsidRPr="00D01721">
              <w:rPr>
                <w:rFonts w:eastAsia="Calibri"/>
                <w:b/>
                <w:color w:val="000000" w:themeColor="text1"/>
                <w:szCs w:val="24"/>
              </w:rPr>
              <w:t>[</w:t>
            </w:r>
            <w:r w:rsidRPr="00443379">
              <w:rPr>
                <w:rFonts w:eastAsia="Calibri"/>
                <w:b/>
                <w:i/>
                <w:color w:val="000000" w:themeColor="text1"/>
                <w:szCs w:val="24"/>
                <w:highlight w:val="lightGray"/>
              </w:rPr>
              <w:t>atsakingo asmens vardas,</w:t>
            </w:r>
            <w:r w:rsidRPr="00443379">
              <w:rPr>
                <w:rFonts w:eastAsia="Calibri"/>
                <w:b/>
                <w:bCs/>
                <w:i/>
                <w:color w:val="000000" w:themeColor="text1"/>
                <w:szCs w:val="24"/>
                <w:highlight w:val="lightGray"/>
              </w:rPr>
              <w:t xml:space="preserve"> </w:t>
            </w:r>
            <w:r w:rsidRPr="00443379">
              <w:rPr>
                <w:rFonts w:eastAsia="Calibri"/>
                <w:b/>
                <w:i/>
                <w:color w:val="000000" w:themeColor="text1"/>
                <w:szCs w:val="24"/>
                <w:highlight w:val="lightGray"/>
              </w:rPr>
              <w:t>pavardė</w:t>
            </w:r>
            <w:r w:rsidRPr="00D01721">
              <w:rPr>
                <w:rFonts w:eastAsia="Calibri"/>
                <w:b/>
                <w:color w:val="000000" w:themeColor="text1"/>
                <w:szCs w:val="24"/>
              </w:rPr>
              <w:t>]</w:t>
            </w:r>
          </w:p>
          <w:p w14:paraId="4121EC9C" w14:textId="08348ABD" w:rsidR="00386854" w:rsidRPr="00D01721" w:rsidRDefault="00386854" w:rsidP="00443379">
            <w:pPr>
              <w:shd w:val="clear" w:color="auto" w:fill="FFFFFF"/>
              <w:tabs>
                <w:tab w:val="left" w:pos="5777"/>
              </w:tabs>
              <w:spacing w:after="120" w:line="23" w:lineRule="atLeast"/>
              <w:ind w:left="342"/>
              <w:rPr>
                <w:b/>
                <w:bCs/>
                <w:color w:val="000000" w:themeColor="text1"/>
                <w:w w:val="101"/>
                <w:szCs w:val="24"/>
              </w:rPr>
            </w:pPr>
            <w:r w:rsidRPr="00D01721">
              <w:rPr>
                <w:rFonts w:eastAsia="Calibri"/>
                <w:b/>
                <w:bCs/>
                <w:color w:val="000000" w:themeColor="text1"/>
                <w:szCs w:val="24"/>
              </w:rPr>
              <w:t xml:space="preserve">Adresas: </w:t>
            </w:r>
            <w:r w:rsidRPr="0048163B">
              <w:rPr>
                <w:szCs w:val="24"/>
              </w:rPr>
              <w:t>Lygumų g. 69, LT-87144 Telšiai</w:t>
            </w:r>
          </w:p>
          <w:p w14:paraId="0F70BEBB" w14:textId="1C0A5B83" w:rsidR="00386854" w:rsidRPr="00386854" w:rsidRDefault="00386854" w:rsidP="00443379">
            <w:pPr>
              <w:shd w:val="clear" w:color="auto" w:fill="FFFFFF"/>
              <w:tabs>
                <w:tab w:val="left" w:pos="5777"/>
              </w:tabs>
              <w:spacing w:after="120" w:line="23" w:lineRule="atLeast"/>
              <w:ind w:left="342"/>
              <w:rPr>
                <w:rFonts w:eastAsia="Calibri"/>
                <w:b/>
                <w:bCs/>
                <w:color w:val="000000" w:themeColor="text1"/>
                <w:szCs w:val="24"/>
              </w:rPr>
            </w:pPr>
            <w:r w:rsidRPr="00D01721">
              <w:rPr>
                <w:rFonts w:eastAsia="Calibri"/>
                <w:b/>
                <w:bCs/>
                <w:color w:val="000000" w:themeColor="text1"/>
                <w:szCs w:val="24"/>
              </w:rPr>
              <w:t>El. pašto adresas:</w:t>
            </w:r>
            <w:r>
              <w:rPr>
                <w:rFonts w:eastAsia="Calibri"/>
                <w:b/>
                <w:bCs/>
                <w:color w:val="000000" w:themeColor="text1"/>
                <w:szCs w:val="24"/>
              </w:rPr>
              <w:t xml:space="preserve"> [</w:t>
            </w:r>
            <w:r w:rsidRPr="0005287D">
              <w:rPr>
                <w:rFonts w:eastAsia="Calibri"/>
                <w:b/>
                <w:bCs/>
                <w:color w:val="000000" w:themeColor="text1"/>
                <w:szCs w:val="24"/>
                <w:highlight w:val="lightGray"/>
              </w:rPr>
              <w:t>įrašyti</w:t>
            </w:r>
            <w:r>
              <w:rPr>
                <w:rFonts w:eastAsia="Calibri"/>
                <w:b/>
                <w:bCs/>
                <w:color w:val="000000" w:themeColor="text1"/>
                <w:szCs w:val="24"/>
              </w:rPr>
              <w:t>]</w:t>
            </w:r>
          </w:p>
        </w:tc>
      </w:tr>
      <w:tr w:rsidR="00386854" w:rsidRPr="000F5FE1" w14:paraId="4F38B065" w14:textId="77777777">
        <w:trPr>
          <w:trHeight w:val="1226"/>
        </w:trPr>
        <w:tc>
          <w:tcPr>
            <w:tcW w:w="4626" w:type="dxa"/>
            <w:tcBorders>
              <w:top w:val="single" w:sz="8" w:space="0" w:color="C0504D"/>
              <w:left w:val="single" w:sz="8" w:space="0" w:color="C0504D"/>
              <w:bottom w:val="single" w:sz="8" w:space="0" w:color="C0504D"/>
              <w:right w:val="nil"/>
            </w:tcBorders>
            <w:hideMark/>
          </w:tcPr>
          <w:p w14:paraId="20236B53" w14:textId="77777777" w:rsidR="00386854" w:rsidRPr="00443379" w:rsidRDefault="00386854" w:rsidP="00386854">
            <w:pPr>
              <w:shd w:val="clear" w:color="auto" w:fill="FFFFFF"/>
              <w:tabs>
                <w:tab w:val="left" w:pos="5777"/>
              </w:tabs>
              <w:spacing w:after="120" w:line="23" w:lineRule="atLeast"/>
              <w:ind w:left="720"/>
              <w:rPr>
                <w:b/>
                <w:bCs/>
                <w:color w:val="000000" w:themeColor="text1"/>
                <w:w w:val="101"/>
                <w:szCs w:val="24"/>
              </w:rPr>
            </w:pPr>
            <w:r w:rsidRPr="00443379">
              <w:rPr>
                <w:rFonts w:eastAsia="Calibri"/>
                <w:b/>
                <w:color w:val="000000" w:themeColor="text1"/>
                <w:szCs w:val="24"/>
              </w:rPr>
              <w:t>[</w:t>
            </w:r>
            <w:r w:rsidRPr="00443379">
              <w:rPr>
                <w:rFonts w:eastAsia="Calibri"/>
                <w:b/>
                <w:i/>
                <w:color w:val="000000" w:themeColor="text1"/>
                <w:szCs w:val="24"/>
                <w:highlight w:val="lightGray"/>
              </w:rPr>
              <w:t>Finansuotojui</w:t>
            </w:r>
            <w:r w:rsidRPr="00443379">
              <w:rPr>
                <w:rFonts w:eastAsia="Calibri"/>
                <w:b/>
                <w:color w:val="000000" w:themeColor="text1"/>
                <w:szCs w:val="24"/>
              </w:rPr>
              <w:t>]</w:t>
            </w:r>
          </w:p>
        </w:tc>
        <w:tc>
          <w:tcPr>
            <w:tcW w:w="4914" w:type="dxa"/>
            <w:tcBorders>
              <w:top w:val="single" w:sz="8" w:space="0" w:color="C0504D"/>
              <w:left w:val="nil"/>
              <w:bottom w:val="single" w:sz="8" w:space="0" w:color="C0504D"/>
              <w:right w:val="single" w:sz="8" w:space="0" w:color="C0504D"/>
            </w:tcBorders>
            <w:hideMark/>
          </w:tcPr>
          <w:p w14:paraId="09D9143D" w14:textId="77777777" w:rsidR="00386854" w:rsidRPr="00443379" w:rsidRDefault="00386854" w:rsidP="00386854">
            <w:pPr>
              <w:shd w:val="clear" w:color="auto" w:fill="FFFFFF"/>
              <w:tabs>
                <w:tab w:val="left" w:pos="5777"/>
              </w:tabs>
              <w:spacing w:after="120" w:line="23" w:lineRule="atLeast"/>
              <w:ind w:left="342"/>
              <w:rPr>
                <w:b/>
                <w:bCs/>
                <w:color w:val="000000" w:themeColor="text1"/>
                <w:w w:val="101"/>
                <w:szCs w:val="24"/>
              </w:rPr>
            </w:pPr>
            <w:r w:rsidRPr="00443379">
              <w:rPr>
                <w:rFonts w:eastAsia="Calibri"/>
                <w:b/>
                <w:bCs/>
                <w:color w:val="000000" w:themeColor="text1"/>
                <w:szCs w:val="24"/>
              </w:rPr>
              <w:t xml:space="preserve">Kam: </w:t>
            </w:r>
            <w:r w:rsidRPr="00443379">
              <w:rPr>
                <w:rFonts w:eastAsia="Calibri"/>
                <w:b/>
                <w:color w:val="000000" w:themeColor="text1"/>
                <w:szCs w:val="24"/>
              </w:rPr>
              <w:t>[</w:t>
            </w:r>
            <w:r w:rsidRPr="00443379">
              <w:rPr>
                <w:rFonts w:eastAsia="Calibri"/>
                <w:b/>
                <w:i/>
                <w:color w:val="000000" w:themeColor="text1"/>
                <w:szCs w:val="24"/>
                <w:highlight w:val="lightGray"/>
              </w:rPr>
              <w:t>atsakingo asmens vardas,</w:t>
            </w:r>
            <w:r w:rsidRPr="00443379">
              <w:rPr>
                <w:rFonts w:eastAsia="Calibri"/>
                <w:b/>
                <w:bCs/>
                <w:i/>
                <w:color w:val="000000" w:themeColor="text1"/>
                <w:szCs w:val="24"/>
                <w:highlight w:val="lightGray"/>
              </w:rPr>
              <w:t xml:space="preserve"> </w:t>
            </w:r>
            <w:r w:rsidRPr="00443379">
              <w:rPr>
                <w:rFonts w:eastAsia="Calibri"/>
                <w:b/>
                <w:i/>
                <w:color w:val="000000" w:themeColor="text1"/>
                <w:szCs w:val="24"/>
                <w:highlight w:val="lightGray"/>
              </w:rPr>
              <w:t>pavardė</w:t>
            </w:r>
            <w:r w:rsidRPr="00443379">
              <w:rPr>
                <w:rFonts w:eastAsia="Calibri"/>
                <w:b/>
                <w:color w:val="000000" w:themeColor="text1"/>
                <w:szCs w:val="24"/>
              </w:rPr>
              <w:t>]</w:t>
            </w:r>
          </w:p>
          <w:p w14:paraId="67EA2DC4" w14:textId="77777777" w:rsidR="00386854" w:rsidRPr="00443379" w:rsidRDefault="00386854" w:rsidP="00386854">
            <w:pPr>
              <w:shd w:val="clear" w:color="auto" w:fill="FFFFFF"/>
              <w:tabs>
                <w:tab w:val="left" w:pos="5777"/>
              </w:tabs>
              <w:spacing w:after="120" w:line="23" w:lineRule="atLeast"/>
              <w:ind w:left="342"/>
              <w:rPr>
                <w:b/>
                <w:bCs/>
                <w:color w:val="000000" w:themeColor="text1"/>
                <w:w w:val="101"/>
                <w:szCs w:val="24"/>
              </w:rPr>
            </w:pPr>
            <w:r w:rsidRPr="00443379">
              <w:rPr>
                <w:rFonts w:eastAsia="Calibri"/>
                <w:b/>
                <w:bCs/>
                <w:color w:val="000000" w:themeColor="text1"/>
                <w:szCs w:val="24"/>
              </w:rPr>
              <w:t xml:space="preserve">Adresas: </w:t>
            </w:r>
            <w:r w:rsidRPr="00443379">
              <w:rPr>
                <w:rFonts w:eastAsia="Calibri"/>
                <w:b/>
                <w:color w:val="000000" w:themeColor="text1"/>
                <w:szCs w:val="24"/>
              </w:rPr>
              <w:t>[</w:t>
            </w:r>
            <w:r w:rsidRPr="00443379">
              <w:rPr>
                <w:rFonts w:eastAsia="Calibri"/>
                <w:b/>
                <w:i/>
                <w:color w:val="000000" w:themeColor="text1"/>
                <w:szCs w:val="24"/>
                <w:highlight w:val="lightGray"/>
              </w:rPr>
              <w:t>adresas</w:t>
            </w:r>
            <w:r w:rsidRPr="00443379">
              <w:rPr>
                <w:rFonts w:eastAsia="Calibri"/>
                <w:b/>
                <w:color w:val="000000" w:themeColor="text1"/>
                <w:szCs w:val="24"/>
              </w:rPr>
              <w:t>]</w:t>
            </w:r>
          </w:p>
          <w:p w14:paraId="1DEAAE98" w14:textId="4570DB83" w:rsidR="00386854" w:rsidRPr="00443379" w:rsidRDefault="00386854" w:rsidP="00386854">
            <w:pPr>
              <w:shd w:val="clear" w:color="auto" w:fill="FFFFFF"/>
              <w:tabs>
                <w:tab w:val="left" w:pos="5777"/>
              </w:tabs>
              <w:spacing w:after="120" w:line="23" w:lineRule="atLeast"/>
              <w:ind w:left="342"/>
              <w:rPr>
                <w:b/>
                <w:bCs/>
                <w:color w:val="000000" w:themeColor="text1"/>
                <w:w w:val="101"/>
                <w:szCs w:val="24"/>
              </w:rPr>
            </w:pPr>
            <w:r w:rsidRPr="00443379">
              <w:rPr>
                <w:rFonts w:eastAsia="Calibri"/>
                <w:b/>
                <w:bCs/>
                <w:color w:val="000000" w:themeColor="text1"/>
                <w:szCs w:val="24"/>
              </w:rPr>
              <w:t xml:space="preserve">El. pašto adresas: </w:t>
            </w:r>
            <w:r>
              <w:rPr>
                <w:rFonts w:eastAsia="Calibri"/>
                <w:b/>
                <w:bCs/>
                <w:color w:val="000000" w:themeColor="text1"/>
                <w:szCs w:val="24"/>
              </w:rPr>
              <w:t>[</w:t>
            </w:r>
            <w:r w:rsidRPr="0005287D">
              <w:rPr>
                <w:rFonts w:eastAsia="Calibri"/>
                <w:b/>
                <w:bCs/>
                <w:color w:val="000000" w:themeColor="text1"/>
                <w:szCs w:val="24"/>
                <w:highlight w:val="lightGray"/>
              </w:rPr>
              <w:t>įrašyti</w:t>
            </w:r>
            <w:r>
              <w:rPr>
                <w:rFonts w:eastAsia="Calibri"/>
                <w:b/>
                <w:bCs/>
                <w:color w:val="000000" w:themeColor="text1"/>
                <w:szCs w:val="24"/>
              </w:rPr>
              <w:t>]</w:t>
            </w:r>
          </w:p>
        </w:tc>
      </w:tr>
      <w:tr w:rsidR="00386854" w:rsidRPr="000F5FE1" w14:paraId="17362F2F" w14:textId="77777777">
        <w:trPr>
          <w:trHeight w:val="1226"/>
        </w:trPr>
        <w:tc>
          <w:tcPr>
            <w:tcW w:w="4626" w:type="dxa"/>
            <w:tcBorders>
              <w:top w:val="single" w:sz="8" w:space="0" w:color="C0504D"/>
              <w:left w:val="single" w:sz="8" w:space="0" w:color="C0504D"/>
              <w:bottom w:val="single" w:sz="8" w:space="0" w:color="C0504D"/>
              <w:right w:val="nil"/>
            </w:tcBorders>
          </w:tcPr>
          <w:p w14:paraId="535AF7EF" w14:textId="5DF3440F" w:rsidR="00386854" w:rsidRPr="00386854" w:rsidRDefault="00386854" w:rsidP="00443379">
            <w:pPr>
              <w:shd w:val="clear" w:color="auto" w:fill="FFFFFF"/>
              <w:tabs>
                <w:tab w:val="left" w:pos="5777"/>
              </w:tabs>
              <w:spacing w:after="120" w:line="23" w:lineRule="atLeast"/>
              <w:ind w:left="720"/>
              <w:rPr>
                <w:rFonts w:eastAsia="Calibri"/>
                <w:b/>
                <w:color w:val="000000" w:themeColor="text1"/>
                <w:szCs w:val="24"/>
              </w:rPr>
            </w:pPr>
            <w:r w:rsidRPr="0005287D">
              <w:rPr>
                <w:rFonts w:eastAsia="Calibri"/>
                <w:b/>
                <w:i/>
                <w:iCs/>
                <w:color w:val="000000" w:themeColor="text1"/>
                <w:szCs w:val="24"/>
              </w:rPr>
              <w:lastRenderedPageBreak/>
              <w:t>[</w:t>
            </w:r>
            <w:r w:rsidRPr="00443379">
              <w:rPr>
                <w:rFonts w:eastAsia="Calibri"/>
                <w:b/>
                <w:i/>
                <w:iCs/>
                <w:color w:val="000000" w:themeColor="text1"/>
                <w:szCs w:val="24"/>
                <w:highlight w:val="lightGray"/>
              </w:rPr>
              <w:t>Investuotojui</w:t>
            </w:r>
            <w:r w:rsidRPr="0005287D">
              <w:rPr>
                <w:rFonts w:eastAsia="Calibri"/>
                <w:b/>
                <w:i/>
                <w:iCs/>
                <w:color w:val="000000" w:themeColor="text1"/>
                <w:szCs w:val="24"/>
              </w:rPr>
              <w:t>]</w:t>
            </w:r>
          </w:p>
        </w:tc>
        <w:tc>
          <w:tcPr>
            <w:tcW w:w="4914" w:type="dxa"/>
            <w:tcBorders>
              <w:top w:val="single" w:sz="8" w:space="0" w:color="C0504D"/>
              <w:left w:val="nil"/>
              <w:bottom w:val="single" w:sz="8" w:space="0" w:color="C0504D"/>
              <w:right w:val="single" w:sz="8" w:space="0" w:color="C0504D"/>
            </w:tcBorders>
          </w:tcPr>
          <w:p w14:paraId="5886DDFF" w14:textId="77777777" w:rsidR="00386854" w:rsidRPr="00D01721" w:rsidRDefault="00386854" w:rsidP="00386854">
            <w:pPr>
              <w:keepNext/>
              <w:shd w:val="clear" w:color="auto" w:fill="FFFFFF"/>
              <w:tabs>
                <w:tab w:val="left" w:pos="5777"/>
              </w:tabs>
              <w:spacing w:after="120" w:line="23" w:lineRule="atLeast"/>
              <w:ind w:left="342"/>
              <w:rPr>
                <w:b/>
                <w:bCs/>
                <w:color w:val="000000" w:themeColor="text1"/>
                <w:w w:val="101"/>
                <w:szCs w:val="24"/>
              </w:rPr>
            </w:pPr>
            <w:r w:rsidRPr="00D01721">
              <w:rPr>
                <w:rFonts w:eastAsia="Calibri"/>
                <w:b/>
                <w:bCs/>
                <w:color w:val="000000" w:themeColor="text1"/>
                <w:szCs w:val="24"/>
              </w:rPr>
              <w:t xml:space="preserve">Kam: </w:t>
            </w:r>
            <w:r w:rsidRPr="00D01721">
              <w:rPr>
                <w:rFonts w:eastAsia="Calibri"/>
                <w:b/>
                <w:color w:val="000000" w:themeColor="text1"/>
                <w:szCs w:val="24"/>
              </w:rPr>
              <w:t>[</w:t>
            </w:r>
            <w:r w:rsidRPr="00443379">
              <w:rPr>
                <w:rFonts w:eastAsia="Calibri"/>
                <w:b/>
                <w:i/>
                <w:color w:val="000000" w:themeColor="text1"/>
                <w:szCs w:val="24"/>
                <w:highlight w:val="lightGray"/>
              </w:rPr>
              <w:t>atsakingo asmens vardas,</w:t>
            </w:r>
            <w:r w:rsidRPr="00443379">
              <w:rPr>
                <w:rFonts w:eastAsia="Calibri"/>
                <w:b/>
                <w:bCs/>
                <w:i/>
                <w:color w:val="000000" w:themeColor="text1"/>
                <w:szCs w:val="24"/>
                <w:highlight w:val="lightGray"/>
              </w:rPr>
              <w:t xml:space="preserve"> </w:t>
            </w:r>
            <w:r w:rsidRPr="00443379">
              <w:rPr>
                <w:rFonts w:eastAsia="Calibri"/>
                <w:b/>
                <w:i/>
                <w:color w:val="000000" w:themeColor="text1"/>
                <w:szCs w:val="24"/>
                <w:highlight w:val="lightGray"/>
              </w:rPr>
              <w:t>pavardė</w:t>
            </w:r>
            <w:r w:rsidRPr="00D01721">
              <w:rPr>
                <w:rFonts w:eastAsia="Calibri"/>
                <w:b/>
                <w:color w:val="000000" w:themeColor="text1"/>
                <w:szCs w:val="24"/>
              </w:rPr>
              <w:t>]</w:t>
            </w:r>
          </w:p>
          <w:p w14:paraId="48FF64B7" w14:textId="77777777" w:rsidR="00386854" w:rsidRPr="00D01721" w:rsidRDefault="00386854" w:rsidP="00386854">
            <w:pPr>
              <w:keepNext/>
              <w:shd w:val="clear" w:color="auto" w:fill="FFFFFF"/>
              <w:tabs>
                <w:tab w:val="left" w:pos="5777"/>
              </w:tabs>
              <w:spacing w:after="120" w:line="23" w:lineRule="atLeast"/>
              <w:ind w:left="342"/>
              <w:rPr>
                <w:b/>
                <w:bCs/>
                <w:color w:val="000000" w:themeColor="text1"/>
                <w:w w:val="101"/>
                <w:szCs w:val="24"/>
              </w:rPr>
            </w:pPr>
            <w:r w:rsidRPr="00D01721">
              <w:rPr>
                <w:rFonts w:eastAsia="Calibri"/>
                <w:b/>
                <w:bCs/>
                <w:color w:val="000000" w:themeColor="text1"/>
                <w:szCs w:val="24"/>
              </w:rPr>
              <w:t xml:space="preserve">Adresas: </w:t>
            </w:r>
            <w:r w:rsidRPr="00D01721">
              <w:rPr>
                <w:rFonts w:eastAsia="Calibri"/>
                <w:b/>
                <w:color w:val="000000" w:themeColor="text1"/>
                <w:szCs w:val="24"/>
              </w:rPr>
              <w:t>[</w:t>
            </w:r>
            <w:r w:rsidRPr="00443379">
              <w:rPr>
                <w:rFonts w:eastAsia="Calibri"/>
                <w:b/>
                <w:i/>
                <w:color w:val="000000" w:themeColor="text1"/>
                <w:szCs w:val="24"/>
                <w:highlight w:val="lightGray"/>
              </w:rPr>
              <w:t>adresas</w:t>
            </w:r>
            <w:r w:rsidRPr="00D01721">
              <w:rPr>
                <w:rFonts w:eastAsia="Calibri"/>
                <w:b/>
                <w:color w:val="000000" w:themeColor="text1"/>
                <w:szCs w:val="24"/>
              </w:rPr>
              <w:t>]</w:t>
            </w:r>
          </w:p>
          <w:p w14:paraId="63E65ACC" w14:textId="1061CAED" w:rsidR="00386854" w:rsidRPr="00386854" w:rsidRDefault="00386854" w:rsidP="00443379">
            <w:pPr>
              <w:shd w:val="clear" w:color="auto" w:fill="FFFFFF"/>
              <w:tabs>
                <w:tab w:val="left" w:pos="5777"/>
              </w:tabs>
              <w:spacing w:after="120" w:line="23" w:lineRule="atLeast"/>
              <w:ind w:left="342"/>
              <w:rPr>
                <w:rFonts w:eastAsia="Calibri"/>
                <w:b/>
                <w:bCs/>
                <w:color w:val="000000" w:themeColor="text1"/>
                <w:szCs w:val="24"/>
              </w:rPr>
            </w:pPr>
            <w:r w:rsidRPr="00D01721">
              <w:rPr>
                <w:rFonts w:eastAsia="Calibri"/>
                <w:b/>
                <w:bCs/>
                <w:color w:val="000000" w:themeColor="text1"/>
                <w:szCs w:val="24"/>
              </w:rPr>
              <w:t>El. pašto adresas:</w:t>
            </w:r>
            <w:r>
              <w:rPr>
                <w:rFonts w:eastAsia="Calibri"/>
                <w:b/>
                <w:bCs/>
                <w:color w:val="000000" w:themeColor="text1"/>
                <w:szCs w:val="24"/>
              </w:rPr>
              <w:t xml:space="preserve"> [</w:t>
            </w:r>
            <w:r w:rsidRPr="0005287D">
              <w:rPr>
                <w:rFonts w:eastAsia="Calibri"/>
                <w:b/>
                <w:bCs/>
                <w:color w:val="000000" w:themeColor="text1"/>
                <w:szCs w:val="24"/>
                <w:highlight w:val="lightGray"/>
              </w:rPr>
              <w:t>įrašyti</w:t>
            </w:r>
            <w:r>
              <w:rPr>
                <w:rFonts w:eastAsia="Calibri"/>
                <w:b/>
                <w:bCs/>
                <w:color w:val="000000" w:themeColor="text1"/>
                <w:szCs w:val="24"/>
              </w:rPr>
              <w:t>]</w:t>
            </w:r>
          </w:p>
        </w:tc>
      </w:tr>
      <w:tr w:rsidR="00386854" w:rsidRPr="000F5FE1" w14:paraId="3013E903" w14:textId="77777777">
        <w:trPr>
          <w:trHeight w:val="1226"/>
        </w:trPr>
        <w:tc>
          <w:tcPr>
            <w:tcW w:w="4626" w:type="dxa"/>
            <w:tcBorders>
              <w:top w:val="single" w:sz="8" w:space="0" w:color="C0504D"/>
              <w:left w:val="single" w:sz="8" w:space="0" w:color="C0504D"/>
              <w:bottom w:val="single" w:sz="8" w:space="0" w:color="C0504D"/>
              <w:right w:val="nil"/>
            </w:tcBorders>
          </w:tcPr>
          <w:p w14:paraId="797F0B11" w14:textId="00098BE9" w:rsidR="00386854" w:rsidRPr="00B675F1" w:rsidRDefault="00386854" w:rsidP="00B675F1">
            <w:pPr>
              <w:shd w:val="clear" w:color="auto" w:fill="FFFFFF"/>
              <w:tabs>
                <w:tab w:val="left" w:pos="5777"/>
              </w:tabs>
              <w:spacing w:after="120" w:line="23" w:lineRule="atLeast"/>
              <w:ind w:left="720"/>
              <w:rPr>
                <w:rFonts w:eastAsia="Calibri"/>
                <w:b/>
                <w:iCs/>
                <w:w w:val="101"/>
                <w:szCs w:val="24"/>
              </w:rPr>
            </w:pPr>
            <w:r>
              <w:rPr>
                <w:rFonts w:eastAsia="Calibri"/>
                <w:b/>
                <w:iCs/>
                <w:w w:val="101"/>
                <w:szCs w:val="24"/>
              </w:rPr>
              <w:t>[</w:t>
            </w:r>
            <w:r w:rsidRPr="00443379">
              <w:rPr>
                <w:rFonts w:eastAsia="Calibri"/>
                <w:b/>
                <w:i/>
                <w:w w:val="101"/>
                <w:szCs w:val="24"/>
                <w:highlight w:val="lightGray"/>
              </w:rPr>
              <w:t>Koncesininkui</w:t>
            </w:r>
            <w:r>
              <w:rPr>
                <w:rFonts w:eastAsia="Calibri"/>
                <w:b/>
                <w:iCs/>
                <w:w w:val="101"/>
                <w:szCs w:val="24"/>
              </w:rPr>
              <w:t>]</w:t>
            </w:r>
          </w:p>
        </w:tc>
        <w:tc>
          <w:tcPr>
            <w:tcW w:w="4914" w:type="dxa"/>
            <w:tcBorders>
              <w:top w:val="single" w:sz="8" w:space="0" w:color="C0504D"/>
              <w:left w:val="nil"/>
              <w:bottom w:val="single" w:sz="8" w:space="0" w:color="C0504D"/>
              <w:right w:val="single" w:sz="8" w:space="0" w:color="C0504D"/>
            </w:tcBorders>
            <w:hideMark/>
          </w:tcPr>
          <w:p w14:paraId="19D87E45" w14:textId="67BDDC4B" w:rsidR="00386854" w:rsidRPr="000F5FE1" w:rsidRDefault="00386854" w:rsidP="00386854">
            <w:pPr>
              <w:shd w:val="clear" w:color="auto" w:fill="FFFFFF"/>
              <w:tabs>
                <w:tab w:val="left" w:pos="5777"/>
              </w:tabs>
              <w:spacing w:after="120" w:line="23" w:lineRule="atLeast"/>
              <w:ind w:left="342"/>
              <w:rPr>
                <w:b/>
                <w:bCs/>
                <w:color w:val="FF0000"/>
                <w:w w:val="101"/>
                <w:szCs w:val="24"/>
              </w:rPr>
            </w:pPr>
            <w:r w:rsidRPr="000F5FE1">
              <w:rPr>
                <w:rFonts w:eastAsia="Calibri"/>
                <w:b/>
                <w:bCs/>
                <w:color w:val="000000"/>
                <w:szCs w:val="24"/>
              </w:rPr>
              <w:t xml:space="preserve">Kam: </w:t>
            </w:r>
            <w:r w:rsidRPr="00F87EFA">
              <w:rPr>
                <w:rFonts w:eastAsia="Calibri"/>
                <w:b/>
                <w:color w:val="000000" w:themeColor="text1"/>
                <w:szCs w:val="24"/>
              </w:rPr>
              <w:t>[</w:t>
            </w:r>
            <w:r w:rsidRPr="00F87EFA">
              <w:rPr>
                <w:rFonts w:eastAsia="Calibri"/>
                <w:b/>
                <w:i/>
                <w:color w:val="000000" w:themeColor="text1"/>
                <w:szCs w:val="24"/>
                <w:highlight w:val="lightGray"/>
              </w:rPr>
              <w:t>atsakingo asmens vardas, pavardė</w:t>
            </w:r>
            <w:r w:rsidRPr="00F87EFA">
              <w:rPr>
                <w:rFonts w:eastAsia="Calibri"/>
                <w:b/>
                <w:color w:val="000000" w:themeColor="text1"/>
                <w:szCs w:val="24"/>
              </w:rPr>
              <w:t>]</w:t>
            </w:r>
          </w:p>
          <w:p w14:paraId="2170D08B" w14:textId="3EB4AB57" w:rsidR="00386854" w:rsidRPr="000F5FE1" w:rsidRDefault="00386854" w:rsidP="00386854">
            <w:pPr>
              <w:shd w:val="clear" w:color="auto" w:fill="FFFFFF"/>
              <w:tabs>
                <w:tab w:val="left" w:pos="5777"/>
              </w:tabs>
              <w:spacing w:after="120" w:line="23" w:lineRule="atLeast"/>
              <w:ind w:left="342"/>
              <w:rPr>
                <w:b/>
                <w:bCs/>
                <w:color w:val="FF0000"/>
                <w:w w:val="101"/>
                <w:szCs w:val="24"/>
              </w:rPr>
            </w:pPr>
            <w:r w:rsidRPr="000F5FE1">
              <w:rPr>
                <w:rFonts w:eastAsia="Calibri"/>
                <w:b/>
                <w:bCs/>
                <w:color w:val="000000"/>
                <w:szCs w:val="24"/>
              </w:rPr>
              <w:t xml:space="preserve">Adresas: </w:t>
            </w:r>
            <w:r>
              <w:rPr>
                <w:rFonts w:eastAsia="Calibri"/>
                <w:b/>
                <w:bCs/>
                <w:color w:val="000000"/>
                <w:szCs w:val="24"/>
              </w:rPr>
              <w:t>[</w:t>
            </w:r>
            <w:r w:rsidRPr="00443379">
              <w:rPr>
                <w:rFonts w:eastAsia="Calibri"/>
                <w:b/>
                <w:bCs/>
                <w:color w:val="000000"/>
                <w:szCs w:val="24"/>
                <w:highlight w:val="lightGray"/>
              </w:rPr>
              <w:t>įrašyti</w:t>
            </w:r>
            <w:r>
              <w:rPr>
                <w:rFonts w:eastAsia="Calibri"/>
                <w:b/>
                <w:bCs/>
                <w:color w:val="000000"/>
                <w:szCs w:val="24"/>
              </w:rPr>
              <w:t>]</w:t>
            </w:r>
          </w:p>
          <w:p w14:paraId="7FFD362A" w14:textId="38EB4C35" w:rsidR="00386854" w:rsidRPr="000F5FE1" w:rsidRDefault="00386854" w:rsidP="00386854">
            <w:pPr>
              <w:shd w:val="clear" w:color="auto" w:fill="FFFFFF"/>
              <w:tabs>
                <w:tab w:val="left" w:pos="5777"/>
              </w:tabs>
              <w:spacing w:after="120" w:line="23" w:lineRule="atLeast"/>
              <w:ind w:left="342"/>
              <w:rPr>
                <w:b/>
                <w:bCs/>
                <w:color w:val="000000"/>
                <w:w w:val="101"/>
                <w:szCs w:val="24"/>
              </w:rPr>
            </w:pPr>
            <w:r w:rsidRPr="000F5FE1">
              <w:rPr>
                <w:rFonts w:eastAsia="Calibri"/>
                <w:b/>
                <w:bCs/>
                <w:color w:val="000000"/>
                <w:szCs w:val="24"/>
              </w:rPr>
              <w:t xml:space="preserve">El. pašto adresas Nr.: </w:t>
            </w:r>
            <w:r>
              <w:rPr>
                <w:rFonts w:eastAsia="Calibri"/>
                <w:b/>
                <w:bCs/>
                <w:color w:val="000000"/>
                <w:szCs w:val="24"/>
              </w:rPr>
              <w:t>[</w:t>
            </w:r>
            <w:r w:rsidRPr="00F87EFA">
              <w:rPr>
                <w:rFonts w:eastAsia="Calibri"/>
                <w:b/>
                <w:bCs/>
                <w:color w:val="000000"/>
                <w:szCs w:val="24"/>
                <w:highlight w:val="lightGray"/>
              </w:rPr>
              <w:t>įrašyti</w:t>
            </w:r>
            <w:r>
              <w:rPr>
                <w:rFonts w:eastAsia="Calibri"/>
                <w:b/>
                <w:bCs/>
                <w:color w:val="000000"/>
                <w:szCs w:val="24"/>
              </w:rPr>
              <w:t>]</w:t>
            </w:r>
          </w:p>
        </w:tc>
      </w:tr>
    </w:tbl>
    <w:p w14:paraId="30395D0D" w14:textId="77777777" w:rsidR="000F5FE1" w:rsidRPr="003B5356" w:rsidRDefault="000F5FE1" w:rsidP="00443379">
      <w:pPr>
        <w:pStyle w:val="paragrafai"/>
        <w:keepNext/>
        <w:tabs>
          <w:tab w:val="clear" w:pos="3898"/>
        </w:tabs>
        <w:spacing w:before="240"/>
        <w:ind w:left="567" w:hanging="567"/>
        <w:rPr>
          <w:szCs w:val="28"/>
        </w:rPr>
      </w:pPr>
      <w:r w:rsidRPr="00443379">
        <w:rPr>
          <w:sz w:val="24"/>
          <w:szCs w:val="28"/>
        </w:rPr>
        <w:t xml:space="preserve">Šalys apie savo kontaktinių duomenų pasikeitimą nedelsdamos, bet ne vėliau kaip per 5 (penkias) Darbo dienas informuoja viena kitą ir kitus suinteresuotus asmenis. Iki tokio informavimo nurodytais kontaktiniais duomenimis pateikti pranešimai yra laikomi tinkamai įteiktais. </w:t>
      </w:r>
    </w:p>
    <w:p w14:paraId="23B38395" w14:textId="77777777" w:rsidR="000F5FE1" w:rsidRPr="003B5356" w:rsidRDefault="000F5FE1" w:rsidP="00443379">
      <w:pPr>
        <w:pStyle w:val="paragrafai"/>
        <w:keepNext/>
        <w:tabs>
          <w:tab w:val="clear" w:pos="3898"/>
        </w:tabs>
        <w:ind w:left="567" w:hanging="567"/>
        <w:rPr>
          <w:szCs w:val="28"/>
        </w:rPr>
      </w:pPr>
      <w:r w:rsidRPr="00443379">
        <w:rPr>
          <w:sz w:val="24"/>
          <w:szCs w:val="28"/>
        </w:rPr>
        <w:t>Asmens duomenis Finansuotojas tvarko vadovaudamasis Finansuotojo patvirtintais Asmens duomenų tvarkymo principais, su kuriais galima susipažinti Finansuotojo klientų aptarnavimo padaliniuose ir Finansuotojo tinklalapyje internete. Finansuotojas turi teisę perduoti asmens duomenis tretiesiems asmenims Finansavimo sutartyje, Asmens duomenų tvarkymo principuose ir Finansuotojo klientų aptarnavimo ir paslaugų teikimo bendrosiose sąlygose numatytais atvejais bei tvarka.</w:t>
      </w:r>
    </w:p>
    <w:p w14:paraId="38CBA606" w14:textId="77777777" w:rsidR="000F5FE1" w:rsidRPr="00443379" w:rsidRDefault="000F5FE1" w:rsidP="00443379">
      <w:pPr>
        <w:pStyle w:val="Antrat2"/>
        <w:rPr>
          <w:b w:val="0"/>
          <w:bCs w:val="0"/>
          <w:noProof/>
          <w:szCs w:val="22"/>
        </w:rPr>
      </w:pPr>
      <w:bookmarkStart w:id="1228" w:name="_Toc286329151"/>
      <w:bookmarkStart w:id="1229" w:name="_Toc498408314"/>
      <w:bookmarkStart w:id="1230" w:name="_Toc500332104"/>
      <w:bookmarkStart w:id="1231" w:name="_Toc502211444"/>
      <w:bookmarkStart w:id="1232" w:name="_Toc20813631"/>
      <w:bookmarkStart w:id="1233" w:name="_Toc92372126"/>
      <w:bookmarkStart w:id="1234" w:name="_Toc206514318"/>
      <w:r w:rsidRPr="00443379">
        <w:rPr>
          <w:noProof/>
          <w:sz w:val="24"/>
          <w:szCs w:val="22"/>
        </w:rPr>
        <w:t>Pakeitimai</w:t>
      </w:r>
      <w:bookmarkEnd w:id="1228"/>
      <w:bookmarkEnd w:id="1229"/>
      <w:bookmarkEnd w:id="1230"/>
      <w:bookmarkEnd w:id="1231"/>
      <w:bookmarkEnd w:id="1232"/>
      <w:bookmarkEnd w:id="1233"/>
      <w:bookmarkEnd w:id="1234"/>
    </w:p>
    <w:p w14:paraId="77AD052D" w14:textId="77777777" w:rsidR="000F5FE1" w:rsidRPr="003B5356" w:rsidRDefault="000F5FE1" w:rsidP="00443379">
      <w:pPr>
        <w:pStyle w:val="paragrafai"/>
        <w:keepNext/>
        <w:tabs>
          <w:tab w:val="clear" w:pos="3898"/>
        </w:tabs>
        <w:ind w:left="567" w:hanging="567"/>
        <w:rPr>
          <w:szCs w:val="28"/>
        </w:rPr>
      </w:pPr>
      <w:r w:rsidRPr="00443379">
        <w:rPr>
          <w:sz w:val="24"/>
          <w:szCs w:val="28"/>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43AC76C0" w14:textId="77777777" w:rsidR="000F5FE1" w:rsidRPr="00443379" w:rsidRDefault="000F5FE1" w:rsidP="00443379">
      <w:pPr>
        <w:pStyle w:val="Antrat2"/>
        <w:rPr>
          <w:b w:val="0"/>
          <w:bCs w:val="0"/>
          <w:noProof/>
          <w:szCs w:val="22"/>
        </w:rPr>
      </w:pPr>
      <w:bookmarkStart w:id="1235" w:name="_Toc286329153"/>
      <w:bookmarkStart w:id="1236" w:name="_Toc498408315"/>
      <w:bookmarkStart w:id="1237" w:name="_Toc500332105"/>
      <w:bookmarkStart w:id="1238" w:name="_Toc502211445"/>
      <w:bookmarkStart w:id="1239" w:name="_Toc20813632"/>
      <w:bookmarkStart w:id="1240" w:name="_Toc92372127"/>
      <w:bookmarkStart w:id="1241" w:name="_Toc206514319"/>
      <w:r w:rsidRPr="00443379">
        <w:rPr>
          <w:noProof/>
          <w:sz w:val="24"/>
          <w:szCs w:val="22"/>
        </w:rPr>
        <w:t>Taikoma teisė</w:t>
      </w:r>
      <w:bookmarkEnd w:id="1235"/>
      <w:bookmarkEnd w:id="1236"/>
      <w:bookmarkEnd w:id="1237"/>
      <w:bookmarkEnd w:id="1238"/>
      <w:bookmarkEnd w:id="1239"/>
      <w:bookmarkEnd w:id="1240"/>
      <w:bookmarkEnd w:id="1241"/>
    </w:p>
    <w:p w14:paraId="4A5470B3" w14:textId="77777777" w:rsidR="000F5FE1" w:rsidRPr="003B5356" w:rsidRDefault="000F5FE1" w:rsidP="00443379">
      <w:pPr>
        <w:pStyle w:val="paragrafai"/>
        <w:keepNext/>
        <w:tabs>
          <w:tab w:val="clear" w:pos="3898"/>
        </w:tabs>
        <w:ind w:left="567" w:hanging="567"/>
        <w:rPr>
          <w:color w:val="000000"/>
          <w:w w:val="103"/>
          <w:szCs w:val="28"/>
        </w:rPr>
      </w:pPr>
      <w:r w:rsidRPr="00443379">
        <w:rPr>
          <w:w w:val="103"/>
          <w:sz w:val="24"/>
          <w:szCs w:val="28"/>
        </w:rPr>
        <w:t>Susitarimui, iš jo kylantiems Šalių santykiams bei jų aiškinimui taikomi Lietuvos Respublikos įstatymai.</w:t>
      </w:r>
    </w:p>
    <w:p w14:paraId="247471C6" w14:textId="455F22A5" w:rsidR="000F5FE1" w:rsidRPr="003B5356" w:rsidRDefault="000F5FE1" w:rsidP="00443379">
      <w:pPr>
        <w:pStyle w:val="paragrafai"/>
        <w:keepNext/>
        <w:tabs>
          <w:tab w:val="clear" w:pos="3898"/>
        </w:tabs>
        <w:ind w:left="567" w:hanging="567"/>
        <w:rPr>
          <w:color w:val="000000"/>
          <w:w w:val="103"/>
          <w:szCs w:val="28"/>
        </w:rPr>
      </w:pPr>
      <w:r w:rsidRPr="00443379">
        <w:rPr>
          <w:w w:val="103"/>
          <w:sz w:val="24"/>
          <w:szCs w:val="28"/>
        </w:rPr>
        <w:t>Susitarimas ir jo pagrindu sudaromi sandoriai yra komerciniai, ne viešieji ar valstybiniai, aktai. Nei viena Šalis Susitarimo atžvilgiu neturi, o jei turi – atsisako imuniteto nuo teisinių procesų, arešto ar teismo sprendimo vykdymo savo pačios ar savo turto atžvilgiu (</w:t>
      </w:r>
      <w:r w:rsidR="00DA5694" w:rsidRPr="00443379">
        <w:rPr>
          <w:color w:val="000000"/>
          <w:sz w:val="24"/>
          <w:szCs w:val="28"/>
        </w:rPr>
        <w:t>Suteikiančiosios institucijos</w:t>
      </w:r>
      <w:r w:rsidRPr="00443379">
        <w:rPr>
          <w:w w:val="103"/>
          <w:sz w:val="24"/>
          <w:szCs w:val="28"/>
        </w:rPr>
        <w:t xml:space="preserve"> atveju – tik piniginių lėšų atžvilgiu).</w:t>
      </w:r>
    </w:p>
    <w:p w14:paraId="223D7E3E" w14:textId="77777777" w:rsidR="000F5FE1" w:rsidRPr="00443379" w:rsidRDefault="000F5FE1" w:rsidP="00443379">
      <w:pPr>
        <w:pStyle w:val="Antrat2"/>
        <w:rPr>
          <w:b w:val="0"/>
          <w:bCs w:val="0"/>
          <w:noProof/>
          <w:szCs w:val="22"/>
        </w:rPr>
      </w:pPr>
      <w:bookmarkStart w:id="1242" w:name="_Toc286329154"/>
      <w:bookmarkStart w:id="1243" w:name="_Toc498408316"/>
      <w:bookmarkStart w:id="1244" w:name="_Toc500332106"/>
      <w:bookmarkStart w:id="1245" w:name="_Toc502211446"/>
      <w:bookmarkStart w:id="1246" w:name="_Toc20813633"/>
      <w:bookmarkStart w:id="1247" w:name="_Toc92372128"/>
      <w:bookmarkStart w:id="1248" w:name="_Ref105396706"/>
      <w:bookmarkStart w:id="1249" w:name="_Ref105396723"/>
      <w:bookmarkStart w:id="1250" w:name="_Toc206514320"/>
      <w:r w:rsidRPr="00443379">
        <w:rPr>
          <w:noProof/>
          <w:sz w:val="24"/>
          <w:szCs w:val="22"/>
        </w:rPr>
        <w:t>Ginčų sprendimas</w:t>
      </w:r>
      <w:bookmarkEnd w:id="1242"/>
      <w:bookmarkEnd w:id="1243"/>
      <w:bookmarkEnd w:id="1244"/>
      <w:bookmarkEnd w:id="1245"/>
      <w:bookmarkEnd w:id="1246"/>
      <w:bookmarkEnd w:id="1247"/>
      <w:bookmarkEnd w:id="1248"/>
      <w:bookmarkEnd w:id="1249"/>
      <w:bookmarkEnd w:id="1250"/>
    </w:p>
    <w:p w14:paraId="2C20C4AD" w14:textId="354E0602" w:rsidR="000F5FE1" w:rsidRPr="003B5356" w:rsidRDefault="000F5FE1" w:rsidP="00443379">
      <w:pPr>
        <w:pStyle w:val="paragrafai"/>
        <w:keepNext/>
        <w:tabs>
          <w:tab w:val="clear" w:pos="3898"/>
        </w:tabs>
        <w:ind w:left="567" w:hanging="567"/>
        <w:rPr>
          <w:szCs w:val="28"/>
        </w:rPr>
      </w:pPr>
      <w:r w:rsidRPr="00443379">
        <w:rPr>
          <w:w w:val="103"/>
          <w:sz w:val="24"/>
          <w:szCs w:val="28"/>
        </w:rPr>
        <w:t>Bet kurį iš Susitarimo kylantį ginčą ar prieštaravimą Šalys bandys spręsti tarpusavio derybomis ir visapusiškai bendradarbi</w:t>
      </w:r>
      <w:r w:rsidRPr="00443379">
        <w:rPr>
          <w:w w:val="101"/>
          <w:sz w:val="24"/>
          <w:szCs w:val="28"/>
        </w:rPr>
        <w:t>a</w:t>
      </w:r>
      <w:r w:rsidRPr="00443379">
        <w:rPr>
          <w:w w:val="103"/>
          <w:sz w:val="24"/>
          <w:szCs w:val="28"/>
        </w:rPr>
        <w:t xml:space="preserve">udamos. Jei per 20 (dvidešimt) darbo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kompetentingas Lietuvos Respublikos teismas pagal </w:t>
      </w:r>
      <w:r w:rsidR="00DA5694" w:rsidRPr="00443379">
        <w:rPr>
          <w:color w:val="000000"/>
          <w:sz w:val="24"/>
          <w:szCs w:val="28"/>
        </w:rPr>
        <w:t>Suteikiančiosios institucijos</w:t>
      </w:r>
      <w:r w:rsidRPr="00443379">
        <w:rPr>
          <w:w w:val="103"/>
          <w:sz w:val="24"/>
          <w:szCs w:val="28"/>
        </w:rPr>
        <w:t xml:space="preserve"> registruotos buveinės vietą.</w:t>
      </w:r>
    </w:p>
    <w:p w14:paraId="0025E483" w14:textId="77777777" w:rsidR="000F5FE1" w:rsidRPr="00443379" w:rsidRDefault="000F5FE1" w:rsidP="00443379">
      <w:pPr>
        <w:pStyle w:val="Antrat2"/>
        <w:rPr>
          <w:b w:val="0"/>
          <w:bCs w:val="0"/>
          <w:noProof/>
          <w:szCs w:val="22"/>
        </w:rPr>
      </w:pPr>
      <w:bookmarkStart w:id="1251" w:name="_Toc286329155"/>
      <w:bookmarkStart w:id="1252" w:name="_Toc498408317"/>
      <w:bookmarkStart w:id="1253" w:name="_Toc500332107"/>
      <w:bookmarkStart w:id="1254" w:name="_Toc502211447"/>
      <w:bookmarkStart w:id="1255" w:name="_Toc20813634"/>
      <w:bookmarkStart w:id="1256" w:name="_Toc92372129"/>
      <w:bookmarkStart w:id="1257" w:name="_Toc206514321"/>
      <w:r w:rsidRPr="00443379">
        <w:rPr>
          <w:noProof/>
          <w:sz w:val="24"/>
          <w:szCs w:val="22"/>
        </w:rPr>
        <w:t>Atskirų susitarimo nuostatų negaliojimas</w:t>
      </w:r>
      <w:bookmarkEnd w:id="1251"/>
      <w:bookmarkEnd w:id="1252"/>
      <w:bookmarkEnd w:id="1253"/>
      <w:bookmarkEnd w:id="1254"/>
      <w:bookmarkEnd w:id="1255"/>
      <w:bookmarkEnd w:id="1256"/>
      <w:bookmarkEnd w:id="1257"/>
    </w:p>
    <w:p w14:paraId="48BC29E4" w14:textId="77777777" w:rsidR="000F5FE1" w:rsidRPr="003B5356" w:rsidRDefault="000F5FE1" w:rsidP="00443379">
      <w:pPr>
        <w:pStyle w:val="paragrafai"/>
        <w:keepNext/>
        <w:tabs>
          <w:tab w:val="clear" w:pos="3898"/>
        </w:tabs>
        <w:ind w:left="567" w:hanging="567"/>
        <w:rPr>
          <w:b/>
          <w:color w:val="000000"/>
          <w:szCs w:val="28"/>
        </w:rPr>
      </w:pPr>
      <w:r w:rsidRPr="00443379">
        <w:rPr>
          <w:sz w:val="24"/>
          <w:szCs w:val="28"/>
        </w:rPr>
        <w:t xml:space="preserve">Jeigu kuri nors Susitarimo nuostata prieštarauja Lietuvos Respublikos teisės aktams arba dėl </w:t>
      </w:r>
      <w:r w:rsidRPr="00443379">
        <w:rPr>
          <w:w w:val="103"/>
          <w:sz w:val="24"/>
          <w:szCs w:val="28"/>
        </w:rPr>
        <w:t>kurios</w:t>
      </w:r>
      <w:r w:rsidRPr="00443379">
        <w:rPr>
          <w:sz w:val="24"/>
          <w:szCs w:val="28"/>
        </w:rPr>
        <w:t xml:space="preserve"> nors priežasties tampa iš dalies arba visiškai negaliojančia, ji jokiomis sąlygomis </w:t>
      </w:r>
      <w:r w:rsidRPr="00443379">
        <w:rPr>
          <w:sz w:val="24"/>
          <w:szCs w:val="28"/>
        </w:rPr>
        <w:lastRenderedPageBreak/>
        <w:t>nedaro negaliojančiomis likusių Susitarimo nuostatų. Tokiu atveju Šalys susitaria pakeisti negaliojančią nuostatą teisiškai veiksminga kita nuostata, kuri turėtų kiek įmanoma artimesnį teisinį ir (ar) ekonominį rezultatą pakeičiamai nuostatai.</w:t>
      </w:r>
    </w:p>
    <w:p w14:paraId="759FE16C" w14:textId="77777777" w:rsidR="000F5FE1" w:rsidRPr="00443379" w:rsidRDefault="000F5FE1" w:rsidP="00443379">
      <w:pPr>
        <w:pStyle w:val="Antrat2"/>
        <w:keepNext w:val="0"/>
        <w:rPr>
          <w:b w:val="0"/>
          <w:bCs w:val="0"/>
          <w:noProof/>
          <w:szCs w:val="22"/>
        </w:rPr>
      </w:pPr>
      <w:bookmarkStart w:id="1258" w:name="_Toc498408318"/>
      <w:bookmarkStart w:id="1259" w:name="_Toc500332108"/>
      <w:bookmarkStart w:id="1260" w:name="_Toc502211448"/>
      <w:bookmarkStart w:id="1261" w:name="_Toc20813635"/>
      <w:bookmarkStart w:id="1262" w:name="_Toc92372130"/>
      <w:bookmarkStart w:id="1263" w:name="_Toc206514322"/>
      <w:r w:rsidRPr="00443379">
        <w:rPr>
          <w:noProof/>
          <w:sz w:val="24"/>
          <w:szCs w:val="22"/>
        </w:rPr>
        <w:t>Susitarimo galiojimas</w:t>
      </w:r>
      <w:bookmarkEnd w:id="1258"/>
      <w:bookmarkEnd w:id="1259"/>
      <w:bookmarkEnd w:id="1260"/>
      <w:bookmarkEnd w:id="1261"/>
      <w:bookmarkEnd w:id="1262"/>
      <w:bookmarkEnd w:id="1263"/>
    </w:p>
    <w:p w14:paraId="1197F368" w14:textId="77777777" w:rsidR="000F5FE1" w:rsidRPr="003B5356" w:rsidRDefault="000F5FE1" w:rsidP="00443379">
      <w:pPr>
        <w:pStyle w:val="paragrafai"/>
        <w:tabs>
          <w:tab w:val="clear" w:pos="3898"/>
        </w:tabs>
        <w:ind w:left="567" w:hanging="567"/>
        <w:rPr>
          <w:szCs w:val="28"/>
        </w:rPr>
      </w:pPr>
      <w:r w:rsidRPr="00443379">
        <w:rPr>
          <w:sz w:val="24"/>
          <w:szCs w:val="28"/>
        </w:rPr>
        <w:t>Susitarimas įsigalioja nuo tos dienos, kai jį pasirašo visos Šalys.</w:t>
      </w:r>
    </w:p>
    <w:p w14:paraId="0D61AA56" w14:textId="7D573CE1" w:rsidR="000F5FE1" w:rsidRPr="003B5356" w:rsidRDefault="000F5FE1" w:rsidP="00443379">
      <w:pPr>
        <w:pStyle w:val="paragrafai"/>
        <w:tabs>
          <w:tab w:val="clear" w:pos="3898"/>
        </w:tabs>
        <w:ind w:left="567" w:hanging="567"/>
        <w:rPr>
          <w:szCs w:val="28"/>
        </w:rPr>
      </w:pPr>
      <w:r w:rsidRPr="00443379">
        <w:rPr>
          <w:sz w:val="24"/>
          <w:szCs w:val="28"/>
        </w:rPr>
        <w:t xml:space="preserve">Šis Susitarimas galioja tol, kol </w:t>
      </w:r>
      <w:r w:rsidR="00DA5694" w:rsidRPr="00443379">
        <w:rPr>
          <w:sz w:val="24"/>
          <w:szCs w:val="28"/>
          <w:lang w:eastAsia="lt-LT"/>
        </w:rPr>
        <w:t>galio</w:t>
      </w:r>
      <w:r w:rsidR="00523DD2" w:rsidRPr="00443379">
        <w:rPr>
          <w:sz w:val="24"/>
          <w:szCs w:val="28"/>
          <w:lang w:eastAsia="lt-LT"/>
        </w:rPr>
        <w:t>ja</w:t>
      </w:r>
      <w:r w:rsidR="00DA5694" w:rsidRPr="00443379">
        <w:rPr>
          <w:sz w:val="24"/>
          <w:szCs w:val="28"/>
          <w:lang w:eastAsia="lt-LT"/>
        </w:rPr>
        <w:t xml:space="preserve"> Sutartis</w:t>
      </w:r>
      <w:r w:rsidRPr="00443379">
        <w:rPr>
          <w:sz w:val="24"/>
          <w:szCs w:val="28"/>
        </w:rPr>
        <w:t>.</w:t>
      </w:r>
    </w:p>
    <w:p w14:paraId="76D058A4" w14:textId="77777777" w:rsidR="000F5FE1" w:rsidRPr="000F5FE1" w:rsidRDefault="000F5FE1" w:rsidP="00386854">
      <w:pPr>
        <w:rPr>
          <w:rFonts w:eastAsia="Calibri"/>
          <w:b/>
          <w:color w:val="943634"/>
          <w:szCs w:val="24"/>
        </w:rPr>
      </w:pPr>
      <w:bookmarkStart w:id="1264" w:name="_Toc498408320"/>
      <w:bookmarkStart w:id="1265" w:name="_Toc500332110"/>
      <w:bookmarkStart w:id="1266" w:name="_Toc502211450"/>
      <w:bookmarkStart w:id="1267" w:name="_Toc20813637"/>
      <w:bookmarkStart w:id="1268" w:name="_Toc92372132"/>
      <w:r w:rsidRPr="000F5FE1">
        <w:rPr>
          <w:rFonts w:eastAsia="Calibri"/>
          <w:b/>
          <w:color w:val="943634"/>
          <w:szCs w:val="24"/>
        </w:rPr>
        <w:t>ŠALIŲ ATSTOVŲ PARAŠAI:</w:t>
      </w:r>
      <w:bookmarkEnd w:id="1264"/>
      <w:bookmarkEnd w:id="1265"/>
      <w:bookmarkEnd w:id="1266"/>
      <w:bookmarkEnd w:id="1267"/>
      <w:bookmarkEnd w:id="1268"/>
    </w:p>
    <w:p w14:paraId="31E57CA5" w14:textId="77777777" w:rsidR="000F5FE1" w:rsidRPr="000F5FE1" w:rsidRDefault="000F5FE1" w:rsidP="00386854">
      <w:pPr>
        <w:rPr>
          <w:rFonts w:eastAsia="Calibri"/>
          <w:szCs w:val="24"/>
        </w:rPr>
      </w:pPr>
    </w:p>
    <w:tbl>
      <w:tblPr>
        <w:tblW w:w="9705" w:type="dxa"/>
        <w:tblLayout w:type="fixed"/>
        <w:tblLook w:val="01E0" w:firstRow="1" w:lastRow="1" w:firstColumn="1" w:lastColumn="1" w:noHBand="0" w:noVBand="0"/>
      </w:tblPr>
      <w:tblGrid>
        <w:gridCol w:w="3851"/>
        <w:gridCol w:w="5854"/>
      </w:tblGrid>
      <w:tr w:rsidR="000F5FE1" w:rsidRPr="000F5FE1" w14:paraId="5FA2C6F7" w14:textId="77777777" w:rsidTr="00443379">
        <w:trPr>
          <w:trHeight w:val="2404"/>
        </w:trPr>
        <w:tc>
          <w:tcPr>
            <w:tcW w:w="3851" w:type="dxa"/>
          </w:tcPr>
          <w:p w14:paraId="29ED46DD" w14:textId="09491CD3" w:rsidR="000F5FE1" w:rsidRPr="000F5FE1" w:rsidRDefault="00523DD2" w:rsidP="00B675F1">
            <w:pPr>
              <w:shd w:val="clear" w:color="auto" w:fill="FFFFFF"/>
              <w:spacing w:after="120" w:line="23" w:lineRule="atLeast"/>
              <w:ind w:left="317"/>
              <w:jc w:val="both"/>
              <w:rPr>
                <w:rFonts w:eastAsia="Calibri"/>
                <w:b/>
                <w:szCs w:val="24"/>
              </w:rPr>
            </w:pPr>
            <w:r>
              <w:rPr>
                <w:rFonts w:eastAsia="Calibri"/>
                <w:b/>
                <w:bCs/>
                <w:szCs w:val="24"/>
              </w:rPr>
              <w:t>Suteikiančiosios institucijos vardu</w:t>
            </w:r>
            <w:r w:rsidR="000F5FE1" w:rsidRPr="000F5FE1">
              <w:rPr>
                <w:rFonts w:eastAsia="Calibri"/>
                <w:b/>
                <w:szCs w:val="24"/>
              </w:rPr>
              <w:t>:</w:t>
            </w:r>
          </w:p>
        </w:tc>
        <w:tc>
          <w:tcPr>
            <w:tcW w:w="5854" w:type="dxa"/>
          </w:tcPr>
          <w:p w14:paraId="0EC45771" w14:textId="610241DA" w:rsidR="000F5FE1" w:rsidRPr="00443379" w:rsidRDefault="00523DD2" w:rsidP="00386854">
            <w:pPr>
              <w:shd w:val="clear" w:color="auto" w:fill="FFFFFF"/>
              <w:spacing w:after="120" w:line="23" w:lineRule="atLeast"/>
              <w:ind w:left="720"/>
              <w:jc w:val="both"/>
              <w:rPr>
                <w:rFonts w:eastAsia="Calibri"/>
                <w:b/>
                <w:color w:val="000000" w:themeColor="text1"/>
                <w:szCs w:val="24"/>
              </w:rPr>
            </w:pPr>
            <w:r w:rsidRPr="00443379">
              <w:rPr>
                <w:rFonts w:eastAsia="Calibri"/>
                <w:b/>
                <w:color w:val="000000" w:themeColor="text1"/>
                <w:szCs w:val="24"/>
              </w:rPr>
              <w:t>Telšių rajono savivaldybė</w:t>
            </w:r>
          </w:p>
          <w:p w14:paraId="1D5B44A6" w14:textId="58C14E46" w:rsidR="000F5FE1" w:rsidRPr="00443379" w:rsidRDefault="00523DD2" w:rsidP="00386854">
            <w:pPr>
              <w:shd w:val="clear" w:color="auto" w:fill="FFFFFF"/>
              <w:spacing w:after="120" w:line="23" w:lineRule="atLeast"/>
              <w:ind w:left="720"/>
              <w:jc w:val="both"/>
              <w:rPr>
                <w:rFonts w:eastAsia="Calibri"/>
                <w:color w:val="000000" w:themeColor="text1"/>
                <w:szCs w:val="24"/>
              </w:rPr>
            </w:pPr>
            <w:r w:rsidRPr="00443379">
              <w:rPr>
                <w:color w:val="000000" w:themeColor="text1"/>
                <w:w w:val="101"/>
                <w:szCs w:val="24"/>
              </w:rPr>
              <w:t>Adresas Žemaitės g. 14, LT-87133 Telšiai</w:t>
            </w:r>
          </w:p>
          <w:p w14:paraId="749DAA7F" w14:textId="54E38074" w:rsidR="000F5FE1" w:rsidRPr="00B675F1" w:rsidRDefault="000F5FE1" w:rsidP="00B675F1">
            <w:pPr>
              <w:shd w:val="clear" w:color="auto" w:fill="FFFFFF"/>
              <w:spacing w:after="120" w:line="23" w:lineRule="atLeast"/>
              <w:ind w:left="720"/>
              <w:jc w:val="both"/>
              <w:rPr>
                <w:rFonts w:eastAsia="Calibri"/>
                <w:color w:val="000000" w:themeColor="text1"/>
                <w:szCs w:val="24"/>
              </w:rPr>
            </w:pPr>
            <w:r w:rsidRPr="00443379">
              <w:rPr>
                <w:rFonts w:eastAsia="Calibri"/>
                <w:color w:val="000000" w:themeColor="text1"/>
                <w:szCs w:val="24"/>
              </w:rPr>
              <w:t>[</w:t>
            </w:r>
            <w:r w:rsidRPr="00443379">
              <w:rPr>
                <w:rFonts w:eastAsia="Calibri"/>
                <w:i/>
                <w:iCs/>
                <w:color w:val="000000" w:themeColor="text1"/>
                <w:szCs w:val="24"/>
                <w:highlight w:val="lightGray"/>
              </w:rPr>
              <w:t>atstovo pareigos, vardas, pavardė</w:t>
            </w:r>
            <w:r w:rsidRPr="00443379">
              <w:rPr>
                <w:rFonts w:eastAsia="Calibri"/>
                <w:color w:val="000000" w:themeColor="text1"/>
                <w:szCs w:val="24"/>
              </w:rPr>
              <w:t>]</w:t>
            </w:r>
          </w:p>
        </w:tc>
      </w:tr>
      <w:tr w:rsidR="00523DD2" w:rsidRPr="000F5FE1" w14:paraId="29F3AC5A" w14:textId="77777777" w:rsidTr="00523DD2">
        <w:trPr>
          <w:trHeight w:val="2404"/>
        </w:trPr>
        <w:tc>
          <w:tcPr>
            <w:tcW w:w="3851" w:type="dxa"/>
          </w:tcPr>
          <w:p w14:paraId="2A1CDAED" w14:textId="144AA5F3" w:rsidR="00523DD2" w:rsidRDefault="00523DD2" w:rsidP="00443379">
            <w:pPr>
              <w:shd w:val="clear" w:color="auto" w:fill="FFFFFF"/>
              <w:spacing w:after="120" w:line="23" w:lineRule="atLeast"/>
              <w:ind w:left="317"/>
              <w:jc w:val="both"/>
              <w:rPr>
                <w:rFonts w:eastAsia="Calibri"/>
                <w:b/>
                <w:bCs/>
                <w:szCs w:val="24"/>
              </w:rPr>
            </w:pPr>
            <w:r>
              <w:rPr>
                <w:rFonts w:eastAsia="Calibri"/>
                <w:b/>
                <w:bCs/>
                <w:szCs w:val="24"/>
              </w:rPr>
              <w:t>Perleidėjo vardu:</w:t>
            </w:r>
          </w:p>
        </w:tc>
        <w:tc>
          <w:tcPr>
            <w:tcW w:w="5854" w:type="dxa"/>
          </w:tcPr>
          <w:p w14:paraId="71EBF911" w14:textId="73D6E9DA" w:rsidR="00523DD2" w:rsidRPr="00443379" w:rsidRDefault="00523DD2" w:rsidP="00443379">
            <w:pPr>
              <w:shd w:val="clear" w:color="auto" w:fill="FFFFFF"/>
              <w:spacing w:after="120" w:line="23" w:lineRule="atLeast"/>
              <w:ind w:left="720"/>
              <w:jc w:val="both"/>
              <w:rPr>
                <w:rFonts w:eastAsia="Calibri"/>
                <w:b/>
                <w:color w:val="000000" w:themeColor="text1"/>
                <w:szCs w:val="24"/>
              </w:rPr>
            </w:pPr>
            <w:r w:rsidRPr="00443379">
              <w:rPr>
                <w:rFonts w:eastAsia="Calibri"/>
                <w:b/>
                <w:color w:val="000000" w:themeColor="text1"/>
                <w:szCs w:val="24"/>
              </w:rPr>
              <w:t>UAB „Telšių Šilumos Tinklai“</w:t>
            </w:r>
          </w:p>
          <w:p w14:paraId="5E4B06ED" w14:textId="2DFDF103" w:rsidR="00523DD2" w:rsidRPr="00443379" w:rsidRDefault="00523DD2" w:rsidP="00443379">
            <w:pPr>
              <w:shd w:val="clear" w:color="auto" w:fill="FFFFFF"/>
              <w:spacing w:after="120" w:line="23" w:lineRule="atLeast"/>
              <w:ind w:left="720"/>
              <w:jc w:val="both"/>
              <w:rPr>
                <w:rFonts w:eastAsia="Calibri"/>
                <w:color w:val="000000" w:themeColor="text1"/>
                <w:szCs w:val="24"/>
              </w:rPr>
            </w:pPr>
            <w:r w:rsidRPr="00443379">
              <w:rPr>
                <w:color w:val="000000" w:themeColor="text1"/>
                <w:szCs w:val="24"/>
              </w:rPr>
              <w:t>Adresas Lygumų g. 69, LT-87144 Telšiai</w:t>
            </w:r>
          </w:p>
          <w:p w14:paraId="2D09AA68" w14:textId="48396E58" w:rsidR="00523DD2" w:rsidRPr="00443379" w:rsidRDefault="00523DD2" w:rsidP="00443379">
            <w:pPr>
              <w:shd w:val="clear" w:color="auto" w:fill="FFFFFF"/>
              <w:spacing w:after="120" w:line="23" w:lineRule="atLeast"/>
              <w:ind w:left="720"/>
              <w:jc w:val="both"/>
              <w:rPr>
                <w:rFonts w:eastAsia="Calibri"/>
                <w:color w:val="000000" w:themeColor="text1"/>
                <w:szCs w:val="24"/>
              </w:rPr>
            </w:pPr>
            <w:r w:rsidRPr="00443379">
              <w:rPr>
                <w:rFonts w:eastAsia="Calibri"/>
                <w:color w:val="000000" w:themeColor="text1"/>
                <w:szCs w:val="24"/>
              </w:rPr>
              <w:t xml:space="preserve">Juridinio asmens kodas </w:t>
            </w:r>
            <w:r w:rsidRPr="00443379">
              <w:rPr>
                <w:color w:val="000000" w:themeColor="text1"/>
                <w:szCs w:val="24"/>
              </w:rPr>
              <w:t>180373788</w:t>
            </w:r>
          </w:p>
          <w:p w14:paraId="66DB18AB" w14:textId="77777777" w:rsidR="00523DD2" w:rsidRPr="00443379" w:rsidRDefault="00523DD2" w:rsidP="00443379">
            <w:pPr>
              <w:shd w:val="clear" w:color="auto" w:fill="FFFFFF"/>
              <w:spacing w:after="120" w:line="23" w:lineRule="atLeast"/>
              <w:ind w:left="720"/>
              <w:jc w:val="both"/>
              <w:rPr>
                <w:rFonts w:eastAsia="Calibri"/>
                <w:color w:val="000000" w:themeColor="text1"/>
                <w:szCs w:val="24"/>
              </w:rPr>
            </w:pPr>
            <w:r w:rsidRPr="00443379">
              <w:rPr>
                <w:rFonts w:eastAsia="Calibri"/>
                <w:color w:val="000000" w:themeColor="text1"/>
                <w:szCs w:val="24"/>
              </w:rPr>
              <w:t>[</w:t>
            </w:r>
            <w:r w:rsidRPr="00443379">
              <w:rPr>
                <w:rFonts w:eastAsia="Calibri"/>
                <w:i/>
                <w:iCs/>
                <w:color w:val="000000" w:themeColor="text1"/>
                <w:szCs w:val="24"/>
                <w:highlight w:val="lightGray"/>
              </w:rPr>
              <w:t>atstovo pareigos, vardas, pavardė</w:t>
            </w:r>
            <w:r w:rsidRPr="00443379">
              <w:rPr>
                <w:rFonts w:eastAsia="Calibri"/>
                <w:color w:val="000000" w:themeColor="text1"/>
                <w:szCs w:val="24"/>
              </w:rPr>
              <w:t>]</w:t>
            </w:r>
          </w:p>
          <w:p w14:paraId="30077A82" w14:textId="77777777" w:rsidR="00523DD2" w:rsidRPr="000F5FE1" w:rsidRDefault="00523DD2" w:rsidP="00443379">
            <w:pPr>
              <w:shd w:val="clear" w:color="auto" w:fill="FFFFFF"/>
              <w:spacing w:after="120" w:line="23" w:lineRule="atLeast"/>
              <w:ind w:left="720"/>
              <w:jc w:val="both"/>
              <w:rPr>
                <w:rFonts w:eastAsia="Calibri"/>
                <w:bCs/>
                <w:color w:val="FF0000"/>
                <w:szCs w:val="24"/>
              </w:rPr>
            </w:pPr>
          </w:p>
        </w:tc>
      </w:tr>
      <w:tr w:rsidR="00386854" w:rsidRPr="000F5FE1" w14:paraId="6B368CA2" w14:textId="77777777" w:rsidTr="00523DD2">
        <w:trPr>
          <w:trHeight w:val="2404"/>
        </w:trPr>
        <w:tc>
          <w:tcPr>
            <w:tcW w:w="3851" w:type="dxa"/>
          </w:tcPr>
          <w:p w14:paraId="0D845074" w14:textId="0EAEB065" w:rsidR="00386854" w:rsidRDefault="00386854" w:rsidP="00443379">
            <w:pPr>
              <w:shd w:val="clear" w:color="auto" w:fill="FFFFFF"/>
              <w:spacing w:after="120" w:line="23" w:lineRule="atLeast"/>
              <w:ind w:left="317"/>
              <w:jc w:val="both"/>
              <w:rPr>
                <w:rFonts w:eastAsia="Calibri"/>
                <w:b/>
                <w:bCs/>
                <w:szCs w:val="24"/>
              </w:rPr>
            </w:pPr>
            <w:r>
              <w:rPr>
                <w:rFonts w:eastAsia="Calibri"/>
                <w:b/>
                <w:bCs/>
                <w:szCs w:val="24"/>
              </w:rPr>
              <w:t>Finansuotojo vardu</w:t>
            </w:r>
          </w:p>
        </w:tc>
        <w:tc>
          <w:tcPr>
            <w:tcW w:w="5854" w:type="dxa"/>
          </w:tcPr>
          <w:p w14:paraId="5EB1BB00" w14:textId="571405A9" w:rsidR="00386854" w:rsidRPr="00443379" w:rsidRDefault="00386854" w:rsidP="00386854">
            <w:pPr>
              <w:keepNext/>
              <w:shd w:val="clear" w:color="auto" w:fill="FFFFFF"/>
              <w:spacing w:after="120" w:line="23" w:lineRule="atLeast"/>
              <w:ind w:left="720"/>
              <w:jc w:val="both"/>
              <w:rPr>
                <w:rFonts w:eastAsia="Calibri"/>
                <w:bCs/>
                <w:i/>
                <w:iCs/>
                <w:color w:val="000000" w:themeColor="text1"/>
                <w:szCs w:val="24"/>
                <w:highlight w:val="lightGray"/>
              </w:rPr>
            </w:pPr>
            <w:r w:rsidRPr="0005287D">
              <w:rPr>
                <w:rFonts w:eastAsia="Calibri"/>
                <w:bCs/>
                <w:color w:val="000000" w:themeColor="text1"/>
                <w:szCs w:val="24"/>
                <w:highlight w:val="lightGray"/>
              </w:rPr>
              <w:t>[</w:t>
            </w:r>
            <w:r w:rsidRPr="00443379">
              <w:rPr>
                <w:rFonts w:eastAsia="Calibri"/>
                <w:bCs/>
                <w:i/>
                <w:iCs/>
                <w:color w:val="000000" w:themeColor="text1"/>
                <w:szCs w:val="24"/>
                <w:highlight w:val="lightGray"/>
              </w:rPr>
              <w:t>Finansuotojo pavadinimas]</w:t>
            </w:r>
          </w:p>
          <w:p w14:paraId="635FE490" w14:textId="77777777" w:rsidR="00386854" w:rsidRPr="00443379" w:rsidRDefault="00386854" w:rsidP="00386854">
            <w:pPr>
              <w:keepNext/>
              <w:shd w:val="clear" w:color="auto" w:fill="FFFFFF"/>
              <w:spacing w:after="120" w:line="23" w:lineRule="atLeast"/>
              <w:ind w:left="720"/>
              <w:jc w:val="both"/>
              <w:rPr>
                <w:rFonts w:eastAsia="Calibri"/>
                <w:bCs/>
                <w:i/>
                <w:iCs/>
                <w:color w:val="000000" w:themeColor="text1"/>
                <w:szCs w:val="24"/>
                <w:highlight w:val="lightGray"/>
              </w:rPr>
            </w:pPr>
            <w:r w:rsidRPr="00443379">
              <w:rPr>
                <w:rFonts w:eastAsia="Calibri"/>
                <w:bCs/>
                <w:i/>
                <w:iCs/>
                <w:color w:val="000000" w:themeColor="text1"/>
                <w:szCs w:val="24"/>
                <w:highlight w:val="lightGray"/>
              </w:rPr>
              <w:t>[adresas]</w:t>
            </w:r>
          </w:p>
          <w:p w14:paraId="70D041ED" w14:textId="77777777" w:rsidR="00386854" w:rsidRPr="00443379" w:rsidRDefault="00386854" w:rsidP="00386854">
            <w:pPr>
              <w:keepNext/>
              <w:shd w:val="clear" w:color="auto" w:fill="FFFFFF"/>
              <w:spacing w:after="120" w:line="23" w:lineRule="atLeast"/>
              <w:ind w:left="720"/>
              <w:jc w:val="both"/>
              <w:rPr>
                <w:rFonts w:eastAsia="Calibri"/>
                <w:bCs/>
                <w:i/>
                <w:iCs/>
                <w:color w:val="000000" w:themeColor="text1"/>
                <w:szCs w:val="24"/>
                <w:highlight w:val="lightGray"/>
              </w:rPr>
            </w:pPr>
            <w:r w:rsidRPr="00443379">
              <w:rPr>
                <w:rFonts w:eastAsia="Calibri"/>
                <w:bCs/>
                <w:i/>
                <w:iCs/>
                <w:color w:val="000000" w:themeColor="text1"/>
                <w:szCs w:val="24"/>
                <w:highlight w:val="lightGray"/>
              </w:rPr>
              <w:t>[juridinio asmens kodas]</w:t>
            </w:r>
          </w:p>
          <w:p w14:paraId="280F3A26" w14:textId="007E043B" w:rsidR="00386854" w:rsidRPr="00386854" w:rsidRDefault="00386854" w:rsidP="00443379">
            <w:pPr>
              <w:shd w:val="clear" w:color="auto" w:fill="FFFFFF"/>
              <w:spacing w:after="120" w:line="23" w:lineRule="atLeast"/>
              <w:ind w:left="720"/>
              <w:jc w:val="both"/>
              <w:rPr>
                <w:rFonts w:eastAsia="Calibri"/>
                <w:b/>
                <w:color w:val="000000" w:themeColor="text1"/>
                <w:szCs w:val="24"/>
              </w:rPr>
            </w:pPr>
            <w:r w:rsidRPr="00443379">
              <w:rPr>
                <w:rFonts w:eastAsia="Calibri"/>
                <w:bCs/>
                <w:i/>
                <w:iCs/>
                <w:color w:val="000000" w:themeColor="text1"/>
                <w:szCs w:val="24"/>
                <w:highlight w:val="lightGray"/>
              </w:rPr>
              <w:t>[atstovo pareigos, vardas, pavardė]</w:t>
            </w:r>
          </w:p>
        </w:tc>
      </w:tr>
      <w:tr w:rsidR="000F5FE1" w:rsidRPr="000F5FE1" w14:paraId="1011A85E" w14:textId="77777777" w:rsidTr="00443379">
        <w:trPr>
          <w:trHeight w:val="2420"/>
        </w:trPr>
        <w:tc>
          <w:tcPr>
            <w:tcW w:w="3851" w:type="dxa"/>
          </w:tcPr>
          <w:p w14:paraId="02B7E340" w14:textId="77777777" w:rsidR="000F5FE1" w:rsidRPr="000F5FE1" w:rsidRDefault="000F5FE1" w:rsidP="00443379">
            <w:pPr>
              <w:shd w:val="clear" w:color="auto" w:fill="FFFFFF"/>
              <w:spacing w:after="120" w:line="23" w:lineRule="atLeast"/>
              <w:ind w:left="317"/>
              <w:jc w:val="both"/>
              <w:rPr>
                <w:rFonts w:eastAsia="Calibri"/>
                <w:b/>
                <w:szCs w:val="24"/>
              </w:rPr>
            </w:pPr>
            <w:r w:rsidRPr="000F5FE1">
              <w:rPr>
                <w:rFonts w:eastAsia="Calibri"/>
                <w:b/>
                <w:szCs w:val="24"/>
              </w:rPr>
              <w:t>Investuotojo vardu:</w:t>
            </w:r>
          </w:p>
          <w:p w14:paraId="6395C8D8" w14:textId="77777777" w:rsidR="000F5FE1" w:rsidRPr="000F5FE1" w:rsidRDefault="000F5FE1" w:rsidP="00443379">
            <w:pPr>
              <w:shd w:val="clear" w:color="auto" w:fill="FFFFFF"/>
              <w:spacing w:after="120" w:line="23" w:lineRule="atLeast"/>
              <w:ind w:left="317"/>
              <w:jc w:val="both"/>
              <w:rPr>
                <w:rFonts w:eastAsia="Calibri"/>
                <w:szCs w:val="24"/>
              </w:rPr>
            </w:pPr>
          </w:p>
        </w:tc>
        <w:tc>
          <w:tcPr>
            <w:tcW w:w="5854" w:type="dxa"/>
          </w:tcPr>
          <w:p w14:paraId="0446E1F6" w14:textId="77777777" w:rsidR="000F5FE1" w:rsidRPr="00443379" w:rsidRDefault="000F5FE1" w:rsidP="00386854">
            <w:pPr>
              <w:shd w:val="clear" w:color="auto" w:fill="FFFFFF"/>
              <w:spacing w:after="120" w:line="23" w:lineRule="atLeast"/>
              <w:ind w:left="720"/>
              <w:jc w:val="both"/>
              <w:rPr>
                <w:rFonts w:eastAsia="Calibri"/>
                <w:bCs/>
                <w:color w:val="000000" w:themeColor="text1"/>
                <w:szCs w:val="24"/>
                <w:highlight w:val="lightGray"/>
              </w:rPr>
            </w:pPr>
            <w:r w:rsidRPr="00443379">
              <w:rPr>
                <w:rFonts w:eastAsia="Calibri"/>
                <w:bCs/>
                <w:color w:val="000000" w:themeColor="text1"/>
                <w:szCs w:val="24"/>
                <w:highlight w:val="lightGray"/>
              </w:rPr>
              <w:t>[</w:t>
            </w:r>
            <w:r w:rsidRPr="00443379">
              <w:rPr>
                <w:rFonts w:eastAsia="Calibri"/>
                <w:bCs/>
                <w:i/>
                <w:iCs/>
                <w:color w:val="000000" w:themeColor="text1"/>
                <w:szCs w:val="24"/>
                <w:highlight w:val="lightGray"/>
              </w:rPr>
              <w:t>Investuotojo pavadinimas</w:t>
            </w:r>
            <w:r w:rsidRPr="00443379">
              <w:rPr>
                <w:rFonts w:eastAsia="Calibri"/>
                <w:bCs/>
                <w:color w:val="000000" w:themeColor="text1"/>
                <w:szCs w:val="24"/>
                <w:highlight w:val="lightGray"/>
              </w:rPr>
              <w:t>]</w:t>
            </w:r>
          </w:p>
          <w:p w14:paraId="2E575C88" w14:textId="77777777" w:rsidR="000F5FE1" w:rsidRPr="00443379" w:rsidRDefault="000F5FE1" w:rsidP="00386854">
            <w:pPr>
              <w:shd w:val="clear" w:color="auto" w:fill="FFFFFF"/>
              <w:spacing w:after="120" w:line="23" w:lineRule="atLeast"/>
              <w:ind w:left="720"/>
              <w:jc w:val="both"/>
              <w:rPr>
                <w:rFonts w:eastAsia="Calibri"/>
                <w:color w:val="000000" w:themeColor="text1"/>
                <w:szCs w:val="24"/>
                <w:highlight w:val="lightGray"/>
              </w:rPr>
            </w:pPr>
            <w:r w:rsidRPr="00443379">
              <w:rPr>
                <w:rFonts w:eastAsia="Calibri"/>
                <w:color w:val="000000" w:themeColor="text1"/>
                <w:szCs w:val="24"/>
                <w:highlight w:val="lightGray"/>
              </w:rPr>
              <w:t>[</w:t>
            </w:r>
            <w:r w:rsidRPr="00443379">
              <w:rPr>
                <w:rFonts w:eastAsia="Calibri"/>
                <w:i/>
                <w:iCs/>
                <w:color w:val="000000" w:themeColor="text1"/>
                <w:szCs w:val="24"/>
                <w:highlight w:val="lightGray"/>
              </w:rPr>
              <w:t>adresas</w:t>
            </w:r>
            <w:r w:rsidRPr="00443379">
              <w:rPr>
                <w:rFonts w:eastAsia="Calibri"/>
                <w:color w:val="000000" w:themeColor="text1"/>
                <w:szCs w:val="24"/>
                <w:highlight w:val="lightGray"/>
              </w:rPr>
              <w:t>]</w:t>
            </w:r>
          </w:p>
          <w:p w14:paraId="68858FCA" w14:textId="77777777" w:rsidR="000F5FE1" w:rsidRPr="00443379" w:rsidRDefault="000F5FE1" w:rsidP="00386854">
            <w:pPr>
              <w:shd w:val="clear" w:color="auto" w:fill="FFFFFF"/>
              <w:spacing w:after="120" w:line="23" w:lineRule="atLeast"/>
              <w:ind w:left="720"/>
              <w:jc w:val="both"/>
              <w:rPr>
                <w:rFonts w:eastAsia="Calibri"/>
                <w:color w:val="000000" w:themeColor="text1"/>
                <w:szCs w:val="24"/>
                <w:highlight w:val="lightGray"/>
              </w:rPr>
            </w:pPr>
            <w:r w:rsidRPr="00443379">
              <w:rPr>
                <w:rFonts w:eastAsia="Calibri"/>
                <w:color w:val="000000" w:themeColor="text1"/>
                <w:szCs w:val="24"/>
                <w:highlight w:val="lightGray"/>
              </w:rPr>
              <w:t>[</w:t>
            </w:r>
            <w:r w:rsidRPr="00443379">
              <w:rPr>
                <w:rFonts w:eastAsia="Calibri"/>
                <w:i/>
                <w:iCs/>
                <w:color w:val="000000" w:themeColor="text1"/>
                <w:szCs w:val="24"/>
                <w:highlight w:val="lightGray"/>
              </w:rPr>
              <w:t>juridinio asmens kodas</w:t>
            </w:r>
            <w:r w:rsidRPr="00443379">
              <w:rPr>
                <w:rFonts w:eastAsia="Calibri"/>
                <w:color w:val="000000" w:themeColor="text1"/>
                <w:szCs w:val="24"/>
                <w:highlight w:val="lightGray"/>
              </w:rPr>
              <w:t>]</w:t>
            </w:r>
          </w:p>
          <w:p w14:paraId="66EA3609" w14:textId="77777777" w:rsidR="000F5FE1" w:rsidRPr="00443379" w:rsidRDefault="000F5FE1" w:rsidP="00386854">
            <w:pPr>
              <w:shd w:val="clear" w:color="auto" w:fill="FFFFFF"/>
              <w:spacing w:after="120" w:line="23" w:lineRule="atLeast"/>
              <w:ind w:left="720"/>
              <w:jc w:val="both"/>
              <w:rPr>
                <w:rFonts w:eastAsia="Calibri"/>
                <w:color w:val="000000" w:themeColor="text1"/>
                <w:szCs w:val="24"/>
                <w:highlight w:val="lightGray"/>
              </w:rPr>
            </w:pPr>
            <w:r w:rsidRPr="00443379">
              <w:rPr>
                <w:rFonts w:eastAsia="Calibri"/>
                <w:color w:val="000000" w:themeColor="text1"/>
                <w:szCs w:val="24"/>
                <w:highlight w:val="lightGray"/>
              </w:rPr>
              <w:t>[</w:t>
            </w:r>
            <w:r w:rsidRPr="00443379">
              <w:rPr>
                <w:rFonts w:eastAsia="Calibri"/>
                <w:i/>
                <w:iCs/>
                <w:color w:val="000000" w:themeColor="text1"/>
                <w:szCs w:val="24"/>
                <w:highlight w:val="lightGray"/>
              </w:rPr>
              <w:t>atstovo pareigos, vardas, pavardė</w:t>
            </w:r>
            <w:r w:rsidRPr="00443379">
              <w:rPr>
                <w:rFonts w:eastAsia="Calibri"/>
                <w:color w:val="000000" w:themeColor="text1"/>
                <w:szCs w:val="24"/>
                <w:highlight w:val="lightGray"/>
              </w:rPr>
              <w:t>]</w:t>
            </w:r>
          </w:p>
          <w:p w14:paraId="4227E890" w14:textId="77777777" w:rsidR="000F5FE1" w:rsidRPr="00443379" w:rsidRDefault="000F5FE1" w:rsidP="00386854">
            <w:pPr>
              <w:shd w:val="clear" w:color="auto" w:fill="FFFFFF"/>
              <w:spacing w:after="120" w:line="23" w:lineRule="atLeast"/>
              <w:ind w:left="720"/>
              <w:jc w:val="both"/>
              <w:rPr>
                <w:rFonts w:eastAsia="Calibri"/>
                <w:color w:val="000000" w:themeColor="text1"/>
                <w:szCs w:val="24"/>
                <w:highlight w:val="lightGray"/>
              </w:rPr>
            </w:pPr>
          </w:p>
        </w:tc>
      </w:tr>
      <w:tr w:rsidR="000F5FE1" w:rsidRPr="000F5FE1" w14:paraId="04ABF007" w14:textId="77777777" w:rsidTr="00443379">
        <w:trPr>
          <w:trHeight w:val="2404"/>
        </w:trPr>
        <w:tc>
          <w:tcPr>
            <w:tcW w:w="3851" w:type="dxa"/>
          </w:tcPr>
          <w:p w14:paraId="1074DFA4" w14:textId="031839D3" w:rsidR="000F5FE1" w:rsidRPr="000F5FE1" w:rsidRDefault="00523DD2" w:rsidP="00443379">
            <w:pPr>
              <w:shd w:val="clear" w:color="auto" w:fill="FFFFFF"/>
              <w:spacing w:after="120" w:line="23" w:lineRule="atLeast"/>
              <w:ind w:left="317"/>
              <w:jc w:val="both"/>
              <w:rPr>
                <w:rFonts w:eastAsia="Calibri"/>
                <w:b/>
                <w:szCs w:val="24"/>
              </w:rPr>
            </w:pPr>
            <w:r>
              <w:rPr>
                <w:rFonts w:eastAsia="Calibri"/>
                <w:b/>
                <w:szCs w:val="24"/>
              </w:rPr>
              <w:lastRenderedPageBreak/>
              <w:t>Koncesininko</w:t>
            </w:r>
            <w:r w:rsidR="000F5FE1" w:rsidRPr="000F5FE1">
              <w:rPr>
                <w:rFonts w:eastAsia="Calibri"/>
                <w:b/>
                <w:szCs w:val="24"/>
              </w:rPr>
              <w:t xml:space="preserve"> vardu:</w:t>
            </w:r>
          </w:p>
          <w:p w14:paraId="6EB4409C" w14:textId="77777777" w:rsidR="000F5FE1" w:rsidRPr="000F5FE1" w:rsidRDefault="000F5FE1" w:rsidP="00443379">
            <w:pPr>
              <w:shd w:val="clear" w:color="auto" w:fill="FFFFFF"/>
              <w:spacing w:after="120" w:line="23" w:lineRule="atLeast"/>
              <w:ind w:left="317"/>
              <w:jc w:val="both"/>
              <w:rPr>
                <w:rFonts w:eastAsia="Calibri"/>
                <w:szCs w:val="24"/>
              </w:rPr>
            </w:pPr>
          </w:p>
        </w:tc>
        <w:tc>
          <w:tcPr>
            <w:tcW w:w="5854" w:type="dxa"/>
          </w:tcPr>
          <w:p w14:paraId="141F9D0E" w14:textId="536F1032" w:rsidR="000F5FE1" w:rsidRPr="00443379" w:rsidRDefault="000F5FE1" w:rsidP="00386854">
            <w:pPr>
              <w:shd w:val="clear" w:color="auto" w:fill="FFFFFF"/>
              <w:spacing w:after="120" w:line="23" w:lineRule="atLeast"/>
              <w:ind w:left="720"/>
              <w:jc w:val="both"/>
              <w:rPr>
                <w:rFonts w:eastAsia="Calibri"/>
                <w:bCs/>
                <w:color w:val="000000" w:themeColor="text1"/>
                <w:szCs w:val="24"/>
                <w:highlight w:val="lightGray"/>
              </w:rPr>
            </w:pPr>
            <w:r w:rsidRPr="00443379">
              <w:rPr>
                <w:rFonts w:eastAsia="Calibri"/>
                <w:bCs/>
                <w:color w:val="000000" w:themeColor="text1"/>
                <w:szCs w:val="24"/>
                <w:highlight w:val="lightGray"/>
              </w:rPr>
              <w:t>[</w:t>
            </w:r>
            <w:r w:rsidR="00523DD2" w:rsidRPr="00443379">
              <w:rPr>
                <w:rFonts w:eastAsia="Calibri"/>
                <w:bCs/>
                <w:i/>
                <w:iCs/>
                <w:color w:val="000000" w:themeColor="text1"/>
                <w:szCs w:val="24"/>
                <w:highlight w:val="lightGray"/>
              </w:rPr>
              <w:t>Koncesininko</w:t>
            </w:r>
            <w:r w:rsidRPr="00443379">
              <w:rPr>
                <w:rFonts w:eastAsia="Calibri"/>
                <w:bCs/>
                <w:i/>
                <w:iCs/>
                <w:color w:val="000000" w:themeColor="text1"/>
                <w:szCs w:val="24"/>
                <w:highlight w:val="lightGray"/>
              </w:rPr>
              <w:t xml:space="preserve"> pavadinimas</w:t>
            </w:r>
            <w:r w:rsidRPr="00443379">
              <w:rPr>
                <w:rFonts w:eastAsia="Calibri"/>
                <w:bCs/>
                <w:color w:val="000000" w:themeColor="text1"/>
                <w:szCs w:val="24"/>
                <w:highlight w:val="lightGray"/>
              </w:rPr>
              <w:t>]</w:t>
            </w:r>
          </w:p>
          <w:p w14:paraId="1BD8E9A5" w14:textId="77777777" w:rsidR="000F5FE1" w:rsidRPr="00443379" w:rsidRDefault="000F5FE1" w:rsidP="00386854">
            <w:pPr>
              <w:shd w:val="clear" w:color="auto" w:fill="FFFFFF"/>
              <w:spacing w:after="120" w:line="23" w:lineRule="atLeast"/>
              <w:ind w:left="720"/>
              <w:jc w:val="both"/>
              <w:rPr>
                <w:rFonts w:eastAsia="Calibri"/>
                <w:color w:val="000000" w:themeColor="text1"/>
                <w:szCs w:val="24"/>
                <w:highlight w:val="lightGray"/>
              </w:rPr>
            </w:pPr>
            <w:r w:rsidRPr="00443379">
              <w:rPr>
                <w:rFonts w:eastAsia="Calibri"/>
                <w:color w:val="000000" w:themeColor="text1"/>
                <w:szCs w:val="24"/>
                <w:highlight w:val="lightGray"/>
              </w:rPr>
              <w:t>[</w:t>
            </w:r>
            <w:r w:rsidRPr="00443379">
              <w:rPr>
                <w:rFonts w:eastAsia="Calibri"/>
                <w:i/>
                <w:iCs/>
                <w:color w:val="000000" w:themeColor="text1"/>
                <w:szCs w:val="24"/>
                <w:highlight w:val="lightGray"/>
              </w:rPr>
              <w:t>adresas</w:t>
            </w:r>
            <w:r w:rsidRPr="00443379">
              <w:rPr>
                <w:rFonts w:eastAsia="Calibri"/>
                <w:color w:val="000000" w:themeColor="text1"/>
                <w:szCs w:val="24"/>
                <w:highlight w:val="lightGray"/>
              </w:rPr>
              <w:t>]</w:t>
            </w:r>
          </w:p>
          <w:p w14:paraId="6B882453" w14:textId="77777777" w:rsidR="000F5FE1" w:rsidRPr="00443379" w:rsidRDefault="000F5FE1" w:rsidP="00386854">
            <w:pPr>
              <w:shd w:val="clear" w:color="auto" w:fill="FFFFFF"/>
              <w:spacing w:after="120" w:line="23" w:lineRule="atLeast"/>
              <w:ind w:left="720"/>
              <w:jc w:val="both"/>
              <w:rPr>
                <w:rFonts w:eastAsia="Calibri"/>
                <w:color w:val="000000" w:themeColor="text1"/>
                <w:szCs w:val="24"/>
                <w:highlight w:val="lightGray"/>
              </w:rPr>
            </w:pPr>
            <w:r w:rsidRPr="00443379">
              <w:rPr>
                <w:rFonts w:eastAsia="Calibri"/>
                <w:color w:val="000000" w:themeColor="text1"/>
                <w:szCs w:val="24"/>
                <w:highlight w:val="lightGray"/>
              </w:rPr>
              <w:t>[</w:t>
            </w:r>
            <w:r w:rsidRPr="00443379">
              <w:rPr>
                <w:rFonts w:eastAsia="Calibri"/>
                <w:i/>
                <w:iCs/>
                <w:color w:val="000000" w:themeColor="text1"/>
                <w:szCs w:val="24"/>
                <w:highlight w:val="lightGray"/>
              </w:rPr>
              <w:t>juridinio asmens kodas</w:t>
            </w:r>
            <w:r w:rsidRPr="00443379">
              <w:rPr>
                <w:rFonts w:eastAsia="Calibri"/>
                <w:color w:val="000000" w:themeColor="text1"/>
                <w:szCs w:val="24"/>
                <w:highlight w:val="lightGray"/>
              </w:rPr>
              <w:t>]</w:t>
            </w:r>
          </w:p>
          <w:p w14:paraId="60E665A2" w14:textId="77777777" w:rsidR="000F5FE1" w:rsidRPr="00443379" w:rsidRDefault="000F5FE1" w:rsidP="00386854">
            <w:pPr>
              <w:shd w:val="clear" w:color="auto" w:fill="FFFFFF"/>
              <w:spacing w:after="120" w:line="23" w:lineRule="atLeast"/>
              <w:ind w:left="720"/>
              <w:jc w:val="both"/>
              <w:rPr>
                <w:rFonts w:eastAsia="Calibri"/>
                <w:color w:val="000000" w:themeColor="text1"/>
                <w:szCs w:val="24"/>
                <w:highlight w:val="lightGray"/>
              </w:rPr>
            </w:pPr>
            <w:r w:rsidRPr="00443379">
              <w:rPr>
                <w:rFonts w:eastAsia="Calibri"/>
                <w:color w:val="000000" w:themeColor="text1"/>
                <w:szCs w:val="24"/>
                <w:highlight w:val="lightGray"/>
              </w:rPr>
              <w:t>[</w:t>
            </w:r>
            <w:r w:rsidRPr="00443379">
              <w:rPr>
                <w:rFonts w:eastAsia="Calibri"/>
                <w:i/>
                <w:iCs/>
                <w:color w:val="000000" w:themeColor="text1"/>
                <w:szCs w:val="24"/>
                <w:highlight w:val="lightGray"/>
              </w:rPr>
              <w:t>atstovo pareigos, vardas, pavardė</w:t>
            </w:r>
            <w:r w:rsidRPr="00443379">
              <w:rPr>
                <w:rFonts w:eastAsia="Calibri"/>
                <w:color w:val="000000" w:themeColor="text1"/>
                <w:szCs w:val="24"/>
                <w:highlight w:val="lightGray"/>
              </w:rPr>
              <w:t>]</w:t>
            </w:r>
          </w:p>
          <w:p w14:paraId="01D5DDD5" w14:textId="77777777" w:rsidR="000F5FE1" w:rsidRPr="00443379" w:rsidRDefault="000F5FE1" w:rsidP="00386854">
            <w:pPr>
              <w:shd w:val="clear" w:color="auto" w:fill="FFFFFF"/>
              <w:spacing w:after="120" w:line="23" w:lineRule="atLeast"/>
              <w:ind w:left="720"/>
              <w:jc w:val="both"/>
              <w:rPr>
                <w:rFonts w:eastAsia="Calibri"/>
                <w:color w:val="000000" w:themeColor="text1"/>
                <w:szCs w:val="24"/>
                <w:highlight w:val="lightGray"/>
              </w:rPr>
            </w:pPr>
          </w:p>
        </w:tc>
      </w:tr>
    </w:tbl>
    <w:p w14:paraId="0806FA6E" w14:textId="2FFC1041" w:rsidR="00B3332C" w:rsidRPr="00443379" w:rsidRDefault="00B3332C" w:rsidP="00443379">
      <w:pPr>
        <w:rPr>
          <w:lang w:eastAsia="x-none"/>
        </w:rPr>
      </w:pPr>
    </w:p>
    <w:sectPr w:rsidR="00B3332C" w:rsidRPr="00443379" w:rsidSect="00F9200B">
      <w:pgSz w:w="11906" w:h="16838" w:code="9"/>
      <w:pgMar w:top="1418" w:right="1274"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4F4A" w14:textId="77777777" w:rsidR="00A518E8" w:rsidRDefault="00A518E8">
      <w:r>
        <w:separator/>
      </w:r>
    </w:p>
  </w:endnote>
  <w:endnote w:type="continuationSeparator" w:id="0">
    <w:p w14:paraId="13C0922D" w14:textId="77777777" w:rsidR="00A518E8" w:rsidRDefault="00A5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EYInterstate Light">
    <w:altName w:val="Times New Roman"/>
    <w:charset w:val="BA"/>
    <w:family w:val="auto"/>
    <w:pitch w:val="variable"/>
    <w:sig w:usb0="00000001" w:usb1="50002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43E5" w14:textId="77777777" w:rsidR="001975C1" w:rsidRDefault="001975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C5C3" w14:textId="77777777" w:rsidR="00A518E8" w:rsidRDefault="00A518E8">
      <w:r>
        <w:separator/>
      </w:r>
    </w:p>
  </w:footnote>
  <w:footnote w:type="continuationSeparator" w:id="0">
    <w:p w14:paraId="1BE2A27F" w14:textId="77777777" w:rsidR="00A518E8" w:rsidRDefault="00A518E8">
      <w:r>
        <w:continuationSeparator/>
      </w:r>
    </w:p>
  </w:footnote>
  <w:footnote w:id="1">
    <w:p w14:paraId="767122FD" w14:textId="0CF237C7" w:rsidR="00AC2633" w:rsidRPr="00443379" w:rsidRDefault="00AC2633">
      <w:pPr>
        <w:pStyle w:val="Puslapioinaostekstas"/>
        <w:rPr>
          <w:rFonts w:ascii="Times New Roman" w:hAnsi="Times New Roman"/>
          <w:sz w:val="18"/>
          <w:szCs w:val="18"/>
          <w:lang w:val="lt-LT"/>
        </w:rPr>
      </w:pPr>
      <w:r w:rsidRPr="00443379">
        <w:rPr>
          <w:rStyle w:val="Puslapioinaosnuoroda"/>
          <w:sz w:val="18"/>
          <w:szCs w:val="18"/>
        </w:rPr>
        <w:footnoteRef/>
      </w:r>
      <w:r w:rsidRPr="00443379">
        <w:rPr>
          <w:rFonts w:ascii="Times New Roman" w:hAnsi="Times New Roman"/>
          <w:sz w:val="18"/>
          <w:szCs w:val="18"/>
        </w:rPr>
        <w:t xml:space="preserve"> </w:t>
      </w:r>
      <w:r w:rsidRPr="00443379">
        <w:rPr>
          <w:rFonts w:ascii="Times New Roman" w:hAnsi="Times New Roman"/>
          <w:sz w:val="18"/>
          <w:szCs w:val="18"/>
          <w:lang w:val="lt-LT"/>
        </w:rPr>
        <w:t>Prieiga internetu: https://e-seimas.lrs.lt/portal/legalAct/lt/TAD/2ba41150056111e98a758703636ea610/asr.</w:t>
      </w:r>
    </w:p>
  </w:footnote>
  <w:footnote w:id="2">
    <w:p w14:paraId="76268227" w14:textId="443A9BD5" w:rsidR="00AC2633" w:rsidRPr="00443379" w:rsidRDefault="00AC2633">
      <w:pPr>
        <w:pStyle w:val="Puslapioinaostekstas"/>
        <w:rPr>
          <w:rFonts w:ascii="Times New Roman" w:hAnsi="Times New Roman"/>
          <w:sz w:val="18"/>
          <w:szCs w:val="18"/>
          <w:lang w:val="lt-LT"/>
        </w:rPr>
      </w:pPr>
      <w:r w:rsidRPr="00443379">
        <w:rPr>
          <w:rStyle w:val="Puslapioinaosnuoroda"/>
          <w:sz w:val="18"/>
          <w:szCs w:val="18"/>
        </w:rPr>
        <w:footnoteRef/>
      </w:r>
      <w:r w:rsidRPr="00443379">
        <w:rPr>
          <w:rFonts w:ascii="Times New Roman" w:hAnsi="Times New Roman"/>
          <w:sz w:val="18"/>
          <w:szCs w:val="18"/>
        </w:rPr>
        <w:t xml:space="preserve"> </w:t>
      </w:r>
      <w:r w:rsidRPr="00443379">
        <w:rPr>
          <w:rFonts w:ascii="Times New Roman" w:hAnsi="Times New Roman"/>
          <w:sz w:val="18"/>
          <w:szCs w:val="18"/>
          <w:lang w:val="lt-LT"/>
        </w:rPr>
        <w:t>Prieiga internetu: https://www.e-tar.lt/portal/lt/legalAct/8f1524c0548211e9975f9c35aedfe438/asr.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341744"/>
      <w:docPartObj>
        <w:docPartGallery w:val="Page Numbers (Top of Page)"/>
        <w:docPartUnique/>
      </w:docPartObj>
    </w:sdtPr>
    <w:sdtEndPr>
      <w:rPr>
        <w:noProof/>
      </w:rPr>
    </w:sdtEndPr>
    <w:sdtContent>
      <w:p w14:paraId="563BAA64" w14:textId="55D8663A" w:rsidR="0055697F" w:rsidRDefault="0055697F">
        <w:pPr>
          <w:pStyle w:val="Antrats"/>
          <w:jc w:val="center"/>
        </w:pPr>
        <w:r>
          <w:fldChar w:fldCharType="begin"/>
        </w:r>
        <w:r>
          <w:instrText xml:space="preserve"> PAGE   \* MERGEFORMAT </w:instrText>
        </w:r>
        <w:r>
          <w:fldChar w:fldCharType="separate"/>
        </w:r>
        <w:r w:rsidR="00113490">
          <w:rPr>
            <w:noProof/>
          </w:rPr>
          <w:t>20</w:t>
        </w:r>
        <w:r>
          <w:rPr>
            <w:noProof/>
          </w:rPr>
          <w:fldChar w:fldCharType="end"/>
        </w:r>
      </w:p>
    </w:sdtContent>
  </w:sdt>
  <w:p w14:paraId="2D571319" w14:textId="3CF4FFDD" w:rsidR="001975C1" w:rsidRPr="00CD16B3" w:rsidRDefault="001975C1" w:rsidP="001975C1">
    <w:pPr>
      <w:pStyle w:val="Antrats"/>
      <w:ind w:left="184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780146"/>
      <w:docPartObj>
        <w:docPartGallery w:val="Page Numbers (Top of Page)"/>
        <w:docPartUnique/>
      </w:docPartObj>
    </w:sdtPr>
    <w:sdtEndPr>
      <w:rPr>
        <w:noProof/>
      </w:rPr>
    </w:sdtEndPr>
    <w:sdtContent>
      <w:p w14:paraId="107A2751" w14:textId="7370C2CD" w:rsidR="00E0438B" w:rsidRDefault="00E0438B">
        <w:pPr>
          <w:pStyle w:val="Antrats"/>
          <w:jc w:val="center"/>
        </w:pPr>
        <w:r>
          <w:fldChar w:fldCharType="begin"/>
        </w:r>
        <w:r>
          <w:instrText xml:space="preserve"> PAGE   \* MERGEFORMAT </w:instrText>
        </w:r>
        <w:r>
          <w:fldChar w:fldCharType="separate"/>
        </w:r>
        <w:r w:rsidR="00113490">
          <w:rPr>
            <w:noProof/>
          </w:rPr>
          <w:t>111</w:t>
        </w:r>
        <w:r>
          <w:rPr>
            <w:noProof/>
          </w:rPr>
          <w:fldChar w:fldCharType="end"/>
        </w:r>
      </w:p>
    </w:sdtContent>
  </w:sdt>
  <w:p w14:paraId="27DFF4F8" w14:textId="77777777" w:rsidR="00575CD8" w:rsidRDefault="00575C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9B27DB"/>
    <w:multiLevelType w:val="hybridMultilevel"/>
    <w:tmpl w:val="D15E7976"/>
    <w:lvl w:ilvl="0" w:tplc="35FA37C4">
      <w:start w:val="1"/>
      <w:numFmt w:val="decimal"/>
      <w:lvlText w:val="%1"/>
      <w:lvlJc w:val="left"/>
      <w:pPr>
        <w:ind w:left="720" w:hanging="360"/>
      </w:pPr>
      <w:rPr>
        <w:rFonts w:hint="default"/>
        <w:b/>
        <w:bCs w:val="0"/>
        <w:sz w:val="24"/>
        <w:szCs w:val="4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3"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B5A91"/>
    <w:multiLevelType w:val="hybridMultilevel"/>
    <w:tmpl w:val="A0008CD6"/>
    <w:lvl w:ilvl="0" w:tplc="986A823C">
      <w:start w:val="1"/>
      <w:numFmt w:val="lowerLetter"/>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6"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7" w15:restartNumberingAfterBreak="0">
    <w:nsid w:val="14A663C2"/>
    <w:multiLevelType w:val="multilevel"/>
    <w:tmpl w:val="04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F15B9A"/>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676F14"/>
    <w:multiLevelType w:val="multilevel"/>
    <w:tmpl w:val="E9D67934"/>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1" w15:restartNumberingAfterBreak="0">
    <w:nsid w:val="1D590860"/>
    <w:multiLevelType w:val="hybridMultilevel"/>
    <w:tmpl w:val="65D6486A"/>
    <w:lvl w:ilvl="0" w:tplc="391686A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C4272"/>
    <w:multiLevelType w:val="multilevel"/>
    <w:tmpl w:val="2EA870FA"/>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4"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5" w15:restartNumberingAfterBreak="0">
    <w:nsid w:val="255E4B4E"/>
    <w:multiLevelType w:val="hybridMultilevel"/>
    <w:tmpl w:val="9202C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AAB276E"/>
    <w:multiLevelType w:val="multilevel"/>
    <w:tmpl w:val="3672105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08E02F3"/>
    <w:multiLevelType w:val="hybridMultilevel"/>
    <w:tmpl w:val="159E974C"/>
    <w:lvl w:ilvl="0" w:tplc="5DC8297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20" w15:restartNumberingAfterBreak="0">
    <w:nsid w:val="426B4962"/>
    <w:multiLevelType w:val="multilevel"/>
    <w:tmpl w:val="D04CAD08"/>
    <w:lvl w:ilvl="0">
      <w:start w:val="1"/>
      <w:numFmt w:val="decimal"/>
      <w:pStyle w:val="EYAppendix"/>
      <w:lvlText w:val="%1."/>
      <w:lvlJc w:val="left"/>
      <w:pPr>
        <w:ind w:left="360" w:hanging="360"/>
      </w:pPr>
      <w:rPr>
        <w:color w:val="000000"/>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177CAC"/>
    <w:multiLevelType w:val="multilevel"/>
    <w:tmpl w:val="8DAA18E2"/>
    <w:lvl w:ilvl="0">
      <w:start w:val="10"/>
      <w:numFmt w:val="decimal"/>
      <w:lvlText w:val="%1"/>
      <w:lvlJc w:val="left"/>
      <w:pPr>
        <w:ind w:left="1080" w:hanging="360"/>
      </w:pPr>
      <w:rPr>
        <w:color w:val="632423"/>
      </w:rPr>
    </w:lvl>
    <w:lvl w:ilvl="1">
      <w:start w:val="1"/>
      <w:numFmt w:val="decimal"/>
      <w:isLgl/>
      <w:lvlText w:val="%1.%2."/>
      <w:lvlJc w:val="left"/>
      <w:pPr>
        <w:ind w:left="1200"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2"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D3634"/>
    <w:multiLevelType w:val="multilevel"/>
    <w:tmpl w:val="A92C7B5A"/>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b/>
        <w:bCs/>
      </w:rPr>
    </w:lvl>
    <w:lvl w:ilvl="1">
      <w:start w:val="1"/>
      <w:numFmt w:val="decimal"/>
      <w:pStyle w:val="paragrafai"/>
      <w:lvlText w:val="%1.%2."/>
      <w:lvlJc w:val="left"/>
      <w:pPr>
        <w:tabs>
          <w:tab w:val="num" w:pos="3898"/>
        </w:tabs>
        <w:ind w:left="3898" w:hanging="495"/>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rPr>
    </w:lvl>
    <w:lvl w:ilvl="2">
      <w:start w:val="1"/>
      <w:numFmt w:val="decimal"/>
      <w:pStyle w:val="paragrafesraas"/>
      <w:lvlText w:val="%1.%2.%3."/>
      <w:lvlJc w:val="left"/>
      <w:pPr>
        <w:tabs>
          <w:tab w:val="num" w:pos="1146"/>
        </w:tabs>
        <w:ind w:left="1146" w:hanging="720"/>
      </w:pPr>
      <w:rPr>
        <w:rFonts w:cs="Times New Roman" w:hint="default"/>
        <w:b w:val="0"/>
        <w:color w:val="auto"/>
        <w:sz w:val="24"/>
        <w:szCs w:val="24"/>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24" w15:restartNumberingAfterBreak="0">
    <w:nsid w:val="44621A46"/>
    <w:multiLevelType w:val="hybridMultilevel"/>
    <w:tmpl w:val="0B96D364"/>
    <w:lvl w:ilvl="0" w:tplc="FFFFFFFF">
      <w:start w:val="1"/>
      <w:numFmt w:val="lowerRoman"/>
      <w:lvlText w:val="(%1)"/>
      <w:lvlJc w:val="left"/>
      <w:pPr>
        <w:ind w:left="2347" w:hanging="720"/>
      </w:pPr>
      <w:rPr>
        <w:rFonts w:hint="default"/>
      </w:rPr>
    </w:lvl>
    <w:lvl w:ilvl="1" w:tplc="FFFFFFFF">
      <w:start w:val="1"/>
      <w:numFmt w:val="lowerLetter"/>
      <w:lvlText w:val="%2."/>
      <w:lvlJc w:val="left"/>
      <w:pPr>
        <w:ind w:left="2707" w:hanging="360"/>
      </w:p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25" w15:restartNumberingAfterBreak="0">
    <w:nsid w:val="475B3352"/>
    <w:multiLevelType w:val="multilevel"/>
    <w:tmpl w:val="5A364B50"/>
    <w:lvl w:ilvl="0">
      <w:start w:val="1"/>
      <w:numFmt w:val="decimal"/>
      <w:lvlText w:val="%1."/>
      <w:lvlJc w:val="left"/>
      <w:pPr>
        <w:ind w:left="720" w:hanging="360"/>
      </w:p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8E820FC"/>
    <w:multiLevelType w:val="multilevel"/>
    <w:tmpl w:val="327AB840"/>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844" w:hanging="567"/>
      </w:pPr>
      <w:rPr>
        <w:rFonts w:hint="default"/>
        <w:b w:val="0"/>
        <w:bCs w:val="0"/>
        <w:i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6B2C41"/>
    <w:multiLevelType w:val="multilevel"/>
    <w:tmpl w:val="346A1B90"/>
    <w:lvl w:ilvl="0">
      <w:start w:val="1"/>
      <w:numFmt w:val="decimal"/>
      <w:pStyle w:val="Bulletcopy"/>
      <w:lvlText w:val="%1."/>
      <w:lvlJc w:val="left"/>
      <w:pPr>
        <w:ind w:left="360" w:hanging="360"/>
      </w:pPr>
      <w:rPr>
        <w:b w:val="0"/>
        <w:bCs/>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5C9507A"/>
    <w:multiLevelType w:val="hybridMultilevel"/>
    <w:tmpl w:val="472CC00E"/>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6350393"/>
    <w:multiLevelType w:val="hybridMultilevel"/>
    <w:tmpl w:val="9EEC5582"/>
    <w:lvl w:ilvl="0" w:tplc="C1D8FB96">
      <w:start w:val="1"/>
      <w:numFmt w:val="upperRoman"/>
      <w:lvlText w:val="%1."/>
      <w:lvlJc w:val="left"/>
      <w:pPr>
        <w:ind w:left="1440" w:hanging="720"/>
      </w:pPr>
      <w:rPr>
        <w:b/>
        <w:bCs/>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6426164"/>
    <w:multiLevelType w:val="hybridMultilevel"/>
    <w:tmpl w:val="93F2196A"/>
    <w:lvl w:ilvl="0" w:tplc="7B6EC306">
      <w:start w:val="1"/>
      <w:numFmt w:val="lowerRoman"/>
      <w:lvlText w:val="(%1)"/>
      <w:lvlJc w:val="left"/>
      <w:pPr>
        <w:ind w:left="2347" w:hanging="720"/>
      </w:pPr>
      <w:rPr>
        <w:rFonts w:hint="default"/>
        <w:i w:val="0"/>
        <w:iCs/>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32" w15:restartNumberingAfterBreak="0">
    <w:nsid w:val="58E523B3"/>
    <w:multiLevelType w:val="hybridMultilevel"/>
    <w:tmpl w:val="E38CF0C0"/>
    <w:lvl w:ilvl="0" w:tplc="4AB8FAAC">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33" w15:restartNumberingAfterBreak="0">
    <w:nsid w:val="594A2DEA"/>
    <w:multiLevelType w:val="hybridMultilevel"/>
    <w:tmpl w:val="43241AC4"/>
    <w:lvl w:ilvl="0" w:tplc="09C2B9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2456FE"/>
    <w:multiLevelType w:val="hybridMultilevel"/>
    <w:tmpl w:val="B57CD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253BC9"/>
    <w:multiLevelType w:val="multilevel"/>
    <w:tmpl w:val="5414DE7A"/>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855"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5F4B10CA"/>
    <w:multiLevelType w:val="multilevel"/>
    <w:tmpl w:val="5A364B50"/>
    <w:lvl w:ilvl="0">
      <w:start w:val="1"/>
      <w:numFmt w:val="decimal"/>
      <w:lvlText w:val="%1."/>
      <w:lvlJc w:val="left"/>
      <w:pPr>
        <w:ind w:left="720" w:hanging="360"/>
      </w:p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600745AF"/>
    <w:multiLevelType w:val="multilevel"/>
    <w:tmpl w:val="002E48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39" w15:restartNumberingAfterBreak="0">
    <w:nsid w:val="6833397B"/>
    <w:multiLevelType w:val="hybridMultilevel"/>
    <w:tmpl w:val="EBF485CC"/>
    <w:lvl w:ilvl="0" w:tplc="550E7E6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3A6928"/>
    <w:multiLevelType w:val="hybridMultilevel"/>
    <w:tmpl w:val="599E9082"/>
    <w:lvl w:ilvl="0" w:tplc="9DFAF44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42" w15:restartNumberingAfterBreak="0">
    <w:nsid w:val="7A247F06"/>
    <w:multiLevelType w:val="hybridMultilevel"/>
    <w:tmpl w:val="88CEC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03489D"/>
    <w:multiLevelType w:val="multilevel"/>
    <w:tmpl w:val="6E4CE45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7D0C1B89"/>
    <w:multiLevelType w:val="hybridMultilevel"/>
    <w:tmpl w:val="1BB44B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404D54"/>
    <w:multiLevelType w:val="multilevel"/>
    <w:tmpl w:val="FBD26348"/>
    <w:lvl w:ilvl="0">
      <w:start w:val="1"/>
      <w:numFmt w:val="upperRoman"/>
      <w:pStyle w:val="Antrat1"/>
      <w:lvlText w:val="%1."/>
      <w:lvlJc w:val="right"/>
      <w:pPr>
        <w:ind w:left="720"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num w:numId="1" w16cid:durableId="136533736">
    <w:abstractNumId w:val="8"/>
  </w:num>
  <w:num w:numId="2" w16cid:durableId="253246118">
    <w:abstractNumId w:val="23"/>
  </w:num>
  <w:num w:numId="3" w16cid:durableId="97608929">
    <w:abstractNumId w:val="0"/>
  </w:num>
  <w:num w:numId="4" w16cid:durableId="2062824770">
    <w:abstractNumId w:val="32"/>
  </w:num>
  <w:num w:numId="5" w16cid:durableId="642547142">
    <w:abstractNumId w:val="13"/>
  </w:num>
  <w:num w:numId="6" w16cid:durableId="1221747929">
    <w:abstractNumId w:val="19"/>
  </w:num>
  <w:num w:numId="7" w16cid:durableId="87890797">
    <w:abstractNumId w:val="2"/>
  </w:num>
  <w:num w:numId="8" w16cid:durableId="3506430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8816101">
    <w:abstractNumId w:val="45"/>
  </w:num>
  <w:num w:numId="10" w16cid:durableId="14174789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23672">
    <w:abstractNumId w:val="5"/>
  </w:num>
  <w:num w:numId="12" w16cid:durableId="1386837451">
    <w:abstractNumId w:val="22"/>
  </w:num>
  <w:num w:numId="13" w16cid:durableId="1009865341">
    <w:abstractNumId w:val="6"/>
  </w:num>
  <w:num w:numId="14" w16cid:durableId="1156263518">
    <w:abstractNumId w:val="3"/>
  </w:num>
  <w:num w:numId="15" w16cid:durableId="296763087">
    <w:abstractNumId w:val="41"/>
  </w:num>
  <w:num w:numId="16" w16cid:durableId="50348661">
    <w:abstractNumId w:val="15"/>
  </w:num>
  <w:num w:numId="17" w16cid:durableId="588849641">
    <w:abstractNumId w:val="14"/>
  </w:num>
  <w:num w:numId="18" w16cid:durableId="1703626024">
    <w:abstractNumId w:val="16"/>
  </w:num>
  <w:num w:numId="19" w16cid:durableId="184297233">
    <w:abstractNumId w:val="18"/>
  </w:num>
  <w:num w:numId="20" w16cid:durableId="468481075">
    <w:abstractNumId w:val="36"/>
  </w:num>
  <w:num w:numId="21" w16cid:durableId="1156998970">
    <w:abstractNumId w:val="12"/>
  </w:num>
  <w:num w:numId="22" w16cid:durableId="1302074999">
    <w:abstractNumId w:val="9"/>
  </w:num>
  <w:num w:numId="23" w16cid:durableId="1696081081">
    <w:abstractNumId w:val="33"/>
  </w:num>
  <w:num w:numId="24" w16cid:durableId="439030903">
    <w:abstractNumId w:val="1"/>
  </w:num>
  <w:num w:numId="25" w16cid:durableId="1401362589">
    <w:abstractNumId w:val="11"/>
  </w:num>
  <w:num w:numId="26" w16cid:durableId="346978870">
    <w:abstractNumId w:val="44"/>
  </w:num>
  <w:num w:numId="27" w16cid:durableId="1392536331">
    <w:abstractNumId w:val="39"/>
  </w:num>
  <w:num w:numId="28" w16cid:durableId="304555198">
    <w:abstractNumId w:val="7"/>
  </w:num>
  <w:num w:numId="29" w16cid:durableId="983580774">
    <w:abstractNumId w:val="34"/>
  </w:num>
  <w:num w:numId="30" w16cid:durableId="1153595942">
    <w:abstractNumId w:val="30"/>
  </w:num>
  <w:num w:numId="31" w16cid:durableId="460612416">
    <w:abstractNumId w:val="10"/>
  </w:num>
  <w:num w:numId="32" w16cid:durableId="2003851988">
    <w:abstractNumId w:val="37"/>
  </w:num>
  <w:num w:numId="33" w16cid:durableId="1126197901">
    <w:abstractNumId w:val="20"/>
  </w:num>
  <w:num w:numId="34" w16cid:durableId="1608270720">
    <w:abstractNumId w:val="27"/>
  </w:num>
  <w:num w:numId="35" w16cid:durableId="143477072">
    <w:abstractNumId w:val="25"/>
  </w:num>
  <w:num w:numId="36" w16cid:durableId="284317111">
    <w:abstractNumId w:val="23"/>
  </w:num>
  <w:num w:numId="37" w16cid:durableId="200746187">
    <w:abstractNumId w:val="23"/>
  </w:num>
  <w:num w:numId="38" w16cid:durableId="233441033">
    <w:abstractNumId w:val="23"/>
  </w:num>
  <w:num w:numId="39" w16cid:durableId="1761373120">
    <w:abstractNumId w:val="45"/>
  </w:num>
  <w:num w:numId="40" w16cid:durableId="1249533439">
    <w:abstractNumId w:val="43"/>
  </w:num>
  <w:num w:numId="41" w16cid:durableId="1685932443">
    <w:abstractNumId w:val="26"/>
  </w:num>
  <w:num w:numId="42" w16cid:durableId="1407024684">
    <w:abstractNumId w:val="31"/>
  </w:num>
  <w:num w:numId="43" w16cid:durableId="949972503">
    <w:abstractNumId w:val="24"/>
  </w:num>
  <w:num w:numId="44" w16cid:durableId="1001540008">
    <w:abstractNumId w:val="23"/>
  </w:num>
  <w:num w:numId="45" w16cid:durableId="1915387126">
    <w:abstractNumId w:val="23"/>
  </w:num>
  <w:num w:numId="46" w16cid:durableId="170687632">
    <w:abstractNumId w:val="23"/>
  </w:num>
  <w:num w:numId="47" w16cid:durableId="1366247572">
    <w:abstractNumId w:val="23"/>
  </w:num>
  <w:num w:numId="48" w16cid:durableId="267932831">
    <w:abstractNumId w:val="23"/>
  </w:num>
  <w:num w:numId="49" w16cid:durableId="1680038983">
    <w:abstractNumId w:val="23"/>
  </w:num>
  <w:num w:numId="50" w16cid:durableId="682393487">
    <w:abstractNumId w:val="23"/>
  </w:num>
  <w:num w:numId="51" w16cid:durableId="233856326">
    <w:abstractNumId w:val="23"/>
  </w:num>
  <w:num w:numId="52" w16cid:durableId="388655029">
    <w:abstractNumId w:val="23"/>
  </w:num>
  <w:num w:numId="53" w16cid:durableId="1131704635">
    <w:abstractNumId w:val="23"/>
  </w:num>
  <w:num w:numId="54" w16cid:durableId="692002381">
    <w:abstractNumId w:val="23"/>
  </w:num>
  <w:num w:numId="55" w16cid:durableId="1725635645">
    <w:abstractNumId w:val="42"/>
  </w:num>
  <w:num w:numId="56" w16cid:durableId="1554972824">
    <w:abstractNumId w:val="45"/>
  </w:num>
  <w:num w:numId="57" w16cid:durableId="1796177379">
    <w:abstractNumId w:val="23"/>
  </w:num>
  <w:num w:numId="58" w16cid:durableId="1615407027">
    <w:abstractNumId w:val="23"/>
  </w:num>
  <w:num w:numId="59" w16cid:durableId="1299414701">
    <w:abstractNumId w:val="23"/>
  </w:num>
  <w:num w:numId="60" w16cid:durableId="172843747">
    <w:abstractNumId w:val="23"/>
  </w:num>
  <w:num w:numId="61" w16cid:durableId="879590371">
    <w:abstractNumId w:val="23"/>
  </w:num>
  <w:num w:numId="62" w16cid:durableId="849221695">
    <w:abstractNumId w:val="23"/>
  </w:num>
  <w:num w:numId="63" w16cid:durableId="263146717">
    <w:abstractNumId w:val="23"/>
  </w:num>
  <w:num w:numId="64" w16cid:durableId="289362260">
    <w:abstractNumId w:val="23"/>
  </w:num>
  <w:num w:numId="65" w16cid:durableId="248776950">
    <w:abstractNumId w:val="23"/>
  </w:num>
  <w:num w:numId="66" w16cid:durableId="1734884659">
    <w:abstractNumId w:val="23"/>
  </w:num>
  <w:num w:numId="67" w16cid:durableId="1078673209">
    <w:abstractNumId w:val="23"/>
  </w:num>
  <w:num w:numId="68" w16cid:durableId="776099071">
    <w:abstractNumId w:val="23"/>
  </w:num>
  <w:num w:numId="69" w16cid:durableId="1858885930">
    <w:abstractNumId w:val="23"/>
  </w:num>
  <w:num w:numId="70" w16cid:durableId="158548879">
    <w:abstractNumId w:val="23"/>
  </w:num>
  <w:num w:numId="71" w16cid:durableId="952983799">
    <w:abstractNumId w:val="23"/>
  </w:num>
  <w:num w:numId="72" w16cid:durableId="994800977">
    <w:abstractNumId w:val="23"/>
  </w:num>
  <w:num w:numId="73" w16cid:durableId="565800217">
    <w:abstractNumId w:val="23"/>
  </w:num>
  <w:num w:numId="74" w16cid:durableId="87896015">
    <w:abstractNumId w:val="23"/>
  </w:num>
  <w:num w:numId="75" w16cid:durableId="1171412195">
    <w:abstractNumId w:val="23"/>
  </w:num>
  <w:num w:numId="76" w16cid:durableId="876963450">
    <w:abstractNumId w:val="23"/>
  </w:num>
  <w:num w:numId="77" w16cid:durableId="779642662">
    <w:abstractNumId w:val="23"/>
  </w:num>
  <w:num w:numId="78" w16cid:durableId="1832790150">
    <w:abstractNumId w:val="23"/>
  </w:num>
  <w:num w:numId="79" w16cid:durableId="229388701">
    <w:abstractNumId w:val="23"/>
  </w:num>
  <w:num w:numId="80" w16cid:durableId="519706573">
    <w:abstractNumId w:val="45"/>
  </w:num>
  <w:num w:numId="81" w16cid:durableId="1706254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049597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633528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253724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874603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233045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7266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53385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7726464">
    <w:abstractNumId w:val="23"/>
  </w:num>
  <w:num w:numId="90" w16cid:durableId="97139370">
    <w:abstractNumId w:val="29"/>
  </w:num>
  <w:num w:numId="91" w16cid:durableId="1741442469">
    <w:abstractNumId w:val="23"/>
  </w:num>
  <w:num w:numId="92" w16cid:durableId="1220895236">
    <w:abstractNumId w:val="23"/>
  </w:num>
  <w:num w:numId="93" w16cid:durableId="620693537">
    <w:abstractNumId w:val="23"/>
  </w:num>
  <w:num w:numId="94" w16cid:durableId="1415203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33024655">
    <w:abstractNumId w:val="23"/>
  </w:num>
  <w:num w:numId="96" w16cid:durableId="403995266">
    <w:abstractNumId w:val="23"/>
  </w:num>
  <w:num w:numId="97" w16cid:durableId="1743673571">
    <w:abstractNumId w:val="23"/>
  </w:num>
  <w:num w:numId="98" w16cid:durableId="665285385">
    <w:abstractNumId w:val="23"/>
  </w:num>
  <w:num w:numId="99" w16cid:durableId="160780070">
    <w:abstractNumId w:val="23"/>
  </w:num>
  <w:num w:numId="100" w16cid:durableId="682900013">
    <w:abstractNumId w:val="23"/>
  </w:num>
  <w:num w:numId="101" w16cid:durableId="975331774">
    <w:abstractNumId w:val="23"/>
  </w:num>
  <w:num w:numId="102" w16cid:durableId="1980760837">
    <w:abstractNumId w:val="23"/>
  </w:num>
  <w:num w:numId="103" w16cid:durableId="1666785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59449586">
    <w:abstractNumId w:val="23"/>
  </w:num>
  <w:num w:numId="105" w16cid:durableId="1408840195">
    <w:abstractNumId w:val="23"/>
  </w:num>
  <w:num w:numId="106" w16cid:durableId="1915816662">
    <w:abstractNumId w:val="23"/>
  </w:num>
  <w:num w:numId="107" w16cid:durableId="1041172631">
    <w:abstractNumId w:val="23"/>
  </w:num>
  <w:num w:numId="108" w16cid:durableId="423647738">
    <w:abstractNumId w:val="23"/>
  </w:num>
  <w:num w:numId="109" w16cid:durableId="1723409979">
    <w:abstractNumId w:val="23"/>
  </w:num>
  <w:num w:numId="110" w16cid:durableId="1334993068">
    <w:abstractNumId w:val="23"/>
  </w:num>
  <w:num w:numId="111" w16cid:durableId="1240751059">
    <w:abstractNumId w:val="23"/>
  </w:num>
  <w:num w:numId="112" w16cid:durableId="1225216107">
    <w:abstractNumId w:val="23"/>
  </w:num>
  <w:num w:numId="113" w16cid:durableId="589850972">
    <w:abstractNumId w:val="23"/>
  </w:num>
  <w:num w:numId="114" w16cid:durableId="472450614">
    <w:abstractNumId w:val="23"/>
  </w:num>
  <w:num w:numId="115" w16cid:durableId="1254700666">
    <w:abstractNumId w:val="23"/>
  </w:num>
  <w:num w:numId="116" w16cid:durableId="901478240">
    <w:abstractNumId w:val="23"/>
  </w:num>
  <w:num w:numId="117" w16cid:durableId="844322994">
    <w:abstractNumId w:val="23"/>
  </w:num>
  <w:num w:numId="118" w16cid:durableId="1776510683">
    <w:abstractNumId w:val="23"/>
  </w:num>
  <w:num w:numId="119" w16cid:durableId="1535074863">
    <w:abstractNumId w:val="23"/>
  </w:num>
  <w:num w:numId="120" w16cid:durableId="1025247616">
    <w:abstractNumId w:val="23"/>
  </w:num>
  <w:num w:numId="121" w16cid:durableId="254478690">
    <w:abstractNumId w:val="23"/>
  </w:num>
  <w:num w:numId="122" w16cid:durableId="421411234">
    <w:abstractNumId w:val="23"/>
  </w:num>
  <w:num w:numId="123" w16cid:durableId="1795903654">
    <w:abstractNumId w:val="23"/>
  </w:num>
  <w:num w:numId="124" w16cid:durableId="2132090523">
    <w:abstractNumId w:val="23"/>
  </w:num>
  <w:num w:numId="125" w16cid:durableId="171458420">
    <w:abstractNumId w:val="23"/>
  </w:num>
  <w:num w:numId="126" w16cid:durableId="224725932">
    <w:abstractNumId w:val="23"/>
  </w:num>
  <w:num w:numId="127" w16cid:durableId="207763254">
    <w:abstractNumId w:val="23"/>
  </w:num>
  <w:num w:numId="128" w16cid:durableId="1399476412">
    <w:abstractNumId w:val="23"/>
  </w:num>
  <w:num w:numId="129" w16cid:durableId="2125342612">
    <w:abstractNumId w:val="23"/>
  </w:num>
  <w:num w:numId="130" w16cid:durableId="1983385215">
    <w:abstractNumId w:val="23"/>
  </w:num>
  <w:num w:numId="131" w16cid:durableId="1943999072">
    <w:abstractNumId w:val="23"/>
  </w:num>
  <w:num w:numId="132" w16cid:durableId="1468546550">
    <w:abstractNumId w:val="23"/>
  </w:num>
  <w:num w:numId="133" w16cid:durableId="489100508">
    <w:abstractNumId w:val="23"/>
  </w:num>
  <w:num w:numId="134" w16cid:durableId="1882547447">
    <w:abstractNumId w:val="23"/>
  </w:num>
  <w:num w:numId="135" w16cid:durableId="884097871">
    <w:abstractNumId w:val="23"/>
  </w:num>
  <w:num w:numId="136" w16cid:durableId="1068040700">
    <w:abstractNumId w:val="23"/>
  </w:num>
  <w:num w:numId="137" w16cid:durableId="1384645599">
    <w:abstractNumId w:val="23"/>
  </w:num>
  <w:num w:numId="138" w16cid:durableId="319238495">
    <w:abstractNumId w:val="23"/>
  </w:num>
  <w:num w:numId="139" w16cid:durableId="2128308096">
    <w:abstractNumId w:val="23"/>
  </w:num>
  <w:num w:numId="140" w16cid:durableId="609700091">
    <w:abstractNumId w:val="23"/>
  </w:num>
  <w:num w:numId="141" w16cid:durableId="1163160418">
    <w:abstractNumId w:val="23"/>
  </w:num>
  <w:num w:numId="142" w16cid:durableId="1827474016">
    <w:abstractNumId w:val="23"/>
  </w:num>
  <w:num w:numId="143" w16cid:durableId="1464735862">
    <w:abstractNumId w:val="23"/>
  </w:num>
  <w:num w:numId="144" w16cid:durableId="673843600">
    <w:abstractNumId w:val="23"/>
  </w:num>
  <w:num w:numId="145" w16cid:durableId="1723169541">
    <w:abstractNumId w:val="23"/>
  </w:num>
  <w:num w:numId="146" w16cid:durableId="577399314">
    <w:abstractNumId w:val="23"/>
  </w:num>
  <w:num w:numId="147" w16cid:durableId="1447895042">
    <w:abstractNumId w:val="23"/>
  </w:num>
  <w:num w:numId="148" w16cid:durableId="1803422792">
    <w:abstractNumId w:val="23"/>
  </w:num>
  <w:num w:numId="149" w16cid:durableId="232128537">
    <w:abstractNumId w:val="23"/>
  </w:num>
  <w:num w:numId="150" w16cid:durableId="196740602">
    <w:abstractNumId w:val="23"/>
  </w:num>
  <w:num w:numId="151" w16cid:durableId="1336881296">
    <w:abstractNumId w:val="23"/>
  </w:num>
  <w:num w:numId="152" w16cid:durableId="2045054067">
    <w:abstractNumId w:val="23"/>
  </w:num>
  <w:num w:numId="153" w16cid:durableId="1999990446">
    <w:abstractNumId w:val="23"/>
  </w:num>
  <w:num w:numId="154" w16cid:durableId="725295866">
    <w:abstractNumId w:val="23"/>
  </w:num>
  <w:num w:numId="155" w16cid:durableId="1951349819">
    <w:abstractNumId w:val="23"/>
  </w:num>
  <w:num w:numId="156" w16cid:durableId="269246288">
    <w:abstractNumId w:val="23"/>
  </w:num>
  <w:num w:numId="157" w16cid:durableId="1172723368">
    <w:abstractNumId w:val="23"/>
  </w:num>
  <w:num w:numId="158" w16cid:durableId="672532168">
    <w:abstractNumId w:val="23"/>
  </w:num>
  <w:num w:numId="159" w16cid:durableId="924264105">
    <w:abstractNumId w:val="23"/>
  </w:num>
  <w:num w:numId="160" w16cid:durableId="2129539498">
    <w:abstractNumId w:val="23"/>
  </w:num>
  <w:num w:numId="161" w16cid:durableId="196431327">
    <w:abstractNumId w:val="23"/>
  </w:num>
  <w:num w:numId="162" w16cid:durableId="1637755249">
    <w:abstractNumId w:val="23"/>
  </w:num>
  <w:num w:numId="163" w16cid:durableId="1719818654">
    <w:abstractNumId w:val="23"/>
  </w:num>
  <w:num w:numId="164" w16cid:durableId="808133476">
    <w:abstractNumId w:val="23"/>
  </w:num>
  <w:num w:numId="165" w16cid:durableId="2131776302">
    <w:abstractNumId w:val="23"/>
  </w:num>
  <w:num w:numId="166" w16cid:durableId="1871645396">
    <w:abstractNumId w:val="23"/>
  </w:num>
  <w:num w:numId="167" w16cid:durableId="81218167">
    <w:abstractNumId w:val="23"/>
  </w:num>
  <w:num w:numId="168" w16cid:durableId="1748961832">
    <w:abstractNumId w:val="23"/>
  </w:num>
  <w:num w:numId="169" w16cid:durableId="732705269">
    <w:abstractNumId w:val="23"/>
  </w:num>
  <w:num w:numId="170" w16cid:durableId="1996763110">
    <w:abstractNumId w:val="23"/>
  </w:num>
  <w:num w:numId="171" w16cid:durableId="2121949781">
    <w:abstractNumId w:val="23"/>
  </w:num>
  <w:num w:numId="172" w16cid:durableId="2003388537">
    <w:abstractNumId w:val="23"/>
  </w:num>
  <w:num w:numId="173" w16cid:durableId="1866015344">
    <w:abstractNumId w:val="23"/>
  </w:num>
  <w:num w:numId="174" w16cid:durableId="1362516523">
    <w:abstractNumId w:val="23"/>
  </w:num>
  <w:num w:numId="175" w16cid:durableId="1931424643">
    <w:abstractNumId w:val="23"/>
  </w:num>
  <w:num w:numId="176" w16cid:durableId="898832269">
    <w:abstractNumId w:val="23"/>
  </w:num>
  <w:num w:numId="177" w16cid:durableId="1468550243">
    <w:abstractNumId w:val="23"/>
  </w:num>
  <w:num w:numId="178" w16cid:durableId="2123645409">
    <w:abstractNumId w:val="23"/>
  </w:num>
  <w:num w:numId="179" w16cid:durableId="1906984766">
    <w:abstractNumId w:val="23"/>
  </w:num>
  <w:num w:numId="180" w16cid:durableId="946890830">
    <w:abstractNumId w:val="23"/>
  </w:num>
  <w:num w:numId="181" w16cid:durableId="152990391">
    <w:abstractNumId w:val="23"/>
  </w:num>
  <w:num w:numId="182" w16cid:durableId="903636135">
    <w:abstractNumId w:val="23"/>
  </w:num>
  <w:num w:numId="183" w16cid:durableId="1571387030">
    <w:abstractNumId w:val="45"/>
  </w:num>
  <w:num w:numId="184" w16cid:durableId="105851108">
    <w:abstractNumId w:val="45"/>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50"/>
    <w:rsid w:val="00001619"/>
    <w:rsid w:val="00002195"/>
    <w:rsid w:val="00005CD4"/>
    <w:rsid w:val="000070B8"/>
    <w:rsid w:val="000071F0"/>
    <w:rsid w:val="00007D44"/>
    <w:rsid w:val="0001006E"/>
    <w:rsid w:val="00015D76"/>
    <w:rsid w:val="00017CF4"/>
    <w:rsid w:val="000208F8"/>
    <w:rsid w:val="00026573"/>
    <w:rsid w:val="0002715D"/>
    <w:rsid w:val="00032CD6"/>
    <w:rsid w:val="00033F9E"/>
    <w:rsid w:val="00037461"/>
    <w:rsid w:val="00046134"/>
    <w:rsid w:val="000473D6"/>
    <w:rsid w:val="00047550"/>
    <w:rsid w:val="00053FF3"/>
    <w:rsid w:val="00057105"/>
    <w:rsid w:val="000612E5"/>
    <w:rsid w:val="000624C8"/>
    <w:rsid w:val="00070C3F"/>
    <w:rsid w:val="000720B8"/>
    <w:rsid w:val="0007493C"/>
    <w:rsid w:val="00076427"/>
    <w:rsid w:val="000766D2"/>
    <w:rsid w:val="0008393D"/>
    <w:rsid w:val="0008481B"/>
    <w:rsid w:val="0008511A"/>
    <w:rsid w:val="00090635"/>
    <w:rsid w:val="00093020"/>
    <w:rsid w:val="0009380D"/>
    <w:rsid w:val="00097362"/>
    <w:rsid w:val="000977A4"/>
    <w:rsid w:val="000A1186"/>
    <w:rsid w:val="000A3F7E"/>
    <w:rsid w:val="000A6213"/>
    <w:rsid w:val="000A7033"/>
    <w:rsid w:val="000B2138"/>
    <w:rsid w:val="000B488B"/>
    <w:rsid w:val="000B7933"/>
    <w:rsid w:val="000D1E19"/>
    <w:rsid w:val="000D47B0"/>
    <w:rsid w:val="000E35C9"/>
    <w:rsid w:val="000E3A82"/>
    <w:rsid w:val="000F110B"/>
    <w:rsid w:val="000F16B4"/>
    <w:rsid w:val="000F5FE1"/>
    <w:rsid w:val="000F6B1F"/>
    <w:rsid w:val="00102446"/>
    <w:rsid w:val="00102AB0"/>
    <w:rsid w:val="00113490"/>
    <w:rsid w:val="00122802"/>
    <w:rsid w:val="001243F6"/>
    <w:rsid w:val="00125352"/>
    <w:rsid w:val="0012647A"/>
    <w:rsid w:val="0012736F"/>
    <w:rsid w:val="0012737F"/>
    <w:rsid w:val="00130452"/>
    <w:rsid w:val="0014510E"/>
    <w:rsid w:val="00145A70"/>
    <w:rsid w:val="00147390"/>
    <w:rsid w:val="00150BA5"/>
    <w:rsid w:val="001518A7"/>
    <w:rsid w:val="00151E89"/>
    <w:rsid w:val="0015340B"/>
    <w:rsid w:val="00160246"/>
    <w:rsid w:val="001635A8"/>
    <w:rsid w:val="0016663E"/>
    <w:rsid w:val="00182420"/>
    <w:rsid w:val="00182616"/>
    <w:rsid w:val="00182D31"/>
    <w:rsid w:val="001844BB"/>
    <w:rsid w:val="00186834"/>
    <w:rsid w:val="00187D1D"/>
    <w:rsid w:val="00192C77"/>
    <w:rsid w:val="001955EE"/>
    <w:rsid w:val="00196A56"/>
    <w:rsid w:val="001975C1"/>
    <w:rsid w:val="001976F4"/>
    <w:rsid w:val="001A4550"/>
    <w:rsid w:val="001A6175"/>
    <w:rsid w:val="001A651E"/>
    <w:rsid w:val="001B1B5B"/>
    <w:rsid w:val="001B6B46"/>
    <w:rsid w:val="001C0419"/>
    <w:rsid w:val="001C0F6D"/>
    <w:rsid w:val="001C1435"/>
    <w:rsid w:val="001C1DFC"/>
    <w:rsid w:val="001C30C1"/>
    <w:rsid w:val="001C5A48"/>
    <w:rsid w:val="001C67B2"/>
    <w:rsid w:val="001D21A4"/>
    <w:rsid w:val="001D3A0A"/>
    <w:rsid w:val="001D7755"/>
    <w:rsid w:val="001E0C58"/>
    <w:rsid w:val="001E11A9"/>
    <w:rsid w:val="001E154C"/>
    <w:rsid w:val="001E2DBB"/>
    <w:rsid w:val="001E68E8"/>
    <w:rsid w:val="001F3B68"/>
    <w:rsid w:val="001F6345"/>
    <w:rsid w:val="002005D3"/>
    <w:rsid w:val="00203423"/>
    <w:rsid w:val="00206668"/>
    <w:rsid w:val="002078D8"/>
    <w:rsid w:val="00207ED7"/>
    <w:rsid w:val="0022035D"/>
    <w:rsid w:val="002235BB"/>
    <w:rsid w:val="00225718"/>
    <w:rsid w:val="00225964"/>
    <w:rsid w:val="0022610D"/>
    <w:rsid w:val="002300EB"/>
    <w:rsid w:val="002304AB"/>
    <w:rsid w:val="00232307"/>
    <w:rsid w:val="00234013"/>
    <w:rsid w:val="00234A9C"/>
    <w:rsid w:val="00240A2F"/>
    <w:rsid w:val="002415F7"/>
    <w:rsid w:val="002419E2"/>
    <w:rsid w:val="002424F3"/>
    <w:rsid w:val="002439C1"/>
    <w:rsid w:val="00243EFC"/>
    <w:rsid w:val="0025015A"/>
    <w:rsid w:val="0025378B"/>
    <w:rsid w:val="00254999"/>
    <w:rsid w:val="0025762A"/>
    <w:rsid w:val="00260B1A"/>
    <w:rsid w:val="00264CE1"/>
    <w:rsid w:val="002656BC"/>
    <w:rsid w:val="00265A2C"/>
    <w:rsid w:val="002674FD"/>
    <w:rsid w:val="0026785C"/>
    <w:rsid w:val="0026789A"/>
    <w:rsid w:val="00270995"/>
    <w:rsid w:val="00271395"/>
    <w:rsid w:val="002717CF"/>
    <w:rsid w:val="002720FA"/>
    <w:rsid w:val="002747BB"/>
    <w:rsid w:val="002805FD"/>
    <w:rsid w:val="002835FB"/>
    <w:rsid w:val="00287AEA"/>
    <w:rsid w:val="0029077C"/>
    <w:rsid w:val="0029087D"/>
    <w:rsid w:val="00290BC5"/>
    <w:rsid w:val="00295E88"/>
    <w:rsid w:val="00295FB0"/>
    <w:rsid w:val="002A0935"/>
    <w:rsid w:val="002B0536"/>
    <w:rsid w:val="002B1C02"/>
    <w:rsid w:val="002B6916"/>
    <w:rsid w:val="002C0694"/>
    <w:rsid w:val="002C4594"/>
    <w:rsid w:val="002C4917"/>
    <w:rsid w:val="002C6052"/>
    <w:rsid w:val="002D215A"/>
    <w:rsid w:val="002D273B"/>
    <w:rsid w:val="002D3051"/>
    <w:rsid w:val="002D5538"/>
    <w:rsid w:val="002D754D"/>
    <w:rsid w:val="002F5802"/>
    <w:rsid w:val="002F5903"/>
    <w:rsid w:val="002F6491"/>
    <w:rsid w:val="0030075D"/>
    <w:rsid w:val="00302E90"/>
    <w:rsid w:val="00306704"/>
    <w:rsid w:val="00311082"/>
    <w:rsid w:val="003119FA"/>
    <w:rsid w:val="00311F50"/>
    <w:rsid w:val="003122DF"/>
    <w:rsid w:val="00313CD6"/>
    <w:rsid w:val="00322A8B"/>
    <w:rsid w:val="00325D77"/>
    <w:rsid w:val="003268B2"/>
    <w:rsid w:val="003326E7"/>
    <w:rsid w:val="00333ECC"/>
    <w:rsid w:val="00337057"/>
    <w:rsid w:val="00340CE1"/>
    <w:rsid w:val="00344A94"/>
    <w:rsid w:val="00346F49"/>
    <w:rsid w:val="00350263"/>
    <w:rsid w:val="00351D5B"/>
    <w:rsid w:val="0035271F"/>
    <w:rsid w:val="003527DC"/>
    <w:rsid w:val="00352E60"/>
    <w:rsid w:val="00361D2D"/>
    <w:rsid w:val="00361FD9"/>
    <w:rsid w:val="00367887"/>
    <w:rsid w:val="00371672"/>
    <w:rsid w:val="003740CF"/>
    <w:rsid w:val="00375573"/>
    <w:rsid w:val="00377671"/>
    <w:rsid w:val="0038004B"/>
    <w:rsid w:val="003802BE"/>
    <w:rsid w:val="00386163"/>
    <w:rsid w:val="00386854"/>
    <w:rsid w:val="003A2574"/>
    <w:rsid w:val="003A42F0"/>
    <w:rsid w:val="003A6004"/>
    <w:rsid w:val="003B16E1"/>
    <w:rsid w:val="003B4336"/>
    <w:rsid w:val="003B5356"/>
    <w:rsid w:val="003C0E87"/>
    <w:rsid w:val="003C245A"/>
    <w:rsid w:val="003C6722"/>
    <w:rsid w:val="003D6CBE"/>
    <w:rsid w:val="003E230A"/>
    <w:rsid w:val="003E3A08"/>
    <w:rsid w:val="003F4577"/>
    <w:rsid w:val="0040127D"/>
    <w:rsid w:val="00402795"/>
    <w:rsid w:val="00405B9B"/>
    <w:rsid w:val="00406858"/>
    <w:rsid w:val="00424D82"/>
    <w:rsid w:val="00425E54"/>
    <w:rsid w:val="00427A79"/>
    <w:rsid w:val="00434EEB"/>
    <w:rsid w:val="00437E52"/>
    <w:rsid w:val="00440140"/>
    <w:rsid w:val="00443379"/>
    <w:rsid w:val="0044378A"/>
    <w:rsid w:val="004445BC"/>
    <w:rsid w:val="00445756"/>
    <w:rsid w:val="00447420"/>
    <w:rsid w:val="00455A67"/>
    <w:rsid w:val="00456FD2"/>
    <w:rsid w:val="004576C0"/>
    <w:rsid w:val="00460E44"/>
    <w:rsid w:val="004639B7"/>
    <w:rsid w:val="00464B3F"/>
    <w:rsid w:val="004655D3"/>
    <w:rsid w:val="00465B9F"/>
    <w:rsid w:val="00466B58"/>
    <w:rsid w:val="004759AE"/>
    <w:rsid w:val="004759BE"/>
    <w:rsid w:val="004769C2"/>
    <w:rsid w:val="0048163B"/>
    <w:rsid w:val="00484A18"/>
    <w:rsid w:val="00485244"/>
    <w:rsid w:val="00491E54"/>
    <w:rsid w:val="00496C4B"/>
    <w:rsid w:val="004A0A58"/>
    <w:rsid w:val="004A0ABB"/>
    <w:rsid w:val="004A1613"/>
    <w:rsid w:val="004A2665"/>
    <w:rsid w:val="004A49E3"/>
    <w:rsid w:val="004A7138"/>
    <w:rsid w:val="004B1893"/>
    <w:rsid w:val="004B4B15"/>
    <w:rsid w:val="004B6620"/>
    <w:rsid w:val="004B7509"/>
    <w:rsid w:val="004C1B5B"/>
    <w:rsid w:val="004C2BE3"/>
    <w:rsid w:val="004C6179"/>
    <w:rsid w:val="004C7860"/>
    <w:rsid w:val="004D256F"/>
    <w:rsid w:val="004D2A10"/>
    <w:rsid w:val="004D3B69"/>
    <w:rsid w:val="004E2AF7"/>
    <w:rsid w:val="004E398C"/>
    <w:rsid w:val="004E3ACE"/>
    <w:rsid w:val="004E594C"/>
    <w:rsid w:val="004E7B05"/>
    <w:rsid w:val="004E7BCF"/>
    <w:rsid w:val="004F1253"/>
    <w:rsid w:val="004F51C1"/>
    <w:rsid w:val="004F6075"/>
    <w:rsid w:val="004F7843"/>
    <w:rsid w:val="004F7E1B"/>
    <w:rsid w:val="00500395"/>
    <w:rsid w:val="00500E7E"/>
    <w:rsid w:val="00502A00"/>
    <w:rsid w:val="00506D3C"/>
    <w:rsid w:val="0050743E"/>
    <w:rsid w:val="005079F9"/>
    <w:rsid w:val="00511352"/>
    <w:rsid w:val="00513C21"/>
    <w:rsid w:val="005210BA"/>
    <w:rsid w:val="00521BA3"/>
    <w:rsid w:val="00522DFC"/>
    <w:rsid w:val="00523DD2"/>
    <w:rsid w:val="005258E4"/>
    <w:rsid w:val="00530EA7"/>
    <w:rsid w:val="005453AC"/>
    <w:rsid w:val="00550214"/>
    <w:rsid w:val="00551CB5"/>
    <w:rsid w:val="00554407"/>
    <w:rsid w:val="005547DE"/>
    <w:rsid w:val="0055561F"/>
    <w:rsid w:val="0055697F"/>
    <w:rsid w:val="0055780B"/>
    <w:rsid w:val="00557851"/>
    <w:rsid w:val="005607F4"/>
    <w:rsid w:val="00560F09"/>
    <w:rsid w:val="005615AD"/>
    <w:rsid w:val="00574064"/>
    <w:rsid w:val="00574DD5"/>
    <w:rsid w:val="005753ED"/>
    <w:rsid w:val="00575CD8"/>
    <w:rsid w:val="005760CE"/>
    <w:rsid w:val="00584A93"/>
    <w:rsid w:val="00591AA9"/>
    <w:rsid w:val="005A033C"/>
    <w:rsid w:val="005A0C6F"/>
    <w:rsid w:val="005A0D3F"/>
    <w:rsid w:val="005A0F86"/>
    <w:rsid w:val="005A1C74"/>
    <w:rsid w:val="005A6BF9"/>
    <w:rsid w:val="005B29E0"/>
    <w:rsid w:val="005C23F1"/>
    <w:rsid w:val="005C3E70"/>
    <w:rsid w:val="005C769E"/>
    <w:rsid w:val="005D01DC"/>
    <w:rsid w:val="005D0E1A"/>
    <w:rsid w:val="005E4A54"/>
    <w:rsid w:val="005E5B89"/>
    <w:rsid w:val="005E6E41"/>
    <w:rsid w:val="005F1D2F"/>
    <w:rsid w:val="005F20C8"/>
    <w:rsid w:val="005F5A11"/>
    <w:rsid w:val="005F669C"/>
    <w:rsid w:val="005F6B4C"/>
    <w:rsid w:val="005F6FE9"/>
    <w:rsid w:val="00600D88"/>
    <w:rsid w:val="00604E0A"/>
    <w:rsid w:val="006058F6"/>
    <w:rsid w:val="00605915"/>
    <w:rsid w:val="006071E6"/>
    <w:rsid w:val="0061025D"/>
    <w:rsid w:val="00610357"/>
    <w:rsid w:val="00610560"/>
    <w:rsid w:val="006121EC"/>
    <w:rsid w:val="006143A9"/>
    <w:rsid w:val="00614FF0"/>
    <w:rsid w:val="00616EFE"/>
    <w:rsid w:val="00623368"/>
    <w:rsid w:val="006278F1"/>
    <w:rsid w:val="00630EC8"/>
    <w:rsid w:val="00634C28"/>
    <w:rsid w:val="006417A2"/>
    <w:rsid w:val="006467B9"/>
    <w:rsid w:val="00646B43"/>
    <w:rsid w:val="00651BAD"/>
    <w:rsid w:val="00651BC7"/>
    <w:rsid w:val="00651C0B"/>
    <w:rsid w:val="006547D9"/>
    <w:rsid w:val="00654C16"/>
    <w:rsid w:val="00654EEE"/>
    <w:rsid w:val="00661FED"/>
    <w:rsid w:val="00665E22"/>
    <w:rsid w:val="006675F2"/>
    <w:rsid w:val="0067152C"/>
    <w:rsid w:val="00675063"/>
    <w:rsid w:val="006756AD"/>
    <w:rsid w:val="0067592F"/>
    <w:rsid w:val="00680D18"/>
    <w:rsid w:val="00681979"/>
    <w:rsid w:val="00681DD9"/>
    <w:rsid w:val="00682689"/>
    <w:rsid w:val="00684CB8"/>
    <w:rsid w:val="006900A2"/>
    <w:rsid w:val="0069217E"/>
    <w:rsid w:val="00695064"/>
    <w:rsid w:val="006A3021"/>
    <w:rsid w:val="006A37F9"/>
    <w:rsid w:val="006A4BB3"/>
    <w:rsid w:val="006A6594"/>
    <w:rsid w:val="006B15A5"/>
    <w:rsid w:val="006B1C68"/>
    <w:rsid w:val="006B4723"/>
    <w:rsid w:val="006B4ACE"/>
    <w:rsid w:val="006B507D"/>
    <w:rsid w:val="006B5CAE"/>
    <w:rsid w:val="006B6811"/>
    <w:rsid w:val="006B71A7"/>
    <w:rsid w:val="006C2101"/>
    <w:rsid w:val="006C3B81"/>
    <w:rsid w:val="006C63AD"/>
    <w:rsid w:val="006C6763"/>
    <w:rsid w:val="006D6F29"/>
    <w:rsid w:val="006D77B1"/>
    <w:rsid w:val="006D7821"/>
    <w:rsid w:val="006E2864"/>
    <w:rsid w:val="006E2874"/>
    <w:rsid w:val="006E37C1"/>
    <w:rsid w:val="006E52BB"/>
    <w:rsid w:val="006E624D"/>
    <w:rsid w:val="006F0CA3"/>
    <w:rsid w:val="006F5A0C"/>
    <w:rsid w:val="006F6D7B"/>
    <w:rsid w:val="006F7861"/>
    <w:rsid w:val="00701EE3"/>
    <w:rsid w:val="00702FB5"/>
    <w:rsid w:val="00703684"/>
    <w:rsid w:val="00707AA1"/>
    <w:rsid w:val="00712ADD"/>
    <w:rsid w:val="00720701"/>
    <w:rsid w:val="00720F5E"/>
    <w:rsid w:val="00721341"/>
    <w:rsid w:val="00722AAB"/>
    <w:rsid w:val="00722D0B"/>
    <w:rsid w:val="007247AB"/>
    <w:rsid w:val="00726D06"/>
    <w:rsid w:val="007316C6"/>
    <w:rsid w:val="00734D7E"/>
    <w:rsid w:val="0074049C"/>
    <w:rsid w:val="00741032"/>
    <w:rsid w:val="00746F88"/>
    <w:rsid w:val="007471FB"/>
    <w:rsid w:val="00757037"/>
    <w:rsid w:val="00767DAE"/>
    <w:rsid w:val="00770447"/>
    <w:rsid w:val="00771667"/>
    <w:rsid w:val="0078154B"/>
    <w:rsid w:val="0078168F"/>
    <w:rsid w:val="0078216D"/>
    <w:rsid w:val="007831EF"/>
    <w:rsid w:val="00786525"/>
    <w:rsid w:val="0079088F"/>
    <w:rsid w:val="00790A60"/>
    <w:rsid w:val="00792702"/>
    <w:rsid w:val="00796982"/>
    <w:rsid w:val="00796A4A"/>
    <w:rsid w:val="007A067A"/>
    <w:rsid w:val="007A2515"/>
    <w:rsid w:val="007A31E0"/>
    <w:rsid w:val="007A3CA5"/>
    <w:rsid w:val="007A4C82"/>
    <w:rsid w:val="007A6ABC"/>
    <w:rsid w:val="007B371F"/>
    <w:rsid w:val="007B3DB9"/>
    <w:rsid w:val="007B69A1"/>
    <w:rsid w:val="007B736B"/>
    <w:rsid w:val="007C57D4"/>
    <w:rsid w:val="007E0142"/>
    <w:rsid w:val="007E202F"/>
    <w:rsid w:val="007E57B3"/>
    <w:rsid w:val="007F130E"/>
    <w:rsid w:val="007F1D1A"/>
    <w:rsid w:val="007F50E2"/>
    <w:rsid w:val="007F55ED"/>
    <w:rsid w:val="00800455"/>
    <w:rsid w:val="00800FE1"/>
    <w:rsid w:val="008011EA"/>
    <w:rsid w:val="00804A5E"/>
    <w:rsid w:val="00804E0C"/>
    <w:rsid w:val="00816C62"/>
    <w:rsid w:val="00820424"/>
    <w:rsid w:val="00836E80"/>
    <w:rsid w:val="008473BF"/>
    <w:rsid w:val="0085677A"/>
    <w:rsid w:val="00860686"/>
    <w:rsid w:val="00861481"/>
    <w:rsid w:val="0086180A"/>
    <w:rsid w:val="008646AF"/>
    <w:rsid w:val="008649C9"/>
    <w:rsid w:val="008755AE"/>
    <w:rsid w:val="00876746"/>
    <w:rsid w:val="00876A5A"/>
    <w:rsid w:val="00880F8D"/>
    <w:rsid w:val="00884193"/>
    <w:rsid w:val="008848F1"/>
    <w:rsid w:val="008858B5"/>
    <w:rsid w:val="008858F7"/>
    <w:rsid w:val="008919BB"/>
    <w:rsid w:val="0089479B"/>
    <w:rsid w:val="008951B5"/>
    <w:rsid w:val="00895F90"/>
    <w:rsid w:val="008A31E6"/>
    <w:rsid w:val="008A3D83"/>
    <w:rsid w:val="008A4420"/>
    <w:rsid w:val="008B5244"/>
    <w:rsid w:val="008C0F65"/>
    <w:rsid w:val="008C1F2C"/>
    <w:rsid w:val="008C39A8"/>
    <w:rsid w:val="008C4640"/>
    <w:rsid w:val="008C7355"/>
    <w:rsid w:val="008D6CCB"/>
    <w:rsid w:val="008D7B68"/>
    <w:rsid w:val="008E09E3"/>
    <w:rsid w:val="008E0A52"/>
    <w:rsid w:val="008E28C6"/>
    <w:rsid w:val="008E2FB6"/>
    <w:rsid w:val="008E3C07"/>
    <w:rsid w:val="008F5389"/>
    <w:rsid w:val="00901281"/>
    <w:rsid w:val="00902A3A"/>
    <w:rsid w:val="00902AC3"/>
    <w:rsid w:val="0091037F"/>
    <w:rsid w:val="009108DE"/>
    <w:rsid w:val="00910F17"/>
    <w:rsid w:val="00911FEB"/>
    <w:rsid w:val="00914005"/>
    <w:rsid w:val="00914BF5"/>
    <w:rsid w:val="00915F84"/>
    <w:rsid w:val="00916D02"/>
    <w:rsid w:val="009171D0"/>
    <w:rsid w:val="0092331E"/>
    <w:rsid w:val="0092453D"/>
    <w:rsid w:val="00924613"/>
    <w:rsid w:val="00924A08"/>
    <w:rsid w:val="00925B0E"/>
    <w:rsid w:val="009278A2"/>
    <w:rsid w:val="00931A43"/>
    <w:rsid w:val="00935B29"/>
    <w:rsid w:val="00935F0F"/>
    <w:rsid w:val="0094020A"/>
    <w:rsid w:val="0094238B"/>
    <w:rsid w:val="00942898"/>
    <w:rsid w:val="00943A7C"/>
    <w:rsid w:val="00943FB9"/>
    <w:rsid w:val="00944743"/>
    <w:rsid w:val="00946C08"/>
    <w:rsid w:val="0095569C"/>
    <w:rsid w:val="00957D50"/>
    <w:rsid w:val="00962ECE"/>
    <w:rsid w:val="00965EA3"/>
    <w:rsid w:val="00977995"/>
    <w:rsid w:val="009809D0"/>
    <w:rsid w:val="009872F9"/>
    <w:rsid w:val="00991CB9"/>
    <w:rsid w:val="00995FD4"/>
    <w:rsid w:val="009A39FF"/>
    <w:rsid w:val="009A43F1"/>
    <w:rsid w:val="009A5D2A"/>
    <w:rsid w:val="009B0272"/>
    <w:rsid w:val="009B1819"/>
    <w:rsid w:val="009B362D"/>
    <w:rsid w:val="009B3A85"/>
    <w:rsid w:val="009B5E61"/>
    <w:rsid w:val="009B6C51"/>
    <w:rsid w:val="009C159B"/>
    <w:rsid w:val="009C49EC"/>
    <w:rsid w:val="009D30B5"/>
    <w:rsid w:val="009E0473"/>
    <w:rsid w:val="009E3FAB"/>
    <w:rsid w:val="009E52F4"/>
    <w:rsid w:val="009E61EC"/>
    <w:rsid w:val="009F2BCD"/>
    <w:rsid w:val="009F3175"/>
    <w:rsid w:val="009F7179"/>
    <w:rsid w:val="009F7AF9"/>
    <w:rsid w:val="00A0342E"/>
    <w:rsid w:val="00A04309"/>
    <w:rsid w:val="00A07F06"/>
    <w:rsid w:val="00A10D55"/>
    <w:rsid w:val="00A12ADB"/>
    <w:rsid w:val="00A146FF"/>
    <w:rsid w:val="00A14EF8"/>
    <w:rsid w:val="00A22557"/>
    <w:rsid w:val="00A23DE0"/>
    <w:rsid w:val="00A27FD7"/>
    <w:rsid w:val="00A304A1"/>
    <w:rsid w:val="00A30AA9"/>
    <w:rsid w:val="00A31999"/>
    <w:rsid w:val="00A32293"/>
    <w:rsid w:val="00A378F1"/>
    <w:rsid w:val="00A40432"/>
    <w:rsid w:val="00A4368F"/>
    <w:rsid w:val="00A45C92"/>
    <w:rsid w:val="00A4758B"/>
    <w:rsid w:val="00A47EA7"/>
    <w:rsid w:val="00A518E8"/>
    <w:rsid w:val="00A52899"/>
    <w:rsid w:val="00A56423"/>
    <w:rsid w:val="00A57FE8"/>
    <w:rsid w:val="00A608F8"/>
    <w:rsid w:val="00A66828"/>
    <w:rsid w:val="00A67BD6"/>
    <w:rsid w:val="00A74878"/>
    <w:rsid w:val="00A80193"/>
    <w:rsid w:val="00A80261"/>
    <w:rsid w:val="00A830AB"/>
    <w:rsid w:val="00A83158"/>
    <w:rsid w:val="00A83FF4"/>
    <w:rsid w:val="00A84317"/>
    <w:rsid w:val="00A84711"/>
    <w:rsid w:val="00A866DD"/>
    <w:rsid w:val="00A86A5C"/>
    <w:rsid w:val="00A90F07"/>
    <w:rsid w:val="00A94828"/>
    <w:rsid w:val="00A97FD0"/>
    <w:rsid w:val="00AA4EED"/>
    <w:rsid w:val="00AA5D8D"/>
    <w:rsid w:val="00AA63F3"/>
    <w:rsid w:val="00AB0DAD"/>
    <w:rsid w:val="00AB1C9D"/>
    <w:rsid w:val="00AB21BD"/>
    <w:rsid w:val="00AB5EBB"/>
    <w:rsid w:val="00AB69E3"/>
    <w:rsid w:val="00AC08E3"/>
    <w:rsid w:val="00AC0F59"/>
    <w:rsid w:val="00AC1FC7"/>
    <w:rsid w:val="00AC2633"/>
    <w:rsid w:val="00AC445C"/>
    <w:rsid w:val="00AC5258"/>
    <w:rsid w:val="00AD7044"/>
    <w:rsid w:val="00AE12C2"/>
    <w:rsid w:val="00AE1E7C"/>
    <w:rsid w:val="00AE4C7B"/>
    <w:rsid w:val="00AE6245"/>
    <w:rsid w:val="00AE6D81"/>
    <w:rsid w:val="00AF51A5"/>
    <w:rsid w:val="00AF69BC"/>
    <w:rsid w:val="00AF75A8"/>
    <w:rsid w:val="00B009B6"/>
    <w:rsid w:val="00B0724F"/>
    <w:rsid w:val="00B104F8"/>
    <w:rsid w:val="00B139F8"/>
    <w:rsid w:val="00B14943"/>
    <w:rsid w:val="00B14BAD"/>
    <w:rsid w:val="00B1707F"/>
    <w:rsid w:val="00B20162"/>
    <w:rsid w:val="00B20BFD"/>
    <w:rsid w:val="00B26D8C"/>
    <w:rsid w:val="00B3176D"/>
    <w:rsid w:val="00B3332C"/>
    <w:rsid w:val="00B35B84"/>
    <w:rsid w:val="00B366FC"/>
    <w:rsid w:val="00B402EB"/>
    <w:rsid w:val="00B43E91"/>
    <w:rsid w:val="00B44097"/>
    <w:rsid w:val="00B4425C"/>
    <w:rsid w:val="00B44A9D"/>
    <w:rsid w:val="00B54850"/>
    <w:rsid w:val="00B65C75"/>
    <w:rsid w:val="00B6681A"/>
    <w:rsid w:val="00B675F1"/>
    <w:rsid w:val="00B71B98"/>
    <w:rsid w:val="00B72418"/>
    <w:rsid w:val="00B738A8"/>
    <w:rsid w:val="00B762C4"/>
    <w:rsid w:val="00B76B40"/>
    <w:rsid w:val="00B85E0F"/>
    <w:rsid w:val="00B862DA"/>
    <w:rsid w:val="00B86F0B"/>
    <w:rsid w:val="00B877D4"/>
    <w:rsid w:val="00B87AE4"/>
    <w:rsid w:val="00B92F30"/>
    <w:rsid w:val="00B95AEB"/>
    <w:rsid w:val="00B96B49"/>
    <w:rsid w:val="00B96E14"/>
    <w:rsid w:val="00BA1250"/>
    <w:rsid w:val="00BA2D2E"/>
    <w:rsid w:val="00BA2D97"/>
    <w:rsid w:val="00BA38AF"/>
    <w:rsid w:val="00BA6222"/>
    <w:rsid w:val="00BA74C3"/>
    <w:rsid w:val="00BB092B"/>
    <w:rsid w:val="00BB1AE5"/>
    <w:rsid w:val="00BB41BE"/>
    <w:rsid w:val="00BB493D"/>
    <w:rsid w:val="00BC457A"/>
    <w:rsid w:val="00BC5BF4"/>
    <w:rsid w:val="00BC797B"/>
    <w:rsid w:val="00BD2AC2"/>
    <w:rsid w:val="00BD4111"/>
    <w:rsid w:val="00BD4C91"/>
    <w:rsid w:val="00BD4F93"/>
    <w:rsid w:val="00BD61F7"/>
    <w:rsid w:val="00BD7B44"/>
    <w:rsid w:val="00BE0E68"/>
    <w:rsid w:val="00BE1123"/>
    <w:rsid w:val="00BE569F"/>
    <w:rsid w:val="00BE6316"/>
    <w:rsid w:val="00BE6A54"/>
    <w:rsid w:val="00BF1871"/>
    <w:rsid w:val="00BF49B0"/>
    <w:rsid w:val="00BF4EB2"/>
    <w:rsid w:val="00BF4FC0"/>
    <w:rsid w:val="00BF520F"/>
    <w:rsid w:val="00BF5C24"/>
    <w:rsid w:val="00C0345D"/>
    <w:rsid w:val="00C05399"/>
    <w:rsid w:val="00C0781D"/>
    <w:rsid w:val="00C11206"/>
    <w:rsid w:val="00C11392"/>
    <w:rsid w:val="00C1750E"/>
    <w:rsid w:val="00C202A9"/>
    <w:rsid w:val="00C21411"/>
    <w:rsid w:val="00C21810"/>
    <w:rsid w:val="00C21B30"/>
    <w:rsid w:val="00C24469"/>
    <w:rsid w:val="00C25356"/>
    <w:rsid w:val="00C44E74"/>
    <w:rsid w:val="00C45541"/>
    <w:rsid w:val="00C45CA1"/>
    <w:rsid w:val="00C46C4E"/>
    <w:rsid w:val="00C50D9B"/>
    <w:rsid w:val="00C53204"/>
    <w:rsid w:val="00C57A83"/>
    <w:rsid w:val="00C63AA8"/>
    <w:rsid w:val="00C66801"/>
    <w:rsid w:val="00C77C40"/>
    <w:rsid w:val="00C80929"/>
    <w:rsid w:val="00C84192"/>
    <w:rsid w:val="00C86F4E"/>
    <w:rsid w:val="00C9094C"/>
    <w:rsid w:val="00C93B76"/>
    <w:rsid w:val="00C951E1"/>
    <w:rsid w:val="00C95BE1"/>
    <w:rsid w:val="00C973C2"/>
    <w:rsid w:val="00CA2311"/>
    <w:rsid w:val="00CA6065"/>
    <w:rsid w:val="00CB03E6"/>
    <w:rsid w:val="00CB1122"/>
    <w:rsid w:val="00CB2195"/>
    <w:rsid w:val="00CB3E4D"/>
    <w:rsid w:val="00CB5FD6"/>
    <w:rsid w:val="00CC3914"/>
    <w:rsid w:val="00CC3990"/>
    <w:rsid w:val="00CD55E2"/>
    <w:rsid w:val="00CE32F4"/>
    <w:rsid w:val="00CE7C48"/>
    <w:rsid w:val="00CF2CC6"/>
    <w:rsid w:val="00CF4DA2"/>
    <w:rsid w:val="00D036B5"/>
    <w:rsid w:val="00D03F04"/>
    <w:rsid w:val="00D05634"/>
    <w:rsid w:val="00D12CFC"/>
    <w:rsid w:val="00D12DA1"/>
    <w:rsid w:val="00D133C4"/>
    <w:rsid w:val="00D13A8D"/>
    <w:rsid w:val="00D16727"/>
    <w:rsid w:val="00D17D2B"/>
    <w:rsid w:val="00D21EB8"/>
    <w:rsid w:val="00D23F61"/>
    <w:rsid w:val="00D23F84"/>
    <w:rsid w:val="00D304E4"/>
    <w:rsid w:val="00D3215F"/>
    <w:rsid w:val="00D3283E"/>
    <w:rsid w:val="00D37284"/>
    <w:rsid w:val="00D4250B"/>
    <w:rsid w:val="00D42655"/>
    <w:rsid w:val="00D426FB"/>
    <w:rsid w:val="00D43032"/>
    <w:rsid w:val="00D43397"/>
    <w:rsid w:val="00D4528B"/>
    <w:rsid w:val="00D4528F"/>
    <w:rsid w:val="00D606E7"/>
    <w:rsid w:val="00D624A8"/>
    <w:rsid w:val="00D66803"/>
    <w:rsid w:val="00D70FE1"/>
    <w:rsid w:val="00D720D1"/>
    <w:rsid w:val="00D73F54"/>
    <w:rsid w:val="00D75C64"/>
    <w:rsid w:val="00D770DA"/>
    <w:rsid w:val="00D849C5"/>
    <w:rsid w:val="00D93E6F"/>
    <w:rsid w:val="00D94EC0"/>
    <w:rsid w:val="00D9507F"/>
    <w:rsid w:val="00DA01B2"/>
    <w:rsid w:val="00DA5694"/>
    <w:rsid w:val="00DC035F"/>
    <w:rsid w:val="00DC3360"/>
    <w:rsid w:val="00DC385E"/>
    <w:rsid w:val="00DC6042"/>
    <w:rsid w:val="00DC7399"/>
    <w:rsid w:val="00DC78C3"/>
    <w:rsid w:val="00DC7FEC"/>
    <w:rsid w:val="00DD04C3"/>
    <w:rsid w:val="00DD3701"/>
    <w:rsid w:val="00DD3CB7"/>
    <w:rsid w:val="00DD6A13"/>
    <w:rsid w:val="00DD71E8"/>
    <w:rsid w:val="00DE1E4D"/>
    <w:rsid w:val="00DE1EB8"/>
    <w:rsid w:val="00DF0ABE"/>
    <w:rsid w:val="00E00B06"/>
    <w:rsid w:val="00E02383"/>
    <w:rsid w:val="00E02A2C"/>
    <w:rsid w:val="00E039BF"/>
    <w:rsid w:val="00E0438B"/>
    <w:rsid w:val="00E04773"/>
    <w:rsid w:val="00E0625E"/>
    <w:rsid w:val="00E07CBE"/>
    <w:rsid w:val="00E104DA"/>
    <w:rsid w:val="00E12A23"/>
    <w:rsid w:val="00E14C7E"/>
    <w:rsid w:val="00E151D7"/>
    <w:rsid w:val="00E2262A"/>
    <w:rsid w:val="00E23517"/>
    <w:rsid w:val="00E24667"/>
    <w:rsid w:val="00E259F7"/>
    <w:rsid w:val="00E34706"/>
    <w:rsid w:val="00E41992"/>
    <w:rsid w:val="00E429AE"/>
    <w:rsid w:val="00E43313"/>
    <w:rsid w:val="00E457FD"/>
    <w:rsid w:val="00E607E9"/>
    <w:rsid w:val="00E630EB"/>
    <w:rsid w:val="00E70E08"/>
    <w:rsid w:val="00E74B4F"/>
    <w:rsid w:val="00E8107F"/>
    <w:rsid w:val="00E8261B"/>
    <w:rsid w:val="00E83376"/>
    <w:rsid w:val="00E8489C"/>
    <w:rsid w:val="00E85BFF"/>
    <w:rsid w:val="00E871C5"/>
    <w:rsid w:val="00E90EEA"/>
    <w:rsid w:val="00E968AE"/>
    <w:rsid w:val="00EA13B9"/>
    <w:rsid w:val="00EB013B"/>
    <w:rsid w:val="00EB4476"/>
    <w:rsid w:val="00EB5C10"/>
    <w:rsid w:val="00EC13F7"/>
    <w:rsid w:val="00EC3F78"/>
    <w:rsid w:val="00EC7663"/>
    <w:rsid w:val="00ED02D1"/>
    <w:rsid w:val="00ED0922"/>
    <w:rsid w:val="00ED0BCA"/>
    <w:rsid w:val="00ED257E"/>
    <w:rsid w:val="00ED563D"/>
    <w:rsid w:val="00ED69E9"/>
    <w:rsid w:val="00EE225F"/>
    <w:rsid w:val="00EE4463"/>
    <w:rsid w:val="00EE7120"/>
    <w:rsid w:val="00EF088D"/>
    <w:rsid w:val="00EF1E2F"/>
    <w:rsid w:val="00EF30FF"/>
    <w:rsid w:val="00EF498B"/>
    <w:rsid w:val="00EF7B47"/>
    <w:rsid w:val="00F00848"/>
    <w:rsid w:val="00F06059"/>
    <w:rsid w:val="00F11C61"/>
    <w:rsid w:val="00F15D24"/>
    <w:rsid w:val="00F21F62"/>
    <w:rsid w:val="00F230D7"/>
    <w:rsid w:val="00F25DE6"/>
    <w:rsid w:val="00F31249"/>
    <w:rsid w:val="00F32DAD"/>
    <w:rsid w:val="00F3331C"/>
    <w:rsid w:val="00F33320"/>
    <w:rsid w:val="00F336F4"/>
    <w:rsid w:val="00F362E2"/>
    <w:rsid w:val="00F437BB"/>
    <w:rsid w:val="00F44299"/>
    <w:rsid w:val="00F45EF1"/>
    <w:rsid w:val="00F52DD3"/>
    <w:rsid w:val="00F54DF3"/>
    <w:rsid w:val="00F54F1D"/>
    <w:rsid w:val="00F64146"/>
    <w:rsid w:val="00F6789C"/>
    <w:rsid w:val="00F73BFB"/>
    <w:rsid w:val="00F740AE"/>
    <w:rsid w:val="00F76B02"/>
    <w:rsid w:val="00F774CA"/>
    <w:rsid w:val="00F77507"/>
    <w:rsid w:val="00F867F7"/>
    <w:rsid w:val="00F9128B"/>
    <w:rsid w:val="00F9200B"/>
    <w:rsid w:val="00F97381"/>
    <w:rsid w:val="00FA2CD6"/>
    <w:rsid w:val="00FA48A3"/>
    <w:rsid w:val="00FA4B23"/>
    <w:rsid w:val="00FA7347"/>
    <w:rsid w:val="00FB317A"/>
    <w:rsid w:val="00FB7C57"/>
    <w:rsid w:val="00FC1310"/>
    <w:rsid w:val="00FC356C"/>
    <w:rsid w:val="00FC5227"/>
    <w:rsid w:val="00FC5C82"/>
    <w:rsid w:val="00FD04FE"/>
    <w:rsid w:val="00FD10E0"/>
    <w:rsid w:val="00FD4E1F"/>
    <w:rsid w:val="00FE06D7"/>
    <w:rsid w:val="00FE1BE3"/>
    <w:rsid w:val="00FE7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20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7550"/>
    <w:pPr>
      <w:spacing w:after="0" w:line="240" w:lineRule="auto"/>
    </w:pPr>
    <w:rPr>
      <w:rFonts w:ascii="Times New Roman" w:eastAsia="Times New Roman" w:hAnsi="Times New Roman" w:cs="Times New Roman"/>
      <w:sz w:val="24"/>
    </w:rPr>
  </w:style>
  <w:style w:type="paragraph" w:styleId="Antrat1">
    <w:name w:val="heading 1"/>
    <w:aliases w:val="~SectionHeading"/>
    <w:basedOn w:val="prastasis"/>
    <w:next w:val="prastasis"/>
    <w:link w:val="Antrat1Diagrama"/>
    <w:uiPriority w:val="9"/>
    <w:qFormat/>
    <w:rsid w:val="00047550"/>
    <w:pPr>
      <w:numPr>
        <w:numId w:val="9"/>
      </w:numPr>
      <w:spacing w:before="120" w:after="120" w:line="276" w:lineRule="auto"/>
      <w:jc w:val="center"/>
      <w:outlineLvl w:val="0"/>
    </w:pPr>
    <w:rPr>
      <w:b/>
      <w:iCs/>
      <w:smallCaps/>
      <w:color w:val="632423"/>
      <w:sz w:val="20"/>
      <w:szCs w:val="20"/>
      <w:lang w:eastAsia="x-none"/>
    </w:rPr>
  </w:style>
  <w:style w:type="paragraph" w:styleId="Antrat2">
    <w:name w:val="heading 2"/>
    <w:aliases w:val="~SubHeading"/>
    <w:basedOn w:val="Antrat1"/>
    <w:next w:val="prastasis"/>
    <w:link w:val="Antrat2Diagrama"/>
    <w:uiPriority w:val="9"/>
    <w:qFormat/>
    <w:rsid w:val="00047550"/>
    <w:pPr>
      <w:keepNext/>
      <w:numPr>
        <w:numId w:val="96"/>
      </w:numPr>
      <w:spacing w:before="0"/>
      <w:jc w:val="both"/>
      <w:outlineLvl w:val="1"/>
    </w:pPr>
    <w:rPr>
      <w:bCs/>
      <w:iCs w:val="0"/>
      <w:smallCaps w:val="0"/>
      <w:color w:val="943634"/>
      <w:sz w:val="22"/>
    </w:rPr>
  </w:style>
  <w:style w:type="paragraph" w:styleId="Antrat3">
    <w:name w:val="heading 3"/>
    <w:basedOn w:val="prastasis"/>
    <w:next w:val="prastasis"/>
    <w:link w:val="Antrat3Diagrama"/>
    <w:uiPriority w:val="99"/>
    <w:qFormat/>
    <w:rsid w:val="00047550"/>
    <w:pPr>
      <w:keepNext/>
      <w:tabs>
        <w:tab w:val="num" w:pos="720"/>
      </w:tabs>
      <w:spacing w:before="240" w:after="60"/>
      <w:ind w:left="720" w:hanging="720"/>
      <w:outlineLvl w:val="2"/>
    </w:pPr>
    <w:rPr>
      <w:rFonts w:ascii="Arial" w:eastAsia="Calibri" w:hAnsi="Arial"/>
      <w:b/>
      <w:bCs/>
      <w:sz w:val="26"/>
      <w:szCs w:val="26"/>
      <w:lang w:eastAsia="lt-LT"/>
    </w:rPr>
  </w:style>
  <w:style w:type="paragraph" w:styleId="Antrat4">
    <w:name w:val="heading 4"/>
    <w:aliases w:val="Heading 4 Char Char Char Char,Heading 4 Char Char Char Char Char"/>
    <w:basedOn w:val="prastasis"/>
    <w:next w:val="prastasis"/>
    <w:link w:val="Antrat4Diagrama"/>
    <w:qFormat/>
    <w:rsid w:val="00047550"/>
    <w:pPr>
      <w:keepNext/>
      <w:tabs>
        <w:tab w:val="num" w:pos="864"/>
      </w:tabs>
      <w:spacing w:before="240" w:after="60"/>
      <w:ind w:left="864" w:hanging="864"/>
      <w:outlineLvl w:val="3"/>
    </w:pPr>
    <w:rPr>
      <w:b/>
      <w:bCs/>
      <w:sz w:val="28"/>
      <w:szCs w:val="28"/>
      <w:lang w:eastAsia="lt-LT"/>
    </w:rPr>
  </w:style>
  <w:style w:type="paragraph" w:styleId="Antrat5">
    <w:name w:val="heading 5"/>
    <w:basedOn w:val="prastasis"/>
    <w:next w:val="prastasis"/>
    <w:link w:val="Antrat5Diagrama"/>
    <w:uiPriority w:val="99"/>
    <w:qFormat/>
    <w:rsid w:val="00047550"/>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uiPriority w:val="9"/>
    <w:qFormat/>
    <w:rsid w:val="00047550"/>
    <w:pPr>
      <w:tabs>
        <w:tab w:val="num" w:pos="1152"/>
      </w:tabs>
      <w:spacing w:before="240" w:after="60"/>
      <w:ind w:left="1152" w:hanging="1152"/>
      <w:outlineLvl w:val="5"/>
    </w:pPr>
    <w:rPr>
      <w:b/>
      <w:bCs/>
      <w:sz w:val="22"/>
      <w:szCs w:val="20"/>
      <w:lang w:eastAsia="lt-LT"/>
    </w:rPr>
  </w:style>
  <w:style w:type="paragraph" w:styleId="Antrat7">
    <w:name w:val="heading 7"/>
    <w:aliases w:val="Legal Level 1.1."/>
    <w:basedOn w:val="prastasis"/>
    <w:next w:val="prastasis"/>
    <w:link w:val="Antrat7Diagrama"/>
    <w:uiPriority w:val="9"/>
    <w:qFormat/>
    <w:rsid w:val="00047550"/>
    <w:pPr>
      <w:tabs>
        <w:tab w:val="num" w:pos="1296"/>
      </w:tabs>
      <w:spacing w:before="240" w:after="60"/>
      <w:ind w:left="1296" w:hanging="1296"/>
      <w:outlineLvl w:val="6"/>
    </w:pPr>
    <w:rPr>
      <w:szCs w:val="24"/>
      <w:lang w:eastAsia="lt-LT"/>
    </w:rPr>
  </w:style>
  <w:style w:type="paragraph" w:styleId="Antrat8">
    <w:name w:val="heading 8"/>
    <w:basedOn w:val="prastasis"/>
    <w:next w:val="prastasis"/>
    <w:link w:val="Antrat8Diagrama"/>
    <w:uiPriority w:val="9"/>
    <w:qFormat/>
    <w:rsid w:val="00047550"/>
    <w:pPr>
      <w:tabs>
        <w:tab w:val="num" w:pos="1440"/>
      </w:tabs>
      <w:spacing w:before="240" w:after="60"/>
      <w:ind w:left="1440" w:hanging="1440"/>
      <w:outlineLvl w:val="7"/>
    </w:pPr>
    <w:rPr>
      <w:i/>
      <w:iCs/>
      <w:szCs w:val="24"/>
      <w:lang w:eastAsia="lt-LT"/>
    </w:rPr>
  </w:style>
  <w:style w:type="paragraph" w:styleId="Antrat9">
    <w:name w:val="heading 9"/>
    <w:basedOn w:val="prastasis"/>
    <w:next w:val="prastasis"/>
    <w:link w:val="Antrat9Diagrama"/>
    <w:uiPriority w:val="9"/>
    <w:qFormat/>
    <w:rsid w:val="00047550"/>
    <w:pPr>
      <w:tabs>
        <w:tab w:val="num" w:pos="1584"/>
      </w:tabs>
      <w:spacing w:before="240" w:after="60"/>
      <w:ind w:left="1584" w:hanging="1584"/>
      <w:outlineLvl w:val="8"/>
    </w:pPr>
    <w:rPr>
      <w:rFonts w:ascii="Arial" w:eastAsia="Calibri" w:hAnsi="Arial"/>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Heading Diagrama"/>
    <w:basedOn w:val="Numatytasispastraiposriftas"/>
    <w:link w:val="Antrat1"/>
    <w:uiPriority w:val="9"/>
    <w:rsid w:val="00047550"/>
    <w:rPr>
      <w:rFonts w:ascii="Times New Roman" w:eastAsia="Times New Roman" w:hAnsi="Times New Roman" w:cs="Times New Roman"/>
      <w:b/>
      <w:iCs/>
      <w:smallCaps/>
      <w:color w:val="632423"/>
      <w:sz w:val="20"/>
      <w:szCs w:val="20"/>
      <w:lang w:eastAsia="x-none"/>
    </w:rPr>
  </w:style>
  <w:style w:type="character" w:customStyle="1" w:styleId="Antrat2Diagrama">
    <w:name w:val="Antraštė 2 Diagrama"/>
    <w:aliases w:val="~SubHeading Diagrama"/>
    <w:basedOn w:val="Numatytasispastraiposriftas"/>
    <w:link w:val="Antrat2"/>
    <w:rsid w:val="00047550"/>
    <w:rPr>
      <w:rFonts w:ascii="Times New Roman" w:eastAsia="Times New Roman" w:hAnsi="Times New Roman" w:cs="Times New Roman"/>
      <w:b/>
      <w:bCs/>
      <w:color w:val="943634"/>
      <w:szCs w:val="20"/>
      <w:lang w:eastAsia="x-none"/>
    </w:rPr>
  </w:style>
  <w:style w:type="character" w:customStyle="1" w:styleId="Antrat3Diagrama">
    <w:name w:val="Antraštė 3 Diagrama"/>
    <w:basedOn w:val="Numatytasispastraiposriftas"/>
    <w:link w:val="Antrat3"/>
    <w:uiPriority w:val="99"/>
    <w:rsid w:val="00047550"/>
    <w:rPr>
      <w:rFonts w:ascii="Arial" w:eastAsia="Calibri" w:hAnsi="Arial" w:cs="Times New Roman"/>
      <w:b/>
      <w:bCs/>
      <w:sz w:val="26"/>
      <w:szCs w:val="26"/>
      <w:lang w:eastAsia="lt-LT"/>
    </w:rPr>
  </w:style>
  <w:style w:type="character" w:customStyle="1" w:styleId="Antrat4Diagrama">
    <w:name w:val="Antraštė 4 Diagrama"/>
    <w:aliases w:val="Heading 4 Char Char Char Char Diagrama,Heading 4 Char Char Char Char Char Diagrama"/>
    <w:basedOn w:val="Numatytasispastraiposriftas"/>
    <w:link w:val="Antrat4"/>
    <w:rsid w:val="00047550"/>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047550"/>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
    <w:rsid w:val="00047550"/>
    <w:rPr>
      <w:rFonts w:ascii="Times New Roman" w:eastAsia="Times New Roman" w:hAnsi="Times New Roman" w:cs="Times New Roman"/>
      <w:b/>
      <w:bCs/>
      <w:szCs w:val="20"/>
      <w:lang w:eastAsia="lt-LT"/>
    </w:rPr>
  </w:style>
  <w:style w:type="character" w:customStyle="1" w:styleId="Antrat7Diagrama">
    <w:name w:val="Antraštė 7 Diagrama"/>
    <w:aliases w:val="Legal Level 1.1. Diagrama"/>
    <w:basedOn w:val="Numatytasispastraiposriftas"/>
    <w:link w:val="Antrat7"/>
    <w:uiPriority w:val="9"/>
    <w:rsid w:val="00047550"/>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
    <w:rsid w:val="00047550"/>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
    <w:rsid w:val="00047550"/>
    <w:rPr>
      <w:rFonts w:ascii="Arial" w:eastAsia="Calibri" w:hAnsi="Arial" w:cs="Times New Roman"/>
      <w:szCs w:val="20"/>
      <w:lang w:eastAsia="lt-LT"/>
    </w:rPr>
  </w:style>
  <w:style w:type="paragraph" w:customStyle="1" w:styleId="paragrafesraas">
    <w:name w:val="_paragrafe sąrašas"/>
    <w:basedOn w:val="Pagrindiniotekstotrauka"/>
    <w:qFormat/>
    <w:rsid w:val="00047550"/>
    <w:pPr>
      <w:numPr>
        <w:ilvl w:val="2"/>
        <w:numId w:val="96"/>
      </w:numPr>
      <w:tabs>
        <w:tab w:val="clear" w:pos="0"/>
      </w:tabs>
      <w:spacing w:before="0" w:after="120" w:line="276" w:lineRule="auto"/>
      <w:jc w:val="both"/>
    </w:pPr>
    <w:rPr>
      <w:szCs w:val="22"/>
    </w:rPr>
  </w:style>
  <w:style w:type="paragraph" w:styleId="Pagrindiniotekstotrauka">
    <w:name w:val="Body Text Indent"/>
    <w:basedOn w:val="prastasis"/>
    <w:link w:val="PagrindiniotekstotraukaDiagrama"/>
    <w:rsid w:val="00047550"/>
    <w:pPr>
      <w:tabs>
        <w:tab w:val="left" w:pos="0"/>
      </w:tabs>
      <w:suppressAutoHyphens/>
      <w:spacing w:before="240" w:line="360" w:lineRule="auto"/>
    </w:pPr>
    <w:rPr>
      <w:spacing w:val="-3"/>
      <w:sz w:val="20"/>
      <w:szCs w:val="20"/>
      <w:lang w:eastAsia="x-none"/>
    </w:rPr>
  </w:style>
  <w:style w:type="character" w:customStyle="1" w:styleId="BodyTextIndentChar">
    <w:name w:val="Body Text Indent Char"/>
    <w:basedOn w:val="Numatytasispastraiposriftas"/>
    <w:link w:val="BodyTextIndent1"/>
    <w:rsid w:val="00047550"/>
    <w:rPr>
      <w:rFonts w:ascii="Times New Roman" w:eastAsia="Times New Roman" w:hAnsi="Times New Roman" w:cs="Times New Roman"/>
      <w:sz w:val="24"/>
    </w:rPr>
  </w:style>
  <w:style w:type="character" w:customStyle="1" w:styleId="PagrindiniotekstotraukaDiagrama">
    <w:name w:val="Pagrindinio teksto įtrauka Diagrama"/>
    <w:link w:val="Pagrindiniotekstotrauka"/>
    <w:rsid w:val="00047550"/>
    <w:rPr>
      <w:rFonts w:ascii="Times New Roman" w:eastAsia="Times New Roman" w:hAnsi="Times New Roman" w:cs="Times New Roman"/>
      <w:spacing w:val="-3"/>
      <w:sz w:val="20"/>
      <w:szCs w:val="20"/>
      <w:lang w:eastAsia="x-none"/>
    </w:rPr>
  </w:style>
  <w:style w:type="paragraph" w:customStyle="1" w:styleId="paragrafai">
    <w:name w:val="_paragrafai"/>
    <w:basedOn w:val="Pagrindiniotekstotrauka2"/>
    <w:link w:val="paragrafaiChar"/>
    <w:qFormat/>
    <w:rsid w:val="00047550"/>
    <w:pPr>
      <w:numPr>
        <w:ilvl w:val="1"/>
        <w:numId w:val="96"/>
      </w:numPr>
      <w:spacing w:after="120" w:line="276" w:lineRule="auto"/>
      <w:jc w:val="both"/>
    </w:pPr>
    <w:rPr>
      <w:sz w:val="22"/>
      <w:szCs w:val="22"/>
    </w:rPr>
  </w:style>
  <w:style w:type="paragraph" w:styleId="Pagrindiniotekstotrauka2">
    <w:name w:val="Body Text Indent 2"/>
    <w:basedOn w:val="prastasis"/>
    <w:link w:val="Pagrindiniotekstotrauka2Diagrama"/>
    <w:uiPriority w:val="99"/>
    <w:rsid w:val="00047550"/>
    <w:pPr>
      <w:spacing w:line="360" w:lineRule="auto"/>
      <w:ind w:left="360"/>
    </w:pPr>
    <w:rPr>
      <w:szCs w:val="24"/>
      <w:lang w:eastAsia="x-none"/>
    </w:rPr>
  </w:style>
  <w:style w:type="character" w:customStyle="1" w:styleId="Pagrindiniotekstotrauka2Diagrama">
    <w:name w:val="Pagrindinio teksto įtrauka 2 Diagrama"/>
    <w:basedOn w:val="Numatytasispastraiposriftas"/>
    <w:link w:val="Pagrindiniotekstotrauka2"/>
    <w:uiPriority w:val="99"/>
    <w:rsid w:val="00047550"/>
    <w:rPr>
      <w:rFonts w:ascii="Times New Roman" w:eastAsia="Times New Roman" w:hAnsi="Times New Roman" w:cs="Times New Roman"/>
      <w:sz w:val="24"/>
      <w:szCs w:val="24"/>
      <w:lang w:eastAsia="x-none"/>
    </w:rPr>
  </w:style>
  <w:style w:type="paragraph" w:customStyle="1" w:styleId="1lygis">
    <w:name w:val="_1 lygis"/>
    <w:basedOn w:val="paragrafai"/>
    <w:link w:val="1lygisDiagrama"/>
    <w:qFormat/>
    <w:rsid w:val="00047550"/>
    <w:rPr>
      <w:b/>
      <w:caps/>
      <w:szCs w:val="20"/>
    </w:rPr>
  </w:style>
  <w:style w:type="character" w:customStyle="1" w:styleId="1lygisDiagrama">
    <w:name w:val="_1 lygis Diagrama"/>
    <w:link w:val="1lygis"/>
    <w:rsid w:val="00047550"/>
    <w:rPr>
      <w:rFonts w:ascii="Times New Roman" w:eastAsia="Times New Roman" w:hAnsi="Times New Roman" w:cs="Times New Roman"/>
      <w:b/>
      <w:caps/>
      <w:szCs w:val="20"/>
      <w:lang w:eastAsia="x-none"/>
    </w:rPr>
  </w:style>
  <w:style w:type="paragraph" w:styleId="Debesliotekstas">
    <w:name w:val="Balloon Text"/>
    <w:basedOn w:val="prastasis"/>
    <w:link w:val="DebesliotekstasDiagrama"/>
    <w:semiHidden/>
    <w:rsid w:val="00047550"/>
    <w:rPr>
      <w:rFonts w:ascii="Tahoma" w:eastAsia="Calibri"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047550"/>
    <w:rPr>
      <w:rFonts w:ascii="Tahoma" w:eastAsia="Calibri" w:hAnsi="Tahoma" w:cs="Times New Roman"/>
      <w:sz w:val="16"/>
      <w:szCs w:val="16"/>
      <w:lang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4755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47550"/>
    <w:rPr>
      <w:rFonts w:ascii="Times New Roman" w:eastAsia="Times New Roman" w:hAnsi="Times New Roman" w:cs="Times New Roman"/>
      <w:sz w:val="24"/>
    </w:rPr>
  </w:style>
  <w:style w:type="paragraph" w:customStyle="1" w:styleId="Sutartis2lygis">
    <w:name w:val="Sutartis 2 lygis"/>
    <w:basedOn w:val="prastasis"/>
    <w:rsid w:val="00047550"/>
    <w:pPr>
      <w:tabs>
        <w:tab w:val="num" w:pos="495"/>
      </w:tabs>
      <w:spacing w:before="240" w:after="240"/>
      <w:ind w:left="495" w:hanging="495"/>
      <w:outlineLvl w:val="1"/>
    </w:pPr>
    <w:rPr>
      <w:rFonts w:eastAsia="Calibri"/>
      <w:b/>
      <w:szCs w:val="24"/>
    </w:rPr>
  </w:style>
  <w:style w:type="table" w:styleId="Lentelstinklelis">
    <w:name w:val="Table Grid"/>
    <w:basedOn w:val="prastojilentel"/>
    <w:uiPriority w:val="59"/>
    <w:rsid w:val="0004755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047550"/>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rsid w:val="00047550"/>
    <w:rPr>
      <w:rFonts w:ascii="Times New Roman" w:eastAsia="Times New Roman" w:hAnsi="Times New Roman" w:cs="Times New Roman"/>
      <w:w w:val="101"/>
      <w:szCs w:val="20"/>
      <w:lang w:eastAsia="x-none"/>
    </w:rPr>
  </w:style>
  <w:style w:type="paragraph" w:customStyle="1" w:styleId="Sutartis4lygis">
    <w:name w:val="Sutartis 4 lygis"/>
    <w:basedOn w:val="Sutartis3lygis"/>
    <w:link w:val="Sutartis4lygisDiagrama"/>
    <w:autoRedefine/>
    <w:rsid w:val="00047550"/>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047550"/>
    <w:rPr>
      <w:rFonts w:ascii="Times New Roman" w:eastAsia="Times New Roman" w:hAnsi="Times New Roman" w:cs="Times New Roman"/>
      <w:w w:val="101"/>
      <w:szCs w:val="20"/>
      <w:lang w:eastAsia="x-none"/>
    </w:rPr>
  </w:style>
  <w:style w:type="paragraph" w:customStyle="1" w:styleId="Sutartis5lygis">
    <w:name w:val="Sutartis 5 lygis"/>
    <w:basedOn w:val="Sutartis4lygis"/>
    <w:link w:val="Sutartis5lygisDiagrama"/>
    <w:autoRedefine/>
    <w:rsid w:val="00047550"/>
    <w:pPr>
      <w:tabs>
        <w:tab w:val="num" w:pos="2925"/>
      </w:tabs>
      <w:ind w:left="2925" w:hanging="405"/>
      <w:outlineLvl w:val="4"/>
    </w:pPr>
  </w:style>
  <w:style w:type="character" w:customStyle="1" w:styleId="Sutartis5lygisDiagrama">
    <w:name w:val="Sutartis 5 lygis Diagrama"/>
    <w:basedOn w:val="Sutartis4lygisDiagrama"/>
    <w:link w:val="Sutartis5lygis"/>
    <w:rsid w:val="00047550"/>
    <w:rPr>
      <w:rFonts w:ascii="Times New Roman" w:eastAsia="Times New Roman" w:hAnsi="Times New Roman" w:cs="Times New Roman"/>
      <w:w w:val="101"/>
      <w:szCs w:val="20"/>
      <w:lang w:eastAsia="x-none"/>
    </w:rPr>
  </w:style>
  <w:style w:type="paragraph" w:customStyle="1" w:styleId="Sutartis6lygis">
    <w:name w:val="Sutartis 6 lygis"/>
    <w:basedOn w:val="Sutartis5lygis"/>
    <w:rsid w:val="00047550"/>
    <w:pPr>
      <w:numPr>
        <w:ilvl w:val="4"/>
      </w:numPr>
      <w:tabs>
        <w:tab w:val="num" w:pos="2925"/>
        <w:tab w:val="num" w:pos="3600"/>
      </w:tabs>
      <w:ind w:left="3600" w:hanging="360"/>
    </w:pPr>
  </w:style>
  <w:style w:type="paragraph" w:styleId="Porat">
    <w:name w:val="footer"/>
    <w:basedOn w:val="prastasis"/>
    <w:link w:val="PoratDiagrama"/>
    <w:uiPriority w:val="99"/>
    <w:rsid w:val="00047550"/>
    <w:pPr>
      <w:tabs>
        <w:tab w:val="center" w:pos="4819"/>
        <w:tab w:val="right" w:pos="9638"/>
      </w:tabs>
    </w:pPr>
    <w:rPr>
      <w:szCs w:val="24"/>
      <w:lang w:eastAsia="x-none"/>
    </w:rPr>
  </w:style>
  <w:style w:type="character" w:customStyle="1" w:styleId="PoratDiagrama">
    <w:name w:val="Poraštė Diagrama"/>
    <w:basedOn w:val="Numatytasispastraiposriftas"/>
    <w:link w:val="Porat"/>
    <w:uiPriority w:val="99"/>
    <w:rsid w:val="00047550"/>
    <w:rPr>
      <w:rFonts w:ascii="Times New Roman" w:eastAsia="Times New Roman" w:hAnsi="Times New Roman" w:cs="Times New Roman"/>
      <w:sz w:val="24"/>
      <w:szCs w:val="24"/>
      <w:lang w:eastAsia="x-none"/>
    </w:rPr>
  </w:style>
  <w:style w:type="character" w:styleId="Puslapionumeris">
    <w:name w:val="page number"/>
    <w:rsid w:val="00047550"/>
    <w:rPr>
      <w:rFonts w:cs="Times New Roman"/>
    </w:rPr>
  </w:style>
  <w:style w:type="paragraph" w:styleId="Turinys1">
    <w:name w:val="toc 1"/>
    <w:basedOn w:val="prastasis"/>
    <w:next w:val="prastasis"/>
    <w:autoRedefine/>
    <w:uiPriority w:val="39"/>
    <w:qFormat/>
    <w:rsid w:val="00574064"/>
    <w:pPr>
      <w:tabs>
        <w:tab w:val="left" w:pos="960"/>
        <w:tab w:val="right" w:leader="dot" w:pos="9913"/>
      </w:tabs>
      <w:spacing w:after="120" w:line="276" w:lineRule="auto"/>
    </w:pPr>
    <w:rPr>
      <w:rFonts w:eastAsia="Calibri"/>
      <w:b/>
      <w:noProof/>
      <w:color w:val="632423"/>
      <w:sz w:val="22"/>
      <w:lang w:eastAsia="lt-LT"/>
    </w:rPr>
  </w:style>
  <w:style w:type="paragraph" w:styleId="Turinys2">
    <w:name w:val="toc 2"/>
    <w:basedOn w:val="prastasis"/>
    <w:next w:val="prastasis"/>
    <w:autoRedefine/>
    <w:uiPriority w:val="39"/>
    <w:qFormat/>
    <w:rsid w:val="00F31249"/>
    <w:pPr>
      <w:tabs>
        <w:tab w:val="left" w:pos="960"/>
        <w:tab w:val="right" w:leader="dot" w:pos="9923"/>
      </w:tabs>
      <w:spacing w:after="120"/>
      <w:ind w:left="958" w:hanging="720"/>
      <w:jc w:val="both"/>
    </w:pPr>
    <w:rPr>
      <w:rFonts w:eastAsia="Calibri"/>
      <w:noProof/>
      <w:color w:val="943634"/>
      <w:szCs w:val="24"/>
    </w:rPr>
  </w:style>
  <w:style w:type="character" w:styleId="Hipersaitas">
    <w:name w:val="Hyperlink"/>
    <w:uiPriority w:val="99"/>
    <w:rsid w:val="00047550"/>
    <w:rPr>
      <w:rFonts w:cs="Times New Roman"/>
      <w:color w:val="0000FF"/>
      <w:u w:val="single"/>
    </w:rPr>
  </w:style>
  <w:style w:type="paragraph" w:customStyle="1" w:styleId="Sutartis1lygis">
    <w:name w:val="Sutartis 1 lygis"/>
    <w:basedOn w:val="Sutartis2lygis"/>
    <w:rsid w:val="00047550"/>
    <w:pPr>
      <w:tabs>
        <w:tab w:val="clear" w:pos="495"/>
      </w:tabs>
      <w:ind w:left="0" w:firstLine="0"/>
      <w:jc w:val="center"/>
      <w:outlineLvl w:val="0"/>
    </w:pPr>
    <w:rPr>
      <w:smallCaps/>
    </w:rPr>
  </w:style>
  <w:style w:type="paragraph" w:styleId="Antrats">
    <w:name w:val="header"/>
    <w:basedOn w:val="prastasis"/>
    <w:link w:val="AntratsDiagrama"/>
    <w:uiPriority w:val="99"/>
    <w:rsid w:val="00047550"/>
    <w:pPr>
      <w:tabs>
        <w:tab w:val="center" w:pos="4819"/>
        <w:tab w:val="right" w:pos="9638"/>
      </w:tabs>
    </w:pPr>
    <w:rPr>
      <w:szCs w:val="24"/>
      <w:lang w:eastAsia="x-none"/>
    </w:rPr>
  </w:style>
  <w:style w:type="character" w:customStyle="1" w:styleId="AntratsDiagrama">
    <w:name w:val="Antraštės Diagrama"/>
    <w:basedOn w:val="Numatytasispastraiposriftas"/>
    <w:link w:val="Antrats"/>
    <w:uiPriority w:val="99"/>
    <w:rsid w:val="00047550"/>
    <w:rPr>
      <w:rFonts w:ascii="Times New Roman" w:eastAsia="Times New Roman" w:hAnsi="Times New Roman" w:cs="Times New Roman"/>
      <w:sz w:val="24"/>
      <w:szCs w:val="24"/>
      <w:lang w:eastAsia="x-none"/>
    </w:rPr>
  </w:style>
  <w:style w:type="character" w:customStyle="1" w:styleId="KomentarotekstasDiagrama">
    <w:name w:val="Komentaro tekstas Diagrama"/>
    <w:link w:val="Komentarotekstas"/>
    <w:uiPriority w:val="99"/>
    <w:rsid w:val="00047550"/>
    <w:rPr>
      <w:rFonts w:eastAsia="Times New Roman" w:cs="Times New Roman"/>
      <w:sz w:val="20"/>
      <w:szCs w:val="20"/>
      <w:lang w:eastAsia="x-none"/>
    </w:rPr>
  </w:style>
  <w:style w:type="paragraph" w:styleId="Komentarotekstas">
    <w:name w:val="annotation text"/>
    <w:basedOn w:val="prastasis"/>
    <w:link w:val="KomentarotekstasDiagrama"/>
    <w:uiPriority w:val="99"/>
    <w:rsid w:val="00047550"/>
    <w:rPr>
      <w:rFonts w:asciiTheme="minorHAnsi" w:hAnsiTheme="minorHAnsi"/>
      <w:sz w:val="20"/>
      <w:szCs w:val="20"/>
      <w:lang w:eastAsia="x-none"/>
    </w:rPr>
  </w:style>
  <w:style w:type="character" w:customStyle="1" w:styleId="CommentTextChar1">
    <w:name w:val="Comment Text Char1"/>
    <w:basedOn w:val="Numatytasispastraiposriftas"/>
    <w:uiPriority w:val="99"/>
    <w:semiHidden/>
    <w:rsid w:val="00047550"/>
    <w:rPr>
      <w:rFonts w:ascii="Times New Roman" w:eastAsia="Times New Roman" w:hAnsi="Times New Roman" w:cs="Times New Roman"/>
      <w:sz w:val="20"/>
      <w:szCs w:val="20"/>
    </w:rPr>
  </w:style>
  <w:style w:type="character" w:customStyle="1" w:styleId="KomentarotemaDiagrama">
    <w:name w:val="Komentaro tema Diagrama"/>
    <w:link w:val="Komentarotema"/>
    <w:semiHidden/>
    <w:rsid w:val="00047550"/>
    <w:rPr>
      <w:rFonts w:eastAsia="Times New Roman" w:cs="Times New Roman"/>
      <w:b/>
      <w:bCs/>
      <w:sz w:val="20"/>
      <w:szCs w:val="20"/>
      <w:lang w:eastAsia="x-none"/>
    </w:rPr>
  </w:style>
  <w:style w:type="paragraph" w:styleId="Komentarotema">
    <w:name w:val="annotation subject"/>
    <w:basedOn w:val="Komentarotekstas"/>
    <w:next w:val="Komentarotekstas"/>
    <w:link w:val="KomentarotemaDiagrama"/>
    <w:semiHidden/>
    <w:rsid w:val="00047550"/>
    <w:rPr>
      <w:b/>
      <w:bCs/>
    </w:rPr>
  </w:style>
  <w:style w:type="character" w:customStyle="1" w:styleId="CommentSubjectChar1">
    <w:name w:val="Comment Subject Char1"/>
    <w:basedOn w:val="CommentTextChar1"/>
    <w:uiPriority w:val="99"/>
    <w:semiHidden/>
    <w:rsid w:val="00047550"/>
    <w:rPr>
      <w:rFonts w:ascii="Times New Roman" w:eastAsia="Times New Roman" w:hAnsi="Times New Roman" w:cs="Times New Roman"/>
      <w:b/>
      <w:bCs/>
      <w:sz w:val="20"/>
      <w:szCs w:val="20"/>
    </w:rPr>
  </w:style>
  <w:style w:type="paragraph" w:customStyle="1" w:styleId="BodyTextIndent1">
    <w:name w:val="Body Text Indent1"/>
    <w:basedOn w:val="prastasis"/>
    <w:link w:val="BodyTextIndentChar"/>
    <w:rsid w:val="00047550"/>
    <w:pPr>
      <w:ind w:firstLine="720"/>
      <w:jc w:val="both"/>
    </w:pPr>
  </w:style>
  <w:style w:type="paragraph" w:customStyle="1" w:styleId="bodytext">
    <w:name w:val="bodytext"/>
    <w:basedOn w:val="prastasis"/>
    <w:rsid w:val="00047550"/>
    <w:pPr>
      <w:spacing w:before="100" w:beforeAutospacing="1" w:after="100" w:afterAutospacing="1"/>
    </w:pPr>
    <w:rPr>
      <w:rFonts w:eastAsia="Calibri"/>
      <w:szCs w:val="24"/>
      <w:lang w:val="en-GB"/>
    </w:rPr>
  </w:style>
  <w:style w:type="paragraph" w:styleId="Pagrindinistekstas">
    <w:name w:val="Body Text"/>
    <w:basedOn w:val="prastasis"/>
    <w:link w:val="PagrindinistekstasDiagrama"/>
    <w:rsid w:val="00047550"/>
    <w:pPr>
      <w:spacing w:after="120"/>
    </w:pPr>
    <w:rPr>
      <w:szCs w:val="24"/>
      <w:lang w:eastAsia="x-none"/>
    </w:rPr>
  </w:style>
  <w:style w:type="character" w:customStyle="1" w:styleId="PagrindinistekstasDiagrama">
    <w:name w:val="Pagrindinis tekstas Diagrama"/>
    <w:basedOn w:val="Numatytasispastraiposriftas"/>
    <w:link w:val="Pagrindinistekstas"/>
    <w:rsid w:val="00047550"/>
    <w:rPr>
      <w:rFonts w:ascii="Times New Roman" w:eastAsia="Times New Roman" w:hAnsi="Times New Roman" w:cs="Times New Roman"/>
      <w:sz w:val="24"/>
      <w:szCs w:val="24"/>
      <w:lang w:eastAsia="x-none"/>
    </w:rPr>
  </w:style>
  <w:style w:type="paragraph" w:customStyle="1" w:styleId="Outline1">
    <w:name w:val="Outline 1"/>
    <w:basedOn w:val="prastasis"/>
    <w:rsid w:val="00047550"/>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rsid w:val="00047550"/>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rsid w:val="00047550"/>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rsid w:val="00047550"/>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rsid w:val="00047550"/>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rsid w:val="00047550"/>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rsid w:val="00047550"/>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rsid w:val="00047550"/>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rsid w:val="00047550"/>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rsid w:val="00047550"/>
    <w:pPr>
      <w:spacing w:after="240"/>
      <w:ind w:left="851"/>
      <w:jc w:val="both"/>
    </w:pPr>
    <w:rPr>
      <w:rFonts w:ascii="Arial" w:eastAsia="Calibri" w:hAnsi="Arial"/>
      <w:sz w:val="22"/>
      <w:szCs w:val="20"/>
      <w:lang w:val="en-GB" w:eastAsia="lt-LT"/>
    </w:rPr>
  </w:style>
  <w:style w:type="paragraph" w:customStyle="1" w:styleId="OutlinePara">
    <w:name w:val="Outline Para"/>
    <w:basedOn w:val="prastasis"/>
    <w:rsid w:val="00047550"/>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rsid w:val="00047550"/>
    <w:pPr>
      <w:keepNext/>
      <w:widowControl w:val="0"/>
      <w:spacing w:after="240"/>
      <w:ind w:firstLine="142"/>
      <w:jc w:val="both"/>
    </w:pPr>
    <w:rPr>
      <w:rFonts w:ascii="Arial" w:eastAsia="Calibri" w:hAnsi="Arial"/>
      <w:i/>
      <w:sz w:val="22"/>
      <w:szCs w:val="20"/>
      <w:lang w:val="en-GB" w:eastAsia="lt-LT"/>
    </w:rPr>
  </w:style>
  <w:style w:type="paragraph" w:styleId="Puslapioinaostekstas">
    <w:name w:val="footnote text"/>
    <w:basedOn w:val="prastasis"/>
    <w:link w:val="PuslapioinaostekstasDiagrama"/>
    <w:uiPriority w:val="99"/>
    <w:semiHidden/>
    <w:rsid w:val="00047550"/>
    <w:pPr>
      <w:ind w:left="284" w:hanging="284"/>
      <w:jc w:val="both"/>
    </w:pPr>
    <w:rPr>
      <w:rFonts w:ascii="Arial" w:eastAsia="Calibri" w:hAnsi="Arial"/>
      <w:w w:val="0"/>
      <w:sz w:val="20"/>
      <w:szCs w:val="20"/>
      <w:lang w:val="x-none" w:eastAsia="lt-LT"/>
    </w:rPr>
  </w:style>
  <w:style w:type="character" w:customStyle="1" w:styleId="PuslapioinaostekstasDiagrama">
    <w:name w:val="Puslapio išnašos tekstas Diagrama"/>
    <w:basedOn w:val="Numatytasispastraiposriftas"/>
    <w:link w:val="Puslapioinaostekstas"/>
    <w:uiPriority w:val="99"/>
    <w:semiHidden/>
    <w:rsid w:val="00047550"/>
    <w:rPr>
      <w:rFonts w:ascii="Arial" w:eastAsia="Calibri" w:hAnsi="Arial" w:cs="Times New Roman"/>
      <w:w w:val="0"/>
      <w:sz w:val="20"/>
      <w:szCs w:val="20"/>
      <w:lang w:val="x-none" w:eastAsia="lt-LT"/>
    </w:rPr>
  </w:style>
  <w:style w:type="paragraph" w:customStyle="1" w:styleId="General1">
    <w:name w:val="General 1"/>
    <w:basedOn w:val="prastasis"/>
    <w:rsid w:val="00047550"/>
    <w:pPr>
      <w:tabs>
        <w:tab w:val="num" w:pos="180"/>
      </w:tabs>
      <w:autoSpaceDE w:val="0"/>
      <w:autoSpaceDN w:val="0"/>
      <w:spacing w:after="240"/>
      <w:ind w:left="180" w:hanging="180"/>
      <w:jc w:val="both"/>
    </w:pPr>
    <w:rPr>
      <w:rFonts w:ascii="Arial" w:eastAsia="Calibri" w:hAnsi="Arial" w:cs="Arial"/>
      <w:sz w:val="22"/>
      <w:lang w:val="en-GB" w:eastAsia="lt-LT"/>
    </w:rPr>
  </w:style>
  <w:style w:type="paragraph" w:customStyle="1" w:styleId="SchedSub">
    <w:name w:val="Sched Sub"/>
    <w:basedOn w:val="prastasis"/>
    <w:next w:val="SchedSub2"/>
    <w:rsid w:val="00047550"/>
    <w:pPr>
      <w:autoSpaceDE w:val="0"/>
      <w:autoSpaceDN w:val="0"/>
      <w:spacing w:after="240"/>
      <w:jc w:val="center"/>
    </w:pPr>
    <w:rPr>
      <w:rFonts w:ascii="Arial" w:eastAsia="Calibri" w:hAnsi="Arial" w:cs="Arial"/>
      <w:b/>
      <w:bCs/>
      <w:caps/>
      <w:sz w:val="22"/>
      <w:lang w:val="en-GB" w:eastAsia="lt-LT"/>
    </w:rPr>
  </w:style>
  <w:style w:type="paragraph" w:customStyle="1" w:styleId="SchedSub2">
    <w:name w:val="Sched Sub 2"/>
    <w:basedOn w:val="SchedSub"/>
    <w:next w:val="prastasis"/>
    <w:rsid w:val="00047550"/>
    <w:rPr>
      <w:caps w:val="0"/>
    </w:rPr>
  </w:style>
  <w:style w:type="character" w:customStyle="1" w:styleId="DeltaViewInsertion">
    <w:name w:val="DeltaView Insertion"/>
    <w:rsid w:val="00047550"/>
    <w:rPr>
      <w:color w:val="0000FF"/>
      <w:spacing w:val="0"/>
      <w:u w:val="double"/>
    </w:rPr>
  </w:style>
  <w:style w:type="character" w:customStyle="1" w:styleId="DeltaViewDeletion">
    <w:name w:val="DeltaView Deletion"/>
    <w:rsid w:val="00047550"/>
    <w:rPr>
      <w:strike/>
      <w:color w:val="FF0000"/>
      <w:spacing w:val="0"/>
    </w:rPr>
  </w:style>
  <w:style w:type="table" w:styleId="LentelSraas3">
    <w:name w:val="Table List 3"/>
    <w:basedOn w:val="prastojilentel"/>
    <w:rsid w:val="00047550"/>
    <w:pPr>
      <w:spacing w:after="0" w:line="240" w:lineRule="auto"/>
    </w:pPr>
    <w:rPr>
      <w:rFonts w:ascii="Times New Roman" w:eastAsia="Calibri"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rsid w:val="00047550"/>
    <w:pPr>
      <w:spacing w:after="0" w:line="240" w:lineRule="auto"/>
    </w:pPr>
    <w:rPr>
      <w:rFonts w:ascii="Times New Roman" w:eastAsia="Calibri"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047550"/>
    <w:pPr>
      <w:tabs>
        <w:tab w:val="clear" w:pos="495"/>
      </w:tabs>
      <w:ind w:left="0" w:firstLine="0"/>
    </w:pPr>
    <w:rPr>
      <w:i/>
    </w:rPr>
  </w:style>
  <w:style w:type="paragraph" w:customStyle="1" w:styleId="STurinys">
    <w:name w:val="S Turinys"/>
    <w:basedOn w:val="Turinys2"/>
    <w:autoRedefine/>
    <w:rsid w:val="00047550"/>
    <w:pPr>
      <w:tabs>
        <w:tab w:val="right" w:leader="dot" w:pos="9060"/>
      </w:tabs>
    </w:pPr>
    <w:rPr>
      <w:bCs/>
    </w:rPr>
  </w:style>
  <w:style w:type="paragraph" w:customStyle="1" w:styleId="Sutlentelesskaiciai">
    <w:name w:val="Sut. lenteles skaiciai"/>
    <w:basedOn w:val="prastasis"/>
    <w:rsid w:val="00047550"/>
    <w:rPr>
      <w:rFonts w:eastAsia="Calibri"/>
      <w:bCs/>
      <w:w w:val="101"/>
    </w:rPr>
  </w:style>
  <w:style w:type="paragraph" w:customStyle="1" w:styleId="sutLentele">
    <w:name w:val="sut. Lentele"/>
    <w:basedOn w:val="Sutartis3lygis"/>
    <w:next w:val="prastasis"/>
    <w:autoRedefine/>
    <w:rsid w:val="00A57FE8"/>
    <w:pPr>
      <w:tabs>
        <w:tab w:val="clear" w:pos="495"/>
      </w:tabs>
      <w:ind w:left="7" w:firstLine="0"/>
      <w:outlineLvl w:val="9"/>
    </w:pPr>
    <w:rPr>
      <w:rFonts w:eastAsia="Calibri"/>
      <w:bCs/>
      <w:w w:val="100"/>
      <w:szCs w:val="22"/>
      <w:lang w:eastAsia="en-US"/>
    </w:rPr>
  </w:style>
  <w:style w:type="paragraph" w:styleId="HTMLiankstoformatuotas">
    <w:name w:val="HTML Preformatted"/>
    <w:basedOn w:val="prastasis"/>
    <w:link w:val="HTMLiankstoformatuotasDiagrama"/>
    <w:rsid w:val="0004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047550"/>
    <w:rPr>
      <w:rFonts w:ascii="Courier New" w:eastAsia="Calibri" w:hAnsi="Courier New" w:cs="Times New Roman"/>
      <w:sz w:val="20"/>
      <w:szCs w:val="20"/>
      <w:lang w:eastAsia="lt-LT"/>
    </w:rPr>
  </w:style>
  <w:style w:type="paragraph" w:customStyle="1" w:styleId="Secif3">
    <w:name w:val="Secif. 3"/>
    <w:basedOn w:val="Sutartis4lygis"/>
    <w:autoRedefine/>
    <w:rsid w:val="00047550"/>
    <w:pPr>
      <w:tabs>
        <w:tab w:val="left" w:pos="0"/>
        <w:tab w:val="num" w:pos="2340"/>
      </w:tabs>
      <w:ind w:left="2340" w:hanging="360"/>
    </w:pPr>
  </w:style>
  <w:style w:type="paragraph" w:customStyle="1" w:styleId="specif4">
    <w:name w:val="specif 4"/>
    <w:basedOn w:val="Sutartis4lygis"/>
    <w:autoRedefine/>
    <w:rsid w:val="00047550"/>
    <w:pPr>
      <w:tabs>
        <w:tab w:val="left" w:pos="1320"/>
      </w:tabs>
      <w:ind w:left="1320" w:hanging="1320"/>
    </w:pPr>
  </w:style>
  <w:style w:type="paragraph" w:customStyle="1" w:styleId="sepcif1">
    <w:name w:val="sepcif 1"/>
    <w:basedOn w:val="prastasis"/>
    <w:autoRedefine/>
    <w:rsid w:val="00047550"/>
    <w:pPr>
      <w:tabs>
        <w:tab w:val="num" w:pos="495"/>
      </w:tabs>
      <w:ind w:left="495" w:hanging="495"/>
    </w:pPr>
    <w:rPr>
      <w:rFonts w:eastAsia="Calibri"/>
      <w:b/>
      <w:szCs w:val="24"/>
    </w:rPr>
  </w:style>
  <w:style w:type="paragraph" w:styleId="Betarp">
    <w:name w:val="No Spacing"/>
    <w:link w:val="BetarpDiagrama"/>
    <w:uiPriority w:val="1"/>
    <w:qFormat/>
    <w:rsid w:val="00047550"/>
    <w:pPr>
      <w:spacing w:after="0" w:line="240" w:lineRule="auto"/>
    </w:pPr>
    <w:rPr>
      <w:rFonts w:ascii="Calibri" w:eastAsia="Calibri" w:hAnsi="Calibri" w:cs="Times New Roman"/>
      <w:lang w:eastAsia="lt-LT"/>
    </w:rPr>
  </w:style>
  <w:style w:type="character" w:customStyle="1" w:styleId="BetarpDiagrama">
    <w:name w:val="Be tarpų Diagrama"/>
    <w:link w:val="Betarp"/>
    <w:uiPriority w:val="1"/>
    <w:rsid w:val="00047550"/>
    <w:rPr>
      <w:rFonts w:ascii="Calibri" w:eastAsia="Calibri" w:hAnsi="Calibri" w:cs="Times New Roman"/>
      <w:lang w:eastAsia="lt-LT"/>
    </w:rPr>
  </w:style>
  <w:style w:type="paragraph" w:styleId="Turinioantrat">
    <w:name w:val="TOC Heading"/>
    <w:basedOn w:val="Antrat1"/>
    <w:next w:val="prastasis"/>
    <w:uiPriority w:val="39"/>
    <w:qFormat/>
    <w:rsid w:val="00047550"/>
    <w:pPr>
      <w:outlineLvl w:val="9"/>
    </w:pPr>
    <w:rPr>
      <w:lang w:eastAsia="lt-LT"/>
    </w:rPr>
  </w:style>
  <w:style w:type="paragraph" w:styleId="Turinys3">
    <w:name w:val="toc 3"/>
    <w:basedOn w:val="prastasis"/>
    <w:next w:val="prastasis"/>
    <w:autoRedefine/>
    <w:uiPriority w:val="39"/>
    <w:qFormat/>
    <w:rsid w:val="00047550"/>
    <w:pPr>
      <w:spacing w:after="100"/>
      <w:ind w:left="480"/>
    </w:pPr>
  </w:style>
  <w:style w:type="paragraph" w:styleId="Turinys4">
    <w:name w:val="toc 4"/>
    <w:basedOn w:val="prastasis"/>
    <w:next w:val="prastasis"/>
    <w:autoRedefine/>
    <w:uiPriority w:val="39"/>
    <w:rsid w:val="00047550"/>
    <w:pPr>
      <w:spacing w:after="100" w:line="276" w:lineRule="auto"/>
      <w:ind w:left="660"/>
    </w:pPr>
    <w:rPr>
      <w:rFonts w:ascii="Calibri" w:eastAsia="Calibri" w:hAnsi="Calibri"/>
      <w:sz w:val="22"/>
      <w:lang w:eastAsia="lt-LT"/>
    </w:rPr>
  </w:style>
  <w:style w:type="paragraph" w:styleId="Turinys5">
    <w:name w:val="toc 5"/>
    <w:basedOn w:val="prastasis"/>
    <w:next w:val="prastasis"/>
    <w:autoRedefine/>
    <w:uiPriority w:val="39"/>
    <w:rsid w:val="00047550"/>
    <w:pPr>
      <w:spacing w:after="100" w:line="276" w:lineRule="auto"/>
      <w:ind w:left="880"/>
    </w:pPr>
    <w:rPr>
      <w:rFonts w:ascii="Calibri" w:eastAsia="Calibri" w:hAnsi="Calibri"/>
      <w:sz w:val="22"/>
      <w:lang w:eastAsia="lt-LT"/>
    </w:rPr>
  </w:style>
  <w:style w:type="paragraph" w:styleId="Turinys6">
    <w:name w:val="toc 6"/>
    <w:basedOn w:val="prastasis"/>
    <w:next w:val="prastasis"/>
    <w:autoRedefine/>
    <w:uiPriority w:val="39"/>
    <w:rsid w:val="00047550"/>
    <w:pPr>
      <w:spacing w:after="100" w:line="276" w:lineRule="auto"/>
      <w:ind w:left="1100"/>
    </w:pPr>
    <w:rPr>
      <w:rFonts w:ascii="Calibri" w:eastAsia="Calibri" w:hAnsi="Calibri"/>
      <w:sz w:val="22"/>
      <w:lang w:eastAsia="lt-LT"/>
    </w:rPr>
  </w:style>
  <w:style w:type="paragraph" w:styleId="Turinys7">
    <w:name w:val="toc 7"/>
    <w:basedOn w:val="prastasis"/>
    <w:next w:val="prastasis"/>
    <w:autoRedefine/>
    <w:uiPriority w:val="39"/>
    <w:rsid w:val="00047550"/>
    <w:pPr>
      <w:spacing w:after="100" w:line="276" w:lineRule="auto"/>
      <w:ind w:left="1320"/>
    </w:pPr>
    <w:rPr>
      <w:rFonts w:ascii="Calibri" w:eastAsia="Calibri" w:hAnsi="Calibri"/>
      <w:sz w:val="22"/>
      <w:lang w:eastAsia="lt-LT"/>
    </w:rPr>
  </w:style>
  <w:style w:type="paragraph" w:styleId="Turinys8">
    <w:name w:val="toc 8"/>
    <w:basedOn w:val="prastasis"/>
    <w:next w:val="prastasis"/>
    <w:autoRedefine/>
    <w:uiPriority w:val="39"/>
    <w:rsid w:val="00047550"/>
    <w:pPr>
      <w:spacing w:after="100" w:line="276" w:lineRule="auto"/>
      <w:ind w:left="1540"/>
    </w:pPr>
    <w:rPr>
      <w:rFonts w:ascii="Calibri" w:eastAsia="Calibri" w:hAnsi="Calibri"/>
      <w:sz w:val="22"/>
      <w:lang w:eastAsia="lt-LT"/>
    </w:rPr>
  </w:style>
  <w:style w:type="paragraph" w:styleId="Turinys9">
    <w:name w:val="toc 9"/>
    <w:basedOn w:val="prastasis"/>
    <w:next w:val="prastasis"/>
    <w:autoRedefine/>
    <w:uiPriority w:val="39"/>
    <w:rsid w:val="00047550"/>
    <w:pPr>
      <w:spacing w:after="100" w:line="276" w:lineRule="auto"/>
      <w:ind w:left="1760"/>
    </w:pPr>
    <w:rPr>
      <w:rFonts w:ascii="Calibri" w:eastAsia="Calibri" w:hAnsi="Calibri"/>
      <w:sz w:val="22"/>
      <w:lang w:eastAsia="lt-LT"/>
    </w:rPr>
  </w:style>
  <w:style w:type="character" w:styleId="Komentaronuoroda">
    <w:name w:val="annotation reference"/>
    <w:uiPriority w:val="99"/>
    <w:qFormat/>
    <w:rsid w:val="00047550"/>
    <w:rPr>
      <w:rFonts w:cs="Times New Roman"/>
      <w:sz w:val="16"/>
      <w:szCs w:val="16"/>
    </w:rPr>
  </w:style>
  <w:style w:type="paragraph" w:styleId="Pataisymai">
    <w:name w:val="Revision"/>
    <w:hidden/>
    <w:uiPriority w:val="99"/>
    <w:semiHidden/>
    <w:rsid w:val="00047550"/>
    <w:pPr>
      <w:spacing w:after="0" w:line="240" w:lineRule="auto"/>
    </w:pPr>
    <w:rPr>
      <w:rFonts w:ascii="Times New Roman" w:eastAsia="Times New Roman" w:hAnsi="Times New Roman" w:cs="Times New Roman"/>
      <w:sz w:val="24"/>
    </w:rPr>
  </w:style>
  <w:style w:type="paragraph" w:customStyle="1" w:styleId="5lygis">
    <w:name w:val="_5 lygis"/>
    <w:basedOn w:val="prastasis"/>
    <w:qFormat/>
    <w:rsid w:val="00047550"/>
    <w:pPr>
      <w:spacing w:after="120" w:line="276" w:lineRule="auto"/>
      <w:jc w:val="right"/>
    </w:pPr>
    <w:rPr>
      <w:rFonts w:eastAsia="Calibri"/>
      <w:b/>
      <w:color w:val="632423"/>
      <w:sz w:val="22"/>
    </w:rPr>
  </w:style>
  <w:style w:type="table" w:customStyle="1" w:styleId="LightList-Accent21">
    <w:name w:val="Light List - Accent 21"/>
    <w:uiPriority w:val="61"/>
    <w:rsid w:val="00047550"/>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Pavadinimas">
    <w:name w:val="Title"/>
    <w:basedOn w:val="5lygis"/>
    <w:next w:val="prastasis"/>
    <w:link w:val="PavadinimasDiagrama"/>
    <w:uiPriority w:val="99"/>
    <w:qFormat/>
    <w:rsid w:val="00047550"/>
    <w:rPr>
      <w:rFonts w:eastAsia="Times New Roman"/>
      <w:szCs w:val="20"/>
      <w:lang w:eastAsia="x-none"/>
    </w:rPr>
  </w:style>
  <w:style w:type="character" w:customStyle="1" w:styleId="PavadinimasDiagrama">
    <w:name w:val="Pavadinimas Diagrama"/>
    <w:basedOn w:val="Numatytasispastraiposriftas"/>
    <w:link w:val="Pavadinimas"/>
    <w:uiPriority w:val="99"/>
    <w:rsid w:val="00047550"/>
    <w:rPr>
      <w:rFonts w:ascii="Times New Roman" w:eastAsia="Times New Roman" w:hAnsi="Times New Roman" w:cs="Times New Roman"/>
      <w:b/>
      <w:color w:val="632423"/>
      <w:szCs w:val="20"/>
      <w:lang w:eastAsia="x-none"/>
    </w:rPr>
  </w:style>
  <w:style w:type="character" w:styleId="Perirtashipersaitas">
    <w:name w:val="FollowedHyperlink"/>
    <w:uiPriority w:val="99"/>
    <w:semiHidden/>
    <w:rsid w:val="00047550"/>
    <w:rPr>
      <w:rFonts w:cs="Times New Roman"/>
      <w:color w:val="800080"/>
      <w:u w:val="single"/>
    </w:rPr>
  </w:style>
  <w:style w:type="paragraph" w:customStyle="1" w:styleId="paragrafas3lygmuo">
    <w:name w:val="_paragrafas 3 lygmuo"/>
    <w:basedOn w:val="prastasis"/>
    <w:link w:val="paragrafas3lygmuoDiagrama"/>
    <w:uiPriority w:val="99"/>
    <w:rsid w:val="00047550"/>
    <w:pPr>
      <w:numPr>
        <w:ilvl w:val="3"/>
        <w:numId w:val="6"/>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047550"/>
    <w:rPr>
      <w:rFonts w:ascii="Times New Roman" w:eastAsia="Times New Roman" w:hAnsi="Times New Roman" w:cs="Times New Roman"/>
      <w:szCs w:val="20"/>
      <w:lang w:eastAsia="x-none"/>
    </w:rPr>
  </w:style>
  <w:style w:type="paragraph" w:customStyle="1" w:styleId="Slygos1">
    <w:name w:val="Sąlygos 1"/>
    <w:basedOn w:val="prastasis"/>
    <w:uiPriority w:val="99"/>
    <w:rsid w:val="00047550"/>
    <w:pPr>
      <w:numPr>
        <w:numId w:val="8"/>
      </w:numPr>
      <w:spacing w:before="240" w:after="240"/>
      <w:ind w:left="720" w:hanging="720"/>
      <w:jc w:val="both"/>
    </w:pPr>
    <w:rPr>
      <w:b/>
      <w:bCs/>
      <w:szCs w:val="24"/>
    </w:rPr>
  </w:style>
  <w:style w:type="character" w:customStyle="1" w:styleId="Salygos2Diagrama">
    <w:name w:val="Salygos 2 Diagrama"/>
    <w:link w:val="Salygos2"/>
    <w:uiPriority w:val="99"/>
    <w:rsid w:val="00047550"/>
    <w:rPr>
      <w:lang w:val="x-none" w:eastAsia="x-none"/>
    </w:rPr>
  </w:style>
  <w:style w:type="paragraph" w:customStyle="1" w:styleId="Salygos2">
    <w:name w:val="Salygos 2"/>
    <w:basedOn w:val="prastasis"/>
    <w:link w:val="Salygos2Diagrama"/>
    <w:uiPriority w:val="99"/>
    <w:rsid w:val="00047550"/>
    <w:pPr>
      <w:numPr>
        <w:ilvl w:val="2"/>
        <w:numId w:val="8"/>
      </w:numPr>
      <w:tabs>
        <w:tab w:val="clear" w:pos="1080"/>
        <w:tab w:val="num" w:pos="720"/>
      </w:tabs>
      <w:spacing w:before="240" w:after="240"/>
      <w:ind w:left="720"/>
      <w:jc w:val="both"/>
    </w:pPr>
    <w:rPr>
      <w:rFonts w:asciiTheme="minorHAnsi" w:eastAsiaTheme="minorHAnsi" w:hAnsiTheme="minorHAnsi" w:cstheme="minorBidi"/>
      <w:sz w:val="22"/>
      <w:lang w:val="x-none" w:eastAsia="x-none"/>
    </w:rPr>
  </w:style>
  <w:style w:type="paragraph" w:customStyle="1" w:styleId="Salygos3">
    <w:name w:val="Salygos 3"/>
    <w:basedOn w:val="prastasis"/>
    <w:uiPriority w:val="99"/>
    <w:rsid w:val="00047550"/>
    <w:pPr>
      <w:tabs>
        <w:tab w:val="num" w:pos="1080"/>
      </w:tabs>
      <w:spacing w:before="240" w:after="240"/>
      <w:ind w:left="1080" w:hanging="1080"/>
      <w:jc w:val="both"/>
    </w:pPr>
    <w:rPr>
      <w:szCs w:val="24"/>
    </w:rPr>
  </w:style>
  <w:style w:type="paragraph" w:customStyle="1" w:styleId="Salygos4">
    <w:name w:val="Salygos 4"/>
    <w:basedOn w:val="prastasis"/>
    <w:uiPriority w:val="99"/>
    <w:rsid w:val="00047550"/>
    <w:pPr>
      <w:tabs>
        <w:tab w:val="num" w:pos="216"/>
      </w:tabs>
      <w:spacing w:before="240" w:after="240"/>
      <w:ind w:left="1680" w:hanging="1680"/>
      <w:jc w:val="both"/>
    </w:pPr>
    <w:rPr>
      <w:szCs w:val="24"/>
    </w:rPr>
  </w:style>
  <w:style w:type="paragraph" w:customStyle="1" w:styleId="Salygos5">
    <w:name w:val="Salygos 5"/>
    <w:basedOn w:val="prastasis"/>
    <w:uiPriority w:val="99"/>
    <w:rsid w:val="00047550"/>
    <w:pPr>
      <w:tabs>
        <w:tab w:val="num" w:pos="2160"/>
      </w:tabs>
      <w:spacing w:before="240" w:after="240"/>
      <w:ind w:left="2280" w:hanging="2280"/>
      <w:jc w:val="both"/>
    </w:pPr>
    <w:rPr>
      <w:szCs w:val="24"/>
    </w:rPr>
  </w:style>
  <w:style w:type="paragraph" w:customStyle="1" w:styleId="pppantraste">
    <w:name w:val="ppp antraste"/>
    <w:basedOn w:val="Antrat2"/>
    <w:link w:val="pppantrasteDiagrama"/>
    <w:qFormat/>
    <w:rsid w:val="00047550"/>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rsid w:val="00047550"/>
    <w:rPr>
      <w:rFonts w:ascii="Times New Roman" w:eastAsia="Times New Roman" w:hAnsi="Times New Roman" w:cs="Times New Roman"/>
      <w:b/>
      <w:bCs/>
      <w:iCs/>
      <w:smallCaps/>
      <w:color w:val="943634"/>
      <w:szCs w:val="20"/>
      <w:lang w:eastAsia="x-none"/>
    </w:rPr>
  </w:style>
  <w:style w:type="paragraph" w:customStyle="1" w:styleId="ppp1lygis">
    <w:name w:val="ppp 1 lygis"/>
    <w:basedOn w:val="Sutartis3lygis"/>
    <w:link w:val="ppp1lygisDiagrama"/>
    <w:qFormat/>
    <w:rsid w:val="00047550"/>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047550"/>
    <w:rPr>
      <w:rFonts w:ascii="Times New Roman" w:eastAsia="Times New Roman" w:hAnsi="Times New Roman" w:cs="Times New Roman"/>
      <w:w w:val="101"/>
      <w:szCs w:val="20"/>
      <w:lang w:eastAsia="x-none"/>
    </w:rPr>
  </w:style>
  <w:style w:type="paragraph" w:customStyle="1" w:styleId="Pagrindinistekstas1">
    <w:name w:val="Pagrindinis tekstas1"/>
    <w:rsid w:val="00047550"/>
    <w:pPr>
      <w:snapToGrid w:val="0"/>
      <w:spacing w:after="0" w:line="240" w:lineRule="auto"/>
      <w:ind w:firstLine="312"/>
      <w:jc w:val="both"/>
    </w:pPr>
    <w:rPr>
      <w:rFonts w:ascii="TimesLT" w:eastAsia="Calibri" w:hAnsi="TimesLT" w:cs="Times New Roman"/>
      <w:sz w:val="20"/>
      <w:szCs w:val="20"/>
      <w:lang w:val="en-US"/>
    </w:rPr>
  </w:style>
  <w:style w:type="paragraph" w:customStyle="1" w:styleId="1stlevelheading">
    <w:name w:val="1st level (heading)"/>
    <w:next w:val="prastasis"/>
    <w:rsid w:val="00047550"/>
    <w:pPr>
      <w:keepNext/>
      <w:tabs>
        <w:tab w:val="num" w:pos="964"/>
      </w:tabs>
      <w:spacing w:before="300" w:after="180" w:line="240" w:lineRule="auto"/>
      <w:ind w:left="964" w:hanging="964"/>
      <w:jc w:val="both"/>
      <w:outlineLvl w:val="0"/>
    </w:pPr>
    <w:rPr>
      <w:rFonts w:ascii="Times New Roman" w:eastAsia="Calibri" w:hAnsi="Times New Roman" w:cs="Times New Roman"/>
      <w:b/>
      <w:caps/>
      <w:spacing w:val="25"/>
      <w:kern w:val="24"/>
      <w:szCs w:val="24"/>
      <w:lang w:val="en-GB"/>
    </w:rPr>
  </w:style>
  <w:style w:type="paragraph" w:customStyle="1" w:styleId="2ndlevelheading">
    <w:name w:val="2nd level (heading)"/>
    <w:basedOn w:val="1stlevelheading"/>
    <w:next w:val="prastasis"/>
    <w:rsid w:val="00047550"/>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047550"/>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uiPriority w:val="99"/>
    <w:rsid w:val="00047550"/>
    <w:rPr>
      <w:rFonts w:ascii="Times New Roman" w:eastAsia="Times New Roman" w:hAnsi="Times New Roman" w:cs="Times New Roman"/>
      <w:kern w:val="24"/>
      <w:sz w:val="24"/>
      <w:szCs w:val="20"/>
      <w:lang w:val="x-none" w:eastAsia="x-none"/>
    </w:rPr>
  </w:style>
  <w:style w:type="paragraph" w:customStyle="1" w:styleId="3rdlevelheading">
    <w:name w:val="3rd level (heading)"/>
    <w:basedOn w:val="2ndlevelheading"/>
    <w:next w:val="prastasis"/>
    <w:rsid w:val="00047550"/>
    <w:pPr>
      <w:tabs>
        <w:tab w:val="clear" w:pos="1135"/>
        <w:tab w:val="num" w:pos="964"/>
      </w:tabs>
      <w:ind w:left="964"/>
      <w:outlineLvl w:val="2"/>
    </w:pPr>
    <w:rPr>
      <w:i/>
    </w:rPr>
  </w:style>
  <w:style w:type="paragraph" w:customStyle="1" w:styleId="4thlevelheading">
    <w:name w:val="4th level (heading)"/>
    <w:basedOn w:val="3rdlevelheading"/>
    <w:next w:val="prastasis"/>
    <w:rsid w:val="00047550"/>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rsid w:val="00047550"/>
    <w:pPr>
      <w:tabs>
        <w:tab w:val="clear" w:pos="1928"/>
        <w:tab w:val="num" w:pos="2835"/>
      </w:tabs>
      <w:ind w:left="2835"/>
    </w:pPr>
    <w:rPr>
      <w:i w:val="0"/>
      <w:u w:val="single"/>
    </w:rPr>
  </w:style>
  <w:style w:type="paragraph" w:customStyle="1" w:styleId="paragrafesraas0">
    <w:name w:val="_paragrafe sąraas"/>
    <w:basedOn w:val="Pagrindiniotekstotrauka"/>
    <w:link w:val="paragrafesraasChar"/>
    <w:uiPriority w:val="99"/>
    <w:rsid w:val="00047550"/>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047550"/>
  </w:style>
  <w:style w:type="paragraph" w:customStyle="1" w:styleId="4lygis">
    <w:name w:val="_4 lygis"/>
    <w:basedOn w:val="paragrafai"/>
    <w:qFormat/>
    <w:rsid w:val="00047550"/>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prastasis"/>
    <w:rsid w:val="00047550"/>
    <w:pPr>
      <w:spacing w:after="160" w:line="240" w:lineRule="exact"/>
    </w:pPr>
    <w:rPr>
      <w:rFonts w:ascii="Tahoma" w:hAnsi="Tahoma" w:cs="Tahoma"/>
      <w:sz w:val="20"/>
      <w:szCs w:val="20"/>
      <w:lang w:val="en-US"/>
    </w:rPr>
  </w:style>
  <w:style w:type="paragraph" w:customStyle="1" w:styleId="SLONormal">
    <w:name w:val="SLO Normal"/>
    <w:rsid w:val="00047550"/>
    <w:pPr>
      <w:tabs>
        <w:tab w:val="num" w:pos="495"/>
      </w:tabs>
      <w:overflowPunct w:val="0"/>
      <w:autoSpaceDE w:val="0"/>
      <w:autoSpaceDN w:val="0"/>
      <w:adjustRightInd w:val="0"/>
      <w:spacing w:before="120" w:after="120" w:line="240" w:lineRule="auto"/>
      <w:ind w:left="495" w:hanging="495"/>
      <w:jc w:val="both"/>
      <w:textAlignment w:val="baseline"/>
    </w:pPr>
    <w:rPr>
      <w:rFonts w:ascii="Times New Roman" w:eastAsia="SimSun" w:hAnsi="Times New Roman" w:cs="Times New Roman"/>
      <w:noProof/>
      <w:sz w:val="24"/>
      <w:szCs w:val="24"/>
      <w:lang w:val="en-GB"/>
    </w:rPr>
  </w:style>
  <w:style w:type="paragraph" w:customStyle="1" w:styleId="HTMLiankstoformatuotas1">
    <w:name w:val="HTML iš anksto formatuotas1"/>
    <w:basedOn w:val="prastasis"/>
    <w:rsid w:val="00047550"/>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Antrat">
    <w:name w:val="caption"/>
    <w:basedOn w:val="prastasis"/>
    <w:next w:val="prastasis"/>
    <w:uiPriority w:val="35"/>
    <w:unhideWhenUsed/>
    <w:qFormat/>
    <w:rsid w:val="00047550"/>
    <w:pPr>
      <w:spacing w:line="276" w:lineRule="auto"/>
      <w:ind w:left="2155"/>
    </w:pPr>
    <w:rPr>
      <w:rFonts w:ascii="Calibri" w:eastAsia="Calibri" w:hAnsi="Calibri"/>
      <w:b/>
      <w:bCs/>
      <w:color w:val="1F497D"/>
      <w:spacing w:val="10"/>
      <w:sz w:val="20"/>
      <w:szCs w:val="18"/>
    </w:rPr>
  </w:style>
  <w:style w:type="character" w:styleId="Grietas">
    <w:name w:val="Strong"/>
    <w:uiPriority w:val="22"/>
    <w:qFormat/>
    <w:rsid w:val="00047550"/>
    <w:rPr>
      <w:b/>
      <w:bCs/>
      <w:spacing w:val="0"/>
      <w:lang w:val="lt-LT"/>
    </w:rPr>
  </w:style>
  <w:style w:type="paragraph" w:customStyle="1" w:styleId="StyleHeading2TimesNewRomanNotItalic">
    <w:name w:val="Style Heading 2 + Times New Roman Not Italic"/>
    <w:basedOn w:val="Antrat2"/>
    <w:rsid w:val="00047550"/>
    <w:pPr>
      <w:keepLines/>
      <w:numPr>
        <w:ilvl w:val="1"/>
        <w:numId w:val="12"/>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lang w:eastAsia="en-US"/>
    </w:rPr>
  </w:style>
  <w:style w:type="paragraph" w:customStyle="1" w:styleId="StyleHeading116pt">
    <w:name w:val="Style Heading 1 + 16 pt"/>
    <w:basedOn w:val="Antrat1"/>
    <w:rsid w:val="00047550"/>
    <w:pPr>
      <w:keepNext/>
      <w:keepLines/>
      <w:numPr>
        <w:numId w:val="12"/>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Puslapioinaosnuoroda">
    <w:name w:val="footnote reference"/>
    <w:hidden/>
    <w:uiPriority w:val="99"/>
    <w:rsid w:val="00047550"/>
    <w:rPr>
      <w:rFonts w:ascii="Times New Roman" w:hAnsi="Times New Roman" w:cs="Times New Roman"/>
      <w:spacing w:val="0"/>
      <w:sz w:val="22"/>
      <w:szCs w:val="22"/>
      <w:vertAlign w:val="superscript"/>
      <w:lang w:val="en-GB" w:eastAsia="x-none"/>
    </w:rPr>
  </w:style>
  <w:style w:type="paragraph" w:styleId="Sraassunumeriais">
    <w:name w:val="List Number"/>
    <w:basedOn w:val="prastasis"/>
    <w:rsid w:val="00047550"/>
    <w:pPr>
      <w:tabs>
        <w:tab w:val="num" w:pos="595"/>
      </w:tabs>
      <w:spacing w:after="260" w:line="260" w:lineRule="atLeast"/>
      <w:ind w:left="595" w:hanging="595"/>
    </w:pPr>
    <w:rPr>
      <w:sz w:val="20"/>
      <w:szCs w:val="20"/>
      <w:lang w:val="en-GB"/>
    </w:rPr>
  </w:style>
  <w:style w:type="paragraph" w:customStyle="1" w:styleId="BBLegal4">
    <w:name w:val="B&amp;B Legal 4"/>
    <w:basedOn w:val="prastasis"/>
    <w:rsid w:val="00047550"/>
    <w:pPr>
      <w:widowControl w:val="0"/>
      <w:tabs>
        <w:tab w:val="num" w:pos="1440"/>
        <w:tab w:val="left" w:pos="2304"/>
        <w:tab w:val="num" w:pos="2552"/>
      </w:tabs>
      <w:spacing w:after="288"/>
      <w:ind w:left="2552" w:hanging="1134"/>
      <w:jc w:val="both"/>
      <w:outlineLvl w:val="3"/>
    </w:pPr>
    <w:rPr>
      <w:snapToGrid w:val="0"/>
      <w:szCs w:val="24"/>
      <w:lang w:val="en-US"/>
    </w:rPr>
  </w:style>
  <w:style w:type="paragraph" w:customStyle="1" w:styleId="Level1">
    <w:name w:val="Level 1"/>
    <w:basedOn w:val="prastasis"/>
    <w:rsid w:val="00047550"/>
    <w:pPr>
      <w:spacing w:after="240" w:line="264" w:lineRule="auto"/>
      <w:jc w:val="both"/>
      <w:outlineLvl w:val="0"/>
    </w:pPr>
    <w:rPr>
      <w:rFonts w:ascii="Arial" w:hAnsi="Arial"/>
      <w:sz w:val="20"/>
      <w:szCs w:val="20"/>
      <w:lang w:val="en-GB"/>
    </w:rPr>
  </w:style>
  <w:style w:type="paragraph" w:customStyle="1" w:styleId="SchHead">
    <w:name w:val="SchHead"/>
    <w:basedOn w:val="MarginText"/>
    <w:next w:val="prastasis"/>
    <w:rsid w:val="00047550"/>
    <w:pPr>
      <w:numPr>
        <w:ilvl w:val="2"/>
      </w:numPr>
      <w:tabs>
        <w:tab w:val="clear" w:pos="1786"/>
      </w:tabs>
      <w:ind w:left="0" w:firstLine="0"/>
      <w:jc w:val="center"/>
    </w:pPr>
    <w:rPr>
      <w:b/>
      <w:caps/>
    </w:rPr>
  </w:style>
  <w:style w:type="paragraph" w:customStyle="1" w:styleId="MarginText">
    <w:name w:val="Margin Text"/>
    <w:basedOn w:val="Pagrindinistekstas"/>
    <w:rsid w:val="00047550"/>
    <w:pPr>
      <w:numPr>
        <w:ilvl w:val="4"/>
        <w:numId w:val="13"/>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Antrat2"/>
    <w:link w:val="2skyriusChar"/>
    <w:uiPriority w:val="99"/>
    <w:qFormat/>
    <w:rsid w:val="00047550"/>
    <w:pPr>
      <w:numPr>
        <w:ilvl w:val="1"/>
        <w:numId w:val="14"/>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047550"/>
    <w:rPr>
      <w:rFonts w:ascii="Calibri" w:eastAsia="Times New Roman" w:hAnsi="Calibri" w:cs="Times New Roman"/>
      <w:b/>
      <w:bCs/>
      <w:iCs/>
      <w:color w:val="365F91"/>
    </w:rPr>
  </w:style>
  <w:style w:type="paragraph" w:customStyle="1" w:styleId="3skyrius">
    <w:name w:val="3 skyrius"/>
    <w:basedOn w:val="Antrat3"/>
    <w:link w:val="3skyriusChar"/>
    <w:uiPriority w:val="99"/>
    <w:qFormat/>
    <w:rsid w:val="00047550"/>
    <w:pPr>
      <w:numPr>
        <w:ilvl w:val="2"/>
        <w:numId w:val="14"/>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047550"/>
    <w:rPr>
      <w:rFonts w:ascii="Calibri" w:eastAsia="Times New Roman" w:hAnsi="Calibri" w:cs="Times New Roman"/>
      <w:b/>
      <w:bCs/>
      <w:color w:val="365F91"/>
      <w:szCs w:val="26"/>
    </w:rPr>
  </w:style>
  <w:style w:type="paragraph" w:customStyle="1" w:styleId="1skyrius">
    <w:name w:val="1 skyrius"/>
    <w:basedOn w:val="Antrat1"/>
    <w:link w:val="1skyriusChar"/>
    <w:uiPriority w:val="99"/>
    <w:qFormat/>
    <w:rsid w:val="00047550"/>
    <w:pPr>
      <w:keepNext/>
      <w:keepLines/>
      <w:numPr>
        <w:numId w:val="14"/>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047550"/>
    <w:rPr>
      <w:rFonts w:ascii="Calibri" w:eastAsia="Times New Roman" w:hAnsi="Calibri" w:cs="Times New Roman"/>
      <w:b/>
      <w:bCs/>
      <w:color w:val="365F91"/>
      <w:sz w:val="24"/>
      <w:szCs w:val="28"/>
    </w:rPr>
  </w:style>
  <w:style w:type="character" w:customStyle="1" w:styleId="hps">
    <w:name w:val="hps"/>
    <w:rsid w:val="00047550"/>
    <w:rPr>
      <w:rFonts w:cs="Times New Roman"/>
    </w:rPr>
  </w:style>
  <w:style w:type="paragraph" w:customStyle="1" w:styleId="4stilius">
    <w:name w:val="4 stilius"/>
    <w:basedOn w:val="Antrat4"/>
    <w:uiPriority w:val="99"/>
    <w:qFormat/>
    <w:rsid w:val="00047550"/>
    <w:pPr>
      <w:numPr>
        <w:ilvl w:val="3"/>
        <w:numId w:val="14"/>
      </w:numPr>
      <w:spacing w:line="276" w:lineRule="auto"/>
    </w:pPr>
    <w:rPr>
      <w:rFonts w:ascii="Calibri" w:hAnsi="Calibri"/>
      <w:sz w:val="22"/>
      <w:lang w:val="en-US" w:eastAsia="en-US"/>
    </w:rPr>
  </w:style>
  <w:style w:type="character" w:styleId="Rykinuoroda">
    <w:name w:val="Intense Reference"/>
    <w:uiPriority w:val="32"/>
    <w:qFormat/>
    <w:rsid w:val="00047550"/>
    <w:rPr>
      <w:b/>
      <w:bCs/>
      <w:smallCaps/>
      <w:spacing w:val="5"/>
      <w:sz w:val="22"/>
      <w:szCs w:val="22"/>
      <w:u w:val="single"/>
    </w:rPr>
  </w:style>
  <w:style w:type="paragraph" w:customStyle="1" w:styleId="1stlevelheading0">
    <w:name w:val="1stlevelheading"/>
    <w:basedOn w:val="prastasis"/>
    <w:rsid w:val="00047550"/>
    <w:pPr>
      <w:spacing w:before="100" w:beforeAutospacing="1" w:after="100" w:afterAutospacing="1"/>
    </w:pPr>
    <w:rPr>
      <w:szCs w:val="24"/>
      <w:lang w:eastAsia="lt-LT"/>
    </w:rPr>
  </w:style>
  <w:style w:type="paragraph" w:customStyle="1" w:styleId="BodyStyleText">
    <w:name w:val="Body Style Text"/>
    <w:basedOn w:val="prastasis"/>
    <w:rsid w:val="00047550"/>
    <w:pPr>
      <w:spacing w:after="240"/>
    </w:pPr>
    <w:rPr>
      <w:szCs w:val="24"/>
      <w:lang w:val="en-GB"/>
    </w:rPr>
  </w:style>
  <w:style w:type="paragraph" w:styleId="Iliustracijsraas">
    <w:name w:val="table of figures"/>
    <w:basedOn w:val="prastasis"/>
    <w:next w:val="prastasis"/>
    <w:uiPriority w:val="99"/>
    <w:unhideWhenUsed/>
    <w:rsid w:val="00047550"/>
    <w:pPr>
      <w:spacing w:line="276" w:lineRule="auto"/>
      <w:ind w:left="440" w:hanging="440"/>
    </w:pPr>
    <w:rPr>
      <w:rFonts w:ascii="Calibri" w:eastAsia="Calibri" w:hAnsi="Calibri" w:cs="Calibri"/>
      <w:caps/>
      <w:color w:val="595959"/>
      <w:sz w:val="20"/>
      <w:szCs w:val="20"/>
    </w:rPr>
  </w:style>
  <w:style w:type="character" w:customStyle="1" w:styleId="DokumentoinaostekstasDiagrama">
    <w:name w:val="Dokumento išnašos tekstas Diagrama"/>
    <w:link w:val="Dokumentoinaostekstas"/>
    <w:uiPriority w:val="99"/>
    <w:semiHidden/>
    <w:rsid w:val="00047550"/>
    <w:rPr>
      <w:color w:val="595959"/>
    </w:rPr>
  </w:style>
  <w:style w:type="paragraph" w:styleId="Dokumentoinaostekstas">
    <w:name w:val="endnote text"/>
    <w:basedOn w:val="prastasis"/>
    <w:link w:val="DokumentoinaostekstasDiagrama"/>
    <w:uiPriority w:val="99"/>
    <w:semiHidden/>
    <w:unhideWhenUsed/>
    <w:rsid w:val="00047550"/>
    <w:pPr>
      <w:ind w:left="2155"/>
      <w:jc w:val="both"/>
    </w:pPr>
    <w:rPr>
      <w:rFonts w:asciiTheme="minorHAnsi" w:eastAsiaTheme="minorHAnsi" w:hAnsiTheme="minorHAnsi" w:cstheme="minorBidi"/>
      <w:color w:val="595959"/>
      <w:sz w:val="22"/>
    </w:rPr>
  </w:style>
  <w:style w:type="character" w:customStyle="1" w:styleId="EndnoteTextChar1">
    <w:name w:val="Endnote Text Char1"/>
    <w:basedOn w:val="Numatytasispastraiposriftas"/>
    <w:uiPriority w:val="99"/>
    <w:semiHidden/>
    <w:rsid w:val="00047550"/>
    <w:rPr>
      <w:rFonts w:ascii="Times New Roman" w:eastAsia="Times New Roman" w:hAnsi="Times New Roman" w:cs="Times New Roman"/>
      <w:sz w:val="20"/>
      <w:szCs w:val="20"/>
    </w:rPr>
  </w:style>
  <w:style w:type="paragraph" w:customStyle="1" w:styleId="StyleJustifiedLeft127cm">
    <w:name w:val="Style Justified Left:  1.27 cm"/>
    <w:basedOn w:val="prastasis"/>
    <w:uiPriority w:val="99"/>
    <w:rsid w:val="00047550"/>
    <w:pPr>
      <w:ind w:left="720"/>
      <w:jc w:val="both"/>
    </w:pPr>
    <w:rPr>
      <w:sz w:val="22"/>
      <w:szCs w:val="20"/>
      <w:lang w:val="en-GB"/>
    </w:rPr>
  </w:style>
  <w:style w:type="character" w:customStyle="1" w:styleId="longtext">
    <w:name w:val="long_text"/>
    <w:uiPriority w:val="99"/>
    <w:rsid w:val="00047550"/>
  </w:style>
  <w:style w:type="paragraph" w:customStyle="1" w:styleId="antras">
    <w:name w:val="antras"/>
    <w:basedOn w:val="2skyrius"/>
    <w:link w:val="antrasChar"/>
    <w:uiPriority w:val="99"/>
    <w:rsid w:val="00047550"/>
    <w:pPr>
      <w:numPr>
        <w:numId w:val="9"/>
      </w:numPr>
      <w:spacing w:before="0" w:after="0" w:line="240" w:lineRule="auto"/>
      <w:ind w:left="851" w:hanging="491"/>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047550"/>
    <w:rPr>
      <w:rFonts w:ascii="Times New Roman" w:eastAsia="Calibri" w:hAnsi="Times New Roman" w:cs="Times New Roman"/>
      <w:b/>
      <w:color w:val="632423"/>
      <w:sz w:val="24"/>
      <w:szCs w:val="24"/>
      <w:lang w:val="af-ZA"/>
    </w:rPr>
  </w:style>
  <w:style w:type="table" w:styleId="viesussraas1parykinimas">
    <w:name w:val="Light List Accent 1"/>
    <w:basedOn w:val="prastojilentel"/>
    <w:uiPriority w:val="61"/>
    <w:rsid w:val="00047550"/>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Sraopastraipa"/>
    <w:link w:val="ppp3lygisDiagrama"/>
    <w:qFormat/>
    <w:rsid w:val="00047550"/>
    <w:pPr>
      <w:numPr>
        <w:ilvl w:val="3"/>
        <w:numId w:val="15"/>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047550"/>
    <w:rPr>
      <w:rFonts w:ascii="Times New Roman" w:eastAsia="Calibri" w:hAnsi="Times New Roman" w:cs="Times New Roman"/>
      <w:sz w:val="24"/>
      <w:szCs w:val="24"/>
      <w:lang w:val="en-GB"/>
    </w:rPr>
  </w:style>
  <w:style w:type="numbering" w:customStyle="1" w:styleId="NoList1">
    <w:name w:val="No List1"/>
    <w:next w:val="Sraonra"/>
    <w:uiPriority w:val="99"/>
    <w:semiHidden/>
    <w:unhideWhenUsed/>
    <w:rsid w:val="00047550"/>
  </w:style>
  <w:style w:type="table" w:customStyle="1" w:styleId="TableGrid1">
    <w:name w:val="Table Grid1"/>
    <w:basedOn w:val="prastojilentel"/>
    <w:next w:val="Lentelstinklelis"/>
    <w:uiPriority w:val="59"/>
    <w:rsid w:val="000475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prastojilentel"/>
    <w:next w:val="LentelSraas3"/>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prastojilentel"/>
    <w:next w:val="LentelSraas4"/>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viesussraas2parykinimas">
    <w:name w:val="Light List Accent 2"/>
    <w:basedOn w:val="prastojilentel"/>
    <w:uiPriority w:val="61"/>
    <w:rsid w:val="00047550"/>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grindinistekstas2">
    <w:name w:val="Body Text 2"/>
    <w:basedOn w:val="prastasis"/>
    <w:link w:val="Pagrindinistekstas2Diagrama"/>
    <w:uiPriority w:val="99"/>
    <w:rsid w:val="00047550"/>
    <w:pPr>
      <w:tabs>
        <w:tab w:val="left" w:pos="0"/>
      </w:tabs>
      <w:suppressAutoHyphens/>
      <w:spacing w:before="240" w:line="360" w:lineRule="auto"/>
    </w:pPr>
    <w:rPr>
      <w:spacing w:val="-3"/>
      <w:sz w:val="22"/>
    </w:rPr>
  </w:style>
  <w:style w:type="character" w:customStyle="1" w:styleId="Pagrindinistekstas2Diagrama">
    <w:name w:val="Pagrindinis tekstas 2 Diagrama"/>
    <w:basedOn w:val="Numatytasispastraiposriftas"/>
    <w:link w:val="Pagrindinistekstas2"/>
    <w:uiPriority w:val="99"/>
    <w:rsid w:val="00047550"/>
    <w:rPr>
      <w:rFonts w:ascii="Times New Roman" w:eastAsia="Times New Roman" w:hAnsi="Times New Roman" w:cs="Times New Roman"/>
      <w:spacing w:val="-3"/>
    </w:rPr>
  </w:style>
  <w:style w:type="character" w:customStyle="1" w:styleId="st1">
    <w:name w:val="st1"/>
    <w:rsid w:val="00047550"/>
  </w:style>
  <w:style w:type="paragraph" w:customStyle="1" w:styleId="1lygis0">
    <w:name w:val="1 lygis"/>
    <w:basedOn w:val="Antrat3"/>
    <w:link w:val="1lygisDiagrama0"/>
    <w:qFormat/>
    <w:rsid w:val="00047550"/>
    <w:pPr>
      <w:keepNext w:val="0"/>
      <w:tabs>
        <w:tab w:val="clear" w:pos="720"/>
      </w:tabs>
      <w:spacing w:before="0" w:after="0"/>
      <w:ind w:left="851" w:hanging="851"/>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047550"/>
    <w:rPr>
      <w:rFonts w:ascii="Times New Roman" w:eastAsia="Times New Roman" w:hAnsi="Times New Roman" w:cs="Times New Roman"/>
      <w:sz w:val="24"/>
      <w:szCs w:val="24"/>
    </w:rPr>
  </w:style>
  <w:style w:type="paragraph" w:customStyle="1" w:styleId="ppp2lygis">
    <w:name w:val="ppp 2 lygis"/>
    <w:basedOn w:val="Sraopastraipa"/>
    <w:link w:val="ppp2lygisDiagrama"/>
    <w:qFormat/>
    <w:rsid w:val="00047550"/>
    <w:pPr>
      <w:tabs>
        <w:tab w:val="left" w:pos="993"/>
      </w:tabs>
      <w:autoSpaceDE w:val="0"/>
      <w:autoSpaceDN w:val="0"/>
      <w:adjustRightInd w:val="0"/>
      <w:ind w:left="0"/>
      <w:jc w:val="both"/>
    </w:pPr>
    <w:rPr>
      <w:rFonts w:eastAsia="Calibri"/>
      <w:szCs w:val="24"/>
      <w:lang w:val="en-GB"/>
    </w:rPr>
  </w:style>
  <w:style w:type="character" w:customStyle="1" w:styleId="ppp2lygisDiagrama">
    <w:name w:val="ppp 2 lygis Diagrama"/>
    <w:link w:val="ppp2lygis"/>
    <w:rsid w:val="00047550"/>
    <w:rPr>
      <w:rFonts w:ascii="Times New Roman" w:eastAsia="Calibri" w:hAnsi="Times New Roman" w:cs="Times New Roman"/>
      <w:sz w:val="24"/>
      <w:szCs w:val="24"/>
      <w:lang w:val="en-GB"/>
    </w:rPr>
  </w:style>
  <w:style w:type="paragraph" w:customStyle="1" w:styleId="4thlevellist">
    <w:name w:val="4th level (list)"/>
    <w:basedOn w:val="prastasis"/>
    <w:rsid w:val="00047550"/>
    <w:pPr>
      <w:tabs>
        <w:tab w:val="num" w:pos="360"/>
      </w:tabs>
      <w:spacing w:before="120" w:after="120"/>
      <w:jc w:val="both"/>
    </w:pPr>
    <w:rPr>
      <w:rFonts w:eastAsia="Calibri"/>
      <w:sz w:val="22"/>
      <w:szCs w:val="24"/>
      <w:lang w:val="en-GB" w:eastAsia="en-GB"/>
    </w:rPr>
  </w:style>
  <w:style w:type="character" w:customStyle="1" w:styleId="paragrafesraasChar">
    <w:name w:val="_paragrafe sąraas Char"/>
    <w:link w:val="paragrafesraas0"/>
    <w:uiPriority w:val="99"/>
    <w:rsid w:val="00047550"/>
    <w:rPr>
      <w:rFonts w:ascii="Times New Roman" w:eastAsia="Times New Roman" w:hAnsi="Times New Roman" w:cs="Times New Roman"/>
      <w:spacing w:val="-3"/>
      <w:sz w:val="20"/>
      <w:lang w:eastAsia="x-none"/>
    </w:rPr>
  </w:style>
  <w:style w:type="character" w:customStyle="1" w:styleId="paragrafaiChar">
    <w:name w:val="_paragrafai Char"/>
    <w:link w:val="paragrafai"/>
    <w:locked/>
    <w:rsid w:val="00047550"/>
    <w:rPr>
      <w:rFonts w:ascii="Times New Roman" w:eastAsia="Times New Roman" w:hAnsi="Times New Roman" w:cs="Times New Roman"/>
      <w:lang w:eastAsia="x-none"/>
    </w:rPr>
  </w:style>
  <w:style w:type="paragraph" w:styleId="Pagrindiniotekstotrauka3">
    <w:name w:val="Body Text Indent 3"/>
    <w:basedOn w:val="prastasis"/>
    <w:link w:val="Pagrindiniotekstotrauka3Diagrama"/>
    <w:rsid w:val="00654EE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54EEE"/>
    <w:rPr>
      <w:rFonts w:ascii="Times New Roman" w:eastAsia="Times New Roman" w:hAnsi="Times New Roman" w:cs="Times New Roman"/>
      <w:sz w:val="16"/>
      <w:szCs w:val="16"/>
    </w:rPr>
  </w:style>
  <w:style w:type="paragraph" w:customStyle="1" w:styleId="LO-Normal">
    <w:name w:val="LO-Normal"/>
    <w:qFormat/>
    <w:rsid w:val="00651BAD"/>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651BAD"/>
    <w:rPr>
      <w:rFonts w:ascii="Times New Roman" w:eastAsia="Times New Roman" w:hAnsi="Times New Roman" w:cs="Times New Roman"/>
      <w:sz w:val="22"/>
      <w:szCs w:val="22"/>
    </w:rPr>
  </w:style>
  <w:style w:type="paragraph" w:customStyle="1" w:styleId="Default">
    <w:name w:val="Default"/>
    <w:rsid w:val="00651BAD"/>
    <w:pPr>
      <w:autoSpaceDE w:val="0"/>
      <w:autoSpaceDN w:val="0"/>
      <w:adjustRightInd w:val="0"/>
      <w:spacing w:after="0" w:line="240" w:lineRule="auto"/>
    </w:pPr>
    <w:rPr>
      <w:rFonts w:ascii="Myriad Pro" w:hAnsi="Myriad Pro" w:cs="Myriad Pro"/>
      <w:color w:val="000000"/>
      <w:sz w:val="24"/>
      <w:szCs w:val="24"/>
    </w:rPr>
  </w:style>
  <w:style w:type="character" w:customStyle="1" w:styleId="A6">
    <w:name w:val="A6"/>
    <w:uiPriority w:val="99"/>
    <w:rsid w:val="00651BAD"/>
    <w:rPr>
      <w:rFonts w:cs="Myriad Pro"/>
      <w:b/>
      <w:bCs/>
      <w:color w:val="000000"/>
      <w:sz w:val="14"/>
      <w:szCs w:val="14"/>
    </w:rPr>
  </w:style>
  <w:style w:type="numbering" w:customStyle="1" w:styleId="NoList2">
    <w:name w:val="No List2"/>
    <w:next w:val="Sraonra"/>
    <w:uiPriority w:val="99"/>
    <w:semiHidden/>
    <w:unhideWhenUsed/>
    <w:rsid w:val="00651BAD"/>
  </w:style>
  <w:style w:type="table" w:customStyle="1" w:styleId="TableGrid2">
    <w:name w:val="Table Grid2"/>
    <w:basedOn w:val="prastojilentel"/>
    <w:next w:val="Lentelstinklelis"/>
    <w:uiPriority w:val="59"/>
    <w:rsid w:val="00651BA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
    <w:name w:val="Table List 32"/>
    <w:basedOn w:val="prastojilentel"/>
    <w:next w:val="LentelSraas3"/>
    <w:rsid w:val="00651BAD"/>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prastojilentel"/>
    <w:next w:val="LentelSraas4"/>
    <w:rsid w:val="00651BAD"/>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2">
    <w:name w:val="Light List - Accent 22"/>
    <w:basedOn w:val="prastojilentel"/>
    <w:next w:val="viesussraas2parykinimas"/>
    <w:uiPriority w:val="61"/>
    <w:rsid w:val="00651BAD"/>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rastasiniatinklio">
    <w:name w:val="Normal (Web)"/>
    <w:basedOn w:val="prastasis"/>
    <w:uiPriority w:val="99"/>
    <w:semiHidden/>
    <w:unhideWhenUsed/>
    <w:rsid w:val="00651BAD"/>
    <w:pPr>
      <w:spacing w:before="100" w:beforeAutospacing="1" w:after="100" w:afterAutospacing="1"/>
    </w:pPr>
    <w:rPr>
      <w:szCs w:val="24"/>
      <w:lang w:val="en-US"/>
    </w:rPr>
  </w:style>
  <w:style w:type="character" w:customStyle="1" w:styleId="UnresolvedMention1">
    <w:name w:val="Unresolved Mention1"/>
    <w:basedOn w:val="Numatytasispastraiposriftas"/>
    <w:uiPriority w:val="99"/>
    <w:semiHidden/>
    <w:unhideWhenUsed/>
    <w:rsid w:val="00B20162"/>
    <w:rPr>
      <w:color w:val="605E5C"/>
      <w:shd w:val="clear" w:color="auto" w:fill="E1DFDD"/>
    </w:rPr>
  </w:style>
  <w:style w:type="paragraph" w:customStyle="1" w:styleId="EYAppendix">
    <w:name w:val="EY Appendix"/>
    <w:basedOn w:val="prastasis"/>
    <w:next w:val="prastasis"/>
    <w:qFormat/>
    <w:rsid w:val="00C24469"/>
    <w:pPr>
      <w:pageBreakBefore/>
      <w:numPr>
        <w:numId w:val="33"/>
      </w:numPr>
      <w:tabs>
        <w:tab w:val="num" w:pos="180"/>
      </w:tabs>
      <w:spacing w:after="360"/>
      <w:ind w:left="180" w:hanging="180"/>
      <w:jc w:val="both"/>
      <w:outlineLvl w:val="0"/>
    </w:pPr>
    <w:rPr>
      <w:rFonts w:ascii="EYInterstate Light" w:eastAsiaTheme="minorHAnsi" w:hAnsi="EYInterstate Light" w:cstheme="minorBidi"/>
      <w:b/>
      <w:kern w:val="12"/>
      <w:sz w:val="22"/>
      <w:szCs w:val="24"/>
    </w:rPr>
  </w:style>
  <w:style w:type="character" w:styleId="Neapdorotaspaminjimas">
    <w:name w:val="Unresolved Mention"/>
    <w:basedOn w:val="Numatytasispastraiposriftas"/>
    <w:uiPriority w:val="99"/>
    <w:semiHidden/>
    <w:unhideWhenUsed/>
    <w:rsid w:val="00306704"/>
    <w:rPr>
      <w:color w:val="605E5C"/>
      <w:shd w:val="clear" w:color="auto" w:fill="E1DFDD"/>
    </w:rPr>
  </w:style>
  <w:style w:type="paragraph" w:customStyle="1" w:styleId="Bulletcopy">
    <w:name w:val="Bullet copy"/>
    <w:basedOn w:val="prastasis"/>
    <w:rsid w:val="009E3FAB"/>
    <w:pPr>
      <w:numPr>
        <w:numId w:val="34"/>
      </w:numPr>
      <w:spacing w:after="240" w:line="240" w:lineRule="exact"/>
      <w:jc w:val="both"/>
    </w:pPr>
    <w:rPr>
      <w:sz w:val="18"/>
      <w:szCs w:val="18"/>
      <w:lang w:eastAsia="zh-CN"/>
    </w:rPr>
  </w:style>
  <w:style w:type="paragraph" w:customStyle="1" w:styleId="paragrafesrasas2lygis">
    <w:name w:val="_paragrafe sąrasas 2 lygis"/>
    <w:basedOn w:val="Pagrindiniotekstotrauka2"/>
    <w:link w:val="paragrafesrasas2lygisDiagrama"/>
    <w:qFormat/>
    <w:rsid w:val="00A304A1"/>
    <w:pPr>
      <w:numPr>
        <w:ilvl w:val="1"/>
        <w:numId w:val="41"/>
      </w:numPr>
      <w:spacing w:after="120" w:line="276" w:lineRule="auto"/>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A304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416297">
      <w:bodyDiv w:val="1"/>
      <w:marLeft w:val="0"/>
      <w:marRight w:val="0"/>
      <w:marTop w:val="0"/>
      <w:marBottom w:val="0"/>
      <w:divBdr>
        <w:top w:val="none" w:sz="0" w:space="0" w:color="auto"/>
        <w:left w:val="none" w:sz="0" w:space="0" w:color="auto"/>
        <w:bottom w:val="none" w:sz="0" w:space="0" w:color="auto"/>
        <w:right w:val="none" w:sz="0" w:space="0" w:color="auto"/>
      </w:divBdr>
    </w:div>
    <w:div w:id="18948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8DC18-FA40-45DC-871C-B9FBD200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45856</Words>
  <Characters>261383</Characters>
  <Application>Microsoft Office Word</Application>
  <DocSecurity>0</DocSecurity>
  <Lines>2178</Lines>
  <Paragraphs>613</Paragraphs>
  <ScaleCrop>false</ScaleCrop>
  <Company/>
  <LinksUpToDate>false</LinksUpToDate>
  <CharactersWithSpaces>306626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2025-10-14T12:45:00Z</dcterms:created>
  <dcterms:modified xsi:type="dcterms:W3CDTF">2025-10-14T12:45:00Z</dcterms:modified>
</cp:coreProperties>
</file>