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A0AF3" w14:textId="792C8531" w:rsidR="00B37713" w:rsidRPr="00B37713" w:rsidRDefault="00B37713" w:rsidP="00B37713">
      <w:pPr>
        <w:keepNext/>
        <w:keepLines/>
        <w:suppressAutoHyphens w:val="0"/>
        <w:autoSpaceDN/>
        <w:spacing w:before="120" w:after="0" w:line="240" w:lineRule="auto"/>
        <w:ind w:left="5103"/>
        <w:textAlignment w:val="auto"/>
        <w:outlineLvl w:val="1"/>
        <w:rPr>
          <w:rFonts w:ascii="Times New Roman" w:hAnsi="Times New Roman"/>
          <w:sz w:val="24"/>
          <w:szCs w:val="24"/>
          <w:lang w:eastAsia="lt-LT"/>
        </w:rPr>
      </w:pPr>
      <w:r w:rsidRPr="00B37713">
        <w:rPr>
          <w:rFonts w:ascii="Times New Roman" w:hAnsi="Times New Roman"/>
          <w:sz w:val="24"/>
          <w:szCs w:val="24"/>
          <w:lang w:eastAsia="lt-LT"/>
        </w:rPr>
        <w:t xml:space="preserve">Pirkimo sąlygų </w:t>
      </w:r>
      <w:r w:rsidR="004C5C9D">
        <w:rPr>
          <w:rFonts w:ascii="Times New Roman" w:hAnsi="Times New Roman"/>
          <w:sz w:val="24"/>
          <w:szCs w:val="24"/>
          <w:lang w:eastAsia="lt-LT"/>
        </w:rPr>
        <w:t>7</w:t>
      </w:r>
      <w:r w:rsidRPr="00B37713">
        <w:rPr>
          <w:rFonts w:ascii="Times New Roman" w:hAnsi="Times New Roman"/>
          <w:sz w:val="24"/>
          <w:szCs w:val="24"/>
          <w:lang w:eastAsia="lt-LT"/>
        </w:rPr>
        <w:t xml:space="preserve"> priedas „</w:t>
      </w:r>
      <w:r>
        <w:rPr>
          <w:rFonts w:ascii="Times New Roman" w:hAnsi="Times New Roman"/>
          <w:sz w:val="24"/>
          <w:szCs w:val="24"/>
          <w:lang w:eastAsia="lt-LT"/>
        </w:rPr>
        <w:t>Sutarties projektas</w:t>
      </w:r>
      <w:r w:rsidRPr="00B37713">
        <w:rPr>
          <w:rFonts w:ascii="Times New Roman" w:hAnsi="Times New Roman"/>
          <w:sz w:val="24"/>
          <w:szCs w:val="24"/>
          <w:lang w:eastAsia="lt-LT"/>
        </w:rPr>
        <w:t>“</w:t>
      </w:r>
    </w:p>
    <w:p w14:paraId="1AB6FE25" w14:textId="77777777" w:rsidR="00B37713" w:rsidRDefault="00B37713" w:rsidP="00300FD1">
      <w:pPr>
        <w:pBdr>
          <w:top w:val="single" w:sz="4" w:space="1" w:color="auto"/>
          <w:bottom w:val="single" w:sz="4" w:space="1" w:color="auto"/>
        </w:pBdr>
        <w:spacing w:after="120"/>
        <w:jc w:val="center"/>
        <w:rPr>
          <w:rFonts w:ascii="Times New Roman" w:eastAsia="Tahoma" w:hAnsi="Times New Roman"/>
          <w:b/>
          <w:bCs/>
          <w:sz w:val="24"/>
          <w:szCs w:val="24"/>
        </w:rPr>
      </w:pPr>
    </w:p>
    <w:p w14:paraId="42703C4F" w14:textId="6A11C106" w:rsidR="00F730D1" w:rsidRPr="00300FD1" w:rsidRDefault="00300FD1" w:rsidP="00300FD1">
      <w:pPr>
        <w:pBdr>
          <w:top w:val="single" w:sz="4" w:space="1" w:color="auto"/>
          <w:bottom w:val="single" w:sz="4" w:space="1" w:color="auto"/>
        </w:pBdr>
        <w:spacing w:after="120"/>
        <w:jc w:val="center"/>
        <w:rPr>
          <w:rFonts w:ascii="Times New Roman" w:hAnsi="Times New Roman"/>
          <w:b/>
          <w:spacing w:val="20"/>
          <w:sz w:val="24"/>
          <w:szCs w:val="24"/>
        </w:rPr>
      </w:pPr>
      <w:r>
        <w:rPr>
          <w:rFonts w:ascii="Times New Roman" w:eastAsia="Tahoma" w:hAnsi="Times New Roman"/>
          <w:b/>
          <w:bCs/>
          <w:sz w:val="24"/>
          <w:szCs w:val="24"/>
        </w:rPr>
        <w:t>R</w:t>
      </w:r>
      <w:r w:rsidRPr="00300FD1">
        <w:rPr>
          <w:rFonts w:ascii="Times New Roman" w:eastAsia="Tahoma" w:hAnsi="Times New Roman"/>
          <w:b/>
          <w:bCs/>
          <w:sz w:val="24"/>
          <w:szCs w:val="24"/>
        </w:rPr>
        <w:t>ADVILIŠKIO R</w:t>
      </w:r>
      <w:r w:rsidR="004C5C9D">
        <w:rPr>
          <w:rFonts w:ascii="Times New Roman" w:eastAsia="Tahoma" w:hAnsi="Times New Roman"/>
          <w:b/>
          <w:bCs/>
          <w:sz w:val="24"/>
          <w:szCs w:val="24"/>
        </w:rPr>
        <w:t>AJONO</w:t>
      </w:r>
      <w:r w:rsidRPr="00300FD1">
        <w:rPr>
          <w:rFonts w:ascii="Times New Roman" w:eastAsia="Tahoma" w:hAnsi="Times New Roman"/>
          <w:b/>
          <w:bCs/>
          <w:sz w:val="24"/>
          <w:szCs w:val="24"/>
        </w:rPr>
        <w:t xml:space="preserve"> SAVIVALDYBĖS</w:t>
      </w:r>
      <w:r w:rsidR="004C5C9D">
        <w:rPr>
          <w:rFonts w:ascii="Times New Roman" w:eastAsia="Tahoma" w:hAnsi="Times New Roman"/>
          <w:b/>
          <w:bCs/>
          <w:sz w:val="24"/>
          <w:szCs w:val="24"/>
        </w:rPr>
        <w:t xml:space="preserve"> ADMINISTRACIJOS</w:t>
      </w:r>
      <w:r w:rsidRPr="00300FD1">
        <w:rPr>
          <w:rFonts w:ascii="Times New Roman" w:eastAsia="Tahoma" w:hAnsi="Times New Roman"/>
          <w:b/>
          <w:bCs/>
          <w:sz w:val="24"/>
          <w:szCs w:val="24"/>
        </w:rPr>
        <w:t xml:space="preserve"> </w:t>
      </w:r>
      <w:r w:rsidR="00B61207" w:rsidRPr="00BE3B8A">
        <w:rPr>
          <w:rFonts w:ascii="Times New Roman" w:eastAsia="Tahoma" w:hAnsi="Times New Roman"/>
          <w:b/>
          <w:bCs/>
          <w:color w:val="FF0000"/>
          <w:sz w:val="24"/>
          <w:szCs w:val="24"/>
        </w:rPr>
        <w:t>_______</w:t>
      </w:r>
      <w:r w:rsidRPr="00BE3B8A">
        <w:rPr>
          <w:rFonts w:ascii="Times New Roman" w:eastAsia="Tahoma" w:hAnsi="Times New Roman"/>
          <w:b/>
          <w:bCs/>
          <w:sz w:val="24"/>
          <w:szCs w:val="24"/>
        </w:rPr>
        <w:t>S</w:t>
      </w:r>
      <w:r w:rsidR="00BE3B8A">
        <w:rPr>
          <w:rFonts w:ascii="Times New Roman" w:eastAsia="Tahoma" w:hAnsi="Times New Roman"/>
          <w:b/>
          <w:bCs/>
          <w:sz w:val="24"/>
          <w:szCs w:val="24"/>
        </w:rPr>
        <w:t>EN</w:t>
      </w:r>
      <w:r w:rsidR="001434E1">
        <w:rPr>
          <w:rFonts w:ascii="Times New Roman" w:eastAsia="Tahoma" w:hAnsi="Times New Roman"/>
          <w:b/>
          <w:bCs/>
          <w:sz w:val="24"/>
          <w:szCs w:val="24"/>
        </w:rPr>
        <w:t>IŪNIJOS</w:t>
      </w:r>
      <w:r w:rsidRPr="00300FD1">
        <w:rPr>
          <w:rFonts w:ascii="Times New Roman" w:eastAsia="Tahoma" w:hAnsi="Times New Roman"/>
          <w:b/>
          <w:bCs/>
          <w:sz w:val="24"/>
          <w:szCs w:val="24"/>
        </w:rPr>
        <w:t xml:space="preserve"> VIETINĖS REIKŠMĖS </w:t>
      </w:r>
      <w:r w:rsidR="004C5C9D">
        <w:rPr>
          <w:rFonts w:ascii="Times New Roman" w:eastAsia="Tahoma" w:hAnsi="Times New Roman"/>
          <w:b/>
          <w:bCs/>
          <w:sz w:val="24"/>
          <w:szCs w:val="24"/>
        </w:rPr>
        <w:t>KELIŲ IR GATVIŲ</w:t>
      </w:r>
      <w:r w:rsidRPr="00300FD1">
        <w:rPr>
          <w:rFonts w:ascii="Times New Roman" w:eastAsia="Tahoma" w:hAnsi="Times New Roman"/>
          <w:b/>
          <w:bCs/>
          <w:sz w:val="24"/>
          <w:szCs w:val="24"/>
        </w:rPr>
        <w:t xml:space="preserve"> PRIEŽIŪROS DARB</w:t>
      </w:r>
      <w:r>
        <w:rPr>
          <w:rFonts w:ascii="Times New Roman" w:eastAsia="Tahoma" w:hAnsi="Times New Roman"/>
          <w:b/>
          <w:bCs/>
          <w:sz w:val="24"/>
          <w:szCs w:val="24"/>
        </w:rPr>
        <w:t>Ų</w:t>
      </w:r>
      <w:r w:rsidR="00172065">
        <w:rPr>
          <w:rFonts w:ascii="Times New Roman" w:eastAsia="Tahoma" w:hAnsi="Times New Roman"/>
          <w:b/>
          <w:bCs/>
          <w:sz w:val="24"/>
          <w:szCs w:val="24"/>
        </w:rPr>
        <w:t xml:space="preserve"> ŽIEMOS SĄLYGOMIS</w:t>
      </w:r>
      <w:r w:rsidRPr="00300FD1">
        <w:rPr>
          <w:rFonts w:ascii="Times New Roman" w:eastAsia="Tahoma" w:hAnsi="Times New Roman"/>
          <w:b/>
          <w:bCs/>
          <w:sz w:val="24"/>
          <w:szCs w:val="24"/>
        </w:rPr>
        <w:t xml:space="preserve"> </w:t>
      </w:r>
      <w:r w:rsidR="00F730D1" w:rsidRPr="00300FD1">
        <w:rPr>
          <w:rFonts w:ascii="Times New Roman" w:hAnsi="Times New Roman"/>
          <w:b/>
          <w:spacing w:val="20"/>
          <w:sz w:val="24"/>
          <w:szCs w:val="24"/>
        </w:rPr>
        <w:t xml:space="preserve">SUTARTIS </w:t>
      </w:r>
    </w:p>
    <w:p w14:paraId="2C81F17E" w14:textId="2FA6EBF8" w:rsidR="00F730D1" w:rsidRPr="00300FD1" w:rsidRDefault="00F9657B" w:rsidP="00300FD1">
      <w:pPr>
        <w:pBdr>
          <w:top w:val="single" w:sz="4" w:space="1" w:color="auto"/>
          <w:bottom w:val="single" w:sz="4" w:space="1" w:color="auto"/>
        </w:pBdr>
        <w:tabs>
          <w:tab w:val="left" w:pos="1845"/>
        </w:tabs>
        <w:spacing w:after="120"/>
        <w:jc w:val="center"/>
        <w:rPr>
          <w:rFonts w:ascii="Times New Roman" w:hAnsi="Times New Roman"/>
          <w:b/>
          <w:spacing w:val="20"/>
          <w:sz w:val="24"/>
          <w:szCs w:val="24"/>
        </w:rPr>
      </w:pPr>
      <w:r w:rsidRPr="00300FD1">
        <w:rPr>
          <w:rFonts w:ascii="Times New Roman" w:hAnsi="Times New Roman"/>
          <w:b/>
          <w:spacing w:val="20"/>
          <w:sz w:val="24"/>
          <w:szCs w:val="24"/>
        </w:rPr>
        <w:t>202</w:t>
      </w:r>
      <w:r w:rsidR="00300FD1" w:rsidRPr="00300FD1">
        <w:rPr>
          <w:rFonts w:ascii="Times New Roman" w:hAnsi="Times New Roman"/>
          <w:b/>
          <w:spacing w:val="20"/>
          <w:sz w:val="24"/>
          <w:szCs w:val="24"/>
        </w:rPr>
        <w:t>5</w:t>
      </w:r>
      <w:r w:rsidR="005C5C71">
        <w:rPr>
          <w:rFonts w:ascii="Times New Roman" w:hAnsi="Times New Roman"/>
          <w:b/>
          <w:spacing w:val="20"/>
          <w:sz w:val="24"/>
          <w:szCs w:val="24"/>
        </w:rPr>
        <w:t xml:space="preserve"> m. ________ ___ d.</w:t>
      </w:r>
      <w:r w:rsidR="00172065" w:rsidRPr="00172065">
        <w:rPr>
          <w:rFonts w:ascii="Times New Roman" w:hAnsi="Times New Roman"/>
          <w:b/>
          <w:spacing w:val="20"/>
          <w:sz w:val="24"/>
          <w:szCs w:val="24"/>
        </w:rPr>
        <w:t xml:space="preserve"> </w:t>
      </w:r>
      <w:r w:rsidR="00172065" w:rsidRPr="00300FD1">
        <w:rPr>
          <w:rFonts w:ascii="Times New Roman" w:hAnsi="Times New Roman"/>
          <w:b/>
          <w:spacing w:val="20"/>
          <w:sz w:val="24"/>
          <w:szCs w:val="24"/>
        </w:rPr>
        <w:t>N</w:t>
      </w:r>
      <w:r w:rsidR="00172065">
        <w:rPr>
          <w:rFonts w:ascii="Times New Roman" w:hAnsi="Times New Roman"/>
          <w:b/>
          <w:spacing w:val="20"/>
          <w:sz w:val="24"/>
          <w:szCs w:val="24"/>
        </w:rPr>
        <w:t>R</w:t>
      </w:r>
      <w:r w:rsidR="00172065" w:rsidRPr="00300FD1">
        <w:rPr>
          <w:rFonts w:ascii="Times New Roman" w:hAnsi="Times New Roman"/>
          <w:b/>
          <w:spacing w:val="20"/>
          <w:sz w:val="24"/>
          <w:szCs w:val="24"/>
        </w:rPr>
        <w:t>. S</w:t>
      </w:r>
      <w:r w:rsidR="00172065">
        <w:rPr>
          <w:rFonts w:ascii="Times New Roman" w:hAnsi="Times New Roman"/>
          <w:b/>
          <w:spacing w:val="20"/>
          <w:sz w:val="24"/>
          <w:szCs w:val="24"/>
        </w:rPr>
        <w:t>UT-2025-    (11.31E)</w:t>
      </w:r>
    </w:p>
    <w:p w14:paraId="5E5246A7" w14:textId="2AC65110" w:rsidR="00F64A1D" w:rsidRPr="00300FD1" w:rsidRDefault="00300FD1" w:rsidP="00300FD1">
      <w:pPr>
        <w:pBdr>
          <w:top w:val="single" w:sz="4" w:space="1" w:color="auto"/>
          <w:bottom w:val="single" w:sz="4" w:space="1" w:color="auto"/>
        </w:pBdr>
        <w:spacing w:after="120"/>
        <w:jc w:val="center"/>
        <w:rPr>
          <w:rFonts w:ascii="Times New Roman" w:eastAsia="Times New Roman" w:hAnsi="Times New Roman"/>
          <w:b/>
          <w:bCs/>
          <w:sz w:val="24"/>
          <w:szCs w:val="24"/>
        </w:rPr>
      </w:pPr>
      <w:r w:rsidRPr="00300FD1">
        <w:rPr>
          <w:rFonts w:ascii="Times New Roman" w:hAnsi="Times New Roman"/>
          <w:b/>
          <w:spacing w:val="20"/>
          <w:sz w:val="24"/>
          <w:szCs w:val="24"/>
        </w:rPr>
        <w:t>Radviliškis</w:t>
      </w:r>
    </w:p>
    <w:sdt>
      <w:sdtPr>
        <w:rPr>
          <w:rFonts w:ascii="Calibri" w:eastAsia="Calibri" w:hAnsi="Calibri" w:cs="Times New Roman"/>
          <w:color w:val="auto"/>
          <w:sz w:val="22"/>
          <w:szCs w:val="22"/>
          <w:lang w:val="lt-LT"/>
        </w:rPr>
        <w:id w:val="-402374342"/>
        <w:docPartObj>
          <w:docPartGallery w:val="Table of Contents"/>
          <w:docPartUnique/>
        </w:docPartObj>
      </w:sdtPr>
      <w:sdtEndPr>
        <w:rPr>
          <w:b/>
          <w:bCs/>
        </w:rPr>
      </w:sdtEndPr>
      <w:sdtContent>
        <w:p w14:paraId="327DD82A" w14:textId="41489E26" w:rsidR="003D2DA1" w:rsidRPr="003D2DA1" w:rsidRDefault="003D2DA1" w:rsidP="003D2DA1">
          <w:pPr>
            <w:pStyle w:val="Turinioantrat"/>
            <w:jc w:val="center"/>
            <w:rPr>
              <w:rFonts w:ascii="Times New Roman" w:hAnsi="Times New Roman" w:cs="Times New Roman"/>
              <w:b/>
              <w:color w:val="auto"/>
              <w:sz w:val="24"/>
              <w:szCs w:val="24"/>
            </w:rPr>
          </w:pPr>
          <w:r w:rsidRPr="003D2DA1">
            <w:rPr>
              <w:rFonts w:ascii="Times New Roman" w:hAnsi="Times New Roman" w:cs="Times New Roman"/>
              <w:b/>
              <w:color w:val="auto"/>
              <w:sz w:val="24"/>
              <w:szCs w:val="24"/>
              <w:lang w:val="lt-LT"/>
            </w:rPr>
            <w:t>TURINYS</w:t>
          </w:r>
        </w:p>
        <w:p w14:paraId="47202CA0" w14:textId="7B9799B4"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r w:rsidRPr="0082134B">
            <w:rPr>
              <w:rFonts w:ascii="Times New Roman" w:hAnsi="Times New Roman"/>
              <w:b/>
              <w:bCs/>
              <w:noProof/>
              <w:sz w:val="24"/>
              <w:szCs w:val="24"/>
            </w:rPr>
            <w:fldChar w:fldCharType="begin"/>
          </w:r>
          <w:r w:rsidRPr="0082134B">
            <w:rPr>
              <w:rFonts w:ascii="Times New Roman" w:hAnsi="Times New Roman"/>
              <w:b/>
              <w:bCs/>
              <w:noProof/>
              <w:sz w:val="24"/>
              <w:szCs w:val="24"/>
            </w:rPr>
            <w:instrText xml:space="preserve"> TOC \o "1-3" \h \z \u </w:instrText>
          </w:r>
          <w:r w:rsidRPr="0082134B">
            <w:rPr>
              <w:rFonts w:ascii="Times New Roman" w:hAnsi="Times New Roman"/>
              <w:b/>
              <w:bCs/>
              <w:noProof/>
              <w:sz w:val="24"/>
              <w:szCs w:val="24"/>
            </w:rPr>
            <w:fldChar w:fldCharType="separate"/>
          </w:r>
          <w:hyperlink r:id="rId8" w:anchor="_Toc106201307" w:history="1">
            <w:r w:rsidRPr="0082134B">
              <w:rPr>
                <w:rFonts w:ascii="Times New Roman" w:hAnsi="Times New Roman"/>
                <w:b/>
                <w:noProof/>
                <w:sz w:val="24"/>
                <w:szCs w:val="24"/>
              </w:rPr>
              <w:t>1.</w:t>
            </w:r>
            <w:r w:rsidRPr="0082134B">
              <w:rPr>
                <w:rFonts w:eastAsia="Times New Roman"/>
                <w:b/>
                <w:noProof/>
                <w:szCs w:val="24"/>
                <w:lang w:val="en-US"/>
              </w:rPr>
              <w:tab/>
            </w:r>
            <w:r w:rsidRPr="0082134B">
              <w:rPr>
                <w:rFonts w:ascii="Times New Roman" w:hAnsi="Times New Roman"/>
                <w:b/>
                <w:noProof/>
                <w:sz w:val="24"/>
                <w:szCs w:val="24"/>
              </w:rPr>
              <w:t>ĮŽANGA</w:t>
            </w:r>
            <w:r w:rsidRPr="0082134B">
              <w:rPr>
                <w:rFonts w:ascii="Times New Roman" w:hAnsi="Times New Roman"/>
                <w:b/>
                <w:noProof/>
                <w:webHidden/>
                <w:sz w:val="24"/>
                <w:szCs w:val="24"/>
              </w:rPr>
              <w:tab/>
            </w:r>
            <w:r w:rsidR="00171D26">
              <w:rPr>
                <w:rFonts w:ascii="Times New Roman" w:hAnsi="Times New Roman"/>
                <w:b/>
                <w:noProof/>
                <w:webHidden/>
                <w:sz w:val="24"/>
                <w:szCs w:val="24"/>
              </w:rPr>
              <w:t>2</w:t>
            </w:r>
          </w:hyperlink>
        </w:p>
        <w:p w14:paraId="385CD031" w14:textId="50659A1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9" w:anchor="_Toc106201308" w:history="1">
            <w:r w:rsidRPr="0082134B">
              <w:rPr>
                <w:rFonts w:ascii="Times New Roman" w:hAnsi="Times New Roman"/>
                <w:b/>
                <w:noProof/>
                <w:sz w:val="24"/>
                <w:szCs w:val="24"/>
              </w:rPr>
              <w:t>2.</w:t>
            </w:r>
            <w:r w:rsidRPr="0082134B">
              <w:rPr>
                <w:rFonts w:eastAsia="Times New Roman"/>
                <w:b/>
                <w:noProof/>
                <w:szCs w:val="24"/>
                <w:lang w:val="en-US"/>
              </w:rPr>
              <w:tab/>
            </w:r>
            <w:r w:rsidRPr="0082134B">
              <w:rPr>
                <w:rFonts w:ascii="Times New Roman" w:hAnsi="Times New Roman"/>
                <w:b/>
                <w:noProof/>
                <w:sz w:val="24"/>
                <w:szCs w:val="24"/>
              </w:rPr>
              <w:t>SUTARTIES SĄVOKOS, SUTARTIES STRUKTŪRA IR AIŠKINIMAS</w:t>
            </w:r>
            <w:r w:rsidRPr="0082134B">
              <w:rPr>
                <w:rFonts w:ascii="Times New Roman" w:hAnsi="Times New Roman"/>
                <w:b/>
                <w:noProof/>
                <w:webHidden/>
                <w:sz w:val="24"/>
                <w:szCs w:val="24"/>
              </w:rPr>
              <w:tab/>
            </w:r>
            <w:r w:rsidR="00171D26">
              <w:rPr>
                <w:rFonts w:ascii="Times New Roman" w:hAnsi="Times New Roman"/>
                <w:b/>
                <w:noProof/>
                <w:webHidden/>
                <w:sz w:val="24"/>
                <w:szCs w:val="24"/>
              </w:rPr>
              <w:t>2</w:t>
            </w:r>
          </w:hyperlink>
        </w:p>
        <w:p w14:paraId="5BABA803" w14:textId="64D64D4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0" w:anchor="_Toc106201309" w:history="1">
            <w:r w:rsidRPr="0082134B">
              <w:rPr>
                <w:rFonts w:ascii="Times New Roman" w:eastAsia="Microsoft Sans Serif" w:hAnsi="Times New Roman"/>
                <w:b/>
                <w:noProof/>
                <w:sz w:val="24"/>
                <w:szCs w:val="24"/>
                <w:lang w:eastAsia="lt-LT" w:bidi="lt-LT"/>
              </w:rPr>
              <w:t>3.</w:t>
            </w:r>
            <w:r w:rsidRPr="0082134B">
              <w:rPr>
                <w:rFonts w:eastAsia="Times New Roman"/>
                <w:b/>
                <w:noProof/>
                <w:szCs w:val="24"/>
                <w:lang w:val="en-US"/>
              </w:rPr>
              <w:tab/>
            </w:r>
            <w:r w:rsidRPr="0082134B">
              <w:rPr>
                <w:rFonts w:ascii="Times New Roman" w:hAnsi="Times New Roman"/>
                <w:b/>
                <w:noProof/>
                <w:sz w:val="24"/>
                <w:szCs w:val="24"/>
              </w:rPr>
              <w:t>ŠALIŲ</w:t>
            </w:r>
            <w:r w:rsidRPr="0082134B">
              <w:rPr>
                <w:rFonts w:ascii="Times New Roman" w:eastAsia="Microsoft Sans Serif" w:hAnsi="Times New Roman"/>
                <w:b/>
                <w:noProof/>
                <w:sz w:val="24"/>
                <w:szCs w:val="24"/>
                <w:lang w:eastAsia="lt-LT" w:bidi="lt-LT"/>
              </w:rPr>
              <w:t xml:space="preserve"> PATVIRTINIMAI IR GARANTIJOS</w:t>
            </w:r>
            <w:r w:rsidRPr="0082134B">
              <w:rPr>
                <w:rFonts w:ascii="Times New Roman" w:hAnsi="Times New Roman"/>
                <w:b/>
                <w:noProof/>
                <w:webHidden/>
                <w:sz w:val="24"/>
                <w:szCs w:val="24"/>
              </w:rPr>
              <w:tab/>
            </w:r>
            <w:r w:rsidR="00171D26">
              <w:rPr>
                <w:rFonts w:ascii="Times New Roman" w:hAnsi="Times New Roman"/>
                <w:b/>
                <w:noProof/>
                <w:webHidden/>
                <w:sz w:val="24"/>
                <w:szCs w:val="24"/>
              </w:rPr>
              <w:t>3</w:t>
            </w:r>
          </w:hyperlink>
        </w:p>
        <w:p w14:paraId="63596E7A" w14:textId="484AF483"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1" w:anchor="_Toc106201310" w:history="1">
            <w:r w:rsidRPr="0082134B">
              <w:rPr>
                <w:rFonts w:ascii="Times New Roman" w:hAnsi="Times New Roman"/>
                <w:b/>
                <w:noProof/>
                <w:sz w:val="24"/>
                <w:szCs w:val="24"/>
              </w:rPr>
              <w:t>4.</w:t>
            </w:r>
            <w:r w:rsidRPr="0082134B">
              <w:rPr>
                <w:rFonts w:eastAsia="Times New Roman"/>
                <w:b/>
                <w:noProof/>
                <w:szCs w:val="24"/>
                <w:lang w:val="en-US"/>
              </w:rPr>
              <w:tab/>
            </w:r>
            <w:r w:rsidRPr="0082134B">
              <w:rPr>
                <w:rFonts w:ascii="Times New Roman" w:hAnsi="Times New Roman"/>
                <w:b/>
                <w:noProof/>
                <w:sz w:val="24"/>
                <w:szCs w:val="24"/>
              </w:rPr>
              <w:t>SUTARTIES OBJEKTAS</w:t>
            </w:r>
            <w:r w:rsidRPr="0082134B">
              <w:rPr>
                <w:rFonts w:ascii="Times New Roman" w:hAnsi="Times New Roman"/>
                <w:b/>
                <w:noProof/>
                <w:webHidden/>
                <w:sz w:val="24"/>
                <w:szCs w:val="24"/>
              </w:rPr>
              <w:tab/>
            </w:r>
            <w:r w:rsidR="00171D26">
              <w:rPr>
                <w:rFonts w:ascii="Times New Roman" w:hAnsi="Times New Roman"/>
                <w:b/>
                <w:noProof/>
                <w:webHidden/>
                <w:sz w:val="24"/>
                <w:szCs w:val="24"/>
              </w:rPr>
              <w:t>4</w:t>
            </w:r>
          </w:hyperlink>
        </w:p>
        <w:p w14:paraId="78F03408" w14:textId="6BA5821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2" w:anchor="_Toc106201311" w:history="1">
            <w:r w:rsidRPr="0082134B">
              <w:rPr>
                <w:rFonts w:ascii="Times New Roman" w:hAnsi="Times New Roman"/>
                <w:b/>
                <w:noProof/>
                <w:sz w:val="24"/>
                <w:szCs w:val="24"/>
              </w:rPr>
              <w:t>5.</w:t>
            </w:r>
            <w:r w:rsidRPr="0082134B">
              <w:rPr>
                <w:rFonts w:eastAsia="Times New Roman"/>
                <w:b/>
                <w:noProof/>
                <w:szCs w:val="24"/>
                <w:lang w:val="en-US"/>
              </w:rPr>
              <w:tab/>
            </w:r>
            <w:r w:rsidRPr="0082134B">
              <w:rPr>
                <w:rFonts w:ascii="Times New Roman" w:hAnsi="Times New Roman"/>
                <w:b/>
                <w:noProof/>
                <w:sz w:val="24"/>
                <w:szCs w:val="24"/>
              </w:rPr>
              <w:t>DARBŲ KAINA</w:t>
            </w:r>
            <w:r w:rsidRPr="0082134B">
              <w:rPr>
                <w:rFonts w:ascii="Times New Roman" w:hAnsi="Times New Roman"/>
                <w:b/>
                <w:noProof/>
                <w:webHidden/>
                <w:sz w:val="24"/>
                <w:szCs w:val="24"/>
              </w:rPr>
              <w:tab/>
            </w:r>
            <w:r w:rsidR="00171D26">
              <w:rPr>
                <w:rFonts w:ascii="Times New Roman" w:hAnsi="Times New Roman"/>
                <w:b/>
                <w:noProof/>
                <w:webHidden/>
                <w:sz w:val="24"/>
                <w:szCs w:val="24"/>
              </w:rPr>
              <w:t>5</w:t>
            </w:r>
          </w:hyperlink>
        </w:p>
        <w:p w14:paraId="3208FE75" w14:textId="12095D53"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3" w:anchor="_Toc106201312" w:history="1">
            <w:r w:rsidRPr="0082134B">
              <w:rPr>
                <w:rFonts w:ascii="Times New Roman" w:hAnsi="Times New Roman"/>
                <w:b/>
                <w:noProof/>
                <w:sz w:val="24"/>
                <w:szCs w:val="24"/>
              </w:rPr>
              <w:t>6.</w:t>
            </w:r>
            <w:r w:rsidRPr="0082134B">
              <w:rPr>
                <w:rFonts w:eastAsia="Times New Roman"/>
                <w:b/>
                <w:noProof/>
                <w:szCs w:val="24"/>
                <w:lang w:val="en-US"/>
              </w:rPr>
              <w:tab/>
            </w:r>
            <w:r w:rsidRPr="0082134B">
              <w:rPr>
                <w:rFonts w:ascii="Times New Roman" w:hAnsi="Times New Roman"/>
                <w:b/>
                <w:noProof/>
                <w:sz w:val="24"/>
                <w:szCs w:val="24"/>
              </w:rPr>
              <w:t>SUTARTIES GALIOJIMO IR VYKDYMO TERMINAI</w:t>
            </w:r>
            <w:r w:rsidRPr="0082134B">
              <w:rPr>
                <w:rFonts w:ascii="Times New Roman" w:hAnsi="Times New Roman"/>
                <w:b/>
                <w:noProof/>
                <w:webHidden/>
                <w:sz w:val="24"/>
                <w:szCs w:val="24"/>
              </w:rPr>
              <w:tab/>
            </w:r>
            <w:r w:rsidR="00171D26">
              <w:rPr>
                <w:rFonts w:ascii="Times New Roman" w:hAnsi="Times New Roman"/>
                <w:b/>
                <w:noProof/>
                <w:webHidden/>
                <w:sz w:val="24"/>
                <w:szCs w:val="24"/>
              </w:rPr>
              <w:t>7</w:t>
            </w:r>
          </w:hyperlink>
        </w:p>
        <w:p w14:paraId="1E16A98B" w14:textId="250E4791"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4" w:anchor="_Toc106201313" w:history="1">
            <w:r w:rsidRPr="0082134B">
              <w:rPr>
                <w:rFonts w:ascii="Times New Roman" w:hAnsi="Times New Roman"/>
                <w:b/>
                <w:noProof/>
                <w:sz w:val="24"/>
                <w:szCs w:val="24"/>
              </w:rPr>
              <w:t>7.</w:t>
            </w:r>
            <w:r w:rsidRPr="0082134B">
              <w:rPr>
                <w:rFonts w:eastAsia="Times New Roman"/>
                <w:b/>
                <w:noProof/>
                <w:szCs w:val="24"/>
                <w:lang w:val="en-US"/>
              </w:rPr>
              <w:tab/>
            </w:r>
            <w:r w:rsidRPr="0082134B">
              <w:rPr>
                <w:rFonts w:ascii="Times New Roman" w:hAnsi="Times New Roman"/>
                <w:b/>
                <w:noProof/>
                <w:sz w:val="24"/>
                <w:szCs w:val="24"/>
              </w:rPr>
              <w:t>DARBŲ KOKYBĖ IR GARANTINIS TERMINAS</w:t>
            </w:r>
            <w:r w:rsidRPr="0082134B">
              <w:rPr>
                <w:rFonts w:ascii="Times New Roman" w:hAnsi="Times New Roman"/>
                <w:b/>
                <w:noProof/>
                <w:webHidden/>
                <w:sz w:val="24"/>
                <w:szCs w:val="24"/>
              </w:rPr>
              <w:tab/>
            </w:r>
            <w:r w:rsidR="00171D26">
              <w:rPr>
                <w:rFonts w:ascii="Times New Roman" w:hAnsi="Times New Roman"/>
                <w:b/>
                <w:noProof/>
                <w:webHidden/>
                <w:sz w:val="24"/>
                <w:szCs w:val="24"/>
              </w:rPr>
              <w:t>8</w:t>
            </w:r>
          </w:hyperlink>
        </w:p>
        <w:p w14:paraId="66730792" w14:textId="31779D16"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5" w:anchor="_Toc106201314" w:history="1">
            <w:r w:rsidRPr="0082134B">
              <w:rPr>
                <w:rFonts w:ascii="Times New Roman" w:hAnsi="Times New Roman"/>
                <w:b/>
                <w:noProof/>
                <w:sz w:val="24"/>
                <w:szCs w:val="24"/>
              </w:rPr>
              <w:t>8.</w:t>
            </w:r>
            <w:r w:rsidRPr="0082134B">
              <w:rPr>
                <w:rFonts w:eastAsia="Times New Roman"/>
                <w:b/>
                <w:noProof/>
                <w:szCs w:val="24"/>
                <w:lang w:val="en-US"/>
              </w:rPr>
              <w:tab/>
            </w:r>
            <w:r w:rsidRPr="0082134B">
              <w:rPr>
                <w:rFonts w:ascii="Times New Roman" w:hAnsi="Times New Roman"/>
                <w:b/>
                <w:noProof/>
                <w:sz w:val="24"/>
                <w:szCs w:val="24"/>
              </w:rPr>
              <w:t>ŠALIŲ TEISĖS IR PAREIGOS</w:t>
            </w:r>
            <w:r w:rsidRPr="0082134B">
              <w:rPr>
                <w:rFonts w:ascii="Times New Roman" w:hAnsi="Times New Roman"/>
                <w:b/>
                <w:noProof/>
                <w:webHidden/>
                <w:sz w:val="24"/>
                <w:szCs w:val="24"/>
              </w:rPr>
              <w:tab/>
            </w:r>
            <w:r w:rsidR="00171D26">
              <w:rPr>
                <w:rFonts w:ascii="Times New Roman" w:hAnsi="Times New Roman"/>
                <w:b/>
                <w:noProof/>
                <w:webHidden/>
                <w:sz w:val="24"/>
                <w:szCs w:val="24"/>
              </w:rPr>
              <w:t>9</w:t>
            </w:r>
          </w:hyperlink>
        </w:p>
        <w:p w14:paraId="65F65037" w14:textId="70793BD8"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6" w:anchor="_Toc106201315" w:history="1">
            <w:r w:rsidRPr="0082134B">
              <w:rPr>
                <w:rFonts w:ascii="Times New Roman" w:hAnsi="Times New Roman"/>
                <w:b/>
                <w:noProof/>
                <w:sz w:val="24"/>
                <w:szCs w:val="24"/>
              </w:rPr>
              <w:t>9.</w:t>
            </w:r>
            <w:r w:rsidRPr="0082134B">
              <w:rPr>
                <w:rFonts w:eastAsia="Times New Roman"/>
                <w:b/>
                <w:noProof/>
                <w:szCs w:val="24"/>
                <w:lang w:val="en-US"/>
              </w:rPr>
              <w:tab/>
            </w:r>
            <w:r w:rsidRPr="0082134B">
              <w:rPr>
                <w:rFonts w:ascii="Times New Roman" w:hAnsi="Times New Roman"/>
                <w:b/>
                <w:noProof/>
                <w:sz w:val="24"/>
                <w:szCs w:val="24"/>
              </w:rPr>
              <w:t>DARBŲ SUSTABDYMAS</w:t>
            </w:r>
            <w:r w:rsidRPr="0082134B">
              <w:rPr>
                <w:rFonts w:ascii="Times New Roman" w:hAnsi="Times New Roman"/>
                <w:b/>
                <w:noProof/>
                <w:webHidden/>
                <w:sz w:val="24"/>
                <w:szCs w:val="24"/>
              </w:rPr>
              <w:tab/>
            </w:r>
            <w:r w:rsidR="00171D26">
              <w:rPr>
                <w:rFonts w:ascii="Times New Roman" w:hAnsi="Times New Roman"/>
                <w:b/>
                <w:noProof/>
                <w:webHidden/>
                <w:sz w:val="24"/>
                <w:szCs w:val="24"/>
              </w:rPr>
              <w:t>12</w:t>
            </w:r>
          </w:hyperlink>
        </w:p>
        <w:p w14:paraId="35704890" w14:textId="1622137C"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7" w:anchor="_Toc106201316" w:history="1">
            <w:r w:rsidRPr="0082134B">
              <w:rPr>
                <w:rFonts w:ascii="Times New Roman" w:hAnsi="Times New Roman"/>
                <w:b/>
                <w:noProof/>
                <w:sz w:val="24"/>
                <w:szCs w:val="24"/>
              </w:rPr>
              <w:t>10.</w:t>
            </w:r>
            <w:r w:rsidRPr="0082134B">
              <w:rPr>
                <w:rFonts w:eastAsia="Times New Roman"/>
                <w:b/>
                <w:noProof/>
                <w:szCs w:val="24"/>
                <w:lang w:val="en-US"/>
              </w:rPr>
              <w:tab/>
            </w:r>
            <w:r w:rsidRPr="0082134B">
              <w:rPr>
                <w:rFonts w:ascii="Times New Roman" w:hAnsi="Times New Roman"/>
                <w:b/>
                <w:noProof/>
                <w:sz w:val="24"/>
                <w:szCs w:val="24"/>
              </w:rPr>
              <w:t>SUBRANGA, SUBRANGOVŲ KEITIMAS</w:t>
            </w:r>
            <w:r w:rsidRPr="0082134B">
              <w:rPr>
                <w:rFonts w:ascii="Times New Roman" w:hAnsi="Times New Roman"/>
                <w:b/>
                <w:noProof/>
                <w:webHidden/>
                <w:sz w:val="24"/>
                <w:szCs w:val="24"/>
              </w:rPr>
              <w:tab/>
            </w:r>
            <w:r w:rsidR="00171D26">
              <w:rPr>
                <w:rFonts w:ascii="Times New Roman" w:hAnsi="Times New Roman"/>
                <w:b/>
                <w:noProof/>
                <w:webHidden/>
                <w:sz w:val="24"/>
                <w:szCs w:val="24"/>
              </w:rPr>
              <w:t>12</w:t>
            </w:r>
          </w:hyperlink>
        </w:p>
        <w:p w14:paraId="2F9C9C72" w14:textId="59A5A702"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18" w:anchor="_Toc106201318" w:history="1">
            <w:r w:rsidRPr="0082134B">
              <w:rPr>
                <w:rFonts w:ascii="Times New Roman" w:hAnsi="Times New Roman"/>
                <w:b/>
                <w:noProof/>
                <w:sz w:val="24"/>
                <w:szCs w:val="24"/>
              </w:rPr>
              <w:t>11.</w:t>
            </w:r>
            <w:r w:rsidRPr="0082134B">
              <w:rPr>
                <w:rFonts w:eastAsia="Times New Roman"/>
                <w:b/>
                <w:noProof/>
                <w:szCs w:val="24"/>
                <w:lang w:val="en-US"/>
              </w:rPr>
              <w:tab/>
            </w:r>
            <w:r w:rsidRPr="0082134B">
              <w:rPr>
                <w:rFonts w:ascii="Times New Roman" w:hAnsi="Times New Roman"/>
                <w:b/>
                <w:noProof/>
                <w:sz w:val="24"/>
                <w:szCs w:val="24"/>
              </w:rPr>
              <w:t>DARBŲ PERDAVIMO – PRIĖMIMO TVARKA</w:t>
            </w:r>
            <w:r w:rsidRPr="0082134B">
              <w:rPr>
                <w:rFonts w:ascii="Times New Roman" w:hAnsi="Times New Roman"/>
                <w:b/>
                <w:noProof/>
                <w:webHidden/>
                <w:sz w:val="24"/>
                <w:szCs w:val="24"/>
              </w:rPr>
              <w:tab/>
            </w:r>
            <w:r w:rsidR="00171D26">
              <w:rPr>
                <w:rFonts w:ascii="Times New Roman" w:hAnsi="Times New Roman"/>
                <w:b/>
                <w:noProof/>
                <w:webHidden/>
                <w:sz w:val="24"/>
                <w:szCs w:val="24"/>
              </w:rPr>
              <w:t>13</w:t>
            </w:r>
          </w:hyperlink>
        </w:p>
        <w:p w14:paraId="262A9CFA" w14:textId="59880CBF" w:rsidR="0082134B" w:rsidRPr="0082134B" w:rsidRDefault="0082134B" w:rsidP="0082134B">
          <w:pPr>
            <w:tabs>
              <w:tab w:val="left" w:pos="567"/>
              <w:tab w:val="right" w:leader="dot" w:pos="9628"/>
            </w:tabs>
            <w:spacing w:after="120" w:line="240" w:lineRule="auto"/>
            <w:textAlignment w:val="auto"/>
            <w:rPr>
              <w:rFonts w:ascii="Times New Roman" w:hAnsi="Times New Roman"/>
              <w:b/>
              <w:noProof/>
              <w:sz w:val="24"/>
              <w:szCs w:val="24"/>
            </w:rPr>
          </w:pPr>
          <w:hyperlink r:id="rId19" w:anchor="_Toc106201319" w:history="1">
            <w:r w:rsidRPr="0082134B">
              <w:rPr>
                <w:rFonts w:ascii="Times New Roman" w:hAnsi="Times New Roman"/>
                <w:b/>
                <w:noProof/>
                <w:sz w:val="24"/>
                <w:szCs w:val="24"/>
              </w:rPr>
              <w:t>12.</w:t>
            </w:r>
            <w:r w:rsidRPr="0082134B">
              <w:rPr>
                <w:rFonts w:eastAsia="Times New Roman"/>
                <w:b/>
                <w:noProof/>
                <w:szCs w:val="24"/>
                <w:lang w:val="en-US"/>
              </w:rPr>
              <w:tab/>
            </w:r>
            <w:r w:rsidRPr="0082134B">
              <w:rPr>
                <w:rFonts w:ascii="Times New Roman" w:hAnsi="Times New Roman"/>
                <w:b/>
                <w:noProof/>
                <w:sz w:val="24"/>
                <w:szCs w:val="24"/>
              </w:rPr>
              <w:t>MOKĖJIMŲ TVARKA</w:t>
            </w:r>
            <w:r w:rsidRPr="0082134B">
              <w:rPr>
                <w:rFonts w:ascii="Times New Roman" w:hAnsi="Times New Roman"/>
                <w:b/>
                <w:noProof/>
                <w:webHidden/>
                <w:sz w:val="24"/>
                <w:szCs w:val="24"/>
              </w:rPr>
              <w:tab/>
            </w:r>
            <w:r w:rsidR="00171D26">
              <w:rPr>
                <w:rFonts w:ascii="Times New Roman" w:hAnsi="Times New Roman"/>
                <w:b/>
                <w:noProof/>
                <w:webHidden/>
                <w:sz w:val="24"/>
                <w:szCs w:val="24"/>
              </w:rPr>
              <w:t>14</w:t>
            </w:r>
          </w:hyperlink>
        </w:p>
        <w:p w14:paraId="4BD4FB4F" w14:textId="7685C145" w:rsidR="0082134B" w:rsidRPr="0082134B" w:rsidRDefault="0082134B" w:rsidP="0082134B">
          <w:pPr>
            <w:tabs>
              <w:tab w:val="left" w:pos="567"/>
              <w:tab w:val="right" w:leader="dot" w:pos="9628"/>
            </w:tabs>
            <w:spacing w:after="120" w:line="240" w:lineRule="auto"/>
            <w:textAlignment w:val="auto"/>
            <w:rPr>
              <w:rFonts w:ascii="Times New Roman" w:eastAsia="Times New Roman" w:hAnsi="Times New Roman"/>
              <w:b/>
              <w:noProof/>
              <w:sz w:val="24"/>
              <w:szCs w:val="24"/>
              <w:lang w:val="en-US"/>
            </w:rPr>
          </w:pPr>
          <w:hyperlink r:id="rId20" w:anchor="_Toc106201322" w:history="1">
            <w:r w:rsidRPr="0082134B">
              <w:rPr>
                <w:rFonts w:ascii="Times New Roman" w:hAnsi="Times New Roman"/>
                <w:b/>
                <w:noProof/>
                <w:sz w:val="24"/>
                <w:szCs w:val="24"/>
              </w:rPr>
              <w:t>13.</w:t>
            </w:r>
            <w:r w:rsidRPr="0082134B">
              <w:rPr>
                <w:rFonts w:ascii="Times New Roman" w:eastAsia="Times New Roman" w:hAnsi="Times New Roman"/>
                <w:b/>
                <w:noProof/>
                <w:sz w:val="24"/>
                <w:szCs w:val="24"/>
                <w:lang w:val="en-US"/>
              </w:rPr>
              <w:tab/>
              <w:t>INTELEKTINĖS NUOSAVYBĖS TEISĖS</w:t>
            </w:r>
            <w:r w:rsidRPr="0082134B">
              <w:rPr>
                <w:rFonts w:ascii="Times New Roman" w:hAnsi="Times New Roman"/>
                <w:b/>
                <w:noProof/>
                <w:webHidden/>
                <w:sz w:val="24"/>
                <w:szCs w:val="24"/>
              </w:rPr>
              <w:tab/>
            </w:r>
            <w:r w:rsidR="00171D26">
              <w:rPr>
                <w:rFonts w:ascii="Times New Roman" w:hAnsi="Times New Roman"/>
                <w:b/>
                <w:noProof/>
                <w:webHidden/>
                <w:sz w:val="24"/>
                <w:szCs w:val="24"/>
              </w:rPr>
              <w:t>15</w:t>
            </w:r>
          </w:hyperlink>
        </w:p>
        <w:p w14:paraId="44B9F365" w14:textId="4C756229"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1" w:anchor="_Toc106201322" w:history="1">
            <w:r w:rsidRPr="0082134B">
              <w:rPr>
                <w:rFonts w:ascii="Times New Roman" w:hAnsi="Times New Roman"/>
                <w:b/>
                <w:noProof/>
                <w:sz w:val="24"/>
                <w:szCs w:val="24"/>
              </w:rPr>
              <w:t>14.</w:t>
            </w:r>
            <w:r w:rsidRPr="0082134B">
              <w:rPr>
                <w:rFonts w:eastAsia="Times New Roman"/>
                <w:b/>
                <w:noProof/>
                <w:szCs w:val="24"/>
                <w:lang w:val="en-US"/>
              </w:rPr>
              <w:tab/>
            </w:r>
            <w:r w:rsidRPr="0082134B">
              <w:rPr>
                <w:rFonts w:ascii="Times New Roman" w:hAnsi="Times New Roman"/>
                <w:b/>
                <w:noProof/>
                <w:sz w:val="24"/>
                <w:szCs w:val="24"/>
              </w:rPr>
              <w:t>SUTARTIES PAKEITIMAI</w:t>
            </w:r>
            <w:r w:rsidRPr="0082134B">
              <w:rPr>
                <w:rFonts w:ascii="Times New Roman" w:hAnsi="Times New Roman"/>
                <w:b/>
                <w:noProof/>
                <w:webHidden/>
                <w:sz w:val="24"/>
                <w:szCs w:val="24"/>
              </w:rPr>
              <w:tab/>
            </w:r>
            <w:r w:rsidR="00171D26">
              <w:rPr>
                <w:rFonts w:ascii="Times New Roman" w:hAnsi="Times New Roman"/>
                <w:b/>
                <w:noProof/>
                <w:webHidden/>
                <w:sz w:val="24"/>
                <w:szCs w:val="24"/>
              </w:rPr>
              <w:t>15</w:t>
            </w:r>
          </w:hyperlink>
        </w:p>
        <w:p w14:paraId="2CBB4089" w14:textId="179662B6"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2" w:anchor="_Toc106201323" w:history="1">
            <w:r w:rsidRPr="0082134B">
              <w:rPr>
                <w:rFonts w:ascii="Times New Roman" w:hAnsi="Times New Roman"/>
                <w:b/>
                <w:noProof/>
                <w:sz w:val="24"/>
                <w:szCs w:val="24"/>
              </w:rPr>
              <w:t>15.</w:t>
            </w:r>
            <w:r w:rsidRPr="0082134B">
              <w:rPr>
                <w:rFonts w:eastAsia="Times New Roman"/>
                <w:b/>
                <w:noProof/>
                <w:szCs w:val="24"/>
                <w:lang w:val="en-US"/>
              </w:rPr>
              <w:tab/>
            </w:r>
            <w:r w:rsidRPr="0082134B">
              <w:rPr>
                <w:rFonts w:ascii="Times New Roman" w:hAnsi="Times New Roman"/>
                <w:b/>
                <w:noProof/>
                <w:sz w:val="24"/>
                <w:szCs w:val="24"/>
              </w:rPr>
              <w:t>SUTARTIES NUTRAUKIMAS</w:t>
            </w:r>
            <w:r w:rsidRPr="0082134B">
              <w:rPr>
                <w:rFonts w:ascii="Times New Roman" w:hAnsi="Times New Roman"/>
                <w:b/>
                <w:noProof/>
                <w:webHidden/>
                <w:sz w:val="24"/>
                <w:szCs w:val="24"/>
              </w:rPr>
              <w:tab/>
            </w:r>
            <w:r w:rsidR="00171D26">
              <w:rPr>
                <w:rFonts w:ascii="Times New Roman" w:hAnsi="Times New Roman"/>
                <w:b/>
                <w:noProof/>
                <w:webHidden/>
                <w:sz w:val="24"/>
                <w:szCs w:val="24"/>
              </w:rPr>
              <w:t>16</w:t>
            </w:r>
          </w:hyperlink>
        </w:p>
        <w:p w14:paraId="26A78F41" w14:textId="2437595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3" w:anchor="_Toc106201324" w:history="1">
            <w:r w:rsidRPr="0082134B">
              <w:rPr>
                <w:rFonts w:ascii="Times New Roman" w:hAnsi="Times New Roman"/>
                <w:b/>
                <w:noProof/>
                <w:sz w:val="24"/>
                <w:szCs w:val="24"/>
              </w:rPr>
              <w:t>16.</w:t>
            </w:r>
            <w:r w:rsidRPr="0082134B">
              <w:rPr>
                <w:rFonts w:eastAsia="Times New Roman"/>
                <w:b/>
                <w:noProof/>
                <w:szCs w:val="24"/>
                <w:lang w:val="en-US"/>
              </w:rPr>
              <w:tab/>
            </w:r>
            <w:r w:rsidRPr="0082134B">
              <w:rPr>
                <w:rFonts w:ascii="Times New Roman" w:hAnsi="Times New Roman"/>
                <w:b/>
                <w:noProof/>
                <w:sz w:val="24"/>
                <w:szCs w:val="24"/>
              </w:rPr>
              <w:t>KONFIDENCIALI INFORMACIJA</w:t>
            </w:r>
            <w:r w:rsidRPr="0082134B">
              <w:rPr>
                <w:rFonts w:ascii="Times New Roman" w:hAnsi="Times New Roman"/>
                <w:b/>
                <w:noProof/>
                <w:webHidden/>
                <w:sz w:val="24"/>
                <w:szCs w:val="24"/>
              </w:rPr>
              <w:tab/>
            </w:r>
            <w:r w:rsidR="00171D26">
              <w:rPr>
                <w:rFonts w:ascii="Times New Roman" w:hAnsi="Times New Roman"/>
                <w:b/>
                <w:noProof/>
                <w:webHidden/>
                <w:sz w:val="24"/>
                <w:szCs w:val="24"/>
              </w:rPr>
              <w:t>18</w:t>
            </w:r>
          </w:hyperlink>
        </w:p>
        <w:p w14:paraId="052F6F08" w14:textId="0DCDDD7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4" w:anchor="_Toc106201325" w:history="1">
            <w:r w:rsidRPr="0082134B">
              <w:rPr>
                <w:rFonts w:ascii="Times New Roman" w:hAnsi="Times New Roman"/>
                <w:b/>
                <w:noProof/>
                <w:sz w:val="24"/>
                <w:szCs w:val="24"/>
              </w:rPr>
              <w:t>17.</w:t>
            </w:r>
            <w:r w:rsidRPr="0082134B">
              <w:rPr>
                <w:rFonts w:eastAsia="Times New Roman"/>
                <w:b/>
                <w:noProof/>
                <w:szCs w:val="24"/>
                <w:lang w:val="en-US"/>
              </w:rPr>
              <w:tab/>
            </w:r>
            <w:r w:rsidRPr="0082134B">
              <w:rPr>
                <w:rFonts w:ascii="Times New Roman" w:hAnsi="Times New Roman"/>
                <w:b/>
                <w:noProof/>
                <w:sz w:val="24"/>
                <w:szCs w:val="24"/>
              </w:rPr>
              <w:t>ŠALIŲ ATSAKOMYBĖ</w:t>
            </w:r>
            <w:r w:rsidRPr="0082134B">
              <w:rPr>
                <w:rFonts w:ascii="Times New Roman" w:hAnsi="Times New Roman"/>
                <w:b/>
                <w:noProof/>
                <w:webHidden/>
                <w:sz w:val="24"/>
                <w:szCs w:val="24"/>
              </w:rPr>
              <w:tab/>
            </w:r>
            <w:r w:rsidR="00171D26">
              <w:rPr>
                <w:rFonts w:ascii="Times New Roman" w:hAnsi="Times New Roman"/>
                <w:b/>
                <w:noProof/>
                <w:webHidden/>
                <w:sz w:val="24"/>
                <w:szCs w:val="24"/>
              </w:rPr>
              <w:t>18</w:t>
            </w:r>
          </w:hyperlink>
        </w:p>
        <w:p w14:paraId="07C34526" w14:textId="56771ABF"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5" w:anchor="_Toc106201326" w:history="1">
            <w:r w:rsidRPr="0082134B">
              <w:rPr>
                <w:rFonts w:ascii="Times New Roman" w:hAnsi="Times New Roman"/>
                <w:b/>
                <w:noProof/>
                <w:sz w:val="24"/>
                <w:szCs w:val="24"/>
              </w:rPr>
              <w:t>18.</w:t>
            </w:r>
            <w:r w:rsidRPr="0082134B">
              <w:rPr>
                <w:rFonts w:eastAsia="Times New Roman"/>
                <w:b/>
                <w:noProof/>
                <w:szCs w:val="24"/>
                <w:lang w:val="en-US"/>
              </w:rPr>
              <w:tab/>
            </w:r>
            <w:r w:rsidRPr="0082134B">
              <w:rPr>
                <w:rFonts w:ascii="Times New Roman" w:hAnsi="Times New Roman"/>
                <w:b/>
                <w:noProof/>
                <w:sz w:val="24"/>
                <w:szCs w:val="24"/>
              </w:rPr>
              <w:t>GINČŲ SPRENDIMAS IR TEISMINGUMAS</w:t>
            </w:r>
            <w:r w:rsidRPr="0082134B">
              <w:rPr>
                <w:rFonts w:ascii="Times New Roman" w:hAnsi="Times New Roman"/>
                <w:b/>
                <w:noProof/>
                <w:webHidden/>
                <w:sz w:val="24"/>
                <w:szCs w:val="24"/>
              </w:rPr>
              <w:tab/>
            </w:r>
            <w:r w:rsidR="00171D26">
              <w:rPr>
                <w:rFonts w:ascii="Times New Roman" w:hAnsi="Times New Roman"/>
                <w:b/>
                <w:noProof/>
                <w:webHidden/>
                <w:sz w:val="24"/>
                <w:szCs w:val="24"/>
              </w:rPr>
              <w:t>19</w:t>
            </w:r>
          </w:hyperlink>
        </w:p>
        <w:p w14:paraId="694081F8" w14:textId="1294BF1F"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6" w:anchor="_Toc106201327" w:history="1">
            <w:r w:rsidRPr="0082134B">
              <w:rPr>
                <w:rFonts w:ascii="Times New Roman" w:hAnsi="Times New Roman"/>
                <w:b/>
                <w:noProof/>
                <w:sz w:val="24"/>
                <w:szCs w:val="24"/>
              </w:rPr>
              <w:t>19.</w:t>
            </w:r>
            <w:r w:rsidRPr="0082134B">
              <w:rPr>
                <w:rFonts w:eastAsia="Times New Roman"/>
                <w:b/>
                <w:noProof/>
                <w:szCs w:val="24"/>
                <w:lang w:val="en-US"/>
              </w:rPr>
              <w:tab/>
            </w:r>
            <w:r w:rsidRPr="0082134B">
              <w:rPr>
                <w:rFonts w:ascii="Times New Roman" w:hAnsi="Times New Roman"/>
                <w:b/>
                <w:noProof/>
                <w:sz w:val="24"/>
                <w:szCs w:val="24"/>
              </w:rPr>
              <w:t>SUSIRAŠINĖJIMAS</w:t>
            </w:r>
            <w:r w:rsidRPr="0082134B">
              <w:rPr>
                <w:rFonts w:ascii="Times New Roman" w:hAnsi="Times New Roman"/>
                <w:b/>
                <w:noProof/>
                <w:webHidden/>
                <w:sz w:val="24"/>
                <w:szCs w:val="24"/>
              </w:rPr>
              <w:tab/>
            </w:r>
            <w:r w:rsidR="00171D26">
              <w:rPr>
                <w:rFonts w:ascii="Times New Roman" w:hAnsi="Times New Roman"/>
                <w:b/>
                <w:noProof/>
                <w:webHidden/>
                <w:sz w:val="24"/>
                <w:szCs w:val="24"/>
              </w:rPr>
              <w:t>19</w:t>
            </w:r>
          </w:hyperlink>
        </w:p>
        <w:p w14:paraId="6AC6E5A7" w14:textId="4058CEBC"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7" w:anchor="_Toc106201328" w:history="1">
            <w:r w:rsidRPr="0082134B">
              <w:rPr>
                <w:rFonts w:ascii="Times New Roman" w:hAnsi="Times New Roman"/>
                <w:b/>
                <w:noProof/>
                <w:sz w:val="24"/>
                <w:szCs w:val="24"/>
              </w:rPr>
              <w:t>20.</w:t>
            </w:r>
            <w:r w:rsidRPr="0082134B">
              <w:rPr>
                <w:rFonts w:eastAsia="Times New Roman"/>
                <w:b/>
                <w:noProof/>
                <w:szCs w:val="24"/>
                <w:lang w:val="en-US"/>
              </w:rPr>
              <w:tab/>
            </w:r>
            <w:r w:rsidRPr="0082134B">
              <w:rPr>
                <w:rFonts w:ascii="Times New Roman" w:hAnsi="Times New Roman"/>
                <w:b/>
                <w:noProof/>
                <w:sz w:val="24"/>
                <w:szCs w:val="24"/>
              </w:rPr>
              <w:t>ASMENS DUOMENŲ TVARKYMAS</w:t>
            </w:r>
            <w:r w:rsidRPr="0082134B">
              <w:rPr>
                <w:rFonts w:ascii="Times New Roman" w:hAnsi="Times New Roman"/>
                <w:b/>
                <w:noProof/>
                <w:webHidden/>
                <w:sz w:val="24"/>
                <w:szCs w:val="24"/>
              </w:rPr>
              <w:tab/>
            </w:r>
            <w:r w:rsidR="00171D26">
              <w:rPr>
                <w:rFonts w:ascii="Times New Roman" w:hAnsi="Times New Roman"/>
                <w:b/>
                <w:noProof/>
                <w:webHidden/>
                <w:sz w:val="24"/>
                <w:szCs w:val="24"/>
              </w:rPr>
              <w:t>19</w:t>
            </w:r>
          </w:hyperlink>
        </w:p>
        <w:p w14:paraId="6B651A59" w14:textId="7777777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8" w:anchor="_Toc106201329" w:history="1">
            <w:r w:rsidRPr="0082134B">
              <w:rPr>
                <w:rFonts w:ascii="Times New Roman" w:hAnsi="Times New Roman"/>
                <w:b/>
                <w:noProof/>
                <w:sz w:val="24"/>
                <w:szCs w:val="24"/>
              </w:rPr>
              <w:t>21.</w:t>
            </w:r>
            <w:r w:rsidRPr="0082134B">
              <w:rPr>
                <w:rFonts w:eastAsia="Times New Roman"/>
                <w:b/>
                <w:noProof/>
                <w:szCs w:val="24"/>
                <w:lang w:val="en-US"/>
              </w:rPr>
              <w:tab/>
            </w:r>
            <w:r w:rsidRPr="0082134B">
              <w:rPr>
                <w:rFonts w:ascii="Times New Roman" w:hAnsi="Times New Roman"/>
                <w:b/>
                <w:noProof/>
                <w:sz w:val="24"/>
                <w:szCs w:val="24"/>
              </w:rPr>
              <w:t>KITOS SUTARTIES SĄLYGOS</w:t>
            </w:r>
            <w:r w:rsidRPr="0082134B">
              <w:rPr>
                <w:rFonts w:ascii="Times New Roman" w:hAnsi="Times New Roman"/>
                <w:b/>
                <w:noProof/>
                <w:webHidden/>
                <w:sz w:val="24"/>
                <w:szCs w:val="24"/>
              </w:rPr>
              <w:tab/>
            </w:r>
          </w:hyperlink>
          <w:r w:rsidRPr="0082134B">
            <w:rPr>
              <w:rFonts w:ascii="Times New Roman" w:hAnsi="Times New Roman"/>
              <w:b/>
              <w:noProof/>
              <w:sz w:val="24"/>
              <w:szCs w:val="24"/>
            </w:rPr>
            <w:t>19</w:t>
          </w:r>
        </w:p>
        <w:p w14:paraId="20B0AAB7" w14:textId="77777777"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29" w:anchor="_Toc106201330" w:history="1">
            <w:r w:rsidRPr="0082134B">
              <w:rPr>
                <w:rFonts w:ascii="Times New Roman" w:hAnsi="Times New Roman"/>
                <w:b/>
                <w:noProof/>
                <w:sz w:val="24"/>
                <w:szCs w:val="24"/>
              </w:rPr>
              <w:t>22.</w:t>
            </w:r>
            <w:r w:rsidRPr="0082134B">
              <w:rPr>
                <w:rFonts w:eastAsia="Times New Roman"/>
                <w:b/>
                <w:noProof/>
                <w:szCs w:val="24"/>
                <w:lang w:val="en-US"/>
              </w:rPr>
              <w:tab/>
            </w:r>
            <w:r w:rsidRPr="0082134B">
              <w:rPr>
                <w:rFonts w:ascii="Times New Roman" w:hAnsi="Times New Roman"/>
                <w:b/>
                <w:noProof/>
                <w:sz w:val="24"/>
                <w:szCs w:val="24"/>
              </w:rPr>
              <w:t>PRIEDAI</w:t>
            </w:r>
            <w:r w:rsidRPr="0082134B">
              <w:rPr>
                <w:rFonts w:ascii="Times New Roman" w:hAnsi="Times New Roman"/>
                <w:b/>
                <w:noProof/>
                <w:webHidden/>
                <w:sz w:val="24"/>
                <w:szCs w:val="24"/>
              </w:rPr>
              <w:tab/>
            </w:r>
          </w:hyperlink>
          <w:r w:rsidRPr="0082134B">
            <w:rPr>
              <w:rFonts w:ascii="Times New Roman" w:hAnsi="Times New Roman"/>
              <w:b/>
              <w:noProof/>
              <w:sz w:val="24"/>
              <w:szCs w:val="24"/>
            </w:rPr>
            <w:t>19</w:t>
          </w:r>
        </w:p>
        <w:p w14:paraId="3491F4FD" w14:textId="280FE78C" w:rsidR="0082134B" w:rsidRPr="0082134B" w:rsidRDefault="0082134B" w:rsidP="0082134B">
          <w:pPr>
            <w:tabs>
              <w:tab w:val="left" w:pos="567"/>
              <w:tab w:val="right" w:leader="dot" w:pos="9628"/>
            </w:tabs>
            <w:spacing w:after="120" w:line="240" w:lineRule="auto"/>
            <w:textAlignment w:val="auto"/>
            <w:rPr>
              <w:rFonts w:eastAsia="Times New Roman"/>
              <w:b/>
              <w:noProof/>
              <w:szCs w:val="24"/>
              <w:lang w:val="en-US"/>
            </w:rPr>
          </w:pPr>
          <w:hyperlink r:id="rId30" w:anchor="_Toc106201331" w:history="1">
            <w:r w:rsidRPr="0082134B">
              <w:rPr>
                <w:rFonts w:ascii="Times New Roman" w:hAnsi="Times New Roman"/>
                <w:b/>
                <w:noProof/>
                <w:sz w:val="24"/>
                <w:szCs w:val="24"/>
              </w:rPr>
              <w:t>23.</w:t>
            </w:r>
            <w:r w:rsidRPr="0082134B">
              <w:rPr>
                <w:rFonts w:eastAsia="Times New Roman"/>
                <w:b/>
                <w:noProof/>
                <w:szCs w:val="24"/>
                <w:lang w:val="en-US"/>
              </w:rPr>
              <w:tab/>
            </w:r>
            <w:r w:rsidRPr="0082134B">
              <w:rPr>
                <w:rFonts w:ascii="Times New Roman" w:hAnsi="Times New Roman"/>
                <w:b/>
                <w:noProof/>
                <w:sz w:val="24"/>
                <w:szCs w:val="24"/>
              </w:rPr>
              <w:t>ŠALIŲ REKVIZITAI</w:t>
            </w:r>
            <w:r w:rsidRPr="0082134B">
              <w:rPr>
                <w:rFonts w:ascii="Times New Roman" w:hAnsi="Times New Roman"/>
                <w:b/>
                <w:noProof/>
                <w:webHidden/>
                <w:sz w:val="24"/>
                <w:szCs w:val="24"/>
              </w:rPr>
              <w:tab/>
            </w:r>
            <w:r w:rsidR="00171D26">
              <w:rPr>
                <w:rFonts w:ascii="Times New Roman" w:hAnsi="Times New Roman"/>
                <w:b/>
                <w:noProof/>
                <w:webHidden/>
                <w:sz w:val="24"/>
                <w:szCs w:val="24"/>
              </w:rPr>
              <w:t>20</w:t>
            </w:r>
          </w:hyperlink>
        </w:p>
        <w:p w14:paraId="5E7064D3" w14:textId="77777777" w:rsidR="0082134B" w:rsidRPr="0082134B" w:rsidRDefault="0082134B" w:rsidP="0082134B">
          <w:pPr>
            <w:textAlignment w:val="auto"/>
          </w:pPr>
          <w:r w:rsidRPr="0082134B">
            <w:rPr>
              <w:b/>
              <w:bCs/>
            </w:rPr>
            <w:fldChar w:fldCharType="end"/>
          </w:r>
        </w:p>
        <w:p w14:paraId="20DA8F50" w14:textId="2CF827EB" w:rsidR="003D2DA1" w:rsidRDefault="00000000"/>
      </w:sdtContent>
    </w:sdt>
    <w:p w14:paraId="7E9983A5" w14:textId="5CC74EE1" w:rsidR="00AF43A8" w:rsidRPr="007A2C47" w:rsidRDefault="00AF43A8" w:rsidP="005478B0">
      <w:pPr>
        <w:pStyle w:val="Sraopastraipa"/>
        <w:widowControl w:val="0"/>
        <w:tabs>
          <w:tab w:val="left" w:pos="567"/>
        </w:tabs>
        <w:spacing w:after="120"/>
        <w:ind w:left="0"/>
        <w:rPr>
          <w:rFonts w:ascii="Times New Roman" w:eastAsia="Microsoft Sans Serif" w:hAnsi="Times New Roman"/>
          <w:b/>
          <w:color w:val="000000"/>
          <w:sz w:val="32"/>
          <w:lang w:eastAsia="lt-LT" w:bidi="lt-LT"/>
        </w:rPr>
      </w:pPr>
    </w:p>
    <w:p w14:paraId="625C3D96" w14:textId="77777777" w:rsidR="00AF43A8" w:rsidRPr="007A2C47" w:rsidRDefault="00AF43A8" w:rsidP="005478B0">
      <w:pPr>
        <w:tabs>
          <w:tab w:val="left" w:pos="567"/>
        </w:tabs>
        <w:spacing w:after="120"/>
        <w:jc w:val="both"/>
        <w:rPr>
          <w:rFonts w:ascii="Times New Roman" w:hAnsi="Times New Roman"/>
        </w:rPr>
      </w:pPr>
      <w:r w:rsidRPr="007A2C47">
        <w:rPr>
          <w:rFonts w:ascii="Times New Roman" w:hAnsi="Times New Roman"/>
        </w:rPr>
        <w:br w:type="page"/>
      </w:r>
    </w:p>
    <w:p w14:paraId="043430EB" w14:textId="77777777" w:rsidR="00CE7476" w:rsidRPr="00DD39FB" w:rsidRDefault="00CE7476" w:rsidP="00CE7476">
      <w:pPr>
        <w:pStyle w:val="Antrat1"/>
        <w:numPr>
          <w:ilvl w:val="0"/>
          <w:numId w:val="6"/>
        </w:numPr>
        <w:ind w:left="0" w:firstLine="709"/>
        <w:rPr>
          <w:rFonts w:cs="Times New Roman"/>
          <w:szCs w:val="22"/>
        </w:rPr>
      </w:pPr>
      <w:bookmarkStart w:id="0" w:name="_Toc488771843"/>
      <w:bookmarkStart w:id="1" w:name="_Toc488772298"/>
      <w:bookmarkStart w:id="2" w:name="_Toc490646751"/>
      <w:bookmarkStart w:id="3" w:name="_Toc491937032"/>
      <w:bookmarkStart w:id="4" w:name="_Toc106201307"/>
      <w:r w:rsidRPr="00DD39FB">
        <w:rPr>
          <w:rFonts w:cs="Times New Roman"/>
          <w:szCs w:val="22"/>
        </w:rPr>
        <w:lastRenderedPageBreak/>
        <w:t>ĮŽANGA</w:t>
      </w:r>
      <w:bookmarkEnd w:id="0"/>
      <w:bookmarkEnd w:id="1"/>
      <w:bookmarkEnd w:id="2"/>
      <w:bookmarkEnd w:id="3"/>
      <w:bookmarkEnd w:id="4"/>
    </w:p>
    <w:p w14:paraId="61454FAE" w14:textId="391E8DDB" w:rsidR="00CE7476" w:rsidRPr="00DD39FB" w:rsidRDefault="00000443" w:rsidP="00C2732E">
      <w:pPr>
        <w:spacing w:after="0" w:line="240" w:lineRule="auto"/>
        <w:ind w:firstLine="709"/>
        <w:jc w:val="both"/>
        <w:rPr>
          <w:rFonts w:ascii="Times New Roman" w:hAnsi="Times New Roman"/>
          <w:bCs/>
        </w:rPr>
      </w:pPr>
      <w:r w:rsidRPr="00000443">
        <w:rPr>
          <w:rFonts w:ascii="Times New Roman" w:hAnsi="Times New Roman"/>
          <w:b/>
        </w:rPr>
        <w:t xml:space="preserve">Radviliškio </w:t>
      </w:r>
      <w:r w:rsidR="00C2732E" w:rsidRPr="00000443">
        <w:rPr>
          <w:rFonts w:ascii="Times New Roman" w:hAnsi="Times New Roman"/>
          <w:b/>
        </w:rPr>
        <w:t>rajono savivaldybės administracija</w:t>
      </w:r>
      <w:r w:rsidR="00C2732E" w:rsidRPr="00DD39FB">
        <w:rPr>
          <w:rFonts w:ascii="Times New Roman" w:hAnsi="Times New Roman"/>
          <w:bCs/>
        </w:rPr>
        <w:t>, juridinio asmens kodas 1887</w:t>
      </w:r>
      <w:r w:rsidR="00300FD1">
        <w:rPr>
          <w:rFonts w:ascii="Times New Roman" w:hAnsi="Times New Roman"/>
          <w:bCs/>
        </w:rPr>
        <w:t>26247</w:t>
      </w:r>
      <w:r w:rsidR="00C2732E" w:rsidRPr="00DD39FB">
        <w:rPr>
          <w:rFonts w:ascii="Times New Roman" w:hAnsi="Times New Roman"/>
          <w:bCs/>
        </w:rPr>
        <w:t xml:space="preserve">, </w:t>
      </w:r>
      <w:r w:rsidR="00300FD1">
        <w:rPr>
          <w:rFonts w:ascii="Times New Roman" w:hAnsi="Times New Roman"/>
          <w:bCs/>
        </w:rPr>
        <w:t>Aušros a. 10, Radviliškis 82196</w:t>
      </w:r>
      <w:r w:rsidR="00C2732E" w:rsidRPr="00DD39FB">
        <w:rPr>
          <w:rFonts w:ascii="Times New Roman" w:hAnsi="Times New Roman"/>
        </w:rPr>
        <w:t>, atstovaujama Savivaldybės administracijos direktor</w:t>
      </w:r>
      <w:r w:rsidR="00300FD1">
        <w:rPr>
          <w:rFonts w:ascii="Times New Roman" w:hAnsi="Times New Roman"/>
        </w:rPr>
        <w:t xml:space="preserve">ės Eglės </w:t>
      </w:r>
      <w:proofErr w:type="spellStart"/>
      <w:r w:rsidR="00300FD1">
        <w:rPr>
          <w:rFonts w:ascii="Times New Roman" w:hAnsi="Times New Roman"/>
        </w:rPr>
        <w:t>Ivanauskytės</w:t>
      </w:r>
      <w:proofErr w:type="spellEnd"/>
      <w:r w:rsidR="00300FD1">
        <w:rPr>
          <w:rFonts w:ascii="Times New Roman" w:hAnsi="Times New Roman"/>
        </w:rPr>
        <w:t xml:space="preserve">, </w:t>
      </w:r>
      <w:r w:rsidRPr="72787E96">
        <w:rPr>
          <w:rFonts w:ascii="Times New Roman" w:hAnsi="Times New Roman"/>
        </w:rPr>
        <w:t>veikiančio</w:t>
      </w:r>
      <w:r>
        <w:rPr>
          <w:rFonts w:ascii="Times New Roman" w:hAnsi="Times New Roman"/>
        </w:rPr>
        <w:t>s</w:t>
      </w:r>
      <w:r w:rsidRPr="72787E96">
        <w:rPr>
          <w:rFonts w:ascii="Times New Roman" w:hAnsi="Times New Roman"/>
        </w:rPr>
        <w:t xml:space="preserve"> </w:t>
      </w:r>
      <w:r w:rsidRPr="003537F2">
        <w:rPr>
          <w:rFonts w:ascii="Times New Roman" w:hAnsi="Times New Roman"/>
        </w:rPr>
        <w:t>pagal Radviliškio rajono savivaldybės vardu sudaromų sutarčių pasirašymo tvarkos aprašą, patvirtintą Radviliškio rajono savivaldybės tarybos 2023 m. rugpjūčio 31 d. sprendimu Nr. T-105</w:t>
      </w:r>
      <w:r w:rsidR="009A7647">
        <w:rPr>
          <w:rFonts w:ascii="Times New Roman" w:hAnsi="Times New Roman"/>
        </w:rPr>
        <w:t xml:space="preserve"> </w:t>
      </w:r>
      <w:r w:rsidR="009A7647" w:rsidRPr="009A7647">
        <w:rPr>
          <w:rFonts w:ascii="Times New Roman" w:hAnsi="Times New Roman"/>
        </w:rPr>
        <w:t>„Dėl Radviliškio rajono savivaldybės vardu sudaromų sutarčių pasirašymo tvarkos aprašo patvirtinimo“</w:t>
      </w:r>
      <w:r w:rsidR="009A7647">
        <w:rPr>
          <w:rFonts w:ascii="Times New Roman" w:hAnsi="Times New Roman"/>
        </w:rPr>
        <w:t xml:space="preserve"> </w:t>
      </w:r>
      <w:r w:rsidRPr="003537F2">
        <w:rPr>
          <w:rFonts w:ascii="Times New Roman" w:hAnsi="Times New Roman"/>
        </w:rPr>
        <w:t xml:space="preserve"> </w:t>
      </w:r>
      <w:r w:rsidR="00C2732E" w:rsidRPr="00DD39FB">
        <w:rPr>
          <w:rFonts w:ascii="Times New Roman" w:hAnsi="Times New Roman"/>
          <w:iCs/>
        </w:rPr>
        <w:t>(</w:t>
      </w:r>
      <w:r w:rsidR="00C2732E" w:rsidRPr="00DD39FB">
        <w:rPr>
          <w:rFonts w:ascii="Times New Roman" w:hAnsi="Times New Roman"/>
        </w:rPr>
        <w:t xml:space="preserve">toliau </w:t>
      </w:r>
      <w:r w:rsidR="00C2732E" w:rsidRPr="00DD39FB">
        <w:rPr>
          <w:rFonts w:ascii="Times New Roman" w:hAnsi="Times New Roman"/>
        </w:rPr>
        <w:sym w:font="Symbol" w:char="F02D"/>
      </w:r>
      <w:r w:rsidR="00C2732E" w:rsidRPr="00DD39FB">
        <w:rPr>
          <w:rFonts w:ascii="Times New Roman" w:hAnsi="Times New Roman"/>
        </w:rPr>
        <w:t xml:space="preserve"> </w:t>
      </w:r>
      <w:r w:rsidR="00C2732E" w:rsidRPr="00DD39FB">
        <w:rPr>
          <w:rFonts w:ascii="Times New Roman" w:hAnsi="Times New Roman"/>
          <w:bCs/>
        </w:rPr>
        <w:t>Užsakovas)</w:t>
      </w:r>
      <w:r w:rsidR="00B424C9">
        <w:rPr>
          <w:rFonts w:ascii="Times New Roman" w:hAnsi="Times New Roman"/>
          <w:bCs/>
        </w:rPr>
        <w:t>,</w:t>
      </w:r>
      <w:r w:rsidR="00C2732E" w:rsidRPr="00DD39FB">
        <w:rPr>
          <w:rFonts w:ascii="Times New Roman" w:hAnsi="Times New Roman"/>
          <w:bCs/>
        </w:rPr>
        <w:t xml:space="preserve"> </w:t>
      </w:r>
      <w:r w:rsidR="00CE7476" w:rsidRPr="00DD39FB">
        <w:rPr>
          <w:rFonts w:ascii="Times New Roman" w:hAnsi="Times New Roman"/>
        </w:rPr>
        <w:t xml:space="preserve">ir </w:t>
      </w:r>
    </w:p>
    <w:p w14:paraId="3B0EBBC6" w14:textId="77777777" w:rsidR="00CE7476" w:rsidRPr="00DD39FB" w:rsidRDefault="00000000" w:rsidP="00CE7476">
      <w:pPr>
        <w:spacing w:after="120" w:line="240" w:lineRule="auto"/>
        <w:ind w:firstLine="709"/>
        <w:jc w:val="both"/>
        <w:rPr>
          <w:rFonts w:ascii="Times New Roman" w:hAnsi="Times New Roman"/>
        </w:rPr>
      </w:pPr>
      <w:sdt>
        <w:sdtPr>
          <w:rPr>
            <w:rFonts w:ascii="Times New Roman" w:hAnsi="Times New Roman"/>
          </w:rPr>
          <w:id w:val="-892573656"/>
          <w:placeholder>
            <w:docPart w:val="CF4707CA24174760B76FAB60B72D4604"/>
          </w:placeholder>
        </w:sdtPr>
        <w:sdtContent>
          <w:r w:rsidR="00CE7476" w:rsidRPr="00DD39FB">
            <w:rPr>
              <w:rFonts w:ascii="Times New Roman" w:hAnsi="Times New Roman"/>
            </w:rPr>
            <w:t>[</w:t>
          </w:r>
          <w:r w:rsidR="00CE7476" w:rsidRPr="00DD39FB">
            <w:rPr>
              <w:rFonts w:ascii="Times New Roman" w:hAnsi="Times New Roman"/>
              <w:highlight w:val="lightGray"/>
            </w:rPr>
            <w:t>juridinio asmens forma, pavadinimas</w:t>
          </w:r>
          <w:r w:rsidR="00CE7476" w:rsidRPr="00DD39FB">
            <w:rPr>
              <w:rFonts w:ascii="Times New Roman" w:hAnsi="Times New Roman"/>
            </w:rPr>
            <w:t>],</w:t>
          </w:r>
        </w:sdtContent>
      </w:sdt>
      <w:r w:rsidR="00CE7476" w:rsidRPr="00DD39FB">
        <w:rPr>
          <w:rFonts w:ascii="Times New Roman" w:hAnsi="Times New Roman"/>
        </w:rPr>
        <w:t xml:space="preserve"> juridinio asmens kodas [</w:t>
      </w:r>
      <w:r w:rsidR="00CE7476" w:rsidRPr="00DD39FB">
        <w:rPr>
          <w:rFonts w:ascii="Times New Roman" w:hAnsi="Times New Roman"/>
          <w:highlight w:val="lightGray"/>
        </w:rPr>
        <w:t>kodas</w:t>
      </w:r>
      <w:r w:rsidR="00CE7476" w:rsidRPr="00DD39FB">
        <w:rPr>
          <w:rFonts w:ascii="Times New Roman" w:hAnsi="Times New Roman"/>
        </w:rPr>
        <w:t xml:space="preserve">], kurios registruota buveinė yra </w:t>
      </w:r>
      <w:r w:rsidR="00CE7476" w:rsidRPr="00DD39FB">
        <w:rPr>
          <w:rFonts w:ascii="Times New Roman" w:hAnsi="Times New Roman"/>
          <w:bCs/>
          <w:iCs/>
        </w:rPr>
        <w:t>[</w:t>
      </w:r>
      <w:r w:rsidR="00CE7476" w:rsidRPr="00DD39FB">
        <w:rPr>
          <w:rFonts w:ascii="Times New Roman" w:hAnsi="Times New Roman"/>
          <w:bCs/>
          <w:iCs/>
          <w:highlight w:val="lightGray"/>
        </w:rPr>
        <w:t>adresas</w:t>
      </w:r>
      <w:r w:rsidR="00CE7476" w:rsidRPr="00DD39FB">
        <w:rPr>
          <w:rFonts w:ascii="Times New Roman" w:hAnsi="Times New Roman"/>
          <w:bCs/>
          <w:iCs/>
        </w:rPr>
        <w:t>]</w:t>
      </w:r>
      <w:r w:rsidR="00CE7476" w:rsidRPr="00DD39FB">
        <w:rPr>
          <w:rFonts w:ascii="Times New Roman" w:hAnsi="Times New Roman"/>
          <w:iCs/>
        </w:rPr>
        <w:t xml:space="preserve">, </w:t>
      </w:r>
      <w:r w:rsidR="00CE7476" w:rsidRPr="00DD39FB">
        <w:rPr>
          <w:rFonts w:ascii="Times New Roman" w:hAnsi="Times New Roman"/>
        </w:rPr>
        <w:t xml:space="preserve">atstovaujama </w:t>
      </w:r>
      <w:r w:rsidR="00CE7476" w:rsidRPr="00DD39FB">
        <w:rPr>
          <w:rFonts w:ascii="Times New Roman" w:hAnsi="Times New Roman"/>
          <w:highlight w:val="lightGray"/>
        </w:rPr>
        <w:t>[pareigos, vardas, pavardė</w:t>
      </w:r>
      <w:r w:rsidR="00CE7476" w:rsidRPr="00DD39FB">
        <w:rPr>
          <w:rFonts w:ascii="Times New Roman" w:hAnsi="Times New Roman"/>
        </w:rPr>
        <w:t>], veikiančio pagal [</w:t>
      </w:r>
      <w:r w:rsidR="00CE7476" w:rsidRPr="00DD39FB">
        <w:rPr>
          <w:rFonts w:ascii="Times New Roman" w:hAnsi="Times New Roman"/>
          <w:highlight w:val="lightGray"/>
        </w:rPr>
        <w:t>veikimo pagrindas</w:t>
      </w:r>
      <w:r w:rsidR="00CE7476" w:rsidRPr="00DD39FB">
        <w:rPr>
          <w:rFonts w:ascii="Times New Roman" w:hAnsi="Times New Roman"/>
        </w:rPr>
        <w:t>],</w:t>
      </w:r>
      <w:r w:rsidR="00CE7476" w:rsidRPr="00DD39FB">
        <w:rPr>
          <w:rFonts w:ascii="Times New Roman" w:hAnsi="Times New Roman"/>
          <w:iCs/>
        </w:rPr>
        <w:t xml:space="preserve"> (</w:t>
      </w:r>
      <w:r w:rsidR="00CE7476" w:rsidRPr="00DD39FB">
        <w:rPr>
          <w:rFonts w:ascii="Times New Roman" w:hAnsi="Times New Roman"/>
        </w:rPr>
        <w:t xml:space="preserve">toliau </w:t>
      </w:r>
      <w:r w:rsidR="00CE7476" w:rsidRPr="00DD39FB">
        <w:rPr>
          <w:rFonts w:ascii="Times New Roman" w:hAnsi="Times New Roman"/>
        </w:rPr>
        <w:sym w:font="Symbol" w:char="002D"/>
      </w:r>
      <w:r w:rsidR="00CE7476" w:rsidRPr="00DD39FB">
        <w:rPr>
          <w:rFonts w:ascii="Times New Roman" w:hAnsi="Times New Roman"/>
        </w:rPr>
        <w:t xml:space="preserve"> Rangovas) (</w:t>
      </w:r>
      <w:r w:rsidR="00CE7476" w:rsidRPr="00DD39FB">
        <w:rPr>
          <w:rFonts w:ascii="Times New Roman" w:hAnsi="Times New Roman"/>
          <w:i/>
        </w:rPr>
        <w:t>jeigu Pasiūlymą pateikė ūkio subjektų grupė, nurodomi visų ūkio subjektų grupės narių rekvizitai</w:t>
      </w:r>
      <w:r w:rsidR="00CE7476" w:rsidRPr="00DD39FB">
        <w:rPr>
          <w:rFonts w:ascii="Times New Roman" w:hAnsi="Times New Roman"/>
        </w:rPr>
        <w:t>),</w:t>
      </w:r>
    </w:p>
    <w:p w14:paraId="3F46748B" w14:textId="77777777" w:rsidR="00CE7476" w:rsidRPr="00DD39FB" w:rsidRDefault="00CE7476" w:rsidP="00CE7476">
      <w:pPr>
        <w:spacing w:after="120" w:line="240" w:lineRule="auto"/>
        <w:ind w:firstLine="709"/>
        <w:jc w:val="both"/>
        <w:rPr>
          <w:rFonts w:ascii="Times New Roman" w:hAnsi="Times New Roman"/>
          <w:bCs/>
        </w:rPr>
      </w:pPr>
      <w:r w:rsidRPr="00DD39FB">
        <w:rPr>
          <w:rFonts w:ascii="Times New Roman" w:hAnsi="Times New Roman"/>
          <w:bCs/>
        </w:rPr>
        <w:t xml:space="preserve">Toliau kartu vadinami „Šalimis“, o kiekvienas atskirai – „Šalimi“, </w:t>
      </w:r>
    </w:p>
    <w:p w14:paraId="3909F2AA" w14:textId="678A64D7" w:rsidR="00CE7476" w:rsidRPr="00DD39FB" w:rsidRDefault="00CE7476" w:rsidP="00CE7476">
      <w:pPr>
        <w:shd w:val="clear" w:color="auto" w:fill="FFFFFF"/>
        <w:suppressAutoHyphens w:val="0"/>
        <w:autoSpaceDN/>
        <w:spacing w:after="120"/>
        <w:jc w:val="both"/>
        <w:textAlignment w:val="auto"/>
        <w:rPr>
          <w:rFonts w:ascii="Times New Roman" w:eastAsia="Times New Roman" w:hAnsi="Times New Roman"/>
        </w:rPr>
      </w:pPr>
      <w:r w:rsidRPr="00DD39FB">
        <w:rPr>
          <w:rFonts w:ascii="Times New Roman" w:eastAsia="Times New Roman" w:hAnsi="Times New Roman"/>
        </w:rPr>
        <w:t>Užsakovas iš vienos pusės</w:t>
      </w:r>
      <w:r w:rsidR="005A59D1" w:rsidRPr="00DD39FB">
        <w:rPr>
          <w:rFonts w:ascii="Times New Roman" w:eastAsia="Times New Roman" w:hAnsi="Times New Roman"/>
        </w:rPr>
        <w:t>,</w:t>
      </w:r>
      <w:r w:rsidRPr="00DD39FB">
        <w:rPr>
          <w:rFonts w:ascii="Times New Roman" w:eastAsia="Times New Roman" w:hAnsi="Times New Roman"/>
        </w:rPr>
        <w:t xml:space="preserve"> bei Rangovas iš kitos pusės, ketindami prisiimti sutartinius įsipareigojimus, laisva valia susitarė ir sudarė šią sutartį (toliau – </w:t>
      </w:r>
      <w:r w:rsidRPr="00DD39FB">
        <w:rPr>
          <w:rFonts w:ascii="Times New Roman" w:eastAsia="Times New Roman" w:hAnsi="Times New Roman"/>
          <w:b/>
        </w:rPr>
        <w:t>Sutartis</w:t>
      </w:r>
      <w:r w:rsidRPr="00DD39FB">
        <w:rPr>
          <w:rFonts w:ascii="Times New Roman" w:eastAsia="Times New Roman" w:hAnsi="Times New Roman"/>
        </w:rPr>
        <w:t>):</w:t>
      </w:r>
    </w:p>
    <w:p w14:paraId="76A7B865" w14:textId="4077DEE4" w:rsidR="004B5BFC" w:rsidRPr="00DD39FB" w:rsidRDefault="00AB1CF8" w:rsidP="00F67FD5">
      <w:pPr>
        <w:pStyle w:val="Antrat1"/>
        <w:numPr>
          <w:ilvl w:val="0"/>
          <w:numId w:val="6"/>
        </w:numPr>
        <w:ind w:left="0" w:firstLine="709"/>
        <w:rPr>
          <w:rFonts w:cs="Times New Roman"/>
          <w:b w:val="0"/>
          <w:szCs w:val="22"/>
        </w:rPr>
      </w:pPr>
      <w:bookmarkStart w:id="5" w:name="bookmark1"/>
      <w:bookmarkStart w:id="6" w:name="_Toc488772299"/>
      <w:bookmarkStart w:id="7" w:name="_Toc488935288"/>
      <w:bookmarkStart w:id="8" w:name="_Toc490646762"/>
      <w:bookmarkStart w:id="9" w:name="_Toc491937033"/>
      <w:bookmarkStart w:id="10" w:name="_Toc106201308"/>
      <w:r w:rsidRPr="00DD39FB">
        <w:rPr>
          <w:rFonts w:cs="Times New Roman"/>
          <w:szCs w:val="22"/>
        </w:rPr>
        <w:t>SUTARTIES SĄVOKOS</w:t>
      </w:r>
      <w:bookmarkEnd w:id="5"/>
      <w:bookmarkEnd w:id="6"/>
      <w:bookmarkEnd w:id="7"/>
      <w:bookmarkEnd w:id="8"/>
      <w:r w:rsidR="000C2CAA" w:rsidRPr="00DD39FB">
        <w:rPr>
          <w:rFonts w:cs="Times New Roman"/>
          <w:szCs w:val="22"/>
        </w:rPr>
        <w:t>, SUTARTIES STRUKTŪRA IR AIŠKINIMAS</w:t>
      </w:r>
      <w:bookmarkEnd w:id="9"/>
      <w:bookmarkEnd w:id="10"/>
    </w:p>
    <w:p w14:paraId="1B59FF64" w14:textId="282A8D4D"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 xml:space="preserve">Civilinis kodeksas </w:t>
      </w:r>
      <w:r w:rsidRPr="00DD39FB">
        <w:rPr>
          <w:rFonts w:ascii="Times New Roman" w:eastAsia="Microsoft Sans Serif" w:hAnsi="Times New Roman"/>
          <w:lang w:eastAsia="lt-LT" w:bidi="lt-LT"/>
        </w:rPr>
        <w:t>– Lietuvos Respublikos civilinis kodeksas.</w:t>
      </w:r>
    </w:p>
    <w:p w14:paraId="66A76D2D" w14:textId="2E30D685"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lang w:eastAsia="lt-LT" w:bidi="lt-LT"/>
        </w:rPr>
        <w:t>Darbai</w:t>
      </w:r>
      <w:r w:rsidRPr="00DD39FB">
        <w:rPr>
          <w:rFonts w:ascii="Times New Roman" w:eastAsia="Microsoft Sans Serif" w:hAnsi="Times New Roman"/>
          <w:lang w:eastAsia="lt-LT" w:bidi="lt-LT"/>
        </w:rPr>
        <w:t xml:space="preserve"> – Sutarties </w:t>
      </w:r>
      <w:r w:rsidR="000C2CAA" w:rsidRPr="00DD39FB">
        <w:rPr>
          <w:rFonts w:ascii="Times New Roman" w:eastAsia="Microsoft Sans Serif" w:hAnsi="Times New Roman"/>
          <w:lang w:eastAsia="lt-LT" w:bidi="lt-LT"/>
        </w:rPr>
        <w:fldChar w:fldCharType="begin"/>
      </w:r>
      <w:r w:rsidR="000C2CAA" w:rsidRPr="00DD39FB">
        <w:rPr>
          <w:rFonts w:ascii="Times New Roman" w:eastAsia="Microsoft Sans Serif" w:hAnsi="Times New Roman"/>
          <w:lang w:eastAsia="lt-LT" w:bidi="lt-LT"/>
        </w:rPr>
        <w:instrText xml:space="preserve"> REF bookmark8 \r \h </w:instrText>
      </w:r>
      <w:r w:rsidR="00DD39FB" w:rsidRPr="00DD39FB">
        <w:rPr>
          <w:rFonts w:ascii="Times New Roman" w:eastAsia="Microsoft Sans Serif" w:hAnsi="Times New Roman"/>
          <w:lang w:eastAsia="lt-LT" w:bidi="lt-LT"/>
        </w:rPr>
        <w:instrText xml:space="preserve"> \* MERGEFORMAT </w:instrText>
      </w:r>
      <w:r w:rsidR="000C2CAA" w:rsidRPr="00DD39FB">
        <w:rPr>
          <w:rFonts w:ascii="Times New Roman" w:eastAsia="Microsoft Sans Serif" w:hAnsi="Times New Roman"/>
          <w:lang w:eastAsia="lt-LT" w:bidi="lt-LT"/>
        </w:rPr>
      </w:r>
      <w:r w:rsidR="000C2CAA" w:rsidRPr="00DD39FB">
        <w:rPr>
          <w:rFonts w:ascii="Times New Roman" w:eastAsia="Microsoft Sans Serif" w:hAnsi="Times New Roman"/>
          <w:lang w:eastAsia="lt-LT" w:bidi="lt-LT"/>
        </w:rPr>
        <w:fldChar w:fldCharType="separate"/>
      </w:r>
      <w:r w:rsidR="000064DB">
        <w:rPr>
          <w:rFonts w:ascii="Times New Roman" w:eastAsia="Microsoft Sans Serif" w:hAnsi="Times New Roman"/>
          <w:lang w:eastAsia="lt-LT" w:bidi="lt-LT"/>
        </w:rPr>
        <w:t>4</w:t>
      </w:r>
      <w:r w:rsidR="000C2CAA" w:rsidRPr="00DD39FB">
        <w:rPr>
          <w:rFonts w:ascii="Times New Roman" w:eastAsia="Microsoft Sans Serif" w:hAnsi="Times New Roman"/>
          <w:lang w:eastAsia="lt-LT" w:bidi="lt-LT"/>
        </w:rPr>
        <w:fldChar w:fldCharType="end"/>
      </w:r>
      <w:r w:rsidRPr="00DD39FB">
        <w:rPr>
          <w:rFonts w:ascii="Times New Roman" w:eastAsia="Microsoft Sans Serif" w:hAnsi="Times New Roman"/>
          <w:lang w:eastAsia="lt-LT" w:bidi="lt-LT"/>
        </w:rPr>
        <w:t xml:space="preserve"> skyriuje </w:t>
      </w:r>
      <w:r w:rsidRPr="00DD39FB">
        <w:rPr>
          <w:rFonts w:ascii="Times New Roman" w:eastAsia="Microsoft Sans Serif" w:hAnsi="Times New Roman"/>
          <w:color w:val="000000"/>
          <w:lang w:eastAsia="lt-LT" w:bidi="lt-LT"/>
        </w:rPr>
        <w:t>nurodyti Darbai, kuriuos Rangovas įsipareigoja atlikti savo rizika bei perduoti atliktų Darbų rezultatą Užsakovui šioje Sutartyje nustatytomis sąlygomis ir tvarka.</w:t>
      </w:r>
    </w:p>
    <w:p w14:paraId="40144CFC" w14:textId="4DF83D4C" w:rsidR="004B5BFC" w:rsidRPr="00DD39FB" w:rsidRDefault="002B219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Darbų kaina</w:t>
      </w:r>
      <w:r w:rsidR="00AB1CF8" w:rsidRPr="00DD39FB">
        <w:rPr>
          <w:rFonts w:ascii="Times New Roman" w:eastAsia="Microsoft Sans Serif" w:hAnsi="Times New Roman"/>
          <w:color w:val="000000"/>
          <w:lang w:eastAsia="lt-LT" w:bidi="lt-LT"/>
        </w:rPr>
        <w:t xml:space="preserve"> – šios Sutarties</w:t>
      </w:r>
      <w:r w:rsidR="00AA6C30">
        <w:rPr>
          <w:rFonts w:ascii="Times New Roman" w:eastAsia="Microsoft Sans Serif" w:hAnsi="Times New Roman"/>
          <w:color w:val="000000"/>
          <w:lang w:eastAsia="lt-LT" w:bidi="lt-LT"/>
        </w:rPr>
        <w:t xml:space="preserve"> 5.1</w:t>
      </w:r>
      <w:r w:rsidR="00E0165F" w:rsidRPr="00DD39FB">
        <w:rPr>
          <w:rFonts w:ascii="Times New Roman" w:eastAsia="Microsoft Sans Serif" w:hAnsi="Times New Roman"/>
          <w:color w:val="FF0000"/>
          <w:lang w:eastAsia="lt-LT" w:bidi="lt-LT"/>
        </w:rPr>
        <w:t xml:space="preserve"> </w:t>
      </w:r>
      <w:r w:rsidR="00E0165F" w:rsidRPr="00DD39FB">
        <w:rPr>
          <w:rFonts w:ascii="Times New Roman" w:eastAsia="Microsoft Sans Serif" w:hAnsi="Times New Roman"/>
          <w:lang w:eastAsia="lt-LT" w:bidi="lt-LT"/>
        </w:rPr>
        <w:t xml:space="preserve">punkte </w:t>
      </w:r>
      <w:r w:rsidRPr="00DD39FB">
        <w:rPr>
          <w:rFonts w:ascii="Times New Roman" w:eastAsia="Microsoft Sans Serif" w:hAnsi="Times New Roman"/>
          <w:lang w:eastAsia="lt-LT" w:bidi="lt-LT"/>
        </w:rPr>
        <w:t xml:space="preserve">ir (ar) </w:t>
      </w:r>
      <w:r w:rsidR="000C2CAA" w:rsidRPr="00940F7F">
        <w:rPr>
          <w:rFonts w:ascii="Times New Roman" w:eastAsia="Microsoft Sans Serif" w:hAnsi="Times New Roman"/>
          <w:lang w:eastAsia="lt-LT" w:bidi="lt-LT"/>
        </w:rPr>
        <w:t xml:space="preserve">Sutarties </w:t>
      </w:r>
      <w:r w:rsidR="00C321BB" w:rsidRPr="00940F7F">
        <w:rPr>
          <w:rFonts w:ascii="Times New Roman" w:eastAsia="Microsoft Sans Serif" w:hAnsi="Times New Roman"/>
          <w:lang w:eastAsia="lt-LT" w:bidi="lt-LT"/>
        </w:rPr>
        <w:t>2</w:t>
      </w:r>
      <w:r w:rsidRPr="00940F7F">
        <w:rPr>
          <w:rFonts w:ascii="Times New Roman" w:eastAsia="Microsoft Sans Serif" w:hAnsi="Times New Roman"/>
          <w:lang w:eastAsia="lt-LT" w:bidi="lt-LT"/>
        </w:rPr>
        <w:t xml:space="preserve"> </w:t>
      </w:r>
      <w:r w:rsidR="00AB1CF8" w:rsidRPr="00940F7F">
        <w:rPr>
          <w:rFonts w:ascii="Times New Roman" w:eastAsia="Microsoft Sans Serif" w:hAnsi="Times New Roman"/>
          <w:lang w:eastAsia="lt-LT" w:bidi="lt-LT"/>
        </w:rPr>
        <w:t>priede nurodyt</w:t>
      </w:r>
      <w:r w:rsidRPr="00940F7F">
        <w:rPr>
          <w:rFonts w:ascii="Times New Roman" w:eastAsia="Microsoft Sans Serif" w:hAnsi="Times New Roman"/>
          <w:lang w:eastAsia="lt-LT" w:bidi="lt-LT"/>
        </w:rPr>
        <w:t xml:space="preserve">os </w:t>
      </w:r>
      <w:r w:rsidRPr="00DD39FB">
        <w:rPr>
          <w:rFonts w:ascii="Times New Roman" w:eastAsia="Microsoft Sans Serif" w:hAnsi="Times New Roman"/>
          <w:color w:val="000000"/>
          <w:lang w:eastAsia="lt-LT" w:bidi="lt-LT"/>
        </w:rPr>
        <w:t>sumos</w:t>
      </w:r>
      <w:r w:rsidR="00AB1CF8"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kurias</w:t>
      </w:r>
      <w:r w:rsidR="00AB1CF8" w:rsidRPr="00DD39FB">
        <w:rPr>
          <w:rFonts w:ascii="Times New Roman" w:eastAsia="Microsoft Sans Serif" w:hAnsi="Times New Roman"/>
          <w:color w:val="000000"/>
          <w:lang w:eastAsia="lt-LT" w:bidi="lt-LT"/>
        </w:rPr>
        <w:t xml:space="preserve"> Užsakovas moka Rangovui už atliekamus Darbus, įskaitant visas išlaidas ir mokesčius.</w:t>
      </w:r>
    </w:p>
    <w:p w14:paraId="65DA4021" w14:textId="77777777"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Diena</w:t>
      </w:r>
      <w:r w:rsidRPr="00DD39FB">
        <w:rPr>
          <w:rFonts w:ascii="Times New Roman" w:eastAsia="Microsoft Sans Serif" w:hAnsi="Times New Roman"/>
          <w:color w:val="000000"/>
          <w:lang w:eastAsia="lt-LT" w:bidi="lt-LT"/>
        </w:rPr>
        <w:t xml:space="preserve"> – jei šios Sutarties dokumentai nenustato kitaip, ši sąvoka reiškia kalendorinę dieną.</w:t>
      </w:r>
    </w:p>
    <w:p w14:paraId="6F27ECC3" w14:textId="33BE570B"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Pasiūlymas</w:t>
      </w:r>
      <w:r w:rsidRPr="00DD39FB">
        <w:rPr>
          <w:rFonts w:ascii="Times New Roman" w:eastAsia="Microsoft Sans Serif" w:hAnsi="Times New Roman"/>
          <w:color w:val="000000"/>
          <w:lang w:eastAsia="lt-LT" w:bidi="lt-LT"/>
        </w:rPr>
        <w:t xml:space="preserve"> – Perkančiaja</w:t>
      </w:r>
      <w:r w:rsidR="008327C1" w:rsidRPr="00DD39FB">
        <w:rPr>
          <w:rFonts w:ascii="Times New Roman" w:eastAsia="Microsoft Sans Serif" w:hAnsi="Times New Roman"/>
          <w:color w:val="000000"/>
          <w:lang w:eastAsia="lt-LT" w:bidi="lt-LT"/>
        </w:rPr>
        <w:t>i</w:t>
      </w:r>
      <w:r w:rsidR="003E3EA6" w:rsidRPr="00DD39FB">
        <w:rPr>
          <w:rFonts w:ascii="Times New Roman" w:eastAsia="Microsoft Sans Serif" w:hAnsi="Times New Roman"/>
          <w:color w:val="000000"/>
          <w:lang w:eastAsia="lt-LT" w:bidi="lt-LT"/>
        </w:rPr>
        <w:t xml:space="preserve"> </w:t>
      </w:r>
      <w:r w:rsidR="008327C1" w:rsidRPr="00DD39FB">
        <w:rPr>
          <w:rFonts w:ascii="Times New Roman" w:eastAsia="Microsoft Sans Serif" w:hAnsi="Times New Roman"/>
          <w:color w:val="000000"/>
          <w:lang w:eastAsia="lt-LT" w:bidi="lt-LT"/>
        </w:rPr>
        <w:t>organizacijai,</w:t>
      </w:r>
      <w:r w:rsidRPr="00DD39FB">
        <w:rPr>
          <w:rFonts w:ascii="Times New Roman" w:eastAsia="Microsoft Sans Serif" w:hAnsi="Times New Roman"/>
          <w:color w:val="000000"/>
          <w:lang w:eastAsia="lt-LT" w:bidi="lt-LT"/>
        </w:rPr>
        <w:t xml:space="preserve"> vykdant Pirkimo procedūras, Rangovo pateiktų dokumentų visuma Darbams pagal šią Sutartį atlikti.</w:t>
      </w:r>
    </w:p>
    <w:p w14:paraId="69B2E4C8" w14:textId="44A0571B" w:rsidR="004B5BFC" w:rsidRPr="00DD39FB" w:rsidRDefault="00CF3A02" w:rsidP="00F67FD5">
      <w:pPr>
        <w:widowControl w:val="0"/>
        <w:numPr>
          <w:ilvl w:val="1"/>
          <w:numId w:val="2"/>
        </w:numPr>
        <w:tabs>
          <w:tab w:val="left" w:pos="709"/>
        </w:tabs>
        <w:spacing w:after="120" w:line="240" w:lineRule="auto"/>
        <w:ind w:left="0" w:firstLine="709"/>
        <w:jc w:val="both"/>
        <w:rPr>
          <w:rFonts w:ascii="Times New Roman" w:hAnsi="Times New Roman"/>
        </w:rPr>
      </w:pPr>
      <w:bookmarkStart w:id="11" w:name="_Hlk490208234"/>
      <w:r w:rsidRPr="00DD39FB">
        <w:rPr>
          <w:rFonts w:ascii="Times New Roman" w:eastAsia="Microsoft Sans Serif" w:hAnsi="Times New Roman"/>
          <w:b/>
          <w:color w:val="000000"/>
          <w:lang w:eastAsia="lt-LT" w:bidi="lt-LT"/>
        </w:rPr>
        <w:t xml:space="preserve">Perkančioji organizacija </w:t>
      </w:r>
      <w:r w:rsidR="00AB1CF8" w:rsidRPr="00DD39FB">
        <w:rPr>
          <w:rFonts w:ascii="Times New Roman" w:hAnsi="Times New Roman"/>
        </w:rPr>
        <w:t xml:space="preserve">– </w:t>
      </w:r>
      <w:r w:rsidR="00000443">
        <w:rPr>
          <w:rFonts w:ascii="Times New Roman" w:hAnsi="Times New Roman"/>
        </w:rPr>
        <w:t>Radviliškio</w:t>
      </w:r>
      <w:r w:rsidR="008327C1" w:rsidRPr="00DD39FB">
        <w:rPr>
          <w:rFonts w:ascii="Times New Roman" w:hAnsi="Times New Roman"/>
          <w:bCs/>
        </w:rPr>
        <w:t xml:space="preserve"> rajono savivaldybės administracija, juridinio asmens kodas 1887</w:t>
      </w:r>
      <w:r w:rsidR="00000443">
        <w:rPr>
          <w:rFonts w:ascii="Times New Roman" w:hAnsi="Times New Roman"/>
          <w:bCs/>
        </w:rPr>
        <w:t>26247</w:t>
      </w:r>
      <w:r w:rsidR="008327C1" w:rsidRPr="00DD39FB">
        <w:rPr>
          <w:rFonts w:ascii="Times New Roman" w:hAnsi="Times New Roman"/>
          <w:bCs/>
        </w:rPr>
        <w:t xml:space="preserve">, </w:t>
      </w:r>
      <w:r w:rsidR="00000443">
        <w:rPr>
          <w:rFonts w:ascii="Times New Roman" w:hAnsi="Times New Roman"/>
          <w:bCs/>
        </w:rPr>
        <w:t>Aušros a. 10,</w:t>
      </w:r>
      <w:r w:rsidR="008327C1" w:rsidRPr="00DD39FB">
        <w:rPr>
          <w:rFonts w:ascii="Times New Roman" w:hAnsi="Times New Roman"/>
          <w:bCs/>
        </w:rPr>
        <w:t xml:space="preserve"> </w:t>
      </w:r>
      <w:r w:rsidR="00000443">
        <w:rPr>
          <w:rFonts w:ascii="Times New Roman" w:hAnsi="Times New Roman"/>
          <w:bCs/>
        </w:rPr>
        <w:t>Radviliškis 82196</w:t>
      </w:r>
      <w:r w:rsidR="00AB1CF8" w:rsidRPr="00DD39FB">
        <w:rPr>
          <w:rFonts w:ascii="Times New Roman" w:hAnsi="Times New Roman"/>
        </w:rPr>
        <w:t>.</w:t>
      </w:r>
    </w:p>
    <w:bookmarkEnd w:id="11"/>
    <w:p w14:paraId="0EFFC046" w14:textId="01042A3C"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Pirkimas</w:t>
      </w:r>
      <w:r w:rsidRPr="00DD39FB">
        <w:rPr>
          <w:rFonts w:ascii="Times New Roman" w:eastAsia="Microsoft Sans Serif" w:hAnsi="Times New Roman"/>
          <w:color w:val="000000"/>
          <w:lang w:eastAsia="lt-LT" w:bidi="lt-LT"/>
        </w:rPr>
        <w:t xml:space="preserve"> – </w:t>
      </w:r>
      <w:r w:rsidR="00CF3A02" w:rsidRPr="00DD39FB">
        <w:rPr>
          <w:rFonts w:ascii="Times New Roman" w:eastAsia="Microsoft Sans Serif" w:hAnsi="Times New Roman"/>
          <w:color w:val="000000"/>
          <w:lang w:eastAsia="lt-LT" w:bidi="lt-LT"/>
        </w:rPr>
        <w:t xml:space="preserve">Perkančiosios organizacijos </w:t>
      </w:r>
      <w:r w:rsidRPr="00DD39FB">
        <w:rPr>
          <w:rFonts w:ascii="Times New Roman" w:eastAsia="Microsoft Sans Serif" w:hAnsi="Times New Roman"/>
          <w:color w:val="000000"/>
          <w:lang w:eastAsia="lt-LT" w:bidi="lt-LT"/>
        </w:rPr>
        <w:t>organizuotas viešasis pirkimas, siekiant sudaryti Sutartį.</w:t>
      </w:r>
    </w:p>
    <w:p w14:paraId="047FFB53" w14:textId="5BF155A3"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Pirkimo sąlygos</w:t>
      </w:r>
      <w:r w:rsidRPr="00DD39FB">
        <w:rPr>
          <w:rFonts w:ascii="Times New Roman" w:eastAsia="Microsoft Sans Serif" w:hAnsi="Times New Roman"/>
          <w:color w:val="000000"/>
          <w:lang w:eastAsia="lt-LT" w:bidi="lt-LT"/>
        </w:rPr>
        <w:t xml:space="preserve"> – </w:t>
      </w:r>
      <w:r w:rsidR="00CF3A02" w:rsidRPr="00DD39FB">
        <w:rPr>
          <w:rFonts w:ascii="Times New Roman" w:eastAsia="Microsoft Sans Serif" w:hAnsi="Times New Roman"/>
          <w:color w:val="000000"/>
          <w:lang w:eastAsia="lt-LT" w:bidi="lt-LT"/>
        </w:rPr>
        <w:t xml:space="preserve">Perkančiosios organizacijos </w:t>
      </w:r>
      <w:r w:rsidRPr="00DD39FB">
        <w:rPr>
          <w:rFonts w:ascii="Times New Roman" w:eastAsia="Microsoft Sans Serif" w:hAnsi="Times New Roman"/>
          <w:color w:val="000000"/>
          <w:lang w:eastAsia="lt-LT" w:bidi="lt-LT"/>
        </w:rPr>
        <w:t>vykdytų Pirkimo procedūrų metu pateiktų dokumentų visuma, kuriais vadovaujantis Rangovas pateikė Pasiūlymą.</w:t>
      </w:r>
    </w:p>
    <w:p w14:paraId="787779D4"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b/>
          <w:sz w:val="22"/>
          <w:szCs w:val="22"/>
        </w:rPr>
        <w:t>Rangovas</w:t>
      </w:r>
      <w:r w:rsidRPr="00DD39FB">
        <w:rPr>
          <w:rFonts w:ascii="Times New Roman" w:hAnsi="Times New Roman" w:cs="Times New Roman"/>
          <w:sz w:val="22"/>
          <w:szCs w:val="22"/>
        </w:rPr>
        <w:t xml:space="preserve"> – asmuo ar asmenų grupė, atliekantis (-i) Sutartyje nurodytus Darbus Užsakovui.</w:t>
      </w:r>
    </w:p>
    <w:p w14:paraId="1A89BC52" w14:textId="596C42A3"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b/>
          <w:sz w:val="22"/>
          <w:szCs w:val="22"/>
        </w:rPr>
        <w:t>Subrangovas</w:t>
      </w:r>
      <w:r w:rsidRPr="00DD39FB">
        <w:rPr>
          <w:rFonts w:ascii="Times New Roman" w:hAnsi="Times New Roman" w:cs="Times New Roman"/>
          <w:sz w:val="22"/>
          <w:szCs w:val="22"/>
        </w:rPr>
        <w:t xml:space="preserve"> –</w:t>
      </w:r>
      <w:r w:rsidR="009706C6" w:rsidRPr="00DD39FB">
        <w:rPr>
          <w:rFonts w:ascii="Times New Roman" w:hAnsi="Times New Roman" w:cs="Times New Roman"/>
          <w:sz w:val="22"/>
          <w:szCs w:val="22"/>
        </w:rPr>
        <w:t xml:space="preserve"> </w:t>
      </w:r>
      <w:r w:rsidRPr="00DD39FB">
        <w:rPr>
          <w:rFonts w:ascii="Times New Roman" w:hAnsi="Times New Roman" w:cs="Times New Roman"/>
          <w:sz w:val="22"/>
          <w:szCs w:val="22"/>
        </w:rPr>
        <w:t>juridinis arba fizinis asmuo, kuris pagal galiojantį tarpusavio sandorį su Rangovu, Rangovo pasitelkiamas atlikti Sutartyje nurodytus darbus.</w:t>
      </w:r>
    </w:p>
    <w:p w14:paraId="310A4478" w14:textId="7E080CE0"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color w:val="FF0000"/>
        </w:rPr>
      </w:pPr>
      <w:r w:rsidRPr="00DD39FB">
        <w:rPr>
          <w:rFonts w:ascii="Times New Roman" w:eastAsia="Microsoft Sans Serif" w:hAnsi="Times New Roman"/>
          <w:b/>
          <w:color w:val="000000"/>
          <w:lang w:eastAsia="lt-LT" w:bidi="lt-LT"/>
        </w:rPr>
        <w:t>Sutarties įsigaliojimo diena</w:t>
      </w:r>
      <w:r w:rsidRPr="00DD39FB">
        <w:rPr>
          <w:rFonts w:ascii="Times New Roman" w:eastAsia="Microsoft Sans Serif" w:hAnsi="Times New Roman"/>
          <w:color w:val="000000"/>
          <w:lang w:eastAsia="lt-LT" w:bidi="lt-LT"/>
        </w:rPr>
        <w:t xml:space="preserve"> – </w:t>
      </w:r>
      <w:r w:rsidR="00437A63" w:rsidRPr="00DD39FB">
        <w:rPr>
          <w:rFonts w:ascii="Times New Roman" w:eastAsia="Microsoft Sans Serif" w:hAnsi="Times New Roman"/>
          <w:color w:val="000000"/>
          <w:lang w:eastAsia="lt-LT" w:bidi="lt-LT"/>
        </w:rPr>
        <w:t>diena, kai Šalys pasirašo Sutartį</w:t>
      </w:r>
      <w:r w:rsidR="000A605A" w:rsidRPr="00DD39FB">
        <w:rPr>
          <w:rFonts w:ascii="Times New Roman" w:eastAsia="Microsoft Sans Serif" w:hAnsi="Times New Roman"/>
          <w:color w:val="000000"/>
          <w:lang w:eastAsia="lt-LT" w:bidi="lt-LT"/>
        </w:rPr>
        <w:t>.</w:t>
      </w:r>
    </w:p>
    <w:p w14:paraId="1495BD07" w14:textId="3654CA62"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Sutartis</w:t>
      </w:r>
      <w:r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lang w:eastAsia="lt-LT" w:bidi="lt-LT"/>
        </w:rPr>
        <w:t xml:space="preserve">– ši Sutartis, susidedanti iš Sutarties </w:t>
      </w:r>
      <w:r w:rsidR="00E6138D" w:rsidRPr="00DD39FB">
        <w:rPr>
          <w:rFonts w:ascii="Times New Roman" w:eastAsia="Microsoft Sans Serif" w:hAnsi="Times New Roman"/>
          <w:lang w:eastAsia="lt-LT" w:bidi="lt-LT"/>
        </w:rPr>
        <w:t>2.17</w:t>
      </w:r>
      <w:r w:rsidR="00437A63" w:rsidRPr="00DD39FB">
        <w:rPr>
          <w:rFonts w:ascii="Times New Roman" w:eastAsia="Microsoft Sans Serif" w:hAnsi="Times New Roman"/>
          <w:lang w:eastAsia="lt-LT" w:bidi="lt-LT"/>
        </w:rPr>
        <w:t xml:space="preserve"> </w:t>
      </w:r>
      <w:r w:rsidRPr="00DD39FB">
        <w:rPr>
          <w:rFonts w:ascii="Times New Roman" w:eastAsia="Microsoft Sans Serif" w:hAnsi="Times New Roman"/>
          <w:lang w:eastAsia="lt-LT" w:bidi="lt-LT"/>
        </w:rPr>
        <w:t>punkte išvardintų dokumentų.</w:t>
      </w:r>
    </w:p>
    <w:p w14:paraId="4F818378" w14:textId="2982B113"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lang w:eastAsia="lt-LT" w:bidi="lt-LT"/>
        </w:rPr>
        <w:t>Techninė specifikacija</w:t>
      </w:r>
      <w:r w:rsidRPr="00DD39FB">
        <w:rPr>
          <w:rFonts w:ascii="Times New Roman" w:eastAsia="Microsoft Sans Serif" w:hAnsi="Times New Roman"/>
          <w:lang w:eastAsia="lt-LT" w:bidi="lt-LT"/>
        </w:rPr>
        <w:t xml:space="preserve"> – dokumentas, kuris yra Pirkimo sąlygų ir š</w:t>
      </w:r>
      <w:r w:rsidR="00ED2C48" w:rsidRPr="00DD39FB">
        <w:rPr>
          <w:rFonts w:ascii="Times New Roman" w:eastAsia="Microsoft Sans Serif" w:hAnsi="Times New Roman"/>
          <w:lang w:eastAsia="lt-LT" w:bidi="lt-LT"/>
        </w:rPr>
        <w:t xml:space="preserve">ios Sutarties sudedamoji dalis </w:t>
      </w:r>
      <w:r w:rsidRPr="00DD39FB">
        <w:rPr>
          <w:rFonts w:ascii="Times New Roman" w:eastAsia="Microsoft Sans Serif" w:hAnsi="Times New Roman"/>
          <w:lang w:eastAsia="lt-LT" w:bidi="lt-LT"/>
        </w:rPr>
        <w:t>ir kuriame nustatyti reikalavimai Darbams.</w:t>
      </w:r>
    </w:p>
    <w:p w14:paraId="369D68D6" w14:textId="227DB9F6"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eastAsia="Microsoft Sans Serif" w:hAnsi="Times New Roman"/>
          <w:b/>
          <w:color w:val="000000"/>
          <w:lang w:eastAsia="lt-LT" w:bidi="lt-LT"/>
        </w:rPr>
        <w:t>Teisės aktai</w:t>
      </w:r>
      <w:r w:rsidRPr="00DD39FB">
        <w:rPr>
          <w:rFonts w:ascii="Times New Roman" w:eastAsia="Microsoft Sans Serif" w:hAnsi="Times New Roman"/>
          <w:color w:val="000000"/>
          <w:lang w:eastAsia="lt-LT" w:bidi="lt-LT"/>
        </w:rPr>
        <w:t xml:space="preserve"> – reiškia Lietuvos Respublikos teisės aktus ir tarptautines sutartis </w:t>
      </w:r>
      <w:r w:rsidR="00E34183" w:rsidRPr="00DD39FB">
        <w:rPr>
          <w:rFonts w:ascii="Times New Roman" w:eastAsia="Microsoft Sans Serif" w:hAnsi="Times New Roman"/>
          <w:color w:val="000000"/>
          <w:lang w:eastAsia="lt-LT" w:bidi="lt-LT"/>
        </w:rPr>
        <w:t xml:space="preserve">bei </w:t>
      </w:r>
      <w:r w:rsidRPr="00DD39FB">
        <w:rPr>
          <w:rFonts w:ascii="Times New Roman" w:eastAsia="Microsoft Sans Serif" w:hAnsi="Times New Roman"/>
          <w:color w:val="000000"/>
          <w:lang w:eastAsia="lt-LT" w:bidi="lt-LT"/>
        </w:rPr>
        <w:t>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4FCBB634" w14:textId="713E95E6" w:rsidR="004B5BFC" w:rsidRPr="00DD39FB" w:rsidRDefault="00AB1CF8" w:rsidP="00F67FD5">
      <w:pPr>
        <w:pStyle w:val="Sraopastraipa"/>
        <w:numPr>
          <w:ilvl w:val="1"/>
          <w:numId w:val="2"/>
        </w:numPr>
        <w:tabs>
          <w:tab w:val="left" w:pos="709"/>
        </w:tabs>
        <w:spacing w:after="120" w:line="240" w:lineRule="auto"/>
        <w:ind w:left="0" w:firstLine="709"/>
        <w:jc w:val="both"/>
        <w:rPr>
          <w:rFonts w:ascii="Times New Roman" w:hAnsi="Times New Roman"/>
        </w:rPr>
      </w:pPr>
      <w:r w:rsidRPr="00DD39FB">
        <w:rPr>
          <w:rFonts w:ascii="Times New Roman" w:hAnsi="Times New Roman"/>
          <w:b/>
        </w:rPr>
        <w:t>Trečioji šalis</w:t>
      </w:r>
      <w:r w:rsidRPr="00DD39FB">
        <w:rPr>
          <w:rFonts w:ascii="Times New Roman" w:hAnsi="Times New Roman"/>
        </w:rPr>
        <w:t xml:space="preserve"> – bet kuris kitas fizinis arba juridinis asmuo, kuris nėra </w:t>
      </w:r>
      <w:r w:rsidR="00E14F3A">
        <w:rPr>
          <w:rFonts w:ascii="Times New Roman" w:hAnsi="Times New Roman"/>
        </w:rPr>
        <w:t xml:space="preserve">šios Sutarties </w:t>
      </w:r>
      <w:r w:rsidRPr="00DD39FB">
        <w:rPr>
          <w:rFonts w:ascii="Times New Roman" w:hAnsi="Times New Roman"/>
        </w:rPr>
        <w:t>Šalis.</w:t>
      </w:r>
    </w:p>
    <w:p w14:paraId="7CB21C9B" w14:textId="14AC985C" w:rsidR="004B5BFC" w:rsidRPr="00DD39FB" w:rsidRDefault="00AB1CF8" w:rsidP="000C2CAA">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b/>
          <w:sz w:val="22"/>
          <w:szCs w:val="22"/>
        </w:rPr>
        <w:t xml:space="preserve">Viešųjų pirkimų įstatymas </w:t>
      </w:r>
      <w:r w:rsidRPr="00DD39FB">
        <w:rPr>
          <w:rFonts w:ascii="Times New Roman" w:hAnsi="Times New Roman" w:cs="Times New Roman"/>
          <w:sz w:val="22"/>
          <w:szCs w:val="22"/>
        </w:rPr>
        <w:t>– Lietuvos Respublikos viešųjų pirkimų įstatymas.</w:t>
      </w:r>
    </w:p>
    <w:p w14:paraId="58005042" w14:textId="70E00E54"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12" w:name="_Ref488222910"/>
      <w:r w:rsidRPr="00DD39FB">
        <w:rPr>
          <w:rFonts w:ascii="Times New Roman" w:hAnsi="Times New Roman" w:cs="Times New Roman"/>
          <w:sz w:val="22"/>
          <w:szCs w:val="22"/>
        </w:rPr>
        <w:t>Ši Sutartis yra vientisas ir nedalomas dokumentas, kur</w:t>
      </w:r>
      <w:r w:rsidR="006F21D2" w:rsidRPr="00DD39FB">
        <w:rPr>
          <w:rFonts w:ascii="Times New Roman" w:hAnsi="Times New Roman" w:cs="Times New Roman"/>
          <w:sz w:val="22"/>
          <w:szCs w:val="22"/>
        </w:rPr>
        <w:t>į</w:t>
      </w:r>
      <w:r w:rsidRPr="00DD39FB">
        <w:rPr>
          <w:rFonts w:ascii="Times New Roman" w:hAnsi="Times New Roman" w:cs="Times New Roman"/>
          <w:sz w:val="22"/>
          <w:szCs w:val="22"/>
        </w:rPr>
        <w:t xml:space="preserve"> sudaro toliau išvardinti dokumentai. Sutarties aiškinimo ir taikymo tikslais nustatoma tokia Sutarties dokumentų pirmenybės tvarka:</w:t>
      </w:r>
      <w:bookmarkEnd w:id="12"/>
    </w:p>
    <w:p w14:paraId="54E5A6F1" w14:textId="46F063DE" w:rsidR="004B5BFC" w:rsidRPr="00DD39FB" w:rsidRDefault="00CE7476" w:rsidP="000C2CAA">
      <w:pPr>
        <w:pStyle w:val="Bodytext20"/>
        <w:numPr>
          <w:ilvl w:val="2"/>
          <w:numId w:val="2"/>
        </w:numPr>
        <w:shd w:val="clear" w:color="auto" w:fill="auto"/>
        <w:tabs>
          <w:tab w:val="left" w:pos="851"/>
          <w:tab w:val="left" w:pos="1843"/>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Sutarti</w:t>
      </w:r>
      <w:r w:rsidR="00AB1CF8" w:rsidRPr="00DD39FB">
        <w:rPr>
          <w:rFonts w:ascii="Times New Roman" w:hAnsi="Times New Roman" w:cs="Times New Roman"/>
          <w:sz w:val="22"/>
          <w:szCs w:val="22"/>
        </w:rPr>
        <w:t>s (su priedais);</w:t>
      </w:r>
    </w:p>
    <w:p w14:paraId="51C57876" w14:textId="7F8B45EF" w:rsidR="004B5BFC" w:rsidRPr="00DD39FB" w:rsidRDefault="00AB1CF8" w:rsidP="000C2CAA">
      <w:pPr>
        <w:pStyle w:val="Bodytext20"/>
        <w:numPr>
          <w:ilvl w:val="2"/>
          <w:numId w:val="2"/>
        </w:numPr>
        <w:shd w:val="clear" w:color="auto" w:fill="auto"/>
        <w:tabs>
          <w:tab w:val="left" w:pos="851"/>
          <w:tab w:val="left" w:pos="1843"/>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Pirkimo sąlygos;</w:t>
      </w:r>
    </w:p>
    <w:p w14:paraId="1FAB1FCF" w14:textId="77777777" w:rsidR="00437A63" w:rsidRPr="00DD39FB" w:rsidRDefault="00437A63" w:rsidP="000C2CAA">
      <w:pPr>
        <w:pStyle w:val="Bodytext20"/>
        <w:numPr>
          <w:ilvl w:val="2"/>
          <w:numId w:val="2"/>
        </w:numPr>
        <w:shd w:val="clear" w:color="auto" w:fill="auto"/>
        <w:tabs>
          <w:tab w:val="left" w:pos="851"/>
          <w:tab w:val="left" w:pos="1843"/>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Rangovo Pasiūlymas.</w:t>
      </w:r>
    </w:p>
    <w:p w14:paraId="02F012FB"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lastRenderedPageBreak/>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4F14E54C"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Sutartis yra sudaryta, ji turi būti aiškinama ir taikoma pagal Lietuvos Respublikos teisę.</w:t>
      </w:r>
    </w:p>
    <w:p w14:paraId="49969943" w14:textId="77777777" w:rsidR="004B5BFC" w:rsidRPr="00DD39FB" w:rsidRDefault="004B5BFC" w:rsidP="003E3EA6">
      <w:pPr>
        <w:pStyle w:val="Bodytext20"/>
        <w:shd w:val="clear" w:color="auto" w:fill="auto"/>
        <w:tabs>
          <w:tab w:val="left" w:pos="567"/>
        </w:tabs>
        <w:spacing w:before="0" w:after="120" w:line="240" w:lineRule="auto"/>
        <w:ind w:firstLine="0"/>
        <w:rPr>
          <w:rFonts w:ascii="Times New Roman" w:hAnsi="Times New Roman" w:cs="Times New Roman"/>
          <w:sz w:val="22"/>
          <w:szCs w:val="22"/>
        </w:rPr>
      </w:pPr>
    </w:p>
    <w:p w14:paraId="31827608" w14:textId="77777777" w:rsidR="004B5BFC" w:rsidRPr="00DD39FB" w:rsidRDefault="00AB1CF8" w:rsidP="00F730D1">
      <w:pPr>
        <w:pStyle w:val="Antrat1"/>
        <w:ind w:left="0" w:firstLine="709"/>
        <w:rPr>
          <w:rFonts w:eastAsia="Microsoft Sans Serif" w:cs="Times New Roman"/>
          <w:b w:val="0"/>
          <w:color w:val="000000"/>
          <w:szCs w:val="22"/>
          <w:lang w:eastAsia="lt-LT" w:bidi="lt-LT"/>
        </w:rPr>
      </w:pPr>
      <w:bookmarkStart w:id="13" w:name="bookmark7"/>
      <w:bookmarkStart w:id="14" w:name="_Toc488772301"/>
      <w:bookmarkStart w:id="15" w:name="_Toc488935290"/>
      <w:bookmarkStart w:id="16" w:name="_Toc490646764"/>
      <w:bookmarkStart w:id="17" w:name="_Toc491937034"/>
      <w:bookmarkStart w:id="18" w:name="_Toc106201309"/>
      <w:r w:rsidRPr="00DD39FB">
        <w:rPr>
          <w:rFonts w:cs="Times New Roman"/>
          <w:szCs w:val="22"/>
        </w:rPr>
        <w:t>ŠALIŲ</w:t>
      </w:r>
      <w:r w:rsidRPr="00DD39FB">
        <w:rPr>
          <w:rFonts w:eastAsia="Microsoft Sans Serif" w:cs="Times New Roman"/>
          <w:color w:val="000000"/>
          <w:szCs w:val="22"/>
          <w:lang w:eastAsia="lt-LT" w:bidi="lt-LT"/>
        </w:rPr>
        <w:t xml:space="preserve"> PATVIRTINIMAI IR GARANTIJOS</w:t>
      </w:r>
      <w:bookmarkEnd w:id="13"/>
      <w:bookmarkEnd w:id="14"/>
      <w:bookmarkEnd w:id="15"/>
      <w:bookmarkEnd w:id="16"/>
      <w:bookmarkEnd w:id="17"/>
      <w:bookmarkEnd w:id="18"/>
    </w:p>
    <w:p w14:paraId="74F6F0D0" w14:textId="77777777"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Kiekviena iš Šalių pareiškia ir garantuoja kitai Šaliai, kad:</w:t>
      </w:r>
    </w:p>
    <w:p w14:paraId="40814895"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Šalis yra tinkamai įsteigta ir teisėtai veikia pagal buveinės valstybės teisės aktų reikalavimus;</w:t>
      </w:r>
    </w:p>
    <w:p w14:paraId="3ACA610F"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Šalis atliko visus teisinius veiksmus, būtinus, kad Sutartis būtų tinkamai sudaryta ir galiotų;</w:t>
      </w:r>
    </w:p>
    <w:p w14:paraId="00FA49A1" w14:textId="19932828" w:rsidR="004B5BFC" w:rsidRPr="00DD39FB" w:rsidRDefault="00316EAA"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s</w:t>
      </w:r>
      <w:r w:rsidR="00AB1CF8" w:rsidRPr="00DD39FB">
        <w:rPr>
          <w:rFonts w:ascii="Times New Roman" w:eastAsia="Microsoft Sans Serif" w:hAnsi="Times New Roman"/>
          <w:color w:val="000000"/>
          <w:lang w:eastAsia="lt-LT" w:bidi="lt-LT"/>
        </w:rPr>
        <w:t>udarydama Sutartį</w:t>
      </w:r>
      <w:r w:rsidR="00E34183" w:rsidRPr="00DD39FB">
        <w:rPr>
          <w:rFonts w:ascii="Times New Roman" w:eastAsia="Microsoft Sans Serif" w:hAnsi="Times New Roman"/>
          <w:color w:val="000000"/>
          <w:lang w:eastAsia="lt-LT" w:bidi="lt-LT"/>
        </w:rPr>
        <w:t>,</w:t>
      </w:r>
      <w:r w:rsidR="00AB1CF8" w:rsidRPr="00DD39FB">
        <w:rPr>
          <w:rFonts w:ascii="Times New Roman" w:eastAsia="Microsoft Sans Serif" w:hAnsi="Times New Roman"/>
          <w:color w:val="000000"/>
          <w:lang w:eastAsia="lt-LT" w:bidi="lt-LT"/>
        </w:rPr>
        <w:t xml:space="preserve"> Šalis neviršija savo kompetencijos ir nepažeidžia ją saistančių Teisės aktų, taisyklių, statutų, teismo sprendimų, įstatų, nuostatų, potvarkių, įsipareigojimų ir susitarimų;</w:t>
      </w:r>
    </w:p>
    <w:p w14:paraId="1CE75C6A" w14:textId="6B3DE5C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Šalies atstovai, pasirašę šią Sutartį, yra Šalies tinkamai įgalioti ją pasirašyti ir Šalių</w:t>
      </w:r>
      <w:r w:rsidR="00E34183" w:rsidRPr="00DD39FB">
        <w:rPr>
          <w:rFonts w:ascii="Times New Roman" w:eastAsia="Microsoft Sans Serif" w:hAnsi="Times New Roman"/>
          <w:color w:val="000000"/>
          <w:lang w:eastAsia="lt-LT" w:bidi="lt-LT"/>
        </w:rPr>
        <w:t>,</w:t>
      </w:r>
      <w:r w:rsidRPr="00DD39FB">
        <w:rPr>
          <w:rFonts w:ascii="Times New Roman" w:eastAsia="Microsoft Sans Serif" w:hAnsi="Times New Roman"/>
          <w:color w:val="000000"/>
          <w:lang w:eastAsia="lt-LT" w:bidi="lt-LT"/>
        </w:rPr>
        <w:t xml:space="preserve"> ir (ar) jų atstovų asmens duomenys, būtini tinkamam Sutarties sudarymui, nelaikomi konfidencialia informacija;</w:t>
      </w:r>
    </w:p>
    <w:p w14:paraId="72D10774" w14:textId="1D1AC5FF"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Šaliai nėra žinoma apie jokius būsimus teisinės aplinkos pasikeitimus, kurie gal</w:t>
      </w:r>
      <w:r w:rsidR="00E34183" w:rsidRPr="00DD39FB">
        <w:rPr>
          <w:rFonts w:ascii="Times New Roman" w:eastAsia="Microsoft Sans Serif" w:hAnsi="Times New Roman"/>
          <w:color w:val="000000"/>
          <w:lang w:eastAsia="lt-LT" w:bidi="lt-LT"/>
        </w:rPr>
        <w:t>ėtų</w:t>
      </w:r>
      <w:r w:rsidRPr="00DD39FB">
        <w:rPr>
          <w:rFonts w:ascii="Times New Roman" w:eastAsia="Microsoft Sans Serif" w:hAnsi="Times New Roman"/>
          <w:color w:val="000000"/>
          <w:lang w:eastAsia="lt-LT" w:bidi="lt-LT"/>
        </w:rPr>
        <w:t xml:space="preserve"> turėti įtakos Šalies įsipareigojimų pagal šią Sutartį vykdymui;</w:t>
      </w:r>
    </w:p>
    <w:p w14:paraId="5817D447"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Sutartis yra Šaliai galiojantis, teisinis ir ją saistantis įsipareigojimas, kurio vykdymo galima pareikalauti pagal Sutarties sąlygas;</w:t>
      </w:r>
    </w:p>
    <w:p w14:paraId="25379604"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Sutarties įsigaliojimo dieną Šalims šios Sutarties sąlygos yra aiškios ir vykdytinos;</w:t>
      </w:r>
    </w:p>
    <w:p w14:paraId="6082D258" w14:textId="049E1F6C" w:rsidR="004B5BFC" w:rsidRPr="00DD39FB" w:rsidRDefault="00316EAA"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n</w:t>
      </w:r>
      <w:r w:rsidR="00AB1CF8" w:rsidRPr="00DD39FB">
        <w:rPr>
          <w:rFonts w:ascii="Times New Roman" w:eastAsia="Microsoft Sans Serif" w:hAnsi="Times New Roman"/>
          <w:color w:val="000000"/>
          <w:lang w:eastAsia="lt-LT" w:bidi="lt-LT"/>
        </w:rPr>
        <w:t>ei šios Sutarties sudarymas, nei Užsakovo ar Rangovo šia Sutartimi prisiimtų įsipareigojimų vykdymas neprieštarauja ir nepažeidžia</w:t>
      </w:r>
      <w:r w:rsidR="00D35A28" w:rsidRPr="00DD39FB">
        <w:rPr>
          <w:rFonts w:ascii="Times New Roman" w:eastAsia="Microsoft Sans Serif" w:hAnsi="Times New Roman"/>
          <w:color w:val="000000"/>
          <w:lang w:eastAsia="lt-LT" w:bidi="lt-LT"/>
        </w:rPr>
        <w:t>:</w:t>
      </w:r>
      <w:r w:rsidR="00AB1CF8" w:rsidRPr="00DD39FB">
        <w:rPr>
          <w:rFonts w:ascii="Times New Roman" w:eastAsia="Microsoft Sans Serif" w:hAnsi="Times New Roman"/>
          <w:color w:val="000000"/>
          <w:lang w:eastAsia="lt-LT" w:bidi="lt-LT"/>
        </w:rPr>
        <w:t xml:space="preserve"> (i) jokio teismo, arbitražo, valstybinės ar savivaldos institucijos sprendimo, įsakymo, potvarkio ar nurodymo, kuris yra taikomas Šalims; (ii) jokios sutarties ar kitokio sandorio, kurio šalimi yra atitinkama Šalis</w:t>
      </w:r>
      <w:r w:rsidR="00D35A28" w:rsidRPr="00DD39FB">
        <w:rPr>
          <w:rFonts w:ascii="Times New Roman" w:eastAsia="Microsoft Sans Serif" w:hAnsi="Times New Roman"/>
          <w:color w:val="000000"/>
          <w:lang w:eastAsia="lt-LT" w:bidi="lt-LT"/>
        </w:rPr>
        <w:t>;</w:t>
      </w:r>
      <w:r w:rsidR="00AB1CF8" w:rsidRPr="00DD39FB">
        <w:rPr>
          <w:rFonts w:ascii="Times New Roman" w:eastAsia="Microsoft Sans Serif" w:hAnsi="Times New Roman"/>
          <w:color w:val="000000"/>
          <w:lang w:eastAsia="lt-LT" w:bidi="lt-LT"/>
        </w:rPr>
        <w:t xml:space="preserve"> (iii) jokio Šalims taikomo įstatymo ar kito teisės norminio akto nuostatų.</w:t>
      </w:r>
    </w:p>
    <w:p w14:paraId="15CC7155" w14:textId="77777777" w:rsidR="004B5BFC" w:rsidRPr="00DD39FB" w:rsidRDefault="00AB1CF8" w:rsidP="00F67FD5">
      <w:pPr>
        <w:pStyle w:val="Sraopastraipa"/>
        <w:widowControl w:val="0"/>
        <w:numPr>
          <w:ilvl w:val="1"/>
          <w:numId w:val="2"/>
        </w:numPr>
        <w:tabs>
          <w:tab w:val="left" w:pos="567"/>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5F248AEA" w14:textId="77777777"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Rangovas patvirtina, kad:</w:t>
      </w:r>
    </w:p>
    <w:p w14:paraId="17F22653"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turi visus Teisės aktais numatytus leidimus, licencijas, darbuotojus, organizacines ir technines priemones, reikalingas Darbams atlikti;</w:t>
      </w:r>
    </w:p>
    <w:p w14:paraId="3FB50689" w14:textId="377FEDB3"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Darbus atliks darbuotojai, turintys tinkamą Darbams atlikti kvalifikaciją, t.</w:t>
      </w:r>
      <w:r w:rsidR="00695EBA"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y. turintys valstybės institucijų išduotus dokumentus, suteikiančius teisę atlikti Darbus pagal išduotus ir galiojančius sertifikatus, patvirtinančius, kad darbuotojai yra apmokyti dirbti su Darbams naudojama gamintojo įranga;</w:t>
      </w:r>
    </w:p>
    <w:p w14:paraId="1EC87B15" w14:textId="7BD62103" w:rsidR="004B5BFC" w:rsidRPr="00DD39FB" w:rsidRDefault="00AB1CF8" w:rsidP="00F67FD5">
      <w:pPr>
        <w:pStyle w:val="Sraopastraipa"/>
        <w:numPr>
          <w:ilvl w:val="2"/>
          <w:numId w:val="2"/>
        </w:numPr>
        <w:tabs>
          <w:tab w:val="left" w:pos="851"/>
        </w:tabs>
        <w:spacing w:after="120" w:line="240" w:lineRule="auto"/>
        <w:ind w:left="0" w:firstLine="709"/>
        <w:jc w:val="both"/>
        <w:rPr>
          <w:rFonts w:ascii="Times New Roman" w:hAnsi="Times New Roman"/>
        </w:rPr>
      </w:pPr>
      <w:r w:rsidRPr="00DD39FB">
        <w:rPr>
          <w:rFonts w:ascii="Times New Roman" w:eastAsia="Microsoft Sans Serif" w:hAnsi="Times New Roman"/>
          <w:color w:val="000000"/>
          <w:lang w:eastAsia="lt-LT" w:bidi="lt-LT"/>
        </w:rPr>
        <w:t xml:space="preserve">susipažino </w:t>
      </w:r>
      <w:r w:rsidRPr="00DD39FB">
        <w:rPr>
          <w:rFonts w:ascii="Times New Roman" w:eastAsia="MS Mincho" w:hAnsi="Times New Roman"/>
        </w:rPr>
        <w:t>su Darbais, aplinkybėmis ir sąlygomis, kurioms esant bus atliekami Darbai, su Technine specifikacija ir neturi jokių pretenzijų ir</w:t>
      </w:r>
      <w:r w:rsidR="00316EAA" w:rsidRPr="00DD39FB">
        <w:rPr>
          <w:rFonts w:ascii="Times New Roman" w:eastAsia="MS Mincho" w:hAnsi="Times New Roman"/>
        </w:rPr>
        <w:t xml:space="preserve"> </w:t>
      </w:r>
      <w:r w:rsidR="00A97C6E" w:rsidRPr="00DD39FB">
        <w:rPr>
          <w:rFonts w:ascii="Times New Roman" w:eastAsia="MS Mincho" w:hAnsi="Times New Roman"/>
        </w:rPr>
        <w:t xml:space="preserve">(arba) </w:t>
      </w:r>
      <w:r w:rsidRPr="00DD39FB">
        <w:rPr>
          <w:rFonts w:ascii="Times New Roman" w:eastAsia="MS Mincho" w:hAnsi="Times New Roman"/>
        </w:rPr>
        <w:t>pastabų dėl galimybės atlikti Darbus Sutartyje, jos prieduose nustatyta tvarka ir sąlygomis;</w:t>
      </w:r>
    </w:p>
    <w:p w14:paraId="0C2688C8" w14:textId="1036AB7F" w:rsidR="004B5BFC" w:rsidRPr="00E76BAA" w:rsidRDefault="00AB1CF8" w:rsidP="00F67FD5">
      <w:pPr>
        <w:numPr>
          <w:ilvl w:val="2"/>
          <w:numId w:val="2"/>
        </w:numPr>
        <w:tabs>
          <w:tab w:val="left" w:pos="851"/>
        </w:tabs>
        <w:spacing w:after="120" w:line="240" w:lineRule="auto"/>
        <w:ind w:left="0" w:firstLine="709"/>
        <w:jc w:val="both"/>
        <w:rPr>
          <w:rFonts w:ascii="Times New Roman" w:hAnsi="Times New Roman"/>
          <w:color w:val="EE0000"/>
          <w:highlight w:val="red"/>
        </w:rPr>
      </w:pPr>
      <w:r w:rsidRPr="00DD39FB">
        <w:rPr>
          <w:rFonts w:ascii="Times New Roman" w:eastAsia="MS Mincho" w:hAnsi="Times New Roman"/>
        </w:rPr>
        <w:t xml:space="preserve">Darbai (tame tarpe – visos panaudotos medžiagos, įrengimai, priemonės) visiškai atitiks galiojančių Teisės aktų, Sutarties dokumentų reikalavimus. </w:t>
      </w:r>
      <w:r w:rsidRPr="00E76BAA">
        <w:rPr>
          <w:rFonts w:ascii="Times New Roman" w:eastAsia="MS Mincho" w:hAnsi="Times New Roman"/>
          <w:highlight w:val="red"/>
        </w:rPr>
        <w:t xml:space="preserve">Bendrųjų statybos darbų dalies statybos technologiniams procesams minimalių kokybės reikalavimų lygis aprašytas </w:t>
      </w:r>
      <w:hyperlink r:id="rId31" w:history="1">
        <w:r w:rsidRPr="00E76BAA">
          <w:rPr>
            <w:rFonts w:ascii="Times New Roman" w:eastAsia="MS Mincho" w:hAnsi="Times New Roman"/>
            <w:highlight w:val="red"/>
            <w:u w:val="single"/>
          </w:rPr>
          <w:t>www.statybostaisykles.lt</w:t>
        </w:r>
      </w:hyperlink>
      <w:r w:rsidRPr="00E76BAA">
        <w:rPr>
          <w:rFonts w:ascii="Times New Roman" w:eastAsia="MS Mincho" w:hAnsi="Times New Roman"/>
          <w:highlight w:val="red"/>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3D5A2451" w14:textId="41281E98"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į Pasiūlymo kainą įskaičiavo visas išlaidas, būtinas Darbų pagal šią Sutartį atlikimui bei prisiima riziką dėl to, jei ne nuo Užsakovo priklausančių aplinkybių padidės su Sutarties vykdymu susijusios Rangovo išlaidos ir (arba) Rangovui Sutarties vykdymas taps sudėtingesnis;</w:t>
      </w:r>
    </w:p>
    <w:p w14:paraId="3D32CDF4" w14:textId="185AB1C0" w:rsidR="004B5BFC" w:rsidRPr="00DD39FB" w:rsidRDefault="00AB1CF8" w:rsidP="00F67FD5">
      <w:pPr>
        <w:numPr>
          <w:ilvl w:val="2"/>
          <w:numId w:val="2"/>
        </w:numPr>
        <w:tabs>
          <w:tab w:val="left" w:pos="851"/>
        </w:tabs>
        <w:spacing w:after="120" w:line="240" w:lineRule="auto"/>
        <w:ind w:left="0" w:firstLine="709"/>
        <w:jc w:val="both"/>
        <w:rPr>
          <w:rFonts w:ascii="Times New Roman" w:eastAsia="MS Mincho" w:hAnsi="Times New Roman"/>
        </w:rPr>
      </w:pPr>
      <w:r w:rsidRPr="00DD39FB">
        <w:rPr>
          <w:rFonts w:ascii="Times New Roman" w:eastAsia="MS Mincho" w:hAnsi="Times New Roman"/>
        </w:rPr>
        <w:t xml:space="preserve">gerai išanalizavo ir suprato Darbų pobūdį bei jų apimtį pagal Techninę specifikaciją, kitus Sutarties dokumentus bei kitus Rangovui pateiktus duomenis, Darbų objekto fizinius matmenis ir būklę, </w:t>
      </w:r>
      <w:r w:rsidRPr="00DD39FB">
        <w:rPr>
          <w:rFonts w:ascii="Times New Roman" w:eastAsia="MS Mincho" w:hAnsi="Times New Roman"/>
        </w:rPr>
        <w:lastRenderedPageBreak/>
        <w:t>numatė ir įvertino visus sudėtinius darbus, medžiagas, įrangą, priemones, paslaugas ir kitus įsipareigojimus, o taip pat visus kaštus, būtinus Darbams atlikti. Rangovas pareiškia, kad</w:t>
      </w:r>
      <w:r w:rsidR="00E34183" w:rsidRPr="00DD39FB">
        <w:rPr>
          <w:rFonts w:ascii="Times New Roman" w:eastAsia="MS Mincho" w:hAnsi="Times New Roman"/>
        </w:rPr>
        <w:t>,</w:t>
      </w:r>
      <w:r w:rsidRPr="00DD39FB">
        <w:rPr>
          <w:rFonts w:ascii="Times New Roman" w:eastAsia="MS Mincho" w:hAnsi="Times New Roman"/>
        </w:rPr>
        <w:t xml:space="preserve"> prieš pasirašant Sutartį</w:t>
      </w:r>
      <w:r w:rsidR="00E34183" w:rsidRPr="00DD39FB">
        <w:rPr>
          <w:rFonts w:ascii="Times New Roman" w:eastAsia="MS Mincho" w:hAnsi="Times New Roman"/>
        </w:rPr>
        <w:t>,</w:t>
      </w:r>
      <w:r w:rsidRPr="00DD39FB">
        <w:rPr>
          <w:rFonts w:ascii="Times New Roman" w:eastAsia="MS Mincho" w:hAnsi="Times New Roman"/>
        </w:rPr>
        <w:t xml:space="preserve"> jis, būdamas savo srities profesionalu, išsamiai išanalizavo, patikrino Techninėje specifikacijoje nurodytus medžiagų ir Darbų kiekius bei apimtis, įvertino visus pagrindinius, tarpinius darbus, reikalingus pagal Sutartį numatytiems Darbams atlikti, turėjo galimybę raštu pateikti visas pastabas Užsakovui;</w:t>
      </w:r>
    </w:p>
    <w:p w14:paraId="6113DC0F" w14:textId="61E69B60" w:rsidR="004B5BFC" w:rsidRPr="00DD39FB" w:rsidRDefault="00AB1CF8" w:rsidP="00F67FD5">
      <w:pPr>
        <w:numPr>
          <w:ilvl w:val="2"/>
          <w:numId w:val="2"/>
        </w:numPr>
        <w:tabs>
          <w:tab w:val="left" w:pos="851"/>
          <w:tab w:val="left" w:pos="1560"/>
        </w:tabs>
        <w:spacing w:after="120" w:line="240" w:lineRule="auto"/>
        <w:ind w:left="0" w:firstLine="709"/>
        <w:jc w:val="both"/>
        <w:rPr>
          <w:rFonts w:ascii="Times New Roman" w:eastAsia="MS Mincho" w:hAnsi="Times New Roman"/>
        </w:rPr>
      </w:pPr>
      <w:r w:rsidRPr="00DD39FB">
        <w:rPr>
          <w:rFonts w:ascii="Times New Roman" w:eastAsia="MS Mincho" w:hAnsi="Times New Roman"/>
        </w:rPr>
        <w:t>iki Sutarties pasirašymo gavo Darbams pradėti būtinus dokumentus, su kuriais jis išsamiai</w:t>
      </w:r>
      <w:r w:rsidR="00E34183" w:rsidRPr="00DD39FB">
        <w:rPr>
          <w:rFonts w:ascii="Times New Roman" w:eastAsia="MS Mincho" w:hAnsi="Times New Roman"/>
        </w:rPr>
        <w:t>,</w:t>
      </w:r>
      <w:r w:rsidRPr="00DD39FB">
        <w:rPr>
          <w:rFonts w:ascii="Times New Roman" w:eastAsia="MS Mincho" w:hAnsi="Times New Roman"/>
        </w:rPr>
        <w:t xml:space="preserve"> kaip savo srities profesionalas</w:t>
      </w:r>
      <w:r w:rsidR="00E34183" w:rsidRPr="00DD39FB">
        <w:rPr>
          <w:rFonts w:ascii="Times New Roman" w:eastAsia="MS Mincho" w:hAnsi="Times New Roman"/>
        </w:rPr>
        <w:t>,</w:t>
      </w:r>
      <w:r w:rsidRPr="00DD39FB">
        <w:rPr>
          <w:rFonts w:ascii="Times New Roman" w:eastAsia="MS Mincho" w:hAnsi="Times New Roman"/>
        </w:rPr>
        <w:t xml:space="preserve"> susipažino ir jokių klausimų ar neaiškumų dėl jų neturi;</w:t>
      </w:r>
    </w:p>
    <w:p w14:paraId="51EE2428" w14:textId="50B0D650" w:rsidR="004B5BFC" w:rsidRPr="00DD39FB" w:rsidRDefault="00AB1CF8" w:rsidP="00F67FD5">
      <w:pPr>
        <w:numPr>
          <w:ilvl w:val="2"/>
          <w:numId w:val="2"/>
        </w:numPr>
        <w:tabs>
          <w:tab w:val="left" w:pos="851"/>
          <w:tab w:val="left" w:pos="1560"/>
        </w:tabs>
        <w:spacing w:after="120" w:line="240" w:lineRule="auto"/>
        <w:ind w:left="0" w:firstLine="709"/>
        <w:jc w:val="both"/>
        <w:rPr>
          <w:rFonts w:ascii="Times New Roman" w:hAnsi="Times New Roman"/>
        </w:rPr>
      </w:pPr>
      <w:r w:rsidRPr="00DD39FB">
        <w:rPr>
          <w:rFonts w:ascii="Times New Roman" w:eastAsia="MS Mincho" w:hAnsi="Times New Roman"/>
        </w:rPr>
        <w:t>atlikus Darbus, Darbų rezultatą bus galima naudoti pagal tikslinę jo paskirtį. Jeigu Darbai bus atlikti netinkamai ir (ar) jų rezultato nebus galima naudoti pagal tikslinę paskirtį, Rangovas savo rizika ir lėšomis atliks visus būtinus Darbus bei nupirks reikiamas medžiagas ar įrengimus, kad Darbų rezultatas būtų nepriekaištingas</w:t>
      </w:r>
      <w:r w:rsidR="00A97C6E" w:rsidRPr="00DD39FB">
        <w:rPr>
          <w:rFonts w:ascii="Times New Roman" w:eastAsia="MS Mincho" w:hAnsi="Times New Roman"/>
        </w:rPr>
        <w:t>,</w:t>
      </w:r>
      <w:r w:rsidRPr="00DD39FB">
        <w:rPr>
          <w:rFonts w:ascii="Times New Roman" w:eastAsia="MS Mincho" w:hAnsi="Times New Roman"/>
        </w:rPr>
        <w:t xml:space="preserve"> ir nereikalaus iš Užsakovo padidinti Darbų kainos, nustatytos Sutarties </w:t>
      </w:r>
      <w:r w:rsidR="000C2CAA" w:rsidRPr="00DD39FB">
        <w:rPr>
          <w:rFonts w:ascii="Times New Roman" w:eastAsia="MS Mincho" w:hAnsi="Times New Roman"/>
        </w:rPr>
        <w:fldChar w:fldCharType="begin"/>
      </w:r>
      <w:r w:rsidR="000C2CAA" w:rsidRPr="00DD39FB">
        <w:rPr>
          <w:rFonts w:ascii="Times New Roman" w:eastAsia="MS Mincho" w:hAnsi="Times New Roman"/>
        </w:rPr>
        <w:instrText xml:space="preserve"> REF bookmark9 \r \h </w:instrText>
      </w:r>
      <w:r w:rsidR="00DD39FB" w:rsidRPr="00DD39FB">
        <w:rPr>
          <w:rFonts w:ascii="Times New Roman" w:eastAsia="MS Mincho" w:hAnsi="Times New Roman"/>
        </w:rPr>
        <w:instrText xml:space="preserve"> \* MERGEFORMAT </w:instrText>
      </w:r>
      <w:r w:rsidR="000C2CAA" w:rsidRPr="00DD39FB">
        <w:rPr>
          <w:rFonts w:ascii="Times New Roman" w:eastAsia="MS Mincho" w:hAnsi="Times New Roman"/>
        </w:rPr>
      </w:r>
      <w:r w:rsidR="000C2CAA" w:rsidRPr="00DD39FB">
        <w:rPr>
          <w:rFonts w:ascii="Times New Roman" w:eastAsia="MS Mincho" w:hAnsi="Times New Roman"/>
        </w:rPr>
        <w:fldChar w:fldCharType="separate"/>
      </w:r>
      <w:r w:rsidR="000064DB">
        <w:rPr>
          <w:rFonts w:ascii="Times New Roman" w:eastAsia="MS Mincho" w:hAnsi="Times New Roman"/>
        </w:rPr>
        <w:t>5</w:t>
      </w:r>
      <w:r w:rsidR="000C2CAA" w:rsidRPr="00DD39FB">
        <w:rPr>
          <w:rFonts w:ascii="Times New Roman" w:eastAsia="MS Mincho" w:hAnsi="Times New Roman"/>
        </w:rPr>
        <w:fldChar w:fldCharType="end"/>
      </w:r>
      <w:r w:rsidRPr="00DD39FB">
        <w:rPr>
          <w:rFonts w:ascii="Times New Roman" w:eastAsia="MS Mincho" w:hAnsi="Times New Roman"/>
        </w:rPr>
        <w:t xml:space="preserve"> skyriuje;</w:t>
      </w:r>
    </w:p>
    <w:p w14:paraId="37EE0446" w14:textId="755AA699" w:rsidR="004B5BFC" w:rsidRPr="00DD39FB" w:rsidRDefault="00AB1CF8" w:rsidP="00F67FD5">
      <w:pPr>
        <w:widowControl w:val="0"/>
        <w:numPr>
          <w:ilvl w:val="2"/>
          <w:numId w:val="2"/>
        </w:numPr>
        <w:tabs>
          <w:tab w:val="left" w:pos="709"/>
          <w:tab w:val="left" w:pos="1560"/>
        </w:tabs>
        <w:spacing w:after="120" w:line="240" w:lineRule="auto"/>
        <w:ind w:left="0" w:firstLine="709"/>
        <w:jc w:val="both"/>
        <w:rPr>
          <w:rFonts w:ascii="Times New Roman" w:hAnsi="Times New Roman"/>
        </w:rPr>
      </w:pPr>
      <w:r w:rsidRPr="00DD39FB">
        <w:rPr>
          <w:rFonts w:ascii="Times New Roman" w:eastAsia="Microsoft Sans Serif" w:hAnsi="Times New Roman"/>
          <w:color w:val="000000"/>
          <w:lang w:eastAsia="lt-LT" w:bidi="lt-LT"/>
        </w:rPr>
        <w:t>Užsakovui ar jo paskirtam asmeniui atliekant bet kokius darbus, susijusius su Darbų rezultatu, nėra reikalingi jokie Rangovo ar bet kurio kito asmens papildomi sutikimai, leidimai ir kiti dokumentai, o šiame Sutarties punkte nurodytų veiksmų a</w:t>
      </w:r>
      <w:r w:rsidR="00CE7476" w:rsidRPr="00DD39FB">
        <w:rPr>
          <w:rFonts w:ascii="Times New Roman" w:eastAsia="Microsoft Sans Serif" w:hAnsi="Times New Roman"/>
          <w:color w:val="000000"/>
          <w:lang w:eastAsia="lt-LT" w:bidi="lt-LT"/>
        </w:rPr>
        <w:t xml:space="preserve">tlikimas nepanaikina Sutarties </w:t>
      </w:r>
      <w:hyperlink w:anchor="bookmark12" w:tooltip="Current Document" w:history="1">
        <w:r w:rsidR="002B2198" w:rsidRPr="00DD39FB">
          <w:rPr>
            <w:rFonts w:ascii="Times New Roman" w:eastAsia="Microsoft Sans Serif" w:hAnsi="Times New Roman"/>
            <w:color w:val="000000"/>
            <w:lang w:eastAsia="lt-LT" w:bidi="lt-LT"/>
          </w:rPr>
          <w:fldChar w:fldCharType="begin"/>
        </w:r>
        <w:r w:rsidR="002B2198" w:rsidRPr="00DD39FB">
          <w:rPr>
            <w:rFonts w:ascii="Times New Roman" w:eastAsia="Microsoft Sans Serif" w:hAnsi="Times New Roman"/>
            <w:color w:val="000000"/>
            <w:lang w:eastAsia="lt-LT" w:bidi="lt-LT"/>
          </w:rPr>
          <w:instrText xml:space="preserve"> REF bookmark12 \r \h </w:instrText>
        </w:r>
        <w:r w:rsidR="0097123C" w:rsidRPr="00DD39FB">
          <w:rPr>
            <w:rFonts w:ascii="Times New Roman" w:eastAsia="Microsoft Sans Serif" w:hAnsi="Times New Roman"/>
            <w:color w:val="000000"/>
            <w:lang w:eastAsia="lt-LT" w:bidi="lt-LT"/>
          </w:rPr>
          <w:instrText xml:space="preserve"> \* MERGEFORMAT </w:instrText>
        </w:r>
        <w:r w:rsidR="002B2198" w:rsidRPr="00DD39FB">
          <w:rPr>
            <w:rFonts w:ascii="Times New Roman" w:eastAsia="Microsoft Sans Serif" w:hAnsi="Times New Roman"/>
            <w:color w:val="000000"/>
            <w:lang w:eastAsia="lt-LT" w:bidi="lt-LT"/>
          </w:rPr>
        </w:r>
        <w:r w:rsidR="002B2198" w:rsidRPr="00DD39FB">
          <w:rPr>
            <w:rFonts w:ascii="Times New Roman" w:eastAsia="Microsoft Sans Serif" w:hAnsi="Times New Roman"/>
            <w:color w:val="000000"/>
            <w:lang w:eastAsia="lt-LT" w:bidi="lt-LT"/>
          </w:rPr>
          <w:fldChar w:fldCharType="separate"/>
        </w:r>
        <w:r w:rsidR="000064DB">
          <w:rPr>
            <w:rFonts w:ascii="Times New Roman" w:eastAsia="Microsoft Sans Serif" w:hAnsi="Times New Roman"/>
            <w:color w:val="000000"/>
            <w:lang w:eastAsia="lt-LT" w:bidi="lt-LT"/>
          </w:rPr>
          <w:t>7.7</w:t>
        </w:r>
        <w:r w:rsidR="002B2198" w:rsidRPr="00DD39FB">
          <w:rPr>
            <w:rFonts w:ascii="Times New Roman" w:eastAsia="Microsoft Sans Serif" w:hAnsi="Times New Roman"/>
            <w:color w:val="000000"/>
            <w:lang w:eastAsia="lt-LT" w:bidi="lt-LT"/>
          </w:rPr>
          <w:fldChar w:fldCharType="end"/>
        </w:r>
      </w:hyperlink>
      <w:r w:rsidR="00DC6710"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punkte nurodytos garantijos;</w:t>
      </w:r>
    </w:p>
    <w:p w14:paraId="4126C0EE" w14:textId="77777777" w:rsidR="004B5BFC" w:rsidRPr="00DD39FB" w:rsidRDefault="00AB1CF8" w:rsidP="00F67FD5">
      <w:pPr>
        <w:widowControl w:val="0"/>
        <w:numPr>
          <w:ilvl w:val="2"/>
          <w:numId w:val="2"/>
        </w:numPr>
        <w:tabs>
          <w:tab w:val="left" w:pos="709"/>
          <w:tab w:val="left" w:pos="1560"/>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yra susipažinęs arba įsipareigoja susipažinti su visais Užsakovo vidaus teisės aktais, reikšmingais tinkamam Rangovo įsipareigojimų vykdymui, ir įsipareigoja tinkamai juos vykdyti.</w:t>
      </w:r>
    </w:p>
    <w:p w14:paraId="06C43997" w14:textId="77777777"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Užsakovas patvirtina, kad:</w:t>
      </w:r>
    </w:p>
    <w:p w14:paraId="30E20224"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įvykdė šiai Sutarčiai sudaryti būtinas viešųjų pirkimų procedūras;</w:t>
      </w:r>
    </w:p>
    <w:p w14:paraId="6978DFF7" w14:textId="77777777" w:rsidR="004B5BFC" w:rsidRPr="00DD39FB" w:rsidRDefault="00AB1CF8" w:rsidP="00F67FD5">
      <w:pPr>
        <w:widowControl w:val="0"/>
        <w:numPr>
          <w:ilvl w:val="2"/>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priims pagal šios Sutarties nuostatas kokybiškai atliktus Darbus ir už tokius Darbus atsiskaitys.</w:t>
      </w:r>
    </w:p>
    <w:p w14:paraId="5D34EC1B" w14:textId="6A45C209" w:rsidR="004B5BFC" w:rsidRPr="00DD39FB" w:rsidRDefault="00AB1CF8" w:rsidP="00F67FD5">
      <w:pPr>
        <w:widowControl w:val="0"/>
        <w:numPr>
          <w:ilvl w:val="1"/>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Jei paaiškėja, kad šioje Sutartyje nurodyti Šalių patvirtinimai (-</w:t>
      </w:r>
      <w:proofErr w:type="spellStart"/>
      <w:r w:rsidRPr="00DD39FB">
        <w:rPr>
          <w:rFonts w:ascii="Times New Roman" w:eastAsia="Microsoft Sans Serif" w:hAnsi="Times New Roman"/>
          <w:color w:val="000000"/>
          <w:lang w:eastAsia="lt-LT" w:bidi="lt-LT"/>
        </w:rPr>
        <w:t>as</w:t>
      </w:r>
      <w:proofErr w:type="spellEnd"/>
      <w:r w:rsidRPr="00DD39FB">
        <w:rPr>
          <w:rFonts w:ascii="Times New Roman" w:eastAsia="Microsoft Sans Serif" w:hAnsi="Times New Roman"/>
          <w:color w:val="000000"/>
          <w:lang w:eastAsia="lt-LT" w:bidi="lt-LT"/>
        </w:rPr>
        <w:t>) ir/ar pareiškimai (-</w:t>
      </w:r>
      <w:proofErr w:type="spellStart"/>
      <w:r w:rsidRPr="00DD39FB">
        <w:rPr>
          <w:rFonts w:ascii="Times New Roman" w:eastAsia="Microsoft Sans Serif" w:hAnsi="Times New Roman"/>
          <w:color w:val="000000"/>
          <w:lang w:eastAsia="lt-LT" w:bidi="lt-LT"/>
        </w:rPr>
        <w:t>as</w:t>
      </w:r>
      <w:proofErr w:type="spellEnd"/>
      <w:r w:rsidRPr="00DD39FB">
        <w:rPr>
          <w:rFonts w:ascii="Times New Roman" w:eastAsia="Microsoft Sans Serif" w:hAnsi="Times New Roman"/>
          <w:color w:val="000000"/>
          <w:lang w:eastAsia="lt-LT" w:bidi="lt-LT"/>
        </w:rPr>
        <w:t>) yra melagingas (-i) ir</w:t>
      </w:r>
      <w:r w:rsidR="00C9730D"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w:t>
      </w:r>
      <w:r w:rsidR="00C9730D"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ar klaidingas (-i), Šalis privalo atlyginti kitai Šaliai dėl tokio (-</w:t>
      </w:r>
      <w:proofErr w:type="spellStart"/>
      <w:r w:rsidRPr="00DD39FB">
        <w:rPr>
          <w:rFonts w:ascii="Times New Roman" w:eastAsia="Microsoft Sans Serif" w:hAnsi="Times New Roman"/>
          <w:color w:val="000000"/>
          <w:lang w:eastAsia="lt-LT" w:bidi="lt-LT"/>
        </w:rPr>
        <w:t>ių</w:t>
      </w:r>
      <w:proofErr w:type="spellEnd"/>
      <w:r w:rsidRPr="00DD39FB">
        <w:rPr>
          <w:rFonts w:ascii="Times New Roman" w:eastAsia="Microsoft Sans Serif" w:hAnsi="Times New Roman"/>
          <w:color w:val="000000"/>
          <w:lang w:eastAsia="lt-LT" w:bidi="lt-LT"/>
        </w:rPr>
        <w:t>) melagingo (-ų) ir/ar klaidingo (-ų) patvirtinimo (-ų) ir</w:t>
      </w:r>
      <w:r w:rsidR="00C9730D"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w:t>
      </w:r>
      <w:r w:rsidR="00C9730D"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ar pareiškimo (-ų) patirtus nuostolius.</w:t>
      </w:r>
    </w:p>
    <w:p w14:paraId="4B6E5CAB" w14:textId="38C59AE7" w:rsidR="004B5BFC" w:rsidRPr="00DD39FB" w:rsidRDefault="00CE7476" w:rsidP="003E3EA6">
      <w:pPr>
        <w:widowControl w:val="0"/>
        <w:numPr>
          <w:ilvl w:val="1"/>
          <w:numId w:val="2"/>
        </w:numPr>
        <w:tabs>
          <w:tab w:val="left" w:pos="709"/>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Sutarties sąlygos</w:t>
      </w:r>
      <w:r w:rsidR="00AB1CF8" w:rsidRPr="00DD39FB">
        <w:rPr>
          <w:rFonts w:ascii="Times New Roman" w:eastAsia="Microsoft Sans Serif" w:hAnsi="Times New Roman"/>
          <w:color w:val="000000"/>
          <w:lang w:eastAsia="lt-LT" w:bidi="lt-LT"/>
        </w:rPr>
        <w:t xml:space="preserve"> yra sudarytos remiantis Viešųjų pirkimų įstatymo ir kitų Teisės aktų nuostatomis. Esant situacijai, kuomet Sutarties </w:t>
      </w:r>
      <w:r w:rsidRPr="00DD39FB">
        <w:rPr>
          <w:rFonts w:ascii="Times New Roman" w:eastAsia="Microsoft Sans Serif" w:hAnsi="Times New Roman"/>
          <w:color w:val="000000"/>
          <w:lang w:eastAsia="lt-LT" w:bidi="lt-LT"/>
        </w:rPr>
        <w:t>sąlygos</w:t>
      </w:r>
      <w:r w:rsidR="00AB1CF8" w:rsidRPr="00DD39FB">
        <w:rPr>
          <w:rFonts w:ascii="Times New Roman" w:eastAsia="Microsoft Sans Serif" w:hAnsi="Times New Roman"/>
          <w:color w:val="000000"/>
          <w:lang w:eastAsia="lt-LT" w:bidi="lt-LT"/>
        </w:rPr>
        <w:t xml:space="preserve"> neatitinka Viešųjų pirkimų įstatyme išdėstytų reikalavimų, taikomos Viešųjų pirkimų įstatymo normos. Šalys konstatuoja ir patvirtina, jog šios Sutarties nuostatos Pirkimo sąlygų nuostatoms neprieštarauja.</w:t>
      </w:r>
    </w:p>
    <w:p w14:paraId="0FD45156" w14:textId="77777777" w:rsidR="00E07B93" w:rsidRPr="00DD39FB" w:rsidRDefault="00E07B93" w:rsidP="00E07B93">
      <w:pPr>
        <w:widowControl w:val="0"/>
        <w:tabs>
          <w:tab w:val="left" w:pos="709"/>
        </w:tabs>
        <w:spacing w:after="120" w:line="240" w:lineRule="auto"/>
        <w:ind w:left="709"/>
        <w:jc w:val="both"/>
        <w:rPr>
          <w:rFonts w:ascii="Times New Roman" w:eastAsia="Microsoft Sans Serif" w:hAnsi="Times New Roman"/>
          <w:color w:val="000000"/>
          <w:lang w:eastAsia="lt-LT" w:bidi="lt-LT"/>
        </w:rPr>
      </w:pPr>
    </w:p>
    <w:p w14:paraId="63E5EDAD" w14:textId="77777777" w:rsidR="004B5BFC" w:rsidRPr="00DD39FB" w:rsidRDefault="00AB1CF8" w:rsidP="00F730D1">
      <w:pPr>
        <w:pStyle w:val="Antrat1"/>
        <w:ind w:left="0" w:firstLine="709"/>
        <w:rPr>
          <w:rFonts w:cs="Times New Roman"/>
          <w:szCs w:val="22"/>
        </w:rPr>
      </w:pPr>
      <w:bookmarkStart w:id="19" w:name="bookmark8"/>
      <w:bookmarkStart w:id="20" w:name="_Toc488772302"/>
      <w:bookmarkStart w:id="21" w:name="_Toc488935291"/>
      <w:bookmarkStart w:id="22" w:name="_Toc490646765"/>
      <w:bookmarkStart w:id="23" w:name="_Toc491937035"/>
      <w:bookmarkStart w:id="24" w:name="_Toc106201310"/>
      <w:r w:rsidRPr="00DD39FB">
        <w:rPr>
          <w:rFonts w:cs="Times New Roman"/>
          <w:szCs w:val="22"/>
        </w:rPr>
        <w:t>SUTARTIES OBJEKTAS</w:t>
      </w:r>
      <w:bookmarkEnd w:id="19"/>
      <w:bookmarkEnd w:id="20"/>
      <w:bookmarkEnd w:id="21"/>
      <w:bookmarkEnd w:id="22"/>
      <w:bookmarkEnd w:id="23"/>
      <w:bookmarkEnd w:id="24"/>
    </w:p>
    <w:p w14:paraId="57502285" w14:textId="0886213F" w:rsidR="00695EBA" w:rsidRPr="00E14F3A" w:rsidRDefault="005478B0" w:rsidP="00AA23B7">
      <w:pPr>
        <w:widowControl w:val="0"/>
        <w:numPr>
          <w:ilvl w:val="1"/>
          <w:numId w:val="2"/>
        </w:numPr>
        <w:tabs>
          <w:tab w:val="left" w:pos="709"/>
        </w:tabs>
        <w:spacing w:after="120" w:line="240" w:lineRule="auto"/>
        <w:ind w:left="0" w:firstLine="709"/>
        <w:jc w:val="both"/>
        <w:rPr>
          <w:rFonts w:ascii="Times New Roman" w:hAnsi="Times New Roman"/>
        </w:rPr>
      </w:pPr>
      <w:r w:rsidRPr="00093D05">
        <w:rPr>
          <w:rFonts w:ascii="Times New Roman" w:hAnsi="Times New Roman"/>
        </w:rPr>
        <w:t xml:space="preserve">Rangovas įsipareigoja savo rizika ir savo jėgomis atlikti </w:t>
      </w:r>
      <w:r w:rsidR="00F670BF" w:rsidRPr="005C5C71">
        <w:rPr>
          <w:rFonts w:ascii="Times New Roman" w:hAnsi="Times New Roman"/>
          <w:b/>
          <w:bCs/>
        </w:rPr>
        <w:t>Radviliškio</w:t>
      </w:r>
      <w:r w:rsidR="00FB45DC" w:rsidRPr="005C5C71">
        <w:rPr>
          <w:rFonts w:ascii="Times New Roman" w:eastAsia="Tahoma" w:hAnsi="Times New Roman"/>
          <w:b/>
          <w:bCs/>
        </w:rPr>
        <w:t xml:space="preserve"> r. </w:t>
      </w:r>
      <w:r w:rsidR="00F670BF" w:rsidRPr="005C5C71">
        <w:rPr>
          <w:rFonts w:ascii="Times New Roman" w:eastAsia="Tahoma" w:hAnsi="Times New Roman"/>
          <w:b/>
          <w:bCs/>
        </w:rPr>
        <w:t>sav</w:t>
      </w:r>
      <w:r w:rsidR="00B37713">
        <w:rPr>
          <w:rFonts w:ascii="Times New Roman" w:eastAsia="Tahoma" w:hAnsi="Times New Roman"/>
          <w:b/>
          <w:bCs/>
        </w:rPr>
        <w:t>ivaldybės</w:t>
      </w:r>
      <w:r w:rsidR="00F670BF" w:rsidRPr="005C5C71">
        <w:rPr>
          <w:rFonts w:ascii="Times New Roman" w:eastAsia="Tahoma" w:hAnsi="Times New Roman"/>
          <w:b/>
          <w:bCs/>
        </w:rPr>
        <w:t xml:space="preserve"> </w:t>
      </w:r>
      <w:r w:rsidR="00FC7322">
        <w:rPr>
          <w:rFonts w:ascii="Times New Roman" w:eastAsia="Tahoma" w:hAnsi="Times New Roman"/>
          <w:b/>
          <w:bCs/>
        </w:rPr>
        <w:t xml:space="preserve">administracijos </w:t>
      </w:r>
      <w:r w:rsidR="00F670BF" w:rsidRPr="00342C76">
        <w:rPr>
          <w:rFonts w:ascii="Times New Roman" w:eastAsia="Tahoma" w:hAnsi="Times New Roman"/>
          <w:b/>
          <w:bCs/>
        </w:rPr>
        <w:t>_______</w:t>
      </w:r>
      <w:r w:rsidR="00F670BF" w:rsidRPr="00342C76">
        <w:rPr>
          <w:rFonts w:ascii="Times New Roman" w:eastAsia="Times New Roman" w:hAnsi="Times New Roman"/>
          <w:b/>
          <w:bCs/>
        </w:rPr>
        <w:t>seniūnijos</w:t>
      </w:r>
      <w:r w:rsidR="00F670BF" w:rsidRPr="005C5C71">
        <w:rPr>
          <w:rFonts w:ascii="Times New Roman" w:eastAsia="Times New Roman" w:hAnsi="Times New Roman"/>
          <w:b/>
          <w:bCs/>
        </w:rPr>
        <w:t xml:space="preserve"> vietinės reikšmės kelių ir gatvių </w:t>
      </w:r>
      <w:r w:rsidR="00C54DEC">
        <w:rPr>
          <w:rFonts w:ascii="Times New Roman" w:eastAsia="Times New Roman" w:hAnsi="Times New Roman"/>
          <w:b/>
          <w:bCs/>
        </w:rPr>
        <w:t>p</w:t>
      </w:r>
      <w:r w:rsidR="00F670BF" w:rsidRPr="005C5C71">
        <w:rPr>
          <w:rFonts w:ascii="Times New Roman" w:eastAsia="Times New Roman" w:hAnsi="Times New Roman"/>
          <w:b/>
          <w:bCs/>
        </w:rPr>
        <w:t>riežiūros</w:t>
      </w:r>
      <w:r w:rsidR="00D448C8" w:rsidRPr="005C5C71">
        <w:rPr>
          <w:rFonts w:ascii="Times New Roman" w:hAnsi="Times New Roman"/>
          <w:b/>
          <w:bCs/>
        </w:rPr>
        <w:t xml:space="preserve"> darbus</w:t>
      </w:r>
      <w:r w:rsidR="00C54DEC">
        <w:rPr>
          <w:rFonts w:ascii="Times New Roman" w:hAnsi="Times New Roman"/>
          <w:b/>
          <w:bCs/>
        </w:rPr>
        <w:t xml:space="preserve"> žiemos sąlygomis</w:t>
      </w:r>
      <w:r w:rsidR="00B34D03" w:rsidRPr="005C5C71">
        <w:rPr>
          <w:rFonts w:ascii="Times New Roman" w:hAnsi="Times New Roman"/>
          <w:b/>
          <w:bCs/>
        </w:rPr>
        <w:t>,</w:t>
      </w:r>
      <w:r w:rsidR="00B34D03" w:rsidRPr="00093D05">
        <w:rPr>
          <w:rFonts w:ascii="Times New Roman" w:hAnsi="Times New Roman"/>
        </w:rPr>
        <w:t xml:space="preserve"> </w:t>
      </w:r>
      <w:r w:rsidR="001B778D" w:rsidRPr="00093D05">
        <w:rPr>
          <w:rFonts w:ascii="Times New Roman" w:hAnsi="Times New Roman"/>
        </w:rPr>
        <w:t xml:space="preserve">o </w:t>
      </w:r>
      <w:r w:rsidR="00695EBA" w:rsidRPr="00093D05">
        <w:rPr>
          <w:rFonts w:ascii="Times New Roman" w:hAnsi="Times New Roman"/>
        </w:rPr>
        <w:t>Užsakovas įsipareigoja priimti atliktus Darbus ir sumokėti už juos Sutartyje nurodytomis sąlygomis ir tvarka</w:t>
      </w:r>
      <w:r w:rsidR="00695EBA" w:rsidRPr="00093D05">
        <w:rPr>
          <w:rFonts w:ascii="Times New Roman" w:hAnsi="Times New Roman"/>
          <w:i/>
        </w:rPr>
        <w:t>.</w:t>
      </w:r>
    </w:p>
    <w:p w14:paraId="2A5B991B" w14:textId="12BB38D5" w:rsidR="00E14F3A" w:rsidRPr="00E14F3A" w:rsidRDefault="00E14F3A" w:rsidP="0008692F">
      <w:pPr>
        <w:pStyle w:val="Sraopastraipa"/>
        <w:widowControl w:val="0"/>
        <w:numPr>
          <w:ilvl w:val="1"/>
          <w:numId w:val="2"/>
        </w:numPr>
        <w:tabs>
          <w:tab w:val="left" w:pos="709"/>
        </w:tabs>
        <w:spacing w:after="120" w:line="240" w:lineRule="auto"/>
        <w:ind w:left="0" w:firstLine="709"/>
        <w:jc w:val="both"/>
        <w:rPr>
          <w:rFonts w:ascii="Times New Roman" w:hAnsi="Times New Roman"/>
        </w:rPr>
      </w:pPr>
      <w:r>
        <w:rPr>
          <w:rFonts w:ascii="Times New Roman" w:hAnsi="Times New Roman"/>
        </w:rPr>
        <w:t>Šios Sutarties pagrindu</w:t>
      </w:r>
      <w:r w:rsidR="00F5736E">
        <w:rPr>
          <w:rFonts w:ascii="Times New Roman" w:hAnsi="Times New Roman"/>
        </w:rPr>
        <w:t xml:space="preserve"> ir sąlygomis </w:t>
      </w:r>
      <w:r>
        <w:rPr>
          <w:rFonts w:ascii="Times New Roman" w:hAnsi="Times New Roman"/>
        </w:rPr>
        <w:t>gali būti sudaromos t</w:t>
      </w:r>
      <w:r w:rsidR="00F5736E">
        <w:rPr>
          <w:rFonts w:ascii="Times New Roman" w:hAnsi="Times New Roman"/>
        </w:rPr>
        <w:t>r</w:t>
      </w:r>
      <w:r>
        <w:rPr>
          <w:rFonts w:ascii="Times New Roman" w:hAnsi="Times New Roman"/>
        </w:rPr>
        <w:t xml:space="preserve">išalės </w:t>
      </w:r>
      <w:r w:rsidR="00F5736E">
        <w:rPr>
          <w:rFonts w:ascii="Times New Roman" w:hAnsi="Times New Roman"/>
        </w:rPr>
        <w:t xml:space="preserve">sutartys tarp Užsakovo, Rangovo ir Trečiosios šalies </w:t>
      </w:r>
      <w:r w:rsidRPr="00E14F3A">
        <w:rPr>
          <w:rFonts w:ascii="Times New Roman" w:hAnsi="Times New Roman"/>
        </w:rPr>
        <w:t>kooperuoja</w:t>
      </w:r>
      <w:r w:rsidR="00F5736E">
        <w:rPr>
          <w:rFonts w:ascii="Times New Roman" w:hAnsi="Times New Roman"/>
        </w:rPr>
        <w:t>nt</w:t>
      </w:r>
      <w:r w:rsidRPr="00E14F3A">
        <w:rPr>
          <w:rFonts w:ascii="Times New Roman" w:hAnsi="Times New Roman"/>
        </w:rPr>
        <w:t xml:space="preserve"> lėš</w:t>
      </w:r>
      <w:r w:rsidR="00F5736E">
        <w:rPr>
          <w:rFonts w:ascii="Times New Roman" w:hAnsi="Times New Roman"/>
        </w:rPr>
        <w:t>as panašių objektų (projektų) įgyvendinimui</w:t>
      </w:r>
      <w:r w:rsidRPr="00E14F3A">
        <w:rPr>
          <w:rFonts w:ascii="Times New Roman" w:hAnsi="Times New Roman"/>
        </w:rPr>
        <w:t xml:space="preserve">. </w:t>
      </w:r>
    </w:p>
    <w:p w14:paraId="384930C4" w14:textId="21DB0BCB" w:rsidR="00695EBA" w:rsidRPr="00DD39FB" w:rsidRDefault="00695EBA" w:rsidP="00695EBA">
      <w:pPr>
        <w:widowControl w:val="0"/>
        <w:numPr>
          <w:ilvl w:val="1"/>
          <w:numId w:val="2"/>
        </w:numPr>
        <w:tabs>
          <w:tab w:val="left" w:pos="709"/>
        </w:tabs>
        <w:spacing w:after="120" w:line="240" w:lineRule="auto"/>
        <w:ind w:left="0" w:firstLine="709"/>
        <w:jc w:val="both"/>
        <w:rPr>
          <w:rFonts w:ascii="Times New Roman" w:hAnsi="Times New Roman"/>
        </w:rPr>
      </w:pPr>
      <w:r w:rsidRPr="00DD39FB">
        <w:rPr>
          <w:rFonts w:ascii="Times New Roman" w:hAnsi="Times New Roman"/>
        </w:rPr>
        <w:t>Konkretūs reikalavimai Darbams nurodyti</w:t>
      </w:r>
      <w:r w:rsidR="00C321BB" w:rsidRPr="00C321BB">
        <w:rPr>
          <w:rFonts w:ascii="Times New Roman" w:hAnsi="Times New Roman"/>
        </w:rPr>
        <w:t xml:space="preserve"> </w:t>
      </w:r>
      <w:r w:rsidR="00C321BB" w:rsidRPr="00FF6748">
        <w:rPr>
          <w:rFonts w:ascii="Times New Roman" w:hAnsi="Times New Roman"/>
        </w:rPr>
        <w:t xml:space="preserve">Techninėje specifikacijoje (Sutarties priedas Nr. </w:t>
      </w:r>
      <w:r w:rsidR="00C321BB" w:rsidRPr="009C7DA0">
        <w:rPr>
          <w:rFonts w:ascii="Times New Roman" w:hAnsi="Times New Roman"/>
        </w:rPr>
        <w:t>1</w:t>
      </w:r>
      <w:r w:rsidR="00C321BB" w:rsidRPr="00FF6748">
        <w:rPr>
          <w:rFonts w:ascii="Times New Roman" w:hAnsi="Times New Roman"/>
        </w:rPr>
        <w:t>)</w:t>
      </w:r>
      <w:r w:rsidRPr="00DD39FB">
        <w:rPr>
          <w:rFonts w:ascii="Times New Roman" w:hAnsi="Times New Roman"/>
        </w:rPr>
        <w:t>.</w:t>
      </w:r>
    </w:p>
    <w:p w14:paraId="3EFB53C3" w14:textId="421CF5E4" w:rsidR="00697F0F" w:rsidRPr="00B37713" w:rsidRDefault="00695EBA" w:rsidP="00B37713">
      <w:pPr>
        <w:pStyle w:val="Sraopastraipa"/>
        <w:widowControl w:val="0"/>
        <w:numPr>
          <w:ilvl w:val="1"/>
          <w:numId w:val="2"/>
        </w:numPr>
        <w:tabs>
          <w:tab w:val="left" w:pos="709"/>
        </w:tabs>
        <w:spacing w:after="120" w:line="240" w:lineRule="auto"/>
        <w:ind w:left="0" w:firstLine="709"/>
        <w:jc w:val="both"/>
        <w:rPr>
          <w:rFonts w:ascii="Times New Roman" w:eastAsia="Microsoft Sans Serif" w:hAnsi="Times New Roman"/>
          <w:iCs/>
          <w:lang w:eastAsia="lt-LT" w:bidi="lt-LT"/>
        </w:rPr>
      </w:pPr>
      <w:r w:rsidRPr="00DD39FB">
        <w:rPr>
          <w:rFonts w:ascii="Times New Roman" w:hAnsi="Times New Roman"/>
        </w:rPr>
        <w:t xml:space="preserve">Darbų atlikimo vieta – </w:t>
      </w:r>
      <w:r w:rsidR="00000443">
        <w:rPr>
          <w:rFonts w:ascii="Times New Roman" w:hAnsi="Times New Roman"/>
        </w:rPr>
        <w:t>Radviliškio</w:t>
      </w:r>
      <w:r w:rsidR="00FB45DC" w:rsidRPr="00DD39FB">
        <w:rPr>
          <w:rFonts w:ascii="Times New Roman" w:hAnsi="Times New Roman"/>
          <w:iCs/>
        </w:rPr>
        <w:t xml:space="preserve"> r</w:t>
      </w:r>
      <w:r w:rsidR="00000443">
        <w:rPr>
          <w:rFonts w:ascii="Times New Roman" w:hAnsi="Times New Roman"/>
          <w:iCs/>
        </w:rPr>
        <w:t>ajono</w:t>
      </w:r>
      <w:r w:rsidR="00FB45DC" w:rsidRPr="00DD39FB">
        <w:rPr>
          <w:rFonts w:ascii="Times New Roman" w:hAnsi="Times New Roman"/>
          <w:iCs/>
        </w:rPr>
        <w:t xml:space="preserve"> savivaldybės teritorija.</w:t>
      </w:r>
    </w:p>
    <w:p w14:paraId="02B9E065" w14:textId="77777777" w:rsidR="00B37713" w:rsidRPr="00DD39FB" w:rsidRDefault="00B37713" w:rsidP="00B37713">
      <w:pPr>
        <w:pStyle w:val="Sraopastraipa"/>
        <w:widowControl w:val="0"/>
        <w:tabs>
          <w:tab w:val="left" w:pos="709"/>
        </w:tabs>
        <w:spacing w:after="120" w:line="240" w:lineRule="auto"/>
        <w:ind w:left="709"/>
        <w:jc w:val="both"/>
        <w:rPr>
          <w:rFonts w:ascii="Times New Roman" w:eastAsia="Microsoft Sans Serif" w:hAnsi="Times New Roman"/>
          <w:iCs/>
          <w:lang w:eastAsia="lt-LT" w:bidi="lt-LT"/>
        </w:rPr>
      </w:pPr>
    </w:p>
    <w:p w14:paraId="4AC92E4A" w14:textId="77777777" w:rsidR="004B5BFC" w:rsidRPr="00DD39FB" w:rsidRDefault="00AB1CF8" w:rsidP="00F730D1">
      <w:pPr>
        <w:pStyle w:val="Antrat1"/>
        <w:ind w:left="0" w:firstLine="709"/>
        <w:rPr>
          <w:rFonts w:cs="Times New Roman"/>
          <w:szCs w:val="22"/>
        </w:rPr>
      </w:pPr>
      <w:bookmarkStart w:id="25" w:name="bookmark9"/>
      <w:bookmarkStart w:id="26" w:name="_Toc488772303"/>
      <w:bookmarkStart w:id="27" w:name="_Toc488935292"/>
      <w:bookmarkStart w:id="28" w:name="_Toc490646766"/>
      <w:bookmarkStart w:id="29" w:name="_Toc491937036"/>
      <w:bookmarkStart w:id="30" w:name="_Toc106201311"/>
      <w:r w:rsidRPr="00DD39FB">
        <w:rPr>
          <w:rFonts w:cs="Times New Roman"/>
          <w:szCs w:val="22"/>
        </w:rPr>
        <w:t>DARBŲ KAINA</w:t>
      </w:r>
      <w:bookmarkEnd w:id="25"/>
      <w:bookmarkEnd w:id="26"/>
      <w:bookmarkEnd w:id="27"/>
      <w:bookmarkEnd w:id="28"/>
      <w:bookmarkEnd w:id="29"/>
      <w:bookmarkEnd w:id="30"/>
    </w:p>
    <w:p w14:paraId="0725C50D" w14:textId="6BAAFDB9" w:rsidR="005666A0" w:rsidRPr="005666A0" w:rsidRDefault="0059647B" w:rsidP="00CB043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eastAsia="Calibri" w:hAnsi="Times New Roman" w:cs="Times New Roman"/>
          <w:sz w:val="22"/>
          <w:szCs w:val="24"/>
        </w:rPr>
        <w:t>Šiai Sutarčiai yra taikoma fiksuoto įkainio</w:t>
      </w:r>
      <w:r w:rsidR="00342C76">
        <w:rPr>
          <w:rFonts w:ascii="Times New Roman" w:eastAsia="Calibri" w:hAnsi="Times New Roman" w:cs="Times New Roman"/>
          <w:sz w:val="22"/>
          <w:szCs w:val="24"/>
        </w:rPr>
        <w:t xml:space="preserve"> </w:t>
      </w:r>
      <w:r>
        <w:rPr>
          <w:rFonts w:ascii="Times New Roman" w:eastAsia="Calibri" w:hAnsi="Times New Roman" w:cs="Times New Roman"/>
          <w:sz w:val="22"/>
          <w:szCs w:val="24"/>
        </w:rPr>
        <w:t xml:space="preserve">kainodara. </w:t>
      </w:r>
    </w:p>
    <w:p w14:paraId="24A40E7C" w14:textId="50ED3352" w:rsidR="00CB0435" w:rsidRPr="00940F7F" w:rsidRDefault="00800867" w:rsidP="00800867">
      <w:pPr>
        <w:pStyle w:val="Bodytext20"/>
        <w:numPr>
          <w:ilvl w:val="1"/>
          <w:numId w:val="2"/>
        </w:numPr>
        <w:shd w:val="clear" w:color="auto" w:fill="auto"/>
        <w:tabs>
          <w:tab w:val="left" w:pos="709"/>
        </w:tabs>
        <w:spacing w:before="0" w:line="240" w:lineRule="auto"/>
        <w:ind w:left="0" w:firstLine="709"/>
        <w:rPr>
          <w:rFonts w:ascii="Times New Roman" w:hAnsi="Times New Roman" w:cs="Times New Roman"/>
          <w:sz w:val="22"/>
          <w:szCs w:val="22"/>
        </w:rPr>
      </w:pPr>
      <w:r w:rsidRPr="002D6882">
        <w:rPr>
          <w:rFonts w:ascii="Times New Roman" w:hAnsi="Times New Roman" w:cs="Times New Roman"/>
          <w:color w:val="000000"/>
          <w:sz w:val="22"/>
          <w:szCs w:val="22"/>
        </w:rPr>
        <w:t>pradinės sutarties vertė bus lygi maksimaliai pirkimui skirtai lėšų sumai be PVM pirkimo dokumentuose ir sutartyje nurodytų darbų įsigijimui tiekėjo pasiūlyme nurodytais įkainiais be PVM</w:t>
      </w:r>
      <w:r w:rsidR="00B2380F" w:rsidRPr="002D6882">
        <w:rPr>
          <w:rFonts w:ascii="Times New Roman" w:eastAsia="Calibri" w:hAnsi="Times New Roman" w:cs="Times New Roman"/>
          <w:sz w:val="22"/>
          <w:szCs w:val="24"/>
        </w:rPr>
        <w:t>: ................ ([</w:t>
      </w:r>
      <w:r w:rsidR="00B2380F" w:rsidRPr="002D6882">
        <w:rPr>
          <w:rFonts w:ascii="Times New Roman" w:eastAsia="Calibri" w:hAnsi="Times New Roman" w:cs="Times New Roman"/>
          <w:b/>
          <w:bCs/>
          <w:sz w:val="22"/>
          <w:szCs w:val="24"/>
        </w:rPr>
        <w:t>įrašyti sumą žodžiais</w:t>
      </w:r>
      <w:r w:rsidR="00B2380F" w:rsidRPr="002D6882">
        <w:rPr>
          <w:rFonts w:ascii="Times New Roman" w:eastAsia="Calibri" w:hAnsi="Times New Roman" w:cs="Times New Roman"/>
          <w:sz w:val="22"/>
          <w:szCs w:val="24"/>
        </w:rPr>
        <w:t>]) EUR be PVM, 21 proc. PVM yra ...................... ([</w:t>
      </w:r>
      <w:r w:rsidR="00B2380F" w:rsidRPr="002D6882">
        <w:rPr>
          <w:rFonts w:ascii="Times New Roman" w:eastAsia="Calibri" w:hAnsi="Times New Roman" w:cs="Times New Roman"/>
          <w:b/>
          <w:bCs/>
          <w:sz w:val="22"/>
          <w:szCs w:val="24"/>
        </w:rPr>
        <w:t>įrašyti sumą žodžiais</w:t>
      </w:r>
      <w:r w:rsidR="00B2380F" w:rsidRPr="002D6882">
        <w:rPr>
          <w:rFonts w:ascii="Times New Roman" w:eastAsia="Calibri" w:hAnsi="Times New Roman" w:cs="Times New Roman"/>
          <w:sz w:val="22"/>
          <w:szCs w:val="24"/>
        </w:rPr>
        <w:t>]), ...................... ([</w:t>
      </w:r>
      <w:r w:rsidR="00B2380F" w:rsidRPr="002D6882">
        <w:rPr>
          <w:rFonts w:ascii="Times New Roman" w:eastAsia="Calibri" w:hAnsi="Times New Roman" w:cs="Times New Roman"/>
          <w:b/>
          <w:bCs/>
          <w:sz w:val="22"/>
          <w:szCs w:val="24"/>
        </w:rPr>
        <w:t>įrašyti sumą žodžiais</w:t>
      </w:r>
      <w:r w:rsidR="00B2380F" w:rsidRPr="002D6882">
        <w:rPr>
          <w:rFonts w:ascii="Times New Roman" w:eastAsia="Calibri" w:hAnsi="Times New Roman" w:cs="Times New Roman"/>
          <w:sz w:val="22"/>
          <w:szCs w:val="24"/>
        </w:rPr>
        <w:t xml:space="preserve">]) EUR su PVM. </w:t>
      </w:r>
      <w:r w:rsidR="000762D6" w:rsidRPr="002D6882">
        <w:rPr>
          <w:rFonts w:ascii="Times New Roman" w:eastAsia="Calibri" w:hAnsi="Times New Roman" w:cs="Times New Roman"/>
          <w:bCs/>
          <w:sz w:val="22"/>
          <w:szCs w:val="22"/>
        </w:rPr>
        <w:t>Sutarties kaina, kurią Užsakovas turės</w:t>
      </w:r>
      <w:r w:rsidR="000762D6" w:rsidRPr="00093D05">
        <w:rPr>
          <w:rFonts w:ascii="Times New Roman" w:eastAsia="Calibri" w:hAnsi="Times New Roman" w:cs="Times New Roman"/>
          <w:bCs/>
          <w:sz w:val="22"/>
          <w:szCs w:val="22"/>
        </w:rPr>
        <w:t xml:space="preserve"> mokėti Rangovui priklausys nuo vykdant Sutartį faktiškai ir tinkamai atliktų Darbų apimties, kuri apskaičiuojama pagal Rangovo Pasiūlyme nurodytus įkainius. Užsakovas </w:t>
      </w:r>
      <w:r w:rsidR="000762D6" w:rsidRPr="00093D05">
        <w:rPr>
          <w:rFonts w:ascii="Times New Roman" w:eastAsia="Times New Roman" w:hAnsi="Times New Roman" w:cs="Times New Roman"/>
          <w:sz w:val="22"/>
          <w:szCs w:val="22"/>
        </w:rPr>
        <w:t xml:space="preserve">neįsipareigoja nupirkti viso </w:t>
      </w:r>
      <w:r w:rsidR="00046C9E">
        <w:rPr>
          <w:rFonts w:ascii="Times New Roman" w:eastAsia="Times New Roman" w:hAnsi="Times New Roman" w:cs="Times New Roman"/>
          <w:sz w:val="22"/>
          <w:szCs w:val="22"/>
        </w:rPr>
        <w:t>Pasiūlyme</w:t>
      </w:r>
      <w:r w:rsidR="000762D6" w:rsidRPr="00093D05">
        <w:rPr>
          <w:rFonts w:ascii="Times New Roman" w:eastAsia="Times New Roman" w:hAnsi="Times New Roman" w:cs="Times New Roman"/>
          <w:sz w:val="22"/>
          <w:szCs w:val="22"/>
        </w:rPr>
        <w:t xml:space="preserve"> nurodyto prelim</w:t>
      </w:r>
      <w:r w:rsidR="000762D6" w:rsidRPr="00940F7F">
        <w:rPr>
          <w:rFonts w:ascii="Times New Roman" w:eastAsia="Times New Roman" w:hAnsi="Times New Roman" w:cs="Times New Roman"/>
          <w:sz w:val="22"/>
          <w:szCs w:val="22"/>
        </w:rPr>
        <w:t>inaraus Darbų kiekio ir sumokėti vis</w:t>
      </w:r>
      <w:r w:rsidR="00B66BB4" w:rsidRPr="00940F7F">
        <w:rPr>
          <w:rFonts w:ascii="Times New Roman" w:eastAsia="Times New Roman" w:hAnsi="Times New Roman" w:cs="Times New Roman"/>
          <w:sz w:val="22"/>
          <w:szCs w:val="22"/>
        </w:rPr>
        <w:t xml:space="preserve">os sutarties kainos, nurodytos </w:t>
      </w:r>
      <w:r w:rsidR="000762D6" w:rsidRPr="00940F7F">
        <w:rPr>
          <w:rFonts w:ascii="Times New Roman" w:eastAsia="Times New Roman" w:hAnsi="Times New Roman" w:cs="Times New Roman"/>
          <w:sz w:val="22"/>
          <w:szCs w:val="22"/>
        </w:rPr>
        <w:t>šiame sutarties p</w:t>
      </w:r>
      <w:r w:rsidR="00F753B2" w:rsidRPr="00940F7F">
        <w:rPr>
          <w:rFonts w:ascii="Times New Roman" w:eastAsia="Times New Roman" w:hAnsi="Times New Roman" w:cs="Times New Roman"/>
          <w:sz w:val="22"/>
          <w:szCs w:val="22"/>
        </w:rPr>
        <w:t>unkte</w:t>
      </w:r>
      <w:r w:rsidR="000762D6" w:rsidRPr="00940F7F">
        <w:rPr>
          <w:rFonts w:ascii="Times New Roman" w:eastAsia="Times New Roman" w:hAnsi="Times New Roman" w:cs="Times New Roman"/>
          <w:sz w:val="22"/>
          <w:szCs w:val="22"/>
        </w:rPr>
        <w:t>.</w:t>
      </w:r>
    </w:p>
    <w:p w14:paraId="126B6D1D" w14:textId="311E11EA"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Rangovas į Darbų </w:t>
      </w:r>
      <w:r w:rsidR="000143D5" w:rsidRPr="00DD39FB">
        <w:rPr>
          <w:rFonts w:ascii="Times New Roman" w:hAnsi="Times New Roman" w:cs="Times New Roman"/>
          <w:sz w:val="22"/>
          <w:szCs w:val="22"/>
        </w:rPr>
        <w:t>į</w:t>
      </w:r>
      <w:r w:rsidRPr="00DD39FB">
        <w:rPr>
          <w:rFonts w:ascii="Times New Roman" w:hAnsi="Times New Roman" w:cs="Times New Roman"/>
          <w:sz w:val="22"/>
          <w:szCs w:val="22"/>
        </w:rPr>
        <w:t>kain</w:t>
      </w:r>
      <w:r w:rsidR="000143D5" w:rsidRPr="00DD39FB">
        <w:rPr>
          <w:rFonts w:ascii="Times New Roman" w:hAnsi="Times New Roman" w:cs="Times New Roman"/>
          <w:sz w:val="22"/>
          <w:szCs w:val="22"/>
        </w:rPr>
        <w:t>į</w:t>
      </w:r>
      <w:r w:rsidRPr="00DD39FB">
        <w:rPr>
          <w:rFonts w:ascii="Times New Roman" w:hAnsi="Times New Roman" w:cs="Times New Roman"/>
          <w:sz w:val="22"/>
          <w:szCs w:val="22"/>
        </w:rPr>
        <w:t xml:space="preserve"> yra įskaičiavęs visas Rangovo išlaidas, susijusias su Sutartyje numatytų įsipareigojimų vykdymu, visus mokesčius, įskaitant</w:t>
      </w:r>
      <w:r w:rsidR="00E34183" w:rsidRPr="00DD39FB">
        <w:rPr>
          <w:rFonts w:ascii="Times New Roman" w:hAnsi="Times New Roman" w:cs="Times New Roman"/>
          <w:sz w:val="22"/>
          <w:szCs w:val="22"/>
        </w:rPr>
        <w:t>, bet neapsiribojant,</w:t>
      </w:r>
      <w:r w:rsidRPr="00DD39FB">
        <w:rPr>
          <w:rFonts w:ascii="Times New Roman" w:hAnsi="Times New Roman" w:cs="Times New Roman"/>
          <w:sz w:val="22"/>
          <w:szCs w:val="22"/>
        </w:rPr>
        <w:t xml:space="preserve"> PVM, </w:t>
      </w:r>
      <w:r w:rsidR="00E34183" w:rsidRPr="00DD39FB">
        <w:rPr>
          <w:rFonts w:ascii="Times New Roman" w:hAnsi="Times New Roman" w:cs="Times New Roman"/>
          <w:sz w:val="22"/>
          <w:szCs w:val="22"/>
        </w:rPr>
        <w:t xml:space="preserve">taip pat, įskaitant, bet </w:t>
      </w:r>
      <w:r w:rsidR="00E34183" w:rsidRPr="00DD39FB">
        <w:rPr>
          <w:rFonts w:ascii="Times New Roman" w:hAnsi="Times New Roman" w:cs="Times New Roman"/>
          <w:sz w:val="22"/>
          <w:szCs w:val="22"/>
        </w:rPr>
        <w:lastRenderedPageBreak/>
        <w:t>neapsiribojant</w:t>
      </w:r>
      <w:r w:rsidRPr="00DD39FB">
        <w:rPr>
          <w:rFonts w:ascii="Times New Roman" w:hAnsi="Times New Roman" w:cs="Times New Roman"/>
          <w:sz w:val="22"/>
          <w:szCs w:val="22"/>
        </w:rPr>
        <w:t>:</w:t>
      </w:r>
    </w:p>
    <w:p w14:paraId="3E45AD2E"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išlaidas, susijusias su Sutartyje numatytų įsipareigojimų vykdymu;</w:t>
      </w:r>
    </w:p>
    <w:p w14:paraId="121187AB"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visas su dokumentų, numatytų Techninėje specifikacijoje, rengimu, derinimu ir pateikimu susijusias išlaidas;</w:t>
      </w:r>
    </w:p>
    <w:p w14:paraId="036AF2C4"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šios Sutarties sudarymo ir vykdymo išlaidas, įskaitant išlaidas, susijusias su priverstiniu Sutarties vykdymu;</w:t>
      </w:r>
    </w:p>
    <w:p w14:paraId="38EFEE5E" w14:textId="1B69B5F2"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visų medžiagų, kurias numato naudoti atliekant Darbus (jeigu Darbai bus atliekami iš Rangovo medžiagų), išlaidas, transportavimo išlaidas, Rangovo darbuotojų aprūpinimo tinkama įranga bei įrankiais, reikalingais tinkamam Darbų atlikimui (jei taikoma)</w:t>
      </w:r>
      <w:r w:rsidR="0098063C" w:rsidRPr="00DD39FB">
        <w:rPr>
          <w:rFonts w:ascii="Times New Roman" w:hAnsi="Times New Roman" w:cs="Times New Roman"/>
          <w:sz w:val="22"/>
          <w:szCs w:val="22"/>
        </w:rPr>
        <w:t>, išlaidas</w:t>
      </w:r>
      <w:r w:rsidRPr="00DD39FB">
        <w:rPr>
          <w:rFonts w:ascii="Times New Roman" w:hAnsi="Times New Roman" w:cs="Times New Roman"/>
          <w:sz w:val="22"/>
          <w:szCs w:val="22"/>
        </w:rPr>
        <w:t>;</w:t>
      </w:r>
    </w:p>
    <w:p w14:paraId="67986995" w14:textId="58859DB4"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visas tiesiogines ir netiesiogines išlaidas, susijusias su Darbų vykdymu bei bet kokių darbų, reikalingų Darbams vykdyti, kuriuos Rangovas, būdamas </w:t>
      </w:r>
      <w:r w:rsidR="0098063C" w:rsidRPr="00DD39FB">
        <w:rPr>
          <w:rFonts w:ascii="Times New Roman" w:hAnsi="Times New Roman" w:cs="Times New Roman"/>
          <w:sz w:val="22"/>
          <w:szCs w:val="22"/>
        </w:rPr>
        <w:t xml:space="preserve">savo </w:t>
      </w:r>
      <w:r w:rsidRPr="00DD39FB">
        <w:rPr>
          <w:rFonts w:ascii="Times New Roman" w:hAnsi="Times New Roman" w:cs="Times New Roman"/>
          <w:sz w:val="22"/>
          <w:szCs w:val="22"/>
        </w:rPr>
        <w:t>srities specialistu, turėjo ir galėjo numatyti, jei būtų buvęs pakankamai rūpestingas ir tinkamai atsižvelgęs į aplinkybę, kad Užsakovas siekia, jog Rangovas Darbus vykdytų, kartu atlikdamas ir susijusius darbus, kaina</w:t>
      </w:r>
      <w:r w:rsidR="002574CC">
        <w:rPr>
          <w:rFonts w:ascii="Times New Roman" w:hAnsi="Times New Roman" w:cs="Times New Roman"/>
          <w:sz w:val="22"/>
          <w:szCs w:val="22"/>
        </w:rPr>
        <w:t>.</w:t>
      </w:r>
    </w:p>
    <w:p w14:paraId="164F22AB" w14:textId="79406D2E" w:rsidR="00D275AD" w:rsidRPr="00DD39FB" w:rsidRDefault="00697F0F" w:rsidP="00D275AD">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31" w:name="_Ref488239464"/>
      <w:bookmarkStart w:id="32" w:name="bookmark10"/>
      <w:r w:rsidRPr="00DD39FB">
        <w:rPr>
          <w:rFonts w:ascii="Times New Roman" w:hAnsi="Times New Roman" w:cs="Times New Roman"/>
          <w:sz w:val="22"/>
          <w:szCs w:val="22"/>
        </w:rPr>
        <w:t>Šiai Sutarčiai taikoma fiksuot</w:t>
      </w:r>
      <w:r w:rsidR="00B91C5D" w:rsidRPr="00DD39FB">
        <w:rPr>
          <w:rFonts w:ascii="Times New Roman" w:hAnsi="Times New Roman" w:cs="Times New Roman"/>
          <w:sz w:val="22"/>
          <w:szCs w:val="22"/>
        </w:rPr>
        <w:t>o</w:t>
      </w:r>
      <w:r w:rsidRPr="00DD39FB">
        <w:rPr>
          <w:rFonts w:ascii="Times New Roman" w:hAnsi="Times New Roman" w:cs="Times New Roman"/>
          <w:sz w:val="22"/>
          <w:szCs w:val="22"/>
        </w:rPr>
        <w:t xml:space="preserve"> </w:t>
      </w:r>
      <w:r w:rsidR="00B91C5D" w:rsidRPr="00DD39FB">
        <w:rPr>
          <w:rFonts w:ascii="Times New Roman" w:hAnsi="Times New Roman" w:cs="Times New Roman"/>
          <w:sz w:val="22"/>
          <w:szCs w:val="22"/>
        </w:rPr>
        <w:t>į</w:t>
      </w:r>
      <w:r w:rsidRPr="00DD39FB">
        <w:rPr>
          <w:rFonts w:ascii="Times New Roman" w:hAnsi="Times New Roman" w:cs="Times New Roman"/>
          <w:sz w:val="22"/>
          <w:szCs w:val="22"/>
        </w:rPr>
        <w:t>kain</w:t>
      </w:r>
      <w:r w:rsidR="00B91C5D" w:rsidRPr="00DD39FB">
        <w:rPr>
          <w:rFonts w:ascii="Times New Roman" w:hAnsi="Times New Roman" w:cs="Times New Roman"/>
          <w:sz w:val="22"/>
          <w:szCs w:val="22"/>
        </w:rPr>
        <w:t>i</w:t>
      </w:r>
      <w:r w:rsidRPr="00DD39FB">
        <w:rPr>
          <w:rFonts w:ascii="Times New Roman" w:hAnsi="Times New Roman" w:cs="Times New Roman"/>
          <w:sz w:val="22"/>
          <w:szCs w:val="22"/>
        </w:rPr>
        <w:t xml:space="preserve">o kainodara. </w:t>
      </w:r>
      <w:r w:rsidR="009309E5" w:rsidRPr="00B40907">
        <w:rPr>
          <w:rFonts w:ascii="Times New Roman" w:hAnsi="Times New Roman" w:cs="Times New Roman"/>
          <w:sz w:val="22"/>
          <w:szCs w:val="22"/>
        </w:rPr>
        <w:t>Pradinė</w:t>
      </w:r>
      <w:r w:rsidR="006D10A5" w:rsidRPr="00B40907">
        <w:rPr>
          <w:rFonts w:ascii="Times New Roman" w:hAnsi="Times New Roman" w:cs="Times New Roman"/>
          <w:sz w:val="22"/>
          <w:szCs w:val="22"/>
        </w:rPr>
        <w:t xml:space="preserve"> </w:t>
      </w:r>
      <w:r w:rsidRPr="00B40907">
        <w:rPr>
          <w:rFonts w:ascii="Times New Roman" w:hAnsi="Times New Roman" w:cs="Times New Roman"/>
          <w:sz w:val="22"/>
          <w:szCs w:val="22"/>
        </w:rPr>
        <w:t xml:space="preserve">Sutarties </w:t>
      </w:r>
      <w:r w:rsidR="003770D5" w:rsidRPr="00B40907">
        <w:rPr>
          <w:rFonts w:ascii="Times New Roman" w:hAnsi="Times New Roman" w:cs="Times New Roman"/>
          <w:sz w:val="22"/>
          <w:szCs w:val="22"/>
        </w:rPr>
        <w:t>vertė</w:t>
      </w:r>
      <w:r w:rsidR="003770D5" w:rsidRPr="00DD39FB">
        <w:rPr>
          <w:rFonts w:ascii="Times New Roman" w:hAnsi="Times New Roman" w:cs="Times New Roman"/>
          <w:sz w:val="22"/>
          <w:szCs w:val="22"/>
        </w:rPr>
        <w:t xml:space="preserve"> </w:t>
      </w:r>
      <w:r w:rsidRPr="00DD39FB">
        <w:rPr>
          <w:rFonts w:ascii="Times New Roman" w:hAnsi="Times New Roman" w:cs="Times New Roman"/>
          <w:sz w:val="22"/>
          <w:szCs w:val="22"/>
        </w:rPr>
        <w:t>Sutarties galiojimo metu nekeičiama</w:t>
      </w:r>
      <w:r w:rsidR="0090458C" w:rsidRPr="00DD39FB">
        <w:rPr>
          <w:rFonts w:ascii="Times New Roman" w:hAnsi="Times New Roman" w:cs="Times New Roman"/>
          <w:sz w:val="22"/>
          <w:szCs w:val="22"/>
        </w:rPr>
        <w:t xml:space="preserve">. </w:t>
      </w:r>
      <w:r w:rsidR="00D275AD" w:rsidRPr="00DD39FB">
        <w:rPr>
          <w:rFonts w:ascii="Times New Roman" w:hAnsi="Times New Roman" w:cs="Times New Roman"/>
          <w:sz w:val="22"/>
          <w:szCs w:val="22"/>
        </w:rPr>
        <w:t xml:space="preserve">Sutarties įkainis Sutarties galiojimo metu perskaičiuojamas: </w:t>
      </w:r>
    </w:p>
    <w:p w14:paraId="7EA133E3" w14:textId="77777777" w:rsidR="00D275AD" w:rsidRPr="00DD39FB" w:rsidRDefault="00D275AD" w:rsidP="00D275AD">
      <w:pPr>
        <w:pStyle w:val="Bodytext20"/>
        <w:numPr>
          <w:ilvl w:val="2"/>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33" w:name="_Ref488328466"/>
      <w:r w:rsidRPr="00DD39FB">
        <w:rPr>
          <w:rFonts w:ascii="Times New Roman" w:hAnsi="Times New Roman" w:cs="Times New Roman"/>
          <w:sz w:val="22"/>
          <w:szCs w:val="22"/>
        </w:rPr>
        <w:t>padidėjus arba sumažėjus pridėtinės vertės mokesčio (PVM) tarifui Sutarties įkainis atitinkamai didinama (-</w:t>
      </w:r>
      <w:proofErr w:type="spellStart"/>
      <w:r w:rsidRPr="00DD39FB">
        <w:rPr>
          <w:rFonts w:ascii="Times New Roman" w:hAnsi="Times New Roman" w:cs="Times New Roman"/>
          <w:sz w:val="22"/>
          <w:szCs w:val="22"/>
        </w:rPr>
        <w:t>as</w:t>
      </w:r>
      <w:proofErr w:type="spellEnd"/>
      <w:r w:rsidRPr="00DD39FB">
        <w:rPr>
          <w:rFonts w:ascii="Times New Roman" w:hAnsi="Times New Roman" w:cs="Times New Roman"/>
          <w:sz w:val="22"/>
          <w:szCs w:val="22"/>
        </w:rPr>
        <w:t>) arba mažinama (-</w:t>
      </w:r>
      <w:proofErr w:type="spellStart"/>
      <w:r w:rsidRPr="00DD39FB">
        <w:rPr>
          <w:rFonts w:ascii="Times New Roman" w:hAnsi="Times New Roman" w:cs="Times New Roman"/>
          <w:sz w:val="22"/>
          <w:szCs w:val="22"/>
        </w:rPr>
        <w:t>as</w:t>
      </w:r>
      <w:proofErr w:type="spellEnd"/>
      <w:r w:rsidRPr="00DD39FB">
        <w:rPr>
          <w:rFonts w:ascii="Times New Roman" w:hAnsi="Times New Roman" w:cs="Times New Roman"/>
          <w:sz w:val="22"/>
          <w:szCs w:val="22"/>
        </w:rPr>
        <w:t>). Sutarties įkainio perskaičiavimo formulė, pasikeitus PVM tarifui:</w:t>
      </w:r>
      <w:bookmarkEnd w:id="33"/>
    </w:p>
    <w:p w14:paraId="095079FD" w14:textId="77777777" w:rsidR="00D275AD" w:rsidRPr="00DD39FB" w:rsidRDefault="00000000" w:rsidP="00D275AD">
      <w:pPr>
        <w:pStyle w:val="Stilius3"/>
        <w:spacing w:before="60" w:after="60"/>
        <w:jc w:val="center"/>
      </w:pPr>
      <m:oMathPara>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S</m:t>
                  </m:r>
                </m:sub>
              </m:sSub>
            </m:num>
            <m:den>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m:t>
                          </m:r>
                        </m:sub>
                      </m:sSub>
                    </m:num>
                    <m:den>
                      <m:r>
                        <w:rPr>
                          <w:rFonts w:ascii="Cambria Math" w:hAnsi="Cambria Math"/>
                        </w:rPr>
                        <m:t>100</m:t>
                      </m:r>
                    </m:den>
                  </m:f>
                </m:e>
              </m:d>
            </m:den>
          </m:f>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N</m:t>
                      </m:r>
                    </m:sub>
                  </m:sSub>
                </m:num>
                <m:den>
                  <m:r>
                    <w:rPr>
                      <w:rFonts w:ascii="Cambria Math" w:hAnsi="Cambria Math"/>
                    </w:rPr>
                    <m:t>100</m:t>
                  </m:r>
                </m:den>
              </m:f>
            </m:e>
          </m:d>
        </m:oMath>
      </m:oMathPara>
    </w:p>
    <w:p w14:paraId="6F648F63" w14:textId="77777777" w:rsidR="00D275AD" w:rsidRPr="00DD39FB" w:rsidRDefault="00D275AD" w:rsidP="00D275AD">
      <w:pPr>
        <w:pStyle w:val="Stilius3"/>
        <w:spacing w:before="60" w:after="60"/>
      </w:pPr>
      <w:r w:rsidRPr="00DD39FB">
        <w:tab/>
      </w:r>
      <w:r w:rsidRPr="00DD39FB">
        <w:object w:dxaOrig="340" w:dyaOrig="360" w14:anchorId="24358A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
            <v:imagedata r:id="rId32" o:title=""/>
          </v:shape>
          <o:OLEObject Type="Embed" ProgID="Equation.3" ShapeID="_x0000_i1025" DrawAspect="Content" ObjectID="_1822479210" r:id="rId33"/>
        </w:object>
      </w:r>
      <w:r w:rsidRPr="00DD39FB">
        <w:t xml:space="preserve"> - Perskaičiuotas Sutarties įkainis (su PVM)</w:t>
      </w:r>
    </w:p>
    <w:p w14:paraId="7FDDB6CE" w14:textId="77777777" w:rsidR="00D275AD" w:rsidRPr="00DD39FB" w:rsidRDefault="00D275AD" w:rsidP="00D275AD">
      <w:pPr>
        <w:pStyle w:val="Stilius3"/>
        <w:spacing w:before="60" w:after="60"/>
      </w:pPr>
      <w:r w:rsidRPr="00DD39FB">
        <w:tab/>
      </w:r>
      <w:r w:rsidRPr="00DD39FB">
        <w:object w:dxaOrig="300" w:dyaOrig="360" w14:anchorId="351A50CF">
          <v:shape id="_x0000_i1026" type="#_x0000_t75" style="width:14.25pt;height:21.75pt" o:ole="">
            <v:imagedata r:id="rId34" o:title=""/>
          </v:shape>
          <o:OLEObject Type="Embed" ProgID="Equation.3" ShapeID="_x0000_i1026" DrawAspect="Content" ObjectID="_1822479211" r:id="rId35"/>
        </w:object>
      </w:r>
      <w:r w:rsidRPr="00DD39FB">
        <w:t xml:space="preserve"> - Sutarties įkainis (su PVM) iki perskaičiavimo</w:t>
      </w:r>
    </w:p>
    <w:p w14:paraId="77BB0820" w14:textId="77777777" w:rsidR="00D275AD" w:rsidRPr="00DD39FB" w:rsidRDefault="00D275AD" w:rsidP="00D275AD">
      <w:pPr>
        <w:pStyle w:val="Stilius3"/>
        <w:spacing w:before="60" w:after="60"/>
      </w:pPr>
      <w:r w:rsidRPr="00DD39FB">
        <w:tab/>
      </w:r>
      <w:r w:rsidRPr="00DD39FB">
        <w:object w:dxaOrig="280" w:dyaOrig="360" w14:anchorId="4D9ADE7B">
          <v:shape id="_x0000_i1027" type="#_x0000_t75" style="width:14.25pt;height:21.75pt" o:ole="">
            <v:imagedata r:id="rId36" o:title=""/>
          </v:shape>
          <o:OLEObject Type="Embed" ProgID="Equation.3" ShapeID="_x0000_i1027" DrawAspect="Content" ObjectID="_1822479212" r:id="rId37"/>
        </w:object>
      </w:r>
      <w:r w:rsidRPr="00DD39FB">
        <w:t xml:space="preserve"> - senas PVM tarifas (procentais)</w:t>
      </w:r>
    </w:p>
    <w:p w14:paraId="5D33A73D" w14:textId="77777777" w:rsidR="00D275AD" w:rsidRPr="00DD39FB" w:rsidRDefault="00D275AD" w:rsidP="00D275AD">
      <w:pPr>
        <w:pStyle w:val="Stilius3"/>
        <w:spacing w:before="60" w:after="60"/>
      </w:pPr>
      <w:r w:rsidRPr="00DD39FB">
        <w:tab/>
      </w:r>
      <w:r w:rsidRPr="00DD39FB">
        <w:object w:dxaOrig="320" w:dyaOrig="360" w14:anchorId="4955E0E3">
          <v:shape id="_x0000_i1028" type="#_x0000_t75" style="width:14.25pt;height:21.75pt" o:ole="">
            <v:imagedata r:id="rId38" o:title=""/>
          </v:shape>
          <o:OLEObject Type="Embed" ProgID="Equation.3" ShapeID="_x0000_i1028" DrawAspect="Content" ObjectID="_1822479213" r:id="rId39"/>
        </w:object>
      </w:r>
      <w:r w:rsidRPr="00DD39FB">
        <w:t xml:space="preserve"> - naujas PVM tarifas (procentais).</w:t>
      </w:r>
    </w:p>
    <w:bookmarkEnd w:id="31"/>
    <w:p w14:paraId="65BF4445" w14:textId="6D44F714" w:rsidR="00697F0F" w:rsidRPr="00DD39FB" w:rsidRDefault="00697F0F" w:rsidP="00D275AD">
      <w:pPr>
        <w:pStyle w:val="Bodytext20"/>
        <w:shd w:val="clear" w:color="auto" w:fill="auto"/>
        <w:tabs>
          <w:tab w:val="left" w:pos="709"/>
        </w:tabs>
        <w:spacing w:before="0" w:after="120" w:line="240" w:lineRule="auto"/>
        <w:ind w:firstLine="0"/>
        <w:rPr>
          <w:rFonts w:ascii="Times New Roman" w:hAnsi="Times New Roman" w:cs="Times New Roman"/>
          <w:sz w:val="22"/>
          <w:szCs w:val="22"/>
        </w:rPr>
      </w:pPr>
    </w:p>
    <w:p w14:paraId="71B655F4" w14:textId="77777777" w:rsidR="00D275AD" w:rsidRPr="00DD39FB" w:rsidRDefault="00D275AD" w:rsidP="00EB246A">
      <w:pPr>
        <w:pStyle w:val="Stilius3"/>
        <w:numPr>
          <w:ilvl w:val="2"/>
          <w:numId w:val="2"/>
        </w:numPr>
        <w:tabs>
          <w:tab w:val="left" w:pos="851"/>
        </w:tabs>
        <w:spacing w:before="60" w:after="60"/>
        <w:ind w:left="1288" w:hanging="579"/>
        <w:rPr>
          <w:bCs/>
          <w:iCs/>
        </w:rPr>
      </w:pPr>
      <w:r w:rsidRPr="00DD39FB">
        <w:rPr>
          <w:bCs/>
          <w:iCs/>
        </w:rPr>
        <w:t xml:space="preserve">vadovaujantis Viešųjų pirkimų tarnybos direktoriaus patvirtintų Kainodaros taisyklių nustatymo </w:t>
      </w:r>
    </w:p>
    <w:p w14:paraId="7B0C5943" w14:textId="2F2B3E57" w:rsidR="00D275AD" w:rsidRPr="00DD39FB" w:rsidRDefault="000C5305" w:rsidP="00D275AD">
      <w:pPr>
        <w:pStyle w:val="Stilius3"/>
        <w:tabs>
          <w:tab w:val="left" w:pos="851"/>
        </w:tabs>
        <w:spacing w:before="60" w:after="60"/>
      </w:pPr>
      <w:r w:rsidRPr="00DD39FB">
        <w:rPr>
          <w:bCs/>
          <w:iCs/>
        </w:rPr>
        <w:t>metodikos 54 punktu</w:t>
      </w:r>
      <w:r w:rsidR="00D275AD" w:rsidRPr="00DD39FB">
        <w:rPr>
          <w:bCs/>
          <w:iCs/>
        </w:rPr>
        <w:t xml:space="preserve"> (su mokesčių pasikeitimu nesusijusią sutarties įkainio peržiūra), tokiomis sąlygomis:</w:t>
      </w:r>
      <w:r w:rsidR="00D275AD" w:rsidRPr="00DD39FB">
        <w:t xml:space="preserve"> </w:t>
      </w:r>
    </w:p>
    <w:p w14:paraId="23C967A3" w14:textId="6919570F" w:rsidR="00D275AD" w:rsidRPr="00DD39FB" w:rsidRDefault="00D275AD" w:rsidP="00B37713">
      <w:pPr>
        <w:pStyle w:val="Sraopastraipa"/>
        <w:numPr>
          <w:ilvl w:val="3"/>
          <w:numId w:val="2"/>
        </w:numPr>
        <w:tabs>
          <w:tab w:val="left" w:pos="284"/>
        </w:tabs>
        <w:suppressAutoHyphens w:val="0"/>
        <w:autoSpaceDN/>
        <w:spacing w:after="0" w:line="240" w:lineRule="auto"/>
        <w:ind w:left="0" w:firstLine="709"/>
        <w:contextualSpacing/>
        <w:jc w:val="both"/>
        <w:textAlignment w:val="auto"/>
        <w:rPr>
          <w:rFonts w:ascii="Times New Roman" w:eastAsia="Times New Roman" w:hAnsi="Times New Roman"/>
          <w:bCs/>
          <w:iCs/>
        </w:rPr>
      </w:pPr>
      <w:r w:rsidRPr="00DD39FB">
        <w:rPr>
          <w:rFonts w:ascii="Times New Roman" w:eastAsia="Times New Roman" w:hAnsi="Times New Roman"/>
          <w:bCs/>
          <w:iCs/>
        </w:rPr>
        <w:t xml:space="preserve">pirmas perskaičiavimas vykdomas ne anksčiau kaip po </w:t>
      </w:r>
      <w:sdt>
        <w:sdtPr>
          <w:rPr>
            <w:rFonts w:ascii="Times New Roman" w:eastAsia="Times New Roman" w:hAnsi="Times New Roman"/>
            <w:bCs/>
            <w:iCs/>
          </w:rPr>
          <w:id w:val="-1623687646"/>
          <w:placeholder>
            <w:docPart w:val="FC387A9091CB43B385983A057F59D9C8"/>
          </w:placeholder>
          <w:dropDownList>
            <w:listItem w:displayText="[Pasirinkti]" w:value="[Pasirinkti]"/>
            <w:listItem w:displayText="3 (trijų)" w:value="3 (trijų)"/>
            <w:listItem w:displayText="6 (šešių)" w:value="6 (šešių)"/>
            <w:listItem w:displayText="12 (dvylikos)" w:value="12 (dvylikos)"/>
          </w:dropDownList>
        </w:sdtPr>
        <w:sdtContent>
          <w:r w:rsidRPr="00DD39FB">
            <w:rPr>
              <w:rFonts w:ascii="Times New Roman" w:eastAsia="Times New Roman" w:hAnsi="Times New Roman"/>
              <w:bCs/>
              <w:iCs/>
            </w:rPr>
            <w:t>6 (šešių)</w:t>
          </w:r>
        </w:sdtContent>
      </w:sdt>
      <w:r w:rsidRPr="00DD39FB">
        <w:rPr>
          <w:rFonts w:ascii="Times New Roman" w:eastAsia="Times New Roman" w:hAnsi="Times New Roman"/>
          <w:bCs/>
          <w:iCs/>
        </w:rPr>
        <w:t xml:space="preserve"> mėnesių nuo Sutarties įsigaliojimo;</w:t>
      </w:r>
    </w:p>
    <w:p w14:paraId="1FE6BC13" w14:textId="16EF1739" w:rsidR="00D275AD" w:rsidRPr="00B37713" w:rsidRDefault="00000000" w:rsidP="00B37713">
      <w:pPr>
        <w:pStyle w:val="Antrat1"/>
        <w:numPr>
          <w:ilvl w:val="3"/>
          <w:numId w:val="2"/>
        </w:numPr>
        <w:spacing w:after="0"/>
        <w:ind w:left="0" w:firstLine="709"/>
        <w:jc w:val="both"/>
        <w:rPr>
          <w:rFonts w:eastAsia="Times New Roman" w:cs="Times New Roman"/>
          <w:b w:val="0"/>
          <w:bCs/>
          <w:iCs/>
          <w:szCs w:val="22"/>
        </w:rPr>
      </w:pPr>
      <w:sdt>
        <w:sdtPr>
          <w:rPr>
            <w:rFonts w:eastAsia="Times New Roman" w:cs="Times New Roman"/>
            <w:b w:val="0"/>
            <w:bCs/>
            <w:iCs/>
            <w:szCs w:val="22"/>
          </w:rPr>
          <w:id w:val="-1655989676"/>
          <w:placeholder>
            <w:docPart w:val="F99E4933D06E48CD87D1B1629E469C11"/>
          </w:placeholder>
          <w:dropDownList>
            <w:listItem w:displayText="[Pasirinkti]" w:value="[Pasirinkti]"/>
            <w:listItem w:displayText="Kaina" w:value="Kaina"/>
            <w:listItem w:displayText="Įkainiai" w:value="Įkainiai"/>
            <w:listItem w:displayText="Kaina ir įkainiai" w:value="Kaina ir įkainiai"/>
          </w:dropDownList>
        </w:sdtPr>
        <w:sdtContent>
          <w:r w:rsidR="00D275AD" w:rsidRPr="00B37713">
            <w:rPr>
              <w:rFonts w:eastAsia="Times New Roman" w:cs="Times New Roman"/>
              <w:b w:val="0"/>
              <w:bCs/>
              <w:iCs/>
              <w:szCs w:val="22"/>
            </w:rPr>
            <w:t>Įkainiai</w:t>
          </w:r>
        </w:sdtContent>
      </w:sdt>
      <w:r w:rsidR="00D275AD" w:rsidRPr="00B37713">
        <w:rPr>
          <w:rFonts w:eastAsia="Times New Roman" w:cs="Times New Roman"/>
          <w:b w:val="0"/>
          <w:bCs/>
          <w:iCs/>
          <w:szCs w:val="22"/>
        </w:rPr>
        <w:t xml:space="preserve"> Sutarties galiojimo laikotarpiu galės būti </w:t>
      </w:r>
      <w:sdt>
        <w:sdtPr>
          <w:rPr>
            <w:rFonts w:eastAsia="Times New Roman" w:cs="Times New Roman"/>
            <w:b w:val="0"/>
            <w:bCs/>
            <w:iCs/>
            <w:szCs w:val="22"/>
          </w:rPr>
          <w:id w:val="827557131"/>
          <w:placeholder>
            <w:docPart w:val="DF71EA9F8BFB4ED3A37CD3052B672E0E"/>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00D275AD" w:rsidRPr="00B37713">
            <w:rPr>
              <w:rFonts w:eastAsia="Times New Roman" w:cs="Times New Roman"/>
              <w:b w:val="0"/>
              <w:bCs/>
              <w:iCs/>
              <w:szCs w:val="22"/>
            </w:rPr>
            <w:t>perskaičiuojami ir keičiami</w:t>
          </w:r>
        </w:sdtContent>
      </w:sdt>
      <w:r w:rsidR="00D275AD" w:rsidRPr="00B37713">
        <w:rPr>
          <w:rFonts w:eastAsia="Times New Roman" w:cs="Times New Roman"/>
          <w:b w:val="0"/>
          <w:bCs/>
          <w:iCs/>
          <w:szCs w:val="22"/>
        </w:rPr>
        <w:t xml:space="preserve"> ne dažniau kaip vieną kartą kas </w:t>
      </w:r>
      <w:sdt>
        <w:sdtPr>
          <w:rPr>
            <w:rFonts w:eastAsia="Times New Roman" w:cs="Times New Roman"/>
            <w:b w:val="0"/>
            <w:bCs/>
            <w:iCs/>
            <w:szCs w:val="22"/>
          </w:rPr>
          <w:id w:val="-765537935"/>
          <w:placeholder>
            <w:docPart w:val="5855C8159EAF4C9984985F998C5C2F36"/>
          </w:placeholder>
          <w:dropDownList>
            <w:listItem w:displayText="[Pasirinkti]" w:value="[Pasirinkti]"/>
            <w:listItem w:displayText="3 (tris)" w:value="3 (tris)"/>
            <w:listItem w:displayText="6 (šešis)" w:value="6 (šešis)"/>
            <w:listItem w:displayText="12 (dvylika)" w:value="12 (dvylika)"/>
          </w:dropDownList>
        </w:sdtPr>
        <w:sdtContent>
          <w:r w:rsidR="00D275AD" w:rsidRPr="00B37713">
            <w:rPr>
              <w:rFonts w:eastAsia="Times New Roman" w:cs="Times New Roman"/>
              <w:b w:val="0"/>
              <w:bCs/>
              <w:iCs/>
              <w:szCs w:val="22"/>
            </w:rPr>
            <w:t>6 (šešis)</w:t>
          </w:r>
        </w:sdtContent>
      </w:sdt>
      <w:r w:rsidR="00D275AD" w:rsidRPr="00B37713">
        <w:rPr>
          <w:rFonts w:eastAsia="Times New Roman" w:cs="Times New Roman"/>
          <w:b w:val="0"/>
          <w:bCs/>
          <w:iCs/>
          <w:szCs w:val="22"/>
        </w:rPr>
        <w:t xml:space="preserve"> mėnesius;</w:t>
      </w:r>
    </w:p>
    <w:p w14:paraId="5311E788" w14:textId="56CB9E82" w:rsidR="00D275AD" w:rsidRPr="00580413" w:rsidRDefault="00D275AD" w:rsidP="00580413">
      <w:pPr>
        <w:pStyle w:val="Antrat1"/>
        <w:numPr>
          <w:ilvl w:val="3"/>
          <w:numId w:val="2"/>
        </w:numPr>
        <w:spacing w:after="0"/>
        <w:ind w:left="0" w:firstLine="709"/>
        <w:jc w:val="both"/>
        <w:rPr>
          <w:rFonts w:eastAsia="Times New Roman" w:cs="Times New Roman"/>
          <w:b w:val="0"/>
          <w:bCs/>
          <w:iCs/>
          <w:szCs w:val="22"/>
        </w:rPr>
      </w:pPr>
      <w:r w:rsidRPr="00580413">
        <w:rPr>
          <w:rFonts w:eastAsia="Times New Roman" w:cs="Times New Roman"/>
          <w:b w:val="0"/>
          <w:bCs/>
          <w:iCs/>
          <w:szCs w:val="22"/>
        </w:rPr>
        <w:t xml:space="preserve">perskaičiavimas atliekamas nustatytu periodiškumu, praėjus ne mažiau kaip </w:t>
      </w:r>
      <w:sdt>
        <w:sdtPr>
          <w:rPr>
            <w:rFonts w:eastAsia="Times New Roman" w:cs="Times New Roman"/>
            <w:b w:val="0"/>
            <w:bCs/>
            <w:iCs/>
            <w:szCs w:val="22"/>
          </w:rPr>
          <w:id w:val="-41676267"/>
          <w:placeholder>
            <w:docPart w:val="51D0C364AB8E488D8D957343337DB8D5"/>
          </w:placeholder>
          <w:dropDownList>
            <w:listItem w:displayText="[Pasirinkti]" w:value="[Pasirinkti]"/>
            <w:listItem w:displayText="3 (trims)" w:value="3 (trims)"/>
            <w:listItem w:displayText="6 (šešiems)" w:value="6 (šešiems)"/>
            <w:listItem w:displayText="12 (dvylikai)" w:value="12 (dvylikai)"/>
          </w:dropDownList>
        </w:sdtPr>
        <w:sdtContent>
          <w:r w:rsidRPr="00580413">
            <w:rPr>
              <w:rFonts w:eastAsia="Times New Roman" w:cs="Times New Roman"/>
              <w:b w:val="0"/>
              <w:bCs/>
              <w:iCs/>
              <w:szCs w:val="22"/>
            </w:rPr>
            <w:t>6 (šešiems)</w:t>
          </w:r>
        </w:sdtContent>
      </w:sdt>
      <w:r w:rsidRPr="00580413">
        <w:rPr>
          <w:rFonts w:eastAsia="Times New Roman" w:cs="Times New Roman"/>
          <w:b w:val="0"/>
          <w:bCs/>
          <w:iCs/>
          <w:szCs w:val="22"/>
        </w:rPr>
        <w:t xml:space="preserve"> </w:t>
      </w:r>
      <w:r w:rsidRPr="00580413">
        <w:rPr>
          <w:rFonts w:cs="Times New Roman"/>
          <w:b w:val="0"/>
          <w:bCs/>
          <w:iCs/>
          <w:szCs w:val="22"/>
        </w:rPr>
        <w:t xml:space="preserve">mėnesiams nuo Sutarties įsigaliojimo arba praėjus ne mažiau kaip </w:t>
      </w:r>
      <w:sdt>
        <w:sdtPr>
          <w:rPr>
            <w:rFonts w:cs="Times New Roman"/>
            <w:b w:val="0"/>
            <w:bCs/>
            <w:iCs/>
            <w:szCs w:val="22"/>
          </w:rPr>
          <w:id w:val="-1894342808"/>
          <w:placeholder>
            <w:docPart w:val="DA534CD54765426BAD347CDD38E9EC56"/>
          </w:placeholder>
          <w:dropDownList>
            <w:listItem w:displayText="[Pasirinkti]" w:value="[Pasirinkti]"/>
            <w:listItem w:displayText="3 (trims)" w:value="3 (trims)"/>
            <w:listItem w:displayText="6 (šešiems)" w:value="6 (šešiems)"/>
            <w:listItem w:displayText="12 (dvylikai)" w:value="12 (dvylikai)"/>
          </w:dropDownList>
        </w:sdtPr>
        <w:sdtContent>
          <w:r w:rsidRPr="00580413">
            <w:rPr>
              <w:rFonts w:cs="Times New Roman"/>
              <w:b w:val="0"/>
              <w:bCs/>
              <w:iCs/>
              <w:szCs w:val="22"/>
            </w:rPr>
            <w:t>6 (šešiems)</w:t>
          </w:r>
        </w:sdtContent>
      </w:sdt>
      <w:r w:rsidRPr="00580413">
        <w:rPr>
          <w:rFonts w:cs="Times New Roman"/>
          <w:b w:val="0"/>
          <w:bCs/>
          <w:iCs/>
          <w:szCs w:val="22"/>
        </w:rPr>
        <w:t xml:space="preserve"> mėnesiams  nuo paskutinio perskaičiavimo dienos, </w:t>
      </w:r>
      <w:r w:rsidRPr="00580413">
        <w:rPr>
          <w:rFonts w:cs="Times New Roman"/>
          <w:b w:val="0"/>
          <w:bCs/>
          <w:szCs w:val="22"/>
        </w:rPr>
        <w:t xml:space="preserve">likusių </w:t>
      </w:r>
      <w:r w:rsidR="0029553A" w:rsidRPr="00580413">
        <w:rPr>
          <w:rFonts w:cs="Times New Roman"/>
          <w:b w:val="0"/>
          <w:bCs/>
          <w:szCs w:val="22"/>
        </w:rPr>
        <w:t>Darbų</w:t>
      </w:r>
      <w:r w:rsidRPr="00580413">
        <w:rPr>
          <w:rFonts w:cs="Times New Roman"/>
          <w:b w:val="0"/>
          <w:bCs/>
          <w:szCs w:val="22"/>
        </w:rPr>
        <w:t xml:space="preserve"> įkainiai perskaičiuojami pagal paskutinius</w:t>
      </w:r>
      <w:r w:rsidR="005C0642" w:rsidRPr="00580413">
        <w:rPr>
          <w:rFonts w:cs="Times New Roman"/>
          <w:b w:val="0"/>
          <w:bCs/>
          <w:szCs w:val="22"/>
        </w:rPr>
        <w:t xml:space="preserve"> statybos sąnaudų kainų indeksus, paskelbtus </w:t>
      </w:r>
      <w:r w:rsidR="005C0642" w:rsidRPr="00580413">
        <w:rPr>
          <w:b w:val="0"/>
          <w:bCs/>
        </w:rPr>
        <w:t>Valstybės duomenų agentūros interneto svetainėje</w:t>
      </w:r>
      <w:r w:rsidRPr="00580413">
        <w:rPr>
          <w:rFonts w:cs="Times New Roman"/>
          <w:b w:val="0"/>
          <w:bCs/>
          <w:szCs w:val="22"/>
        </w:rPr>
        <w:t xml:space="preserve"> adresu </w:t>
      </w:r>
      <w:hyperlink r:id="rId40" w:history="1">
        <w:r w:rsidR="00A616E9" w:rsidRPr="00580413">
          <w:rPr>
            <w:rStyle w:val="Hipersaitas"/>
            <w:rFonts w:eastAsia="Microsoft Sans Serif" w:cs="Times New Roman"/>
            <w:b w:val="0"/>
            <w:color w:val="auto"/>
            <w:szCs w:val="22"/>
          </w:rPr>
          <w:t>https://osp.stat.gov.lt/</w:t>
        </w:r>
      </w:hyperlink>
      <w:r w:rsidR="00A616E9" w:rsidRPr="00580413">
        <w:rPr>
          <w:rFonts w:cs="Times New Roman"/>
          <w:b w:val="0"/>
          <w:szCs w:val="22"/>
        </w:rPr>
        <w:t>rodiklių duomenų bazė/ūkis ir finansai/ kainų pokyčiai, indeksai ir kainos/statybos sąnaudų elementų kainų indeksai, kainų pokyčiai ir svoriai/</w:t>
      </w:r>
      <w:r w:rsidR="00A616E9" w:rsidRPr="00580413">
        <w:rPr>
          <w:rFonts w:cs="Times New Roman"/>
          <w:szCs w:val="22"/>
        </w:rPr>
        <w:t xml:space="preserve"> s</w:t>
      </w:r>
      <w:r w:rsidR="00A616E9" w:rsidRPr="00580413">
        <w:rPr>
          <w:rFonts w:cs="Times New Roman"/>
          <w:b w:val="0"/>
          <w:szCs w:val="22"/>
        </w:rPr>
        <w:t>tatybos sąnaudų elementų kainų pokyčiai/</w:t>
      </w:r>
      <w:r w:rsidR="00A616E9" w:rsidRPr="00580413">
        <w:rPr>
          <w:rFonts w:cs="Times New Roman"/>
          <w:szCs w:val="22"/>
        </w:rPr>
        <w:t xml:space="preserve"> s</w:t>
      </w:r>
      <w:r w:rsidR="00A616E9" w:rsidRPr="00580413">
        <w:rPr>
          <w:rFonts w:cs="Times New Roman"/>
          <w:b w:val="0"/>
          <w:szCs w:val="22"/>
        </w:rPr>
        <w:t>tatybos sąnaudų elementų kainų pokyčiai/statinių pagal tipą klasifikatorius/inžineriniai statiniai/keliai ir gatvės/</w:t>
      </w:r>
      <w:r w:rsidRPr="00580413">
        <w:rPr>
          <w:rStyle w:val="ng-scope"/>
          <w:rFonts w:cs="Times New Roman"/>
          <w:b w:val="0"/>
          <w:bCs/>
          <w:szCs w:val="22"/>
        </w:rPr>
        <w:t xml:space="preserve">, jeigu </w:t>
      </w:r>
      <w:r w:rsidRPr="00580413">
        <w:rPr>
          <w:rFonts w:cs="Times New Roman"/>
          <w:b w:val="0"/>
          <w:bCs/>
          <w:szCs w:val="22"/>
        </w:rPr>
        <w:t xml:space="preserve">kainų pokytis yra didesnis kaip 5 (penki) procentai; </w:t>
      </w:r>
    </w:p>
    <w:p w14:paraId="67688D63" w14:textId="406A457B" w:rsidR="0029553A" w:rsidRPr="00580413" w:rsidRDefault="0029553A" w:rsidP="002D15CA">
      <w:pPr>
        <w:pStyle w:val="Stilius3"/>
        <w:numPr>
          <w:ilvl w:val="3"/>
          <w:numId w:val="2"/>
        </w:numPr>
        <w:tabs>
          <w:tab w:val="left" w:pos="851"/>
        </w:tabs>
        <w:spacing w:before="60" w:after="60"/>
        <w:ind w:left="0" w:firstLine="709"/>
        <w:rPr>
          <w:bCs/>
          <w:iCs/>
        </w:rPr>
      </w:pPr>
      <w:r w:rsidRPr="00DD39FB">
        <w:t xml:space="preserve">Įkainių perskaičiavimą </w:t>
      </w:r>
      <w:r w:rsidRPr="00580413">
        <w:rPr>
          <w:bCs/>
          <w:iCs/>
        </w:rPr>
        <w:t xml:space="preserve">inicijuojanti Šalis turi informuoti kitą Šalį raštu apie pageidavimą perskaičiuoti </w:t>
      </w:r>
      <w:sdt>
        <w:sdtPr>
          <w:rPr>
            <w:bCs/>
            <w:iCs/>
          </w:rPr>
          <w:id w:val="-1301615556"/>
          <w:placeholder>
            <w:docPart w:val="98FB3E89F0C04F50A45C07FC2C926AEB"/>
          </w:placeholder>
          <w:dropDownList>
            <w:listItem w:displayText="[Pasirinkti]" w:value="[Pasirinkti]"/>
            <w:listItem w:displayText="Kainą" w:value="Kainą"/>
            <w:listItem w:displayText="Įkainius" w:value="Įkainius"/>
            <w:listItem w:displayText="Kainą ir įkainius" w:value="Kainą ir įkainius"/>
          </w:dropDownList>
        </w:sdtPr>
        <w:sdtContent>
          <w:r w:rsidRPr="00580413">
            <w:rPr>
              <w:bCs/>
              <w:iCs/>
            </w:rPr>
            <w:t>Įkainius</w:t>
          </w:r>
        </w:sdtContent>
      </w:sdt>
      <w:r w:rsidRPr="00580413">
        <w:rPr>
          <w:bCs/>
          <w:iCs/>
        </w:rPr>
        <w:t>.</w:t>
      </w:r>
    </w:p>
    <w:p w14:paraId="580648C8" w14:textId="115B0E20" w:rsidR="0029553A" w:rsidRPr="00DD39FB" w:rsidRDefault="0029553A" w:rsidP="00580413">
      <w:pPr>
        <w:pStyle w:val="Sraopastraipa"/>
        <w:numPr>
          <w:ilvl w:val="3"/>
          <w:numId w:val="2"/>
        </w:numPr>
        <w:tabs>
          <w:tab w:val="left" w:pos="284"/>
        </w:tabs>
        <w:ind w:hanging="371"/>
        <w:jc w:val="both"/>
        <w:rPr>
          <w:rFonts w:ascii="Times New Roman" w:eastAsia="Times New Roman" w:hAnsi="Times New Roman"/>
          <w:bCs/>
          <w:iCs/>
        </w:rPr>
      </w:pPr>
      <w:r w:rsidRPr="00DD39FB">
        <w:rPr>
          <w:rFonts w:ascii="Times New Roman" w:hAnsi="Times New Roman"/>
        </w:rPr>
        <w:t xml:space="preserve">Įkainiai perskaičiuojami </w:t>
      </w:r>
      <w:r w:rsidRPr="00DD39FB">
        <w:rPr>
          <w:rFonts w:ascii="Times New Roman" w:eastAsia="Times New Roman" w:hAnsi="Times New Roman"/>
          <w:bCs/>
          <w:iCs/>
        </w:rPr>
        <w:t xml:space="preserve"> pagal žemiau pateiktą formulę:</w:t>
      </w:r>
    </w:p>
    <w:p w14:paraId="04230CA2" w14:textId="3C92285B" w:rsidR="0029553A" w:rsidRPr="00DD39FB" w:rsidRDefault="00000000" w:rsidP="0029553A">
      <w:pPr>
        <w:ind w:left="709" w:hanging="7"/>
        <w:contextualSpacing/>
        <w:rPr>
          <w:rFonts w:ascii="Times New Roman" w:eastAsia="Times New Roman" w:hAnsi="Times New Roman"/>
          <w:bCs/>
          <w:iCs/>
        </w:rPr>
      </w:pPr>
      <m:oMathPara>
        <m:oMath>
          <m:sSub>
            <m:sSubPr>
              <m:ctrlPr>
                <w:rPr>
                  <w:rFonts w:ascii="Cambria Math" w:eastAsia="Times New Roman" w:hAnsi="Cambria Math"/>
                  <w:bCs/>
                  <w:iCs/>
                </w:rPr>
              </m:ctrlPr>
            </m:sSubPr>
            <m:e>
              <m:r>
                <w:rPr>
                  <w:rFonts w:ascii="Cambria Math" w:eastAsia="Times New Roman" w:hAnsi="Cambria Math"/>
                </w:rPr>
                <m:t>C</m:t>
              </m:r>
            </m:e>
            <m:sub>
              <m:r>
                <w:rPr>
                  <w:rFonts w:ascii="Cambria Math" w:eastAsia="Times New Roman" w:hAnsi="Cambria Math"/>
                </w:rPr>
                <m:t>pn</m:t>
              </m:r>
            </m:sub>
          </m:sSub>
          <m:r>
            <m:rPr>
              <m:sty m:val="p"/>
            </m:rPr>
            <w:rPr>
              <w:rFonts w:ascii="Cambria Math" w:eastAsia="Times New Roman" w:hAnsi="Cambria Math"/>
            </w:rPr>
            <m:t xml:space="preserve"> = </m:t>
          </m:r>
          <m:sSub>
            <m:sSubPr>
              <m:ctrlPr>
                <w:rPr>
                  <w:rFonts w:ascii="Cambria Math" w:eastAsia="Times New Roman" w:hAnsi="Cambria Math"/>
                  <w:bCs/>
                  <w:iCs/>
                </w:rPr>
              </m:ctrlPr>
            </m:sSubPr>
            <m:e>
              <m:r>
                <w:rPr>
                  <w:rFonts w:ascii="Cambria Math" w:eastAsia="Times New Roman" w:hAnsi="Cambria Math"/>
                </w:rPr>
                <m:t>S</m:t>
              </m:r>
            </m:e>
            <m:sub>
              <m:r>
                <w:rPr>
                  <w:rFonts w:ascii="Cambria Math" w:eastAsia="Times New Roman" w:hAnsi="Cambria Math"/>
                </w:rPr>
                <m:t>n</m:t>
              </m:r>
            </m:sub>
          </m:sSub>
          <m:r>
            <m:rPr>
              <m:sty m:val="p"/>
            </m:rPr>
            <w:rPr>
              <w:rFonts w:ascii="Cambria Math" w:eastAsia="Times New Roman" w:hAnsi="Cambria Math"/>
            </w:rPr>
            <m:t xml:space="preserve"> ×</m:t>
          </m:r>
          <m:f>
            <m:fPr>
              <m:ctrlPr>
                <w:rPr>
                  <w:rFonts w:ascii="Cambria Math" w:eastAsia="Times New Roman" w:hAnsi="Cambria Math"/>
                  <w:bCs/>
                  <w:iCs/>
                </w:rPr>
              </m:ctrlPr>
            </m:fPr>
            <m:num>
              <m:r>
                <w:rPr>
                  <w:rFonts w:ascii="Cambria Math" w:eastAsia="Times New Roman" w:hAnsi="Cambria Math"/>
                </w:rPr>
                <m:t>I</m:t>
              </m:r>
            </m:num>
            <m:den>
              <m:r>
                <w:rPr>
                  <w:rFonts w:ascii="Cambria Math" w:eastAsia="Times New Roman" w:hAnsi="Cambria Math"/>
                </w:rPr>
                <m:t>X</m:t>
              </m:r>
            </m:den>
          </m:f>
          <m:r>
            <m:rPr>
              <m:sty m:val="p"/>
            </m:rPr>
            <w:rPr>
              <w:rFonts w:ascii="Cambria Math" w:eastAsia="Times New Roman" w:hAnsi="Cambria Math"/>
            </w:rPr>
            <m:t xml:space="preserve">  </m:t>
          </m:r>
          <m:r>
            <m:rPr>
              <m:sty m:val="p"/>
            </m:rPr>
            <w:rPr>
              <w:rFonts w:ascii="Cambria Math" w:eastAsia="Times New Roman" w:hAnsi="Cambria Math"/>
            </w:rPr>
            <w:br w:type="textWrapping" w:clear="all"/>
          </m:r>
        </m:oMath>
      </m:oMathPara>
      <w:r w:rsidR="0029553A" w:rsidRPr="00DD39FB">
        <w:rPr>
          <w:rFonts w:ascii="Times New Roman" w:eastAsia="Times New Roman" w:hAnsi="Times New Roman"/>
          <w:bCs/>
          <w:iCs/>
        </w:rPr>
        <w:br w:type="textWrapping" w:clear="all"/>
      </w:r>
      <w:proofErr w:type="spellStart"/>
      <w:r w:rsidR="0029553A" w:rsidRPr="00DD39FB">
        <w:rPr>
          <w:rFonts w:ascii="Times New Roman" w:eastAsia="Times New Roman" w:hAnsi="Times New Roman"/>
          <w:bCs/>
          <w:iCs/>
        </w:rPr>
        <w:t>Cpn</w:t>
      </w:r>
      <w:proofErr w:type="spellEnd"/>
      <w:r w:rsidR="0029553A" w:rsidRPr="00DD39FB">
        <w:rPr>
          <w:rFonts w:ascii="Times New Roman" w:eastAsia="Times New Roman" w:hAnsi="Times New Roman"/>
          <w:bCs/>
          <w:iCs/>
        </w:rPr>
        <w:t xml:space="preserve"> – perskaičiuotas </w:t>
      </w:r>
      <w:r w:rsidR="00F35C6A" w:rsidRPr="00DD39FB">
        <w:rPr>
          <w:rFonts w:ascii="Times New Roman" w:eastAsia="Times New Roman" w:hAnsi="Times New Roman"/>
          <w:bCs/>
          <w:iCs/>
        </w:rPr>
        <w:t>Darbui</w:t>
      </w:r>
      <w:r w:rsidR="0029553A" w:rsidRPr="00DD39FB">
        <w:rPr>
          <w:rFonts w:ascii="Times New Roman" w:eastAsia="Times New Roman" w:hAnsi="Times New Roman"/>
          <w:bCs/>
          <w:iCs/>
        </w:rPr>
        <w:t xml:space="preserve"> </w:t>
      </w:r>
      <w:sdt>
        <w:sdtPr>
          <w:rPr>
            <w:rFonts w:ascii="Times New Roman" w:eastAsia="Times New Roman" w:hAnsi="Times New Roman"/>
            <w:bCs/>
            <w:iCs/>
          </w:rPr>
          <w:id w:val="-1157381092"/>
          <w:placeholder>
            <w:docPart w:val="B7DFAEE1E04A42F582F02E1B27A07F65"/>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Content>
          <w:r w:rsidR="0029553A" w:rsidRPr="00DD39FB">
            <w:rPr>
              <w:rFonts w:ascii="Times New Roman" w:eastAsia="Times New Roman" w:hAnsi="Times New Roman"/>
              <w:bCs/>
              <w:iCs/>
            </w:rPr>
            <w:t>taikomas įkainis</w:t>
          </w:r>
        </w:sdtContent>
      </w:sdt>
      <w:r w:rsidR="0029553A" w:rsidRPr="00DD39FB">
        <w:rPr>
          <w:rFonts w:ascii="Times New Roman" w:eastAsia="Times New Roman" w:hAnsi="Times New Roman"/>
          <w:bCs/>
          <w:iCs/>
        </w:rPr>
        <w:t>;</w:t>
      </w:r>
    </w:p>
    <w:p w14:paraId="4FA84C83" w14:textId="77777777" w:rsidR="0029553A" w:rsidRPr="00DD39FB" w:rsidRDefault="0029553A" w:rsidP="0029553A">
      <w:pPr>
        <w:ind w:left="709" w:hanging="7"/>
        <w:contextualSpacing/>
        <w:rPr>
          <w:rFonts w:ascii="Times New Roman" w:eastAsia="Times New Roman" w:hAnsi="Times New Roman"/>
          <w:bCs/>
          <w:iCs/>
        </w:rPr>
      </w:pPr>
    </w:p>
    <w:p w14:paraId="068C1722" w14:textId="72175B92" w:rsidR="0029553A" w:rsidRPr="00DD39FB" w:rsidRDefault="0029553A" w:rsidP="0029553A">
      <w:pPr>
        <w:ind w:left="709" w:hanging="7"/>
        <w:contextualSpacing/>
        <w:rPr>
          <w:rFonts w:ascii="Times New Roman" w:eastAsia="Times New Roman" w:hAnsi="Times New Roman"/>
          <w:bCs/>
          <w:iCs/>
        </w:rPr>
      </w:pPr>
      <w:proofErr w:type="spellStart"/>
      <w:r w:rsidRPr="00DD39FB">
        <w:rPr>
          <w:rFonts w:ascii="Times New Roman" w:eastAsia="Times New Roman" w:hAnsi="Times New Roman"/>
          <w:bCs/>
          <w:iCs/>
        </w:rPr>
        <w:t>Sn</w:t>
      </w:r>
      <w:proofErr w:type="spellEnd"/>
      <w:r w:rsidRPr="00DD39FB">
        <w:rPr>
          <w:rFonts w:ascii="Times New Roman" w:eastAsia="Times New Roman" w:hAnsi="Times New Roman"/>
          <w:bCs/>
          <w:iCs/>
        </w:rPr>
        <w:t xml:space="preserve"> – Sutartyje numatytas </w:t>
      </w:r>
      <w:r w:rsidR="00F35C6A" w:rsidRPr="00DD39FB">
        <w:rPr>
          <w:rFonts w:ascii="Times New Roman" w:eastAsia="Times New Roman" w:hAnsi="Times New Roman"/>
          <w:bCs/>
          <w:iCs/>
        </w:rPr>
        <w:t>Darbui</w:t>
      </w:r>
      <w:r w:rsidRPr="00DD39FB">
        <w:rPr>
          <w:rFonts w:ascii="Times New Roman" w:eastAsia="Times New Roman" w:hAnsi="Times New Roman"/>
          <w:bCs/>
          <w:iCs/>
        </w:rPr>
        <w:t xml:space="preserve"> </w:t>
      </w:r>
      <w:sdt>
        <w:sdtPr>
          <w:rPr>
            <w:rFonts w:ascii="Times New Roman" w:eastAsia="Times New Roman" w:hAnsi="Times New Roman"/>
            <w:bCs/>
            <w:iCs/>
          </w:rPr>
          <w:id w:val="-1827355665"/>
          <w:placeholder>
            <w:docPart w:val="BEA9543FEB2E4CABBC52664FEC1A0AE7"/>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Content>
          <w:r w:rsidRPr="00DD39FB">
            <w:rPr>
              <w:rFonts w:ascii="Times New Roman" w:eastAsia="Times New Roman" w:hAnsi="Times New Roman"/>
              <w:bCs/>
              <w:iCs/>
            </w:rPr>
            <w:t>taikomas įkainis</w:t>
          </w:r>
        </w:sdtContent>
      </w:sdt>
      <w:r w:rsidRPr="00DD39FB">
        <w:rPr>
          <w:rFonts w:ascii="Times New Roman" w:eastAsia="Times New Roman" w:hAnsi="Times New Roman"/>
          <w:bCs/>
          <w:iCs/>
        </w:rPr>
        <w:t>;</w:t>
      </w:r>
    </w:p>
    <w:p w14:paraId="47602926" w14:textId="77777777" w:rsidR="0029553A" w:rsidRPr="00DD39FB" w:rsidRDefault="0029553A" w:rsidP="0029553A">
      <w:pPr>
        <w:ind w:left="709" w:hanging="7"/>
        <w:contextualSpacing/>
        <w:rPr>
          <w:rFonts w:ascii="Times New Roman" w:eastAsia="Times New Roman" w:hAnsi="Times New Roman"/>
          <w:bCs/>
          <w:iCs/>
        </w:rPr>
      </w:pPr>
    </w:p>
    <w:p w14:paraId="4F1780AE" w14:textId="4C00E27C" w:rsidR="0029553A" w:rsidRPr="00DD39FB" w:rsidRDefault="0029553A" w:rsidP="0029553A">
      <w:pPr>
        <w:ind w:left="709" w:hanging="7"/>
        <w:contextualSpacing/>
        <w:jc w:val="both"/>
        <w:rPr>
          <w:rFonts w:ascii="Times New Roman" w:eastAsia="Times New Roman" w:hAnsi="Times New Roman"/>
          <w:bCs/>
          <w:iCs/>
        </w:rPr>
      </w:pPr>
      <w:r w:rsidRPr="00DD39FB">
        <w:rPr>
          <w:rFonts w:ascii="Times New Roman" w:eastAsia="Times New Roman" w:hAnsi="Times New Roman"/>
          <w:bCs/>
          <w:iCs/>
        </w:rPr>
        <w:t xml:space="preserve">I – naujausias Lietuvos Respublikos statistikos departamento interneto svetainėje skelbtas </w:t>
      </w:r>
      <w:r w:rsidR="0085274A" w:rsidRPr="00DD39FB">
        <w:rPr>
          <w:rFonts w:ascii="Times New Roman" w:hAnsi="Times New Roman"/>
        </w:rPr>
        <w:t xml:space="preserve">statybos sąnaudų kainų </w:t>
      </w:r>
      <w:r w:rsidRPr="00DD39FB">
        <w:rPr>
          <w:rFonts w:ascii="Times New Roman" w:eastAsia="Times New Roman" w:hAnsi="Times New Roman"/>
          <w:bCs/>
          <w:iCs/>
        </w:rPr>
        <w:t xml:space="preserve">indeksas, paskelbtas prašymo dėl </w:t>
      </w:r>
      <w:sdt>
        <w:sdtPr>
          <w:rPr>
            <w:rFonts w:ascii="Times New Roman" w:eastAsia="Times New Roman" w:hAnsi="Times New Roman"/>
            <w:bCs/>
            <w:iCs/>
          </w:rPr>
          <w:id w:val="273915363"/>
          <w:placeholder>
            <w:docPart w:val="B1B5E858755B45A7996F73FF32B9316D"/>
          </w:placeholder>
          <w:dropDownList>
            <w:listItem w:displayText="[Pasirinkti]" w:value="[Pasirinkti]"/>
            <w:listItem w:displayText="Kainos" w:value="Kainos"/>
            <w:listItem w:displayText="Įkainių" w:value="Įkainių"/>
            <w:listItem w:displayText="Kainos ir įkainių" w:value="Kainos ir įkainių"/>
          </w:dropDownList>
        </w:sdtPr>
        <w:sdtContent>
          <w:r w:rsidRPr="00DD39FB">
            <w:rPr>
              <w:rFonts w:ascii="Times New Roman" w:eastAsia="Times New Roman" w:hAnsi="Times New Roman"/>
              <w:bCs/>
              <w:iCs/>
            </w:rPr>
            <w:t>Įkainių</w:t>
          </w:r>
        </w:sdtContent>
      </w:sdt>
      <w:r w:rsidRPr="00DD39FB">
        <w:rPr>
          <w:rFonts w:ascii="Times New Roman" w:eastAsia="Times New Roman" w:hAnsi="Times New Roman"/>
          <w:bCs/>
          <w:iCs/>
        </w:rPr>
        <w:t xml:space="preserve"> perskaičiavimo pateikimo dieną;</w:t>
      </w:r>
    </w:p>
    <w:p w14:paraId="53B05FF0" w14:textId="77777777" w:rsidR="0029553A" w:rsidRPr="00DD39FB" w:rsidRDefault="0029553A" w:rsidP="0029553A">
      <w:pPr>
        <w:tabs>
          <w:tab w:val="left" w:pos="284"/>
        </w:tabs>
        <w:suppressAutoHyphens w:val="0"/>
        <w:autoSpaceDN/>
        <w:spacing w:after="0" w:line="240" w:lineRule="auto"/>
        <w:contextualSpacing/>
        <w:jc w:val="both"/>
        <w:textAlignment w:val="auto"/>
        <w:rPr>
          <w:rFonts w:ascii="Times New Roman" w:eastAsia="Times New Roman" w:hAnsi="Times New Roman"/>
          <w:bCs/>
          <w:iCs/>
        </w:rPr>
      </w:pPr>
    </w:p>
    <w:p w14:paraId="305D5407" w14:textId="4569944D" w:rsidR="0029553A" w:rsidRPr="00DD39FB" w:rsidRDefault="0029553A" w:rsidP="0029553A">
      <w:pPr>
        <w:tabs>
          <w:tab w:val="left" w:pos="284"/>
        </w:tabs>
        <w:suppressAutoHyphens w:val="0"/>
        <w:autoSpaceDN/>
        <w:spacing w:after="0" w:line="240" w:lineRule="auto"/>
        <w:contextualSpacing/>
        <w:jc w:val="both"/>
        <w:textAlignment w:val="auto"/>
        <w:rPr>
          <w:rFonts w:ascii="Times New Roman" w:eastAsia="Times New Roman" w:hAnsi="Times New Roman"/>
          <w:bCs/>
          <w:iCs/>
        </w:rPr>
      </w:pPr>
      <w:r w:rsidRPr="00DD39FB">
        <w:rPr>
          <w:rFonts w:ascii="Times New Roman" w:eastAsia="Times New Roman" w:hAnsi="Times New Roman"/>
          <w:bCs/>
          <w:iCs/>
        </w:rPr>
        <w:t xml:space="preserve">            X – Sutarties pasirašymo mėnesį Lietuvos Respublikos statistikos departamento interneto svetainėje </w:t>
      </w:r>
      <w:r w:rsidRPr="00DD39FB">
        <w:rPr>
          <w:rFonts w:ascii="Times New Roman" w:eastAsia="Times New Roman" w:hAnsi="Times New Roman"/>
          <w:bCs/>
          <w:iCs/>
        </w:rPr>
        <w:br/>
        <w:t xml:space="preserve">            skelbtas </w:t>
      </w:r>
      <w:r w:rsidR="0085274A" w:rsidRPr="00DD39FB">
        <w:rPr>
          <w:rFonts w:ascii="Times New Roman" w:hAnsi="Times New Roman"/>
        </w:rPr>
        <w:t xml:space="preserve">statybos sąnaudų kainų </w:t>
      </w:r>
      <w:r w:rsidRPr="00DD39FB">
        <w:rPr>
          <w:rFonts w:ascii="Times New Roman" w:eastAsia="Times New Roman" w:hAnsi="Times New Roman"/>
          <w:bCs/>
          <w:iCs/>
        </w:rPr>
        <w:t>indeksas.</w:t>
      </w:r>
    </w:p>
    <w:p w14:paraId="79ED9616" w14:textId="1E13EC8A" w:rsidR="00B84833" w:rsidRPr="00580413" w:rsidRDefault="00B84833" w:rsidP="002201AD">
      <w:pPr>
        <w:pStyle w:val="Sraopastraipa"/>
        <w:numPr>
          <w:ilvl w:val="3"/>
          <w:numId w:val="2"/>
        </w:numPr>
        <w:tabs>
          <w:tab w:val="left" w:pos="284"/>
        </w:tabs>
        <w:suppressAutoHyphens w:val="0"/>
        <w:autoSpaceDN/>
        <w:spacing w:after="0" w:line="240" w:lineRule="auto"/>
        <w:ind w:left="0" w:firstLine="709"/>
        <w:contextualSpacing/>
        <w:jc w:val="both"/>
        <w:textAlignment w:val="auto"/>
        <w:rPr>
          <w:rFonts w:ascii="Times New Roman" w:hAnsi="Times New Roman"/>
        </w:rPr>
      </w:pPr>
      <w:r w:rsidRPr="00580413">
        <w:rPr>
          <w:rFonts w:ascii="Times New Roman" w:eastAsia="Times New Roman" w:hAnsi="Times New Roman"/>
          <w:bCs/>
          <w:iCs/>
        </w:rPr>
        <w:t xml:space="preserve">Už Darbus, užsakytus iki susitarimo dėl </w:t>
      </w:r>
      <w:sdt>
        <w:sdtPr>
          <w:rPr>
            <w:rFonts w:ascii="Times New Roman" w:eastAsia="Times New Roman" w:hAnsi="Times New Roman"/>
            <w:bCs/>
            <w:iCs/>
          </w:rPr>
          <w:id w:val="1725253722"/>
          <w:placeholder>
            <w:docPart w:val="971ABFB9D48448089DCA20F10498AA24"/>
          </w:placeholder>
          <w:dropDownList>
            <w:listItem w:displayText="[Pasirinkti]" w:value="[Pasirinkti]"/>
            <w:listItem w:displayText="Kainos" w:value="Kainos"/>
            <w:listItem w:displayText="Įkainių" w:value="Įkainių"/>
            <w:listItem w:displayText="Kainos ir įkainių" w:value="Kainos ir įkainių"/>
          </w:dropDownList>
        </w:sdtPr>
        <w:sdtContent>
          <w:r w:rsidRPr="00580413">
            <w:rPr>
              <w:rFonts w:ascii="Times New Roman" w:eastAsia="Times New Roman" w:hAnsi="Times New Roman"/>
              <w:bCs/>
              <w:iCs/>
            </w:rPr>
            <w:t>Įkainių</w:t>
          </w:r>
        </w:sdtContent>
      </w:sdt>
      <w:r w:rsidRPr="00580413">
        <w:rPr>
          <w:rFonts w:ascii="Times New Roman" w:eastAsia="Times New Roman" w:hAnsi="Times New Roman"/>
          <w:bCs/>
          <w:iCs/>
        </w:rPr>
        <w:t xml:space="preserve"> perskaičiavimo įsigaliojimo dienos, </w:t>
      </w:r>
      <w:sdt>
        <w:sdtPr>
          <w:rPr>
            <w:rFonts w:ascii="Times New Roman" w:eastAsia="Times New Roman" w:hAnsi="Times New Roman"/>
            <w:bCs/>
            <w:iCs/>
          </w:rPr>
          <w:id w:val="-2004655486"/>
          <w:placeholder>
            <w:docPart w:val="5048E30F102941008FB8574E95CFD296"/>
          </w:placeholder>
          <w:dropDownList>
            <w:listItem w:displayText="[Pasirinkti]" w:value="[Pasirinkti]"/>
            <w:listItem w:displayText="Užsakovas" w:value="Užsakovas"/>
            <w:listItem w:displayText="Pirkėjas" w:value="Pirkėjas"/>
            <w:listItem w:displayText="Klientas" w:value="Klientas"/>
          </w:dropDownList>
        </w:sdtPr>
        <w:sdtContent>
          <w:r w:rsidR="00074A60" w:rsidRPr="00580413">
            <w:rPr>
              <w:rFonts w:ascii="Times New Roman" w:eastAsia="Times New Roman" w:hAnsi="Times New Roman"/>
              <w:bCs/>
              <w:iCs/>
            </w:rPr>
            <w:t>Užsakovas</w:t>
          </w:r>
        </w:sdtContent>
      </w:sdt>
      <w:r w:rsidRPr="00580413">
        <w:rPr>
          <w:rFonts w:ascii="Times New Roman" w:eastAsia="Times New Roman" w:hAnsi="Times New Roman"/>
          <w:bCs/>
          <w:iCs/>
        </w:rPr>
        <w:t xml:space="preserve"> apmoka taikant iki tol galiojusius </w:t>
      </w:r>
      <w:sdt>
        <w:sdtPr>
          <w:rPr>
            <w:rFonts w:ascii="Times New Roman" w:eastAsia="Times New Roman" w:hAnsi="Times New Roman"/>
            <w:bCs/>
            <w:iCs/>
          </w:rPr>
          <w:id w:val="-1698615081"/>
          <w:placeholder>
            <w:docPart w:val="711448ADA509429299C905008AA5E4EC"/>
          </w:placeholder>
          <w:dropDownList>
            <w:listItem w:displayText="[Pasirinkti]" w:value="[Pasirinkti]"/>
            <w:listItem w:displayText="Kainas" w:value="Kainas"/>
            <w:listItem w:displayText="Įkainius" w:value="Įkainius"/>
            <w:listItem w:displayText="Kainas ir įkainius" w:value="Kainas ir įkainius"/>
          </w:dropDownList>
        </w:sdtPr>
        <w:sdtContent>
          <w:r w:rsidRPr="00580413">
            <w:rPr>
              <w:rFonts w:ascii="Times New Roman" w:eastAsia="Times New Roman" w:hAnsi="Times New Roman"/>
              <w:bCs/>
              <w:iCs/>
            </w:rPr>
            <w:t>Įkainius</w:t>
          </w:r>
        </w:sdtContent>
      </w:sdt>
      <w:r w:rsidRPr="00580413">
        <w:rPr>
          <w:rFonts w:ascii="Times New Roman" w:eastAsia="Times New Roman" w:hAnsi="Times New Roman"/>
          <w:bCs/>
          <w:iCs/>
        </w:rPr>
        <w:t xml:space="preserve">, o už </w:t>
      </w:r>
      <w:r w:rsidR="00074A60" w:rsidRPr="00580413">
        <w:rPr>
          <w:rFonts w:ascii="Times New Roman" w:eastAsia="Times New Roman" w:hAnsi="Times New Roman"/>
          <w:bCs/>
          <w:iCs/>
        </w:rPr>
        <w:t>Darbus</w:t>
      </w:r>
      <w:r w:rsidRPr="00580413">
        <w:rPr>
          <w:rFonts w:ascii="Times New Roman" w:eastAsia="Times New Roman" w:hAnsi="Times New Roman"/>
          <w:bCs/>
          <w:iCs/>
        </w:rPr>
        <w:t>, užsakyt</w:t>
      </w:r>
      <w:r w:rsidR="00074A60" w:rsidRPr="00580413">
        <w:rPr>
          <w:rFonts w:ascii="Times New Roman" w:eastAsia="Times New Roman" w:hAnsi="Times New Roman"/>
          <w:bCs/>
          <w:iCs/>
        </w:rPr>
        <w:t>u</w:t>
      </w:r>
      <w:r w:rsidRPr="00580413">
        <w:rPr>
          <w:rFonts w:ascii="Times New Roman" w:eastAsia="Times New Roman" w:hAnsi="Times New Roman"/>
          <w:bCs/>
          <w:iCs/>
        </w:rPr>
        <w:t xml:space="preserve">s po susitarimo įsigaliojimo dienos, </w:t>
      </w:r>
      <w:r w:rsidR="00074A60" w:rsidRPr="00580413">
        <w:rPr>
          <w:rFonts w:ascii="Times New Roman" w:eastAsia="Times New Roman" w:hAnsi="Times New Roman"/>
          <w:bCs/>
          <w:iCs/>
        </w:rPr>
        <w:t xml:space="preserve">Rangovui </w:t>
      </w:r>
      <w:r w:rsidRPr="00580413">
        <w:rPr>
          <w:rFonts w:ascii="Times New Roman" w:eastAsia="Times New Roman" w:hAnsi="Times New Roman"/>
          <w:bCs/>
          <w:iCs/>
        </w:rPr>
        <w:t>bus apmokama, taikant apskaičiuotą Įkainį po perskaičiavimo</w:t>
      </w:r>
      <w:r w:rsidR="00074A60" w:rsidRPr="00580413">
        <w:rPr>
          <w:rFonts w:ascii="Times New Roman" w:eastAsia="Times New Roman" w:hAnsi="Times New Roman"/>
          <w:bCs/>
          <w:iCs/>
        </w:rPr>
        <w:t>.</w:t>
      </w:r>
      <w:r w:rsidRPr="00580413">
        <w:rPr>
          <w:rFonts w:ascii="Times New Roman" w:eastAsia="Times New Roman" w:hAnsi="Times New Roman"/>
          <w:bCs/>
          <w:iCs/>
        </w:rPr>
        <w:t xml:space="preserve">  </w:t>
      </w:r>
    </w:p>
    <w:p w14:paraId="465112E4" w14:textId="4084393C" w:rsidR="00697F0F" w:rsidRPr="00DD39FB" w:rsidRDefault="00D9501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34" w:name="part_dc41d5bf8c654e8199fc09813ef18b9b"/>
      <w:bookmarkEnd w:id="34"/>
      <w:r w:rsidRPr="00DD39FB">
        <w:rPr>
          <w:rFonts w:ascii="Times New Roman" w:hAnsi="Times New Roman" w:cs="Times New Roman"/>
          <w:sz w:val="22"/>
          <w:szCs w:val="22"/>
        </w:rPr>
        <w:t>Įk</w:t>
      </w:r>
      <w:r w:rsidR="00697F0F" w:rsidRPr="00DD39FB">
        <w:rPr>
          <w:rFonts w:ascii="Times New Roman" w:hAnsi="Times New Roman" w:cs="Times New Roman"/>
          <w:sz w:val="22"/>
          <w:szCs w:val="22"/>
        </w:rPr>
        <w:t>ain</w:t>
      </w:r>
      <w:r w:rsidRPr="00DD39FB">
        <w:rPr>
          <w:rFonts w:ascii="Times New Roman" w:hAnsi="Times New Roman" w:cs="Times New Roman"/>
          <w:sz w:val="22"/>
          <w:szCs w:val="22"/>
        </w:rPr>
        <w:t>ių</w:t>
      </w:r>
      <w:r w:rsidR="00697F0F" w:rsidRPr="00DD39FB">
        <w:rPr>
          <w:rFonts w:ascii="Times New Roman" w:hAnsi="Times New Roman" w:cs="Times New Roman"/>
          <w:sz w:val="22"/>
          <w:szCs w:val="22"/>
        </w:rPr>
        <w:t xml:space="preserve"> pakeitimas įforminamas abiejų Sutarties šalių aktu ir papildomu susitarimu prie</w:t>
      </w:r>
      <w:r w:rsidR="004535C1" w:rsidRPr="00DD39FB">
        <w:rPr>
          <w:rFonts w:ascii="Times New Roman" w:hAnsi="Times New Roman" w:cs="Times New Roman"/>
          <w:sz w:val="22"/>
          <w:szCs w:val="22"/>
        </w:rPr>
        <w:t xml:space="preserve"> Sutarties. </w:t>
      </w:r>
    </w:p>
    <w:p w14:paraId="2F4E9C88"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35" w:name="_Ref488313015"/>
      <w:bookmarkEnd w:id="32"/>
      <w:r w:rsidRPr="00DD39FB">
        <w:rPr>
          <w:rFonts w:ascii="Times New Roman" w:hAnsi="Times New Roman" w:cs="Times New Roman"/>
          <w:sz w:val="22"/>
          <w:szCs w:val="22"/>
        </w:rPr>
        <w:t xml:space="preserve">Visi mokėjimai ir atsiskaitymai pagal Sutartį vykdomi </w:t>
      </w:r>
      <w:r w:rsidR="004535C1" w:rsidRPr="00DD39FB">
        <w:rPr>
          <w:rFonts w:ascii="Times New Roman" w:hAnsi="Times New Roman" w:cs="Times New Roman"/>
          <w:sz w:val="22"/>
          <w:szCs w:val="22"/>
        </w:rPr>
        <w:t>eurais</w:t>
      </w:r>
      <w:r w:rsidRPr="00DD39FB">
        <w:rPr>
          <w:rFonts w:ascii="Times New Roman" w:hAnsi="Times New Roman" w:cs="Times New Roman"/>
          <w:sz w:val="22"/>
          <w:szCs w:val="22"/>
        </w:rPr>
        <w:t>.</w:t>
      </w:r>
      <w:bookmarkEnd w:id="35"/>
    </w:p>
    <w:p w14:paraId="5B740E34" w14:textId="6F9E768D" w:rsidR="0029553A" w:rsidRDefault="00AB1CF8" w:rsidP="009618A3">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Už</w:t>
      </w:r>
      <w:r w:rsidR="00410365" w:rsidRPr="00DD39FB">
        <w:rPr>
          <w:rFonts w:ascii="Times New Roman" w:hAnsi="Times New Roman" w:cs="Times New Roman"/>
          <w:sz w:val="22"/>
          <w:szCs w:val="22"/>
        </w:rPr>
        <w:t xml:space="preserve"> papildomus</w:t>
      </w:r>
      <w:r w:rsidRPr="00DD39FB">
        <w:rPr>
          <w:rFonts w:ascii="Times New Roman" w:hAnsi="Times New Roman" w:cs="Times New Roman"/>
          <w:sz w:val="22"/>
          <w:szCs w:val="22"/>
        </w:rPr>
        <w:t xml:space="preserve"> </w:t>
      </w:r>
      <w:r w:rsidR="00410365" w:rsidRPr="00DD39FB">
        <w:rPr>
          <w:rFonts w:ascii="Times New Roman" w:hAnsi="Times New Roman" w:cs="Times New Roman"/>
          <w:sz w:val="22"/>
          <w:szCs w:val="22"/>
        </w:rPr>
        <w:t>darbus</w:t>
      </w:r>
      <w:r w:rsidRPr="00DD39FB">
        <w:rPr>
          <w:rFonts w:ascii="Times New Roman" w:hAnsi="Times New Roman" w:cs="Times New Roman"/>
          <w:sz w:val="22"/>
          <w:szCs w:val="22"/>
        </w:rPr>
        <w:t xml:space="preserve">, kuriuos Rangovas atlieka be Užsakovo rašytinio sutikimo, Užsakovas Rangovui </w:t>
      </w:r>
      <w:r w:rsidR="00410365" w:rsidRPr="00DD39FB">
        <w:rPr>
          <w:rFonts w:ascii="Times New Roman" w:hAnsi="Times New Roman" w:cs="Times New Roman"/>
          <w:sz w:val="22"/>
          <w:szCs w:val="22"/>
        </w:rPr>
        <w:t xml:space="preserve">papildomai </w:t>
      </w:r>
      <w:r w:rsidRPr="00DD39FB">
        <w:rPr>
          <w:rFonts w:ascii="Times New Roman" w:hAnsi="Times New Roman" w:cs="Times New Roman"/>
          <w:sz w:val="22"/>
          <w:szCs w:val="22"/>
        </w:rPr>
        <w:t>neapmoka.</w:t>
      </w:r>
    </w:p>
    <w:p w14:paraId="522BB41A" w14:textId="77777777" w:rsidR="00580413" w:rsidRPr="009618A3" w:rsidRDefault="00580413" w:rsidP="00580413">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5B4F63FA" w14:textId="7057CB76" w:rsidR="00876D25" w:rsidRPr="00DD39FB" w:rsidRDefault="00CC5848" w:rsidP="00876D25">
      <w:pPr>
        <w:pStyle w:val="Antrat1"/>
        <w:ind w:left="0" w:firstLine="709"/>
        <w:rPr>
          <w:rFonts w:cs="Times New Roman"/>
          <w:szCs w:val="22"/>
        </w:rPr>
      </w:pPr>
      <w:bookmarkStart w:id="36" w:name="_Toc488772304"/>
      <w:bookmarkStart w:id="37" w:name="_Toc488935293"/>
      <w:bookmarkStart w:id="38" w:name="_Toc490646767"/>
      <w:bookmarkStart w:id="39" w:name="_Toc491937037"/>
      <w:bookmarkStart w:id="40" w:name="_Toc106201312"/>
      <w:bookmarkStart w:id="41" w:name="bookmark11"/>
      <w:r w:rsidRPr="00DD39FB">
        <w:rPr>
          <w:rFonts w:cs="Times New Roman"/>
          <w:szCs w:val="22"/>
        </w:rPr>
        <w:t>SUTARTIES GALIOJIMO IR VYKDYMO TERMINAI</w:t>
      </w:r>
      <w:bookmarkEnd w:id="36"/>
      <w:bookmarkEnd w:id="37"/>
      <w:bookmarkEnd w:id="38"/>
      <w:bookmarkEnd w:id="39"/>
      <w:bookmarkEnd w:id="40"/>
    </w:p>
    <w:p w14:paraId="6B8BAAA8" w14:textId="4B002854" w:rsidR="00CC5848" w:rsidRPr="00DD39FB" w:rsidRDefault="00876D25"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 Sutartis įsigali</w:t>
      </w:r>
      <w:r w:rsidR="00253B20" w:rsidRPr="00DD39FB">
        <w:rPr>
          <w:rFonts w:ascii="Times New Roman" w:hAnsi="Times New Roman" w:cs="Times New Roman"/>
          <w:sz w:val="22"/>
          <w:szCs w:val="22"/>
        </w:rPr>
        <w:t xml:space="preserve">oja, kai Šalys pasirašo Sutartį </w:t>
      </w:r>
      <w:r w:rsidRPr="00DD39FB">
        <w:rPr>
          <w:rFonts w:ascii="Times New Roman" w:hAnsi="Times New Roman" w:cs="Times New Roman"/>
          <w:sz w:val="22"/>
          <w:szCs w:val="22"/>
        </w:rPr>
        <w:t xml:space="preserve">ir galioja </w:t>
      </w:r>
      <w:r w:rsidR="006F70D9">
        <w:rPr>
          <w:rFonts w:ascii="Times New Roman" w:hAnsi="Times New Roman" w:cs="Times New Roman"/>
          <w:sz w:val="22"/>
          <w:szCs w:val="22"/>
        </w:rPr>
        <w:t>3</w:t>
      </w:r>
      <w:r w:rsidR="00342C76">
        <w:rPr>
          <w:rFonts w:ascii="Times New Roman" w:hAnsi="Times New Roman" w:cs="Times New Roman"/>
          <w:sz w:val="22"/>
          <w:szCs w:val="22"/>
        </w:rPr>
        <w:t>7 (trisdešimt septyni</w:t>
      </w:r>
      <w:r w:rsidR="00E14FAB">
        <w:rPr>
          <w:rFonts w:ascii="Times New Roman" w:hAnsi="Times New Roman" w:cs="Times New Roman"/>
          <w:sz w:val="22"/>
          <w:szCs w:val="22"/>
        </w:rPr>
        <w:t>s</w:t>
      </w:r>
      <w:r w:rsidR="00342C76">
        <w:rPr>
          <w:rFonts w:ascii="Times New Roman" w:hAnsi="Times New Roman" w:cs="Times New Roman"/>
          <w:sz w:val="22"/>
          <w:szCs w:val="22"/>
        </w:rPr>
        <w:t>)</w:t>
      </w:r>
      <w:r w:rsidR="006F70D9">
        <w:rPr>
          <w:rFonts w:ascii="Times New Roman" w:hAnsi="Times New Roman" w:cs="Times New Roman"/>
          <w:sz w:val="22"/>
          <w:szCs w:val="22"/>
        </w:rPr>
        <w:t xml:space="preserve"> mėn</w:t>
      </w:r>
      <w:r w:rsidR="00E14FAB">
        <w:rPr>
          <w:rFonts w:ascii="Times New Roman" w:hAnsi="Times New Roman" w:cs="Times New Roman"/>
          <w:sz w:val="22"/>
          <w:szCs w:val="22"/>
        </w:rPr>
        <w:t>esius</w:t>
      </w:r>
      <w:r w:rsidR="00486F6B" w:rsidRPr="00486F6B">
        <w:rPr>
          <w:rFonts w:ascii="Times New Roman" w:hAnsi="Times New Roman" w:cs="Times New Roman"/>
          <w:sz w:val="22"/>
          <w:szCs w:val="22"/>
        </w:rPr>
        <w:t xml:space="preserve"> </w:t>
      </w:r>
      <w:r w:rsidR="00486F6B" w:rsidRPr="00DD39FB">
        <w:rPr>
          <w:rFonts w:ascii="Times New Roman" w:hAnsi="Times New Roman" w:cs="Times New Roman"/>
          <w:sz w:val="22"/>
          <w:szCs w:val="22"/>
        </w:rPr>
        <w:t>iki visiško Sutarties sąlygų įvykdymo, arba sutarties nutraukimo</w:t>
      </w:r>
      <w:r w:rsidR="00F86E8A">
        <w:rPr>
          <w:rFonts w:ascii="Times New Roman" w:hAnsi="Times New Roman" w:cs="Times New Roman"/>
          <w:sz w:val="22"/>
          <w:szCs w:val="22"/>
        </w:rPr>
        <w:t>. D</w:t>
      </w:r>
      <w:r w:rsidR="00E14FAB">
        <w:rPr>
          <w:rFonts w:ascii="Times New Roman" w:hAnsi="Times New Roman" w:cs="Times New Roman"/>
          <w:sz w:val="22"/>
          <w:szCs w:val="22"/>
        </w:rPr>
        <w:t>arbai turi būti atliekami 36</w:t>
      </w:r>
      <w:r w:rsidR="00723FC5">
        <w:rPr>
          <w:rFonts w:ascii="Times New Roman" w:hAnsi="Times New Roman" w:cs="Times New Roman"/>
          <w:sz w:val="22"/>
          <w:szCs w:val="22"/>
        </w:rPr>
        <w:t xml:space="preserve"> (trisdešimt</w:t>
      </w:r>
      <w:r w:rsidR="00233BE6">
        <w:rPr>
          <w:rFonts w:ascii="Times New Roman" w:hAnsi="Times New Roman" w:cs="Times New Roman"/>
          <w:sz w:val="22"/>
          <w:szCs w:val="22"/>
        </w:rPr>
        <w:t xml:space="preserve"> šešis)</w:t>
      </w:r>
      <w:r w:rsidR="00E14FAB">
        <w:rPr>
          <w:rFonts w:ascii="Times New Roman" w:hAnsi="Times New Roman" w:cs="Times New Roman"/>
          <w:sz w:val="22"/>
          <w:szCs w:val="22"/>
        </w:rPr>
        <w:t xml:space="preserve"> mėnesius</w:t>
      </w:r>
      <w:r w:rsidR="00F86E8A">
        <w:rPr>
          <w:rFonts w:ascii="Times New Roman" w:hAnsi="Times New Roman" w:cs="Times New Roman"/>
          <w:sz w:val="22"/>
          <w:szCs w:val="22"/>
        </w:rPr>
        <w:t xml:space="preserve"> nuo sutarties pasirašymo dienos</w:t>
      </w:r>
      <w:r w:rsidR="00BB0F7D" w:rsidRPr="00DD39FB">
        <w:rPr>
          <w:rFonts w:ascii="Times New Roman" w:hAnsi="Times New Roman" w:cs="Times New Roman"/>
          <w:sz w:val="22"/>
          <w:szCs w:val="22"/>
        </w:rPr>
        <w:t>.</w:t>
      </w:r>
      <w:r w:rsidR="006F70D9">
        <w:rPr>
          <w:rFonts w:ascii="Times New Roman" w:hAnsi="Times New Roman" w:cs="Times New Roman"/>
          <w:sz w:val="22"/>
          <w:szCs w:val="22"/>
        </w:rPr>
        <w:t xml:space="preserve"> </w:t>
      </w:r>
      <w:r w:rsidR="006F70D9" w:rsidRPr="0059647B">
        <w:rPr>
          <w:rFonts w:ascii="Times New Roman" w:hAnsi="Times New Roman" w:cs="Times New Roman"/>
          <w:sz w:val="22"/>
          <w:szCs w:val="22"/>
        </w:rPr>
        <w:t xml:space="preserve">Į šį laikotarpį neįskaitomas </w:t>
      </w:r>
      <w:r w:rsidR="006F70D9">
        <w:rPr>
          <w:rFonts w:ascii="Times New Roman" w:hAnsi="Times New Roman" w:cs="Times New Roman"/>
          <w:sz w:val="22"/>
          <w:szCs w:val="22"/>
        </w:rPr>
        <w:t>D</w:t>
      </w:r>
      <w:r w:rsidR="006F70D9" w:rsidRPr="0059647B">
        <w:rPr>
          <w:rFonts w:ascii="Times New Roman" w:hAnsi="Times New Roman" w:cs="Times New Roman"/>
          <w:sz w:val="22"/>
          <w:szCs w:val="22"/>
        </w:rPr>
        <w:t xml:space="preserve">arbų atlikimo sustabdymo laikotarpis, kuris prasideda </w:t>
      </w:r>
      <w:r w:rsidR="0014782C">
        <w:rPr>
          <w:rFonts w:ascii="Times New Roman" w:hAnsi="Times New Roman" w:cs="Times New Roman"/>
          <w:sz w:val="22"/>
          <w:szCs w:val="22"/>
        </w:rPr>
        <w:t>gegužės 1</w:t>
      </w:r>
      <w:r w:rsidR="006F70D9" w:rsidRPr="0059647B">
        <w:rPr>
          <w:rFonts w:ascii="Times New Roman" w:hAnsi="Times New Roman" w:cs="Times New Roman"/>
          <w:sz w:val="22"/>
          <w:szCs w:val="22"/>
        </w:rPr>
        <w:t xml:space="preserve"> d. ir baigiasi </w:t>
      </w:r>
      <w:r w:rsidR="00B41026">
        <w:rPr>
          <w:rFonts w:ascii="Times New Roman" w:hAnsi="Times New Roman" w:cs="Times New Roman"/>
          <w:sz w:val="22"/>
          <w:szCs w:val="22"/>
        </w:rPr>
        <w:t>spalio 31</w:t>
      </w:r>
      <w:r w:rsidR="006F70D9">
        <w:rPr>
          <w:rFonts w:ascii="Times New Roman" w:hAnsi="Times New Roman" w:cs="Times New Roman"/>
          <w:sz w:val="22"/>
          <w:szCs w:val="22"/>
        </w:rPr>
        <w:t xml:space="preserve"> d. </w:t>
      </w:r>
      <w:r w:rsidR="006F70D9" w:rsidRPr="0059647B">
        <w:rPr>
          <w:rFonts w:ascii="Times New Roman" w:hAnsi="Times New Roman" w:cs="Times New Roman"/>
          <w:sz w:val="22"/>
          <w:szCs w:val="22"/>
        </w:rPr>
        <w:t>Apie darbų stabdymą ir jų tęsimą Užsakovas informuoja Rangovą raštu. Jei esant technologinei pertraukai jos metu Rangovui raštiškai pavedami Darbai pagal Sutartį, tokiu atveju šie  vykdomi darbai įskaitomi į darbų atlikimo terminą.</w:t>
      </w:r>
    </w:p>
    <w:p w14:paraId="2A0C04A1" w14:textId="77777777" w:rsidR="00580413" w:rsidRPr="00DD39FB" w:rsidRDefault="00580413" w:rsidP="00580413">
      <w:pPr>
        <w:pStyle w:val="Bodytext20"/>
        <w:shd w:val="clear" w:color="auto" w:fill="auto"/>
        <w:tabs>
          <w:tab w:val="left" w:pos="709"/>
        </w:tabs>
        <w:spacing w:before="0" w:after="120" w:line="240" w:lineRule="auto"/>
        <w:ind w:left="720" w:firstLine="0"/>
        <w:rPr>
          <w:rFonts w:ascii="Times New Roman" w:hAnsi="Times New Roman" w:cs="Times New Roman"/>
          <w:sz w:val="22"/>
          <w:szCs w:val="22"/>
        </w:rPr>
      </w:pPr>
    </w:p>
    <w:p w14:paraId="38CFEF5B" w14:textId="77777777" w:rsidR="004B5BFC" w:rsidRPr="00DD39FB" w:rsidRDefault="00AB1CF8" w:rsidP="00CD57E2">
      <w:pPr>
        <w:pStyle w:val="Antrat1"/>
        <w:ind w:left="0" w:firstLine="709"/>
        <w:rPr>
          <w:rFonts w:cs="Times New Roman"/>
          <w:szCs w:val="22"/>
        </w:rPr>
      </w:pPr>
      <w:bookmarkStart w:id="42" w:name="_Toc488772305"/>
      <w:bookmarkStart w:id="43" w:name="_Toc488935294"/>
      <w:bookmarkStart w:id="44" w:name="_Toc490646768"/>
      <w:bookmarkStart w:id="45" w:name="_Toc491937038"/>
      <w:bookmarkStart w:id="46" w:name="_Toc106201313"/>
      <w:r w:rsidRPr="00DD39FB">
        <w:rPr>
          <w:rFonts w:cs="Times New Roman"/>
          <w:szCs w:val="22"/>
        </w:rPr>
        <w:t>DARBŲ KOKYB</w:t>
      </w:r>
      <w:bookmarkEnd w:id="41"/>
      <w:r w:rsidR="00F43EA2" w:rsidRPr="00DD39FB">
        <w:rPr>
          <w:rFonts w:cs="Times New Roman"/>
          <w:szCs w:val="22"/>
        </w:rPr>
        <w:t>Ė IR GARANTINIS TERMINAS</w:t>
      </w:r>
      <w:bookmarkEnd w:id="42"/>
      <w:bookmarkEnd w:id="43"/>
      <w:bookmarkEnd w:id="44"/>
      <w:bookmarkEnd w:id="45"/>
      <w:bookmarkEnd w:id="46"/>
    </w:p>
    <w:p w14:paraId="1C1E5B10" w14:textId="2C074ABF"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Atliekamiems Darbams, Darbų kokybei bei Rangovo personalui </w:t>
      </w:r>
      <w:r w:rsidRPr="009B763C">
        <w:rPr>
          <w:rFonts w:ascii="Times New Roman" w:hAnsi="Times New Roman" w:cs="Times New Roman"/>
          <w:sz w:val="22"/>
          <w:szCs w:val="22"/>
        </w:rPr>
        <w:t>keliami kvalifikaciniai reikalavimai</w:t>
      </w:r>
      <w:r w:rsidR="00ED17CF" w:rsidRPr="009B763C">
        <w:rPr>
          <w:rFonts w:ascii="Times New Roman" w:hAnsi="Times New Roman" w:cs="Times New Roman"/>
          <w:sz w:val="22"/>
          <w:szCs w:val="22"/>
        </w:rPr>
        <w:t>,</w:t>
      </w:r>
      <w:r w:rsidRPr="009B763C">
        <w:rPr>
          <w:rFonts w:ascii="Times New Roman" w:hAnsi="Times New Roman" w:cs="Times New Roman"/>
          <w:sz w:val="22"/>
          <w:szCs w:val="22"/>
        </w:rPr>
        <w:t xml:space="preserve"> </w:t>
      </w:r>
      <w:r w:rsidR="00ED17CF" w:rsidRPr="009B763C">
        <w:rPr>
          <w:rFonts w:ascii="Times New Roman" w:hAnsi="Times New Roman" w:cs="Times New Roman"/>
          <w:sz w:val="22"/>
          <w:szCs w:val="22"/>
        </w:rPr>
        <w:t xml:space="preserve">apibrėžti </w:t>
      </w:r>
      <w:r w:rsidR="007B1881" w:rsidRPr="009B763C">
        <w:rPr>
          <w:rFonts w:ascii="Times New Roman" w:hAnsi="Times New Roman" w:cs="Times New Roman"/>
          <w:sz w:val="22"/>
          <w:szCs w:val="22"/>
        </w:rPr>
        <w:t>Pirkimo sąlygose</w:t>
      </w:r>
      <w:r w:rsidRPr="009B763C">
        <w:rPr>
          <w:rFonts w:ascii="Times New Roman" w:hAnsi="Times New Roman" w:cs="Times New Roman"/>
          <w:sz w:val="22"/>
          <w:szCs w:val="22"/>
        </w:rPr>
        <w:t>, Techninėje specifikacijoje bei Pasiūlyme.</w:t>
      </w:r>
      <w:r w:rsidRPr="00DD39FB">
        <w:rPr>
          <w:rFonts w:ascii="Times New Roman" w:hAnsi="Times New Roman" w:cs="Times New Roman"/>
          <w:sz w:val="22"/>
          <w:szCs w:val="22"/>
        </w:rPr>
        <w:t xml:space="preserve"> Rangovas, atlikdamas Darbus, turi laikytis Teisės aktų reikalavimų.</w:t>
      </w:r>
    </w:p>
    <w:p w14:paraId="1F2D294F"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dokumentus.</w:t>
      </w:r>
    </w:p>
    <w:p w14:paraId="79458CB8" w14:textId="0EE42B21"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Jeigu Rangovui kiltų abejonių dėl Darbų vykdymo, dėl įvairių kitų, nuo Rangovo nepriklausančių, aplinkybių, sudarančių grėsmę Darbų tinkamumui, saugumui, apie visas abejones Rangovas privalo pranešti Užsakovui iki Darbų vykdymo pradžios. Rangovas, pastebėjęs netikslumų Techninėje specifikacijoje, privalo nedelsdamas apie tai informuoti Užsakovą ir Darbus pratęsti tik po Užsakovo nurodymo.</w:t>
      </w:r>
    </w:p>
    <w:p w14:paraId="2101E181" w14:textId="61D87D15" w:rsidR="004B5BFC" w:rsidRPr="00C409F7" w:rsidRDefault="00AB1CF8" w:rsidP="00C409F7">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Rangovas garantuoja, jog Darbų rezultato perdavimo – priėmimo akto (-ų) pasirašymo metu Darbų rezultatas atitinka Sutartyje nustatytus reikalavimus, jis yra be trūkumų, kurie panaikintų arba sumažintų Darbų rezultato vertę arba tinkamumą įprastam panaudojimui.</w:t>
      </w:r>
    </w:p>
    <w:p w14:paraId="652CD923" w14:textId="0452309D"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Rangovui per </w:t>
      </w:r>
      <w:r w:rsidR="00BF17FB" w:rsidRPr="00DD39FB">
        <w:rPr>
          <w:rFonts w:ascii="Times New Roman" w:hAnsi="Times New Roman" w:cs="Times New Roman"/>
          <w:sz w:val="22"/>
          <w:szCs w:val="22"/>
        </w:rPr>
        <w:t>susitarime su Užsakovu ar Užsakovo nurodyme</w:t>
      </w:r>
      <w:r w:rsidRPr="00DD39FB">
        <w:rPr>
          <w:rFonts w:ascii="Times New Roman" w:hAnsi="Times New Roman" w:cs="Times New Roman"/>
          <w:sz w:val="22"/>
          <w:szCs w:val="22"/>
        </w:rPr>
        <w:t xml:space="preserve"> nustatytą terminą nepašalinus nustatytų trūkumų, Rangovas, Užsakovui pareikalavus, moka Užsakovui </w:t>
      </w:r>
      <w:r w:rsidR="000C2CAA" w:rsidRPr="00DD39FB">
        <w:rPr>
          <w:rFonts w:ascii="Times New Roman" w:hAnsi="Times New Roman" w:cs="Times New Roman"/>
          <w:sz w:val="22"/>
          <w:szCs w:val="22"/>
        </w:rPr>
        <w:t>0,0</w:t>
      </w:r>
      <w:r w:rsidR="00321F73" w:rsidRPr="00DD39FB">
        <w:rPr>
          <w:rFonts w:ascii="Times New Roman" w:hAnsi="Times New Roman" w:cs="Times New Roman"/>
          <w:sz w:val="22"/>
          <w:szCs w:val="22"/>
        </w:rPr>
        <w:t>2</w:t>
      </w:r>
      <w:r w:rsidR="000C2CAA" w:rsidRPr="00DD39FB">
        <w:rPr>
          <w:rFonts w:ascii="Times New Roman" w:hAnsi="Times New Roman" w:cs="Times New Roman"/>
          <w:sz w:val="22"/>
          <w:szCs w:val="22"/>
        </w:rPr>
        <w:t xml:space="preserve"> procento nuo Darbų atliktų su trūkumais</w:t>
      </w:r>
      <w:r w:rsidRPr="00DD39FB">
        <w:rPr>
          <w:rFonts w:ascii="Times New Roman" w:hAnsi="Times New Roman" w:cs="Times New Roman"/>
          <w:sz w:val="22"/>
          <w:szCs w:val="22"/>
        </w:rPr>
        <w:t xml:space="preserve"> dydžio delspinigius</w:t>
      </w:r>
      <w:r w:rsidR="000C2CAA" w:rsidRPr="00DD39FB">
        <w:rPr>
          <w:rFonts w:ascii="Times New Roman" w:hAnsi="Times New Roman" w:cs="Times New Roman"/>
          <w:sz w:val="22"/>
          <w:szCs w:val="22"/>
        </w:rPr>
        <w:t xml:space="preserve"> už kiekvieną dieną, kol neištaisyti trūkumai</w:t>
      </w:r>
      <w:r w:rsidRPr="00DD39FB">
        <w:rPr>
          <w:rFonts w:ascii="Times New Roman" w:hAnsi="Times New Roman" w:cs="Times New Roman"/>
          <w:sz w:val="22"/>
          <w:szCs w:val="22"/>
        </w:rPr>
        <w:t xml:space="preserve"> bei atlygina Užsakovo dėl to patirtus tiesioginius nuostolius tiek, kiek jų nepadengia delspinigiai. Užsakovui pareiškus reikalavimą atlyginti patirtus nuostolius, delspinigiai ir (ar) bauda įskaitomi į nuostolių atlyginimą.</w:t>
      </w:r>
    </w:p>
    <w:p w14:paraId="0492F101"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Rangovas yra atsakingas už visus Darbų rezultato trūkumus nepriklausomai nuo to, ar jie buvo nurodyti Darbų perdavimo – priėmimo akte, ar ne (t. y. tiek už akivaizdžius, tiek už paslėptus trūkumus).</w:t>
      </w:r>
    </w:p>
    <w:p w14:paraId="14346C50" w14:textId="42FBB7E6"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w:t>
      </w:r>
      <w:r w:rsidRPr="00DD39FB">
        <w:rPr>
          <w:rFonts w:ascii="Times New Roman" w:hAnsi="Times New Roman" w:cs="Times New Roman"/>
          <w:sz w:val="22"/>
          <w:szCs w:val="22"/>
        </w:rPr>
        <w:lastRenderedPageBreak/>
        <w:t xml:space="preserve">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Sutarties </w:t>
      </w:r>
      <w:r w:rsidR="00BF17FB" w:rsidRPr="00DD39FB">
        <w:rPr>
          <w:rFonts w:ascii="Times New Roman" w:hAnsi="Times New Roman" w:cs="Times New Roman"/>
          <w:sz w:val="22"/>
          <w:szCs w:val="22"/>
        </w:rPr>
        <w:fldChar w:fldCharType="begin"/>
      </w:r>
      <w:r w:rsidR="00BF17FB" w:rsidRPr="00DD39FB">
        <w:rPr>
          <w:rFonts w:ascii="Times New Roman" w:hAnsi="Times New Roman" w:cs="Times New Roman"/>
          <w:sz w:val="22"/>
          <w:szCs w:val="22"/>
        </w:rPr>
        <w:instrText xml:space="preserve"> REF _Ref488310993 \r \h </w:instrText>
      </w:r>
      <w:r w:rsidR="0097123C" w:rsidRPr="00DD39FB">
        <w:rPr>
          <w:rFonts w:ascii="Times New Roman" w:hAnsi="Times New Roman" w:cs="Times New Roman"/>
          <w:sz w:val="22"/>
          <w:szCs w:val="22"/>
        </w:rPr>
        <w:instrText xml:space="preserve"> \* MERGEFORMAT </w:instrText>
      </w:r>
      <w:r w:rsidR="00BF17FB" w:rsidRPr="00DD39FB">
        <w:rPr>
          <w:rFonts w:ascii="Times New Roman" w:hAnsi="Times New Roman" w:cs="Times New Roman"/>
          <w:sz w:val="22"/>
          <w:szCs w:val="22"/>
        </w:rPr>
      </w:r>
      <w:r w:rsidR="00BF17FB" w:rsidRPr="00DD39FB">
        <w:rPr>
          <w:rFonts w:ascii="Times New Roman" w:hAnsi="Times New Roman" w:cs="Times New Roman"/>
          <w:sz w:val="22"/>
          <w:szCs w:val="22"/>
        </w:rPr>
        <w:fldChar w:fldCharType="separate"/>
      </w:r>
      <w:r w:rsidR="000064DB">
        <w:rPr>
          <w:rFonts w:ascii="Times New Roman" w:hAnsi="Times New Roman" w:cs="Times New Roman"/>
          <w:sz w:val="22"/>
          <w:szCs w:val="22"/>
        </w:rPr>
        <w:t>2</w:t>
      </w:r>
      <w:r w:rsidR="00BF17FB" w:rsidRPr="00DD39FB">
        <w:rPr>
          <w:rFonts w:ascii="Times New Roman" w:hAnsi="Times New Roman" w:cs="Times New Roman"/>
          <w:sz w:val="22"/>
          <w:szCs w:val="22"/>
        </w:rPr>
        <w:fldChar w:fldCharType="end"/>
      </w:r>
      <w:r w:rsidR="00364A63">
        <w:rPr>
          <w:rFonts w:ascii="Times New Roman" w:hAnsi="Times New Roman" w:cs="Times New Roman"/>
          <w:sz w:val="22"/>
          <w:szCs w:val="22"/>
        </w:rPr>
        <w:t>2</w:t>
      </w:r>
      <w:r w:rsidR="00BF17FB" w:rsidRPr="00DD39FB">
        <w:rPr>
          <w:rFonts w:ascii="Times New Roman" w:hAnsi="Times New Roman" w:cs="Times New Roman"/>
          <w:sz w:val="22"/>
          <w:szCs w:val="22"/>
        </w:rPr>
        <w:t xml:space="preserve"> skyriuje</w:t>
      </w:r>
      <w:r w:rsidRPr="00DD39FB">
        <w:rPr>
          <w:rFonts w:ascii="Times New Roman" w:hAnsi="Times New Roman" w:cs="Times New Roman"/>
          <w:sz w:val="22"/>
          <w:szCs w:val="22"/>
        </w:rPr>
        <w:t>, ar bet kokią kitą Užsakovo raštu nurodytą banko sąskaitą.</w:t>
      </w:r>
    </w:p>
    <w:p w14:paraId="28AE1572" w14:textId="77777777" w:rsidR="009618A3" w:rsidRPr="009618A3" w:rsidRDefault="009618A3" w:rsidP="009618A3">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73831499" w14:textId="77777777" w:rsidR="004B5BFC" w:rsidRPr="00DD39FB" w:rsidRDefault="00AB1CF8" w:rsidP="00F730D1">
      <w:pPr>
        <w:pStyle w:val="Antrat1"/>
        <w:ind w:left="0" w:firstLine="709"/>
        <w:rPr>
          <w:rFonts w:cs="Times New Roman"/>
          <w:szCs w:val="22"/>
        </w:rPr>
      </w:pPr>
      <w:bookmarkStart w:id="47" w:name="_Ref488312185"/>
      <w:bookmarkStart w:id="48" w:name="_Toc488772306"/>
      <w:bookmarkStart w:id="49" w:name="_Toc488935295"/>
      <w:bookmarkStart w:id="50" w:name="_Toc490646769"/>
      <w:bookmarkStart w:id="51" w:name="_Toc491937039"/>
      <w:bookmarkStart w:id="52" w:name="_Toc106201314"/>
      <w:r w:rsidRPr="00DD39FB">
        <w:rPr>
          <w:rFonts w:cs="Times New Roman"/>
          <w:szCs w:val="22"/>
        </w:rPr>
        <w:t>ŠALIŲ TEISĖS IR PAREIGOS</w:t>
      </w:r>
      <w:bookmarkEnd w:id="47"/>
      <w:bookmarkEnd w:id="48"/>
      <w:bookmarkEnd w:id="49"/>
      <w:bookmarkEnd w:id="50"/>
      <w:bookmarkEnd w:id="51"/>
      <w:bookmarkEnd w:id="52"/>
    </w:p>
    <w:p w14:paraId="06BA2F2A" w14:textId="2AD1D3DB"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Užsakovas įsipareigoj</w:t>
      </w:r>
      <w:r w:rsidR="0010615B" w:rsidRPr="00DD39FB">
        <w:rPr>
          <w:rFonts w:ascii="Times New Roman" w:hAnsi="Times New Roman" w:cs="Times New Roman"/>
          <w:color w:val="000000"/>
          <w:sz w:val="22"/>
          <w:szCs w:val="22"/>
          <w:lang w:eastAsia="lt-LT" w:bidi="lt-LT"/>
        </w:rPr>
        <w:t>a</w:t>
      </w:r>
      <w:r w:rsidRPr="00DD39FB">
        <w:rPr>
          <w:rFonts w:ascii="Times New Roman" w:hAnsi="Times New Roman" w:cs="Times New Roman"/>
          <w:color w:val="000000"/>
          <w:sz w:val="22"/>
          <w:szCs w:val="22"/>
          <w:lang w:eastAsia="lt-LT" w:bidi="lt-LT"/>
        </w:rPr>
        <w:t>:</w:t>
      </w:r>
    </w:p>
    <w:p w14:paraId="2FB02238"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tinkamai ir sąžiningai vykdyti Sutartį;</w:t>
      </w:r>
    </w:p>
    <w:p w14:paraId="160160E2"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Sutarties vykdymo metu bendradarbiauti su Rangovu, teikiant Sutarties vykdymui pagrįstai reikalingą informaciją, kurios pateikimo būtinybė iškilo Sutarties vykdymo metu;</w:t>
      </w:r>
    </w:p>
    <w:p w14:paraId="4DEE825C"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organizuoti Darbų techninės priežiūros vykdymą;</w:t>
      </w:r>
    </w:p>
    <w:p w14:paraId="520BEF78"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Rangovui tinkamai įvykdžius sutartinius įsipareigojimus, priimti iš Rangovo atliktus Darbus Sutartyje nustatyta tvarka;</w:t>
      </w:r>
    </w:p>
    <w:p w14:paraId="2EEEA596" w14:textId="4C63653B"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Rangovui tinkamai įvykdžius sutartinius įsipareigojimus, sumokėti Rangovui už Sutartyje nustatyta tvarka ir terminais tinkamai atliktus Darbus pagal Sutarties </w:t>
      </w:r>
      <w:r w:rsidR="00811DF3" w:rsidRPr="00DD39FB">
        <w:rPr>
          <w:rFonts w:ascii="Times New Roman" w:eastAsia="Times New Roman" w:hAnsi="Times New Roman" w:cs="Times New Roman"/>
          <w:color w:val="000000"/>
          <w:sz w:val="22"/>
          <w:szCs w:val="22"/>
          <w:lang w:eastAsia="lt-LT"/>
        </w:rPr>
        <w:fldChar w:fldCharType="begin"/>
      </w:r>
      <w:r w:rsidR="00811DF3" w:rsidRPr="00DD39FB">
        <w:rPr>
          <w:rFonts w:ascii="Times New Roman" w:eastAsia="Times New Roman" w:hAnsi="Times New Roman" w:cs="Times New Roman"/>
          <w:color w:val="000000"/>
          <w:sz w:val="22"/>
          <w:szCs w:val="22"/>
          <w:lang w:eastAsia="lt-LT"/>
        </w:rPr>
        <w:instrText xml:space="preserve"> REF bookmark9 \r \h </w:instrText>
      </w:r>
      <w:r w:rsidR="00DD39FB" w:rsidRPr="00DD39FB">
        <w:rPr>
          <w:rFonts w:ascii="Times New Roman" w:eastAsia="Times New Roman" w:hAnsi="Times New Roman" w:cs="Times New Roman"/>
          <w:color w:val="000000"/>
          <w:sz w:val="22"/>
          <w:szCs w:val="22"/>
          <w:lang w:eastAsia="lt-LT"/>
        </w:rPr>
        <w:instrText xml:space="preserve"> \* MERGEFORMAT </w:instrText>
      </w:r>
      <w:r w:rsidR="00811DF3" w:rsidRPr="00DD39FB">
        <w:rPr>
          <w:rFonts w:ascii="Times New Roman" w:eastAsia="Times New Roman" w:hAnsi="Times New Roman" w:cs="Times New Roman"/>
          <w:color w:val="000000"/>
          <w:sz w:val="22"/>
          <w:szCs w:val="22"/>
          <w:lang w:eastAsia="lt-LT"/>
        </w:rPr>
      </w:r>
      <w:r w:rsidR="00811DF3" w:rsidRPr="00DD39FB">
        <w:rPr>
          <w:rFonts w:ascii="Times New Roman" w:eastAsia="Times New Roman" w:hAnsi="Times New Roman" w:cs="Times New Roman"/>
          <w:color w:val="000000"/>
          <w:sz w:val="22"/>
          <w:szCs w:val="22"/>
          <w:lang w:eastAsia="lt-LT"/>
        </w:rPr>
        <w:fldChar w:fldCharType="separate"/>
      </w:r>
      <w:r w:rsidR="000064DB">
        <w:rPr>
          <w:rFonts w:ascii="Times New Roman" w:eastAsia="Times New Roman" w:hAnsi="Times New Roman" w:cs="Times New Roman"/>
          <w:color w:val="000000"/>
          <w:sz w:val="22"/>
          <w:szCs w:val="22"/>
          <w:lang w:eastAsia="lt-LT"/>
        </w:rPr>
        <w:t>5</w:t>
      </w:r>
      <w:r w:rsidR="00811DF3" w:rsidRPr="00DD39FB">
        <w:rPr>
          <w:rFonts w:ascii="Times New Roman" w:eastAsia="Times New Roman" w:hAnsi="Times New Roman" w:cs="Times New Roman"/>
          <w:color w:val="000000"/>
          <w:sz w:val="22"/>
          <w:szCs w:val="22"/>
          <w:lang w:eastAsia="lt-LT"/>
        </w:rPr>
        <w:fldChar w:fldCharType="end"/>
      </w:r>
      <w:r w:rsidR="00811DF3" w:rsidRPr="00DD39FB">
        <w:rPr>
          <w:rFonts w:ascii="Times New Roman" w:eastAsia="Times New Roman" w:hAnsi="Times New Roman" w:cs="Times New Roman"/>
          <w:color w:val="000000"/>
          <w:sz w:val="22"/>
          <w:szCs w:val="22"/>
          <w:lang w:eastAsia="lt-LT"/>
        </w:rPr>
        <w:t xml:space="preserve"> </w:t>
      </w:r>
      <w:r w:rsidRPr="00DD39FB">
        <w:rPr>
          <w:rFonts w:ascii="Times New Roman" w:eastAsia="Times New Roman" w:hAnsi="Times New Roman" w:cs="Times New Roman"/>
          <w:color w:val="000000"/>
          <w:sz w:val="22"/>
          <w:szCs w:val="22"/>
          <w:lang w:eastAsia="lt-LT"/>
        </w:rPr>
        <w:t>skyriuje nustatyt</w:t>
      </w:r>
      <w:r w:rsidR="000B642C">
        <w:rPr>
          <w:rFonts w:ascii="Times New Roman" w:eastAsia="Times New Roman" w:hAnsi="Times New Roman" w:cs="Times New Roman"/>
          <w:color w:val="000000"/>
          <w:sz w:val="22"/>
          <w:szCs w:val="22"/>
          <w:lang w:eastAsia="lt-LT"/>
        </w:rPr>
        <w:t>us</w:t>
      </w:r>
      <w:r w:rsidRPr="00DD39FB">
        <w:rPr>
          <w:rFonts w:ascii="Times New Roman" w:eastAsia="Times New Roman" w:hAnsi="Times New Roman" w:cs="Times New Roman"/>
          <w:color w:val="000000"/>
          <w:sz w:val="22"/>
          <w:szCs w:val="22"/>
          <w:lang w:eastAsia="lt-LT"/>
        </w:rPr>
        <w:t xml:space="preserve"> </w:t>
      </w:r>
      <w:r w:rsidR="000B642C">
        <w:rPr>
          <w:rFonts w:ascii="Times New Roman" w:eastAsia="Times New Roman" w:hAnsi="Times New Roman" w:cs="Times New Roman"/>
          <w:color w:val="000000"/>
          <w:sz w:val="22"/>
          <w:szCs w:val="22"/>
          <w:lang w:eastAsia="lt-LT"/>
        </w:rPr>
        <w:t>į</w:t>
      </w:r>
      <w:r w:rsidRPr="00DD39FB">
        <w:rPr>
          <w:rFonts w:ascii="Times New Roman" w:eastAsia="Times New Roman" w:hAnsi="Times New Roman" w:cs="Times New Roman"/>
          <w:color w:val="000000"/>
          <w:sz w:val="22"/>
          <w:szCs w:val="22"/>
          <w:lang w:eastAsia="lt-LT"/>
        </w:rPr>
        <w:t>kain</w:t>
      </w:r>
      <w:r w:rsidR="000B642C">
        <w:rPr>
          <w:rFonts w:ascii="Times New Roman" w:eastAsia="Times New Roman" w:hAnsi="Times New Roman" w:cs="Times New Roman"/>
          <w:color w:val="000000"/>
          <w:sz w:val="22"/>
          <w:szCs w:val="22"/>
          <w:lang w:eastAsia="lt-LT"/>
        </w:rPr>
        <w:t>ius</w:t>
      </w:r>
      <w:r w:rsidRPr="00DD39FB">
        <w:rPr>
          <w:rFonts w:ascii="Times New Roman" w:eastAsia="Times New Roman" w:hAnsi="Times New Roman" w:cs="Times New Roman"/>
          <w:color w:val="000000"/>
          <w:sz w:val="22"/>
          <w:szCs w:val="22"/>
          <w:lang w:eastAsia="lt-LT"/>
        </w:rPr>
        <w:t>;</w:t>
      </w:r>
    </w:p>
    <w:p w14:paraId="145340EA" w14:textId="77777777" w:rsidR="004B5BFC" w:rsidRPr="00DD39FB" w:rsidRDefault="00AB1CF8" w:rsidP="00F67FD5">
      <w:pPr>
        <w:pStyle w:val="Bodytext20"/>
        <w:numPr>
          <w:ilvl w:val="2"/>
          <w:numId w:val="2"/>
        </w:numPr>
        <w:shd w:val="clear" w:color="auto" w:fill="auto"/>
        <w:tabs>
          <w:tab w:val="left" w:pos="709"/>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Sutarties vykdymo metu sudaryti Rangovui galimybę patekti į Užsakovo teritoriją (objektą, kuriame atliekami Darbai);</w:t>
      </w:r>
    </w:p>
    <w:p w14:paraId="3E965610"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eastAsia="Times New Roman" w:hAnsi="Times New Roman" w:cs="Times New Roman"/>
          <w:color w:val="000000"/>
          <w:sz w:val="22"/>
          <w:szCs w:val="22"/>
          <w:lang w:eastAsia="lt-LT"/>
        </w:rPr>
        <w:t>tinkamai vykdyti</w:t>
      </w:r>
      <w:r w:rsidRPr="00DD39FB">
        <w:rPr>
          <w:rFonts w:ascii="Times New Roman" w:hAnsi="Times New Roman" w:cs="Times New Roman"/>
          <w:color w:val="000000"/>
          <w:sz w:val="22"/>
          <w:szCs w:val="22"/>
          <w:lang w:eastAsia="lt-LT" w:bidi="lt-LT"/>
        </w:rPr>
        <w:t xml:space="preserve"> kitus įsipareigojimus, kurie yra nustatyti Sutartyje ir Teisės aktuose.</w:t>
      </w:r>
    </w:p>
    <w:p w14:paraId="2870824D" w14:textId="2EB0413B"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Užsakovas turi teisę:</w:t>
      </w:r>
    </w:p>
    <w:p w14:paraId="7F437951" w14:textId="67DDD977" w:rsidR="009E5E67" w:rsidRPr="00DD39FB" w:rsidRDefault="009E5E67"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kontroliuoti ir prižiūrėti, ar Darbų atlikimo eiga, kiekis, kaina, medžiagų kokybė ir įrangos naudojimas atitinka Pirkimo dokumentų reikalavimus, Rangovo </w:t>
      </w:r>
      <w:r w:rsidR="00244ADE">
        <w:rPr>
          <w:rFonts w:ascii="Times New Roman" w:eastAsia="Times New Roman" w:hAnsi="Times New Roman" w:cs="Times New Roman"/>
          <w:color w:val="000000"/>
          <w:sz w:val="22"/>
          <w:szCs w:val="22"/>
          <w:lang w:eastAsia="lt-LT"/>
        </w:rPr>
        <w:t>nurodytus įkainius</w:t>
      </w:r>
      <w:r w:rsidRPr="00DD39FB">
        <w:rPr>
          <w:rFonts w:ascii="Times New Roman" w:eastAsia="Times New Roman" w:hAnsi="Times New Roman" w:cs="Times New Roman"/>
          <w:color w:val="000000"/>
          <w:sz w:val="22"/>
          <w:szCs w:val="22"/>
          <w:lang w:eastAsia="lt-LT"/>
        </w:rPr>
        <w:t xml:space="preserve">, </w:t>
      </w:r>
      <w:r w:rsidR="00410365" w:rsidRPr="00DD39FB">
        <w:rPr>
          <w:rFonts w:ascii="Times New Roman" w:eastAsia="Times New Roman" w:hAnsi="Times New Roman" w:cs="Times New Roman"/>
          <w:color w:val="000000"/>
          <w:sz w:val="22"/>
          <w:szCs w:val="22"/>
          <w:lang w:eastAsia="lt-LT"/>
        </w:rPr>
        <w:t>aktus</w:t>
      </w:r>
      <w:r w:rsidRPr="00DD39FB">
        <w:rPr>
          <w:rFonts w:ascii="Times New Roman" w:eastAsia="Times New Roman" w:hAnsi="Times New Roman" w:cs="Times New Roman"/>
          <w:color w:val="000000"/>
          <w:sz w:val="22"/>
          <w:szCs w:val="22"/>
          <w:lang w:eastAsia="lt-LT"/>
        </w:rPr>
        <w:t>, PVM sąskaitas – faktūras, Teisės aktų reikalavimus;</w:t>
      </w:r>
    </w:p>
    <w:p w14:paraId="5A922537" w14:textId="63AD56C9"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be atskiro pranešimo atlikti bet kokius patikrinimus, kurie Užsakovui atrodo reikalingi, kilus įtarimui, kad Rangovas nesugebės laiku atlikti Darbų ar Darbai atliekami nekokybiškai, neprofesionaliai, pažeidžiant</w:t>
      </w:r>
      <w:r w:rsidR="00410365" w:rsidRPr="00DD39FB">
        <w:rPr>
          <w:rFonts w:ascii="Times New Roman" w:eastAsia="Times New Roman" w:hAnsi="Times New Roman" w:cs="Times New Roman"/>
          <w:color w:val="000000"/>
          <w:sz w:val="22"/>
          <w:szCs w:val="22"/>
          <w:lang w:eastAsia="lt-LT"/>
        </w:rPr>
        <w:t xml:space="preserve"> Teisės aktų, Techninės specifikacijos, Pasiūlymo</w:t>
      </w:r>
      <w:r w:rsidRPr="00DD39FB">
        <w:rPr>
          <w:rFonts w:ascii="Times New Roman" w:eastAsia="Times New Roman" w:hAnsi="Times New Roman" w:cs="Times New Roman"/>
          <w:color w:val="000000"/>
          <w:sz w:val="22"/>
          <w:szCs w:val="22"/>
          <w:lang w:eastAsia="lt-LT"/>
        </w:rPr>
        <w:t xml:space="preserve"> reikalavimus;</w:t>
      </w:r>
    </w:p>
    <w:p w14:paraId="33AA9482" w14:textId="77777777" w:rsidR="002A33CA" w:rsidRPr="00DD39FB" w:rsidRDefault="002A33CA"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raštu reikalauti šalinti defektus, nepriimti nekokybiškai atliktų Darbų ir nemokėti už netinkamai atliktą </w:t>
      </w:r>
      <w:r w:rsidRPr="00116C8D">
        <w:rPr>
          <w:rFonts w:ascii="Times New Roman" w:eastAsia="Times New Roman" w:hAnsi="Times New Roman" w:cs="Times New Roman"/>
          <w:color w:val="000000"/>
          <w:sz w:val="22"/>
          <w:szCs w:val="22"/>
          <w:lang w:eastAsia="lt-LT"/>
        </w:rPr>
        <w:t>Darbą iki nustatytų statybos Darbų defektų pašalinimo arba pašalinti</w:t>
      </w:r>
      <w:r w:rsidRPr="00DD39FB">
        <w:rPr>
          <w:rFonts w:ascii="Times New Roman" w:eastAsia="Times New Roman" w:hAnsi="Times New Roman" w:cs="Times New Roman"/>
          <w:color w:val="000000"/>
          <w:sz w:val="22"/>
          <w:szCs w:val="22"/>
          <w:lang w:eastAsia="lt-LT"/>
        </w:rPr>
        <w:t xml:space="preserve"> trūkumus trečiųjų asmenų pagalba Rangovo sąskaita;</w:t>
      </w:r>
    </w:p>
    <w:p w14:paraId="32101DCA" w14:textId="1EBDB20F"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eastAsia="Times New Roman" w:hAnsi="Times New Roman" w:cs="Times New Roman"/>
          <w:color w:val="000000"/>
          <w:sz w:val="22"/>
          <w:szCs w:val="22"/>
          <w:lang w:eastAsia="lt-LT"/>
        </w:rPr>
        <w:t>Darbų vykdymo metu raštiško ir motyvuoto prašymo pagrindu reikalauti Rangovo darbuotojo</w:t>
      </w:r>
      <w:r w:rsidR="00460B31" w:rsidRPr="00DD39FB">
        <w:rPr>
          <w:rFonts w:ascii="Times New Roman" w:eastAsia="Times New Roman" w:hAnsi="Times New Roman" w:cs="Times New Roman"/>
          <w:color w:val="000000"/>
          <w:sz w:val="22"/>
          <w:szCs w:val="22"/>
          <w:lang w:eastAsia="lt-LT"/>
        </w:rPr>
        <w:t xml:space="preserve"> </w:t>
      </w:r>
      <w:r w:rsidRPr="00DD39FB">
        <w:rPr>
          <w:rFonts w:ascii="Times New Roman" w:eastAsia="Times New Roman" w:hAnsi="Times New Roman" w:cs="Times New Roman"/>
          <w:color w:val="000000"/>
          <w:sz w:val="22"/>
          <w:szCs w:val="22"/>
          <w:lang w:eastAsia="lt-LT"/>
        </w:rPr>
        <w:t>/ Rangovo pareigas vykdančio asmens</w:t>
      </w:r>
      <w:r w:rsidRPr="00DD39FB">
        <w:rPr>
          <w:rFonts w:ascii="Times New Roman" w:hAnsi="Times New Roman" w:cs="Times New Roman"/>
          <w:color w:val="000000"/>
          <w:sz w:val="22"/>
          <w:szCs w:val="22"/>
          <w:lang w:eastAsia="lt-LT" w:bidi="lt-LT"/>
        </w:rPr>
        <w:t xml:space="preserve"> pakeitimo, jei mano, kad šis asmuo netinkamai vykdo pareiga</w:t>
      </w:r>
      <w:r w:rsidR="002A33CA" w:rsidRPr="00DD39FB">
        <w:rPr>
          <w:rFonts w:ascii="Times New Roman" w:hAnsi="Times New Roman" w:cs="Times New Roman"/>
          <w:color w:val="000000"/>
          <w:sz w:val="22"/>
          <w:szCs w:val="22"/>
          <w:lang w:eastAsia="lt-LT" w:bidi="lt-LT"/>
        </w:rPr>
        <w:t>s;</w:t>
      </w:r>
    </w:p>
    <w:p w14:paraId="2F538AB4" w14:textId="1DCA7603" w:rsidR="002A33CA" w:rsidRPr="00DD39FB" w:rsidRDefault="002A33CA"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nutraukti Sutartį, esant Sutarties </w:t>
      </w:r>
      <w:r w:rsidRPr="00DD39FB">
        <w:rPr>
          <w:rFonts w:ascii="Times New Roman" w:hAnsi="Times New Roman" w:cs="Times New Roman"/>
          <w:color w:val="000000"/>
          <w:sz w:val="22"/>
          <w:szCs w:val="22"/>
          <w:lang w:eastAsia="lt-LT" w:bidi="lt-LT"/>
        </w:rPr>
        <w:fldChar w:fldCharType="begin"/>
      </w:r>
      <w:r w:rsidRPr="00DD39FB">
        <w:rPr>
          <w:rFonts w:ascii="Times New Roman" w:hAnsi="Times New Roman" w:cs="Times New Roman"/>
          <w:color w:val="000000"/>
          <w:sz w:val="22"/>
          <w:szCs w:val="22"/>
          <w:lang w:eastAsia="lt-LT" w:bidi="lt-LT"/>
        </w:rPr>
        <w:instrText xml:space="preserve"> REF _Ref488395265 \r \h </w:instrText>
      </w:r>
      <w:r w:rsidR="00AC415E" w:rsidRPr="00DD39FB">
        <w:rPr>
          <w:rFonts w:ascii="Times New Roman" w:hAnsi="Times New Roman" w:cs="Times New Roman"/>
          <w:color w:val="000000"/>
          <w:sz w:val="22"/>
          <w:szCs w:val="22"/>
          <w:lang w:eastAsia="lt-LT" w:bidi="lt-LT"/>
        </w:rPr>
        <w:instrText xml:space="preserve"> \* MERGEFORMAT </w:instrText>
      </w:r>
      <w:r w:rsidRPr="00DD39FB">
        <w:rPr>
          <w:rFonts w:ascii="Times New Roman" w:hAnsi="Times New Roman" w:cs="Times New Roman"/>
          <w:color w:val="000000"/>
          <w:sz w:val="22"/>
          <w:szCs w:val="22"/>
          <w:lang w:eastAsia="lt-LT" w:bidi="lt-LT"/>
        </w:rPr>
      </w:r>
      <w:r w:rsidRPr="00DD39FB">
        <w:rPr>
          <w:rFonts w:ascii="Times New Roman" w:hAnsi="Times New Roman" w:cs="Times New Roman"/>
          <w:color w:val="000000"/>
          <w:sz w:val="22"/>
          <w:szCs w:val="22"/>
          <w:lang w:eastAsia="lt-LT" w:bidi="lt-LT"/>
        </w:rPr>
        <w:fldChar w:fldCharType="separate"/>
      </w:r>
      <w:r w:rsidR="000064DB">
        <w:rPr>
          <w:rFonts w:ascii="Times New Roman" w:hAnsi="Times New Roman" w:cs="Times New Roman"/>
          <w:color w:val="000000"/>
          <w:sz w:val="22"/>
          <w:szCs w:val="22"/>
          <w:lang w:eastAsia="lt-LT" w:bidi="lt-LT"/>
        </w:rPr>
        <w:t>15</w:t>
      </w:r>
      <w:r w:rsidRPr="00DD39FB">
        <w:rPr>
          <w:rFonts w:ascii="Times New Roman" w:hAnsi="Times New Roman" w:cs="Times New Roman"/>
          <w:color w:val="000000"/>
          <w:sz w:val="22"/>
          <w:szCs w:val="22"/>
          <w:lang w:eastAsia="lt-LT" w:bidi="lt-LT"/>
        </w:rPr>
        <w:fldChar w:fldCharType="end"/>
      </w:r>
      <w:r w:rsidRPr="00DD39FB">
        <w:rPr>
          <w:rFonts w:ascii="Times New Roman" w:hAnsi="Times New Roman" w:cs="Times New Roman"/>
          <w:color w:val="000000"/>
          <w:sz w:val="22"/>
          <w:szCs w:val="22"/>
          <w:lang w:eastAsia="lt-LT" w:bidi="lt-LT"/>
        </w:rPr>
        <w:t xml:space="preserve"> skyriuje nustatytoms sąlygoms;</w:t>
      </w:r>
    </w:p>
    <w:p w14:paraId="32FCD756" w14:textId="7B1E0E74" w:rsidR="002A33CA" w:rsidRDefault="002A33CA"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pakeisti Sutarties sąlygas Sutarties </w:t>
      </w:r>
      <w:r w:rsidRPr="00DD39FB">
        <w:rPr>
          <w:rFonts w:ascii="Times New Roman" w:hAnsi="Times New Roman" w:cs="Times New Roman"/>
          <w:color w:val="000000"/>
          <w:sz w:val="22"/>
          <w:szCs w:val="22"/>
          <w:lang w:eastAsia="lt-LT" w:bidi="lt-LT"/>
        </w:rPr>
        <w:fldChar w:fldCharType="begin"/>
      </w:r>
      <w:r w:rsidRPr="00DD39FB">
        <w:rPr>
          <w:rFonts w:ascii="Times New Roman" w:hAnsi="Times New Roman" w:cs="Times New Roman"/>
          <w:color w:val="000000"/>
          <w:sz w:val="22"/>
          <w:szCs w:val="22"/>
          <w:lang w:eastAsia="lt-LT" w:bidi="lt-LT"/>
        </w:rPr>
        <w:instrText xml:space="preserve"> REF _Ref488395315 \r \h </w:instrText>
      </w:r>
      <w:r w:rsidR="00AC415E" w:rsidRPr="00DD39FB">
        <w:rPr>
          <w:rFonts w:ascii="Times New Roman" w:hAnsi="Times New Roman" w:cs="Times New Roman"/>
          <w:color w:val="000000"/>
          <w:sz w:val="22"/>
          <w:szCs w:val="22"/>
          <w:lang w:eastAsia="lt-LT" w:bidi="lt-LT"/>
        </w:rPr>
        <w:instrText xml:space="preserve"> \* MERGEFORMAT </w:instrText>
      </w:r>
      <w:r w:rsidRPr="00DD39FB">
        <w:rPr>
          <w:rFonts w:ascii="Times New Roman" w:hAnsi="Times New Roman" w:cs="Times New Roman"/>
          <w:color w:val="000000"/>
          <w:sz w:val="22"/>
          <w:szCs w:val="22"/>
          <w:lang w:eastAsia="lt-LT" w:bidi="lt-LT"/>
        </w:rPr>
      </w:r>
      <w:r w:rsidRPr="00DD39FB">
        <w:rPr>
          <w:rFonts w:ascii="Times New Roman" w:hAnsi="Times New Roman" w:cs="Times New Roman"/>
          <w:color w:val="000000"/>
          <w:sz w:val="22"/>
          <w:szCs w:val="22"/>
          <w:lang w:eastAsia="lt-LT" w:bidi="lt-LT"/>
        </w:rPr>
        <w:fldChar w:fldCharType="separate"/>
      </w:r>
      <w:r w:rsidR="000064DB">
        <w:rPr>
          <w:rFonts w:ascii="Times New Roman" w:hAnsi="Times New Roman" w:cs="Times New Roman"/>
          <w:color w:val="000000"/>
          <w:sz w:val="22"/>
          <w:szCs w:val="22"/>
          <w:lang w:eastAsia="lt-LT" w:bidi="lt-LT"/>
        </w:rPr>
        <w:t>14</w:t>
      </w:r>
      <w:r w:rsidRPr="00DD39FB">
        <w:rPr>
          <w:rFonts w:ascii="Times New Roman" w:hAnsi="Times New Roman" w:cs="Times New Roman"/>
          <w:color w:val="000000"/>
          <w:sz w:val="22"/>
          <w:szCs w:val="22"/>
          <w:lang w:eastAsia="lt-LT" w:bidi="lt-LT"/>
        </w:rPr>
        <w:fldChar w:fldCharType="end"/>
      </w:r>
      <w:r w:rsidRPr="00DD39FB">
        <w:rPr>
          <w:rFonts w:ascii="Times New Roman" w:hAnsi="Times New Roman" w:cs="Times New Roman"/>
          <w:color w:val="000000"/>
          <w:sz w:val="22"/>
          <w:szCs w:val="22"/>
          <w:lang w:eastAsia="lt-LT" w:bidi="lt-LT"/>
        </w:rPr>
        <w:t xml:space="preserve"> skyriuje nustatyta tvarka;</w:t>
      </w:r>
    </w:p>
    <w:p w14:paraId="5DC39CD2" w14:textId="39FA01B5"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bookmarkStart w:id="53" w:name="_Ref493059799"/>
      <w:r w:rsidRPr="00DD39FB">
        <w:rPr>
          <w:rFonts w:ascii="Times New Roman" w:hAnsi="Times New Roman" w:cs="Times New Roman"/>
          <w:color w:val="000000"/>
          <w:sz w:val="22"/>
          <w:szCs w:val="22"/>
          <w:lang w:eastAsia="lt-LT" w:bidi="lt-LT"/>
        </w:rPr>
        <w:t>Rangovas įsipareigoja:</w:t>
      </w:r>
      <w:bookmarkEnd w:id="53"/>
    </w:p>
    <w:p w14:paraId="34641CDA"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tinkamai ir sąžiningai vykdyti Sutartį;</w:t>
      </w:r>
    </w:p>
    <w:p w14:paraId="44166D74" w14:textId="75CC14CE" w:rsidR="00D5720C" w:rsidRPr="00DD39FB" w:rsidRDefault="00D5720C"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paskirti už Darbų vykdymą atsakingus asmenis, kurių kvalifikacija atitinka Pirkimo sąlygų reikalavimus (jeigu buvo keliami);</w:t>
      </w:r>
    </w:p>
    <w:p w14:paraId="4A0A0716" w14:textId="655D787C"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Sutartyje nustatytu laiku atlikti ir perduoti Užsakovui užbaigtus Sutartyje nurodytus Darbus ir ištaisyti nustatytus trūkumus;</w:t>
      </w:r>
    </w:p>
    <w:p w14:paraId="7DBEB8FF"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užtikrinti naudojamų medžiagų ir įrenginių gamintojų reikalavimų ir Sutartyje nurodytų reikalavimų bei Teisės aktų, reglamentuojančių vykdomų Darbų atlikimą, reikalavimų laikymąsi. Darbai, atlikti nesilaikant šių reikalavimų, nepriimami. Defektai (trūkumai), atsiradę dėl Rangovo kaltės, turės būti pašalinti per Užsakovo nustatytą terminą;</w:t>
      </w:r>
    </w:p>
    <w:p w14:paraId="18CBFEF5"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bookmarkStart w:id="54" w:name="bookmark13"/>
      <w:r w:rsidRPr="00DD39FB">
        <w:rPr>
          <w:rFonts w:ascii="Times New Roman" w:eastAsia="Times New Roman" w:hAnsi="Times New Roman" w:cs="Times New Roman"/>
          <w:color w:val="000000"/>
          <w:sz w:val="22"/>
          <w:szCs w:val="22"/>
          <w:lang w:eastAsia="lt-LT"/>
        </w:rPr>
        <w:t xml:space="preserve">atliekant Darbus, laikytis saugos darbe, sveikatos, civilinės saugos, technologinių, aplinkos apsaugos (žemės, oro, vandens, gruntinių vandenų ir kt.), sanitarijos, gaisrinės saugos, techninių ir kitų reikalavimų bei susijusių Užsakovo nurodymų, nepažeisti trečiųjų asmenų interesų ir užtikrinti, kad šiame </w:t>
      </w:r>
      <w:r w:rsidRPr="00DD39FB">
        <w:rPr>
          <w:rFonts w:ascii="Times New Roman" w:eastAsia="Times New Roman" w:hAnsi="Times New Roman" w:cs="Times New Roman"/>
          <w:color w:val="000000"/>
          <w:sz w:val="22"/>
          <w:szCs w:val="22"/>
          <w:lang w:eastAsia="lt-LT"/>
        </w:rPr>
        <w:lastRenderedPageBreak/>
        <w:t>punkte nurodytų reikalavimų laikytųsi Rangovo bei Darbams atlikti Rangovo pasitelktų trečiųjų asmenų (subrangovų) darbuotojai. Už šiame punkte nurodytų reikalavimų nesilaikymo kilusias pasekmes visais atvejais atsako Rangovas;</w:t>
      </w:r>
      <w:bookmarkEnd w:id="54"/>
    </w:p>
    <w:p w14:paraId="6500BB44" w14:textId="6C97D1B6"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instruktuoti Darbus atliksiančius darbuotojus saug</w:t>
      </w:r>
      <w:r w:rsidR="00811DF3" w:rsidRPr="00DD39FB">
        <w:rPr>
          <w:rFonts w:ascii="Times New Roman" w:eastAsia="Times New Roman" w:hAnsi="Times New Roman" w:cs="Times New Roman"/>
          <w:color w:val="000000"/>
          <w:sz w:val="22"/>
          <w:szCs w:val="22"/>
          <w:lang w:eastAsia="lt-LT"/>
        </w:rPr>
        <w:t>os darbe bei kitais Sutarties</w:t>
      </w:r>
      <w:hyperlink w:anchor="bookmark13" w:tooltip="Current Document" w:history="1">
        <w:r w:rsidRPr="00DD39FB">
          <w:rPr>
            <w:rFonts w:ascii="Times New Roman" w:eastAsia="Times New Roman" w:hAnsi="Times New Roman" w:cs="Times New Roman"/>
            <w:color w:val="000000"/>
            <w:sz w:val="22"/>
            <w:szCs w:val="22"/>
            <w:lang w:eastAsia="lt-LT"/>
          </w:rPr>
          <w:t xml:space="preserve"> </w:t>
        </w:r>
        <w:r w:rsidR="005C490A" w:rsidRPr="00DD39FB">
          <w:rPr>
            <w:rFonts w:ascii="Times New Roman" w:eastAsia="Times New Roman" w:hAnsi="Times New Roman" w:cs="Times New Roman"/>
            <w:color w:val="000000"/>
            <w:sz w:val="22"/>
            <w:szCs w:val="22"/>
            <w:lang w:eastAsia="lt-LT"/>
          </w:rPr>
          <w:fldChar w:fldCharType="begin"/>
        </w:r>
        <w:r w:rsidR="005C490A" w:rsidRPr="00DD39FB">
          <w:rPr>
            <w:rFonts w:ascii="Times New Roman" w:eastAsia="Times New Roman" w:hAnsi="Times New Roman" w:cs="Times New Roman"/>
            <w:color w:val="000000"/>
            <w:sz w:val="22"/>
            <w:szCs w:val="22"/>
            <w:lang w:eastAsia="lt-LT"/>
          </w:rPr>
          <w:instrText xml:space="preserve"> REF bookmark13 \r \h </w:instrText>
        </w:r>
        <w:r w:rsidR="009B188C" w:rsidRPr="00DD39FB">
          <w:rPr>
            <w:rFonts w:ascii="Times New Roman" w:eastAsia="Times New Roman" w:hAnsi="Times New Roman" w:cs="Times New Roman"/>
            <w:color w:val="000000"/>
            <w:sz w:val="22"/>
            <w:szCs w:val="22"/>
            <w:lang w:eastAsia="lt-LT"/>
          </w:rPr>
          <w:instrText xml:space="preserve"> \* MERGEFORMAT </w:instrText>
        </w:r>
        <w:r w:rsidR="005C490A" w:rsidRPr="00DD39FB">
          <w:rPr>
            <w:rFonts w:ascii="Times New Roman" w:eastAsia="Times New Roman" w:hAnsi="Times New Roman" w:cs="Times New Roman"/>
            <w:color w:val="000000"/>
            <w:sz w:val="22"/>
            <w:szCs w:val="22"/>
            <w:lang w:eastAsia="lt-LT"/>
          </w:rPr>
        </w:r>
        <w:r w:rsidR="005C490A" w:rsidRPr="00DD39FB">
          <w:rPr>
            <w:rFonts w:ascii="Times New Roman" w:eastAsia="Times New Roman" w:hAnsi="Times New Roman" w:cs="Times New Roman"/>
            <w:color w:val="000000"/>
            <w:sz w:val="22"/>
            <w:szCs w:val="22"/>
            <w:lang w:eastAsia="lt-LT"/>
          </w:rPr>
          <w:fldChar w:fldCharType="separate"/>
        </w:r>
        <w:r w:rsidR="000064DB">
          <w:rPr>
            <w:rFonts w:ascii="Times New Roman" w:eastAsia="Times New Roman" w:hAnsi="Times New Roman" w:cs="Times New Roman"/>
            <w:color w:val="000000"/>
            <w:sz w:val="22"/>
            <w:szCs w:val="22"/>
            <w:lang w:eastAsia="lt-LT"/>
          </w:rPr>
          <w:t>8.3.5</w:t>
        </w:r>
        <w:r w:rsidR="005C490A" w:rsidRPr="00DD39FB">
          <w:rPr>
            <w:rFonts w:ascii="Times New Roman" w:eastAsia="Times New Roman" w:hAnsi="Times New Roman" w:cs="Times New Roman"/>
            <w:color w:val="000000"/>
            <w:sz w:val="22"/>
            <w:szCs w:val="22"/>
            <w:lang w:eastAsia="lt-LT"/>
          </w:rPr>
          <w:fldChar w:fldCharType="end"/>
        </w:r>
      </w:hyperlink>
      <w:r w:rsidR="005C490A" w:rsidRPr="00DD39FB">
        <w:rPr>
          <w:rFonts w:ascii="Times New Roman" w:eastAsia="Times New Roman" w:hAnsi="Times New Roman" w:cs="Times New Roman"/>
          <w:color w:val="000000"/>
          <w:sz w:val="22"/>
          <w:szCs w:val="22"/>
          <w:lang w:eastAsia="lt-LT"/>
        </w:rPr>
        <w:t xml:space="preserve"> </w:t>
      </w:r>
      <w:r w:rsidRPr="00DD39FB">
        <w:rPr>
          <w:rFonts w:ascii="Times New Roman" w:eastAsia="Times New Roman" w:hAnsi="Times New Roman" w:cs="Times New Roman"/>
          <w:color w:val="000000"/>
          <w:sz w:val="22"/>
          <w:szCs w:val="22"/>
          <w:lang w:eastAsia="lt-LT"/>
        </w:rPr>
        <w:t>punkte nurodytais klausimais, o taip pat užtikrinti jų tinkamą parengimą bei atestavimą pagal specializuotas mokymų programas, jei ta</w:t>
      </w:r>
      <w:r w:rsidR="00460B31" w:rsidRPr="00DD39FB">
        <w:rPr>
          <w:rFonts w:ascii="Times New Roman" w:eastAsia="Times New Roman" w:hAnsi="Times New Roman" w:cs="Times New Roman"/>
          <w:color w:val="000000"/>
          <w:sz w:val="22"/>
          <w:szCs w:val="22"/>
          <w:lang w:eastAsia="lt-LT"/>
        </w:rPr>
        <w:t>i</w:t>
      </w:r>
      <w:r w:rsidRPr="00DD39FB">
        <w:rPr>
          <w:rFonts w:ascii="Times New Roman" w:eastAsia="Times New Roman" w:hAnsi="Times New Roman" w:cs="Times New Roman"/>
          <w:color w:val="000000"/>
          <w:sz w:val="22"/>
          <w:szCs w:val="22"/>
          <w:lang w:eastAsia="lt-LT"/>
        </w:rPr>
        <w:t xml:space="preserve"> yra reikalinga pagal atliekamų Darbų specifiką. Darbus atliksiantys darbuotojai privalo būti aprūpinti darbo rūbais ir kitomis asmeninėmis darbuotojų saugos ir sveikatos priemonėmis</w:t>
      </w:r>
      <w:r w:rsidR="00460B31" w:rsidRPr="00DD39FB">
        <w:rPr>
          <w:rFonts w:ascii="Times New Roman" w:eastAsia="Times New Roman" w:hAnsi="Times New Roman" w:cs="Times New Roman"/>
          <w:color w:val="000000"/>
          <w:sz w:val="22"/>
          <w:szCs w:val="22"/>
          <w:lang w:eastAsia="lt-LT"/>
        </w:rPr>
        <w:t>, o</w:t>
      </w:r>
      <w:r w:rsidRPr="00DD39FB">
        <w:rPr>
          <w:rFonts w:ascii="Times New Roman" w:eastAsia="Times New Roman" w:hAnsi="Times New Roman" w:cs="Times New Roman"/>
          <w:color w:val="000000"/>
          <w:sz w:val="22"/>
          <w:szCs w:val="22"/>
          <w:lang w:eastAsia="lt-LT"/>
        </w:rPr>
        <w:t xml:space="preserve"> Rangovas privalo užtikrinti, kad šios priemonės būtų naudojamos atliekant Darbus;</w:t>
      </w:r>
    </w:p>
    <w:p w14:paraId="400A7CB4"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pateikti visus dokumentus, numatytus Techninėje specifikacijoje, bei konsultuoti Užsakovą kitais, su Rangovo sutartiniais įsipareigojimais susijusiais, klausimais;</w:t>
      </w:r>
    </w:p>
    <w:p w14:paraId="03647965" w14:textId="2DA1E649" w:rsidR="004B5BFC" w:rsidRPr="00DD39FB" w:rsidRDefault="00AB1CF8" w:rsidP="000E1052">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baigus Darbus, sutvarkyti darbo vietą ir aplinką;</w:t>
      </w:r>
    </w:p>
    <w:p w14:paraId="4091D0B6"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organizuoti Darbus taip, kad nebūtų gadinamas jo ar kitų rangovų anksčiau atliktų darbų rezultatas, Užsakovo ar Darbų objekto naudotojo turtas, ar daromas nepagrįstai didelis (viršijantis numatytą techninėje ir sutartinėje dokumentacijoje) poveikis aplinkai;</w:t>
      </w:r>
    </w:p>
    <w:p w14:paraId="3500B8B9"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raštu informuoti Užsakovą apie aplinkybes, kurios trukdo ir (ar) gali trukdyti jam tinkamai vykdyti Sutartį nedelsiant po to, kai jis apie jas sužinojo ar turėjo sužinoti;</w:t>
      </w:r>
    </w:p>
    <w:p w14:paraId="77BB6C8B" w14:textId="4DEE3F5A"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6C3FFA71"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organizuoti ir apskaityti nelaimingų atsitikimų ir avarijų tyrimus;</w:t>
      </w:r>
    </w:p>
    <w:p w14:paraId="10E45FFF" w14:textId="2597B03A" w:rsidR="004B5BFC" w:rsidRPr="00DD39FB" w:rsidRDefault="00AB1CF8" w:rsidP="002271BB">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tvarkyti Darbų vykdymo dokumentaciją, </w:t>
      </w:r>
    </w:p>
    <w:p w14:paraId="4AB21837"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atlyginti visus Užsakovo nuostolius, atsiradusius dėl netinkamos kokybės Darbų atlikimo, susijusius su defektų šalinimu ir (ar) termino praleidimu;</w:t>
      </w:r>
    </w:p>
    <w:p w14:paraId="47DB03F6" w14:textId="0F96B068" w:rsidR="00ED2C48" w:rsidRPr="00DD39FB" w:rsidRDefault="00AB1CF8" w:rsidP="00ED2C48">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eastAsia="Times New Roman" w:hAnsi="Times New Roman" w:cs="Times New Roman"/>
          <w:color w:val="000000"/>
          <w:sz w:val="22"/>
          <w:szCs w:val="22"/>
          <w:lang w:eastAsia="lt-LT"/>
        </w:rPr>
        <w:t>tinkamai vykdyti</w:t>
      </w:r>
      <w:r w:rsidRPr="00DD39FB">
        <w:rPr>
          <w:rFonts w:ascii="Times New Roman" w:hAnsi="Times New Roman" w:cs="Times New Roman"/>
          <w:color w:val="000000"/>
          <w:sz w:val="22"/>
          <w:szCs w:val="22"/>
          <w:lang w:eastAsia="lt-LT" w:bidi="lt-LT"/>
        </w:rPr>
        <w:t xml:space="preserve"> kitus įsipareigojimus, kurie numatyti Sutartyje i</w:t>
      </w:r>
      <w:r w:rsidR="00ED2C48" w:rsidRPr="00DD39FB">
        <w:rPr>
          <w:rFonts w:ascii="Times New Roman" w:hAnsi="Times New Roman" w:cs="Times New Roman"/>
          <w:color w:val="000000"/>
          <w:sz w:val="22"/>
          <w:szCs w:val="22"/>
          <w:lang w:eastAsia="lt-LT" w:bidi="lt-LT"/>
        </w:rPr>
        <w:t>r galiojančiuose Teisės aktuose</w:t>
      </w:r>
      <w:r w:rsidR="000D042A">
        <w:rPr>
          <w:rFonts w:ascii="Times New Roman" w:hAnsi="Times New Roman" w:cs="Times New Roman"/>
          <w:color w:val="000000"/>
          <w:sz w:val="22"/>
          <w:szCs w:val="22"/>
          <w:lang w:eastAsia="lt-LT" w:bidi="lt-LT"/>
        </w:rPr>
        <w:t>.</w:t>
      </w:r>
    </w:p>
    <w:p w14:paraId="2C8536DA" w14:textId="77777777" w:rsidR="00FA07D8" w:rsidRPr="00DD39FB" w:rsidRDefault="00FA07D8" w:rsidP="00FA07D8">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DD39FB">
        <w:rPr>
          <w:rFonts w:ascii="Times New Roman" w:hAnsi="Times New Roman" w:cs="Times New Roman"/>
          <w:sz w:val="22"/>
          <w:szCs w:val="22"/>
        </w:rPr>
        <w:t>Rangovas privalo užtikrinti, kad:</w:t>
      </w:r>
    </w:p>
    <w:p w14:paraId="0D96049E" w14:textId="77777777" w:rsidR="00FA07D8" w:rsidRPr="00DD39FB" w:rsidRDefault="00FA07D8" w:rsidP="00FA07D8">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DD39FB">
        <w:rPr>
          <w:rFonts w:ascii="Times New Roman" w:hAnsi="Times New Roman" w:cs="Times New Roman"/>
          <w:sz w:val="22"/>
          <w:szCs w:val="22"/>
        </w:rPr>
        <w:t>statybvietėje statybos darbus atliekantys asmenys, nurodyti Lietuvos Respublikos valstybinio socialinio draudimo įstatymo 151 straipsnio 1 dalyje, turėtų galiojantį Valstybinio socialinio draudimo įstatymo 151 straipsnyje nustatyta tvarka suformuotą skaidriai dirbančio asmens identifikavimo kodą (toliau – Kodas), o tais atvejais, kai jiems Kodas negali būti suformuotas, privalo turėti Kode užšifruojamus duomenis, nurodytus Valstybinio socialinio draudimo įstatymo 151 straipsnio 8 dalyje, pagrindžiančius dokumentus;</w:t>
      </w:r>
    </w:p>
    <w:p w14:paraId="4F3BD672" w14:textId="358A2AB2" w:rsidR="00FA07D8" w:rsidRPr="00DD39FB" w:rsidRDefault="00FA07D8" w:rsidP="00FA07D8">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DD39FB">
        <w:rPr>
          <w:rFonts w:ascii="Times New Roman" w:hAnsi="Times New Roman" w:cs="Times New Roman"/>
          <w:sz w:val="22"/>
          <w:szCs w:val="22"/>
        </w:rPr>
        <w:t>būtų nustatyta kitų statybvietėje esančių asmenų</w:t>
      </w:r>
      <w:r w:rsidR="000C5305" w:rsidRPr="00DD39FB">
        <w:rPr>
          <w:rFonts w:ascii="Times New Roman" w:hAnsi="Times New Roman" w:cs="Times New Roman"/>
          <w:sz w:val="22"/>
          <w:szCs w:val="22"/>
        </w:rPr>
        <w:t>, kurie nenurodyti šio 8.4.1. punkto</w:t>
      </w:r>
      <w:r w:rsidRPr="00DD39FB">
        <w:rPr>
          <w:rFonts w:ascii="Times New Roman" w:hAnsi="Times New Roman" w:cs="Times New Roman"/>
          <w:sz w:val="22"/>
          <w:szCs w:val="22"/>
        </w:rPr>
        <w:t>, identifikavimo priemonė, prireikus – jos išdavimo tvarka, registruojami šių asmenų buvimo statybvietėje pradžios ir pabaigos laikas ir priežastys;</w:t>
      </w:r>
    </w:p>
    <w:p w14:paraId="0D2AA1BC" w14:textId="2F1BAA66" w:rsidR="00ED2C48" w:rsidRPr="00BC2CB1" w:rsidRDefault="00FA07D8" w:rsidP="00FA07D8">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DD39FB">
        <w:rPr>
          <w:rFonts w:ascii="Times New Roman" w:hAnsi="Times New Roman" w:cs="Times New Roman"/>
          <w:sz w:val="22"/>
          <w:szCs w:val="22"/>
        </w:rPr>
        <w:t>visi statybvietėje esantys fiziniai asmenys turėtų kodus (kai jiems kodas negali būti suformuotas, – kode užšifruojamus duomenis pagrindžiančius dokumentus) arba identifikavimo priemonę ir jį (ją) pateiktų Lietuvos Respublikos statybos įstatyme nustatytais atvejais ir tvarka.</w:t>
      </w:r>
    </w:p>
    <w:p w14:paraId="128479CA" w14:textId="7F3A7D60" w:rsidR="00BC2CB1" w:rsidRPr="00B37713" w:rsidRDefault="00BC2CB1" w:rsidP="00BC2CB1">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B37713">
        <w:rPr>
          <w:rFonts w:ascii="Times New Roman" w:hAnsi="Times New Roman"/>
          <w:b/>
          <w:bCs/>
          <w:sz w:val="21"/>
          <w:szCs w:val="21"/>
          <w:bdr w:val="none" w:sz="0" w:space="0" w:color="auto" w:frame="1"/>
          <w:shd w:val="clear" w:color="auto" w:fill="FFFFFF"/>
        </w:rPr>
        <w:t>darbų vykdymo metu būtų taikomos šios aplinkos apsaugos priemonės: </w:t>
      </w:r>
      <w:r w:rsidRPr="00B37713">
        <w:rPr>
          <w:rFonts w:ascii="Times New Roman" w:hAnsi="Times New Roman"/>
          <w:b/>
          <w:bCs/>
          <w:sz w:val="21"/>
          <w:szCs w:val="21"/>
          <w:bdr w:val="none" w:sz="0" w:space="0" w:color="auto" w:frame="1"/>
        </w:rPr>
        <w:t>  </w:t>
      </w:r>
    </w:p>
    <w:p w14:paraId="7CA0B82C" w14:textId="619D7953" w:rsidR="00BC2CB1" w:rsidRPr="00B37713" w:rsidRDefault="00BC2CB1" w:rsidP="005954AE">
      <w:pPr>
        <w:pStyle w:val="Bodytext20"/>
        <w:numPr>
          <w:ilvl w:val="3"/>
          <w:numId w:val="26"/>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B37713">
        <w:rPr>
          <w:rFonts w:ascii="Times New Roman" w:hAnsi="Times New Roman" w:cs="Times New Roman"/>
          <w:sz w:val="22"/>
          <w:szCs w:val="22"/>
          <w:bdr w:val="none" w:sz="0" w:space="0" w:color="auto" w:frame="1"/>
        </w:rPr>
        <w:t xml:space="preserve">rangovo naudojamos technikos saugojimo vietoje ir Darbų vykdymo vietoje negali būti tepalų ar kitų kenksmingų skysčių nuotekų. Rangovas turi užtikrinti Rangovo naudojamos technikos saugojimo vietoje ir Darbų vykdymo vietoje pastebėti tepalų ar kitų kenksmingų skysčių nuotėkiai būtų nedelsiant pašalinti. </w:t>
      </w:r>
      <w:r w:rsidRPr="00B37713">
        <w:rPr>
          <w:rFonts w:ascii="Times New Roman" w:hAnsi="Times New Roman" w:cs="Times New Roman"/>
          <w:sz w:val="22"/>
          <w:szCs w:val="22"/>
        </w:rPr>
        <w:t xml:space="preserve">Įrodymui Rangovas kartu su Darbų perdavimo-priėmimo aktais turės pateikti </w:t>
      </w:r>
      <w:r w:rsidRPr="00B37713">
        <w:rPr>
          <w:rFonts w:ascii="Times New Roman" w:hAnsi="Times New Roman" w:cs="Times New Roman"/>
          <w:sz w:val="22"/>
          <w:szCs w:val="22"/>
          <w:bdr w:val="none" w:sz="0" w:space="0" w:color="auto" w:frame="1"/>
        </w:rPr>
        <w:t>deklaraciją arba kitus lygiaverčius įrodymus (pavyzdžiui, sutartis su atliekų tvarkytojais, surinkėjais), kad tepalai ar kiti kenksmingi skysčiai kartu su užterštu gruntu buvo surinkti ir perduoti atliekas tvarkančioms įmonėms;</w:t>
      </w:r>
    </w:p>
    <w:p w14:paraId="36E6EBD4" w14:textId="0CDC1CB0" w:rsidR="0071194E" w:rsidRPr="007C6A4A" w:rsidRDefault="0071194E" w:rsidP="005954AE">
      <w:pPr>
        <w:pStyle w:val="Bodytext20"/>
        <w:numPr>
          <w:ilvl w:val="3"/>
          <w:numId w:val="26"/>
        </w:numPr>
        <w:shd w:val="clear" w:color="auto" w:fill="auto"/>
        <w:tabs>
          <w:tab w:val="left" w:pos="709"/>
          <w:tab w:val="left" w:pos="1560"/>
        </w:tabs>
        <w:spacing w:before="0" w:line="240" w:lineRule="auto"/>
        <w:ind w:firstLine="709"/>
        <w:rPr>
          <w:rFonts w:ascii="Times New Roman" w:hAnsi="Times New Roman" w:cs="Times New Roman"/>
          <w:sz w:val="22"/>
          <w:szCs w:val="22"/>
          <w:lang w:eastAsia="lt-LT"/>
        </w:rPr>
      </w:pPr>
      <w:r w:rsidRPr="007C6A4A">
        <w:rPr>
          <w:rFonts w:ascii="Times New Roman" w:hAnsi="Times New Roman"/>
          <w:sz w:val="22"/>
          <w:szCs w:val="22"/>
        </w:rPr>
        <w:t xml:space="preserve">visą Sutarties galiojimo laikotarpį Rangovo kvalifikacija atitiks Pirkime nustatytus reikalavimus ir bus taikomi aplinkos apsaugos vadybos sistemų  reikalavimai </w:t>
      </w:r>
      <w:r w:rsidRPr="007C6A4A">
        <w:rPr>
          <w:rFonts w:ascii="Times New Roman" w:hAnsi="Times New Roman" w:cs="Times New Roman"/>
          <w:sz w:val="22"/>
          <w:szCs w:val="22"/>
        </w:rPr>
        <w:t xml:space="preserve">pagal </w:t>
      </w:r>
      <w:r w:rsidRPr="007C6A4A">
        <w:rPr>
          <w:rFonts w:ascii="Times New Roman" w:hAnsi="Times New Roman" w:cs="Times New Roman"/>
          <w:sz w:val="22"/>
          <w:szCs w:val="22"/>
          <w:lang w:eastAsia="lt-LT"/>
        </w:rPr>
        <w:t xml:space="preserve">standartą LST EN ISO 14001 arba EMAS, ar kitus aplinkos apsaugos vadybos standartus, pagrįstus atitinkamais Europos arba </w:t>
      </w:r>
      <w:r w:rsidRPr="007C6A4A">
        <w:rPr>
          <w:rFonts w:ascii="Times New Roman" w:hAnsi="Times New Roman" w:cs="Times New Roman"/>
          <w:sz w:val="22"/>
          <w:szCs w:val="22"/>
          <w:lang w:eastAsia="lt-LT"/>
        </w:rPr>
        <w:lastRenderedPageBreak/>
        <w:t>tarptautinių standartizacijos organizacijų priimtais standartais, ar kitus Rangovo pateiktus lygiaverčius įrodymus nurodytus Rangovo pasiūlyme.</w:t>
      </w:r>
    </w:p>
    <w:p w14:paraId="41DB5E1F" w14:textId="1A72D6CB" w:rsidR="004B5BFC" w:rsidRPr="00DD39FB" w:rsidRDefault="00AB1CF8" w:rsidP="00A44E77">
      <w:pPr>
        <w:pStyle w:val="Bodytext20"/>
        <w:numPr>
          <w:ilvl w:val="1"/>
          <w:numId w:val="2"/>
        </w:numPr>
        <w:shd w:val="clear" w:color="auto" w:fill="auto"/>
        <w:tabs>
          <w:tab w:val="left" w:pos="709"/>
        </w:tabs>
        <w:spacing w:before="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Rangovas turi teisę</w:t>
      </w:r>
      <w:r w:rsidR="000C2CAA" w:rsidRPr="00DD39FB">
        <w:rPr>
          <w:rFonts w:ascii="Times New Roman" w:hAnsi="Times New Roman" w:cs="Times New Roman"/>
          <w:color w:val="000000"/>
          <w:sz w:val="22"/>
          <w:szCs w:val="22"/>
          <w:lang w:eastAsia="lt-LT" w:bidi="lt-LT"/>
        </w:rPr>
        <w:t>:</w:t>
      </w:r>
    </w:p>
    <w:p w14:paraId="17B6925F" w14:textId="480136C3" w:rsidR="004B5BFC" w:rsidRPr="00DD39FB" w:rsidRDefault="00AB1CF8" w:rsidP="00A44E77">
      <w:pPr>
        <w:pStyle w:val="Bodytext20"/>
        <w:numPr>
          <w:ilvl w:val="2"/>
          <w:numId w:val="2"/>
        </w:numPr>
        <w:shd w:val="clear" w:color="auto" w:fill="auto"/>
        <w:tabs>
          <w:tab w:val="left" w:pos="709"/>
          <w:tab w:val="left" w:pos="1560"/>
        </w:tabs>
        <w:spacing w:before="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gauti Sutartyje nurodyto dydžio užmokestį už laiku, tinkamai ir kokybiškai Užsakovui atliktus </w:t>
      </w:r>
      <w:r w:rsidR="007E5D97" w:rsidRPr="00DD39FB">
        <w:rPr>
          <w:rFonts w:ascii="Times New Roman" w:eastAsia="Times New Roman" w:hAnsi="Times New Roman" w:cs="Times New Roman"/>
          <w:color w:val="000000"/>
          <w:sz w:val="22"/>
          <w:szCs w:val="22"/>
          <w:lang w:eastAsia="lt-LT"/>
        </w:rPr>
        <w:t>D</w:t>
      </w:r>
      <w:r w:rsidRPr="00DD39FB">
        <w:rPr>
          <w:rFonts w:ascii="Times New Roman" w:eastAsia="Times New Roman" w:hAnsi="Times New Roman" w:cs="Times New Roman"/>
          <w:color w:val="000000"/>
          <w:sz w:val="22"/>
          <w:szCs w:val="22"/>
          <w:lang w:eastAsia="lt-LT"/>
        </w:rPr>
        <w:t>arbus;</w:t>
      </w:r>
    </w:p>
    <w:p w14:paraId="521A0873" w14:textId="77777777" w:rsidR="004B5BFC" w:rsidRPr="00DD39FB" w:rsidRDefault="00AB1CF8" w:rsidP="00A44E77">
      <w:pPr>
        <w:pStyle w:val="Bodytext20"/>
        <w:numPr>
          <w:ilvl w:val="2"/>
          <w:numId w:val="2"/>
        </w:numPr>
        <w:shd w:val="clear" w:color="auto" w:fill="auto"/>
        <w:tabs>
          <w:tab w:val="left" w:pos="709"/>
          <w:tab w:val="left" w:pos="1560"/>
        </w:tabs>
        <w:spacing w:before="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prašyti, kad Užsakovas pateiktų su tinkamu Sutarties vykdymu susijusią informaciją ar dokumentus, kurių pateikimo būtinybė atsirado Sutarties vykdymo metu;</w:t>
      </w:r>
    </w:p>
    <w:p w14:paraId="200C3CAE" w14:textId="77777777" w:rsidR="004B5BFC" w:rsidRPr="00DD39FB" w:rsidRDefault="00AB1CF8" w:rsidP="00A44E77">
      <w:pPr>
        <w:pStyle w:val="Bodytext20"/>
        <w:numPr>
          <w:ilvl w:val="2"/>
          <w:numId w:val="2"/>
        </w:numPr>
        <w:shd w:val="clear" w:color="auto" w:fill="auto"/>
        <w:tabs>
          <w:tab w:val="left" w:pos="709"/>
          <w:tab w:val="left" w:pos="1560"/>
        </w:tabs>
        <w:spacing w:before="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patekti į Darbų objektą tiek, kiek tai būtina atlikti Darbus bei įvykdyti kitus Sutartyje numatytus įsipareigojimus;</w:t>
      </w:r>
    </w:p>
    <w:p w14:paraId="2F0CA12C" w14:textId="3B696197" w:rsidR="004B5BFC" w:rsidRPr="00DD39FB" w:rsidRDefault="00AB1CF8" w:rsidP="00A44E77">
      <w:pPr>
        <w:pStyle w:val="Bodytext20"/>
        <w:numPr>
          <w:ilvl w:val="2"/>
          <w:numId w:val="2"/>
        </w:numPr>
        <w:shd w:val="clear" w:color="auto" w:fill="auto"/>
        <w:tabs>
          <w:tab w:val="left" w:pos="709"/>
          <w:tab w:val="left" w:pos="1560"/>
        </w:tabs>
        <w:spacing w:before="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reikalauti, kad Užsakovas tinkamai ir laiku vykdytų kitus sutartinius </w:t>
      </w:r>
      <w:r w:rsidR="00B823BE" w:rsidRPr="00DD39FB">
        <w:rPr>
          <w:rFonts w:ascii="Times New Roman" w:eastAsia="Times New Roman" w:hAnsi="Times New Roman" w:cs="Times New Roman"/>
          <w:color w:val="000000"/>
          <w:sz w:val="22"/>
          <w:szCs w:val="22"/>
          <w:lang w:eastAsia="lt-LT"/>
        </w:rPr>
        <w:t>įsipareigojimus;</w:t>
      </w:r>
    </w:p>
    <w:p w14:paraId="7BD87E12" w14:textId="22033A20" w:rsidR="00B823BE" w:rsidRPr="00DD39FB" w:rsidRDefault="00B823BE" w:rsidP="00A44E77">
      <w:pPr>
        <w:pStyle w:val="Bodytext20"/>
        <w:numPr>
          <w:ilvl w:val="2"/>
          <w:numId w:val="2"/>
        </w:numPr>
        <w:shd w:val="clear" w:color="auto" w:fill="auto"/>
        <w:tabs>
          <w:tab w:val="left" w:pos="709"/>
          <w:tab w:val="left" w:pos="1560"/>
        </w:tabs>
        <w:spacing w:before="0" w:line="240" w:lineRule="auto"/>
        <w:ind w:left="0" w:firstLine="709"/>
        <w:rPr>
          <w:rFonts w:ascii="Times New Roman" w:hAnsi="Times New Roman" w:cs="Times New Roman"/>
          <w:sz w:val="22"/>
          <w:szCs w:val="22"/>
          <w:lang w:eastAsia="lt-LT" w:bidi="lt-LT"/>
        </w:rPr>
      </w:pPr>
      <w:r w:rsidRPr="00DD39FB">
        <w:rPr>
          <w:rFonts w:ascii="Times New Roman" w:hAnsi="Times New Roman" w:cs="Times New Roman"/>
          <w:sz w:val="22"/>
          <w:szCs w:val="22"/>
          <w:lang w:eastAsia="lt-LT" w:bidi="lt-LT"/>
        </w:rPr>
        <w:t xml:space="preserve">nutraukti Sutartį, esant Sutarties </w:t>
      </w:r>
      <w:r w:rsidR="00553391" w:rsidRPr="00DD39FB">
        <w:rPr>
          <w:rFonts w:ascii="Times New Roman" w:hAnsi="Times New Roman" w:cs="Times New Roman"/>
          <w:sz w:val="22"/>
          <w:szCs w:val="22"/>
          <w:lang w:eastAsia="lt-LT" w:bidi="lt-LT"/>
        </w:rPr>
        <w:t>15</w:t>
      </w:r>
      <w:r w:rsidRPr="00DD39FB">
        <w:rPr>
          <w:rFonts w:ascii="Times New Roman" w:hAnsi="Times New Roman" w:cs="Times New Roman"/>
          <w:sz w:val="22"/>
          <w:szCs w:val="22"/>
          <w:lang w:eastAsia="lt-LT" w:bidi="lt-LT"/>
        </w:rPr>
        <w:t xml:space="preserve"> skyriuje nustatytoms sąlygoms.</w:t>
      </w:r>
    </w:p>
    <w:p w14:paraId="34882052" w14:textId="6AF45F46" w:rsidR="004B5BFC" w:rsidRPr="00DD39FB" w:rsidRDefault="00AB1CF8" w:rsidP="00A44E77">
      <w:pPr>
        <w:pStyle w:val="Bodytext20"/>
        <w:numPr>
          <w:ilvl w:val="1"/>
          <w:numId w:val="2"/>
        </w:numPr>
        <w:shd w:val="clear" w:color="auto" w:fill="auto"/>
        <w:tabs>
          <w:tab w:val="left" w:pos="709"/>
        </w:tabs>
        <w:spacing w:before="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Kiti Užsakovo ir Rangovo įsipareigojimai, teisės ir pareigos apibrėžiami galiojančiuose Teisės aktuose.</w:t>
      </w:r>
    </w:p>
    <w:p w14:paraId="3BF80308" w14:textId="77777777" w:rsidR="00E06FF1" w:rsidRPr="00DD39FB" w:rsidRDefault="00E06FF1" w:rsidP="00A44E77">
      <w:pPr>
        <w:pStyle w:val="Bodytext20"/>
        <w:shd w:val="clear" w:color="auto" w:fill="auto"/>
        <w:tabs>
          <w:tab w:val="left" w:pos="709"/>
        </w:tabs>
        <w:spacing w:before="0" w:line="240" w:lineRule="auto"/>
        <w:ind w:firstLine="0"/>
        <w:rPr>
          <w:rFonts w:ascii="Times New Roman" w:hAnsi="Times New Roman" w:cs="Times New Roman"/>
          <w:color w:val="000000"/>
          <w:sz w:val="22"/>
          <w:szCs w:val="22"/>
          <w:lang w:eastAsia="lt-LT" w:bidi="lt-LT"/>
        </w:rPr>
      </w:pPr>
    </w:p>
    <w:p w14:paraId="654CB384" w14:textId="77777777" w:rsidR="004B5BFC" w:rsidRPr="00DD39FB" w:rsidRDefault="00513C5D" w:rsidP="00F730D1">
      <w:pPr>
        <w:pStyle w:val="Antrat1"/>
        <w:ind w:left="0" w:firstLine="709"/>
        <w:rPr>
          <w:rFonts w:cs="Times New Roman"/>
          <w:szCs w:val="22"/>
        </w:rPr>
      </w:pPr>
      <w:bookmarkStart w:id="55" w:name="_Toc488772307"/>
      <w:bookmarkStart w:id="56" w:name="_Toc488935296"/>
      <w:bookmarkStart w:id="57" w:name="_Toc490646770"/>
      <w:bookmarkStart w:id="58" w:name="_Toc491937040"/>
      <w:bookmarkStart w:id="59" w:name="_Toc106201315"/>
      <w:r w:rsidRPr="00DD39FB">
        <w:rPr>
          <w:rFonts w:cs="Times New Roman"/>
          <w:szCs w:val="22"/>
        </w:rPr>
        <w:t>DARBŲ SUSTABDYMAS</w:t>
      </w:r>
      <w:bookmarkEnd w:id="55"/>
      <w:bookmarkEnd w:id="56"/>
      <w:bookmarkEnd w:id="57"/>
      <w:bookmarkEnd w:id="58"/>
      <w:bookmarkEnd w:id="59"/>
    </w:p>
    <w:p w14:paraId="4A8FC4F7" w14:textId="77777777" w:rsidR="00513C5D" w:rsidRPr="00DD39FB" w:rsidRDefault="00513C5D" w:rsidP="00A44E77">
      <w:pPr>
        <w:pStyle w:val="Bodytext20"/>
        <w:numPr>
          <w:ilvl w:val="1"/>
          <w:numId w:val="2"/>
        </w:numPr>
        <w:shd w:val="clear" w:color="auto" w:fill="auto"/>
        <w:tabs>
          <w:tab w:val="left" w:pos="709"/>
        </w:tabs>
        <w:spacing w:before="0" w:line="240" w:lineRule="auto"/>
        <w:ind w:left="0" w:firstLine="709"/>
        <w:rPr>
          <w:rFonts w:ascii="Times New Roman" w:hAnsi="Times New Roman" w:cs="Times New Roman"/>
          <w:sz w:val="22"/>
          <w:szCs w:val="22"/>
        </w:rPr>
      </w:pPr>
      <w:r w:rsidRPr="00DD39FB">
        <w:rPr>
          <w:rFonts w:ascii="Times New Roman" w:hAnsi="Times New Roman" w:cs="Times New Roman"/>
          <w:color w:val="000000"/>
          <w:sz w:val="22"/>
          <w:szCs w:val="22"/>
          <w:lang w:eastAsia="lt-LT" w:bidi="lt-LT"/>
        </w:rPr>
        <w:t>Darbų</w:t>
      </w:r>
      <w:r w:rsidRPr="00DD39FB">
        <w:rPr>
          <w:rFonts w:ascii="Times New Roman" w:hAnsi="Times New Roman" w:cs="Times New Roman"/>
          <w:sz w:val="22"/>
          <w:szCs w:val="22"/>
        </w:rPr>
        <w:t xml:space="preserve"> atlikimo terminai gali būti stabdomi šiais atvejais:</w:t>
      </w:r>
    </w:p>
    <w:p w14:paraId="69F7986A" w14:textId="662ABE26" w:rsidR="00BF43FC" w:rsidRPr="00F603A2" w:rsidRDefault="00513C5D" w:rsidP="00F603A2">
      <w:pPr>
        <w:pStyle w:val="Bodytext20"/>
        <w:numPr>
          <w:ilvl w:val="2"/>
          <w:numId w:val="2"/>
        </w:numPr>
        <w:shd w:val="clear" w:color="auto" w:fill="auto"/>
        <w:tabs>
          <w:tab w:val="left" w:pos="709"/>
          <w:tab w:val="left" w:pos="1560"/>
        </w:tabs>
        <w:spacing w:before="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 xml:space="preserve">Užsakovas neturi galimybės vykdyti savo įsipareigojimų pagal Sutartį (netenka finansinių galimybių apmokėti už atliekamus Darbus) ir Rangovas dėl šių priežasčių negali vykdyti savo įsipareigojimų; </w:t>
      </w:r>
    </w:p>
    <w:p w14:paraId="0240EBCF" w14:textId="5A6EDBEA" w:rsidR="00513C5D" w:rsidRPr="00DD39FB" w:rsidRDefault="00513C5D" w:rsidP="00A44E77">
      <w:pPr>
        <w:pStyle w:val="Bodytext20"/>
        <w:numPr>
          <w:ilvl w:val="2"/>
          <w:numId w:val="2"/>
        </w:numPr>
        <w:shd w:val="clear" w:color="auto" w:fill="auto"/>
        <w:tabs>
          <w:tab w:val="left" w:pos="709"/>
          <w:tab w:val="left" w:pos="1560"/>
        </w:tabs>
        <w:spacing w:before="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Užsakovas neturi galimybės Sutartyje numatytais terminais pateikti dokumentų ir informacijos, kurie yra būtini Darbų vykdymui</w:t>
      </w:r>
      <w:r w:rsidR="007E5D97" w:rsidRPr="00DD39FB">
        <w:rPr>
          <w:rFonts w:ascii="Times New Roman" w:hAnsi="Times New Roman" w:cs="Times New Roman"/>
          <w:sz w:val="22"/>
          <w:szCs w:val="22"/>
        </w:rPr>
        <w:t>,</w:t>
      </w:r>
      <w:r w:rsidRPr="00DD39FB">
        <w:rPr>
          <w:rFonts w:ascii="Times New Roman" w:hAnsi="Times New Roman" w:cs="Times New Roman"/>
          <w:sz w:val="22"/>
          <w:szCs w:val="22"/>
        </w:rPr>
        <w:t xml:space="preserve"> ir Rangovas dėl šių priežasčių negali vykdyti savo įsipareigojimų.</w:t>
      </w:r>
    </w:p>
    <w:p w14:paraId="30E598D7" w14:textId="745887E7" w:rsidR="004B5BFC" w:rsidRPr="00DD39FB" w:rsidRDefault="004B5BFC" w:rsidP="003E3EA6">
      <w:pPr>
        <w:widowControl w:val="0"/>
        <w:tabs>
          <w:tab w:val="left" w:pos="709"/>
        </w:tabs>
        <w:spacing w:after="120" w:line="240" w:lineRule="auto"/>
        <w:jc w:val="both"/>
        <w:rPr>
          <w:rFonts w:ascii="Times New Roman" w:eastAsia="Microsoft Sans Serif" w:hAnsi="Times New Roman"/>
          <w:color w:val="000000"/>
          <w:lang w:eastAsia="lt-LT" w:bidi="lt-LT"/>
        </w:rPr>
      </w:pPr>
    </w:p>
    <w:p w14:paraId="73255016" w14:textId="77777777" w:rsidR="004B5BFC" w:rsidRPr="00DD39FB" w:rsidRDefault="00000088" w:rsidP="00F730D1">
      <w:pPr>
        <w:pStyle w:val="Antrat1"/>
        <w:ind w:left="0" w:firstLine="709"/>
        <w:rPr>
          <w:rFonts w:cs="Times New Roman"/>
          <w:szCs w:val="22"/>
        </w:rPr>
      </w:pPr>
      <w:bookmarkStart w:id="60" w:name="_Toc488772309"/>
      <w:bookmarkStart w:id="61" w:name="_Toc488935298"/>
      <w:bookmarkStart w:id="62" w:name="_Toc490646772"/>
      <w:bookmarkStart w:id="63" w:name="_Toc491937041"/>
      <w:bookmarkStart w:id="64" w:name="_Toc106201316"/>
      <w:r w:rsidRPr="00DD39FB">
        <w:rPr>
          <w:rFonts w:cs="Times New Roman"/>
          <w:szCs w:val="22"/>
        </w:rPr>
        <w:t>SUBRANGA, SUBRANGOVŲ KEITIMAS</w:t>
      </w:r>
      <w:bookmarkEnd w:id="60"/>
      <w:bookmarkEnd w:id="61"/>
      <w:bookmarkEnd w:id="62"/>
      <w:bookmarkEnd w:id="63"/>
      <w:bookmarkEnd w:id="64"/>
    </w:p>
    <w:p w14:paraId="797E4FFA"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6F8F643E" w14:textId="77777777" w:rsidR="00811DF3" w:rsidRPr="00DD39FB" w:rsidRDefault="00811DF3" w:rsidP="00811DF3">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Rangovo pasitelkiami Subrangovai:</w:t>
      </w:r>
    </w:p>
    <w:p w14:paraId="6B058ED7" w14:textId="06F89935" w:rsidR="00811DF3" w:rsidRPr="00DD39FB" w:rsidRDefault="00811DF3" w:rsidP="00811DF3">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highlight w:val="lightGray"/>
        </w:rPr>
        <w:t>[</w:t>
      </w:r>
      <w:r w:rsidRPr="00DD39FB">
        <w:rPr>
          <w:rFonts w:ascii="Times New Roman" w:hAnsi="Times New Roman" w:cs="Times New Roman"/>
          <w:i/>
          <w:sz w:val="22"/>
          <w:szCs w:val="22"/>
          <w:highlight w:val="lightGray"/>
        </w:rPr>
        <w:t>nurodomi Subrangovai: fizinių / juridinių asmenų pavadinimai, kodai,  buveinės adresas</w:t>
      </w:r>
      <w:r w:rsidRPr="00DD39FB">
        <w:rPr>
          <w:rFonts w:ascii="Times New Roman" w:hAnsi="Times New Roman" w:cs="Times New Roman"/>
          <w:sz w:val="22"/>
          <w:szCs w:val="22"/>
        </w:rPr>
        <w:t>].</w:t>
      </w:r>
    </w:p>
    <w:p w14:paraId="50931BED" w14:textId="77777777" w:rsidR="00577EC9" w:rsidRPr="00DD39FB" w:rsidRDefault="00000088" w:rsidP="00577EC9">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color w:val="000000"/>
          <w:sz w:val="22"/>
          <w:szCs w:val="22"/>
          <w:lang w:eastAsia="lt-LT" w:bidi="lt-LT"/>
        </w:rPr>
        <w:t xml:space="preserve">Rangovas </w:t>
      </w:r>
      <w:r w:rsidR="00AB1CF8" w:rsidRPr="00DD39FB">
        <w:rPr>
          <w:rFonts w:ascii="Times New Roman" w:hAnsi="Times New Roman" w:cs="Times New Roman"/>
          <w:color w:val="000000"/>
          <w:sz w:val="22"/>
          <w:szCs w:val="22"/>
          <w:lang w:eastAsia="lt-LT" w:bidi="lt-LT"/>
        </w:rPr>
        <w:t>turi teis</w:t>
      </w:r>
      <w:r w:rsidRPr="00DD39FB">
        <w:rPr>
          <w:rFonts w:ascii="Times New Roman" w:hAnsi="Times New Roman" w:cs="Times New Roman"/>
          <w:color w:val="000000"/>
          <w:sz w:val="22"/>
          <w:szCs w:val="22"/>
          <w:lang w:eastAsia="lt-LT" w:bidi="lt-LT"/>
        </w:rPr>
        <w:t>ę</w:t>
      </w:r>
      <w:r w:rsidR="00AB1CF8" w:rsidRPr="00DD39FB">
        <w:rPr>
          <w:rFonts w:ascii="Times New Roman" w:hAnsi="Times New Roman" w:cs="Times New Roman"/>
          <w:color w:val="000000"/>
          <w:sz w:val="22"/>
          <w:szCs w:val="22"/>
          <w:lang w:eastAsia="lt-LT" w:bidi="lt-LT"/>
        </w:rPr>
        <w:t xml:space="preserve"> pasitelkti Subrangov</w:t>
      </w:r>
      <w:r w:rsidRPr="00DD39FB">
        <w:rPr>
          <w:rFonts w:ascii="Times New Roman" w:hAnsi="Times New Roman" w:cs="Times New Roman"/>
          <w:color w:val="000000"/>
          <w:sz w:val="22"/>
          <w:szCs w:val="22"/>
          <w:lang w:eastAsia="lt-LT" w:bidi="lt-LT"/>
        </w:rPr>
        <w:t xml:space="preserve">us, nenurodytus Pasiūlyme, jeigu šiems Subrangovams nebuvo keliami kvalifikacijos reikalavimai ir jų poreikio Rangovas negalėjo numatyti. Tokie Subrangovai turi turėti teisę verstis veikla, kuri reikalinga Darbų, kurie perduodami Subrangovams, atlikimui. Rangovas privalo pranešti Užsakovui apie pasitelkiamą Subrangovą bei pateikti teisę verstis veikla įrodančius dokumentus per 3 (tris) darbo dienas nuo Subrangovo pasitelkimo. </w:t>
      </w:r>
    </w:p>
    <w:p w14:paraId="2036CCFB" w14:textId="35ED5005" w:rsidR="00577EC9" w:rsidRPr="00DD39FB" w:rsidRDefault="00577EC9" w:rsidP="00577EC9">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2CB5DA22" w14:textId="65F17F97" w:rsidR="00787757" w:rsidRPr="00DD39FB" w:rsidRDefault="00AB1CF8" w:rsidP="00F6429D">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color w:val="000000"/>
          <w:sz w:val="22"/>
          <w:szCs w:val="22"/>
          <w:lang w:eastAsia="lt-LT" w:bidi="lt-LT"/>
        </w:rPr>
        <w:t xml:space="preserve">Už Subrangovo atliekamų Darbų kokybę Užsakovui atsako Rangovas ir užtikrina, kad Sutarties </w:t>
      </w:r>
      <w:r w:rsidR="00321F73" w:rsidRPr="00DD39FB">
        <w:rPr>
          <w:rFonts w:ascii="Times New Roman" w:hAnsi="Times New Roman" w:cs="Times New Roman"/>
          <w:color w:val="000000"/>
          <w:sz w:val="22"/>
          <w:szCs w:val="22"/>
          <w:lang w:eastAsia="lt-LT" w:bidi="lt-LT"/>
        </w:rPr>
        <w:fldChar w:fldCharType="begin"/>
      </w:r>
      <w:r w:rsidR="00321F73" w:rsidRPr="00DD39FB">
        <w:rPr>
          <w:rFonts w:ascii="Times New Roman" w:hAnsi="Times New Roman" w:cs="Times New Roman"/>
          <w:color w:val="000000"/>
          <w:sz w:val="22"/>
          <w:szCs w:val="22"/>
          <w:lang w:eastAsia="lt-LT" w:bidi="lt-LT"/>
        </w:rPr>
        <w:instrText xml:space="preserve"> REF _Ref493059799 \r \h </w:instrText>
      </w:r>
      <w:r w:rsidR="00E75B7C" w:rsidRPr="00DD39FB">
        <w:rPr>
          <w:rFonts w:ascii="Times New Roman" w:hAnsi="Times New Roman" w:cs="Times New Roman"/>
          <w:color w:val="000000"/>
          <w:sz w:val="22"/>
          <w:szCs w:val="22"/>
          <w:lang w:eastAsia="lt-LT" w:bidi="lt-LT"/>
        </w:rPr>
        <w:instrText xml:space="preserve"> \* MERGEFORMAT </w:instrText>
      </w:r>
      <w:r w:rsidR="00321F73" w:rsidRPr="00DD39FB">
        <w:rPr>
          <w:rFonts w:ascii="Times New Roman" w:hAnsi="Times New Roman" w:cs="Times New Roman"/>
          <w:color w:val="000000"/>
          <w:sz w:val="22"/>
          <w:szCs w:val="22"/>
          <w:lang w:eastAsia="lt-LT" w:bidi="lt-LT"/>
        </w:rPr>
      </w:r>
      <w:r w:rsidR="00321F73" w:rsidRPr="00DD39FB">
        <w:rPr>
          <w:rFonts w:ascii="Times New Roman" w:hAnsi="Times New Roman" w:cs="Times New Roman"/>
          <w:color w:val="000000"/>
          <w:sz w:val="22"/>
          <w:szCs w:val="22"/>
          <w:lang w:eastAsia="lt-LT" w:bidi="lt-LT"/>
        </w:rPr>
        <w:fldChar w:fldCharType="separate"/>
      </w:r>
      <w:r w:rsidR="000064DB">
        <w:rPr>
          <w:rFonts w:ascii="Times New Roman" w:hAnsi="Times New Roman" w:cs="Times New Roman"/>
          <w:color w:val="000000"/>
          <w:sz w:val="22"/>
          <w:szCs w:val="22"/>
          <w:lang w:eastAsia="lt-LT" w:bidi="lt-LT"/>
        </w:rPr>
        <w:t>8.3</w:t>
      </w:r>
      <w:r w:rsidR="00321F73" w:rsidRPr="00DD39FB">
        <w:rPr>
          <w:rFonts w:ascii="Times New Roman" w:hAnsi="Times New Roman" w:cs="Times New Roman"/>
          <w:color w:val="000000"/>
          <w:sz w:val="22"/>
          <w:szCs w:val="22"/>
          <w:lang w:eastAsia="lt-LT" w:bidi="lt-LT"/>
        </w:rPr>
        <w:fldChar w:fldCharType="end"/>
      </w:r>
      <w:r w:rsidR="00321F73" w:rsidRPr="00DD39FB">
        <w:rPr>
          <w:rFonts w:ascii="Times New Roman" w:hAnsi="Times New Roman" w:cs="Times New Roman"/>
          <w:color w:val="000000"/>
          <w:sz w:val="22"/>
          <w:szCs w:val="22"/>
          <w:lang w:eastAsia="lt-LT" w:bidi="lt-LT"/>
        </w:rPr>
        <w:t xml:space="preserve"> punkte </w:t>
      </w:r>
      <w:r w:rsidRPr="00DD39FB">
        <w:rPr>
          <w:rFonts w:ascii="Times New Roman" w:hAnsi="Times New Roman" w:cs="Times New Roman"/>
          <w:color w:val="000000"/>
          <w:sz w:val="22"/>
          <w:szCs w:val="22"/>
          <w:lang w:eastAsia="lt-LT" w:bidi="lt-LT"/>
        </w:rPr>
        <w:t xml:space="preserve">nurodytų reikalavimų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Rangovo perduodamos vykdyti Sutarties dalies kokybę ir padarytą žalą. </w:t>
      </w:r>
    </w:p>
    <w:p w14:paraId="577E27A3" w14:textId="77777777" w:rsidR="00787757" w:rsidRPr="00DD39FB" w:rsidRDefault="0078775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65" w:name="_Ref480137213"/>
      <w:r w:rsidRPr="00DD39FB">
        <w:rPr>
          <w:rFonts w:ascii="Times New Roman" w:hAnsi="Times New Roman" w:cs="Times New Roman"/>
          <w:sz w:val="22"/>
          <w:szCs w:val="22"/>
        </w:rPr>
        <w:t>Sutarties galiojimo laikotarpiu Subrangovai gali būti pakeisti kitais:</w:t>
      </w:r>
      <w:bookmarkEnd w:id="65"/>
    </w:p>
    <w:p w14:paraId="1DC37787" w14:textId="492D18B3" w:rsidR="00787757" w:rsidRPr="00DD39FB" w:rsidRDefault="00FA4853"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d</w:t>
      </w:r>
      <w:r w:rsidR="00787757" w:rsidRPr="00DD39FB">
        <w:rPr>
          <w:rFonts w:ascii="Times New Roman" w:eastAsia="Times New Roman" w:hAnsi="Times New Roman" w:cs="Times New Roman"/>
          <w:color w:val="000000"/>
          <w:sz w:val="22"/>
          <w:szCs w:val="22"/>
          <w:lang w:eastAsia="lt-LT"/>
        </w:rPr>
        <w:t>ėl Subrangovų</w:t>
      </w:r>
      <w:r w:rsidR="00787757" w:rsidRPr="00DD39FB" w:rsidDel="00C50DD4">
        <w:rPr>
          <w:rFonts w:ascii="Times New Roman" w:eastAsia="Times New Roman" w:hAnsi="Times New Roman" w:cs="Times New Roman"/>
          <w:color w:val="000000"/>
          <w:sz w:val="22"/>
          <w:szCs w:val="22"/>
          <w:lang w:eastAsia="lt-LT"/>
        </w:rPr>
        <w:t xml:space="preserve"> </w:t>
      </w:r>
      <w:r w:rsidR="00787757" w:rsidRPr="00DD39FB">
        <w:rPr>
          <w:rFonts w:ascii="Times New Roman" w:eastAsia="Times New Roman" w:hAnsi="Times New Roman" w:cs="Times New Roman"/>
          <w:color w:val="000000"/>
          <w:sz w:val="22"/>
          <w:szCs w:val="22"/>
          <w:lang w:eastAsia="lt-LT"/>
        </w:rPr>
        <w:t>bankroto, restruktūrizavimo bylos iškėlimo ar likvidavimo procedūros pradėjimo;</w:t>
      </w:r>
    </w:p>
    <w:p w14:paraId="6ECD2B51" w14:textId="62196CCF" w:rsidR="00787757" w:rsidRPr="00DD39FB" w:rsidRDefault="00FA4853"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k</w:t>
      </w:r>
      <w:r w:rsidR="00787757" w:rsidRPr="00DD39FB">
        <w:rPr>
          <w:rFonts w:ascii="Times New Roman" w:eastAsia="Times New Roman" w:hAnsi="Times New Roman" w:cs="Times New Roman"/>
          <w:color w:val="000000"/>
          <w:sz w:val="22"/>
          <w:szCs w:val="22"/>
          <w:lang w:eastAsia="lt-LT"/>
        </w:rPr>
        <w:t>ai Subrangovai nebeatitinka subrangovams keliamų kvalifikacinių reikalavimų;</w:t>
      </w:r>
    </w:p>
    <w:p w14:paraId="5003A1E2" w14:textId="04701C9E" w:rsidR="00787757" w:rsidRPr="00DD39FB" w:rsidRDefault="00FA4853"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DD39FB">
        <w:rPr>
          <w:rFonts w:ascii="Times New Roman" w:eastAsia="Times New Roman" w:hAnsi="Times New Roman" w:cs="Times New Roman"/>
          <w:color w:val="000000"/>
          <w:sz w:val="22"/>
          <w:szCs w:val="22"/>
          <w:lang w:eastAsia="lt-LT"/>
        </w:rPr>
        <w:t>k</w:t>
      </w:r>
      <w:r w:rsidR="00787757" w:rsidRPr="00DD39FB">
        <w:rPr>
          <w:rFonts w:ascii="Times New Roman" w:eastAsia="Times New Roman" w:hAnsi="Times New Roman" w:cs="Times New Roman"/>
          <w:color w:val="000000"/>
          <w:sz w:val="22"/>
          <w:szCs w:val="22"/>
          <w:lang w:eastAsia="lt-LT"/>
        </w:rPr>
        <w:t>ai su Subrangovais nutraukiama sutartis dėl negalėjimo laiku ir tinkamai</w:t>
      </w:r>
      <w:r w:rsidR="00787757" w:rsidRPr="00DD39FB">
        <w:rPr>
          <w:rFonts w:ascii="Times New Roman" w:hAnsi="Times New Roman" w:cs="Times New Roman"/>
          <w:sz w:val="22"/>
          <w:szCs w:val="22"/>
        </w:rPr>
        <w:t xml:space="preserve"> įvykdyti Sutarties sąlygų.</w:t>
      </w:r>
    </w:p>
    <w:p w14:paraId="366644D4" w14:textId="77777777" w:rsidR="00787757" w:rsidRPr="00DD39FB" w:rsidRDefault="0078775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66" w:name="_Ref480137257"/>
      <w:r w:rsidRPr="00DD39FB">
        <w:rPr>
          <w:rFonts w:ascii="Times New Roman" w:hAnsi="Times New Roman" w:cs="Times New Roman"/>
          <w:sz w:val="22"/>
          <w:szCs w:val="22"/>
        </w:rPr>
        <w:t>Sutarties galiojimo laikotarpiu gali būti pasitelkiami papildomi Subrangovai, kai:</w:t>
      </w:r>
      <w:bookmarkEnd w:id="66"/>
    </w:p>
    <w:p w14:paraId="0C6B37CF" w14:textId="5C067D96" w:rsidR="00787757" w:rsidRPr="00DD39FB" w:rsidRDefault="00B50890"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lastRenderedPageBreak/>
        <w:t>p</w:t>
      </w:r>
      <w:r w:rsidR="00787757" w:rsidRPr="00DD39FB">
        <w:rPr>
          <w:rFonts w:ascii="Times New Roman" w:hAnsi="Times New Roman" w:cs="Times New Roman"/>
          <w:sz w:val="22"/>
          <w:szCs w:val="22"/>
        </w:rPr>
        <w:t>aaiškėja, kad yra būtina pasitelkti naują (papildomą) Subrangovą, atsiradus Pirkimo dokumentuose ir Techninėje specifikacijoje nenurodytiems darbams ar nenurodytoms paslaugoms, be kurių nebūtų galima tinkamai įgyventi Sutarties nuostatų;</w:t>
      </w:r>
    </w:p>
    <w:p w14:paraId="0848BBEC" w14:textId="000CD96F" w:rsidR="00787757" w:rsidRPr="00DD39FB" w:rsidRDefault="00B50890"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s</w:t>
      </w:r>
      <w:r w:rsidR="00787757" w:rsidRPr="00DD39FB">
        <w:rPr>
          <w:rFonts w:ascii="Times New Roman" w:hAnsi="Times New Roman" w:cs="Times New Roman"/>
          <w:sz w:val="22"/>
          <w:szCs w:val="22"/>
        </w:rPr>
        <w:t>iekiant tinkamai ir laiku įvykdyti Sutartį, būtina padidinti Darbų spartą dėl Darbų atlikimui nepalankių gamtinių sąlygų ar kitų objektyvių aplinkybių.</w:t>
      </w:r>
    </w:p>
    <w:p w14:paraId="695DF74B" w14:textId="77777777" w:rsidR="00787757" w:rsidRPr="00DD39FB" w:rsidRDefault="0078775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Sutarties galiojimo metu, ketinant pasitelkti papildomus Subrangovus, pastarieji turi būti ne žemesnės kvalifikacijos nei buvo reikalaujama Pirkimo sąlygose.</w:t>
      </w:r>
    </w:p>
    <w:p w14:paraId="54E4D8AE" w14:textId="07FE270F" w:rsidR="00787757" w:rsidRPr="00DD39FB" w:rsidRDefault="00787757"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t>Rangovas, norėdamas pakeisti Sutartyje numatytus Subrangovus, Užsakovui pateikia pagrįstą prašymą, kuriame nurodo aplinkybes, sąlygojančias Subrangovo pakeitimo poreikį, jo kvalifikacijos atitikimą Pirkimo sąlygose numatytiems reikalavimams bei prideda tai pagrindžiančius dokumentus. Subrangovai gali pradėti vykdyti Darbus tik Rangovui gavus Užsakovo sutikimą.</w:t>
      </w:r>
    </w:p>
    <w:p w14:paraId="01362488" w14:textId="2629B131" w:rsidR="00787757" w:rsidRPr="005954AE" w:rsidRDefault="00787757" w:rsidP="00F6429D">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5954AE">
        <w:rPr>
          <w:rFonts w:ascii="Times New Roman" w:hAnsi="Times New Roman" w:cs="Times New Roman"/>
          <w:sz w:val="22"/>
          <w:szCs w:val="22"/>
        </w:rPr>
        <w:t>Jei</w:t>
      </w:r>
      <w:r w:rsidRPr="005954AE">
        <w:rPr>
          <w:rFonts w:ascii="Times New Roman" w:hAnsi="Times New Roman" w:cs="Times New Roman"/>
          <w:color w:val="000000"/>
          <w:sz w:val="22"/>
          <w:szCs w:val="22"/>
          <w:lang w:eastAsia="lt-LT" w:bidi="lt-LT"/>
        </w:rPr>
        <w:t xml:space="preserve"> Rangovas pasamdo Subrangovą be Užsakovo raštiško sutikimo, Rangovas privalo Užsakovui sumokėti </w:t>
      </w:r>
      <w:r w:rsidR="005666A0" w:rsidRPr="005954AE">
        <w:rPr>
          <w:rFonts w:ascii="Times New Roman" w:hAnsi="Times New Roman" w:cs="Times New Roman"/>
          <w:color w:val="000000"/>
          <w:sz w:val="22"/>
          <w:szCs w:val="22"/>
          <w:lang w:eastAsia="lt-LT" w:bidi="lt-LT"/>
        </w:rPr>
        <w:t>1</w:t>
      </w:r>
      <w:r w:rsidR="00F6429D" w:rsidRPr="005954AE">
        <w:rPr>
          <w:rFonts w:ascii="Times New Roman" w:hAnsi="Times New Roman" w:cs="Times New Roman"/>
          <w:color w:val="000000"/>
          <w:sz w:val="22"/>
          <w:szCs w:val="22"/>
          <w:lang w:eastAsia="lt-LT" w:bidi="lt-LT"/>
        </w:rPr>
        <w:t xml:space="preserve"> 000,00 Eur baudą. </w:t>
      </w:r>
      <w:r w:rsidRPr="005954AE">
        <w:rPr>
          <w:rFonts w:ascii="Times New Roman" w:hAnsi="Times New Roman" w:cs="Times New Roman"/>
          <w:color w:val="000000"/>
          <w:sz w:val="22"/>
          <w:szCs w:val="22"/>
          <w:lang w:eastAsia="lt-LT" w:bidi="lt-LT"/>
        </w:rPr>
        <w:t xml:space="preserve"> </w:t>
      </w:r>
    </w:p>
    <w:p w14:paraId="428DA4E5" w14:textId="76E1B767" w:rsidR="005A0BBD" w:rsidRPr="00DD39FB" w:rsidRDefault="002555AB" w:rsidP="002555AB">
      <w:pPr>
        <w:pStyle w:val="Antrat1"/>
        <w:numPr>
          <w:ilvl w:val="0"/>
          <w:numId w:val="0"/>
        </w:numPr>
        <w:spacing w:after="0"/>
        <w:jc w:val="both"/>
        <w:rPr>
          <w:rFonts w:eastAsia="Microsoft Sans Serif" w:cs="Times New Roman"/>
          <w:b w:val="0"/>
          <w:color w:val="000000" w:themeColor="text1"/>
          <w:szCs w:val="22"/>
        </w:rPr>
      </w:pPr>
      <w:r w:rsidRPr="00DD39FB">
        <w:rPr>
          <w:rFonts w:eastAsia="Microsoft Sans Serif" w:cs="Times New Roman"/>
          <w:b w:val="0"/>
          <w:color w:val="000000" w:themeColor="text1"/>
          <w:szCs w:val="22"/>
        </w:rPr>
        <w:t xml:space="preserve">          </w:t>
      </w:r>
      <w:bookmarkStart w:id="67" w:name="_Toc106201317"/>
      <w:r w:rsidR="00C91864">
        <w:rPr>
          <w:rFonts w:eastAsia="Microsoft Sans Serif" w:cs="Times New Roman"/>
          <w:b w:val="0"/>
          <w:color w:val="000000" w:themeColor="text1"/>
          <w:szCs w:val="22"/>
        </w:rPr>
        <w:t xml:space="preserve">   </w:t>
      </w:r>
      <w:r w:rsidRPr="00DD39FB">
        <w:rPr>
          <w:rFonts w:eastAsia="Microsoft Sans Serif" w:cs="Times New Roman"/>
          <w:b w:val="0"/>
          <w:color w:val="000000" w:themeColor="text1"/>
          <w:szCs w:val="22"/>
        </w:rPr>
        <w:t>10.1</w:t>
      </w:r>
      <w:r w:rsidR="00957F03">
        <w:rPr>
          <w:rFonts w:eastAsia="Microsoft Sans Serif" w:cs="Times New Roman"/>
          <w:b w:val="0"/>
          <w:color w:val="000000" w:themeColor="text1"/>
          <w:szCs w:val="22"/>
        </w:rPr>
        <w:t>1</w:t>
      </w:r>
      <w:r w:rsidRPr="00DD39FB">
        <w:rPr>
          <w:rFonts w:eastAsia="Microsoft Sans Serif" w:cs="Times New Roman"/>
          <w:b w:val="0"/>
          <w:color w:val="000000" w:themeColor="text1"/>
          <w:szCs w:val="22"/>
        </w:rPr>
        <w:t xml:space="preserve">. </w:t>
      </w:r>
      <w:r w:rsidR="005A0BBD" w:rsidRPr="00DD39FB">
        <w:rPr>
          <w:rFonts w:eastAsia="Microsoft Sans Serif" w:cs="Times New Roman"/>
          <w:b w:val="0"/>
          <w:color w:val="000000" w:themeColor="text1"/>
          <w:szCs w:val="22"/>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Tai nekeičia pagrindinio rangovo atsakomybės dėl  pirkimo sutarties įvykdymo.</w:t>
      </w:r>
      <w:bookmarkEnd w:id="67"/>
    </w:p>
    <w:p w14:paraId="152417E0" w14:textId="77777777" w:rsidR="004B5BFC" w:rsidRPr="00DD39FB" w:rsidRDefault="004B5BFC" w:rsidP="003E3EA6">
      <w:pPr>
        <w:widowControl w:val="0"/>
        <w:tabs>
          <w:tab w:val="left" w:pos="709"/>
        </w:tabs>
        <w:spacing w:after="120" w:line="240" w:lineRule="auto"/>
        <w:jc w:val="both"/>
        <w:rPr>
          <w:rFonts w:ascii="Times New Roman" w:eastAsia="Microsoft Sans Serif" w:hAnsi="Times New Roman"/>
          <w:color w:val="000000"/>
          <w:lang w:eastAsia="lt-LT" w:bidi="lt-LT"/>
        </w:rPr>
      </w:pPr>
    </w:p>
    <w:p w14:paraId="24B4B522" w14:textId="77777777" w:rsidR="004B5BFC" w:rsidRPr="00DD39FB" w:rsidRDefault="00AB1CF8" w:rsidP="00F730D1">
      <w:pPr>
        <w:pStyle w:val="Antrat1"/>
        <w:ind w:left="0" w:firstLine="709"/>
        <w:rPr>
          <w:rFonts w:cs="Times New Roman"/>
          <w:szCs w:val="22"/>
        </w:rPr>
      </w:pPr>
      <w:bookmarkStart w:id="68" w:name="bookmark16"/>
      <w:bookmarkStart w:id="69" w:name="_Toc488772310"/>
      <w:bookmarkStart w:id="70" w:name="_Toc488935299"/>
      <w:bookmarkStart w:id="71" w:name="_Toc490646773"/>
      <w:bookmarkStart w:id="72" w:name="_Toc491937042"/>
      <w:bookmarkStart w:id="73" w:name="_Toc106201318"/>
      <w:r w:rsidRPr="00DD39FB">
        <w:rPr>
          <w:rFonts w:cs="Times New Roman"/>
          <w:szCs w:val="22"/>
        </w:rPr>
        <w:t>DARBŲ PERDAVIMO – PRIĖMIMO TVARKA</w:t>
      </w:r>
      <w:bookmarkEnd w:id="68"/>
      <w:bookmarkEnd w:id="69"/>
      <w:bookmarkEnd w:id="70"/>
      <w:bookmarkEnd w:id="71"/>
      <w:bookmarkEnd w:id="72"/>
      <w:bookmarkEnd w:id="73"/>
    </w:p>
    <w:p w14:paraId="4395A6A4" w14:textId="26EC996B" w:rsidR="004B5BFC" w:rsidRPr="007C6A4A"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C6A4A">
        <w:rPr>
          <w:rFonts w:ascii="Times New Roman" w:hAnsi="Times New Roman" w:cs="Times New Roman"/>
          <w:color w:val="000000"/>
          <w:sz w:val="22"/>
          <w:szCs w:val="22"/>
          <w:lang w:eastAsia="lt-LT" w:bidi="lt-LT"/>
        </w:rPr>
        <w:t>Rangovas, tinkamai atlikęs Sutartyje numatytą Darbų dalį, nedelsiant</w:t>
      </w:r>
      <w:r w:rsidR="005D3E90" w:rsidRPr="007C6A4A">
        <w:rPr>
          <w:rFonts w:ascii="Times New Roman" w:hAnsi="Times New Roman" w:cs="Times New Roman"/>
          <w:color w:val="000000"/>
          <w:sz w:val="22"/>
          <w:szCs w:val="22"/>
          <w:lang w:eastAsia="lt-LT" w:bidi="lt-LT"/>
        </w:rPr>
        <w:t xml:space="preserve"> </w:t>
      </w:r>
      <w:r w:rsidRPr="007C6A4A">
        <w:rPr>
          <w:rFonts w:ascii="Times New Roman" w:hAnsi="Times New Roman" w:cs="Times New Roman"/>
          <w:color w:val="000000"/>
          <w:sz w:val="22"/>
          <w:szCs w:val="22"/>
          <w:lang w:eastAsia="lt-LT" w:bidi="lt-LT"/>
        </w:rPr>
        <w:t xml:space="preserve">apie tai informuoja Užsakovą raštu, kuris ne vėliau kaip per </w:t>
      </w:r>
      <w:r w:rsidR="005D3E90" w:rsidRPr="007C6A4A">
        <w:rPr>
          <w:rFonts w:ascii="Times New Roman" w:hAnsi="Times New Roman" w:cs="Times New Roman"/>
          <w:color w:val="000000"/>
          <w:sz w:val="22"/>
          <w:szCs w:val="22"/>
          <w:lang w:eastAsia="lt-LT" w:bidi="lt-LT"/>
        </w:rPr>
        <w:t>2</w:t>
      </w:r>
      <w:r w:rsidRPr="007C6A4A">
        <w:rPr>
          <w:rFonts w:ascii="Times New Roman" w:hAnsi="Times New Roman" w:cs="Times New Roman"/>
          <w:color w:val="000000"/>
          <w:sz w:val="22"/>
          <w:szCs w:val="22"/>
          <w:lang w:eastAsia="lt-LT" w:bidi="lt-LT"/>
        </w:rPr>
        <w:t xml:space="preserve"> (</w:t>
      </w:r>
      <w:r w:rsidR="005D3E90" w:rsidRPr="007C6A4A">
        <w:rPr>
          <w:rFonts w:ascii="Times New Roman" w:hAnsi="Times New Roman" w:cs="Times New Roman"/>
          <w:color w:val="000000"/>
          <w:sz w:val="22"/>
          <w:szCs w:val="22"/>
          <w:lang w:eastAsia="lt-LT" w:bidi="lt-LT"/>
        </w:rPr>
        <w:t>dvi</w:t>
      </w:r>
      <w:r w:rsidRPr="007C6A4A">
        <w:rPr>
          <w:rFonts w:ascii="Times New Roman" w:hAnsi="Times New Roman" w:cs="Times New Roman"/>
          <w:color w:val="000000"/>
          <w:sz w:val="22"/>
          <w:szCs w:val="22"/>
          <w:lang w:eastAsia="lt-LT" w:bidi="lt-LT"/>
        </w:rPr>
        <w:t>) darbo dienas nuo tokio pranešimo gavimo dienos organizuoja Darbų techninį įvertinimą, dalyvaujant Rangovo atsakingam asmeniui.</w:t>
      </w:r>
    </w:p>
    <w:p w14:paraId="5EFD230E" w14:textId="77777777" w:rsidR="00F14154" w:rsidRPr="00A73A1A" w:rsidRDefault="00F14154" w:rsidP="00F1415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A73A1A">
        <w:rPr>
          <w:rFonts w:ascii="Times New Roman" w:hAnsi="Times New Roman" w:cs="Times New Roman"/>
          <w:sz w:val="22"/>
          <w:szCs w:val="22"/>
          <w:lang w:eastAsia="lt-LT" w:bidi="lt-LT"/>
        </w:rPr>
        <w:t xml:space="preserve">Darbų perdavimas – priėmimas vykdomas etapais, pagal Darbų perdavimo – priėmimo akte (forma F-2) nurodytą faktinį atliktų darbų kiekį. </w:t>
      </w:r>
    </w:p>
    <w:p w14:paraId="5E3AB957" w14:textId="546E4788" w:rsidR="00F14154" w:rsidRPr="00084EDC" w:rsidRDefault="00F14154" w:rsidP="00F1415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Cs w:val="22"/>
          <w:lang w:eastAsia="lt-LT" w:bidi="lt-LT"/>
        </w:rPr>
      </w:pPr>
      <w:r w:rsidRPr="00084EDC">
        <w:rPr>
          <w:rFonts w:ascii="Times New Roman" w:eastAsia="Calibri" w:hAnsi="Times New Roman" w:cs="Times New Roman"/>
          <w:bCs/>
          <w:iCs/>
          <w:sz w:val="22"/>
          <w:szCs w:val="24"/>
        </w:rPr>
        <w:t>Atliktų Darbų priėmimas atliekamas pasirašant atliktų Darbų perdavimo – priėmimo aktą (forma F-2) ir Atliktų darbų ir išlaidų apmokėjimo pažymą (forma F-3)</w:t>
      </w:r>
      <w:r w:rsidR="004421CA">
        <w:rPr>
          <w:rFonts w:ascii="Times New Roman" w:eastAsia="Calibri" w:hAnsi="Times New Roman" w:cs="Times New Roman"/>
          <w:bCs/>
          <w:iCs/>
          <w:sz w:val="22"/>
          <w:szCs w:val="24"/>
        </w:rPr>
        <w:t>.</w:t>
      </w:r>
    </w:p>
    <w:p w14:paraId="310DF988" w14:textId="411B7AE3" w:rsidR="004B5BFC" w:rsidRPr="00F14154" w:rsidRDefault="00F14154" w:rsidP="00F1415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trike/>
          <w:sz w:val="22"/>
          <w:szCs w:val="22"/>
          <w:lang w:eastAsia="lt-LT" w:bidi="lt-LT"/>
        </w:rPr>
      </w:pPr>
      <w:r w:rsidRPr="00A73A1A">
        <w:rPr>
          <w:rFonts w:ascii="Times New Roman" w:hAnsi="Times New Roman" w:cs="Times New Roman"/>
          <w:sz w:val="22"/>
          <w:szCs w:val="22"/>
          <w:lang w:eastAsia="lt-LT" w:bidi="lt-LT"/>
        </w:rPr>
        <w:t>Užsakovas, priimdamas Darbus, Darbų perdavimo – priėmimo akte (forma F-2) turi teisę nurodyti, kad Darbai priimami su neesminiais neatitikimais, kuriuos Rangovas turės ištaisyti iki Užsakovo nurodyto termino, bet ne vėliau kaip iki galutinio Darbų perdavimo – priėmimo akto pasirašymo dienos.</w:t>
      </w:r>
    </w:p>
    <w:p w14:paraId="002A9B6B" w14:textId="57366EC3" w:rsidR="004B5BFC" w:rsidRPr="001B5F5E" w:rsidRDefault="00826130" w:rsidP="00EF7258">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1B5F5E">
        <w:rPr>
          <w:rFonts w:ascii="Times New Roman" w:hAnsi="Times New Roman" w:cs="Times New Roman"/>
          <w:color w:val="000000"/>
          <w:sz w:val="22"/>
          <w:szCs w:val="22"/>
          <w:lang w:eastAsia="lt-LT" w:bidi="lt-LT"/>
        </w:rPr>
        <w:t xml:space="preserve">Jei Darbų kokybė atitinka Sutartyje nustatytus reikalavimus, Užsakovas ne vėliau kaip per           </w:t>
      </w:r>
      <w:r w:rsidR="005D3E90" w:rsidRPr="001B5F5E">
        <w:rPr>
          <w:rFonts w:ascii="Times New Roman" w:hAnsi="Times New Roman" w:cs="Times New Roman"/>
          <w:color w:val="000000"/>
          <w:sz w:val="22"/>
          <w:szCs w:val="22"/>
          <w:lang w:eastAsia="lt-LT" w:bidi="lt-LT"/>
        </w:rPr>
        <w:t>3</w:t>
      </w:r>
      <w:r w:rsidRPr="001B5F5E">
        <w:rPr>
          <w:rFonts w:ascii="Times New Roman" w:hAnsi="Times New Roman" w:cs="Times New Roman"/>
          <w:color w:val="000000"/>
          <w:sz w:val="22"/>
          <w:szCs w:val="22"/>
          <w:lang w:eastAsia="lt-LT" w:bidi="lt-LT"/>
        </w:rPr>
        <w:t xml:space="preserve"> (</w:t>
      </w:r>
      <w:r w:rsidR="005D3E90" w:rsidRPr="001B5F5E">
        <w:rPr>
          <w:rFonts w:ascii="Times New Roman" w:hAnsi="Times New Roman" w:cs="Times New Roman"/>
          <w:color w:val="000000"/>
          <w:sz w:val="22"/>
          <w:szCs w:val="22"/>
          <w:lang w:eastAsia="lt-LT" w:bidi="lt-LT"/>
        </w:rPr>
        <w:t>tris</w:t>
      </w:r>
      <w:r w:rsidRPr="001B5F5E">
        <w:rPr>
          <w:rFonts w:ascii="Times New Roman" w:hAnsi="Times New Roman" w:cs="Times New Roman"/>
          <w:color w:val="000000"/>
          <w:sz w:val="22"/>
          <w:szCs w:val="22"/>
          <w:lang w:eastAsia="lt-LT" w:bidi="lt-LT"/>
        </w:rPr>
        <w:t xml:space="preserve">) darbo dienas nuo atliktų Darbų techninio įvertinimo turi pasirašyti Darbų perdavimo – priėmimo aktą, kuris </w:t>
      </w:r>
      <w:r w:rsidRPr="001B5F5E">
        <w:rPr>
          <w:rFonts w:ascii="Times New Roman" w:hAnsi="Times New Roman" w:cs="Times New Roman"/>
          <w:sz w:val="22"/>
          <w:szCs w:val="22"/>
          <w:lang w:eastAsia="lt-LT" w:bidi="lt-LT"/>
        </w:rPr>
        <w:t xml:space="preserve">surašomas </w:t>
      </w:r>
      <w:r w:rsidR="005D3E90" w:rsidRPr="001B5F5E">
        <w:rPr>
          <w:rFonts w:ascii="Times New Roman" w:hAnsi="Times New Roman" w:cs="Times New Roman"/>
          <w:sz w:val="22"/>
          <w:szCs w:val="22"/>
          <w:lang w:eastAsia="lt-LT" w:bidi="lt-LT"/>
        </w:rPr>
        <w:t>2</w:t>
      </w:r>
      <w:r w:rsidRPr="001B5F5E">
        <w:rPr>
          <w:rFonts w:ascii="Times New Roman" w:hAnsi="Times New Roman" w:cs="Times New Roman"/>
          <w:sz w:val="22"/>
          <w:szCs w:val="22"/>
          <w:lang w:eastAsia="lt-LT" w:bidi="lt-LT"/>
        </w:rPr>
        <w:t xml:space="preserve"> (</w:t>
      </w:r>
      <w:r w:rsidR="005D3E90" w:rsidRPr="001B5F5E">
        <w:rPr>
          <w:rFonts w:ascii="Times New Roman" w:hAnsi="Times New Roman" w:cs="Times New Roman"/>
          <w:sz w:val="22"/>
          <w:szCs w:val="22"/>
          <w:lang w:eastAsia="lt-LT" w:bidi="lt-LT"/>
        </w:rPr>
        <w:t>dviem</w:t>
      </w:r>
      <w:r w:rsidRPr="001B5F5E">
        <w:rPr>
          <w:rFonts w:ascii="Times New Roman" w:hAnsi="Times New Roman" w:cs="Times New Roman"/>
          <w:sz w:val="22"/>
          <w:szCs w:val="22"/>
          <w:lang w:eastAsia="lt-LT" w:bidi="lt-LT"/>
        </w:rPr>
        <w:t xml:space="preserve">) vienodą teisinę galią turinčiais egzemplioriais, kuriuos pasirašo abiejų Šalių įgalioti asmenys. </w:t>
      </w:r>
      <w:r w:rsidR="005D3E90" w:rsidRPr="001B5F5E">
        <w:rPr>
          <w:rFonts w:ascii="Times New Roman" w:hAnsi="Times New Roman" w:cs="Times New Roman"/>
          <w:sz w:val="22"/>
          <w:szCs w:val="22"/>
          <w:lang w:eastAsia="lt-LT" w:bidi="lt-LT"/>
        </w:rPr>
        <w:t>Jei rangovo atliktų darbų ir išlaidų apmokėjimo pažymos  ir atliktų darbų aktai pasirašomi elektroniniu parašu</w:t>
      </w:r>
      <w:r w:rsidR="00BA0A3B" w:rsidRPr="001B5F5E">
        <w:rPr>
          <w:rFonts w:ascii="Times New Roman" w:hAnsi="Times New Roman" w:cs="Times New Roman"/>
          <w:sz w:val="22"/>
          <w:szCs w:val="22"/>
          <w:lang w:eastAsia="lt-LT" w:bidi="lt-LT"/>
        </w:rPr>
        <w:t xml:space="preserve">, svarbu, kad detalių metaduomenų lape dokumento pavadinime (antraštėje) būtų nurodoma tiksli informacija – Sutarties Nr., metai, mėnuo, kada atlikti darbai, apmokėjimo pažymų, atliktų darbų aktų formų pavadinimai. </w:t>
      </w:r>
      <w:r w:rsidRPr="001B5F5E">
        <w:rPr>
          <w:rFonts w:ascii="Times New Roman" w:hAnsi="Times New Roman" w:cs="Times New Roman"/>
          <w:sz w:val="22"/>
          <w:szCs w:val="22"/>
          <w:lang w:eastAsia="lt-LT" w:bidi="lt-LT"/>
        </w:rPr>
        <w:t xml:space="preserve">Atlikti Darbai priimami ir priėmimo dokumentai įforminami taip, kad Rangovas Užsakovui juos </w:t>
      </w:r>
      <w:r w:rsidRPr="001B5F5E">
        <w:rPr>
          <w:rFonts w:ascii="Times New Roman" w:eastAsia="Calibri" w:hAnsi="Times New Roman" w:cs="Times New Roman"/>
          <w:sz w:val="22"/>
          <w:szCs w:val="22"/>
        </w:rPr>
        <w:t xml:space="preserve">pateiktų iki einamojo mėnesio </w:t>
      </w:r>
      <w:r w:rsidR="00DE2EC9" w:rsidRPr="001B5F5E">
        <w:rPr>
          <w:rFonts w:ascii="Times New Roman" w:eastAsia="Calibri" w:hAnsi="Times New Roman" w:cs="Times New Roman"/>
          <w:sz w:val="22"/>
          <w:szCs w:val="22"/>
        </w:rPr>
        <w:t>2</w:t>
      </w:r>
      <w:r w:rsidR="005D3E90" w:rsidRPr="001B5F5E">
        <w:rPr>
          <w:rFonts w:ascii="Times New Roman" w:eastAsia="Calibri" w:hAnsi="Times New Roman" w:cs="Times New Roman"/>
          <w:sz w:val="22"/>
          <w:szCs w:val="22"/>
        </w:rPr>
        <w:t>7</w:t>
      </w:r>
      <w:r w:rsidR="001434E1" w:rsidRPr="001B5F5E">
        <w:rPr>
          <w:rFonts w:ascii="Times New Roman" w:eastAsia="Calibri" w:hAnsi="Times New Roman" w:cs="Times New Roman"/>
          <w:sz w:val="22"/>
          <w:szCs w:val="22"/>
        </w:rPr>
        <w:t xml:space="preserve"> </w:t>
      </w:r>
      <w:r w:rsidRPr="001B5F5E">
        <w:rPr>
          <w:rFonts w:ascii="Times New Roman" w:eastAsia="Calibri" w:hAnsi="Times New Roman" w:cs="Times New Roman"/>
          <w:sz w:val="22"/>
          <w:szCs w:val="22"/>
        </w:rPr>
        <w:t xml:space="preserve"> dienos</w:t>
      </w:r>
      <w:r w:rsidRPr="001B5F5E">
        <w:rPr>
          <w:rFonts w:ascii="Times New Roman" w:eastAsia="Calibri" w:hAnsi="Times New Roman" w:cs="Times New Roman"/>
          <w:color w:val="000000"/>
          <w:sz w:val="22"/>
          <w:szCs w:val="22"/>
        </w:rPr>
        <w:t>, o jei ši diena yra ne darbo diena – kitą po jos einančią darbo dieną.</w:t>
      </w:r>
      <w:r w:rsidR="00EF7258" w:rsidRPr="001B5F5E">
        <w:rPr>
          <w:rFonts w:ascii="Times New Roman" w:hAnsi="Times New Roman" w:cs="Times New Roman"/>
          <w:color w:val="000000"/>
          <w:sz w:val="22"/>
          <w:szCs w:val="22"/>
          <w:lang w:eastAsia="lt-LT" w:bidi="lt-LT"/>
        </w:rPr>
        <w:t xml:space="preserve"> Darbų perdavimo – priėmimo akte nurodoma Darbų techninio įvertinimo data.</w:t>
      </w:r>
      <w:r w:rsidR="00AB1CF8" w:rsidRPr="001B5F5E">
        <w:rPr>
          <w:rFonts w:ascii="Times New Roman" w:hAnsi="Times New Roman" w:cs="Times New Roman"/>
          <w:color w:val="000000"/>
          <w:sz w:val="22"/>
          <w:szCs w:val="22"/>
          <w:lang w:eastAsia="lt-LT" w:bidi="lt-LT"/>
        </w:rPr>
        <w:t xml:space="preserve"> </w:t>
      </w:r>
    </w:p>
    <w:p w14:paraId="7D991682"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bookmarkStart w:id="74" w:name="_Ref493059928"/>
      <w:r w:rsidRPr="00DD39FB">
        <w:rPr>
          <w:rFonts w:ascii="Times New Roman" w:hAnsi="Times New Roman" w:cs="Times New Roman"/>
          <w:color w:val="000000"/>
          <w:sz w:val="22"/>
          <w:szCs w:val="22"/>
          <w:lang w:eastAsia="lt-LT" w:bidi="lt-LT"/>
        </w:rPr>
        <w:t>Jeigu Darbų techninio įvertinimo metu (iki Darbų perdavimo – priėmimo akto pasirašymo) nustatomi Darbų atlikimo trūkumai ar kitokie nukrypimai nuo Sutarties, Užsakovas turi teisę atsisakyti pasirašyti Darbų perdavimo – priėmimo aktą, nurodydamas priimto sprendimo motyvus (jei įmanoma, nurodydamas ir priemones, kurių Rangovas privalo imtis, kad Darbų rezultato kokybė atitiktų Sutarties reikalavimus ir Darbų perdavimo – priėmimo aktas būtų pasirašytas), o Rangovas privalo per Užsakovo nurodytą technologiškai reikalingą, protingą terminą savo jėgomis ir lėšomis pašalinti trūkumus ar kitokius nukrypimus nuo Sutarties.</w:t>
      </w:r>
      <w:bookmarkEnd w:id="74"/>
    </w:p>
    <w:p w14:paraId="750173BC" w14:textId="13227374"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Rangovui per Užsakovo nurodytą terminą nepašalinus nustatytų trūkumų ar kitų nukrypimų nuo Sutarties, Rangovas, Užsakovui pareikalavus, </w:t>
      </w:r>
      <w:r w:rsidR="0072602E" w:rsidRPr="00DD39FB">
        <w:rPr>
          <w:rFonts w:ascii="Times New Roman" w:hAnsi="Times New Roman" w:cs="Times New Roman"/>
          <w:color w:val="000000"/>
          <w:sz w:val="22"/>
          <w:szCs w:val="22"/>
          <w:lang w:eastAsia="lt-LT" w:bidi="lt-LT"/>
        </w:rPr>
        <w:t xml:space="preserve">moka </w:t>
      </w:r>
      <w:r w:rsidR="00F6429D" w:rsidRPr="00DD39FB">
        <w:rPr>
          <w:rFonts w:ascii="Times New Roman" w:hAnsi="Times New Roman" w:cs="Times New Roman"/>
          <w:color w:val="000000"/>
          <w:sz w:val="22"/>
          <w:szCs w:val="22"/>
          <w:lang w:eastAsia="lt-LT" w:bidi="lt-LT"/>
        </w:rPr>
        <w:t>Užsakovui 0,0</w:t>
      </w:r>
      <w:r w:rsidR="00321F73" w:rsidRPr="00DD39FB">
        <w:rPr>
          <w:rFonts w:ascii="Times New Roman" w:hAnsi="Times New Roman" w:cs="Times New Roman"/>
          <w:color w:val="000000"/>
          <w:sz w:val="22"/>
          <w:szCs w:val="22"/>
          <w:lang w:eastAsia="lt-LT" w:bidi="lt-LT"/>
        </w:rPr>
        <w:t>2</w:t>
      </w:r>
      <w:r w:rsidR="00F6429D" w:rsidRPr="00DD39FB">
        <w:rPr>
          <w:rFonts w:ascii="Times New Roman" w:hAnsi="Times New Roman" w:cs="Times New Roman"/>
          <w:color w:val="000000"/>
          <w:sz w:val="22"/>
          <w:szCs w:val="22"/>
          <w:lang w:eastAsia="lt-LT" w:bidi="lt-LT"/>
        </w:rPr>
        <w:t xml:space="preserve"> procent</w:t>
      </w:r>
      <w:r w:rsidR="00321F73" w:rsidRPr="00DD39FB">
        <w:rPr>
          <w:rFonts w:ascii="Times New Roman" w:hAnsi="Times New Roman" w:cs="Times New Roman"/>
          <w:color w:val="000000"/>
          <w:sz w:val="22"/>
          <w:szCs w:val="22"/>
          <w:lang w:eastAsia="lt-LT" w:bidi="lt-LT"/>
        </w:rPr>
        <w:t>o</w:t>
      </w:r>
      <w:r w:rsidR="00F6429D" w:rsidRPr="00DD39FB">
        <w:rPr>
          <w:rFonts w:ascii="Times New Roman" w:hAnsi="Times New Roman" w:cs="Times New Roman"/>
          <w:color w:val="000000"/>
          <w:sz w:val="22"/>
          <w:szCs w:val="22"/>
          <w:lang w:eastAsia="lt-LT" w:bidi="lt-LT"/>
        </w:rPr>
        <w:t xml:space="preserve"> nuo Darbų, atliktų su trūkumais, vertės dydžio delspinigius už kiekvieną pradelstą dieną</w:t>
      </w:r>
      <w:r w:rsidRPr="00DD39FB">
        <w:rPr>
          <w:rFonts w:ascii="Times New Roman" w:hAnsi="Times New Roman" w:cs="Times New Roman"/>
          <w:color w:val="000000"/>
          <w:sz w:val="22"/>
          <w:szCs w:val="22"/>
          <w:lang w:eastAsia="lt-LT" w:bidi="lt-LT"/>
        </w:rPr>
        <w:t xml:space="preserve"> bei atlygina Užsakovo dėl to patirtus tiesioginius </w:t>
      </w:r>
      <w:r w:rsidRPr="00DD39FB">
        <w:rPr>
          <w:rFonts w:ascii="Times New Roman" w:hAnsi="Times New Roman" w:cs="Times New Roman"/>
          <w:color w:val="000000"/>
          <w:sz w:val="22"/>
          <w:szCs w:val="22"/>
          <w:lang w:eastAsia="lt-LT" w:bidi="lt-LT"/>
        </w:rPr>
        <w:lastRenderedPageBreak/>
        <w:t xml:space="preserve">nuostolius tiek, </w:t>
      </w:r>
      <w:r w:rsidR="00F6429D" w:rsidRPr="00DD39FB">
        <w:rPr>
          <w:rFonts w:ascii="Times New Roman" w:hAnsi="Times New Roman" w:cs="Times New Roman"/>
          <w:color w:val="000000"/>
          <w:sz w:val="22"/>
          <w:szCs w:val="22"/>
          <w:lang w:eastAsia="lt-LT" w:bidi="lt-LT"/>
        </w:rPr>
        <w:t>kiek jų nepadengia delspinigiai</w:t>
      </w:r>
      <w:r w:rsidRPr="00DD39FB">
        <w:rPr>
          <w:rFonts w:ascii="Times New Roman" w:hAnsi="Times New Roman" w:cs="Times New Roman"/>
          <w:color w:val="000000"/>
          <w:sz w:val="22"/>
          <w:szCs w:val="22"/>
          <w:lang w:eastAsia="lt-LT" w:bidi="lt-LT"/>
        </w:rPr>
        <w:t>.</w:t>
      </w:r>
    </w:p>
    <w:p w14:paraId="4EF871AA" w14:textId="2E6E6B91"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Rangovui vėluojant atlikti Darbus šioje Sutartyje nustatytais terminais dėl priežasčių, nepriklausančių nuo Užsakovo, Rangovas, Užsakovui pareikalavus, </w:t>
      </w:r>
      <w:r w:rsidR="00F6429D" w:rsidRPr="00DD39FB">
        <w:rPr>
          <w:rFonts w:ascii="Times New Roman" w:hAnsi="Times New Roman" w:cs="Times New Roman"/>
          <w:color w:val="000000"/>
          <w:sz w:val="22"/>
          <w:szCs w:val="22"/>
          <w:lang w:eastAsia="lt-LT" w:bidi="lt-LT"/>
        </w:rPr>
        <w:t>moka Užsakovui 0,0</w:t>
      </w:r>
      <w:r w:rsidR="00321F73" w:rsidRPr="00DD39FB">
        <w:rPr>
          <w:rFonts w:ascii="Times New Roman" w:hAnsi="Times New Roman" w:cs="Times New Roman"/>
          <w:color w:val="000000"/>
          <w:sz w:val="22"/>
          <w:szCs w:val="22"/>
          <w:lang w:eastAsia="lt-LT" w:bidi="lt-LT"/>
        </w:rPr>
        <w:t>2</w:t>
      </w:r>
      <w:r w:rsidR="00F6429D" w:rsidRPr="00DD39FB">
        <w:rPr>
          <w:rFonts w:ascii="Times New Roman" w:hAnsi="Times New Roman" w:cs="Times New Roman"/>
          <w:color w:val="000000"/>
          <w:sz w:val="22"/>
          <w:szCs w:val="22"/>
          <w:lang w:eastAsia="lt-LT" w:bidi="lt-LT"/>
        </w:rPr>
        <w:t xml:space="preserve"> procento už kiekvieną dieną nuo vėluojamų atlikti Darbų vertės dydžio delspinigius</w:t>
      </w:r>
      <w:r w:rsidRPr="00DD39FB">
        <w:rPr>
          <w:rFonts w:ascii="Times New Roman" w:hAnsi="Times New Roman" w:cs="Times New Roman"/>
          <w:color w:val="000000"/>
          <w:sz w:val="22"/>
          <w:szCs w:val="22"/>
          <w:lang w:eastAsia="lt-LT" w:bidi="lt-LT"/>
        </w:rPr>
        <w:t xml:space="preserve"> bei atlygina Užsakovo dėl to patirtus tiesioginius nuostolius tiek, kiek jų nepadengia delspinigiai.</w:t>
      </w:r>
    </w:p>
    <w:p w14:paraId="2C2D701C"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Šalys aiškiai supranta ir patvirtina, kad tarpinis atliktų darbų aktas nėra galutinis Darbų priėmimas – perdavimas. Šis Darbų priėmimas bei „</w:t>
      </w:r>
      <w:proofErr w:type="spellStart"/>
      <w:r w:rsidRPr="00DD39FB">
        <w:rPr>
          <w:rFonts w:ascii="Times New Roman" w:hAnsi="Times New Roman" w:cs="Times New Roman"/>
          <w:color w:val="000000"/>
          <w:sz w:val="22"/>
          <w:szCs w:val="22"/>
          <w:lang w:eastAsia="lt-LT" w:bidi="lt-LT"/>
        </w:rPr>
        <w:t>aktavimas</w:t>
      </w:r>
      <w:proofErr w:type="spellEnd"/>
      <w:r w:rsidRPr="00DD39FB">
        <w:rPr>
          <w:rFonts w:ascii="Times New Roman" w:hAnsi="Times New Roman" w:cs="Times New Roman"/>
          <w:color w:val="000000"/>
          <w:sz w:val="22"/>
          <w:szCs w:val="22"/>
          <w:lang w:eastAsia="lt-LT" w:bidi="lt-LT"/>
        </w:rPr>
        <w:t xml:space="preserve">“ yra atliekamas tinkamo Sutarties vykdymo kontrolei užtikrinti. Rangovas turi imtis visų įmanomų ir racionalių priemonių, apsaugant atliktų darbų rezultatus nuo žalos. </w:t>
      </w:r>
    </w:p>
    <w:p w14:paraId="41314ACF" w14:textId="77777777" w:rsidR="004B5BFC" w:rsidRPr="007D2AD7" w:rsidRDefault="00AB1CF8" w:rsidP="00F730D1">
      <w:pPr>
        <w:pStyle w:val="Antrat1"/>
        <w:ind w:left="0" w:firstLine="709"/>
        <w:rPr>
          <w:rFonts w:cs="Times New Roman"/>
          <w:szCs w:val="22"/>
        </w:rPr>
      </w:pPr>
      <w:bookmarkStart w:id="75" w:name="bookmark20"/>
      <w:bookmarkStart w:id="76" w:name="_Toc488772312"/>
      <w:bookmarkStart w:id="77" w:name="_Toc488935301"/>
      <w:bookmarkStart w:id="78" w:name="_Toc490646775"/>
      <w:bookmarkStart w:id="79" w:name="_Toc491937043"/>
      <w:bookmarkStart w:id="80" w:name="_Toc106201319"/>
      <w:r w:rsidRPr="007D2AD7">
        <w:rPr>
          <w:rFonts w:cs="Times New Roman"/>
          <w:szCs w:val="22"/>
        </w:rPr>
        <w:t>MOKĖJIM</w:t>
      </w:r>
      <w:bookmarkEnd w:id="75"/>
      <w:r w:rsidR="00C83FE6" w:rsidRPr="007D2AD7">
        <w:rPr>
          <w:rFonts w:cs="Times New Roman"/>
          <w:szCs w:val="22"/>
        </w:rPr>
        <w:t>Ų TVARKA</w:t>
      </w:r>
      <w:bookmarkEnd w:id="76"/>
      <w:bookmarkEnd w:id="77"/>
      <w:bookmarkEnd w:id="78"/>
      <w:bookmarkEnd w:id="79"/>
      <w:bookmarkEnd w:id="80"/>
    </w:p>
    <w:p w14:paraId="049E29EE" w14:textId="0FD2CD62" w:rsidR="002B1089" w:rsidRPr="00B37713" w:rsidRDefault="002B1089" w:rsidP="002B1089">
      <w:pPr>
        <w:pStyle w:val="Bodytext20"/>
        <w:numPr>
          <w:ilvl w:val="1"/>
          <w:numId w:val="2"/>
        </w:numPr>
        <w:spacing w:before="0" w:after="120" w:line="240" w:lineRule="auto"/>
        <w:ind w:left="0" w:firstLine="709"/>
        <w:rPr>
          <w:rFonts w:ascii="Times New Roman" w:hAnsi="Times New Roman" w:cs="Times New Roman"/>
          <w:sz w:val="22"/>
          <w:szCs w:val="22"/>
          <w:lang w:eastAsia="lt-LT" w:bidi="lt-LT"/>
        </w:rPr>
      </w:pPr>
      <w:r w:rsidRPr="007D2AD7">
        <w:rPr>
          <w:rFonts w:ascii="Times New Roman" w:eastAsia="Calibri" w:hAnsi="Times New Roman" w:cs="Times New Roman"/>
          <w:sz w:val="22"/>
          <w:szCs w:val="22"/>
        </w:rPr>
        <w:t xml:space="preserve">Užsakovas už faktiškai atliktus Darbus Rangovui apmoka per </w:t>
      </w:r>
      <w:r w:rsidR="00844928">
        <w:rPr>
          <w:rFonts w:ascii="Times New Roman" w:eastAsia="Calibri" w:hAnsi="Times New Roman" w:cs="Times New Roman"/>
          <w:sz w:val="22"/>
          <w:szCs w:val="22"/>
        </w:rPr>
        <w:t>3</w:t>
      </w:r>
      <w:r w:rsidRPr="007D2AD7">
        <w:rPr>
          <w:rFonts w:ascii="Times New Roman" w:eastAsia="Calibri" w:hAnsi="Times New Roman" w:cs="Times New Roman"/>
          <w:sz w:val="22"/>
          <w:szCs w:val="22"/>
        </w:rPr>
        <w:t>0 (</w:t>
      </w:r>
      <w:r w:rsidR="00844928">
        <w:rPr>
          <w:rFonts w:ascii="Times New Roman" w:eastAsia="Calibri" w:hAnsi="Times New Roman" w:cs="Times New Roman"/>
          <w:sz w:val="22"/>
          <w:szCs w:val="22"/>
        </w:rPr>
        <w:t>trisdešimt</w:t>
      </w:r>
      <w:r w:rsidRPr="007D2AD7">
        <w:rPr>
          <w:rFonts w:ascii="Times New Roman" w:eastAsia="Calibri" w:hAnsi="Times New Roman" w:cs="Times New Roman"/>
          <w:sz w:val="22"/>
          <w:szCs w:val="22"/>
        </w:rPr>
        <w:t xml:space="preserve">) kalendorinių dienų nuo elektroninės sąskaitos faktūros gavimo dienos, </w:t>
      </w:r>
      <w:r w:rsidRPr="007D2AD7">
        <w:rPr>
          <w:rFonts w:ascii="Times New Roman" w:hAnsi="Times New Roman" w:cs="Times New Roman"/>
          <w:sz w:val="22"/>
          <w:szCs w:val="22"/>
          <w:lang w:eastAsia="lt-LT" w:bidi="lt-LT"/>
        </w:rPr>
        <w:t xml:space="preserve">pasirašius atliktų darbų aktą (F-2) ir </w:t>
      </w:r>
      <w:r w:rsidRPr="007D2AD7">
        <w:rPr>
          <w:rFonts w:ascii="Times New Roman" w:eastAsia="Calibri" w:hAnsi="Times New Roman" w:cs="Times New Roman"/>
          <w:bCs/>
          <w:iCs/>
          <w:sz w:val="22"/>
          <w:szCs w:val="22"/>
        </w:rPr>
        <w:t xml:space="preserve">Atliktų darbų ir išlaidų apmokėjimo pažymą </w:t>
      </w:r>
      <w:r w:rsidRPr="007D2AD7">
        <w:rPr>
          <w:rFonts w:ascii="Times New Roman" w:hAnsi="Times New Roman" w:cs="Times New Roman"/>
          <w:sz w:val="22"/>
          <w:szCs w:val="22"/>
          <w:lang w:eastAsia="lt-LT" w:bidi="lt-LT"/>
        </w:rPr>
        <w:t>(forma F-3).</w:t>
      </w:r>
      <w:r w:rsidRPr="007D2AD7">
        <w:rPr>
          <w:rFonts w:ascii="Times New Roman" w:eastAsia="Calibri" w:hAnsi="Times New Roman" w:cs="Times New Roman"/>
          <w:sz w:val="22"/>
          <w:szCs w:val="22"/>
        </w:rPr>
        <w:t xml:space="preserve"> </w:t>
      </w:r>
    </w:p>
    <w:p w14:paraId="75CC7D20" w14:textId="1E03947A" w:rsidR="00C51709" w:rsidRPr="00DD39FB" w:rsidRDefault="00AB1CF8" w:rsidP="00C51709">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Visi mokėjimai pagal šią Sutartį atliekami Lietuvos Respublikos nacionaline valiuta pagal Sutarties </w:t>
      </w:r>
      <w:r w:rsidR="00C83FE6" w:rsidRPr="00DD39FB">
        <w:rPr>
          <w:rFonts w:ascii="Times New Roman" w:hAnsi="Times New Roman" w:cs="Times New Roman"/>
          <w:color w:val="000000"/>
          <w:sz w:val="22"/>
          <w:szCs w:val="22"/>
          <w:lang w:eastAsia="lt-LT" w:bidi="lt-LT"/>
        </w:rPr>
        <w:fldChar w:fldCharType="begin"/>
      </w:r>
      <w:r w:rsidR="00C83FE6" w:rsidRPr="00DD39FB">
        <w:rPr>
          <w:rFonts w:ascii="Times New Roman" w:hAnsi="Times New Roman" w:cs="Times New Roman"/>
          <w:color w:val="000000"/>
          <w:sz w:val="22"/>
          <w:szCs w:val="22"/>
          <w:lang w:eastAsia="lt-LT" w:bidi="lt-LT"/>
        </w:rPr>
        <w:instrText xml:space="preserve"> REF _Ref488313015 \r \h </w:instrText>
      </w:r>
      <w:r w:rsidR="0097123C" w:rsidRPr="00DD39FB">
        <w:rPr>
          <w:rFonts w:ascii="Times New Roman" w:hAnsi="Times New Roman" w:cs="Times New Roman"/>
          <w:color w:val="000000"/>
          <w:sz w:val="22"/>
          <w:szCs w:val="22"/>
          <w:lang w:eastAsia="lt-LT" w:bidi="lt-LT"/>
        </w:rPr>
        <w:instrText xml:space="preserve"> \* MERGEFORMAT </w:instrText>
      </w:r>
      <w:r w:rsidR="00C83FE6" w:rsidRPr="00DD39FB">
        <w:rPr>
          <w:rFonts w:ascii="Times New Roman" w:hAnsi="Times New Roman" w:cs="Times New Roman"/>
          <w:color w:val="000000"/>
          <w:sz w:val="22"/>
          <w:szCs w:val="22"/>
          <w:lang w:eastAsia="lt-LT" w:bidi="lt-LT"/>
        </w:rPr>
      </w:r>
      <w:r w:rsidR="00C83FE6" w:rsidRPr="00DD39FB">
        <w:rPr>
          <w:rFonts w:ascii="Times New Roman" w:hAnsi="Times New Roman" w:cs="Times New Roman"/>
          <w:color w:val="000000"/>
          <w:sz w:val="22"/>
          <w:szCs w:val="22"/>
          <w:lang w:eastAsia="lt-LT" w:bidi="lt-LT"/>
        </w:rPr>
        <w:fldChar w:fldCharType="separate"/>
      </w:r>
      <w:r w:rsidR="000064DB">
        <w:rPr>
          <w:rFonts w:ascii="Times New Roman" w:hAnsi="Times New Roman" w:cs="Times New Roman"/>
          <w:color w:val="000000"/>
          <w:sz w:val="22"/>
          <w:szCs w:val="22"/>
          <w:lang w:eastAsia="lt-LT" w:bidi="lt-LT"/>
        </w:rPr>
        <w:t>5.</w:t>
      </w:r>
      <w:r w:rsidR="00C83FE6" w:rsidRPr="00DD39FB">
        <w:rPr>
          <w:rFonts w:ascii="Times New Roman" w:hAnsi="Times New Roman" w:cs="Times New Roman"/>
          <w:color w:val="000000"/>
          <w:sz w:val="22"/>
          <w:szCs w:val="22"/>
          <w:lang w:eastAsia="lt-LT" w:bidi="lt-LT"/>
        </w:rPr>
        <w:fldChar w:fldCharType="end"/>
      </w:r>
      <w:r w:rsidR="006328E1">
        <w:rPr>
          <w:rFonts w:ascii="Times New Roman" w:hAnsi="Times New Roman" w:cs="Times New Roman"/>
          <w:color w:val="000000"/>
          <w:sz w:val="22"/>
          <w:szCs w:val="22"/>
          <w:lang w:eastAsia="lt-LT" w:bidi="lt-LT"/>
        </w:rPr>
        <w:t>6</w:t>
      </w:r>
      <w:r w:rsidR="00C83FE6" w:rsidRPr="00DD39FB">
        <w:rPr>
          <w:rFonts w:ascii="Times New Roman" w:hAnsi="Times New Roman" w:cs="Times New Roman"/>
          <w:color w:val="000000"/>
          <w:sz w:val="22"/>
          <w:szCs w:val="22"/>
          <w:lang w:eastAsia="lt-LT" w:bidi="lt-LT"/>
        </w:rPr>
        <w:t xml:space="preserve"> </w:t>
      </w:r>
      <w:r w:rsidRPr="00DD39FB">
        <w:rPr>
          <w:rFonts w:ascii="Times New Roman" w:hAnsi="Times New Roman" w:cs="Times New Roman"/>
          <w:color w:val="000000"/>
          <w:sz w:val="22"/>
          <w:szCs w:val="22"/>
          <w:lang w:eastAsia="lt-LT" w:bidi="lt-LT"/>
        </w:rPr>
        <w:t>punkto reikalavimus.</w:t>
      </w:r>
    </w:p>
    <w:p w14:paraId="2BF63034" w14:textId="77777777" w:rsidR="009A5369" w:rsidRPr="00A73A1A" w:rsidRDefault="009A5369" w:rsidP="009A5369">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A73A1A">
        <w:rPr>
          <w:rFonts w:ascii="Times New Roman" w:hAnsi="Times New Roman" w:cs="Times New Roman"/>
          <w:sz w:val="22"/>
          <w:szCs w:val="22"/>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 informacinės sistemos „SABIS“ priemonėmis, išskyrus jeigu mobilizacijos, karo ar nepaprastosios padėties atveju yra informacinės sistemos „SABIS“ pažeidimų, dėl kurių negalimas Užsakovo ir Rangovo bendravimas ir keitimasis informacija naudojantis „SABIS“;</w:t>
      </w:r>
    </w:p>
    <w:p w14:paraId="6EE8E4B1"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Šalys susitaria taikyti tokią Užsakovo mokėjimų, atliekamų pagal šią Sutartį, įskaitymo tvarką:</w:t>
      </w:r>
    </w:p>
    <w:p w14:paraId="779A5076"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Pirmąja eile yra įskaitomi Rangovo reikalavimai, susiję su mokėjimo prievolių už pagal šią Sutartį atliktus Darbus įvykdymu;</w:t>
      </w:r>
    </w:p>
    <w:p w14:paraId="760DA9F0"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Antrąja eile yra įskaitomi Rangovo reikalavimai, susiję su netesybų, palūkanų arba nuostolių pagal šią Sutartį atlyginimu;</w:t>
      </w:r>
    </w:p>
    <w:p w14:paraId="053D4BC2"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eastAsia="Times New Roman" w:hAnsi="Times New Roman" w:cs="Times New Roman"/>
          <w:color w:val="000000"/>
          <w:sz w:val="22"/>
          <w:szCs w:val="22"/>
          <w:lang w:eastAsia="lt-LT"/>
        </w:rPr>
        <w:t>Trečiąja</w:t>
      </w:r>
      <w:r w:rsidRPr="00DD39FB">
        <w:rPr>
          <w:rFonts w:ascii="Times New Roman" w:hAnsi="Times New Roman" w:cs="Times New Roman"/>
          <w:color w:val="000000"/>
          <w:sz w:val="22"/>
          <w:szCs w:val="22"/>
          <w:lang w:eastAsia="lt-LT" w:bidi="lt-LT"/>
        </w:rPr>
        <w:t xml:space="preserve"> eile yra įskaitomos kitos Užsakovo Rangovui mokėtinos sumos (jei tokių yra).</w:t>
      </w:r>
    </w:p>
    <w:p w14:paraId="1B9016CA"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Jei mokėjimai pagal šią Sutartį yra tarptautiniai, taikoma SHA atsiskaitymų schema (mokančioji Šalis sumoka banko mokesčius už tarptautinį mokėjimo nurodymą, o užsienio bankų mokesčius sumoka mokėjimą priimanti Šalis).</w:t>
      </w:r>
    </w:p>
    <w:p w14:paraId="01C6F789" w14:textId="023B1CDD"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Užsakovas, nesant apmokėjimo sulaikymo pagrindų, nesumokėjęs Rangovui už atliktus Darbus per Sutarties</w:t>
      </w:r>
      <w:r w:rsidR="00AA6C30">
        <w:rPr>
          <w:rFonts w:ascii="Times New Roman" w:hAnsi="Times New Roman" w:cs="Times New Roman"/>
          <w:color w:val="000000"/>
          <w:sz w:val="22"/>
          <w:szCs w:val="22"/>
          <w:lang w:eastAsia="lt-LT" w:bidi="lt-LT"/>
        </w:rPr>
        <w:t xml:space="preserve"> 12.1</w:t>
      </w:r>
      <w:r w:rsidR="00802E81">
        <w:rPr>
          <w:rFonts w:ascii="Times New Roman" w:hAnsi="Times New Roman" w:cs="Times New Roman"/>
          <w:color w:val="000000"/>
          <w:sz w:val="22"/>
          <w:szCs w:val="22"/>
          <w:lang w:eastAsia="lt-LT" w:bidi="lt-LT"/>
        </w:rPr>
        <w:t xml:space="preserve"> </w:t>
      </w:r>
      <w:r w:rsidR="000C5305" w:rsidRPr="00DD39FB">
        <w:rPr>
          <w:rFonts w:ascii="Times New Roman" w:hAnsi="Times New Roman" w:cs="Times New Roman"/>
          <w:color w:val="000000"/>
          <w:sz w:val="22"/>
          <w:szCs w:val="22"/>
          <w:lang w:eastAsia="lt-LT" w:bidi="lt-LT"/>
        </w:rPr>
        <w:t>punkte</w:t>
      </w:r>
      <w:r w:rsidR="00F6429D" w:rsidRPr="00DD39FB">
        <w:rPr>
          <w:rFonts w:ascii="Times New Roman" w:hAnsi="Times New Roman" w:cs="Times New Roman"/>
          <w:color w:val="000000"/>
          <w:sz w:val="22"/>
          <w:szCs w:val="22"/>
          <w:lang w:eastAsia="lt-LT" w:bidi="lt-LT"/>
        </w:rPr>
        <w:t xml:space="preserve"> </w:t>
      </w:r>
      <w:r w:rsidRPr="00DD39FB">
        <w:rPr>
          <w:rFonts w:ascii="Times New Roman" w:hAnsi="Times New Roman" w:cs="Times New Roman"/>
          <w:color w:val="000000"/>
          <w:sz w:val="22"/>
          <w:szCs w:val="22"/>
          <w:lang w:eastAsia="lt-LT" w:bidi="lt-LT"/>
        </w:rPr>
        <w:t xml:space="preserve">nurodytą terminą, Rangovui pareikalavus, </w:t>
      </w:r>
      <w:r w:rsidR="00F6429D" w:rsidRPr="00DD39FB">
        <w:rPr>
          <w:rFonts w:ascii="Times New Roman" w:hAnsi="Times New Roman" w:cs="Times New Roman"/>
          <w:color w:val="000000"/>
          <w:sz w:val="22"/>
          <w:szCs w:val="22"/>
          <w:lang w:eastAsia="lt-LT" w:bidi="lt-LT"/>
        </w:rPr>
        <w:t>moka Rangovui 0,0</w:t>
      </w:r>
      <w:r w:rsidR="00321F73" w:rsidRPr="00DD39FB">
        <w:rPr>
          <w:rFonts w:ascii="Times New Roman" w:hAnsi="Times New Roman" w:cs="Times New Roman"/>
          <w:color w:val="000000"/>
          <w:sz w:val="22"/>
          <w:szCs w:val="22"/>
          <w:lang w:eastAsia="lt-LT" w:bidi="lt-LT"/>
        </w:rPr>
        <w:t>2</w:t>
      </w:r>
      <w:r w:rsidR="00F6429D" w:rsidRPr="00DD39FB">
        <w:rPr>
          <w:rFonts w:ascii="Times New Roman" w:hAnsi="Times New Roman" w:cs="Times New Roman"/>
          <w:color w:val="000000"/>
          <w:sz w:val="22"/>
          <w:szCs w:val="22"/>
          <w:lang w:eastAsia="lt-LT" w:bidi="lt-LT"/>
        </w:rPr>
        <w:t xml:space="preserve"> procento už kiekvieną dieną nuo vėluojamų sumokėti sumų dydžio delspinigius</w:t>
      </w:r>
      <w:r w:rsidRPr="00DD39FB">
        <w:rPr>
          <w:rFonts w:ascii="Times New Roman" w:hAnsi="Times New Roman" w:cs="Times New Roman"/>
          <w:color w:val="000000"/>
          <w:sz w:val="22"/>
          <w:szCs w:val="22"/>
          <w:lang w:eastAsia="lt-LT" w:bidi="lt-LT"/>
        </w:rPr>
        <w:t>.</w:t>
      </w:r>
    </w:p>
    <w:p w14:paraId="4913066E"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Užsakovas turi teisę sulaikyti apmokėjimą, jei:</w:t>
      </w:r>
    </w:p>
    <w:p w14:paraId="79EA84A0"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po atliktų Darbų perdavimo – priėmimo akto (Darbų etapo ar visų Darbų) pasirašymo dienos paaiškėja atliktų Darbų trūkumai, jeigu jų nebuvo įmanoma pastebėti Darbų perdavimo – priėmimo metu;</w:t>
      </w:r>
    </w:p>
    <w:p w14:paraId="34EED6BA"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po atliktų Darbų perdavimo – priėmimo akto (Darbų etapo ar visų Darbų)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49B066ED"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eastAsia="Times New Roman" w:hAnsi="Times New Roman" w:cs="Times New Roman"/>
          <w:color w:val="000000"/>
          <w:sz w:val="22"/>
          <w:szCs w:val="22"/>
          <w:lang w:eastAsia="lt-LT"/>
        </w:rPr>
        <w:t>Rangovas</w:t>
      </w:r>
      <w:r w:rsidRPr="00DD39FB">
        <w:rPr>
          <w:rFonts w:ascii="Times New Roman" w:hAnsi="Times New Roman" w:cs="Times New Roman"/>
          <w:color w:val="000000"/>
          <w:sz w:val="22"/>
          <w:szCs w:val="22"/>
          <w:lang w:eastAsia="lt-LT" w:bidi="lt-LT"/>
        </w:rPr>
        <w:t xml:space="preserve"> nevykdo kitų savo įsipareigojimų pagal šią Sutartį.</w:t>
      </w:r>
    </w:p>
    <w:p w14:paraId="0F696545"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Jei Rangovui pagal šią Sutartį yra priskaičiuotos netesybos, Užsakovo mokėtina suma mažinama priskaičiuotų netesybų suma. Užsakovas turi teisę priskaičiuotas netesybas išskaičiuoti iš bet kokių Rangovui atliekamų mokėjimų</w:t>
      </w:r>
      <w:r w:rsidR="00C83FE6" w:rsidRPr="00DD39FB">
        <w:rPr>
          <w:rFonts w:ascii="Times New Roman" w:hAnsi="Times New Roman" w:cs="Times New Roman"/>
          <w:color w:val="000000"/>
          <w:sz w:val="22"/>
          <w:szCs w:val="22"/>
          <w:lang w:eastAsia="lt-LT" w:bidi="lt-LT"/>
        </w:rPr>
        <w:t>,</w:t>
      </w:r>
      <w:r w:rsidRPr="00DD39FB">
        <w:rPr>
          <w:rFonts w:ascii="Times New Roman" w:hAnsi="Times New Roman" w:cs="Times New Roman"/>
          <w:color w:val="000000"/>
          <w:sz w:val="22"/>
          <w:szCs w:val="22"/>
          <w:lang w:eastAsia="lt-LT" w:bidi="lt-LT"/>
        </w:rPr>
        <w:t xml:space="preserve"> teisės aktų nustatyta tvarka pr</w:t>
      </w:r>
      <w:r w:rsidR="00C83FE6" w:rsidRPr="00DD39FB">
        <w:rPr>
          <w:rFonts w:ascii="Times New Roman" w:hAnsi="Times New Roman" w:cs="Times New Roman"/>
          <w:color w:val="000000"/>
          <w:sz w:val="22"/>
          <w:szCs w:val="22"/>
          <w:lang w:eastAsia="lt-LT" w:bidi="lt-LT"/>
        </w:rPr>
        <w:t>anešant apie tokių netesybų įskai</w:t>
      </w:r>
      <w:r w:rsidRPr="00DD39FB">
        <w:rPr>
          <w:rFonts w:ascii="Times New Roman" w:hAnsi="Times New Roman" w:cs="Times New Roman"/>
          <w:color w:val="000000"/>
          <w:sz w:val="22"/>
          <w:szCs w:val="22"/>
          <w:lang w:eastAsia="lt-LT" w:bidi="lt-LT"/>
        </w:rPr>
        <w:t>tymą.</w:t>
      </w:r>
    </w:p>
    <w:p w14:paraId="79335084" w14:textId="77777777" w:rsidR="00A95667" w:rsidRPr="00DD39FB" w:rsidRDefault="00A95667" w:rsidP="00A95667">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bidi="lt-LT"/>
        </w:rPr>
      </w:pPr>
    </w:p>
    <w:p w14:paraId="3B711A2D" w14:textId="77777777" w:rsidR="00A95667" w:rsidRPr="0049660B" w:rsidRDefault="00A95667" w:rsidP="001415AA">
      <w:pPr>
        <w:pStyle w:val="Antrat1"/>
        <w:ind w:left="720" w:hanging="11"/>
        <w:rPr>
          <w:rFonts w:cs="Times New Roman"/>
          <w:szCs w:val="22"/>
        </w:rPr>
      </w:pPr>
      <w:bookmarkStart w:id="81" w:name="bookmark21"/>
      <w:bookmarkStart w:id="82" w:name="_Toc488772313"/>
      <w:bookmarkStart w:id="83" w:name="_Toc488935302"/>
      <w:bookmarkStart w:id="84" w:name="_Toc490646776"/>
      <w:bookmarkStart w:id="85" w:name="_Toc491937044"/>
      <w:r w:rsidRPr="0049660B">
        <w:rPr>
          <w:rFonts w:cs="Times New Roman"/>
          <w:szCs w:val="22"/>
        </w:rPr>
        <w:lastRenderedPageBreak/>
        <w:t>INTELEKTINĖS NUOSAVYBĖS TEISĖS</w:t>
      </w:r>
      <w:bookmarkEnd w:id="81"/>
      <w:bookmarkEnd w:id="82"/>
      <w:bookmarkEnd w:id="83"/>
      <w:bookmarkEnd w:id="84"/>
      <w:bookmarkEnd w:id="85"/>
    </w:p>
    <w:p w14:paraId="7D060217" w14:textId="77777777" w:rsidR="00A95667" w:rsidRPr="0049660B" w:rsidRDefault="00A95667" w:rsidP="00A95667">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49660B">
        <w:rPr>
          <w:rFonts w:ascii="Times New Roman" w:hAnsi="Times New Roman" w:cs="Times New Roman"/>
          <w:color w:val="000000"/>
          <w:sz w:val="22"/>
          <w:szCs w:val="22"/>
          <w:lang w:eastAsia="lt-LT" w:bidi="lt-LT"/>
        </w:rPr>
        <w:t>Visi rezultatai ir su jais susijusios teisės, įgytos vykdant Sutartį, įskaitant intelektinės nuosavybės teises, išskyrus asmenines neturtines teises į intelektinės veiklos rezultatus, yra Užsakovo nuosavybė.</w:t>
      </w:r>
    </w:p>
    <w:p w14:paraId="6A8B3313" w14:textId="77777777" w:rsidR="00A95667" w:rsidRPr="00DD39FB" w:rsidRDefault="00A95667" w:rsidP="00A95667">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49660B">
        <w:rPr>
          <w:rFonts w:ascii="Times New Roman" w:hAnsi="Times New Roman" w:cs="Times New Roman"/>
          <w:color w:val="000000"/>
          <w:sz w:val="22"/>
          <w:szCs w:val="22"/>
          <w:lang w:eastAsia="lt-LT" w:bidi="lt-LT"/>
        </w:rPr>
        <w:t>Jei Sutartyje</w:t>
      </w:r>
      <w:r w:rsidRPr="00DD39FB">
        <w:rPr>
          <w:rFonts w:ascii="Times New Roman" w:hAnsi="Times New Roman" w:cs="Times New Roman"/>
          <w:color w:val="000000"/>
          <w:sz w:val="22"/>
          <w:szCs w:val="22"/>
          <w:lang w:eastAsia="lt-LT" w:bidi="lt-LT"/>
        </w:rPr>
        <w:t xml:space="preserve"> nenustatyta kitaip, Rangovas garantuoja nuostolių atlyginimą Užsakovui dėl bet kokių reikalavimų, kylančių dėl intelektinės nuosavybės teisių pažeidimo ar įtariamo jų pažeidimo, išskyrus atvejus, kai toks pažeidimas atsiranda dėl Užsakovo kaltės.</w:t>
      </w:r>
    </w:p>
    <w:p w14:paraId="2ECBDF85" w14:textId="77777777" w:rsidR="004B5BFC" w:rsidRPr="00DD39FB" w:rsidRDefault="004B5BFC" w:rsidP="00B87C66">
      <w:pPr>
        <w:pStyle w:val="Antrat1"/>
        <w:numPr>
          <w:ilvl w:val="0"/>
          <w:numId w:val="0"/>
        </w:numPr>
        <w:rPr>
          <w:rFonts w:cs="Times New Roman"/>
          <w:color w:val="FF0000"/>
          <w:szCs w:val="22"/>
        </w:rPr>
      </w:pPr>
    </w:p>
    <w:p w14:paraId="1DCB821F" w14:textId="77777777" w:rsidR="004B5BFC" w:rsidRPr="00DD39FB" w:rsidRDefault="00AB1CF8" w:rsidP="00F730D1">
      <w:pPr>
        <w:pStyle w:val="Antrat1"/>
        <w:ind w:left="0" w:firstLine="709"/>
        <w:rPr>
          <w:rFonts w:cs="Times New Roman"/>
          <w:szCs w:val="22"/>
        </w:rPr>
      </w:pPr>
      <w:bookmarkStart w:id="86" w:name="bookmark22"/>
      <w:bookmarkStart w:id="87" w:name="_Ref488395315"/>
      <w:bookmarkStart w:id="88" w:name="_Toc488772315"/>
      <w:bookmarkStart w:id="89" w:name="_Toc488935304"/>
      <w:bookmarkStart w:id="90" w:name="_Toc490646778"/>
      <w:bookmarkStart w:id="91" w:name="_Toc491937046"/>
      <w:bookmarkStart w:id="92" w:name="_Toc106201322"/>
      <w:r w:rsidRPr="00DD39FB">
        <w:rPr>
          <w:rFonts w:cs="Times New Roman"/>
          <w:szCs w:val="22"/>
        </w:rPr>
        <w:t xml:space="preserve">SUTARTIES </w:t>
      </w:r>
      <w:bookmarkEnd w:id="86"/>
      <w:r w:rsidRPr="00DD39FB">
        <w:rPr>
          <w:rFonts w:cs="Times New Roman"/>
          <w:szCs w:val="22"/>
        </w:rPr>
        <w:t>PAKEITIMAI</w:t>
      </w:r>
      <w:bookmarkEnd w:id="87"/>
      <w:bookmarkEnd w:id="88"/>
      <w:bookmarkEnd w:id="89"/>
      <w:bookmarkEnd w:id="90"/>
      <w:bookmarkEnd w:id="91"/>
      <w:bookmarkEnd w:id="92"/>
    </w:p>
    <w:p w14:paraId="234BA2ED" w14:textId="3AB14326" w:rsidR="00CA6F6C" w:rsidRPr="00DD39FB" w:rsidRDefault="00CA6F6C"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bookmarkStart w:id="93" w:name="bookmark23"/>
      <w:bookmarkStart w:id="94" w:name="_Ref488328376"/>
      <w:r w:rsidRPr="00DD39FB">
        <w:rPr>
          <w:rFonts w:ascii="Times New Roman" w:hAnsi="Times New Roman" w:cs="Times New Roman"/>
          <w:color w:val="000000"/>
          <w:sz w:val="22"/>
          <w:szCs w:val="22"/>
          <w:lang w:eastAsia="lt-LT" w:bidi="lt-LT"/>
        </w:rPr>
        <w:t xml:space="preserve">Sutarties sąlygos Sutarties galiojimo laikotarpiu gali būti keičiamos, </w:t>
      </w:r>
      <w:bookmarkEnd w:id="93"/>
      <w:r w:rsidR="00084EDC">
        <w:rPr>
          <w:rFonts w:ascii="Times New Roman" w:hAnsi="Times New Roman" w:cs="Times New Roman"/>
          <w:color w:val="000000"/>
          <w:sz w:val="22"/>
          <w:szCs w:val="22"/>
          <w:lang w:eastAsia="lt-LT" w:bidi="lt-LT"/>
        </w:rPr>
        <w:t>tik vadovaujantis</w:t>
      </w:r>
      <w:r w:rsidR="003B42DD" w:rsidRPr="00DD39FB">
        <w:rPr>
          <w:rFonts w:ascii="Times New Roman" w:hAnsi="Times New Roman" w:cs="Times New Roman"/>
          <w:color w:val="000000"/>
          <w:sz w:val="22"/>
          <w:szCs w:val="22"/>
          <w:lang w:eastAsia="lt-LT" w:bidi="lt-LT"/>
        </w:rPr>
        <w:t xml:space="preserve"> </w:t>
      </w:r>
      <w:r w:rsidR="00CF3A02" w:rsidRPr="00DD39FB">
        <w:rPr>
          <w:rFonts w:ascii="Times New Roman" w:hAnsi="Times New Roman" w:cs="Times New Roman"/>
          <w:color w:val="000000"/>
          <w:sz w:val="22"/>
          <w:szCs w:val="22"/>
          <w:lang w:eastAsia="lt-LT" w:bidi="lt-LT"/>
        </w:rPr>
        <w:t>Viešųjų pirkimų į</w:t>
      </w:r>
      <w:r w:rsidR="003B42DD" w:rsidRPr="00DD39FB">
        <w:rPr>
          <w:rFonts w:ascii="Times New Roman" w:hAnsi="Times New Roman" w:cs="Times New Roman"/>
          <w:color w:val="000000"/>
          <w:sz w:val="22"/>
          <w:szCs w:val="22"/>
          <w:lang w:eastAsia="lt-LT" w:bidi="lt-LT"/>
        </w:rPr>
        <w:t xml:space="preserve">statymo </w:t>
      </w:r>
      <w:r w:rsidR="00CF3A02" w:rsidRPr="00DD39FB">
        <w:rPr>
          <w:rFonts w:ascii="Times New Roman" w:hAnsi="Times New Roman" w:cs="Times New Roman"/>
          <w:color w:val="000000"/>
          <w:sz w:val="22"/>
          <w:szCs w:val="22"/>
          <w:lang w:eastAsia="lt-LT" w:bidi="lt-LT"/>
        </w:rPr>
        <w:t>8</w:t>
      </w:r>
      <w:r w:rsidR="003B42DD" w:rsidRPr="00DD39FB">
        <w:rPr>
          <w:rFonts w:ascii="Times New Roman" w:hAnsi="Times New Roman" w:cs="Times New Roman"/>
          <w:color w:val="000000"/>
          <w:sz w:val="22"/>
          <w:szCs w:val="22"/>
          <w:lang w:eastAsia="lt-LT" w:bidi="lt-LT"/>
        </w:rPr>
        <w:t>9 straipsn</w:t>
      </w:r>
      <w:r w:rsidR="00084EDC">
        <w:rPr>
          <w:rFonts w:ascii="Times New Roman" w:hAnsi="Times New Roman" w:cs="Times New Roman"/>
          <w:color w:val="000000"/>
          <w:sz w:val="22"/>
          <w:szCs w:val="22"/>
          <w:lang w:eastAsia="lt-LT" w:bidi="lt-LT"/>
        </w:rPr>
        <w:t>io nuostatomis</w:t>
      </w:r>
      <w:r w:rsidRPr="00DD39FB">
        <w:rPr>
          <w:rFonts w:ascii="Times New Roman" w:hAnsi="Times New Roman" w:cs="Times New Roman"/>
          <w:color w:val="000000"/>
          <w:sz w:val="22"/>
          <w:szCs w:val="22"/>
          <w:lang w:eastAsia="lt-LT" w:bidi="lt-LT"/>
        </w:rPr>
        <w:t>.</w:t>
      </w:r>
      <w:bookmarkEnd w:id="94"/>
    </w:p>
    <w:p w14:paraId="27B61266" w14:textId="369A68FE" w:rsidR="00CA6F6C" w:rsidRPr="00DD39FB" w:rsidRDefault="00CA6F6C"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Sutarties sąlygų keitimu nėra laikomi techninio pobūdžio </w:t>
      </w:r>
      <w:r w:rsidR="00E27E99" w:rsidRPr="00DD39FB">
        <w:rPr>
          <w:rFonts w:ascii="Times New Roman" w:hAnsi="Times New Roman" w:cs="Times New Roman"/>
          <w:color w:val="000000"/>
          <w:sz w:val="22"/>
          <w:szCs w:val="22"/>
          <w:lang w:eastAsia="lt-LT" w:bidi="lt-LT"/>
        </w:rPr>
        <w:t>S</w:t>
      </w:r>
      <w:r w:rsidRPr="00DD39FB">
        <w:rPr>
          <w:rFonts w:ascii="Times New Roman" w:hAnsi="Times New Roman" w:cs="Times New Roman"/>
          <w:color w:val="000000"/>
          <w:sz w:val="22"/>
          <w:szCs w:val="22"/>
          <w:lang w:eastAsia="lt-LT" w:bidi="lt-LT"/>
        </w:rPr>
        <w:t>utarties pakeitimai (pavyzdžiui, Šalių rekvizitai, klaidos) bei atskirų Sutarties vykdymo sąlygų koregavimas Sutartyje numatytomis aplinkybėmis</w:t>
      </w:r>
      <w:r w:rsidR="00506B5A" w:rsidRPr="00DD39FB">
        <w:rPr>
          <w:rFonts w:ascii="Times New Roman" w:hAnsi="Times New Roman" w:cs="Times New Roman"/>
          <w:color w:val="000000"/>
          <w:sz w:val="22"/>
          <w:szCs w:val="22"/>
          <w:lang w:eastAsia="lt-LT" w:bidi="lt-LT"/>
        </w:rPr>
        <w:t>:</w:t>
      </w:r>
    </w:p>
    <w:p w14:paraId="0EECA4A8" w14:textId="196D5016"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Subrangovų keitim</w:t>
      </w:r>
      <w:r w:rsidR="003B42DD" w:rsidRPr="00DD39FB">
        <w:rPr>
          <w:rFonts w:ascii="Times New Roman" w:eastAsia="Microsoft Sans Serif" w:hAnsi="Times New Roman"/>
          <w:color w:val="000000"/>
          <w:lang w:eastAsia="lt-LT" w:bidi="lt-LT"/>
        </w:rPr>
        <w:t xml:space="preserve">ą reguliuoja Sutarties </w:t>
      </w:r>
      <w:r w:rsidR="00A50317" w:rsidRPr="00DD39FB">
        <w:rPr>
          <w:rFonts w:ascii="Times New Roman" w:eastAsia="Microsoft Sans Serif" w:hAnsi="Times New Roman"/>
          <w:color w:val="000000"/>
          <w:lang w:eastAsia="lt-LT" w:bidi="lt-LT"/>
        </w:rPr>
        <w:t>10.6</w:t>
      </w:r>
      <w:r w:rsidR="003B42DD" w:rsidRPr="00DD39FB">
        <w:rPr>
          <w:rFonts w:ascii="Times New Roman" w:eastAsia="Microsoft Sans Serif" w:hAnsi="Times New Roman"/>
          <w:color w:val="000000"/>
          <w:lang w:eastAsia="lt-LT" w:bidi="lt-LT"/>
        </w:rPr>
        <w:t xml:space="preserve"> punktas;</w:t>
      </w:r>
    </w:p>
    <w:p w14:paraId="27756D17" w14:textId="39D77D0B" w:rsidR="00CA6F6C" w:rsidRPr="00DD39FB" w:rsidRDefault="003B42DD"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K</w:t>
      </w:r>
      <w:r w:rsidR="00CA6F6C" w:rsidRPr="00DD39FB">
        <w:rPr>
          <w:rFonts w:ascii="Times New Roman" w:eastAsia="Microsoft Sans Serif" w:hAnsi="Times New Roman"/>
          <w:color w:val="000000"/>
          <w:lang w:eastAsia="lt-LT" w:bidi="lt-LT"/>
        </w:rPr>
        <w:t>ainos perskaičiavim</w:t>
      </w:r>
      <w:r w:rsidRPr="00DD39FB">
        <w:rPr>
          <w:rFonts w:ascii="Times New Roman" w:eastAsia="Microsoft Sans Serif" w:hAnsi="Times New Roman"/>
          <w:color w:val="000000"/>
          <w:lang w:eastAsia="lt-LT" w:bidi="lt-LT"/>
        </w:rPr>
        <w:t>ą</w:t>
      </w:r>
      <w:r w:rsidR="00CA6F6C"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 xml:space="preserve">reguliuoja Sutarties </w:t>
      </w:r>
      <w:r w:rsidRPr="00DD39FB">
        <w:rPr>
          <w:rFonts w:ascii="Times New Roman" w:eastAsia="Microsoft Sans Serif" w:hAnsi="Times New Roman"/>
          <w:color w:val="000000"/>
          <w:lang w:eastAsia="lt-LT" w:bidi="lt-LT"/>
        </w:rPr>
        <w:fldChar w:fldCharType="begin"/>
      </w:r>
      <w:r w:rsidRPr="00DD39FB">
        <w:rPr>
          <w:rFonts w:ascii="Times New Roman" w:eastAsia="Microsoft Sans Serif" w:hAnsi="Times New Roman"/>
          <w:color w:val="000000"/>
          <w:lang w:eastAsia="lt-LT" w:bidi="lt-LT"/>
        </w:rPr>
        <w:instrText xml:space="preserve"> REF _Ref488239464 \r \h  \* MERGEFORMAT </w:instrText>
      </w:r>
      <w:r w:rsidRPr="00DD39FB">
        <w:rPr>
          <w:rFonts w:ascii="Times New Roman" w:eastAsia="Microsoft Sans Serif" w:hAnsi="Times New Roman"/>
          <w:color w:val="000000"/>
          <w:lang w:eastAsia="lt-LT" w:bidi="lt-LT"/>
        </w:rPr>
      </w:r>
      <w:r w:rsidRPr="00DD39FB">
        <w:rPr>
          <w:rFonts w:ascii="Times New Roman" w:eastAsia="Microsoft Sans Serif" w:hAnsi="Times New Roman"/>
          <w:color w:val="000000"/>
          <w:lang w:eastAsia="lt-LT" w:bidi="lt-LT"/>
        </w:rPr>
        <w:fldChar w:fldCharType="separate"/>
      </w:r>
      <w:r w:rsidR="000064DB">
        <w:rPr>
          <w:rFonts w:ascii="Times New Roman" w:eastAsia="Microsoft Sans Serif" w:hAnsi="Times New Roman"/>
          <w:color w:val="000000"/>
          <w:lang w:eastAsia="lt-LT" w:bidi="lt-LT"/>
        </w:rPr>
        <w:t>5.</w:t>
      </w:r>
      <w:r w:rsidRPr="00DD39FB">
        <w:rPr>
          <w:rFonts w:ascii="Times New Roman" w:eastAsia="Microsoft Sans Serif" w:hAnsi="Times New Roman"/>
          <w:color w:val="000000"/>
          <w:lang w:eastAsia="lt-LT" w:bidi="lt-LT"/>
        </w:rPr>
        <w:fldChar w:fldCharType="end"/>
      </w:r>
      <w:r w:rsidR="005666A0">
        <w:rPr>
          <w:rFonts w:ascii="Times New Roman" w:eastAsia="Microsoft Sans Serif" w:hAnsi="Times New Roman"/>
          <w:color w:val="000000"/>
          <w:lang w:eastAsia="lt-LT" w:bidi="lt-LT"/>
        </w:rPr>
        <w:t>4</w:t>
      </w:r>
      <w:r w:rsidRPr="00DD39FB">
        <w:rPr>
          <w:rFonts w:ascii="Times New Roman" w:eastAsia="Microsoft Sans Serif" w:hAnsi="Times New Roman"/>
          <w:color w:val="000000"/>
          <w:lang w:eastAsia="lt-LT" w:bidi="lt-LT"/>
        </w:rPr>
        <w:t xml:space="preserve"> punktas;</w:t>
      </w:r>
    </w:p>
    <w:p w14:paraId="5EE6DDB3" w14:textId="65777321"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Šalių</w:t>
      </w:r>
      <w:r w:rsidR="003B42DD" w:rsidRPr="00DD39FB">
        <w:rPr>
          <w:rFonts w:ascii="Times New Roman" w:eastAsia="Microsoft Sans Serif" w:hAnsi="Times New Roman"/>
          <w:color w:val="000000"/>
          <w:lang w:eastAsia="lt-LT" w:bidi="lt-LT"/>
        </w:rPr>
        <w:t xml:space="preserve"> kontaktinių duomenų pakeitimą reguliuoja Sutarties </w:t>
      </w:r>
      <w:r w:rsidR="003B42DD" w:rsidRPr="00DD39FB">
        <w:rPr>
          <w:rFonts w:ascii="Times New Roman" w:eastAsia="Microsoft Sans Serif" w:hAnsi="Times New Roman"/>
          <w:lang w:eastAsia="lt-LT" w:bidi="lt-LT"/>
        </w:rPr>
        <w:fldChar w:fldCharType="begin"/>
      </w:r>
      <w:r w:rsidR="003B42DD" w:rsidRPr="00DD39FB">
        <w:rPr>
          <w:rFonts w:ascii="Times New Roman" w:eastAsia="Microsoft Sans Serif" w:hAnsi="Times New Roman"/>
          <w:lang w:eastAsia="lt-LT" w:bidi="lt-LT"/>
        </w:rPr>
        <w:instrText xml:space="preserve"> REF _Ref488328528 \r \h  \* MERGEFORMAT </w:instrText>
      </w:r>
      <w:r w:rsidR="003B42DD" w:rsidRPr="00DD39FB">
        <w:rPr>
          <w:rFonts w:ascii="Times New Roman" w:eastAsia="Microsoft Sans Serif" w:hAnsi="Times New Roman"/>
          <w:lang w:eastAsia="lt-LT" w:bidi="lt-LT"/>
        </w:rPr>
      </w:r>
      <w:r w:rsidR="003B42DD" w:rsidRPr="00DD39FB">
        <w:rPr>
          <w:rFonts w:ascii="Times New Roman" w:eastAsia="Microsoft Sans Serif" w:hAnsi="Times New Roman"/>
          <w:lang w:eastAsia="lt-LT" w:bidi="lt-LT"/>
        </w:rPr>
        <w:fldChar w:fldCharType="separate"/>
      </w:r>
      <w:r w:rsidR="000064DB">
        <w:rPr>
          <w:rFonts w:ascii="Times New Roman" w:eastAsia="Microsoft Sans Serif" w:hAnsi="Times New Roman"/>
          <w:lang w:eastAsia="lt-LT" w:bidi="lt-LT"/>
        </w:rPr>
        <w:t>19.4</w:t>
      </w:r>
      <w:r w:rsidR="003B42DD" w:rsidRPr="00DD39FB">
        <w:rPr>
          <w:rFonts w:ascii="Times New Roman" w:eastAsia="Microsoft Sans Serif" w:hAnsi="Times New Roman"/>
          <w:lang w:eastAsia="lt-LT" w:bidi="lt-LT"/>
        </w:rPr>
        <w:fldChar w:fldCharType="end"/>
      </w:r>
      <w:r w:rsidR="003B42DD" w:rsidRPr="00DD39FB">
        <w:rPr>
          <w:rFonts w:ascii="Times New Roman" w:eastAsia="Microsoft Sans Serif" w:hAnsi="Times New Roman"/>
          <w:color w:val="FF0000"/>
          <w:lang w:eastAsia="lt-LT" w:bidi="lt-LT"/>
        </w:rPr>
        <w:t xml:space="preserve"> </w:t>
      </w:r>
      <w:r w:rsidR="003B42DD" w:rsidRPr="00DD39FB">
        <w:rPr>
          <w:rFonts w:ascii="Times New Roman" w:eastAsia="Microsoft Sans Serif" w:hAnsi="Times New Roman"/>
          <w:color w:val="000000"/>
          <w:lang w:eastAsia="lt-LT" w:bidi="lt-LT"/>
        </w:rPr>
        <w:t>punktas.</w:t>
      </w:r>
    </w:p>
    <w:p w14:paraId="59D40DC4" w14:textId="77777777" w:rsidR="00CA6F6C" w:rsidRPr="00DD39FB" w:rsidRDefault="00CA6F6C"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eastAsia="MS Mincho" w:hAnsi="Times New Roman" w:cs="Times New Roman"/>
          <w:sz w:val="22"/>
          <w:szCs w:val="22"/>
        </w:rPr>
        <w:t>Darbų pakeitimai, būtini Darbams užbaigti, gali būti atliekami tik dėl iki Sutarties pasirašymo nenumatytų, nuo Sutarties Šalių nepriklausančių aplinkybių, įskaitant:</w:t>
      </w:r>
    </w:p>
    <w:p w14:paraId="37210E11" w14:textId="6DE5FCD1"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nenumatytas fizines sąlygas, t.</w:t>
      </w:r>
      <w:r w:rsidR="004C382E"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y. dėl išskirtinai nepalankių meteorologinių sąlygų (taikoma Darbams, kurių kokybė priklauso nuo meteorologinių sąlygų);</w:t>
      </w:r>
    </w:p>
    <w:p w14:paraId="0A25714E" w14:textId="77777777"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nenugalimos jėgos (</w:t>
      </w:r>
      <w:r w:rsidRPr="00DD39FB">
        <w:rPr>
          <w:rFonts w:ascii="Times New Roman" w:eastAsia="Microsoft Sans Serif" w:hAnsi="Times New Roman"/>
          <w:i/>
          <w:color w:val="000000"/>
          <w:lang w:eastAsia="lt-LT" w:bidi="lt-LT"/>
        </w:rPr>
        <w:t>force majeure</w:t>
      </w:r>
      <w:r w:rsidRPr="00DD39FB">
        <w:rPr>
          <w:rFonts w:ascii="Times New Roman" w:eastAsia="Microsoft Sans Serif" w:hAnsi="Times New Roman"/>
          <w:color w:val="000000"/>
          <w:lang w:eastAsia="lt-LT" w:bidi="lt-LT"/>
        </w:rPr>
        <w:t>) aplinkybės, kaip jos apibrėžtos Sutartyje;</w:t>
      </w:r>
    </w:p>
    <w:p w14:paraId="7B78B9A5" w14:textId="4DCA4A8D" w:rsidR="00CA6F6C" w:rsidRPr="00DD39FB" w:rsidRDefault="00CA6F6C" w:rsidP="001A2FBF">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praleidimai, netikslumai, kiti neatitikimai Techninėje specifikacijoje;</w:t>
      </w:r>
    </w:p>
    <w:p w14:paraId="6176FAAE" w14:textId="101E2050"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pagrįsti trečiųjų asmenų reikalavimai dėl Darbų, susijusių su trečiųjų asmenų turtu, vykdymo (inžinerinių tinklų (vandentiekių, dujotiekių, elektros, telekomunikacijų, energijos ir</w:t>
      </w:r>
      <w:r w:rsidR="00964FF3"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w:t>
      </w:r>
      <w:r w:rsidR="00964FF3"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ar kitų tinklų), susisiekimo komunikacijų valdytojų ir pan.);</w:t>
      </w:r>
    </w:p>
    <w:p w14:paraId="2C7BDC46" w14:textId="64F49045" w:rsidR="00CA6F6C"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būtinybė</w:t>
      </w:r>
      <w:r w:rsidR="00E27E99"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w:t>
      </w:r>
      <w:r w:rsidR="00E27E99" w:rsidRPr="00DD39FB">
        <w:rPr>
          <w:rFonts w:ascii="Times New Roman" w:eastAsia="Microsoft Sans Serif" w:hAnsi="Times New Roman"/>
          <w:color w:val="000000"/>
          <w:lang w:eastAsia="lt-LT" w:bidi="lt-LT"/>
        </w:rPr>
        <w:t xml:space="preserve"> </w:t>
      </w:r>
      <w:r w:rsidRPr="00DD39FB">
        <w:rPr>
          <w:rFonts w:ascii="Times New Roman" w:eastAsia="Microsoft Sans Serif" w:hAnsi="Times New Roman"/>
          <w:color w:val="000000"/>
          <w:lang w:eastAsia="lt-LT" w:bidi="lt-LT"/>
        </w:rPr>
        <w:t>tikslingumas atsisakyti atskiro Darbo ar mažinti apimtis dėl to, jog Darbai ar jų dalis tapo nereikalingi Užsakovui;</w:t>
      </w:r>
    </w:p>
    <w:p w14:paraId="153481E9" w14:textId="0D93D6A0" w:rsidR="005666A0" w:rsidRDefault="005666A0" w:rsidP="005666A0">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 xml:space="preserve">būtinybė / tikslingumas </w:t>
      </w:r>
      <w:r w:rsidR="008E5EF9">
        <w:rPr>
          <w:rFonts w:ascii="Times New Roman" w:eastAsia="Microsoft Sans Serif" w:hAnsi="Times New Roman"/>
          <w:color w:val="000000"/>
          <w:lang w:eastAsia="lt-LT" w:bidi="lt-LT"/>
        </w:rPr>
        <w:t>įsigyti papildomų</w:t>
      </w:r>
      <w:r w:rsidRPr="00DD39FB">
        <w:rPr>
          <w:rFonts w:ascii="Times New Roman" w:eastAsia="Microsoft Sans Serif" w:hAnsi="Times New Roman"/>
          <w:color w:val="000000"/>
          <w:lang w:eastAsia="lt-LT" w:bidi="lt-LT"/>
        </w:rPr>
        <w:t xml:space="preserve"> Darb</w:t>
      </w:r>
      <w:r w:rsidR="008E5EF9">
        <w:rPr>
          <w:rFonts w:ascii="Times New Roman" w:eastAsia="Microsoft Sans Serif" w:hAnsi="Times New Roman"/>
          <w:color w:val="000000"/>
          <w:lang w:eastAsia="lt-LT" w:bidi="lt-LT"/>
        </w:rPr>
        <w:t>ų (jų kiekių)</w:t>
      </w:r>
      <w:r w:rsidRPr="00DD39FB">
        <w:rPr>
          <w:rFonts w:ascii="Times New Roman" w:eastAsia="Microsoft Sans Serif" w:hAnsi="Times New Roman"/>
          <w:color w:val="000000"/>
          <w:lang w:eastAsia="lt-LT" w:bidi="lt-LT"/>
        </w:rPr>
        <w:t xml:space="preserve">, </w:t>
      </w:r>
      <w:r w:rsidR="008E5EF9">
        <w:rPr>
          <w:rFonts w:ascii="Times New Roman" w:eastAsia="Microsoft Sans Serif" w:hAnsi="Times New Roman"/>
          <w:color w:val="000000"/>
          <w:lang w:eastAsia="lt-LT" w:bidi="lt-LT"/>
        </w:rPr>
        <w:t>nes</w:t>
      </w:r>
      <w:r w:rsidRPr="00DD39FB">
        <w:rPr>
          <w:rFonts w:ascii="Times New Roman" w:eastAsia="Microsoft Sans Serif" w:hAnsi="Times New Roman"/>
          <w:color w:val="000000"/>
          <w:lang w:eastAsia="lt-LT" w:bidi="lt-LT"/>
        </w:rPr>
        <w:t xml:space="preserve"> Darbai ar jų dalis tapo reikalingi Užsakovui;</w:t>
      </w:r>
    </w:p>
    <w:p w14:paraId="26BE34F6" w14:textId="649ADBC9"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dėl Teisės aktų reikalavimų pasikeitimo, jei dėl tokio pakeitimo nebuvo pakeistos Pirkimo sąlygos ir būtina pasikeitusių Teisės aktų reikalavimus įgyvendinti Sutarties vykdymo metu;</w:t>
      </w:r>
    </w:p>
    <w:p w14:paraId="7BD34DEE" w14:textId="46EC0472" w:rsidR="00CA6F6C" w:rsidRPr="00DD39FB" w:rsidRDefault="00CA6F6C" w:rsidP="001B1E4B">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dėl statybos normatyvinių dokumentų reikalavimų vykdymo</w:t>
      </w:r>
      <w:r w:rsidR="00410365" w:rsidRPr="00DD39FB">
        <w:rPr>
          <w:rFonts w:ascii="Times New Roman" w:eastAsia="Microsoft Sans Serif" w:hAnsi="Times New Roman"/>
          <w:color w:val="000000"/>
          <w:lang w:eastAsia="lt-LT" w:bidi="lt-LT"/>
        </w:rPr>
        <w:t>.</w:t>
      </w:r>
      <w:r w:rsidRPr="00DD39FB">
        <w:rPr>
          <w:rFonts w:ascii="Times New Roman" w:eastAsia="Microsoft Sans Serif" w:hAnsi="Times New Roman"/>
          <w:color w:val="000000"/>
          <w:lang w:eastAsia="lt-LT" w:bidi="lt-LT"/>
        </w:rPr>
        <w:t xml:space="preserve"> </w:t>
      </w:r>
    </w:p>
    <w:p w14:paraId="5FD94DA0" w14:textId="77777777" w:rsidR="00CA6F6C" w:rsidRPr="00DD39FB" w:rsidRDefault="00CA6F6C" w:rsidP="00F67FD5">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DD39FB">
        <w:rPr>
          <w:rFonts w:ascii="Times New Roman" w:eastAsia="MS Mincho" w:hAnsi="Times New Roman" w:cs="Times New Roman"/>
          <w:sz w:val="22"/>
          <w:szCs w:val="22"/>
        </w:rPr>
        <w:t>Darbų pakeitimai gali apimti:</w:t>
      </w:r>
    </w:p>
    <w:p w14:paraId="2E83DCB3" w14:textId="6326A356"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bet kurio atskiro Darbo atsisakymą arba Darbo apimties sumažinimą</w:t>
      </w:r>
      <w:r w:rsidR="008E5EF9">
        <w:rPr>
          <w:rFonts w:ascii="Times New Roman" w:eastAsia="Microsoft Sans Serif" w:hAnsi="Times New Roman"/>
          <w:color w:val="000000"/>
          <w:lang w:eastAsia="lt-LT" w:bidi="lt-LT"/>
        </w:rPr>
        <w:t xml:space="preserve"> ar padidinimą</w:t>
      </w:r>
      <w:r w:rsidR="00180B57" w:rsidRPr="00DD39FB">
        <w:rPr>
          <w:rFonts w:ascii="Times New Roman" w:eastAsia="Microsoft Sans Serif" w:hAnsi="Times New Roman"/>
          <w:color w:val="000000"/>
          <w:lang w:eastAsia="lt-LT" w:bidi="lt-LT"/>
        </w:rPr>
        <w:t>,</w:t>
      </w:r>
      <w:r w:rsidRPr="00DD39FB">
        <w:rPr>
          <w:rFonts w:ascii="Times New Roman" w:eastAsia="Microsoft Sans Serif" w:hAnsi="Times New Roman"/>
          <w:color w:val="000000"/>
          <w:lang w:eastAsia="lt-LT" w:bidi="lt-LT"/>
        </w:rPr>
        <w:t xml:space="preserve"> taip pat Darbo kokybės ar kitų bet kurio atskiro Darbo savybių, Darbų dalies lygių, pozicijų ir (arba) matmenų pakitimus;</w:t>
      </w:r>
    </w:p>
    <w:p w14:paraId="13B6963F" w14:textId="77777777" w:rsidR="00CA6F6C" w:rsidRPr="00DD39FB" w:rsidRDefault="00CA6F6C" w:rsidP="00F67FD5">
      <w:pPr>
        <w:widowControl w:val="0"/>
        <w:numPr>
          <w:ilvl w:val="2"/>
          <w:numId w:val="2"/>
        </w:numPr>
        <w:tabs>
          <w:tab w:val="left" w:pos="0"/>
          <w:tab w:val="left" w:pos="1701"/>
        </w:tabs>
        <w:spacing w:after="120" w:line="240" w:lineRule="auto"/>
        <w:ind w:left="0" w:firstLine="709"/>
        <w:jc w:val="both"/>
        <w:rPr>
          <w:rFonts w:ascii="Times New Roman" w:eastAsia="Microsoft Sans Serif" w:hAnsi="Times New Roman"/>
          <w:color w:val="000000"/>
          <w:lang w:eastAsia="lt-LT" w:bidi="lt-LT"/>
        </w:rPr>
      </w:pPr>
      <w:r w:rsidRPr="00DD39FB">
        <w:rPr>
          <w:rFonts w:ascii="Times New Roman" w:eastAsia="Microsoft Sans Serif" w:hAnsi="Times New Roman"/>
          <w:color w:val="000000"/>
          <w:lang w:eastAsia="lt-LT" w:bidi="lt-LT"/>
        </w:rPr>
        <w:t>bet kurį papildomą Darbą, įrangą, medžiagas;</w:t>
      </w:r>
    </w:p>
    <w:p w14:paraId="4518B917" w14:textId="09DE0938" w:rsidR="003F2EFF" w:rsidRPr="00DD39FB" w:rsidRDefault="003F2EFF" w:rsidP="003F2EFF">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95" w:name="_Ref493063009"/>
      <w:r w:rsidRPr="00DD39FB">
        <w:rPr>
          <w:rFonts w:ascii="Times New Roman" w:hAnsi="Times New Roman" w:cs="Times New Roman"/>
          <w:sz w:val="22"/>
          <w:szCs w:val="22"/>
        </w:rPr>
        <w:t>Pakeitimai forminami tokia tvarka:</w:t>
      </w:r>
      <w:bookmarkEnd w:id="95"/>
    </w:p>
    <w:p w14:paraId="261462E4" w14:textId="40E2CE69" w:rsidR="00896DA0" w:rsidRPr="00DD39FB" w:rsidRDefault="00896DA0" w:rsidP="00896DA0">
      <w:pPr>
        <w:widowControl w:val="0"/>
        <w:numPr>
          <w:ilvl w:val="2"/>
          <w:numId w:val="2"/>
        </w:numPr>
        <w:tabs>
          <w:tab w:val="left" w:pos="0"/>
          <w:tab w:val="left" w:pos="1701"/>
        </w:tabs>
        <w:spacing w:after="120" w:line="240" w:lineRule="auto"/>
        <w:ind w:left="0" w:firstLine="709"/>
        <w:jc w:val="both"/>
        <w:rPr>
          <w:rFonts w:ascii="Times New Roman" w:hAnsi="Times New Roman"/>
        </w:rPr>
      </w:pPr>
      <w:r w:rsidRPr="00DD39FB">
        <w:rPr>
          <w:rFonts w:ascii="Times New Roman" w:hAnsi="Times New Roman"/>
        </w:rPr>
        <w:t xml:space="preserve">Motyvuotą </w:t>
      </w:r>
      <w:r w:rsidRPr="00DD39FB">
        <w:rPr>
          <w:rFonts w:ascii="Times New Roman" w:eastAsia="Microsoft Sans Serif" w:hAnsi="Times New Roman"/>
          <w:color w:val="000000"/>
          <w:lang w:eastAsia="lt-LT" w:bidi="lt-LT"/>
        </w:rPr>
        <w:t>siūlymą</w:t>
      </w:r>
      <w:r w:rsidRPr="00DD39FB">
        <w:rPr>
          <w:rFonts w:ascii="Times New Roman" w:hAnsi="Times New Roman"/>
        </w:rPr>
        <w:t xml:space="preserve"> dėl Pakeitimo ir jį </w:t>
      </w:r>
      <w:r w:rsidRPr="00DD39FB">
        <w:rPr>
          <w:rFonts w:ascii="Times New Roman" w:hAnsi="Times New Roman"/>
          <w:color w:val="000000"/>
          <w:lang w:eastAsia="lt-LT" w:bidi="lt-LT"/>
        </w:rPr>
        <w:t>pagrindžiančius</w:t>
      </w:r>
      <w:r w:rsidRPr="00DD39FB">
        <w:rPr>
          <w:rFonts w:ascii="Times New Roman" w:hAnsi="Times New Roman"/>
        </w:rPr>
        <w:t xml:space="preserve"> dokumentus Užsakovui raštu pateikia Rangovas, t.</w:t>
      </w:r>
      <w:r w:rsidR="004C382E" w:rsidRPr="00DD39FB">
        <w:rPr>
          <w:rFonts w:ascii="Times New Roman" w:hAnsi="Times New Roman"/>
        </w:rPr>
        <w:t xml:space="preserve"> </w:t>
      </w:r>
      <w:r w:rsidRPr="00DD39FB">
        <w:rPr>
          <w:rFonts w:ascii="Times New Roman" w:hAnsi="Times New Roman"/>
        </w:rPr>
        <w:t>y.:</w:t>
      </w:r>
    </w:p>
    <w:p w14:paraId="60816E29" w14:textId="7F520897" w:rsidR="003F2EFF" w:rsidRPr="00713230" w:rsidRDefault="003F2EFF" w:rsidP="00C76E16">
      <w:pPr>
        <w:widowControl w:val="0"/>
        <w:numPr>
          <w:ilvl w:val="3"/>
          <w:numId w:val="2"/>
        </w:numPr>
        <w:tabs>
          <w:tab w:val="left" w:pos="0"/>
          <w:tab w:val="left" w:pos="1701"/>
        </w:tabs>
        <w:spacing w:after="120" w:line="240" w:lineRule="auto"/>
        <w:ind w:left="0" w:firstLine="709"/>
        <w:jc w:val="both"/>
        <w:rPr>
          <w:rFonts w:ascii="Times New Roman" w:hAnsi="Times New Roman"/>
        </w:rPr>
      </w:pPr>
      <w:r w:rsidRPr="00713230">
        <w:rPr>
          <w:rFonts w:ascii="Times New Roman" w:eastAsia="Microsoft Sans Serif" w:hAnsi="Times New Roman"/>
          <w:color w:val="000000"/>
          <w:lang w:eastAsia="lt-LT" w:bidi="lt-LT"/>
        </w:rPr>
        <w:t>jei</w:t>
      </w:r>
      <w:r w:rsidRPr="00713230">
        <w:rPr>
          <w:rFonts w:ascii="Times New Roman" w:hAnsi="Times New Roman"/>
        </w:rPr>
        <w:t xml:space="preserve"> būtina/tikslinga atsisakyti atskiro Darbo, ar būtina/tikslinga mažinti Darbų apimtis, raštu pagrindžiamos aplinkybės, sąlygojančios būtinybę atlikti Darbų pakeitimus, Rangovas pateikia nevykdytinų Darbų lokalinę sąmatą, kurios pagrindu koreguojama Sutarties kaina;</w:t>
      </w:r>
    </w:p>
    <w:p w14:paraId="606C0DAF" w14:textId="48F2F535" w:rsidR="003F2EFF" w:rsidRPr="009E0095" w:rsidRDefault="003F2EFF" w:rsidP="00C76E16">
      <w:pPr>
        <w:widowControl w:val="0"/>
        <w:numPr>
          <w:ilvl w:val="3"/>
          <w:numId w:val="2"/>
        </w:numPr>
        <w:tabs>
          <w:tab w:val="left" w:pos="0"/>
          <w:tab w:val="left" w:pos="1701"/>
        </w:tabs>
        <w:spacing w:after="120" w:line="240" w:lineRule="auto"/>
        <w:ind w:left="0" w:firstLine="709"/>
        <w:jc w:val="both"/>
        <w:rPr>
          <w:rFonts w:ascii="Times New Roman" w:hAnsi="Times New Roman"/>
        </w:rPr>
      </w:pPr>
      <w:r w:rsidRPr="009E0095">
        <w:rPr>
          <w:rFonts w:ascii="Times New Roman" w:hAnsi="Times New Roman"/>
        </w:rPr>
        <w:t>jei Sutartyje numatytą atskirą Darbą (ar jo dalį, t.</w:t>
      </w:r>
      <w:r w:rsidR="004C382E" w:rsidRPr="009E0095">
        <w:rPr>
          <w:rFonts w:ascii="Times New Roman" w:hAnsi="Times New Roman"/>
        </w:rPr>
        <w:t xml:space="preserve"> </w:t>
      </w:r>
      <w:r w:rsidRPr="009E0095">
        <w:rPr>
          <w:rFonts w:ascii="Times New Roman" w:hAnsi="Times New Roman"/>
        </w:rPr>
        <w:t xml:space="preserve">y. Pasiūlyme nurodytos Medžiagos/Įranga </w:t>
      </w:r>
      <w:r w:rsidRPr="009E0095">
        <w:rPr>
          <w:rFonts w:ascii="Times New Roman" w:hAnsi="Times New Roman"/>
        </w:rPr>
        <w:lastRenderedPageBreak/>
        <w:t>rinkoje nebegaminamos/nebetiekiamos ar pan.) būtina keisti kitu Darbu, raštu pagrindžiamos aplinkybės, sąlygojančios būtinybę atlikti Darbų pakeitimus, Rangovas pateikia nevykdytinų Darbų lokalinę sąmatą bei siūlymą dėl keistinų Darbų, t.</w:t>
      </w:r>
      <w:r w:rsidR="004C382E" w:rsidRPr="009E0095">
        <w:rPr>
          <w:rFonts w:ascii="Times New Roman" w:hAnsi="Times New Roman"/>
        </w:rPr>
        <w:t xml:space="preserve"> </w:t>
      </w:r>
      <w:r w:rsidRPr="009E0095">
        <w:rPr>
          <w:rFonts w:ascii="Times New Roman" w:hAnsi="Times New Roman"/>
        </w:rPr>
        <w:t>y. vietoje nevykdomų Darbų siūlomų atlikti Darbų lokalinę sąmatą, ir, Užsakovui įvertinus Rangovo siūlymą, koreguojama Sutarties kaina (jei reikia);</w:t>
      </w:r>
    </w:p>
    <w:p w14:paraId="2C55D6E8" w14:textId="7205F074" w:rsidR="003F2EFF" w:rsidRPr="00713230" w:rsidRDefault="003F2EFF" w:rsidP="00C76E16">
      <w:pPr>
        <w:widowControl w:val="0"/>
        <w:numPr>
          <w:ilvl w:val="3"/>
          <w:numId w:val="2"/>
        </w:numPr>
        <w:tabs>
          <w:tab w:val="left" w:pos="0"/>
          <w:tab w:val="left" w:pos="1701"/>
        </w:tabs>
        <w:spacing w:after="120" w:line="240" w:lineRule="auto"/>
        <w:ind w:left="0" w:firstLine="709"/>
        <w:jc w:val="both"/>
        <w:rPr>
          <w:rFonts w:ascii="Times New Roman" w:hAnsi="Times New Roman"/>
        </w:rPr>
      </w:pPr>
      <w:r w:rsidRPr="00713230">
        <w:rPr>
          <w:rFonts w:ascii="Times New Roman" w:hAnsi="Times New Roman"/>
        </w:rPr>
        <w:t>papildomų darbų būtinumas pagrindžiamas dokumentais (defektiniu aktu, brėžiniais ar kitais dokumentais), patvirtintais Rangovo, techninę priežiūrą atliekančio subjekto paraš</w:t>
      </w:r>
      <w:r w:rsidR="003B51DD" w:rsidRPr="00713230">
        <w:rPr>
          <w:rFonts w:ascii="Times New Roman" w:hAnsi="Times New Roman"/>
        </w:rPr>
        <w:t>u</w:t>
      </w:r>
      <w:r w:rsidRPr="00713230">
        <w:rPr>
          <w:rFonts w:ascii="Times New Roman" w:hAnsi="Times New Roman"/>
        </w:rPr>
        <w:t>, bei raštu suderinamas su Užsakovu;</w:t>
      </w:r>
    </w:p>
    <w:p w14:paraId="54C7A78B" w14:textId="6D596258" w:rsidR="00896DA0" w:rsidRPr="00713230" w:rsidRDefault="00896DA0" w:rsidP="00896DA0">
      <w:pPr>
        <w:widowControl w:val="0"/>
        <w:numPr>
          <w:ilvl w:val="2"/>
          <w:numId w:val="2"/>
        </w:numPr>
        <w:tabs>
          <w:tab w:val="left" w:pos="0"/>
          <w:tab w:val="left" w:pos="1701"/>
        </w:tabs>
        <w:spacing w:after="120" w:line="240" w:lineRule="auto"/>
        <w:ind w:left="0" w:firstLine="709"/>
        <w:jc w:val="both"/>
        <w:rPr>
          <w:rFonts w:ascii="Times New Roman" w:hAnsi="Times New Roman"/>
        </w:rPr>
      </w:pPr>
      <w:r w:rsidRPr="00713230">
        <w:rPr>
          <w:rFonts w:ascii="Times New Roman" w:hAnsi="Times New Roman"/>
        </w:rPr>
        <w:t>techninę priežiūrą atliekantis subjektas įvertina pateiktą siūlymą dėl Pakeitimo, jo vertę bei pateikia motyvuotą sprendimą Užsakovui;</w:t>
      </w:r>
    </w:p>
    <w:p w14:paraId="191ECE98" w14:textId="08C4EB1A" w:rsidR="00896DA0" w:rsidRPr="00713230" w:rsidRDefault="00896DA0" w:rsidP="00896DA0">
      <w:pPr>
        <w:widowControl w:val="0"/>
        <w:numPr>
          <w:ilvl w:val="2"/>
          <w:numId w:val="2"/>
        </w:numPr>
        <w:tabs>
          <w:tab w:val="left" w:pos="0"/>
          <w:tab w:val="left" w:pos="1701"/>
        </w:tabs>
        <w:spacing w:after="120" w:line="240" w:lineRule="auto"/>
        <w:ind w:left="0" w:firstLine="709"/>
        <w:jc w:val="both"/>
        <w:rPr>
          <w:rFonts w:ascii="Times New Roman" w:hAnsi="Times New Roman"/>
        </w:rPr>
      </w:pPr>
      <w:r w:rsidRPr="00713230">
        <w:rPr>
          <w:rFonts w:ascii="Times New Roman" w:eastAsia="Times New Roman" w:hAnsi="Times New Roman"/>
        </w:rPr>
        <w:t>Darbų pakeitimas patvirtinamas U</w:t>
      </w:r>
      <w:r w:rsidR="00582BB7" w:rsidRPr="00713230">
        <w:rPr>
          <w:rFonts w:ascii="Times New Roman" w:eastAsia="Times New Roman" w:hAnsi="Times New Roman"/>
        </w:rPr>
        <w:t>žsakovo.</w:t>
      </w:r>
      <w:r w:rsidRPr="00713230">
        <w:rPr>
          <w:rFonts w:ascii="Times New Roman" w:eastAsia="Times New Roman" w:hAnsi="Times New Roman"/>
        </w:rPr>
        <w:t xml:space="preserve"> Jei Užsakovas pateiktuose dokumentuose nustato netikslumų ir (ar) klaidų, grąžina juos tikslinti dokumentus pateikusiam techninę priežiūrą atliekančiam subjektui. Užsakovui jį patvirtinus, Rangovas gali pradėti vykdyti papildomus darbus. Darbų pakeitimas laikomas sudėtine </w:t>
      </w:r>
      <w:r w:rsidR="00D13F85" w:rsidRPr="00713230">
        <w:rPr>
          <w:rFonts w:ascii="Times New Roman" w:eastAsia="Times New Roman" w:hAnsi="Times New Roman"/>
        </w:rPr>
        <w:t>S</w:t>
      </w:r>
      <w:r w:rsidRPr="00713230">
        <w:rPr>
          <w:rFonts w:ascii="Times New Roman" w:eastAsia="Times New Roman" w:hAnsi="Times New Roman"/>
        </w:rPr>
        <w:t>utarties dalimi</w:t>
      </w:r>
      <w:r w:rsidR="00216DC2" w:rsidRPr="00713230">
        <w:rPr>
          <w:rFonts w:ascii="Times New Roman" w:eastAsia="Times New Roman" w:hAnsi="Times New Roman"/>
        </w:rPr>
        <w:t>.</w:t>
      </w:r>
    </w:p>
    <w:p w14:paraId="5DDA754C" w14:textId="7C684A97" w:rsidR="00D86E61" w:rsidRDefault="00896DA0" w:rsidP="00896DA0">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713230">
        <w:rPr>
          <w:rFonts w:ascii="Times New Roman" w:eastAsia="MS Mincho" w:hAnsi="Times New Roman" w:cs="Times New Roman"/>
          <w:sz w:val="22"/>
          <w:szCs w:val="22"/>
        </w:rPr>
        <w:t>J</w:t>
      </w:r>
      <w:r w:rsidR="00D86E61" w:rsidRPr="00713230">
        <w:rPr>
          <w:rFonts w:ascii="Times New Roman" w:eastAsia="MS Mincho" w:hAnsi="Times New Roman" w:cs="Times New Roman"/>
          <w:sz w:val="22"/>
          <w:szCs w:val="22"/>
        </w:rPr>
        <w:t>eigu Rangovas Darbų vykdymo metu sužino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w:t>
      </w:r>
      <w:r w:rsidRPr="00713230">
        <w:rPr>
          <w:rFonts w:ascii="Times New Roman" w:eastAsia="MS Mincho" w:hAnsi="Times New Roman" w:cs="Times New Roman"/>
          <w:sz w:val="22"/>
          <w:szCs w:val="22"/>
        </w:rPr>
        <w:t xml:space="preserve"> Sutarties </w:t>
      </w:r>
      <w:r w:rsidR="000E1F7B" w:rsidRPr="00713230">
        <w:rPr>
          <w:rFonts w:ascii="Times New Roman" w:eastAsia="MS Mincho" w:hAnsi="Times New Roman" w:cs="Times New Roman"/>
          <w:sz w:val="22"/>
          <w:szCs w:val="22"/>
        </w:rPr>
        <w:t>14.5</w:t>
      </w:r>
      <w:r w:rsidR="000C5305" w:rsidRPr="00713230">
        <w:rPr>
          <w:rFonts w:ascii="Times New Roman" w:eastAsia="MS Mincho" w:hAnsi="Times New Roman" w:cs="Times New Roman"/>
          <w:sz w:val="22"/>
          <w:szCs w:val="22"/>
        </w:rPr>
        <w:t xml:space="preserve"> punkto</w:t>
      </w:r>
      <w:r w:rsidRPr="00713230">
        <w:rPr>
          <w:rFonts w:ascii="Times New Roman" w:hAnsi="Times New Roman" w:cs="Times New Roman"/>
          <w:sz w:val="22"/>
          <w:szCs w:val="22"/>
        </w:rPr>
        <w:t xml:space="preserve"> tvarka.</w:t>
      </w:r>
      <w:r w:rsidR="009C76DD" w:rsidRPr="00713230">
        <w:rPr>
          <w:rFonts w:ascii="Times New Roman" w:hAnsi="Times New Roman" w:cs="Times New Roman"/>
          <w:sz w:val="22"/>
          <w:szCs w:val="22"/>
        </w:rPr>
        <w:t xml:space="preserve"> </w:t>
      </w:r>
    </w:p>
    <w:p w14:paraId="4D6538A9" w14:textId="77777777" w:rsidR="00B37713" w:rsidRPr="00713230" w:rsidRDefault="00B37713" w:rsidP="00B37713">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1BAAAE9E" w14:textId="77777777" w:rsidR="00296E77" w:rsidRPr="00DD39FB" w:rsidRDefault="00296E77" w:rsidP="00F730D1">
      <w:pPr>
        <w:pStyle w:val="Antrat1"/>
        <w:ind w:left="0" w:firstLine="709"/>
        <w:rPr>
          <w:rFonts w:cs="Times New Roman"/>
          <w:szCs w:val="22"/>
        </w:rPr>
      </w:pPr>
      <w:bookmarkStart w:id="96" w:name="_Ref488395265"/>
      <w:bookmarkStart w:id="97" w:name="_Toc488772317"/>
      <w:bookmarkStart w:id="98" w:name="_Toc488935306"/>
      <w:bookmarkStart w:id="99" w:name="_Toc490646780"/>
      <w:bookmarkStart w:id="100" w:name="_Toc491937047"/>
      <w:bookmarkStart w:id="101" w:name="_Toc106201323"/>
      <w:r w:rsidRPr="00DD39FB">
        <w:rPr>
          <w:rFonts w:cs="Times New Roman"/>
          <w:szCs w:val="22"/>
        </w:rPr>
        <w:t>SUTARTIES NUTRAUKIMAS</w:t>
      </w:r>
      <w:bookmarkEnd w:id="96"/>
      <w:bookmarkEnd w:id="97"/>
      <w:bookmarkEnd w:id="98"/>
      <w:bookmarkEnd w:id="99"/>
      <w:bookmarkEnd w:id="100"/>
      <w:bookmarkEnd w:id="101"/>
      <w:r w:rsidRPr="00DD39FB">
        <w:rPr>
          <w:rFonts w:cs="Times New Roman"/>
          <w:szCs w:val="22"/>
        </w:rPr>
        <w:t xml:space="preserve"> </w:t>
      </w:r>
    </w:p>
    <w:p w14:paraId="7DF9AA94"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Sutartis gali būti nutraukta raštišku abiejų Šalių sutarimu.</w:t>
      </w:r>
    </w:p>
    <w:p w14:paraId="6E11DF08" w14:textId="7FBCD253"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bookmarkStart w:id="102" w:name="bookmark25"/>
      <w:r w:rsidRPr="00DD39FB">
        <w:rPr>
          <w:rFonts w:ascii="Times New Roman" w:hAnsi="Times New Roman" w:cs="Times New Roman"/>
          <w:color w:val="000000"/>
          <w:sz w:val="22"/>
          <w:szCs w:val="22"/>
          <w:lang w:eastAsia="lt-LT" w:bidi="lt-LT"/>
        </w:rPr>
        <w:t xml:space="preserve">Užsakovas turi teisę vienašališkai, nesikreipdamas į teismą, prieš 15 (penkiolika) dienų raštu apie tai įspėjęs Rangovą, </w:t>
      </w:r>
      <w:r w:rsidRPr="00DD39FB">
        <w:rPr>
          <w:rFonts w:ascii="Times New Roman" w:hAnsi="Times New Roman" w:cs="Times New Roman"/>
          <w:sz w:val="22"/>
          <w:szCs w:val="22"/>
          <w:lang w:eastAsia="lt-LT" w:bidi="lt-LT"/>
        </w:rPr>
        <w:t>nutraukti Sutartį</w:t>
      </w:r>
      <w:r w:rsidR="00AA23B7" w:rsidRPr="00DD39FB">
        <w:rPr>
          <w:rFonts w:ascii="Times New Roman" w:hAnsi="Times New Roman" w:cs="Times New Roman"/>
          <w:sz w:val="22"/>
          <w:szCs w:val="22"/>
          <w:lang w:eastAsia="lt-LT" w:bidi="lt-LT"/>
        </w:rPr>
        <w:t>,</w:t>
      </w:r>
      <w:r w:rsidRPr="00DD39FB">
        <w:rPr>
          <w:rFonts w:ascii="Times New Roman" w:hAnsi="Times New Roman" w:cs="Times New Roman"/>
          <w:sz w:val="22"/>
          <w:szCs w:val="22"/>
          <w:lang w:eastAsia="lt-LT" w:bidi="lt-LT"/>
        </w:rPr>
        <w:t xml:space="preserve"> jeigu Rangovas </w:t>
      </w:r>
      <w:r w:rsidRPr="00DD39FB">
        <w:rPr>
          <w:rFonts w:ascii="Times New Roman" w:hAnsi="Times New Roman" w:cs="Times New Roman"/>
          <w:color w:val="000000"/>
          <w:sz w:val="22"/>
          <w:szCs w:val="22"/>
          <w:lang w:eastAsia="lt-LT" w:bidi="lt-LT"/>
        </w:rPr>
        <w:t>iš esmės pažeidė Sutartį. Rangovo padarytas Sutarties pažeidimas laikomas esminiu, jeigu:</w:t>
      </w:r>
      <w:bookmarkEnd w:id="102"/>
    </w:p>
    <w:p w14:paraId="3EA62C12" w14:textId="7143640B"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atlikti Darbai neatitinka Sutartyje numatytų reikalavimų ir Rangovas neištaiso Darbų atlikimo trūkumų per </w:t>
      </w:r>
      <w:r w:rsidR="000323E7" w:rsidRPr="00DD39FB">
        <w:rPr>
          <w:rFonts w:ascii="Times New Roman" w:eastAsia="Times New Roman" w:hAnsi="Times New Roman" w:cs="Times New Roman"/>
          <w:color w:val="000000"/>
          <w:sz w:val="22"/>
          <w:szCs w:val="22"/>
          <w:lang w:eastAsia="lt-LT"/>
        </w:rPr>
        <w:t xml:space="preserve">protingą Užsakovo, vadovaujantis Sutarties </w:t>
      </w:r>
      <w:r w:rsidR="008864DF" w:rsidRPr="00DD39FB">
        <w:rPr>
          <w:rFonts w:ascii="Times New Roman" w:eastAsia="Times New Roman" w:hAnsi="Times New Roman" w:cs="Times New Roman"/>
          <w:color w:val="000000"/>
          <w:sz w:val="22"/>
          <w:szCs w:val="22"/>
          <w:lang w:eastAsia="lt-LT"/>
        </w:rPr>
        <w:t>11.</w:t>
      </w:r>
      <w:r w:rsidR="003A7384" w:rsidRPr="00DD39FB">
        <w:rPr>
          <w:rFonts w:ascii="Times New Roman" w:eastAsia="Times New Roman" w:hAnsi="Times New Roman" w:cs="Times New Roman"/>
          <w:color w:val="000000"/>
          <w:sz w:val="22"/>
          <w:szCs w:val="22"/>
          <w:lang w:eastAsia="lt-LT"/>
        </w:rPr>
        <w:t>6</w:t>
      </w:r>
      <w:r w:rsidR="000323E7" w:rsidRPr="00DD39FB">
        <w:rPr>
          <w:rFonts w:ascii="Times New Roman" w:eastAsia="Times New Roman" w:hAnsi="Times New Roman" w:cs="Times New Roman"/>
          <w:color w:val="000000"/>
          <w:sz w:val="22"/>
          <w:szCs w:val="22"/>
          <w:lang w:eastAsia="lt-LT"/>
        </w:rPr>
        <w:t xml:space="preserve"> punktu,</w:t>
      </w:r>
      <w:r w:rsidRPr="00DD39FB">
        <w:rPr>
          <w:rFonts w:ascii="Times New Roman" w:eastAsia="Times New Roman" w:hAnsi="Times New Roman" w:cs="Times New Roman"/>
          <w:color w:val="000000"/>
          <w:sz w:val="22"/>
          <w:szCs w:val="22"/>
          <w:lang w:eastAsia="lt-LT"/>
        </w:rPr>
        <w:t xml:space="preserve"> nustatytą terminą;</w:t>
      </w:r>
    </w:p>
    <w:p w14:paraId="07F57341"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Rangovas daugiau kaip du kartus iš eilės praleido dalies Darbų atlikimo terminą, jei Darbai yra tęstinio pobūdžio;</w:t>
      </w:r>
    </w:p>
    <w:p w14:paraId="071A98DF" w14:textId="77777777" w:rsidR="004B5BFC" w:rsidRPr="009E0095"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9E0095">
        <w:rPr>
          <w:rFonts w:ascii="Times New Roman" w:eastAsia="Times New Roman" w:hAnsi="Times New Roman" w:cs="Times New Roman"/>
          <w:color w:val="000000"/>
          <w:sz w:val="22"/>
          <w:szCs w:val="22"/>
          <w:lang w:eastAsia="lt-LT"/>
        </w:rPr>
        <w:t>Rangovo kvalifikacija tapo nebeatitinkančia šios Sutarties reikalavimų ir šie neatitikimai nebuvo ištaisyti per 14 (keturiolika) dienų nuo kvalifikacijos tapimo neatitinkančia dienos;</w:t>
      </w:r>
    </w:p>
    <w:p w14:paraId="22675464"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dėl Rangovo yra priimamas ir įsiteisėja apkaltinamasis teismo nuosprendis už 2014 m. vasario 26 d. Europos Parlamento ir Tarybos direktyvos 2014/24/ES dėl viešųjų pirkimų, kuria panaikinama Direktyva 2004/18/EB, 57 straipsnio 1 dalyje išvardintuose Europos Sąjungos teisės aktuose apibrėžtus nusikaltimus;</w:t>
      </w:r>
    </w:p>
    <w:p w14:paraId="711D4EB3"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Rangovas pažeidžia šios Sutarties nuostatas, reglamentuojančias konkurenciją, intelektinės nuosavybės ar konfidencialios informacijos valdymą;</w:t>
      </w:r>
    </w:p>
    <w:p w14:paraId="012FADF1" w14:textId="77777777" w:rsidR="001F0093" w:rsidRDefault="00AB1CF8" w:rsidP="001F0093">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 xml:space="preserve">Rangovas pažeidžia Sutarties </w:t>
      </w:r>
      <w:r w:rsidR="000323E7" w:rsidRPr="00DD39FB">
        <w:rPr>
          <w:rFonts w:ascii="Times New Roman" w:eastAsia="Times New Roman" w:hAnsi="Times New Roman" w:cs="Times New Roman"/>
          <w:color w:val="000000"/>
          <w:sz w:val="22"/>
          <w:szCs w:val="22"/>
          <w:lang w:eastAsia="lt-LT"/>
        </w:rPr>
        <w:fldChar w:fldCharType="begin"/>
      </w:r>
      <w:r w:rsidR="000323E7" w:rsidRPr="00DD39FB">
        <w:rPr>
          <w:rFonts w:ascii="Times New Roman" w:eastAsia="Times New Roman" w:hAnsi="Times New Roman" w:cs="Times New Roman"/>
          <w:color w:val="000000"/>
          <w:sz w:val="22"/>
          <w:szCs w:val="22"/>
          <w:lang w:eastAsia="lt-LT"/>
        </w:rPr>
        <w:instrText xml:space="preserve"> REF _Ref493059799 \r \h </w:instrText>
      </w:r>
      <w:r w:rsidR="00DD39FB" w:rsidRPr="00DD39FB">
        <w:rPr>
          <w:rFonts w:ascii="Times New Roman" w:eastAsia="Times New Roman" w:hAnsi="Times New Roman" w:cs="Times New Roman"/>
          <w:color w:val="000000"/>
          <w:sz w:val="22"/>
          <w:szCs w:val="22"/>
          <w:lang w:eastAsia="lt-LT"/>
        </w:rPr>
        <w:instrText xml:space="preserve"> \* MERGEFORMAT </w:instrText>
      </w:r>
      <w:r w:rsidR="000323E7" w:rsidRPr="00DD39FB">
        <w:rPr>
          <w:rFonts w:ascii="Times New Roman" w:eastAsia="Times New Roman" w:hAnsi="Times New Roman" w:cs="Times New Roman"/>
          <w:color w:val="000000"/>
          <w:sz w:val="22"/>
          <w:szCs w:val="22"/>
          <w:lang w:eastAsia="lt-LT"/>
        </w:rPr>
      </w:r>
      <w:r w:rsidR="000323E7" w:rsidRPr="00DD39FB">
        <w:rPr>
          <w:rFonts w:ascii="Times New Roman" w:eastAsia="Times New Roman" w:hAnsi="Times New Roman" w:cs="Times New Roman"/>
          <w:color w:val="000000"/>
          <w:sz w:val="22"/>
          <w:szCs w:val="22"/>
          <w:lang w:eastAsia="lt-LT"/>
        </w:rPr>
        <w:fldChar w:fldCharType="separate"/>
      </w:r>
      <w:r w:rsidR="000064DB">
        <w:rPr>
          <w:rFonts w:ascii="Times New Roman" w:eastAsia="Times New Roman" w:hAnsi="Times New Roman" w:cs="Times New Roman"/>
          <w:color w:val="000000"/>
          <w:sz w:val="22"/>
          <w:szCs w:val="22"/>
          <w:lang w:eastAsia="lt-LT"/>
        </w:rPr>
        <w:t>8.3</w:t>
      </w:r>
      <w:r w:rsidR="000323E7" w:rsidRPr="00DD39FB">
        <w:rPr>
          <w:rFonts w:ascii="Times New Roman" w:eastAsia="Times New Roman" w:hAnsi="Times New Roman" w:cs="Times New Roman"/>
          <w:color w:val="000000"/>
          <w:sz w:val="22"/>
          <w:szCs w:val="22"/>
          <w:lang w:eastAsia="lt-LT"/>
        </w:rPr>
        <w:fldChar w:fldCharType="end"/>
      </w:r>
      <w:r w:rsidR="000323E7" w:rsidRPr="00DD39FB">
        <w:rPr>
          <w:rFonts w:ascii="Times New Roman" w:eastAsia="Times New Roman" w:hAnsi="Times New Roman" w:cs="Times New Roman"/>
          <w:color w:val="000000"/>
          <w:sz w:val="22"/>
          <w:szCs w:val="22"/>
          <w:lang w:eastAsia="lt-LT"/>
        </w:rPr>
        <w:t xml:space="preserve"> punkto </w:t>
      </w:r>
      <w:r w:rsidRPr="00DD39FB">
        <w:rPr>
          <w:rFonts w:ascii="Times New Roman" w:eastAsia="Times New Roman" w:hAnsi="Times New Roman" w:cs="Times New Roman"/>
          <w:color w:val="000000"/>
          <w:sz w:val="22"/>
          <w:szCs w:val="22"/>
          <w:lang w:eastAsia="lt-LT"/>
        </w:rPr>
        <w:t>nuostatas;</w:t>
      </w:r>
    </w:p>
    <w:p w14:paraId="68886D39" w14:textId="4688D52B" w:rsidR="009C76DD" w:rsidRPr="00A73A1A" w:rsidRDefault="009C76DD" w:rsidP="009C76DD">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A73A1A">
        <w:rPr>
          <w:rFonts w:ascii="Times New Roman" w:hAnsi="Times New Roman" w:cs="Times New Roman"/>
          <w:sz w:val="22"/>
          <w:szCs w:val="22"/>
        </w:rPr>
        <w:t xml:space="preserve">Rangovas netaiko arba nebeteko, arba nepratęsė aplinkos apsaugos vadybos sistemos reikalavimų pagal </w:t>
      </w:r>
      <w:r w:rsidRPr="00A73A1A">
        <w:rPr>
          <w:rFonts w:ascii="Times New Roman" w:hAnsi="Times New Roman" w:cs="Times New Roman"/>
          <w:sz w:val="22"/>
          <w:szCs w:val="22"/>
          <w:lang w:eastAsia="lt-LT"/>
        </w:rPr>
        <w:t>standartą LST EN ISO 14001 arba EMAS, ar kitus aplinkos apsaugos vadybos standartus, pagrįstus atitinkamais Europos arba tarptautinių standartizacijos organizacijų priimtais standartais, ar kitus Rangovo pateiktus lygiaverčius įrodymus nurodytus rangovo pasiūlyme</w:t>
      </w:r>
      <w:r>
        <w:rPr>
          <w:rFonts w:ascii="Times New Roman" w:hAnsi="Times New Roman" w:cs="Times New Roman"/>
          <w:sz w:val="22"/>
          <w:szCs w:val="22"/>
          <w:lang w:eastAsia="lt-LT"/>
        </w:rPr>
        <w:t>;</w:t>
      </w:r>
    </w:p>
    <w:p w14:paraId="0671CE71" w14:textId="6ECA60F2"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eastAsia="Times New Roman" w:hAnsi="Times New Roman" w:cs="Times New Roman"/>
          <w:color w:val="000000"/>
          <w:sz w:val="22"/>
          <w:szCs w:val="22"/>
          <w:lang w:eastAsia="lt-LT"/>
        </w:rPr>
        <w:t>yra kitos aplinkybės</w:t>
      </w:r>
      <w:r w:rsidRPr="00DD39FB">
        <w:rPr>
          <w:rFonts w:ascii="Times New Roman" w:hAnsi="Times New Roman" w:cs="Times New Roman"/>
          <w:color w:val="000000"/>
          <w:sz w:val="22"/>
          <w:szCs w:val="22"/>
          <w:lang w:eastAsia="lt-LT" w:bidi="lt-LT"/>
        </w:rPr>
        <w:t>, numatytos Civilinio kodekso 6.217 straipsnyje</w:t>
      </w:r>
      <w:r w:rsidR="00B50890" w:rsidRPr="00DD39FB">
        <w:rPr>
          <w:rFonts w:ascii="Times New Roman" w:hAnsi="Times New Roman" w:cs="Times New Roman"/>
          <w:color w:val="000000"/>
          <w:sz w:val="22"/>
          <w:szCs w:val="22"/>
          <w:lang w:eastAsia="lt-LT" w:bidi="lt-LT"/>
        </w:rPr>
        <w:t>.</w:t>
      </w:r>
    </w:p>
    <w:p w14:paraId="10DDFF23" w14:textId="77777777" w:rsidR="00B823BE" w:rsidRPr="00DD39FB" w:rsidRDefault="00B823BE" w:rsidP="00B823BE">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DD39FB">
        <w:rPr>
          <w:rFonts w:ascii="Times New Roman" w:hAnsi="Times New Roman" w:cs="Times New Roman"/>
          <w:sz w:val="22"/>
          <w:szCs w:val="22"/>
        </w:rPr>
        <w:t>Rangovas, prieš</w:t>
      </w:r>
      <w:r w:rsidRPr="00DD39FB">
        <w:rPr>
          <w:rFonts w:ascii="Times New Roman" w:hAnsi="Times New Roman" w:cs="Times New Roman"/>
          <w:sz w:val="22"/>
          <w:szCs w:val="22"/>
          <w:lang w:eastAsia="lt-LT" w:bidi="lt-LT"/>
        </w:rPr>
        <w:t xml:space="preserve"> 15 (penkiolika) dienų </w:t>
      </w:r>
      <w:r w:rsidRPr="00DD39FB">
        <w:rPr>
          <w:rFonts w:ascii="Times New Roman" w:hAnsi="Times New Roman" w:cs="Times New Roman"/>
          <w:sz w:val="22"/>
          <w:szCs w:val="22"/>
        </w:rPr>
        <w:t>įspėjęs Užsakovą gali nutraukti Sutartį, jei:</w:t>
      </w:r>
    </w:p>
    <w:p w14:paraId="2F919305" w14:textId="3464660F" w:rsidR="00B823BE" w:rsidRPr="00DD39FB" w:rsidRDefault="00B823BE" w:rsidP="00B823BE">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sidRPr="00DD39FB">
        <w:rPr>
          <w:rFonts w:ascii="Times New Roman" w:hAnsi="Times New Roman" w:cs="Times New Roman"/>
          <w:sz w:val="22"/>
          <w:szCs w:val="22"/>
        </w:rPr>
        <w:t xml:space="preserve">Užsakovas ilgiau kaip </w:t>
      </w:r>
      <w:r w:rsidR="002376A0">
        <w:rPr>
          <w:rFonts w:ascii="Times New Roman" w:hAnsi="Times New Roman" w:cs="Times New Roman"/>
          <w:sz w:val="22"/>
          <w:szCs w:val="22"/>
        </w:rPr>
        <w:t>6</w:t>
      </w:r>
      <w:r w:rsidR="0050005F">
        <w:rPr>
          <w:rFonts w:ascii="Times New Roman" w:hAnsi="Times New Roman" w:cs="Times New Roman"/>
          <w:sz w:val="22"/>
          <w:szCs w:val="22"/>
        </w:rPr>
        <w:t>0</w:t>
      </w:r>
      <w:r w:rsidRPr="00DD39FB">
        <w:rPr>
          <w:rFonts w:ascii="Times New Roman" w:hAnsi="Times New Roman" w:cs="Times New Roman"/>
          <w:sz w:val="22"/>
          <w:szCs w:val="22"/>
        </w:rPr>
        <w:t xml:space="preserve"> dienų nevykdo savo sutartinių įsipareigojimų;</w:t>
      </w:r>
    </w:p>
    <w:p w14:paraId="6360BA75" w14:textId="21F142EF" w:rsidR="00B823BE" w:rsidRPr="007D2AD7" w:rsidRDefault="00B823BE" w:rsidP="00B823BE">
      <w:pPr>
        <w:pStyle w:val="Bodytext20"/>
        <w:numPr>
          <w:ilvl w:val="2"/>
          <w:numId w:val="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sidRPr="00DD39FB">
        <w:rPr>
          <w:rFonts w:ascii="Times New Roman" w:hAnsi="Times New Roman" w:cs="Times New Roman"/>
          <w:sz w:val="22"/>
          <w:szCs w:val="22"/>
        </w:rPr>
        <w:t xml:space="preserve">Užsakovas stabdo Darbų vykdymą daugiau kaip 90 kalendorinių dienų dėl Sutartyje </w:t>
      </w:r>
      <w:r w:rsidRPr="007D2AD7">
        <w:rPr>
          <w:rFonts w:ascii="Times New Roman" w:hAnsi="Times New Roman" w:cs="Times New Roman"/>
          <w:sz w:val="22"/>
          <w:szCs w:val="22"/>
        </w:rPr>
        <w:lastRenderedPageBreak/>
        <w:t xml:space="preserve">nenurodytų ir ne dėl Rangovo kaltės atsiradusių priežasčių. </w:t>
      </w:r>
    </w:p>
    <w:p w14:paraId="57098749" w14:textId="674089BC" w:rsidR="004B5BFC" w:rsidRPr="007D2AD7" w:rsidRDefault="00411773" w:rsidP="00411773">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7D2AD7">
        <w:rPr>
          <w:rFonts w:ascii="Times New Roman" w:eastAsia="MS Mincho" w:hAnsi="Times New Roman" w:cs="Times New Roman"/>
          <w:sz w:val="22"/>
          <w:szCs w:val="22"/>
        </w:rPr>
        <w:t xml:space="preserve">Nutraukus Sutartį dėl bent vienos Sutarties </w:t>
      </w:r>
      <w:r w:rsidRPr="007D2AD7">
        <w:rPr>
          <w:rFonts w:ascii="Times New Roman" w:hAnsi="Times New Roman" w:cs="Times New Roman"/>
          <w:sz w:val="22"/>
          <w:szCs w:val="22"/>
        </w:rPr>
        <w:fldChar w:fldCharType="begin"/>
      </w:r>
      <w:r w:rsidRPr="007D2AD7">
        <w:rPr>
          <w:rFonts w:ascii="Times New Roman" w:hAnsi="Times New Roman" w:cs="Times New Roman"/>
          <w:sz w:val="22"/>
          <w:szCs w:val="22"/>
        </w:rPr>
        <w:instrText xml:space="preserve"> REF bookmark25 \r \h  \* MERGEFORMAT </w:instrText>
      </w:r>
      <w:r w:rsidRPr="007D2AD7">
        <w:rPr>
          <w:rFonts w:ascii="Times New Roman" w:hAnsi="Times New Roman" w:cs="Times New Roman"/>
          <w:sz w:val="22"/>
          <w:szCs w:val="22"/>
        </w:rPr>
      </w:r>
      <w:r w:rsidRPr="007D2AD7">
        <w:rPr>
          <w:rFonts w:ascii="Times New Roman" w:hAnsi="Times New Roman" w:cs="Times New Roman"/>
          <w:sz w:val="22"/>
          <w:szCs w:val="22"/>
        </w:rPr>
        <w:fldChar w:fldCharType="separate"/>
      </w:r>
      <w:r w:rsidR="000064DB" w:rsidRPr="007D2AD7">
        <w:rPr>
          <w:rFonts w:ascii="Times New Roman" w:eastAsia="MS Mincho" w:hAnsi="Times New Roman" w:cs="Times New Roman"/>
          <w:sz w:val="22"/>
          <w:szCs w:val="22"/>
        </w:rPr>
        <w:t>15.2</w:t>
      </w:r>
      <w:r w:rsidRPr="007D2AD7">
        <w:rPr>
          <w:rFonts w:ascii="Times New Roman" w:hAnsi="Times New Roman" w:cs="Times New Roman"/>
          <w:sz w:val="22"/>
          <w:szCs w:val="22"/>
        </w:rPr>
        <w:fldChar w:fldCharType="end"/>
      </w:r>
      <w:r w:rsidR="000C5305" w:rsidRPr="007D2AD7">
        <w:rPr>
          <w:rFonts w:ascii="Times New Roman" w:eastAsia="MS Mincho" w:hAnsi="Times New Roman" w:cs="Times New Roman"/>
          <w:sz w:val="22"/>
          <w:szCs w:val="22"/>
        </w:rPr>
        <w:t xml:space="preserve"> punkte</w:t>
      </w:r>
      <w:r w:rsidRPr="007D2AD7">
        <w:rPr>
          <w:rFonts w:ascii="Times New Roman" w:eastAsia="MS Mincho" w:hAnsi="Times New Roman" w:cs="Times New Roman"/>
          <w:sz w:val="22"/>
          <w:szCs w:val="22"/>
        </w:rPr>
        <w:t xml:space="preserve"> nurodytų priežasčių, išskyrus 1</w:t>
      </w:r>
      <w:r w:rsidR="00A95667" w:rsidRPr="007D2AD7">
        <w:rPr>
          <w:rFonts w:ascii="Times New Roman" w:eastAsia="MS Mincho" w:hAnsi="Times New Roman" w:cs="Times New Roman"/>
          <w:sz w:val="22"/>
          <w:szCs w:val="22"/>
        </w:rPr>
        <w:t>5</w:t>
      </w:r>
      <w:r w:rsidR="000C5305" w:rsidRPr="007D2AD7">
        <w:rPr>
          <w:rFonts w:ascii="Times New Roman" w:eastAsia="MS Mincho" w:hAnsi="Times New Roman" w:cs="Times New Roman"/>
          <w:sz w:val="22"/>
          <w:szCs w:val="22"/>
        </w:rPr>
        <w:t>.2.</w:t>
      </w:r>
      <w:r w:rsidR="004A34A6">
        <w:rPr>
          <w:rFonts w:ascii="Times New Roman" w:eastAsia="MS Mincho" w:hAnsi="Times New Roman" w:cs="Times New Roman"/>
          <w:sz w:val="22"/>
          <w:szCs w:val="22"/>
        </w:rPr>
        <w:t>4</w:t>
      </w:r>
      <w:r w:rsidR="000C5305" w:rsidRPr="007D2AD7">
        <w:rPr>
          <w:rFonts w:ascii="Times New Roman" w:eastAsia="MS Mincho" w:hAnsi="Times New Roman" w:cs="Times New Roman"/>
          <w:sz w:val="22"/>
          <w:szCs w:val="22"/>
        </w:rPr>
        <w:t>. punkte</w:t>
      </w:r>
      <w:r w:rsidRPr="007D2AD7">
        <w:rPr>
          <w:rFonts w:ascii="Times New Roman" w:eastAsia="MS Mincho" w:hAnsi="Times New Roman" w:cs="Times New Roman"/>
          <w:sz w:val="22"/>
          <w:szCs w:val="22"/>
        </w:rPr>
        <w:t xml:space="preserve"> numatytą atvejį, Rangovas moka 10 proc. </w:t>
      </w:r>
      <w:r w:rsidRPr="007D2AD7">
        <w:rPr>
          <w:rFonts w:ascii="Times New Roman" w:hAnsi="Times New Roman" w:cs="Times New Roman"/>
          <w:sz w:val="22"/>
          <w:szCs w:val="22"/>
          <w:lang w:eastAsia="lt-LT"/>
        </w:rPr>
        <w:t>nuo likusios neįvykdytos Sutarties vertės baudą</w:t>
      </w:r>
      <w:r w:rsidRPr="007D2AD7">
        <w:rPr>
          <w:rFonts w:ascii="Times New Roman" w:eastAsia="MS Mincho" w:hAnsi="Times New Roman" w:cs="Times New Roman"/>
          <w:sz w:val="22"/>
          <w:szCs w:val="22"/>
        </w:rPr>
        <w:t xml:space="preserve"> ir turi atlyginti visus Užsakovo patirtus nuostolius, Rangovui nevykdant arba</w:t>
      </w:r>
      <w:r w:rsidR="00A95667" w:rsidRPr="007D2AD7">
        <w:rPr>
          <w:rFonts w:ascii="Times New Roman" w:eastAsia="MS Mincho" w:hAnsi="Times New Roman" w:cs="Times New Roman"/>
          <w:sz w:val="22"/>
          <w:szCs w:val="22"/>
        </w:rPr>
        <w:t xml:space="preserve"> netinkamai vykdant Sutartį.</w:t>
      </w:r>
    </w:p>
    <w:p w14:paraId="632BDBF0" w14:textId="77777777" w:rsidR="00112120" w:rsidRPr="007D2AD7" w:rsidRDefault="00112120" w:rsidP="00112120">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rPr>
      </w:pPr>
      <w:r w:rsidRPr="007D2AD7">
        <w:rPr>
          <w:rFonts w:ascii="Times New Roman" w:hAnsi="Times New Roman" w:cs="Times New Roman"/>
          <w:sz w:val="22"/>
          <w:szCs w:val="22"/>
          <w:lang w:eastAsia="lt-LT"/>
        </w:rPr>
        <w:t>Rangovas, nepagrįstai nutraukęs Sutartį, moka Užsakovui 10 procentų nuo likusios neįvykdytos Sutarties vertės baudą ir atlygina tiesioginius nuostolius, susijusius su Sutarties nutraukimu. Užsakovui pareiškus reikalavimą atlyginti patirtus nuostolius, baudos suma įskaitoma į nuostolių atlyginimą.</w:t>
      </w:r>
    </w:p>
    <w:p w14:paraId="399EFA1D" w14:textId="04F2684B" w:rsidR="00B823BE" w:rsidRPr="00DD39FB" w:rsidRDefault="00B823BE" w:rsidP="00B823BE">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DD39FB">
        <w:rPr>
          <w:rFonts w:ascii="Times New Roman" w:eastAsia="MS Mincho" w:hAnsi="Times New Roman" w:cs="Times New Roman"/>
          <w:sz w:val="22"/>
          <w:szCs w:val="22"/>
        </w:rPr>
        <w:t>Nutraukus Sutartį dėl bent vienos Sutarties 1</w:t>
      </w:r>
      <w:r w:rsidR="0091220A" w:rsidRPr="00DD39FB">
        <w:rPr>
          <w:rFonts w:ascii="Times New Roman" w:eastAsia="MS Mincho" w:hAnsi="Times New Roman" w:cs="Times New Roman"/>
          <w:sz w:val="22"/>
          <w:szCs w:val="22"/>
        </w:rPr>
        <w:t>5</w:t>
      </w:r>
      <w:r w:rsidRPr="00DD39FB">
        <w:rPr>
          <w:rFonts w:ascii="Times New Roman" w:eastAsia="MS Mincho" w:hAnsi="Times New Roman" w:cs="Times New Roman"/>
          <w:sz w:val="22"/>
          <w:szCs w:val="22"/>
        </w:rPr>
        <w:t>.3 p</w:t>
      </w:r>
      <w:r w:rsidR="000C5305" w:rsidRPr="00DD39FB">
        <w:rPr>
          <w:rFonts w:ascii="Times New Roman" w:eastAsia="MS Mincho" w:hAnsi="Times New Roman" w:cs="Times New Roman"/>
          <w:sz w:val="22"/>
          <w:szCs w:val="22"/>
        </w:rPr>
        <w:t xml:space="preserve">unkte </w:t>
      </w:r>
      <w:r w:rsidRPr="00DD39FB">
        <w:rPr>
          <w:rFonts w:ascii="Times New Roman" w:eastAsia="MS Mincho" w:hAnsi="Times New Roman" w:cs="Times New Roman"/>
          <w:sz w:val="22"/>
          <w:szCs w:val="22"/>
        </w:rPr>
        <w:t>nurodytų priežasčių, Užsakovas per 14 (</w:t>
      </w:r>
      <w:r w:rsidRPr="00DD39FB">
        <w:rPr>
          <w:rFonts w:ascii="Times New Roman" w:hAnsi="Times New Roman" w:cs="Times New Roman"/>
          <w:sz w:val="22"/>
          <w:szCs w:val="22"/>
          <w:lang w:eastAsia="lt-LT" w:bidi="lt-LT"/>
        </w:rPr>
        <w:t>keturiolika</w:t>
      </w:r>
      <w:r w:rsidRPr="00DD39FB">
        <w:rPr>
          <w:rFonts w:ascii="Times New Roman" w:eastAsia="MS Mincho" w:hAnsi="Times New Roman" w:cs="Times New Roman"/>
          <w:sz w:val="22"/>
          <w:szCs w:val="22"/>
        </w:rPr>
        <w:t>) dienų turi atlyginti visus Rangovo patirtus nuostolius.</w:t>
      </w:r>
    </w:p>
    <w:p w14:paraId="16285655" w14:textId="4F56415B"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Sutartis nutraukiama nenugalimos jėgos (</w:t>
      </w:r>
      <w:r w:rsidRPr="00DD39FB">
        <w:rPr>
          <w:rFonts w:ascii="Times New Roman" w:hAnsi="Times New Roman" w:cs="Times New Roman"/>
          <w:i/>
          <w:color w:val="000000"/>
          <w:sz w:val="22"/>
          <w:szCs w:val="22"/>
          <w:lang w:eastAsia="lt-LT" w:bidi="lt-LT"/>
        </w:rPr>
        <w:t>force majeure</w:t>
      </w:r>
      <w:r w:rsidRPr="00DD39FB">
        <w:rPr>
          <w:rFonts w:ascii="Times New Roman" w:hAnsi="Times New Roman" w:cs="Times New Roman"/>
          <w:color w:val="000000"/>
          <w:sz w:val="22"/>
          <w:szCs w:val="22"/>
          <w:lang w:eastAsia="lt-LT" w:bidi="lt-LT"/>
        </w:rPr>
        <w:t>) aplinkybėms užtrukus ilgiau nei 90</w:t>
      </w:r>
      <w:r w:rsidR="00B50890" w:rsidRPr="00DD39FB">
        <w:rPr>
          <w:rFonts w:ascii="Times New Roman" w:hAnsi="Times New Roman" w:cs="Times New Roman"/>
          <w:color w:val="000000"/>
          <w:sz w:val="22"/>
          <w:szCs w:val="22"/>
          <w:lang w:eastAsia="lt-LT" w:bidi="lt-LT"/>
        </w:rPr>
        <w:t> </w:t>
      </w:r>
      <w:r w:rsidRPr="00DD39FB">
        <w:rPr>
          <w:rFonts w:ascii="Times New Roman" w:hAnsi="Times New Roman" w:cs="Times New Roman"/>
          <w:color w:val="000000"/>
          <w:sz w:val="22"/>
          <w:szCs w:val="22"/>
          <w:lang w:eastAsia="lt-LT" w:bidi="lt-LT"/>
        </w:rPr>
        <w:t>(devyniasdešimt) dienų ir abejoms Šalims nesudarius susitarimų dėl šios Sutarties pakeitimo, leidžiančio Šalims toliau vykdyti savo įsipareigojimus.</w:t>
      </w:r>
    </w:p>
    <w:p w14:paraId="2484C62F"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14B3C19C" w14:textId="47A0FEF0"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Jei Sutartis nutraukiama anksčiau laiko, Rangovui tik iš dalies įvykdžius sutartinius įsipareigojimus, Užsakovas ir Rangovas įsipareigoja sudaryti atliktų Darbų perdavimo – priėmimo aktą pagal Sutarties nutraukimo dienai atliktus Darbus. </w:t>
      </w:r>
    </w:p>
    <w:p w14:paraId="4F172A8E"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DD39FB">
        <w:rPr>
          <w:rFonts w:ascii="Times New Roman" w:hAnsi="Times New Roman" w:cs="Times New Roman"/>
          <w:color w:val="000000"/>
          <w:sz w:val="22"/>
          <w:szCs w:val="22"/>
          <w:lang w:eastAsia="lt-LT" w:bidi="lt-LT"/>
        </w:rPr>
        <w:t>Sutarties nutraukimo įsigaliojimo atveju pagal bet kurį Sutarties sąlygų punktą, Rangovas per Užsakovo nurodytą terminą</w:t>
      </w:r>
      <w:r w:rsidRPr="00DD39FB">
        <w:rPr>
          <w:rFonts w:ascii="Times New Roman" w:eastAsia="MS Mincho" w:hAnsi="Times New Roman" w:cs="Times New Roman"/>
          <w:sz w:val="22"/>
          <w:szCs w:val="22"/>
        </w:rPr>
        <w:t xml:space="preserve"> privalo:</w:t>
      </w:r>
    </w:p>
    <w:p w14:paraId="46C85BDB"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nutraukti visą tolesnį Darbų vykdymą, išskyrus tokį, kurį būtina atlikti dėl gyvybės ar turto išsaugojimo arba dėl darbų saugos reikalavimų;</w:t>
      </w:r>
    </w:p>
    <w:p w14:paraId="0F78CB56" w14:textId="77777777" w:rsidR="004B5BFC" w:rsidRPr="00DD39FB" w:rsidRDefault="00AB1CF8" w:rsidP="00F67FD5">
      <w:pPr>
        <w:pStyle w:val="Bodytext20"/>
        <w:numPr>
          <w:ilvl w:val="2"/>
          <w:numId w:val="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DD39FB">
        <w:rPr>
          <w:rFonts w:ascii="Times New Roman" w:eastAsia="Times New Roman" w:hAnsi="Times New Roman" w:cs="Times New Roman"/>
          <w:color w:val="000000"/>
          <w:sz w:val="22"/>
          <w:szCs w:val="22"/>
          <w:lang w:eastAsia="lt-LT"/>
        </w:rPr>
        <w:t>imtis visų priemonių, siekdamas sumažinti dėl Sutarties nutraukimo jo patiriamus nuostolius;</w:t>
      </w:r>
    </w:p>
    <w:p w14:paraId="3EA1A75D" w14:textId="1788B6CE" w:rsidR="004B5BFC" w:rsidRPr="00DD39FB" w:rsidRDefault="00AB1CF8" w:rsidP="00D04EBE">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eastAsia="MS Mincho" w:hAnsi="Times New Roman" w:cs="Times New Roman"/>
          <w:sz w:val="22"/>
          <w:szCs w:val="22"/>
        </w:rPr>
        <w:t>Užsakovo naudai priskaičiuotos Rangovo netesybos yra išskaičiuojamos iš Užsakovo Rangovui mokėtinų lėšų ir</w:t>
      </w:r>
      <w:r w:rsidR="00586C23" w:rsidRPr="00DD39FB">
        <w:rPr>
          <w:rFonts w:ascii="Times New Roman" w:eastAsia="MS Mincho" w:hAnsi="Times New Roman" w:cs="Times New Roman"/>
          <w:sz w:val="22"/>
          <w:szCs w:val="22"/>
        </w:rPr>
        <w:t xml:space="preserve"> </w:t>
      </w:r>
      <w:r w:rsidRPr="00DD39FB">
        <w:rPr>
          <w:rFonts w:ascii="Times New Roman" w:eastAsia="MS Mincho" w:hAnsi="Times New Roman" w:cs="Times New Roman"/>
          <w:sz w:val="22"/>
          <w:szCs w:val="22"/>
        </w:rPr>
        <w:t>(ar) išreikalaujamos kitokiu būdu</w:t>
      </w:r>
      <w:r w:rsidR="00B54585" w:rsidRPr="00DD39FB">
        <w:rPr>
          <w:rFonts w:ascii="Times New Roman" w:eastAsia="MS Mincho" w:hAnsi="Times New Roman" w:cs="Times New Roman"/>
          <w:sz w:val="22"/>
          <w:szCs w:val="22"/>
        </w:rPr>
        <w:t>;</w:t>
      </w:r>
    </w:p>
    <w:p w14:paraId="283B1D10" w14:textId="72D9CD9B" w:rsidR="00B54585" w:rsidRPr="00B37713" w:rsidRDefault="00411773" w:rsidP="00B5458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eastAsia="MS Mincho" w:hAnsi="Times New Roman" w:cs="Times New Roman"/>
          <w:sz w:val="22"/>
          <w:szCs w:val="22"/>
        </w:rPr>
        <w:t xml:space="preserve">Sutartis taip pat </w:t>
      </w:r>
      <w:r w:rsidR="00B54585" w:rsidRPr="00DD39FB">
        <w:rPr>
          <w:rFonts w:ascii="Times New Roman" w:eastAsia="MS Mincho" w:hAnsi="Times New Roman" w:cs="Times New Roman"/>
          <w:sz w:val="22"/>
          <w:szCs w:val="22"/>
        </w:rPr>
        <w:t>gali būti nutraukta Lietuvos Respublikos viešųjų pirkimų įstatymo                        90 straipsnyje  nurodytais atvejai</w:t>
      </w:r>
      <w:r w:rsidR="00586C23" w:rsidRPr="00DD39FB">
        <w:rPr>
          <w:rFonts w:ascii="Times New Roman" w:eastAsia="MS Mincho" w:hAnsi="Times New Roman" w:cs="Times New Roman"/>
          <w:sz w:val="22"/>
          <w:szCs w:val="22"/>
        </w:rPr>
        <w:t>s</w:t>
      </w:r>
      <w:r w:rsidR="00B54585" w:rsidRPr="00DD39FB">
        <w:rPr>
          <w:rFonts w:ascii="Times New Roman" w:eastAsia="MS Mincho" w:hAnsi="Times New Roman" w:cs="Times New Roman"/>
          <w:sz w:val="22"/>
          <w:szCs w:val="22"/>
        </w:rPr>
        <w:t xml:space="preserve"> ir tvarka.</w:t>
      </w:r>
    </w:p>
    <w:p w14:paraId="68568D45" w14:textId="77777777" w:rsidR="00B37713" w:rsidRPr="00DD39FB" w:rsidRDefault="00B37713" w:rsidP="00B37713">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5A9E7E4A" w14:textId="77777777" w:rsidR="004B5BFC" w:rsidRPr="00DD39FB" w:rsidRDefault="00AB1CF8" w:rsidP="00F64A1D">
      <w:pPr>
        <w:pStyle w:val="Antrat1"/>
        <w:ind w:left="0" w:firstLine="709"/>
        <w:rPr>
          <w:rFonts w:cs="Times New Roman"/>
          <w:szCs w:val="22"/>
        </w:rPr>
      </w:pPr>
      <w:bookmarkStart w:id="103" w:name="bookmark29"/>
      <w:bookmarkStart w:id="104" w:name="_Toc488772318"/>
      <w:bookmarkStart w:id="105" w:name="_Toc488935307"/>
      <w:bookmarkStart w:id="106" w:name="_Toc490646781"/>
      <w:bookmarkStart w:id="107" w:name="_Toc491937048"/>
      <w:bookmarkStart w:id="108" w:name="_Toc106201324"/>
      <w:r w:rsidRPr="00DD39FB">
        <w:rPr>
          <w:rFonts w:cs="Times New Roman"/>
          <w:szCs w:val="22"/>
        </w:rPr>
        <w:t>KONFIDENCIALI INFORMACIJA</w:t>
      </w:r>
      <w:bookmarkEnd w:id="103"/>
      <w:bookmarkEnd w:id="104"/>
      <w:bookmarkEnd w:id="105"/>
      <w:bookmarkEnd w:id="106"/>
      <w:bookmarkEnd w:id="107"/>
      <w:bookmarkEnd w:id="108"/>
    </w:p>
    <w:p w14:paraId="0D5FBF1E" w14:textId="3B161A93"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DD39FB">
        <w:rPr>
          <w:rFonts w:ascii="Times New Roman" w:eastAsia="MS Mincho" w:hAnsi="Times New Roman" w:cs="Times New Roman"/>
          <w:sz w:val="22"/>
          <w:szCs w:val="22"/>
        </w:rPr>
        <w:t>Šalys susitaria laikyti Sutarties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ar patarėjui, ar paskolos davėjui.</w:t>
      </w:r>
    </w:p>
    <w:p w14:paraId="2D339A65" w14:textId="6D6111A2"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DD39FB">
        <w:rPr>
          <w:rFonts w:ascii="Times New Roman" w:eastAsia="MS Mincho" w:hAnsi="Times New Roman" w:cs="Times New Roman"/>
          <w:sz w:val="22"/>
          <w:szCs w:val="22"/>
        </w:rPr>
        <w:t>Visa Užsakovo Rangovui suteikta informacija yra laikoma konfidencialia, nebent Užsakovas raštu patvirtins, kad tam tikra pateikta informacija nėra konfidenciali.</w:t>
      </w:r>
      <w:r w:rsidR="000323E7" w:rsidRPr="00DD39FB">
        <w:rPr>
          <w:rFonts w:ascii="Times New Roman" w:eastAsia="MS Mincho" w:hAnsi="Times New Roman" w:cs="Times New Roman"/>
          <w:sz w:val="22"/>
          <w:szCs w:val="22"/>
        </w:rPr>
        <w:t xml:space="preserve"> Konfidencialia informacija nelaikoma tokia informacija, kuri yra skelbiama ar prieiname viešai, įskaitant informaciją, Perkančiosios organizacijos pateiktą Pirkimo procedūrų vykdymo metu.</w:t>
      </w:r>
    </w:p>
    <w:p w14:paraId="60A33FCB" w14:textId="5A063D10"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Asmuo, kuriam Šalis atskleidžia konfidencialią informaciją, turi prisiimti konfidencialumo įsipareigojimus pagal šios Sutarties nuostatas ir naudoti tokią informaciją tik tam tikslui, kuriam ji buvo suteikta. Sutarties nuostatos dėl konfidencialios informacijos netaikomos informacijai, kuri yra ar tampa prieinama viešai arba gauta atskleidus ar turi būti atskleista pagal Teisės aktų reikalavimus. Kartu su Darbais patiekiamų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180F3916" w14:textId="77777777" w:rsidR="00F6429D"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Šalys žino, sutinka ir įsipareigoja neskleisti, negarsinti, neperduoti tretiesiems asmenims konfidencialios informacijos, šia informacija naudotis tik Sutarties įvykdymo tikslui</w:t>
      </w:r>
      <w:r w:rsidR="00F6429D" w:rsidRPr="00DD39FB">
        <w:rPr>
          <w:rFonts w:ascii="Times New Roman" w:hAnsi="Times New Roman" w:cs="Times New Roman"/>
          <w:color w:val="000000"/>
          <w:sz w:val="22"/>
          <w:szCs w:val="22"/>
          <w:lang w:eastAsia="lt-LT" w:bidi="lt-LT"/>
        </w:rPr>
        <w:t>.</w:t>
      </w:r>
    </w:p>
    <w:p w14:paraId="71D341C2" w14:textId="2BF9ACF0" w:rsidR="004B5BFC" w:rsidRPr="00DD39FB" w:rsidRDefault="00F6429D"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P</w:t>
      </w:r>
      <w:r w:rsidR="00AB1CF8" w:rsidRPr="00DD39FB">
        <w:rPr>
          <w:rFonts w:ascii="Times New Roman" w:hAnsi="Times New Roman" w:cs="Times New Roman"/>
          <w:color w:val="000000"/>
          <w:sz w:val="22"/>
          <w:szCs w:val="22"/>
          <w:lang w:eastAsia="lt-LT" w:bidi="lt-LT"/>
        </w:rPr>
        <w:t xml:space="preserve">asibaigus Sutarties galiojimui ar Sutartį nutraukus </w:t>
      </w:r>
      <w:r w:rsidRPr="00DD39FB">
        <w:rPr>
          <w:rFonts w:ascii="Times New Roman" w:hAnsi="Times New Roman" w:cs="Times New Roman"/>
          <w:color w:val="000000"/>
          <w:sz w:val="22"/>
          <w:szCs w:val="22"/>
          <w:lang w:eastAsia="lt-LT" w:bidi="lt-LT"/>
        </w:rPr>
        <w:t xml:space="preserve">Rangovas įsipareigoja </w:t>
      </w:r>
      <w:r w:rsidR="00AB1CF8" w:rsidRPr="00DD39FB">
        <w:rPr>
          <w:rFonts w:ascii="Times New Roman" w:hAnsi="Times New Roman" w:cs="Times New Roman"/>
          <w:color w:val="000000"/>
          <w:sz w:val="22"/>
          <w:szCs w:val="22"/>
          <w:lang w:eastAsia="lt-LT" w:bidi="lt-LT"/>
        </w:rPr>
        <w:t xml:space="preserve">grąžinti </w:t>
      </w:r>
      <w:r w:rsidR="00AB1CF8" w:rsidRPr="00DD39FB">
        <w:rPr>
          <w:rFonts w:ascii="Times New Roman" w:hAnsi="Times New Roman" w:cs="Times New Roman"/>
          <w:color w:val="000000"/>
          <w:sz w:val="22"/>
          <w:szCs w:val="22"/>
          <w:lang w:eastAsia="lt-LT" w:bidi="lt-LT"/>
        </w:rPr>
        <w:lastRenderedPageBreak/>
        <w:t xml:space="preserve">konfidencialią informaciją </w:t>
      </w:r>
      <w:r w:rsidRPr="00DD39FB">
        <w:rPr>
          <w:rFonts w:ascii="Times New Roman" w:hAnsi="Times New Roman" w:cs="Times New Roman"/>
          <w:color w:val="000000"/>
          <w:sz w:val="22"/>
          <w:szCs w:val="22"/>
          <w:lang w:eastAsia="lt-LT" w:bidi="lt-LT"/>
        </w:rPr>
        <w:t>Užsakovui per 30 dienų</w:t>
      </w:r>
      <w:r w:rsidR="00AB1CF8" w:rsidRPr="00DD39FB">
        <w:rPr>
          <w:rFonts w:ascii="Times New Roman" w:hAnsi="Times New Roman" w:cs="Times New Roman"/>
          <w:color w:val="000000"/>
          <w:sz w:val="22"/>
          <w:szCs w:val="22"/>
          <w:lang w:eastAsia="lt-LT" w:bidi="lt-LT"/>
        </w:rPr>
        <w:t>.</w:t>
      </w:r>
    </w:p>
    <w:p w14:paraId="508EA8B6" w14:textId="0859FBB8" w:rsidR="004B5BFC"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Šalis, pažeidusi Sutartyje numatytą konfidencialumo pareigą, įsipareigoja pagal pagrįstą kitos Šalies reikalavimą </w:t>
      </w:r>
      <w:r w:rsidR="00F6429D" w:rsidRPr="00DD39FB">
        <w:rPr>
          <w:rFonts w:ascii="Times New Roman" w:hAnsi="Times New Roman" w:cs="Times New Roman"/>
          <w:color w:val="000000"/>
          <w:sz w:val="22"/>
          <w:szCs w:val="22"/>
          <w:lang w:eastAsia="lt-LT" w:bidi="lt-LT"/>
        </w:rPr>
        <w:t>sumokėti 500,00 Eur baudą</w:t>
      </w:r>
      <w:r w:rsidRPr="00DD39FB">
        <w:rPr>
          <w:rFonts w:ascii="Times New Roman" w:hAnsi="Times New Roman" w:cs="Times New Roman"/>
          <w:color w:val="000000"/>
          <w:sz w:val="22"/>
          <w:szCs w:val="22"/>
          <w:lang w:eastAsia="lt-LT" w:bidi="lt-LT"/>
        </w:rPr>
        <w:t xml:space="preserve"> ir atlyginti visus kitos Šalies patirtus tiesioginius ir netiesioginius nuostolius, kiek jų nepadengia numatyta bauda.</w:t>
      </w:r>
    </w:p>
    <w:p w14:paraId="24097BD1" w14:textId="77777777" w:rsidR="00B37713" w:rsidRPr="00DD39FB" w:rsidRDefault="00B37713" w:rsidP="00B37713">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bidi="lt-LT"/>
        </w:rPr>
      </w:pPr>
    </w:p>
    <w:p w14:paraId="56D33A66" w14:textId="77777777" w:rsidR="004B5BFC" w:rsidRPr="00DD39FB" w:rsidRDefault="00AB1CF8" w:rsidP="00F64A1D">
      <w:pPr>
        <w:pStyle w:val="Antrat1"/>
        <w:ind w:left="0" w:firstLine="709"/>
        <w:rPr>
          <w:rFonts w:cs="Times New Roman"/>
          <w:szCs w:val="22"/>
        </w:rPr>
      </w:pPr>
      <w:bookmarkStart w:id="109" w:name="bookmark28"/>
      <w:bookmarkStart w:id="110" w:name="_Toc488772319"/>
      <w:bookmarkStart w:id="111" w:name="_Toc488935308"/>
      <w:bookmarkStart w:id="112" w:name="_Toc490646782"/>
      <w:bookmarkStart w:id="113" w:name="_Toc491937049"/>
      <w:bookmarkStart w:id="114" w:name="_Toc106201325"/>
      <w:r w:rsidRPr="00DD39FB">
        <w:rPr>
          <w:rFonts w:cs="Times New Roman"/>
          <w:szCs w:val="22"/>
        </w:rPr>
        <w:t>ŠALIŲ ATSAKOMYBĖ</w:t>
      </w:r>
      <w:bookmarkEnd w:id="109"/>
      <w:bookmarkEnd w:id="110"/>
      <w:bookmarkEnd w:id="111"/>
      <w:bookmarkEnd w:id="112"/>
      <w:bookmarkEnd w:id="113"/>
      <w:bookmarkEnd w:id="114"/>
    </w:p>
    <w:p w14:paraId="00744AED"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DD39FB">
        <w:rPr>
          <w:rFonts w:ascii="Times New Roman" w:hAnsi="Times New Roman" w:cs="Times New Roman"/>
          <w:color w:val="000000"/>
          <w:sz w:val="22"/>
          <w:szCs w:val="22"/>
          <w:lang w:eastAsia="lt-LT" w:bidi="lt-LT"/>
        </w:rPr>
        <w:t xml:space="preserve">Už savo sutartinių įsipareigojimų nevykdymą ar netinkamą vykdymą Šalys atsako šioje Sutartyje ir </w:t>
      </w:r>
      <w:r w:rsidRPr="00DD39FB">
        <w:rPr>
          <w:rFonts w:ascii="Times New Roman" w:hAnsi="Times New Roman" w:cs="Times New Roman"/>
          <w:sz w:val="22"/>
          <w:szCs w:val="22"/>
          <w:lang w:eastAsia="lt-LT" w:bidi="lt-LT"/>
        </w:rPr>
        <w:t>Teisės aktuose nustatyta tvarka.</w:t>
      </w:r>
    </w:p>
    <w:p w14:paraId="10D7C189"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DD39FB">
        <w:rPr>
          <w:rFonts w:ascii="Times New Roman" w:hAnsi="Times New Roman" w:cs="Times New Roman"/>
          <w:sz w:val="22"/>
          <w:szCs w:val="22"/>
          <w:lang w:eastAsia="lt-LT" w:bidi="lt-LT"/>
        </w:rPr>
        <w:t>Jeigu Rangovas, suderintu su Užsakovu laiku nepašalina defektų, Užsakovo nustatytų per garantinį terminą, jis atlygina Užsakovo išlaidas, susijusias su defektų šalinimu.</w:t>
      </w:r>
    </w:p>
    <w:p w14:paraId="660C3349"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Rangovas privalo atlyginti tretiesiems asmenims nuostolius, kuriuos jie patirs dėl Rangovo neveikimo ar netinkamo veikimo ar kitokio Sutarties pažeidimo. Rangovas privalo atlyginti Užsakovui visus nuostolius, kuriuos pastarasis patirs dėl trečiųjų asmenų tiesioginių reikalavimų, kylančių iš Rangovo įsipareigojimų pagal šią Sutartį pažeidimo, įvykdymo.</w:t>
      </w:r>
    </w:p>
    <w:p w14:paraId="7D186DC1" w14:textId="77777777" w:rsidR="004B5BFC" w:rsidRPr="00A575E6"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themeColor="text1"/>
          <w:sz w:val="22"/>
          <w:szCs w:val="22"/>
          <w:lang w:eastAsia="lt-LT" w:bidi="lt-LT"/>
        </w:rPr>
      </w:pPr>
      <w:r w:rsidRPr="00A575E6">
        <w:rPr>
          <w:rFonts w:ascii="Times New Roman" w:hAnsi="Times New Roman" w:cs="Times New Roman"/>
          <w:color w:val="000000"/>
          <w:sz w:val="22"/>
          <w:szCs w:val="22"/>
          <w:lang w:eastAsia="lt-LT" w:bidi="lt-LT"/>
        </w:rPr>
        <w:t xml:space="preserve">Rangovas ir Užsakovas susitaria, kad kilus teisminiam ginčui dėl neapmokėjimo už Darbus, Rangovas gali reikalauti priteisti ne daugiau kaip 5 (penkių) procentų metines palūkanas nuo neapmokėtos sumos, </w:t>
      </w:r>
      <w:r w:rsidRPr="00A575E6">
        <w:rPr>
          <w:rFonts w:ascii="Times New Roman" w:hAnsi="Times New Roman" w:cs="Times New Roman"/>
          <w:color w:val="000000" w:themeColor="text1"/>
          <w:sz w:val="22"/>
          <w:szCs w:val="22"/>
          <w:lang w:eastAsia="lt-LT" w:bidi="lt-LT"/>
        </w:rPr>
        <w:t>kaip tai numato Civilinio kodekso 6.210 straipsnio 1 dalis.</w:t>
      </w:r>
    </w:p>
    <w:p w14:paraId="2D377715" w14:textId="384D8955" w:rsidR="004B5BFC" w:rsidRPr="00074EC4"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FF0000"/>
          <w:sz w:val="22"/>
          <w:szCs w:val="22"/>
          <w:lang w:eastAsia="lt-LT" w:bidi="lt-LT"/>
        </w:rPr>
      </w:pPr>
      <w:r w:rsidRPr="00A575E6">
        <w:rPr>
          <w:rFonts w:ascii="Times New Roman" w:hAnsi="Times New Roman" w:cs="Times New Roman"/>
          <w:color w:val="000000" w:themeColor="text1"/>
          <w:sz w:val="22"/>
          <w:szCs w:val="22"/>
          <w:lang w:eastAsia="lt-LT" w:bidi="lt-LT"/>
        </w:rPr>
        <w:t xml:space="preserve">Jei </w:t>
      </w:r>
      <w:r w:rsidRPr="00A575E6">
        <w:rPr>
          <w:rFonts w:ascii="Times New Roman" w:hAnsi="Times New Roman" w:cs="Times New Roman"/>
          <w:color w:val="000000"/>
          <w:sz w:val="22"/>
          <w:szCs w:val="22"/>
          <w:lang w:eastAsia="lt-LT" w:bidi="lt-LT"/>
        </w:rPr>
        <w:t>Rangovas per 3 (tris) darbo dienas nuo rašytinio Užsakovo nurodymo be pateisinamos priežasties nepradeda vykdyti Darbų</w:t>
      </w:r>
      <w:r w:rsidRPr="00A575E6">
        <w:rPr>
          <w:rFonts w:ascii="Times New Roman" w:hAnsi="Times New Roman" w:cs="Times New Roman"/>
          <w:color w:val="000000" w:themeColor="text1"/>
          <w:sz w:val="22"/>
          <w:szCs w:val="22"/>
          <w:lang w:eastAsia="lt-LT" w:bidi="lt-LT"/>
        </w:rPr>
        <w:t>, Rangovas moka Užsakovui</w:t>
      </w:r>
      <w:r w:rsidR="00F30F36" w:rsidRPr="00A575E6">
        <w:rPr>
          <w:rFonts w:ascii="Times New Roman" w:hAnsi="Times New Roman" w:cs="Times New Roman"/>
          <w:color w:val="000000" w:themeColor="text1"/>
          <w:sz w:val="22"/>
          <w:szCs w:val="22"/>
          <w:lang w:eastAsia="lt-LT" w:bidi="lt-LT"/>
        </w:rPr>
        <w:t xml:space="preserve"> 500,00 Eur dydžio baudą.</w:t>
      </w:r>
    </w:p>
    <w:p w14:paraId="0C1F1EA6" w14:textId="77777777" w:rsidR="00074EC4" w:rsidRPr="00A73A1A" w:rsidRDefault="00074EC4" w:rsidP="00074EC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A73A1A">
        <w:rPr>
          <w:rFonts w:ascii="Times New Roman" w:hAnsi="Times New Roman" w:cs="Times New Roman"/>
          <w:sz w:val="22"/>
          <w:szCs w:val="22"/>
        </w:rPr>
        <w:t xml:space="preserve">Rangovui nustatoma </w:t>
      </w:r>
      <w:r w:rsidRPr="00A73A1A">
        <w:rPr>
          <w:rFonts w:ascii="Times New Roman" w:hAnsi="Times New Roman" w:cs="Times New Roman"/>
          <w:b/>
          <w:bCs/>
          <w:sz w:val="22"/>
          <w:szCs w:val="22"/>
        </w:rPr>
        <w:t xml:space="preserve">500 Eur </w:t>
      </w:r>
      <w:r w:rsidRPr="00A73A1A">
        <w:rPr>
          <w:rFonts w:ascii="Times New Roman" w:hAnsi="Times New Roman" w:cs="Times New Roman"/>
          <w:sz w:val="22"/>
          <w:szCs w:val="22"/>
        </w:rPr>
        <w:t>vertės bauda už Sutarties 8.4.4 p. nustatytų reikalavimų pažeidimus.</w:t>
      </w:r>
    </w:p>
    <w:p w14:paraId="43E01EBF" w14:textId="059C4832" w:rsidR="004B5BFC" w:rsidRPr="00074EC4" w:rsidRDefault="00AB1CF8" w:rsidP="00074EC4">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FF0000"/>
          <w:sz w:val="22"/>
          <w:szCs w:val="22"/>
          <w:lang w:eastAsia="lt-LT" w:bidi="lt-LT"/>
        </w:rPr>
      </w:pPr>
      <w:r w:rsidRPr="00074EC4">
        <w:rPr>
          <w:rFonts w:ascii="Times New Roman" w:hAnsi="Times New Roman" w:cs="Times New Roman"/>
          <w:color w:val="000000"/>
          <w:sz w:val="22"/>
          <w:szCs w:val="22"/>
          <w:lang w:eastAsia="lt-LT" w:bidi="lt-LT"/>
        </w:rPr>
        <w:t>Sutarties pagrindu Šalies privalomos mokėti net</w:t>
      </w:r>
      <w:r w:rsidR="00C953DE" w:rsidRPr="00074EC4">
        <w:rPr>
          <w:rFonts w:ascii="Times New Roman" w:hAnsi="Times New Roman" w:cs="Times New Roman"/>
          <w:color w:val="000000"/>
          <w:sz w:val="22"/>
          <w:szCs w:val="22"/>
          <w:lang w:eastAsia="lt-LT" w:bidi="lt-LT"/>
        </w:rPr>
        <w:t xml:space="preserve">esybos turi būti sumokėtos per </w:t>
      </w:r>
      <w:r w:rsidR="000C2CAA" w:rsidRPr="00074EC4">
        <w:rPr>
          <w:rFonts w:ascii="Times New Roman" w:hAnsi="Times New Roman" w:cs="Times New Roman"/>
          <w:color w:val="000000"/>
          <w:sz w:val="22"/>
          <w:szCs w:val="22"/>
          <w:lang w:eastAsia="lt-LT" w:bidi="lt-LT"/>
        </w:rPr>
        <w:t>30 (trisdešimt) dienų nuo pareiškimo apie netesybas dienos</w:t>
      </w:r>
      <w:r w:rsidRPr="00074EC4">
        <w:rPr>
          <w:rFonts w:ascii="Times New Roman" w:hAnsi="Times New Roman" w:cs="Times New Roman"/>
          <w:color w:val="000000"/>
          <w:sz w:val="22"/>
          <w:szCs w:val="22"/>
          <w:lang w:eastAsia="lt-LT" w:bidi="lt-LT"/>
        </w:rPr>
        <w:t>.</w:t>
      </w:r>
    </w:p>
    <w:p w14:paraId="08084F1F"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Nuostolių atlyginimas ir netesybų sumokėjimas neatleidžia Šalies nuo Sutarties nuostatų tinkamo vykdymo.</w:t>
      </w:r>
    </w:p>
    <w:p w14:paraId="41D0018C" w14:textId="77777777" w:rsidR="004B5BFC"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bookmarkStart w:id="115" w:name="_Ref488309735"/>
      <w:r w:rsidRPr="00DD39FB">
        <w:rPr>
          <w:rFonts w:ascii="Times New Roman" w:hAnsi="Times New Roman" w:cs="Times New Roman"/>
          <w:color w:val="000000"/>
          <w:sz w:val="22"/>
          <w:szCs w:val="22"/>
          <w:lang w:eastAsia="lt-LT" w:bidi="lt-LT"/>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DD39FB">
        <w:rPr>
          <w:rFonts w:ascii="Times New Roman" w:hAnsi="Times New Roman" w:cs="Times New Roman"/>
          <w:i/>
          <w:color w:val="000000"/>
          <w:sz w:val="22"/>
          <w:szCs w:val="22"/>
          <w:lang w:eastAsia="lt-LT" w:bidi="lt-LT"/>
        </w:rPr>
        <w:t>force majeure</w:t>
      </w:r>
      <w:r w:rsidRPr="00DD39FB">
        <w:rPr>
          <w:rFonts w:ascii="Times New Roman" w:hAnsi="Times New Roman" w:cs="Times New Roman"/>
          <w:color w:val="000000"/>
          <w:sz w:val="22"/>
          <w:szCs w:val="22"/>
          <w:lang w:eastAsia="lt-LT" w:bidi="lt-LT"/>
        </w:rPr>
        <w:t>) aplinkybes supranta taip, kaip jas reglamentuoja Civilinio kodekso 6.212 straipsnis. 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115"/>
    </w:p>
    <w:p w14:paraId="77AD969C" w14:textId="77777777" w:rsidR="00B37713" w:rsidRPr="00DD39FB" w:rsidRDefault="00B37713" w:rsidP="00B37713">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bidi="lt-LT"/>
        </w:rPr>
      </w:pPr>
    </w:p>
    <w:p w14:paraId="78730C23" w14:textId="77777777" w:rsidR="004B5BFC" w:rsidRPr="00DD39FB" w:rsidRDefault="00AB1CF8" w:rsidP="00F64A1D">
      <w:pPr>
        <w:pStyle w:val="Antrat1"/>
        <w:ind w:left="0" w:firstLine="709"/>
        <w:rPr>
          <w:rFonts w:cs="Times New Roman"/>
          <w:szCs w:val="22"/>
        </w:rPr>
      </w:pPr>
      <w:bookmarkStart w:id="116" w:name="_Toc488772320"/>
      <w:bookmarkStart w:id="117" w:name="_Toc488935309"/>
      <w:bookmarkStart w:id="118" w:name="_Toc490646783"/>
      <w:bookmarkStart w:id="119" w:name="_Toc491937050"/>
      <w:bookmarkStart w:id="120" w:name="_Toc106201326"/>
      <w:r w:rsidRPr="00DD39FB">
        <w:rPr>
          <w:rFonts w:cs="Times New Roman"/>
          <w:szCs w:val="22"/>
        </w:rPr>
        <w:t>GINČŲ SPRENDIMAS</w:t>
      </w:r>
      <w:r w:rsidR="00DA7CC0" w:rsidRPr="00DD39FB">
        <w:rPr>
          <w:rFonts w:cs="Times New Roman"/>
          <w:szCs w:val="22"/>
        </w:rPr>
        <w:t xml:space="preserve"> IR TEISMINGUMAS</w:t>
      </w:r>
      <w:bookmarkEnd w:id="116"/>
      <w:bookmarkEnd w:id="117"/>
      <w:bookmarkEnd w:id="118"/>
      <w:bookmarkEnd w:id="119"/>
      <w:bookmarkEnd w:id="120"/>
    </w:p>
    <w:p w14:paraId="70A582B6"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 xml:space="preserve"> </w:t>
      </w:r>
      <w:bookmarkStart w:id="121" w:name="_Toc456947395"/>
      <w:r w:rsidRPr="00DD39FB">
        <w:rPr>
          <w:rFonts w:ascii="Times New Roman" w:hAnsi="Times New Roman" w:cs="Times New Roman"/>
          <w:color w:val="000000"/>
          <w:sz w:val="22"/>
          <w:szCs w:val="22"/>
          <w:lang w:eastAsia="lt-LT" w:bidi="lt-LT"/>
        </w:rPr>
        <w:t>Visi ginčai, kylantys iš Sutarties ar susiję su ja, jos pažeidimu, nutraukimu ar negaliojimu, šios Sutarties sąlygų nevykdymu arba netinkamu vykdymu, turi būti sprendžiami derybų keliu.</w:t>
      </w:r>
      <w:bookmarkEnd w:id="121"/>
    </w:p>
    <w:p w14:paraId="189484D1" w14:textId="77777777" w:rsidR="004B5BFC"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bookmarkStart w:id="122" w:name="_Toc456947396"/>
      <w:r w:rsidRPr="00DD39FB">
        <w:rPr>
          <w:rFonts w:ascii="Times New Roman" w:hAnsi="Times New Roman" w:cs="Times New Roman"/>
          <w:color w:val="000000"/>
          <w:sz w:val="22"/>
          <w:szCs w:val="22"/>
          <w:lang w:eastAsia="lt-LT" w:bidi="lt-LT"/>
        </w:rPr>
        <w:t>Nepavykus ginčo išspręsti derybomis per 30 (trisdešimt) kalendorinių dienų nuo derybų pradžios ir nesusitarus dėl papildomo termino, ginčas galutinai sprendžiamas Lietuvos Respublikos teismuose</w:t>
      </w:r>
      <w:r w:rsidR="00DA7CC0" w:rsidRPr="00DD39FB">
        <w:rPr>
          <w:rFonts w:ascii="Times New Roman" w:hAnsi="Times New Roman" w:cs="Times New Roman"/>
          <w:color w:val="000000"/>
          <w:sz w:val="22"/>
          <w:szCs w:val="22"/>
          <w:lang w:eastAsia="lt-LT" w:bidi="lt-LT"/>
        </w:rPr>
        <w:t xml:space="preserve"> pagal Užsakovo</w:t>
      </w:r>
      <w:r w:rsidR="00BC0DE1" w:rsidRPr="00DD39FB">
        <w:rPr>
          <w:rFonts w:ascii="Times New Roman" w:hAnsi="Times New Roman" w:cs="Times New Roman"/>
          <w:color w:val="000000"/>
          <w:sz w:val="22"/>
          <w:szCs w:val="22"/>
          <w:lang w:eastAsia="lt-LT" w:bidi="lt-LT"/>
        </w:rPr>
        <w:t xml:space="preserve"> buveinės vietą</w:t>
      </w:r>
      <w:r w:rsidRPr="00DD39FB">
        <w:rPr>
          <w:rFonts w:ascii="Times New Roman" w:hAnsi="Times New Roman" w:cs="Times New Roman"/>
          <w:color w:val="000000"/>
          <w:sz w:val="22"/>
          <w:szCs w:val="22"/>
          <w:lang w:eastAsia="lt-LT" w:bidi="lt-LT"/>
        </w:rPr>
        <w:t>. Derybų pradžia laikoma diena, kurią viena iš Šalių pateikė prašymą raštu kitai Šaliai su siūlymu pradėti derybas.</w:t>
      </w:r>
      <w:bookmarkEnd w:id="122"/>
    </w:p>
    <w:p w14:paraId="2F5C9442" w14:textId="77777777" w:rsidR="00B37713" w:rsidRPr="00DD39FB" w:rsidRDefault="00B37713" w:rsidP="00B37713">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bidi="lt-LT"/>
        </w:rPr>
      </w:pPr>
    </w:p>
    <w:p w14:paraId="74DB8890" w14:textId="77777777" w:rsidR="004B5BFC" w:rsidRPr="00DD39FB" w:rsidRDefault="00AB1CF8" w:rsidP="00F64A1D">
      <w:pPr>
        <w:pStyle w:val="Antrat1"/>
        <w:ind w:left="0" w:firstLine="709"/>
        <w:rPr>
          <w:rFonts w:cs="Times New Roman"/>
          <w:szCs w:val="22"/>
        </w:rPr>
      </w:pPr>
      <w:bookmarkStart w:id="123" w:name="_Toc488772321"/>
      <w:bookmarkStart w:id="124" w:name="_Toc488935310"/>
      <w:bookmarkStart w:id="125" w:name="_Toc490646784"/>
      <w:bookmarkStart w:id="126" w:name="_Toc491937051"/>
      <w:bookmarkStart w:id="127" w:name="_Toc106201327"/>
      <w:r w:rsidRPr="00DD39FB">
        <w:rPr>
          <w:rFonts w:cs="Times New Roman"/>
          <w:szCs w:val="22"/>
        </w:rPr>
        <w:t>SUSIRAŠINĖJIMAS</w:t>
      </w:r>
      <w:bookmarkEnd w:id="123"/>
      <w:bookmarkEnd w:id="124"/>
      <w:bookmarkEnd w:id="125"/>
      <w:bookmarkEnd w:id="126"/>
      <w:bookmarkEnd w:id="127"/>
    </w:p>
    <w:p w14:paraId="25130343" w14:textId="56E73C8A"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themeColor="text1"/>
          <w:sz w:val="22"/>
          <w:szCs w:val="22"/>
          <w:lang w:eastAsia="lt-LT" w:bidi="lt-LT"/>
        </w:rPr>
      </w:pPr>
      <w:r w:rsidRPr="00DD39FB">
        <w:rPr>
          <w:rFonts w:ascii="Times New Roman" w:hAnsi="Times New Roman" w:cs="Times New Roman"/>
          <w:color w:val="000000"/>
          <w:sz w:val="22"/>
          <w:szCs w:val="22"/>
          <w:lang w:eastAsia="lt-LT" w:bidi="lt-LT"/>
        </w:rPr>
        <w:t xml:space="preserve">Visi su Sutartimi susiję pranešimai, prašymai, kiti dokumentai yra siunčiami ar bet koks kitas susirašinėjimas tarp Šalių yra vykdomas elektroniniu paštu, įteikiant Užsakovo ar Rangovo atstovams </w:t>
      </w:r>
      <w:r w:rsidRPr="00DD39FB">
        <w:rPr>
          <w:rFonts w:ascii="Times New Roman" w:hAnsi="Times New Roman" w:cs="Times New Roman"/>
          <w:color w:val="000000" w:themeColor="text1"/>
          <w:sz w:val="22"/>
          <w:szCs w:val="22"/>
          <w:lang w:eastAsia="lt-LT" w:bidi="lt-LT"/>
        </w:rPr>
        <w:t>asmeniškai ir pasirašytinai ar siunčiant registruotu ar kurjerių (pasiuntinių) paštu kiekvienam iš jų.</w:t>
      </w:r>
    </w:p>
    <w:p w14:paraId="45618974" w14:textId="799FBFB7" w:rsidR="00395716" w:rsidRPr="00995AA7" w:rsidRDefault="00395716" w:rsidP="00395716">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995AA7">
        <w:rPr>
          <w:rFonts w:ascii="Times New Roman" w:hAnsi="Times New Roman" w:cs="Times New Roman"/>
          <w:sz w:val="22"/>
          <w:szCs w:val="22"/>
        </w:rPr>
        <w:t xml:space="preserve">Užsakovo kontaktiniai asmenys, kurie bus atsakingi už šios Sutarties vykdymą: </w:t>
      </w:r>
      <w:r w:rsidR="00B54585" w:rsidRPr="00995AA7">
        <w:rPr>
          <w:rFonts w:ascii="Times New Roman" w:hAnsi="Times New Roman" w:cs="Times New Roman"/>
          <w:sz w:val="22"/>
          <w:szCs w:val="22"/>
        </w:rPr>
        <w:t xml:space="preserve">Statybos ir </w:t>
      </w:r>
      <w:r w:rsidR="00000443" w:rsidRPr="00995AA7">
        <w:rPr>
          <w:rFonts w:ascii="Times New Roman" w:hAnsi="Times New Roman" w:cs="Times New Roman"/>
          <w:sz w:val="22"/>
          <w:szCs w:val="22"/>
        </w:rPr>
        <w:t>viešosios tvarkos</w:t>
      </w:r>
      <w:r w:rsidR="009D6DA2" w:rsidRPr="00995AA7">
        <w:rPr>
          <w:rFonts w:ascii="Times New Roman" w:hAnsi="Times New Roman" w:cs="Times New Roman"/>
          <w:sz w:val="22"/>
          <w:szCs w:val="22"/>
        </w:rPr>
        <w:t xml:space="preserve"> skyriaus</w:t>
      </w:r>
      <w:r w:rsidR="009A7647" w:rsidRPr="00995AA7">
        <w:rPr>
          <w:rFonts w:ascii="Times New Roman" w:hAnsi="Times New Roman" w:cs="Times New Roman"/>
          <w:sz w:val="22"/>
          <w:szCs w:val="22"/>
        </w:rPr>
        <w:t xml:space="preserve"> vedėjas Gintautas Vičas</w:t>
      </w:r>
      <w:r w:rsidR="009D6DA2" w:rsidRPr="00995AA7">
        <w:rPr>
          <w:rFonts w:ascii="Times New Roman" w:hAnsi="Times New Roman" w:cs="Times New Roman"/>
          <w:sz w:val="22"/>
          <w:szCs w:val="22"/>
        </w:rPr>
        <w:t xml:space="preserve"> </w:t>
      </w:r>
      <w:r w:rsidR="00B54585" w:rsidRPr="00995AA7">
        <w:rPr>
          <w:rFonts w:ascii="Times New Roman" w:hAnsi="Times New Roman" w:cs="Times New Roman"/>
          <w:sz w:val="22"/>
          <w:szCs w:val="22"/>
        </w:rPr>
        <w:t xml:space="preserve">, tel. </w:t>
      </w:r>
      <w:r w:rsidR="00B229A9" w:rsidRPr="00995AA7">
        <w:rPr>
          <w:rFonts w:ascii="Times New Roman" w:hAnsi="Times New Roman" w:cs="Times New Roman"/>
          <w:sz w:val="22"/>
          <w:szCs w:val="22"/>
        </w:rPr>
        <w:t xml:space="preserve">+370 </w:t>
      </w:r>
      <w:r w:rsidR="00B54585" w:rsidRPr="00995AA7">
        <w:rPr>
          <w:rFonts w:ascii="Times New Roman" w:hAnsi="Times New Roman" w:cs="Times New Roman"/>
          <w:sz w:val="22"/>
          <w:szCs w:val="22"/>
        </w:rPr>
        <w:t>4</w:t>
      </w:r>
      <w:r w:rsidR="00000443" w:rsidRPr="00995AA7">
        <w:rPr>
          <w:rFonts w:ascii="Times New Roman" w:hAnsi="Times New Roman" w:cs="Times New Roman"/>
          <w:sz w:val="22"/>
          <w:szCs w:val="22"/>
        </w:rPr>
        <w:t>22</w:t>
      </w:r>
      <w:r w:rsidR="00B54585" w:rsidRPr="00995AA7">
        <w:rPr>
          <w:rFonts w:ascii="Times New Roman" w:hAnsi="Times New Roman" w:cs="Times New Roman"/>
          <w:sz w:val="22"/>
          <w:szCs w:val="22"/>
        </w:rPr>
        <w:t xml:space="preserve"> </w:t>
      </w:r>
      <w:r w:rsidR="00000443" w:rsidRPr="00995AA7">
        <w:rPr>
          <w:rFonts w:ascii="Times New Roman" w:hAnsi="Times New Roman" w:cs="Times New Roman"/>
          <w:sz w:val="22"/>
          <w:szCs w:val="22"/>
        </w:rPr>
        <w:t>69 144</w:t>
      </w:r>
      <w:r w:rsidR="00B54585" w:rsidRPr="00995AA7">
        <w:rPr>
          <w:rFonts w:ascii="Times New Roman" w:hAnsi="Times New Roman" w:cs="Times New Roman"/>
          <w:sz w:val="22"/>
          <w:szCs w:val="22"/>
        </w:rPr>
        <w:t xml:space="preserve">,  el. p. </w:t>
      </w:r>
      <w:hyperlink r:id="rId41" w:history="1">
        <w:r w:rsidR="009A7647" w:rsidRPr="00995AA7">
          <w:rPr>
            <w:rFonts w:ascii="Times New Roman" w:eastAsia="Calibri" w:hAnsi="Times New Roman" w:cs="Times New Roman Bold"/>
            <w:color w:val="16387C"/>
            <w:sz w:val="22"/>
            <w:szCs w:val="22"/>
            <w:lang w:eastAsia="ar-SA"/>
          </w:rPr>
          <w:t>gintautas.vicas@radviliskis.lt</w:t>
        </w:r>
      </w:hyperlink>
      <w:r w:rsidR="00B54585" w:rsidRPr="00995AA7">
        <w:rPr>
          <w:rFonts w:ascii="Times New Roman" w:hAnsi="Times New Roman" w:cs="Times New Roman"/>
          <w:i/>
          <w:sz w:val="22"/>
          <w:szCs w:val="22"/>
        </w:rPr>
        <w:t>.</w:t>
      </w:r>
      <w:r w:rsidR="00C87425">
        <w:rPr>
          <w:rFonts w:ascii="Times New Roman" w:hAnsi="Times New Roman" w:cs="Times New Roman"/>
          <w:i/>
          <w:sz w:val="22"/>
          <w:szCs w:val="22"/>
        </w:rPr>
        <w:t xml:space="preserve"> </w:t>
      </w:r>
    </w:p>
    <w:p w14:paraId="000A644F" w14:textId="5AD800B8" w:rsidR="00395716" w:rsidRPr="00DD39FB" w:rsidRDefault="00395716" w:rsidP="00395716">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sz w:val="22"/>
          <w:szCs w:val="22"/>
        </w:rPr>
      </w:pPr>
      <w:r w:rsidRPr="00DD39FB">
        <w:rPr>
          <w:rFonts w:ascii="Times New Roman" w:hAnsi="Times New Roman" w:cs="Times New Roman"/>
          <w:sz w:val="22"/>
          <w:szCs w:val="22"/>
        </w:rPr>
        <w:lastRenderedPageBreak/>
        <w:t xml:space="preserve">Rangovo kontaktiniai asmenys, kurie bus atsakingi už šios Sutarties vykdymą: </w:t>
      </w:r>
      <w:r w:rsidRPr="00DD39FB">
        <w:rPr>
          <w:rFonts w:ascii="Times New Roman" w:hAnsi="Times New Roman" w:cs="Times New Roman"/>
          <w:i/>
          <w:sz w:val="22"/>
          <w:szCs w:val="22"/>
          <w:shd w:val="clear" w:color="auto" w:fill="C0C0C0"/>
        </w:rPr>
        <w:t>[nurodomo kontaktiniai asmenys, jų telefonai, el. pašto adresai ir kt. reikalinga informacija]</w:t>
      </w:r>
      <w:r w:rsidRPr="00DD39FB">
        <w:rPr>
          <w:rFonts w:ascii="Times New Roman" w:hAnsi="Times New Roman" w:cs="Times New Roman"/>
          <w:i/>
          <w:sz w:val="22"/>
          <w:szCs w:val="22"/>
        </w:rPr>
        <w:t>.</w:t>
      </w:r>
    </w:p>
    <w:p w14:paraId="6570DA0F" w14:textId="1B1C7969" w:rsidR="004B5BFC" w:rsidRDefault="00AB1CF8" w:rsidP="00DA4EAD">
      <w:pPr>
        <w:pStyle w:val="Bodytext20"/>
        <w:numPr>
          <w:ilvl w:val="1"/>
          <w:numId w:val="2"/>
        </w:numPr>
        <w:shd w:val="clear" w:color="auto" w:fill="auto"/>
        <w:tabs>
          <w:tab w:val="left" w:pos="709"/>
        </w:tabs>
        <w:spacing w:before="0" w:line="240" w:lineRule="auto"/>
        <w:ind w:left="0" w:firstLine="709"/>
        <w:rPr>
          <w:rFonts w:ascii="Times New Roman" w:hAnsi="Times New Roman" w:cs="Times New Roman"/>
          <w:color w:val="000000"/>
          <w:sz w:val="22"/>
          <w:szCs w:val="22"/>
          <w:lang w:eastAsia="lt-LT" w:bidi="lt-LT"/>
        </w:rPr>
      </w:pPr>
      <w:bookmarkStart w:id="128" w:name="_Ref488328528"/>
      <w:r w:rsidRPr="00DD39FB">
        <w:rPr>
          <w:rFonts w:ascii="Times New Roman" w:hAnsi="Times New Roman" w:cs="Times New Roman"/>
          <w:color w:val="000000"/>
          <w:sz w:val="22"/>
          <w:szCs w:val="22"/>
          <w:lang w:eastAsia="lt-LT" w:bidi="lt-LT"/>
        </w:rPr>
        <w:t>Jei pasikeičia nurodyti Šalies duomenys, ši Šalis turi informuoti kitą Šalį</w:t>
      </w:r>
      <w:r w:rsidR="008F0E4F" w:rsidRPr="00DD39FB">
        <w:rPr>
          <w:rFonts w:ascii="Times New Roman" w:hAnsi="Times New Roman" w:cs="Times New Roman"/>
          <w:color w:val="000000"/>
          <w:sz w:val="22"/>
          <w:szCs w:val="22"/>
          <w:lang w:eastAsia="lt-LT" w:bidi="lt-LT"/>
        </w:rPr>
        <w:t>,</w:t>
      </w:r>
      <w:r w:rsidRPr="00DD39FB">
        <w:rPr>
          <w:rFonts w:ascii="Times New Roman" w:hAnsi="Times New Roman" w:cs="Times New Roman"/>
          <w:color w:val="000000"/>
          <w:sz w:val="22"/>
          <w:szCs w:val="22"/>
          <w:lang w:eastAsia="lt-LT" w:bidi="lt-LT"/>
        </w:rPr>
        <w:t xml:space="preserve">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bookmarkEnd w:id="128"/>
    </w:p>
    <w:p w14:paraId="674223BB" w14:textId="77777777" w:rsidR="00DA4EAD" w:rsidRPr="00DD39FB" w:rsidRDefault="00DA4EAD" w:rsidP="00DA4EAD">
      <w:pPr>
        <w:pStyle w:val="Bodytext20"/>
        <w:shd w:val="clear" w:color="auto" w:fill="auto"/>
        <w:tabs>
          <w:tab w:val="left" w:pos="709"/>
        </w:tabs>
        <w:spacing w:before="0" w:line="240" w:lineRule="auto"/>
        <w:ind w:left="709" w:firstLine="0"/>
        <w:rPr>
          <w:rFonts w:ascii="Times New Roman" w:hAnsi="Times New Roman" w:cs="Times New Roman"/>
          <w:color w:val="000000"/>
          <w:sz w:val="22"/>
          <w:szCs w:val="22"/>
          <w:lang w:eastAsia="lt-LT" w:bidi="lt-LT"/>
        </w:rPr>
      </w:pPr>
    </w:p>
    <w:p w14:paraId="69D64BCD" w14:textId="6D6DD844" w:rsidR="00DA4EAD" w:rsidRPr="00DA4EAD" w:rsidRDefault="005478B0" w:rsidP="00DA4EAD">
      <w:pPr>
        <w:pStyle w:val="Antrat1"/>
        <w:rPr>
          <w:rFonts w:cs="Times New Roman"/>
          <w:szCs w:val="22"/>
        </w:rPr>
      </w:pPr>
      <w:bookmarkStart w:id="129" w:name="_Toc106201328"/>
      <w:r w:rsidRPr="00DD39FB">
        <w:rPr>
          <w:rFonts w:cs="Times New Roman"/>
          <w:szCs w:val="22"/>
        </w:rPr>
        <w:t>ASMENS DUOMENŲ TVARKYMAS</w:t>
      </w:r>
      <w:bookmarkEnd w:id="129"/>
    </w:p>
    <w:p w14:paraId="2BE84984" w14:textId="7CBAA190" w:rsidR="00DA4EAD" w:rsidRPr="005C2F3F" w:rsidRDefault="005C2F3F" w:rsidP="00995AA7">
      <w:pPr>
        <w:spacing w:after="120" w:line="240" w:lineRule="auto"/>
        <w:ind w:firstLine="709"/>
        <w:jc w:val="both"/>
        <w:rPr>
          <w:rFonts w:ascii="Times New Roman" w:eastAsia="Times New Roman" w:hAnsi="Times New Roman"/>
        </w:rPr>
      </w:pPr>
      <w:r w:rsidRPr="005C2F3F">
        <w:rPr>
          <w:rFonts w:ascii="Times New Roman" w:eastAsia="Times New Roman" w:hAnsi="Times New Roman"/>
          <w:bCs/>
        </w:rPr>
        <w:t>20</w:t>
      </w:r>
      <w:r>
        <w:rPr>
          <w:rFonts w:ascii="Times New Roman" w:eastAsia="Times New Roman" w:hAnsi="Times New Roman"/>
          <w:bCs/>
        </w:rPr>
        <w:t xml:space="preserve">.1. </w:t>
      </w:r>
      <w:r w:rsidR="00DA4EAD" w:rsidRPr="005C2F3F">
        <w:rPr>
          <w:rFonts w:ascii="Times New Roman" w:eastAsia="Times New Roman" w:hAnsi="Times New Roman"/>
          <w:bCs/>
        </w:rPr>
        <w:t>Kiekviena Šalis kitos Šalies</w:t>
      </w:r>
      <w:r w:rsidR="00DA4EAD" w:rsidRPr="005C2F3F">
        <w:rPr>
          <w:rFonts w:ascii="Times New Roman" w:eastAsia="Times New Roman" w:hAnsi="Times New Roman"/>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16980167" w14:textId="46396382" w:rsidR="005C2F3F" w:rsidRPr="005C2F3F" w:rsidRDefault="005C2F3F" w:rsidP="00995AA7">
      <w:pPr>
        <w:spacing w:after="120" w:line="240" w:lineRule="auto"/>
        <w:ind w:firstLine="709"/>
        <w:jc w:val="both"/>
        <w:rPr>
          <w:rFonts w:ascii="Times New Roman" w:eastAsia="Times New Roman" w:hAnsi="Times New Roman"/>
        </w:rPr>
      </w:pPr>
      <w:r w:rsidRPr="005C2F3F">
        <w:rPr>
          <w:rFonts w:ascii="Times New Roman" w:hAnsi="Times New Roman"/>
        </w:rPr>
        <w:t xml:space="preserve">20.2. </w:t>
      </w:r>
      <w:r w:rsidRPr="005C2F3F">
        <w:rPr>
          <w:rFonts w:ascii="Times New Roman" w:eastAsia="Times New Roman" w:hAnsi="Times New Roman"/>
          <w:bCs/>
        </w:rPr>
        <w:t>Kiekviena Šalis kitos Šalies</w:t>
      </w:r>
      <w:r w:rsidRPr="005C2F3F">
        <w:rPr>
          <w:rFonts w:ascii="Times New Roman" w:eastAsia="Times New Roman" w:hAnsi="Times New Roman"/>
        </w:rPr>
        <w:t xml:space="preserve"> pateiktus 20.1 punkte nurodytus asmens duomenis saugos visą Sutarties galiojimo laikotarpį, o taip pat po jos pasibaigimo – tiek, kiek būtina pareikšti ar apsiginti nuo ieškinių ar kitų reikalavimų, įvykdyti Šaliai taikomuose teisės aktuose numatytas pareigas.</w:t>
      </w:r>
    </w:p>
    <w:p w14:paraId="123018F3" w14:textId="0A9DD17B" w:rsidR="005C2F3F" w:rsidRDefault="005C2F3F" w:rsidP="00995AA7">
      <w:pPr>
        <w:spacing w:after="120" w:line="240" w:lineRule="auto"/>
        <w:ind w:firstLine="709"/>
        <w:jc w:val="both"/>
        <w:rPr>
          <w:rFonts w:ascii="Times New Roman" w:eastAsia="Times New Roman" w:hAnsi="Times New Roman"/>
        </w:rPr>
      </w:pPr>
      <w:r w:rsidRPr="005C2F3F">
        <w:rPr>
          <w:rFonts w:ascii="Times New Roman" w:eastAsia="Times New Roman" w:hAnsi="Times New Roman"/>
        </w:rPr>
        <w:t>20.3. Kiekviena Šalis kitos Šalies pateiktus 20.1 punkte nurodytus asmens duomenis gali teikti  šiems duomenų gavėjams: techninės ir programinės įrangos, naudojamos asmens duomenų tvarkymui, ir su tuo susijusių paslaugų tiekėjams, Šalies naudojamų informacinių ir ryšių technologijų priežiūrą ir aptarnavimą vykdantiems paslaugų teikėjams, kitiems duomenų gavėjams, kuriems asmens duomenys turi būti teikiami vadovaujantis Šaliai taikomais teisės aktų reikalavimais. Tiekėjas šios Sutarties 20.1 punkte nurodytus Pirkėjo pateiktus asmens duomenis gali teikti asmenims, kuriuos jis turi teisę pasitelkti šios Sutarties vykdymui.</w:t>
      </w:r>
    </w:p>
    <w:p w14:paraId="35F39354" w14:textId="195B60C4" w:rsidR="00DA4EAD" w:rsidRDefault="005C2F3F" w:rsidP="00995AA7">
      <w:pPr>
        <w:spacing w:after="120"/>
        <w:ind w:firstLine="709"/>
        <w:contextualSpacing/>
        <w:jc w:val="both"/>
        <w:rPr>
          <w:rFonts w:ascii="Times New Roman" w:hAnsi="Times New Roman"/>
        </w:rPr>
      </w:pPr>
      <w:r w:rsidRPr="005C2F3F">
        <w:rPr>
          <w:rFonts w:ascii="Times New Roman" w:eastAsia="Times New Roman" w:hAnsi="Times New Roman"/>
        </w:rPr>
        <w:t xml:space="preserve">20.4. </w:t>
      </w:r>
      <w:r w:rsidRPr="005C2F3F">
        <w:rPr>
          <w:rFonts w:ascii="Times New Roman" w:hAnsi="Times New Roman"/>
        </w:rPr>
        <w:t xml:space="preserve">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sidR="007D2AD7">
        <w:rPr>
          <w:rFonts w:ascii="Times New Roman" w:hAnsi="Times New Roman"/>
        </w:rPr>
        <w:t xml:space="preserve">20.1 </w:t>
      </w:r>
      <w:r w:rsidRPr="005C2F3F">
        <w:rPr>
          <w:rFonts w:ascii="Times New Roman" w:hAnsi="Times New Roman"/>
        </w:rPr>
        <w:t>-</w:t>
      </w:r>
      <w:r w:rsidR="007D2AD7">
        <w:rPr>
          <w:rFonts w:ascii="Times New Roman" w:hAnsi="Times New Roman"/>
        </w:rPr>
        <w:t xml:space="preserve"> 20.3</w:t>
      </w:r>
      <w:r w:rsidRPr="005C2F3F">
        <w:rPr>
          <w:rFonts w:ascii="Times New Roman" w:hAnsi="Times New Roman"/>
        </w:rPr>
        <w:t xml:space="preserve"> punktuose, ir pagal Bendrąjį duomenų apsaugos reglamentą (ES) 2016/679 turimas teises.</w:t>
      </w:r>
    </w:p>
    <w:p w14:paraId="756513D7" w14:textId="77777777" w:rsidR="005C2F3F" w:rsidRPr="005C2F3F" w:rsidRDefault="005C2F3F" w:rsidP="00995AA7">
      <w:pPr>
        <w:spacing w:after="120"/>
        <w:ind w:firstLine="709"/>
        <w:contextualSpacing/>
        <w:jc w:val="both"/>
        <w:rPr>
          <w:rFonts w:ascii="Times New Roman" w:hAnsi="Times New Roman"/>
        </w:rPr>
      </w:pPr>
    </w:p>
    <w:p w14:paraId="12C599E1" w14:textId="6EE3D2D2" w:rsidR="004B5BFC" w:rsidRPr="00DD39FB" w:rsidRDefault="00AB1CF8" w:rsidP="00F64A1D">
      <w:pPr>
        <w:pStyle w:val="Antrat1"/>
        <w:ind w:left="0" w:firstLine="709"/>
        <w:rPr>
          <w:rFonts w:cs="Times New Roman"/>
          <w:szCs w:val="22"/>
        </w:rPr>
      </w:pPr>
      <w:bookmarkStart w:id="130" w:name="_Toc488772322"/>
      <w:bookmarkStart w:id="131" w:name="_Toc488935311"/>
      <w:bookmarkStart w:id="132" w:name="_Toc490646785"/>
      <w:bookmarkStart w:id="133" w:name="_Toc491937052"/>
      <w:bookmarkStart w:id="134" w:name="_Toc106201329"/>
      <w:r w:rsidRPr="00DD39FB">
        <w:rPr>
          <w:rFonts w:cs="Times New Roman"/>
          <w:szCs w:val="22"/>
        </w:rPr>
        <w:t>KITOS SUTARTIES SĄLYGOS</w:t>
      </w:r>
      <w:bookmarkEnd w:id="130"/>
      <w:bookmarkEnd w:id="131"/>
      <w:bookmarkEnd w:id="132"/>
      <w:bookmarkEnd w:id="133"/>
      <w:bookmarkEnd w:id="134"/>
    </w:p>
    <w:p w14:paraId="41AD0828"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Rangovas neturi teisės perduoti savo įsipareigojimų pagal šią Sutartį trečiajam asmeniui be raštiško Užsakovo sutikimo.</w:t>
      </w:r>
    </w:p>
    <w:p w14:paraId="05032B79" w14:textId="77777777" w:rsidR="004B5BFC" w:rsidRPr="00DD39FB" w:rsidRDefault="00AB1CF8" w:rsidP="00F67FD5">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Visus Šalių tarpusavio santykius, atsirandančius iš šios Sutarties ir neaptartus jos sąlygose, reglamentuoja Teisės aktai.</w:t>
      </w:r>
    </w:p>
    <w:p w14:paraId="55AC00E4" w14:textId="77777777" w:rsidR="007D2AD7" w:rsidRDefault="00AB1CF8" w:rsidP="007D2AD7">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DD39FB">
        <w:rPr>
          <w:rFonts w:ascii="Times New Roman" w:hAnsi="Times New Roman" w:cs="Times New Roman"/>
          <w:color w:val="000000"/>
          <w:sz w:val="22"/>
          <w:szCs w:val="22"/>
          <w:lang w:eastAsia="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8AFFC34" w14:textId="7A2AC3F1" w:rsidR="007D2AD7" w:rsidRPr="004354B3" w:rsidRDefault="00AB1CF8" w:rsidP="007D2AD7">
      <w:pPr>
        <w:pStyle w:val="Bodytext20"/>
        <w:numPr>
          <w:ilvl w:val="1"/>
          <w:numId w:val="2"/>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7D2AD7">
        <w:rPr>
          <w:rFonts w:ascii="Times New Roman" w:hAnsi="Times New Roman" w:cs="Times New Roman"/>
          <w:color w:val="000000"/>
          <w:sz w:val="22"/>
          <w:szCs w:val="22"/>
          <w:lang w:eastAsia="lt-LT" w:bidi="lt-LT"/>
        </w:rPr>
        <w:t xml:space="preserve">Ši Sutartis </w:t>
      </w:r>
      <w:bookmarkStart w:id="135" w:name="_Toc490646760"/>
      <w:bookmarkStart w:id="136" w:name="_Toc491937053"/>
      <w:bookmarkStart w:id="137" w:name="_Toc106201330"/>
      <w:r w:rsidR="007D2AD7" w:rsidRPr="007D2AD7">
        <w:rPr>
          <w:rFonts w:ascii="Times New Roman" w:eastAsia="Times New Roman" w:hAnsi="Times New Roman"/>
          <w:sz w:val="22"/>
          <w:szCs w:val="22"/>
          <w:lang w:eastAsia="lt-LT"/>
        </w:rPr>
        <w:t xml:space="preserve">lietuvių kalba, vienu egzemplioriumi ir pasirašoma naudojantis saugiais elektroniniais parašais / </w:t>
      </w:r>
      <w:r w:rsidR="007D2AD7" w:rsidRPr="007D2AD7">
        <w:rPr>
          <w:rFonts w:ascii="Times New Roman" w:eastAsia="Times New Roman" w:hAnsi="Times New Roman"/>
          <w:sz w:val="22"/>
          <w:szCs w:val="22"/>
        </w:rPr>
        <w:t>Ši Sutartis sudaryta lietuvių kalba, 2 (dviem) egzemplioriais, turinčiais vienodą teisinę galią – po vieną kiekvienai Šaliai.</w:t>
      </w:r>
    </w:p>
    <w:p w14:paraId="120ABF0F" w14:textId="77777777" w:rsidR="004354B3" w:rsidRPr="007D2AD7" w:rsidRDefault="004354B3" w:rsidP="004354B3">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bidi="lt-LT"/>
        </w:rPr>
      </w:pPr>
    </w:p>
    <w:p w14:paraId="60D0EB65" w14:textId="6C47B1FA" w:rsidR="00CE7476" w:rsidRPr="007D2AD7" w:rsidRDefault="00CE7476" w:rsidP="0037207C">
      <w:pPr>
        <w:pStyle w:val="Antrat1"/>
        <w:ind w:hanging="786"/>
      </w:pPr>
      <w:r w:rsidRPr="007D2AD7">
        <w:t>PRIEDAI</w:t>
      </w:r>
      <w:bookmarkEnd w:id="135"/>
      <w:bookmarkEnd w:id="136"/>
      <w:bookmarkEnd w:id="137"/>
    </w:p>
    <w:p w14:paraId="49E36F3C" w14:textId="1A3E6C16" w:rsidR="00CE7476" w:rsidRPr="00DD39FB" w:rsidRDefault="00CC7DC0" w:rsidP="007D2AD7">
      <w:pPr>
        <w:pStyle w:val="Sraopastraipa"/>
        <w:numPr>
          <w:ilvl w:val="1"/>
          <w:numId w:val="2"/>
        </w:numPr>
        <w:tabs>
          <w:tab w:val="left" w:pos="709"/>
        </w:tabs>
        <w:spacing w:after="120" w:line="240" w:lineRule="auto"/>
        <w:ind w:left="0" w:firstLine="709"/>
        <w:jc w:val="both"/>
        <w:rPr>
          <w:rFonts w:ascii="Times New Roman" w:hAnsi="Times New Roman"/>
        </w:rPr>
      </w:pPr>
      <w:r>
        <w:rPr>
          <w:rFonts w:ascii="Times New Roman" w:hAnsi="Times New Roman"/>
        </w:rPr>
        <w:t xml:space="preserve"> </w:t>
      </w:r>
      <w:r w:rsidR="00CE7476" w:rsidRPr="00DD39FB">
        <w:rPr>
          <w:rFonts w:ascii="Times New Roman" w:hAnsi="Times New Roman"/>
        </w:rPr>
        <w:t>Kiekvienas šios Sutarties priedas yra neatskiriama jos dalis. Kiekviena Šalis gauna po vieną</w:t>
      </w:r>
      <w:r>
        <w:rPr>
          <w:rFonts w:ascii="Times New Roman" w:hAnsi="Times New Roman"/>
        </w:rPr>
        <w:t xml:space="preserve"> </w:t>
      </w:r>
      <w:r w:rsidR="00CE7476" w:rsidRPr="00DD39FB">
        <w:rPr>
          <w:rFonts w:ascii="Times New Roman" w:hAnsi="Times New Roman"/>
        </w:rPr>
        <w:t>kiekvieno Sutarties priedo egzempliorių.</w:t>
      </w:r>
    </w:p>
    <w:p w14:paraId="352F4011" w14:textId="43FFB94E" w:rsidR="00CE7476" w:rsidRPr="00DD39FB" w:rsidRDefault="00CC7DC0" w:rsidP="004354B3">
      <w:pPr>
        <w:pStyle w:val="Pagrindiniotekstotrauka"/>
        <w:numPr>
          <w:ilvl w:val="1"/>
          <w:numId w:val="2"/>
        </w:numPr>
        <w:tabs>
          <w:tab w:val="left" w:pos="709"/>
        </w:tabs>
        <w:spacing w:after="120"/>
        <w:ind w:left="0" w:firstLine="709"/>
        <w:rPr>
          <w:sz w:val="22"/>
          <w:szCs w:val="22"/>
        </w:rPr>
      </w:pPr>
      <w:r>
        <w:rPr>
          <w:sz w:val="22"/>
          <w:szCs w:val="22"/>
        </w:rPr>
        <w:t xml:space="preserve"> </w:t>
      </w:r>
      <w:r w:rsidR="00CE7476" w:rsidRPr="00DD39FB">
        <w:rPr>
          <w:sz w:val="22"/>
          <w:szCs w:val="22"/>
        </w:rPr>
        <w:t>Prie Sutarties pridedami ši</w:t>
      </w:r>
      <w:r w:rsidR="0017430D" w:rsidRPr="00DD39FB">
        <w:rPr>
          <w:sz w:val="22"/>
          <w:szCs w:val="22"/>
        </w:rPr>
        <w:t>e</w:t>
      </w:r>
      <w:r w:rsidR="00CE7476" w:rsidRPr="00DD39FB">
        <w:rPr>
          <w:sz w:val="22"/>
          <w:szCs w:val="22"/>
        </w:rPr>
        <w:t xml:space="preserve"> prieda</w:t>
      </w:r>
      <w:r w:rsidR="0017430D" w:rsidRPr="00DD39FB">
        <w:rPr>
          <w:sz w:val="22"/>
          <w:szCs w:val="22"/>
        </w:rPr>
        <w:t>i</w:t>
      </w:r>
      <w:r w:rsidR="00CE7476" w:rsidRPr="00DD39FB">
        <w:rPr>
          <w:sz w:val="22"/>
          <w:szCs w:val="22"/>
        </w:rPr>
        <w:t xml:space="preserve">: </w:t>
      </w:r>
    </w:p>
    <w:p w14:paraId="63D6FE9C" w14:textId="6D7AF2C8" w:rsidR="00D51641" w:rsidRDefault="004D234A" w:rsidP="007D2AD7">
      <w:pPr>
        <w:pStyle w:val="Pagrindiniotekstotrauka"/>
        <w:tabs>
          <w:tab w:val="left" w:pos="851"/>
        </w:tabs>
        <w:spacing w:after="120"/>
        <w:ind w:left="142" w:firstLine="567"/>
        <w:rPr>
          <w:sz w:val="22"/>
          <w:szCs w:val="22"/>
        </w:rPr>
      </w:pPr>
      <w:r>
        <w:rPr>
          <w:sz w:val="22"/>
          <w:szCs w:val="22"/>
        </w:rPr>
        <w:t>22.2.1. Sutarties p</w:t>
      </w:r>
      <w:r w:rsidR="00D51641">
        <w:rPr>
          <w:sz w:val="22"/>
          <w:szCs w:val="22"/>
        </w:rPr>
        <w:t>riedas Nr.1 – Techninė specifikacija;</w:t>
      </w:r>
    </w:p>
    <w:p w14:paraId="5B912E2D" w14:textId="3E1D366C" w:rsidR="00CE7476" w:rsidRDefault="004D234A" w:rsidP="007D2AD7">
      <w:pPr>
        <w:pStyle w:val="Pagrindiniotekstotrauka"/>
        <w:tabs>
          <w:tab w:val="left" w:pos="851"/>
        </w:tabs>
        <w:spacing w:after="120"/>
        <w:ind w:left="142" w:firstLine="567"/>
        <w:rPr>
          <w:sz w:val="22"/>
          <w:szCs w:val="22"/>
        </w:rPr>
      </w:pPr>
      <w:r>
        <w:rPr>
          <w:sz w:val="22"/>
          <w:szCs w:val="22"/>
        </w:rPr>
        <w:t>22.2.2. Sutarties p</w:t>
      </w:r>
      <w:r w:rsidR="00CE7476" w:rsidRPr="00DD39FB">
        <w:rPr>
          <w:sz w:val="22"/>
          <w:szCs w:val="22"/>
        </w:rPr>
        <w:t xml:space="preserve">riedas Nr. </w:t>
      </w:r>
      <w:r w:rsidR="00D51641">
        <w:rPr>
          <w:sz w:val="22"/>
          <w:szCs w:val="22"/>
        </w:rPr>
        <w:t>2</w:t>
      </w:r>
      <w:r w:rsidR="00CE7476" w:rsidRPr="00DD39FB">
        <w:rPr>
          <w:sz w:val="22"/>
          <w:szCs w:val="22"/>
        </w:rPr>
        <w:t xml:space="preserve"> –</w:t>
      </w:r>
      <w:r w:rsidR="008539AF" w:rsidRPr="00DD39FB">
        <w:rPr>
          <w:sz w:val="22"/>
          <w:szCs w:val="22"/>
        </w:rPr>
        <w:t xml:space="preserve"> </w:t>
      </w:r>
      <w:r w:rsidR="005D0605" w:rsidRPr="00DD39FB">
        <w:rPr>
          <w:sz w:val="22"/>
          <w:szCs w:val="22"/>
        </w:rPr>
        <w:t>Atliktų darbų ir išlaidų apmokėjimo pažyma</w:t>
      </w:r>
      <w:r w:rsidR="00D51641">
        <w:rPr>
          <w:sz w:val="22"/>
          <w:szCs w:val="22"/>
        </w:rPr>
        <w:t>.</w:t>
      </w:r>
    </w:p>
    <w:p w14:paraId="08673B4A" w14:textId="7885A59E" w:rsidR="00A64070" w:rsidRDefault="00A64070" w:rsidP="007D2AD7">
      <w:pPr>
        <w:pStyle w:val="Pagrindiniotekstotrauka"/>
        <w:tabs>
          <w:tab w:val="left" w:pos="851"/>
        </w:tabs>
        <w:spacing w:after="120"/>
        <w:ind w:left="142" w:firstLine="567"/>
        <w:rPr>
          <w:sz w:val="22"/>
          <w:szCs w:val="22"/>
        </w:rPr>
      </w:pPr>
      <w:r>
        <w:rPr>
          <w:sz w:val="22"/>
          <w:szCs w:val="22"/>
        </w:rPr>
        <w:t>22.2.</w:t>
      </w:r>
      <w:r w:rsidR="00D53C38">
        <w:rPr>
          <w:sz w:val="22"/>
          <w:szCs w:val="22"/>
        </w:rPr>
        <w:t>3. Sutarties priedas Nr. 3 – Atliktų darbų aktas.</w:t>
      </w:r>
    </w:p>
    <w:p w14:paraId="426791FC" w14:textId="0297AAD7" w:rsidR="004354B3" w:rsidRDefault="004354B3" w:rsidP="007D2AD7">
      <w:pPr>
        <w:pStyle w:val="Pagrindiniotekstotrauka"/>
        <w:tabs>
          <w:tab w:val="left" w:pos="851"/>
        </w:tabs>
        <w:spacing w:after="120"/>
        <w:ind w:left="142" w:firstLine="567"/>
        <w:rPr>
          <w:sz w:val="22"/>
          <w:szCs w:val="22"/>
        </w:rPr>
      </w:pPr>
      <w:r>
        <w:rPr>
          <w:sz w:val="22"/>
          <w:szCs w:val="22"/>
        </w:rPr>
        <w:t>22.2.4. Sutarties priedas Nr. 4 – Tiekėjo pateiktas pasiūlymas.</w:t>
      </w:r>
    </w:p>
    <w:p w14:paraId="7C2C6777" w14:textId="77777777" w:rsidR="004354B3" w:rsidRDefault="004354B3" w:rsidP="007D2AD7">
      <w:pPr>
        <w:pStyle w:val="Pagrindiniotekstotrauka"/>
        <w:tabs>
          <w:tab w:val="left" w:pos="851"/>
        </w:tabs>
        <w:spacing w:after="120"/>
        <w:ind w:left="142" w:firstLine="567"/>
        <w:rPr>
          <w:sz w:val="22"/>
          <w:szCs w:val="22"/>
        </w:rPr>
      </w:pPr>
    </w:p>
    <w:p w14:paraId="3C881A06" w14:textId="5BD111F3" w:rsidR="00CE7476" w:rsidRPr="00DD39FB" w:rsidRDefault="00CE7476" w:rsidP="004354B3">
      <w:pPr>
        <w:pStyle w:val="Antrat1"/>
        <w:ind w:left="0" w:firstLine="709"/>
        <w:rPr>
          <w:rFonts w:cs="Times New Roman"/>
          <w:szCs w:val="22"/>
        </w:rPr>
      </w:pPr>
      <w:bookmarkStart w:id="138" w:name="_Ref488310993"/>
      <w:bookmarkStart w:id="139" w:name="_Toc490646761"/>
      <w:bookmarkStart w:id="140" w:name="_Toc491937054"/>
      <w:bookmarkStart w:id="141" w:name="_Toc106201331"/>
      <w:r w:rsidRPr="00DD39FB">
        <w:rPr>
          <w:rFonts w:cs="Times New Roman"/>
          <w:szCs w:val="22"/>
        </w:rPr>
        <w:t>ŠALIŲ REKVIZITAI</w:t>
      </w:r>
      <w:bookmarkEnd w:id="138"/>
      <w:bookmarkEnd w:id="139"/>
      <w:bookmarkEnd w:id="140"/>
      <w:bookmarkEnd w:id="141"/>
    </w:p>
    <w:tbl>
      <w:tblPr>
        <w:tblW w:w="9571" w:type="dxa"/>
        <w:tblLayout w:type="fixed"/>
        <w:tblCellMar>
          <w:left w:w="10" w:type="dxa"/>
          <w:right w:w="10" w:type="dxa"/>
        </w:tblCellMar>
        <w:tblLook w:val="04A0" w:firstRow="1" w:lastRow="0" w:firstColumn="1" w:lastColumn="0" w:noHBand="0" w:noVBand="1"/>
      </w:tblPr>
      <w:tblGrid>
        <w:gridCol w:w="4785"/>
        <w:gridCol w:w="4786"/>
      </w:tblGrid>
      <w:tr w:rsidR="00671C4B" w:rsidRPr="00DD39FB" w14:paraId="52B16631" w14:textId="77777777" w:rsidTr="004354B3">
        <w:tc>
          <w:tcPr>
            <w:tcW w:w="4785" w:type="dxa"/>
            <w:tcMar>
              <w:top w:w="0" w:type="dxa"/>
              <w:left w:w="108" w:type="dxa"/>
              <w:bottom w:w="0" w:type="dxa"/>
              <w:right w:w="108" w:type="dxa"/>
            </w:tcMar>
          </w:tcPr>
          <w:p w14:paraId="5F4B3F1B" w14:textId="77777777" w:rsidR="004354B3" w:rsidRPr="004354B3" w:rsidRDefault="004354B3" w:rsidP="004354B3">
            <w:pPr>
              <w:spacing w:after="0" w:line="240" w:lineRule="auto"/>
              <w:jc w:val="both"/>
              <w:rPr>
                <w:rFonts w:ascii="Times New Roman" w:eastAsia="Times New Roman" w:hAnsi="Times New Roman"/>
                <w:b/>
              </w:rPr>
            </w:pPr>
            <w:r w:rsidRPr="004354B3">
              <w:rPr>
                <w:rFonts w:ascii="Times New Roman" w:eastAsia="Times New Roman" w:hAnsi="Times New Roman"/>
                <w:b/>
              </w:rPr>
              <w:t>UŽSAKOVAS:</w:t>
            </w:r>
          </w:p>
          <w:p w14:paraId="64C0E245" w14:textId="77777777" w:rsidR="004354B3" w:rsidRPr="004354B3" w:rsidRDefault="004354B3" w:rsidP="004354B3">
            <w:pPr>
              <w:spacing w:after="0" w:line="240" w:lineRule="auto"/>
              <w:jc w:val="both"/>
              <w:rPr>
                <w:rFonts w:ascii="Times New Roman" w:eastAsia="Times New Roman" w:hAnsi="Times New Roman"/>
                <w:b/>
              </w:rPr>
            </w:pPr>
          </w:p>
          <w:p w14:paraId="56B56DBF" w14:textId="77777777" w:rsidR="004354B3" w:rsidRPr="004354B3" w:rsidRDefault="004354B3" w:rsidP="004354B3">
            <w:pPr>
              <w:spacing w:after="0" w:line="240" w:lineRule="auto"/>
              <w:jc w:val="both"/>
              <w:rPr>
                <w:rFonts w:ascii="Times New Roman" w:eastAsia="Times New Roman" w:hAnsi="Times New Roman"/>
              </w:rPr>
            </w:pPr>
            <w:r w:rsidRPr="004354B3">
              <w:rPr>
                <w:rFonts w:ascii="Times New Roman" w:hAnsi="Times New Roman"/>
                <w:bCs/>
              </w:rPr>
              <w:t>Radviliškio rajono savivaldybės administracija</w:t>
            </w:r>
            <w:r w:rsidRPr="004354B3">
              <w:rPr>
                <w:rFonts w:ascii="Times New Roman" w:eastAsia="Times New Roman" w:hAnsi="Times New Roman"/>
              </w:rPr>
              <w:t xml:space="preserve"> </w:t>
            </w:r>
          </w:p>
          <w:p w14:paraId="09401BD2" w14:textId="77777777" w:rsidR="004354B3" w:rsidRPr="004354B3" w:rsidRDefault="004354B3" w:rsidP="004354B3">
            <w:pPr>
              <w:spacing w:after="0" w:line="240" w:lineRule="auto"/>
              <w:jc w:val="both"/>
              <w:rPr>
                <w:rFonts w:ascii="Times New Roman" w:hAnsi="Times New Roman"/>
              </w:rPr>
            </w:pPr>
            <w:r w:rsidRPr="004354B3">
              <w:rPr>
                <w:rFonts w:ascii="Times New Roman" w:hAnsi="Times New Roman"/>
                <w:bCs/>
              </w:rPr>
              <w:t>Aušros a. 10, Radviliškis 82196</w:t>
            </w:r>
          </w:p>
          <w:p w14:paraId="7B77FC2F"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 xml:space="preserve">Tel. +370 </w:t>
            </w:r>
            <w:r w:rsidRPr="004354B3">
              <w:rPr>
                <w:rFonts w:ascii="Times New Roman" w:hAnsi="Times New Roman"/>
                <w:bCs/>
              </w:rPr>
              <w:t>422 69 004</w:t>
            </w:r>
          </w:p>
          <w:p w14:paraId="4512A06B" w14:textId="77777777" w:rsidR="004354B3" w:rsidRPr="004354B3" w:rsidRDefault="004354B3" w:rsidP="004354B3">
            <w:pPr>
              <w:spacing w:after="0" w:line="240" w:lineRule="auto"/>
              <w:jc w:val="both"/>
              <w:rPr>
                <w:rFonts w:ascii="Times New Roman" w:hAnsi="Times New Roman"/>
                <w:bCs/>
              </w:rPr>
            </w:pPr>
            <w:r w:rsidRPr="004354B3">
              <w:rPr>
                <w:rFonts w:ascii="Times New Roman" w:eastAsia="Times New Roman" w:hAnsi="Times New Roman"/>
              </w:rPr>
              <w:t xml:space="preserve">A. s. </w:t>
            </w:r>
            <w:r w:rsidRPr="004354B3">
              <w:rPr>
                <w:rFonts w:ascii="Times New Roman" w:hAnsi="Times New Roman"/>
                <w:bCs/>
              </w:rPr>
              <w:t>LT94 7300 0100 0256 9931</w:t>
            </w:r>
          </w:p>
          <w:p w14:paraId="76A100C2" w14:textId="77777777" w:rsidR="004354B3" w:rsidRPr="004354B3" w:rsidRDefault="004354B3" w:rsidP="004354B3">
            <w:pPr>
              <w:spacing w:after="0" w:line="240" w:lineRule="auto"/>
              <w:jc w:val="both"/>
              <w:rPr>
                <w:rFonts w:ascii="Times New Roman" w:hAnsi="Times New Roman"/>
              </w:rPr>
            </w:pPr>
            <w:r w:rsidRPr="004354B3">
              <w:rPr>
                <w:rFonts w:ascii="Times New Roman" w:hAnsi="Times New Roman"/>
                <w:bCs/>
                <w:color w:val="000000"/>
                <w:shd w:val="clear" w:color="auto" w:fill="FFFFFF"/>
              </w:rPr>
              <w:t>AB SWEDBANK</w:t>
            </w:r>
          </w:p>
          <w:p w14:paraId="19A71527"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Banko kodas 70300</w:t>
            </w:r>
          </w:p>
          <w:p w14:paraId="39E34A9E" w14:textId="77777777" w:rsidR="004354B3" w:rsidRPr="004354B3" w:rsidRDefault="004354B3" w:rsidP="004354B3">
            <w:pPr>
              <w:spacing w:after="0" w:line="240" w:lineRule="auto"/>
              <w:jc w:val="both"/>
              <w:rPr>
                <w:rFonts w:ascii="Times New Roman" w:hAnsi="Times New Roman"/>
                <w:bCs/>
              </w:rPr>
            </w:pPr>
            <w:r w:rsidRPr="004354B3">
              <w:rPr>
                <w:rFonts w:ascii="Times New Roman" w:eastAsia="Times New Roman" w:hAnsi="Times New Roman"/>
              </w:rPr>
              <w:t xml:space="preserve">Juridinio asmens kodas </w:t>
            </w:r>
            <w:r w:rsidRPr="004354B3">
              <w:rPr>
                <w:rFonts w:ascii="Times New Roman" w:hAnsi="Times New Roman"/>
                <w:bCs/>
              </w:rPr>
              <w:t>188726247</w:t>
            </w:r>
          </w:p>
          <w:p w14:paraId="638865EC" w14:textId="5FB253E2" w:rsidR="004354B3" w:rsidRDefault="004354B3" w:rsidP="004354B3">
            <w:pPr>
              <w:spacing w:after="0" w:line="240" w:lineRule="auto"/>
              <w:rPr>
                <w:rFonts w:ascii="Times New Roman" w:hAnsi="Times New Roman"/>
                <w:b/>
                <w:bCs/>
              </w:rPr>
            </w:pPr>
            <w:r w:rsidRPr="004A4D9C">
              <w:rPr>
                <w:rFonts w:ascii="Times New Roman" w:hAnsi="Times New Roman"/>
                <w:bCs/>
              </w:rPr>
              <w:t xml:space="preserve">El. p </w:t>
            </w:r>
            <w:hyperlink r:id="rId42" w:history="1">
              <w:r w:rsidRPr="004A4D9C">
                <w:rPr>
                  <w:rFonts w:ascii="Times New Roman" w:hAnsi="Times New Roman"/>
                  <w:bCs/>
                  <w:color w:val="0000FF"/>
                  <w:u w:val="single"/>
                </w:rPr>
                <w:t>informacija@radviliskis.lt</w:t>
              </w:r>
            </w:hyperlink>
          </w:p>
          <w:p w14:paraId="58B552D9" w14:textId="77777777" w:rsidR="004354B3" w:rsidRDefault="004354B3" w:rsidP="004354B3">
            <w:pPr>
              <w:spacing w:after="0" w:line="240" w:lineRule="auto"/>
              <w:rPr>
                <w:rFonts w:ascii="Times New Roman" w:hAnsi="Times New Roman"/>
                <w:b/>
                <w:bCs/>
              </w:rPr>
            </w:pPr>
          </w:p>
          <w:p w14:paraId="59C46D2B" w14:textId="02BAF0D2" w:rsidR="00671C4B" w:rsidRPr="00DD39FB" w:rsidRDefault="00671C4B" w:rsidP="004354B3">
            <w:pPr>
              <w:spacing w:after="0" w:line="240" w:lineRule="auto"/>
              <w:rPr>
                <w:rFonts w:ascii="Times New Roman" w:hAnsi="Times New Roman"/>
              </w:rPr>
            </w:pPr>
            <w:r w:rsidRPr="00DD39FB">
              <w:rPr>
                <w:rFonts w:ascii="Times New Roman" w:hAnsi="Times New Roman"/>
                <w:b/>
                <w:bCs/>
              </w:rPr>
              <w:t>Užsakovas:</w:t>
            </w:r>
          </w:p>
        </w:tc>
        <w:tc>
          <w:tcPr>
            <w:tcW w:w="4786" w:type="dxa"/>
            <w:tcMar>
              <w:top w:w="0" w:type="dxa"/>
              <w:left w:w="108" w:type="dxa"/>
              <w:bottom w:w="0" w:type="dxa"/>
              <w:right w:w="108" w:type="dxa"/>
            </w:tcMar>
          </w:tcPr>
          <w:p w14:paraId="6257B2EA" w14:textId="77777777" w:rsidR="004354B3" w:rsidRPr="004354B3" w:rsidRDefault="004354B3" w:rsidP="004354B3">
            <w:pPr>
              <w:spacing w:after="0" w:line="240" w:lineRule="auto"/>
              <w:jc w:val="both"/>
              <w:rPr>
                <w:rFonts w:ascii="Times New Roman" w:eastAsia="Times New Roman" w:hAnsi="Times New Roman"/>
                <w:b/>
              </w:rPr>
            </w:pPr>
            <w:r w:rsidRPr="004354B3">
              <w:rPr>
                <w:rFonts w:ascii="Times New Roman" w:eastAsia="Times New Roman" w:hAnsi="Times New Roman"/>
                <w:b/>
              </w:rPr>
              <w:t>RANGOVAS:</w:t>
            </w:r>
          </w:p>
          <w:p w14:paraId="5977961F" w14:textId="77777777" w:rsidR="004354B3" w:rsidRPr="004354B3" w:rsidRDefault="004354B3" w:rsidP="004354B3">
            <w:pPr>
              <w:spacing w:after="0" w:line="240" w:lineRule="auto"/>
              <w:jc w:val="both"/>
              <w:rPr>
                <w:rFonts w:ascii="Times New Roman" w:eastAsia="Times New Roman" w:hAnsi="Times New Roman"/>
                <w:b/>
              </w:rPr>
            </w:pPr>
          </w:p>
          <w:p w14:paraId="5BC6F84E"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w:t>
            </w:r>
            <w:r w:rsidRPr="004354B3">
              <w:rPr>
                <w:rFonts w:ascii="Times New Roman" w:eastAsia="Times New Roman" w:hAnsi="Times New Roman"/>
                <w:shd w:val="clear" w:color="auto" w:fill="C0C0C0"/>
              </w:rPr>
              <w:t>Pavadinimas</w:t>
            </w:r>
            <w:r w:rsidRPr="004354B3">
              <w:rPr>
                <w:rFonts w:ascii="Times New Roman" w:eastAsia="Times New Roman" w:hAnsi="Times New Roman"/>
              </w:rPr>
              <w:t>]</w:t>
            </w:r>
          </w:p>
          <w:p w14:paraId="7B30A864"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w:t>
            </w:r>
            <w:r w:rsidRPr="004354B3">
              <w:rPr>
                <w:rFonts w:ascii="Times New Roman" w:eastAsia="Times New Roman" w:hAnsi="Times New Roman"/>
                <w:shd w:val="clear" w:color="auto" w:fill="C0C0C0"/>
              </w:rPr>
              <w:t>Adresas</w:t>
            </w:r>
            <w:r w:rsidRPr="004354B3">
              <w:rPr>
                <w:rFonts w:ascii="Times New Roman" w:eastAsia="Times New Roman" w:hAnsi="Times New Roman"/>
              </w:rPr>
              <w:t>]</w:t>
            </w:r>
          </w:p>
          <w:p w14:paraId="14B8FF4A"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Tel.  [</w:t>
            </w:r>
            <w:r w:rsidRPr="004354B3">
              <w:rPr>
                <w:rFonts w:ascii="Times New Roman" w:eastAsia="Times New Roman" w:hAnsi="Times New Roman"/>
                <w:shd w:val="clear" w:color="auto" w:fill="C0C0C0"/>
              </w:rPr>
              <w:t>telefono numeris</w:t>
            </w:r>
            <w:r w:rsidRPr="004354B3">
              <w:rPr>
                <w:rFonts w:ascii="Times New Roman" w:eastAsia="Times New Roman" w:hAnsi="Times New Roman"/>
              </w:rPr>
              <w:t>]; faks. [</w:t>
            </w:r>
            <w:r w:rsidRPr="004354B3">
              <w:rPr>
                <w:rFonts w:ascii="Times New Roman" w:eastAsia="Times New Roman" w:hAnsi="Times New Roman"/>
                <w:shd w:val="clear" w:color="auto" w:fill="C0C0C0"/>
              </w:rPr>
              <w:t>numeris</w:t>
            </w:r>
            <w:r w:rsidRPr="004354B3">
              <w:rPr>
                <w:rFonts w:ascii="Times New Roman" w:eastAsia="Times New Roman" w:hAnsi="Times New Roman"/>
              </w:rPr>
              <w:t xml:space="preserve">] </w:t>
            </w:r>
          </w:p>
          <w:p w14:paraId="18267035"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A. s. [</w:t>
            </w:r>
            <w:r w:rsidRPr="004354B3">
              <w:rPr>
                <w:rFonts w:ascii="Times New Roman" w:eastAsia="Times New Roman" w:hAnsi="Times New Roman"/>
                <w:shd w:val="clear" w:color="auto" w:fill="C0C0C0"/>
              </w:rPr>
              <w:t>sąskaitos numeris</w:t>
            </w:r>
            <w:r w:rsidRPr="004354B3">
              <w:rPr>
                <w:rFonts w:ascii="Times New Roman" w:eastAsia="Times New Roman" w:hAnsi="Times New Roman"/>
              </w:rPr>
              <w:t>]</w:t>
            </w:r>
          </w:p>
          <w:p w14:paraId="15AB6F2F"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w:t>
            </w:r>
            <w:r w:rsidRPr="004354B3">
              <w:rPr>
                <w:rFonts w:ascii="Times New Roman" w:eastAsia="Times New Roman" w:hAnsi="Times New Roman"/>
                <w:shd w:val="clear" w:color="auto" w:fill="C0C0C0"/>
              </w:rPr>
              <w:t>Bankas</w:t>
            </w:r>
            <w:r w:rsidRPr="004354B3">
              <w:rPr>
                <w:rFonts w:ascii="Times New Roman" w:eastAsia="Times New Roman" w:hAnsi="Times New Roman"/>
              </w:rPr>
              <w:t>]</w:t>
            </w:r>
          </w:p>
          <w:p w14:paraId="6CD50DF3"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Banko kodas [</w:t>
            </w:r>
            <w:r w:rsidRPr="004354B3">
              <w:rPr>
                <w:rFonts w:ascii="Times New Roman" w:eastAsia="Times New Roman" w:hAnsi="Times New Roman"/>
                <w:shd w:val="clear" w:color="auto" w:fill="C0C0C0"/>
              </w:rPr>
              <w:t>kodas</w:t>
            </w:r>
            <w:r w:rsidRPr="004354B3">
              <w:rPr>
                <w:rFonts w:ascii="Times New Roman" w:eastAsia="Times New Roman" w:hAnsi="Times New Roman"/>
              </w:rPr>
              <w:t>]</w:t>
            </w:r>
          </w:p>
          <w:p w14:paraId="4485261A" w14:textId="77777777" w:rsidR="004354B3" w:rsidRPr="004354B3" w:rsidRDefault="004354B3" w:rsidP="004354B3">
            <w:pPr>
              <w:spacing w:after="0" w:line="240" w:lineRule="auto"/>
              <w:jc w:val="both"/>
              <w:rPr>
                <w:rFonts w:ascii="Times New Roman" w:hAnsi="Times New Roman"/>
              </w:rPr>
            </w:pPr>
            <w:r w:rsidRPr="004354B3">
              <w:rPr>
                <w:rFonts w:ascii="Times New Roman" w:eastAsia="Times New Roman" w:hAnsi="Times New Roman"/>
              </w:rPr>
              <w:t>Juridinio asmens kodas [</w:t>
            </w:r>
            <w:r w:rsidRPr="004354B3">
              <w:rPr>
                <w:rFonts w:ascii="Times New Roman" w:eastAsia="Times New Roman" w:hAnsi="Times New Roman"/>
                <w:shd w:val="clear" w:color="auto" w:fill="C0C0C0"/>
              </w:rPr>
              <w:t>kodas</w:t>
            </w:r>
            <w:r w:rsidRPr="004354B3">
              <w:rPr>
                <w:rFonts w:ascii="Times New Roman" w:eastAsia="Times New Roman" w:hAnsi="Times New Roman"/>
              </w:rPr>
              <w:t>]</w:t>
            </w:r>
          </w:p>
          <w:p w14:paraId="697A2BC7" w14:textId="431392FB" w:rsidR="004354B3" w:rsidRDefault="004354B3" w:rsidP="004354B3">
            <w:pPr>
              <w:spacing w:after="0" w:line="240" w:lineRule="auto"/>
              <w:rPr>
                <w:rFonts w:ascii="Times New Roman" w:hAnsi="Times New Roman"/>
                <w:b/>
                <w:bCs/>
              </w:rPr>
            </w:pPr>
            <w:r w:rsidRPr="004A4D9C">
              <w:rPr>
                <w:rFonts w:ascii="Times New Roman" w:hAnsi="Times New Roman"/>
              </w:rPr>
              <w:t>PVM mokėtojo kodas [</w:t>
            </w:r>
            <w:r w:rsidRPr="004A4D9C">
              <w:rPr>
                <w:rFonts w:ascii="Times New Roman" w:hAnsi="Times New Roman"/>
                <w:shd w:val="clear" w:color="auto" w:fill="C0C0C0"/>
              </w:rPr>
              <w:t>kodas</w:t>
            </w:r>
            <w:r w:rsidRPr="004A4D9C">
              <w:rPr>
                <w:rFonts w:ascii="Times New Roman" w:hAnsi="Times New Roman"/>
              </w:rPr>
              <w:t>]</w:t>
            </w:r>
          </w:p>
          <w:p w14:paraId="687CF53C" w14:textId="77777777" w:rsidR="004354B3" w:rsidRDefault="004354B3" w:rsidP="004354B3">
            <w:pPr>
              <w:spacing w:after="0" w:line="240" w:lineRule="auto"/>
              <w:rPr>
                <w:rFonts w:ascii="Times New Roman" w:hAnsi="Times New Roman"/>
                <w:b/>
                <w:bCs/>
              </w:rPr>
            </w:pPr>
          </w:p>
          <w:p w14:paraId="5F9D00C8" w14:textId="0EEE5699" w:rsidR="00671C4B" w:rsidRPr="00DD39FB" w:rsidRDefault="00671C4B" w:rsidP="004354B3">
            <w:pPr>
              <w:spacing w:after="0" w:line="240" w:lineRule="auto"/>
              <w:rPr>
                <w:rFonts w:ascii="Times New Roman" w:hAnsi="Times New Roman"/>
                <w:b/>
                <w:bCs/>
              </w:rPr>
            </w:pPr>
            <w:r w:rsidRPr="00DD39FB">
              <w:rPr>
                <w:rFonts w:ascii="Times New Roman" w:hAnsi="Times New Roman"/>
                <w:b/>
                <w:bCs/>
              </w:rPr>
              <w:t>Rangovas:</w:t>
            </w:r>
          </w:p>
          <w:p w14:paraId="2533E3A8" w14:textId="77777777" w:rsidR="00671C4B" w:rsidRPr="00DD39FB" w:rsidRDefault="00671C4B" w:rsidP="004354B3">
            <w:pPr>
              <w:spacing w:after="0" w:line="240" w:lineRule="auto"/>
              <w:rPr>
                <w:rFonts w:ascii="Times New Roman" w:hAnsi="Times New Roman"/>
                <w:b/>
                <w:bCs/>
              </w:rPr>
            </w:pPr>
          </w:p>
        </w:tc>
      </w:tr>
      <w:tr w:rsidR="009219FF" w:rsidRPr="00DD39FB" w14:paraId="71E1F48C" w14:textId="77777777" w:rsidTr="004354B3">
        <w:tc>
          <w:tcPr>
            <w:tcW w:w="4785" w:type="dxa"/>
            <w:tcMar>
              <w:top w:w="0" w:type="dxa"/>
              <w:left w:w="108" w:type="dxa"/>
              <w:bottom w:w="0" w:type="dxa"/>
              <w:right w:w="108" w:type="dxa"/>
            </w:tcMar>
          </w:tcPr>
          <w:p w14:paraId="7AAA4E8C" w14:textId="584142A3" w:rsidR="00671C4B" w:rsidRPr="00DD39FB" w:rsidRDefault="00671C4B" w:rsidP="004354B3">
            <w:pPr>
              <w:tabs>
                <w:tab w:val="left" w:pos="1496"/>
              </w:tabs>
              <w:spacing w:after="0" w:line="240" w:lineRule="auto"/>
              <w:rPr>
                <w:rFonts w:ascii="Times New Roman" w:hAnsi="Times New Roman"/>
                <w:bCs/>
                <w:color w:val="000000" w:themeColor="text1"/>
              </w:rPr>
            </w:pPr>
            <w:r w:rsidRPr="00DD39FB">
              <w:rPr>
                <w:rFonts w:ascii="Times New Roman" w:hAnsi="Times New Roman"/>
                <w:color w:val="000000" w:themeColor="text1"/>
              </w:rPr>
              <w:t xml:space="preserve">______________________________    </w:t>
            </w:r>
          </w:p>
          <w:p w14:paraId="72944E83" w14:textId="77777777" w:rsidR="00671C4B" w:rsidRPr="00DD39FB" w:rsidRDefault="00671C4B" w:rsidP="004354B3">
            <w:pPr>
              <w:spacing w:after="0" w:line="240" w:lineRule="auto"/>
              <w:jc w:val="both"/>
              <w:rPr>
                <w:rFonts w:ascii="Times New Roman" w:hAnsi="Times New Roman"/>
                <w:color w:val="000000" w:themeColor="text1"/>
              </w:rPr>
            </w:pPr>
            <w:r w:rsidRPr="00DD39FB">
              <w:rPr>
                <w:rFonts w:ascii="Times New Roman" w:hAnsi="Times New Roman"/>
                <w:color w:val="000000" w:themeColor="text1"/>
              </w:rPr>
              <w:t>(pareigos, vardas, pavardė, parašas)</w:t>
            </w:r>
          </w:p>
          <w:p w14:paraId="3E94E8F5" w14:textId="77777777" w:rsidR="00671C4B" w:rsidRPr="00DD39FB" w:rsidRDefault="00671C4B" w:rsidP="004354B3">
            <w:pPr>
              <w:tabs>
                <w:tab w:val="left" w:pos="6120"/>
              </w:tabs>
              <w:spacing w:after="0" w:line="240" w:lineRule="auto"/>
              <w:jc w:val="both"/>
              <w:rPr>
                <w:rFonts w:ascii="Times New Roman" w:hAnsi="Times New Roman"/>
                <w:color w:val="000000" w:themeColor="text1"/>
              </w:rPr>
            </w:pPr>
            <w:r w:rsidRPr="00DD39FB">
              <w:rPr>
                <w:rFonts w:ascii="Times New Roman" w:hAnsi="Times New Roman"/>
                <w:color w:val="000000" w:themeColor="text1"/>
              </w:rPr>
              <w:t>A. V.</w:t>
            </w:r>
          </w:p>
          <w:p w14:paraId="71B9D219" w14:textId="029F7CB5" w:rsidR="00671C4B" w:rsidRPr="00DD39FB" w:rsidRDefault="00671C4B" w:rsidP="004354B3">
            <w:pPr>
              <w:tabs>
                <w:tab w:val="left" w:pos="6120"/>
              </w:tabs>
              <w:spacing w:after="0" w:line="240" w:lineRule="auto"/>
              <w:jc w:val="both"/>
              <w:rPr>
                <w:rFonts w:ascii="Times New Roman" w:hAnsi="Times New Roman"/>
                <w:color w:val="000000" w:themeColor="text1"/>
              </w:rPr>
            </w:pPr>
            <w:r w:rsidRPr="00DD39FB">
              <w:rPr>
                <w:rFonts w:ascii="Times New Roman" w:hAnsi="Times New Roman"/>
                <w:color w:val="000000" w:themeColor="text1"/>
              </w:rPr>
              <w:t>Pasirašymo data 20</w:t>
            </w:r>
            <w:r w:rsidR="009D00D8">
              <w:rPr>
                <w:rFonts w:ascii="Times New Roman" w:hAnsi="Times New Roman"/>
                <w:color w:val="000000" w:themeColor="text1"/>
              </w:rPr>
              <w:t>2</w:t>
            </w:r>
            <w:r w:rsidR="00000443">
              <w:rPr>
                <w:rFonts w:ascii="Times New Roman" w:hAnsi="Times New Roman"/>
                <w:color w:val="000000" w:themeColor="text1"/>
              </w:rPr>
              <w:t>5</w:t>
            </w:r>
            <w:r w:rsidRPr="00DD39FB">
              <w:rPr>
                <w:rFonts w:ascii="Times New Roman" w:hAnsi="Times New Roman"/>
                <w:color w:val="000000" w:themeColor="text1"/>
              </w:rPr>
              <w:t xml:space="preserve"> m. </w:t>
            </w:r>
            <w:r w:rsidRPr="00DD39FB">
              <w:rPr>
                <w:rFonts w:ascii="Times New Roman" w:hAnsi="Times New Roman"/>
                <w:color w:val="000000" w:themeColor="text1"/>
                <w:shd w:val="clear" w:color="auto" w:fill="D3D3D3"/>
              </w:rPr>
              <w:t>___________</w:t>
            </w:r>
            <w:r w:rsidRPr="00DD39FB">
              <w:rPr>
                <w:rFonts w:ascii="Times New Roman" w:hAnsi="Times New Roman"/>
                <w:color w:val="000000" w:themeColor="text1"/>
              </w:rPr>
              <w:t xml:space="preserve"> d.                 </w:t>
            </w:r>
          </w:p>
          <w:p w14:paraId="00BDF3C9" w14:textId="77777777" w:rsidR="00671C4B" w:rsidRPr="00DD39FB" w:rsidRDefault="00671C4B" w:rsidP="004354B3">
            <w:pPr>
              <w:spacing w:after="0" w:line="240" w:lineRule="auto"/>
              <w:rPr>
                <w:rFonts w:ascii="Times New Roman" w:hAnsi="Times New Roman"/>
                <w:color w:val="000000" w:themeColor="text1"/>
              </w:rPr>
            </w:pPr>
          </w:p>
        </w:tc>
        <w:tc>
          <w:tcPr>
            <w:tcW w:w="4786" w:type="dxa"/>
            <w:tcMar>
              <w:top w:w="0" w:type="dxa"/>
              <w:left w:w="108" w:type="dxa"/>
              <w:bottom w:w="0" w:type="dxa"/>
              <w:right w:w="108" w:type="dxa"/>
            </w:tcMar>
          </w:tcPr>
          <w:p w14:paraId="31C19356" w14:textId="77777777" w:rsidR="00671C4B" w:rsidRPr="00DD39FB" w:rsidRDefault="00671C4B" w:rsidP="004354B3">
            <w:pPr>
              <w:spacing w:after="0" w:line="240" w:lineRule="auto"/>
              <w:rPr>
                <w:rFonts w:ascii="Times New Roman" w:hAnsi="Times New Roman"/>
                <w:color w:val="000000" w:themeColor="text1"/>
              </w:rPr>
            </w:pPr>
            <w:r w:rsidRPr="00DD39FB">
              <w:rPr>
                <w:rFonts w:ascii="Times New Roman" w:hAnsi="Times New Roman"/>
                <w:color w:val="000000" w:themeColor="text1"/>
              </w:rPr>
              <w:t>________________________________</w:t>
            </w:r>
          </w:p>
          <w:p w14:paraId="6A3E0BA7" w14:textId="77777777" w:rsidR="00671C4B" w:rsidRPr="00DD39FB" w:rsidRDefault="00671C4B" w:rsidP="004354B3">
            <w:pPr>
              <w:spacing w:after="0" w:line="240" w:lineRule="auto"/>
              <w:ind w:left="-212"/>
              <w:rPr>
                <w:rFonts w:ascii="Times New Roman" w:hAnsi="Times New Roman"/>
                <w:color w:val="000000" w:themeColor="text1"/>
              </w:rPr>
            </w:pPr>
            <w:r w:rsidRPr="00DD39FB">
              <w:rPr>
                <w:rFonts w:ascii="Times New Roman" w:hAnsi="Times New Roman"/>
                <w:color w:val="000000" w:themeColor="text1"/>
              </w:rPr>
              <w:t xml:space="preserve">   (pareigos, vardas, pavardė, parašas)</w:t>
            </w:r>
          </w:p>
          <w:p w14:paraId="6951F575" w14:textId="77777777" w:rsidR="00671C4B" w:rsidRPr="00DD39FB" w:rsidRDefault="00671C4B" w:rsidP="004354B3">
            <w:pPr>
              <w:spacing w:after="0" w:line="240" w:lineRule="auto"/>
              <w:rPr>
                <w:rFonts w:ascii="Times New Roman" w:hAnsi="Times New Roman"/>
                <w:color w:val="000000" w:themeColor="text1"/>
              </w:rPr>
            </w:pPr>
            <w:r w:rsidRPr="00DD39FB">
              <w:rPr>
                <w:rFonts w:ascii="Times New Roman" w:hAnsi="Times New Roman"/>
                <w:color w:val="000000" w:themeColor="text1"/>
              </w:rPr>
              <w:t>A. V.</w:t>
            </w:r>
          </w:p>
          <w:p w14:paraId="08428A02" w14:textId="350AFBF1" w:rsidR="00671C4B" w:rsidRPr="00DD39FB" w:rsidRDefault="00671C4B" w:rsidP="004354B3">
            <w:pPr>
              <w:tabs>
                <w:tab w:val="left" w:pos="6120"/>
              </w:tabs>
              <w:spacing w:after="0" w:line="240" w:lineRule="auto"/>
              <w:jc w:val="both"/>
              <w:rPr>
                <w:rFonts w:ascii="Times New Roman" w:hAnsi="Times New Roman"/>
                <w:color w:val="000000" w:themeColor="text1"/>
              </w:rPr>
            </w:pPr>
            <w:r w:rsidRPr="00DD39FB">
              <w:rPr>
                <w:rFonts w:ascii="Times New Roman" w:hAnsi="Times New Roman"/>
                <w:color w:val="000000" w:themeColor="text1"/>
              </w:rPr>
              <w:t>Pasirašymo data 20</w:t>
            </w:r>
            <w:r w:rsidR="00131143" w:rsidRPr="00DD39FB">
              <w:rPr>
                <w:rFonts w:ascii="Times New Roman" w:hAnsi="Times New Roman"/>
                <w:color w:val="000000" w:themeColor="text1"/>
              </w:rPr>
              <w:t>2</w:t>
            </w:r>
            <w:r w:rsidR="00000443">
              <w:rPr>
                <w:rFonts w:ascii="Times New Roman" w:hAnsi="Times New Roman"/>
                <w:color w:val="000000" w:themeColor="text1"/>
              </w:rPr>
              <w:t>5</w:t>
            </w:r>
            <w:r w:rsidRPr="00DD39FB">
              <w:rPr>
                <w:rFonts w:ascii="Times New Roman" w:hAnsi="Times New Roman"/>
                <w:color w:val="000000" w:themeColor="text1"/>
              </w:rPr>
              <w:t xml:space="preserve"> m. </w:t>
            </w:r>
            <w:r w:rsidRPr="00DD39FB">
              <w:rPr>
                <w:rFonts w:ascii="Times New Roman" w:hAnsi="Times New Roman"/>
                <w:color w:val="000000" w:themeColor="text1"/>
                <w:shd w:val="clear" w:color="auto" w:fill="D3D3D3"/>
              </w:rPr>
              <w:t>____________</w:t>
            </w:r>
            <w:r w:rsidRPr="00DD39FB">
              <w:rPr>
                <w:rFonts w:ascii="Times New Roman" w:hAnsi="Times New Roman"/>
                <w:color w:val="000000" w:themeColor="text1"/>
              </w:rPr>
              <w:t xml:space="preserve"> d.</w:t>
            </w:r>
          </w:p>
          <w:p w14:paraId="7BB535E8" w14:textId="77777777" w:rsidR="00671C4B" w:rsidRPr="00DD39FB" w:rsidRDefault="00671C4B" w:rsidP="004354B3">
            <w:pPr>
              <w:spacing w:after="0" w:line="240" w:lineRule="auto"/>
              <w:rPr>
                <w:rFonts w:ascii="Times New Roman" w:hAnsi="Times New Roman"/>
                <w:color w:val="000000" w:themeColor="text1"/>
              </w:rPr>
            </w:pPr>
          </w:p>
        </w:tc>
      </w:tr>
    </w:tbl>
    <w:p w14:paraId="01A7C699" w14:textId="77777777" w:rsidR="00BB0DB5" w:rsidRDefault="00BB0DB5" w:rsidP="009D00D8">
      <w:pPr>
        <w:jc w:val="right"/>
      </w:pPr>
    </w:p>
    <w:p w14:paraId="1C7A9EDF" w14:textId="77777777" w:rsidR="00BB0DB5" w:rsidRDefault="00BB0DB5" w:rsidP="009D00D8">
      <w:pPr>
        <w:jc w:val="right"/>
      </w:pPr>
    </w:p>
    <w:p w14:paraId="455EB8C3" w14:textId="77777777" w:rsidR="00BB0DB5" w:rsidRDefault="00BB0DB5" w:rsidP="009D00D8">
      <w:pPr>
        <w:jc w:val="right"/>
      </w:pPr>
    </w:p>
    <w:p w14:paraId="3DF9BC43" w14:textId="77777777" w:rsidR="008A3A5E" w:rsidRDefault="008A3A5E" w:rsidP="009D00D8">
      <w:pPr>
        <w:jc w:val="right"/>
        <w:rPr>
          <w:rFonts w:ascii="Times New Roman" w:hAnsi="Times New Roman"/>
          <w:sz w:val="24"/>
          <w:szCs w:val="24"/>
        </w:rPr>
      </w:pPr>
    </w:p>
    <w:p w14:paraId="23B8B66C" w14:textId="77777777" w:rsidR="008A3A5E" w:rsidRDefault="008A3A5E" w:rsidP="009D00D8">
      <w:pPr>
        <w:jc w:val="right"/>
        <w:rPr>
          <w:rFonts w:ascii="Times New Roman" w:hAnsi="Times New Roman"/>
          <w:sz w:val="24"/>
          <w:szCs w:val="24"/>
        </w:rPr>
      </w:pPr>
    </w:p>
    <w:p w14:paraId="745D435A" w14:textId="297B633A" w:rsidR="00E925A7" w:rsidRDefault="00E925A7">
      <w:pPr>
        <w:suppressAutoHyphens w:val="0"/>
        <w:rPr>
          <w:rFonts w:ascii="Times New Roman" w:hAnsi="Times New Roman"/>
          <w:sz w:val="24"/>
          <w:szCs w:val="24"/>
        </w:rPr>
      </w:pPr>
      <w:r>
        <w:rPr>
          <w:rFonts w:ascii="Times New Roman" w:hAnsi="Times New Roman"/>
          <w:sz w:val="24"/>
          <w:szCs w:val="24"/>
        </w:rPr>
        <w:br w:type="page"/>
      </w:r>
    </w:p>
    <w:p w14:paraId="374CA434" w14:textId="43BE085B" w:rsidR="004354B3" w:rsidRDefault="009D00D8" w:rsidP="006B0E0C">
      <w:pPr>
        <w:jc w:val="right"/>
        <w:rPr>
          <w:i/>
        </w:rPr>
      </w:pPr>
      <w:r w:rsidRPr="004354B3">
        <w:rPr>
          <w:rFonts w:ascii="Times New Roman" w:hAnsi="Times New Roman"/>
          <w:sz w:val="24"/>
          <w:szCs w:val="24"/>
        </w:rPr>
        <w:lastRenderedPageBreak/>
        <w:t>Sutarties priedas</w:t>
      </w:r>
      <w:r w:rsidR="004354B3">
        <w:rPr>
          <w:rFonts w:ascii="Times New Roman" w:hAnsi="Times New Roman"/>
          <w:sz w:val="24"/>
          <w:szCs w:val="24"/>
        </w:rPr>
        <w:t xml:space="preserve"> Nr. 1</w:t>
      </w:r>
      <w:r w:rsidRPr="004354B3">
        <w:rPr>
          <w:rFonts w:ascii="Times New Roman" w:hAnsi="Times New Roman"/>
          <w:sz w:val="24"/>
          <w:szCs w:val="24"/>
        </w:rPr>
        <w:t xml:space="preserve"> „Techninė specifikacija“</w:t>
      </w:r>
    </w:p>
    <w:p w14:paraId="7531CCF8" w14:textId="77777777" w:rsidR="006B0E0C" w:rsidRPr="006B0E0C" w:rsidRDefault="006B0E0C" w:rsidP="006B0E0C">
      <w:pPr>
        <w:keepNext/>
        <w:keepLines/>
        <w:suppressAutoHyphens w:val="0"/>
        <w:autoSpaceDN/>
        <w:spacing w:before="120" w:after="0" w:line="240" w:lineRule="auto"/>
        <w:jc w:val="center"/>
        <w:textAlignment w:val="auto"/>
        <w:outlineLvl w:val="1"/>
        <w:rPr>
          <w:rFonts w:ascii="Times New Roman" w:hAnsi="Times New Roman"/>
          <w:b/>
          <w:sz w:val="24"/>
          <w:szCs w:val="24"/>
          <w:lang w:eastAsia="lt-LT"/>
        </w:rPr>
      </w:pPr>
      <w:r w:rsidRPr="006B0E0C">
        <w:rPr>
          <w:rFonts w:ascii="Times New Roman" w:hAnsi="Times New Roman"/>
          <w:b/>
          <w:sz w:val="24"/>
          <w:szCs w:val="24"/>
          <w:lang w:eastAsia="lt-LT"/>
        </w:rPr>
        <w:t>RADVILIŠKIO RAJONO SAVIVALDYBĖS ADMINISTRACIJOS SENIŪNIJŲ VIETINĖS REIKŠMĖS KELIŲ IR GATVIŲ PRIEŽIŪROS DARBŲ ŽIEMOS SĄLYGOMIS</w:t>
      </w:r>
    </w:p>
    <w:p w14:paraId="12914673" w14:textId="77777777" w:rsidR="006B0E0C" w:rsidRPr="006B0E0C" w:rsidRDefault="006B0E0C" w:rsidP="006B0E0C">
      <w:pPr>
        <w:suppressAutoHyphens w:val="0"/>
        <w:autoSpaceDN/>
        <w:spacing w:after="0" w:line="240" w:lineRule="auto"/>
        <w:jc w:val="center"/>
        <w:textAlignment w:val="auto"/>
        <w:rPr>
          <w:rFonts w:ascii="Times New Roman" w:hAnsi="Times New Roman"/>
          <w:b/>
          <w:color w:val="000000"/>
          <w:sz w:val="24"/>
          <w:szCs w:val="24"/>
          <w:lang w:eastAsia="lt-LT"/>
        </w:rPr>
      </w:pPr>
      <w:r w:rsidRPr="006B0E0C">
        <w:rPr>
          <w:rFonts w:ascii="Times New Roman" w:hAnsi="Times New Roman"/>
          <w:b/>
          <w:color w:val="000000"/>
          <w:sz w:val="24"/>
          <w:szCs w:val="24"/>
          <w:lang w:eastAsia="lt-LT"/>
        </w:rPr>
        <w:t>TECHNINĖ SPECIFIKACIJA</w:t>
      </w:r>
    </w:p>
    <w:p w14:paraId="6A486318" w14:textId="77777777" w:rsidR="006B0E0C" w:rsidRPr="006B0E0C" w:rsidRDefault="006B0E0C" w:rsidP="006B0E0C">
      <w:pPr>
        <w:suppressAutoHyphens w:val="0"/>
        <w:autoSpaceDN/>
        <w:spacing w:after="0" w:line="240" w:lineRule="auto"/>
        <w:ind w:firstLine="6521"/>
        <w:textAlignment w:val="auto"/>
        <w:rPr>
          <w:rFonts w:ascii="Arial" w:eastAsia="Times New Roman" w:hAnsi="Arial" w:cs="Arial"/>
          <w:sz w:val="20"/>
          <w:szCs w:val="24"/>
          <w:lang w:eastAsia="lt-LT"/>
        </w:rPr>
      </w:pPr>
    </w:p>
    <w:p w14:paraId="760E8E32" w14:textId="77777777" w:rsidR="006B0E0C" w:rsidRPr="006B0E0C" w:rsidRDefault="006B0E0C" w:rsidP="006B0E0C">
      <w:pPr>
        <w:suppressAutoHyphens w:val="0"/>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1. Darbų tikslas – užtikrinti, kad žiemos sezono metu Radviliškio rajono savivaldybės patikėjimo teisę valdomi vidaus ir vieši vietinės reikšmės keliai (gatvės) būtų valomi, užtikrinamas saugus eismas visą parą.</w:t>
      </w:r>
    </w:p>
    <w:p w14:paraId="27720562" w14:textId="77777777" w:rsidR="006B0E0C" w:rsidRPr="006B0E0C" w:rsidRDefault="006B0E0C" w:rsidP="006B0E0C">
      <w:pPr>
        <w:suppressAutoHyphens w:val="0"/>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2. Specifikacijoje vartojamos sąvokos:</w:t>
      </w:r>
    </w:p>
    <w:p w14:paraId="5C4545C2" w14:textId="77777777" w:rsidR="006B0E0C" w:rsidRPr="006B0E0C" w:rsidRDefault="006B0E0C" w:rsidP="006B0E0C">
      <w:pPr>
        <w:suppressAutoHyphens w:val="0"/>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 xml:space="preserve">2.1. </w:t>
      </w:r>
      <w:r w:rsidRPr="006B0E0C">
        <w:rPr>
          <w:rFonts w:ascii="Times New Roman" w:hAnsi="Times New Roman"/>
          <w:b/>
          <w:sz w:val="24"/>
          <w:szCs w:val="24"/>
          <w:lang w:eastAsia="lt-LT"/>
        </w:rPr>
        <w:t>Eismo zonos</w:t>
      </w:r>
      <w:r w:rsidRPr="006B0E0C">
        <w:rPr>
          <w:rFonts w:ascii="Times New Roman" w:hAnsi="Times New Roman"/>
          <w:sz w:val="24"/>
          <w:szCs w:val="24"/>
          <w:lang w:eastAsia="lt-LT"/>
        </w:rPr>
        <w:t xml:space="preserve"> – keliai, gatvės, sankryžos, tiltai, viadukai, pėsčiųjų, dviračių takai, automobilių stovėjimo aikštelės.</w:t>
      </w:r>
    </w:p>
    <w:p w14:paraId="6892166A" w14:textId="77777777" w:rsidR="006B0E0C" w:rsidRPr="006B0E0C" w:rsidRDefault="006B0E0C" w:rsidP="006B0E0C">
      <w:pPr>
        <w:suppressAutoHyphens w:val="0"/>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 xml:space="preserve">2.2. </w:t>
      </w:r>
      <w:r w:rsidRPr="006B0E0C">
        <w:rPr>
          <w:rFonts w:ascii="Times New Roman" w:hAnsi="Times New Roman"/>
          <w:b/>
          <w:sz w:val="24"/>
          <w:szCs w:val="24"/>
          <w:lang w:eastAsia="lt-LT"/>
        </w:rPr>
        <w:t>Kelio priežiūra</w:t>
      </w:r>
      <w:r w:rsidRPr="006B0E0C">
        <w:rPr>
          <w:rFonts w:ascii="Times New Roman" w:hAnsi="Times New Roman"/>
          <w:sz w:val="24"/>
          <w:szCs w:val="24"/>
          <w:lang w:eastAsia="lt-LT"/>
        </w:rPr>
        <w:t xml:space="preserve"> – kelio darbai, siekiant užtikrinti saugų eismą ir numatytą kelio bei jo statinių tarnavimo laiką.</w:t>
      </w:r>
    </w:p>
    <w:p w14:paraId="4772D2C6" w14:textId="77777777" w:rsidR="006B0E0C" w:rsidRPr="006B0E0C" w:rsidRDefault="006B0E0C" w:rsidP="006B0E0C">
      <w:pPr>
        <w:suppressAutoHyphens w:val="0"/>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 xml:space="preserve">2.3. </w:t>
      </w:r>
      <w:r w:rsidRPr="006B0E0C">
        <w:rPr>
          <w:rFonts w:ascii="Times New Roman" w:hAnsi="Times New Roman"/>
          <w:b/>
          <w:sz w:val="24"/>
          <w:szCs w:val="24"/>
          <w:lang w:eastAsia="lt-LT"/>
        </w:rPr>
        <w:t xml:space="preserve">Kelias </w:t>
      </w:r>
      <w:r w:rsidRPr="006B0E0C">
        <w:rPr>
          <w:rFonts w:ascii="Times New Roman" w:hAnsi="Times New Roman"/>
          <w:sz w:val="24"/>
          <w:szCs w:val="24"/>
          <w:lang w:eastAsia="lt-LT"/>
        </w:rPr>
        <w:t>– inžinerinis statinys, skirtas transporto priemonių ir pėsčiųjų eismui. Kelią sudaro žemės sankasa, važiuojamoji dalis, kelkraščiai, skiriamoji juosta, kelio grioviai, sankryžos, autobusų sustojimo aikštelės, poilsio aikštelės, pėsčiųjų ir dviračių takai, kelio statiniai, techninės eismo reguliavimo priemonės, želdynai, esantys kelio juostoje, kelio oro sąlygų stebėjimo ir transporto eismo apskaitos, apšvietimo bei kiti įrenginiai su šių objektų užimama žeme.</w:t>
      </w:r>
    </w:p>
    <w:p w14:paraId="1B0CCFD9" w14:textId="77777777" w:rsidR="006B0E0C" w:rsidRPr="006B0E0C" w:rsidRDefault="006B0E0C" w:rsidP="006B0E0C">
      <w:pPr>
        <w:suppressAutoHyphens w:val="0"/>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 xml:space="preserve">2.4. </w:t>
      </w:r>
      <w:r w:rsidRPr="006B0E0C">
        <w:rPr>
          <w:rFonts w:ascii="Times New Roman" w:hAnsi="Times New Roman"/>
          <w:b/>
          <w:sz w:val="24"/>
          <w:szCs w:val="24"/>
          <w:lang w:eastAsia="lt-LT"/>
        </w:rPr>
        <w:t xml:space="preserve">Gatvė </w:t>
      </w:r>
      <w:r w:rsidRPr="006B0E0C">
        <w:rPr>
          <w:rFonts w:ascii="Times New Roman" w:hAnsi="Times New Roman"/>
          <w:sz w:val="24"/>
          <w:szCs w:val="24"/>
          <w:lang w:eastAsia="lt-LT"/>
        </w:rPr>
        <w:t>– kelias ar jo ruožas, esantis miesto ar kaimo gyvenamosios vietovės teritorijoje, paprastai turintis pavadinimą.</w:t>
      </w:r>
    </w:p>
    <w:p w14:paraId="558E6A1C" w14:textId="77777777" w:rsidR="006B0E0C" w:rsidRPr="006B0E0C" w:rsidRDefault="006B0E0C" w:rsidP="006B0E0C">
      <w:pPr>
        <w:suppressAutoHyphens w:val="0"/>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2.5.</w:t>
      </w:r>
      <w:r w:rsidRPr="006B0E0C">
        <w:rPr>
          <w:rFonts w:ascii="Times New Roman" w:hAnsi="Times New Roman"/>
          <w:b/>
          <w:sz w:val="24"/>
          <w:szCs w:val="24"/>
          <w:lang w:eastAsia="lt-LT"/>
        </w:rPr>
        <w:t xml:space="preserve"> Rangovai</w:t>
      </w:r>
      <w:r w:rsidRPr="006B0E0C">
        <w:rPr>
          <w:rFonts w:ascii="Times New Roman" w:hAnsi="Times New Roman"/>
          <w:sz w:val="24"/>
          <w:szCs w:val="24"/>
          <w:lang w:eastAsia="lt-LT"/>
        </w:rPr>
        <w:t xml:space="preserve"> – juridiniai ir fiziniai asmenys, kurie sutarties pagrindu vykdo kelių, gatvių, sankryžų, tiltų, pėsčiųjų, dviračių takų, aikštelių, automobilių stovėjimo aikštelių priežiūros (valymo ir barstymo) darbus.</w:t>
      </w:r>
    </w:p>
    <w:p w14:paraId="53898970" w14:textId="77777777" w:rsidR="006B0E0C" w:rsidRPr="006B0E0C" w:rsidRDefault="006B0E0C" w:rsidP="006B0E0C">
      <w:pPr>
        <w:suppressAutoHyphens w:val="0"/>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3. Važiuojamoji dalis valoma mechanizuotu būdu atsižvelgiant į oro sąlygas pagal Radviliškio rajono savivaldybės administracijos seniūnų ar įgaliotų darbuotojų nurodymus (raštu, telefonu arba elektroniniu paštu).</w:t>
      </w:r>
    </w:p>
    <w:p w14:paraId="5E6A82A6" w14:textId="77777777" w:rsidR="006B0E0C" w:rsidRPr="006B0E0C" w:rsidRDefault="006B0E0C" w:rsidP="006B0E0C">
      <w:pPr>
        <w:suppressAutoHyphens w:val="0"/>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4. Viešo naudojimo keliai ir gatvės valomi, kai sniego storis, esant normalioms oro sąlygoms, didesnis kaip 10 cm. Esant ypač sudėtingoms oro sąlygoms, leistinas sniego storis – ne didesnis kaip 20 cm. Ypač sudėtingos oro sąlygos yra tada, kai:</w:t>
      </w:r>
    </w:p>
    <w:p w14:paraId="372308E6" w14:textId="77777777" w:rsidR="006B0E0C" w:rsidRPr="006B0E0C" w:rsidRDefault="006B0E0C" w:rsidP="006B0E0C">
      <w:pPr>
        <w:suppressAutoHyphens w:val="0"/>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a) ilgiau kaip 6 valandas nuolat sninga ir/arba pusto,</w:t>
      </w:r>
    </w:p>
    <w:p w14:paraId="56193D4A" w14:textId="77777777" w:rsidR="006B0E0C" w:rsidRPr="006B0E0C" w:rsidRDefault="006B0E0C" w:rsidP="006B0E0C">
      <w:pPr>
        <w:suppressAutoHyphens w:val="0"/>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b) ilgiau kaip 24 valandas, tačiau su pertraukomis, sninga ir/arba pusto,</w:t>
      </w:r>
    </w:p>
    <w:p w14:paraId="215122A4" w14:textId="77777777" w:rsidR="006B0E0C" w:rsidRPr="006B0E0C" w:rsidRDefault="006B0E0C" w:rsidP="006B0E0C">
      <w:pPr>
        <w:suppressAutoHyphens w:val="0"/>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c) įšalęs kelias po lietaus apledėja, yra lijundra,</w:t>
      </w:r>
    </w:p>
    <w:p w14:paraId="40AAB07D" w14:textId="77777777" w:rsidR="006B0E0C" w:rsidRPr="006B0E0C" w:rsidRDefault="006B0E0C" w:rsidP="006B0E0C">
      <w:pPr>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d) per parą kelias apledėja daugiau kaip 2 kartus,</w:t>
      </w:r>
    </w:p>
    <w:p w14:paraId="6F418D1D" w14:textId="77777777" w:rsidR="006B0E0C" w:rsidRPr="006B0E0C" w:rsidRDefault="006B0E0C" w:rsidP="006B0E0C">
      <w:pPr>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e) kai valomo sniego sluoksnio storis didesnis kaip 0,7 m.</w:t>
      </w:r>
    </w:p>
    <w:p w14:paraId="40CF8C58" w14:textId="77777777" w:rsidR="006B0E0C" w:rsidRPr="006B0E0C" w:rsidRDefault="006B0E0C" w:rsidP="006B0E0C">
      <w:pPr>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 xml:space="preserve">5. Atsižvelgiant į skelbiamas orų prognozes kelių (gatvių) valymo paslaugos turi būti pradėtos teikti (darbo laiku) ne vėliau kaip per 4 val. nuo seniūno (įgalioto darbuotojo) nurodymo gavimo (gavus užsakymą vakare – ne vėliau kaip nuo kitos dienos 5 val. ryto). Užsakymas turi būti siunčiamas SMS žinute ar elektroniniu paštu. </w:t>
      </w:r>
      <w:r w:rsidRPr="006B0E0C">
        <w:rPr>
          <w:rFonts w:ascii="Times New Roman" w:hAnsi="Times New Roman"/>
          <w:b/>
          <w:bCs/>
          <w:sz w:val="24"/>
          <w:szCs w:val="24"/>
          <w:lang w:eastAsia="lt-LT"/>
        </w:rPr>
        <w:t xml:space="preserve">Iškritus sniegui (esant normalioms oro sąlygoms), keliai (gatvės) esantys prioritetų sąrašuose turi būti nuvalyti (pabarstyti </w:t>
      </w:r>
      <w:r w:rsidRPr="006B0E0C">
        <w:rPr>
          <w:rFonts w:ascii="Times New Roman" w:hAnsi="Times New Roman"/>
          <w:sz w:val="24"/>
          <w:szCs w:val="24"/>
          <w:lang w:eastAsia="lt-LT"/>
        </w:rPr>
        <w:t>–</w:t>
      </w:r>
      <w:r w:rsidRPr="006B0E0C">
        <w:rPr>
          <w:rFonts w:ascii="Times New Roman" w:hAnsi="Times New Roman"/>
          <w:b/>
          <w:bCs/>
          <w:sz w:val="24"/>
          <w:szCs w:val="24"/>
          <w:lang w:eastAsia="lt-LT"/>
        </w:rPr>
        <w:t xml:space="preserve"> nedelsiant) per 1 d. d., likusieji </w:t>
      </w:r>
      <w:r w:rsidRPr="006B0E0C">
        <w:rPr>
          <w:rFonts w:ascii="Times New Roman" w:hAnsi="Times New Roman"/>
          <w:sz w:val="24"/>
          <w:szCs w:val="24"/>
          <w:lang w:eastAsia="lt-LT"/>
        </w:rPr>
        <w:t>–</w:t>
      </w:r>
      <w:r w:rsidRPr="006B0E0C">
        <w:rPr>
          <w:rFonts w:ascii="Times New Roman" w:hAnsi="Times New Roman"/>
          <w:b/>
          <w:bCs/>
          <w:sz w:val="24"/>
          <w:szCs w:val="24"/>
          <w:lang w:eastAsia="lt-LT"/>
        </w:rPr>
        <w:t xml:space="preserve">  per 2 d. d.</w:t>
      </w:r>
      <w:r w:rsidRPr="006B0E0C">
        <w:rPr>
          <w:rFonts w:ascii="Times New Roman" w:hAnsi="Times New Roman"/>
          <w:sz w:val="24"/>
          <w:szCs w:val="24"/>
          <w:lang w:eastAsia="lt-LT"/>
        </w:rPr>
        <w:t xml:space="preserve"> Keliai, gatvės esant normalioms oro sąlygoms valomi tik nustojus snigti.</w:t>
      </w:r>
    </w:p>
    <w:p w14:paraId="7547DAB7" w14:textId="77777777" w:rsidR="006B0E0C" w:rsidRPr="006B0E0C" w:rsidRDefault="006B0E0C" w:rsidP="006B0E0C">
      <w:pPr>
        <w:suppressAutoHyphens w:val="0"/>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6. Pirmiausia valomi tie seniūnijų viešojo naudojimo vietinės reikšmės keliai, gatvės, kuriuose turi būti užtikrintas svarbiausių objektų nepertraukiamas darbas ir būtiniausių paslaugų teikimas (t. y. medicinos įstaigų, mokyklų, laidojimo apeigų teikimo, kapinių, gyventojų aprūpinimo maisto produktais ir pan.), po to valomos kitos gatvės (kategorijos mažėjimo prioriteto tvarka), kiti vietinės reikšmės susisiekimo keliai tarp gyvenamųjų vietovių (miestelių, kaimų, vienkiemių), kiti keliai pagal konkretų seniūnų ar jo įgaliotų darbuotojų nurodymą.</w:t>
      </w:r>
    </w:p>
    <w:p w14:paraId="609E9B02" w14:textId="77777777" w:rsidR="006B0E0C" w:rsidRPr="006B0E0C" w:rsidRDefault="006B0E0C" w:rsidP="006B0E0C">
      <w:pPr>
        <w:suppressAutoHyphens w:val="0"/>
        <w:autoSpaceDN/>
        <w:spacing w:after="0" w:line="240" w:lineRule="auto"/>
        <w:ind w:firstLine="720"/>
        <w:jc w:val="both"/>
        <w:textAlignment w:val="auto"/>
        <w:rPr>
          <w:rFonts w:ascii="Times New Roman" w:eastAsia="Times New Roman" w:hAnsi="Times New Roman"/>
          <w:sz w:val="24"/>
          <w:szCs w:val="24"/>
          <w:lang w:eastAsia="lt-LT"/>
        </w:rPr>
      </w:pPr>
      <w:r w:rsidRPr="006B0E0C">
        <w:rPr>
          <w:rFonts w:ascii="Times New Roman" w:hAnsi="Times New Roman"/>
          <w:sz w:val="24"/>
          <w:szCs w:val="24"/>
          <w:lang w:eastAsia="lt-LT"/>
        </w:rPr>
        <w:t>7. Kelių (gatvių) valymo, barstymo darbai turi būti atliekami techniškai tvarkinga technika (įranga), laikantis darbų saugos, priešgaisrinės saugos, aplinkos apsaugos reikalavimų.</w:t>
      </w:r>
    </w:p>
    <w:p w14:paraId="3FAD97BC" w14:textId="77777777" w:rsidR="006B0E0C" w:rsidRPr="006B0E0C" w:rsidRDefault="006B0E0C" w:rsidP="006B0E0C">
      <w:pPr>
        <w:suppressAutoHyphens w:val="0"/>
        <w:autoSpaceDN/>
        <w:spacing w:after="0" w:line="240" w:lineRule="auto"/>
        <w:ind w:firstLine="720"/>
        <w:jc w:val="both"/>
        <w:textAlignment w:val="auto"/>
        <w:rPr>
          <w:rFonts w:ascii="Times New Roman" w:eastAsia="Times New Roman" w:hAnsi="Times New Roman"/>
          <w:sz w:val="24"/>
          <w:szCs w:val="24"/>
          <w:lang w:eastAsia="lt-LT"/>
        </w:rPr>
      </w:pPr>
      <w:r w:rsidRPr="006B0E0C">
        <w:rPr>
          <w:rFonts w:ascii="Times New Roman" w:hAnsi="Times New Roman"/>
          <w:sz w:val="24"/>
          <w:szCs w:val="24"/>
          <w:lang w:eastAsia="lt-LT"/>
        </w:rPr>
        <w:t>8. Valant sniegą ar ledą negalima naudoti technikos, įrankių, gadinančių kelių, gatvių ar takų dangą.</w:t>
      </w:r>
    </w:p>
    <w:p w14:paraId="01A2D261" w14:textId="77777777" w:rsidR="006B0E0C" w:rsidRPr="006B0E0C" w:rsidRDefault="006B0E0C" w:rsidP="006B0E0C">
      <w:pPr>
        <w:suppressAutoHyphens w:val="0"/>
        <w:autoSpaceDN/>
        <w:spacing w:after="0" w:line="240" w:lineRule="auto"/>
        <w:ind w:firstLine="720"/>
        <w:jc w:val="both"/>
        <w:textAlignment w:val="auto"/>
        <w:rPr>
          <w:rFonts w:ascii="Times New Roman" w:eastAsia="Times New Roman" w:hAnsi="Times New Roman"/>
          <w:sz w:val="24"/>
          <w:szCs w:val="24"/>
          <w:lang w:eastAsia="lt-LT"/>
        </w:rPr>
      </w:pPr>
      <w:r w:rsidRPr="006B0E0C">
        <w:rPr>
          <w:rFonts w:ascii="Times New Roman" w:hAnsi="Times New Roman"/>
          <w:sz w:val="24"/>
          <w:szCs w:val="24"/>
          <w:lang w:eastAsia="lt-LT"/>
        </w:rPr>
        <w:t>9. Valant kelius ir gatves sniegas turi būti sustumiamas į volus kelkraščiuose, neužverčiant (jas atvalant) sniegu autobusų sustojimo vietų, stovėjimo aikštelių, sankryžų.</w:t>
      </w:r>
    </w:p>
    <w:p w14:paraId="5E6D86DD" w14:textId="77777777" w:rsidR="006B0E0C" w:rsidRPr="006B0E0C" w:rsidRDefault="006B0E0C" w:rsidP="006B0E0C">
      <w:pPr>
        <w:suppressAutoHyphens w:val="0"/>
        <w:autoSpaceDN/>
        <w:spacing w:after="0" w:line="240" w:lineRule="auto"/>
        <w:ind w:firstLine="720"/>
        <w:jc w:val="both"/>
        <w:textAlignment w:val="auto"/>
        <w:rPr>
          <w:rFonts w:ascii="Times New Roman" w:eastAsia="Times New Roman" w:hAnsi="Times New Roman"/>
          <w:sz w:val="24"/>
          <w:szCs w:val="24"/>
          <w:lang w:eastAsia="lt-LT"/>
        </w:rPr>
      </w:pPr>
      <w:r w:rsidRPr="006B0E0C">
        <w:rPr>
          <w:rFonts w:ascii="Times New Roman" w:hAnsi="Times New Roman"/>
          <w:sz w:val="24"/>
          <w:szCs w:val="24"/>
          <w:lang w:eastAsia="lt-LT"/>
        </w:rPr>
        <w:lastRenderedPageBreak/>
        <w:t>10. Nuvalyto kelio plotis turi būti ne mažesnis kaip 4,5 metro (esant siauresniam keliui, pagal jo faktinį plotį). Jeigu pagal faktinį plotį nuvalyto kelio plotis pavojingas transporto priemonėms prasilenkti, reikia pagal poreikį suformuoti prasilenkimo aikšteles. Po valymo leistinas didžiausias sniego sluoksnio storis (esant normalioms oro sąlygoms) ant asfaltuotos gatvės dangos – iki 5 cm, ant kelio dangos – iki 7 cm.</w:t>
      </w:r>
    </w:p>
    <w:p w14:paraId="2ADBABE5" w14:textId="77777777" w:rsidR="006B0E0C" w:rsidRPr="006B0E0C" w:rsidRDefault="006B0E0C" w:rsidP="006B0E0C">
      <w:pPr>
        <w:autoSpaceDN/>
        <w:spacing w:after="0" w:line="240" w:lineRule="auto"/>
        <w:ind w:firstLine="720"/>
        <w:jc w:val="both"/>
        <w:textAlignment w:val="auto"/>
        <w:rPr>
          <w:rFonts w:ascii="Times New Roman" w:eastAsia="Times New Roman" w:hAnsi="Times New Roman"/>
          <w:sz w:val="24"/>
          <w:szCs w:val="24"/>
          <w:lang w:eastAsia="lt-LT"/>
        </w:rPr>
      </w:pPr>
      <w:r w:rsidRPr="006B0E0C">
        <w:rPr>
          <w:rFonts w:ascii="Times New Roman" w:hAnsi="Times New Roman"/>
          <w:sz w:val="24"/>
          <w:szCs w:val="24"/>
          <w:lang w:eastAsia="lt-LT"/>
        </w:rPr>
        <w:t>11. Rangovas privalo:</w:t>
      </w:r>
    </w:p>
    <w:p w14:paraId="485E4CCD" w14:textId="77777777" w:rsidR="006B0E0C" w:rsidRPr="006B0E0C" w:rsidRDefault="006B0E0C" w:rsidP="006B0E0C">
      <w:pPr>
        <w:autoSpaceDN/>
        <w:spacing w:after="0" w:line="240" w:lineRule="auto"/>
        <w:ind w:firstLine="720"/>
        <w:jc w:val="both"/>
        <w:textAlignment w:val="auto"/>
        <w:rPr>
          <w:rFonts w:ascii="Times New Roman" w:eastAsia="Times New Roman" w:hAnsi="Times New Roman"/>
          <w:sz w:val="24"/>
          <w:szCs w:val="24"/>
          <w:lang w:eastAsia="lt-LT"/>
        </w:rPr>
      </w:pPr>
      <w:r w:rsidRPr="006B0E0C">
        <w:rPr>
          <w:rFonts w:ascii="Times New Roman" w:hAnsi="Times New Roman"/>
          <w:sz w:val="24"/>
          <w:szCs w:val="24"/>
          <w:lang w:eastAsia="lt-LT"/>
        </w:rPr>
        <w:t>11.1. atlikti darbus laiku ir kokybiškai, vadovaujantis galiojančiu Kelių priežiūros vadovu, statybos techniniais reglamentais, Lietuvos techniniais standartais, kitais teisės aktais, seniūno nurodymais, kelių ir gatvių priežiūros darbų  žiemos sąlygomis pirkimo sutarties sąlygomis;</w:t>
      </w:r>
    </w:p>
    <w:p w14:paraId="64B541CB" w14:textId="77777777" w:rsidR="006B0E0C" w:rsidRPr="006B0E0C" w:rsidRDefault="006B0E0C" w:rsidP="006B0E0C">
      <w:pPr>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11.2. turi būti susipažinęs su seniūnijos kelių infrastruktūra;</w:t>
      </w:r>
    </w:p>
    <w:p w14:paraId="18A9E31D" w14:textId="77777777" w:rsidR="006B0E0C" w:rsidRPr="006B0E0C" w:rsidRDefault="006B0E0C" w:rsidP="006B0E0C">
      <w:pPr>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11.3. turi pateikti atsakingų už sniego valymo darbų atlikimą asmenų sąrašą ir jų mobilių telefonų numerius. Bent vienu numeriu turi būti užtikrinta galimybė pateikti užsakymą valyti kelius bet kurią savaitės dieną, bet kuriuo paros metu. Atsakingas asmuo privalo atsiliepti į skambutį;</w:t>
      </w:r>
    </w:p>
    <w:p w14:paraId="487A8542" w14:textId="77777777" w:rsidR="006B0E0C" w:rsidRPr="006B0E0C" w:rsidRDefault="006B0E0C" w:rsidP="006B0E0C">
      <w:pPr>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11.4. savarankiškai apsirūpinti darbams atlikti reikalingais bei kokybiškomis medžiagomis;</w:t>
      </w:r>
    </w:p>
    <w:p w14:paraId="1F5717E2" w14:textId="77777777" w:rsidR="006B0E0C" w:rsidRPr="006B0E0C" w:rsidRDefault="006B0E0C" w:rsidP="006B0E0C">
      <w:pPr>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11.5. sniegui ir (ar) ledui valyti naudoti įrankius, negadinančius eismo zonų dangos;</w:t>
      </w:r>
    </w:p>
    <w:p w14:paraId="6B3C09F2" w14:textId="77777777" w:rsidR="006B0E0C" w:rsidRPr="006B0E0C" w:rsidRDefault="006B0E0C" w:rsidP="006B0E0C">
      <w:pPr>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11.6. nemesti sniego ir (ar) ledo nuo šaligatvių, pėsčiųjų ir dviračių takų, ant gatvių ir kelių važiuojamosios dalies;</w:t>
      </w:r>
    </w:p>
    <w:p w14:paraId="795688BD" w14:textId="77777777" w:rsidR="006B0E0C" w:rsidRPr="006B0E0C" w:rsidRDefault="006B0E0C" w:rsidP="006B0E0C">
      <w:pPr>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11.7. valydamos eismo zonas, krauti sniegą ir (ar) ledą toliau kaip 10 m nuo visuomeninio transporto stotelių ženklų ir toliau kaip 1 m nuo medžių, apšvietimo stulpų, šviesoforų. Draudžiama krauti sniegą įvažose prie visuomeninio transporto stotelių;</w:t>
      </w:r>
    </w:p>
    <w:p w14:paraId="07C8B65F" w14:textId="77777777" w:rsidR="006B0E0C" w:rsidRPr="006B0E0C" w:rsidRDefault="006B0E0C" w:rsidP="006B0E0C">
      <w:pPr>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11.8. turi valyti tiek kelių, kiek nustato užsakovas (nepriklausomai nuo numatomų valyti kelių ilgio);</w:t>
      </w:r>
    </w:p>
    <w:p w14:paraId="3A0909CB" w14:textId="77777777" w:rsidR="006B0E0C" w:rsidRPr="006B0E0C" w:rsidRDefault="006B0E0C" w:rsidP="006B0E0C">
      <w:pPr>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11.9. užtikrinti objekte darbų saugą, eismo saugumą:</w:t>
      </w:r>
      <w:r w:rsidRPr="006B0E0C">
        <w:rPr>
          <w:rFonts w:ascii="Times New Roman" w:hAnsi="Times New Roman"/>
          <w:sz w:val="24"/>
        </w:rPr>
        <w:t xml:space="preserve"> </w:t>
      </w:r>
      <w:r w:rsidRPr="006B0E0C">
        <w:rPr>
          <w:rFonts w:ascii="Times New Roman" w:hAnsi="Times New Roman"/>
          <w:sz w:val="24"/>
          <w:szCs w:val="24"/>
          <w:lang w:eastAsia="lt-LT"/>
        </w:rPr>
        <w:t>darbus vykdantys darbuotojai privalo dėvėti šviesą atspindinčius spec. darbo drabužius su identifikaciniais ženklais, užtikrinti, kad technika gatvėse dirbtų su oranžinės spalvos švyturėliais;</w:t>
      </w:r>
    </w:p>
    <w:p w14:paraId="07C97BD4" w14:textId="77777777" w:rsidR="006B0E0C" w:rsidRPr="006B0E0C" w:rsidRDefault="006B0E0C" w:rsidP="006B0E0C">
      <w:pPr>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11.10. po atliktų darbų kiekvieną dieną teikti seniūnui pareikalavus informaciją apie atliktų darbų kiekius (užpildytą darbų apskaitos žurnalą);</w:t>
      </w:r>
    </w:p>
    <w:p w14:paraId="57A027A4" w14:textId="6033F393" w:rsidR="006B0E0C" w:rsidRPr="006B0E0C" w:rsidRDefault="006B0E0C" w:rsidP="006B0E0C">
      <w:pPr>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 xml:space="preserve">11.11. ne vėliau kaip kiekvieno mėnesio 27 d. pateikti užsakovui pažymą F-3 ir atliktų darbų aktus F-2 apie faktiškai atliktus </w:t>
      </w:r>
      <w:r>
        <w:rPr>
          <w:rFonts w:ascii="Times New Roman" w:hAnsi="Times New Roman"/>
          <w:sz w:val="24"/>
          <w:szCs w:val="24"/>
          <w:lang w:eastAsia="lt-LT"/>
        </w:rPr>
        <w:t>d</w:t>
      </w:r>
      <w:r w:rsidRPr="006B0E0C">
        <w:rPr>
          <w:rFonts w:ascii="Times New Roman" w:hAnsi="Times New Roman"/>
          <w:sz w:val="24"/>
          <w:szCs w:val="24"/>
          <w:lang w:eastAsia="lt-LT"/>
        </w:rPr>
        <w:t>a</w:t>
      </w:r>
      <w:r>
        <w:rPr>
          <w:rFonts w:ascii="Times New Roman" w:hAnsi="Times New Roman"/>
          <w:sz w:val="24"/>
          <w:szCs w:val="24"/>
          <w:lang w:eastAsia="lt-LT"/>
        </w:rPr>
        <w:t>r</w:t>
      </w:r>
      <w:r w:rsidRPr="006B0E0C">
        <w:rPr>
          <w:rFonts w:ascii="Times New Roman" w:hAnsi="Times New Roman"/>
          <w:sz w:val="24"/>
          <w:szCs w:val="24"/>
          <w:lang w:eastAsia="lt-LT"/>
        </w:rPr>
        <w:t>bus.</w:t>
      </w:r>
    </w:p>
    <w:p w14:paraId="361D9E30" w14:textId="77777777" w:rsidR="006B0E0C" w:rsidRPr="006B0E0C" w:rsidRDefault="006B0E0C" w:rsidP="006B0E0C">
      <w:pPr>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12. Seniūnai:</w:t>
      </w:r>
    </w:p>
    <w:p w14:paraId="294A6896" w14:textId="77777777" w:rsidR="006B0E0C" w:rsidRPr="006B0E0C" w:rsidRDefault="006B0E0C" w:rsidP="006B0E0C">
      <w:pPr>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12.1. privalo sudaryti prioritetinių valomų kelių ir gatvių sąrašą ir supažindinti Rangovą su sąrašo turiniu;</w:t>
      </w:r>
    </w:p>
    <w:p w14:paraId="269B1178" w14:textId="77777777" w:rsidR="006B0E0C" w:rsidRPr="006B0E0C" w:rsidRDefault="006B0E0C" w:rsidP="006B0E0C">
      <w:pPr>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12.2. privalo sudaryti prioritetinių barstomų kelių ir gatvių sąrašą (pavojingiausių vietų kaip sankryžos, staigūs posūkiai, įkalniai) ir supažindinti Rangovą su sąrašo turiniu;</w:t>
      </w:r>
    </w:p>
    <w:p w14:paraId="25F9ED4E" w14:textId="77777777" w:rsidR="006B0E0C" w:rsidRPr="006B0E0C" w:rsidRDefault="006B0E0C" w:rsidP="006B0E0C">
      <w:pPr>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12.3. organizuoti seniūnijos teritorijoje esančių kelių ir gatvių priežiūrą žiemos sezono metu, vykdyti atliekamų darbų priežiūrą ir užtikrinti kontrolę;</w:t>
      </w:r>
    </w:p>
    <w:p w14:paraId="00119278" w14:textId="77777777" w:rsidR="006B0E0C" w:rsidRPr="006B0E0C" w:rsidRDefault="006B0E0C" w:rsidP="006B0E0C">
      <w:pPr>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12.4. vizuoti  atliktų darbų apskaitos žurnalą, kuris pridedamas su dokumentais sumokėti už darbus;</w:t>
      </w:r>
    </w:p>
    <w:p w14:paraId="3D2CC3DC" w14:textId="77777777" w:rsidR="006B0E0C" w:rsidRPr="006B0E0C" w:rsidRDefault="006B0E0C" w:rsidP="006B0E0C">
      <w:pPr>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12.5. atsakyti už efektyvų lėšų panaudojimą;</w:t>
      </w:r>
    </w:p>
    <w:p w14:paraId="7962A696" w14:textId="77777777" w:rsidR="006B0E0C" w:rsidRPr="006B0E0C" w:rsidRDefault="006B0E0C" w:rsidP="006B0E0C">
      <w:pPr>
        <w:suppressAutoHyphens w:val="0"/>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12.6. pasirašyti atliktų darbų perdavimo–priėmimo aktus.</w:t>
      </w:r>
    </w:p>
    <w:p w14:paraId="589DC3E6" w14:textId="77777777" w:rsidR="006B0E0C" w:rsidRPr="006B0E0C" w:rsidRDefault="006B0E0C" w:rsidP="006B0E0C">
      <w:pPr>
        <w:suppressAutoHyphens w:val="0"/>
        <w:autoSpaceDN/>
        <w:spacing w:after="0" w:line="240" w:lineRule="auto"/>
        <w:ind w:firstLine="720"/>
        <w:jc w:val="both"/>
        <w:textAlignment w:val="auto"/>
        <w:rPr>
          <w:rFonts w:ascii="Times New Roman" w:hAnsi="Times New Roman"/>
          <w:sz w:val="24"/>
          <w:szCs w:val="24"/>
          <w:lang w:eastAsia="lt-LT"/>
        </w:rPr>
      </w:pPr>
      <w:r w:rsidRPr="006B0E0C">
        <w:rPr>
          <w:rFonts w:ascii="Times New Roman" w:hAnsi="Times New Roman"/>
          <w:sz w:val="24"/>
          <w:szCs w:val="24"/>
          <w:lang w:eastAsia="lt-LT"/>
        </w:rPr>
        <w:t xml:space="preserve">13. Esant  būtinybei papildomai apsaugai nuo sniego gali būti įrengiamos </w:t>
      </w:r>
      <w:proofErr w:type="spellStart"/>
      <w:r w:rsidRPr="006B0E0C">
        <w:rPr>
          <w:rFonts w:ascii="Times New Roman" w:hAnsi="Times New Roman"/>
          <w:sz w:val="24"/>
          <w:szCs w:val="24"/>
          <w:lang w:eastAsia="lt-LT"/>
        </w:rPr>
        <w:t>sniegatvorės</w:t>
      </w:r>
      <w:proofErr w:type="spellEnd"/>
      <w:r w:rsidRPr="006B0E0C">
        <w:rPr>
          <w:rFonts w:ascii="Times New Roman" w:hAnsi="Times New Roman"/>
          <w:sz w:val="24"/>
          <w:szCs w:val="24"/>
          <w:lang w:eastAsia="lt-LT"/>
        </w:rPr>
        <w:t>, pavojinguose kelių ruožuose dėžės (taros) su tinkamu barstyti smėlio druskos mišiniu.</w:t>
      </w:r>
    </w:p>
    <w:p w14:paraId="37712EB0" w14:textId="77777777" w:rsidR="006B0E0C" w:rsidRPr="006B0E0C" w:rsidRDefault="006B0E0C" w:rsidP="006B0E0C">
      <w:pPr>
        <w:suppressAutoHyphens w:val="0"/>
        <w:autoSpaceDN/>
        <w:spacing w:after="0" w:line="240" w:lineRule="auto"/>
        <w:ind w:firstLine="720"/>
        <w:jc w:val="both"/>
        <w:textAlignment w:val="auto"/>
        <w:rPr>
          <w:rFonts w:ascii="Times New Roman" w:hAnsi="Times New Roman"/>
          <w:sz w:val="24"/>
        </w:rPr>
      </w:pPr>
      <w:r w:rsidRPr="006B0E0C">
        <w:rPr>
          <w:rFonts w:ascii="Times New Roman" w:hAnsi="Times New Roman"/>
          <w:sz w:val="24"/>
          <w:szCs w:val="24"/>
          <w:lang w:eastAsia="lt-LT"/>
        </w:rPr>
        <w:t>14. Į</w:t>
      </w:r>
      <w:r w:rsidRPr="006B0E0C">
        <w:rPr>
          <w:rFonts w:ascii="Times New Roman" w:hAnsi="Times New Roman"/>
          <w:sz w:val="24"/>
        </w:rPr>
        <w:t>kainiai gali būti keičiami (didinami) esant sudėtingoms oro sąlygoms,  kai valomo sniego sluoksnio storis yra didesnis kaip 0,7 m atskiruose kelių ruožuose ilgesniuose kaip 50 m. Tokias atvejais šiems įkainiams taikomas k=1,5. Šie atvejai turi būti pagrįsti vaizdine medžiaga, fotofiksacijomis, atspindinčiomis valomo sniego storius.</w:t>
      </w:r>
    </w:p>
    <w:p w14:paraId="0C18F181" w14:textId="77777777" w:rsidR="006B0E0C" w:rsidRPr="006B0E0C" w:rsidRDefault="006B0E0C" w:rsidP="006B0E0C">
      <w:pPr>
        <w:suppressAutoHyphens w:val="0"/>
        <w:autoSpaceDN/>
        <w:spacing w:after="0" w:line="240" w:lineRule="auto"/>
        <w:ind w:firstLine="720"/>
        <w:jc w:val="both"/>
        <w:textAlignment w:val="auto"/>
        <w:rPr>
          <w:rFonts w:ascii="Times New Roman" w:hAnsi="Times New Roman"/>
          <w:sz w:val="24"/>
        </w:rPr>
      </w:pPr>
    </w:p>
    <w:p w14:paraId="33F593FE" w14:textId="77777777" w:rsidR="006B0E0C" w:rsidRPr="006B0E0C" w:rsidRDefault="006B0E0C" w:rsidP="006B0E0C">
      <w:pPr>
        <w:suppressAutoHyphens w:val="0"/>
        <w:autoSpaceDN/>
        <w:spacing w:after="0" w:line="240" w:lineRule="auto"/>
        <w:ind w:firstLine="720"/>
        <w:jc w:val="center"/>
        <w:textAlignment w:val="auto"/>
        <w:rPr>
          <w:rFonts w:ascii="Times New Roman" w:hAnsi="Times New Roman"/>
          <w:sz w:val="24"/>
          <w:szCs w:val="24"/>
          <w:lang w:eastAsia="lt-LT"/>
        </w:rPr>
      </w:pPr>
      <w:r w:rsidRPr="006B0E0C">
        <w:rPr>
          <w:rFonts w:ascii="Times New Roman" w:hAnsi="Times New Roman"/>
          <w:sz w:val="24"/>
        </w:rPr>
        <w:t>____________________________</w:t>
      </w:r>
    </w:p>
    <w:p w14:paraId="6F3B3E9A" w14:textId="77777777" w:rsidR="006B0E0C" w:rsidRPr="006B0E0C" w:rsidRDefault="006B0E0C" w:rsidP="006B0E0C">
      <w:pPr>
        <w:suppressAutoHyphens w:val="0"/>
        <w:autoSpaceDN/>
        <w:spacing w:after="0" w:line="240" w:lineRule="auto"/>
        <w:ind w:right="424"/>
        <w:jc w:val="center"/>
        <w:textAlignment w:val="auto"/>
        <w:rPr>
          <w:rFonts w:ascii="Arial" w:eastAsia="Times New Roman" w:hAnsi="Arial" w:cs="Arial"/>
          <w:sz w:val="20"/>
          <w:szCs w:val="24"/>
          <w:lang w:eastAsia="lt-LT"/>
        </w:rPr>
      </w:pPr>
    </w:p>
    <w:p w14:paraId="1F579F8C" w14:textId="77777777" w:rsidR="009E0095" w:rsidRDefault="009E0095" w:rsidP="006B0E0C">
      <w:pPr>
        <w:tabs>
          <w:tab w:val="center" w:pos="4819"/>
          <w:tab w:val="right" w:pos="9638"/>
        </w:tabs>
        <w:suppressAutoHyphens w:val="0"/>
        <w:autoSpaceDN/>
        <w:spacing w:after="0" w:line="240" w:lineRule="auto"/>
        <w:ind w:left="5102"/>
        <w:jc w:val="right"/>
        <w:textAlignment w:val="auto"/>
        <w:rPr>
          <w:rFonts w:ascii="Times New Roman" w:eastAsia="Times New Roman" w:hAnsi="Times New Roman"/>
          <w:sz w:val="24"/>
          <w:szCs w:val="24"/>
          <w:lang w:eastAsia="lt-LT"/>
        </w:rPr>
      </w:pPr>
    </w:p>
    <w:p w14:paraId="65B466C1" w14:textId="77777777" w:rsidR="009E0095" w:rsidRDefault="009E0095" w:rsidP="006B0E0C">
      <w:pPr>
        <w:tabs>
          <w:tab w:val="center" w:pos="4819"/>
          <w:tab w:val="right" w:pos="9638"/>
        </w:tabs>
        <w:suppressAutoHyphens w:val="0"/>
        <w:autoSpaceDN/>
        <w:spacing w:after="0" w:line="240" w:lineRule="auto"/>
        <w:ind w:left="5102"/>
        <w:jc w:val="right"/>
        <w:textAlignment w:val="auto"/>
        <w:rPr>
          <w:rFonts w:ascii="Times New Roman" w:eastAsia="Times New Roman" w:hAnsi="Times New Roman"/>
          <w:sz w:val="24"/>
          <w:szCs w:val="24"/>
          <w:lang w:eastAsia="lt-LT"/>
        </w:rPr>
      </w:pPr>
    </w:p>
    <w:p w14:paraId="53066CDC" w14:textId="77777777" w:rsidR="009E0095" w:rsidRDefault="009E0095" w:rsidP="006B0E0C">
      <w:pPr>
        <w:tabs>
          <w:tab w:val="center" w:pos="4819"/>
          <w:tab w:val="right" w:pos="9638"/>
        </w:tabs>
        <w:suppressAutoHyphens w:val="0"/>
        <w:autoSpaceDN/>
        <w:spacing w:after="0" w:line="240" w:lineRule="auto"/>
        <w:ind w:left="5102"/>
        <w:jc w:val="right"/>
        <w:textAlignment w:val="auto"/>
        <w:rPr>
          <w:rFonts w:ascii="Times New Roman" w:eastAsia="Times New Roman" w:hAnsi="Times New Roman"/>
          <w:sz w:val="24"/>
          <w:szCs w:val="24"/>
          <w:lang w:eastAsia="lt-LT"/>
        </w:rPr>
      </w:pPr>
    </w:p>
    <w:p w14:paraId="4BA6EBF9" w14:textId="77777777" w:rsidR="009E0095" w:rsidRDefault="009E0095" w:rsidP="006B0E0C">
      <w:pPr>
        <w:tabs>
          <w:tab w:val="center" w:pos="4819"/>
          <w:tab w:val="right" w:pos="9638"/>
        </w:tabs>
        <w:suppressAutoHyphens w:val="0"/>
        <w:autoSpaceDN/>
        <w:spacing w:after="0" w:line="240" w:lineRule="auto"/>
        <w:ind w:left="5102"/>
        <w:jc w:val="right"/>
        <w:textAlignment w:val="auto"/>
        <w:rPr>
          <w:rFonts w:ascii="Times New Roman" w:eastAsia="Times New Roman" w:hAnsi="Times New Roman"/>
          <w:sz w:val="24"/>
          <w:szCs w:val="24"/>
          <w:lang w:eastAsia="lt-LT"/>
        </w:rPr>
      </w:pPr>
    </w:p>
    <w:p w14:paraId="61FCF6F4" w14:textId="388B1B66" w:rsidR="006B0E0C" w:rsidRPr="006B0E0C" w:rsidRDefault="006B0E0C" w:rsidP="006B0E0C">
      <w:pPr>
        <w:tabs>
          <w:tab w:val="center" w:pos="4819"/>
          <w:tab w:val="right" w:pos="9638"/>
        </w:tabs>
        <w:suppressAutoHyphens w:val="0"/>
        <w:autoSpaceDN/>
        <w:spacing w:after="0" w:line="240" w:lineRule="auto"/>
        <w:ind w:left="5102"/>
        <w:jc w:val="right"/>
        <w:textAlignment w:val="auto"/>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Techninės specifikacijos p</w:t>
      </w:r>
      <w:r w:rsidRPr="006B0E0C">
        <w:rPr>
          <w:rFonts w:ascii="Times New Roman" w:eastAsia="Times New Roman" w:hAnsi="Times New Roman"/>
          <w:sz w:val="24"/>
          <w:szCs w:val="24"/>
          <w:lang w:eastAsia="lt-LT"/>
        </w:rPr>
        <w:t>riedas Nr. 1</w:t>
      </w:r>
    </w:p>
    <w:p w14:paraId="409AD01F" w14:textId="77777777" w:rsidR="006B0E0C" w:rsidRPr="006B0E0C" w:rsidRDefault="006B0E0C" w:rsidP="006B0E0C">
      <w:pPr>
        <w:suppressAutoHyphens w:val="0"/>
        <w:autoSpaceDN/>
        <w:spacing w:after="0" w:line="240" w:lineRule="auto"/>
        <w:ind w:right="424"/>
        <w:jc w:val="center"/>
        <w:textAlignment w:val="auto"/>
        <w:rPr>
          <w:rFonts w:ascii="Times New Roman" w:eastAsia="Times New Roman" w:hAnsi="Times New Roman"/>
          <w:b/>
          <w:sz w:val="24"/>
          <w:szCs w:val="24"/>
          <w:lang w:eastAsia="lt-LT"/>
        </w:rPr>
      </w:pPr>
    </w:p>
    <w:p w14:paraId="642464B7" w14:textId="77777777" w:rsidR="000C67A8" w:rsidRDefault="006B0E0C" w:rsidP="006B0E0C">
      <w:pPr>
        <w:suppressAutoHyphens w:val="0"/>
        <w:autoSpaceDN/>
        <w:spacing w:after="0" w:line="240" w:lineRule="auto"/>
        <w:jc w:val="center"/>
        <w:textAlignment w:val="auto"/>
        <w:rPr>
          <w:rFonts w:ascii="Times New Roman" w:eastAsia="Times New Roman" w:hAnsi="Times New Roman"/>
          <w:b/>
          <w:sz w:val="24"/>
          <w:szCs w:val="24"/>
          <w:lang w:eastAsia="lt-LT"/>
        </w:rPr>
      </w:pPr>
      <w:r w:rsidRPr="006B0E0C">
        <w:rPr>
          <w:rFonts w:ascii="Times New Roman" w:eastAsia="Times New Roman" w:hAnsi="Times New Roman"/>
          <w:b/>
          <w:sz w:val="24"/>
          <w:szCs w:val="24"/>
          <w:lang w:eastAsia="lt-LT"/>
        </w:rPr>
        <w:t>RADVILIŠKIO RAJONO SAVIVALDYBĖS ADMINISTRACIJOS________________ SEN. VIETINĖS REIKŠMĖS KELIŲ, GATVIŲ PRIEŽIŪROS DARBŲ ŽIEMOS</w:t>
      </w:r>
    </w:p>
    <w:p w14:paraId="0E2F1B2B" w14:textId="534DA0F3" w:rsidR="006B0E0C" w:rsidRPr="006B0E0C" w:rsidRDefault="006B0E0C" w:rsidP="006B0E0C">
      <w:pPr>
        <w:suppressAutoHyphens w:val="0"/>
        <w:autoSpaceDN/>
        <w:spacing w:after="0" w:line="240" w:lineRule="auto"/>
        <w:jc w:val="center"/>
        <w:textAlignment w:val="auto"/>
        <w:rPr>
          <w:rFonts w:ascii="Times New Roman" w:eastAsia="Times New Roman" w:hAnsi="Times New Roman"/>
          <w:b/>
          <w:sz w:val="24"/>
          <w:szCs w:val="24"/>
          <w:lang w:eastAsia="lt-LT"/>
        </w:rPr>
      </w:pPr>
      <w:r w:rsidRPr="006B0E0C">
        <w:rPr>
          <w:rFonts w:ascii="Times New Roman" w:eastAsia="Times New Roman" w:hAnsi="Times New Roman"/>
          <w:b/>
          <w:sz w:val="24"/>
          <w:szCs w:val="24"/>
          <w:lang w:eastAsia="lt-LT"/>
        </w:rPr>
        <w:t xml:space="preserve"> LAIKOTARPIU APSKAITOS ŽURNALAS</w:t>
      </w:r>
    </w:p>
    <w:p w14:paraId="4031F54C" w14:textId="77777777" w:rsidR="006B0E0C" w:rsidRPr="006B0E0C" w:rsidRDefault="006B0E0C" w:rsidP="006B0E0C">
      <w:pPr>
        <w:suppressAutoHyphens w:val="0"/>
        <w:autoSpaceDN/>
        <w:spacing w:after="0" w:line="240" w:lineRule="auto"/>
        <w:ind w:firstLine="720"/>
        <w:textAlignment w:val="auto"/>
        <w:rPr>
          <w:rFonts w:ascii="Times New Roman" w:eastAsia="Times New Roman" w:hAnsi="Times New Roman"/>
          <w:sz w:val="24"/>
          <w:szCs w:val="24"/>
          <w:lang w:eastAsia="lt-LT"/>
        </w:rPr>
      </w:pP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82"/>
        <w:gridCol w:w="709"/>
        <w:gridCol w:w="1418"/>
        <w:gridCol w:w="1581"/>
        <w:gridCol w:w="3402"/>
        <w:gridCol w:w="1112"/>
      </w:tblGrid>
      <w:tr w:rsidR="006B0E0C" w:rsidRPr="006B0E0C" w14:paraId="46DD78F8" w14:textId="77777777" w:rsidTr="00007159">
        <w:tc>
          <w:tcPr>
            <w:tcW w:w="682" w:type="dxa"/>
          </w:tcPr>
          <w:p w14:paraId="579C32AF"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r w:rsidRPr="006B0E0C">
              <w:rPr>
                <w:rFonts w:ascii="Times New Roman" w:eastAsia="Times New Roman" w:hAnsi="Times New Roman"/>
                <w:sz w:val="24"/>
                <w:szCs w:val="24"/>
                <w:lang w:eastAsia="lt-LT"/>
              </w:rPr>
              <w:t>Eil. Nr.</w:t>
            </w:r>
          </w:p>
        </w:tc>
        <w:tc>
          <w:tcPr>
            <w:tcW w:w="709" w:type="dxa"/>
          </w:tcPr>
          <w:p w14:paraId="1E5147C1"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r w:rsidRPr="006B0E0C">
              <w:rPr>
                <w:rFonts w:ascii="Times New Roman" w:eastAsia="Times New Roman" w:hAnsi="Times New Roman"/>
                <w:sz w:val="24"/>
                <w:szCs w:val="24"/>
                <w:lang w:eastAsia="lt-LT"/>
              </w:rPr>
              <w:t xml:space="preserve">Data </w:t>
            </w:r>
          </w:p>
        </w:tc>
        <w:tc>
          <w:tcPr>
            <w:tcW w:w="1418" w:type="dxa"/>
          </w:tcPr>
          <w:p w14:paraId="2F3A8B56"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r w:rsidRPr="006B0E0C">
              <w:rPr>
                <w:rFonts w:ascii="Times New Roman" w:eastAsia="Times New Roman" w:hAnsi="Times New Roman"/>
                <w:sz w:val="24"/>
                <w:szCs w:val="24"/>
                <w:lang w:eastAsia="lt-LT"/>
              </w:rPr>
              <w:t>Darbų rūšis</w:t>
            </w:r>
          </w:p>
        </w:tc>
        <w:tc>
          <w:tcPr>
            <w:tcW w:w="1581" w:type="dxa"/>
          </w:tcPr>
          <w:p w14:paraId="74001C02"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r w:rsidRPr="006B0E0C">
              <w:rPr>
                <w:rFonts w:ascii="Times New Roman" w:eastAsia="Times New Roman" w:hAnsi="Times New Roman"/>
                <w:sz w:val="24"/>
                <w:szCs w:val="24"/>
                <w:lang w:eastAsia="lt-LT"/>
              </w:rPr>
              <w:t>Mato vienetas (km, m</w:t>
            </w:r>
            <w:r w:rsidRPr="006B0E0C">
              <w:rPr>
                <w:rFonts w:ascii="Times New Roman" w:eastAsia="Times New Roman" w:hAnsi="Times New Roman"/>
                <w:sz w:val="24"/>
                <w:szCs w:val="24"/>
                <w:vertAlign w:val="superscript"/>
                <w:lang w:eastAsia="lt-LT"/>
              </w:rPr>
              <w:t>2</w:t>
            </w:r>
            <w:r w:rsidRPr="006B0E0C">
              <w:rPr>
                <w:rFonts w:ascii="Times New Roman" w:eastAsia="Times New Roman" w:hAnsi="Times New Roman"/>
                <w:sz w:val="24"/>
                <w:szCs w:val="24"/>
                <w:lang w:eastAsia="lt-LT"/>
              </w:rPr>
              <w:t>)</w:t>
            </w:r>
          </w:p>
        </w:tc>
        <w:tc>
          <w:tcPr>
            <w:tcW w:w="3402" w:type="dxa"/>
          </w:tcPr>
          <w:p w14:paraId="433F7AA7"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r w:rsidRPr="006B0E0C">
              <w:rPr>
                <w:rFonts w:ascii="Times New Roman" w:eastAsia="Times New Roman" w:hAnsi="Times New Roman"/>
                <w:sz w:val="24"/>
                <w:szCs w:val="24"/>
                <w:lang w:eastAsia="lt-LT"/>
              </w:rPr>
              <w:t>Kelių, gatvių Nr. ir pavadinimas</w:t>
            </w:r>
          </w:p>
        </w:tc>
        <w:tc>
          <w:tcPr>
            <w:tcW w:w="1112" w:type="dxa"/>
          </w:tcPr>
          <w:p w14:paraId="7551314E"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r w:rsidRPr="006B0E0C">
              <w:rPr>
                <w:rFonts w:ascii="Times New Roman" w:eastAsia="Times New Roman" w:hAnsi="Times New Roman"/>
                <w:sz w:val="24"/>
                <w:szCs w:val="24"/>
                <w:lang w:eastAsia="lt-LT"/>
              </w:rPr>
              <w:t>Pastabos</w:t>
            </w:r>
          </w:p>
        </w:tc>
      </w:tr>
      <w:tr w:rsidR="006B0E0C" w:rsidRPr="006B0E0C" w14:paraId="76493B98" w14:textId="77777777" w:rsidTr="00007159">
        <w:tc>
          <w:tcPr>
            <w:tcW w:w="682" w:type="dxa"/>
          </w:tcPr>
          <w:p w14:paraId="397690D8"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709" w:type="dxa"/>
          </w:tcPr>
          <w:p w14:paraId="149F84A4"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1418" w:type="dxa"/>
          </w:tcPr>
          <w:p w14:paraId="46B036B5"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1581" w:type="dxa"/>
          </w:tcPr>
          <w:p w14:paraId="712FA142"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3402" w:type="dxa"/>
          </w:tcPr>
          <w:p w14:paraId="4B4A4335"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1112" w:type="dxa"/>
          </w:tcPr>
          <w:p w14:paraId="7B01272F"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r>
      <w:tr w:rsidR="006B0E0C" w:rsidRPr="006B0E0C" w14:paraId="3EBB1A5B" w14:textId="77777777" w:rsidTr="00007159">
        <w:tc>
          <w:tcPr>
            <w:tcW w:w="682" w:type="dxa"/>
          </w:tcPr>
          <w:p w14:paraId="72802A6E"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709" w:type="dxa"/>
          </w:tcPr>
          <w:p w14:paraId="39E8B3AD"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1418" w:type="dxa"/>
          </w:tcPr>
          <w:p w14:paraId="2F41B51D"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1581" w:type="dxa"/>
          </w:tcPr>
          <w:p w14:paraId="06CDD508"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3402" w:type="dxa"/>
          </w:tcPr>
          <w:p w14:paraId="21724FED"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1112" w:type="dxa"/>
          </w:tcPr>
          <w:p w14:paraId="3970FD88"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r>
      <w:tr w:rsidR="006B0E0C" w:rsidRPr="006B0E0C" w14:paraId="41E46DB9" w14:textId="77777777" w:rsidTr="00007159">
        <w:tc>
          <w:tcPr>
            <w:tcW w:w="682" w:type="dxa"/>
          </w:tcPr>
          <w:p w14:paraId="2AEEE7A2"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709" w:type="dxa"/>
          </w:tcPr>
          <w:p w14:paraId="2A38EBC6"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1418" w:type="dxa"/>
          </w:tcPr>
          <w:p w14:paraId="64B9CE10"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1581" w:type="dxa"/>
          </w:tcPr>
          <w:p w14:paraId="4723326D"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3402" w:type="dxa"/>
          </w:tcPr>
          <w:p w14:paraId="2C5247AE"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1112" w:type="dxa"/>
          </w:tcPr>
          <w:p w14:paraId="6B94AE02"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r>
      <w:tr w:rsidR="006B0E0C" w:rsidRPr="006B0E0C" w14:paraId="6E03E26D" w14:textId="77777777" w:rsidTr="00007159">
        <w:tc>
          <w:tcPr>
            <w:tcW w:w="682" w:type="dxa"/>
          </w:tcPr>
          <w:p w14:paraId="73523ABB"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709" w:type="dxa"/>
          </w:tcPr>
          <w:p w14:paraId="34A400AF"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1418" w:type="dxa"/>
          </w:tcPr>
          <w:p w14:paraId="12BB1105"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1581" w:type="dxa"/>
          </w:tcPr>
          <w:p w14:paraId="2D889F52"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3402" w:type="dxa"/>
          </w:tcPr>
          <w:p w14:paraId="6D54D099"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1112" w:type="dxa"/>
          </w:tcPr>
          <w:p w14:paraId="69D3662E"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r>
      <w:tr w:rsidR="006B0E0C" w:rsidRPr="006B0E0C" w14:paraId="04D6852C" w14:textId="77777777" w:rsidTr="00007159">
        <w:tc>
          <w:tcPr>
            <w:tcW w:w="682" w:type="dxa"/>
          </w:tcPr>
          <w:p w14:paraId="26126922"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709" w:type="dxa"/>
          </w:tcPr>
          <w:p w14:paraId="2B5808CE"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1418" w:type="dxa"/>
          </w:tcPr>
          <w:p w14:paraId="6B569D4D"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1581" w:type="dxa"/>
          </w:tcPr>
          <w:p w14:paraId="74DD8456"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3402" w:type="dxa"/>
          </w:tcPr>
          <w:p w14:paraId="712AD0B3"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1112" w:type="dxa"/>
          </w:tcPr>
          <w:p w14:paraId="12954DCE"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r>
      <w:tr w:rsidR="006B0E0C" w:rsidRPr="006B0E0C" w14:paraId="6181E746" w14:textId="77777777" w:rsidTr="00007159">
        <w:tc>
          <w:tcPr>
            <w:tcW w:w="682" w:type="dxa"/>
          </w:tcPr>
          <w:p w14:paraId="34BF9857"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709" w:type="dxa"/>
          </w:tcPr>
          <w:p w14:paraId="354413A7"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1418" w:type="dxa"/>
          </w:tcPr>
          <w:p w14:paraId="0FB2C38A"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1581" w:type="dxa"/>
          </w:tcPr>
          <w:p w14:paraId="58043EC0"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3402" w:type="dxa"/>
          </w:tcPr>
          <w:p w14:paraId="35E83FBD"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1112" w:type="dxa"/>
          </w:tcPr>
          <w:p w14:paraId="29E21665"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r>
      <w:tr w:rsidR="006B0E0C" w:rsidRPr="006B0E0C" w14:paraId="272D1954" w14:textId="77777777" w:rsidTr="00007159">
        <w:tc>
          <w:tcPr>
            <w:tcW w:w="682" w:type="dxa"/>
          </w:tcPr>
          <w:p w14:paraId="4F924650"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709" w:type="dxa"/>
          </w:tcPr>
          <w:p w14:paraId="39A05BC1"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1418" w:type="dxa"/>
          </w:tcPr>
          <w:p w14:paraId="57ECDC25"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1581" w:type="dxa"/>
          </w:tcPr>
          <w:p w14:paraId="34C659E6"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3402" w:type="dxa"/>
          </w:tcPr>
          <w:p w14:paraId="387399F5"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1112" w:type="dxa"/>
          </w:tcPr>
          <w:p w14:paraId="45E617D5"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r>
      <w:tr w:rsidR="006B0E0C" w:rsidRPr="006B0E0C" w14:paraId="17F2F514" w14:textId="77777777" w:rsidTr="00007159">
        <w:tc>
          <w:tcPr>
            <w:tcW w:w="682" w:type="dxa"/>
          </w:tcPr>
          <w:p w14:paraId="083161EB"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709" w:type="dxa"/>
          </w:tcPr>
          <w:p w14:paraId="698622E6"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1418" w:type="dxa"/>
          </w:tcPr>
          <w:p w14:paraId="59F5CA0A"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1581" w:type="dxa"/>
          </w:tcPr>
          <w:p w14:paraId="4554BE78"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3402" w:type="dxa"/>
          </w:tcPr>
          <w:p w14:paraId="5F1BDD74"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c>
          <w:tcPr>
            <w:tcW w:w="1112" w:type="dxa"/>
          </w:tcPr>
          <w:p w14:paraId="4B0B9F81" w14:textId="77777777" w:rsidR="006B0E0C" w:rsidRPr="006B0E0C" w:rsidRDefault="006B0E0C" w:rsidP="006B0E0C">
            <w:pPr>
              <w:suppressAutoHyphens w:val="0"/>
              <w:autoSpaceDN/>
              <w:spacing w:after="0" w:line="240" w:lineRule="auto"/>
              <w:textAlignment w:val="auto"/>
              <w:rPr>
                <w:rFonts w:ascii="Times New Roman" w:eastAsia="Times New Roman" w:hAnsi="Times New Roman"/>
                <w:sz w:val="24"/>
                <w:szCs w:val="24"/>
                <w:lang w:eastAsia="lt-LT"/>
              </w:rPr>
            </w:pPr>
          </w:p>
        </w:tc>
      </w:tr>
    </w:tbl>
    <w:p w14:paraId="5EB0B23E" w14:textId="77777777" w:rsidR="006B0E0C" w:rsidRPr="006B0E0C" w:rsidRDefault="006B0E0C" w:rsidP="006B0E0C">
      <w:pPr>
        <w:suppressAutoHyphens w:val="0"/>
        <w:autoSpaceDN/>
        <w:spacing w:after="0" w:line="240" w:lineRule="auto"/>
        <w:ind w:firstLine="720"/>
        <w:textAlignment w:val="auto"/>
        <w:rPr>
          <w:rFonts w:ascii="Times New Roman" w:eastAsia="Times New Roman" w:hAnsi="Times New Roman"/>
          <w:sz w:val="24"/>
          <w:szCs w:val="24"/>
          <w:lang w:eastAsia="lt-LT"/>
        </w:rPr>
      </w:pPr>
    </w:p>
    <w:p w14:paraId="3BB2D448" w14:textId="77777777" w:rsidR="006B0E0C" w:rsidRPr="006B0E0C" w:rsidRDefault="006B0E0C" w:rsidP="006B0E0C">
      <w:pPr>
        <w:suppressAutoHyphens w:val="0"/>
        <w:autoSpaceDN/>
        <w:spacing w:after="0" w:line="240" w:lineRule="auto"/>
        <w:ind w:firstLine="720"/>
        <w:textAlignment w:val="auto"/>
        <w:rPr>
          <w:rFonts w:ascii="Times New Roman" w:eastAsia="Times New Roman" w:hAnsi="Times New Roman"/>
          <w:sz w:val="24"/>
          <w:szCs w:val="24"/>
          <w:lang w:eastAsia="lt-LT"/>
        </w:rPr>
      </w:pPr>
      <w:r w:rsidRPr="006B0E0C">
        <w:rPr>
          <w:rFonts w:ascii="Times New Roman" w:eastAsia="Times New Roman" w:hAnsi="Times New Roman"/>
          <w:sz w:val="24"/>
          <w:szCs w:val="24"/>
          <w:lang w:eastAsia="lt-LT"/>
        </w:rPr>
        <w:t>Rangovo atstovas..........</w:t>
      </w:r>
    </w:p>
    <w:p w14:paraId="5686AD3D" w14:textId="77777777" w:rsidR="006B0E0C" w:rsidRPr="006B0E0C" w:rsidRDefault="006B0E0C" w:rsidP="006B0E0C">
      <w:pPr>
        <w:suppressAutoHyphens w:val="0"/>
        <w:autoSpaceDN/>
        <w:spacing w:after="0" w:line="240" w:lineRule="auto"/>
        <w:ind w:firstLine="720"/>
        <w:textAlignment w:val="auto"/>
        <w:rPr>
          <w:rFonts w:ascii="Times New Roman" w:eastAsia="Times New Roman" w:hAnsi="Times New Roman"/>
          <w:sz w:val="24"/>
          <w:szCs w:val="24"/>
          <w:lang w:eastAsia="lt-LT"/>
        </w:rPr>
      </w:pPr>
    </w:p>
    <w:p w14:paraId="07B0EA42" w14:textId="77777777" w:rsidR="006B0E0C" w:rsidRPr="006B0E0C" w:rsidRDefault="006B0E0C" w:rsidP="006B0E0C">
      <w:pPr>
        <w:suppressAutoHyphens w:val="0"/>
        <w:autoSpaceDN/>
        <w:spacing w:after="0" w:line="240" w:lineRule="auto"/>
        <w:ind w:firstLine="720"/>
        <w:textAlignment w:val="auto"/>
        <w:rPr>
          <w:rFonts w:ascii="Times New Roman" w:eastAsia="Times New Roman" w:hAnsi="Times New Roman"/>
          <w:sz w:val="24"/>
          <w:szCs w:val="24"/>
          <w:lang w:eastAsia="lt-LT"/>
        </w:rPr>
      </w:pPr>
      <w:r w:rsidRPr="006B0E0C">
        <w:rPr>
          <w:rFonts w:ascii="Times New Roman" w:eastAsia="Times New Roman" w:hAnsi="Times New Roman"/>
          <w:sz w:val="24"/>
          <w:szCs w:val="24"/>
          <w:lang w:eastAsia="lt-LT"/>
        </w:rPr>
        <w:t>Seniūnas (įgaliotas seniūnijos atstovas) ..................................</w:t>
      </w:r>
    </w:p>
    <w:p w14:paraId="2917AB70" w14:textId="77777777" w:rsidR="006B0E0C" w:rsidRPr="006B0E0C" w:rsidRDefault="006B0E0C" w:rsidP="006B0E0C">
      <w:pPr>
        <w:suppressAutoHyphens w:val="0"/>
        <w:autoSpaceDN/>
        <w:spacing w:after="0" w:line="240" w:lineRule="auto"/>
        <w:jc w:val="center"/>
        <w:textAlignment w:val="auto"/>
        <w:rPr>
          <w:rFonts w:ascii="Times New Roman" w:eastAsia="SimSun" w:hAnsi="Times New Roman"/>
          <w:sz w:val="24"/>
          <w:szCs w:val="24"/>
          <w:lang w:eastAsia="lt-LT"/>
        </w:rPr>
      </w:pPr>
      <w:r w:rsidRPr="006B0E0C">
        <w:rPr>
          <w:rFonts w:ascii="Times New Roman" w:eastAsia="SimSun" w:hAnsi="Times New Roman"/>
          <w:sz w:val="24"/>
          <w:szCs w:val="24"/>
          <w:lang w:eastAsia="lt-LT"/>
        </w:rPr>
        <w:t>______________</w:t>
      </w:r>
    </w:p>
    <w:p w14:paraId="0C18A9C7" w14:textId="77777777" w:rsidR="006B0E0C" w:rsidRPr="006B0E0C" w:rsidRDefault="006B0E0C" w:rsidP="006B0E0C">
      <w:pPr>
        <w:suppressAutoHyphens w:val="0"/>
        <w:autoSpaceDN/>
        <w:spacing w:after="0" w:line="240" w:lineRule="auto"/>
        <w:jc w:val="center"/>
        <w:textAlignment w:val="auto"/>
        <w:rPr>
          <w:rFonts w:ascii="Times New Roman" w:eastAsia="SimSun" w:hAnsi="Times New Roman"/>
          <w:sz w:val="24"/>
          <w:szCs w:val="24"/>
          <w:lang w:eastAsia="lt-LT"/>
        </w:rPr>
      </w:pPr>
    </w:p>
    <w:p w14:paraId="2935F2B6" w14:textId="77777777" w:rsidR="006B0E0C" w:rsidRPr="006B0E0C" w:rsidRDefault="006B0E0C" w:rsidP="006B0E0C">
      <w:pPr>
        <w:suppressAutoHyphens w:val="0"/>
        <w:autoSpaceDN/>
        <w:ind w:right="482"/>
        <w:jc w:val="center"/>
        <w:textAlignment w:val="auto"/>
        <w:rPr>
          <w:rFonts w:ascii="Times New Roman" w:hAnsi="Times New Roman"/>
          <w:b/>
          <w:caps/>
          <w:color w:val="000000"/>
          <w:sz w:val="24"/>
          <w:szCs w:val="24"/>
        </w:rPr>
      </w:pPr>
    </w:p>
    <w:p w14:paraId="15AD0B88" w14:textId="77777777" w:rsidR="006B0E0C" w:rsidRPr="006B0E0C" w:rsidRDefault="006B0E0C" w:rsidP="006B0E0C">
      <w:pPr>
        <w:tabs>
          <w:tab w:val="left" w:pos="1701"/>
        </w:tabs>
        <w:suppressAutoHyphens w:val="0"/>
        <w:autoSpaceDN/>
        <w:spacing w:after="0" w:line="240" w:lineRule="auto"/>
        <w:textAlignment w:val="auto"/>
        <w:rPr>
          <w:rFonts w:ascii="Times New Roman" w:eastAsia="MS Mincho" w:hAnsi="Times New Roman"/>
          <w:color w:val="000000"/>
        </w:rPr>
      </w:pPr>
    </w:p>
    <w:p w14:paraId="30E39ADE" w14:textId="2AA02AF6" w:rsidR="009D00D8" w:rsidRPr="00DD39FB" w:rsidRDefault="006B0E0C" w:rsidP="006B0E0C">
      <w:pPr>
        <w:rPr>
          <w:rFonts w:ascii="Times New Roman" w:hAnsi="Times New Roman"/>
          <w:lang w:eastAsia="lt-LT" w:bidi="lt-LT"/>
        </w:rPr>
        <w:sectPr w:rsidR="009D00D8" w:rsidRPr="00DD39FB" w:rsidSect="00B37713">
          <w:headerReference w:type="default" r:id="rId43"/>
          <w:footerReference w:type="default" r:id="rId44"/>
          <w:headerReference w:type="first" r:id="rId45"/>
          <w:pgSz w:w="11906" w:h="16838"/>
          <w:pgMar w:top="1134" w:right="567" w:bottom="567" w:left="1701" w:header="567" w:footer="567" w:gutter="0"/>
          <w:cols w:space="1296"/>
          <w:titlePg/>
          <w:docGrid w:linePitch="299"/>
        </w:sectPr>
      </w:pPr>
      <w:r w:rsidRPr="006B0E0C">
        <w:rPr>
          <w:rFonts w:ascii="Times New Roman" w:eastAsia="MS Mincho" w:hAnsi="Times New Roman"/>
          <w:color w:val="000000"/>
        </w:rPr>
        <w:br w:type="page"/>
      </w:r>
    </w:p>
    <w:p w14:paraId="09488B93" w14:textId="321FA24C" w:rsidR="009D00D8" w:rsidRPr="00A73A1A" w:rsidRDefault="009D00D8" w:rsidP="009D00D8">
      <w:pPr>
        <w:pStyle w:val="Betarp"/>
        <w:jc w:val="right"/>
      </w:pPr>
      <w:r w:rsidRPr="00A73A1A">
        <w:lastRenderedPageBreak/>
        <w:t xml:space="preserve">                         Sutarties priedas </w:t>
      </w:r>
      <w:r w:rsidR="004354B3">
        <w:t xml:space="preserve">Nr. 2 </w:t>
      </w:r>
      <w:r w:rsidRPr="00A73A1A">
        <w:t>„Atliktų darbų ir išlaidų apmokėjimo pažyma (forma F-3)“</w:t>
      </w:r>
    </w:p>
    <w:p w14:paraId="66C01D20" w14:textId="77777777" w:rsidR="009D00D8" w:rsidRDefault="009D00D8" w:rsidP="009D00D8">
      <w:pPr>
        <w:spacing w:after="0"/>
        <w:jc w:val="both"/>
        <w:rPr>
          <w:rFonts w:ascii="Times New Roman" w:hAnsi="Times New Roman"/>
          <w:szCs w:val="24"/>
        </w:rPr>
      </w:pPr>
    </w:p>
    <w:p w14:paraId="130998AE" w14:textId="5E5E67C7" w:rsidR="009D00D8" w:rsidRPr="00CC6F87" w:rsidRDefault="009D00D8" w:rsidP="009D00D8">
      <w:pPr>
        <w:spacing w:after="0"/>
        <w:jc w:val="both"/>
        <w:rPr>
          <w:rFonts w:ascii="Times New Roman" w:hAnsi="Times New Roman"/>
          <w:szCs w:val="24"/>
        </w:rPr>
      </w:pPr>
      <w:r w:rsidRPr="00CC6F87">
        <w:rPr>
          <w:rFonts w:ascii="Times New Roman" w:hAnsi="Times New Roman"/>
          <w:szCs w:val="24"/>
        </w:rPr>
        <w:t>Rangovas:</w:t>
      </w:r>
      <w:r w:rsidRPr="00CC6F87">
        <w:rPr>
          <w:rFonts w:ascii="Times New Roman" w:hAnsi="Times New Roman"/>
          <w:szCs w:val="24"/>
        </w:rPr>
        <w:tab/>
        <w:t xml:space="preserve">…………………………………………………......                                                                                                                                       </w:t>
      </w:r>
    </w:p>
    <w:p w14:paraId="7232FD09" w14:textId="77777777" w:rsidR="009D00D8" w:rsidRPr="00CC6F87" w:rsidRDefault="009D00D8" w:rsidP="009D00D8">
      <w:pPr>
        <w:spacing w:after="0"/>
        <w:jc w:val="both"/>
        <w:rPr>
          <w:rFonts w:ascii="Times New Roman" w:hAnsi="Times New Roman"/>
          <w:szCs w:val="24"/>
        </w:rPr>
      </w:pPr>
      <w:r w:rsidRPr="00CC6F87">
        <w:rPr>
          <w:rFonts w:ascii="Times New Roman" w:hAnsi="Times New Roman"/>
          <w:szCs w:val="24"/>
        </w:rPr>
        <w:t>Užsakovas:</w:t>
      </w:r>
      <w:r w:rsidRPr="00CC6F87">
        <w:rPr>
          <w:rFonts w:ascii="Times New Roman" w:hAnsi="Times New Roman"/>
          <w:szCs w:val="24"/>
        </w:rPr>
        <w:tab/>
        <w:t xml:space="preserve">…………………………………………………….. </w:t>
      </w:r>
    </w:p>
    <w:p w14:paraId="29223A75" w14:textId="77777777" w:rsidR="009D00D8" w:rsidRPr="00CC6F87" w:rsidRDefault="009D00D8" w:rsidP="009D00D8">
      <w:pPr>
        <w:pStyle w:val="Antrat1"/>
        <w:numPr>
          <w:ilvl w:val="0"/>
          <w:numId w:val="0"/>
        </w:numPr>
        <w:ind w:left="720"/>
        <w:jc w:val="center"/>
        <w:rPr>
          <w:sz w:val="24"/>
          <w:szCs w:val="24"/>
        </w:rPr>
      </w:pPr>
      <w:bookmarkStart w:id="142" w:name="_Toc166162727"/>
      <w:r w:rsidRPr="00CC6F87">
        <w:rPr>
          <w:sz w:val="24"/>
          <w:szCs w:val="24"/>
        </w:rPr>
        <w:t>Atliktų darbų ir išlaidų apmokėjimo</w:t>
      </w:r>
      <w:bookmarkEnd w:id="142"/>
    </w:p>
    <w:p w14:paraId="21295B78" w14:textId="77777777" w:rsidR="009D00D8" w:rsidRPr="00CC6F87" w:rsidRDefault="009D00D8" w:rsidP="009D00D8">
      <w:pPr>
        <w:pStyle w:val="Antrat1"/>
        <w:numPr>
          <w:ilvl w:val="0"/>
          <w:numId w:val="0"/>
        </w:numPr>
        <w:ind w:left="720"/>
        <w:jc w:val="center"/>
        <w:rPr>
          <w:sz w:val="24"/>
          <w:szCs w:val="24"/>
        </w:rPr>
      </w:pPr>
      <w:bookmarkStart w:id="143" w:name="_Toc166162728"/>
      <w:r w:rsidRPr="00CC6F87">
        <w:rPr>
          <w:sz w:val="24"/>
          <w:szCs w:val="24"/>
        </w:rPr>
        <w:t>P A Ž Y M A Nr.</w:t>
      </w:r>
      <w:bookmarkEnd w:id="143"/>
    </w:p>
    <w:p w14:paraId="4AA6D094" w14:textId="77777777" w:rsidR="009D00D8" w:rsidRPr="00CC6F87" w:rsidRDefault="009D00D8" w:rsidP="009D00D8">
      <w:pPr>
        <w:jc w:val="center"/>
        <w:rPr>
          <w:rFonts w:ascii="Times New Roman" w:hAnsi="Times New Roman"/>
          <w:szCs w:val="24"/>
        </w:rPr>
      </w:pPr>
      <w:r w:rsidRPr="00CC6F87">
        <w:rPr>
          <w:rFonts w:ascii="Times New Roman" w:hAnsi="Times New Roman"/>
          <w:szCs w:val="24"/>
        </w:rPr>
        <w:t>20</w:t>
      </w:r>
      <w:r>
        <w:rPr>
          <w:rFonts w:ascii="Times New Roman" w:hAnsi="Times New Roman"/>
          <w:szCs w:val="24"/>
        </w:rPr>
        <w:t>....</w:t>
      </w:r>
      <w:r w:rsidRPr="00CC6F87">
        <w:rPr>
          <w:rFonts w:ascii="Times New Roman" w:hAnsi="Times New Roman"/>
          <w:szCs w:val="24"/>
        </w:rPr>
        <w:t xml:space="preserve"> m.  ……………………………  mėn. </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6"/>
        <w:gridCol w:w="991"/>
        <w:gridCol w:w="1116"/>
        <w:gridCol w:w="958"/>
        <w:gridCol w:w="1301"/>
        <w:gridCol w:w="1050"/>
        <w:gridCol w:w="1049"/>
        <w:gridCol w:w="1048"/>
        <w:gridCol w:w="1051"/>
        <w:gridCol w:w="1050"/>
        <w:gridCol w:w="1048"/>
        <w:gridCol w:w="11"/>
      </w:tblGrid>
      <w:tr w:rsidR="009D00D8" w:rsidRPr="00CC6F87" w14:paraId="75BC1CE3" w14:textId="77777777" w:rsidTr="00E66772">
        <w:trPr>
          <w:trHeight w:val="375"/>
        </w:trPr>
        <w:tc>
          <w:tcPr>
            <w:tcW w:w="534" w:type="dxa"/>
            <w:vMerge w:val="restart"/>
            <w:vAlign w:val="center"/>
          </w:tcPr>
          <w:p w14:paraId="7C9C8A44"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Eil. Nr.</w:t>
            </w:r>
          </w:p>
        </w:tc>
        <w:tc>
          <w:tcPr>
            <w:tcW w:w="3786" w:type="dxa"/>
            <w:vMerge w:val="restart"/>
            <w:vAlign w:val="center"/>
          </w:tcPr>
          <w:p w14:paraId="1C713E01"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Objekto pavadinimas</w:t>
            </w:r>
          </w:p>
        </w:tc>
        <w:tc>
          <w:tcPr>
            <w:tcW w:w="991" w:type="dxa"/>
            <w:vMerge w:val="restart"/>
            <w:vAlign w:val="center"/>
          </w:tcPr>
          <w:p w14:paraId="3F646409" w14:textId="77777777" w:rsidR="009D00D8" w:rsidRDefault="009D00D8" w:rsidP="00E66772">
            <w:pPr>
              <w:spacing w:before="60" w:after="60"/>
              <w:jc w:val="center"/>
              <w:rPr>
                <w:rFonts w:ascii="Times New Roman" w:hAnsi="Times New Roman"/>
                <w:sz w:val="20"/>
              </w:rPr>
            </w:pPr>
            <w:r w:rsidRPr="00CC6F87">
              <w:rPr>
                <w:rFonts w:ascii="Times New Roman" w:hAnsi="Times New Roman"/>
                <w:sz w:val="20"/>
              </w:rPr>
              <w:t xml:space="preserve">Sutarties su </w:t>
            </w:r>
            <w:r>
              <w:rPr>
                <w:rFonts w:ascii="Times New Roman" w:hAnsi="Times New Roman"/>
                <w:sz w:val="20"/>
              </w:rPr>
              <w:t>„VIA Lietuva“</w:t>
            </w:r>
          </w:p>
          <w:p w14:paraId="095E858A"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Nr.</w:t>
            </w:r>
          </w:p>
        </w:tc>
        <w:tc>
          <w:tcPr>
            <w:tcW w:w="1116" w:type="dxa"/>
            <w:vMerge w:val="restart"/>
            <w:vAlign w:val="center"/>
          </w:tcPr>
          <w:p w14:paraId="0A35B190"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Rangos sutarties (</w:t>
            </w:r>
            <w:proofErr w:type="spellStart"/>
            <w:r w:rsidRPr="00CC6F87">
              <w:rPr>
                <w:rFonts w:ascii="Times New Roman" w:hAnsi="Times New Roman"/>
                <w:sz w:val="20"/>
              </w:rPr>
              <w:t>pap</w:t>
            </w:r>
            <w:proofErr w:type="spellEnd"/>
            <w:r w:rsidRPr="00CC6F87">
              <w:rPr>
                <w:rFonts w:ascii="Times New Roman" w:hAnsi="Times New Roman"/>
                <w:sz w:val="20"/>
              </w:rPr>
              <w:t>. susitarimų) Nr.</w:t>
            </w:r>
          </w:p>
          <w:p w14:paraId="48E99E27" w14:textId="77777777" w:rsidR="009D00D8" w:rsidRPr="00CC6F87" w:rsidRDefault="009D00D8" w:rsidP="00E66772">
            <w:pPr>
              <w:spacing w:before="60" w:after="60"/>
              <w:jc w:val="center"/>
              <w:rPr>
                <w:rFonts w:ascii="Times New Roman" w:hAnsi="Times New Roman"/>
                <w:sz w:val="20"/>
              </w:rPr>
            </w:pPr>
          </w:p>
        </w:tc>
        <w:tc>
          <w:tcPr>
            <w:tcW w:w="958" w:type="dxa"/>
            <w:vMerge w:val="restart"/>
            <w:vAlign w:val="center"/>
          </w:tcPr>
          <w:p w14:paraId="45652AE4"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Objekto kaina</w:t>
            </w:r>
          </w:p>
        </w:tc>
        <w:tc>
          <w:tcPr>
            <w:tcW w:w="7608" w:type="dxa"/>
            <w:gridSpan w:val="8"/>
            <w:vAlign w:val="center"/>
          </w:tcPr>
          <w:p w14:paraId="552B35CF"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Atlikta darbų</w:t>
            </w:r>
          </w:p>
        </w:tc>
      </w:tr>
      <w:tr w:rsidR="009D00D8" w:rsidRPr="00CC6F87" w14:paraId="248214D5" w14:textId="77777777" w:rsidTr="00E66772">
        <w:trPr>
          <w:gridAfter w:val="1"/>
          <w:wAfter w:w="11" w:type="dxa"/>
          <w:trHeight w:val="510"/>
        </w:trPr>
        <w:tc>
          <w:tcPr>
            <w:tcW w:w="534" w:type="dxa"/>
            <w:vMerge/>
          </w:tcPr>
          <w:p w14:paraId="4CAD36BC" w14:textId="77777777" w:rsidR="009D00D8" w:rsidRPr="00CC6F87" w:rsidRDefault="009D00D8" w:rsidP="00E66772">
            <w:pPr>
              <w:spacing w:before="60" w:after="60"/>
              <w:jc w:val="both"/>
              <w:rPr>
                <w:rFonts w:ascii="Times New Roman" w:hAnsi="Times New Roman"/>
                <w:sz w:val="20"/>
              </w:rPr>
            </w:pPr>
          </w:p>
        </w:tc>
        <w:tc>
          <w:tcPr>
            <w:tcW w:w="3786" w:type="dxa"/>
            <w:vMerge/>
          </w:tcPr>
          <w:p w14:paraId="2C19B752" w14:textId="77777777" w:rsidR="009D00D8" w:rsidRPr="00CC6F87" w:rsidRDefault="009D00D8" w:rsidP="00E66772">
            <w:pPr>
              <w:spacing w:before="60" w:after="60"/>
              <w:jc w:val="both"/>
              <w:rPr>
                <w:rFonts w:ascii="Times New Roman" w:hAnsi="Times New Roman"/>
                <w:sz w:val="20"/>
              </w:rPr>
            </w:pPr>
          </w:p>
        </w:tc>
        <w:tc>
          <w:tcPr>
            <w:tcW w:w="991" w:type="dxa"/>
            <w:vMerge/>
          </w:tcPr>
          <w:p w14:paraId="719A8347" w14:textId="77777777" w:rsidR="009D00D8" w:rsidRPr="00CC6F87" w:rsidRDefault="009D00D8" w:rsidP="00E66772">
            <w:pPr>
              <w:spacing w:before="60" w:after="60"/>
              <w:jc w:val="both"/>
              <w:rPr>
                <w:rFonts w:ascii="Times New Roman" w:hAnsi="Times New Roman"/>
                <w:sz w:val="20"/>
              </w:rPr>
            </w:pPr>
          </w:p>
        </w:tc>
        <w:tc>
          <w:tcPr>
            <w:tcW w:w="1116" w:type="dxa"/>
            <w:vMerge/>
          </w:tcPr>
          <w:p w14:paraId="4FAB275D" w14:textId="77777777" w:rsidR="009D00D8" w:rsidRPr="00CC6F87" w:rsidRDefault="009D00D8" w:rsidP="00E66772">
            <w:pPr>
              <w:spacing w:before="60" w:after="60"/>
              <w:jc w:val="both"/>
              <w:rPr>
                <w:rFonts w:ascii="Times New Roman" w:hAnsi="Times New Roman"/>
                <w:sz w:val="20"/>
              </w:rPr>
            </w:pPr>
          </w:p>
        </w:tc>
        <w:tc>
          <w:tcPr>
            <w:tcW w:w="958" w:type="dxa"/>
            <w:vMerge/>
          </w:tcPr>
          <w:p w14:paraId="7411FC44" w14:textId="77777777" w:rsidR="009D00D8" w:rsidRPr="00CC6F87" w:rsidRDefault="009D00D8" w:rsidP="00E66772">
            <w:pPr>
              <w:spacing w:before="60" w:after="60"/>
              <w:jc w:val="both"/>
              <w:rPr>
                <w:rFonts w:ascii="Times New Roman" w:hAnsi="Times New Roman"/>
                <w:sz w:val="20"/>
              </w:rPr>
            </w:pPr>
          </w:p>
        </w:tc>
        <w:tc>
          <w:tcPr>
            <w:tcW w:w="1301" w:type="dxa"/>
            <w:vMerge w:val="restart"/>
            <w:vAlign w:val="center"/>
          </w:tcPr>
          <w:p w14:paraId="7107A29A"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 xml:space="preserve">Nuo statybos pradžios </w:t>
            </w:r>
          </w:p>
        </w:tc>
        <w:tc>
          <w:tcPr>
            <w:tcW w:w="3147" w:type="dxa"/>
            <w:gridSpan w:val="3"/>
            <w:vAlign w:val="center"/>
          </w:tcPr>
          <w:p w14:paraId="4CF5EF59"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Nuo metų pradžios</w:t>
            </w:r>
          </w:p>
        </w:tc>
        <w:tc>
          <w:tcPr>
            <w:tcW w:w="3149" w:type="dxa"/>
            <w:gridSpan w:val="3"/>
            <w:vAlign w:val="center"/>
          </w:tcPr>
          <w:p w14:paraId="11EBF77C"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Per ataskaitinį laikotarpį</w:t>
            </w:r>
          </w:p>
        </w:tc>
      </w:tr>
      <w:tr w:rsidR="009D00D8" w:rsidRPr="00CC6F87" w14:paraId="704B2701" w14:textId="77777777" w:rsidTr="00E66772">
        <w:trPr>
          <w:gridAfter w:val="1"/>
          <w:wAfter w:w="11" w:type="dxa"/>
          <w:trHeight w:val="613"/>
        </w:trPr>
        <w:tc>
          <w:tcPr>
            <w:tcW w:w="534" w:type="dxa"/>
            <w:vMerge/>
          </w:tcPr>
          <w:p w14:paraId="2D65FF7B" w14:textId="77777777" w:rsidR="009D00D8" w:rsidRPr="00CC6F87" w:rsidRDefault="009D00D8" w:rsidP="00E66772">
            <w:pPr>
              <w:spacing w:before="60" w:after="60"/>
              <w:jc w:val="both"/>
              <w:rPr>
                <w:rFonts w:ascii="Times New Roman" w:hAnsi="Times New Roman"/>
                <w:sz w:val="20"/>
              </w:rPr>
            </w:pPr>
          </w:p>
        </w:tc>
        <w:tc>
          <w:tcPr>
            <w:tcW w:w="3786" w:type="dxa"/>
            <w:vMerge/>
          </w:tcPr>
          <w:p w14:paraId="3D06CBD4" w14:textId="77777777" w:rsidR="009D00D8" w:rsidRPr="00CC6F87" w:rsidRDefault="009D00D8" w:rsidP="00E66772">
            <w:pPr>
              <w:spacing w:before="60" w:after="60"/>
              <w:jc w:val="both"/>
              <w:rPr>
                <w:rFonts w:ascii="Times New Roman" w:hAnsi="Times New Roman"/>
                <w:sz w:val="20"/>
              </w:rPr>
            </w:pPr>
          </w:p>
        </w:tc>
        <w:tc>
          <w:tcPr>
            <w:tcW w:w="991" w:type="dxa"/>
            <w:vMerge/>
          </w:tcPr>
          <w:p w14:paraId="48C65C0E" w14:textId="77777777" w:rsidR="009D00D8" w:rsidRPr="00CC6F87" w:rsidRDefault="009D00D8" w:rsidP="00E66772">
            <w:pPr>
              <w:spacing w:before="60" w:after="60"/>
              <w:jc w:val="both"/>
              <w:rPr>
                <w:rFonts w:ascii="Times New Roman" w:hAnsi="Times New Roman"/>
                <w:sz w:val="20"/>
              </w:rPr>
            </w:pPr>
          </w:p>
        </w:tc>
        <w:tc>
          <w:tcPr>
            <w:tcW w:w="1116" w:type="dxa"/>
            <w:vMerge/>
          </w:tcPr>
          <w:p w14:paraId="7CC66F55" w14:textId="77777777" w:rsidR="009D00D8" w:rsidRPr="00CC6F87" w:rsidRDefault="009D00D8" w:rsidP="00E66772">
            <w:pPr>
              <w:spacing w:before="60" w:after="60"/>
              <w:jc w:val="both"/>
              <w:rPr>
                <w:rFonts w:ascii="Times New Roman" w:hAnsi="Times New Roman"/>
                <w:sz w:val="20"/>
              </w:rPr>
            </w:pPr>
          </w:p>
        </w:tc>
        <w:tc>
          <w:tcPr>
            <w:tcW w:w="958" w:type="dxa"/>
            <w:vMerge/>
          </w:tcPr>
          <w:p w14:paraId="63A9FF72" w14:textId="77777777" w:rsidR="009D00D8" w:rsidRPr="00CC6F87" w:rsidRDefault="009D00D8" w:rsidP="00E66772">
            <w:pPr>
              <w:spacing w:before="60" w:after="60"/>
              <w:jc w:val="both"/>
              <w:rPr>
                <w:rFonts w:ascii="Times New Roman" w:hAnsi="Times New Roman"/>
                <w:sz w:val="20"/>
              </w:rPr>
            </w:pPr>
          </w:p>
        </w:tc>
        <w:tc>
          <w:tcPr>
            <w:tcW w:w="1301" w:type="dxa"/>
            <w:vMerge/>
            <w:vAlign w:val="center"/>
          </w:tcPr>
          <w:p w14:paraId="0BB9A417" w14:textId="77777777" w:rsidR="009D00D8" w:rsidRPr="00CC6F87" w:rsidRDefault="009D00D8" w:rsidP="00E66772">
            <w:pPr>
              <w:spacing w:before="60" w:after="60"/>
              <w:jc w:val="center"/>
              <w:rPr>
                <w:rFonts w:ascii="Times New Roman" w:hAnsi="Times New Roman"/>
                <w:sz w:val="20"/>
              </w:rPr>
            </w:pPr>
          </w:p>
        </w:tc>
        <w:tc>
          <w:tcPr>
            <w:tcW w:w="1050" w:type="dxa"/>
            <w:vAlign w:val="center"/>
          </w:tcPr>
          <w:p w14:paraId="6BD8BA81"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Darbų vertė</w:t>
            </w:r>
          </w:p>
        </w:tc>
        <w:tc>
          <w:tcPr>
            <w:tcW w:w="1049" w:type="dxa"/>
            <w:vAlign w:val="center"/>
          </w:tcPr>
          <w:p w14:paraId="7477D0E2"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PVM</w:t>
            </w:r>
          </w:p>
        </w:tc>
        <w:tc>
          <w:tcPr>
            <w:tcW w:w="1048" w:type="dxa"/>
            <w:vAlign w:val="center"/>
          </w:tcPr>
          <w:p w14:paraId="33956F34"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Iš viso</w:t>
            </w:r>
          </w:p>
        </w:tc>
        <w:tc>
          <w:tcPr>
            <w:tcW w:w="1051" w:type="dxa"/>
            <w:vAlign w:val="center"/>
          </w:tcPr>
          <w:p w14:paraId="06D7F689"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Darbų vertė</w:t>
            </w:r>
          </w:p>
        </w:tc>
        <w:tc>
          <w:tcPr>
            <w:tcW w:w="1050" w:type="dxa"/>
            <w:vAlign w:val="center"/>
          </w:tcPr>
          <w:p w14:paraId="261994AD"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PVM</w:t>
            </w:r>
          </w:p>
        </w:tc>
        <w:tc>
          <w:tcPr>
            <w:tcW w:w="1048" w:type="dxa"/>
            <w:vAlign w:val="center"/>
          </w:tcPr>
          <w:p w14:paraId="3E697F73" w14:textId="77777777" w:rsidR="009D00D8" w:rsidRPr="00CC6F87" w:rsidRDefault="009D00D8" w:rsidP="00E66772">
            <w:pPr>
              <w:spacing w:before="60" w:after="60"/>
              <w:jc w:val="center"/>
              <w:rPr>
                <w:rFonts w:ascii="Times New Roman" w:hAnsi="Times New Roman"/>
                <w:sz w:val="20"/>
              </w:rPr>
            </w:pPr>
            <w:r w:rsidRPr="00CC6F87">
              <w:rPr>
                <w:rFonts w:ascii="Times New Roman" w:hAnsi="Times New Roman"/>
                <w:sz w:val="20"/>
              </w:rPr>
              <w:t>Iš viso</w:t>
            </w:r>
          </w:p>
        </w:tc>
      </w:tr>
      <w:tr w:rsidR="009D00D8" w:rsidRPr="00CC6F87" w14:paraId="37A1A6CA" w14:textId="77777777" w:rsidTr="00E66772">
        <w:trPr>
          <w:gridAfter w:val="1"/>
          <w:wAfter w:w="11" w:type="dxa"/>
        </w:trPr>
        <w:tc>
          <w:tcPr>
            <w:tcW w:w="534" w:type="dxa"/>
            <w:vAlign w:val="center"/>
          </w:tcPr>
          <w:p w14:paraId="0E245577" w14:textId="77777777" w:rsidR="009D00D8" w:rsidRPr="00CC6F87" w:rsidRDefault="009D00D8" w:rsidP="00E66772">
            <w:pPr>
              <w:spacing w:before="60" w:after="60"/>
              <w:jc w:val="both"/>
              <w:rPr>
                <w:rFonts w:ascii="Times New Roman" w:hAnsi="Times New Roman"/>
                <w:sz w:val="20"/>
              </w:rPr>
            </w:pPr>
            <w:r w:rsidRPr="00CC6F87">
              <w:rPr>
                <w:rFonts w:ascii="Times New Roman" w:hAnsi="Times New Roman"/>
                <w:sz w:val="20"/>
              </w:rPr>
              <w:t>1</w:t>
            </w:r>
          </w:p>
        </w:tc>
        <w:tc>
          <w:tcPr>
            <w:tcW w:w="3786" w:type="dxa"/>
            <w:vAlign w:val="center"/>
          </w:tcPr>
          <w:p w14:paraId="22EF72B3" w14:textId="77777777" w:rsidR="009D00D8" w:rsidRPr="00CC6F87" w:rsidRDefault="009D00D8" w:rsidP="00E66772">
            <w:pPr>
              <w:spacing w:before="60" w:after="60"/>
              <w:jc w:val="both"/>
              <w:rPr>
                <w:rFonts w:ascii="Times New Roman" w:hAnsi="Times New Roman"/>
                <w:sz w:val="20"/>
              </w:rPr>
            </w:pPr>
            <w:r w:rsidRPr="00CC6F87">
              <w:rPr>
                <w:rFonts w:ascii="Times New Roman" w:hAnsi="Times New Roman"/>
                <w:sz w:val="20"/>
              </w:rPr>
              <w:t>....................................................................,</w:t>
            </w:r>
          </w:p>
          <w:p w14:paraId="571006E8" w14:textId="77777777" w:rsidR="009D00D8" w:rsidRPr="00CC6F87" w:rsidRDefault="009D00D8" w:rsidP="00E66772">
            <w:pPr>
              <w:spacing w:before="60" w:after="60"/>
              <w:jc w:val="both"/>
              <w:rPr>
                <w:rFonts w:ascii="Times New Roman" w:hAnsi="Times New Roman"/>
                <w:sz w:val="20"/>
              </w:rPr>
            </w:pPr>
            <w:r w:rsidRPr="00CC6F87">
              <w:rPr>
                <w:rFonts w:ascii="Times New Roman" w:hAnsi="Times New Roman"/>
                <w:sz w:val="20"/>
              </w:rPr>
              <w:t>iš jų:</w:t>
            </w:r>
          </w:p>
        </w:tc>
        <w:tc>
          <w:tcPr>
            <w:tcW w:w="991" w:type="dxa"/>
          </w:tcPr>
          <w:p w14:paraId="1CE5CFDF" w14:textId="77777777" w:rsidR="009D00D8" w:rsidRPr="00CC6F87" w:rsidRDefault="009D00D8" w:rsidP="00E66772">
            <w:pPr>
              <w:spacing w:before="60" w:after="60"/>
              <w:jc w:val="both"/>
              <w:rPr>
                <w:rFonts w:ascii="Times New Roman" w:hAnsi="Times New Roman"/>
                <w:sz w:val="20"/>
              </w:rPr>
            </w:pPr>
          </w:p>
        </w:tc>
        <w:tc>
          <w:tcPr>
            <w:tcW w:w="1116" w:type="dxa"/>
          </w:tcPr>
          <w:p w14:paraId="37644C78" w14:textId="77777777" w:rsidR="009D00D8" w:rsidRPr="00CC6F87" w:rsidRDefault="009D00D8" w:rsidP="00E66772">
            <w:pPr>
              <w:spacing w:before="60" w:after="60"/>
              <w:jc w:val="center"/>
              <w:rPr>
                <w:rFonts w:ascii="Times New Roman" w:hAnsi="Times New Roman"/>
                <w:sz w:val="20"/>
              </w:rPr>
            </w:pPr>
          </w:p>
        </w:tc>
        <w:tc>
          <w:tcPr>
            <w:tcW w:w="958" w:type="dxa"/>
          </w:tcPr>
          <w:p w14:paraId="1DD662C0" w14:textId="77777777" w:rsidR="009D00D8" w:rsidRPr="00CC6F87" w:rsidRDefault="009D00D8" w:rsidP="00E66772">
            <w:pPr>
              <w:spacing w:before="60" w:after="60"/>
              <w:jc w:val="both"/>
              <w:rPr>
                <w:rFonts w:ascii="Times New Roman" w:hAnsi="Times New Roman"/>
                <w:sz w:val="20"/>
              </w:rPr>
            </w:pPr>
          </w:p>
        </w:tc>
        <w:tc>
          <w:tcPr>
            <w:tcW w:w="1301" w:type="dxa"/>
          </w:tcPr>
          <w:p w14:paraId="44971A58" w14:textId="77777777" w:rsidR="009D00D8" w:rsidRPr="00CC6F87" w:rsidRDefault="009D00D8" w:rsidP="00E66772">
            <w:pPr>
              <w:spacing w:before="60" w:after="60"/>
              <w:jc w:val="both"/>
              <w:rPr>
                <w:rFonts w:ascii="Times New Roman" w:hAnsi="Times New Roman"/>
                <w:sz w:val="20"/>
              </w:rPr>
            </w:pPr>
          </w:p>
        </w:tc>
        <w:tc>
          <w:tcPr>
            <w:tcW w:w="1050" w:type="dxa"/>
          </w:tcPr>
          <w:p w14:paraId="73DA7D74" w14:textId="77777777" w:rsidR="009D00D8" w:rsidRPr="00CC6F87" w:rsidRDefault="009D00D8" w:rsidP="00E66772">
            <w:pPr>
              <w:spacing w:before="60" w:after="60"/>
              <w:jc w:val="both"/>
              <w:rPr>
                <w:rFonts w:ascii="Times New Roman" w:hAnsi="Times New Roman"/>
                <w:sz w:val="20"/>
              </w:rPr>
            </w:pPr>
          </w:p>
        </w:tc>
        <w:tc>
          <w:tcPr>
            <w:tcW w:w="1049" w:type="dxa"/>
          </w:tcPr>
          <w:p w14:paraId="200BC307" w14:textId="77777777" w:rsidR="009D00D8" w:rsidRPr="00CC6F87" w:rsidRDefault="009D00D8" w:rsidP="00E66772">
            <w:pPr>
              <w:spacing w:before="60" w:after="60"/>
              <w:jc w:val="both"/>
              <w:rPr>
                <w:rFonts w:ascii="Times New Roman" w:hAnsi="Times New Roman"/>
                <w:sz w:val="20"/>
              </w:rPr>
            </w:pPr>
          </w:p>
        </w:tc>
        <w:tc>
          <w:tcPr>
            <w:tcW w:w="1048" w:type="dxa"/>
          </w:tcPr>
          <w:p w14:paraId="7E45AEFE" w14:textId="77777777" w:rsidR="009D00D8" w:rsidRPr="00CC6F87" w:rsidRDefault="009D00D8" w:rsidP="00E66772">
            <w:pPr>
              <w:spacing w:before="60" w:after="60"/>
              <w:jc w:val="both"/>
              <w:rPr>
                <w:rFonts w:ascii="Times New Roman" w:hAnsi="Times New Roman"/>
                <w:sz w:val="20"/>
              </w:rPr>
            </w:pPr>
          </w:p>
        </w:tc>
        <w:tc>
          <w:tcPr>
            <w:tcW w:w="1051" w:type="dxa"/>
          </w:tcPr>
          <w:p w14:paraId="5257431A" w14:textId="77777777" w:rsidR="009D00D8" w:rsidRPr="00CC6F87" w:rsidRDefault="009D00D8" w:rsidP="00E66772">
            <w:pPr>
              <w:spacing w:before="60" w:after="60"/>
              <w:jc w:val="both"/>
              <w:rPr>
                <w:rFonts w:ascii="Times New Roman" w:hAnsi="Times New Roman"/>
                <w:sz w:val="20"/>
              </w:rPr>
            </w:pPr>
          </w:p>
        </w:tc>
        <w:tc>
          <w:tcPr>
            <w:tcW w:w="1050" w:type="dxa"/>
          </w:tcPr>
          <w:p w14:paraId="78B62DF5" w14:textId="77777777" w:rsidR="009D00D8" w:rsidRPr="00CC6F87" w:rsidRDefault="009D00D8" w:rsidP="00E66772">
            <w:pPr>
              <w:spacing w:before="60" w:after="60"/>
              <w:jc w:val="both"/>
              <w:rPr>
                <w:rFonts w:ascii="Times New Roman" w:hAnsi="Times New Roman"/>
                <w:sz w:val="20"/>
              </w:rPr>
            </w:pPr>
          </w:p>
        </w:tc>
        <w:tc>
          <w:tcPr>
            <w:tcW w:w="1048" w:type="dxa"/>
          </w:tcPr>
          <w:p w14:paraId="000E1754" w14:textId="77777777" w:rsidR="009D00D8" w:rsidRPr="00CC6F87" w:rsidRDefault="009D00D8" w:rsidP="00E66772">
            <w:pPr>
              <w:spacing w:before="60" w:after="60"/>
              <w:jc w:val="both"/>
              <w:rPr>
                <w:rFonts w:ascii="Times New Roman" w:hAnsi="Times New Roman"/>
                <w:sz w:val="20"/>
              </w:rPr>
            </w:pPr>
          </w:p>
        </w:tc>
      </w:tr>
      <w:tr w:rsidR="009D00D8" w:rsidRPr="00CC6F87" w14:paraId="3D7CDD5E" w14:textId="77777777" w:rsidTr="00E66772">
        <w:trPr>
          <w:gridAfter w:val="1"/>
          <w:wAfter w:w="11" w:type="dxa"/>
        </w:trPr>
        <w:tc>
          <w:tcPr>
            <w:tcW w:w="534" w:type="dxa"/>
          </w:tcPr>
          <w:p w14:paraId="4F8872D8" w14:textId="77777777" w:rsidR="009D00D8" w:rsidRPr="00CC6F87" w:rsidRDefault="009D00D8" w:rsidP="00E66772">
            <w:pPr>
              <w:spacing w:before="60" w:after="60"/>
              <w:jc w:val="center"/>
              <w:rPr>
                <w:rFonts w:ascii="Times New Roman" w:hAnsi="Times New Roman"/>
                <w:sz w:val="20"/>
              </w:rPr>
            </w:pPr>
          </w:p>
        </w:tc>
        <w:tc>
          <w:tcPr>
            <w:tcW w:w="3786" w:type="dxa"/>
          </w:tcPr>
          <w:p w14:paraId="40AA9951" w14:textId="77777777" w:rsidR="009D00D8" w:rsidRPr="00CC6F87" w:rsidRDefault="009D00D8" w:rsidP="00E66772">
            <w:pPr>
              <w:spacing w:before="60" w:after="60"/>
              <w:jc w:val="both"/>
              <w:rPr>
                <w:rFonts w:ascii="Times New Roman" w:hAnsi="Times New Roman"/>
                <w:sz w:val="20"/>
              </w:rPr>
            </w:pPr>
            <w:r w:rsidRPr="00CC6F87">
              <w:rPr>
                <w:rFonts w:ascii="Times New Roman" w:hAnsi="Times New Roman"/>
                <w:sz w:val="20"/>
              </w:rPr>
              <w:t xml:space="preserve">                                                KPPP lėšomis</w:t>
            </w:r>
          </w:p>
        </w:tc>
        <w:tc>
          <w:tcPr>
            <w:tcW w:w="991" w:type="dxa"/>
          </w:tcPr>
          <w:p w14:paraId="6BC891E3" w14:textId="77777777" w:rsidR="009D00D8" w:rsidRPr="00CC6F87" w:rsidRDefault="009D00D8" w:rsidP="00E66772">
            <w:pPr>
              <w:spacing w:before="60" w:after="60"/>
              <w:rPr>
                <w:rFonts w:ascii="Times New Roman" w:hAnsi="Times New Roman"/>
                <w:sz w:val="20"/>
              </w:rPr>
            </w:pPr>
          </w:p>
        </w:tc>
        <w:tc>
          <w:tcPr>
            <w:tcW w:w="1116" w:type="dxa"/>
          </w:tcPr>
          <w:p w14:paraId="0891AD06" w14:textId="77777777" w:rsidR="009D00D8" w:rsidRPr="00CC6F87" w:rsidRDefault="009D00D8" w:rsidP="00E66772">
            <w:pPr>
              <w:spacing w:before="60" w:after="60"/>
              <w:jc w:val="both"/>
              <w:rPr>
                <w:rFonts w:ascii="Times New Roman" w:hAnsi="Times New Roman"/>
                <w:sz w:val="20"/>
              </w:rPr>
            </w:pPr>
          </w:p>
        </w:tc>
        <w:tc>
          <w:tcPr>
            <w:tcW w:w="958" w:type="dxa"/>
          </w:tcPr>
          <w:p w14:paraId="57A786E3" w14:textId="77777777" w:rsidR="009D00D8" w:rsidRPr="00CC6F87" w:rsidRDefault="009D00D8" w:rsidP="00E66772">
            <w:pPr>
              <w:spacing w:before="60" w:after="60"/>
              <w:jc w:val="both"/>
              <w:rPr>
                <w:rFonts w:ascii="Times New Roman" w:hAnsi="Times New Roman"/>
                <w:sz w:val="20"/>
              </w:rPr>
            </w:pPr>
          </w:p>
        </w:tc>
        <w:tc>
          <w:tcPr>
            <w:tcW w:w="1301" w:type="dxa"/>
          </w:tcPr>
          <w:p w14:paraId="50EE85C9" w14:textId="77777777" w:rsidR="009D00D8" w:rsidRPr="00CC6F87" w:rsidRDefault="009D00D8" w:rsidP="00E66772">
            <w:pPr>
              <w:spacing w:before="60" w:after="60"/>
              <w:jc w:val="both"/>
              <w:rPr>
                <w:rFonts w:ascii="Times New Roman" w:hAnsi="Times New Roman"/>
                <w:sz w:val="20"/>
              </w:rPr>
            </w:pPr>
          </w:p>
        </w:tc>
        <w:tc>
          <w:tcPr>
            <w:tcW w:w="1050" w:type="dxa"/>
          </w:tcPr>
          <w:p w14:paraId="698F4942" w14:textId="77777777" w:rsidR="009D00D8" w:rsidRPr="00CC6F87" w:rsidRDefault="009D00D8" w:rsidP="00E66772">
            <w:pPr>
              <w:spacing w:before="60" w:after="60"/>
              <w:jc w:val="both"/>
              <w:rPr>
                <w:rFonts w:ascii="Times New Roman" w:hAnsi="Times New Roman"/>
                <w:sz w:val="20"/>
              </w:rPr>
            </w:pPr>
          </w:p>
        </w:tc>
        <w:tc>
          <w:tcPr>
            <w:tcW w:w="1049" w:type="dxa"/>
          </w:tcPr>
          <w:p w14:paraId="38FA4FA1" w14:textId="77777777" w:rsidR="009D00D8" w:rsidRPr="00CC6F87" w:rsidRDefault="009D00D8" w:rsidP="00E66772">
            <w:pPr>
              <w:spacing w:before="60" w:after="60"/>
              <w:jc w:val="both"/>
              <w:rPr>
                <w:rFonts w:ascii="Times New Roman" w:hAnsi="Times New Roman"/>
                <w:sz w:val="20"/>
              </w:rPr>
            </w:pPr>
          </w:p>
        </w:tc>
        <w:tc>
          <w:tcPr>
            <w:tcW w:w="1048" w:type="dxa"/>
          </w:tcPr>
          <w:p w14:paraId="75CDA77B" w14:textId="77777777" w:rsidR="009D00D8" w:rsidRPr="00CC6F87" w:rsidRDefault="009D00D8" w:rsidP="00E66772">
            <w:pPr>
              <w:spacing w:before="60" w:after="60"/>
              <w:jc w:val="both"/>
              <w:rPr>
                <w:rFonts w:ascii="Times New Roman" w:hAnsi="Times New Roman"/>
                <w:sz w:val="20"/>
              </w:rPr>
            </w:pPr>
          </w:p>
        </w:tc>
        <w:tc>
          <w:tcPr>
            <w:tcW w:w="1051" w:type="dxa"/>
          </w:tcPr>
          <w:p w14:paraId="6D9F0B46" w14:textId="77777777" w:rsidR="009D00D8" w:rsidRPr="00CC6F87" w:rsidRDefault="009D00D8" w:rsidP="00E66772">
            <w:pPr>
              <w:spacing w:before="60" w:after="60"/>
              <w:jc w:val="both"/>
              <w:rPr>
                <w:rFonts w:ascii="Times New Roman" w:hAnsi="Times New Roman"/>
                <w:sz w:val="20"/>
              </w:rPr>
            </w:pPr>
          </w:p>
        </w:tc>
        <w:tc>
          <w:tcPr>
            <w:tcW w:w="1050" w:type="dxa"/>
          </w:tcPr>
          <w:p w14:paraId="0980645C" w14:textId="77777777" w:rsidR="009D00D8" w:rsidRPr="00CC6F87" w:rsidRDefault="009D00D8" w:rsidP="00E66772">
            <w:pPr>
              <w:spacing w:before="60" w:after="60"/>
              <w:jc w:val="both"/>
              <w:rPr>
                <w:rFonts w:ascii="Times New Roman" w:hAnsi="Times New Roman"/>
                <w:sz w:val="20"/>
              </w:rPr>
            </w:pPr>
          </w:p>
        </w:tc>
        <w:tc>
          <w:tcPr>
            <w:tcW w:w="1048" w:type="dxa"/>
          </w:tcPr>
          <w:p w14:paraId="1D96CE81" w14:textId="77777777" w:rsidR="009D00D8" w:rsidRPr="00CC6F87" w:rsidRDefault="009D00D8" w:rsidP="00E66772">
            <w:pPr>
              <w:spacing w:before="60" w:after="60"/>
              <w:jc w:val="both"/>
              <w:rPr>
                <w:rFonts w:ascii="Times New Roman" w:hAnsi="Times New Roman"/>
                <w:sz w:val="20"/>
              </w:rPr>
            </w:pPr>
          </w:p>
        </w:tc>
      </w:tr>
      <w:tr w:rsidR="009D00D8" w:rsidRPr="00CC6F87" w14:paraId="7B102011" w14:textId="77777777" w:rsidTr="00E66772">
        <w:trPr>
          <w:gridAfter w:val="1"/>
          <w:wAfter w:w="11" w:type="dxa"/>
        </w:trPr>
        <w:tc>
          <w:tcPr>
            <w:tcW w:w="534" w:type="dxa"/>
          </w:tcPr>
          <w:p w14:paraId="7A4522F5" w14:textId="77777777" w:rsidR="009D00D8" w:rsidRPr="00CC6F87" w:rsidRDefault="009D00D8" w:rsidP="00E66772">
            <w:pPr>
              <w:spacing w:before="60" w:after="60"/>
              <w:jc w:val="center"/>
              <w:rPr>
                <w:rFonts w:ascii="Times New Roman" w:hAnsi="Times New Roman"/>
                <w:sz w:val="20"/>
              </w:rPr>
            </w:pPr>
          </w:p>
        </w:tc>
        <w:tc>
          <w:tcPr>
            <w:tcW w:w="3786" w:type="dxa"/>
          </w:tcPr>
          <w:p w14:paraId="495AF99B" w14:textId="7A73E4A1" w:rsidR="009D00D8" w:rsidRPr="00CC6F87" w:rsidRDefault="009D00D8" w:rsidP="00E66772">
            <w:pPr>
              <w:spacing w:before="60" w:after="60"/>
              <w:jc w:val="both"/>
              <w:rPr>
                <w:rFonts w:ascii="Times New Roman" w:hAnsi="Times New Roman"/>
                <w:sz w:val="20"/>
              </w:rPr>
            </w:pPr>
            <w:r w:rsidRPr="00CC6F87">
              <w:rPr>
                <w:rFonts w:ascii="Times New Roman" w:hAnsi="Times New Roman"/>
                <w:sz w:val="20"/>
              </w:rPr>
              <w:t xml:space="preserve">             Savivaldybės biudžeto ir</w:t>
            </w:r>
            <w:r w:rsidR="005C5C71">
              <w:rPr>
                <w:rFonts w:ascii="Times New Roman" w:hAnsi="Times New Roman"/>
                <w:sz w:val="20"/>
              </w:rPr>
              <w:t>/ar</w:t>
            </w:r>
            <w:r w:rsidRPr="00CC6F87">
              <w:rPr>
                <w:rFonts w:ascii="Times New Roman" w:hAnsi="Times New Roman"/>
                <w:sz w:val="20"/>
              </w:rPr>
              <w:t xml:space="preserve"> kt. lėšomis</w:t>
            </w:r>
          </w:p>
        </w:tc>
        <w:tc>
          <w:tcPr>
            <w:tcW w:w="991" w:type="dxa"/>
          </w:tcPr>
          <w:p w14:paraId="422678AA" w14:textId="77777777" w:rsidR="009D00D8" w:rsidRPr="00CC6F87" w:rsidRDefault="009D00D8" w:rsidP="00E66772">
            <w:pPr>
              <w:spacing w:before="60" w:after="60"/>
              <w:jc w:val="center"/>
              <w:rPr>
                <w:rFonts w:ascii="Times New Roman" w:hAnsi="Times New Roman"/>
                <w:sz w:val="20"/>
              </w:rPr>
            </w:pPr>
          </w:p>
        </w:tc>
        <w:tc>
          <w:tcPr>
            <w:tcW w:w="1116" w:type="dxa"/>
          </w:tcPr>
          <w:p w14:paraId="58EFE4ED" w14:textId="77777777" w:rsidR="009D00D8" w:rsidRPr="00CC6F87" w:rsidRDefault="009D00D8" w:rsidP="00E66772">
            <w:pPr>
              <w:spacing w:before="60" w:after="60"/>
              <w:jc w:val="both"/>
              <w:rPr>
                <w:rFonts w:ascii="Times New Roman" w:hAnsi="Times New Roman"/>
                <w:sz w:val="20"/>
              </w:rPr>
            </w:pPr>
          </w:p>
        </w:tc>
        <w:tc>
          <w:tcPr>
            <w:tcW w:w="958" w:type="dxa"/>
          </w:tcPr>
          <w:p w14:paraId="062E49C5" w14:textId="77777777" w:rsidR="009D00D8" w:rsidRPr="00CC6F87" w:rsidRDefault="009D00D8" w:rsidP="00E66772">
            <w:pPr>
              <w:spacing w:before="60" w:after="60"/>
              <w:jc w:val="both"/>
              <w:rPr>
                <w:rFonts w:ascii="Times New Roman" w:hAnsi="Times New Roman"/>
                <w:sz w:val="20"/>
              </w:rPr>
            </w:pPr>
          </w:p>
        </w:tc>
        <w:tc>
          <w:tcPr>
            <w:tcW w:w="1301" w:type="dxa"/>
          </w:tcPr>
          <w:p w14:paraId="38D0ACBC" w14:textId="77777777" w:rsidR="009D00D8" w:rsidRPr="00CC6F87" w:rsidRDefault="009D00D8" w:rsidP="00E66772">
            <w:pPr>
              <w:spacing w:before="60" w:after="60"/>
              <w:jc w:val="both"/>
              <w:rPr>
                <w:rFonts w:ascii="Times New Roman" w:hAnsi="Times New Roman"/>
                <w:sz w:val="20"/>
              </w:rPr>
            </w:pPr>
          </w:p>
        </w:tc>
        <w:tc>
          <w:tcPr>
            <w:tcW w:w="1050" w:type="dxa"/>
          </w:tcPr>
          <w:p w14:paraId="387F7B8B" w14:textId="77777777" w:rsidR="009D00D8" w:rsidRPr="00CC6F87" w:rsidRDefault="009D00D8" w:rsidP="00E66772">
            <w:pPr>
              <w:spacing w:before="60" w:after="60"/>
              <w:jc w:val="both"/>
              <w:rPr>
                <w:rFonts w:ascii="Times New Roman" w:hAnsi="Times New Roman"/>
                <w:sz w:val="20"/>
              </w:rPr>
            </w:pPr>
          </w:p>
        </w:tc>
        <w:tc>
          <w:tcPr>
            <w:tcW w:w="1049" w:type="dxa"/>
          </w:tcPr>
          <w:p w14:paraId="0DB355C5" w14:textId="77777777" w:rsidR="009D00D8" w:rsidRPr="00CC6F87" w:rsidRDefault="009D00D8" w:rsidP="00E66772">
            <w:pPr>
              <w:spacing w:before="60" w:after="60"/>
              <w:jc w:val="both"/>
              <w:rPr>
                <w:rFonts w:ascii="Times New Roman" w:hAnsi="Times New Roman"/>
                <w:sz w:val="20"/>
              </w:rPr>
            </w:pPr>
          </w:p>
        </w:tc>
        <w:tc>
          <w:tcPr>
            <w:tcW w:w="1048" w:type="dxa"/>
          </w:tcPr>
          <w:p w14:paraId="33EE2AFA" w14:textId="77777777" w:rsidR="009D00D8" w:rsidRPr="00CC6F87" w:rsidRDefault="009D00D8" w:rsidP="00E66772">
            <w:pPr>
              <w:spacing w:before="60" w:after="60"/>
              <w:jc w:val="both"/>
              <w:rPr>
                <w:rFonts w:ascii="Times New Roman" w:hAnsi="Times New Roman"/>
                <w:sz w:val="20"/>
              </w:rPr>
            </w:pPr>
          </w:p>
        </w:tc>
        <w:tc>
          <w:tcPr>
            <w:tcW w:w="1051" w:type="dxa"/>
          </w:tcPr>
          <w:p w14:paraId="52F38C71" w14:textId="77777777" w:rsidR="009D00D8" w:rsidRPr="00CC6F87" w:rsidRDefault="009D00D8" w:rsidP="00E66772">
            <w:pPr>
              <w:spacing w:before="60" w:after="60"/>
              <w:jc w:val="both"/>
              <w:rPr>
                <w:rFonts w:ascii="Times New Roman" w:hAnsi="Times New Roman"/>
                <w:sz w:val="20"/>
              </w:rPr>
            </w:pPr>
          </w:p>
        </w:tc>
        <w:tc>
          <w:tcPr>
            <w:tcW w:w="1050" w:type="dxa"/>
          </w:tcPr>
          <w:p w14:paraId="645F99CC" w14:textId="77777777" w:rsidR="009D00D8" w:rsidRPr="00CC6F87" w:rsidRDefault="009D00D8" w:rsidP="00E66772">
            <w:pPr>
              <w:spacing w:before="60" w:after="60"/>
              <w:jc w:val="both"/>
              <w:rPr>
                <w:rFonts w:ascii="Times New Roman" w:hAnsi="Times New Roman"/>
                <w:sz w:val="20"/>
              </w:rPr>
            </w:pPr>
          </w:p>
        </w:tc>
        <w:tc>
          <w:tcPr>
            <w:tcW w:w="1048" w:type="dxa"/>
          </w:tcPr>
          <w:p w14:paraId="429C23A4" w14:textId="77777777" w:rsidR="009D00D8" w:rsidRPr="00CC6F87" w:rsidRDefault="009D00D8" w:rsidP="00E66772">
            <w:pPr>
              <w:spacing w:before="60" w:after="60"/>
              <w:jc w:val="both"/>
              <w:rPr>
                <w:rFonts w:ascii="Times New Roman" w:hAnsi="Times New Roman"/>
                <w:sz w:val="20"/>
              </w:rPr>
            </w:pPr>
          </w:p>
        </w:tc>
      </w:tr>
      <w:tr w:rsidR="009D00D8" w:rsidRPr="00CC6F87" w14:paraId="0DD3A2B5" w14:textId="77777777" w:rsidTr="00E66772">
        <w:trPr>
          <w:gridAfter w:val="1"/>
          <w:wAfter w:w="11" w:type="dxa"/>
        </w:trPr>
        <w:tc>
          <w:tcPr>
            <w:tcW w:w="534" w:type="dxa"/>
          </w:tcPr>
          <w:p w14:paraId="34AB360B" w14:textId="77777777" w:rsidR="009D00D8" w:rsidRPr="00CC6F87" w:rsidRDefault="009D00D8" w:rsidP="00E66772">
            <w:pPr>
              <w:spacing w:before="60" w:after="60"/>
              <w:jc w:val="center"/>
              <w:rPr>
                <w:rFonts w:ascii="Times New Roman" w:hAnsi="Times New Roman"/>
                <w:sz w:val="20"/>
              </w:rPr>
            </w:pPr>
          </w:p>
        </w:tc>
        <w:tc>
          <w:tcPr>
            <w:tcW w:w="3786" w:type="dxa"/>
          </w:tcPr>
          <w:p w14:paraId="2745263B" w14:textId="77777777" w:rsidR="009D00D8" w:rsidRPr="00CC6F87" w:rsidRDefault="009D00D8" w:rsidP="00E66772">
            <w:pPr>
              <w:spacing w:before="60" w:after="60"/>
              <w:jc w:val="right"/>
              <w:rPr>
                <w:rFonts w:ascii="Times New Roman" w:hAnsi="Times New Roman"/>
                <w:sz w:val="20"/>
              </w:rPr>
            </w:pPr>
            <w:r w:rsidRPr="00CC6F87">
              <w:rPr>
                <w:rFonts w:ascii="Times New Roman" w:hAnsi="Times New Roman"/>
                <w:sz w:val="20"/>
              </w:rPr>
              <w:t>Iš viso:</w:t>
            </w:r>
          </w:p>
        </w:tc>
        <w:tc>
          <w:tcPr>
            <w:tcW w:w="991" w:type="dxa"/>
          </w:tcPr>
          <w:p w14:paraId="22D85DEE" w14:textId="77777777" w:rsidR="009D00D8" w:rsidRPr="00CC6F87" w:rsidRDefault="009D00D8" w:rsidP="00E66772">
            <w:pPr>
              <w:spacing w:before="60" w:after="60"/>
              <w:jc w:val="both"/>
              <w:rPr>
                <w:rFonts w:ascii="Times New Roman" w:hAnsi="Times New Roman"/>
                <w:sz w:val="20"/>
              </w:rPr>
            </w:pPr>
          </w:p>
        </w:tc>
        <w:tc>
          <w:tcPr>
            <w:tcW w:w="1116" w:type="dxa"/>
          </w:tcPr>
          <w:p w14:paraId="61984BA6" w14:textId="77777777" w:rsidR="009D00D8" w:rsidRPr="00CC6F87" w:rsidRDefault="009D00D8" w:rsidP="00E66772">
            <w:pPr>
              <w:spacing w:before="60" w:after="60"/>
              <w:jc w:val="both"/>
              <w:rPr>
                <w:rFonts w:ascii="Times New Roman" w:hAnsi="Times New Roman"/>
                <w:sz w:val="20"/>
              </w:rPr>
            </w:pPr>
          </w:p>
        </w:tc>
        <w:tc>
          <w:tcPr>
            <w:tcW w:w="958" w:type="dxa"/>
          </w:tcPr>
          <w:p w14:paraId="2A9B177E" w14:textId="77777777" w:rsidR="009D00D8" w:rsidRPr="00CC6F87" w:rsidRDefault="009D00D8" w:rsidP="00E66772">
            <w:pPr>
              <w:spacing w:before="60" w:after="60"/>
              <w:jc w:val="both"/>
              <w:rPr>
                <w:rFonts w:ascii="Times New Roman" w:hAnsi="Times New Roman"/>
                <w:sz w:val="20"/>
              </w:rPr>
            </w:pPr>
          </w:p>
        </w:tc>
        <w:tc>
          <w:tcPr>
            <w:tcW w:w="1301" w:type="dxa"/>
          </w:tcPr>
          <w:p w14:paraId="1AE0FDBD" w14:textId="77777777" w:rsidR="009D00D8" w:rsidRPr="00CC6F87" w:rsidRDefault="009D00D8" w:rsidP="00E66772">
            <w:pPr>
              <w:spacing w:before="60" w:after="60"/>
              <w:jc w:val="both"/>
              <w:rPr>
                <w:rFonts w:ascii="Times New Roman" w:hAnsi="Times New Roman"/>
                <w:sz w:val="20"/>
              </w:rPr>
            </w:pPr>
          </w:p>
        </w:tc>
        <w:tc>
          <w:tcPr>
            <w:tcW w:w="1050" w:type="dxa"/>
          </w:tcPr>
          <w:p w14:paraId="447301A5" w14:textId="77777777" w:rsidR="009D00D8" w:rsidRPr="00CC6F87" w:rsidRDefault="009D00D8" w:rsidP="00E66772">
            <w:pPr>
              <w:spacing w:before="60" w:after="60"/>
              <w:jc w:val="both"/>
              <w:rPr>
                <w:rFonts w:ascii="Times New Roman" w:hAnsi="Times New Roman"/>
                <w:sz w:val="20"/>
              </w:rPr>
            </w:pPr>
          </w:p>
        </w:tc>
        <w:tc>
          <w:tcPr>
            <w:tcW w:w="1049" w:type="dxa"/>
          </w:tcPr>
          <w:p w14:paraId="0B12E372" w14:textId="77777777" w:rsidR="009D00D8" w:rsidRPr="00CC6F87" w:rsidRDefault="009D00D8" w:rsidP="00E66772">
            <w:pPr>
              <w:spacing w:before="60" w:after="60"/>
              <w:jc w:val="both"/>
              <w:rPr>
                <w:rFonts w:ascii="Times New Roman" w:hAnsi="Times New Roman"/>
                <w:sz w:val="20"/>
              </w:rPr>
            </w:pPr>
          </w:p>
        </w:tc>
        <w:tc>
          <w:tcPr>
            <w:tcW w:w="1048" w:type="dxa"/>
          </w:tcPr>
          <w:p w14:paraId="6EAC5158" w14:textId="77777777" w:rsidR="009D00D8" w:rsidRPr="00CC6F87" w:rsidRDefault="009D00D8" w:rsidP="00E66772">
            <w:pPr>
              <w:spacing w:before="60" w:after="60"/>
              <w:jc w:val="both"/>
              <w:rPr>
                <w:rFonts w:ascii="Times New Roman" w:hAnsi="Times New Roman"/>
                <w:sz w:val="20"/>
              </w:rPr>
            </w:pPr>
          </w:p>
        </w:tc>
        <w:tc>
          <w:tcPr>
            <w:tcW w:w="1051" w:type="dxa"/>
          </w:tcPr>
          <w:p w14:paraId="63B9A15D" w14:textId="77777777" w:rsidR="009D00D8" w:rsidRPr="00CC6F87" w:rsidRDefault="009D00D8" w:rsidP="00E66772">
            <w:pPr>
              <w:spacing w:before="60" w:after="60"/>
              <w:jc w:val="both"/>
              <w:rPr>
                <w:rFonts w:ascii="Times New Roman" w:hAnsi="Times New Roman"/>
                <w:sz w:val="20"/>
              </w:rPr>
            </w:pPr>
          </w:p>
        </w:tc>
        <w:tc>
          <w:tcPr>
            <w:tcW w:w="1050" w:type="dxa"/>
          </w:tcPr>
          <w:p w14:paraId="63706B7D" w14:textId="77777777" w:rsidR="009D00D8" w:rsidRPr="00CC6F87" w:rsidRDefault="009D00D8" w:rsidP="00E66772">
            <w:pPr>
              <w:spacing w:before="60" w:after="60"/>
              <w:jc w:val="both"/>
              <w:rPr>
                <w:rFonts w:ascii="Times New Roman" w:hAnsi="Times New Roman"/>
                <w:sz w:val="20"/>
              </w:rPr>
            </w:pPr>
          </w:p>
        </w:tc>
        <w:tc>
          <w:tcPr>
            <w:tcW w:w="1048" w:type="dxa"/>
          </w:tcPr>
          <w:p w14:paraId="6AD87A2B" w14:textId="77777777" w:rsidR="009D00D8" w:rsidRPr="00CC6F87" w:rsidRDefault="009D00D8" w:rsidP="00E66772">
            <w:pPr>
              <w:spacing w:before="60" w:after="60"/>
              <w:jc w:val="both"/>
              <w:rPr>
                <w:rFonts w:ascii="Times New Roman" w:hAnsi="Times New Roman"/>
                <w:sz w:val="20"/>
              </w:rPr>
            </w:pPr>
          </w:p>
        </w:tc>
      </w:tr>
    </w:tbl>
    <w:p w14:paraId="0B15C091" w14:textId="77777777" w:rsidR="009D00D8" w:rsidRPr="00CC6F87" w:rsidRDefault="009D00D8" w:rsidP="009D00D8">
      <w:pPr>
        <w:pStyle w:val="Betarp"/>
        <w:rPr>
          <w:i/>
        </w:rPr>
      </w:pPr>
      <w:bookmarkStart w:id="144" w:name="_Hlk135034452"/>
      <w:r w:rsidRPr="00CC6F87">
        <w:rPr>
          <w:i/>
        </w:rPr>
        <w:t>Techninis prižiūrėtojas:</w:t>
      </w:r>
      <w:r w:rsidRPr="00CC6F87">
        <w:rPr>
          <w:i/>
        </w:rPr>
        <w:tab/>
        <w:t>………………………………………………..</w:t>
      </w:r>
      <w:bookmarkEnd w:id="144"/>
    </w:p>
    <w:p w14:paraId="5C8920BD" w14:textId="77777777" w:rsidR="009D00D8" w:rsidRPr="00CC6F87" w:rsidRDefault="009D00D8" w:rsidP="009D00D8">
      <w:pPr>
        <w:pStyle w:val="Betarp"/>
        <w:rPr>
          <w:i/>
          <w:sz w:val="20"/>
        </w:rPr>
      </w:pPr>
      <w:r w:rsidRPr="00CC6F87">
        <w:rPr>
          <w:i/>
          <w:sz w:val="20"/>
        </w:rPr>
        <w:t>Atestato Nr.</w:t>
      </w:r>
    </w:p>
    <w:p w14:paraId="5B798A11" w14:textId="77777777" w:rsidR="009D00D8" w:rsidRPr="00CC6F87" w:rsidRDefault="009D00D8" w:rsidP="009D00D8">
      <w:pPr>
        <w:spacing w:before="60" w:after="60"/>
        <w:jc w:val="both"/>
        <w:rPr>
          <w:rFonts w:ascii="Times New Roman" w:hAnsi="Times New Roman"/>
          <w:szCs w:val="24"/>
        </w:rPr>
      </w:pPr>
      <w:r w:rsidRPr="00CC6F87">
        <w:rPr>
          <w:rFonts w:ascii="Times New Roman" w:hAnsi="Times New Roman"/>
          <w:szCs w:val="24"/>
        </w:rPr>
        <w:t>Užsakovas:</w:t>
      </w:r>
      <w:r w:rsidRPr="00CC6F87">
        <w:rPr>
          <w:rFonts w:ascii="Times New Roman" w:hAnsi="Times New Roman"/>
          <w:szCs w:val="24"/>
        </w:rPr>
        <w:tab/>
        <w:t>……………………………….</w:t>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t>Rangovas:</w:t>
      </w:r>
      <w:r w:rsidRPr="00CC6F87">
        <w:rPr>
          <w:rFonts w:ascii="Times New Roman" w:hAnsi="Times New Roman"/>
          <w:szCs w:val="24"/>
        </w:rPr>
        <w:tab/>
        <w:t>…………………………………….</w:t>
      </w:r>
    </w:p>
    <w:p w14:paraId="60B28611" w14:textId="77777777" w:rsidR="009D00D8" w:rsidRPr="00CC6F87" w:rsidRDefault="009D00D8" w:rsidP="009D00D8">
      <w:pPr>
        <w:spacing w:before="60" w:after="60"/>
        <w:jc w:val="both"/>
        <w:rPr>
          <w:rFonts w:ascii="Times New Roman" w:hAnsi="Times New Roman"/>
          <w:szCs w:val="24"/>
        </w:rPr>
      </w:pPr>
      <w:r w:rsidRPr="00CC6F87">
        <w:rPr>
          <w:rFonts w:ascii="Times New Roman" w:hAnsi="Times New Roman"/>
          <w:szCs w:val="24"/>
        </w:rPr>
        <w:t>A. V.</w:t>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t>A. V.</w:t>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p>
    <w:p w14:paraId="3BCE167D" w14:textId="6C94B91F" w:rsidR="009D00D8" w:rsidRPr="00CC6F87" w:rsidRDefault="009D00D8" w:rsidP="009D00D8">
      <w:pPr>
        <w:spacing w:before="60" w:after="60"/>
        <w:jc w:val="both"/>
        <w:rPr>
          <w:rFonts w:ascii="Times New Roman" w:hAnsi="Times New Roman"/>
          <w:szCs w:val="24"/>
        </w:rPr>
      </w:pPr>
      <w:r w:rsidRPr="00CC6F87">
        <w:rPr>
          <w:rFonts w:ascii="Times New Roman" w:hAnsi="Times New Roman"/>
          <w:szCs w:val="24"/>
        </w:rPr>
        <w:t>20</w:t>
      </w:r>
      <w:r w:rsidR="008045F8">
        <w:rPr>
          <w:rFonts w:ascii="Times New Roman" w:hAnsi="Times New Roman"/>
          <w:szCs w:val="24"/>
        </w:rPr>
        <w:t xml:space="preserve">    </w:t>
      </w:r>
      <w:r w:rsidRPr="00CC6F87">
        <w:rPr>
          <w:rFonts w:ascii="Times New Roman" w:hAnsi="Times New Roman"/>
          <w:szCs w:val="24"/>
        </w:rPr>
        <w:t xml:space="preserve"> m. ………………….. mėn. ……. d.</w:t>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r>
      <w:r w:rsidRPr="00CC6F87">
        <w:rPr>
          <w:rFonts w:ascii="Times New Roman" w:hAnsi="Times New Roman"/>
          <w:szCs w:val="24"/>
        </w:rPr>
        <w:tab/>
        <w:t>20</w:t>
      </w:r>
      <w:r>
        <w:rPr>
          <w:rFonts w:ascii="Times New Roman" w:hAnsi="Times New Roman"/>
          <w:szCs w:val="24"/>
        </w:rPr>
        <w:t>....</w:t>
      </w:r>
      <w:r w:rsidRPr="00CC6F87">
        <w:rPr>
          <w:rFonts w:ascii="Times New Roman" w:hAnsi="Times New Roman"/>
          <w:szCs w:val="24"/>
        </w:rPr>
        <w:t xml:space="preserve"> m. ………………….. mėn. ……. d.</w:t>
      </w:r>
    </w:p>
    <w:p w14:paraId="6C418ADB" w14:textId="77777777" w:rsidR="009D00D8" w:rsidRPr="00FB4649" w:rsidRDefault="009D00D8" w:rsidP="009D00D8">
      <w:pPr>
        <w:spacing w:after="0" w:line="240" w:lineRule="auto"/>
        <w:rPr>
          <w:rFonts w:ascii="Times New Roman" w:hAnsi="Times New Roman"/>
          <w:i/>
          <w:szCs w:val="24"/>
        </w:rPr>
      </w:pPr>
      <w:r w:rsidRPr="00CC6F87">
        <w:rPr>
          <w:rFonts w:ascii="Times New Roman" w:hAnsi="Times New Roman"/>
          <w:i/>
          <w:szCs w:val="24"/>
        </w:rPr>
        <w:t xml:space="preserve">AB </w:t>
      </w:r>
      <w:r>
        <w:rPr>
          <w:rFonts w:ascii="Times New Roman" w:hAnsi="Times New Roman"/>
          <w:i/>
          <w:szCs w:val="24"/>
        </w:rPr>
        <w:t>„VIA Lietuva“</w:t>
      </w:r>
      <w:r w:rsidRPr="00CC6F87">
        <w:rPr>
          <w:rFonts w:ascii="Times New Roman" w:hAnsi="Times New Roman"/>
          <w:i/>
          <w:szCs w:val="24"/>
        </w:rPr>
        <w:t xml:space="preserve"> kontroliuojantis asmuo</w:t>
      </w:r>
    </w:p>
    <w:p w14:paraId="6BD94049" w14:textId="31BA3EF3" w:rsidR="00D42AFF" w:rsidRDefault="009D00D8" w:rsidP="00D42AFF">
      <w:pPr>
        <w:spacing w:after="60" w:line="240" w:lineRule="auto"/>
        <w:jc w:val="both"/>
        <w:rPr>
          <w:rFonts w:ascii="Times New Roman" w:hAnsi="Times New Roman"/>
          <w:szCs w:val="24"/>
        </w:rPr>
      </w:pPr>
      <w:r w:rsidRPr="00CC6F87">
        <w:rPr>
          <w:rFonts w:ascii="Times New Roman" w:hAnsi="Times New Roman"/>
          <w:szCs w:val="24"/>
        </w:rPr>
        <w:t>20</w:t>
      </w:r>
      <w:r>
        <w:rPr>
          <w:rFonts w:ascii="Times New Roman" w:hAnsi="Times New Roman"/>
          <w:szCs w:val="24"/>
        </w:rPr>
        <w:t>....</w:t>
      </w:r>
      <w:r w:rsidRPr="00CC6F87">
        <w:rPr>
          <w:rFonts w:ascii="Times New Roman" w:hAnsi="Times New Roman"/>
          <w:szCs w:val="24"/>
        </w:rPr>
        <w:t xml:space="preserve"> m. ………………….. mėn.……. d.</w:t>
      </w:r>
    </w:p>
    <w:p w14:paraId="5187A3F4" w14:textId="77777777" w:rsidR="00D42AFF" w:rsidRDefault="00D42AFF" w:rsidP="005C5C71">
      <w:pPr>
        <w:spacing w:after="60" w:line="240" w:lineRule="auto"/>
        <w:jc w:val="both"/>
        <w:rPr>
          <w:rFonts w:ascii="Times New Roman" w:hAnsi="Times New Roman"/>
          <w:szCs w:val="24"/>
        </w:rPr>
      </w:pPr>
    </w:p>
    <w:p w14:paraId="1448ED02" w14:textId="77777777" w:rsidR="00D42AFF" w:rsidRDefault="00D42AFF" w:rsidP="005C5C71">
      <w:pPr>
        <w:spacing w:after="60" w:line="240" w:lineRule="auto"/>
        <w:jc w:val="both"/>
        <w:rPr>
          <w:rFonts w:ascii="Times New Roman" w:hAnsi="Times New Roman"/>
          <w:szCs w:val="24"/>
        </w:rPr>
      </w:pPr>
    </w:p>
    <w:p w14:paraId="08A3D579" w14:textId="77777777" w:rsidR="00D42AFF" w:rsidRDefault="00D42AFF" w:rsidP="005C5C71">
      <w:pPr>
        <w:spacing w:after="60" w:line="240" w:lineRule="auto"/>
        <w:jc w:val="both"/>
        <w:rPr>
          <w:rFonts w:ascii="Times New Roman" w:hAnsi="Times New Roman"/>
          <w:szCs w:val="24"/>
        </w:rPr>
        <w:sectPr w:rsidR="00D42AFF" w:rsidSect="009D00D8">
          <w:headerReference w:type="default" r:id="rId46"/>
          <w:footerReference w:type="default" r:id="rId47"/>
          <w:pgSz w:w="16838" w:h="11906" w:orient="landscape"/>
          <w:pgMar w:top="1701" w:right="1134" w:bottom="567" w:left="1134" w:header="567" w:footer="567" w:gutter="0"/>
          <w:cols w:space="1296"/>
          <w:docGrid w:linePitch="299"/>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0"/>
        <w:gridCol w:w="3218"/>
      </w:tblGrid>
      <w:tr w:rsidR="00D42AFF" w:rsidRPr="00BD4399" w14:paraId="61E2A77F" w14:textId="77777777" w:rsidTr="004A362D">
        <w:tc>
          <w:tcPr>
            <w:tcW w:w="3238" w:type="dxa"/>
          </w:tcPr>
          <w:p w14:paraId="510DBB5B" w14:textId="77777777" w:rsidR="00D42AFF" w:rsidRPr="00BD4399" w:rsidRDefault="00D42AFF" w:rsidP="004A362D">
            <w:pPr>
              <w:tabs>
                <w:tab w:val="left" w:pos="1701"/>
              </w:tabs>
              <w:jc w:val="right"/>
              <w:rPr>
                <w:rFonts w:eastAsia="MS Mincho"/>
                <w:color w:val="000000"/>
                <w:sz w:val="22"/>
              </w:rPr>
            </w:pPr>
          </w:p>
        </w:tc>
        <w:tc>
          <w:tcPr>
            <w:tcW w:w="3238" w:type="dxa"/>
          </w:tcPr>
          <w:p w14:paraId="16D96C0D" w14:textId="77777777" w:rsidR="00D42AFF" w:rsidRPr="00BD4399" w:rsidRDefault="00D42AFF" w:rsidP="004A362D">
            <w:pPr>
              <w:tabs>
                <w:tab w:val="left" w:pos="1701"/>
              </w:tabs>
              <w:jc w:val="right"/>
              <w:rPr>
                <w:rFonts w:eastAsia="MS Mincho"/>
                <w:color w:val="000000"/>
                <w:sz w:val="22"/>
              </w:rPr>
            </w:pPr>
          </w:p>
        </w:tc>
        <w:tc>
          <w:tcPr>
            <w:tcW w:w="3238" w:type="dxa"/>
          </w:tcPr>
          <w:p w14:paraId="2659E63E" w14:textId="3960CD26" w:rsidR="00D42AFF" w:rsidRPr="00BD4399" w:rsidRDefault="00D42AFF" w:rsidP="00A64070">
            <w:pPr>
              <w:spacing w:before="200"/>
              <w:jc w:val="right"/>
              <w:rPr>
                <w:rFonts w:eastAsia="MS Mincho"/>
                <w:color w:val="000000"/>
                <w:sz w:val="22"/>
              </w:rPr>
            </w:pPr>
            <w:r w:rsidRPr="004354B3">
              <w:rPr>
                <w:color w:val="000000"/>
                <w:sz w:val="24"/>
                <w:szCs w:val="24"/>
              </w:rPr>
              <w:t>Sutarties</w:t>
            </w:r>
            <w:r w:rsidR="004354B3">
              <w:rPr>
                <w:color w:val="000000"/>
                <w:sz w:val="24"/>
                <w:szCs w:val="24"/>
              </w:rPr>
              <w:t xml:space="preserve"> </w:t>
            </w:r>
            <w:r w:rsidRPr="004354B3">
              <w:rPr>
                <w:color w:val="000000"/>
                <w:sz w:val="24"/>
                <w:szCs w:val="24"/>
              </w:rPr>
              <w:t>priedas</w:t>
            </w:r>
            <w:r w:rsidR="004354B3">
              <w:rPr>
                <w:color w:val="000000"/>
                <w:sz w:val="24"/>
                <w:szCs w:val="24"/>
              </w:rPr>
              <w:t xml:space="preserve"> Nr. 3</w:t>
            </w:r>
            <w:r w:rsidRPr="004354B3">
              <w:rPr>
                <w:color w:val="000000"/>
                <w:sz w:val="24"/>
                <w:szCs w:val="24"/>
              </w:rPr>
              <w:t xml:space="preserve"> </w:t>
            </w:r>
          </w:p>
        </w:tc>
      </w:tr>
    </w:tbl>
    <w:p w14:paraId="38D5F735" w14:textId="77777777" w:rsidR="00A64070" w:rsidRPr="00A64070" w:rsidRDefault="00A64070" w:rsidP="00007159">
      <w:pPr>
        <w:spacing w:before="200" w:after="0" w:line="240" w:lineRule="auto"/>
        <w:jc w:val="right"/>
        <w:rPr>
          <w:rFonts w:ascii="Times New Roman" w:eastAsia="Times New Roman" w:hAnsi="Times New Roman"/>
          <w:color w:val="000000"/>
          <w:szCs w:val="24"/>
        </w:rPr>
      </w:pPr>
      <w:r w:rsidRPr="00A64070">
        <w:rPr>
          <w:rFonts w:ascii="Times New Roman" w:eastAsia="Times New Roman" w:hAnsi="Times New Roman"/>
          <w:color w:val="000000"/>
          <w:szCs w:val="24"/>
        </w:rPr>
        <w:t>F-2</w:t>
      </w:r>
    </w:p>
    <w:p w14:paraId="03798FEA" w14:textId="77777777" w:rsidR="00A64070" w:rsidRPr="00A64070" w:rsidRDefault="00A64070" w:rsidP="00007159">
      <w:pPr>
        <w:spacing w:before="200" w:after="0" w:line="240" w:lineRule="auto"/>
        <w:jc w:val="center"/>
        <w:rPr>
          <w:rFonts w:ascii="Times New Roman" w:eastAsia="Times New Roman" w:hAnsi="Times New Roman"/>
          <w:b/>
          <w:bCs/>
          <w:color w:val="000000"/>
          <w:lang w:eastAsia="lt-LT"/>
        </w:rPr>
      </w:pPr>
      <w:r w:rsidRPr="00A64070">
        <w:rPr>
          <w:rFonts w:ascii="Times New Roman" w:eastAsia="Times New Roman" w:hAnsi="Times New Roman"/>
          <w:b/>
          <w:bCs/>
          <w:color w:val="000000"/>
          <w:lang w:eastAsia="lt-LT"/>
        </w:rPr>
        <w:t>ATLIKTŲ DARBŲ AKTAS Nr.____</w:t>
      </w:r>
    </w:p>
    <w:p w14:paraId="6992A772" w14:textId="77777777" w:rsidR="00A64070" w:rsidRPr="00A64070" w:rsidRDefault="00A64070" w:rsidP="00007159">
      <w:pPr>
        <w:spacing w:before="200" w:after="0" w:line="240" w:lineRule="auto"/>
        <w:jc w:val="center"/>
        <w:rPr>
          <w:rFonts w:ascii="Times New Roman" w:eastAsia="Times New Roman" w:hAnsi="Times New Roman"/>
          <w:b/>
          <w:bCs/>
          <w:color w:val="000000"/>
          <w:lang w:eastAsia="lt-LT"/>
        </w:rPr>
      </w:pPr>
      <w:r w:rsidRPr="00A64070">
        <w:rPr>
          <w:rFonts w:ascii="Times New Roman" w:eastAsia="Times New Roman" w:hAnsi="Times New Roman"/>
          <w:b/>
          <w:bCs/>
          <w:color w:val="000000"/>
          <w:lang w:eastAsia="lt-LT"/>
        </w:rPr>
        <w:t>Data___________</w:t>
      </w:r>
    </w:p>
    <w:p w14:paraId="3A2EBD65" w14:textId="77777777" w:rsidR="00A64070" w:rsidRPr="00A64070" w:rsidRDefault="00A64070" w:rsidP="00007159">
      <w:pPr>
        <w:spacing w:before="200" w:after="0" w:line="240" w:lineRule="auto"/>
        <w:jc w:val="both"/>
        <w:rPr>
          <w:rFonts w:ascii="Times New Roman" w:eastAsia="Times New Roman" w:hAnsi="Times New Roman"/>
          <w:b/>
          <w:bCs/>
          <w:color w:val="000000"/>
          <w:lang w:eastAsia="lt-LT"/>
        </w:rPr>
      </w:pPr>
      <w:r w:rsidRPr="00A64070">
        <w:rPr>
          <w:rFonts w:ascii="Times New Roman" w:eastAsia="Times New Roman" w:hAnsi="Times New Roman"/>
          <w:b/>
          <w:bCs/>
          <w:color w:val="000000"/>
          <w:lang w:eastAsia="lt-LT"/>
        </w:rPr>
        <w:t>Užsakovas:</w:t>
      </w:r>
    </w:p>
    <w:p w14:paraId="2E24A4A2" w14:textId="77777777" w:rsidR="00A64070" w:rsidRPr="00A64070" w:rsidRDefault="00A64070" w:rsidP="00007159">
      <w:pPr>
        <w:spacing w:after="0" w:line="240" w:lineRule="auto"/>
        <w:jc w:val="both"/>
        <w:rPr>
          <w:rFonts w:ascii="Times New Roman" w:eastAsia="Times New Roman" w:hAnsi="Times New Roman"/>
          <w:b/>
          <w:bCs/>
          <w:color w:val="000000"/>
          <w:lang w:eastAsia="lt-LT"/>
        </w:rPr>
      </w:pPr>
      <w:r w:rsidRPr="00A64070">
        <w:rPr>
          <w:rFonts w:ascii="Times New Roman" w:eastAsia="Times New Roman" w:hAnsi="Times New Roman"/>
          <w:b/>
          <w:bCs/>
          <w:color w:val="000000"/>
          <w:lang w:eastAsia="lt-LT"/>
        </w:rPr>
        <w:t>Rangovas:</w:t>
      </w:r>
    </w:p>
    <w:p w14:paraId="4ECCA5A1" w14:textId="77777777" w:rsidR="00A64070" w:rsidRPr="00A64070" w:rsidRDefault="00A64070" w:rsidP="00007159">
      <w:pPr>
        <w:spacing w:after="0" w:line="240" w:lineRule="auto"/>
        <w:rPr>
          <w:rFonts w:ascii="Times New Roman" w:eastAsia="Times New Roman" w:hAnsi="Times New Roman"/>
          <w:b/>
          <w:bCs/>
          <w:color w:val="000000"/>
          <w:lang w:eastAsia="lt-LT"/>
        </w:rPr>
      </w:pPr>
      <w:r w:rsidRPr="00A64070">
        <w:rPr>
          <w:rFonts w:ascii="Times New Roman" w:eastAsia="Times New Roman" w:hAnsi="Times New Roman"/>
          <w:b/>
          <w:bCs/>
          <w:color w:val="000000"/>
          <w:lang w:eastAsia="lt-LT"/>
        </w:rPr>
        <w:t>Sutarties data ir Nr.:</w:t>
      </w:r>
    </w:p>
    <w:p w14:paraId="1BFAF5F8" w14:textId="77777777" w:rsidR="00A64070" w:rsidRPr="00A64070" w:rsidRDefault="00A64070" w:rsidP="00007159">
      <w:pPr>
        <w:spacing w:after="0" w:line="240" w:lineRule="auto"/>
        <w:rPr>
          <w:rFonts w:ascii="Times New Roman" w:eastAsia="Times New Roman" w:hAnsi="Times New Roman"/>
          <w:b/>
          <w:bCs/>
          <w:color w:val="000000"/>
          <w:lang w:eastAsia="lt-LT"/>
        </w:rPr>
      </w:pPr>
      <w:r w:rsidRPr="00A64070">
        <w:rPr>
          <w:rFonts w:ascii="Times New Roman" w:eastAsia="Times New Roman" w:hAnsi="Times New Roman"/>
          <w:b/>
          <w:bCs/>
          <w:color w:val="000000"/>
          <w:lang w:eastAsia="lt-LT"/>
        </w:rPr>
        <w:t xml:space="preserve">Objektas: </w:t>
      </w:r>
    </w:p>
    <w:p w14:paraId="05BAF4D4" w14:textId="77777777" w:rsidR="00A64070" w:rsidRPr="008A70C4" w:rsidRDefault="00A64070" w:rsidP="00007159">
      <w:pPr>
        <w:spacing w:after="0" w:line="240" w:lineRule="auto"/>
        <w:rPr>
          <w:rFonts w:eastAsia="Times New Roman"/>
          <w:b/>
          <w:bCs/>
          <w:color w:val="000000"/>
          <w:lang w:eastAsia="lt-LT"/>
        </w:rPr>
      </w:pPr>
      <w:r w:rsidRPr="008A70C4">
        <w:rPr>
          <w:rFonts w:eastAsia="Times New Roman"/>
          <w:b/>
          <w:bCs/>
          <w:color w:val="000000"/>
          <w:lang w:eastAsia="lt-LT"/>
        </w:rPr>
        <w:t>Sudaryta už ______m.__________</w:t>
      </w:r>
      <w:proofErr w:type="spellStart"/>
      <w:r w:rsidRPr="008A70C4">
        <w:rPr>
          <w:rFonts w:eastAsia="Times New Roman"/>
          <w:b/>
          <w:bCs/>
          <w:color w:val="000000"/>
          <w:lang w:eastAsia="lt-LT"/>
        </w:rPr>
        <w:t>mėn</w:t>
      </w:r>
      <w:proofErr w:type="spellEnd"/>
      <w:r w:rsidRPr="008A70C4">
        <w:rPr>
          <w:rFonts w:eastAsia="Times New Roman"/>
          <w:b/>
          <w:bCs/>
          <w:color w:val="000000"/>
          <w:lang w:eastAsia="lt-LT"/>
        </w:rPr>
        <w:t>.</w:t>
      </w:r>
    </w:p>
    <w:tbl>
      <w:tblPr>
        <w:tblW w:w="9542" w:type="dxa"/>
        <w:tblInd w:w="93" w:type="dxa"/>
        <w:tblLayout w:type="fixed"/>
        <w:tblLook w:val="04A0" w:firstRow="1" w:lastRow="0" w:firstColumn="1" w:lastColumn="0" w:noHBand="0" w:noVBand="1"/>
      </w:tblPr>
      <w:tblGrid>
        <w:gridCol w:w="236"/>
        <w:gridCol w:w="1480"/>
        <w:gridCol w:w="2127"/>
        <w:gridCol w:w="1121"/>
        <w:gridCol w:w="1005"/>
        <w:gridCol w:w="1205"/>
        <w:gridCol w:w="1139"/>
        <w:gridCol w:w="1229"/>
      </w:tblGrid>
      <w:tr w:rsidR="00A64070" w:rsidRPr="008A70C4" w14:paraId="338F9EC2" w14:textId="77777777" w:rsidTr="00007159">
        <w:trPr>
          <w:trHeight w:val="615"/>
        </w:trPr>
        <w:tc>
          <w:tcPr>
            <w:tcW w:w="236" w:type="dxa"/>
            <w:vAlign w:val="center"/>
          </w:tcPr>
          <w:p w14:paraId="704F124C" w14:textId="77777777" w:rsidR="00A64070" w:rsidRPr="008A70C4" w:rsidRDefault="00A64070" w:rsidP="00007159">
            <w:pPr>
              <w:tabs>
                <w:tab w:val="left" w:pos="6405"/>
              </w:tabs>
              <w:spacing w:after="0" w:line="240" w:lineRule="auto"/>
              <w:rPr>
                <w:rFonts w:eastAsia="Times New Roman"/>
                <w:b/>
                <w:szCs w:val="24"/>
              </w:rPr>
            </w:pPr>
          </w:p>
        </w:tc>
        <w:tc>
          <w:tcPr>
            <w:tcW w:w="1480" w:type="dxa"/>
            <w:tcBorders>
              <w:top w:val="single" w:sz="8" w:space="0" w:color="auto"/>
              <w:left w:val="single" w:sz="8" w:space="0" w:color="auto"/>
              <w:bottom w:val="single" w:sz="8" w:space="0" w:color="auto"/>
              <w:right w:val="single" w:sz="8" w:space="0" w:color="auto"/>
            </w:tcBorders>
            <w:vAlign w:val="center"/>
            <w:hideMark/>
          </w:tcPr>
          <w:p w14:paraId="247DF109" w14:textId="77777777" w:rsidR="00A64070" w:rsidRPr="00EC222B" w:rsidRDefault="00A64070" w:rsidP="00007159">
            <w:pPr>
              <w:tabs>
                <w:tab w:val="left" w:pos="6405"/>
              </w:tabs>
              <w:spacing w:after="0" w:line="240" w:lineRule="auto"/>
              <w:jc w:val="center"/>
              <w:rPr>
                <w:rFonts w:eastAsia="Times New Roman"/>
                <w:b/>
                <w:szCs w:val="24"/>
              </w:rPr>
            </w:pPr>
            <w:r w:rsidRPr="00EC222B">
              <w:rPr>
                <w:rFonts w:eastAsia="Times New Roman"/>
                <w:b/>
                <w:szCs w:val="24"/>
              </w:rPr>
              <w:t>Pasiūlymo  eil. Nr.</w:t>
            </w:r>
          </w:p>
          <w:p w14:paraId="0E94B0D4" w14:textId="77777777" w:rsidR="00A64070" w:rsidRPr="00EC222B" w:rsidRDefault="00A64070" w:rsidP="00007159">
            <w:pPr>
              <w:tabs>
                <w:tab w:val="left" w:pos="6405"/>
              </w:tabs>
              <w:spacing w:after="0" w:line="240" w:lineRule="auto"/>
              <w:jc w:val="center"/>
              <w:rPr>
                <w:rFonts w:eastAsia="Times New Roman"/>
                <w:b/>
                <w:szCs w:val="24"/>
              </w:rPr>
            </w:pPr>
          </w:p>
        </w:tc>
        <w:tc>
          <w:tcPr>
            <w:tcW w:w="2127" w:type="dxa"/>
            <w:tcBorders>
              <w:top w:val="single" w:sz="8" w:space="0" w:color="auto"/>
              <w:left w:val="nil"/>
              <w:bottom w:val="single" w:sz="8" w:space="0" w:color="auto"/>
              <w:right w:val="nil"/>
            </w:tcBorders>
            <w:vAlign w:val="center"/>
            <w:hideMark/>
          </w:tcPr>
          <w:p w14:paraId="79505E39" w14:textId="77777777" w:rsidR="00A64070" w:rsidRPr="00EC222B" w:rsidRDefault="00A64070" w:rsidP="00007159">
            <w:pPr>
              <w:tabs>
                <w:tab w:val="left" w:pos="6405"/>
              </w:tabs>
              <w:spacing w:after="0" w:line="240" w:lineRule="auto"/>
              <w:jc w:val="center"/>
              <w:rPr>
                <w:rFonts w:eastAsia="Times New Roman"/>
                <w:b/>
                <w:szCs w:val="24"/>
              </w:rPr>
            </w:pPr>
            <w:r w:rsidRPr="00EC222B">
              <w:rPr>
                <w:rFonts w:eastAsia="Times New Roman"/>
                <w:b/>
                <w:szCs w:val="24"/>
              </w:rPr>
              <w:t>Darbų aprašymas</w:t>
            </w:r>
          </w:p>
        </w:tc>
        <w:tc>
          <w:tcPr>
            <w:tcW w:w="1121" w:type="dxa"/>
            <w:tcBorders>
              <w:top w:val="single" w:sz="8" w:space="0" w:color="auto"/>
              <w:left w:val="single" w:sz="8" w:space="0" w:color="auto"/>
              <w:bottom w:val="single" w:sz="8" w:space="0" w:color="auto"/>
              <w:right w:val="single" w:sz="4" w:space="0" w:color="auto"/>
            </w:tcBorders>
            <w:vAlign w:val="center"/>
            <w:hideMark/>
          </w:tcPr>
          <w:p w14:paraId="1B3BAD2A" w14:textId="77777777" w:rsidR="00A64070" w:rsidRPr="00EC222B" w:rsidRDefault="00A64070" w:rsidP="00007159">
            <w:pPr>
              <w:tabs>
                <w:tab w:val="left" w:pos="6405"/>
              </w:tabs>
              <w:spacing w:after="0" w:line="240" w:lineRule="auto"/>
              <w:jc w:val="center"/>
              <w:rPr>
                <w:rFonts w:eastAsia="Times New Roman"/>
                <w:b/>
                <w:szCs w:val="24"/>
              </w:rPr>
            </w:pPr>
            <w:r w:rsidRPr="00EC222B">
              <w:rPr>
                <w:rFonts w:eastAsia="Times New Roman"/>
                <w:b/>
                <w:szCs w:val="24"/>
              </w:rPr>
              <w:t>Mato vnt.</w:t>
            </w:r>
          </w:p>
        </w:tc>
        <w:tc>
          <w:tcPr>
            <w:tcW w:w="1005" w:type="dxa"/>
            <w:tcBorders>
              <w:top w:val="single" w:sz="8" w:space="0" w:color="auto"/>
              <w:left w:val="single" w:sz="8" w:space="0" w:color="auto"/>
              <w:bottom w:val="single" w:sz="8" w:space="0" w:color="auto"/>
              <w:right w:val="single" w:sz="4" w:space="0" w:color="auto"/>
            </w:tcBorders>
            <w:vAlign w:val="center"/>
            <w:hideMark/>
          </w:tcPr>
          <w:p w14:paraId="5B6EF2DB" w14:textId="77777777" w:rsidR="00A64070" w:rsidRPr="00EC222B" w:rsidRDefault="00A64070" w:rsidP="00007159">
            <w:pPr>
              <w:tabs>
                <w:tab w:val="left" w:pos="6405"/>
              </w:tabs>
              <w:spacing w:after="0" w:line="240" w:lineRule="auto"/>
              <w:jc w:val="center"/>
              <w:rPr>
                <w:rFonts w:eastAsia="Times New Roman"/>
                <w:b/>
                <w:szCs w:val="24"/>
              </w:rPr>
            </w:pPr>
            <w:r w:rsidRPr="00EC222B">
              <w:rPr>
                <w:rFonts w:eastAsia="Times New Roman"/>
                <w:b/>
                <w:szCs w:val="24"/>
              </w:rPr>
              <w:t>Kiekis</w:t>
            </w:r>
          </w:p>
        </w:tc>
        <w:tc>
          <w:tcPr>
            <w:tcW w:w="1205" w:type="dxa"/>
            <w:tcBorders>
              <w:top w:val="single" w:sz="8" w:space="0" w:color="auto"/>
              <w:left w:val="nil"/>
              <w:bottom w:val="single" w:sz="8" w:space="0" w:color="auto"/>
              <w:right w:val="single" w:sz="4" w:space="0" w:color="auto"/>
            </w:tcBorders>
            <w:vAlign w:val="center"/>
            <w:hideMark/>
          </w:tcPr>
          <w:p w14:paraId="4A67AA27" w14:textId="77777777" w:rsidR="00A64070" w:rsidRPr="00EC222B" w:rsidRDefault="00A64070" w:rsidP="00007159">
            <w:pPr>
              <w:tabs>
                <w:tab w:val="left" w:pos="6405"/>
              </w:tabs>
              <w:spacing w:after="0" w:line="240" w:lineRule="auto"/>
              <w:jc w:val="center"/>
              <w:rPr>
                <w:rFonts w:eastAsia="Times New Roman"/>
                <w:b/>
                <w:szCs w:val="24"/>
              </w:rPr>
            </w:pPr>
            <w:r w:rsidRPr="00EC222B">
              <w:rPr>
                <w:rFonts w:eastAsia="Times New Roman"/>
                <w:b/>
                <w:szCs w:val="24"/>
              </w:rPr>
              <w:t>Vieneto kaina, €</w:t>
            </w:r>
          </w:p>
        </w:tc>
        <w:tc>
          <w:tcPr>
            <w:tcW w:w="1139" w:type="dxa"/>
            <w:tcBorders>
              <w:top w:val="single" w:sz="8" w:space="0" w:color="auto"/>
              <w:left w:val="nil"/>
              <w:bottom w:val="single" w:sz="8" w:space="0" w:color="auto"/>
              <w:right w:val="single" w:sz="8" w:space="0" w:color="auto"/>
            </w:tcBorders>
            <w:vAlign w:val="center"/>
            <w:hideMark/>
          </w:tcPr>
          <w:p w14:paraId="05F777E8" w14:textId="77777777" w:rsidR="00A64070" w:rsidRPr="00EC222B" w:rsidRDefault="00A64070" w:rsidP="00007159">
            <w:pPr>
              <w:tabs>
                <w:tab w:val="left" w:pos="6405"/>
              </w:tabs>
              <w:spacing w:after="0" w:line="240" w:lineRule="auto"/>
              <w:jc w:val="center"/>
              <w:rPr>
                <w:rFonts w:eastAsia="Times New Roman"/>
                <w:b/>
                <w:szCs w:val="24"/>
              </w:rPr>
            </w:pPr>
            <w:r w:rsidRPr="00EC222B">
              <w:rPr>
                <w:rFonts w:eastAsia="Times New Roman"/>
                <w:b/>
                <w:szCs w:val="24"/>
              </w:rPr>
              <w:t>Bendra kaina, €</w:t>
            </w:r>
          </w:p>
        </w:tc>
        <w:tc>
          <w:tcPr>
            <w:tcW w:w="1229" w:type="dxa"/>
            <w:tcBorders>
              <w:top w:val="single" w:sz="8" w:space="0" w:color="auto"/>
              <w:left w:val="single" w:sz="4" w:space="0" w:color="auto"/>
              <w:bottom w:val="single" w:sz="8" w:space="0" w:color="auto"/>
              <w:right w:val="single" w:sz="8" w:space="0" w:color="auto"/>
            </w:tcBorders>
            <w:vAlign w:val="center"/>
            <w:hideMark/>
          </w:tcPr>
          <w:p w14:paraId="01BFBBAD" w14:textId="77777777" w:rsidR="00A64070" w:rsidRPr="00EC222B" w:rsidRDefault="00A64070" w:rsidP="00007159">
            <w:pPr>
              <w:tabs>
                <w:tab w:val="left" w:pos="6405"/>
              </w:tabs>
              <w:spacing w:after="0" w:line="240" w:lineRule="auto"/>
              <w:jc w:val="center"/>
              <w:rPr>
                <w:rFonts w:eastAsia="Times New Roman"/>
                <w:b/>
                <w:szCs w:val="24"/>
              </w:rPr>
            </w:pPr>
            <w:r w:rsidRPr="00EC222B">
              <w:rPr>
                <w:rFonts w:eastAsia="Times New Roman"/>
                <w:b/>
                <w:szCs w:val="24"/>
              </w:rPr>
              <w:t>Pastabos</w:t>
            </w:r>
          </w:p>
        </w:tc>
      </w:tr>
      <w:tr w:rsidR="00A64070" w:rsidRPr="008A70C4" w14:paraId="1C1E917A" w14:textId="77777777" w:rsidTr="00007159">
        <w:trPr>
          <w:trHeight w:val="301"/>
        </w:trPr>
        <w:tc>
          <w:tcPr>
            <w:tcW w:w="236" w:type="dxa"/>
            <w:noWrap/>
            <w:vAlign w:val="center"/>
          </w:tcPr>
          <w:p w14:paraId="27CA5A30" w14:textId="77777777" w:rsidR="00A64070" w:rsidRPr="008A70C4" w:rsidRDefault="00A64070" w:rsidP="00007159">
            <w:pPr>
              <w:tabs>
                <w:tab w:val="left" w:pos="6405"/>
              </w:tabs>
              <w:spacing w:after="0" w:line="240" w:lineRule="auto"/>
              <w:rPr>
                <w:rFonts w:eastAsia="Times New Roman"/>
                <w:b/>
                <w:bCs/>
                <w:szCs w:val="24"/>
              </w:rPr>
            </w:pPr>
          </w:p>
        </w:tc>
        <w:tc>
          <w:tcPr>
            <w:tcW w:w="1480" w:type="dxa"/>
            <w:tcBorders>
              <w:top w:val="nil"/>
              <w:left w:val="single" w:sz="8" w:space="0" w:color="auto"/>
              <w:bottom w:val="single" w:sz="4" w:space="0" w:color="auto"/>
              <w:right w:val="single" w:sz="4" w:space="0" w:color="auto"/>
            </w:tcBorders>
            <w:noWrap/>
            <w:vAlign w:val="center"/>
          </w:tcPr>
          <w:p w14:paraId="18F2A886" w14:textId="77777777" w:rsidR="00A64070" w:rsidRPr="008A70C4" w:rsidRDefault="00A64070" w:rsidP="00007159">
            <w:pPr>
              <w:tabs>
                <w:tab w:val="left" w:pos="6405"/>
              </w:tabs>
              <w:spacing w:after="0" w:line="240" w:lineRule="auto"/>
              <w:rPr>
                <w:rFonts w:eastAsia="Times New Roman"/>
                <w:b/>
                <w:bCs/>
                <w:szCs w:val="24"/>
              </w:rPr>
            </w:pPr>
          </w:p>
        </w:tc>
        <w:tc>
          <w:tcPr>
            <w:tcW w:w="2127" w:type="dxa"/>
            <w:tcBorders>
              <w:top w:val="nil"/>
              <w:left w:val="nil"/>
              <w:bottom w:val="single" w:sz="4" w:space="0" w:color="auto"/>
              <w:right w:val="nil"/>
            </w:tcBorders>
            <w:vAlign w:val="center"/>
          </w:tcPr>
          <w:p w14:paraId="3037E24A" w14:textId="77777777" w:rsidR="00A64070" w:rsidRPr="008A70C4" w:rsidRDefault="00A64070" w:rsidP="00007159">
            <w:pPr>
              <w:tabs>
                <w:tab w:val="left" w:pos="6405"/>
              </w:tabs>
              <w:spacing w:after="0" w:line="240" w:lineRule="auto"/>
              <w:rPr>
                <w:rFonts w:eastAsia="Times New Roman"/>
                <w:b/>
                <w:bCs/>
                <w:szCs w:val="24"/>
              </w:rPr>
            </w:pPr>
          </w:p>
        </w:tc>
        <w:tc>
          <w:tcPr>
            <w:tcW w:w="1121" w:type="dxa"/>
            <w:tcBorders>
              <w:top w:val="nil"/>
              <w:left w:val="nil"/>
              <w:bottom w:val="single" w:sz="4" w:space="0" w:color="auto"/>
              <w:right w:val="nil"/>
            </w:tcBorders>
            <w:vAlign w:val="bottom"/>
          </w:tcPr>
          <w:p w14:paraId="6AF100E7" w14:textId="77777777" w:rsidR="00A64070" w:rsidRPr="008A70C4" w:rsidRDefault="00A64070" w:rsidP="00007159">
            <w:pPr>
              <w:tabs>
                <w:tab w:val="left" w:pos="6405"/>
              </w:tabs>
              <w:spacing w:after="0" w:line="240" w:lineRule="auto"/>
              <w:rPr>
                <w:rFonts w:eastAsia="Times New Roman"/>
                <w:b/>
                <w:bCs/>
                <w:szCs w:val="24"/>
              </w:rPr>
            </w:pPr>
          </w:p>
        </w:tc>
        <w:tc>
          <w:tcPr>
            <w:tcW w:w="1005" w:type="dxa"/>
            <w:tcBorders>
              <w:top w:val="nil"/>
              <w:left w:val="nil"/>
              <w:bottom w:val="single" w:sz="4" w:space="0" w:color="auto"/>
              <w:right w:val="nil"/>
            </w:tcBorders>
            <w:vAlign w:val="bottom"/>
          </w:tcPr>
          <w:p w14:paraId="3ABC9DD2" w14:textId="77777777" w:rsidR="00A64070" w:rsidRPr="008A70C4" w:rsidRDefault="00A64070" w:rsidP="00007159">
            <w:pPr>
              <w:tabs>
                <w:tab w:val="left" w:pos="6405"/>
              </w:tabs>
              <w:spacing w:after="0" w:line="240" w:lineRule="auto"/>
              <w:rPr>
                <w:rFonts w:eastAsia="Times New Roman"/>
                <w:b/>
                <w:bCs/>
                <w:szCs w:val="24"/>
              </w:rPr>
            </w:pPr>
          </w:p>
        </w:tc>
        <w:tc>
          <w:tcPr>
            <w:tcW w:w="1205" w:type="dxa"/>
            <w:tcBorders>
              <w:top w:val="nil"/>
              <w:left w:val="nil"/>
              <w:bottom w:val="single" w:sz="4" w:space="0" w:color="auto"/>
              <w:right w:val="nil"/>
            </w:tcBorders>
            <w:vAlign w:val="bottom"/>
          </w:tcPr>
          <w:p w14:paraId="70FF5D86" w14:textId="77777777" w:rsidR="00A64070" w:rsidRPr="008A70C4" w:rsidRDefault="00A64070" w:rsidP="00007159">
            <w:pPr>
              <w:tabs>
                <w:tab w:val="left" w:pos="6405"/>
              </w:tabs>
              <w:spacing w:after="0" w:line="240" w:lineRule="auto"/>
              <w:rPr>
                <w:rFonts w:eastAsia="Times New Roman"/>
                <w:b/>
                <w:bCs/>
                <w:szCs w:val="24"/>
              </w:rPr>
            </w:pPr>
          </w:p>
        </w:tc>
        <w:tc>
          <w:tcPr>
            <w:tcW w:w="1139" w:type="dxa"/>
            <w:tcBorders>
              <w:top w:val="nil"/>
              <w:left w:val="single" w:sz="4" w:space="0" w:color="auto"/>
              <w:bottom w:val="single" w:sz="4" w:space="0" w:color="auto"/>
              <w:right w:val="single" w:sz="4" w:space="0" w:color="auto"/>
            </w:tcBorders>
            <w:vAlign w:val="center"/>
          </w:tcPr>
          <w:p w14:paraId="0FB3CE86" w14:textId="77777777" w:rsidR="00A64070" w:rsidRPr="008A70C4" w:rsidRDefault="00A64070" w:rsidP="00007159">
            <w:pPr>
              <w:tabs>
                <w:tab w:val="left" w:pos="6405"/>
              </w:tabs>
              <w:spacing w:after="0" w:line="240" w:lineRule="auto"/>
              <w:rPr>
                <w:rFonts w:eastAsia="Times New Roman"/>
                <w:b/>
                <w:bCs/>
                <w:szCs w:val="24"/>
              </w:rPr>
            </w:pPr>
          </w:p>
        </w:tc>
        <w:tc>
          <w:tcPr>
            <w:tcW w:w="1229" w:type="dxa"/>
            <w:tcBorders>
              <w:top w:val="nil"/>
              <w:left w:val="nil"/>
              <w:bottom w:val="single" w:sz="4" w:space="0" w:color="auto"/>
              <w:right w:val="single" w:sz="8" w:space="0" w:color="auto"/>
            </w:tcBorders>
            <w:vAlign w:val="bottom"/>
          </w:tcPr>
          <w:p w14:paraId="0006B370" w14:textId="77777777" w:rsidR="00A64070" w:rsidRPr="008A70C4" w:rsidRDefault="00A64070" w:rsidP="00007159">
            <w:pPr>
              <w:tabs>
                <w:tab w:val="left" w:pos="6405"/>
              </w:tabs>
              <w:spacing w:after="0" w:line="240" w:lineRule="auto"/>
              <w:rPr>
                <w:rFonts w:eastAsia="Times New Roman"/>
                <w:b/>
                <w:bCs/>
                <w:szCs w:val="24"/>
              </w:rPr>
            </w:pPr>
          </w:p>
        </w:tc>
      </w:tr>
      <w:tr w:rsidR="00A64070" w:rsidRPr="008A70C4" w14:paraId="5DE2A2C6" w14:textId="77777777" w:rsidTr="00007159">
        <w:trPr>
          <w:trHeight w:val="301"/>
        </w:trPr>
        <w:tc>
          <w:tcPr>
            <w:tcW w:w="236" w:type="dxa"/>
            <w:noWrap/>
            <w:vAlign w:val="center"/>
          </w:tcPr>
          <w:p w14:paraId="5BBFBB3A" w14:textId="77777777" w:rsidR="00A64070" w:rsidRPr="008A70C4" w:rsidRDefault="00A64070" w:rsidP="00007159">
            <w:pPr>
              <w:tabs>
                <w:tab w:val="left" w:pos="6405"/>
              </w:tabs>
              <w:spacing w:after="0" w:line="240" w:lineRule="auto"/>
              <w:rPr>
                <w:rFonts w:eastAsia="Times New Roman"/>
                <w:b/>
                <w:bCs/>
                <w:szCs w:val="24"/>
              </w:rPr>
            </w:pPr>
          </w:p>
        </w:tc>
        <w:tc>
          <w:tcPr>
            <w:tcW w:w="1480" w:type="dxa"/>
            <w:tcBorders>
              <w:top w:val="nil"/>
              <w:left w:val="single" w:sz="8" w:space="0" w:color="auto"/>
              <w:bottom w:val="single" w:sz="4" w:space="0" w:color="auto"/>
              <w:right w:val="single" w:sz="4" w:space="0" w:color="auto"/>
            </w:tcBorders>
            <w:noWrap/>
            <w:vAlign w:val="center"/>
          </w:tcPr>
          <w:p w14:paraId="657E999A" w14:textId="77777777" w:rsidR="00A64070" w:rsidRPr="008A70C4" w:rsidRDefault="00A64070" w:rsidP="00007159">
            <w:pPr>
              <w:tabs>
                <w:tab w:val="left" w:pos="6405"/>
              </w:tabs>
              <w:spacing w:after="0" w:line="240" w:lineRule="auto"/>
              <w:rPr>
                <w:rFonts w:eastAsia="Times New Roman"/>
                <w:b/>
                <w:bCs/>
                <w:szCs w:val="24"/>
              </w:rPr>
            </w:pPr>
          </w:p>
        </w:tc>
        <w:tc>
          <w:tcPr>
            <w:tcW w:w="2127" w:type="dxa"/>
            <w:tcBorders>
              <w:top w:val="nil"/>
              <w:left w:val="nil"/>
              <w:bottom w:val="single" w:sz="4" w:space="0" w:color="auto"/>
              <w:right w:val="nil"/>
            </w:tcBorders>
            <w:vAlign w:val="center"/>
          </w:tcPr>
          <w:p w14:paraId="44D79A9D" w14:textId="77777777" w:rsidR="00A64070" w:rsidRPr="008A70C4" w:rsidRDefault="00A64070" w:rsidP="00007159">
            <w:pPr>
              <w:tabs>
                <w:tab w:val="left" w:pos="6405"/>
              </w:tabs>
              <w:spacing w:after="0" w:line="240" w:lineRule="auto"/>
              <w:rPr>
                <w:rFonts w:eastAsia="Times New Roman"/>
                <w:b/>
                <w:bCs/>
                <w:szCs w:val="24"/>
              </w:rPr>
            </w:pPr>
          </w:p>
        </w:tc>
        <w:tc>
          <w:tcPr>
            <w:tcW w:w="1121" w:type="dxa"/>
            <w:tcBorders>
              <w:top w:val="nil"/>
              <w:left w:val="nil"/>
              <w:bottom w:val="single" w:sz="4" w:space="0" w:color="auto"/>
              <w:right w:val="nil"/>
            </w:tcBorders>
            <w:vAlign w:val="bottom"/>
          </w:tcPr>
          <w:p w14:paraId="1E534191" w14:textId="77777777" w:rsidR="00A64070" w:rsidRPr="008A70C4" w:rsidRDefault="00A64070" w:rsidP="00007159">
            <w:pPr>
              <w:tabs>
                <w:tab w:val="left" w:pos="6405"/>
              </w:tabs>
              <w:spacing w:after="0" w:line="240" w:lineRule="auto"/>
              <w:rPr>
                <w:rFonts w:eastAsia="Times New Roman"/>
                <w:b/>
                <w:bCs/>
                <w:szCs w:val="24"/>
              </w:rPr>
            </w:pPr>
          </w:p>
        </w:tc>
        <w:tc>
          <w:tcPr>
            <w:tcW w:w="1005" w:type="dxa"/>
            <w:tcBorders>
              <w:top w:val="nil"/>
              <w:left w:val="nil"/>
              <w:bottom w:val="single" w:sz="4" w:space="0" w:color="auto"/>
              <w:right w:val="nil"/>
            </w:tcBorders>
            <w:vAlign w:val="bottom"/>
          </w:tcPr>
          <w:p w14:paraId="7B072AEB" w14:textId="77777777" w:rsidR="00A64070" w:rsidRPr="008A70C4" w:rsidRDefault="00A64070" w:rsidP="00007159">
            <w:pPr>
              <w:tabs>
                <w:tab w:val="left" w:pos="6405"/>
              </w:tabs>
              <w:spacing w:after="0" w:line="240" w:lineRule="auto"/>
              <w:rPr>
                <w:rFonts w:eastAsia="Times New Roman"/>
                <w:b/>
                <w:bCs/>
                <w:szCs w:val="24"/>
              </w:rPr>
            </w:pPr>
          </w:p>
        </w:tc>
        <w:tc>
          <w:tcPr>
            <w:tcW w:w="1205" w:type="dxa"/>
            <w:tcBorders>
              <w:top w:val="nil"/>
              <w:left w:val="nil"/>
              <w:bottom w:val="single" w:sz="4" w:space="0" w:color="auto"/>
              <w:right w:val="nil"/>
            </w:tcBorders>
            <w:vAlign w:val="bottom"/>
          </w:tcPr>
          <w:p w14:paraId="5D067201" w14:textId="77777777" w:rsidR="00A64070" w:rsidRPr="008A70C4" w:rsidRDefault="00A64070" w:rsidP="00007159">
            <w:pPr>
              <w:tabs>
                <w:tab w:val="left" w:pos="6405"/>
              </w:tabs>
              <w:spacing w:after="0" w:line="240" w:lineRule="auto"/>
              <w:rPr>
                <w:rFonts w:eastAsia="Times New Roman"/>
                <w:b/>
                <w:bCs/>
                <w:szCs w:val="24"/>
              </w:rPr>
            </w:pPr>
          </w:p>
        </w:tc>
        <w:tc>
          <w:tcPr>
            <w:tcW w:w="1139" w:type="dxa"/>
            <w:tcBorders>
              <w:top w:val="nil"/>
              <w:left w:val="single" w:sz="4" w:space="0" w:color="auto"/>
              <w:bottom w:val="single" w:sz="4" w:space="0" w:color="auto"/>
              <w:right w:val="single" w:sz="4" w:space="0" w:color="auto"/>
            </w:tcBorders>
            <w:vAlign w:val="center"/>
          </w:tcPr>
          <w:p w14:paraId="5B507B49" w14:textId="77777777" w:rsidR="00A64070" w:rsidRPr="008A70C4" w:rsidRDefault="00A64070" w:rsidP="00007159">
            <w:pPr>
              <w:tabs>
                <w:tab w:val="left" w:pos="6405"/>
              </w:tabs>
              <w:spacing w:after="0" w:line="240" w:lineRule="auto"/>
              <w:rPr>
                <w:rFonts w:eastAsia="Times New Roman"/>
                <w:b/>
                <w:bCs/>
                <w:szCs w:val="24"/>
              </w:rPr>
            </w:pPr>
          </w:p>
        </w:tc>
        <w:tc>
          <w:tcPr>
            <w:tcW w:w="1229" w:type="dxa"/>
            <w:tcBorders>
              <w:top w:val="nil"/>
              <w:left w:val="nil"/>
              <w:bottom w:val="single" w:sz="4" w:space="0" w:color="auto"/>
              <w:right w:val="single" w:sz="8" w:space="0" w:color="auto"/>
            </w:tcBorders>
            <w:vAlign w:val="bottom"/>
          </w:tcPr>
          <w:p w14:paraId="39968114" w14:textId="77777777" w:rsidR="00A64070" w:rsidRPr="008A70C4" w:rsidRDefault="00A64070" w:rsidP="00007159">
            <w:pPr>
              <w:tabs>
                <w:tab w:val="left" w:pos="6405"/>
              </w:tabs>
              <w:spacing w:after="0" w:line="240" w:lineRule="auto"/>
              <w:rPr>
                <w:rFonts w:eastAsia="Times New Roman"/>
                <w:b/>
                <w:bCs/>
                <w:szCs w:val="24"/>
              </w:rPr>
            </w:pPr>
          </w:p>
        </w:tc>
      </w:tr>
      <w:tr w:rsidR="00A64070" w:rsidRPr="008A70C4" w14:paraId="571C9F18" w14:textId="77777777" w:rsidTr="00007159">
        <w:trPr>
          <w:trHeight w:val="301"/>
        </w:trPr>
        <w:tc>
          <w:tcPr>
            <w:tcW w:w="236" w:type="dxa"/>
            <w:noWrap/>
            <w:vAlign w:val="center"/>
          </w:tcPr>
          <w:p w14:paraId="5A8B5CD8" w14:textId="77777777" w:rsidR="00A64070" w:rsidRPr="008A70C4" w:rsidRDefault="00A64070" w:rsidP="00007159">
            <w:pPr>
              <w:tabs>
                <w:tab w:val="left" w:pos="6405"/>
              </w:tabs>
              <w:spacing w:after="0" w:line="240" w:lineRule="auto"/>
              <w:rPr>
                <w:rFonts w:eastAsia="Times New Roman"/>
                <w:b/>
                <w:szCs w:val="24"/>
              </w:rPr>
            </w:pPr>
          </w:p>
        </w:tc>
        <w:tc>
          <w:tcPr>
            <w:tcW w:w="1480" w:type="dxa"/>
            <w:tcBorders>
              <w:top w:val="nil"/>
              <w:left w:val="single" w:sz="8" w:space="0" w:color="auto"/>
              <w:bottom w:val="single" w:sz="4" w:space="0" w:color="auto"/>
              <w:right w:val="single" w:sz="4" w:space="0" w:color="auto"/>
            </w:tcBorders>
            <w:noWrap/>
            <w:vAlign w:val="center"/>
          </w:tcPr>
          <w:p w14:paraId="2F75BF49" w14:textId="77777777" w:rsidR="00A64070" w:rsidRPr="008A70C4" w:rsidRDefault="00A64070" w:rsidP="00007159">
            <w:pPr>
              <w:tabs>
                <w:tab w:val="left" w:pos="6405"/>
              </w:tabs>
              <w:spacing w:after="0" w:line="240" w:lineRule="auto"/>
              <w:rPr>
                <w:rFonts w:eastAsia="Times New Roman"/>
                <w:b/>
                <w:szCs w:val="24"/>
              </w:rPr>
            </w:pPr>
          </w:p>
        </w:tc>
        <w:tc>
          <w:tcPr>
            <w:tcW w:w="2127" w:type="dxa"/>
            <w:tcBorders>
              <w:top w:val="nil"/>
              <w:left w:val="nil"/>
              <w:bottom w:val="single" w:sz="4" w:space="0" w:color="auto"/>
              <w:right w:val="single" w:sz="4" w:space="0" w:color="auto"/>
            </w:tcBorders>
            <w:vAlign w:val="center"/>
          </w:tcPr>
          <w:p w14:paraId="53380DD0" w14:textId="77777777" w:rsidR="00A64070" w:rsidRPr="008A70C4" w:rsidRDefault="00A64070" w:rsidP="00007159">
            <w:pPr>
              <w:tabs>
                <w:tab w:val="left" w:pos="6405"/>
              </w:tabs>
              <w:spacing w:after="0" w:line="240" w:lineRule="auto"/>
              <w:rPr>
                <w:rFonts w:eastAsia="Times New Roman"/>
                <w:b/>
                <w:szCs w:val="24"/>
              </w:rPr>
            </w:pPr>
          </w:p>
        </w:tc>
        <w:tc>
          <w:tcPr>
            <w:tcW w:w="1121" w:type="dxa"/>
            <w:tcBorders>
              <w:top w:val="nil"/>
              <w:left w:val="nil"/>
              <w:bottom w:val="single" w:sz="4" w:space="0" w:color="auto"/>
              <w:right w:val="single" w:sz="4" w:space="0" w:color="auto"/>
            </w:tcBorders>
            <w:noWrap/>
            <w:vAlign w:val="center"/>
            <w:hideMark/>
          </w:tcPr>
          <w:p w14:paraId="2876CA8B" w14:textId="77777777" w:rsidR="00A64070" w:rsidRPr="008A70C4" w:rsidRDefault="00A64070" w:rsidP="00007159">
            <w:pPr>
              <w:tabs>
                <w:tab w:val="left" w:pos="6405"/>
              </w:tabs>
              <w:spacing w:after="0" w:line="240" w:lineRule="auto"/>
              <w:rPr>
                <w:rFonts w:eastAsia="Times New Roman"/>
                <w:b/>
                <w:szCs w:val="24"/>
              </w:rPr>
            </w:pPr>
            <w:r w:rsidRPr="008A70C4">
              <w:rPr>
                <w:rFonts w:eastAsia="Times New Roman"/>
                <w:b/>
                <w:szCs w:val="24"/>
              </w:rPr>
              <w:t>vnt.</w:t>
            </w:r>
          </w:p>
        </w:tc>
        <w:tc>
          <w:tcPr>
            <w:tcW w:w="1005" w:type="dxa"/>
            <w:tcBorders>
              <w:top w:val="nil"/>
              <w:left w:val="nil"/>
              <w:bottom w:val="single" w:sz="4" w:space="0" w:color="auto"/>
              <w:right w:val="single" w:sz="4" w:space="0" w:color="auto"/>
            </w:tcBorders>
            <w:noWrap/>
            <w:vAlign w:val="center"/>
          </w:tcPr>
          <w:p w14:paraId="7044F223" w14:textId="77777777" w:rsidR="00A64070" w:rsidRPr="008A70C4" w:rsidRDefault="00A64070" w:rsidP="00007159">
            <w:pPr>
              <w:tabs>
                <w:tab w:val="left" w:pos="6405"/>
              </w:tabs>
              <w:spacing w:after="0" w:line="240" w:lineRule="auto"/>
              <w:rPr>
                <w:rFonts w:eastAsia="Times New Roman"/>
                <w:b/>
                <w:szCs w:val="24"/>
              </w:rPr>
            </w:pPr>
          </w:p>
        </w:tc>
        <w:tc>
          <w:tcPr>
            <w:tcW w:w="1205" w:type="dxa"/>
            <w:tcBorders>
              <w:top w:val="nil"/>
              <w:left w:val="nil"/>
              <w:bottom w:val="single" w:sz="4" w:space="0" w:color="auto"/>
              <w:right w:val="single" w:sz="4" w:space="0" w:color="auto"/>
            </w:tcBorders>
            <w:noWrap/>
            <w:vAlign w:val="center"/>
          </w:tcPr>
          <w:p w14:paraId="200A1909" w14:textId="77777777" w:rsidR="00A64070" w:rsidRPr="008A70C4" w:rsidRDefault="00A64070" w:rsidP="00007159">
            <w:pPr>
              <w:tabs>
                <w:tab w:val="left" w:pos="6405"/>
              </w:tabs>
              <w:spacing w:after="0" w:line="240" w:lineRule="auto"/>
              <w:rPr>
                <w:rFonts w:eastAsia="Times New Roman"/>
                <w:b/>
                <w:szCs w:val="24"/>
              </w:rPr>
            </w:pPr>
          </w:p>
        </w:tc>
        <w:tc>
          <w:tcPr>
            <w:tcW w:w="1139" w:type="dxa"/>
            <w:tcBorders>
              <w:top w:val="nil"/>
              <w:left w:val="nil"/>
              <w:bottom w:val="single" w:sz="4" w:space="0" w:color="auto"/>
              <w:right w:val="single" w:sz="4" w:space="0" w:color="auto"/>
            </w:tcBorders>
            <w:noWrap/>
            <w:vAlign w:val="center"/>
          </w:tcPr>
          <w:p w14:paraId="3E6F2C89" w14:textId="77777777" w:rsidR="00A64070" w:rsidRPr="008A70C4" w:rsidRDefault="00A64070" w:rsidP="00007159">
            <w:pPr>
              <w:tabs>
                <w:tab w:val="left" w:pos="6405"/>
              </w:tabs>
              <w:spacing w:after="0" w:line="240" w:lineRule="auto"/>
              <w:rPr>
                <w:rFonts w:eastAsia="Times New Roman"/>
                <w:b/>
                <w:szCs w:val="24"/>
              </w:rPr>
            </w:pPr>
          </w:p>
        </w:tc>
        <w:tc>
          <w:tcPr>
            <w:tcW w:w="1229" w:type="dxa"/>
            <w:tcBorders>
              <w:top w:val="nil"/>
              <w:left w:val="nil"/>
              <w:bottom w:val="single" w:sz="4" w:space="0" w:color="auto"/>
              <w:right w:val="single" w:sz="8" w:space="0" w:color="auto"/>
            </w:tcBorders>
            <w:vAlign w:val="center"/>
          </w:tcPr>
          <w:p w14:paraId="4A0C5B6F" w14:textId="77777777" w:rsidR="00A64070" w:rsidRPr="008A70C4" w:rsidRDefault="00A64070" w:rsidP="00007159">
            <w:pPr>
              <w:tabs>
                <w:tab w:val="left" w:pos="6405"/>
              </w:tabs>
              <w:spacing w:after="0" w:line="240" w:lineRule="auto"/>
              <w:rPr>
                <w:rFonts w:eastAsia="Times New Roman"/>
                <w:b/>
                <w:szCs w:val="24"/>
              </w:rPr>
            </w:pPr>
          </w:p>
        </w:tc>
      </w:tr>
      <w:tr w:rsidR="00A64070" w:rsidRPr="008A70C4" w14:paraId="13531D06" w14:textId="77777777" w:rsidTr="00007159">
        <w:trPr>
          <w:trHeight w:val="301"/>
        </w:trPr>
        <w:tc>
          <w:tcPr>
            <w:tcW w:w="236" w:type="dxa"/>
            <w:noWrap/>
            <w:vAlign w:val="center"/>
          </w:tcPr>
          <w:p w14:paraId="00103988" w14:textId="77777777" w:rsidR="00A64070" w:rsidRPr="008A70C4" w:rsidRDefault="00A64070" w:rsidP="00007159">
            <w:pPr>
              <w:tabs>
                <w:tab w:val="left" w:pos="6405"/>
              </w:tabs>
              <w:spacing w:after="0" w:line="240" w:lineRule="auto"/>
              <w:rPr>
                <w:rFonts w:eastAsia="Times New Roman"/>
                <w:b/>
                <w:szCs w:val="24"/>
              </w:rPr>
            </w:pPr>
          </w:p>
        </w:tc>
        <w:tc>
          <w:tcPr>
            <w:tcW w:w="1480" w:type="dxa"/>
            <w:tcBorders>
              <w:top w:val="nil"/>
              <w:left w:val="single" w:sz="8" w:space="0" w:color="auto"/>
              <w:bottom w:val="single" w:sz="4" w:space="0" w:color="auto"/>
              <w:right w:val="single" w:sz="4" w:space="0" w:color="auto"/>
            </w:tcBorders>
            <w:noWrap/>
            <w:vAlign w:val="center"/>
          </w:tcPr>
          <w:p w14:paraId="097BD9C5" w14:textId="77777777" w:rsidR="00A64070" w:rsidRPr="008A70C4" w:rsidRDefault="00A64070" w:rsidP="00007159">
            <w:pPr>
              <w:tabs>
                <w:tab w:val="left" w:pos="6405"/>
              </w:tabs>
              <w:spacing w:after="0" w:line="240" w:lineRule="auto"/>
              <w:rPr>
                <w:rFonts w:eastAsia="Times New Roman"/>
                <w:b/>
                <w:szCs w:val="24"/>
              </w:rPr>
            </w:pPr>
          </w:p>
        </w:tc>
        <w:tc>
          <w:tcPr>
            <w:tcW w:w="2127" w:type="dxa"/>
            <w:tcBorders>
              <w:top w:val="nil"/>
              <w:left w:val="nil"/>
              <w:bottom w:val="single" w:sz="4" w:space="0" w:color="auto"/>
              <w:right w:val="single" w:sz="4" w:space="0" w:color="auto"/>
            </w:tcBorders>
            <w:vAlign w:val="center"/>
          </w:tcPr>
          <w:p w14:paraId="6F5E195B" w14:textId="77777777" w:rsidR="00A64070" w:rsidRPr="008A70C4" w:rsidRDefault="00A64070" w:rsidP="00007159">
            <w:pPr>
              <w:tabs>
                <w:tab w:val="left" w:pos="6405"/>
              </w:tabs>
              <w:spacing w:after="0" w:line="240" w:lineRule="auto"/>
              <w:rPr>
                <w:rFonts w:eastAsia="Times New Roman"/>
                <w:b/>
                <w:szCs w:val="24"/>
              </w:rPr>
            </w:pPr>
          </w:p>
        </w:tc>
        <w:tc>
          <w:tcPr>
            <w:tcW w:w="1121" w:type="dxa"/>
            <w:tcBorders>
              <w:top w:val="nil"/>
              <w:left w:val="nil"/>
              <w:bottom w:val="single" w:sz="4" w:space="0" w:color="auto"/>
              <w:right w:val="single" w:sz="4" w:space="0" w:color="auto"/>
            </w:tcBorders>
            <w:noWrap/>
            <w:vAlign w:val="center"/>
            <w:hideMark/>
          </w:tcPr>
          <w:p w14:paraId="07FFA7CD" w14:textId="77777777" w:rsidR="00A64070" w:rsidRPr="008A70C4" w:rsidRDefault="00A64070" w:rsidP="00007159">
            <w:pPr>
              <w:tabs>
                <w:tab w:val="left" w:pos="6405"/>
              </w:tabs>
              <w:spacing w:after="0" w:line="240" w:lineRule="auto"/>
              <w:rPr>
                <w:rFonts w:eastAsia="Times New Roman"/>
                <w:b/>
                <w:szCs w:val="24"/>
              </w:rPr>
            </w:pPr>
            <w:r w:rsidRPr="008A70C4">
              <w:rPr>
                <w:rFonts w:eastAsia="Times New Roman"/>
                <w:b/>
                <w:szCs w:val="24"/>
              </w:rPr>
              <w:t>vnt.</w:t>
            </w:r>
          </w:p>
        </w:tc>
        <w:tc>
          <w:tcPr>
            <w:tcW w:w="1005" w:type="dxa"/>
            <w:tcBorders>
              <w:top w:val="nil"/>
              <w:left w:val="nil"/>
              <w:bottom w:val="single" w:sz="4" w:space="0" w:color="auto"/>
              <w:right w:val="single" w:sz="4" w:space="0" w:color="auto"/>
            </w:tcBorders>
            <w:noWrap/>
            <w:vAlign w:val="center"/>
          </w:tcPr>
          <w:p w14:paraId="75D5088F" w14:textId="77777777" w:rsidR="00A64070" w:rsidRPr="008A70C4" w:rsidRDefault="00A64070" w:rsidP="00007159">
            <w:pPr>
              <w:tabs>
                <w:tab w:val="left" w:pos="6405"/>
              </w:tabs>
              <w:spacing w:after="0" w:line="240" w:lineRule="auto"/>
              <w:rPr>
                <w:rFonts w:eastAsia="Times New Roman"/>
                <w:b/>
                <w:szCs w:val="24"/>
              </w:rPr>
            </w:pPr>
          </w:p>
        </w:tc>
        <w:tc>
          <w:tcPr>
            <w:tcW w:w="1205" w:type="dxa"/>
            <w:tcBorders>
              <w:top w:val="nil"/>
              <w:left w:val="nil"/>
              <w:bottom w:val="single" w:sz="4" w:space="0" w:color="auto"/>
              <w:right w:val="single" w:sz="4" w:space="0" w:color="auto"/>
            </w:tcBorders>
            <w:noWrap/>
            <w:vAlign w:val="center"/>
          </w:tcPr>
          <w:p w14:paraId="08B652C9" w14:textId="77777777" w:rsidR="00A64070" w:rsidRPr="008A70C4" w:rsidRDefault="00A64070" w:rsidP="00007159">
            <w:pPr>
              <w:tabs>
                <w:tab w:val="left" w:pos="6405"/>
              </w:tabs>
              <w:spacing w:after="0" w:line="240" w:lineRule="auto"/>
              <w:rPr>
                <w:rFonts w:eastAsia="Times New Roman"/>
                <w:b/>
                <w:szCs w:val="24"/>
              </w:rPr>
            </w:pPr>
          </w:p>
        </w:tc>
        <w:tc>
          <w:tcPr>
            <w:tcW w:w="1139" w:type="dxa"/>
            <w:tcBorders>
              <w:top w:val="nil"/>
              <w:left w:val="nil"/>
              <w:bottom w:val="single" w:sz="4" w:space="0" w:color="auto"/>
              <w:right w:val="single" w:sz="4" w:space="0" w:color="auto"/>
            </w:tcBorders>
            <w:noWrap/>
            <w:vAlign w:val="center"/>
          </w:tcPr>
          <w:p w14:paraId="55928DCF" w14:textId="77777777" w:rsidR="00A64070" w:rsidRPr="008A70C4" w:rsidRDefault="00A64070" w:rsidP="00007159">
            <w:pPr>
              <w:tabs>
                <w:tab w:val="left" w:pos="6405"/>
              </w:tabs>
              <w:spacing w:after="0" w:line="240" w:lineRule="auto"/>
              <w:rPr>
                <w:rFonts w:eastAsia="Times New Roman"/>
                <w:b/>
                <w:szCs w:val="24"/>
              </w:rPr>
            </w:pPr>
          </w:p>
        </w:tc>
        <w:tc>
          <w:tcPr>
            <w:tcW w:w="1229" w:type="dxa"/>
            <w:tcBorders>
              <w:top w:val="nil"/>
              <w:left w:val="nil"/>
              <w:bottom w:val="single" w:sz="4" w:space="0" w:color="auto"/>
              <w:right w:val="single" w:sz="8" w:space="0" w:color="auto"/>
            </w:tcBorders>
            <w:vAlign w:val="center"/>
          </w:tcPr>
          <w:p w14:paraId="72571F27" w14:textId="77777777" w:rsidR="00A64070" w:rsidRPr="008A70C4" w:rsidRDefault="00A64070" w:rsidP="00007159">
            <w:pPr>
              <w:tabs>
                <w:tab w:val="left" w:pos="6405"/>
              </w:tabs>
              <w:spacing w:after="0" w:line="240" w:lineRule="auto"/>
              <w:rPr>
                <w:rFonts w:eastAsia="Times New Roman"/>
                <w:b/>
                <w:szCs w:val="24"/>
              </w:rPr>
            </w:pPr>
          </w:p>
        </w:tc>
      </w:tr>
      <w:tr w:rsidR="00A64070" w:rsidRPr="008A70C4" w14:paraId="01D4E287" w14:textId="77777777" w:rsidTr="00007159">
        <w:trPr>
          <w:trHeight w:val="301"/>
        </w:trPr>
        <w:tc>
          <w:tcPr>
            <w:tcW w:w="236" w:type="dxa"/>
            <w:noWrap/>
            <w:vAlign w:val="center"/>
          </w:tcPr>
          <w:p w14:paraId="768D1A69" w14:textId="77777777" w:rsidR="00A64070" w:rsidRPr="008A70C4" w:rsidRDefault="00A64070" w:rsidP="00007159">
            <w:pPr>
              <w:tabs>
                <w:tab w:val="left" w:pos="6405"/>
              </w:tabs>
              <w:spacing w:after="0" w:line="240" w:lineRule="auto"/>
              <w:rPr>
                <w:rFonts w:eastAsia="Times New Roman"/>
                <w:b/>
                <w:bCs/>
                <w:szCs w:val="24"/>
              </w:rPr>
            </w:pPr>
          </w:p>
        </w:tc>
        <w:tc>
          <w:tcPr>
            <w:tcW w:w="1480" w:type="dxa"/>
            <w:tcBorders>
              <w:top w:val="nil"/>
              <w:left w:val="single" w:sz="8" w:space="0" w:color="auto"/>
              <w:bottom w:val="single" w:sz="4" w:space="0" w:color="auto"/>
              <w:right w:val="single" w:sz="4" w:space="0" w:color="auto"/>
            </w:tcBorders>
            <w:noWrap/>
            <w:vAlign w:val="center"/>
          </w:tcPr>
          <w:p w14:paraId="1E3B26EE" w14:textId="77777777" w:rsidR="00A64070" w:rsidRPr="008A70C4" w:rsidRDefault="00A64070" w:rsidP="00007159">
            <w:pPr>
              <w:tabs>
                <w:tab w:val="left" w:pos="6405"/>
              </w:tabs>
              <w:spacing w:after="0" w:line="240" w:lineRule="auto"/>
              <w:rPr>
                <w:rFonts w:eastAsia="Times New Roman"/>
                <w:b/>
                <w:bCs/>
                <w:szCs w:val="24"/>
              </w:rPr>
            </w:pPr>
          </w:p>
        </w:tc>
        <w:tc>
          <w:tcPr>
            <w:tcW w:w="2127" w:type="dxa"/>
            <w:tcBorders>
              <w:top w:val="nil"/>
              <w:left w:val="nil"/>
              <w:bottom w:val="single" w:sz="4" w:space="0" w:color="auto"/>
              <w:right w:val="nil"/>
            </w:tcBorders>
            <w:vAlign w:val="center"/>
          </w:tcPr>
          <w:p w14:paraId="5E514ACE" w14:textId="77777777" w:rsidR="00A64070" w:rsidRPr="008A70C4" w:rsidRDefault="00A64070" w:rsidP="00007159">
            <w:pPr>
              <w:tabs>
                <w:tab w:val="left" w:pos="6405"/>
              </w:tabs>
              <w:spacing w:after="0" w:line="240" w:lineRule="auto"/>
              <w:rPr>
                <w:rFonts w:eastAsia="Times New Roman"/>
                <w:b/>
                <w:bCs/>
                <w:szCs w:val="24"/>
              </w:rPr>
            </w:pPr>
          </w:p>
        </w:tc>
        <w:tc>
          <w:tcPr>
            <w:tcW w:w="1121" w:type="dxa"/>
            <w:tcBorders>
              <w:top w:val="nil"/>
              <w:left w:val="nil"/>
              <w:bottom w:val="single" w:sz="4" w:space="0" w:color="auto"/>
              <w:right w:val="nil"/>
            </w:tcBorders>
            <w:vAlign w:val="bottom"/>
          </w:tcPr>
          <w:p w14:paraId="6FAFB293" w14:textId="77777777" w:rsidR="00A64070" w:rsidRPr="008A70C4" w:rsidRDefault="00A64070" w:rsidP="00007159">
            <w:pPr>
              <w:tabs>
                <w:tab w:val="left" w:pos="6405"/>
              </w:tabs>
              <w:spacing w:after="0" w:line="240" w:lineRule="auto"/>
              <w:rPr>
                <w:rFonts w:eastAsia="Times New Roman"/>
                <w:b/>
                <w:bCs/>
                <w:szCs w:val="24"/>
              </w:rPr>
            </w:pPr>
          </w:p>
        </w:tc>
        <w:tc>
          <w:tcPr>
            <w:tcW w:w="1005" w:type="dxa"/>
            <w:tcBorders>
              <w:top w:val="nil"/>
              <w:left w:val="nil"/>
              <w:bottom w:val="single" w:sz="4" w:space="0" w:color="auto"/>
              <w:right w:val="nil"/>
            </w:tcBorders>
            <w:vAlign w:val="bottom"/>
          </w:tcPr>
          <w:p w14:paraId="4262A744" w14:textId="77777777" w:rsidR="00A64070" w:rsidRPr="008A70C4" w:rsidRDefault="00A64070" w:rsidP="00007159">
            <w:pPr>
              <w:tabs>
                <w:tab w:val="left" w:pos="6405"/>
              </w:tabs>
              <w:spacing w:after="0" w:line="240" w:lineRule="auto"/>
              <w:rPr>
                <w:rFonts w:eastAsia="Times New Roman"/>
                <w:b/>
                <w:bCs/>
                <w:szCs w:val="24"/>
              </w:rPr>
            </w:pPr>
          </w:p>
        </w:tc>
        <w:tc>
          <w:tcPr>
            <w:tcW w:w="1205" w:type="dxa"/>
            <w:tcBorders>
              <w:top w:val="nil"/>
              <w:left w:val="nil"/>
              <w:bottom w:val="single" w:sz="4" w:space="0" w:color="auto"/>
              <w:right w:val="nil"/>
            </w:tcBorders>
            <w:vAlign w:val="bottom"/>
          </w:tcPr>
          <w:p w14:paraId="5DB7AAE7" w14:textId="77777777" w:rsidR="00A64070" w:rsidRPr="008A70C4" w:rsidRDefault="00A64070" w:rsidP="00007159">
            <w:pPr>
              <w:tabs>
                <w:tab w:val="left" w:pos="6405"/>
              </w:tabs>
              <w:spacing w:after="0" w:line="240" w:lineRule="auto"/>
              <w:rPr>
                <w:rFonts w:eastAsia="Times New Roman"/>
                <w:b/>
                <w:bCs/>
                <w:szCs w:val="24"/>
              </w:rPr>
            </w:pPr>
          </w:p>
        </w:tc>
        <w:tc>
          <w:tcPr>
            <w:tcW w:w="1139" w:type="dxa"/>
            <w:tcBorders>
              <w:top w:val="nil"/>
              <w:left w:val="single" w:sz="4" w:space="0" w:color="auto"/>
              <w:bottom w:val="single" w:sz="4" w:space="0" w:color="auto"/>
              <w:right w:val="single" w:sz="4" w:space="0" w:color="auto"/>
            </w:tcBorders>
            <w:vAlign w:val="center"/>
          </w:tcPr>
          <w:p w14:paraId="6A243988" w14:textId="77777777" w:rsidR="00A64070" w:rsidRPr="008A70C4" w:rsidRDefault="00A64070" w:rsidP="00007159">
            <w:pPr>
              <w:tabs>
                <w:tab w:val="left" w:pos="6405"/>
              </w:tabs>
              <w:spacing w:after="0" w:line="240" w:lineRule="auto"/>
              <w:rPr>
                <w:rFonts w:eastAsia="Times New Roman"/>
                <w:b/>
                <w:bCs/>
                <w:szCs w:val="24"/>
              </w:rPr>
            </w:pPr>
          </w:p>
        </w:tc>
        <w:tc>
          <w:tcPr>
            <w:tcW w:w="1229" w:type="dxa"/>
            <w:tcBorders>
              <w:top w:val="nil"/>
              <w:left w:val="nil"/>
              <w:bottom w:val="single" w:sz="4" w:space="0" w:color="auto"/>
              <w:right w:val="single" w:sz="8" w:space="0" w:color="auto"/>
            </w:tcBorders>
            <w:vAlign w:val="bottom"/>
          </w:tcPr>
          <w:p w14:paraId="0ABFF98A" w14:textId="77777777" w:rsidR="00A64070" w:rsidRPr="008A70C4" w:rsidRDefault="00A64070" w:rsidP="00007159">
            <w:pPr>
              <w:tabs>
                <w:tab w:val="left" w:pos="6405"/>
              </w:tabs>
              <w:spacing w:after="0" w:line="240" w:lineRule="auto"/>
              <w:rPr>
                <w:rFonts w:eastAsia="Times New Roman"/>
                <w:b/>
                <w:bCs/>
                <w:szCs w:val="24"/>
              </w:rPr>
            </w:pPr>
          </w:p>
        </w:tc>
      </w:tr>
      <w:tr w:rsidR="00A64070" w:rsidRPr="008A70C4" w14:paraId="3B97ED99" w14:textId="77777777" w:rsidTr="00007159">
        <w:trPr>
          <w:trHeight w:val="301"/>
        </w:trPr>
        <w:tc>
          <w:tcPr>
            <w:tcW w:w="236" w:type="dxa"/>
            <w:noWrap/>
            <w:vAlign w:val="center"/>
          </w:tcPr>
          <w:p w14:paraId="5F02FBC8" w14:textId="77777777" w:rsidR="00A64070" w:rsidRPr="008A70C4" w:rsidRDefault="00A64070" w:rsidP="00007159">
            <w:pPr>
              <w:tabs>
                <w:tab w:val="left" w:pos="6405"/>
              </w:tabs>
              <w:spacing w:after="0" w:line="240" w:lineRule="auto"/>
              <w:rPr>
                <w:rFonts w:eastAsia="Times New Roman"/>
                <w:b/>
                <w:bCs/>
                <w:szCs w:val="24"/>
              </w:rPr>
            </w:pPr>
          </w:p>
        </w:tc>
        <w:tc>
          <w:tcPr>
            <w:tcW w:w="1480" w:type="dxa"/>
            <w:tcBorders>
              <w:top w:val="nil"/>
              <w:left w:val="single" w:sz="8" w:space="0" w:color="auto"/>
              <w:bottom w:val="single" w:sz="4" w:space="0" w:color="auto"/>
              <w:right w:val="single" w:sz="4" w:space="0" w:color="auto"/>
            </w:tcBorders>
            <w:noWrap/>
            <w:vAlign w:val="center"/>
          </w:tcPr>
          <w:p w14:paraId="1081FDFB" w14:textId="77777777" w:rsidR="00A64070" w:rsidRPr="008A70C4" w:rsidRDefault="00A64070" w:rsidP="00007159">
            <w:pPr>
              <w:tabs>
                <w:tab w:val="left" w:pos="6405"/>
              </w:tabs>
              <w:spacing w:after="0" w:line="240" w:lineRule="auto"/>
              <w:rPr>
                <w:rFonts w:eastAsia="Times New Roman"/>
                <w:b/>
                <w:bCs/>
                <w:szCs w:val="24"/>
              </w:rPr>
            </w:pPr>
          </w:p>
        </w:tc>
        <w:tc>
          <w:tcPr>
            <w:tcW w:w="2127" w:type="dxa"/>
            <w:tcBorders>
              <w:top w:val="nil"/>
              <w:left w:val="nil"/>
              <w:bottom w:val="single" w:sz="4" w:space="0" w:color="auto"/>
              <w:right w:val="nil"/>
            </w:tcBorders>
            <w:vAlign w:val="center"/>
          </w:tcPr>
          <w:p w14:paraId="65F933E3" w14:textId="77777777" w:rsidR="00A64070" w:rsidRPr="008A70C4" w:rsidRDefault="00A64070" w:rsidP="00007159">
            <w:pPr>
              <w:tabs>
                <w:tab w:val="left" w:pos="6405"/>
              </w:tabs>
              <w:spacing w:after="0" w:line="240" w:lineRule="auto"/>
              <w:rPr>
                <w:rFonts w:eastAsia="Times New Roman"/>
                <w:b/>
                <w:bCs/>
                <w:szCs w:val="24"/>
              </w:rPr>
            </w:pPr>
          </w:p>
        </w:tc>
        <w:tc>
          <w:tcPr>
            <w:tcW w:w="1121" w:type="dxa"/>
            <w:tcBorders>
              <w:top w:val="nil"/>
              <w:left w:val="nil"/>
              <w:bottom w:val="single" w:sz="4" w:space="0" w:color="auto"/>
              <w:right w:val="nil"/>
            </w:tcBorders>
            <w:vAlign w:val="bottom"/>
          </w:tcPr>
          <w:p w14:paraId="24488407" w14:textId="77777777" w:rsidR="00A64070" w:rsidRPr="008A70C4" w:rsidRDefault="00A64070" w:rsidP="00007159">
            <w:pPr>
              <w:tabs>
                <w:tab w:val="left" w:pos="6405"/>
              </w:tabs>
              <w:spacing w:after="0" w:line="240" w:lineRule="auto"/>
              <w:rPr>
                <w:rFonts w:eastAsia="Times New Roman"/>
                <w:b/>
                <w:bCs/>
                <w:szCs w:val="24"/>
              </w:rPr>
            </w:pPr>
          </w:p>
        </w:tc>
        <w:tc>
          <w:tcPr>
            <w:tcW w:w="1005" w:type="dxa"/>
            <w:tcBorders>
              <w:top w:val="nil"/>
              <w:left w:val="nil"/>
              <w:bottom w:val="single" w:sz="4" w:space="0" w:color="auto"/>
              <w:right w:val="nil"/>
            </w:tcBorders>
            <w:vAlign w:val="bottom"/>
          </w:tcPr>
          <w:p w14:paraId="0CFDBDFD" w14:textId="77777777" w:rsidR="00A64070" w:rsidRPr="008A70C4" w:rsidRDefault="00A64070" w:rsidP="00007159">
            <w:pPr>
              <w:tabs>
                <w:tab w:val="left" w:pos="6405"/>
              </w:tabs>
              <w:spacing w:after="0" w:line="240" w:lineRule="auto"/>
              <w:rPr>
                <w:rFonts w:eastAsia="Times New Roman"/>
                <w:b/>
                <w:bCs/>
                <w:szCs w:val="24"/>
              </w:rPr>
            </w:pPr>
          </w:p>
        </w:tc>
        <w:tc>
          <w:tcPr>
            <w:tcW w:w="1205" w:type="dxa"/>
            <w:tcBorders>
              <w:top w:val="nil"/>
              <w:left w:val="nil"/>
              <w:bottom w:val="single" w:sz="4" w:space="0" w:color="auto"/>
              <w:right w:val="nil"/>
            </w:tcBorders>
            <w:vAlign w:val="bottom"/>
          </w:tcPr>
          <w:p w14:paraId="7D6E4449" w14:textId="77777777" w:rsidR="00A64070" w:rsidRPr="008A70C4" w:rsidRDefault="00A64070" w:rsidP="00007159">
            <w:pPr>
              <w:tabs>
                <w:tab w:val="left" w:pos="6405"/>
              </w:tabs>
              <w:spacing w:after="0" w:line="240" w:lineRule="auto"/>
              <w:rPr>
                <w:rFonts w:eastAsia="Times New Roman"/>
                <w:b/>
                <w:bCs/>
                <w:szCs w:val="24"/>
              </w:rPr>
            </w:pPr>
          </w:p>
        </w:tc>
        <w:tc>
          <w:tcPr>
            <w:tcW w:w="1139" w:type="dxa"/>
            <w:tcBorders>
              <w:top w:val="nil"/>
              <w:left w:val="single" w:sz="4" w:space="0" w:color="auto"/>
              <w:bottom w:val="single" w:sz="4" w:space="0" w:color="auto"/>
              <w:right w:val="single" w:sz="4" w:space="0" w:color="auto"/>
            </w:tcBorders>
            <w:vAlign w:val="center"/>
          </w:tcPr>
          <w:p w14:paraId="0A3E9943" w14:textId="77777777" w:rsidR="00A64070" w:rsidRPr="008A70C4" w:rsidRDefault="00A64070" w:rsidP="00007159">
            <w:pPr>
              <w:tabs>
                <w:tab w:val="left" w:pos="6405"/>
              </w:tabs>
              <w:spacing w:after="0" w:line="240" w:lineRule="auto"/>
              <w:rPr>
                <w:rFonts w:eastAsia="Times New Roman"/>
                <w:b/>
                <w:bCs/>
                <w:szCs w:val="24"/>
              </w:rPr>
            </w:pPr>
          </w:p>
        </w:tc>
        <w:tc>
          <w:tcPr>
            <w:tcW w:w="1229" w:type="dxa"/>
            <w:tcBorders>
              <w:top w:val="nil"/>
              <w:left w:val="nil"/>
              <w:bottom w:val="single" w:sz="4" w:space="0" w:color="auto"/>
              <w:right w:val="single" w:sz="8" w:space="0" w:color="auto"/>
            </w:tcBorders>
            <w:vAlign w:val="bottom"/>
          </w:tcPr>
          <w:p w14:paraId="1E8A52D1" w14:textId="77777777" w:rsidR="00A64070" w:rsidRPr="008A70C4" w:rsidRDefault="00A64070" w:rsidP="00007159">
            <w:pPr>
              <w:tabs>
                <w:tab w:val="left" w:pos="6405"/>
              </w:tabs>
              <w:spacing w:after="0" w:line="240" w:lineRule="auto"/>
              <w:rPr>
                <w:rFonts w:eastAsia="Times New Roman"/>
                <w:b/>
                <w:bCs/>
                <w:szCs w:val="24"/>
              </w:rPr>
            </w:pPr>
          </w:p>
        </w:tc>
      </w:tr>
      <w:tr w:rsidR="00A64070" w:rsidRPr="008A70C4" w14:paraId="43168581" w14:textId="77777777" w:rsidTr="00007159">
        <w:trPr>
          <w:trHeight w:val="301"/>
        </w:trPr>
        <w:tc>
          <w:tcPr>
            <w:tcW w:w="236" w:type="dxa"/>
            <w:noWrap/>
            <w:vAlign w:val="center"/>
          </w:tcPr>
          <w:p w14:paraId="4E82DFF9" w14:textId="77777777" w:rsidR="00A64070" w:rsidRPr="008A70C4" w:rsidRDefault="00A64070" w:rsidP="00007159">
            <w:pPr>
              <w:tabs>
                <w:tab w:val="left" w:pos="6405"/>
              </w:tabs>
              <w:spacing w:after="0" w:line="240" w:lineRule="auto"/>
              <w:rPr>
                <w:rFonts w:eastAsia="Times New Roman"/>
                <w:b/>
                <w:szCs w:val="24"/>
              </w:rPr>
            </w:pPr>
          </w:p>
        </w:tc>
        <w:tc>
          <w:tcPr>
            <w:tcW w:w="1480" w:type="dxa"/>
            <w:tcBorders>
              <w:top w:val="nil"/>
              <w:left w:val="single" w:sz="8" w:space="0" w:color="auto"/>
              <w:bottom w:val="single" w:sz="4" w:space="0" w:color="auto"/>
              <w:right w:val="single" w:sz="4" w:space="0" w:color="auto"/>
            </w:tcBorders>
            <w:noWrap/>
            <w:vAlign w:val="center"/>
          </w:tcPr>
          <w:p w14:paraId="0DD721B0" w14:textId="77777777" w:rsidR="00A64070" w:rsidRPr="008A70C4" w:rsidRDefault="00A64070" w:rsidP="00007159">
            <w:pPr>
              <w:tabs>
                <w:tab w:val="left" w:pos="6405"/>
              </w:tabs>
              <w:spacing w:after="0" w:line="240" w:lineRule="auto"/>
              <w:rPr>
                <w:rFonts w:eastAsia="Times New Roman"/>
                <w:b/>
                <w:szCs w:val="24"/>
              </w:rPr>
            </w:pPr>
          </w:p>
        </w:tc>
        <w:tc>
          <w:tcPr>
            <w:tcW w:w="2127" w:type="dxa"/>
            <w:tcBorders>
              <w:top w:val="nil"/>
              <w:left w:val="nil"/>
              <w:bottom w:val="single" w:sz="4" w:space="0" w:color="auto"/>
              <w:right w:val="single" w:sz="4" w:space="0" w:color="auto"/>
            </w:tcBorders>
            <w:vAlign w:val="center"/>
          </w:tcPr>
          <w:p w14:paraId="11340254" w14:textId="77777777" w:rsidR="00A64070" w:rsidRPr="008A70C4" w:rsidRDefault="00A64070" w:rsidP="00007159">
            <w:pPr>
              <w:tabs>
                <w:tab w:val="left" w:pos="6405"/>
              </w:tabs>
              <w:spacing w:after="0" w:line="240" w:lineRule="auto"/>
              <w:rPr>
                <w:rFonts w:eastAsia="Times New Roman"/>
                <w:b/>
                <w:szCs w:val="24"/>
              </w:rPr>
            </w:pPr>
          </w:p>
        </w:tc>
        <w:tc>
          <w:tcPr>
            <w:tcW w:w="1121" w:type="dxa"/>
            <w:tcBorders>
              <w:top w:val="nil"/>
              <w:left w:val="nil"/>
              <w:bottom w:val="single" w:sz="4" w:space="0" w:color="auto"/>
              <w:right w:val="single" w:sz="4" w:space="0" w:color="auto"/>
            </w:tcBorders>
            <w:noWrap/>
            <w:vAlign w:val="center"/>
            <w:hideMark/>
          </w:tcPr>
          <w:p w14:paraId="134A1C7F" w14:textId="77777777" w:rsidR="00A64070" w:rsidRPr="008A70C4" w:rsidRDefault="00A64070" w:rsidP="00007159">
            <w:pPr>
              <w:tabs>
                <w:tab w:val="left" w:pos="6405"/>
              </w:tabs>
              <w:spacing w:after="0" w:line="240" w:lineRule="auto"/>
              <w:rPr>
                <w:rFonts w:eastAsia="Times New Roman"/>
                <w:b/>
                <w:szCs w:val="24"/>
              </w:rPr>
            </w:pPr>
            <w:r w:rsidRPr="008A70C4">
              <w:rPr>
                <w:rFonts w:eastAsia="Times New Roman"/>
                <w:b/>
                <w:szCs w:val="24"/>
              </w:rPr>
              <w:t>vnt.</w:t>
            </w:r>
          </w:p>
        </w:tc>
        <w:tc>
          <w:tcPr>
            <w:tcW w:w="1005" w:type="dxa"/>
            <w:tcBorders>
              <w:top w:val="nil"/>
              <w:left w:val="nil"/>
              <w:bottom w:val="single" w:sz="4" w:space="0" w:color="auto"/>
              <w:right w:val="single" w:sz="4" w:space="0" w:color="auto"/>
            </w:tcBorders>
            <w:noWrap/>
            <w:vAlign w:val="center"/>
          </w:tcPr>
          <w:p w14:paraId="1D33EEA8" w14:textId="77777777" w:rsidR="00A64070" w:rsidRPr="008A70C4" w:rsidRDefault="00A64070" w:rsidP="00007159">
            <w:pPr>
              <w:tabs>
                <w:tab w:val="left" w:pos="6405"/>
              </w:tabs>
              <w:spacing w:after="0" w:line="240" w:lineRule="auto"/>
              <w:rPr>
                <w:rFonts w:eastAsia="Times New Roman"/>
                <w:b/>
                <w:szCs w:val="24"/>
              </w:rPr>
            </w:pPr>
          </w:p>
        </w:tc>
        <w:tc>
          <w:tcPr>
            <w:tcW w:w="1205" w:type="dxa"/>
            <w:tcBorders>
              <w:top w:val="nil"/>
              <w:left w:val="nil"/>
              <w:bottom w:val="single" w:sz="4" w:space="0" w:color="auto"/>
              <w:right w:val="single" w:sz="4" w:space="0" w:color="auto"/>
            </w:tcBorders>
            <w:noWrap/>
            <w:vAlign w:val="center"/>
          </w:tcPr>
          <w:p w14:paraId="6C57778C" w14:textId="77777777" w:rsidR="00A64070" w:rsidRPr="008A70C4" w:rsidRDefault="00A64070" w:rsidP="00007159">
            <w:pPr>
              <w:tabs>
                <w:tab w:val="left" w:pos="6405"/>
              </w:tabs>
              <w:spacing w:after="0" w:line="240" w:lineRule="auto"/>
              <w:rPr>
                <w:rFonts w:eastAsia="Times New Roman"/>
                <w:b/>
                <w:szCs w:val="24"/>
              </w:rPr>
            </w:pPr>
          </w:p>
        </w:tc>
        <w:tc>
          <w:tcPr>
            <w:tcW w:w="1139" w:type="dxa"/>
            <w:tcBorders>
              <w:top w:val="nil"/>
              <w:left w:val="nil"/>
              <w:bottom w:val="single" w:sz="4" w:space="0" w:color="auto"/>
              <w:right w:val="single" w:sz="4" w:space="0" w:color="auto"/>
            </w:tcBorders>
            <w:noWrap/>
            <w:vAlign w:val="center"/>
          </w:tcPr>
          <w:p w14:paraId="729231DD" w14:textId="77777777" w:rsidR="00A64070" w:rsidRPr="008A70C4" w:rsidRDefault="00A64070" w:rsidP="00007159">
            <w:pPr>
              <w:tabs>
                <w:tab w:val="left" w:pos="6405"/>
              </w:tabs>
              <w:spacing w:after="0" w:line="240" w:lineRule="auto"/>
              <w:rPr>
                <w:rFonts w:eastAsia="Times New Roman"/>
                <w:b/>
                <w:szCs w:val="24"/>
              </w:rPr>
            </w:pPr>
          </w:p>
        </w:tc>
        <w:tc>
          <w:tcPr>
            <w:tcW w:w="1229" w:type="dxa"/>
            <w:tcBorders>
              <w:top w:val="nil"/>
              <w:left w:val="nil"/>
              <w:bottom w:val="single" w:sz="4" w:space="0" w:color="auto"/>
              <w:right w:val="single" w:sz="8" w:space="0" w:color="auto"/>
            </w:tcBorders>
            <w:noWrap/>
            <w:vAlign w:val="center"/>
          </w:tcPr>
          <w:p w14:paraId="6D8FDCCD" w14:textId="77777777" w:rsidR="00A64070" w:rsidRPr="008A70C4" w:rsidRDefault="00A64070" w:rsidP="00007159">
            <w:pPr>
              <w:tabs>
                <w:tab w:val="left" w:pos="6405"/>
              </w:tabs>
              <w:spacing w:after="0" w:line="240" w:lineRule="auto"/>
              <w:rPr>
                <w:rFonts w:eastAsia="Times New Roman"/>
                <w:b/>
                <w:szCs w:val="24"/>
              </w:rPr>
            </w:pPr>
          </w:p>
        </w:tc>
      </w:tr>
      <w:tr w:rsidR="00A64070" w:rsidRPr="008A70C4" w14:paraId="4F53152D" w14:textId="77777777" w:rsidTr="00007159">
        <w:trPr>
          <w:trHeight w:val="301"/>
        </w:trPr>
        <w:tc>
          <w:tcPr>
            <w:tcW w:w="236" w:type="dxa"/>
            <w:noWrap/>
            <w:vAlign w:val="center"/>
          </w:tcPr>
          <w:p w14:paraId="520C8865" w14:textId="77777777" w:rsidR="00A64070" w:rsidRPr="008A70C4" w:rsidRDefault="00A64070" w:rsidP="00007159">
            <w:pPr>
              <w:tabs>
                <w:tab w:val="left" w:pos="6405"/>
              </w:tabs>
              <w:spacing w:after="0" w:line="240" w:lineRule="auto"/>
              <w:rPr>
                <w:rFonts w:eastAsia="Times New Roman"/>
                <w:b/>
                <w:szCs w:val="24"/>
              </w:rPr>
            </w:pPr>
          </w:p>
        </w:tc>
        <w:tc>
          <w:tcPr>
            <w:tcW w:w="1480" w:type="dxa"/>
            <w:tcBorders>
              <w:top w:val="nil"/>
              <w:left w:val="single" w:sz="8" w:space="0" w:color="auto"/>
              <w:bottom w:val="single" w:sz="4" w:space="0" w:color="auto"/>
              <w:right w:val="single" w:sz="4" w:space="0" w:color="auto"/>
            </w:tcBorders>
            <w:noWrap/>
            <w:vAlign w:val="center"/>
          </w:tcPr>
          <w:p w14:paraId="45D95F10" w14:textId="77777777" w:rsidR="00A64070" w:rsidRPr="008A70C4" w:rsidRDefault="00A64070" w:rsidP="00007159">
            <w:pPr>
              <w:tabs>
                <w:tab w:val="left" w:pos="6405"/>
              </w:tabs>
              <w:spacing w:after="0" w:line="240" w:lineRule="auto"/>
              <w:rPr>
                <w:rFonts w:eastAsia="Times New Roman"/>
                <w:b/>
                <w:szCs w:val="24"/>
              </w:rPr>
            </w:pPr>
          </w:p>
        </w:tc>
        <w:tc>
          <w:tcPr>
            <w:tcW w:w="2127" w:type="dxa"/>
            <w:tcBorders>
              <w:top w:val="nil"/>
              <w:left w:val="nil"/>
              <w:bottom w:val="single" w:sz="4" w:space="0" w:color="auto"/>
              <w:right w:val="single" w:sz="4" w:space="0" w:color="auto"/>
            </w:tcBorders>
            <w:vAlign w:val="center"/>
          </w:tcPr>
          <w:p w14:paraId="3F20B085" w14:textId="77777777" w:rsidR="00A64070" w:rsidRPr="008A70C4" w:rsidRDefault="00A64070" w:rsidP="00007159">
            <w:pPr>
              <w:tabs>
                <w:tab w:val="left" w:pos="6405"/>
              </w:tabs>
              <w:spacing w:after="0" w:line="240" w:lineRule="auto"/>
              <w:rPr>
                <w:rFonts w:eastAsia="Times New Roman"/>
                <w:b/>
                <w:szCs w:val="24"/>
              </w:rPr>
            </w:pPr>
          </w:p>
        </w:tc>
        <w:tc>
          <w:tcPr>
            <w:tcW w:w="1121" w:type="dxa"/>
            <w:tcBorders>
              <w:top w:val="nil"/>
              <w:left w:val="nil"/>
              <w:bottom w:val="single" w:sz="4" w:space="0" w:color="auto"/>
              <w:right w:val="single" w:sz="4" w:space="0" w:color="auto"/>
            </w:tcBorders>
            <w:noWrap/>
            <w:vAlign w:val="center"/>
            <w:hideMark/>
          </w:tcPr>
          <w:p w14:paraId="6420B1A3" w14:textId="77777777" w:rsidR="00A64070" w:rsidRPr="008A70C4" w:rsidRDefault="00A64070" w:rsidP="00007159">
            <w:pPr>
              <w:tabs>
                <w:tab w:val="left" w:pos="6405"/>
              </w:tabs>
              <w:spacing w:after="0" w:line="240" w:lineRule="auto"/>
              <w:rPr>
                <w:rFonts w:eastAsia="Times New Roman"/>
                <w:b/>
                <w:szCs w:val="24"/>
              </w:rPr>
            </w:pPr>
            <w:r w:rsidRPr="008A70C4">
              <w:rPr>
                <w:rFonts w:eastAsia="Times New Roman"/>
                <w:b/>
                <w:szCs w:val="24"/>
              </w:rPr>
              <w:t>vnt.</w:t>
            </w:r>
          </w:p>
        </w:tc>
        <w:tc>
          <w:tcPr>
            <w:tcW w:w="1005" w:type="dxa"/>
            <w:tcBorders>
              <w:top w:val="nil"/>
              <w:left w:val="nil"/>
              <w:bottom w:val="single" w:sz="4" w:space="0" w:color="auto"/>
              <w:right w:val="single" w:sz="4" w:space="0" w:color="auto"/>
            </w:tcBorders>
            <w:noWrap/>
            <w:vAlign w:val="center"/>
          </w:tcPr>
          <w:p w14:paraId="554B9374" w14:textId="77777777" w:rsidR="00A64070" w:rsidRPr="008A70C4" w:rsidRDefault="00A64070" w:rsidP="00007159">
            <w:pPr>
              <w:tabs>
                <w:tab w:val="left" w:pos="6405"/>
              </w:tabs>
              <w:spacing w:after="0" w:line="240" w:lineRule="auto"/>
              <w:rPr>
                <w:rFonts w:eastAsia="Times New Roman"/>
                <w:b/>
                <w:szCs w:val="24"/>
              </w:rPr>
            </w:pPr>
          </w:p>
        </w:tc>
        <w:tc>
          <w:tcPr>
            <w:tcW w:w="1205" w:type="dxa"/>
            <w:tcBorders>
              <w:top w:val="nil"/>
              <w:left w:val="nil"/>
              <w:bottom w:val="single" w:sz="4" w:space="0" w:color="auto"/>
              <w:right w:val="single" w:sz="4" w:space="0" w:color="auto"/>
            </w:tcBorders>
            <w:noWrap/>
            <w:vAlign w:val="center"/>
          </w:tcPr>
          <w:p w14:paraId="4F64AFCB" w14:textId="77777777" w:rsidR="00A64070" w:rsidRPr="008A70C4" w:rsidRDefault="00A64070" w:rsidP="00007159">
            <w:pPr>
              <w:tabs>
                <w:tab w:val="left" w:pos="6405"/>
              </w:tabs>
              <w:spacing w:after="0" w:line="240" w:lineRule="auto"/>
              <w:rPr>
                <w:rFonts w:eastAsia="Times New Roman"/>
                <w:b/>
                <w:szCs w:val="24"/>
              </w:rPr>
            </w:pPr>
          </w:p>
        </w:tc>
        <w:tc>
          <w:tcPr>
            <w:tcW w:w="1139" w:type="dxa"/>
            <w:tcBorders>
              <w:top w:val="nil"/>
              <w:left w:val="nil"/>
              <w:bottom w:val="single" w:sz="4" w:space="0" w:color="auto"/>
              <w:right w:val="single" w:sz="4" w:space="0" w:color="auto"/>
            </w:tcBorders>
            <w:noWrap/>
            <w:vAlign w:val="center"/>
          </w:tcPr>
          <w:p w14:paraId="64B8D2BD" w14:textId="77777777" w:rsidR="00A64070" w:rsidRPr="008A70C4" w:rsidRDefault="00A64070" w:rsidP="00007159">
            <w:pPr>
              <w:tabs>
                <w:tab w:val="left" w:pos="6405"/>
              </w:tabs>
              <w:spacing w:after="0" w:line="240" w:lineRule="auto"/>
              <w:rPr>
                <w:rFonts w:eastAsia="Times New Roman"/>
                <w:b/>
                <w:szCs w:val="24"/>
              </w:rPr>
            </w:pPr>
          </w:p>
        </w:tc>
        <w:tc>
          <w:tcPr>
            <w:tcW w:w="1229" w:type="dxa"/>
            <w:tcBorders>
              <w:top w:val="nil"/>
              <w:left w:val="nil"/>
              <w:bottom w:val="single" w:sz="4" w:space="0" w:color="auto"/>
              <w:right w:val="single" w:sz="8" w:space="0" w:color="auto"/>
            </w:tcBorders>
            <w:noWrap/>
            <w:vAlign w:val="center"/>
          </w:tcPr>
          <w:p w14:paraId="21798E41" w14:textId="77777777" w:rsidR="00A64070" w:rsidRPr="008A70C4" w:rsidRDefault="00A64070" w:rsidP="00007159">
            <w:pPr>
              <w:tabs>
                <w:tab w:val="left" w:pos="6405"/>
              </w:tabs>
              <w:spacing w:after="0" w:line="240" w:lineRule="auto"/>
              <w:rPr>
                <w:rFonts w:eastAsia="Times New Roman"/>
                <w:b/>
                <w:szCs w:val="24"/>
              </w:rPr>
            </w:pPr>
          </w:p>
        </w:tc>
      </w:tr>
      <w:tr w:rsidR="00A64070" w:rsidRPr="008A70C4" w14:paraId="49859C48" w14:textId="77777777" w:rsidTr="00007159">
        <w:trPr>
          <w:trHeight w:val="301"/>
        </w:trPr>
        <w:tc>
          <w:tcPr>
            <w:tcW w:w="236" w:type="dxa"/>
            <w:noWrap/>
            <w:vAlign w:val="bottom"/>
          </w:tcPr>
          <w:p w14:paraId="416036B7" w14:textId="77777777" w:rsidR="00A64070" w:rsidRPr="008A70C4" w:rsidRDefault="00A64070" w:rsidP="00007159">
            <w:pPr>
              <w:tabs>
                <w:tab w:val="left" w:pos="6405"/>
              </w:tabs>
              <w:spacing w:after="0" w:line="240" w:lineRule="auto"/>
              <w:rPr>
                <w:rFonts w:eastAsia="Times New Roman"/>
                <w:b/>
                <w:i/>
                <w:iCs/>
                <w:szCs w:val="24"/>
              </w:rPr>
            </w:pPr>
          </w:p>
        </w:tc>
        <w:tc>
          <w:tcPr>
            <w:tcW w:w="1480" w:type="dxa"/>
            <w:tcBorders>
              <w:top w:val="nil"/>
              <w:left w:val="single" w:sz="8" w:space="0" w:color="auto"/>
              <w:bottom w:val="single" w:sz="4" w:space="0" w:color="auto"/>
              <w:right w:val="single" w:sz="4" w:space="0" w:color="auto"/>
            </w:tcBorders>
            <w:noWrap/>
            <w:vAlign w:val="bottom"/>
          </w:tcPr>
          <w:p w14:paraId="231FDC61" w14:textId="77777777" w:rsidR="00A64070" w:rsidRPr="008A70C4" w:rsidRDefault="00A64070" w:rsidP="00007159">
            <w:pPr>
              <w:tabs>
                <w:tab w:val="left" w:pos="6405"/>
              </w:tabs>
              <w:spacing w:after="0" w:line="240" w:lineRule="auto"/>
              <w:rPr>
                <w:rFonts w:eastAsia="Times New Roman"/>
                <w:b/>
                <w:i/>
                <w:iCs/>
                <w:szCs w:val="24"/>
              </w:rPr>
            </w:pPr>
          </w:p>
        </w:tc>
        <w:tc>
          <w:tcPr>
            <w:tcW w:w="2127" w:type="dxa"/>
            <w:tcBorders>
              <w:top w:val="nil"/>
              <w:left w:val="nil"/>
              <w:bottom w:val="single" w:sz="4" w:space="0" w:color="auto"/>
              <w:right w:val="nil"/>
            </w:tcBorders>
            <w:vAlign w:val="center"/>
          </w:tcPr>
          <w:p w14:paraId="18563D2C" w14:textId="77777777" w:rsidR="00A64070" w:rsidRPr="008A70C4" w:rsidRDefault="00A64070" w:rsidP="00007159">
            <w:pPr>
              <w:tabs>
                <w:tab w:val="left" w:pos="6405"/>
              </w:tabs>
              <w:spacing w:after="0" w:line="240" w:lineRule="auto"/>
              <w:rPr>
                <w:rFonts w:eastAsia="Times New Roman"/>
                <w:b/>
                <w:bCs/>
                <w:i/>
                <w:iCs/>
                <w:szCs w:val="24"/>
              </w:rPr>
            </w:pPr>
          </w:p>
        </w:tc>
        <w:tc>
          <w:tcPr>
            <w:tcW w:w="1121" w:type="dxa"/>
            <w:tcBorders>
              <w:top w:val="nil"/>
              <w:left w:val="nil"/>
              <w:bottom w:val="single" w:sz="4" w:space="0" w:color="auto"/>
              <w:right w:val="nil"/>
            </w:tcBorders>
            <w:vAlign w:val="bottom"/>
          </w:tcPr>
          <w:p w14:paraId="3F7582D9" w14:textId="77777777" w:rsidR="00A64070" w:rsidRPr="008A70C4" w:rsidRDefault="00A64070" w:rsidP="00007159">
            <w:pPr>
              <w:tabs>
                <w:tab w:val="left" w:pos="6405"/>
              </w:tabs>
              <w:spacing w:after="0" w:line="240" w:lineRule="auto"/>
              <w:rPr>
                <w:rFonts w:eastAsia="Times New Roman"/>
                <w:b/>
                <w:i/>
                <w:iCs/>
                <w:szCs w:val="24"/>
              </w:rPr>
            </w:pPr>
          </w:p>
        </w:tc>
        <w:tc>
          <w:tcPr>
            <w:tcW w:w="1005" w:type="dxa"/>
            <w:tcBorders>
              <w:top w:val="nil"/>
              <w:left w:val="nil"/>
              <w:bottom w:val="single" w:sz="4" w:space="0" w:color="auto"/>
              <w:right w:val="nil"/>
            </w:tcBorders>
            <w:noWrap/>
            <w:vAlign w:val="bottom"/>
          </w:tcPr>
          <w:p w14:paraId="1A298BB6" w14:textId="77777777" w:rsidR="00A64070" w:rsidRPr="008A70C4" w:rsidRDefault="00A64070" w:rsidP="00007159">
            <w:pPr>
              <w:tabs>
                <w:tab w:val="left" w:pos="6405"/>
              </w:tabs>
              <w:spacing w:after="0" w:line="240" w:lineRule="auto"/>
              <w:rPr>
                <w:rFonts w:eastAsia="Times New Roman"/>
                <w:b/>
                <w:i/>
                <w:iCs/>
                <w:szCs w:val="24"/>
              </w:rPr>
            </w:pPr>
          </w:p>
        </w:tc>
        <w:tc>
          <w:tcPr>
            <w:tcW w:w="1205" w:type="dxa"/>
            <w:tcBorders>
              <w:top w:val="nil"/>
              <w:left w:val="nil"/>
              <w:bottom w:val="single" w:sz="4" w:space="0" w:color="auto"/>
              <w:right w:val="nil"/>
            </w:tcBorders>
            <w:noWrap/>
            <w:vAlign w:val="bottom"/>
          </w:tcPr>
          <w:p w14:paraId="46E18688" w14:textId="77777777" w:rsidR="00A64070" w:rsidRPr="008A70C4" w:rsidRDefault="00A64070" w:rsidP="00007159">
            <w:pPr>
              <w:tabs>
                <w:tab w:val="left" w:pos="6405"/>
              </w:tabs>
              <w:spacing w:after="0" w:line="240" w:lineRule="auto"/>
              <w:rPr>
                <w:rFonts w:eastAsia="Times New Roman"/>
                <w:b/>
                <w:i/>
                <w:iCs/>
                <w:szCs w:val="24"/>
              </w:rPr>
            </w:pPr>
          </w:p>
        </w:tc>
        <w:tc>
          <w:tcPr>
            <w:tcW w:w="1139" w:type="dxa"/>
            <w:tcBorders>
              <w:top w:val="nil"/>
              <w:left w:val="nil"/>
              <w:bottom w:val="single" w:sz="4" w:space="0" w:color="auto"/>
              <w:right w:val="nil"/>
            </w:tcBorders>
            <w:noWrap/>
            <w:vAlign w:val="center"/>
          </w:tcPr>
          <w:p w14:paraId="54F2D8D6" w14:textId="77777777" w:rsidR="00A64070" w:rsidRPr="008A70C4" w:rsidRDefault="00A64070" w:rsidP="00007159">
            <w:pPr>
              <w:tabs>
                <w:tab w:val="left" w:pos="6405"/>
              </w:tabs>
              <w:spacing w:after="0" w:line="240" w:lineRule="auto"/>
              <w:rPr>
                <w:rFonts w:eastAsia="Times New Roman"/>
                <w:b/>
                <w:bCs/>
                <w:i/>
                <w:iCs/>
                <w:szCs w:val="24"/>
              </w:rPr>
            </w:pPr>
          </w:p>
        </w:tc>
        <w:tc>
          <w:tcPr>
            <w:tcW w:w="1229" w:type="dxa"/>
            <w:tcBorders>
              <w:top w:val="nil"/>
              <w:left w:val="nil"/>
              <w:bottom w:val="single" w:sz="4" w:space="0" w:color="auto"/>
              <w:right w:val="single" w:sz="8" w:space="0" w:color="auto"/>
            </w:tcBorders>
            <w:noWrap/>
            <w:vAlign w:val="bottom"/>
          </w:tcPr>
          <w:p w14:paraId="037563E3" w14:textId="77777777" w:rsidR="00A64070" w:rsidRPr="008A70C4" w:rsidRDefault="00A64070" w:rsidP="00007159">
            <w:pPr>
              <w:tabs>
                <w:tab w:val="left" w:pos="6405"/>
              </w:tabs>
              <w:spacing w:after="0" w:line="240" w:lineRule="auto"/>
              <w:rPr>
                <w:rFonts w:eastAsia="Times New Roman"/>
                <w:b/>
                <w:i/>
                <w:iCs/>
                <w:szCs w:val="24"/>
              </w:rPr>
            </w:pPr>
          </w:p>
        </w:tc>
      </w:tr>
      <w:tr w:rsidR="00A64070" w:rsidRPr="008A70C4" w14:paraId="0622F4EB" w14:textId="77777777" w:rsidTr="00007159">
        <w:trPr>
          <w:trHeight w:val="301"/>
        </w:trPr>
        <w:tc>
          <w:tcPr>
            <w:tcW w:w="236" w:type="dxa"/>
            <w:tcBorders>
              <w:top w:val="nil"/>
              <w:left w:val="nil"/>
              <w:bottom w:val="nil"/>
              <w:right w:val="single" w:sz="4" w:space="0" w:color="auto"/>
            </w:tcBorders>
            <w:noWrap/>
            <w:vAlign w:val="bottom"/>
          </w:tcPr>
          <w:p w14:paraId="25C9656D" w14:textId="77777777" w:rsidR="00A64070" w:rsidRPr="008A70C4" w:rsidRDefault="00A64070" w:rsidP="00007159">
            <w:pPr>
              <w:tabs>
                <w:tab w:val="left" w:pos="6405"/>
              </w:tabs>
              <w:spacing w:after="0" w:line="240" w:lineRule="auto"/>
              <w:rPr>
                <w:rFonts w:eastAsia="Times New Roman"/>
                <w:b/>
                <w:bCs/>
                <w:szCs w:val="24"/>
              </w:rPr>
            </w:pPr>
          </w:p>
        </w:tc>
        <w:tc>
          <w:tcPr>
            <w:tcW w:w="1480" w:type="dxa"/>
            <w:tcBorders>
              <w:top w:val="single" w:sz="4" w:space="0" w:color="auto"/>
              <w:left w:val="single" w:sz="4" w:space="0" w:color="auto"/>
              <w:bottom w:val="single" w:sz="4" w:space="0" w:color="auto"/>
              <w:right w:val="single" w:sz="4" w:space="0" w:color="auto"/>
            </w:tcBorders>
            <w:noWrap/>
            <w:vAlign w:val="bottom"/>
          </w:tcPr>
          <w:p w14:paraId="3A44D652" w14:textId="77777777" w:rsidR="00A64070" w:rsidRPr="008A70C4" w:rsidRDefault="00A64070" w:rsidP="00007159">
            <w:pPr>
              <w:tabs>
                <w:tab w:val="left" w:pos="6405"/>
              </w:tabs>
              <w:spacing w:after="0" w:line="240" w:lineRule="auto"/>
              <w:rPr>
                <w:rFonts w:eastAsia="Times New Roman"/>
                <w:b/>
                <w:bCs/>
                <w:szCs w:val="24"/>
              </w:rPr>
            </w:pPr>
          </w:p>
        </w:tc>
        <w:tc>
          <w:tcPr>
            <w:tcW w:w="2127" w:type="dxa"/>
            <w:tcBorders>
              <w:top w:val="single" w:sz="4" w:space="0" w:color="auto"/>
              <w:left w:val="single" w:sz="4" w:space="0" w:color="auto"/>
              <w:bottom w:val="single" w:sz="4" w:space="0" w:color="auto"/>
              <w:right w:val="single" w:sz="4" w:space="0" w:color="auto"/>
            </w:tcBorders>
            <w:noWrap/>
            <w:vAlign w:val="bottom"/>
          </w:tcPr>
          <w:p w14:paraId="7DDEEBD1" w14:textId="77777777" w:rsidR="00A64070" w:rsidRPr="008A70C4" w:rsidRDefault="00A64070" w:rsidP="00007159">
            <w:pPr>
              <w:tabs>
                <w:tab w:val="left" w:pos="6405"/>
              </w:tabs>
              <w:spacing w:after="0" w:line="240" w:lineRule="auto"/>
              <w:rPr>
                <w:rFonts w:eastAsia="Times New Roman"/>
                <w:b/>
                <w:bCs/>
                <w:szCs w:val="24"/>
              </w:rPr>
            </w:pPr>
          </w:p>
        </w:tc>
        <w:tc>
          <w:tcPr>
            <w:tcW w:w="1121" w:type="dxa"/>
            <w:tcBorders>
              <w:top w:val="single" w:sz="4" w:space="0" w:color="auto"/>
              <w:left w:val="single" w:sz="4" w:space="0" w:color="auto"/>
              <w:bottom w:val="single" w:sz="4" w:space="0" w:color="auto"/>
              <w:right w:val="single" w:sz="4" w:space="0" w:color="auto"/>
            </w:tcBorders>
            <w:noWrap/>
            <w:vAlign w:val="bottom"/>
          </w:tcPr>
          <w:p w14:paraId="6C099D92" w14:textId="77777777" w:rsidR="00A64070" w:rsidRPr="008A70C4" w:rsidRDefault="00A64070" w:rsidP="00007159">
            <w:pPr>
              <w:tabs>
                <w:tab w:val="left" w:pos="6405"/>
              </w:tabs>
              <w:spacing w:after="0" w:line="240" w:lineRule="auto"/>
              <w:rPr>
                <w:rFonts w:eastAsia="Times New Roman"/>
                <w:b/>
                <w:bCs/>
                <w:szCs w:val="24"/>
              </w:rPr>
            </w:pPr>
          </w:p>
        </w:tc>
        <w:tc>
          <w:tcPr>
            <w:tcW w:w="1005" w:type="dxa"/>
            <w:tcBorders>
              <w:top w:val="single" w:sz="4" w:space="0" w:color="auto"/>
              <w:left w:val="single" w:sz="4" w:space="0" w:color="auto"/>
              <w:bottom w:val="single" w:sz="4" w:space="0" w:color="auto"/>
              <w:right w:val="single" w:sz="4" w:space="0" w:color="auto"/>
            </w:tcBorders>
            <w:noWrap/>
            <w:vAlign w:val="bottom"/>
          </w:tcPr>
          <w:p w14:paraId="47EED290" w14:textId="77777777" w:rsidR="00A64070" w:rsidRPr="008A70C4" w:rsidRDefault="00A64070" w:rsidP="00007159">
            <w:pPr>
              <w:tabs>
                <w:tab w:val="left" w:pos="6405"/>
              </w:tabs>
              <w:spacing w:after="0" w:line="240" w:lineRule="auto"/>
              <w:rPr>
                <w:rFonts w:eastAsia="Times New Roman"/>
                <w:b/>
                <w:bCs/>
                <w:szCs w:val="24"/>
              </w:rPr>
            </w:pPr>
          </w:p>
        </w:tc>
        <w:tc>
          <w:tcPr>
            <w:tcW w:w="1205" w:type="dxa"/>
            <w:tcBorders>
              <w:top w:val="single" w:sz="4" w:space="0" w:color="auto"/>
              <w:left w:val="single" w:sz="4" w:space="0" w:color="auto"/>
              <w:bottom w:val="single" w:sz="4" w:space="0" w:color="auto"/>
              <w:right w:val="single" w:sz="4" w:space="0" w:color="auto"/>
            </w:tcBorders>
            <w:noWrap/>
            <w:vAlign w:val="bottom"/>
            <w:hideMark/>
          </w:tcPr>
          <w:p w14:paraId="3010C723" w14:textId="77777777" w:rsidR="00A64070" w:rsidRPr="008A70C4" w:rsidRDefault="00A64070" w:rsidP="00007159">
            <w:pPr>
              <w:tabs>
                <w:tab w:val="left" w:pos="6405"/>
              </w:tabs>
              <w:spacing w:after="0" w:line="240" w:lineRule="auto"/>
              <w:rPr>
                <w:rFonts w:eastAsia="Times New Roman"/>
                <w:b/>
                <w:bCs/>
                <w:szCs w:val="24"/>
              </w:rPr>
            </w:pPr>
            <w:r w:rsidRPr="008A70C4">
              <w:rPr>
                <w:rFonts w:eastAsia="Times New Roman"/>
                <w:b/>
                <w:bCs/>
                <w:szCs w:val="24"/>
              </w:rPr>
              <w:t>Viso:</w:t>
            </w:r>
          </w:p>
        </w:tc>
        <w:tc>
          <w:tcPr>
            <w:tcW w:w="1139" w:type="dxa"/>
            <w:tcBorders>
              <w:top w:val="single" w:sz="4" w:space="0" w:color="auto"/>
              <w:left w:val="single" w:sz="4" w:space="0" w:color="auto"/>
              <w:bottom w:val="single" w:sz="4" w:space="0" w:color="auto"/>
              <w:right w:val="single" w:sz="4" w:space="0" w:color="auto"/>
            </w:tcBorders>
            <w:vAlign w:val="bottom"/>
            <w:hideMark/>
          </w:tcPr>
          <w:p w14:paraId="0EB467FA" w14:textId="77777777" w:rsidR="00A64070" w:rsidRPr="008A70C4" w:rsidRDefault="00A64070" w:rsidP="00007159">
            <w:pPr>
              <w:tabs>
                <w:tab w:val="left" w:pos="6405"/>
              </w:tabs>
              <w:spacing w:after="0" w:line="240" w:lineRule="auto"/>
              <w:rPr>
                <w:rFonts w:eastAsia="Times New Roman"/>
                <w:b/>
                <w:bCs/>
                <w:szCs w:val="24"/>
              </w:rPr>
            </w:pPr>
            <w:r w:rsidRPr="008A70C4">
              <w:rPr>
                <w:rFonts w:eastAsia="Times New Roman"/>
                <w:b/>
                <w:bCs/>
                <w:szCs w:val="24"/>
              </w:rPr>
              <w:t> </w:t>
            </w:r>
          </w:p>
        </w:tc>
        <w:tc>
          <w:tcPr>
            <w:tcW w:w="1229" w:type="dxa"/>
            <w:tcBorders>
              <w:top w:val="single" w:sz="4" w:space="0" w:color="auto"/>
              <w:left w:val="single" w:sz="4" w:space="0" w:color="auto"/>
              <w:bottom w:val="single" w:sz="4" w:space="0" w:color="auto"/>
              <w:right w:val="single" w:sz="4" w:space="0" w:color="auto"/>
            </w:tcBorders>
            <w:vAlign w:val="bottom"/>
            <w:hideMark/>
          </w:tcPr>
          <w:p w14:paraId="3A05A8A1" w14:textId="77777777" w:rsidR="00A64070" w:rsidRPr="008A70C4" w:rsidRDefault="00A64070" w:rsidP="00007159">
            <w:pPr>
              <w:tabs>
                <w:tab w:val="left" w:pos="6405"/>
              </w:tabs>
              <w:spacing w:after="0" w:line="240" w:lineRule="auto"/>
              <w:rPr>
                <w:rFonts w:eastAsia="Times New Roman"/>
                <w:b/>
                <w:bCs/>
                <w:szCs w:val="24"/>
              </w:rPr>
            </w:pPr>
            <w:r w:rsidRPr="008A70C4">
              <w:rPr>
                <w:rFonts w:eastAsia="Times New Roman"/>
                <w:b/>
                <w:bCs/>
                <w:szCs w:val="24"/>
              </w:rPr>
              <w:t> </w:t>
            </w:r>
          </w:p>
        </w:tc>
      </w:tr>
      <w:tr w:rsidR="00A64070" w:rsidRPr="008A70C4" w14:paraId="4A9440EE" w14:textId="77777777" w:rsidTr="00007159">
        <w:trPr>
          <w:trHeight w:val="315"/>
        </w:trPr>
        <w:tc>
          <w:tcPr>
            <w:tcW w:w="236" w:type="dxa"/>
            <w:tcBorders>
              <w:top w:val="nil"/>
              <w:left w:val="nil"/>
              <w:bottom w:val="nil"/>
              <w:right w:val="single" w:sz="4" w:space="0" w:color="auto"/>
            </w:tcBorders>
            <w:noWrap/>
            <w:vAlign w:val="bottom"/>
          </w:tcPr>
          <w:p w14:paraId="061A9957" w14:textId="77777777" w:rsidR="00A64070" w:rsidRPr="008A70C4" w:rsidRDefault="00A64070" w:rsidP="00007159">
            <w:pPr>
              <w:tabs>
                <w:tab w:val="left" w:pos="6405"/>
              </w:tabs>
              <w:spacing w:after="0" w:line="240" w:lineRule="auto"/>
              <w:rPr>
                <w:rFonts w:eastAsia="Times New Roman"/>
                <w:b/>
                <w:bCs/>
                <w:szCs w:val="24"/>
              </w:rPr>
            </w:pPr>
          </w:p>
        </w:tc>
        <w:tc>
          <w:tcPr>
            <w:tcW w:w="3607" w:type="dxa"/>
            <w:gridSpan w:val="2"/>
            <w:tcBorders>
              <w:top w:val="single" w:sz="4" w:space="0" w:color="auto"/>
              <w:left w:val="single" w:sz="4" w:space="0" w:color="auto"/>
              <w:bottom w:val="single" w:sz="4" w:space="0" w:color="auto"/>
              <w:right w:val="single" w:sz="4" w:space="0" w:color="auto"/>
            </w:tcBorders>
            <w:noWrap/>
            <w:vAlign w:val="bottom"/>
          </w:tcPr>
          <w:p w14:paraId="45795A66" w14:textId="77777777" w:rsidR="00A64070" w:rsidRPr="008A70C4" w:rsidRDefault="00A64070" w:rsidP="00007159">
            <w:pPr>
              <w:tabs>
                <w:tab w:val="left" w:pos="6405"/>
              </w:tabs>
              <w:spacing w:after="0" w:line="240" w:lineRule="auto"/>
              <w:rPr>
                <w:rFonts w:eastAsia="Times New Roman"/>
                <w:b/>
                <w:bCs/>
                <w:szCs w:val="24"/>
              </w:rPr>
            </w:pPr>
          </w:p>
        </w:tc>
        <w:tc>
          <w:tcPr>
            <w:tcW w:w="1121" w:type="dxa"/>
            <w:tcBorders>
              <w:top w:val="single" w:sz="4" w:space="0" w:color="auto"/>
              <w:left w:val="single" w:sz="4" w:space="0" w:color="auto"/>
              <w:bottom w:val="single" w:sz="4" w:space="0" w:color="auto"/>
              <w:right w:val="single" w:sz="4" w:space="0" w:color="auto"/>
            </w:tcBorders>
            <w:noWrap/>
            <w:vAlign w:val="bottom"/>
          </w:tcPr>
          <w:p w14:paraId="5B8DD2F2" w14:textId="77777777" w:rsidR="00A64070" w:rsidRPr="008A70C4" w:rsidRDefault="00A64070" w:rsidP="00007159">
            <w:pPr>
              <w:tabs>
                <w:tab w:val="left" w:pos="6405"/>
              </w:tabs>
              <w:spacing w:after="0" w:line="240" w:lineRule="auto"/>
              <w:rPr>
                <w:rFonts w:eastAsia="Times New Roman"/>
                <w:b/>
                <w:bCs/>
                <w:szCs w:val="24"/>
              </w:rPr>
            </w:pPr>
          </w:p>
        </w:tc>
        <w:tc>
          <w:tcPr>
            <w:tcW w:w="1005" w:type="dxa"/>
            <w:tcBorders>
              <w:top w:val="single" w:sz="4" w:space="0" w:color="auto"/>
              <w:left w:val="single" w:sz="4" w:space="0" w:color="auto"/>
              <w:bottom w:val="single" w:sz="4" w:space="0" w:color="auto"/>
              <w:right w:val="single" w:sz="4" w:space="0" w:color="auto"/>
            </w:tcBorders>
            <w:noWrap/>
            <w:vAlign w:val="bottom"/>
          </w:tcPr>
          <w:p w14:paraId="6AE26A39" w14:textId="77777777" w:rsidR="00A64070" w:rsidRPr="008A70C4" w:rsidRDefault="00A64070" w:rsidP="00007159">
            <w:pPr>
              <w:tabs>
                <w:tab w:val="left" w:pos="6405"/>
              </w:tabs>
              <w:spacing w:after="0" w:line="240" w:lineRule="auto"/>
              <w:rPr>
                <w:rFonts w:eastAsia="Times New Roman"/>
                <w:b/>
                <w:bCs/>
                <w:szCs w:val="24"/>
              </w:rPr>
            </w:pPr>
          </w:p>
        </w:tc>
        <w:tc>
          <w:tcPr>
            <w:tcW w:w="3573" w:type="dxa"/>
            <w:gridSpan w:val="3"/>
            <w:tcBorders>
              <w:top w:val="single" w:sz="4" w:space="0" w:color="auto"/>
              <w:left w:val="single" w:sz="4" w:space="0" w:color="auto"/>
              <w:bottom w:val="single" w:sz="4" w:space="0" w:color="auto"/>
              <w:right w:val="single" w:sz="4" w:space="0" w:color="auto"/>
            </w:tcBorders>
            <w:vAlign w:val="bottom"/>
            <w:hideMark/>
          </w:tcPr>
          <w:p w14:paraId="0B120485" w14:textId="77777777" w:rsidR="00A64070" w:rsidRPr="008A70C4" w:rsidRDefault="00A64070" w:rsidP="00007159">
            <w:pPr>
              <w:tabs>
                <w:tab w:val="left" w:pos="6405"/>
              </w:tabs>
              <w:spacing w:after="0" w:line="240" w:lineRule="auto"/>
              <w:rPr>
                <w:rFonts w:eastAsia="Times New Roman"/>
                <w:b/>
                <w:bCs/>
                <w:szCs w:val="24"/>
              </w:rPr>
            </w:pPr>
            <w:r w:rsidRPr="008A70C4">
              <w:rPr>
                <w:rFonts w:eastAsia="Times New Roman"/>
                <w:b/>
                <w:bCs/>
                <w:szCs w:val="24"/>
              </w:rPr>
              <w:t>PVM:</w:t>
            </w:r>
          </w:p>
          <w:p w14:paraId="4D4426E0" w14:textId="77777777" w:rsidR="00A64070" w:rsidRPr="008A70C4" w:rsidRDefault="00A64070" w:rsidP="00007159">
            <w:pPr>
              <w:tabs>
                <w:tab w:val="left" w:pos="6405"/>
              </w:tabs>
              <w:spacing w:after="0" w:line="240" w:lineRule="auto"/>
              <w:rPr>
                <w:rFonts w:eastAsia="Times New Roman"/>
                <w:b/>
                <w:bCs/>
                <w:szCs w:val="24"/>
              </w:rPr>
            </w:pPr>
            <w:r w:rsidRPr="008A70C4">
              <w:rPr>
                <w:rFonts w:eastAsia="Times New Roman"/>
                <w:b/>
                <w:bCs/>
                <w:szCs w:val="24"/>
              </w:rPr>
              <w:t>Iš viso:</w:t>
            </w:r>
          </w:p>
        </w:tc>
      </w:tr>
    </w:tbl>
    <w:p w14:paraId="348BD755" w14:textId="77777777" w:rsidR="00A64070" w:rsidRPr="008A70C4" w:rsidRDefault="00A64070" w:rsidP="00007159">
      <w:pPr>
        <w:spacing w:after="0" w:line="240" w:lineRule="auto"/>
        <w:rPr>
          <w:rFonts w:eastAsia="Times New Roman"/>
          <w:b/>
          <w:bCs/>
          <w:color w:val="000000"/>
          <w:lang w:eastAsia="lt-LT"/>
        </w:rPr>
      </w:pPr>
    </w:p>
    <w:p w14:paraId="73D0AECB" w14:textId="77777777" w:rsidR="00A64070" w:rsidRPr="008A70C4" w:rsidRDefault="00A64070" w:rsidP="00007159">
      <w:pPr>
        <w:spacing w:before="200" w:after="0" w:line="240" w:lineRule="auto"/>
        <w:jc w:val="both"/>
        <w:rPr>
          <w:rFonts w:eastAsia="Times New Roman"/>
          <w:color w:val="000000"/>
          <w:lang w:eastAsia="lt-LT"/>
        </w:rPr>
      </w:pPr>
    </w:p>
    <w:p w14:paraId="27CE9690" w14:textId="77777777" w:rsidR="00A64070" w:rsidRPr="008A70C4" w:rsidRDefault="00A64070" w:rsidP="00007159">
      <w:pPr>
        <w:spacing w:before="200" w:after="0" w:line="240" w:lineRule="auto"/>
        <w:jc w:val="both"/>
        <w:rPr>
          <w:rFonts w:eastAsia="Times New Roman"/>
          <w:color w:val="000000"/>
          <w:lang w:eastAsia="lt-LT"/>
        </w:rPr>
      </w:pPr>
      <w:r>
        <w:rPr>
          <w:rFonts w:eastAsia="Times New Roman"/>
          <w:color w:val="000000"/>
          <w:lang w:eastAsia="lt-LT"/>
        </w:rPr>
        <w:t>Seniūnas</w:t>
      </w:r>
      <w:r w:rsidRPr="008A70C4">
        <w:rPr>
          <w:rFonts w:eastAsia="Times New Roman"/>
          <w:color w:val="000000"/>
          <w:lang w:eastAsia="lt-LT"/>
        </w:rPr>
        <w:t xml:space="preserve">  </w:t>
      </w:r>
      <w:r w:rsidRPr="008A70C4">
        <w:rPr>
          <w:rFonts w:eastAsia="Times New Roman"/>
          <w:color w:val="000000"/>
          <w:lang w:eastAsia="lt-LT"/>
        </w:rPr>
        <w:tab/>
      </w:r>
      <w:r w:rsidRPr="008A70C4">
        <w:rPr>
          <w:rFonts w:eastAsia="Times New Roman"/>
          <w:color w:val="000000"/>
          <w:lang w:eastAsia="lt-LT"/>
        </w:rPr>
        <w:tab/>
      </w:r>
      <w:r w:rsidRPr="008A70C4">
        <w:rPr>
          <w:rFonts w:eastAsia="Times New Roman"/>
          <w:color w:val="000000"/>
          <w:lang w:eastAsia="lt-LT"/>
        </w:rPr>
        <w:tab/>
      </w:r>
      <w:r w:rsidRPr="008A70C4">
        <w:rPr>
          <w:rFonts w:eastAsia="Times New Roman"/>
          <w:color w:val="000000"/>
          <w:lang w:eastAsia="lt-LT"/>
        </w:rPr>
        <w:tab/>
        <w:t xml:space="preserve">  Rangovas</w:t>
      </w:r>
    </w:p>
    <w:p w14:paraId="3B72CCAF" w14:textId="77777777" w:rsidR="00A64070" w:rsidRPr="008A70C4" w:rsidRDefault="00A64070" w:rsidP="00007159">
      <w:pPr>
        <w:spacing w:before="200" w:after="0" w:line="240" w:lineRule="auto"/>
        <w:jc w:val="both"/>
        <w:rPr>
          <w:rFonts w:eastAsia="Times New Roman"/>
          <w:color w:val="000000"/>
        </w:rPr>
      </w:pPr>
    </w:p>
    <w:p w14:paraId="3E231C28" w14:textId="77777777" w:rsidR="00A64070" w:rsidRPr="008A70C4" w:rsidRDefault="00A64070" w:rsidP="00007159">
      <w:pPr>
        <w:spacing w:after="0" w:line="240" w:lineRule="auto"/>
        <w:rPr>
          <w:rFonts w:eastAsia="Times New Roman"/>
          <w:color w:val="000000"/>
        </w:rPr>
      </w:pPr>
      <w:r w:rsidRPr="008A70C4">
        <w:rPr>
          <w:rFonts w:eastAsia="Times New Roman"/>
          <w:color w:val="000000"/>
          <w:lang w:eastAsia="lt-LT"/>
        </w:rPr>
        <w:t>20</w:t>
      </w:r>
      <w:r w:rsidRPr="008A70C4">
        <w:rPr>
          <w:rFonts w:eastAsia="Times New Roman"/>
          <w:color w:val="000000"/>
          <w:lang w:eastAsia="lt-LT"/>
        </w:rPr>
        <w:softHyphen/>
      </w:r>
      <w:r w:rsidRPr="008A70C4">
        <w:rPr>
          <w:rFonts w:eastAsia="Times New Roman"/>
          <w:color w:val="000000"/>
          <w:lang w:eastAsia="lt-LT"/>
        </w:rPr>
        <w:softHyphen/>
        <w:t xml:space="preserve">__m. __________________ mėn. ____d. </w:t>
      </w:r>
      <w:r w:rsidRPr="008A70C4">
        <w:rPr>
          <w:rFonts w:eastAsia="Times New Roman"/>
          <w:color w:val="000000"/>
          <w:lang w:eastAsia="lt-LT"/>
        </w:rPr>
        <w:tab/>
        <w:t>20__m. ______________ mėn. __________d.</w:t>
      </w:r>
    </w:p>
    <w:p w14:paraId="63FC086A" w14:textId="77777777" w:rsidR="00A64070" w:rsidRPr="008A70C4" w:rsidRDefault="00A64070" w:rsidP="00007159">
      <w:pPr>
        <w:spacing w:after="0" w:line="240" w:lineRule="auto"/>
        <w:rPr>
          <w:rFonts w:eastAsia="Times New Roman"/>
          <w:color w:val="000000"/>
        </w:rPr>
      </w:pPr>
    </w:p>
    <w:p w14:paraId="56DBBB33" w14:textId="77777777" w:rsidR="00A64070" w:rsidRPr="008A70C4" w:rsidRDefault="00A64070" w:rsidP="00007159">
      <w:pPr>
        <w:spacing w:before="200" w:after="0" w:line="240" w:lineRule="auto"/>
        <w:rPr>
          <w:rFonts w:eastAsia="Times New Roman"/>
          <w:color w:val="000000"/>
        </w:rPr>
      </w:pPr>
    </w:p>
    <w:p w14:paraId="46A9748F" w14:textId="77777777" w:rsidR="00A64070" w:rsidRPr="008A70C4" w:rsidRDefault="00A64070" w:rsidP="00007159">
      <w:pPr>
        <w:spacing w:after="0" w:line="240" w:lineRule="auto"/>
        <w:rPr>
          <w:rFonts w:eastAsia="Times New Roman"/>
          <w:color w:val="000000"/>
        </w:rPr>
      </w:pPr>
    </w:p>
    <w:p w14:paraId="6DE97467" w14:textId="77777777" w:rsidR="00A64070" w:rsidRPr="008A70C4" w:rsidRDefault="00A64070" w:rsidP="00007159">
      <w:pPr>
        <w:tabs>
          <w:tab w:val="left" w:pos="1701"/>
        </w:tabs>
        <w:spacing w:after="0" w:line="240" w:lineRule="auto"/>
        <w:rPr>
          <w:rFonts w:eastAsia="MS Mincho"/>
          <w:color w:val="000000"/>
        </w:rPr>
      </w:pPr>
    </w:p>
    <w:p w14:paraId="3023872F" w14:textId="77777777" w:rsidR="00A64070" w:rsidRPr="008A70C4" w:rsidRDefault="00A64070" w:rsidP="00007159">
      <w:pPr>
        <w:tabs>
          <w:tab w:val="left" w:pos="1701"/>
        </w:tabs>
        <w:spacing w:after="0" w:line="240" w:lineRule="auto"/>
        <w:rPr>
          <w:rFonts w:eastAsia="MS Mincho"/>
          <w:color w:val="000000"/>
        </w:rPr>
      </w:pPr>
    </w:p>
    <w:p w14:paraId="5E05E1FA" w14:textId="77777777" w:rsidR="00A64070" w:rsidRPr="008A70C4" w:rsidRDefault="00A64070" w:rsidP="00007159">
      <w:pPr>
        <w:tabs>
          <w:tab w:val="left" w:pos="1701"/>
        </w:tabs>
        <w:spacing w:after="0" w:line="240" w:lineRule="auto"/>
        <w:rPr>
          <w:rFonts w:eastAsia="MS Mincho"/>
          <w:color w:val="000000"/>
        </w:rPr>
      </w:pPr>
    </w:p>
    <w:p w14:paraId="22BB0DBD" w14:textId="77777777" w:rsidR="00A64070" w:rsidRPr="008A70C4" w:rsidRDefault="00A64070" w:rsidP="00007159">
      <w:pPr>
        <w:tabs>
          <w:tab w:val="left" w:pos="1701"/>
        </w:tabs>
        <w:spacing w:after="0" w:line="240" w:lineRule="auto"/>
        <w:rPr>
          <w:rFonts w:eastAsia="MS Mincho"/>
          <w:color w:val="000000"/>
        </w:rPr>
      </w:pPr>
    </w:p>
    <w:p w14:paraId="73F49277" w14:textId="77777777" w:rsidR="00D42AFF" w:rsidRPr="0043347F" w:rsidRDefault="00D42AFF" w:rsidP="00A64070">
      <w:pPr>
        <w:pStyle w:val="Antrat1"/>
        <w:numPr>
          <w:ilvl w:val="0"/>
          <w:numId w:val="0"/>
        </w:numPr>
        <w:jc w:val="center"/>
        <w:rPr>
          <w:szCs w:val="24"/>
        </w:rPr>
      </w:pPr>
    </w:p>
    <w:sectPr w:rsidR="00D42AFF" w:rsidRPr="0043347F" w:rsidSect="00A6407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A1FA1" w14:textId="77777777" w:rsidR="00381E35" w:rsidRDefault="00381E35">
      <w:pPr>
        <w:spacing w:after="0" w:line="240" w:lineRule="auto"/>
      </w:pPr>
      <w:r>
        <w:separator/>
      </w:r>
    </w:p>
  </w:endnote>
  <w:endnote w:type="continuationSeparator" w:id="0">
    <w:p w14:paraId="3D9350D1" w14:textId="77777777" w:rsidR="00381E35" w:rsidRDefault="00381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EUAlbertina">
    <w:altName w:val="Cambria"/>
    <w:charset w:val="00"/>
    <w:family w:val="auto"/>
    <w:pitch w:val="default"/>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276901"/>
      <w:docPartObj>
        <w:docPartGallery w:val="Page Numbers (Bottom of Page)"/>
        <w:docPartUnique/>
      </w:docPartObj>
    </w:sdtPr>
    <w:sdtContent>
      <w:p w14:paraId="3F3A2876" w14:textId="6919A780" w:rsidR="003162B8" w:rsidRDefault="003162B8">
        <w:pPr>
          <w:pStyle w:val="Porat"/>
          <w:jc w:val="center"/>
        </w:pPr>
        <w:r>
          <w:fldChar w:fldCharType="begin"/>
        </w:r>
        <w:r>
          <w:instrText>PAGE   \* MERGEFORMAT</w:instrText>
        </w:r>
        <w:r>
          <w:fldChar w:fldCharType="separate"/>
        </w:r>
        <w:r w:rsidR="008045F8">
          <w:rPr>
            <w:noProof/>
          </w:rPr>
          <w:t>2</w:t>
        </w:r>
        <w:r w:rsidR="008045F8">
          <w:rPr>
            <w:noProof/>
          </w:rPr>
          <w:t>1</w:t>
        </w:r>
        <w:r>
          <w:fldChar w:fldCharType="end"/>
        </w:r>
      </w:p>
    </w:sdtContent>
  </w:sdt>
  <w:p w14:paraId="18E6E565" w14:textId="77777777" w:rsidR="003162B8" w:rsidRDefault="003162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E066" w14:textId="77777777" w:rsidR="003162B8" w:rsidRPr="00437A63" w:rsidRDefault="003162B8">
    <w:pPr>
      <w:pStyle w:val="Porat"/>
      <w:jc w:val="right"/>
      <w:rPr>
        <w:rFonts w:ascii="Times New Roman" w:hAnsi="Times New Roman"/>
        <w:sz w:val="20"/>
      </w:rPr>
    </w:pPr>
    <w:r w:rsidRPr="00437A63">
      <w:rPr>
        <w:rFonts w:ascii="Times New Roman" w:hAnsi="Times New Roman"/>
        <w:sz w:val="20"/>
      </w:rPr>
      <w:t xml:space="preserve"> </w:t>
    </w:r>
    <w:r w:rsidRPr="00437A63">
      <w:rPr>
        <w:rFonts w:ascii="Times New Roman" w:hAnsi="Times New Roman"/>
        <w:bCs/>
        <w:sz w:val="20"/>
      </w:rPr>
      <w:fldChar w:fldCharType="begin"/>
    </w:r>
    <w:r w:rsidRPr="00437A63">
      <w:rPr>
        <w:rFonts w:ascii="Times New Roman" w:hAnsi="Times New Roman"/>
        <w:bCs/>
        <w:sz w:val="20"/>
      </w:rPr>
      <w:instrText xml:space="preserve"> NUMPAGES  </w:instrText>
    </w:r>
    <w:r w:rsidRPr="00437A63">
      <w:rPr>
        <w:rFonts w:ascii="Times New Roman" w:hAnsi="Times New Roman"/>
        <w:bCs/>
        <w:sz w:val="20"/>
      </w:rPr>
      <w:fldChar w:fldCharType="separate"/>
    </w:r>
    <w:r w:rsidR="008045F8">
      <w:rPr>
        <w:rFonts w:ascii="Times New Roman" w:hAnsi="Times New Roman"/>
        <w:bCs/>
        <w:noProof/>
        <w:sz w:val="20"/>
      </w:rPr>
      <w:t>2</w:t>
    </w:r>
    <w:r w:rsidR="008045F8">
      <w:rPr>
        <w:rFonts w:ascii="Times New Roman" w:hAnsi="Times New Roman"/>
        <w:bCs/>
        <w:noProof/>
        <w:sz w:val="20"/>
      </w:rPr>
      <w:t>3</w:t>
    </w:r>
    <w:r w:rsidRPr="00437A63">
      <w:rPr>
        <w:rFonts w:ascii="Times New Roman" w:hAnsi="Times New Roman"/>
        <w:bCs/>
        <w:sz w:val="20"/>
      </w:rPr>
      <w:fldChar w:fldCharType="end"/>
    </w:r>
  </w:p>
  <w:p w14:paraId="6D8FA223" w14:textId="77777777" w:rsidR="003162B8" w:rsidRDefault="003162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42995" w14:textId="77777777" w:rsidR="00381E35" w:rsidRDefault="00381E35">
      <w:pPr>
        <w:spacing w:after="0" w:line="240" w:lineRule="auto"/>
      </w:pPr>
      <w:r>
        <w:rPr>
          <w:color w:val="000000"/>
        </w:rPr>
        <w:separator/>
      </w:r>
    </w:p>
  </w:footnote>
  <w:footnote w:type="continuationSeparator" w:id="0">
    <w:p w14:paraId="54C91093" w14:textId="77777777" w:rsidR="00381E35" w:rsidRDefault="00381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E435" w14:textId="77777777" w:rsidR="003162B8" w:rsidRDefault="003162B8">
    <w:pPr>
      <w:pStyle w:val="Antrats"/>
      <w:jc w:val="righ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C69A" w14:textId="62E5F511" w:rsidR="003162B8" w:rsidRPr="00865DFB" w:rsidRDefault="003162B8" w:rsidP="003B791C">
    <w:pPr>
      <w:pStyle w:val="Antrats"/>
      <w:jc w:val="right"/>
      <w:rPr>
        <w:rFonts w:ascii="Times New Roman" w:hAnsi="Times New Roman"/>
        <w:b/>
        <w: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1686" w14:textId="77777777" w:rsidR="003162B8" w:rsidRDefault="003162B8">
    <w:pPr>
      <w:pStyle w:val="Antrats"/>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194D9C4"/>
    <w:lvl w:ilvl="0">
      <w:start w:val="1"/>
      <w:numFmt w:val="decimal"/>
      <w:lvlText w:val="%1."/>
      <w:lvlJc w:val="left"/>
      <w:pPr>
        <w:tabs>
          <w:tab w:val="num" w:pos="0"/>
        </w:tabs>
        <w:ind w:left="360" w:hanging="360"/>
      </w:pPr>
      <w:rPr>
        <w:rFonts w:cs="Times New Roman" w:hint="default"/>
      </w:rPr>
    </w:lvl>
    <w:lvl w:ilvl="1">
      <w:start w:val="1"/>
      <w:numFmt w:val="decimal"/>
      <w:suff w:val="space"/>
      <w:lvlText w:val="%1.%2."/>
      <w:lvlJc w:val="left"/>
      <w:pPr>
        <w:ind w:left="0" w:firstLine="360"/>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15:restartNumberingAfterBreak="0">
    <w:nsid w:val="04BB2504"/>
    <w:multiLevelType w:val="hybridMultilevel"/>
    <w:tmpl w:val="E67600E2"/>
    <w:lvl w:ilvl="0" w:tplc="23EEA558">
      <w:start w:val="6"/>
      <w:numFmt w:val="decimal"/>
      <w:pStyle w:val="Sraassunumeriais"/>
      <w:lvlText w:val="%1."/>
      <w:lvlJc w:val="left"/>
      <w:pPr>
        <w:ind w:left="720" w:hanging="360"/>
      </w:pPr>
      <w:rPr>
        <w:rFonts w:hint="default"/>
      </w:rPr>
    </w:lvl>
    <w:lvl w:ilvl="1" w:tplc="C07E11D6">
      <w:numFmt w:val="none"/>
      <w:pStyle w:val="ListNumber12"/>
      <w:lvlText w:val=""/>
      <w:lvlJc w:val="left"/>
      <w:pPr>
        <w:tabs>
          <w:tab w:val="num" w:pos="360"/>
        </w:tabs>
      </w:pPr>
    </w:lvl>
    <w:lvl w:ilvl="2" w:tplc="8B26CCB0">
      <w:numFmt w:val="none"/>
      <w:lvlText w:val=""/>
      <w:lvlJc w:val="left"/>
      <w:pPr>
        <w:tabs>
          <w:tab w:val="num" w:pos="360"/>
        </w:tabs>
      </w:pPr>
    </w:lvl>
    <w:lvl w:ilvl="3" w:tplc="06EE399E">
      <w:numFmt w:val="none"/>
      <w:lvlText w:val=""/>
      <w:lvlJc w:val="left"/>
      <w:pPr>
        <w:tabs>
          <w:tab w:val="num" w:pos="360"/>
        </w:tabs>
      </w:pPr>
    </w:lvl>
    <w:lvl w:ilvl="4" w:tplc="AA144E38">
      <w:numFmt w:val="none"/>
      <w:lvlText w:val=""/>
      <w:lvlJc w:val="left"/>
      <w:pPr>
        <w:tabs>
          <w:tab w:val="num" w:pos="360"/>
        </w:tabs>
      </w:pPr>
    </w:lvl>
    <w:lvl w:ilvl="5" w:tplc="4A2CC95A">
      <w:numFmt w:val="none"/>
      <w:lvlText w:val=""/>
      <w:lvlJc w:val="left"/>
      <w:pPr>
        <w:tabs>
          <w:tab w:val="num" w:pos="360"/>
        </w:tabs>
      </w:pPr>
    </w:lvl>
    <w:lvl w:ilvl="6" w:tplc="3D241A0C">
      <w:numFmt w:val="none"/>
      <w:lvlText w:val=""/>
      <w:lvlJc w:val="left"/>
      <w:pPr>
        <w:tabs>
          <w:tab w:val="num" w:pos="360"/>
        </w:tabs>
      </w:pPr>
    </w:lvl>
    <w:lvl w:ilvl="7" w:tplc="B8FAC0E8">
      <w:numFmt w:val="none"/>
      <w:lvlText w:val=""/>
      <w:lvlJc w:val="left"/>
      <w:pPr>
        <w:tabs>
          <w:tab w:val="num" w:pos="360"/>
        </w:tabs>
      </w:pPr>
    </w:lvl>
    <w:lvl w:ilvl="8" w:tplc="301ABD3A">
      <w:numFmt w:val="none"/>
      <w:lvlText w:val=""/>
      <w:lvlJc w:val="left"/>
      <w:pPr>
        <w:tabs>
          <w:tab w:val="num" w:pos="360"/>
        </w:tabs>
      </w:pPr>
    </w:lvl>
  </w:abstractNum>
  <w:abstractNum w:abstractNumId="3" w15:restartNumberingAfterBreak="0">
    <w:nsid w:val="111E6F20"/>
    <w:multiLevelType w:val="hybridMultilevel"/>
    <w:tmpl w:val="52260BA8"/>
    <w:lvl w:ilvl="0" w:tplc="BC1CF778">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CD00AD"/>
    <w:multiLevelType w:val="multilevel"/>
    <w:tmpl w:val="7DBC34E6"/>
    <w:lvl w:ilvl="0">
      <w:start w:val="1"/>
      <w:numFmt w:val="decimal"/>
      <w:pStyle w:val="Antrat1"/>
      <w:lvlText w:val="%1."/>
      <w:lvlJc w:val="left"/>
      <w:pPr>
        <w:ind w:left="1495" w:hanging="360"/>
      </w:pPr>
      <w:rPr>
        <w:rFonts w:hint="default"/>
        <w:b/>
      </w:rPr>
    </w:lvl>
    <w:lvl w:ilvl="1">
      <w:start w:val="1"/>
      <w:numFmt w:val="decimal"/>
      <w:isLgl/>
      <w:lvlText w:val="%1.%2."/>
      <w:lvlJc w:val="left"/>
      <w:pPr>
        <w:ind w:left="3338" w:hanging="360"/>
      </w:pPr>
      <w:rPr>
        <w:rFonts w:ascii="Times New Roman" w:hAnsi="Times New Roman" w:cs="Times New Roman" w:hint="default"/>
        <w:strike w:val="0"/>
        <w:color w:val="000000" w:themeColor="text1"/>
        <w:sz w:val="22"/>
      </w:rPr>
    </w:lvl>
    <w:lvl w:ilvl="2">
      <w:start w:val="1"/>
      <w:numFmt w:val="decimal"/>
      <w:isLgl/>
      <w:lvlText w:val="%1.%2.%3."/>
      <w:lvlJc w:val="left"/>
      <w:pPr>
        <w:ind w:left="1571" w:hanging="720"/>
      </w:pPr>
      <w:rPr>
        <w:rFonts w:ascii="Times New Roman" w:hAnsi="Times New Roman" w:cs="Times New Roman" w:hint="default"/>
        <w:color w:val="auto"/>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7536254"/>
    <w:multiLevelType w:val="multilevel"/>
    <w:tmpl w:val="652239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400487"/>
    <w:multiLevelType w:val="multilevel"/>
    <w:tmpl w:val="9DA2E316"/>
    <w:lvl w:ilvl="0">
      <w:start w:val="1"/>
      <w:numFmt w:val="decimal"/>
      <w:lvlText w:val="%1."/>
      <w:lvlJc w:val="left"/>
      <w:pPr>
        <w:ind w:left="0" w:firstLine="0"/>
      </w:pPr>
      <w:rPr>
        <w:rFonts w:hint="default"/>
        <w:color w:val="auto"/>
      </w:r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AF97F46"/>
    <w:multiLevelType w:val="hybridMultilevel"/>
    <w:tmpl w:val="F2DC928A"/>
    <w:lvl w:ilvl="0" w:tplc="5B40002C">
      <w:start w:val="1"/>
      <w:numFmt w:val="lowerLetter"/>
      <w:lvlText w:val="%1)"/>
      <w:lvlJc w:val="left"/>
      <w:pPr>
        <w:ind w:left="1499" w:hanging="360"/>
      </w:pPr>
    </w:lvl>
    <w:lvl w:ilvl="1" w:tplc="04270019">
      <w:start w:val="1"/>
      <w:numFmt w:val="lowerLetter"/>
      <w:lvlText w:val="%2."/>
      <w:lvlJc w:val="left"/>
      <w:pPr>
        <w:ind w:left="2219" w:hanging="360"/>
      </w:pPr>
    </w:lvl>
    <w:lvl w:ilvl="2" w:tplc="0427001B">
      <w:start w:val="1"/>
      <w:numFmt w:val="lowerRoman"/>
      <w:lvlText w:val="%3."/>
      <w:lvlJc w:val="right"/>
      <w:pPr>
        <w:ind w:left="2939" w:hanging="180"/>
      </w:pPr>
    </w:lvl>
    <w:lvl w:ilvl="3" w:tplc="0427000F">
      <w:start w:val="1"/>
      <w:numFmt w:val="decimal"/>
      <w:lvlText w:val="%4."/>
      <w:lvlJc w:val="left"/>
      <w:pPr>
        <w:ind w:left="3659" w:hanging="360"/>
      </w:pPr>
    </w:lvl>
    <w:lvl w:ilvl="4" w:tplc="04270019">
      <w:start w:val="1"/>
      <w:numFmt w:val="lowerLetter"/>
      <w:lvlText w:val="%5."/>
      <w:lvlJc w:val="left"/>
      <w:pPr>
        <w:ind w:left="4379" w:hanging="360"/>
      </w:pPr>
    </w:lvl>
    <w:lvl w:ilvl="5" w:tplc="0427001B">
      <w:start w:val="1"/>
      <w:numFmt w:val="lowerRoman"/>
      <w:lvlText w:val="%6."/>
      <w:lvlJc w:val="right"/>
      <w:pPr>
        <w:ind w:left="5099" w:hanging="180"/>
      </w:pPr>
    </w:lvl>
    <w:lvl w:ilvl="6" w:tplc="0427000F">
      <w:start w:val="1"/>
      <w:numFmt w:val="decimal"/>
      <w:lvlText w:val="%7."/>
      <w:lvlJc w:val="left"/>
      <w:pPr>
        <w:ind w:left="5819" w:hanging="360"/>
      </w:pPr>
    </w:lvl>
    <w:lvl w:ilvl="7" w:tplc="04270019">
      <w:start w:val="1"/>
      <w:numFmt w:val="lowerLetter"/>
      <w:lvlText w:val="%8."/>
      <w:lvlJc w:val="left"/>
      <w:pPr>
        <w:ind w:left="6539" w:hanging="360"/>
      </w:pPr>
    </w:lvl>
    <w:lvl w:ilvl="8" w:tplc="0427001B">
      <w:start w:val="1"/>
      <w:numFmt w:val="lowerRoman"/>
      <w:lvlText w:val="%9."/>
      <w:lvlJc w:val="right"/>
      <w:pPr>
        <w:ind w:left="7259" w:hanging="180"/>
      </w:pPr>
    </w:lvl>
  </w:abstractNum>
  <w:abstractNum w:abstractNumId="9"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9B05EE"/>
    <w:multiLevelType w:val="multilevel"/>
    <w:tmpl w:val="E438F6D8"/>
    <w:lvl w:ilvl="0">
      <w:start w:val="18"/>
      <w:numFmt w:val="decimal"/>
      <w:lvlText w:val="%1."/>
      <w:lvlJc w:val="left"/>
      <w:pPr>
        <w:ind w:left="1440" w:hanging="360"/>
      </w:pPr>
      <w:rPr>
        <w:rFonts w:hint="default"/>
      </w:rPr>
    </w:lvl>
    <w:lvl w:ilvl="1">
      <w:start w:val="1"/>
      <w:numFmt w:val="decimal"/>
      <w:isLgl/>
      <w:lvlText w:val="%1.%2."/>
      <w:lvlJc w:val="left"/>
      <w:pPr>
        <w:ind w:left="2129"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63551208"/>
    <w:multiLevelType w:val="multilevel"/>
    <w:tmpl w:val="FEEA028A"/>
    <w:lvl w:ilvl="0">
      <w:start w:val="1"/>
      <w:numFmt w:val="decimal"/>
      <w:lvlText w:val="%1."/>
      <w:lvlJc w:val="left"/>
      <w:pPr>
        <w:ind w:left="0" w:firstLine="0"/>
      </w:pPr>
      <w:rPr>
        <w:rFonts w:hint="default"/>
      </w:rPr>
    </w:lvl>
    <w:lvl w:ilvl="1">
      <w:start w:val="1"/>
      <w:numFmt w:val="decimal"/>
      <w:isLgl/>
      <w:lvlText w:val="%1.%2."/>
      <w:lvlJc w:val="left"/>
      <w:pPr>
        <w:ind w:left="0" w:firstLine="2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2E10055"/>
    <w:multiLevelType w:val="hybridMultilevel"/>
    <w:tmpl w:val="BE5C5A0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6877929">
    <w:abstractNumId w:val="2"/>
  </w:num>
  <w:num w:numId="2" w16cid:durableId="1209803426">
    <w:abstractNumId w:val="4"/>
  </w:num>
  <w:num w:numId="3" w16cid:durableId="313602697">
    <w:abstractNumId w:val="5"/>
  </w:num>
  <w:num w:numId="4" w16cid:durableId="14167775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2444222">
    <w:abstractNumId w:val="12"/>
  </w:num>
  <w:num w:numId="6" w16cid:durableId="5049076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3365176">
    <w:abstractNumId w:val="4"/>
  </w:num>
  <w:num w:numId="8" w16cid:durableId="669218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10315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3270220">
    <w:abstractNumId w:val="4"/>
  </w:num>
  <w:num w:numId="11" w16cid:durableId="1035351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8431809">
    <w:abstractNumId w:val="1"/>
  </w:num>
  <w:num w:numId="13" w16cid:durableId="601566948">
    <w:abstractNumId w:val="10"/>
  </w:num>
  <w:num w:numId="14" w16cid:durableId="1949194299">
    <w:abstractNumId w:val="6"/>
    <w:lvlOverride w:ilvl="0">
      <w:lvl w:ilvl="0">
        <w:start w:val="1"/>
        <w:numFmt w:val="decimal"/>
        <w:lvlText w:val="%1."/>
        <w:lvlJc w:val="left"/>
        <w:pPr>
          <w:ind w:left="4471" w:hanging="360"/>
        </w:pPr>
        <w:rPr>
          <w:rFonts w:ascii="Times New Roman" w:hAnsi="Times New Roman" w:cs="Times New Roman" w:hint="default"/>
        </w:rPr>
      </w:lvl>
    </w:lvlOverride>
    <w:lvlOverride w:ilvl="1">
      <w:lvl w:ilvl="1">
        <w:start w:val="1"/>
        <w:numFmt w:val="decimal"/>
        <w:isLgl/>
        <w:lvlText w:val="%1.%2."/>
        <w:lvlJc w:val="left"/>
        <w:pPr>
          <w:ind w:left="720" w:hanging="720"/>
        </w:pPr>
        <w:rPr>
          <w:rFonts w:hint="default"/>
          <w:b w:val="0"/>
        </w:rPr>
      </w:lvl>
    </w:lvlOverride>
    <w:lvlOverride w:ilvl="2">
      <w:lvl w:ilvl="2">
        <w:start w:val="1"/>
        <w:numFmt w:val="decimal"/>
        <w:isLgl/>
        <w:lvlText w:val="%1.%2.%3."/>
        <w:lvlJc w:val="left"/>
        <w:pPr>
          <w:ind w:left="1080" w:hanging="720"/>
        </w:pPr>
        <w:rPr>
          <w:rFonts w:hint="default"/>
          <w:b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5" w16cid:durableId="756361511">
    <w:abstractNumId w:val="11"/>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284"/>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6" w16cid:durableId="1890334742">
    <w:abstractNumId w:val="11"/>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1080" w:hanging="360"/>
        </w:pPr>
        <w:rPr>
          <w:rFonts w:hint="default"/>
        </w:rPr>
      </w:lvl>
    </w:lvlOverride>
    <w:lvlOverride w:ilvl="2">
      <w:lvl w:ilvl="2">
        <w:start w:val="1"/>
        <w:numFmt w:val="decimal"/>
        <w:isLgl/>
        <w:lvlText w:val="%1.%2.%3."/>
        <w:lvlJc w:val="left"/>
        <w:pPr>
          <w:ind w:left="0" w:firstLine="567"/>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7" w16cid:durableId="1628123905">
    <w:abstractNumId w:val="11"/>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0"/>
        </w:pPr>
        <w:rPr>
          <w:rFonts w:hint="default"/>
        </w:rPr>
      </w:lvl>
    </w:lvlOverride>
    <w:lvlOverride w:ilvl="2">
      <w:lvl w:ilvl="2">
        <w:start w:val="1"/>
        <w:numFmt w:val="decimal"/>
        <w:isLgl/>
        <w:lvlText w:val="%1.%2.%3."/>
        <w:lvlJc w:val="left"/>
        <w:pPr>
          <w:ind w:left="0" w:firstLine="567"/>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8" w16cid:durableId="1028331440">
    <w:abstractNumId w:val="4"/>
  </w:num>
  <w:num w:numId="19" w16cid:durableId="1430344910">
    <w:abstractNumId w:val="11"/>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284"/>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20" w16cid:durableId="739787224">
    <w:abstractNumId w:val="7"/>
  </w:num>
  <w:num w:numId="21" w16cid:durableId="173736439">
    <w:abstractNumId w:val="4"/>
    <w:lvlOverride w:ilvl="0">
      <w:startOverride w:val="4"/>
    </w:lvlOverride>
    <w:lvlOverride w:ilvl="1">
      <w:startOverride w:val="3"/>
    </w:lvlOverride>
    <w:lvlOverride w:ilvl="2">
      <w:startOverride w:val="1"/>
    </w:lvlOverride>
    <w:lvlOverride w:ilvl="3">
      <w:startOverride w:val="1"/>
    </w:lvlOverride>
  </w:num>
  <w:num w:numId="22" w16cid:durableId="1141534599">
    <w:abstractNumId w:val="8"/>
  </w:num>
  <w:num w:numId="23" w16cid:durableId="357393690">
    <w:abstractNumId w:val="4"/>
  </w:num>
  <w:num w:numId="24" w16cid:durableId="1964577141">
    <w:abstractNumId w:val="4"/>
  </w:num>
  <w:num w:numId="25" w16cid:durableId="1106775302">
    <w:abstractNumId w:val="4"/>
    <w:lvlOverride w:ilvl="0">
      <w:lvl w:ilvl="0">
        <w:start w:val="1"/>
        <w:numFmt w:val="decimal"/>
        <w:pStyle w:val="Antrat1"/>
        <w:lvlText w:val="%1."/>
        <w:lvlJc w:val="left"/>
        <w:pPr>
          <w:ind w:left="1495" w:hanging="360"/>
        </w:pPr>
        <w:rPr>
          <w:rFonts w:hint="default"/>
          <w:b/>
        </w:rPr>
      </w:lvl>
    </w:lvlOverride>
    <w:lvlOverride w:ilvl="1">
      <w:lvl w:ilvl="1">
        <w:start w:val="1"/>
        <w:numFmt w:val="decimal"/>
        <w:isLgl/>
        <w:lvlText w:val="%1.%2."/>
        <w:lvlJc w:val="left"/>
        <w:pPr>
          <w:ind w:left="1211" w:hanging="360"/>
        </w:pPr>
        <w:rPr>
          <w:rFonts w:ascii="Times New Roman" w:hAnsi="Times New Roman" w:cs="Times New Roman" w:hint="default"/>
          <w:strike w:val="0"/>
          <w:color w:val="000000" w:themeColor="text1"/>
          <w:sz w:val="22"/>
        </w:rPr>
      </w:lvl>
    </w:lvlOverride>
    <w:lvlOverride w:ilvl="2">
      <w:lvl w:ilvl="2">
        <w:start w:val="1"/>
        <w:numFmt w:val="decimal"/>
        <w:isLgl/>
        <w:lvlText w:val="%1.%2.%3."/>
        <w:lvlJc w:val="left"/>
        <w:pPr>
          <w:ind w:left="3698" w:hanging="720"/>
        </w:pPr>
        <w:rPr>
          <w:rFonts w:ascii="Times New Roman" w:hAnsi="Times New Roman" w:cs="Times New Roman" w:hint="default"/>
        </w:rPr>
      </w:lvl>
    </w:lvlOverride>
    <w:lvlOverride w:ilvl="3">
      <w:lvl w:ilvl="3">
        <w:start w:val="1"/>
        <w:numFmt w:val="decimal"/>
        <w:isLgl/>
        <w:lvlText w:val="%1.%2.%3.%4."/>
        <w:lvlJc w:val="left"/>
        <w:pPr>
          <w:ind w:left="0" w:firstLine="851"/>
        </w:pPr>
        <w:rPr>
          <w:rFonts w:ascii="Times New Roman" w:hAnsi="Times New Roman" w:cs="Times New Roman"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6" w16cid:durableId="1471438228">
    <w:abstractNumId w:val="4"/>
    <w:lvlOverride w:ilvl="0">
      <w:lvl w:ilvl="0">
        <w:start w:val="1"/>
        <w:numFmt w:val="decimal"/>
        <w:pStyle w:val="Antrat1"/>
        <w:lvlText w:val="%1."/>
        <w:lvlJc w:val="left"/>
        <w:pPr>
          <w:ind w:left="1495" w:hanging="360"/>
        </w:pPr>
        <w:rPr>
          <w:rFonts w:hint="default"/>
          <w:b/>
        </w:rPr>
      </w:lvl>
    </w:lvlOverride>
    <w:lvlOverride w:ilvl="1">
      <w:lvl w:ilvl="1">
        <w:start w:val="1"/>
        <w:numFmt w:val="decimal"/>
        <w:isLgl/>
        <w:lvlText w:val="%1.%2."/>
        <w:lvlJc w:val="left"/>
        <w:pPr>
          <w:ind w:left="1211" w:hanging="360"/>
        </w:pPr>
        <w:rPr>
          <w:rFonts w:ascii="Times New Roman" w:hAnsi="Times New Roman" w:cs="Times New Roman" w:hint="default"/>
          <w:strike w:val="0"/>
          <w:color w:val="000000" w:themeColor="text1"/>
          <w:sz w:val="22"/>
        </w:rPr>
      </w:lvl>
    </w:lvlOverride>
    <w:lvlOverride w:ilvl="2">
      <w:lvl w:ilvl="2">
        <w:start w:val="1"/>
        <w:numFmt w:val="decimal"/>
        <w:isLgl/>
        <w:lvlText w:val="%1.%2.%3."/>
        <w:lvlJc w:val="left"/>
        <w:pPr>
          <w:ind w:left="3698" w:hanging="720"/>
        </w:pPr>
        <w:rPr>
          <w:rFonts w:ascii="Times New Roman" w:hAnsi="Times New Roman" w:cs="Times New Roman" w:hint="default"/>
        </w:rPr>
      </w:lvl>
    </w:lvlOverride>
    <w:lvlOverride w:ilvl="3">
      <w:lvl w:ilvl="3">
        <w:start w:val="1"/>
        <w:numFmt w:val="decimal"/>
        <w:isLgl/>
        <w:lvlText w:val="%1.%2.%3.%4."/>
        <w:lvlJc w:val="left"/>
        <w:pPr>
          <w:ind w:left="1" w:firstLine="567"/>
        </w:pPr>
        <w:rPr>
          <w:rFonts w:ascii="Times New Roman" w:hAnsi="Times New Roman" w:cs="Times New Roman"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7" w16cid:durableId="132941009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BFC"/>
    <w:rsid w:val="00000088"/>
    <w:rsid w:val="00000443"/>
    <w:rsid w:val="00003631"/>
    <w:rsid w:val="000064DB"/>
    <w:rsid w:val="00012C8E"/>
    <w:rsid w:val="000143D5"/>
    <w:rsid w:val="0001650B"/>
    <w:rsid w:val="000175D1"/>
    <w:rsid w:val="00025646"/>
    <w:rsid w:val="0003234A"/>
    <w:rsid w:val="000323E7"/>
    <w:rsid w:val="00040305"/>
    <w:rsid w:val="0004094E"/>
    <w:rsid w:val="00046C9E"/>
    <w:rsid w:val="00051E3E"/>
    <w:rsid w:val="00054553"/>
    <w:rsid w:val="000572B3"/>
    <w:rsid w:val="00062720"/>
    <w:rsid w:val="0006314E"/>
    <w:rsid w:val="000703DA"/>
    <w:rsid w:val="00074A60"/>
    <w:rsid w:val="00074EC4"/>
    <w:rsid w:val="000762D6"/>
    <w:rsid w:val="00083A4A"/>
    <w:rsid w:val="00084EDC"/>
    <w:rsid w:val="0009103B"/>
    <w:rsid w:val="00091FF8"/>
    <w:rsid w:val="00093D05"/>
    <w:rsid w:val="00093D64"/>
    <w:rsid w:val="00093EC9"/>
    <w:rsid w:val="000A124F"/>
    <w:rsid w:val="000A12D0"/>
    <w:rsid w:val="000A4E99"/>
    <w:rsid w:val="000A605A"/>
    <w:rsid w:val="000B642C"/>
    <w:rsid w:val="000C2CAA"/>
    <w:rsid w:val="000C2F20"/>
    <w:rsid w:val="000C5305"/>
    <w:rsid w:val="000C5699"/>
    <w:rsid w:val="000C67A8"/>
    <w:rsid w:val="000D042A"/>
    <w:rsid w:val="000D2F77"/>
    <w:rsid w:val="000D41F7"/>
    <w:rsid w:val="000D500A"/>
    <w:rsid w:val="000E1052"/>
    <w:rsid w:val="000E1F7B"/>
    <w:rsid w:val="000E5023"/>
    <w:rsid w:val="000F57BA"/>
    <w:rsid w:val="0010615B"/>
    <w:rsid w:val="00112120"/>
    <w:rsid w:val="00116C8D"/>
    <w:rsid w:val="00116EC4"/>
    <w:rsid w:val="00122062"/>
    <w:rsid w:val="00122916"/>
    <w:rsid w:val="001230C5"/>
    <w:rsid w:val="00131143"/>
    <w:rsid w:val="00133C18"/>
    <w:rsid w:val="001415AA"/>
    <w:rsid w:val="001434E1"/>
    <w:rsid w:val="0014735A"/>
    <w:rsid w:val="0014782C"/>
    <w:rsid w:val="0015254C"/>
    <w:rsid w:val="00161530"/>
    <w:rsid w:val="001632DE"/>
    <w:rsid w:val="0016492C"/>
    <w:rsid w:val="001667A8"/>
    <w:rsid w:val="00170969"/>
    <w:rsid w:val="00171D26"/>
    <w:rsid w:val="00172065"/>
    <w:rsid w:val="00172217"/>
    <w:rsid w:val="00172BBF"/>
    <w:rsid w:val="001737F3"/>
    <w:rsid w:val="001741C6"/>
    <w:rsid w:val="0017430D"/>
    <w:rsid w:val="0018088D"/>
    <w:rsid w:val="00180B57"/>
    <w:rsid w:val="00182687"/>
    <w:rsid w:val="00187A26"/>
    <w:rsid w:val="00191D0A"/>
    <w:rsid w:val="001938C5"/>
    <w:rsid w:val="001A2FBF"/>
    <w:rsid w:val="001B1E4B"/>
    <w:rsid w:val="001B2FBE"/>
    <w:rsid w:val="001B4128"/>
    <w:rsid w:val="001B5F5E"/>
    <w:rsid w:val="001B778D"/>
    <w:rsid w:val="001C342C"/>
    <w:rsid w:val="001C3C4C"/>
    <w:rsid w:val="001C3F69"/>
    <w:rsid w:val="001C744B"/>
    <w:rsid w:val="001D5CE3"/>
    <w:rsid w:val="001E0479"/>
    <w:rsid w:val="001E3685"/>
    <w:rsid w:val="001E77B2"/>
    <w:rsid w:val="001F0093"/>
    <w:rsid w:val="001F7A3F"/>
    <w:rsid w:val="0020635B"/>
    <w:rsid w:val="00206B3E"/>
    <w:rsid w:val="00207F75"/>
    <w:rsid w:val="002113C3"/>
    <w:rsid w:val="00212778"/>
    <w:rsid w:val="00213FF3"/>
    <w:rsid w:val="0021598E"/>
    <w:rsid w:val="00216DC2"/>
    <w:rsid w:val="0022351A"/>
    <w:rsid w:val="00225011"/>
    <w:rsid w:val="002257FC"/>
    <w:rsid w:val="002271BB"/>
    <w:rsid w:val="0023089D"/>
    <w:rsid w:val="00231E00"/>
    <w:rsid w:val="00233BE6"/>
    <w:rsid w:val="002348E0"/>
    <w:rsid w:val="002376A0"/>
    <w:rsid w:val="00241E36"/>
    <w:rsid w:val="00244ADE"/>
    <w:rsid w:val="00244C0C"/>
    <w:rsid w:val="00250054"/>
    <w:rsid w:val="00253B20"/>
    <w:rsid w:val="00253F78"/>
    <w:rsid w:val="002555AB"/>
    <w:rsid w:val="00256907"/>
    <w:rsid w:val="002574CC"/>
    <w:rsid w:val="00263C76"/>
    <w:rsid w:val="00281669"/>
    <w:rsid w:val="00283FD9"/>
    <w:rsid w:val="00284918"/>
    <w:rsid w:val="0029553A"/>
    <w:rsid w:val="00296E77"/>
    <w:rsid w:val="002A13D5"/>
    <w:rsid w:val="002A33CA"/>
    <w:rsid w:val="002A39FA"/>
    <w:rsid w:val="002A4CC1"/>
    <w:rsid w:val="002B03B9"/>
    <w:rsid w:val="002B1089"/>
    <w:rsid w:val="002B2198"/>
    <w:rsid w:val="002B494C"/>
    <w:rsid w:val="002B7BC5"/>
    <w:rsid w:val="002C1FC1"/>
    <w:rsid w:val="002D6882"/>
    <w:rsid w:val="002E03F4"/>
    <w:rsid w:val="002E4A30"/>
    <w:rsid w:val="002E50E7"/>
    <w:rsid w:val="002E6E98"/>
    <w:rsid w:val="002F183B"/>
    <w:rsid w:val="002F46BB"/>
    <w:rsid w:val="002F5198"/>
    <w:rsid w:val="002F7146"/>
    <w:rsid w:val="002F7ACF"/>
    <w:rsid w:val="002F7E36"/>
    <w:rsid w:val="003002C2"/>
    <w:rsid w:val="00300FD1"/>
    <w:rsid w:val="00310F1A"/>
    <w:rsid w:val="003142DB"/>
    <w:rsid w:val="00314316"/>
    <w:rsid w:val="00314B77"/>
    <w:rsid w:val="003162B8"/>
    <w:rsid w:val="00316EAA"/>
    <w:rsid w:val="00320F3B"/>
    <w:rsid w:val="00321F73"/>
    <w:rsid w:val="00327B4F"/>
    <w:rsid w:val="0033275E"/>
    <w:rsid w:val="00342419"/>
    <w:rsid w:val="00342C76"/>
    <w:rsid w:val="003531EB"/>
    <w:rsid w:val="00356245"/>
    <w:rsid w:val="0036272D"/>
    <w:rsid w:val="00364A63"/>
    <w:rsid w:val="0037207C"/>
    <w:rsid w:val="0037265C"/>
    <w:rsid w:val="00374941"/>
    <w:rsid w:val="00374FE1"/>
    <w:rsid w:val="003770D5"/>
    <w:rsid w:val="00381E35"/>
    <w:rsid w:val="00387DB6"/>
    <w:rsid w:val="00387F89"/>
    <w:rsid w:val="00393B2D"/>
    <w:rsid w:val="00395716"/>
    <w:rsid w:val="00395D32"/>
    <w:rsid w:val="003A4715"/>
    <w:rsid w:val="003A7384"/>
    <w:rsid w:val="003B06E6"/>
    <w:rsid w:val="003B42DD"/>
    <w:rsid w:val="003B51DD"/>
    <w:rsid w:val="003B791C"/>
    <w:rsid w:val="003D2DA1"/>
    <w:rsid w:val="003E3EA6"/>
    <w:rsid w:val="003F1D0C"/>
    <w:rsid w:val="003F2EFF"/>
    <w:rsid w:val="003F53B5"/>
    <w:rsid w:val="00406B4A"/>
    <w:rsid w:val="00410365"/>
    <w:rsid w:val="00411773"/>
    <w:rsid w:val="00411AE5"/>
    <w:rsid w:val="00416F13"/>
    <w:rsid w:val="00417ABE"/>
    <w:rsid w:val="00425664"/>
    <w:rsid w:val="004332E1"/>
    <w:rsid w:val="00434BAB"/>
    <w:rsid w:val="004354B3"/>
    <w:rsid w:val="00437A63"/>
    <w:rsid w:val="004421CA"/>
    <w:rsid w:val="00442AAA"/>
    <w:rsid w:val="004435BA"/>
    <w:rsid w:val="00443660"/>
    <w:rsid w:val="00443B31"/>
    <w:rsid w:val="004459C5"/>
    <w:rsid w:val="004470BB"/>
    <w:rsid w:val="004535C1"/>
    <w:rsid w:val="0046079E"/>
    <w:rsid w:val="00460B31"/>
    <w:rsid w:val="004660C6"/>
    <w:rsid w:val="00475C02"/>
    <w:rsid w:val="00476985"/>
    <w:rsid w:val="004818F5"/>
    <w:rsid w:val="0048482F"/>
    <w:rsid w:val="00486F6B"/>
    <w:rsid w:val="0049660B"/>
    <w:rsid w:val="00497393"/>
    <w:rsid w:val="004A34A6"/>
    <w:rsid w:val="004A6BE4"/>
    <w:rsid w:val="004B0551"/>
    <w:rsid w:val="004B40D4"/>
    <w:rsid w:val="004B5BFC"/>
    <w:rsid w:val="004B69E6"/>
    <w:rsid w:val="004C02F5"/>
    <w:rsid w:val="004C31F4"/>
    <w:rsid w:val="004C382E"/>
    <w:rsid w:val="004C5C9D"/>
    <w:rsid w:val="004C7932"/>
    <w:rsid w:val="004D234A"/>
    <w:rsid w:val="004D58CE"/>
    <w:rsid w:val="004E14FB"/>
    <w:rsid w:val="004F1475"/>
    <w:rsid w:val="0050005F"/>
    <w:rsid w:val="005045A6"/>
    <w:rsid w:val="00506B5A"/>
    <w:rsid w:val="005124D9"/>
    <w:rsid w:val="00513C5D"/>
    <w:rsid w:val="00517233"/>
    <w:rsid w:val="00523459"/>
    <w:rsid w:val="00525763"/>
    <w:rsid w:val="00532AC0"/>
    <w:rsid w:val="005340B4"/>
    <w:rsid w:val="005365E1"/>
    <w:rsid w:val="005455DF"/>
    <w:rsid w:val="005478B0"/>
    <w:rsid w:val="0055246D"/>
    <w:rsid w:val="00553391"/>
    <w:rsid w:val="0055530B"/>
    <w:rsid w:val="00555CCF"/>
    <w:rsid w:val="005666A0"/>
    <w:rsid w:val="00577EC9"/>
    <w:rsid w:val="00580413"/>
    <w:rsid w:val="00582BB7"/>
    <w:rsid w:val="00586C23"/>
    <w:rsid w:val="005954AE"/>
    <w:rsid w:val="0059647B"/>
    <w:rsid w:val="005A0BBD"/>
    <w:rsid w:val="005A137F"/>
    <w:rsid w:val="005A1BB0"/>
    <w:rsid w:val="005A59D1"/>
    <w:rsid w:val="005B32D5"/>
    <w:rsid w:val="005C0642"/>
    <w:rsid w:val="005C2F3F"/>
    <w:rsid w:val="005C490A"/>
    <w:rsid w:val="005C5C71"/>
    <w:rsid w:val="005D0605"/>
    <w:rsid w:val="005D205C"/>
    <w:rsid w:val="005D3B15"/>
    <w:rsid w:val="005D3E90"/>
    <w:rsid w:val="005E0A9C"/>
    <w:rsid w:val="005E6259"/>
    <w:rsid w:val="005F135C"/>
    <w:rsid w:val="005F6EA1"/>
    <w:rsid w:val="0062034C"/>
    <w:rsid w:val="006215B9"/>
    <w:rsid w:val="006328E1"/>
    <w:rsid w:val="00633A0C"/>
    <w:rsid w:val="006424F3"/>
    <w:rsid w:val="00662F31"/>
    <w:rsid w:val="00671C4B"/>
    <w:rsid w:val="00673228"/>
    <w:rsid w:val="006743AB"/>
    <w:rsid w:val="00675D91"/>
    <w:rsid w:val="00677439"/>
    <w:rsid w:val="00683C6E"/>
    <w:rsid w:val="00686AC3"/>
    <w:rsid w:val="00695EBA"/>
    <w:rsid w:val="00697F0F"/>
    <w:rsid w:val="006A09D5"/>
    <w:rsid w:val="006A4330"/>
    <w:rsid w:val="006A5111"/>
    <w:rsid w:val="006A7E06"/>
    <w:rsid w:val="006B0E0C"/>
    <w:rsid w:val="006B74E3"/>
    <w:rsid w:val="006C2A4E"/>
    <w:rsid w:val="006C633F"/>
    <w:rsid w:val="006D10A5"/>
    <w:rsid w:val="006D188E"/>
    <w:rsid w:val="006D3FD8"/>
    <w:rsid w:val="006F21BF"/>
    <w:rsid w:val="006F21D2"/>
    <w:rsid w:val="006F70D9"/>
    <w:rsid w:val="00700132"/>
    <w:rsid w:val="007028A9"/>
    <w:rsid w:val="0070641C"/>
    <w:rsid w:val="0071194E"/>
    <w:rsid w:val="00713230"/>
    <w:rsid w:val="007148E7"/>
    <w:rsid w:val="007209A4"/>
    <w:rsid w:val="00723687"/>
    <w:rsid w:val="00723D27"/>
    <w:rsid w:val="00723FC5"/>
    <w:rsid w:val="0072602E"/>
    <w:rsid w:val="007273B0"/>
    <w:rsid w:val="00731114"/>
    <w:rsid w:val="00731675"/>
    <w:rsid w:val="00731B93"/>
    <w:rsid w:val="007331E6"/>
    <w:rsid w:val="00735F24"/>
    <w:rsid w:val="00736A34"/>
    <w:rsid w:val="0073744C"/>
    <w:rsid w:val="0074337B"/>
    <w:rsid w:val="007445E7"/>
    <w:rsid w:val="007450E3"/>
    <w:rsid w:val="00756BC5"/>
    <w:rsid w:val="00763E6E"/>
    <w:rsid w:val="007647D3"/>
    <w:rsid w:val="00765A08"/>
    <w:rsid w:val="00772EA4"/>
    <w:rsid w:val="00775B65"/>
    <w:rsid w:val="00780768"/>
    <w:rsid w:val="00780BB0"/>
    <w:rsid w:val="00781201"/>
    <w:rsid w:val="007850DA"/>
    <w:rsid w:val="0078577E"/>
    <w:rsid w:val="00785BE7"/>
    <w:rsid w:val="00787757"/>
    <w:rsid w:val="007A2C47"/>
    <w:rsid w:val="007B1881"/>
    <w:rsid w:val="007C0E2C"/>
    <w:rsid w:val="007C1501"/>
    <w:rsid w:val="007C1E8C"/>
    <w:rsid w:val="007C1FE8"/>
    <w:rsid w:val="007C56CE"/>
    <w:rsid w:val="007C571E"/>
    <w:rsid w:val="007C5966"/>
    <w:rsid w:val="007C6A4A"/>
    <w:rsid w:val="007D2479"/>
    <w:rsid w:val="007D2AD7"/>
    <w:rsid w:val="007E4AAC"/>
    <w:rsid w:val="007E5D97"/>
    <w:rsid w:val="007E70B5"/>
    <w:rsid w:val="00800867"/>
    <w:rsid w:val="008010F5"/>
    <w:rsid w:val="00801D69"/>
    <w:rsid w:val="00802E81"/>
    <w:rsid w:val="008031D3"/>
    <w:rsid w:val="008045F8"/>
    <w:rsid w:val="0080773D"/>
    <w:rsid w:val="00810DFB"/>
    <w:rsid w:val="00811DF3"/>
    <w:rsid w:val="00816C0E"/>
    <w:rsid w:val="0081794B"/>
    <w:rsid w:val="0082134B"/>
    <w:rsid w:val="00826130"/>
    <w:rsid w:val="00826674"/>
    <w:rsid w:val="008327C1"/>
    <w:rsid w:val="00833275"/>
    <w:rsid w:val="00844928"/>
    <w:rsid w:val="0085274A"/>
    <w:rsid w:val="008539AF"/>
    <w:rsid w:val="008633FF"/>
    <w:rsid w:val="00865DFB"/>
    <w:rsid w:val="00876D25"/>
    <w:rsid w:val="00884A6D"/>
    <w:rsid w:val="008864DF"/>
    <w:rsid w:val="00890E50"/>
    <w:rsid w:val="00894B88"/>
    <w:rsid w:val="00894F1C"/>
    <w:rsid w:val="00895204"/>
    <w:rsid w:val="00896DA0"/>
    <w:rsid w:val="008A0D25"/>
    <w:rsid w:val="008A1FB9"/>
    <w:rsid w:val="008A3A5E"/>
    <w:rsid w:val="008B0728"/>
    <w:rsid w:val="008B370A"/>
    <w:rsid w:val="008B761F"/>
    <w:rsid w:val="008C0B6E"/>
    <w:rsid w:val="008C3344"/>
    <w:rsid w:val="008C673F"/>
    <w:rsid w:val="008D333E"/>
    <w:rsid w:val="008D40E4"/>
    <w:rsid w:val="008E0C92"/>
    <w:rsid w:val="008E27CF"/>
    <w:rsid w:val="008E57A4"/>
    <w:rsid w:val="008E5EF9"/>
    <w:rsid w:val="008F0E4F"/>
    <w:rsid w:val="008F3372"/>
    <w:rsid w:val="008F6C09"/>
    <w:rsid w:val="00902090"/>
    <w:rsid w:val="00903729"/>
    <w:rsid w:val="0090441D"/>
    <w:rsid w:val="0090458C"/>
    <w:rsid w:val="00905E24"/>
    <w:rsid w:val="009079E7"/>
    <w:rsid w:val="0091220A"/>
    <w:rsid w:val="009219FF"/>
    <w:rsid w:val="00923EB3"/>
    <w:rsid w:val="009258E1"/>
    <w:rsid w:val="009309E5"/>
    <w:rsid w:val="00933890"/>
    <w:rsid w:val="00934B37"/>
    <w:rsid w:val="00937D14"/>
    <w:rsid w:val="00937E41"/>
    <w:rsid w:val="00940F7F"/>
    <w:rsid w:val="00945F32"/>
    <w:rsid w:val="009509C6"/>
    <w:rsid w:val="00954828"/>
    <w:rsid w:val="00957F03"/>
    <w:rsid w:val="009618A3"/>
    <w:rsid w:val="00962F7C"/>
    <w:rsid w:val="00964611"/>
    <w:rsid w:val="00964FF3"/>
    <w:rsid w:val="009706C6"/>
    <w:rsid w:val="0097123C"/>
    <w:rsid w:val="0098063C"/>
    <w:rsid w:val="0098268F"/>
    <w:rsid w:val="00983AF3"/>
    <w:rsid w:val="00984141"/>
    <w:rsid w:val="00985EDF"/>
    <w:rsid w:val="009900E7"/>
    <w:rsid w:val="009928F8"/>
    <w:rsid w:val="00995790"/>
    <w:rsid w:val="00995AA7"/>
    <w:rsid w:val="009A3993"/>
    <w:rsid w:val="009A4E48"/>
    <w:rsid w:val="009A5369"/>
    <w:rsid w:val="009A7647"/>
    <w:rsid w:val="009B188C"/>
    <w:rsid w:val="009B269F"/>
    <w:rsid w:val="009B2908"/>
    <w:rsid w:val="009B4292"/>
    <w:rsid w:val="009B4E0C"/>
    <w:rsid w:val="009B69D5"/>
    <w:rsid w:val="009B763C"/>
    <w:rsid w:val="009C1A84"/>
    <w:rsid w:val="009C5815"/>
    <w:rsid w:val="009C76DD"/>
    <w:rsid w:val="009C7DA0"/>
    <w:rsid w:val="009D00D8"/>
    <w:rsid w:val="009D2505"/>
    <w:rsid w:val="009D67E0"/>
    <w:rsid w:val="009D6DA2"/>
    <w:rsid w:val="009E0095"/>
    <w:rsid w:val="009E5E67"/>
    <w:rsid w:val="009F36F4"/>
    <w:rsid w:val="009F382F"/>
    <w:rsid w:val="00A020D5"/>
    <w:rsid w:val="00A046C6"/>
    <w:rsid w:val="00A06BF8"/>
    <w:rsid w:val="00A32C81"/>
    <w:rsid w:val="00A36366"/>
    <w:rsid w:val="00A37C41"/>
    <w:rsid w:val="00A41BE4"/>
    <w:rsid w:val="00A44E77"/>
    <w:rsid w:val="00A50317"/>
    <w:rsid w:val="00A52046"/>
    <w:rsid w:val="00A567A5"/>
    <w:rsid w:val="00A56E31"/>
    <w:rsid w:val="00A575E6"/>
    <w:rsid w:val="00A57E22"/>
    <w:rsid w:val="00A601E2"/>
    <w:rsid w:val="00A616E9"/>
    <w:rsid w:val="00A64070"/>
    <w:rsid w:val="00A64621"/>
    <w:rsid w:val="00A65E62"/>
    <w:rsid w:val="00A70847"/>
    <w:rsid w:val="00A82B1E"/>
    <w:rsid w:val="00A86082"/>
    <w:rsid w:val="00A919C6"/>
    <w:rsid w:val="00A95667"/>
    <w:rsid w:val="00A96EDA"/>
    <w:rsid w:val="00A97C6E"/>
    <w:rsid w:val="00AA23B7"/>
    <w:rsid w:val="00AA6C30"/>
    <w:rsid w:val="00AB1CF8"/>
    <w:rsid w:val="00AC415E"/>
    <w:rsid w:val="00AD0735"/>
    <w:rsid w:val="00AD5F23"/>
    <w:rsid w:val="00AD792B"/>
    <w:rsid w:val="00AD7E27"/>
    <w:rsid w:val="00AF43A8"/>
    <w:rsid w:val="00AF72BB"/>
    <w:rsid w:val="00B0101D"/>
    <w:rsid w:val="00B04A58"/>
    <w:rsid w:val="00B06852"/>
    <w:rsid w:val="00B07C23"/>
    <w:rsid w:val="00B119A7"/>
    <w:rsid w:val="00B15F5A"/>
    <w:rsid w:val="00B1753D"/>
    <w:rsid w:val="00B229A9"/>
    <w:rsid w:val="00B2380F"/>
    <w:rsid w:val="00B34B25"/>
    <w:rsid w:val="00B34D03"/>
    <w:rsid w:val="00B37713"/>
    <w:rsid w:val="00B4025E"/>
    <w:rsid w:val="00B404C5"/>
    <w:rsid w:val="00B40907"/>
    <w:rsid w:val="00B41026"/>
    <w:rsid w:val="00B424C9"/>
    <w:rsid w:val="00B50890"/>
    <w:rsid w:val="00B54585"/>
    <w:rsid w:val="00B61207"/>
    <w:rsid w:val="00B61CAC"/>
    <w:rsid w:val="00B63F81"/>
    <w:rsid w:val="00B66BB4"/>
    <w:rsid w:val="00B76D18"/>
    <w:rsid w:val="00B823BE"/>
    <w:rsid w:val="00B84833"/>
    <w:rsid w:val="00B87C66"/>
    <w:rsid w:val="00B91C5D"/>
    <w:rsid w:val="00B94F9E"/>
    <w:rsid w:val="00BA0A3B"/>
    <w:rsid w:val="00BA6F0B"/>
    <w:rsid w:val="00BB0DB5"/>
    <w:rsid w:val="00BB0F7D"/>
    <w:rsid w:val="00BC0899"/>
    <w:rsid w:val="00BC0DE1"/>
    <w:rsid w:val="00BC2CB1"/>
    <w:rsid w:val="00BC7EEB"/>
    <w:rsid w:val="00BD3631"/>
    <w:rsid w:val="00BD3715"/>
    <w:rsid w:val="00BD4399"/>
    <w:rsid w:val="00BE07A7"/>
    <w:rsid w:val="00BE1F1C"/>
    <w:rsid w:val="00BE36E2"/>
    <w:rsid w:val="00BE3B8A"/>
    <w:rsid w:val="00BE5B4F"/>
    <w:rsid w:val="00BE701E"/>
    <w:rsid w:val="00BF17FB"/>
    <w:rsid w:val="00BF43FC"/>
    <w:rsid w:val="00BF59C5"/>
    <w:rsid w:val="00C263BE"/>
    <w:rsid w:val="00C2732E"/>
    <w:rsid w:val="00C30DE6"/>
    <w:rsid w:val="00C32150"/>
    <w:rsid w:val="00C321BB"/>
    <w:rsid w:val="00C34D82"/>
    <w:rsid w:val="00C409F7"/>
    <w:rsid w:val="00C51709"/>
    <w:rsid w:val="00C52246"/>
    <w:rsid w:val="00C54DEC"/>
    <w:rsid w:val="00C55370"/>
    <w:rsid w:val="00C61B50"/>
    <w:rsid w:val="00C76E16"/>
    <w:rsid w:val="00C83FE6"/>
    <w:rsid w:val="00C85AC0"/>
    <w:rsid w:val="00C87425"/>
    <w:rsid w:val="00C87D88"/>
    <w:rsid w:val="00C901AD"/>
    <w:rsid w:val="00C91864"/>
    <w:rsid w:val="00C9521F"/>
    <w:rsid w:val="00C953DE"/>
    <w:rsid w:val="00C95A3A"/>
    <w:rsid w:val="00C9730D"/>
    <w:rsid w:val="00C97775"/>
    <w:rsid w:val="00CA6F6C"/>
    <w:rsid w:val="00CB0435"/>
    <w:rsid w:val="00CB64F5"/>
    <w:rsid w:val="00CC35A7"/>
    <w:rsid w:val="00CC3959"/>
    <w:rsid w:val="00CC5271"/>
    <w:rsid w:val="00CC5848"/>
    <w:rsid w:val="00CC7DC0"/>
    <w:rsid w:val="00CD2C60"/>
    <w:rsid w:val="00CD3D37"/>
    <w:rsid w:val="00CD57E2"/>
    <w:rsid w:val="00CE0442"/>
    <w:rsid w:val="00CE54B4"/>
    <w:rsid w:val="00CE7476"/>
    <w:rsid w:val="00CE7F51"/>
    <w:rsid w:val="00CF3A02"/>
    <w:rsid w:val="00D045A1"/>
    <w:rsid w:val="00D04EBE"/>
    <w:rsid w:val="00D06B47"/>
    <w:rsid w:val="00D07844"/>
    <w:rsid w:val="00D07D9C"/>
    <w:rsid w:val="00D13F85"/>
    <w:rsid w:val="00D22B95"/>
    <w:rsid w:val="00D275AD"/>
    <w:rsid w:val="00D32202"/>
    <w:rsid w:val="00D35A28"/>
    <w:rsid w:val="00D42AFF"/>
    <w:rsid w:val="00D43EE9"/>
    <w:rsid w:val="00D448C8"/>
    <w:rsid w:val="00D51641"/>
    <w:rsid w:val="00D53C27"/>
    <w:rsid w:val="00D53C38"/>
    <w:rsid w:val="00D5720C"/>
    <w:rsid w:val="00D60D6C"/>
    <w:rsid w:val="00D60FEB"/>
    <w:rsid w:val="00D70C43"/>
    <w:rsid w:val="00D70DC4"/>
    <w:rsid w:val="00D75019"/>
    <w:rsid w:val="00D76230"/>
    <w:rsid w:val="00D84496"/>
    <w:rsid w:val="00D86E61"/>
    <w:rsid w:val="00D92D51"/>
    <w:rsid w:val="00D943C1"/>
    <w:rsid w:val="00D95017"/>
    <w:rsid w:val="00D97F83"/>
    <w:rsid w:val="00DA2447"/>
    <w:rsid w:val="00DA3972"/>
    <w:rsid w:val="00DA4EAD"/>
    <w:rsid w:val="00DA7CC0"/>
    <w:rsid w:val="00DC6710"/>
    <w:rsid w:val="00DC7C33"/>
    <w:rsid w:val="00DD39FB"/>
    <w:rsid w:val="00DD3EAE"/>
    <w:rsid w:val="00DD7C7F"/>
    <w:rsid w:val="00DD7C92"/>
    <w:rsid w:val="00DE2440"/>
    <w:rsid w:val="00DE2EC9"/>
    <w:rsid w:val="00DE61FB"/>
    <w:rsid w:val="00DF6D15"/>
    <w:rsid w:val="00E0165F"/>
    <w:rsid w:val="00E0382D"/>
    <w:rsid w:val="00E06FF1"/>
    <w:rsid w:val="00E07B93"/>
    <w:rsid w:val="00E11D1F"/>
    <w:rsid w:val="00E14F3A"/>
    <w:rsid w:val="00E14FAB"/>
    <w:rsid w:val="00E15203"/>
    <w:rsid w:val="00E1547C"/>
    <w:rsid w:val="00E27E99"/>
    <w:rsid w:val="00E34183"/>
    <w:rsid w:val="00E36D37"/>
    <w:rsid w:val="00E41624"/>
    <w:rsid w:val="00E46626"/>
    <w:rsid w:val="00E51E64"/>
    <w:rsid w:val="00E55D52"/>
    <w:rsid w:val="00E6138D"/>
    <w:rsid w:val="00E65342"/>
    <w:rsid w:val="00E66772"/>
    <w:rsid w:val="00E7054F"/>
    <w:rsid w:val="00E75B7C"/>
    <w:rsid w:val="00E76BAA"/>
    <w:rsid w:val="00E80798"/>
    <w:rsid w:val="00E826F7"/>
    <w:rsid w:val="00E85069"/>
    <w:rsid w:val="00E85F57"/>
    <w:rsid w:val="00E87E58"/>
    <w:rsid w:val="00E901C3"/>
    <w:rsid w:val="00E90231"/>
    <w:rsid w:val="00E925A7"/>
    <w:rsid w:val="00E92C4C"/>
    <w:rsid w:val="00E93AD3"/>
    <w:rsid w:val="00EA16E3"/>
    <w:rsid w:val="00EA2806"/>
    <w:rsid w:val="00EB246A"/>
    <w:rsid w:val="00EC0F99"/>
    <w:rsid w:val="00EC4E87"/>
    <w:rsid w:val="00ED17CF"/>
    <w:rsid w:val="00ED2C48"/>
    <w:rsid w:val="00ED6E4C"/>
    <w:rsid w:val="00EF6BE2"/>
    <w:rsid w:val="00EF7258"/>
    <w:rsid w:val="00F0051B"/>
    <w:rsid w:val="00F00B3E"/>
    <w:rsid w:val="00F060DE"/>
    <w:rsid w:val="00F1086C"/>
    <w:rsid w:val="00F11C69"/>
    <w:rsid w:val="00F126B0"/>
    <w:rsid w:val="00F14154"/>
    <w:rsid w:val="00F17228"/>
    <w:rsid w:val="00F223B0"/>
    <w:rsid w:val="00F25AF3"/>
    <w:rsid w:val="00F305E0"/>
    <w:rsid w:val="00F30F36"/>
    <w:rsid w:val="00F34ECC"/>
    <w:rsid w:val="00F35C6A"/>
    <w:rsid w:val="00F4299E"/>
    <w:rsid w:val="00F43BB8"/>
    <w:rsid w:val="00F43EA2"/>
    <w:rsid w:val="00F50606"/>
    <w:rsid w:val="00F5736E"/>
    <w:rsid w:val="00F603A2"/>
    <w:rsid w:val="00F6291D"/>
    <w:rsid w:val="00F6429D"/>
    <w:rsid w:val="00F64A1D"/>
    <w:rsid w:val="00F670BF"/>
    <w:rsid w:val="00F67FD5"/>
    <w:rsid w:val="00F706B9"/>
    <w:rsid w:val="00F730D1"/>
    <w:rsid w:val="00F753B2"/>
    <w:rsid w:val="00F81B72"/>
    <w:rsid w:val="00F86E8A"/>
    <w:rsid w:val="00F9657B"/>
    <w:rsid w:val="00FA07D8"/>
    <w:rsid w:val="00FA4853"/>
    <w:rsid w:val="00FB2519"/>
    <w:rsid w:val="00FB45DC"/>
    <w:rsid w:val="00FB4A9C"/>
    <w:rsid w:val="00FB6024"/>
    <w:rsid w:val="00FC5341"/>
    <w:rsid w:val="00FC7322"/>
    <w:rsid w:val="00FD0645"/>
    <w:rsid w:val="00FD0A07"/>
    <w:rsid w:val="00FE0737"/>
    <w:rsid w:val="00FE3485"/>
    <w:rsid w:val="00FF1883"/>
    <w:rsid w:val="00FF3111"/>
    <w:rsid w:val="00FF427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D1BC1"/>
  <w15:docId w15:val="{F65B24A0-77F5-48ED-B00F-169B42B7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style>
  <w:style w:type="paragraph" w:styleId="Antrat1">
    <w:name w:val="heading 1"/>
    <w:basedOn w:val="prastasis"/>
    <w:next w:val="prastasis"/>
    <w:link w:val="Antrat1Diagrama"/>
    <w:uiPriority w:val="9"/>
    <w:qFormat/>
    <w:rsid w:val="00F730D1"/>
    <w:pPr>
      <w:keepNext/>
      <w:keepLines/>
      <w:numPr>
        <w:numId w:val="2"/>
      </w:numPr>
      <w:spacing w:after="120" w:line="240" w:lineRule="auto"/>
      <w:outlineLvl w:val="0"/>
    </w:pPr>
    <w:rPr>
      <w:rFonts w:ascii="Times New Roman" w:eastAsiaTheme="majorEastAsia" w:hAnsi="Times New Roman" w:cstheme="majorBidi"/>
      <w:b/>
      <w:szCs w:val="32"/>
    </w:rPr>
  </w:style>
  <w:style w:type="paragraph" w:styleId="Antrat2">
    <w:name w:val="heading 2"/>
    <w:basedOn w:val="prastasis"/>
    <w:next w:val="prastasis"/>
    <w:link w:val="Antrat2Diagrama"/>
    <w:uiPriority w:val="9"/>
    <w:semiHidden/>
    <w:unhideWhenUsed/>
    <w:qFormat/>
    <w:rsid w:val="00F730D1"/>
    <w:pPr>
      <w:keepNext/>
      <w:keepLines/>
      <w:spacing w:before="40" w:after="0"/>
      <w:outlineLvl w:val="1"/>
    </w:pPr>
    <w:rPr>
      <w:rFonts w:ascii="Times New Roman" w:eastAsiaTheme="majorEastAsia" w:hAnsi="Times New Roman" w:cstheme="majorBidi"/>
      <w:b/>
      <w:szCs w:val="26"/>
    </w:rPr>
  </w:style>
  <w:style w:type="paragraph" w:styleId="Antrat3">
    <w:name w:val="heading 3"/>
    <w:basedOn w:val="prastasis"/>
    <w:next w:val="prastasis"/>
    <w:link w:val="Antrat3Diagrama"/>
    <w:uiPriority w:val="9"/>
    <w:semiHidden/>
    <w:unhideWhenUsed/>
    <w:qFormat/>
    <w:rsid w:val="005524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3">
    <w:name w:val="Body text (3)_"/>
    <w:basedOn w:val="Numatytasispastraiposriftas"/>
    <w:rPr>
      <w:rFonts w:ascii="Microsoft Sans Serif" w:eastAsia="Microsoft Sans Serif" w:hAnsi="Microsoft Sans Serif" w:cs="Microsoft Sans Serif"/>
      <w:i/>
      <w:iCs/>
      <w:spacing w:val="-10"/>
      <w:sz w:val="20"/>
      <w:szCs w:val="20"/>
      <w:shd w:val="clear" w:color="auto" w:fill="FFFFFF"/>
    </w:rPr>
  </w:style>
  <w:style w:type="paragraph" w:customStyle="1" w:styleId="Bodytext30">
    <w:name w:val="Body text (3)"/>
    <w:basedOn w:val="prastasis"/>
    <w:pPr>
      <w:widowControl w:val="0"/>
      <w:shd w:val="clear" w:color="auto" w:fill="FFFFFF"/>
      <w:spacing w:after="600" w:line="0" w:lineRule="atLeast"/>
      <w:jc w:val="right"/>
    </w:pPr>
    <w:rPr>
      <w:rFonts w:ascii="Microsoft Sans Serif" w:eastAsia="Microsoft Sans Serif" w:hAnsi="Microsoft Sans Serif" w:cs="Microsoft Sans Serif"/>
      <w:i/>
      <w:iCs/>
      <w:spacing w:val="-10"/>
      <w:sz w:val="20"/>
      <w:szCs w:val="20"/>
    </w:rPr>
  </w:style>
  <w:style w:type="character" w:customStyle="1" w:styleId="Heading1">
    <w:name w:val="Heading #1_"/>
    <w:basedOn w:val="Numatytasispastraiposriftas"/>
    <w:rPr>
      <w:rFonts w:ascii="Microsoft Sans Serif" w:eastAsia="Microsoft Sans Serif" w:hAnsi="Microsoft Sans Serif" w:cs="Microsoft Sans Serif"/>
      <w:sz w:val="20"/>
      <w:szCs w:val="20"/>
      <w:shd w:val="clear" w:color="auto" w:fill="FFFFFF"/>
    </w:rPr>
  </w:style>
  <w:style w:type="paragraph" w:customStyle="1" w:styleId="Heading10">
    <w:name w:val="Heading #1"/>
    <w:basedOn w:val="prastasis"/>
    <w:pPr>
      <w:widowControl w:val="0"/>
      <w:shd w:val="clear" w:color="auto" w:fill="FFFFFF"/>
      <w:spacing w:before="600" w:after="0" w:line="576" w:lineRule="exact"/>
      <w:jc w:val="center"/>
      <w:outlineLvl w:val="0"/>
    </w:pPr>
    <w:rPr>
      <w:rFonts w:ascii="Microsoft Sans Serif" w:eastAsia="Microsoft Sans Serif" w:hAnsi="Microsoft Sans Serif" w:cs="Microsoft Sans Serif"/>
      <w:sz w:val="20"/>
      <w:szCs w:val="20"/>
    </w:rPr>
  </w:style>
  <w:style w:type="character" w:customStyle="1" w:styleId="Bodytext2">
    <w:name w:val="Body text (2)_"/>
    <w:basedOn w:val="Numatytasispastraiposriftas"/>
    <w:rPr>
      <w:rFonts w:ascii="Microsoft Sans Serif" w:eastAsia="Microsoft Sans Serif" w:hAnsi="Microsoft Sans Serif" w:cs="Microsoft Sans Serif"/>
      <w:sz w:val="20"/>
      <w:szCs w:val="20"/>
      <w:shd w:val="clear" w:color="auto" w:fill="FFFFFF"/>
    </w:rPr>
  </w:style>
  <w:style w:type="paragraph" w:customStyle="1" w:styleId="Bodytext20">
    <w:name w:val="Body text (2)"/>
    <w:basedOn w:val="prastasis"/>
    <w:pPr>
      <w:widowControl w:val="0"/>
      <w:shd w:val="clear" w:color="auto" w:fill="FFFFFF"/>
      <w:spacing w:before="120" w:after="0" w:line="230" w:lineRule="exact"/>
      <w:ind w:hanging="740"/>
      <w:jc w:val="both"/>
    </w:pPr>
    <w:rPr>
      <w:rFonts w:ascii="Microsoft Sans Serif" w:eastAsia="Microsoft Sans Serif" w:hAnsi="Microsoft Sans Serif" w:cs="Microsoft Sans Serif"/>
      <w:sz w:val="20"/>
      <w:szCs w:val="20"/>
    </w:rPr>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qFormat/>
    <w:pPr>
      <w:ind w:left="720"/>
    </w:pPr>
  </w:style>
  <w:style w:type="paragraph" w:customStyle="1" w:styleId="bodytext">
    <w:name w:val="bodytext"/>
    <w:basedOn w:val="prastasis"/>
    <w:pPr>
      <w:spacing w:before="100" w:after="100" w:line="240" w:lineRule="auto"/>
    </w:pPr>
    <w:rPr>
      <w:rFonts w:ascii="Times New Roman" w:eastAsia="Times New Roman" w:hAnsi="Times New Roman"/>
      <w:sz w:val="24"/>
      <w:szCs w:val="24"/>
      <w:lang w:eastAsia="lt-LT"/>
    </w:rPr>
  </w:style>
  <w:style w:type="paragraph" w:styleId="Antrats">
    <w:name w:val="header"/>
    <w:basedOn w:val="prastasis"/>
    <w:uiPriority w:val="99"/>
    <w:pPr>
      <w:tabs>
        <w:tab w:val="center" w:pos="4819"/>
        <w:tab w:val="right" w:pos="9638"/>
      </w:tabs>
      <w:spacing w:after="0" w:line="240" w:lineRule="auto"/>
    </w:pPr>
  </w:style>
  <w:style w:type="character" w:customStyle="1" w:styleId="HeaderChar">
    <w:name w:val="Header Char"/>
    <w:basedOn w:val="Numatytasispastraiposriftas"/>
    <w:uiPriority w:val="99"/>
  </w:style>
  <w:style w:type="paragraph" w:styleId="Porat">
    <w:name w:val="footer"/>
    <w:basedOn w:val="prastasis"/>
    <w:uiPriority w:val="99"/>
    <w:pPr>
      <w:tabs>
        <w:tab w:val="center" w:pos="4819"/>
        <w:tab w:val="right" w:pos="9638"/>
      </w:tabs>
      <w:spacing w:after="0" w:line="240" w:lineRule="auto"/>
    </w:pPr>
  </w:style>
  <w:style w:type="character" w:customStyle="1" w:styleId="FooterChar">
    <w:name w:val="Footer Char"/>
    <w:basedOn w:val="Numatytasispastraiposriftas"/>
    <w:uiPriority w:val="99"/>
  </w:style>
  <w:style w:type="paragraph" w:customStyle="1" w:styleId="CM4">
    <w:name w:val="CM4"/>
    <w:basedOn w:val="prastasis"/>
    <w:pPr>
      <w:autoSpaceDE w:val="0"/>
      <w:spacing w:after="0" w:line="240" w:lineRule="auto"/>
    </w:pPr>
    <w:rPr>
      <w:rFonts w:ascii="EUAlbertina" w:hAnsi="EUAlbertina"/>
      <w:sz w:val="24"/>
      <w:szCs w:val="24"/>
    </w:rPr>
  </w:style>
  <w:style w:type="character" w:customStyle="1" w:styleId="ListParagraphChar">
    <w:name w:val="List Paragraph Char"/>
    <w:uiPriority w:val="99"/>
  </w:style>
  <w:style w:type="paragraph" w:styleId="Puslapioinaostekstas">
    <w:name w:val="footnote text"/>
    <w:basedOn w:val="prastasis"/>
    <w:pPr>
      <w:spacing w:after="0" w:line="240" w:lineRule="auto"/>
    </w:pPr>
    <w:rPr>
      <w:sz w:val="20"/>
      <w:szCs w:val="20"/>
    </w:rPr>
  </w:style>
  <w:style w:type="character" w:customStyle="1" w:styleId="FootnoteTextChar">
    <w:name w:val="Footnote Text Char"/>
    <w:basedOn w:val="Numatytasispastraiposriftas"/>
    <w:rPr>
      <w:sz w:val="20"/>
      <w:szCs w:val="20"/>
    </w:rPr>
  </w:style>
  <w:style w:type="character" w:styleId="Puslapioinaosnuoroda">
    <w:name w:val="footnote reference"/>
    <w:basedOn w:val="Numatytasispastraiposriftas"/>
    <w:rPr>
      <w:position w:val="0"/>
      <w:vertAlign w:val="superscript"/>
    </w:rPr>
  </w:style>
  <w:style w:type="paragraph" w:styleId="Pagrindiniotekstotrauka">
    <w:name w:val="Body Text Indent"/>
    <w:basedOn w:val="prastasis"/>
    <w:pPr>
      <w:spacing w:after="0" w:line="240" w:lineRule="auto"/>
      <w:ind w:firstLine="720"/>
      <w:jc w:val="both"/>
    </w:pPr>
    <w:rPr>
      <w:rFonts w:ascii="Times New Roman" w:eastAsia="Times New Roman" w:hAnsi="Times New Roman"/>
      <w:sz w:val="24"/>
      <w:szCs w:val="20"/>
    </w:rPr>
  </w:style>
  <w:style w:type="character" w:customStyle="1" w:styleId="BodyTextIndentChar">
    <w:name w:val="Body Text Indent Char"/>
    <w:basedOn w:val="Numatytasispastraiposriftas"/>
    <w:rPr>
      <w:rFonts w:ascii="Times New Roman" w:eastAsia="Times New Roman" w:hAnsi="Times New Roman" w:cs="Times New Roman"/>
      <w:sz w:val="24"/>
      <w:szCs w:val="20"/>
    </w:rPr>
  </w:style>
  <w:style w:type="paragraph" w:styleId="Pagrindinistekstas">
    <w:name w:val="Body Text"/>
    <w:basedOn w:val="prastasis"/>
    <w:pPr>
      <w:spacing w:after="0" w:line="240" w:lineRule="auto"/>
      <w:jc w:val="both"/>
    </w:pPr>
    <w:rPr>
      <w:rFonts w:ascii="Times New Roman" w:eastAsia="Times New Roman" w:hAnsi="Times New Roman"/>
      <w:sz w:val="24"/>
      <w:szCs w:val="20"/>
    </w:rPr>
  </w:style>
  <w:style w:type="character" w:customStyle="1" w:styleId="BodyTextChar">
    <w:name w:val="Body Text Char"/>
    <w:basedOn w:val="Numatytasispastraiposriftas"/>
    <w:rPr>
      <w:rFonts w:ascii="Times New Roman" w:eastAsia="Times New Roman" w:hAnsi="Times New Roman" w:cs="Times New Roman"/>
      <w:sz w:val="24"/>
      <w:szCs w:val="20"/>
    </w:rPr>
  </w:style>
  <w:style w:type="paragraph" w:styleId="Dokumentoinaostekstas">
    <w:name w:val="endnote text"/>
    <w:basedOn w:val="prastasis"/>
    <w:pPr>
      <w:spacing w:after="0" w:line="240" w:lineRule="auto"/>
      <w:ind w:firstLine="720"/>
      <w:jc w:val="both"/>
    </w:pPr>
    <w:rPr>
      <w:rFonts w:ascii="Times New Roman" w:eastAsia="Times New Roman" w:hAnsi="Times New Roman"/>
      <w:sz w:val="20"/>
      <w:szCs w:val="20"/>
    </w:rPr>
  </w:style>
  <w:style w:type="character" w:customStyle="1" w:styleId="EndnoteTextChar">
    <w:name w:val="Endnote Text Char"/>
    <w:basedOn w:val="Numatytasispastraiposriftas"/>
    <w:rPr>
      <w:rFonts w:ascii="Times New Roman" w:eastAsia="Times New Roman" w:hAnsi="Times New Roman" w:cs="Times New Roman"/>
      <w:sz w:val="20"/>
      <w:szCs w:val="20"/>
    </w:rPr>
  </w:style>
  <w:style w:type="paragraph" w:customStyle="1" w:styleId="Tekstas">
    <w:name w:val="Tekstas"/>
    <w:pPr>
      <w:tabs>
        <w:tab w:val="left" w:pos="6804"/>
      </w:tabs>
      <w:suppressAutoHyphens/>
      <w:spacing w:after="0" w:line="240" w:lineRule="auto"/>
      <w:ind w:firstLine="238"/>
    </w:pPr>
    <w:rPr>
      <w:rFonts w:ascii="Times New Roman" w:eastAsia="Times New Roman" w:hAnsi="Times New Roman"/>
      <w:color w:val="000000"/>
      <w:sz w:val="24"/>
      <w:szCs w:val="20"/>
      <w:lang w:val="en-GB"/>
    </w:rPr>
  </w:style>
  <w:style w:type="paragraph" w:customStyle="1" w:styleId="Stilius1">
    <w:name w:val="Stilius1"/>
    <w:basedOn w:val="prastasis"/>
    <w:autoRedefine/>
    <w:pPr>
      <w:spacing w:after="0" w:line="240" w:lineRule="auto"/>
      <w:jc w:val="both"/>
    </w:pPr>
    <w:rPr>
      <w:rFonts w:ascii="Times New Roman" w:eastAsia="Times New Roman" w:hAnsi="Times New Roman"/>
      <w:b/>
    </w:rPr>
  </w:style>
  <w:style w:type="paragraph" w:customStyle="1" w:styleId="Stilius3">
    <w:name w:val="Stilius3"/>
    <w:basedOn w:val="prastasis"/>
    <w:qFormat/>
    <w:pPr>
      <w:spacing w:before="200" w:after="0" w:line="240" w:lineRule="auto"/>
      <w:jc w:val="both"/>
    </w:pPr>
    <w:rPr>
      <w:rFonts w:ascii="Times New Roman" w:eastAsia="Times New Roman" w:hAnsi="Times New Roman"/>
    </w:rPr>
  </w:style>
  <w:style w:type="character" w:styleId="Komentaronuoroda">
    <w:name w:val="annotation reference"/>
    <w:basedOn w:val="Numatytasispastraiposriftas"/>
    <w:uiPriority w:val="99"/>
    <w:unhideWhenUsed/>
    <w:qFormat/>
    <w:rsid w:val="00532AC0"/>
    <w:rPr>
      <w:sz w:val="16"/>
      <w:szCs w:val="16"/>
    </w:rPr>
  </w:style>
  <w:style w:type="paragraph" w:styleId="Komentarotekstas">
    <w:name w:val="annotation text"/>
    <w:basedOn w:val="prastasis"/>
    <w:link w:val="KomentarotekstasDiagrama"/>
    <w:uiPriority w:val="99"/>
    <w:semiHidden/>
    <w:unhideWhenUsed/>
    <w:rsid w:val="00532AC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32AC0"/>
    <w:rPr>
      <w:sz w:val="20"/>
      <w:szCs w:val="20"/>
    </w:rPr>
  </w:style>
  <w:style w:type="paragraph" w:styleId="Komentarotema">
    <w:name w:val="annotation subject"/>
    <w:basedOn w:val="Komentarotekstas"/>
    <w:next w:val="Komentarotekstas"/>
    <w:link w:val="KomentarotemaDiagrama"/>
    <w:uiPriority w:val="99"/>
    <w:semiHidden/>
    <w:unhideWhenUsed/>
    <w:rsid w:val="00532AC0"/>
    <w:rPr>
      <w:b/>
      <w:bCs/>
    </w:rPr>
  </w:style>
  <w:style w:type="character" w:customStyle="1" w:styleId="KomentarotemaDiagrama">
    <w:name w:val="Komentaro tema Diagrama"/>
    <w:basedOn w:val="KomentarotekstasDiagrama"/>
    <w:link w:val="Komentarotema"/>
    <w:uiPriority w:val="99"/>
    <w:semiHidden/>
    <w:rsid w:val="00532AC0"/>
    <w:rPr>
      <w:b/>
      <w:bCs/>
      <w:sz w:val="20"/>
      <w:szCs w:val="20"/>
    </w:rPr>
  </w:style>
  <w:style w:type="paragraph" w:styleId="Debesliotekstas">
    <w:name w:val="Balloon Text"/>
    <w:basedOn w:val="prastasis"/>
    <w:link w:val="DebesliotekstasDiagrama"/>
    <w:uiPriority w:val="99"/>
    <w:semiHidden/>
    <w:unhideWhenUsed/>
    <w:rsid w:val="00532AC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2AC0"/>
    <w:rPr>
      <w:rFonts w:ascii="Segoe UI" w:hAnsi="Segoe UI" w:cs="Segoe UI"/>
      <w:sz w:val="18"/>
      <w:szCs w:val="18"/>
    </w:rPr>
  </w:style>
  <w:style w:type="character" w:styleId="Vietosrezervavimoenklotekstas">
    <w:name w:val="Placeholder Text"/>
    <w:basedOn w:val="Numatytasispastraiposriftas"/>
    <w:uiPriority w:val="99"/>
    <w:semiHidden/>
    <w:rsid w:val="003E3EA6"/>
    <w:rPr>
      <w:color w:val="808080"/>
    </w:rPr>
  </w:style>
  <w:style w:type="paragraph" w:customStyle="1" w:styleId="ListNumber12">
    <w:name w:val="List Number 12"/>
    <w:basedOn w:val="Sraassunumeriais"/>
    <w:rsid w:val="00697F0F"/>
    <w:pPr>
      <w:numPr>
        <w:ilvl w:val="1"/>
      </w:numPr>
      <w:tabs>
        <w:tab w:val="clear" w:pos="360"/>
      </w:tabs>
      <w:suppressAutoHyphens w:val="0"/>
      <w:autoSpaceDN/>
      <w:spacing w:after="0" w:line="240" w:lineRule="auto"/>
      <w:ind w:left="0" w:firstLine="0"/>
      <w:contextualSpacing w:val="0"/>
      <w:jc w:val="both"/>
      <w:textAlignment w:val="auto"/>
    </w:pPr>
    <w:rPr>
      <w:rFonts w:ascii="Times New Roman" w:eastAsia="Times New Roman" w:hAnsi="Times New Roman"/>
      <w:sz w:val="24"/>
      <w:szCs w:val="20"/>
      <w:lang w:eastAsia="zh-CN"/>
    </w:rPr>
  </w:style>
  <w:style w:type="paragraph" w:styleId="Sraassunumeriais">
    <w:name w:val="List Number"/>
    <w:basedOn w:val="prastasis"/>
    <w:uiPriority w:val="99"/>
    <w:semiHidden/>
    <w:unhideWhenUsed/>
    <w:rsid w:val="00697F0F"/>
    <w:pPr>
      <w:numPr>
        <w:numId w:val="1"/>
      </w:numPr>
      <w:contextualSpacing/>
    </w:pPr>
  </w:style>
  <w:style w:type="character" w:styleId="Hipersaitas">
    <w:name w:val="Hyperlink"/>
    <w:basedOn w:val="Numatytasispastraiposriftas"/>
    <w:uiPriority w:val="99"/>
    <w:unhideWhenUsed/>
    <w:rsid w:val="00697F0F"/>
    <w:rPr>
      <w:color w:val="0000FF" w:themeColor="hyperlink"/>
      <w:u w:val="single"/>
    </w:rPr>
  </w:style>
  <w:style w:type="character" w:customStyle="1" w:styleId="UnresolvedMention1">
    <w:name w:val="Unresolved Mention1"/>
    <w:basedOn w:val="Numatytasispastraiposriftas"/>
    <w:uiPriority w:val="99"/>
    <w:semiHidden/>
    <w:unhideWhenUsed/>
    <w:rsid w:val="00697F0F"/>
    <w:rPr>
      <w:color w:val="808080"/>
      <w:shd w:val="clear" w:color="auto" w:fill="E6E6E6"/>
    </w:rPr>
  </w:style>
  <w:style w:type="paragraph" w:customStyle="1" w:styleId="prastasis1">
    <w:name w:val="Įprastasis1"/>
    <w:rsid w:val="00CC5848"/>
    <w:pPr>
      <w:suppressAutoHyphens/>
      <w:autoSpaceDN/>
      <w:textAlignment w:val="auto"/>
    </w:pPr>
    <w:rPr>
      <w:lang w:eastAsia="ar-SA"/>
    </w:rPr>
  </w:style>
  <w:style w:type="character" w:customStyle="1" w:styleId="Antrat1Diagrama">
    <w:name w:val="Antraštė 1 Diagrama"/>
    <w:basedOn w:val="Numatytasispastraiposriftas"/>
    <w:link w:val="Antrat1"/>
    <w:uiPriority w:val="9"/>
    <w:rsid w:val="00F730D1"/>
    <w:rPr>
      <w:rFonts w:ascii="Times New Roman" w:eastAsiaTheme="majorEastAsia" w:hAnsi="Times New Roman" w:cstheme="majorBidi"/>
      <w:b/>
      <w:szCs w:val="32"/>
    </w:rPr>
  </w:style>
  <w:style w:type="paragraph" w:styleId="Turinys1">
    <w:name w:val="toc 1"/>
    <w:basedOn w:val="prastasis"/>
    <w:next w:val="prastasis"/>
    <w:autoRedefine/>
    <w:uiPriority w:val="39"/>
    <w:unhideWhenUsed/>
    <w:rsid w:val="00F730D1"/>
    <w:pPr>
      <w:spacing w:after="120" w:line="240" w:lineRule="auto"/>
    </w:pPr>
    <w:rPr>
      <w:rFonts w:ascii="Times New Roman" w:hAnsi="Times New Roman"/>
      <w:b/>
      <w:sz w:val="24"/>
    </w:rPr>
  </w:style>
  <w:style w:type="paragraph" w:styleId="Turinys2">
    <w:name w:val="toc 2"/>
    <w:basedOn w:val="prastasis"/>
    <w:next w:val="prastasis"/>
    <w:autoRedefine/>
    <w:uiPriority w:val="39"/>
    <w:semiHidden/>
    <w:unhideWhenUsed/>
    <w:rsid w:val="00F730D1"/>
    <w:pPr>
      <w:spacing w:after="120" w:line="240" w:lineRule="auto"/>
      <w:ind w:left="567"/>
    </w:pPr>
    <w:rPr>
      <w:rFonts w:ascii="Times New Roman" w:hAnsi="Times New Roman"/>
      <w:b/>
      <w:i/>
    </w:rPr>
  </w:style>
  <w:style w:type="character" w:customStyle="1" w:styleId="Antrat2Diagrama">
    <w:name w:val="Antraštė 2 Diagrama"/>
    <w:basedOn w:val="Numatytasispastraiposriftas"/>
    <w:link w:val="Antrat2"/>
    <w:uiPriority w:val="9"/>
    <w:semiHidden/>
    <w:rsid w:val="00F730D1"/>
    <w:rPr>
      <w:rFonts w:ascii="Times New Roman" w:eastAsiaTheme="majorEastAsia" w:hAnsi="Times New Roman" w:cstheme="majorBidi"/>
      <w:b/>
      <w:szCs w:val="26"/>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qFormat/>
    <w:rsid w:val="00577EC9"/>
  </w:style>
  <w:style w:type="paragraph" w:customStyle="1" w:styleId="body2">
    <w:name w:val="body2"/>
    <w:basedOn w:val="prastasis"/>
    <w:uiPriority w:val="99"/>
    <w:rsid w:val="00D92D51"/>
    <w:pPr>
      <w:suppressAutoHyphens w:val="0"/>
      <w:autoSpaceDN/>
      <w:spacing w:before="100" w:beforeAutospacing="1" w:after="100" w:afterAutospacing="1" w:line="240" w:lineRule="auto"/>
      <w:textAlignment w:val="auto"/>
    </w:pPr>
    <w:rPr>
      <w:rFonts w:ascii="Times New Roman" w:hAnsi="Times New Roman"/>
      <w:sz w:val="24"/>
      <w:szCs w:val="24"/>
      <w:lang w:val="en-US"/>
    </w:rPr>
  </w:style>
  <w:style w:type="character" w:customStyle="1" w:styleId="UnresolvedMention2">
    <w:name w:val="Unresolved Mention2"/>
    <w:basedOn w:val="Numatytasispastraiposriftas"/>
    <w:uiPriority w:val="99"/>
    <w:semiHidden/>
    <w:unhideWhenUsed/>
    <w:rsid w:val="005124D9"/>
    <w:rPr>
      <w:color w:val="605E5C"/>
      <w:shd w:val="clear" w:color="auto" w:fill="E1DFDD"/>
    </w:rPr>
  </w:style>
  <w:style w:type="paragraph" w:styleId="HTMLiankstoformatuotas">
    <w:name w:val="HTML Preformatted"/>
    <w:basedOn w:val="prastasis"/>
    <w:link w:val="HTMLiankstoformatuotasDiagrama"/>
    <w:uiPriority w:val="99"/>
    <w:semiHidden/>
    <w:unhideWhenUsed/>
    <w:rsid w:val="00ED2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ED2C48"/>
    <w:rPr>
      <w:rFonts w:ascii="Courier New" w:eastAsia="Times New Roman" w:hAnsi="Courier New" w:cs="Courier New"/>
      <w:sz w:val="20"/>
      <w:szCs w:val="20"/>
      <w:lang w:val="en-US"/>
    </w:rPr>
  </w:style>
  <w:style w:type="paragraph" w:styleId="Turinioantrat">
    <w:name w:val="TOC Heading"/>
    <w:basedOn w:val="Antrat1"/>
    <w:next w:val="prastasis"/>
    <w:uiPriority w:val="39"/>
    <w:unhideWhenUsed/>
    <w:qFormat/>
    <w:rsid w:val="003D2DA1"/>
    <w:pPr>
      <w:numPr>
        <w:numId w:val="0"/>
      </w:numPr>
      <w:suppressAutoHyphens w:val="0"/>
      <w:autoSpaceDN/>
      <w:spacing w:before="240" w:after="0" w:line="259" w:lineRule="auto"/>
      <w:textAlignment w:val="auto"/>
      <w:outlineLvl w:val="9"/>
    </w:pPr>
    <w:rPr>
      <w:rFonts w:asciiTheme="majorHAnsi" w:hAnsiTheme="majorHAnsi"/>
      <w:b w:val="0"/>
      <w:color w:val="365F91" w:themeColor="accent1" w:themeShade="BF"/>
      <w:sz w:val="32"/>
      <w:lang w:val="en-US"/>
    </w:rPr>
  </w:style>
  <w:style w:type="character" w:customStyle="1" w:styleId="UnresolvedMention3">
    <w:name w:val="Unresolved Mention3"/>
    <w:basedOn w:val="Numatytasispastraiposriftas"/>
    <w:uiPriority w:val="99"/>
    <w:semiHidden/>
    <w:unhideWhenUsed/>
    <w:rsid w:val="002257FC"/>
    <w:rPr>
      <w:color w:val="605E5C"/>
      <w:shd w:val="clear" w:color="auto" w:fill="E1DFDD"/>
    </w:rPr>
  </w:style>
  <w:style w:type="character" w:customStyle="1" w:styleId="ng-scope">
    <w:name w:val="ng-scope"/>
    <w:basedOn w:val="Numatytasispastraiposriftas"/>
    <w:rsid w:val="00D275AD"/>
  </w:style>
  <w:style w:type="character" w:customStyle="1" w:styleId="Antrat3Diagrama">
    <w:name w:val="Antraštė 3 Diagrama"/>
    <w:basedOn w:val="Numatytasispastraiposriftas"/>
    <w:link w:val="Antrat3"/>
    <w:uiPriority w:val="9"/>
    <w:semiHidden/>
    <w:rsid w:val="0055246D"/>
    <w:rPr>
      <w:rFonts w:asciiTheme="majorHAnsi" w:eastAsiaTheme="majorEastAsia" w:hAnsiTheme="majorHAnsi" w:cstheme="majorBidi"/>
      <w:color w:val="243F60" w:themeColor="accent1" w:themeShade="7F"/>
      <w:sz w:val="24"/>
      <w:szCs w:val="24"/>
    </w:rPr>
  </w:style>
  <w:style w:type="character" w:styleId="Nerykuspabraukimas">
    <w:name w:val="Subtle Emphasis"/>
    <w:basedOn w:val="Numatytasispastraiposriftas"/>
    <w:uiPriority w:val="19"/>
    <w:qFormat/>
    <w:rsid w:val="00A575E6"/>
    <w:rPr>
      <w:i/>
      <w:iCs/>
      <w:color w:val="404040" w:themeColor="text1" w:themeTint="BF"/>
    </w:rPr>
  </w:style>
  <w:style w:type="paragraph" w:styleId="Betarp">
    <w:name w:val="No Spacing"/>
    <w:uiPriority w:val="1"/>
    <w:qFormat/>
    <w:rsid w:val="009D00D8"/>
    <w:pPr>
      <w:suppressAutoHyphens/>
      <w:autoSpaceDN/>
      <w:spacing w:after="0" w:line="240" w:lineRule="auto"/>
      <w:textAlignment w:val="auto"/>
    </w:pPr>
    <w:rPr>
      <w:rFonts w:ascii="Times New Roman" w:eastAsia="Times New Roman" w:hAnsi="Times New Roman"/>
      <w:sz w:val="24"/>
      <w:szCs w:val="20"/>
      <w:lang w:eastAsia="ar-SA"/>
    </w:rPr>
  </w:style>
  <w:style w:type="table" w:styleId="Lentelstinklelis">
    <w:name w:val="Table Grid"/>
    <w:basedOn w:val="prastojilentel"/>
    <w:rsid w:val="00D42AFF"/>
    <w:pPr>
      <w:autoSpaceDN/>
      <w:spacing w:after="0" w:line="240" w:lineRule="auto"/>
      <w:textAlignment w:val="auto"/>
    </w:pPr>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C2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691748">
      <w:bodyDiv w:val="1"/>
      <w:marLeft w:val="0"/>
      <w:marRight w:val="0"/>
      <w:marTop w:val="0"/>
      <w:marBottom w:val="0"/>
      <w:divBdr>
        <w:top w:val="none" w:sz="0" w:space="0" w:color="auto"/>
        <w:left w:val="none" w:sz="0" w:space="0" w:color="auto"/>
        <w:bottom w:val="none" w:sz="0" w:space="0" w:color="auto"/>
        <w:right w:val="none" w:sz="0" w:space="0" w:color="auto"/>
      </w:divBdr>
    </w:div>
    <w:div w:id="1002782043">
      <w:bodyDiv w:val="1"/>
      <w:marLeft w:val="0"/>
      <w:marRight w:val="0"/>
      <w:marTop w:val="0"/>
      <w:marBottom w:val="0"/>
      <w:divBdr>
        <w:top w:val="none" w:sz="0" w:space="0" w:color="auto"/>
        <w:left w:val="none" w:sz="0" w:space="0" w:color="auto"/>
        <w:bottom w:val="none" w:sz="0" w:space="0" w:color="auto"/>
        <w:right w:val="none" w:sz="0" w:space="0" w:color="auto"/>
      </w:divBdr>
    </w:div>
    <w:div w:id="1180051234">
      <w:bodyDiv w:val="1"/>
      <w:marLeft w:val="0"/>
      <w:marRight w:val="0"/>
      <w:marTop w:val="0"/>
      <w:marBottom w:val="0"/>
      <w:divBdr>
        <w:top w:val="none" w:sz="0" w:space="0" w:color="auto"/>
        <w:left w:val="none" w:sz="0" w:space="0" w:color="auto"/>
        <w:bottom w:val="none" w:sz="0" w:space="0" w:color="auto"/>
        <w:right w:val="none" w:sz="0" w:space="0" w:color="auto"/>
      </w:divBdr>
    </w:div>
    <w:div w:id="1704788344">
      <w:bodyDiv w:val="1"/>
      <w:marLeft w:val="0"/>
      <w:marRight w:val="0"/>
      <w:marTop w:val="0"/>
      <w:marBottom w:val="0"/>
      <w:divBdr>
        <w:top w:val="none" w:sz="0" w:space="0" w:color="auto"/>
        <w:left w:val="none" w:sz="0" w:space="0" w:color="auto"/>
        <w:bottom w:val="none" w:sz="0" w:space="0" w:color="auto"/>
        <w:right w:val="none" w:sz="0" w:space="0" w:color="auto"/>
      </w:divBdr>
    </w:div>
    <w:div w:id="1752391455">
      <w:bodyDiv w:val="1"/>
      <w:marLeft w:val="0"/>
      <w:marRight w:val="0"/>
      <w:marTop w:val="0"/>
      <w:marBottom w:val="0"/>
      <w:divBdr>
        <w:top w:val="none" w:sz="0" w:space="0" w:color="auto"/>
        <w:left w:val="none" w:sz="0" w:space="0" w:color="auto"/>
        <w:bottom w:val="none" w:sz="0" w:space="0" w:color="auto"/>
        <w:right w:val="none" w:sz="0" w:space="0" w:color="auto"/>
      </w:divBdr>
    </w:div>
    <w:div w:id="1948658695">
      <w:bodyDiv w:val="1"/>
      <w:marLeft w:val="0"/>
      <w:marRight w:val="0"/>
      <w:marTop w:val="0"/>
      <w:marBottom w:val="0"/>
      <w:divBdr>
        <w:top w:val="none" w:sz="0" w:space="0" w:color="auto"/>
        <w:left w:val="none" w:sz="0" w:space="0" w:color="auto"/>
        <w:bottom w:val="none" w:sz="0" w:space="0" w:color="auto"/>
        <w:right w:val="none" w:sz="0" w:space="0" w:color="auto"/>
      </w:divBdr>
    </w:div>
    <w:div w:id="2134473389">
      <w:bodyDiv w:val="1"/>
      <w:marLeft w:val="0"/>
      <w:marRight w:val="0"/>
      <w:marTop w:val="0"/>
      <w:marBottom w:val="0"/>
      <w:divBdr>
        <w:top w:val="none" w:sz="0" w:space="0" w:color="auto"/>
        <w:left w:val="none" w:sz="0" w:space="0" w:color="auto"/>
        <w:bottom w:val="none" w:sz="0" w:space="0" w:color="auto"/>
        <w:right w:val="none" w:sz="0" w:space="0" w:color="auto"/>
      </w:divBdr>
      <w:divsChild>
        <w:div w:id="668294600">
          <w:marLeft w:val="0"/>
          <w:marRight w:val="0"/>
          <w:marTop w:val="0"/>
          <w:marBottom w:val="0"/>
          <w:divBdr>
            <w:top w:val="none" w:sz="0" w:space="0" w:color="auto"/>
            <w:left w:val="none" w:sz="0" w:space="0" w:color="auto"/>
            <w:bottom w:val="none" w:sz="0" w:space="0" w:color="auto"/>
            <w:right w:val="none" w:sz="0" w:space="0" w:color="auto"/>
          </w:divBdr>
          <w:divsChild>
            <w:div w:id="1880509677">
              <w:marLeft w:val="0"/>
              <w:marRight w:val="0"/>
              <w:marTop w:val="0"/>
              <w:marBottom w:val="0"/>
              <w:divBdr>
                <w:top w:val="none" w:sz="0" w:space="0" w:color="auto"/>
                <w:left w:val="none" w:sz="0" w:space="0" w:color="auto"/>
                <w:bottom w:val="none" w:sz="0" w:space="0" w:color="auto"/>
                <w:right w:val="none" w:sz="0" w:space="0" w:color="auto"/>
              </w:divBdr>
              <w:divsChild>
                <w:div w:id="1330668532">
                  <w:marLeft w:val="0"/>
                  <w:marRight w:val="0"/>
                  <w:marTop w:val="0"/>
                  <w:marBottom w:val="0"/>
                  <w:divBdr>
                    <w:top w:val="none" w:sz="0" w:space="0" w:color="auto"/>
                    <w:left w:val="none" w:sz="0" w:space="0" w:color="auto"/>
                    <w:bottom w:val="none" w:sz="0" w:space="0" w:color="auto"/>
                    <w:right w:val="none" w:sz="0" w:space="0" w:color="auto"/>
                  </w:divBdr>
                </w:div>
                <w:div w:id="793334039">
                  <w:marLeft w:val="0"/>
                  <w:marRight w:val="0"/>
                  <w:marTop w:val="0"/>
                  <w:marBottom w:val="0"/>
                  <w:divBdr>
                    <w:top w:val="none" w:sz="0" w:space="0" w:color="auto"/>
                    <w:left w:val="none" w:sz="0" w:space="0" w:color="auto"/>
                    <w:bottom w:val="none" w:sz="0" w:space="0" w:color="auto"/>
                    <w:right w:val="none" w:sz="0" w:space="0" w:color="auto"/>
                  </w:divBdr>
                </w:div>
              </w:divsChild>
            </w:div>
            <w:div w:id="1404066495">
              <w:marLeft w:val="0"/>
              <w:marRight w:val="0"/>
              <w:marTop w:val="0"/>
              <w:marBottom w:val="0"/>
              <w:divBdr>
                <w:top w:val="none" w:sz="0" w:space="0" w:color="auto"/>
                <w:left w:val="none" w:sz="0" w:space="0" w:color="auto"/>
                <w:bottom w:val="none" w:sz="0" w:space="0" w:color="auto"/>
                <w:right w:val="none" w:sz="0" w:space="0" w:color="auto"/>
              </w:divBdr>
              <w:divsChild>
                <w:div w:id="1004086532">
                  <w:marLeft w:val="0"/>
                  <w:marRight w:val="0"/>
                  <w:marTop w:val="0"/>
                  <w:marBottom w:val="0"/>
                  <w:divBdr>
                    <w:top w:val="none" w:sz="0" w:space="0" w:color="auto"/>
                    <w:left w:val="none" w:sz="0" w:space="0" w:color="auto"/>
                    <w:bottom w:val="none" w:sz="0" w:space="0" w:color="auto"/>
                    <w:right w:val="none" w:sz="0" w:space="0" w:color="auto"/>
                  </w:divBdr>
                </w:div>
                <w:div w:id="734667897">
                  <w:marLeft w:val="0"/>
                  <w:marRight w:val="0"/>
                  <w:marTop w:val="0"/>
                  <w:marBottom w:val="0"/>
                  <w:divBdr>
                    <w:top w:val="none" w:sz="0" w:space="0" w:color="auto"/>
                    <w:left w:val="none" w:sz="0" w:space="0" w:color="auto"/>
                    <w:bottom w:val="none" w:sz="0" w:space="0" w:color="auto"/>
                    <w:right w:val="none" w:sz="0" w:space="0" w:color="auto"/>
                  </w:divBdr>
                </w:div>
              </w:divsChild>
            </w:div>
            <w:div w:id="754667817">
              <w:marLeft w:val="0"/>
              <w:marRight w:val="0"/>
              <w:marTop w:val="0"/>
              <w:marBottom w:val="0"/>
              <w:divBdr>
                <w:top w:val="none" w:sz="0" w:space="0" w:color="auto"/>
                <w:left w:val="none" w:sz="0" w:space="0" w:color="auto"/>
                <w:bottom w:val="none" w:sz="0" w:space="0" w:color="auto"/>
                <w:right w:val="none" w:sz="0" w:space="0" w:color="auto"/>
              </w:divBdr>
              <w:divsChild>
                <w:div w:id="1836263581">
                  <w:marLeft w:val="0"/>
                  <w:marRight w:val="0"/>
                  <w:marTop w:val="0"/>
                  <w:marBottom w:val="0"/>
                  <w:divBdr>
                    <w:top w:val="none" w:sz="0" w:space="0" w:color="auto"/>
                    <w:left w:val="none" w:sz="0" w:space="0" w:color="auto"/>
                    <w:bottom w:val="none" w:sz="0" w:space="0" w:color="auto"/>
                    <w:right w:val="none" w:sz="0" w:space="0" w:color="auto"/>
                  </w:divBdr>
                </w:div>
                <w:div w:id="561447834">
                  <w:marLeft w:val="0"/>
                  <w:marRight w:val="0"/>
                  <w:marTop w:val="0"/>
                  <w:marBottom w:val="0"/>
                  <w:divBdr>
                    <w:top w:val="none" w:sz="0" w:space="0" w:color="auto"/>
                    <w:left w:val="none" w:sz="0" w:space="0" w:color="auto"/>
                    <w:bottom w:val="none" w:sz="0" w:space="0" w:color="auto"/>
                    <w:right w:val="none" w:sz="0" w:space="0" w:color="auto"/>
                  </w:divBdr>
                </w:div>
                <w:div w:id="775558183">
                  <w:marLeft w:val="0"/>
                  <w:marRight w:val="0"/>
                  <w:marTop w:val="0"/>
                  <w:marBottom w:val="0"/>
                  <w:divBdr>
                    <w:top w:val="none" w:sz="0" w:space="0" w:color="auto"/>
                    <w:left w:val="none" w:sz="0" w:space="0" w:color="auto"/>
                    <w:bottom w:val="none" w:sz="0" w:space="0" w:color="auto"/>
                    <w:right w:val="none" w:sz="0" w:space="0" w:color="auto"/>
                  </w:divBdr>
                </w:div>
              </w:divsChild>
            </w:div>
            <w:div w:id="847449267">
              <w:marLeft w:val="0"/>
              <w:marRight w:val="0"/>
              <w:marTop w:val="0"/>
              <w:marBottom w:val="0"/>
              <w:divBdr>
                <w:top w:val="none" w:sz="0" w:space="0" w:color="auto"/>
                <w:left w:val="none" w:sz="0" w:space="0" w:color="auto"/>
                <w:bottom w:val="none" w:sz="0" w:space="0" w:color="auto"/>
                <w:right w:val="none" w:sz="0" w:space="0" w:color="auto"/>
              </w:divBdr>
            </w:div>
          </w:divsChild>
        </w:div>
        <w:div w:id="904753720">
          <w:marLeft w:val="0"/>
          <w:marRight w:val="0"/>
          <w:marTop w:val="0"/>
          <w:marBottom w:val="0"/>
          <w:divBdr>
            <w:top w:val="none" w:sz="0" w:space="0" w:color="auto"/>
            <w:left w:val="none" w:sz="0" w:space="0" w:color="auto"/>
            <w:bottom w:val="none" w:sz="0" w:space="0" w:color="auto"/>
            <w:right w:val="none" w:sz="0" w:space="0" w:color="auto"/>
          </w:divBdr>
          <w:divsChild>
            <w:div w:id="1502812941">
              <w:marLeft w:val="0"/>
              <w:marRight w:val="0"/>
              <w:marTop w:val="0"/>
              <w:marBottom w:val="0"/>
              <w:divBdr>
                <w:top w:val="none" w:sz="0" w:space="0" w:color="auto"/>
                <w:left w:val="none" w:sz="0" w:space="0" w:color="auto"/>
                <w:bottom w:val="none" w:sz="0" w:space="0" w:color="auto"/>
                <w:right w:val="none" w:sz="0" w:space="0" w:color="auto"/>
              </w:divBdr>
            </w:div>
            <w:div w:id="1240795756">
              <w:marLeft w:val="0"/>
              <w:marRight w:val="0"/>
              <w:marTop w:val="0"/>
              <w:marBottom w:val="0"/>
              <w:divBdr>
                <w:top w:val="none" w:sz="0" w:space="0" w:color="auto"/>
                <w:left w:val="none" w:sz="0" w:space="0" w:color="auto"/>
                <w:bottom w:val="none" w:sz="0" w:space="0" w:color="auto"/>
                <w:right w:val="none" w:sz="0" w:space="0" w:color="auto"/>
              </w:divBdr>
            </w:div>
            <w:div w:id="14442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onata.virbaliene\Desktop\2022-08-16%20STAT.%20SK.%20ATVIRAS\7%20priedas.%20Rangos%20sutarties%20projektas%202022-08-16.docx" TargetMode="External"/><Relationship Id="rId18" Type="http://schemas.openxmlformats.org/officeDocument/2006/relationships/hyperlink" Target="file:///C:\Users\sonata.virbaliene\Desktop\2022-08-16%20STAT.%20SK.%20ATVIRAS\7%20priedas.%20Rangos%20sutarties%20projektas%202022-08-16.docx" TargetMode="External"/><Relationship Id="rId26" Type="http://schemas.openxmlformats.org/officeDocument/2006/relationships/hyperlink" Target="file:///C:\Users\sonata.virbaliene\Desktop\2022-08-16%20STAT.%20SK.%20ATVIRAS\7%20priedas.%20Rangos%20sutarties%20projektas%202022-08-16.docx" TargetMode="External"/><Relationship Id="rId39" Type="http://schemas.openxmlformats.org/officeDocument/2006/relationships/oleObject" Target="embeddings/oleObject4.bin"/><Relationship Id="rId21" Type="http://schemas.openxmlformats.org/officeDocument/2006/relationships/hyperlink" Target="file:///C:\Users\sonata.virbaliene\Desktop\2022-08-16%20STAT.%20SK.%20ATVIRAS\7%20priedas.%20Rangos%20sutarties%20projektas%202022-08-16.docx" TargetMode="External"/><Relationship Id="rId34" Type="http://schemas.openxmlformats.org/officeDocument/2006/relationships/image" Target="media/image2.wmf"/><Relationship Id="rId42" Type="http://schemas.openxmlformats.org/officeDocument/2006/relationships/hyperlink" Target="mailto:informacija@radviliskis.lt"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sonata.virbaliene\Desktop\2022-08-16%20STAT.%20SK.%20ATVIRAS\7%20priedas.%20Rangos%20sutarties%20projektas%202022-08-16.docx" TargetMode="External"/><Relationship Id="rId29" Type="http://schemas.openxmlformats.org/officeDocument/2006/relationships/hyperlink" Target="file:///C:\Users\sonata.virbaliene\Desktop\2022-08-16%20STAT.%20SK.%20ATVIRAS\7%20priedas.%20Rangos%20sutarties%20projektas%202022-08-16.docx" TargetMode="External"/><Relationship Id="rId11" Type="http://schemas.openxmlformats.org/officeDocument/2006/relationships/hyperlink" Target="file:///C:\Users\sonata.virbaliene\Desktop\2022-08-16%20STAT.%20SK.%20ATVIRAS\7%20priedas.%20Rangos%20sutarties%20projektas%202022-08-16.docx" TargetMode="External"/><Relationship Id="rId24" Type="http://schemas.openxmlformats.org/officeDocument/2006/relationships/hyperlink" Target="file:///C:\Users\sonata.virbaliene\Desktop\2022-08-16%20STAT.%20SK.%20ATVIRAS\7%20priedas.%20Rangos%20sutarties%20projektas%202022-08-16.docx" TargetMode="External"/><Relationship Id="rId32" Type="http://schemas.openxmlformats.org/officeDocument/2006/relationships/image" Target="media/image1.wmf"/><Relationship Id="rId37" Type="http://schemas.openxmlformats.org/officeDocument/2006/relationships/oleObject" Target="embeddings/oleObject3.bin"/><Relationship Id="rId40" Type="http://schemas.openxmlformats.org/officeDocument/2006/relationships/hyperlink" Target="https://osp.stat.gov.lt/"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file:///C:\Users\sonata.virbaliene\Desktop\2022-08-16%20STAT.%20SK.%20ATVIRAS\7%20priedas.%20Rangos%20sutarties%20projektas%202022-08-16.docx" TargetMode="External"/><Relationship Id="rId23" Type="http://schemas.openxmlformats.org/officeDocument/2006/relationships/hyperlink" Target="file:///C:\Users\sonata.virbaliene\Desktop\2022-08-16%20STAT.%20SK.%20ATVIRAS\7%20priedas.%20Rangos%20sutarties%20projektas%202022-08-16.docx" TargetMode="External"/><Relationship Id="rId28" Type="http://schemas.openxmlformats.org/officeDocument/2006/relationships/hyperlink" Target="file:///C:\Users\sonata.virbaliene\Desktop\2022-08-16%20STAT.%20SK.%20ATVIRAS\7%20priedas.%20Rangos%20sutarties%20projektas%202022-08-16.docx" TargetMode="External"/><Relationship Id="rId36" Type="http://schemas.openxmlformats.org/officeDocument/2006/relationships/image" Target="media/image3.wmf"/><Relationship Id="rId49" Type="http://schemas.openxmlformats.org/officeDocument/2006/relationships/glossaryDocument" Target="glossary/document.xml"/><Relationship Id="rId10" Type="http://schemas.openxmlformats.org/officeDocument/2006/relationships/hyperlink" Target="file:///C:\Users\sonata.virbaliene\Desktop\2022-08-16%20STAT.%20SK.%20ATVIRAS\7%20priedas.%20Rangos%20sutarties%20projektas%202022-08-16.docx" TargetMode="External"/><Relationship Id="rId19" Type="http://schemas.openxmlformats.org/officeDocument/2006/relationships/hyperlink" Target="file:///C:\Users\sonata.virbaliene\Desktop\2022-08-16%20STAT.%20SK.%20ATVIRAS\7%20priedas.%20Rangos%20sutarties%20projektas%202022-08-16.docx" TargetMode="External"/><Relationship Id="rId31" Type="http://schemas.openxmlformats.org/officeDocument/2006/relationships/hyperlink" Target="http://www.statybostaisykles.lt"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sonata.virbaliene\Desktop\2022-08-16%20STAT.%20SK.%20ATVIRAS\7%20priedas.%20Rangos%20sutarties%20projektas%202022-08-16.docx" TargetMode="External"/><Relationship Id="rId14" Type="http://schemas.openxmlformats.org/officeDocument/2006/relationships/hyperlink" Target="file:///C:\Users\sonata.virbaliene\Desktop\2022-08-16%20STAT.%20SK.%20ATVIRAS\7%20priedas.%20Rangos%20sutarties%20projektas%202022-08-16.docx" TargetMode="External"/><Relationship Id="rId22" Type="http://schemas.openxmlformats.org/officeDocument/2006/relationships/hyperlink" Target="file:///C:\Users\sonata.virbaliene\Desktop\2022-08-16%20STAT.%20SK.%20ATVIRAS\7%20priedas.%20Rangos%20sutarties%20projektas%202022-08-16.docx" TargetMode="External"/><Relationship Id="rId27" Type="http://schemas.openxmlformats.org/officeDocument/2006/relationships/hyperlink" Target="file:///C:\Users\sonata.virbaliene\Desktop\2022-08-16%20STAT.%20SK.%20ATVIRAS\7%20priedas.%20Rangos%20sutarties%20projektas%202022-08-16.docx" TargetMode="External"/><Relationship Id="rId30" Type="http://schemas.openxmlformats.org/officeDocument/2006/relationships/hyperlink" Target="file:///C:\Users\sonata.virbaliene\Desktop\2022-08-16%20STAT.%20SK.%20ATVIRAS\7%20priedas.%20Rangos%20sutarties%20projektas%202022-08-16.docx" TargetMode="External"/><Relationship Id="rId35" Type="http://schemas.openxmlformats.org/officeDocument/2006/relationships/oleObject" Target="embeddings/oleObject2.bin"/><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hyperlink" Target="file:///C:\Users\sonata.virbaliene\Desktop\2022-08-16%20STAT.%20SK.%20ATVIRAS\7%20priedas.%20Rangos%20sutarties%20projektas%202022-08-16.docx" TargetMode="External"/><Relationship Id="rId3" Type="http://schemas.openxmlformats.org/officeDocument/2006/relationships/styles" Target="styles.xml"/><Relationship Id="rId12" Type="http://schemas.openxmlformats.org/officeDocument/2006/relationships/hyperlink" Target="file:///C:\Users\sonata.virbaliene\Desktop\2022-08-16%20STAT.%20SK.%20ATVIRAS\7%20priedas.%20Rangos%20sutarties%20projektas%202022-08-16.docx" TargetMode="External"/><Relationship Id="rId17" Type="http://schemas.openxmlformats.org/officeDocument/2006/relationships/hyperlink" Target="file:///C:\Users\sonata.virbaliene\Desktop\2022-08-16%20STAT.%20SK.%20ATVIRAS\7%20priedas.%20Rangos%20sutarties%20projektas%202022-08-16.docx" TargetMode="External"/><Relationship Id="rId25" Type="http://schemas.openxmlformats.org/officeDocument/2006/relationships/hyperlink" Target="file:///C:\Users\sonata.virbaliene\Desktop\2022-08-16%20STAT.%20SK.%20ATVIRAS\7%20priedas.%20Rangos%20sutarties%20projektas%202022-08-16.docx" TargetMode="External"/><Relationship Id="rId33" Type="http://schemas.openxmlformats.org/officeDocument/2006/relationships/oleObject" Target="embeddings/oleObject1.bin"/><Relationship Id="rId38" Type="http://schemas.openxmlformats.org/officeDocument/2006/relationships/image" Target="media/image4.wmf"/><Relationship Id="rId46" Type="http://schemas.openxmlformats.org/officeDocument/2006/relationships/header" Target="header3.xml"/><Relationship Id="rId20" Type="http://schemas.openxmlformats.org/officeDocument/2006/relationships/hyperlink" Target="file:///C:\Users\sonata.virbaliene\Desktop\2022-08-16%20STAT.%20SK.%20ATVIRAS\7%20priedas.%20Rangos%20sutarties%20projektas%202022-08-16.docx" TargetMode="External"/><Relationship Id="rId41" Type="http://schemas.openxmlformats.org/officeDocument/2006/relationships/hyperlink" Target="mailto:gintautas.vicas@radviliskis.lt" TargetMode="Externa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4707CA24174760B76FAB60B72D4604"/>
        <w:category>
          <w:name w:val="General"/>
          <w:gallery w:val="placeholder"/>
        </w:category>
        <w:types>
          <w:type w:val="bbPlcHdr"/>
        </w:types>
        <w:behaviors>
          <w:behavior w:val="content"/>
        </w:behaviors>
        <w:guid w:val="{8A59EECB-905D-4867-9E36-99DBBC47BAC4}"/>
      </w:docPartPr>
      <w:docPartBody>
        <w:p w:rsidR="00897820" w:rsidRDefault="00897820" w:rsidP="00897820">
          <w:pPr>
            <w:pStyle w:val="CF4707CA24174760B76FAB60B72D4604"/>
          </w:pPr>
          <w:r w:rsidRPr="001F4A0F">
            <w:rPr>
              <w:rStyle w:val="Vietosrezervavimoenklotekstas"/>
            </w:rPr>
            <w:t>Click or tap here to enter text.</w:t>
          </w:r>
        </w:p>
      </w:docPartBody>
    </w:docPart>
    <w:docPart>
      <w:docPartPr>
        <w:name w:val="FC387A9091CB43B385983A057F59D9C8"/>
        <w:category>
          <w:name w:val="General"/>
          <w:gallery w:val="placeholder"/>
        </w:category>
        <w:types>
          <w:type w:val="bbPlcHdr"/>
        </w:types>
        <w:behaviors>
          <w:behavior w:val="content"/>
        </w:behaviors>
        <w:guid w:val="{0B2B2F88-9869-47F6-8C59-3EC59DF2FBA9}"/>
      </w:docPartPr>
      <w:docPartBody>
        <w:p w:rsidR="00CB2259" w:rsidRDefault="002A7FC8" w:rsidP="002A7FC8">
          <w:pPr>
            <w:pStyle w:val="FC387A9091CB43B385983A057F59D9C8"/>
          </w:pPr>
          <w:r>
            <w:rPr>
              <w:rStyle w:val="Vietosrezervavimoenklotekstas"/>
            </w:rPr>
            <w:t>Choose an item.</w:t>
          </w:r>
        </w:p>
      </w:docPartBody>
    </w:docPart>
    <w:docPart>
      <w:docPartPr>
        <w:name w:val="F99E4933D06E48CD87D1B1629E469C11"/>
        <w:category>
          <w:name w:val="General"/>
          <w:gallery w:val="placeholder"/>
        </w:category>
        <w:types>
          <w:type w:val="bbPlcHdr"/>
        </w:types>
        <w:behaviors>
          <w:behavior w:val="content"/>
        </w:behaviors>
        <w:guid w:val="{DE521E8B-3681-44EE-B653-3EF127EE301D}"/>
      </w:docPartPr>
      <w:docPartBody>
        <w:p w:rsidR="00CB2259" w:rsidRDefault="002A7FC8" w:rsidP="002A7FC8">
          <w:pPr>
            <w:pStyle w:val="F99E4933D06E48CD87D1B1629E469C11"/>
          </w:pPr>
          <w:r>
            <w:rPr>
              <w:rStyle w:val="Vietosrezervavimoenklotekstas"/>
            </w:rPr>
            <w:t>Choose an item.</w:t>
          </w:r>
        </w:p>
      </w:docPartBody>
    </w:docPart>
    <w:docPart>
      <w:docPartPr>
        <w:name w:val="DF71EA9F8BFB4ED3A37CD3052B672E0E"/>
        <w:category>
          <w:name w:val="General"/>
          <w:gallery w:val="placeholder"/>
        </w:category>
        <w:types>
          <w:type w:val="bbPlcHdr"/>
        </w:types>
        <w:behaviors>
          <w:behavior w:val="content"/>
        </w:behaviors>
        <w:guid w:val="{24143021-406A-4015-94CC-38E45CA9EE3F}"/>
      </w:docPartPr>
      <w:docPartBody>
        <w:p w:rsidR="00CB2259" w:rsidRDefault="002A7FC8" w:rsidP="002A7FC8">
          <w:pPr>
            <w:pStyle w:val="DF71EA9F8BFB4ED3A37CD3052B672E0E"/>
          </w:pPr>
          <w:r>
            <w:rPr>
              <w:rStyle w:val="Vietosrezervavimoenklotekstas"/>
            </w:rPr>
            <w:t>Choose an item.</w:t>
          </w:r>
        </w:p>
      </w:docPartBody>
    </w:docPart>
    <w:docPart>
      <w:docPartPr>
        <w:name w:val="5855C8159EAF4C9984985F998C5C2F36"/>
        <w:category>
          <w:name w:val="General"/>
          <w:gallery w:val="placeholder"/>
        </w:category>
        <w:types>
          <w:type w:val="bbPlcHdr"/>
        </w:types>
        <w:behaviors>
          <w:behavior w:val="content"/>
        </w:behaviors>
        <w:guid w:val="{11E22B19-32F3-47E4-A4AB-EBD085932043}"/>
      </w:docPartPr>
      <w:docPartBody>
        <w:p w:rsidR="00CB2259" w:rsidRDefault="002A7FC8" w:rsidP="002A7FC8">
          <w:pPr>
            <w:pStyle w:val="5855C8159EAF4C9984985F998C5C2F36"/>
          </w:pPr>
          <w:r>
            <w:rPr>
              <w:rStyle w:val="Vietosrezervavimoenklotekstas"/>
            </w:rPr>
            <w:t>Choose an item.</w:t>
          </w:r>
        </w:p>
      </w:docPartBody>
    </w:docPart>
    <w:docPart>
      <w:docPartPr>
        <w:name w:val="51D0C364AB8E488D8D957343337DB8D5"/>
        <w:category>
          <w:name w:val="General"/>
          <w:gallery w:val="placeholder"/>
        </w:category>
        <w:types>
          <w:type w:val="bbPlcHdr"/>
        </w:types>
        <w:behaviors>
          <w:behavior w:val="content"/>
        </w:behaviors>
        <w:guid w:val="{2AF37218-700D-4140-9446-24C3DA4982AA}"/>
      </w:docPartPr>
      <w:docPartBody>
        <w:p w:rsidR="00CB2259" w:rsidRDefault="002A7FC8" w:rsidP="002A7FC8">
          <w:pPr>
            <w:pStyle w:val="51D0C364AB8E488D8D957343337DB8D5"/>
          </w:pPr>
          <w:r>
            <w:rPr>
              <w:rStyle w:val="Vietosrezervavimoenklotekstas"/>
            </w:rPr>
            <w:t>Choose an item.</w:t>
          </w:r>
        </w:p>
      </w:docPartBody>
    </w:docPart>
    <w:docPart>
      <w:docPartPr>
        <w:name w:val="DA534CD54765426BAD347CDD38E9EC56"/>
        <w:category>
          <w:name w:val="General"/>
          <w:gallery w:val="placeholder"/>
        </w:category>
        <w:types>
          <w:type w:val="bbPlcHdr"/>
        </w:types>
        <w:behaviors>
          <w:behavior w:val="content"/>
        </w:behaviors>
        <w:guid w:val="{68D5C5DF-DF40-42CB-9BAA-84918D6E1861}"/>
      </w:docPartPr>
      <w:docPartBody>
        <w:p w:rsidR="00CB2259" w:rsidRDefault="002A7FC8" w:rsidP="002A7FC8">
          <w:pPr>
            <w:pStyle w:val="DA534CD54765426BAD347CDD38E9EC56"/>
          </w:pPr>
          <w:r>
            <w:rPr>
              <w:rStyle w:val="Vietosrezervavimoenklotekstas"/>
            </w:rPr>
            <w:t>Choose an item.</w:t>
          </w:r>
        </w:p>
      </w:docPartBody>
    </w:docPart>
    <w:docPart>
      <w:docPartPr>
        <w:name w:val="98FB3E89F0C04F50A45C07FC2C926AEB"/>
        <w:category>
          <w:name w:val="General"/>
          <w:gallery w:val="placeholder"/>
        </w:category>
        <w:types>
          <w:type w:val="bbPlcHdr"/>
        </w:types>
        <w:behaviors>
          <w:behavior w:val="content"/>
        </w:behaviors>
        <w:guid w:val="{C5A1FA08-5091-4231-84D1-BA8193661C92}"/>
      </w:docPartPr>
      <w:docPartBody>
        <w:p w:rsidR="00CB2259" w:rsidRDefault="002A7FC8" w:rsidP="002A7FC8">
          <w:pPr>
            <w:pStyle w:val="98FB3E89F0C04F50A45C07FC2C926AEB"/>
          </w:pPr>
          <w:r>
            <w:rPr>
              <w:rStyle w:val="Vietosrezervavimoenklotekstas"/>
            </w:rPr>
            <w:t>Choose an item.</w:t>
          </w:r>
        </w:p>
      </w:docPartBody>
    </w:docPart>
    <w:docPart>
      <w:docPartPr>
        <w:name w:val="B7DFAEE1E04A42F582F02E1B27A07F65"/>
        <w:category>
          <w:name w:val="General"/>
          <w:gallery w:val="placeholder"/>
        </w:category>
        <w:types>
          <w:type w:val="bbPlcHdr"/>
        </w:types>
        <w:behaviors>
          <w:behavior w:val="content"/>
        </w:behaviors>
        <w:guid w:val="{634E65F8-E717-44A8-AE83-10C1AA8F12B5}"/>
      </w:docPartPr>
      <w:docPartBody>
        <w:p w:rsidR="00CB2259" w:rsidRDefault="002A7FC8" w:rsidP="002A7FC8">
          <w:pPr>
            <w:pStyle w:val="B7DFAEE1E04A42F582F02E1B27A07F65"/>
          </w:pPr>
          <w:r>
            <w:rPr>
              <w:rStyle w:val="Vietosrezervavimoenklotekstas"/>
            </w:rPr>
            <w:t>Choose an item.</w:t>
          </w:r>
        </w:p>
      </w:docPartBody>
    </w:docPart>
    <w:docPart>
      <w:docPartPr>
        <w:name w:val="BEA9543FEB2E4CABBC52664FEC1A0AE7"/>
        <w:category>
          <w:name w:val="General"/>
          <w:gallery w:val="placeholder"/>
        </w:category>
        <w:types>
          <w:type w:val="bbPlcHdr"/>
        </w:types>
        <w:behaviors>
          <w:behavior w:val="content"/>
        </w:behaviors>
        <w:guid w:val="{D24F1C02-F10E-4982-96FB-DADD3818B940}"/>
      </w:docPartPr>
      <w:docPartBody>
        <w:p w:rsidR="00CB2259" w:rsidRDefault="002A7FC8" w:rsidP="002A7FC8">
          <w:pPr>
            <w:pStyle w:val="BEA9543FEB2E4CABBC52664FEC1A0AE7"/>
          </w:pPr>
          <w:r>
            <w:rPr>
              <w:rStyle w:val="Vietosrezervavimoenklotekstas"/>
            </w:rPr>
            <w:t>Choose an item.</w:t>
          </w:r>
        </w:p>
      </w:docPartBody>
    </w:docPart>
    <w:docPart>
      <w:docPartPr>
        <w:name w:val="B1B5E858755B45A7996F73FF32B9316D"/>
        <w:category>
          <w:name w:val="General"/>
          <w:gallery w:val="placeholder"/>
        </w:category>
        <w:types>
          <w:type w:val="bbPlcHdr"/>
        </w:types>
        <w:behaviors>
          <w:behavior w:val="content"/>
        </w:behaviors>
        <w:guid w:val="{0A6CC177-E840-439A-B363-BBCB50012A2F}"/>
      </w:docPartPr>
      <w:docPartBody>
        <w:p w:rsidR="00CB2259" w:rsidRDefault="002A7FC8" w:rsidP="002A7FC8">
          <w:pPr>
            <w:pStyle w:val="B1B5E858755B45A7996F73FF32B9316D"/>
          </w:pPr>
          <w:r>
            <w:rPr>
              <w:rStyle w:val="Vietosrezervavimoenklotekstas"/>
            </w:rPr>
            <w:t>Choose an item.</w:t>
          </w:r>
        </w:p>
      </w:docPartBody>
    </w:docPart>
    <w:docPart>
      <w:docPartPr>
        <w:name w:val="971ABFB9D48448089DCA20F10498AA24"/>
        <w:category>
          <w:name w:val="General"/>
          <w:gallery w:val="placeholder"/>
        </w:category>
        <w:types>
          <w:type w:val="bbPlcHdr"/>
        </w:types>
        <w:behaviors>
          <w:behavior w:val="content"/>
        </w:behaviors>
        <w:guid w:val="{C6ED8C67-6165-429E-AA8D-3FF2FE039052}"/>
      </w:docPartPr>
      <w:docPartBody>
        <w:p w:rsidR="00CB2259" w:rsidRDefault="002A7FC8" w:rsidP="002A7FC8">
          <w:pPr>
            <w:pStyle w:val="971ABFB9D48448089DCA20F10498AA24"/>
          </w:pPr>
          <w:r>
            <w:rPr>
              <w:rStyle w:val="Vietosrezervavimoenklotekstas"/>
            </w:rPr>
            <w:t>Choose an item.</w:t>
          </w:r>
        </w:p>
      </w:docPartBody>
    </w:docPart>
    <w:docPart>
      <w:docPartPr>
        <w:name w:val="5048E30F102941008FB8574E95CFD296"/>
        <w:category>
          <w:name w:val="General"/>
          <w:gallery w:val="placeholder"/>
        </w:category>
        <w:types>
          <w:type w:val="bbPlcHdr"/>
        </w:types>
        <w:behaviors>
          <w:behavior w:val="content"/>
        </w:behaviors>
        <w:guid w:val="{D6FB1F0E-31D8-4D53-90EA-548B88EB1F75}"/>
      </w:docPartPr>
      <w:docPartBody>
        <w:p w:rsidR="00CB2259" w:rsidRDefault="002A7FC8" w:rsidP="002A7FC8">
          <w:pPr>
            <w:pStyle w:val="5048E30F102941008FB8574E95CFD296"/>
          </w:pPr>
          <w:r>
            <w:rPr>
              <w:rStyle w:val="Vietosrezervavimoenklotekstas"/>
            </w:rPr>
            <w:t>Choose an item.</w:t>
          </w:r>
        </w:p>
      </w:docPartBody>
    </w:docPart>
    <w:docPart>
      <w:docPartPr>
        <w:name w:val="711448ADA509429299C905008AA5E4EC"/>
        <w:category>
          <w:name w:val="General"/>
          <w:gallery w:val="placeholder"/>
        </w:category>
        <w:types>
          <w:type w:val="bbPlcHdr"/>
        </w:types>
        <w:behaviors>
          <w:behavior w:val="content"/>
        </w:behaviors>
        <w:guid w:val="{28B6BBAE-A9A9-40FF-91AD-940070F99425}"/>
      </w:docPartPr>
      <w:docPartBody>
        <w:p w:rsidR="00CB2259" w:rsidRDefault="002A7FC8" w:rsidP="002A7FC8">
          <w:pPr>
            <w:pStyle w:val="711448ADA509429299C905008AA5E4EC"/>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EUAlbertina">
    <w:altName w:val="Cambria"/>
    <w:charset w:val="00"/>
    <w:family w:val="auto"/>
    <w:pitch w:val="default"/>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9D"/>
    <w:rsid w:val="00012C8E"/>
    <w:rsid w:val="00013517"/>
    <w:rsid w:val="00021E07"/>
    <w:rsid w:val="00032113"/>
    <w:rsid w:val="00054553"/>
    <w:rsid w:val="00062255"/>
    <w:rsid w:val="00072D60"/>
    <w:rsid w:val="0007607C"/>
    <w:rsid w:val="0008643A"/>
    <w:rsid w:val="000903EC"/>
    <w:rsid w:val="00093F04"/>
    <w:rsid w:val="000D73F2"/>
    <w:rsid w:val="00116EC4"/>
    <w:rsid w:val="001218EF"/>
    <w:rsid w:val="00140CF9"/>
    <w:rsid w:val="001451CA"/>
    <w:rsid w:val="00161ED5"/>
    <w:rsid w:val="00166A88"/>
    <w:rsid w:val="00171C24"/>
    <w:rsid w:val="001737F3"/>
    <w:rsid w:val="001A5C24"/>
    <w:rsid w:val="001D4A7D"/>
    <w:rsid w:val="001F1174"/>
    <w:rsid w:val="00212B33"/>
    <w:rsid w:val="00270AEF"/>
    <w:rsid w:val="00273B67"/>
    <w:rsid w:val="00292BC0"/>
    <w:rsid w:val="00294C52"/>
    <w:rsid w:val="002A13D5"/>
    <w:rsid w:val="002A7A73"/>
    <w:rsid w:val="002A7FC8"/>
    <w:rsid w:val="002B6495"/>
    <w:rsid w:val="002B7BC5"/>
    <w:rsid w:val="002C55DF"/>
    <w:rsid w:val="00323F9F"/>
    <w:rsid w:val="003471F8"/>
    <w:rsid w:val="003B7D10"/>
    <w:rsid w:val="003E3632"/>
    <w:rsid w:val="00414665"/>
    <w:rsid w:val="00425D54"/>
    <w:rsid w:val="00444CCA"/>
    <w:rsid w:val="00462DD0"/>
    <w:rsid w:val="004631A7"/>
    <w:rsid w:val="00471D74"/>
    <w:rsid w:val="00504E01"/>
    <w:rsid w:val="005212CB"/>
    <w:rsid w:val="00524303"/>
    <w:rsid w:val="00525763"/>
    <w:rsid w:val="005279EB"/>
    <w:rsid w:val="0055154D"/>
    <w:rsid w:val="00595CB9"/>
    <w:rsid w:val="005A3A01"/>
    <w:rsid w:val="005D6EA3"/>
    <w:rsid w:val="005F08C1"/>
    <w:rsid w:val="00624D5D"/>
    <w:rsid w:val="00626013"/>
    <w:rsid w:val="00643928"/>
    <w:rsid w:val="006638D4"/>
    <w:rsid w:val="00695A9F"/>
    <w:rsid w:val="006A44A2"/>
    <w:rsid w:val="006B74E3"/>
    <w:rsid w:val="006D77F7"/>
    <w:rsid w:val="006E6956"/>
    <w:rsid w:val="00703BD0"/>
    <w:rsid w:val="00731675"/>
    <w:rsid w:val="0073505E"/>
    <w:rsid w:val="00744652"/>
    <w:rsid w:val="007450E3"/>
    <w:rsid w:val="00752781"/>
    <w:rsid w:val="007624C1"/>
    <w:rsid w:val="00765A08"/>
    <w:rsid w:val="0077124B"/>
    <w:rsid w:val="00772EA4"/>
    <w:rsid w:val="007921FA"/>
    <w:rsid w:val="007A1BD5"/>
    <w:rsid w:val="007A223E"/>
    <w:rsid w:val="007A3B8D"/>
    <w:rsid w:val="007B528C"/>
    <w:rsid w:val="007C0495"/>
    <w:rsid w:val="007C1E8C"/>
    <w:rsid w:val="007C7F91"/>
    <w:rsid w:val="007D3F89"/>
    <w:rsid w:val="007D5EA0"/>
    <w:rsid w:val="00805D44"/>
    <w:rsid w:val="0081117D"/>
    <w:rsid w:val="008529BD"/>
    <w:rsid w:val="008574A7"/>
    <w:rsid w:val="00861C2E"/>
    <w:rsid w:val="008650A1"/>
    <w:rsid w:val="00870338"/>
    <w:rsid w:val="00897820"/>
    <w:rsid w:val="008E3701"/>
    <w:rsid w:val="00905963"/>
    <w:rsid w:val="009104A2"/>
    <w:rsid w:val="00923510"/>
    <w:rsid w:val="00924915"/>
    <w:rsid w:val="00925DF0"/>
    <w:rsid w:val="009263BE"/>
    <w:rsid w:val="00991BF9"/>
    <w:rsid w:val="009D1756"/>
    <w:rsid w:val="009D2505"/>
    <w:rsid w:val="009F382F"/>
    <w:rsid w:val="009F3B0F"/>
    <w:rsid w:val="009F6ABC"/>
    <w:rsid w:val="00A364F8"/>
    <w:rsid w:val="00A566D7"/>
    <w:rsid w:val="00A66D1B"/>
    <w:rsid w:val="00A70847"/>
    <w:rsid w:val="00AB0277"/>
    <w:rsid w:val="00AD3714"/>
    <w:rsid w:val="00AE091A"/>
    <w:rsid w:val="00AF1ADF"/>
    <w:rsid w:val="00B017F7"/>
    <w:rsid w:val="00B01A3B"/>
    <w:rsid w:val="00B06A6F"/>
    <w:rsid w:val="00B126A9"/>
    <w:rsid w:val="00B1322C"/>
    <w:rsid w:val="00B40E7F"/>
    <w:rsid w:val="00B50071"/>
    <w:rsid w:val="00B60FCD"/>
    <w:rsid w:val="00BD3631"/>
    <w:rsid w:val="00BD546F"/>
    <w:rsid w:val="00BE5B4F"/>
    <w:rsid w:val="00BE5E1A"/>
    <w:rsid w:val="00C069AA"/>
    <w:rsid w:val="00C42F9F"/>
    <w:rsid w:val="00C53CEC"/>
    <w:rsid w:val="00C57D1C"/>
    <w:rsid w:val="00C64EBC"/>
    <w:rsid w:val="00C83CF3"/>
    <w:rsid w:val="00CB2259"/>
    <w:rsid w:val="00CB3182"/>
    <w:rsid w:val="00CC35A7"/>
    <w:rsid w:val="00CC3972"/>
    <w:rsid w:val="00CC4AB3"/>
    <w:rsid w:val="00CE29B8"/>
    <w:rsid w:val="00D03E1E"/>
    <w:rsid w:val="00D10579"/>
    <w:rsid w:val="00D1165A"/>
    <w:rsid w:val="00D34678"/>
    <w:rsid w:val="00D41D13"/>
    <w:rsid w:val="00D6443D"/>
    <w:rsid w:val="00D72B41"/>
    <w:rsid w:val="00DB100E"/>
    <w:rsid w:val="00DD17DE"/>
    <w:rsid w:val="00DD3EAE"/>
    <w:rsid w:val="00E14A21"/>
    <w:rsid w:val="00E15C28"/>
    <w:rsid w:val="00E1730E"/>
    <w:rsid w:val="00E24F12"/>
    <w:rsid w:val="00E54783"/>
    <w:rsid w:val="00E622AD"/>
    <w:rsid w:val="00E721FA"/>
    <w:rsid w:val="00E77D82"/>
    <w:rsid w:val="00EC2DAE"/>
    <w:rsid w:val="00EF6192"/>
    <w:rsid w:val="00F04E77"/>
    <w:rsid w:val="00F23F53"/>
    <w:rsid w:val="00F43BB8"/>
    <w:rsid w:val="00F6291D"/>
    <w:rsid w:val="00F744B4"/>
    <w:rsid w:val="00F95909"/>
    <w:rsid w:val="00FA70EC"/>
    <w:rsid w:val="00FB109D"/>
    <w:rsid w:val="00FC3DA3"/>
    <w:rsid w:val="00FD1F37"/>
    <w:rsid w:val="00FE093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A7FC8"/>
  </w:style>
  <w:style w:type="paragraph" w:customStyle="1" w:styleId="CF4707CA24174760B76FAB60B72D4604">
    <w:name w:val="CF4707CA24174760B76FAB60B72D4604"/>
    <w:rsid w:val="00897820"/>
  </w:style>
  <w:style w:type="paragraph" w:customStyle="1" w:styleId="FC387A9091CB43B385983A057F59D9C8">
    <w:name w:val="FC387A9091CB43B385983A057F59D9C8"/>
    <w:rsid w:val="002A7FC8"/>
    <w:rPr>
      <w:kern w:val="2"/>
      <w14:ligatures w14:val="standardContextual"/>
    </w:rPr>
  </w:style>
  <w:style w:type="paragraph" w:customStyle="1" w:styleId="F99E4933D06E48CD87D1B1629E469C11">
    <w:name w:val="F99E4933D06E48CD87D1B1629E469C11"/>
    <w:rsid w:val="002A7FC8"/>
    <w:rPr>
      <w:kern w:val="2"/>
      <w14:ligatures w14:val="standardContextual"/>
    </w:rPr>
  </w:style>
  <w:style w:type="paragraph" w:customStyle="1" w:styleId="DF71EA9F8BFB4ED3A37CD3052B672E0E">
    <w:name w:val="DF71EA9F8BFB4ED3A37CD3052B672E0E"/>
    <w:rsid w:val="002A7FC8"/>
    <w:rPr>
      <w:kern w:val="2"/>
      <w14:ligatures w14:val="standardContextual"/>
    </w:rPr>
  </w:style>
  <w:style w:type="paragraph" w:customStyle="1" w:styleId="5855C8159EAF4C9984985F998C5C2F36">
    <w:name w:val="5855C8159EAF4C9984985F998C5C2F36"/>
    <w:rsid w:val="002A7FC8"/>
    <w:rPr>
      <w:kern w:val="2"/>
      <w14:ligatures w14:val="standardContextual"/>
    </w:rPr>
  </w:style>
  <w:style w:type="paragraph" w:customStyle="1" w:styleId="51D0C364AB8E488D8D957343337DB8D5">
    <w:name w:val="51D0C364AB8E488D8D957343337DB8D5"/>
    <w:rsid w:val="002A7FC8"/>
    <w:rPr>
      <w:kern w:val="2"/>
      <w14:ligatures w14:val="standardContextual"/>
    </w:rPr>
  </w:style>
  <w:style w:type="paragraph" w:customStyle="1" w:styleId="DA534CD54765426BAD347CDD38E9EC56">
    <w:name w:val="DA534CD54765426BAD347CDD38E9EC56"/>
    <w:rsid w:val="002A7FC8"/>
    <w:rPr>
      <w:kern w:val="2"/>
      <w14:ligatures w14:val="standardContextual"/>
    </w:rPr>
  </w:style>
  <w:style w:type="paragraph" w:customStyle="1" w:styleId="98FB3E89F0C04F50A45C07FC2C926AEB">
    <w:name w:val="98FB3E89F0C04F50A45C07FC2C926AEB"/>
    <w:rsid w:val="002A7FC8"/>
    <w:rPr>
      <w:kern w:val="2"/>
      <w14:ligatures w14:val="standardContextual"/>
    </w:rPr>
  </w:style>
  <w:style w:type="paragraph" w:customStyle="1" w:styleId="B7DFAEE1E04A42F582F02E1B27A07F65">
    <w:name w:val="B7DFAEE1E04A42F582F02E1B27A07F65"/>
    <w:rsid w:val="002A7FC8"/>
    <w:rPr>
      <w:kern w:val="2"/>
      <w14:ligatures w14:val="standardContextual"/>
    </w:rPr>
  </w:style>
  <w:style w:type="paragraph" w:customStyle="1" w:styleId="BEA9543FEB2E4CABBC52664FEC1A0AE7">
    <w:name w:val="BEA9543FEB2E4CABBC52664FEC1A0AE7"/>
    <w:rsid w:val="002A7FC8"/>
    <w:rPr>
      <w:kern w:val="2"/>
      <w14:ligatures w14:val="standardContextual"/>
    </w:rPr>
  </w:style>
  <w:style w:type="paragraph" w:customStyle="1" w:styleId="B1B5E858755B45A7996F73FF32B9316D">
    <w:name w:val="B1B5E858755B45A7996F73FF32B9316D"/>
    <w:rsid w:val="002A7FC8"/>
    <w:rPr>
      <w:kern w:val="2"/>
      <w14:ligatures w14:val="standardContextual"/>
    </w:rPr>
  </w:style>
  <w:style w:type="paragraph" w:customStyle="1" w:styleId="971ABFB9D48448089DCA20F10498AA24">
    <w:name w:val="971ABFB9D48448089DCA20F10498AA24"/>
    <w:rsid w:val="002A7FC8"/>
    <w:rPr>
      <w:kern w:val="2"/>
      <w14:ligatures w14:val="standardContextual"/>
    </w:rPr>
  </w:style>
  <w:style w:type="paragraph" w:customStyle="1" w:styleId="5048E30F102941008FB8574E95CFD296">
    <w:name w:val="5048E30F102941008FB8574E95CFD296"/>
    <w:rsid w:val="002A7FC8"/>
    <w:rPr>
      <w:kern w:val="2"/>
      <w14:ligatures w14:val="standardContextual"/>
    </w:rPr>
  </w:style>
  <w:style w:type="paragraph" w:customStyle="1" w:styleId="711448ADA509429299C905008AA5E4EC">
    <w:name w:val="711448ADA509429299C905008AA5E4EC"/>
    <w:rsid w:val="002A7FC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2A055-738C-477B-824E-91FA8032E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22</Pages>
  <Words>46419</Words>
  <Characters>26460</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 Žymančienė [RLN]</dc:creator>
  <cp:lastModifiedBy>Vaidutė Štankelytė</cp:lastModifiedBy>
  <cp:revision>21</cp:revision>
  <cp:lastPrinted>2024-08-23T06:39:00Z</cp:lastPrinted>
  <dcterms:created xsi:type="dcterms:W3CDTF">2025-10-17T12:34:00Z</dcterms:created>
  <dcterms:modified xsi:type="dcterms:W3CDTF">2025-10-20T12:27:00Z</dcterms:modified>
</cp:coreProperties>
</file>