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229B19EC"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B005F1E" w:rsidR="005A5832" w:rsidRDefault="000E3680" w:rsidP="006F3D3E">
            <w:pPr>
              <w:jc w:val="both"/>
              <w:rPr>
                <w:kern w:val="2"/>
                <w:szCs w:val="24"/>
              </w:rPr>
            </w:pPr>
            <w:r>
              <w:rPr>
                <w:kern w:val="2"/>
                <w:szCs w:val="24"/>
              </w:rPr>
              <w:t xml:space="preserve">Suskystintų </w:t>
            </w:r>
            <w:r w:rsidR="00381A56">
              <w:rPr>
                <w:kern w:val="2"/>
                <w:szCs w:val="24"/>
              </w:rPr>
              <w:t>naftos dujų</w:t>
            </w:r>
            <w:r>
              <w:rPr>
                <w:kern w:val="2"/>
                <w:szCs w:val="24"/>
              </w:rPr>
              <w:t xml:space="preserve"> </w:t>
            </w:r>
            <w:r w:rsidR="006F3D3E">
              <w:rPr>
                <w:kern w:val="2"/>
                <w:szCs w:val="24"/>
              </w:rPr>
              <w:t>pirkimo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E3680" w14:paraId="67FB0C1F" w14:textId="77777777">
        <w:tc>
          <w:tcPr>
            <w:tcW w:w="2808" w:type="dxa"/>
            <w:vMerge w:val="restart"/>
          </w:tcPr>
          <w:p w14:paraId="3EBC584C" w14:textId="77777777" w:rsidR="000E3680" w:rsidRDefault="000E3680" w:rsidP="000E3680">
            <w:pPr>
              <w:jc w:val="center"/>
              <w:rPr>
                <w:b/>
                <w:bCs/>
                <w:kern w:val="2"/>
                <w:szCs w:val="24"/>
              </w:rPr>
            </w:pPr>
          </w:p>
          <w:p w14:paraId="5A9442DC" w14:textId="77777777" w:rsidR="000E3680" w:rsidRDefault="000E3680" w:rsidP="000E3680">
            <w:pPr>
              <w:jc w:val="center"/>
              <w:rPr>
                <w:b/>
                <w:bCs/>
                <w:kern w:val="2"/>
                <w:szCs w:val="24"/>
              </w:rPr>
            </w:pPr>
          </w:p>
          <w:p w14:paraId="04D5D74E" w14:textId="77777777" w:rsidR="000E3680" w:rsidRDefault="000E3680" w:rsidP="000E3680">
            <w:pPr>
              <w:jc w:val="center"/>
              <w:rPr>
                <w:b/>
                <w:bCs/>
                <w:kern w:val="2"/>
                <w:szCs w:val="24"/>
              </w:rPr>
            </w:pPr>
          </w:p>
          <w:p w14:paraId="1AB17599" w14:textId="77777777" w:rsidR="000E3680" w:rsidRDefault="000E3680" w:rsidP="000E3680">
            <w:pPr>
              <w:rPr>
                <w:b/>
                <w:bCs/>
                <w:kern w:val="2"/>
                <w:szCs w:val="24"/>
              </w:rPr>
            </w:pPr>
          </w:p>
          <w:p w14:paraId="24F93325" w14:textId="77777777" w:rsidR="000E3680" w:rsidRDefault="000E3680" w:rsidP="000E3680">
            <w:pPr>
              <w:rPr>
                <w:b/>
                <w:bCs/>
                <w:kern w:val="2"/>
                <w:szCs w:val="24"/>
              </w:rPr>
            </w:pPr>
            <w:r>
              <w:rPr>
                <w:b/>
                <w:bCs/>
                <w:kern w:val="2"/>
                <w:szCs w:val="24"/>
              </w:rPr>
              <w:t>1.1. Pirkėjas</w:t>
            </w:r>
          </w:p>
        </w:tc>
        <w:tc>
          <w:tcPr>
            <w:tcW w:w="3240" w:type="dxa"/>
          </w:tcPr>
          <w:p w14:paraId="072BCDA3" w14:textId="77777777" w:rsidR="000E3680" w:rsidRDefault="000E3680" w:rsidP="000E3680">
            <w:pPr>
              <w:rPr>
                <w:kern w:val="2"/>
                <w:szCs w:val="24"/>
              </w:rPr>
            </w:pPr>
            <w:r>
              <w:rPr>
                <w:kern w:val="2"/>
                <w:szCs w:val="24"/>
              </w:rPr>
              <w:t>1.1.1. Pavadinimas</w:t>
            </w:r>
          </w:p>
        </w:tc>
        <w:tc>
          <w:tcPr>
            <w:tcW w:w="3510" w:type="dxa"/>
          </w:tcPr>
          <w:p w14:paraId="367CACB9" w14:textId="5131E32B" w:rsidR="000E3680" w:rsidRDefault="000E3680" w:rsidP="00571543">
            <w:pPr>
              <w:jc w:val="both"/>
              <w:rPr>
                <w:kern w:val="2"/>
                <w:szCs w:val="24"/>
              </w:rPr>
            </w:pPr>
            <w:r w:rsidRPr="00A630DE">
              <w:t>Priešgaisrinės apsaugos ir gelbėjimo departamentas prie Vidaus reikalų ministerijos</w:t>
            </w:r>
          </w:p>
        </w:tc>
      </w:tr>
      <w:tr w:rsidR="000E3680" w14:paraId="0C589C2F" w14:textId="77777777">
        <w:tc>
          <w:tcPr>
            <w:tcW w:w="2808" w:type="dxa"/>
            <w:vMerge/>
          </w:tcPr>
          <w:p w14:paraId="250CF614" w14:textId="77777777" w:rsidR="000E3680" w:rsidRDefault="000E3680" w:rsidP="000E3680">
            <w:pPr>
              <w:rPr>
                <w:kern w:val="2"/>
                <w:szCs w:val="24"/>
              </w:rPr>
            </w:pPr>
          </w:p>
        </w:tc>
        <w:tc>
          <w:tcPr>
            <w:tcW w:w="3240" w:type="dxa"/>
          </w:tcPr>
          <w:p w14:paraId="7D49178E" w14:textId="77777777" w:rsidR="000E3680" w:rsidRDefault="000E3680" w:rsidP="000E3680">
            <w:pPr>
              <w:rPr>
                <w:kern w:val="2"/>
                <w:szCs w:val="24"/>
              </w:rPr>
            </w:pPr>
            <w:r>
              <w:rPr>
                <w:kern w:val="2"/>
                <w:szCs w:val="24"/>
              </w:rPr>
              <w:t>1.1.2. Juridinio asmens kodas</w:t>
            </w:r>
          </w:p>
        </w:tc>
        <w:tc>
          <w:tcPr>
            <w:tcW w:w="3510" w:type="dxa"/>
          </w:tcPr>
          <w:p w14:paraId="7819AEEC" w14:textId="01E4DC8A" w:rsidR="000E3680" w:rsidRDefault="000E3680" w:rsidP="00571543">
            <w:pPr>
              <w:jc w:val="both"/>
              <w:rPr>
                <w:kern w:val="2"/>
                <w:szCs w:val="24"/>
              </w:rPr>
            </w:pPr>
            <w:r w:rsidRPr="00A630DE">
              <w:t>188601311</w:t>
            </w:r>
          </w:p>
        </w:tc>
      </w:tr>
      <w:tr w:rsidR="000E3680" w14:paraId="2A93806E" w14:textId="77777777">
        <w:tc>
          <w:tcPr>
            <w:tcW w:w="2808" w:type="dxa"/>
            <w:vMerge/>
          </w:tcPr>
          <w:p w14:paraId="3E6C61B5" w14:textId="77777777" w:rsidR="000E3680" w:rsidRDefault="000E3680" w:rsidP="000E3680">
            <w:pPr>
              <w:rPr>
                <w:kern w:val="2"/>
                <w:szCs w:val="24"/>
              </w:rPr>
            </w:pPr>
          </w:p>
        </w:tc>
        <w:tc>
          <w:tcPr>
            <w:tcW w:w="3240" w:type="dxa"/>
          </w:tcPr>
          <w:p w14:paraId="5EED4427" w14:textId="77777777" w:rsidR="000E3680" w:rsidRDefault="000E3680" w:rsidP="000E3680">
            <w:pPr>
              <w:rPr>
                <w:kern w:val="2"/>
                <w:szCs w:val="24"/>
              </w:rPr>
            </w:pPr>
            <w:r>
              <w:rPr>
                <w:kern w:val="2"/>
                <w:szCs w:val="24"/>
              </w:rPr>
              <w:t>1.1.3. Adresas</w:t>
            </w:r>
          </w:p>
        </w:tc>
        <w:tc>
          <w:tcPr>
            <w:tcW w:w="3510" w:type="dxa"/>
          </w:tcPr>
          <w:p w14:paraId="4F5C7F7B" w14:textId="43ED4D89" w:rsidR="000E3680" w:rsidRDefault="000E3680" w:rsidP="00571543">
            <w:pPr>
              <w:jc w:val="both"/>
              <w:rPr>
                <w:kern w:val="2"/>
                <w:szCs w:val="24"/>
              </w:rPr>
            </w:pPr>
            <w:r w:rsidRPr="00A630DE">
              <w:t>Švitrigailos g. 18, 03223 Vilnius</w:t>
            </w:r>
          </w:p>
        </w:tc>
      </w:tr>
      <w:tr w:rsidR="000E3680" w14:paraId="2FFCB90C" w14:textId="77777777">
        <w:tc>
          <w:tcPr>
            <w:tcW w:w="2808" w:type="dxa"/>
            <w:vMerge/>
          </w:tcPr>
          <w:p w14:paraId="77B2C144" w14:textId="77777777" w:rsidR="000E3680" w:rsidRDefault="000E3680" w:rsidP="000E3680">
            <w:pPr>
              <w:rPr>
                <w:kern w:val="2"/>
                <w:szCs w:val="24"/>
              </w:rPr>
            </w:pPr>
          </w:p>
        </w:tc>
        <w:tc>
          <w:tcPr>
            <w:tcW w:w="3240" w:type="dxa"/>
          </w:tcPr>
          <w:p w14:paraId="1FAD4E95" w14:textId="77777777" w:rsidR="000E3680" w:rsidRDefault="000E3680" w:rsidP="000E3680">
            <w:pPr>
              <w:rPr>
                <w:kern w:val="2"/>
                <w:szCs w:val="24"/>
              </w:rPr>
            </w:pPr>
            <w:r>
              <w:rPr>
                <w:kern w:val="2"/>
                <w:szCs w:val="24"/>
              </w:rPr>
              <w:t>1.1.4. PVM mokėtojo kodas</w:t>
            </w:r>
          </w:p>
        </w:tc>
        <w:tc>
          <w:tcPr>
            <w:tcW w:w="3510" w:type="dxa"/>
          </w:tcPr>
          <w:p w14:paraId="56AC6DCA" w14:textId="01C44B7B" w:rsidR="000E3680" w:rsidRDefault="000E3680" w:rsidP="00571543">
            <w:pPr>
              <w:jc w:val="both"/>
              <w:rPr>
                <w:kern w:val="2"/>
                <w:szCs w:val="24"/>
              </w:rPr>
            </w:pPr>
            <w:r w:rsidRPr="00A630DE">
              <w:t>LT886013113</w:t>
            </w:r>
          </w:p>
        </w:tc>
      </w:tr>
      <w:tr w:rsidR="000E3680" w14:paraId="404EE54B" w14:textId="77777777">
        <w:tc>
          <w:tcPr>
            <w:tcW w:w="2808" w:type="dxa"/>
            <w:vMerge/>
          </w:tcPr>
          <w:p w14:paraId="0D53D2F6" w14:textId="77777777" w:rsidR="000E3680" w:rsidRDefault="000E3680" w:rsidP="000E3680">
            <w:pPr>
              <w:rPr>
                <w:kern w:val="2"/>
                <w:szCs w:val="24"/>
              </w:rPr>
            </w:pPr>
          </w:p>
        </w:tc>
        <w:tc>
          <w:tcPr>
            <w:tcW w:w="3240" w:type="dxa"/>
          </w:tcPr>
          <w:p w14:paraId="63D0D36C" w14:textId="77777777" w:rsidR="000E3680" w:rsidRDefault="000E3680" w:rsidP="000E3680">
            <w:pPr>
              <w:rPr>
                <w:kern w:val="2"/>
                <w:szCs w:val="24"/>
              </w:rPr>
            </w:pPr>
            <w:r>
              <w:rPr>
                <w:kern w:val="2"/>
                <w:szCs w:val="24"/>
              </w:rPr>
              <w:t>1.1.5. Atsiskaitomoji sąskaita</w:t>
            </w:r>
          </w:p>
        </w:tc>
        <w:tc>
          <w:tcPr>
            <w:tcW w:w="3510" w:type="dxa"/>
          </w:tcPr>
          <w:p w14:paraId="5D4BCEF1" w14:textId="62905578" w:rsidR="000E3680" w:rsidRDefault="000E3680" w:rsidP="00571543">
            <w:pPr>
              <w:jc w:val="both"/>
              <w:rPr>
                <w:kern w:val="2"/>
                <w:szCs w:val="24"/>
              </w:rPr>
            </w:pPr>
            <w:r w:rsidRPr="00A630DE">
              <w:t>LT624040063610000787</w:t>
            </w:r>
          </w:p>
        </w:tc>
      </w:tr>
      <w:tr w:rsidR="000E3680" w14:paraId="5639980C" w14:textId="77777777">
        <w:tc>
          <w:tcPr>
            <w:tcW w:w="2808" w:type="dxa"/>
            <w:vMerge/>
          </w:tcPr>
          <w:p w14:paraId="2DBF3DBF" w14:textId="77777777" w:rsidR="000E3680" w:rsidRDefault="000E3680" w:rsidP="000E3680">
            <w:pPr>
              <w:rPr>
                <w:kern w:val="2"/>
                <w:szCs w:val="24"/>
              </w:rPr>
            </w:pPr>
          </w:p>
        </w:tc>
        <w:tc>
          <w:tcPr>
            <w:tcW w:w="3240" w:type="dxa"/>
          </w:tcPr>
          <w:p w14:paraId="1CB09783" w14:textId="77777777" w:rsidR="000E3680" w:rsidRDefault="000E3680" w:rsidP="000E3680">
            <w:pPr>
              <w:rPr>
                <w:kern w:val="2"/>
                <w:szCs w:val="24"/>
              </w:rPr>
            </w:pPr>
            <w:r>
              <w:rPr>
                <w:kern w:val="2"/>
                <w:szCs w:val="24"/>
              </w:rPr>
              <w:t>1.1.6. Bankas, banko kodas</w:t>
            </w:r>
          </w:p>
        </w:tc>
        <w:tc>
          <w:tcPr>
            <w:tcW w:w="3510" w:type="dxa"/>
          </w:tcPr>
          <w:p w14:paraId="3DB14F3C" w14:textId="562BC7BE" w:rsidR="000E3680" w:rsidRDefault="000E3680" w:rsidP="00571543">
            <w:pPr>
              <w:jc w:val="both"/>
              <w:rPr>
                <w:kern w:val="2"/>
                <w:szCs w:val="24"/>
              </w:rPr>
            </w:pPr>
            <w:r w:rsidRPr="00A630DE">
              <w:t xml:space="preserve">LR Finansų ministerija  </w:t>
            </w:r>
          </w:p>
        </w:tc>
      </w:tr>
      <w:tr w:rsidR="000E3680" w14:paraId="3C6CA9D3" w14:textId="77777777">
        <w:tc>
          <w:tcPr>
            <w:tcW w:w="2808" w:type="dxa"/>
            <w:vMerge/>
          </w:tcPr>
          <w:p w14:paraId="7A8AE9BC" w14:textId="77777777" w:rsidR="000E3680" w:rsidRDefault="000E3680" w:rsidP="000E3680">
            <w:pPr>
              <w:rPr>
                <w:kern w:val="2"/>
                <w:szCs w:val="24"/>
              </w:rPr>
            </w:pPr>
          </w:p>
        </w:tc>
        <w:tc>
          <w:tcPr>
            <w:tcW w:w="3240" w:type="dxa"/>
          </w:tcPr>
          <w:p w14:paraId="3E35C849" w14:textId="77777777" w:rsidR="000E3680" w:rsidRDefault="000E3680" w:rsidP="000E3680">
            <w:pPr>
              <w:rPr>
                <w:kern w:val="2"/>
                <w:szCs w:val="24"/>
              </w:rPr>
            </w:pPr>
            <w:r>
              <w:rPr>
                <w:kern w:val="2"/>
                <w:szCs w:val="24"/>
              </w:rPr>
              <w:t>1.1.7. Telefonas</w:t>
            </w:r>
          </w:p>
        </w:tc>
        <w:tc>
          <w:tcPr>
            <w:tcW w:w="3510" w:type="dxa"/>
          </w:tcPr>
          <w:p w14:paraId="30515D15" w14:textId="7075DD4D" w:rsidR="000E3680" w:rsidRDefault="000E3680" w:rsidP="00F23965">
            <w:pPr>
              <w:jc w:val="both"/>
              <w:rPr>
                <w:kern w:val="2"/>
                <w:szCs w:val="24"/>
              </w:rPr>
            </w:pPr>
            <w:r w:rsidRPr="00A630DE">
              <w:t>(</w:t>
            </w:r>
            <w:r w:rsidR="00F23965">
              <w:t>0</w:t>
            </w:r>
            <w:r w:rsidRPr="00A630DE">
              <w:t xml:space="preserve"> 707) 56 866</w:t>
            </w:r>
          </w:p>
        </w:tc>
      </w:tr>
      <w:tr w:rsidR="000E3680" w14:paraId="2DD42AC0" w14:textId="77777777">
        <w:tc>
          <w:tcPr>
            <w:tcW w:w="2808" w:type="dxa"/>
            <w:vMerge/>
          </w:tcPr>
          <w:p w14:paraId="2FBBCA29" w14:textId="77777777" w:rsidR="000E3680" w:rsidRDefault="000E3680" w:rsidP="000E3680">
            <w:pPr>
              <w:rPr>
                <w:kern w:val="2"/>
                <w:szCs w:val="24"/>
              </w:rPr>
            </w:pPr>
          </w:p>
        </w:tc>
        <w:tc>
          <w:tcPr>
            <w:tcW w:w="3240" w:type="dxa"/>
          </w:tcPr>
          <w:p w14:paraId="52475DD0" w14:textId="77777777" w:rsidR="000E3680" w:rsidRDefault="000E3680" w:rsidP="000E3680">
            <w:pPr>
              <w:rPr>
                <w:kern w:val="2"/>
                <w:szCs w:val="24"/>
              </w:rPr>
            </w:pPr>
            <w:r>
              <w:rPr>
                <w:kern w:val="2"/>
                <w:szCs w:val="24"/>
              </w:rPr>
              <w:t>1.1.8. El. paštas</w:t>
            </w:r>
          </w:p>
        </w:tc>
        <w:tc>
          <w:tcPr>
            <w:tcW w:w="3510" w:type="dxa"/>
          </w:tcPr>
          <w:p w14:paraId="16E6C304" w14:textId="10A3C212" w:rsidR="000E3680" w:rsidRDefault="000E3680" w:rsidP="00571543">
            <w:pPr>
              <w:jc w:val="both"/>
              <w:rPr>
                <w:kern w:val="2"/>
                <w:szCs w:val="24"/>
              </w:rPr>
            </w:pPr>
            <w:r w:rsidRPr="00A630DE">
              <w:t>pagd@vpgt.lt</w:t>
            </w:r>
          </w:p>
        </w:tc>
      </w:tr>
      <w:tr w:rsidR="000E3680" w14:paraId="04E6F496" w14:textId="77777777">
        <w:tc>
          <w:tcPr>
            <w:tcW w:w="2808" w:type="dxa"/>
            <w:vMerge/>
          </w:tcPr>
          <w:p w14:paraId="3F78C75D" w14:textId="77777777" w:rsidR="000E3680" w:rsidRDefault="000E3680" w:rsidP="000E3680">
            <w:pPr>
              <w:rPr>
                <w:kern w:val="2"/>
                <w:szCs w:val="24"/>
              </w:rPr>
            </w:pPr>
          </w:p>
        </w:tc>
        <w:tc>
          <w:tcPr>
            <w:tcW w:w="3240" w:type="dxa"/>
          </w:tcPr>
          <w:p w14:paraId="17851CCB" w14:textId="77777777" w:rsidR="000E3680" w:rsidRDefault="000E3680" w:rsidP="000E3680">
            <w:pPr>
              <w:rPr>
                <w:kern w:val="2"/>
                <w:szCs w:val="24"/>
              </w:rPr>
            </w:pPr>
            <w:r>
              <w:rPr>
                <w:kern w:val="2"/>
                <w:szCs w:val="24"/>
              </w:rPr>
              <w:t>1.1.9. Šalies atstovas</w:t>
            </w:r>
          </w:p>
        </w:tc>
        <w:tc>
          <w:tcPr>
            <w:tcW w:w="3510" w:type="dxa"/>
          </w:tcPr>
          <w:p w14:paraId="68AE61B3" w14:textId="77777777" w:rsidR="000E3680" w:rsidRDefault="000E3680" w:rsidP="00571543">
            <w:pPr>
              <w:jc w:val="both"/>
              <w:rPr>
                <w:kern w:val="2"/>
                <w:szCs w:val="24"/>
              </w:rPr>
            </w:pPr>
          </w:p>
        </w:tc>
      </w:tr>
      <w:tr w:rsidR="000E3680" w14:paraId="3789DCB5" w14:textId="77777777">
        <w:tc>
          <w:tcPr>
            <w:tcW w:w="2808" w:type="dxa"/>
            <w:vMerge/>
          </w:tcPr>
          <w:p w14:paraId="2B41C8D4" w14:textId="77777777" w:rsidR="000E3680" w:rsidRDefault="000E3680" w:rsidP="000E3680">
            <w:pPr>
              <w:rPr>
                <w:kern w:val="2"/>
                <w:szCs w:val="24"/>
              </w:rPr>
            </w:pPr>
          </w:p>
        </w:tc>
        <w:tc>
          <w:tcPr>
            <w:tcW w:w="3240" w:type="dxa"/>
          </w:tcPr>
          <w:p w14:paraId="15C2388C" w14:textId="77777777" w:rsidR="000E3680" w:rsidRDefault="000E3680" w:rsidP="000E3680">
            <w:pPr>
              <w:rPr>
                <w:kern w:val="2"/>
                <w:szCs w:val="24"/>
              </w:rPr>
            </w:pPr>
            <w:r>
              <w:rPr>
                <w:kern w:val="2"/>
                <w:szCs w:val="24"/>
              </w:rPr>
              <w:t>1.1.10. Atstovavimo pagrindas</w:t>
            </w:r>
          </w:p>
        </w:tc>
        <w:tc>
          <w:tcPr>
            <w:tcW w:w="3510" w:type="dxa"/>
          </w:tcPr>
          <w:p w14:paraId="570009EE" w14:textId="77777777" w:rsidR="000E3680" w:rsidRDefault="000E3680" w:rsidP="00571543">
            <w:pPr>
              <w:jc w:val="both"/>
              <w:rPr>
                <w:kern w:val="2"/>
                <w:szCs w:val="24"/>
              </w:rPr>
            </w:pPr>
          </w:p>
        </w:tc>
      </w:tr>
      <w:tr w:rsidR="000E3680" w14:paraId="7764308C" w14:textId="77777777">
        <w:tc>
          <w:tcPr>
            <w:tcW w:w="2808" w:type="dxa"/>
            <w:vMerge w:val="restart"/>
          </w:tcPr>
          <w:p w14:paraId="3EE4DF26" w14:textId="77777777" w:rsidR="000E3680" w:rsidRDefault="000E3680" w:rsidP="000E3680">
            <w:pPr>
              <w:rPr>
                <w:b/>
                <w:bCs/>
                <w:kern w:val="2"/>
                <w:szCs w:val="24"/>
              </w:rPr>
            </w:pPr>
          </w:p>
          <w:p w14:paraId="6D519503" w14:textId="77777777" w:rsidR="000E3680" w:rsidRDefault="000E3680" w:rsidP="000E3680">
            <w:pPr>
              <w:rPr>
                <w:b/>
                <w:bCs/>
                <w:kern w:val="2"/>
                <w:szCs w:val="24"/>
              </w:rPr>
            </w:pPr>
          </w:p>
          <w:p w14:paraId="6DCE769E" w14:textId="77777777" w:rsidR="000E3680" w:rsidRDefault="000E3680" w:rsidP="000E3680">
            <w:pPr>
              <w:rPr>
                <w:b/>
                <w:bCs/>
                <w:kern w:val="2"/>
                <w:szCs w:val="24"/>
              </w:rPr>
            </w:pPr>
          </w:p>
          <w:p w14:paraId="24A98635" w14:textId="77777777" w:rsidR="000E3680" w:rsidRDefault="000E3680" w:rsidP="000E3680">
            <w:pPr>
              <w:rPr>
                <w:b/>
                <w:bCs/>
                <w:kern w:val="2"/>
                <w:szCs w:val="24"/>
              </w:rPr>
            </w:pPr>
            <w:r>
              <w:rPr>
                <w:b/>
                <w:bCs/>
                <w:kern w:val="2"/>
                <w:szCs w:val="24"/>
              </w:rPr>
              <w:t>1.2. Tiekėjas</w:t>
            </w:r>
          </w:p>
          <w:p w14:paraId="168E6E02" w14:textId="77777777" w:rsidR="000E3680" w:rsidRDefault="000E3680" w:rsidP="000E3680">
            <w:pPr>
              <w:rPr>
                <w:color w:val="4472C4"/>
                <w:kern w:val="2"/>
                <w:szCs w:val="24"/>
              </w:rPr>
            </w:pPr>
            <w:r>
              <w:rPr>
                <w:color w:val="4472C4"/>
                <w:kern w:val="2"/>
                <w:szCs w:val="24"/>
              </w:rPr>
              <w:t>(jei Tiekėjas yra fizinis asmuo, skiltys atitinkamai pakoreguojamos)</w:t>
            </w:r>
          </w:p>
          <w:p w14:paraId="711EF287" w14:textId="77777777" w:rsidR="000E3680" w:rsidRDefault="000E3680" w:rsidP="000E3680">
            <w:pPr>
              <w:rPr>
                <w:b/>
                <w:bCs/>
                <w:kern w:val="2"/>
                <w:szCs w:val="24"/>
              </w:rPr>
            </w:pPr>
          </w:p>
        </w:tc>
        <w:tc>
          <w:tcPr>
            <w:tcW w:w="3240" w:type="dxa"/>
          </w:tcPr>
          <w:p w14:paraId="4B4B20E6" w14:textId="77777777" w:rsidR="000E3680" w:rsidRDefault="000E3680" w:rsidP="000E3680">
            <w:pPr>
              <w:rPr>
                <w:kern w:val="2"/>
                <w:szCs w:val="24"/>
              </w:rPr>
            </w:pPr>
            <w:r>
              <w:rPr>
                <w:kern w:val="2"/>
                <w:szCs w:val="24"/>
              </w:rPr>
              <w:t>1.2.1. Pavadinimas</w:t>
            </w:r>
          </w:p>
        </w:tc>
        <w:tc>
          <w:tcPr>
            <w:tcW w:w="3510" w:type="dxa"/>
          </w:tcPr>
          <w:p w14:paraId="1C39FB23" w14:textId="77777777" w:rsidR="000E3680" w:rsidRDefault="000E3680" w:rsidP="000E3680">
            <w:pPr>
              <w:jc w:val="center"/>
              <w:rPr>
                <w:kern w:val="2"/>
                <w:szCs w:val="24"/>
              </w:rPr>
            </w:pPr>
          </w:p>
        </w:tc>
      </w:tr>
      <w:tr w:rsidR="000E3680" w14:paraId="7620FF3C" w14:textId="77777777">
        <w:tc>
          <w:tcPr>
            <w:tcW w:w="2808" w:type="dxa"/>
            <w:vMerge/>
          </w:tcPr>
          <w:p w14:paraId="59A76BF6" w14:textId="77777777" w:rsidR="000E3680" w:rsidRDefault="000E3680" w:rsidP="000E3680">
            <w:pPr>
              <w:rPr>
                <w:b/>
                <w:bCs/>
                <w:kern w:val="2"/>
                <w:szCs w:val="24"/>
              </w:rPr>
            </w:pPr>
          </w:p>
        </w:tc>
        <w:tc>
          <w:tcPr>
            <w:tcW w:w="3240" w:type="dxa"/>
          </w:tcPr>
          <w:p w14:paraId="06E59503" w14:textId="77777777" w:rsidR="000E3680" w:rsidRDefault="000E3680" w:rsidP="000E3680">
            <w:pPr>
              <w:rPr>
                <w:kern w:val="2"/>
                <w:szCs w:val="24"/>
              </w:rPr>
            </w:pPr>
            <w:r>
              <w:rPr>
                <w:kern w:val="2"/>
                <w:szCs w:val="24"/>
              </w:rPr>
              <w:t>1.2.2. Juridinio asmens kodas</w:t>
            </w:r>
          </w:p>
        </w:tc>
        <w:tc>
          <w:tcPr>
            <w:tcW w:w="3510" w:type="dxa"/>
          </w:tcPr>
          <w:p w14:paraId="309242FF" w14:textId="77777777" w:rsidR="000E3680" w:rsidRDefault="000E3680" w:rsidP="000E3680">
            <w:pPr>
              <w:jc w:val="center"/>
              <w:rPr>
                <w:kern w:val="2"/>
                <w:szCs w:val="24"/>
              </w:rPr>
            </w:pPr>
          </w:p>
        </w:tc>
      </w:tr>
      <w:tr w:rsidR="000E3680" w14:paraId="7689A0D1" w14:textId="77777777">
        <w:tc>
          <w:tcPr>
            <w:tcW w:w="2808" w:type="dxa"/>
            <w:vMerge/>
          </w:tcPr>
          <w:p w14:paraId="6AEC8F64" w14:textId="77777777" w:rsidR="000E3680" w:rsidRDefault="000E3680" w:rsidP="000E3680">
            <w:pPr>
              <w:rPr>
                <w:b/>
                <w:bCs/>
                <w:kern w:val="2"/>
                <w:szCs w:val="24"/>
              </w:rPr>
            </w:pPr>
          </w:p>
        </w:tc>
        <w:tc>
          <w:tcPr>
            <w:tcW w:w="3240" w:type="dxa"/>
          </w:tcPr>
          <w:p w14:paraId="1045CD11" w14:textId="77777777" w:rsidR="000E3680" w:rsidRDefault="000E3680" w:rsidP="000E3680">
            <w:pPr>
              <w:rPr>
                <w:kern w:val="2"/>
                <w:szCs w:val="24"/>
              </w:rPr>
            </w:pPr>
            <w:r>
              <w:rPr>
                <w:kern w:val="2"/>
                <w:szCs w:val="24"/>
              </w:rPr>
              <w:t>1.2.3. Adresas</w:t>
            </w:r>
          </w:p>
        </w:tc>
        <w:tc>
          <w:tcPr>
            <w:tcW w:w="3510" w:type="dxa"/>
          </w:tcPr>
          <w:p w14:paraId="60D8C1A4" w14:textId="77777777" w:rsidR="000E3680" w:rsidRDefault="000E3680" w:rsidP="000E3680">
            <w:pPr>
              <w:jc w:val="center"/>
              <w:rPr>
                <w:kern w:val="2"/>
                <w:szCs w:val="24"/>
              </w:rPr>
            </w:pPr>
          </w:p>
        </w:tc>
      </w:tr>
      <w:tr w:rsidR="000E3680" w14:paraId="74515245" w14:textId="77777777">
        <w:tc>
          <w:tcPr>
            <w:tcW w:w="2808" w:type="dxa"/>
            <w:vMerge/>
          </w:tcPr>
          <w:p w14:paraId="18EB75E1" w14:textId="77777777" w:rsidR="000E3680" w:rsidRDefault="000E3680" w:rsidP="000E3680">
            <w:pPr>
              <w:rPr>
                <w:b/>
                <w:bCs/>
                <w:kern w:val="2"/>
                <w:szCs w:val="24"/>
              </w:rPr>
            </w:pPr>
          </w:p>
        </w:tc>
        <w:tc>
          <w:tcPr>
            <w:tcW w:w="3240" w:type="dxa"/>
          </w:tcPr>
          <w:p w14:paraId="1C15E745" w14:textId="77777777" w:rsidR="000E3680" w:rsidRDefault="000E3680" w:rsidP="000E3680">
            <w:pPr>
              <w:rPr>
                <w:kern w:val="2"/>
                <w:szCs w:val="24"/>
              </w:rPr>
            </w:pPr>
            <w:r>
              <w:rPr>
                <w:kern w:val="2"/>
                <w:szCs w:val="24"/>
              </w:rPr>
              <w:t>1.2.4. PVM mokėtojo kodas</w:t>
            </w:r>
          </w:p>
        </w:tc>
        <w:tc>
          <w:tcPr>
            <w:tcW w:w="3510" w:type="dxa"/>
          </w:tcPr>
          <w:p w14:paraId="0F561431" w14:textId="77777777" w:rsidR="000E3680" w:rsidRDefault="000E3680" w:rsidP="000E3680">
            <w:pPr>
              <w:jc w:val="center"/>
              <w:rPr>
                <w:kern w:val="2"/>
                <w:szCs w:val="24"/>
              </w:rPr>
            </w:pPr>
          </w:p>
        </w:tc>
      </w:tr>
      <w:tr w:rsidR="000E3680" w14:paraId="67ACF326" w14:textId="77777777">
        <w:tc>
          <w:tcPr>
            <w:tcW w:w="2808" w:type="dxa"/>
            <w:vMerge/>
          </w:tcPr>
          <w:p w14:paraId="6ECE234A" w14:textId="77777777" w:rsidR="000E3680" w:rsidRDefault="000E3680" w:rsidP="000E3680">
            <w:pPr>
              <w:rPr>
                <w:b/>
                <w:bCs/>
                <w:kern w:val="2"/>
                <w:szCs w:val="24"/>
              </w:rPr>
            </w:pPr>
          </w:p>
        </w:tc>
        <w:tc>
          <w:tcPr>
            <w:tcW w:w="3240" w:type="dxa"/>
          </w:tcPr>
          <w:p w14:paraId="752CC265" w14:textId="77777777" w:rsidR="000E3680" w:rsidRDefault="000E3680" w:rsidP="000E3680">
            <w:pPr>
              <w:rPr>
                <w:kern w:val="2"/>
                <w:szCs w:val="24"/>
              </w:rPr>
            </w:pPr>
            <w:r>
              <w:rPr>
                <w:kern w:val="2"/>
                <w:szCs w:val="24"/>
              </w:rPr>
              <w:t>1.2.5. Atsiskaitomoji sąskaita</w:t>
            </w:r>
          </w:p>
        </w:tc>
        <w:tc>
          <w:tcPr>
            <w:tcW w:w="3510" w:type="dxa"/>
          </w:tcPr>
          <w:p w14:paraId="512A87EA" w14:textId="77777777" w:rsidR="000E3680" w:rsidRDefault="000E3680" w:rsidP="000E3680">
            <w:pPr>
              <w:jc w:val="center"/>
              <w:rPr>
                <w:kern w:val="2"/>
                <w:szCs w:val="24"/>
              </w:rPr>
            </w:pPr>
          </w:p>
        </w:tc>
      </w:tr>
      <w:tr w:rsidR="000E3680" w14:paraId="6C77EA71" w14:textId="77777777">
        <w:tc>
          <w:tcPr>
            <w:tcW w:w="2808" w:type="dxa"/>
            <w:vMerge/>
          </w:tcPr>
          <w:p w14:paraId="70F8DC28" w14:textId="77777777" w:rsidR="000E3680" w:rsidRDefault="000E3680" w:rsidP="000E3680">
            <w:pPr>
              <w:rPr>
                <w:b/>
                <w:bCs/>
                <w:kern w:val="2"/>
                <w:szCs w:val="24"/>
              </w:rPr>
            </w:pPr>
          </w:p>
        </w:tc>
        <w:tc>
          <w:tcPr>
            <w:tcW w:w="3240" w:type="dxa"/>
          </w:tcPr>
          <w:p w14:paraId="1622E531" w14:textId="77777777" w:rsidR="000E3680" w:rsidRDefault="000E3680" w:rsidP="000E3680">
            <w:pPr>
              <w:rPr>
                <w:kern w:val="2"/>
                <w:szCs w:val="24"/>
              </w:rPr>
            </w:pPr>
            <w:r>
              <w:rPr>
                <w:kern w:val="2"/>
                <w:szCs w:val="24"/>
              </w:rPr>
              <w:t>1.2.6. Bankas, banko kodas</w:t>
            </w:r>
          </w:p>
        </w:tc>
        <w:tc>
          <w:tcPr>
            <w:tcW w:w="3510" w:type="dxa"/>
          </w:tcPr>
          <w:p w14:paraId="53BF499D" w14:textId="77777777" w:rsidR="000E3680" w:rsidRDefault="000E3680" w:rsidP="000E3680">
            <w:pPr>
              <w:jc w:val="center"/>
              <w:rPr>
                <w:kern w:val="2"/>
                <w:szCs w:val="24"/>
              </w:rPr>
            </w:pPr>
          </w:p>
        </w:tc>
      </w:tr>
      <w:tr w:rsidR="000E3680" w14:paraId="1A4DD5FA" w14:textId="77777777">
        <w:tc>
          <w:tcPr>
            <w:tcW w:w="2808" w:type="dxa"/>
            <w:vMerge/>
          </w:tcPr>
          <w:p w14:paraId="4F69EC28" w14:textId="77777777" w:rsidR="000E3680" w:rsidRDefault="000E3680" w:rsidP="000E3680">
            <w:pPr>
              <w:rPr>
                <w:b/>
                <w:bCs/>
                <w:kern w:val="2"/>
                <w:szCs w:val="24"/>
              </w:rPr>
            </w:pPr>
          </w:p>
        </w:tc>
        <w:tc>
          <w:tcPr>
            <w:tcW w:w="3240" w:type="dxa"/>
          </w:tcPr>
          <w:p w14:paraId="2D95A528" w14:textId="77777777" w:rsidR="000E3680" w:rsidRDefault="000E3680" w:rsidP="000E3680">
            <w:pPr>
              <w:rPr>
                <w:kern w:val="2"/>
                <w:szCs w:val="24"/>
              </w:rPr>
            </w:pPr>
            <w:r>
              <w:rPr>
                <w:kern w:val="2"/>
                <w:szCs w:val="24"/>
              </w:rPr>
              <w:t>1.2.7. Telefonas</w:t>
            </w:r>
          </w:p>
        </w:tc>
        <w:tc>
          <w:tcPr>
            <w:tcW w:w="3510" w:type="dxa"/>
          </w:tcPr>
          <w:p w14:paraId="60EDB536" w14:textId="77777777" w:rsidR="000E3680" w:rsidRDefault="000E3680" w:rsidP="000E3680">
            <w:pPr>
              <w:jc w:val="center"/>
              <w:rPr>
                <w:kern w:val="2"/>
                <w:szCs w:val="24"/>
              </w:rPr>
            </w:pPr>
          </w:p>
        </w:tc>
      </w:tr>
      <w:tr w:rsidR="000E3680" w14:paraId="237ED846" w14:textId="77777777">
        <w:tc>
          <w:tcPr>
            <w:tcW w:w="2808" w:type="dxa"/>
            <w:vMerge/>
          </w:tcPr>
          <w:p w14:paraId="371686E0" w14:textId="77777777" w:rsidR="000E3680" w:rsidRDefault="000E3680" w:rsidP="000E3680">
            <w:pPr>
              <w:rPr>
                <w:b/>
                <w:bCs/>
                <w:kern w:val="2"/>
                <w:szCs w:val="24"/>
              </w:rPr>
            </w:pPr>
          </w:p>
        </w:tc>
        <w:tc>
          <w:tcPr>
            <w:tcW w:w="3240" w:type="dxa"/>
          </w:tcPr>
          <w:p w14:paraId="76411BE9" w14:textId="77777777" w:rsidR="000E3680" w:rsidRDefault="000E3680" w:rsidP="000E3680">
            <w:pPr>
              <w:rPr>
                <w:kern w:val="2"/>
                <w:szCs w:val="24"/>
              </w:rPr>
            </w:pPr>
            <w:r>
              <w:rPr>
                <w:kern w:val="2"/>
                <w:szCs w:val="24"/>
              </w:rPr>
              <w:t>1.2.8. El. paštas</w:t>
            </w:r>
          </w:p>
        </w:tc>
        <w:tc>
          <w:tcPr>
            <w:tcW w:w="3510" w:type="dxa"/>
          </w:tcPr>
          <w:p w14:paraId="3AD89FFF" w14:textId="77777777" w:rsidR="000E3680" w:rsidRDefault="000E3680" w:rsidP="000E3680">
            <w:pPr>
              <w:jc w:val="center"/>
              <w:rPr>
                <w:kern w:val="2"/>
                <w:szCs w:val="24"/>
              </w:rPr>
            </w:pPr>
          </w:p>
        </w:tc>
      </w:tr>
      <w:tr w:rsidR="000E3680" w14:paraId="666AE2EA" w14:textId="77777777">
        <w:tc>
          <w:tcPr>
            <w:tcW w:w="2808" w:type="dxa"/>
            <w:vMerge/>
          </w:tcPr>
          <w:p w14:paraId="543BB8B7" w14:textId="77777777" w:rsidR="000E3680" w:rsidRDefault="000E3680" w:rsidP="000E3680">
            <w:pPr>
              <w:rPr>
                <w:b/>
                <w:bCs/>
                <w:kern w:val="2"/>
                <w:szCs w:val="24"/>
              </w:rPr>
            </w:pPr>
          </w:p>
        </w:tc>
        <w:tc>
          <w:tcPr>
            <w:tcW w:w="3240" w:type="dxa"/>
          </w:tcPr>
          <w:p w14:paraId="122A22AB" w14:textId="77777777" w:rsidR="000E3680" w:rsidRDefault="000E3680" w:rsidP="000E3680">
            <w:pPr>
              <w:rPr>
                <w:kern w:val="2"/>
                <w:szCs w:val="24"/>
              </w:rPr>
            </w:pPr>
            <w:r>
              <w:rPr>
                <w:kern w:val="2"/>
                <w:szCs w:val="24"/>
              </w:rPr>
              <w:t>1.2.9. Šalies atstovas</w:t>
            </w:r>
          </w:p>
        </w:tc>
        <w:tc>
          <w:tcPr>
            <w:tcW w:w="3510" w:type="dxa"/>
          </w:tcPr>
          <w:p w14:paraId="7580B9F5" w14:textId="77777777" w:rsidR="000E3680" w:rsidRDefault="000E3680" w:rsidP="000E3680">
            <w:pPr>
              <w:jc w:val="center"/>
              <w:rPr>
                <w:kern w:val="2"/>
                <w:szCs w:val="24"/>
              </w:rPr>
            </w:pPr>
          </w:p>
        </w:tc>
      </w:tr>
      <w:tr w:rsidR="000E3680" w14:paraId="292C776B" w14:textId="77777777">
        <w:tc>
          <w:tcPr>
            <w:tcW w:w="2808" w:type="dxa"/>
            <w:vMerge/>
          </w:tcPr>
          <w:p w14:paraId="2D900F0A" w14:textId="77777777" w:rsidR="000E3680" w:rsidRDefault="000E3680" w:rsidP="000E3680">
            <w:pPr>
              <w:rPr>
                <w:b/>
                <w:bCs/>
                <w:kern w:val="2"/>
                <w:szCs w:val="24"/>
              </w:rPr>
            </w:pPr>
          </w:p>
        </w:tc>
        <w:tc>
          <w:tcPr>
            <w:tcW w:w="3240" w:type="dxa"/>
          </w:tcPr>
          <w:p w14:paraId="0A9DB8EB" w14:textId="77777777" w:rsidR="000E3680" w:rsidRDefault="000E3680" w:rsidP="000E3680">
            <w:pPr>
              <w:rPr>
                <w:kern w:val="2"/>
                <w:szCs w:val="24"/>
              </w:rPr>
            </w:pPr>
            <w:r>
              <w:rPr>
                <w:kern w:val="2"/>
                <w:szCs w:val="24"/>
              </w:rPr>
              <w:t>1.2.10. Atstovavimo pagrindas</w:t>
            </w:r>
          </w:p>
        </w:tc>
        <w:tc>
          <w:tcPr>
            <w:tcW w:w="3510" w:type="dxa"/>
          </w:tcPr>
          <w:p w14:paraId="5FCBD162" w14:textId="77777777" w:rsidR="000E3680" w:rsidRDefault="000E3680" w:rsidP="000E3680">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639EE535" w:rsidR="005A5832" w:rsidRDefault="00A10867">
            <w:pPr>
              <w:rPr>
                <w:b/>
                <w:bCs/>
                <w:kern w:val="2"/>
                <w:szCs w:val="24"/>
              </w:rPr>
            </w:pPr>
            <w:r>
              <w:rPr>
                <w:b/>
                <w:bCs/>
                <w:kern w:val="2"/>
                <w:szCs w:val="24"/>
              </w:rPr>
              <w:t>2.1. Pirkėjo kontaktiniai asmenys, atsakingi už Sutarties vykdymą, Prekių priėmimą, Sąskaitų per informacinę sistemą „</w:t>
            </w:r>
            <w:r w:rsidR="00B324A2">
              <w:rPr>
                <w:b/>
                <w:bCs/>
                <w:kern w:val="2"/>
                <w:szCs w:val="24"/>
              </w:rPr>
              <w:t>SABIS</w:t>
            </w:r>
            <w:r>
              <w:rPr>
                <w:b/>
                <w:bCs/>
                <w:kern w:val="2"/>
                <w:szCs w:val="24"/>
              </w:rPr>
              <w:t>“ priėmimą</w:t>
            </w:r>
          </w:p>
        </w:tc>
        <w:tc>
          <w:tcPr>
            <w:tcW w:w="6831" w:type="dxa"/>
            <w:gridSpan w:val="2"/>
          </w:tcPr>
          <w:p w14:paraId="15BD0630" w14:textId="60FE3851" w:rsidR="000E3680" w:rsidRPr="00A630DE" w:rsidRDefault="000E3680" w:rsidP="000E3680">
            <w:pPr>
              <w:pStyle w:val="Antrat3"/>
              <w:numPr>
                <w:ilvl w:val="0"/>
                <w:numId w:val="0"/>
              </w:numPr>
              <w:rPr>
                <w:rFonts w:cs="Times New Roman"/>
              </w:rPr>
            </w:pPr>
            <w:r w:rsidRPr="00A630DE">
              <w:t>Eugenijus Andrejevas, Priešgaisrinės apsaugos ir gelbėjimo departamento prie Vidaus reikalų ministerijos Panevėžio priešgaisrinės gelbėjimo valdybos Zarasų priešgaisrinės gelbėjimo tarnybos viršininkas, (</w:t>
            </w:r>
            <w:r w:rsidR="008876C8">
              <w:t>0</w:t>
            </w:r>
            <w:r w:rsidRPr="00A630DE">
              <w:t xml:space="preserve"> 385 37125), </w:t>
            </w:r>
            <w:hyperlink r:id="rId11" w:history="1">
              <w:r w:rsidRPr="00A630DE">
                <w:rPr>
                  <w:rStyle w:val="Hipersaitas"/>
                  <w:rFonts w:eastAsia="Arial Unicode MS"/>
                </w:rPr>
                <w:t>eugenijus.andrejevas@vpgt.lt</w:t>
              </w:r>
            </w:hyperlink>
            <w:r w:rsidRPr="00A630DE">
              <w:t>, Juozas Kirka, Priešgaisrinės apsaugos ir gelbėjimo departamento prie Vidaus reikalų ministerijos Panevėžio priešgaisrinės gelbėjimo valdybos Ignalinos priešgaisrinės gelbėjimo tarnybos viršininkas, (</w:t>
            </w:r>
            <w:r w:rsidR="008876C8">
              <w:t>0</w:t>
            </w:r>
            <w:r w:rsidRPr="00A630DE">
              <w:t xml:space="preserve"> 386 50607), </w:t>
            </w:r>
            <w:hyperlink r:id="rId12" w:history="1">
              <w:r w:rsidRPr="00A630DE">
                <w:rPr>
                  <w:rStyle w:val="Hipersaitas"/>
                  <w:rFonts w:eastAsia="Arial Unicode MS"/>
                </w:rPr>
                <w:t>juozas.kirka@vpgt.lt</w:t>
              </w:r>
            </w:hyperlink>
            <w:r w:rsidRPr="00A630DE">
              <w:t xml:space="preserve">. </w:t>
            </w:r>
            <w:r w:rsidRPr="00A630DE">
              <w:rPr>
                <w:rFonts w:cs="Times New Roman"/>
              </w:rPr>
              <w:t xml:space="preserve">Pirkėjo paskirtas asmuo, </w:t>
            </w:r>
            <w:r w:rsidRPr="00A630DE">
              <w:rPr>
                <w:rFonts w:cs="Times New Roman"/>
              </w:rPr>
              <w:lastRenderedPageBreak/>
              <w:t xml:space="preserve">atsakingas už Sutarties ir jos pakeitimų paskelbimą yra Egidijus Susnys, Viešųjų pirkimų skyriaus vyriausiasis specialistas, tel. </w:t>
            </w:r>
            <w:r w:rsidR="008876C8">
              <w:rPr>
                <w:rFonts w:cs="Times New Roman"/>
              </w:rPr>
              <w:t xml:space="preserve">0 </w:t>
            </w:r>
            <w:r w:rsidRPr="00A630DE">
              <w:rPr>
                <w:rFonts w:cs="Times New Roman"/>
              </w:rPr>
              <w:t xml:space="preserve">707 69 695, el. paštas </w:t>
            </w:r>
            <w:hyperlink r:id="rId13" w:history="1">
              <w:r w:rsidRPr="00A630DE">
                <w:rPr>
                  <w:rStyle w:val="Hipersaitas"/>
                  <w:rFonts w:cs="Times New Roman"/>
                </w:rPr>
                <w:t>egidijus.susnys@vpgt.lt</w:t>
              </w:r>
            </w:hyperlink>
            <w:r w:rsidRPr="00A630DE">
              <w:rPr>
                <w:rFonts w:cs="Times New Roman"/>
              </w:rPr>
              <w:t>.</w:t>
            </w:r>
            <w:bookmarkStart w:id="0" w:name="bookmark522"/>
            <w:bookmarkEnd w:id="0"/>
          </w:p>
          <w:p w14:paraId="017FFD68" w14:textId="3DF0B84C" w:rsidR="005A5832" w:rsidRDefault="005A5832">
            <w:pPr>
              <w:rPr>
                <w:color w:val="4472C4"/>
                <w:kern w:val="2"/>
                <w:szCs w:val="24"/>
              </w:rPr>
            </w:pPr>
          </w:p>
        </w:tc>
      </w:tr>
      <w:tr w:rsidR="005A5832" w14:paraId="17A4E02F" w14:textId="77777777">
        <w:trPr>
          <w:trHeight w:val="300"/>
        </w:trPr>
        <w:tc>
          <w:tcPr>
            <w:tcW w:w="2704" w:type="dxa"/>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6A5A32C8" w:rsidR="005A5832" w:rsidRDefault="005A5832">
            <w:pPr>
              <w:rPr>
                <w:color w:val="4472C4"/>
                <w:kern w:val="2"/>
                <w:szCs w:val="24"/>
              </w:rPr>
            </w:pPr>
          </w:p>
        </w:tc>
      </w:tr>
      <w:tr w:rsidR="005A5832" w14:paraId="4A640CBD" w14:textId="77777777">
        <w:trPr>
          <w:trHeight w:val="300"/>
        </w:trPr>
        <w:tc>
          <w:tcPr>
            <w:tcW w:w="9535"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0D18082E" w:rsidR="005A5832" w:rsidRDefault="000E3680" w:rsidP="00ED5A79">
            <w:pPr>
              <w:jc w:val="both"/>
              <w:rPr>
                <w:color w:val="000000"/>
                <w:kern w:val="2"/>
                <w:szCs w:val="24"/>
              </w:rPr>
            </w:pPr>
            <w:r w:rsidRPr="000E3680">
              <w:rPr>
                <w:kern w:val="2"/>
                <w:szCs w:val="24"/>
              </w:rPr>
              <w:t xml:space="preserve">Tiekėjas įsipareigoja Sutartyje numatytomis sąlygomis perduoti Pirkėjui suskystintas naftos dujas (toliau – Prekės), skirtas Panevėžio priešgaisrinės gelbėjimo valdybos </w:t>
            </w:r>
            <w:r w:rsidR="00ED5A79">
              <w:rPr>
                <w:kern w:val="2"/>
                <w:szCs w:val="24"/>
              </w:rPr>
              <w:t xml:space="preserve">Ignalinos, Zarasų </w:t>
            </w:r>
            <w:r w:rsidRPr="000E3680">
              <w:rPr>
                <w:kern w:val="2"/>
                <w:szCs w:val="24"/>
              </w:rPr>
              <w:t xml:space="preserve">priešgaisrinių gelbėjimo tarnybų pastatų </w:t>
            </w:r>
            <w:r w:rsidR="00ED5A79">
              <w:rPr>
                <w:kern w:val="2"/>
                <w:szCs w:val="24"/>
              </w:rPr>
              <w:t>ap</w:t>
            </w:r>
            <w:r w:rsidRPr="000E3680">
              <w:rPr>
                <w:kern w:val="2"/>
                <w:szCs w:val="24"/>
              </w:rPr>
              <w:t>šildymui, o Pirkėjas įsipareigoja priimti pristatytas Prekes ir atsiskaityti Sutartyje nustatyta tvarka ir terminais. Išsamus Prekių aprašymas ir kiti reikalavimai tiekiamoms Prekėms nustatyti Sutarties priede Nr. 1 „Suskystintų naftos dujų techninė specifikacija“ (toliau – Techninė specifikacija).</w:t>
            </w:r>
          </w:p>
        </w:tc>
      </w:tr>
      <w:tr w:rsidR="005A5832" w14:paraId="0023E2B5" w14:textId="77777777">
        <w:trPr>
          <w:trHeight w:val="300"/>
        </w:trPr>
        <w:tc>
          <w:tcPr>
            <w:tcW w:w="2704" w:type="dxa"/>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46C7195" w:rsidR="005A5832" w:rsidRDefault="005A5832">
            <w:pPr>
              <w:rPr>
                <w:kern w:val="2"/>
                <w:szCs w:val="24"/>
              </w:rPr>
            </w:pP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8860331" w:rsidR="005A5832" w:rsidRDefault="00203813" w:rsidP="00571543">
            <w:pPr>
              <w:jc w:val="both"/>
              <w:rPr>
                <w:color w:val="4472C4"/>
                <w:kern w:val="2"/>
                <w:szCs w:val="24"/>
              </w:rPr>
            </w:pPr>
            <w:r w:rsidRPr="00203813">
              <w:rPr>
                <w:kern w:val="2"/>
                <w:szCs w:val="24"/>
              </w:rPr>
              <w:t>Tiekėjas pagal atskirą užsakymą įsipareigoja pristatyti Prekių kiekį pagal Pirkėjo poreikį ne vėliau kaip per 5 (penkias) darbo dienas nuo Pirkėjo raštiško užsakymo pristatyti Prekes.</w:t>
            </w:r>
          </w:p>
        </w:tc>
      </w:tr>
      <w:tr w:rsidR="005A5832" w14:paraId="4E5B9CB2" w14:textId="77777777">
        <w:trPr>
          <w:trHeight w:val="300"/>
        </w:trPr>
        <w:tc>
          <w:tcPr>
            <w:tcW w:w="2704" w:type="dxa"/>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26E0410C" w:rsidR="005A5832" w:rsidRDefault="00203813" w:rsidP="00571543">
            <w:pPr>
              <w:jc w:val="both"/>
              <w:rPr>
                <w:kern w:val="2"/>
                <w:szCs w:val="24"/>
              </w:rPr>
            </w:pPr>
            <w:r w:rsidRPr="00203813">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darbo dieną, apie tai praneša Pirkėjui, pateikdamas minėtų aplinkybių egzistavimo įrodymus. Nurodytas aplinkybes vertina Pirkėjas. Pirkėjui sutikus, Prekių pristatymo terminas gali būti pratęsiamas tik minėtų aplinkybių egzistavimo laikotarpiui, bet ne ilgiau nei 14 darbo dienų laikotarpiui.</w:t>
            </w:r>
          </w:p>
        </w:tc>
      </w:tr>
      <w:tr w:rsidR="005A5832" w14:paraId="2FECB001" w14:textId="77777777">
        <w:trPr>
          <w:trHeight w:val="300"/>
        </w:trPr>
        <w:tc>
          <w:tcPr>
            <w:tcW w:w="2704" w:type="dxa"/>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E4B9027" w:rsidR="005A5832" w:rsidRDefault="00203813" w:rsidP="00571543">
            <w:pPr>
              <w:jc w:val="both"/>
              <w:rPr>
                <w:kern w:val="2"/>
                <w:szCs w:val="24"/>
              </w:rPr>
            </w:pPr>
            <w:r w:rsidRPr="00203813">
              <w:rPr>
                <w:kern w:val="2"/>
                <w:szCs w:val="24"/>
              </w:rPr>
              <w:t>Toks užsakymas pateikiamas raštu, Sutarties Specialiųjų sąlygų 2.2 papunktyje nurodytu el. paštu ir  laikomas gautu po 24 (dvidešimt keturių valandų). Prekės pristatomos Techninėje specifikacijoje nurodytais adresais.</w:t>
            </w:r>
          </w:p>
        </w:tc>
      </w:tr>
      <w:tr w:rsidR="005A5832" w14:paraId="013CB572" w14:textId="77777777">
        <w:trPr>
          <w:trHeight w:val="300"/>
        </w:trPr>
        <w:tc>
          <w:tcPr>
            <w:tcW w:w="2704" w:type="dxa"/>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AA1D8F" w14:textId="54DED5E3" w:rsidR="005A5832" w:rsidRDefault="00203813" w:rsidP="00571543">
            <w:pPr>
              <w:jc w:val="both"/>
              <w:rPr>
                <w:kern w:val="2"/>
                <w:szCs w:val="24"/>
              </w:rPr>
            </w:pPr>
            <w:r w:rsidRPr="00203813">
              <w:rPr>
                <w:kern w:val="2"/>
                <w:szCs w:val="24"/>
              </w:rPr>
              <w:t>Kiekvieno Prekių užsakymo minimalios ir maksimalios apimtys (kiekiai) nurodyti Techninėje specifikacijoje.</w:t>
            </w:r>
          </w:p>
        </w:tc>
      </w:tr>
      <w:tr w:rsidR="005A5832" w14:paraId="3450053D" w14:textId="77777777">
        <w:trPr>
          <w:trHeight w:val="300"/>
        </w:trPr>
        <w:tc>
          <w:tcPr>
            <w:tcW w:w="2704"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41F200D5" w:rsidR="005A5832" w:rsidRDefault="00203813" w:rsidP="00571543">
            <w:pPr>
              <w:jc w:val="both"/>
              <w:rPr>
                <w:kern w:val="2"/>
                <w:szCs w:val="24"/>
              </w:rPr>
            </w:pPr>
            <w:r w:rsidRPr="00203813">
              <w:rPr>
                <w:kern w:val="2"/>
                <w:szCs w:val="24"/>
              </w:rPr>
              <w:t>Kartu su Prekėmis pateikiami Techninėje specifikacijoje nurodyti dokumentai. Tiekėjui nepateikus nurodytų dokumentų, laikoma, kad Prekės neatitinka Sutartyje nustatytų reikalavimų.</w:t>
            </w: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DBB0358" w14:textId="77777777" w:rsidR="004124E9" w:rsidRDefault="004124E9" w:rsidP="00571543">
            <w:pPr>
              <w:jc w:val="both"/>
              <w:rPr>
                <w:kern w:val="2"/>
                <w:szCs w:val="24"/>
              </w:rPr>
            </w:pPr>
            <w:r w:rsidRPr="004124E9">
              <w:rPr>
                <w:kern w:val="2"/>
                <w:szCs w:val="24"/>
              </w:rPr>
              <w:t>V</w:t>
            </w:r>
            <w:r w:rsidR="00A10867" w:rsidRPr="004124E9">
              <w:rPr>
                <w:kern w:val="2"/>
                <w:szCs w:val="24"/>
              </w:rPr>
              <w:t xml:space="preserve">adovaujantis Kainodaros taisyklių nustatymo metodika, patvirtinta Viešųjų pirkimų tarnybos direktoriaus 2017 m. birželio 28 d. įsakymu Nr. 1S-95 „Dėl Kainodaros taisyklių nustatymo metodikos patvirtinimo“ (toliau – Metodika); </w:t>
            </w:r>
          </w:p>
          <w:p w14:paraId="7403D0A1" w14:textId="1F458AF1" w:rsidR="005A5832" w:rsidRDefault="004124E9" w:rsidP="00571543">
            <w:pPr>
              <w:jc w:val="both"/>
              <w:rPr>
                <w:color w:val="4472C4"/>
                <w:kern w:val="2"/>
              </w:rPr>
            </w:pPr>
            <w:r>
              <w:rPr>
                <w:kern w:val="2"/>
                <w:szCs w:val="24"/>
              </w:rPr>
              <w:t>Taikoma k</w:t>
            </w:r>
            <w:r w:rsidR="00A10867" w:rsidRPr="004124E9">
              <w:rPr>
                <w:kern w:val="2"/>
                <w:szCs w:val="24"/>
              </w:rPr>
              <w:t>intamo įkainio kainodara</w:t>
            </w:r>
            <w:r>
              <w:rPr>
                <w:kern w:val="2"/>
                <w:szCs w:val="24"/>
              </w:rPr>
              <w:t xml:space="preserve">. </w:t>
            </w:r>
            <w:r w:rsidRPr="004124E9">
              <w:rPr>
                <w:color w:val="FF0000"/>
                <w:kern w:val="2"/>
                <w:szCs w:val="24"/>
              </w:rPr>
              <w:t xml:space="preserve"> </w:t>
            </w:r>
            <w:r w:rsidRPr="004124E9">
              <w:rPr>
                <w:kern w:val="2"/>
                <w:szCs w:val="24"/>
              </w:rPr>
              <w:t>Prekės kainą sudaro AB „Orlen Lietuva“ kainų protokole nurodyta suskystintų naftos dujų, PBT markės bazinė kaina (Eur/kg, be PVM) AB „Orlen Lietuva“ Juodeikių terminale prekės atkrovimo ir PVM sąskaitos faktūros išrašymo dieną pridėjus fiksuotą antkainį (teigiamos arba neigiamos reikšmės) ________ Eur/kg (be PVM).</w:t>
            </w:r>
          </w:p>
        </w:tc>
      </w:tr>
      <w:tr w:rsidR="005A5832" w14:paraId="76DB710B" w14:textId="77777777">
        <w:trPr>
          <w:trHeight w:val="300"/>
        </w:trPr>
        <w:tc>
          <w:tcPr>
            <w:tcW w:w="2704" w:type="dxa"/>
          </w:tcPr>
          <w:p w14:paraId="0E3AB305" w14:textId="0F7FF4CC" w:rsidR="005A5832" w:rsidRDefault="00A10867" w:rsidP="00BD3290">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7CF273C5" w14:textId="77777777" w:rsidR="005A5832" w:rsidRDefault="00A10867" w:rsidP="0057154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C504C2A" w14:textId="77777777" w:rsidR="005A5832" w:rsidRDefault="00A10867" w:rsidP="0057154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6F459" w14:textId="77777777" w:rsidR="005A5832" w:rsidRDefault="00A10867" w:rsidP="0057154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58D55E" w14:textId="77777777" w:rsidR="005A5832" w:rsidRDefault="005A5832" w:rsidP="00571543">
            <w:pPr>
              <w:jc w:val="both"/>
              <w:rPr>
                <w:kern w:val="2"/>
                <w:szCs w:val="24"/>
              </w:rPr>
            </w:pPr>
          </w:p>
          <w:p w14:paraId="3E58FC7F" w14:textId="2A8810CF" w:rsidR="005A5832" w:rsidRDefault="00A10867" w:rsidP="00571543">
            <w:pPr>
              <w:jc w:val="both"/>
              <w:rPr>
                <w:kern w:val="2"/>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tc>
      </w:tr>
      <w:tr w:rsidR="005A5832" w14:paraId="1C19A028" w14:textId="77777777">
        <w:trPr>
          <w:trHeight w:val="300"/>
        </w:trPr>
        <w:tc>
          <w:tcPr>
            <w:tcW w:w="2704" w:type="dxa"/>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5F7B64F1" w:rsidR="005A5832" w:rsidRPr="00BD3290" w:rsidRDefault="00A10867" w:rsidP="00571543">
            <w:pPr>
              <w:jc w:val="both"/>
              <w:rPr>
                <w:kern w:val="2"/>
                <w:szCs w:val="24"/>
              </w:rPr>
            </w:pPr>
            <w:r w:rsidRPr="00BD3290">
              <w:rPr>
                <w:kern w:val="2"/>
                <w:szCs w:val="24"/>
              </w:rPr>
              <w:t>Sutarties kaina bus perskaičiuojam</w:t>
            </w:r>
            <w:r w:rsidR="00BD3290" w:rsidRPr="00BD3290">
              <w:rPr>
                <w:kern w:val="2"/>
                <w:szCs w:val="24"/>
              </w:rPr>
              <w:t>a</w:t>
            </w:r>
            <w:r w:rsidRPr="00BD3290">
              <w:rPr>
                <w:kern w:val="2"/>
                <w:szCs w:val="24"/>
              </w:rPr>
              <w:t>:</w:t>
            </w:r>
          </w:p>
          <w:p w14:paraId="64368AD2" w14:textId="77777777" w:rsidR="005A5832" w:rsidRPr="00BD3290" w:rsidRDefault="00A10867" w:rsidP="00571543">
            <w:pPr>
              <w:jc w:val="both"/>
              <w:rPr>
                <w:kern w:val="2"/>
                <w:szCs w:val="24"/>
              </w:rPr>
            </w:pPr>
            <w:r w:rsidRPr="00BD3290">
              <w:rPr>
                <w:kern w:val="2"/>
                <w:szCs w:val="24"/>
              </w:rPr>
              <w:t>5.3.1. dėl PVM tarifo pasikeitimo;</w:t>
            </w:r>
          </w:p>
          <w:p w14:paraId="1B78855E" w14:textId="5073A589" w:rsidR="005A5832" w:rsidRPr="00BD3290" w:rsidRDefault="00A10867" w:rsidP="00571543">
            <w:pPr>
              <w:jc w:val="both"/>
              <w:rPr>
                <w:kern w:val="2"/>
                <w:szCs w:val="24"/>
              </w:rPr>
            </w:pPr>
            <w:r w:rsidRPr="00BD3290">
              <w:rPr>
                <w:kern w:val="2"/>
                <w:szCs w:val="24"/>
              </w:rPr>
              <w:t>5.3.2. dėl kitų mokesčių, lemiančių Prekių kainos pokytį, pasikeitimo (</w:t>
            </w:r>
            <w:r w:rsidR="00BD3290" w:rsidRPr="00BD3290">
              <w:rPr>
                <w:kern w:val="2"/>
                <w:szCs w:val="24"/>
              </w:rPr>
              <w:t>akcizų, taikomų suskystintoms naftos duj</w:t>
            </w:r>
            <w:r w:rsidR="00BD3290">
              <w:rPr>
                <w:kern w:val="2"/>
                <w:szCs w:val="24"/>
              </w:rPr>
              <w:t>oms, kurios naudojamos patalpų š</w:t>
            </w:r>
            <w:r w:rsidR="00BD3290" w:rsidRPr="00BD3290">
              <w:rPr>
                <w:kern w:val="2"/>
                <w:szCs w:val="24"/>
              </w:rPr>
              <w:t>ildymui pokyčių</w:t>
            </w:r>
            <w:r w:rsidRPr="00BD3290">
              <w:rPr>
                <w:kern w:val="2"/>
                <w:szCs w:val="24"/>
              </w:rPr>
              <w:t>);</w:t>
            </w:r>
          </w:p>
          <w:p w14:paraId="79A11560" w14:textId="57EBE223" w:rsidR="00BD3290" w:rsidRPr="00BD3290" w:rsidRDefault="00BD3290" w:rsidP="00BD3290">
            <w:pPr>
              <w:rPr>
                <w:kern w:val="2"/>
              </w:rPr>
            </w:pPr>
          </w:p>
          <w:p w14:paraId="33BE06DA" w14:textId="1A2EEE04" w:rsidR="005A5832" w:rsidRDefault="005A5832">
            <w:pPr>
              <w:rPr>
                <w:color w:val="FF0000"/>
                <w:kern w:val="2"/>
              </w:rPr>
            </w:pPr>
          </w:p>
        </w:tc>
      </w:tr>
      <w:tr w:rsidR="005A5832" w14:paraId="44043A28" w14:textId="77777777">
        <w:trPr>
          <w:trHeight w:val="300"/>
        </w:trPr>
        <w:tc>
          <w:tcPr>
            <w:tcW w:w="2704" w:type="dxa"/>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rsidP="0057154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rsidP="00571543">
            <w:pPr>
              <w:jc w:val="both"/>
              <w:rPr>
                <w:kern w:val="2"/>
                <w:szCs w:val="24"/>
              </w:rPr>
            </w:pPr>
          </w:p>
          <w:p w14:paraId="22F59FE8" w14:textId="77777777" w:rsidR="005A5832" w:rsidRDefault="00A10867" w:rsidP="0057154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Prekių kainos pokytį, pasikeitimo</w:t>
            </w:r>
          </w:p>
        </w:tc>
        <w:tc>
          <w:tcPr>
            <w:tcW w:w="6831" w:type="dxa"/>
            <w:gridSpan w:val="2"/>
          </w:tcPr>
          <w:p w14:paraId="096AB429" w14:textId="65FC1BF9" w:rsidR="005A5832" w:rsidRDefault="00A10867" w:rsidP="00571543">
            <w:pPr>
              <w:jc w:val="both"/>
              <w:rPr>
                <w:kern w:val="2"/>
              </w:rPr>
            </w:pPr>
            <w:r>
              <w:rPr>
                <w:kern w:val="2"/>
              </w:rPr>
              <w:lastRenderedPageBreak/>
              <w:t xml:space="preserve">Jeigu Sutarties vykdymo metu pasikeičia kitų (ne PVM) mokesčių, lemiančių Tiekėjo tiekiamų Prekių Sutartyje nurodytos kainos/įkainių </w:t>
            </w:r>
            <w:r>
              <w:rPr>
                <w:kern w:val="2"/>
              </w:rPr>
              <w:lastRenderedPageBreak/>
              <w:t>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Perskaičiuota (-as) Sutarties kaina/įkainis taikoma (-as) už tą Prekių dalį, kurios bus tiekiamos </w:t>
            </w:r>
            <w:r w:rsidRPr="0027455C">
              <w:rPr>
                <w:kern w:val="2"/>
              </w:rPr>
              <w:t xml:space="preserve">nuo </w:t>
            </w:r>
            <w:r w:rsidR="0027455C">
              <w:rPr>
                <w:kern w:val="2"/>
              </w:rPr>
              <w:t>Susitarime nurodytos dienos.</w:t>
            </w:r>
          </w:p>
        </w:tc>
      </w:tr>
      <w:tr w:rsidR="005A5832" w14:paraId="06597448" w14:textId="77777777">
        <w:trPr>
          <w:trHeight w:val="300"/>
        </w:trPr>
        <w:tc>
          <w:tcPr>
            <w:tcW w:w="2704" w:type="dxa"/>
          </w:tcPr>
          <w:p w14:paraId="37387CF5" w14:textId="77777777" w:rsidR="005A5832" w:rsidRDefault="00A10867">
            <w:pPr>
              <w:rPr>
                <w:b/>
                <w:bCs/>
                <w:kern w:val="2"/>
                <w:szCs w:val="24"/>
              </w:rPr>
            </w:pPr>
            <w:r>
              <w:rPr>
                <w:b/>
                <w:bCs/>
                <w:kern w:val="2"/>
                <w:szCs w:val="24"/>
              </w:rPr>
              <w:lastRenderedPageBreak/>
              <w:t>5.3.3. Sutarties kainos / įkainių peržiūra dėl kainų lygio pokyčio</w:t>
            </w:r>
          </w:p>
          <w:p w14:paraId="68CA6F47" w14:textId="2C22CF22" w:rsidR="005A5832" w:rsidRDefault="005A5832">
            <w:pPr>
              <w:rPr>
                <w:b/>
                <w:bCs/>
                <w:kern w:val="2"/>
                <w:szCs w:val="24"/>
                <w:lang w:val="en-US"/>
              </w:rPr>
            </w:pPr>
          </w:p>
        </w:tc>
        <w:tc>
          <w:tcPr>
            <w:tcW w:w="6831" w:type="dxa"/>
            <w:gridSpan w:val="2"/>
          </w:tcPr>
          <w:p w14:paraId="391BF2A6" w14:textId="77777777" w:rsidR="005A5832" w:rsidRDefault="00A10867">
            <w:pPr>
              <w:rPr>
                <w:kern w:val="2"/>
                <w:szCs w:val="24"/>
              </w:rPr>
            </w:pPr>
            <w:r>
              <w:rPr>
                <w:kern w:val="2"/>
                <w:szCs w:val="24"/>
              </w:rPr>
              <w:t>Netaikoma</w:t>
            </w:r>
          </w:p>
          <w:p w14:paraId="0AD0C670" w14:textId="2D3F1C55" w:rsidR="005A5832" w:rsidRDefault="0027455C" w:rsidP="0027455C">
            <w:pPr>
              <w:rPr>
                <w:color w:val="4472C4"/>
                <w:kern w:val="2"/>
                <w:szCs w:val="24"/>
              </w:rPr>
            </w:pPr>
            <w:r>
              <w:rPr>
                <w:color w:val="4472C4"/>
                <w:kern w:val="2"/>
                <w:szCs w:val="24"/>
              </w:rPr>
              <w:t xml:space="preserve"> </w:t>
            </w:r>
          </w:p>
        </w:tc>
      </w:tr>
      <w:tr w:rsidR="005A5832" w14:paraId="5B4D0978" w14:textId="77777777">
        <w:trPr>
          <w:trHeight w:val="300"/>
        </w:trPr>
        <w:tc>
          <w:tcPr>
            <w:tcW w:w="2704" w:type="dxa"/>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6B969CC" w14:textId="111F84A1" w:rsidR="005A5832" w:rsidRDefault="00A10867">
            <w:pPr>
              <w:rPr>
                <w:kern w:val="2"/>
                <w:szCs w:val="24"/>
              </w:rPr>
            </w:pPr>
            <w:r>
              <w:rPr>
                <w:kern w:val="2"/>
                <w:szCs w:val="24"/>
              </w:rPr>
              <w:t>Netaikoma</w:t>
            </w:r>
          </w:p>
          <w:p w14:paraId="7893DB32" w14:textId="07808234" w:rsidR="005A5832" w:rsidRDefault="005A5832">
            <w:pPr>
              <w:rPr>
                <w:kern w:val="2"/>
                <w:szCs w:val="24"/>
              </w:rPr>
            </w:pPr>
          </w:p>
        </w:tc>
      </w:tr>
      <w:tr w:rsidR="005A5832" w14:paraId="56777FC9" w14:textId="77777777">
        <w:trPr>
          <w:trHeight w:val="300"/>
        </w:trPr>
        <w:tc>
          <w:tcPr>
            <w:tcW w:w="2704"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600DC9" w14:textId="13B9F817" w:rsidR="005A5832" w:rsidRDefault="00A10867">
            <w:pPr>
              <w:rPr>
                <w:kern w:val="2"/>
                <w:szCs w:val="24"/>
              </w:rPr>
            </w:pPr>
            <w:r>
              <w:rPr>
                <w:kern w:val="2"/>
                <w:szCs w:val="24"/>
              </w:rPr>
              <w:t>Netaikoma</w:t>
            </w:r>
          </w:p>
          <w:p w14:paraId="5FBC50E0" w14:textId="05B8A7A2" w:rsidR="005A5832" w:rsidRDefault="005A5832">
            <w:pPr>
              <w:rPr>
                <w:kern w:val="2"/>
                <w:szCs w:val="24"/>
              </w:rPr>
            </w:pPr>
          </w:p>
        </w:tc>
      </w:tr>
      <w:tr w:rsidR="005A5832" w14:paraId="1DFF763B" w14:textId="77777777">
        <w:trPr>
          <w:trHeight w:val="300"/>
        </w:trPr>
        <w:tc>
          <w:tcPr>
            <w:tcW w:w="2704" w:type="dxa"/>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77C37E8A" w:rsidR="005A5832" w:rsidRPr="0027455C" w:rsidRDefault="00A10867" w:rsidP="00571543">
            <w:pPr>
              <w:jc w:val="both"/>
              <w:rPr>
                <w:kern w:val="2"/>
                <w:szCs w:val="24"/>
              </w:rPr>
            </w:pPr>
            <w:r w:rsidRPr="0027455C">
              <w:rPr>
                <w:kern w:val="2"/>
                <w:szCs w:val="24"/>
              </w:rPr>
              <w:t xml:space="preserve">Pirkėjas atsiskaito su Tiekėju ne vėliau kaip per </w:t>
            </w:r>
            <w:r w:rsidR="0027455C" w:rsidRPr="0027455C">
              <w:rPr>
                <w:kern w:val="2"/>
                <w:szCs w:val="24"/>
              </w:rPr>
              <w:t xml:space="preserve">30 </w:t>
            </w:r>
            <w:r w:rsidRPr="0027455C">
              <w:rPr>
                <w:kern w:val="2"/>
                <w:szCs w:val="24"/>
              </w:rPr>
              <w:t>(</w:t>
            </w:r>
            <w:r w:rsidR="0027455C" w:rsidRPr="0027455C">
              <w:rPr>
                <w:kern w:val="2"/>
                <w:szCs w:val="24"/>
              </w:rPr>
              <w:t>trisdešimt) kalendorinių dienų</w:t>
            </w:r>
            <w:r w:rsidRPr="0027455C">
              <w:rPr>
                <w:kern w:val="2"/>
                <w:szCs w:val="24"/>
              </w:rPr>
              <w:t xml:space="preserve"> nuo Sąskaitos gavimo dienos.</w:t>
            </w:r>
          </w:p>
          <w:p w14:paraId="4A49B80B" w14:textId="77777777" w:rsidR="005A5832" w:rsidRPr="0027455C" w:rsidRDefault="005A5832" w:rsidP="00571543">
            <w:pPr>
              <w:jc w:val="both"/>
              <w:rPr>
                <w:kern w:val="2"/>
                <w:szCs w:val="24"/>
              </w:rPr>
            </w:pPr>
          </w:p>
          <w:p w14:paraId="5D1F8A09" w14:textId="252451B5" w:rsidR="005A5832" w:rsidRPr="0027455C" w:rsidRDefault="0027455C" w:rsidP="00571543">
            <w:pPr>
              <w:jc w:val="both"/>
              <w:rPr>
                <w:kern w:val="2"/>
                <w:szCs w:val="24"/>
                <w:shd w:val="clear" w:color="auto" w:fill="FFFFFF"/>
              </w:rPr>
            </w:pPr>
            <w:r w:rsidRPr="0027455C">
              <w:rPr>
                <w:kern w:val="2"/>
                <w:szCs w:val="24"/>
                <w:shd w:val="clear" w:color="auto" w:fill="FFFFFF"/>
              </w:rPr>
              <w:t xml:space="preserve">Apmokėjimo sąlygos: </w:t>
            </w:r>
            <w:r w:rsidR="00A10867" w:rsidRPr="0027455C">
              <w:rPr>
                <w:kern w:val="2"/>
                <w:szCs w:val="24"/>
                <w:shd w:val="clear" w:color="auto" w:fill="FFFFFF"/>
              </w:rPr>
              <w:t xml:space="preserve"> įvykdžius užsakymą, mokama už konkretų kiekį / apimtį pagal nustatytus įkainius; </w:t>
            </w:r>
          </w:p>
        </w:tc>
      </w:tr>
      <w:tr w:rsidR="005A5832" w14:paraId="44D73415" w14:textId="77777777">
        <w:trPr>
          <w:trHeight w:val="300"/>
        </w:trPr>
        <w:tc>
          <w:tcPr>
            <w:tcW w:w="2704" w:type="dxa"/>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05DD1041"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72755683"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7D0512CB" w:rsidR="005A5832" w:rsidRDefault="005A5832">
            <w:pPr>
              <w:rPr>
                <w:kern w:val="2"/>
                <w:szCs w:val="24"/>
              </w:rPr>
            </w:pPr>
          </w:p>
        </w:tc>
      </w:tr>
      <w:tr w:rsidR="005A5832" w14:paraId="7DD6C03C" w14:textId="77777777">
        <w:trPr>
          <w:trHeight w:val="300"/>
        </w:trPr>
        <w:tc>
          <w:tcPr>
            <w:tcW w:w="2704" w:type="dxa"/>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00D1FB55" w:rsidR="005A5832" w:rsidRDefault="0027455C">
            <w:pPr>
              <w:rPr>
                <w:kern w:val="2"/>
                <w:szCs w:val="24"/>
              </w:rPr>
            </w:pPr>
            <w:r>
              <w:rPr>
                <w:kern w:val="2"/>
                <w:szCs w:val="24"/>
              </w:rPr>
              <w:t>Netaikoma</w:t>
            </w:r>
          </w:p>
        </w:tc>
      </w:tr>
      <w:tr w:rsidR="005A5832" w14:paraId="4EE15A55" w14:textId="77777777">
        <w:trPr>
          <w:trHeight w:val="300"/>
        </w:trPr>
        <w:tc>
          <w:tcPr>
            <w:tcW w:w="9535" w:type="dxa"/>
            <w:gridSpan w:val="3"/>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00A011A" w14:textId="14CA8C87" w:rsidR="005A5832" w:rsidRDefault="005A5832">
            <w:pPr>
              <w:rPr>
                <w:b/>
                <w:bCs/>
                <w:kern w:val="2"/>
                <w:szCs w:val="24"/>
              </w:rPr>
            </w:pPr>
          </w:p>
        </w:tc>
      </w:tr>
      <w:tr w:rsidR="005A5832" w14:paraId="70E51143" w14:textId="77777777">
        <w:trPr>
          <w:trHeight w:val="300"/>
        </w:trPr>
        <w:tc>
          <w:tcPr>
            <w:tcW w:w="9535" w:type="dxa"/>
            <w:gridSpan w:val="3"/>
          </w:tcPr>
          <w:p w14:paraId="213106F8" w14:textId="77777777" w:rsidR="005A5832" w:rsidRDefault="00A10867">
            <w:pPr>
              <w:jc w:val="center"/>
              <w:rPr>
                <w:b/>
                <w:bCs/>
                <w:kern w:val="2"/>
                <w:szCs w:val="24"/>
              </w:rPr>
            </w:pPr>
            <w:r>
              <w:rPr>
                <w:b/>
                <w:bCs/>
                <w:kern w:val="2"/>
                <w:szCs w:val="24"/>
              </w:rPr>
              <w:t>8. PRIEVOLIŲ PAGAL SUTARTĮ ĮVYKDYMO UŽTIKRINIMAS</w:t>
            </w:r>
          </w:p>
        </w:tc>
      </w:tr>
      <w:tr w:rsidR="000F3364" w14:paraId="4FC00A5A" w14:textId="77777777">
        <w:trPr>
          <w:trHeight w:val="300"/>
        </w:trPr>
        <w:tc>
          <w:tcPr>
            <w:tcW w:w="2704" w:type="dxa"/>
          </w:tcPr>
          <w:p w14:paraId="1ED427E2" w14:textId="77777777" w:rsidR="000F3364" w:rsidRDefault="000F3364" w:rsidP="000F3364">
            <w:pPr>
              <w:rPr>
                <w:b/>
                <w:bCs/>
                <w:kern w:val="2"/>
                <w:szCs w:val="24"/>
              </w:rPr>
            </w:pPr>
            <w:r>
              <w:rPr>
                <w:b/>
                <w:bCs/>
                <w:kern w:val="2"/>
                <w:szCs w:val="24"/>
              </w:rPr>
              <w:t>8.1. Prievolių pagal Sutartį įvykdymo užtikrinimas</w:t>
            </w:r>
          </w:p>
        </w:tc>
        <w:tc>
          <w:tcPr>
            <w:tcW w:w="6831" w:type="dxa"/>
            <w:gridSpan w:val="2"/>
          </w:tcPr>
          <w:p w14:paraId="573F36A2" w14:textId="77777777" w:rsidR="000F3364" w:rsidRDefault="000F3364" w:rsidP="000F3364">
            <w:r w:rsidRPr="007B06F1">
              <w:t xml:space="preserve">Prievolių pagal Sutartį įvykdymas užtikrinamas: </w:t>
            </w:r>
          </w:p>
          <w:p w14:paraId="3DDC83FB" w14:textId="34E884E6" w:rsidR="000F3364" w:rsidRDefault="000F3364" w:rsidP="000F3364">
            <w:pPr>
              <w:rPr>
                <w:kern w:val="2"/>
                <w:szCs w:val="24"/>
              </w:rPr>
            </w:pPr>
            <w:r w:rsidRPr="007B06F1">
              <w:t>Netesybomis (delspinigiais, bauda);</w:t>
            </w:r>
          </w:p>
        </w:tc>
      </w:tr>
      <w:tr w:rsidR="000F3364" w14:paraId="440514AB" w14:textId="77777777">
        <w:trPr>
          <w:trHeight w:val="300"/>
        </w:trPr>
        <w:tc>
          <w:tcPr>
            <w:tcW w:w="2704" w:type="dxa"/>
          </w:tcPr>
          <w:p w14:paraId="1559F431" w14:textId="77777777" w:rsidR="000F3364" w:rsidRDefault="000F3364" w:rsidP="000F3364">
            <w:pPr>
              <w:rPr>
                <w:b/>
                <w:bCs/>
                <w:kern w:val="2"/>
                <w:szCs w:val="24"/>
              </w:rPr>
            </w:pPr>
            <w:r>
              <w:rPr>
                <w:b/>
                <w:bCs/>
                <w:kern w:val="2"/>
                <w:szCs w:val="24"/>
              </w:rPr>
              <w:t xml:space="preserve">8.2. Sutarties įvykdymo užtikrinimo pateikimas </w:t>
            </w:r>
          </w:p>
        </w:tc>
        <w:tc>
          <w:tcPr>
            <w:tcW w:w="6831" w:type="dxa"/>
            <w:gridSpan w:val="2"/>
          </w:tcPr>
          <w:p w14:paraId="2157A50B" w14:textId="77777777" w:rsidR="000F3364" w:rsidRDefault="000F3364" w:rsidP="000F3364">
            <w:pPr>
              <w:rPr>
                <w:kern w:val="2"/>
                <w:szCs w:val="24"/>
              </w:rPr>
            </w:pPr>
            <w:r>
              <w:rPr>
                <w:kern w:val="2"/>
                <w:szCs w:val="24"/>
              </w:rPr>
              <w:t>Netaikoma</w:t>
            </w:r>
          </w:p>
          <w:p w14:paraId="07EB1E62" w14:textId="77777777" w:rsidR="008876C8" w:rsidRDefault="008876C8" w:rsidP="000F3364">
            <w:pPr>
              <w:rPr>
                <w:kern w:val="2"/>
                <w:szCs w:val="24"/>
              </w:rPr>
            </w:pPr>
          </w:p>
          <w:p w14:paraId="031E7F44" w14:textId="3E596E59" w:rsidR="008876C8" w:rsidRDefault="008876C8" w:rsidP="000F3364">
            <w:pPr>
              <w:rPr>
                <w:kern w:val="2"/>
                <w:szCs w:val="24"/>
              </w:rPr>
            </w:pPr>
          </w:p>
        </w:tc>
      </w:tr>
      <w:tr w:rsidR="005A5832" w14:paraId="3EE8B150" w14:textId="77777777">
        <w:trPr>
          <w:trHeight w:val="300"/>
        </w:trPr>
        <w:tc>
          <w:tcPr>
            <w:tcW w:w="9535" w:type="dxa"/>
            <w:gridSpan w:val="3"/>
          </w:tcPr>
          <w:p w14:paraId="11F6AA1C" w14:textId="7F8362B3" w:rsidR="005A5832" w:rsidRDefault="008876C8">
            <w:pPr>
              <w:ind w:firstLine="720"/>
              <w:jc w:val="center"/>
              <w:rPr>
                <w:b/>
                <w:bCs/>
                <w:kern w:val="2"/>
                <w:szCs w:val="24"/>
              </w:rPr>
            </w:pPr>
            <w:r>
              <w:rPr>
                <w:b/>
                <w:bCs/>
                <w:kern w:val="2"/>
                <w:szCs w:val="24"/>
              </w:rPr>
              <w:lastRenderedPageBreak/>
              <w:t>9. ŠALIŲ ATSAKOMYBĖ</w:t>
            </w:r>
          </w:p>
        </w:tc>
      </w:tr>
      <w:tr w:rsidR="005A5832" w14:paraId="7476CD9F" w14:textId="77777777">
        <w:trPr>
          <w:trHeight w:val="300"/>
        </w:trPr>
        <w:tc>
          <w:tcPr>
            <w:tcW w:w="2704" w:type="dxa"/>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0232ECB6" w:rsidR="005A5832" w:rsidRDefault="00A10867" w:rsidP="00571543">
            <w:pPr>
              <w:jc w:val="both"/>
              <w:rPr>
                <w:color w:val="000000"/>
                <w:kern w:val="2"/>
                <w:szCs w:val="24"/>
              </w:rPr>
            </w:pPr>
            <w:r w:rsidRPr="007C4B19">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7C4B19" w:rsidRPr="007C4B19">
              <w:rPr>
                <w:kern w:val="2"/>
                <w:szCs w:val="24"/>
              </w:rPr>
              <w:t>.</w:t>
            </w:r>
            <w:r w:rsidRPr="007C4B19">
              <w:rPr>
                <w:kern w:val="2"/>
                <w:szCs w:val="24"/>
              </w:rPr>
              <w:t> </w:t>
            </w:r>
          </w:p>
        </w:tc>
      </w:tr>
      <w:tr w:rsidR="005A5832" w14:paraId="30B33F12" w14:textId="77777777">
        <w:trPr>
          <w:trHeight w:val="300"/>
        </w:trPr>
        <w:tc>
          <w:tcPr>
            <w:tcW w:w="2704" w:type="dxa"/>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50BA8C54" w:rsidR="005A5832" w:rsidRPr="007C4B19" w:rsidRDefault="00A10867" w:rsidP="00571543">
            <w:pPr>
              <w:jc w:val="both"/>
              <w:rPr>
                <w:kern w:val="2"/>
                <w:szCs w:val="24"/>
              </w:rPr>
            </w:pPr>
            <w:r>
              <w:rPr>
                <w:color w:val="000000"/>
                <w:kern w:val="2"/>
                <w:szCs w:val="24"/>
              </w:rPr>
              <w:t>9</w:t>
            </w:r>
            <w:r w:rsidRPr="007C4B19">
              <w:rPr>
                <w:kern w:val="2"/>
                <w:szCs w:val="24"/>
                <w:lang w:val="en-US"/>
              </w:rPr>
              <w:t xml:space="preserve">.2.1. </w:t>
            </w:r>
            <w:r w:rsidRPr="007C4B1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AFFE9CE" w:rsidR="005A5832" w:rsidRDefault="00A10867" w:rsidP="00571543">
            <w:pPr>
              <w:jc w:val="both"/>
              <w:rPr>
                <w:b/>
                <w:bCs/>
                <w:kern w:val="2"/>
                <w:szCs w:val="24"/>
              </w:rPr>
            </w:pPr>
            <w:r w:rsidRPr="007C4B19">
              <w:rPr>
                <w:kern w:val="2"/>
                <w:szCs w:val="24"/>
              </w:rPr>
              <w:t>9.2.2.</w:t>
            </w:r>
            <w:r w:rsidRPr="007C4B19">
              <w:rPr>
                <w:kern w:val="2"/>
                <w:szCs w:val="24"/>
                <w:lang w:val="en-US"/>
              </w:rPr>
              <w:t xml:space="preserve"> </w:t>
            </w:r>
            <w:r w:rsidRPr="007C4B19">
              <w:rPr>
                <w:kern w:val="2"/>
                <w:szCs w:val="24"/>
              </w:rPr>
              <w:t>Tiekėjas privalo sumokėti Pirkėjui netesybas per</w:t>
            </w:r>
            <w:r w:rsidR="007C4B19" w:rsidRPr="007C4B19">
              <w:rPr>
                <w:kern w:val="2"/>
                <w:szCs w:val="24"/>
              </w:rPr>
              <w:t xml:space="preserve"> 30</w:t>
            </w:r>
            <w:r w:rsidRPr="007C4B19">
              <w:rPr>
                <w:kern w:val="2"/>
                <w:szCs w:val="24"/>
              </w:rPr>
              <w:t xml:space="preserve"> (</w:t>
            </w:r>
            <w:r w:rsidR="007C4B19" w:rsidRPr="007C4B19">
              <w:rPr>
                <w:kern w:val="2"/>
                <w:szCs w:val="24"/>
              </w:rPr>
              <w:t>trisdešimt</w:t>
            </w:r>
            <w:r w:rsidRPr="007C4B19">
              <w:rPr>
                <w:kern w:val="2"/>
                <w:szCs w:val="24"/>
              </w:rPr>
              <w:t xml:space="preserve">) dienų nuo Pirkėjo pareikalavimo. </w:t>
            </w:r>
          </w:p>
        </w:tc>
      </w:tr>
      <w:tr w:rsidR="005A5832" w14:paraId="6C7F8BB5" w14:textId="77777777">
        <w:trPr>
          <w:trHeight w:val="300"/>
        </w:trPr>
        <w:tc>
          <w:tcPr>
            <w:tcW w:w="2704" w:type="dxa"/>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BB604C4" w:rsidR="007C4B19" w:rsidRPr="007C4B19" w:rsidRDefault="00A10867" w:rsidP="00571543">
            <w:pPr>
              <w:jc w:val="both"/>
              <w:rPr>
                <w:kern w:val="2"/>
                <w:szCs w:val="24"/>
              </w:rPr>
            </w:pPr>
            <w:r w:rsidRPr="007C4B19">
              <w:rPr>
                <w:kern w:val="2"/>
                <w:szCs w:val="24"/>
              </w:rPr>
              <w:t>Nutraukus Sutartį dėl esminio Sutarties pažeidimo, nustatyto Sutarties Specialiosiose sąlygose, mokama</w:t>
            </w:r>
            <w:r w:rsidR="007C4B19" w:rsidRPr="007C4B19">
              <w:rPr>
                <w:kern w:val="2"/>
                <w:szCs w:val="24"/>
              </w:rPr>
              <w:t xml:space="preserve"> 10</w:t>
            </w:r>
            <w:r w:rsidRPr="007C4B19">
              <w:rPr>
                <w:kern w:val="2"/>
                <w:szCs w:val="24"/>
              </w:rPr>
              <w:t xml:space="preserve"> (</w:t>
            </w:r>
            <w:r w:rsidR="007C4B19" w:rsidRPr="007C4B19">
              <w:rPr>
                <w:kern w:val="2"/>
                <w:szCs w:val="24"/>
              </w:rPr>
              <w:t>dešimt</w:t>
            </w:r>
            <w:r w:rsidRPr="007C4B19">
              <w:rPr>
                <w:kern w:val="2"/>
                <w:szCs w:val="24"/>
              </w:rPr>
              <w:t xml:space="preserve">) procentų dydžio bauda nuo Pradinės Sutarties vertės be PVM, nurodytos Specialiųjų sąlygų 5.2 punkte. </w:t>
            </w:r>
          </w:p>
          <w:p w14:paraId="187F7386" w14:textId="626BE584" w:rsidR="005A5832" w:rsidRDefault="005A5832">
            <w:pPr>
              <w:rPr>
                <w:kern w:val="2"/>
                <w:szCs w:val="24"/>
              </w:rPr>
            </w:pPr>
          </w:p>
        </w:tc>
      </w:tr>
      <w:tr w:rsidR="005A5832" w14:paraId="564B5C28" w14:textId="77777777">
        <w:trPr>
          <w:trHeight w:val="300"/>
        </w:trPr>
        <w:tc>
          <w:tcPr>
            <w:tcW w:w="2704" w:type="dxa"/>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7C4B19">
            <w:pPr>
              <w:rPr>
                <w:kern w:val="2"/>
                <w:szCs w:val="24"/>
              </w:rPr>
            </w:pPr>
          </w:p>
        </w:tc>
      </w:tr>
      <w:tr w:rsidR="005A5832" w14:paraId="135FBF19" w14:textId="77777777">
        <w:trPr>
          <w:trHeight w:val="300"/>
        </w:trPr>
        <w:tc>
          <w:tcPr>
            <w:tcW w:w="2704" w:type="dxa"/>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81467FF" w:rsidR="005A5832" w:rsidRDefault="0040648C" w:rsidP="00571543">
            <w:pPr>
              <w:jc w:val="both"/>
              <w:rPr>
                <w:color w:val="4472C4"/>
                <w:kern w:val="2"/>
                <w:szCs w:val="24"/>
              </w:rPr>
            </w:pPr>
            <w:r>
              <w:rPr>
                <w:color w:val="000000"/>
                <w:kern w:val="2"/>
                <w:szCs w:val="24"/>
              </w:rPr>
              <w:t xml:space="preserve">Jei </w:t>
            </w:r>
            <w:r w:rsidRPr="0040648C">
              <w:rPr>
                <w:color w:val="000000"/>
                <w:kern w:val="2"/>
                <w:szCs w:val="24"/>
              </w:rPr>
              <w:t xml:space="preserve">Tiekėjas ne vėliau negu Sutartis pradedama vykdyti, Pirkėjui </w:t>
            </w:r>
            <w:r>
              <w:rPr>
                <w:color w:val="000000"/>
                <w:kern w:val="2"/>
                <w:szCs w:val="24"/>
              </w:rPr>
              <w:t xml:space="preserve">ne </w:t>
            </w:r>
            <w:r w:rsidRPr="0040648C">
              <w:rPr>
                <w:color w:val="000000"/>
                <w:kern w:val="2"/>
                <w:szCs w:val="24"/>
              </w:rPr>
              <w:t xml:space="preserve">pateikia informaciją apie transporto priemones, kurias Tiekėjas naudos (nuomos, nuosavybės teise ar kitu būdu) Prekių tiekimui, kartu </w:t>
            </w:r>
            <w:r>
              <w:rPr>
                <w:color w:val="000000"/>
                <w:kern w:val="2"/>
                <w:szCs w:val="24"/>
              </w:rPr>
              <w:t>su</w:t>
            </w:r>
            <w:r w:rsidRPr="0040648C">
              <w:rPr>
                <w:color w:val="000000"/>
                <w:kern w:val="2"/>
                <w:szCs w:val="24"/>
              </w:rPr>
              <w:t xml:space="preserve"> šių transporto priemonių atitiktį minimaliems aplinkos apsaugos kriterijams įrodančius dokument</w:t>
            </w:r>
            <w:r>
              <w:rPr>
                <w:color w:val="000000"/>
                <w:kern w:val="2"/>
                <w:szCs w:val="24"/>
              </w:rPr>
              <w:t>ais</w:t>
            </w:r>
            <w:r w:rsidRPr="0040648C">
              <w:rPr>
                <w:color w:val="000000"/>
                <w:kern w:val="2"/>
                <w:szCs w:val="24"/>
              </w:rPr>
              <w:t xml:space="preserve"> (pavyzdžiui, transporto priemonės gamintojo techniniai dokumentai arba kiti lygiaverčiai objektyvūs įrodymai</w:t>
            </w:r>
            <w:r w:rsidR="00571543">
              <w:rPr>
                <w:color w:val="000000"/>
                <w:kern w:val="2"/>
                <w:szCs w:val="24"/>
              </w:rPr>
              <w:t>) taikoma 50,00 Eur</w:t>
            </w:r>
            <w:r>
              <w:rPr>
                <w:color w:val="000000"/>
                <w:kern w:val="2"/>
                <w:szCs w:val="24"/>
              </w:rPr>
              <w:t xml:space="preserve"> (penkiasdešimt eurų) bauda.</w:t>
            </w:r>
          </w:p>
        </w:tc>
      </w:tr>
      <w:tr w:rsidR="005A5832" w14:paraId="410DF044" w14:textId="77777777">
        <w:trPr>
          <w:trHeight w:val="300"/>
        </w:trPr>
        <w:tc>
          <w:tcPr>
            <w:tcW w:w="2704" w:type="dxa"/>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61372A09" w:rsidR="005A5832" w:rsidRDefault="00A10867">
            <w:pPr>
              <w:rPr>
                <w:color w:val="4472C4"/>
                <w:kern w:val="2"/>
                <w:szCs w:val="24"/>
              </w:rPr>
            </w:pPr>
            <w:r>
              <w:rPr>
                <w:kern w:val="2"/>
                <w:szCs w:val="24"/>
              </w:rPr>
              <w:t>Netaikoma</w:t>
            </w:r>
          </w:p>
          <w:p w14:paraId="322B454A" w14:textId="386FCDE6" w:rsidR="005A5832" w:rsidRDefault="005A5832">
            <w:pPr>
              <w:rPr>
                <w:color w:val="4472C4"/>
                <w:kern w:val="2"/>
                <w:szCs w:val="24"/>
              </w:rPr>
            </w:pPr>
          </w:p>
        </w:tc>
      </w:tr>
      <w:tr w:rsidR="005A5832" w14:paraId="2EDA0580" w14:textId="77777777">
        <w:trPr>
          <w:trHeight w:val="300"/>
        </w:trPr>
        <w:tc>
          <w:tcPr>
            <w:tcW w:w="2704" w:type="dxa"/>
          </w:tcPr>
          <w:p w14:paraId="4EC72603" w14:textId="77777777" w:rsidR="005A5832" w:rsidRDefault="00A10867">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831" w:type="dxa"/>
            <w:gridSpan w:val="2"/>
          </w:tcPr>
          <w:p w14:paraId="490A1B9A" w14:textId="323EC1FD" w:rsidR="007C4B19" w:rsidRDefault="00A10867" w:rsidP="007C4B19">
            <w:pPr>
              <w:rPr>
                <w:color w:val="4472C4"/>
                <w:kern w:val="2"/>
                <w:szCs w:val="24"/>
              </w:rPr>
            </w:pPr>
            <w:r>
              <w:rPr>
                <w:kern w:val="2"/>
                <w:szCs w:val="24"/>
              </w:rPr>
              <w:lastRenderedPageBreak/>
              <w:t xml:space="preserve">Netaikoma </w:t>
            </w:r>
          </w:p>
          <w:p w14:paraId="32D19F53" w14:textId="06FCE93B" w:rsidR="005A5832" w:rsidRDefault="005A5832">
            <w:pPr>
              <w:rPr>
                <w:color w:val="4472C4"/>
                <w:kern w:val="2"/>
                <w:szCs w:val="24"/>
              </w:rPr>
            </w:pPr>
          </w:p>
        </w:tc>
      </w:tr>
      <w:tr w:rsidR="005A5832" w14:paraId="5D59CB2B" w14:textId="77777777">
        <w:trPr>
          <w:trHeight w:val="300"/>
        </w:trPr>
        <w:tc>
          <w:tcPr>
            <w:tcW w:w="2704" w:type="dxa"/>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03D7B01E" w:rsidR="005A5832" w:rsidRDefault="005A5832">
            <w:pPr>
              <w:rPr>
                <w:color w:val="4472C4"/>
                <w:kern w:val="2"/>
                <w:szCs w:val="24"/>
              </w:rPr>
            </w:pPr>
          </w:p>
        </w:tc>
      </w:tr>
      <w:tr w:rsidR="005A5832" w14:paraId="5A9144E8" w14:textId="77777777">
        <w:trPr>
          <w:trHeight w:val="300"/>
        </w:trPr>
        <w:tc>
          <w:tcPr>
            <w:tcW w:w="2704" w:type="dxa"/>
          </w:tcPr>
          <w:p w14:paraId="58D4292E" w14:textId="77777777" w:rsidR="005A5832" w:rsidRPr="007C4B19" w:rsidRDefault="00A10867">
            <w:pPr>
              <w:rPr>
                <w:b/>
                <w:bCs/>
                <w:kern w:val="2"/>
                <w:szCs w:val="24"/>
                <w:lang w:val="en-US"/>
              </w:rPr>
            </w:pPr>
            <w:r w:rsidRPr="007C4B19">
              <w:rPr>
                <w:b/>
                <w:bCs/>
                <w:kern w:val="2"/>
                <w:szCs w:val="24"/>
                <w:lang w:val="en-US"/>
              </w:rPr>
              <w:t xml:space="preserve">9.9. </w:t>
            </w:r>
            <w:r w:rsidRPr="007C4B19">
              <w:rPr>
                <w:b/>
                <w:bCs/>
                <w:kern w:val="2"/>
                <w:szCs w:val="24"/>
              </w:rPr>
              <w:t>Kitos netesybos</w:t>
            </w:r>
          </w:p>
        </w:tc>
        <w:tc>
          <w:tcPr>
            <w:tcW w:w="6831" w:type="dxa"/>
            <w:gridSpan w:val="2"/>
          </w:tcPr>
          <w:p w14:paraId="5E3CB8FA" w14:textId="2BEBBE9A" w:rsidR="005A5832" w:rsidRPr="007C4B19" w:rsidRDefault="007C4B19" w:rsidP="007C4B19">
            <w:pPr>
              <w:rPr>
                <w:kern w:val="2"/>
                <w:szCs w:val="24"/>
              </w:rPr>
            </w:pPr>
            <w:r w:rsidRPr="007C4B19">
              <w:rPr>
                <w:kern w:val="2"/>
                <w:szCs w:val="24"/>
              </w:rPr>
              <w:t>Netaikoma</w:t>
            </w:r>
          </w:p>
        </w:tc>
      </w:tr>
      <w:tr w:rsidR="005A5832" w14:paraId="259B2F59" w14:textId="77777777">
        <w:trPr>
          <w:trHeight w:val="300"/>
        </w:trPr>
        <w:tc>
          <w:tcPr>
            <w:tcW w:w="9535" w:type="dxa"/>
            <w:gridSpan w:val="3"/>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2D06D7" w14:textId="62D9EBB2" w:rsidR="005A5832" w:rsidRDefault="00A10867" w:rsidP="00571543">
            <w:pPr>
              <w:jc w:val="both"/>
              <w:rPr>
                <w:color w:val="4472C4"/>
                <w:kern w:val="2"/>
                <w:szCs w:val="24"/>
              </w:rPr>
            </w:pPr>
            <w:r>
              <w:rPr>
                <w:kern w:val="2"/>
                <w:szCs w:val="24"/>
              </w:rPr>
              <w:t>Ši Sutartis laikoma sudaryta, kai (pirma) ją pasirašo abi Šalys, ir (antra)</w:t>
            </w:r>
            <w:r w:rsidR="006C491D">
              <w:rPr>
                <w:kern w:val="2"/>
                <w:szCs w:val="24"/>
              </w:rPr>
              <w:t xml:space="preserve"> įsigalioja nuo</w:t>
            </w:r>
            <w:r>
              <w:rPr>
                <w:kern w:val="2"/>
                <w:szCs w:val="24"/>
              </w:rPr>
              <w:t xml:space="preserve"> </w:t>
            </w:r>
            <w:r w:rsidR="006C491D" w:rsidRPr="006C491D">
              <w:rPr>
                <w:kern w:val="2"/>
                <w:szCs w:val="24"/>
              </w:rPr>
              <w:t>2024 metų gruodžio 23 dienos. Sutartis galioja iki visiško prievolių įvykdymo (kol bus išnaudota Pradinės Sutarties vertė, bet jos terminas negali būti ilgesnis kaip 12 mėnesių.</w:t>
            </w:r>
          </w:p>
        </w:tc>
      </w:tr>
      <w:tr w:rsidR="005A5832" w14:paraId="3AC5F97E" w14:textId="77777777">
        <w:trPr>
          <w:trHeight w:val="300"/>
        </w:trPr>
        <w:tc>
          <w:tcPr>
            <w:tcW w:w="2704" w:type="dxa"/>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01AE51AB" w:rsidR="005A5832" w:rsidRDefault="005A5832">
            <w:pPr>
              <w:rPr>
                <w:kern w:val="2"/>
                <w:szCs w:val="24"/>
              </w:rPr>
            </w:pPr>
          </w:p>
        </w:tc>
      </w:tr>
      <w:tr w:rsidR="005A5832" w14:paraId="3E00E7BF" w14:textId="77777777">
        <w:trPr>
          <w:trHeight w:val="300"/>
        </w:trPr>
        <w:tc>
          <w:tcPr>
            <w:tcW w:w="9535" w:type="dxa"/>
            <w:gridSpan w:val="3"/>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032881">
        <w:trPr>
          <w:trHeight w:val="300"/>
        </w:trPr>
        <w:tc>
          <w:tcPr>
            <w:tcW w:w="2704" w:type="dxa"/>
          </w:tcPr>
          <w:p w14:paraId="43C75B62" w14:textId="77777777" w:rsidR="005A5832" w:rsidRDefault="00A10867">
            <w:pPr>
              <w:rPr>
                <w:b/>
                <w:bCs/>
                <w:kern w:val="2"/>
                <w:szCs w:val="24"/>
              </w:rPr>
            </w:pPr>
            <w:r>
              <w:rPr>
                <w:b/>
                <w:bCs/>
                <w:kern w:val="2"/>
                <w:szCs w:val="24"/>
              </w:rPr>
              <w:t>11.1. Sutarties nutraukimo pagrindai</w:t>
            </w:r>
          </w:p>
        </w:tc>
        <w:tc>
          <w:tcPr>
            <w:tcW w:w="6831" w:type="dxa"/>
            <w:gridSpan w:val="2"/>
          </w:tcPr>
          <w:p w14:paraId="5209A600" w14:textId="77777777" w:rsidR="005A5832" w:rsidRDefault="00A10867" w:rsidP="00571543">
            <w:pPr>
              <w:jc w:val="both"/>
              <w:rPr>
                <w:kern w:val="2"/>
                <w:szCs w:val="24"/>
              </w:rPr>
            </w:pPr>
            <w:r>
              <w:rPr>
                <w:kern w:val="2"/>
                <w:szCs w:val="24"/>
              </w:rPr>
              <w:t>Sutartis gali būti nutraukiama rašytiniu Šalių susitarimu arba vienašališkai, Bendrosiose sąlygose nustatyta tvarka.</w:t>
            </w:r>
          </w:p>
          <w:p w14:paraId="3EFF973D" w14:textId="16526B75" w:rsidR="005A5832" w:rsidRDefault="005A5832" w:rsidP="00571543">
            <w:pPr>
              <w:jc w:val="both"/>
              <w:rPr>
                <w:color w:val="4472C4"/>
                <w:kern w:val="2"/>
                <w:szCs w:val="24"/>
              </w:rPr>
            </w:pPr>
          </w:p>
        </w:tc>
      </w:tr>
      <w:tr w:rsidR="005A5832" w14:paraId="0767D708" w14:textId="77777777" w:rsidTr="00032881">
        <w:trPr>
          <w:trHeight w:val="300"/>
        </w:trPr>
        <w:tc>
          <w:tcPr>
            <w:tcW w:w="2704"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31" w:type="dxa"/>
            <w:gridSpan w:val="2"/>
          </w:tcPr>
          <w:p w14:paraId="24E0ED1C" w14:textId="77777777" w:rsidR="005A5832" w:rsidRPr="006C491D" w:rsidRDefault="00A10867" w:rsidP="00571543">
            <w:pPr>
              <w:jc w:val="both"/>
              <w:rPr>
                <w:kern w:val="2"/>
                <w:szCs w:val="24"/>
              </w:rPr>
            </w:pPr>
            <w:r w:rsidRPr="006C491D">
              <w:rPr>
                <w:kern w:val="2"/>
                <w:szCs w:val="24"/>
              </w:rPr>
              <w:t>11.2.1. jeigu Tiekėjas nevykdo prisiimtų įsipareigojimų už Sutartyje nustatytą Sutarties kainą / įkainius;</w:t>
            </w:r>
          </w:p>
          <w:p w14:paraId="6089ACDD" w14:textId="5B0E0D1B" w:rsidR="005A5832" w:rsidRPr="006C491D" w:rsidRDefault="00A10867" w:rsidP="00571543">
            <w:pPr>
              <w:spacing w:line="257" w:lineRule="auto"/>
              <w:jc w:val="both"/>
              <w:rPr>
                <w:rFonts w:eastAsia="Arial"/>
                <w:kern w:val="2"/>
                <w:szCs w:val="24"/>
                <w:lang w:val="lt"/>
              </w:rPr>
            </w:pPr>
            <w:r w:rsidRPr="006C491D">
              <w:rPr>
                <w:rFonts w:eastAsia="Arial"/>
                <w:kern w:val="2"/>
                <w:szCs w:val="24"/>
                <w:lang w:val="lt"/>
              </w:rPr>
              <w:t>11.2.</w:t>
            </w:r>
            <w:r w:rsidR="006C491D" w:rsidRPr="006C491D">
              <w:rPr>
                <w:rFonts w:eastAsia="Arial"/>
                <w:kern w:val="2"/>
                <w:szCs w:val="24"/>
                <w:lang w:val="lt"/>
              </w:rPr>
              <w:t>2</w:t>
            </w:r>
            <w:r w:rsidRPr="006C491D">
              <w:rPr>
                <w:rFonts w:eastAsia="Arial"/>
                <w:kern w:val="2"/>
                <w:szCs w:val="24"/>
                <w:lang w:val="lt"/>
              </w:rPr>
              <w:t xml:space="preserve">. jeigu Tiekėjas nesilaiko Sutartyje nustatytų Prekių tiekimo terminų 2 (du) kartus iš eilės arba vėluoja pristatyti Prekes daugiau nei </w:t>
            </w:r>
            <w:r w:rsidR="006C491D" w:rsidRPr="006C491D">
              <w:rPr>
                <w:rFonts w:eastAsia="Arial"/>
                <w:kern w:val="2"/>
                <w:szCs w:val="24"/>
                <w:lang w:val="lt"/>
              </w:rPr>
              <w:t xml:space="preserve">10  (dešimt) kalendorinių dienų </w:t>
            </w:r>
            <w:r w:rsidRPr="006C491D">
              <w:rPr>
                <w:rFonts w:eastAsia="Arial"/>
                <w:kern w:val="2"/>
                <w:szCs w:val="24"/>
                <w:lang w:val="lt"/>
              </w:rPr>
              <w:t>Sutartyje nustatytas Prekių pristatymo terminas;</w:t>
            </w:r>
          </w:p>
          <w:p w14:paraId="1CB97FAA" w14:textId="05E68FB2" w:rsidR="005A5832" w:rsidRPr="006C491D" w:rsidRDefault="00A10867" w:rsidP="00571543">
            <w:pPr>
              <w:tabs>
                <w:tab w:val="left" w:pos="567"/>
                <w:tab w:val="left" w:pos="851"/>
                <w:tab w:val="left" w:pos="992"/>
                <w:tab w:val="left" w:pos="1134"/>
              </w:tabs>
              <w:spacing w:line="257" w:lineRule="auto"/>
              <w:jc w:val="both"/>
              <w:rPr>
                <w:rFonts w:eastAsia="Arial"/>
                <w:kern w:val="2"/>
                <w:szCs w:val="24"/>
                <w:lang w:val="lt"/>
              </w:rPr>
            </w:pPr>
            <w:r w:rsidRPr="006C491D">
              <w:rPr>
                <w:rFonts w:eastAsia="Arial"/>
                <w:kern w:val="2"/>
                <w:szCs w:val="24"/>
                <w:lang w:val="lt"/>
              </w:rPr>
              <w:t>11.2.</w:t>
            </w:r>
            <w:r w:rsidR="006C491D" w:rsidRPr="006C491D">
              <w:rPr>
                <w:rFonts w:eastAsia="Arial"/>
                <w:kern w:val="2"/>
                <w:szCs w:val="24"/>
                <w:lang w:val="lt"/>
              </w:rPr>
              <w:t>3</w:t>
            </w:r>
            <w:r w:rsidRPr="006C491D">
              <w:rPr>
                <w:rFonts w:eastAsia="Arial"/>
                <w:kern w:val="2"/>
                <w:szCs w:val="24"/>
                <w:lang w:val="lt"/>
              </w:rPr>
              <w:t>. jeigu Tiekėjas pažeidžia Prekių pristatymo terminus ir priskaičiuotų netesybų už vėlavimą suma viršija 20 (dvidešimt) proc. Pradinės sutarties vertės;</w:t>
            </w:r>
          </w:p>
          <w:p w14:paraId="7ACDBF73" w14:textId="3830D69C" w:rsidR="005A5832" w:rsidRPr="006C491D" w:rsidRDefault="00A10867" w:rsidP="00571543">
            <w:pPr>
              <w:tabs>
                <w:tab w:val="left" w:pos="567"/>
                <w:tab w:val="left" w:pos="851"/>
                <w:tab w:val="left" w:pos="992"/>
                <w:tab w:val="left" w:pos="1134"/>
              </w:tabs>
              <w:spacing w:line="257" w:lineRule="auto"/>
              <w:jc w:val="both"/>
              <w:rPr>
                <w:rFonts w:eastAsia="Arial"/>
                <w:kern w:val="2"/>
                <w:szCs w:val="24"/>
                <w:lang w:val="lt"/>
              </w:rPr>
            </w:pPr>
            <w:r w:rsidRPr="006C491D">
              <w:rPr>
                <w:rFonts w:eastAsia="Arial"/>
                <w:kern w:val="2"/>
                <w:szCs w:val="24"/>
                <w:lang w:val="lt"/>
              </w:rPr>
              <w:t>11.2.</w:t>
            </w:r>
            <w:r w:rsidR="006C491D" w:rsidRPr="006C491D">
              <w:rPr>
                <w:rFonts w:eastAsia="Arial"/>
                <w:kern w:val="2"/>
                <w:szCs w:val="24"/>
                <w:lang w:val="lt"/>
              </w:rPr>
              <w:t>4</w:t>
            </w:r>
            <w:r w:rsidRPr="006C491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3838CD58" w:rsidR="005A5832" w:rsidRPr="006C491D" w:rsidRDefault="005A5832" w:rsidP="00571543">
            <w:pPr>
              <w:spacing w:line="257" w:lineRule="auto"/>
              <w:jc w:val="both"/>
              <w:rPr>
                <w:rFonts w:eastAsia="Arial"/>
                <w:kern w:val="2"/>
                <w:szCs w:val="24"/>
              </w:rPr>
            </w:pPr>
          </w:p>
        </w:tc>
      </w:tr>
      <w:tr w:rsidR="005A5832" w14:paraId="62F6599E" w14:textId="77777777">
        <w:trPr>
          <w:trHeight w:val="300"/>
        </w:trPr>
        <w:tc>
          <w:tcPr>
            <w:tcW w:w="9535" w:type="dxa"/>
            <w:gridSpan w:val="3"/>
          </w:tcPr>
          <w:p w14:paraId="35B10415" w14:textId="77777777" w:rsidR="005A5832" w:rsidRDefault="00A10867" w:rsidP="0057154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032881">
        <w:trPr>
          <w:trHeight w:val="300"/>
        </w:trPr>
        <w:tc>
          <w:tcPr>
            <w:tcW w:w="2704"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31" w:type="dxa"/>
            <w:gridSpan w:val="2"/>
          </w:tcPr>
          <w:p w14:paraId="1FDC74CF" w14:textId="705C58F0" w:rsidR="00C20404" w:rsidRDefault="00A10867" w:rsidP="00D838E0">
            <w:pPr>
              <w:tabs>
                <w:tab w:val="left" w:pos="567"/>
                <w:tab w:val="left" w:pos="5103"/>
                <w:tab w:val="left" w:pos="5387"/>
              </w:tabs>
              <w:suppressAutoHyphens/>
              <w:jc w:val="both"/>
              <w:rPr>
                <w:lang w:eastAsia="lt-LT"/>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w:t>
            </w:r>
            <w:r w:rsidR="00C20404">
              <w:rPr>
                <w:color w:val="000000"/>
                <w:kern w:val="2"/>
                <w:szCs w:val="24"/>
                <w:shd w:val="clear" w:color="auto" w:fill="FFFFFF"/>
              </w:rPr>
              <w:t>papunkčiu: „</w:t>
            </w:r>
            <w:r w:rsidR="00C20404">
              <w:rPr>
                <w:lang w:eastAsia="lt-LT"/>
              </w:rPr>
              <w:t xml:space="preserve">4.4.4.1. prekei pagaminti ir (ar) tiekti, paslaugai teikti ar darbams atlikti </w:t>
            </w:r>
            <w:r w:rsidR="00C20404">
              <w:rPr>
                <w:lang w:eastAsia="lt-LT"/>
              </w:rPr>
              <w:lastRenderedPageBreak/>
              <w:t>sunaudojama mažiau gamtos išteklių ir (ar) sudėtyje yra pakartotinai panaudotų ir (ar) perdirbtų medžiagų;“</w:t>
            </w:r>
          </w:p>
          <w:p w14:paraId="5E3819D0" w14:textId="38D6B4A2" w:rsidR="00352531" w:rsidRPr="00352531" w:rsidRDefault="00352531" w:rsidP="000124C2">
            <w:pPr>
              <w:jc w:val="both"/>
              <w:rPr>
                <w:bCs/>
                <w:kern w:val="2"/>
                <w:szCs w:val="24"/>
              </w:rPr>
            </w:pPr>
          </w:p>
        </w:tc>
      </w:tr>
      <w:tr w:rsidR="005A5832" w14:paraId="3A212E51" w14:textId="77777777" w:rsidTr="00032881">
        <w:trPr>
          <w:trHeight w:val="300"/>
        </w:trPr>
        <w:tc>
          <w:tcPr>
            <w:tcW w:w="2704"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1E3E043F" w:rsidR="005A5832" w:rsidRDefault="005A5832">
            <w:pPr>
              <w:rPr>
                <w:color w:val="008080"/>
                <w:szCs w:val="24"/>
              </w:rPr>
            </w:pPr>
          </w:p>
        </w:tc>
      </w:tr>
      <w:tr w:rsidR="005A5832" w14:paraId="366952D4" w14:textId="77777777" w:rsidTr="00032881">
        <w:trPr>
          <w:trHeight w:val="300"/>
        </w:trPr>
        <w:tc>
          <w:tcPr>
            <w:tcW w:w="2704"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69FD5316" w14:textId="6F4D586A" w:rsidR="005A5832" w:rsidRDefault="00A10867" w:rsidP="00571543">
            <w:pPr>
              <w:jc w:val="both"/>
              <w:rPr>
                <w:szCs w:val="24"/>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tc>
      </w:tr>
      <w:tr w:rsidR="005A5832" w14:paraId="3484BE57" w14:textId="77777777" w:rsidTr="00032881">
        <w:trPr>
          <w:trHeight w:val="300"/>
        </w:trPr>
        <w:tc>
          <w:tcPr>
            <w:tcW w:w="2704"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0EA03E5A" w14:textId="71BAE3E7" w:rsidR="005A5832" w:rsidRDefault="00A10867" w:rsidP="0040648C">
            <w:pPr>
              <w:rPr>
                <w:kern w:val="2"/>
                <w:szCs w:val="24"/>
              </w:rPr>
            </w:pPr>
            <w:r>
              <w:rPr>
                <w:kern w:val="2"/>
                <w:szCs w:val="24"/>
              </w:rPr>
              <w:t>Netaikoma</w:t>
            </w:r>
          </w:p>
        </w:tc>
      </w:tr>
      <w:tr w:rsidR="005A5832" w14:paraId="248F77FB" w14:textId="77777777" w:rsidTr="00032881">
        <w:trPr>
          <w:trHeight w:val="300"/>
        </w:trPr>
        <w:tc>
          <w:tcPr>
            <w:tcW w:w="2704"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31" w:type="dxa"/>
            <w:gridSpan w:val="2"/>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4564DB05" w:rsidR="005A5832" w:rsidRDefault="005A5832">
            <w:pPr>
              <w:rPr>
                <w:color w:val="0070C0"/>
                <w:kern w:val="2"/>
                <w:szCs w:val="24"/>
              </w:rPr>
            </w:pPr>
          </w:p>
        </w:tc>
      </w:tr>
      <w:tr w:rsidR="005A5832" w14:paraId="3AC4F975" w14:textId="77777777">
        <w:trPr>
          <w:trHeight w:val="300"/>
        </w:trPr>
        <w:tc>
          <w:tcPr>
            <w:tcW w:w="9535" w:type="dxa"/>
            <w:gridSpan w:val="3"/>
          </w:tcPr>
          <w:p w14:paraId="2EFAACA1" w14:textId="42A0EAB1" w:rsidR="005A5832" w:rsidRDefault="00A10867" w:rsidP="00571543">
            <w:pPr>
              <w:jc w:val="center"/>
              <w:rPr>
                <w:b/>
                <w:bCs/>
                <w:kern w:val="2"/>
                <w:szCs w:val="24"/>
              </w:rPr>
            </w:pPr>
            <w:r>
              <w:rPr>
                <w:b/>
                <w:bCs/>
                <w:kern w:val="2"/>
                <w:szCs w:val="24"/>
              </w:rPr>
              <w:t>13. BENDRŲJŲ SĄLYGŲ PAKEITIMAI IR PAPILDYMAI</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40648C" w14:paraId="1A3B3FB7" w14:textId="77777777" w:rsidTr="00032881">
        <w:trPr>
          <w:trHeight w:val="300"/>
        </w:trPr>
        <w:tc>
          <w:tcPr>
            <w:tcW w:w="2704" w:type="dxa"/>
          </w:tcPr>
          <w:p w14:paraId="31A2D71F" w14:textId="77777777" w:rsidR="0040648C" w:rsidRDefault="0040648C" w:rsidP="0040648C">
            <w:pPr>
              <w:rPr>
                <w:b/>
                <w:bCs/>
                <w:kern w:val="2"/>
                <w:szCs w:val="24"/>
              </w:rPr>
            </w:pPr>
            <w:r>
              <w:rPr>
                <w:b/>
                <w:bCs/>
                <w:kern w:val="2"/>
                <w:szCs w:val="24"/>
              </w:rPr>
              <w:t xml:space="preserve">13.1. </w:t>
            </w:r>
          </w:p>
        </w:tc>
        <w:tc>
          <w:tcPr>
            <w:tcW w:w="6831" w:type="dxa"/>
            <w:gridSpan w:val="2"/>
          </w:tcPr>
          <w:p w14:paraId="648EAD64" w14:textId="77777777" w:rsidR="0040648C" w:rsidRDefault="0040648C" w:rsidP="00571543">
            <w:pPr>
              <w:jc w:val="both"/>
              <w:rPr>
                <w:kern w:val="2"/>
                <w:szCs w:val="24"/>
              </w:rPr>
            </w:pPr>
            <w:r>
              <w:rPr>
                <w:kern w:val="2"/>
                <w:szCs w:val="24"/>
              </w:rPr>
              <w:t>Netaikoma.</w:t>
            </w:r>
          </w:p>
          <w:p w14:paraId="1F805B4C" w14:textId="509EBADB" w:rsidR="0040648C" w:rsidRDefault="0040648C" w:rsidP="00571543">
            <w:pPr>
              <w:jc w:val="both"/>
              <w:rPr>
                <w:kern w:val="2"/>
                <w:szCs w:val="24"/>
              </w:rPr>
            </w:pPr>
            <w:r>
              <w:rPr>
                <w:kern w:val="2"/>
                <w:szCs w:val="24"/>
              </w:rPr>
              <w:t xml:space="preserve">Šalys susitaria pakeisti nurodytą Sutarties Bendrųjų sąlygų punktą ir išdėstyti jį nauja redakcija: </w:t>
            </w:r>
            <w:r>
              <w:rPr>
                <w:b/>
                <w:bCs/>
                <w:kern w:val="2"/>
                <w:szCs w:val="24"/>
              </w:rPr>
              <w:t>.</w:t>
            </w:r>
          </w:p>
        </w:tc>
      </w:tr>
      <w:tr w:rsidR="0040648C" w14:paraId="0F93D8BB" w14:textId="77777777" w:rsidTr="00032881">
        <w:trPr>
          <w:trHeight w:val="300"/>
        </w:trPr>
        <w:tc>
          <w:tcPr>
            <w:tcW w:w="2704" w:type="dxa"/>
          </w:tcPr>
          <w:p w14:paraId="6E07FF6F" w14:textId="77777777" w:rsidR="0040648C" w:rsidRDefault="0040648C" w:rsidP="0040648C">
            <w:pPr>
              <w:rPr>
                <w:b/>
                <w:bCs/>
                <w:kern w:val="2"/>
                <w:szCs w:val="24"/>
              </w:rPr>
            </w:pPr>
            <w:r>
              <w:rPr>
                <w:b/>
                <w:bCs/>
                <w:kern w:val="2"/>
                <w:szCs w:val="24"/>
              </w:rPr>
              <w:t>13.2.</w:t>
            </w:r>
          </w:p>
        </w:tc>
        <w:tc>
          <w:tcPr>
            <w:tcW w:w="6831" w:type="dxa"/>
            <w:gridSpan w:val="2"/>
          </w:tcPr>
          <w:p w14:paraId="04BC5B95" w14:textId="77777777" w:rsidR="0040648C" w:rsidRDefault="0040648C" w:rsidP="00571543">
            <w:pPr>
              <w:jc w:val="both"/>
              <w:rPr>
                <w:kern w:val="2"/>
                <w:szCs w:val="24"/>
              </w:rPr>
            </w:pPr>
            <w:r>
              <w:rPr>
                <w:kern w:val="2"/>
                <w:szCs w:val="24"/>
              </w:rPr>
              <w:t>Netaikoma.</w:t>
            </w:r>
          </w:p>
          <w:p w14:paraId="632B4F73" w14:textId="49121F25" w:rsidR="0040648C" w:rsidRDefault="0040648C" w:rsidP="00571543">
            <w:pPr>
              <w:jc w:val="both"/>
              <w:rPr>
                <w:kern w:val="2"/>
                <w:szCs w:val="24"/>
              </w:rPr>
            </w:pPr>
            <w:r>
              <w:rPr>
                <w:kern w:val="2"/>
                <w:szCs w:val="24"/>
              </w:rPr>
              <w:t xml:space="preserve">Šalys susitaria papildyti Sutarties Bendrąsias sąlygas nurodytu punktu, tačiau kitų punktų numeracijos nekeisti: </w:t>
            </w:r>
            <w:r>
              <w:rPr>
                <w:b/>
                <w:bCs/>
                <w:kern w:val="2"/>
                <w:szCs w:val="24"/>
              </w:rPr>
              <w:t>.</w:t>
            </w:r>
          </w:p>
        </w:tc>
      </w:tr>
      <w:tr w:rsidR="0040648C" w14:paraId="11878A07" w14:textId="77777777" w:rsidTr="00032881">
        <w:trPr>
          <w:trHeight w:val="300"/>
        </w:trPr>
        <w:tc>
          <w:tcPr>
            <w:tcW w:w="2704" w:type="dxa"/>
          </w:tcPr>
          <w:p w14:paraId="35EE2B44" w14:textId="77777777" w:rsidR="0040648C" w:rsidRDefault="0040648C" w:rsidP="0040648C">
            <w:pPr>
              <w:rPr>
                <w:b/>
                <w:bCs/>
                <w:kern w:val="2"/>
                <w:szCs w:val="24"/>
              </w:rPr>
            </w:pPr>
            <w:r>
              <w:rPr>
                <w:b/>
                <w:bCs/>
                <w:kern w:val="2"/>
                <w:szCs w:val="24"/>
              </w:rPr>
              <w:t>13.3.</w:t>
            </w:r>
          </w:p>
        </w:tc>
        <w:tc>
          <w:tcPr>
            <w:tcW w:w="6831" w:type="dxa"/>
            <w:gridSpan w:val="2"/>
          </w:tcPr>
          <w:p w14:paraId="0FB8E31D" w14:textId="77777777" w:rsidR="0040648C" w:rsidRDefault="0040648C" w:rsidP="0040648C">
            <w:pPr>
              <w:rPr>
                <w:kern w:val="2"/>
                <w:szCs w:val="24"/>
              </w:rPr>
            </w:pPr>
            <w:r>
              <w:rPr>
                <w:kern w:val="2"/>
                <w:szCs w:val="24"/>
              </w:rPr>
              <w:t>Netaikoma.</w:t>
            </w:r>
          </w:p>
          <w:p w14:paraId="201CF248" w14:textId="42ED7BBE" w:rsidR="0040648C" w:rsidRDefault="0040648C" w:rsidP="0040648C">
            <w:pPr>
              <w:rPr>
                <w:kern w:val="2"/>
                <w:szCs w:val="24"/>
              </w:rPr>
            </w:pPr>
            <w:r>
              <w:rPr>
                <w:kern w:val="2"/>
                <w:szCs w:val="24"/>
              </w:rPr>
              <w:t xml:space="preserve">Šalys susitaria išbraukti nurodytą Sutarties Bendrųjų sąlygų punktą, tačiau kitų punktų numeracijos nekeisti: </w:t>
            </w:r>
            <w:r>
              <w:rPr>
                <w:b/>
                <w:bCs/>
                <w:kern w:val="2"/>
                <w:szCs w:val="24"/>
              </w:rPr>
              <w:t>.</w:t>
            </w:r>
          </w:p>
        </w:tc>
      </w:tr>
      <w:tr w:rsidR="0040648C" w14:paraId="42343E53" w14:textId="77777777" w:rsidTr="00032881">
        <w:trPr>
          <w:trHeight w:val="300"/>
        </w:trPr>
        <w:tc>
          <w:tcPr>
            <w:tcW w:w="2704" w:type="dxa"/>
          </w:tcPr>
          <w:p w14:paraId="17C6E82A" w14:textId="77777777" w:rsidR="0040648C" w:rsidRDefault="0040648C" w:rsidP="0040648C">
            <w:pPr>
              <w:rPr>
                <w:b/>
                <w:bCs/>
                <w:kern w:val="2"/>
                <w:szCs w:val="24"/>
              </w:rPr>
            </w:pPr>
            <w:r>
              <w:rPr>
                <w:b/>
                <w:bCs/>
                <w:kern w:val="2"/>
                <w:szCs w:val="24"/>
              </w:rPr>
              <w:lastRenderedPageBreak/>
              <w:t>13.4.</w:t>
            </w:r>
          </w:p>
        </w:tc>
        <w:tc>
          <w:tcPr>
            <w:tcW w:w="6831" w:type="dxa"/>
            <w:gridSpan w:val="2"/>
          </w:tcPr>
          <w:p w14:paraId="63229ED5" w14:textId="51747374" w:rsidR="0040648C" w:rsidRDefault="0040648C" w:rsidP="00571543">
            <w:pPr>
              <w:rPr>
                <w:color w:val="0070C0"/>
                <w:kern w:val="2"/>
                <w:szCs w:val="24"/>
              </w:rPr>
            </w:pPr>
            <w:r>
              <w:rPr>
                <w:kern w:val="2"/>
                <w:szCs w:val="24"/>
              </w:rPr>
              <w:t>Netaikoma.</w:t>
            </w:r>
          </w:p>
        </w:tc>
      </w:tr>
      <w:tr w:rsidR="0040648C" w14:paraId="6B21B766" w14:textId="77777777" w:rsidTr="00032881">
        <w:trPr>
          <w:trHeight w:val="300"/>
        </w:trPr>
        <w:tc>
          <w:tcPr>
            <w:tcW w:w="2704" w:type="dxa"/>
          </w:tcPr>
          <w:p w14:paraId="6947D409" w14:textId="77777777" w:rsidR="0040648C" w:rsidRDefault="0040648C" w:rsidP="0040648C">
            <w:pPr>
              <w:rPr>
                <w:b/>
                <w:bCs/>
                <w:kern w:val="2"/>
                <w:szCs w:val="24"/>
              </w:rPr>
            </w:pPr>
            <w:r>
              <w:rPr>
                <w:b/>
                <w:bCs/>
                <w:kern w:val="2"/>
                <w:szCs w:val="24"/>
              </w:rPr>
              <w:t>13.5.</w:t>
            </w:r>
          </w:p>
        </w:tc>
        <w:tc>
          <w:tcPr>
            <w:tcW w:w="6831" w:type="dxa"/>
            <w:gridSpan w:val="2"/>
          </w:tcPr>
          <w:p w14:paraId="039E4DF7" w14:textId="12B9BEFE" w:rsidR="0040648C" w:rsidRDefault="0040648C" w:rsidP="0040648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3"/>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032881">
        <w:trPr>
          <w:trHeight w:val="300"/>
        </w:trPr>
        <w:tc>
          <w:tcPr>
            <w:tcW w:w="2704" w:type="dxa"/>
          </w:tcPr>
          <w:p w14:paraId="33D1E7D8" w14:textId="77777777" w:rsidR="005A5832" w:rsidRDefault="00A10867">
            <w:pPr>
              <w:jc w:val="center"/>
              <w:rPr>
                <w:b/>
                <w:bCs/>
                <w:kern w:val="2"/>
                <w:szCs w:val="24"/>
              </w:rPr>
            </w:pPr>
            <w:r>
              <w:rPr>
                <w:b/>
                <w:bCs/>
                <w:kern w:val="2"/>
                <w:szCs w:val="24"/>
              </w:rPr>
              <w:t>14.1. Priedas Nr. 1</w:t>
            </w:r>
          </w:p>
        </w:tc>
        <w:tc>
          <w:tcPr>
            <w:tcW w:w="6831" w:type="dxa"/>
            <w:gridSpan w:val="2"/>
          </w:tcPr>
          <w:p w14:paraId="16B8142D" w14:textId="3049DABA" w:rsidR="005A5832" w:rsidRPr="002058DA" w:rsidRDefault="002058DA" w:rsidP="002058DA">
            <w:pPr>
              <w:rPr>
                <w:bCs/>
                <w:kern w:val="2"/>
                <w:szCs w:val="24"/>
              </w:rPr>
            </w:pPr>
            <w:r w:rsidRPr="002058DA">
              <w:rPr>
                <w:bCs/>
                <w:kern w:val="2"/>
                <w:szCs w:val="24"/>
              </w:rPr>
              <w:t>Suskystintų naftos dujų techninė specifikacija</w:t>
            </w:r>
            <w:r>
              <w:rPr>
                <w:bCs/>
                <w:kern w:val="2"/>
                <w:szCs w:val="24"/>
              </w:rPr>
              <w:t>, 1 lapas</w:t>
            </w:r>
          </w:p>
        </w:tc>
      </w:tr>
      <w:tr w:rsidR="005A5832" w14:paraId="0153FAD0" w14:textId="77777777" w:rsidTr="00032881">
        <w:trPr>
          <w:trHeight w:val="300"/>
        </w:trPr>
        <w:tc>
          <w:tcPr>
            <w:tcW w:w="2704" w:type="dxa"/>
          </w:tcPr>
          <w:p w14:paraId="7DDB0AFC" w14:textId="77777777" w:rsidR="005A5832" w:rsidRDefault="00A10867">
            <w:pPr>
              <w:jc w:val="center"/>
              <w:rPr>
                <w:b/>
                <w:bCs/>
                <w:kern w:val="2"/>
                <w:szCs w:val="24"/>
              </w:rPr>
            </w:pPr>
            <w:r>
              <w:rPr>
                <w:b/>
                <w:bCs/>
                <w:kern w:val="2"/>
                <w:szCs w:val="24"/>
              </w:rPr>
              <w:t>14.2. Priedas Nr. 2</w:t>
            </w:r>
          </w:p>
        </w:tc>
        <w:tc>
          <w:tcPr>
            <w:tcW w:w="6831" w:type="dxa"/>
            <w:gridSpan w:val="2"/>
          </w:tcPr>
          <w:p w14:paraId="57415B2F" w14:textId="4736EAF6" w:rsidR="005A5832" w:rsidRPr="002058DA" w:rsidRDefault="002058DA" w:rsidP="002058DA">
            <w:pPr>
              <w:jc w:val="both"/>
              <w:rPr>
                <w:bCs/>
                <w:kern w:val="2"/>
                <w:szCs w:val="24"/>
              </w:rPr>
            </w:pPr>
            <w:r w:rsidRPr="002058DA">
              <w:rPr>
                <w:bCs/>
                <w:kern w:val="2"/>
                <w:szCs w:val="24"/>
              </w:rPr>
              <w:t>Prekių pirkimo–pardavimo sutarties bendrosios sąlygos</w:t>
            </w:r>
            <w:r>
              <w:rPr>
                <w:bCs/>
                <w:kern w:val="2"/>
                <w:szCs w:val="24"/>
              </w:rPr>
              <w:t>, 25 lapai</w:t>
            </w:r>
          </w:p>
        </w:tc>
      </w:tr>
      <w:tr w:rsidR="005A5832" w14:paraId="584DB3DF" w14:textId="77777777">
        <w:tc>
          <w:tcPr>
            <w:tcW w:w="9535" w:type="dxa"/>
            <w:gridSpan w:val="3"/>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2"/>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rsidRPr="002058DA" w14:paraId="0C351979" w14:textId="77777777">
        <w:tc>
          <w:tcPr>
            <w:tcW w:w="4788" w:type="dxa"/>
            <w:gridSpan w:val="2"/>
          </w:tcPr>
          <w:p w14:paraId="33C9EDCF" w14:textId="77777777" w:rsidR="005A5832" w:rsidRPr="002058DA" w:rsidRDefault="00A10867">
            <w:pPr>
              <w:jc w:val="center"/>
              <w:rPr>
                <w:kern w:val="2"/>
                <w:szCs w:val="24"/>
              </w:rPr>
            </w:pPr>
            <w:r w:rsidRPr="002058DA">
              <w:rPr>
                <w:kern w:val="2"/>
                <w:szCs w:val="24"/>
              </w:rPr>
              <w:t>(nurodomos atstovo pareigos, vardas, pavardė)</w:t>
            </w:r>
          </w:p>
        </w:tc>
        <w:tc>
          <w:tcPr>
            <w:tcW w:w="4747" w:type="dxa"/>
          </w:tcPr>
          <w:p w14:paraId="64B4EEAC" w14:textId="77777777" w:rsidR="005A5832" w:rsidRPr="002058DA" w:rsidRDefault="00A10867">
            <w:pPr>
              <w:jc w:val="center"/>
              <w:rPr>
                <w:b/>
                <w:bCs/>
                <w:kern w:val="2"/>
                <w:szCs w:val="24"/>
              </w:rPr>
            </w:pPr>
            <w:r w:rsidRPr="002058DA">
              <w:rPr>
                <w:kern w:val="2"/>
                <w:szCs w:val="24"/>
              </w:rPr>
              <w:t>(nurodomos atstovo pareigos, vardas, pavardė)</w:t>
            </w:r>
          </w:p>
        </w:tc>
      </w:tr>
      <w:tr w:rsidR="005A5832" w:rsidRPr="002058DA" w14:paraId="0B2E258F" w14:textId="77777777">
        <w:tc>
          <w:tcPr>
            <w:tcW w:w="4788" w:type="dxa"/>
            <w:gridSpan w:val="2"/>
          </w:tcPr>
          <w:p w14:paraId="6C1EFA64" w14:textId="77777777" w:rsidR="005A5832" w:rsidRPr="002058DA" w:rsidRDefault="005A5832">
            <w:pPr>
              <w:jc w:val="center"/>
              <w:rPr>
                <w:b/>
                <w:bCs/>
                <w:kern w:val="2"/>
                <w:szCs w:val="24"/>
              </w:rPr>
            </w:pPr>
          </w:p>
          <w:p w14:paraId="7B78BA72" w14:textId="77777777" w:rsidR="005A5832" w:rsidRPr="002058DA" w:rsidRDefault="00A10867">
            <w:pPr>
              <w:jc w:val="center"/>
              <w:rPr>
                <w:b/>
                <w:bCs/>
                <w:kern w:val="2"/>
                <w:szCs w:val="24"/>
              </w:rPr>
            </w:pPr>
            <w:r w:rsidRPr="002058DA">
              <w:rPr>
                <w:b/>
                <w:bCs/>
                <w:kern w:val="2"/>
                <w:szCs w:val="24"/>
              </w:rPr>
              <w:t>(parašas)</w:t>
            </w:r>
          </w:p>
          <w:p w14:paraId="6195ABD0" w14:textId="77777777" w:rsidR="005A5832" w:rsidRPr="002058DA" w:rsidRDefault="005A5832">
            <w:pPr>
              <w:jc w:val="center"/>
              <w:rPr>
                <w:b/>
                <w:bCs/>
                <w:kern w:val="2"/>
                <w:szCs w:val="24"/>
              </w:rPr>
            </w:pPr>
          </w:p>
          <w:p w14:paraId="45ED22E7" w14:textId="77777777" w:rsidR="005A5832" w:rsidRPr="002058DA" w:rsidRDefault="005A5832">
            <w:pPr>
              <w:jc w:val="center"/>
              <w:rPr>
                <w:b/>
                <w:bCs/>
                <w:kern w:val="2"/>
                <w:szCs w:val="24"/>
              </w:rPr>
            </w:pPr>
          </w:p>
        </w:tc>
        <w:tc>
          <w:tcPr>
            <w:tcW w:w="4747" w:type="dxa"/>
          </w:tcPr>
          <w:p w14:paraId="3560D7AD" w14:textId="77777777" w:rsidR="005A5832" w:rsidRPr="002058DA" w:rsidRDefault="005A5832">
            <w:pPr>
              <w:jc w:val="center"/>
              <w:rPr>
                <w:b/>
                <w:bCs/>
                <w:kern w:val="2"/>
                <w:szCs w:val="24"/>
              </w:rPr>
            </w:pPr>
          </w:p>
          <w:p w14:paraId="5F3EE6EE" w14:textId="77777777" w:rsidR="005A5832" w:rsidRPr="002058DA" w:rsidRDefault="00A10867">
            <w:pPr>
              <w:jc w:val="center"/>
              <w:rPr>
                <w:b/>
                <w:bCs/>
                <w:kern w:val="2"/>
                <w:szCs w:val="24"/>
              </w:rPr>
            </w:pPr>
            <w:r w:rsidRPr="002058DA">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D143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0A3D" w14:textId="77777777" w:rsidR="00D318DA" w:rsidRDefault="00D318DA">
      <w:pPr>
        <w:rPr>
          <w:kern w:val="2"/>
          <w:sz w:val="22"/>
          <w:szCs w:val="22"/>
          <w:lang w:val="en-US"/>
        </w:rPr>
      </w:pPr>
      <w:r>
        <w:rPr>
          <w:kern w:val="2"/>
          <w:sz w:val="22"/>
          <w:szCs w:val="22"/>
          <w:lang w:val="en-US"/>
        </w:rPr>
        <w:separator/>
      </w:r>
    </w:p>
  </w:endnote>
  <w:endnote w:type="continuationSeparator" w:id="0">
    <w:p w14:paraId="1E2285CB" w14:textId="77777777" w:rsidR="00D318DA" w:rsidRDefault="00D318DA">
      <w:pPr>
        <w:rPr>
          <w:kern w:val="2"/>
          <w:sz w:val="22"/>
          <w:szCs w:val="22"/>
          <w:lang w:val="en-US"/>
        </w:rPr>
      </w:pPr>
      <w:r>
        <w:rPr>
          <w:kern w:val="2"/>
          <w:sz w:val="22"/>
          <w:szCs w:val="22"/>
          <w:lang w:val="en-US"/>
        </w:rPr>
        <w:continuationSeparator/>
      </w:r>
    </w:p>
  </w:endnote>
  <w:endnote w:type="continuationNotice" w:id="1">
    <w:p w14:paraId="424019E3" w14:textId="77777777" w:rsidR="00D318DA" w:rsidRDefault="00D318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Times New Roman'">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E3680" w:rsidRPr="006941C3" w:rsidRDefault="000E368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28502595"/>
      <w:docPartObj>
        <w:docPartGallery w:val="Page Numbers (Bottom of Page)"/>
        <w:docPartUnique/>
      </w:docPartObj>
    </w:sdtPr>
    <w:sdtContent>
      <w:p w14:paraId="01D64EB8" w14:textId="0F8A4295" w:rsidR="006941C3" w:rsidRPr="006941C3" w:rsidRDefault="006941C3">
        <w:pPr>
          <w:pStyle w:val="Porat"/>
          <w:jc w:val="center"/>
          <w:rPr>
            <w:rFonts w:ascii="Times New Roman" w:hAnsi="Times New Roman"/>
          </w:rPr>
        </w:pPr>
        <w:r w:rsidRPr="006941C3">
          <w:rPr>
            <w:rFonts w:ascii="Times New Roman" w:hAnsi="Times New Roman"/>
          </w:rPr>
          <w:fldChar w:fldCharType="begin"/>
        </w:r>
        <w:r w:rsidRPr="006941C3">
          <w:rPr>
            <w:rFonts w:ascii="Times New Roman" w:hAnsi="Times New Roman"/>
          </w:rPr>
          <w:instrText>PAGE   \* MERGEFORMAT</w:instrText>
        </w:r>
        <w:r w:rsidRPr="006941C3">
          <w:rPr>
            <w:rFonts w:ascii="Times New Roman" w:hAnsi="Times New Roman"/>
          </w:rPr>
          <w:fldChar w:fldCharType="separate"/>
        </w:r>
        <w:r w:rsidR="006F3D3E">
          <w:rPr>
            <w:rFonts w:ascii="Times New Roman" w:hAnsi="Times New Roman"/>
            <w:noProof/>
          </w:rPr>
          <w:t>2</w:t>
        </w:r>
        <w:r w:rsidRPr="006941C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E3680" w:rsidRPr="006941C3" w:rsidRDefault="000E368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DC4C" w14:textId="77777777" w:rsidR="00D318DA" w:rsidRDefault="00D318DA">
      <w:pPr>
        <w:rPr>
          <w:kern w:val="2"/>
          <w:sz w:val="22"/>
          <w:szCs w:val="22"/>
          <w:lang w:val="en-US"/>
        </w:rPr>
      </w:pPr>
      <w:r>
        <w:rPr>
          <w:kern w:val="2"/>
          <w:sz w:val="22"/>
          <w:szCs w:val="22"/>
          <w:lang w:val="en-US"/>
        </w:rPr>
        <w:separator/>
      </w:r>
    </w:p>
  </w:footnote>
  <w:footnote w:type="continuationSeparator" w:id="0">
    <w:p w14:paraId="672004F5" w14:textId="77777777" w:rsidR="00D318DA" w:rsidRDefault="00D318DA">
      <w:pPr>
        <w:rPr>
          <w:kern w:val="2"/>
          <w:sz w:val="22"/>
          <w:szCs w:val="22"/>
          <w:lang w:val="en-US"/>
        </w:rPr>
      </w:pPr>
      <w:r>
        <w:rPr>
          <w:kern w:val="2"/>
          <w:sz w:val="22"/>
          <w:szCs w:val="22"/>
          <w:lang w:val="en-US"/>
        </w:rPr>
        <w:continuationSeparator/>
      </w:r>
    </w:p>
  </w:footnote>
  <w:footnote w:type="continuationNotice" w:id="1">
    <w:p w14:paraId="71A8017B" w14:textId="77777777" w:rsidR="00D318DA" w:rsidRDefault="00D318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E3680" w:rsidRDefault="000E3680">
    <w:pPr>
      <w:tabs>
        <w:tab w:val="center" w:pos="4680"/>
        <w:tab w:val="right" w:pos="9360"/>
      </w:tabs>
      <w:spacing w:after="160" w:line="259" w:lineRule="auto"/>
      <w:rPr>
        <w:kern w:val="2"/>
        <w:sz w:val="22"/>
        <w:szCs w:val="22"/>
        <w:lang w:val="en-US"/>
      </w:rPr>
    </w:pPr>
  </w:p>
  <w:p w14:paraId="434F0E27" w14:textId="77777777" w:rsidR="000E3680" w:rsidRDefault="000E3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C45" w14:textId="77777777" w:rsidR="009D1439" w:rsidRDefault="009D14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E3680" w:rsidRPr="006941C3" w:rsidRDefault="000E368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D24"/>
    <w:multiLevelType w:val="multilevel"/>
    <w:tmpl w:val="6DA8392E"/>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0" w:firstLine="0"/>
      </w:pPr>
      <w:rPr>
        <w:rFonts w:hint="default"/>
        <w:b w:val="0"/>
        <w:bCs w:val="0"/>
        <w:i w:val="0"/>
        <w:i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78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4C2"/>
    <w:rsid w:val="00032881"/>
    <w:rsid w:val="000E3680"/>
    <w:rsid w:val="000F3364"/>
    <w:rsid w:val="0017488D"/>
    <w:rsid w:val="001B7C41"/>
    <w:rsid w:val="00203813"/>
    <w:rsid w:val="002058DA"/>
    <w:rsid w:val="0027455C"/>
    <w:rsid w:val="00352531"/>
    <w:rsid w:val="00381A56"/>
    <w:rsid w:val="003B7DF7"/>
    <w:rsid w:val="0040648C"/>
    <w:rsid w:val="004124E9"/>
    <w:rsid w:val="0046287E"/>
    <w:rsid w:val="00506EF0"/>
    <w:rsid w:val="00571543"/>
    <w:rsid w:val="005A5832"/>
    <w:rsid w:val="005B7A1D"/>
    <w:rsid w:val="005F5B23"/>
    <w:rsid w:val="00677553"/>
    <w:rsid w:val="006941C3"/>
    <w:rsid w:val="006C491D"/>
    <w:rsid w:val="006F3D3E"/>
    <w:rsid w:val="00776BBB"/>
    <w:rsid w:val="007C4B19"/>
    <w:rsid w:val="008876C8"/>
    <w:rsid w:val="009D1439"/>
    <w:rsid w:val="00A10867"/>
    <w:rsid w:val="00A35759"/>
    <w:rsid w:val="00B324A2"/>
    <w:rsid w:val="00B83D0C"/>
    <w:rsid w:val="00BD3290"/>
    <w:rsid w:val="00BF466D"/>
    <w:rsid w:val="00C20404"/>
    <w:rsid w:val="00D318DA"/>
    <w:rsid w:val="00D41947"/>
    <w:rsid w:val="00D838E0"/>
    <w:rsid w:val="00D925A5"/>
    <w:rsid w:val="00DA238A"/>
    <w:rsid w:val="00DC24D9"/>
    <w:rsid w:val="00EB4578"/>
    <w:rsid w:val="00ED5A79"/>
    <w:rsid w:val="00F2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0E3680"/>
    <w:pPr>
      <w:keepNext/>
      <w:keepLines/>
      <w:widowControl w:val="0"/>
      <w:numPr>
        <w:numId w:val="1"/>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0E3680"/>
    <w:pPr>
      <w:widowControl w:val="0"/>
      <w:numPr>
        <w:ilvl w:val="1"/>
        <w:numId w:val="1"/>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0E3680"/>
    <w:pPr>
      <w:widowControl w:val="0"/>
      <w:numPr>
        <w:ilvl w:val="2"/>
        <w:numId w:val="1"/>
      </w:numPr>
      <w:ind w:firstLine="720"/>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0E3680"/>
    <w:pPr>
      <w:keepLines/>
      <w:widowControl w:val="0"/>
      <w:numPr>
        <w:ilvl w:val="3"/>
        <w:numId w:val="1"/>
      </w:numPr>
      <w:ind w:firstLine="720"/>
      <w:jc w:val="both"/>
      <w:outlineLvl w:val="3"/>
    </w:pPr>
    <w:rPr>
      <w:rFonts w:cstheme="majorBidi"/>
      <w:iCs/>
      <w:szCs w:val="24"/>
      <w:lang w:eastAsia="lt-LT" w:bidi="lt-LT"/>
    </w:rPr>
  </w:style>
  <w:style w:type="paragraph" w:styleId="Antrat5">
    <w:name w:val="heading 5"/>
    <w:aliases w:val="punktelis"/>
    <w:basedOn w:val="prastasis"/>
    <w:next w:val="prastasis"/>
    <w:link w:val="Antrat5Diagrama"/>
    <w:rsid w:val="000E3680"/>
    <w:pPr>
      <w:keepNext/>
      <w:widowControl w:val="0"/>
      <w:numPr>
        <w:ilvl w:val="4"/>
        <w:numId w:val="1"/>
      </w:numPr>
      <w:suppressAutoHyphens/>
      <w:autoSpaceDN w:val="0"/>
      <w:jc w:val="both"/>
      <w:textAlignment w:val="baseline"/>
      <w:outlineLvl w:val="4"/>
    </w:pPr>
    <w:rPr>
      <w:rFonts w:cs="TimesLT, 'Times New Roman'"/>
      <w:kern w:val="3"/>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0E3680"/>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0E3680"/>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0E3680"/>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0E3680"/>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0E3680"/>
    <w:rPr>
      <w:rFonts w:cs="TimesLT, 'Times New Roman'"/>
      <w:kern w:val="3"/>
      <w:lang w:eastAsia="ru-RU"/>
    </w:rPr>
  </w:style>
  <w:style w:type="character" w:styleId="Hipersaitas">
    <w:name w:val="Hyperlink"/>
    <w:basedOn w:val="Numatytasispastraiposriftas"/>
    <w:uiPriority w:val="99"/>
    <w:unhideWhenUsed/>
    <w:rsid w:val="000E3680"/>
    <w:rPr>
      <w:color w:val="0000FF"/>
      <w:u w:val="single"/>
    </w:rPr>
  </w:style>
  <w:style w:type="paragraph" w:styleId="Porat">
    <w:name w:val="footer"/>
    <w:basedOn w:val="prastasis"/>
    <w:link w:val="PoratDiagrama"/>
    <w:uiPriority w:val="99"/>
    <w:unhideWhenUsed/>
    <w:rsid w:val="00571543"/>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571543"/>
    <w:rPr>
      <w:rFonts w:asciiTheme="minorHAnsi" w:eastAsiaTheme="minorEastAsia" w:hAnsiTheme="minorHAnsi"/>
      <w:sz w:val="22"/>
      <w:szCs w:val="22"/>
      <w:lang w:eastAsia="lt-LT"/>
    </w:rPr>
  </w:style>
  <w:style w:type="paragraph" w:styleId="Antrats">
    <w:name w:val="header"/>
    <w:basedOn w:val="prastasis"/>
    <w:link w:val="AntratsDiagrama"/>
    <w:unhideWhenUsed/>
    <w:rsid w:val="006941C3"/>
    <w:pPr>
      <w:tabs>
        <w:tab w:val="center" w:pos="4819"/>
        <w:tab w:val="right" w:pos="9638"/>
      </w:tabs>
    </w:pPr>
  </w:style>
  <w:style w:type="character" w:customStyle="1" w:styleId="AntratsDiagrama">
    <w:name w:val="Antraštės Diagrama"/>
    <w:basedOn w:val="Numatytasispastraiposriftas"/>
    <w:link w:val="Antrats"/>
    <w:rsid w:val="0069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susnys@vpg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ozas.kirka@vpg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genijus.andrejevas@vpg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1419A-38B6-46F5-B680-892C795D9F06}">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9759</Words>
  <Characters>5564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Susnys</cp:lastModifiedBy>
  <cp:revision>2</cp:revision>
  <dcterms:created xsi:type="dcterms:W3CDTF">2025-10-21T07:43:00Z</dcterms:created>
  <dcterms:modified xsi:type="dcterms:W3CDTF">2025-10-21T07:43:00Z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