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356C2B" w:rsidRPr="00356C2B" w14:paraId="01263F6D" w14:textId="77777777" w:rsidTr="006F4892">
        <w:tc>
          <w:tcPr>
            <w:tcW w:w="2760" w:type="dxa"/>
          </w:tcPr>
          <w:p w14:paraId="5B7DB8C5" w14:textId="77777777" w:rsidR="00356C2B" w:rsidRPr="00356C2B" w:rsidRDefault="00356C2B" w:rsidP="00356C2B">
            <w:pPr>
              <w:spacing w:after="0" w:line="240" w:lineRule="auto"/>
              <w:rPr>
                <w:rFonts w:ascii="Times New Roman" w:eastAsia="Calibri" w:hAnsi="Times New Roman" w:cs="Times New Roman"/>
                <w:sz w:val="24"/>
                <w:szCs w:val="24"/>
              </w:rPr>
            </w:pPr>
          </w:p>
        </w:tc>
      </w:tr>
      <w:tr w:rsidR="00356C2B" w:rsidRPr="00356C2B" w14:paraId="69C417D4" w14:textId="77777777" w:rsidTr="006F4892">
        <w:tc>
          <w:tcPr>
            <w:tcW w:w="2760" w:type="dxa"/>
          </w:tcPr>
          <w:p w14:paraId="335BF49E" w14:textId="77777777" w:rsidR="00356C2B" w:rsidRPr="00356C2B" w:rsidRDefault="001F7AE3" w:rsidP="00356C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356C2B" w:rsidRPr="00356C2B">
              <w:rPr>
                <w:rFonts w:ascii="Times New Roman" w:eastAsia="Calibri" w:hAnsi="Times New Roman" w:cs="Times New Roman"/>
                <w:sz w:val="24"/>
                <w:szCs w:val="24"/>
              </w:rPr>
              <w:t xml:space="preserve"> priedas</w:t>
            </w:r>
          </w:p>
        </w:tc>
      </w:tr>
      <w:tr w:rsidR="00356C2B" w:rsidRPr="00356C2B" w14:paraId="18C5A346" w14:textId="77777777" w:rsidTr="006F4892">
        <w:tc>
          <w:tcPr>
            <w:tcW w:w="2760" w:type="dxa"/>
          </w:tcPr>
          <w:p w14:paraId="22D321D5" w14:textId="77777777" w:rsidR="00356C2B" w:rsidRPr="00356C2B" w:rsidRDefault="00356C2B" w:rsidP="00356C2B">
            <w:pPr>
              <w:spacing w:after="0" w:line="240" w:lineRule="auto"/>
              <w:rPr>
                <w:rFonts w:ascii="Times New Roman" w:eastAsia="Calibri" w:hAnsi="Times New Roman" w:cs="Times New Roman"/>
                <w:sz w:val="24"/>
              </w:rPr>
            </w:pPr>
          </w:p>
        </w:tc>
      </w:tr>
    </w:tbl>
    <w:p w14:paraId="7115856D" w14:textId="77777777" w:rsidR="00356C2B" w:rsidRPr="00356C2B" w:rsidRDefault="00356C2B" w:rsidP="00356C2B">
      <w:pPr>
        <w:spacing w:after="0" w:line="240" w:lineRule="auto"/>
        <w:ind w:right="-178"/>
        <w:jc w:val="center"/>
        <w:rPr>
          <w:rFonts w:ascii="Times New Roman" w:eastAsia="Calibri" w:hAnsi="Times New Roman" w:cs="Times New Roman"/>
          <w:sz w:val="20"/>
          <w:szCs w:val="16"/>
        </w:rPr>
      </w:pPr>
      <w:r w:rsidRPr="00356C2B">
        <w:rPr>
          <w:rFonts w:ascii="Times New Roman" w:eastAsia="Calibri" w:hAnsi="Times New Roman" w:cs="Times New Roman"/>
          <w:sz w:val="20"/>
          <w:szCs w:val="16"/>
        </w:rPr>
        <w:t>Herbas arba prekių ženklas</w:t>
      </w:r>
    </w:p>
    <w:p w14:paraId="61AC8DFF" w14:textId="77777777" w:rsidR="00356C2B" w:rsidRPr="00356C2B" w:rsidRDefault="00356C2B" w:rsidP="00356C2B">
      <w:pPr>
        <w:spacing w:after="0" w:line="240" w:lineRule="auto"/>
        <w:ind w:right="-178"/>
        <w:jc w:val="center"/>
        <w:rPr>
          <w:rFonts w:ascii="Times New Roman" w:eastAsia="Calibri" w:hAnsi="Times New Roman" w:cs="Times New Roman"/>
          <w:sz w:val="20"/>
          <w:szCs w:val="16"/>
        </w:rPr>
      </w:pPr>
    </w:p>
    <w:p w14:paraId="33D062F4" w14:textId="77777777" w:rsidR="00356C2B" w:rsidRPr="00356C2B" w:rsidRDefault="00356C2B" w:rsidP="00356C2B">
      <w:pPr>
        <w:spacing w:after="0" w:line="240" w:lineRule="auto"/>
        <w:ind w:right="-178"/>
        <w:jc w:val="center"/>
        <w:rPr>
          <w:rFonts w:ascii="Times New Roman" w:eastAsia="Calibri" w:hAnsi="Times New Roman" w:cs="Times New Roman"/>
          <w:sz w:val="20"/>
          <w:szCs w:val="16"/>
        </w:rPr>
      </w:pPr>
      <w:r w:rsidRPr="00356C2B">
        <w:rPr>
          <w:rFonts w:ascii="Times New Roman" w:eastAsia="Calibri" w:hAnsi="Times New Roman" w:cs="Times New Roman"/>
          <w:sz w:val="20"/>
          <w:szCs w:val="16"/>
        </w:rPr>
        <w:t>(Tiekėjo pavadinimas)</w:t>
      </w:r>
    </w:p>
    <w:p w14:paraId="5C70F305" w14:textId="77777777" w:rsidR="00356C2B" w:rsidRPr="00356C2B" w:rsidRDefault="00356C2B" w:rsidP="00356C2B">
      <w:pPr>
        <w:spacing w:after="0" w:line="240" w:lineRule="auto"/>
        <w:ind w:right="-178"/>
        <w:jc w:val="center"/>
        <w:rPr>
          <w:rFonts w:ascii="Times New Roman" w:eastAsia="Calibri" w:hAnsi="Times New Roman" w:cs="Times New Roman"/>
          <w:sz w:val="24"/>
        </w:rPr>
      </w:pPr>
    </w:p>
    <w:p w14:paraId="7427F27C" w14:textId="77777777" w:rsidR="00356C2B" w:rsidRPr="00356C2B" w:rsidRDefault="00356C2B" w:rsidP="00356C2B">
      <w:pPr>
        <w:spacing w:after="0" w:line="240" w:lineRule="auto"/>
        <w:ind w:right="-178"/>
        <w:jc w:val="center"/>
        <w:rPr>
          <w:rFonts w:ascii="Times New Roman" w:eastAsia="Calibri" w:hAnsi="Times New Roman" w:cs="Times New Roman"/>
          <w:sz w:val="20"/>
          <w:szCs w:val="16"/>
        </w:rPr>
      </w:pPr>
      <w:r w:rsidRPr="00356C2B">
        <w:rPr>
          <w:rFonts w:ascii="Times New Roman" w:eastAsia="Calibri"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8E7FED" w14:textId="77777777" w:rsidR="00356C2B" w:rsidRPr="00356C2B" w:rsidRDefault="00356C2B" w:rsidP="00356C2B">
      <w:pPr>
        <w:spacing w:after="0" w:line="240" w:lineRule="auto"/>
        <w:jc w:val="center"/>
        <w:rPr>
          <w:rFonts w:ascii="Times New Roman" w:eastAsia="Calibri" w:hAnsi="Times New Roman" w:cs="Times New Roman"/>
          <w:b/>
          <w:bCs/>
          <w:sz w:val="24"/>
          <w:szCs w:val="24"/>
        </w:rPr>
      </w:pPr>
    </w:p>
    <w:p w14:paraId="64CE6AC2" w14:textId="77777777" w:rsidR="00356C2B" w:rsidRPr="00356C2B" w:rsidRDefault="00356C2B" w:rsidP="00356C2B">
      <w:pPr>
        <w:spacing w:after="0" w:line="240" w:lineRule="auto"/>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__________________________</w:t>
      </w:r>
    </w:p>
    <w:p w14:paraId="5DE26F23" w14:textId="77777777" w:rsidR="00356C2B" w:rsidRPr="00356C2B" w:rsidRDefault="00356C2B" w:rsidP="00356C2B">
      <w:pPr>
        <w:tabs>
          <w:tab w:val="center" w:pos="2520"/>
        </w:tabs>
        <w:spacing w:after="0" w:line="240" w:lineRule="auto"/>
        <w:jc w:val="both"/>
        <w:rPr>
          <w:rFonts w:ascii="Times New Roman" w:eastAsia="Calibri" w:hAnsi="Times New Roman" w:cs="Times New Roman"/>
          <w:sz w:val="24"/>
        </w:rPr>
      </w:pPr>
      <w:r w:rsidRPr="00356C2B">
        <w:rPr>
          <w:rFonts w:ascii="Times New Roman" w:eastAsia="Calibri" w:hAnsi="Times New Roman" w:cs="Times New Roman"/>
          <w:sz w:val="24"/>
        </w:rPr>
        <w:t>(Adres</w:t>
      </w:r>
      <w:r w:rsidR="00CD3876">
        <w:rPr>
          <w:rFonts w:ascii="Times New Roman" w:eastAsia="Calibri" w:hAnsi="Times New Roman" w:cs="Times New Roman"/>
          <w:sz w:val="24"/>
        </w:rPr>
        <w:t>atas (perkančioji organizacija)</w:t>
      </w:r>
    </w:p>
    <w:p w14:paraId="52CE89AD" w14:textId="77777777" w:rsidR="00356C2B" w:rsidRPr="00356C2B" w:rsidRDefault="00356C2B" w:rsidP="00356C2B">
      <w:pPr>
        <w:spacing w:after="0" w:line="240" w:lineRule="auto"/>
        <w:jc w:val="center"/>
        <w:rPr>
          <w:rFonts w:ascii="Times New Roman" w:eastAsia="Calibri" w:hAnsi="Times New Roman" w:cs="Times New Roman"/>
          <w:b/>
          <w:sz w:val="24"/>
          <w:szCs w:val="24"/>
        </w:rPr>
      </w:pPr>
    </w:p>
    <w:p w14:paraId="58848445" w14:textId="77777777" w:rsidR="00356C2B" w:rsidRPr="00356C2B" w:rsidRDefault="009D53A1" w:rsidP="00356C2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PASIŪLYMAS </w:t>
      </w:r>
    </w:p>
    <w:p w14:paraId="6ED31D69" w14:textId="63E70893" w:rsidR="00356C2B" w:rsidRPr="00200B5A" w:rsidRDefault="009635D3" w:rsidP="00356C2B">
      <w:pPr>
        <w:spacing w:after="0" w:line="240" w:lineRule="auto"/>
        <w:jc w:val="center"/>
        <w:rPr>
          <w:rFonts w:ascii="Times New Roman" w:eastAsia="Calibri" w:hAnsi="Times New Roman" w:cs="Times New Roman"/>
          <w:i/>
          <w:sz w:val="24"/>
          <w:szCs w:val="24"/>
        </w:rPr>
      </w:pPr>
      <w:r w:rsidRPr="00200B5A">
        <w:rPr>
          <w:rFonts w:ascii="Times New Roman" w:eastAsia="Calibri" w:hAnsi="Times New Roman" w:cs="Times New Roman"/>
          <w:b/>
          <w:sz w:val="24"/>
          <w:szCs w:val="24"/>
        </w:rPr>
        <w:t>VAISI</w:t>
      </w:r>
      <w:r w:rsidR="00AD4845">
        <w:rPr>
          <w:rFonts w:ascii="Times New Roman" w:eastAsia="Calibri" w:hAnsi="Times New Roman" w:cs="Times New Roman"/>
          <w:b/>
          <w:sz w:val="24"/>
          <w:szCs w:val="24"/>
        </w:rPr>
        <w:t xml:space="preserve">AI, </w:t>
      </w:r>
      <w:r w:rsidRPr="00200B5A">
        <w:rPr>
          <w:rFonts w:ascii="Times New Roman" w:eastAsia="Calibri" w:hAnsi="Times New Roman" w:cs="Times New Roman"/>
          <w:b/>
          <w:sz w:val="24"/>
          <w:szCs w:val="24"/>
        </w:rPr>
        <w:t>DARŽOVĖS</w:t>
      </w:r>
      <w:r w:rsidR="00AD4845">
        <w:rPr>
          <w:rFonts w:ascii="Times New Roman" w:eastAsia="Calibri" w:hAnsi="Times New Roman" w:cs="Times New Roman"/>
          <w:b/>
          <w:sz w:val="24"/>
          <w:szCs w:val="24"/>
        </w:rPr>
        <w:t xml:space="preserve"> IR PANAŠŪS MAISTO PRODUKTAI</w:t>
      </w:r>
    </w:p>
    <w:p w14:paraId="341C36E3"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
          <w:bCs/>
          <w:color w:val="000000"/>
          <w:sz w:val="24"/>
        </w:rPr>
      </w:pPr>
      <w:r w:rsidRPr="00356C2B">
        <w:rPr>
          <w:rFonts w:ascii="Times New Roman" w:eastAsia="Calibri" w:hAnsi="Times New Roman" w:cs="Times New Roman"/>
          <w:sz w:val="24"/>
        </w:rPr>
        <w:t>____________</w:t>
      </w:r>
      <w:r w:rsidRPr="00356C2B">
        <w:rPr>
          <w:rFonts w:ascii="Times New Roman" w:eastAsia="Calibri" w:hAnsi="Times New Roman" w:cs="Times New Roman"/>
          <w:b/>
          <w:bCs/>
          <w:color w:val="000000"/>
          <w:sz w:val="24"/>
        </w:rPr>
        <w:t xml:space="preserve"> </w:t>
      </w:r>
      <w:r w:rsidRPr="00356C2B">
        <w:rPr>
          <w:rFonts w:ascii="Times New Roman" w:eastAsia="Calibri" w:hAnsi="Times New Roman" w:cs="Times New Roman"/>
          <w:sz w:val="24"/>
        </w:rPr>
        <w:t>Nr.______</w:t>
      </w:r>
    </w:p>
    <w:p w14:paraId="3972721D" w14:textId="77777777" w:rsidR="00356C2B" w:rsidRPr="00356C2B" w:rsidRDefault="00356C2B" w:rsidP="00356C2B">
      <w:pPr>
        <w:shd w:val="clear" w:color="auto" w:fill="FFFFFF"/>
        <w:spacing w:after="0" w:line="240" w:lineRule="auto"/>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 xml:space="preserve">                                                                    (Data)</w:t>
      </w:r>
    </w:p>
    <w:p w14:paraId="76909F98"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_____________</w:t>
      </w:r>
    </w:p>
    <w:p w14:paraId="25477AFD"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(Sudarymo vieta)</w:t>
      </w:r>
    </w:p>
    <w:p w14:paraId="4245FD9F" w14:textId="77777777" w:rsidR="00356C2B" w:rsidRPr="00356C2B" w:rsidRDefault="00356C2B" w:rsidP="00356C2B">
      <w:pPr>
        <w:spacing w:after="0" w:line="240" w:lineRule="auto"/>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56C2B" w:rsidRPr="00356C2B" w14:paraId="2FFD6BA2" w14:textId="77777777" w:rsidTr="006F4892">
        <w:tc>
          <w:tcPr>
            <w:tcW w:w="5058" w:type="dxa"/>
            <w:tcBorders>
              <w:top w:val="single" w:sz="4" w:space="0" w:color="auto"/>
              <w:left w:val="single" w:sz="4" w:space="0" w:color="auto"/>
              <w:bottom w:val="single" w:sz="4" w:space="0" w:color="auto"/>
              <w:right w:val="single" w:sz="4" w:space="0" w:color="auto"/>
            </w:tcBorders>
          </w:tcPr>
          <w:p w14:paraId="121FA211" w14:textId="77777777" w:rsidR="00356C2B" w:rsidRPr="00356C2B" w:rsidRDefault="00356C2B" w:rsidP="00356C2B">
            <w:pPr>
              <w:spacing w:after="0" w:line="240" w:lineRule="auto"/>
              <w:rPr>
                <w:rFonts w:ascii="Times New Roman" w:eastAsia="Calibri" w:hAnsi="Times New Roman" w:cs="Times New Roman"/>
                <w:i/>
                <w:sz w:val="24"/>
                <w:szCs w:val="24"/>
              </w:rPr>
            </w:pPr>
            <w:r w:rsidRPr="00356C2B">
              <w:rPr>
                <w:rFonts w:ascii="Times New Roman" w:eastAsia="Calibri" w:hAnsi="Times New Roman" w:cs="Times New Roman"/>
                <w:sz w:val="24"/>
                <w:szCs w:val="24"/>
              </w:rPr>
              <w:t xml:space="preserve">Tiekėjo pavadinimas </w:t>
            </w:r>
            <w:r w:rsidRPr="00356C2B">
              <w:rPr>
                <w:rFonts w:ascii="Times New Roman" w:eastAsia="Calibri" w:hAnsi="Times New Roman" w:cs="Times New Roman"/>
                <w:i/>
                <w:sz w:val="24"/>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62992FD4"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29CCC71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95F6745" w14:textId="77777777" w:rsidTr="006F4892">
        <w:tc>
          <w:tcPr>
            <w:tcW w:w="5058" w:type="dxa"/>
            <w:tcBorders>
              <w:top w:val="single" w:sz="4" w:space="0" w:color="auto"/>
              <w:left w:val="single" w:sz="4" w:space="0" w:color="auto"/>
              <w:bottom w:val="single" w:sz="4" w:space="0" w:color="auto"/>
              <w:right w:val="single" w:sz="4" w:space="0" w:color="auto"/>
            </w:tcBorders>
          </w:tcPr>
          <w:p w14:paraId="2816EFE2"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Tiekėjo adresas</w:t>
            </w:r>
            <w:r w:rsidRPr="00356C2B">
              <w:rPr>
                <w:rFonts w:ascii="Times New Roman" w:eastAsia="Calibri"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2FD7643"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20AEB4E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36AC6FF1" w14:textId="77777777" w:rsidTr="006F4892">
        <w:tc>
          <w:tcPr>
            <w:tcW w:w="5058" w:type="dxa"/>
            <w:tcBorders>
              <w:top w:val="single" w:sz="4" w:space="0" w:color="auto"/>
              <w:left w:val="single" w:sz="4" w:space="0" w:color="auto"/>
              <w:bottom w:val="single" w:sz="4" w:space="0" w:color="auto"/>
              <w:right w:val="single" w:sz="4" w:space="0" w:color="auto"/>
            </w:tcBorders>
          </w:tcPr>
          <w:p w14:paraId="0C09C259"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rPr>
              <w:t xml:space="preserve">Asmens, pasirašiusio pasiūlymą saugiu elektroniniu parašu, </w:t>
            </w:r>
            <w:r w:rsidRPr="00356C2B">
              <w:rPr>
                <w:rFonts w:ascii="Times New Roman" w:eastAsia="Calibri" w:hAnsi="Times New Roman" w:cs="Times New Roman"/>
                <w:sz w:val="24"/>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6D71829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1E89192" w14:textId="77777777" w:rsidTr="006F4892">
        <w:tc>
          <w:tcPr>
            <w:tcW w:w="5058" w:type="dxa"/>
            <w:tcBorders>
              <w:top w:val="single" w:sz="4" w:space="0" w:color="auto"/>
              <w:left w:val="single" w:sz="4" w:space="0" w:color="auto"/>
              <w:bottom w:val="single" w:sz="4" w:space="0" w:color="auto"/>
              <w:right w:val="single" w:sz="4" w:space="0" w:color="auto"/>
            </w:tcBorders>
          </w:tcPr>
          <w:p w14:paraId="104F3F4E"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4B3C4324"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4A3E956E" w14:textId="77777777" w:rsidTr="006F4892">
        <w:tc>
          <w:tcPr>
            <w:tcW w:w="5058" w:type="dxa"/>
            <w:tcBorders>
              <w:top w:val="single" w:sz="4" w:space="0" w:color="auto"/>
              <w:left w:val="single" w:sz="4" w:space="0" w:color="auto"/>
              <w:bottom w:val="single" w:sz="4" w:space="0" w:color="auto"/>
              <w:right w:val="single" w:sz="4" w:space="0" w:color="auto"/>
            </w:tcBorders>
          </w:tcPr>
          <w:p w14:paraId="3225718C"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6181C3BA"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79BC133C" w14:textId="77777777" w:rsidTr="006F4892">
        <w:tc>
          <w:tcPr>
            <w:tcW w:w="5058" w:type="dxa"/>
            <w:tcBorders>
              <w:top w:val="single" w:sz="4" w:space="0" w:color="auto"/>
              <w:left w:val="single" w:sz="4" w:space="0" w:color="auto"/>
              <w:bottom w:val="single" w:sz="4" w:space="0" w:color="auto"/>
              <w:right w:val="single" w:sz="4" w:space="0" w:color="auto"/>
            </w:tcBorders>
          </w:tcPr>
          <w:p w14:paraId="5DF77526"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79562AFD"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bl>
    <w:p w14:paraId="3F3AD138" w14:textId="77777777" w:rsidR="00356C2B" w:rsidRPr="00356C2B" w:rsidRDefault="00356C2B" w:rsidP="00356C2B">
      <w:pPr>
        <w:spacing w:after="0" w:line="240" w:lineRule="auto"/>
        <w:jc w:val="both"/>
        <w:rPr>
          <w:rFonts w:ascii="Times New Roman" w:eastAsia="Calibri" w:hAnsi="Times New Roman" w:cs="Times New Roman"/>
          <w:i/>
          <w:sz w:val="24"/>
          <w:szCs w:val="24"/>
        </w:rPr>
      </w:pPr>
    </w:p>
    <w:p w14:paraId="4E7924E3" w14:textId="77777777" w:rsidR="00356C2B" w:rsidRPr="00356C2B" w:rsidRDefault="00356C2B" w:rsidP="00356C2B">
      <w:pPr>
        <w:spacing w:after="0" w:line="240" w:lineRule="auto"/>
        <w:jc w:val="both"/>
        <w:rPr>
          <w:rFonts w:ascii="Times New Roman" w:eastAsia="Calibri" w:hAnsi="Times New Roman" w:cs="Times New Roman"/>
          <w:spacing w:val="-4"/>
          <w:sz w:val="24"/>
          <w:szCs w:val="24"/>
        </w:rPr>
      </w:pPr>
      <w:r w:rsidRPr="00356C2B">
        <w:rPr>
          <w:rFonts w:ascii="Times New Roman" w:eastAsia="Calibri" w:hAnsi="Times New Roman" w:cs="Times New Roman"/>
          <w:i/>
          <w:spacing w:val="-4"/>
          <w:sz w:val="24"/>
          <w:szCs w:val="24"/>
        </w:rPr>
        <w:t>/Pastaba. Pildoma, jei tiekėjas ketina pasitelkti subteikėją (-us</w:t>
      </w:r>
      <w:r w:rsidR="00E80FCF">
        <w:rPr>
          <w:rFonts w:ascii="Times New Roman" w:eastAsia="Calibri" w:hAnsi="Times New Roman" w:cs="Times New Roman"/>
          <w:i/>
          <w:spacing w:val="-4"/>
          <w:sz w:val="24"/>
          <w:szCs w:val="24"/>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56C2B" w:rsidRPr="00356C2B" w14:paraId="3EFA7A7C" w14:textId="77777777" w:rsidTr="00E80FCF">
        <w:tc>
          <w:tcPr>
            <w:tcW w:w="5058" w:type="dxa"/>
            <w:tcBorders>
              <w:top w:val="single" w:sz="4" w:space="0" w:color="auto"/>
              <w:left w:val="single" w:sz="4" w:space="0" w:color="auto"/>
              <w:bottom w:val="single" w:sz="4" w:space="0" w:color="auto"/>
              <w:right w:val="single" w:sz="4" w:space="0" w:color="auto"/>
            </w:tcBorders>
          </w:tcPr>
          <w:p w14:paraId="1889069D" w14:textId="77777777" w:rsidR="00356C2B" w:rsidRPr="00356C2B" w:rsidRDefault="00E80FCF" w:rsidP="00356C2B">
            <w:pPr>
              <w:spacing w:after="0" w:line="240" w:lineRule="auto"/>
              <w:rPr>
                <w:rFonts w:ascii="Times New Roman" w:eastAsia="Calibri" w:hAnsi="Times New Roman" w:cs="Times New Roman"/>
                <w:i/>
                <w:sz w:val="24"/>
                <w:szCs w:val="24"/>
              </w:rPr>
            </w:pPr>
            <w:r>
              <w:rPr>
                <w:rFonts w:ascii="Times New Roman" w:eastAsia="Calibri" w:hAnsi="Times New Roman" w:cs="Times New Roman"/>
                <w:spacing w:val="-4"/>
                <w:sz w:val="24"/>
                <w:szCs w:val="24"/>
              </w:rPr>
              <w:t>S</w:t>
            </w:r>
            <w:r w:rsidR="00356C2B" w:rsidRPr="00356C2B">
              <w:rPr>
                <w:rFonts w:ascii="Times New Roman" w:eastAsia="Calibri" w:hAnsi="Times New Roman" w:cs="Times New Roman"/>
                <w:spacing w:val="-4"/>
                <w:sz w:val="24"/>
                <w:szCs w:val="24"/>
              </w:rPr>
              <w:t>ubtiekėjo (-ų) ar subteikėjo  (</w:t>
            </w:r>
            <w:r w:rsidR="00356C2B" w:rsidRPr="00356C2B">
              <w:rPr>
                <w:rFonts w:ascii="Times New Roman" w:eastAsia="Calibri" w:hAnsi="Times New Roman" w:cs="Times New Roman"/>
                <w:spacing w:val="-4"/>
                <w:sz w:val="24"/>
                <w:szCs w:val="24"/>
              </w:rPr>
              <w:noBreakHyphen/>
              <w:t>ų)</w:t>
            </w:r>
            <w:r w:rsidR="00356C2B" w:rsidRPr="00356C2B">
              <w:rPr>
                <w:rFonts w:ascii="Times New Roman" w:eastAsia="Calibri" w:hAnsi="Times New Roman" w:cs="Times New Roman"/>
                <w:sz w:val="24"/>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5BCF68F6"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495A62DC" w14:textId="77777777" w:rsidTr="00E80FCF">
        <w:tc>
          <w:tcPr>
            <w:tcW w:w="5058" w:type="dxa"/>
            <w:tcBorders>
              <w:top w:val="single" w:sz="4" w:space="0" w:color="auto"/>
              <w:left w:val="single" w:sz="4" w:space="0" w:color="auto"/>
              <w:bottom w:val="single" w:sz="4" w:space="0" w:color="auto"/>
              <w:right w:val="single" w:sz="4" w:space="0" w:color="auto"/>
            </w:tcBorders>
          </w:tcPr>
          <w:p w14:paraId="2A39CE13" w14:textId="77777777" w:rsidR="00356C2B" w:rsidRPr="00356C2B" w:rsidRDefault="00E80FCF" w:rsidP="00356C2B">
            <w:pPr>
              <w:spacing w:after="0" w:line="240" w:lineRule="auto"/>
              <w:rPr>
                <w:rFonts w:ascii="Times New Roman" w:eastAsia="Calibri" w:hAnsi="Times New Roman" w:cs="Times New Roman"/>
                <w:sz w:val="24"/>
                <w:szCs w:val="24"/>
              </w:rPr>
            </w:pPr>
            <w:r>
              <w:rPr>
                <w:rFonts w:ascii="Times New Roman" w:eastAsia="Calibri" w:hAnsi="Times New Roman" w:cs="Times New Roman"/>
                <w:spacing w:val="-4"/>
                <w:sz w:val="24"/>
                <w:szCs w:val="24"/>
              </w:rPr>
              <w:t>S</w:t>
            </w:r>
            <w:r w:rsidR="00356C2B" w:rsidRPr="00356C2B">
              <w:rPr>
                <w:rFonts w:ascii="Times New Roman" w:eastAsia="Calibri" w:hAnsi="Times New Roman" w:cs="Times New Roman"/>
                <w:spacing w:val="-4"/>
                <w:sz w:val="24"/>
                <w:szCs w:val="24"/>
              </w:rPr>
              <w:t>ubtiekėjo (-ų) ar subteikėjo  (</w:t>
            </w:r>
            <w:r w:rsidR="00356C2B" w:rsidRPr="00356C2B">
              <w:rPr>
                <w:rFonts w:ascii="Times New Roman" w:eastAsia="Calibri" w:hAnsi="Times New Roman" w:cs="Times New Roman"/>
                <w:spacing w:val="-4"/>
                <w:sz w:val="24"/>
                <w:szCs w:val="24"/>
              </w:rPr>
              <w:noBreakHyphen/>
              <w:t>ų)</w:t>
            </w:r>
            <w:r w:rsidR="00356C2B" w:rsidRPr="00356C2B">
              <w:rPr>
                <w:rFonts w:ascii="Times New Roman" w:eastAsia="Calibri" w:hAnsi="Times New Roman" w:cs="Times New Roman"/>
                <w:sz w:val="24"/>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6A37F61"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2123AB0" w14:textId="77777777" w:rsidTr="00E80FCF">
        <w:tc>
          <w:tcPr>
            <w:tcW w:w="5058" w:type="dxa"/>
            <w:tcBorders>
              <w:top w:val="single" w:sz="4" w:space="0" w:color="auto"/>
              <w:left w:val="single" w:sz="4" w:space="0" w:color="auto"/>
              <w:bottom w:val="single" w:sz="4" w:space="0" w:color="auto"/>
              <w:right w:val="single" w:sz="4" w:space="0" w:color="auto"/>
            </w:tcBorders>
          </w:tcPr>
          <w:p w14:paraId="2B8F7BB9"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Įsipareigojimų dalis (procentais), kuriai ketinama pasitelkti subt</w:t>
            </w:r>
            <w:r w:rsidR="00E80FCF">
              <w:rPr>
                <w:rFonts w:ascii="Times New Roman" w:eastAsia="Calibri" w:hAnsi="Times New Roman" w:cs="Times New Roman"/>
                <w:sz w:val="24"/>
                <w:szCs w:val="24"/>
              </w:rPr>
              <w:t xml:space="preserve">iekėją (-us) </w:t>
            </w:r>
          </w:p>
        </w:tc>
        <w:tc>
          <w:tcPr>
            <w:tcW w:w="4797" w:type="dxa"/>
            <w:tcBorders>
              <w:top w:val="single" w:sz="4" w:space="0" w:color="auto"/>
              <w:left w:val="single" w:sz="4" w:space="0" w:color="auto"/>
              <w:bottom w:val="single" w:sz="4" w:space="0" w:color="auto"/>
              <w:right w:val="single" w:sz="4" w:space="0" w:color="auto"/>
            </w:tcBorders>
          </w:tcPr>
          <w:p w14:paraId="3A8A2DF7"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bl>
    <w:p w14:paraId="70626998" w14:textId="77777777" w:rsidR="00E80FCF" w:rsidRDefault="00E80FCF" w:rsidP="00356C2B">
      <w:pPr>
        <w:spacing w:after="0" w:line="240" w:lineRule="auto"/>
        <w:jc w:val="both"/>
        <w:rPr>
          <w:rFonts w:ascii="Times New Roman" w:eastAsia="Calibri" w:hAnsi="Times New Roman" w:cs="Times New Roman"/>
          <w:sz w:val="24"/>
          <w:szCs w:val="24"/>
        </w:rPr>
      </w:pPr>
    </w:p>
    <w:p w14:paraId="0A79EF7F" w14:textId="77777777" w:rsidR="00E80FCF" w:rsidRPr="00356C2B" w:rsidRDefault="00E80FCF" w:rsidP="00E80FCF">
      <w:pPr>
        <w:spacing w:after="0" w:line="240" w:lineRule="auto"/>
        <w:ind w:firstLine="720"/>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 xml:space="preserve">1. Šiuo pasiūlymu pažymime, kad sutinkame su visomis </w:t>
      </w:r>
      <w:r>
        <w:rPr>
          <w:rFonts w:ascii="Times New Roman" w:eastAsia="Calibri" w:hAnsi="Times New Roman" w:cs="Times New Roman"/>
          <w:sz w:val="24"/>
          <w:szCs w:val="24"/>
        </w:rPr>
        <w:t>pirkimo sąlygomis, nustatytomis pirkimo dokumentuose</w:t>
      </w:r>
      <w:r w:rsidR="007C70F7">
        <w:rPr>
          <w:rFonts w:ascii="Times New Roman" w:eastAsia="Calibri" w:hAnsi="Times New Roman" w:cs="Times New Roman"/>
          <w:sz w:val="24"/>
          <w:szCs w:val="24"/>
        </w:rPr>
        <w:t xml:space="preserve"> (jų paaiškinimuose, papildymuose)</w:t>
      </w:r>
    </w:p>
    <w:p w14:paraId="02E5979C" w14:textId="77777777" w:rsidR="00E80FCF" w:rsidRPr="00356C2B" w:rsidRDefault="00E80FCF" w:rsidP="00E80FCF">
      <w:pPr>
        <w:spacing w:after="0" w:line="240" w:lineRule="auto"/>
        <w:ind w:firstLine="720"/>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ab/>
      </w:r>
    </w:p>
    <w:p w14:paraId="3CF5DF30" w14:textId="77777777" w:rsidR="00E80FCF" w:rsidRPr="00356C2B" w:rsidRDefault="00E80FCF" w:rsidP="00E80FCF">
      <w:pPr>
        <w:spacing w:after="0" w:line="240" w:lineRule="auto"/>
        <w:ind w:firstLine="720"/>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2</w:t>
      </w:r>
      <w:r w:rsidR="007C70F7">
        <w:rPr>
          <w:rFonts w:ascii="Times New Roman" w:eastAsia="Calibri" w:hAnsi="Times New Roman" w:cs="Times New Roman"/>
          <w:sz w:val="24"/>
          <w:szCs w:val="24"/>
        </w:rPr>
        <w:t>. Užtikriname, kad prekės atitinka perkančiosios organizacijos nuorodas, pateiktas pirkimo dokumentuose.</w:t>
      </w:r>
    </w:p>
    <w:p w14:paraId="3F801207" w14:textId="77777777" w:rsidR="00E80FCF" w:rsidRDefault="00E80FCF" w:rsidP="00E80FCF">
      <w:pPr>
        <w:rPr>
          <w:rFonts w:ascii="Times New Roman" w:eastAsia="Calibri" w:hAnsi="Times New Roman" w:cs="Times New Roman"/>
          <w:sz w:val="24"/>
          <w:szCs w:val="24"/>
        </w:rPr>
      </w:pPr>
    </w:p>
    <w:p w14:paraId="2F405C01" w14:textId="77777777" w:rsidR="00E80FCF" w:rsidRDefault="00E80FCF" w:rsidP="00E80FCF">
      <w:pPr>
        <w:rPr>
          <w:rFonts w:ascii="Times New Roman" w:eastAsia="Calibri" w:hAnsi="Times New Roman" w:cs="Times New Roman"/>
          <w:sz w:val="24"/>
          <w:szCs w:val="24"/>
        </w:rPr>
      </w:pPr>
    </w:p>
    <w:p w14:paraId="53165473" w14:textId="77777777" w:rsidR="00356C2B" w:rsidRPr="00E80FCF" w:rsidRDefault="00356C2B" w:rsidP="00E80FCF">
      <w:pPr>
        <w:rPr>
          <w:rFonts w:ascii="Times New Roman" w:eastAsia="Calibri" w:hAnsi="Times New Roman" w:cs="Times New Roman"/>
          <w:sz w:val="24"/>
          <w:szCs w:val="24"/>
        </w:rPr>
        <w:sectPr w:rsidR="00356C2B" w:rsidRPr="00E80FCF">
          <w:pgSz w:w="11906" w:h="16838"/>
          <w:pgMar w:top="1701" w:right="567" w:bottom="1134" w:left="1701" w:header="567" w:footer="567" w:gutter="0"/>
          <w:cols w:space="1296"/>
          <w:docGrid w:linePitch="360"/>
        </w:sectPr>
      </w:pPr>
    </w:p>
    <w:p w14:paraId="1AB2A190"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51ECC65C"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p w14:paraId="0382A858" w14:textId="77777777" w:rsidR="00356C2B" w:rsidRDefault="00356C2B" w:rsidP="00356C2B">
      <w:pPr>
        <w:spacing w:after="0" w:line="240" w:lineRule="auto"/>
        <w:ind w:firstLine="720"/>
        <w:jc w:val="both"/>
        <w:rPr>
          <w:rFonts w:ascii="Times New Roman" w:eastAsia="Calibri" w:hAnsi="Times New Roman" w:cs="Times New Roman"/>
          <w:i/>
          <w:sz w:val="24"/>
          <w:szCs w:val="24"/>
        </w:rPr>
      </w:pPr>
      <w:r w:rsidRPr="00356C2B">
        <w:rPr>
          <w:rFonts w:ascii="Times New Roman" w:eastAsia="Calibri" w:hAnsi="Times New Roman" w:cs="Times New Roman"/>
          <w:sz w:val="24"/>
          <w:szCs w:val="24"/>
        </w:rPr>
        <w:t xml:space="preserve">Mes siūlome </w:t>
      </w:r>
      <w:r w:rsidRPr="00356C2B">
        <w:rPr>
          <w:rFonts w:ascii="Times New Roman" w:eastAsia="Calibri" w:hAnsi="Times New Roman" w:cs="Times New Roman"/>
          <w:i/>
          <w:sz w:val="24"/>
          <w:szCs w:val="24"/>
        </w:rPr>
        <w:t>šias</w:t>
      </w:r>
      <w:r w:rsidRPr="00356C2B">
        <w:rPr>
          <w:rFonts w:ascii="Times New Roman" w:eastAsia="Calibri" w:hAnsi="Times New Roman" w:cs="Times New Roman"/>
          <w:sz w:val="24"/>
          <w:szCs w:val="24"/>
        </w:rPr>
        <w:t xml:space="preserve"> </w:t>
      </w:r>
      <w:r w:rsidRPr="00356C2B">
        <w:rPr>
          <w:rFonts w:ascii="Times New Roman" w:eastAsia="Calibri" w:hAnsi="Times New Roman" w:cs="Times New Roman"/>
          <w:i/>
          <w:sz w:val="24"/>
          <w:szCs w:val="24"/>
        </w:rPr>
        <w:t>prekes:</w:t>
      </w:r>
    </w:p>
    <w:p w14:paraId="4680E12E" w14:textId="77777777" w:rsidR="004D58BC" w:rsidRPr="00356C2B" w:rsidRDefault="004D58BC" w:rsidP="00356C2B">
      <w:pPr>
        <w:spacing w:after="0" w:line="240" w:lineRule="auto"/>
        <w:ind w:firstLine="720"/>
        <w:jc w:val="both"/>
        <w:rPr>
          <w:rFonts w:ascii="Times New Roman" w:eastAsia="Calibri" w:hAnsi="Times New Roman" w:cs="Times New Roman"/>
          <w:i/>
          <w:sz w:val="24"/>
          <w:szCs w:val="24"/>
        </w:rPr>
      </w:pPr>
    </w:p>
    <w:tbl>
      <w:tblPr>
        <w:tblW w:w="13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01"/>
        <w:gridCol w:w="5186"/>
        <w:gridCol w:w="723"/>
        <w:gridCol w:w="1443"/>
        <w:gridCol w:w="1153"/>
        <w:gridCol w:w="1257"/>
        <w:gridCol w:w="1134"/>
      </w:tblGrid>
      <w:tr w:rsidR="004D58BC" w:rsidRPr="0036125E" w14:paraId="0BA28E36" w14:textId="77777777" w:rsidTr="00C75DE4">
        <w:trPr>
          <w:trHeight w:val="1020"/>
        </w:trPr>
        <w:tc>
          <w:tcPr>
            <w:tcW w:w="576" w:type="dxa"/>
            <w:noWrap/>
            <w:vAlign w:val="center"/>
            <w:hideMark/>
          </w:tcPr>
          <w:p w14:paraId="594B77CD"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Eil. Nr.</w:t>
            </w:r>
          </w:p>
        </w:tc>
        <w:tc>
          <w:tcPr>
            <w:tcW w:w="1701" w:type="dxa"/>
            <w:noWrap/>
            <w:vAlign w:val="center"/>
            <w:hideMark/>
          </w:tcPr>
          <w:p w14:paraId="3F3FE85C"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Produktų pavadinimas</w:t>
            </w:r>
          </w:p>
        </w:tc>
        <w:tc>
          <w:tcPr>
            <w:tcW w:w="5186" w:type="dxa"/>
            <w:noWrap/>
            <w:vAlign w:val="center"/>
            <w:hideMark/>
          </w:tcPr>
          <w:p w14:paraId="11C1F90D"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Reikalavimai (techninės specifikacijos)</w:t>
            </w:r>
          </w:p>
        </w:tc>
        <w:tc>
          <w:tcPr>
            <w:tcW w:w="723" w:type="dxa"/>
            <w:vAlign w:val="center"/>
            <w:hideMark/>
          </w:tcPr>
          <w:p w14:paraId="597C2337"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Mato vnt.</w:t>
            </w:r>
          </w:p>
        </w:tc>
        <w:tc>
          <w:tcPr>
            <w:tcW w:w="1443" w:type="dxa"/>
            <w:vAlign w:val="center"/>
            <w:hideMark/>
          </w:tcPr>
          <w:p w14:paraId="0A5FD75D"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Preliminarus metinis poreikis</w:t>
            </w:r>
          </w:p>
        </w:tc>
        <w:tc>
          <w:tcPr>
            <w:tcW w:w="1153" w:type="dxa"/>
            <w:vAlign w:val="center"/>
            <w:hideMark/>
          </w:tcPr>
          <w:p w14:paraId="19D5D138"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Įkainis Eur be PVM</w:t>
            </w:r>
          </w:p>
        </w:tc>
        <w:tc>
          <w:tcPr>
            <w:tcW w:w="1257" w:type="dxa"/>
            <w:vAlign w:val="center"/>
          </w:tcPr>
          <w:p w14:paraId="3AC8214B"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Įkainis Eur be PVM</w:t>
            </w:r>
          </w:p>
        </w:tc>
        <w:tc>
          <w:tcPr>
            <w:tcW w:w="1134" w:type="dxa"/>
            <w:noWrap/>
            <w:vAlign w:val="center"/>
            <w:hideMark/>
          </w:tcPr>
          <w:p w14:paraId="2AB20CD2" w14:textId="77777777" w:rsidR="004D58BC" w:rsidRPr="0036125E" w:rsidRDefault="00D9693B" w:rsidP="004D58BC">
            <w:pPr>
              <w:spacing w:after="0" w:line="240" w:lineRule="auto"/>
              <w:rPr>
                <w:rFonts w:ascii="Times New Roman" w:eastAsia="Times New Roman" w:hAnsi="Times New Roman" w:cs="Times New Roman"/>
                <w:sz w:val="24"/>
                <w:szCs w:val="24"/>
                <w:lang w:eastAsia="lt-LT"/>
              </w:rPr>
            </w:pPr>
            <w:r w:rsidRPr="0036125E">
              <w:rPr>
                <w:rFonts w:ascii="Times New Roman" w:eastAsia="Times New Roman" w:hAnsi="Times New Roman" w:cs="Times New Roman"/>
                <w:sz w:val="24"/>
                <w:szCs w:val="24"/>
                <w:lang w:eastAsia="lt-LT"/>
              </w:rPr>
              <w:t>Bendra kaina Eur su PVM (5×7</w:t>
            </w:r>
            <w:r w:rsidR="004D58BC" w:rsidRPr="0036125E">
              <w:rPr>
                <w:rFonts w:ascii="Times New Roman" w:eastAsia="Times New Roman" w:hAnsi="Times New Roman" w:cs="Times New Roman"/>
                <w:sz w:val="24"/>
                <w:szCs w:val="24"/>
                <w:lang w:eastAsia="lt-LT"/>
              </w:rPr>
              <w:t>)</w:t>
            </w:r>
          </w:p>
        </w:tc>
      </w:tr>
      <w:tr w:rsidR="004D58BC" w:rsidRPr="0036125E" w14:paraId="33BAC0B3" w14:textId="77777777" w:rsidTr="00C75DE4">
        <w:trPr>
          <w:trHeight w:val="360"/>
        </w:trPr>
        <w:tc>
          <w:tcPr>
            <w:tcW w:w="576" w:type="dxa"/>
            <w:noWrap/>
            <w:vAlign w:val="center"/>
            <w:hideMark/>
          </w:tcPr>
          <w:p w14:paraId="763670C0" w14:textId="77777777" w:rsidR="004D58BC" w:rsidRPr="0036125E" w:rsidRDefault="004D58BC" w:rsidP="00D9693B">
            <w:pPr>
              <w:spacing w:after="0" w:line="240" w:lineRule="auto"/>
              <w:jc w:val="center"/>
              <w:rPr>
                <w:rFonts w:ascii="Times New Roman" w:eastAsia="Times New Roman" w:hAnsi="Times New Roman" w:cs="Times New Roman"/>
                <w:i/>
                <w:iCs/>
                <w:color w:val="000000"/>
                <w:sz w:val="24"/>
                <w:szCs w:val="24"/>
                <w:lang w:eastAsia="lt-LT"/>
              </w:rPr>
            </w:pPr>
            <w:r w:rsidRPr="0036125E">
              <w:rPr>
                <w:rFonts w:ascii="Times New Roman" w:eastAsia="Times New Roman" w:hAnsi="Times New Roman" w:cs="Times New Roman"/>
                <w:i/>
                <w:iCs/>
                <w:color w:val="000000"/>
                <w:sz w:val="24"/>
                <w:szCs w:val="24"/>
                <w:lang w:eastAsia="lt-LT"/>
              </w:rPr>
              <w:t>1</w:t>
            </w:r>
          </w:p>
        </w:tc>
        <w:tc>
          <w:tcPr>
            <w:tcW w:w="1701" w:type="dxa"/>
            <w:noWrap/>
            <w:vAlign w:val="center"/>
            <w:hideMark/>
          </w:tcPr>
          <w:p w14:paraId="21906C5D" w14:textId="77777777" w:rsidR="004D58BC" w:rsidRPr="0036125E" w:rsidRDefault="004D58BC" w:rsidP="00D9693B">
            <w:pPr>
              <w:spacing w:after="0" w:line="240" w:lineRule="auto"/>
              <w:jc w:val="center"/>
              <w:rPr>
                <w:rFonts w:ascii="Times New Roman" w:eastAsia="Times New Roman" w:hAnsi="Times New Roman" w:cs="Times New Roman"/>
                <w:i/>
                <w:iCs/>
                <w:color w:val="000000"/>
                <w:sz w:val="24"/>
                <w:szCs w:val="24"/>
                <w:lang w:eastAsia="lt-LT"/>
              </w:rPr>
            </w:pPr>
            <w:r w:rsidRPr="0036125E">
              <w:rPr>
                <w:rFonts w:ascii="Times New Roman" w:eastAsia="Times New Roman" w:hAnsi="Times New Roman" w:cs="Times New Roman"/>
                <w:i/>
                <w:iCs/>
                <w:color w:val="000000"/>
                <w:sz w:val="24"/>
                <w:szCs w:val="24"/>
                <w:lang w:eastAsia="lt-LT"/>
              </w:rPr>
              <w:t>2</w:t>
            </w:r>
          </w:p>
        </w:tc>
        <w:tc>
          <w:tcPr>
            <w:tcW w:w="5186" w:type="dxa"/>
            <w:noWrap/>
            <w:vAlign w:val="center"/>
            <w:hideMark/>
          </w:tcPr>
          <w:p w14:paraId="3C99F3F1" w14:textId="77777777" w:rsidR="004D58BC" w:rsidRPr="0036125E" w:rsidRDefault="004D58BC" w:rsidP="00D9693B">
            <w:pPr>
              <w:spacing w:after="0" w:line="240" w:lineRule="auto"/>
              <w:jc w:val="center"/>
              <w:rPr>
                <w:rFonts w:ascii="Times New Roman" w:eastAsia="Times New Roman" w:hAnsi="Times New Roman" w:cs="Times New Roman"/>
                <w:i/>
                <w:iCs/>
                <w:color w:val="000000"/>
                <w:sz w:val="24"/>
                <w:szCs w:val="24"/>
                <w:lang w:eastAsia="lt-LT"/>
              </w:rPr>
            </w:pPr>
            <w:r w:rsidRPr="0036125E">
              <w:rPr>
                <w:rFonts w:ascii="Times New Roman" w:eastAsia="Times New Roman" w:hAnsi="Times New Roman" w:cs="Times New Roman"/>
                <w:i/>
                <w:iCs/>
                <w:color w:val="000000"/>
                <w:sz w:val="24"/>
                <w:szCs w:val="24"/>
                <w:lang w:eastAsia="lt-LT"/>
              </w:rPr>
              <w:t>3</w:t>
            </w:r>
          </w:p>
        </w:tc>
        <w:tc>
          <w:tcPr>
            <w:tcW w:w="723" w:type="dxa"/>
            <w:vAlign w:val="center"/>
            <w:hideMark/>
          </w:tcPr>
          <w:p w14:paraId="79303B51" w14:textId="77777777" w:rsidR="004D58BC" w:rsidRPr="0036125E" w:rsidRDefault="004D58BC" w:rsidP="00D9693B">
            <w:pPr>
              <w:spacing w:after="0" w:line="240" w:lineRule="auto"/>
              <w:jc w:val="center"/>
              <w:rPr>
                <w:rFonts w:ascii="Times New Roman" w:eastAsia="Times New Roman" w:hAnsi="Times New Roman" w:cs="Times New Roman"/>
                <w:i/>
                <w:iCs/>
                <w:color w:val="000000"/>
                <w:sz w:val="24"/>
                <w:szCs w:val="24"/>
                <w:lang w:eastAsia="lt-LT"/>
              </w:rPr>
            </w:pPr>
            <w:r w:rsidRPr="0036125E">
              <w:rPr>
                <w:rFonts w:ascii="Times New Roman" w:eastAsia="Times New Roman" w:hAnsi="Times New Roman" w:cs="Times New Roman"/>
                <w:i/>
                <w:iCs/>
                <w:color w:val="000000"/>
                <w:sz w:val="24"/>
                <w:szCs w:val="24"/>
                <w:lang w:eastAsia="lt-LT"/>
              </w:rPr>
              <w:t>4</w:t>
            </w:r>
          </w:p>
        </w:tc>
        <w:tc>
          <w:tcPr>
            <w:tcW w:w="1443" w:type="dxa"/>
            <w:vAlign w:val="center"/>
            <w:hideMark/>
          </w:tcPr>
          <w:p w14:paraId="4A60794D" w14:textId="77777777" w:rsidR="004D58BC" w:rsidRPr="0036125E" w:rsidRDefault="004D58BC" w:rsidP="00D9693B">
            <w:pPr>
              <w:spacing w:after="0" w:line="240" w:lineRule="auto"/>
              <w:jc w:val="center"/>
              <w:rPr>
                <w:rFonts w:ascii="Times New Roman" w:eastAsia="Times New Roman" w:hAnsi="Times New Roman" w:cs="Times New Roman"/>
                <w:i/>
                <w:iCs/>
                <w:color w:val="000000"/>
                <w:sz w:val="24"/>
                <w:szCs w:val="24"/>
                <w:lang w:eastAsia="lt-LT"/>
              </w:rPr>
            </w:pPr>
            <w:r w:rsidRPr="0036125E">
              <w:rPr>
                <w:rFonts w:ascii="Times New Roman" w:eastAsia="Times New Roman" w:hAnsi="Times New Roman" w:cs="Times New Roman"/>
                <w:i/>
                <w:iCs/>
                <w:color w:val="000000"/>
                <w:sz w:val="24"/>
                <w:szCs w:val="24"/>
                <w:lang w:eastAsia="lt-LT"/>
              </w:rPr>
              <w:t>5</w:t>
            </w:r>
          </w:p>
        </w:tc>
        <w:tc>
          <w:tcPr>
            <w:tcW w:w="1153" w:type="dxa"/>
            <w:noWrap/>
            <w:vAlign w:val="center"/>
            <w:hideMark/>
          </w:tcPr>
          <w:p w14:paraId="721A67F2" w14:textId="77777777" w:rsidR="004D58BC" w:rsidRPr="0036125E" w:rsidRDefault="004D58BC" w:rsidP="00D9693B">
            <w:pPr>
              <w:spacing w:after="0" w:line="240" w:lineRule="auto"/>
              <w:jc w:val="center"/>
              <w:rPr>
                <w:rFonts w:ascii="Times New Roman" w:eastAsia="Times New Roman" w:hAnsi="Times New Roman" w:cs="Times New Roman"/>
                <w:i/>
                <w:iCs/>
                <w:color w:val="000000"/>
                <w:sz w:val="24"/>
                <w:szCs w:val="24"/>
                <w:lang w:eastAsia="lt-LT"/>
              </w:rPr>
            </w:pPr>
            <w:r w:rsidRPr="0036125E">
              <w:rPr>
                <w:rFonts w:ascii="Times New Roman" w:eastAsia="Times New Roman" w:hAnsi="Times New Roman" w:cs="Times New Roman"/>
                <w:i/>
                <w:iCs/>
                <w:color w:val="000000"/>
                <w:sz w:val="24"/>
                <w:szCs w:val="24"/>
                <w:lang w:eastAsia="lt-LT"/>
              </w:rPr>
              <w:t>6</w:t>
            </w:r>
          </w:p>
        </w:tc>
        <w:tc>
          <w:tcPr>
            <w:tcW w:w="1257" w:type="dxa"/>
            <w:vAlign w:val="center"/>
          </w:tcPr>
          <w:p w14:paraId="7A129B1B" w14:textId="77777777" w:rsidR="004D58BC" w:rsidRPr="0036125E" w:rsidRDefault="00D9693B" w:rsidP="00D9693B">
            <w:pPr>
              <w:spacing w:after="0" w:line="240" w:lineRule="auto"/>
              <w:jc w:val="center"/>
              <w:rPr>
                <w:rFonts w:ascii="Times New Roman" w:eastAsia="Times New Roman" w:hAnsi="Times New Roman" w:cs="Times New Roman"/>
                <w:i/>
                <w:sz w:val="24"/>
                <w:szCs w:val="24"/>
                <w:lang w:eastAsia="lt-LT"/>
              </w:rPr>
            </w:pPr>
            <w:r w:rsidRPr="0036125E">
              <w:rPr>
                <w:rFonts w:ascii="Times New Roman" w:eastAsia="Times New Roman" w:hAnsi="Times New Roman" w:cs="Times New Roman"/>
                <w:i/>
                <w:sz w:val="24"/>
                <w:szCs w:val="24"/>
                <w:lang w:eastAsia="lt-LT"/>
              </w:rPr>
              <w:t>7</w:t>
            </w:r>
          </w:p>
        </w:tc>
        <w:tc>
          <w:tcPr>
            <w:tcW w:w="1134" w:type="dxa"/>
            <w:noWrap/>
            <w:vAlign w:val="center"/>
            <w:hideMark/>
          </w:tcPr>
          <w:p w14:paraId="36D5661A" w14:textId="77777777" w:rsidR="004D58BC" w:rsidRPr="0036125E" w:rsidRDefault="00D9693B" w:rsidP="00D9693B">
            <w:pPr>
              <w:spacing w:after="0" w:line="240" w:lineRule="auto"/>
              <w:jc w:val="center"/>
              <w:rPr>
                <w:rFonts w:ascii="Times New Roman" w:eastAsia="Times New Roman" w:hAnsi="Times New Roman" w:cs="Times New Roman"/>
                <w:i/>
                <w:sz w:val="24"/>
                <w:szCs w:val="24"/>
                <w:lang w:eastAsia="lt-LT"/>
              </w:rPr>
            </w:pPr>
            <w:r w:rsidRPr="0036125E">
              <w:rPr>
                <w:rFonts w:ascii="Times New Roman" w:eastAsia="Times New Roman" w:hAnsi="Times New Roman" w:cs="Times New Roman"/>
                <w:i/>
                <w:sz w:val="24"/>
                <w:szCs w:val="24"/>
                <w:lang w:eastAsia="lt-LT"/>
              </w:rPr>
              <w:t>8</w:t>
            </w:r>
          </w:p>
        </w:tc>
      </w:tr>
      <w:tr w:rsidR="004D58BC" w:rsidRPr="0036125E" w14:paraId="27889A50" w14:textId="77777777" w:rsidTr="00AD1D60">
        <w:trPr>
          <w:trHeight w:val="809"/>
        </w:trPr>
        <w:tc>
          <w:tcPr>
            <w:tcW w:w="576" w:type="dxa"/>
            <w:noWrap/>
            <w:vAlign w:val="center"/>
          </w:tcPr>
          <w:p w14:paraId="2AC383A8" w14:textId="14C71C76" w:rsidR="004D58BC" w:rsidRPr="0036125E" w:rsidRDefault="00A01A25"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1701" w:type="dxa"/>
            <w:noWrap/>
            <w:vAlign w:val="center"/>
          </w:tcPr>
          <w:p w14:paraId="299E8FA3" w14:textId="35E1311C" w:rsidR="004D58BC" w:rsidRPr="0036125E" w:rsidRDefault="009635D3" w:rsidP="004D58BC">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Agurkai</w:t>
            </w:r>
          </w:p>
        </w:tc>
        <w:tc>
          <w:tcPr>
            <w:tcW w:w="5186" w:type="dxa"/>
            <w:vAlign w:val="center"/>
          </w:tcPr>
          <w:p w14:paraId="42F91E41" w14:textId="76CDEBAF" w:rsidR="004D58BC" w:rsidRPr="0036125E" w:rsidRDefault="009635D3" w:rsidP="004D58BC">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Turi atitikti būtiniausius šviežių vaisių ir daržovių kokybės reikalavimus.</w:t>
            </w:r>
          </w:p>
        </w:tc>
        <w:tc>
          <w:tcPr>
            <w:tcW w:w="723" w:type="dxa"/>
            <w:noWrap/>
            <w:vAlign w:val="center"/>
            <w:hideMark/>
          </w:tcPr>
          <w:p w14:paraId="6A0A8CBC"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31C6026E" w14:textId="11C899CF" w:rsidR="004D58BC" w:rsidRPr="0036125E" w:rsidRDefault="0027559B"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AC1D35">
              <w:rPr>
                <w:rFonts w:ascii="Times New Roman" w:eastAsia="Times New Roman" w:hAnsi="Times New Roman" w:cs="Times New Roman"/>
                <w:color w:val="000000"/>
                <w:sz w:val="24"/>
                <w:szCs w:val="24"/>
                <w:lang w:eastAsia="lt-LT"/>
              </w:rPr>
              <w:t>00</w:t>
            </w:r>
          </w:p>
        </w:tc>
        <w:tc>
          <w:tcPr>
            <w:tcW w:w="1153" w:type="dxa"/>
            <w:noWrap/>
            <w:vAlign w:val="center"/>
          </w:tcPr>
          <w:p w14:paraId="145812A6"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11D0383C" w14:textId="77777777" w:rsidR="004D58BC" w:rsidRPr="0036125E" w:rsidRDefault="004D58BC"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7C0A05AC" w14:textId="77777777" w:rsidR="004D58BC" w:rsidRPr="0036125E" w:rsidRDefault="004D58BC" w:rsidP="004D58BC">
            <w:pPr>
              <w:spacing w:after="0" w:line="240" w:lineRule="auto"/>
              <w:rPr>
                <w:rFonts w:ascii="Times New Roman" w:eastAsia="Times New Roman" w:hAnsi="Times New Roman" w:cs="Times New Roman"/>
                <w:sz w:val="24"/>
                <w:szCs w:val="24"/>
                <w:lang w:eastAsia="lt-LT"/>
              </w:rPr>
            </w:pPr>
          </w:p>
        </w:tc>
      </w:tr>
      <w:tr w:rsidR="004D58BC" w:rsidRPr="0036125E" w14:paraId="428F1656" w14:textId="77777777" w:rsidTr="00C75DE4">
        <w:trPr>
          <w:trHeight w:val="1575"/>
        </w:trPr>
        <w:tc>
          <w:tcPr>
            <w:tcW w:w="576" w:type="dxa"/>
            <w:noWrap/>
            <w:vAlign w:val="center"/>
          </w:tcPr>
          <w:p w14:paraId="7E5360FF" w14:textId="2E59D8FE" w:rsidR="004D58BC" w:rsidRPr="0036125E" w:rsidRDefault="00A01A25"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1701" w:type="dxa"/>
            <w:shd w:val="clear" w:color="000000" w:fill="FFFFFF"/>
            <w:noWrap/>
            <w:vAlign w:val="center"/>
          </w:tcPr>
          <w:p w14:paraId="5FBD0258" w14:textId="02905D95" w:rsidR="004D58BC" w:rsidRPr="0036125E" w:rsidRDefault="009635D3" w:rsidP="004D58BC">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Apelsinai</w:t>
            </w:r>
          </w:p>
        </w:tc>
        <w:tc>
          <w:tcPr>
            <w:tcW w:w="5186" w:type="dxa"/>
            <w:vAlign w:val="center"/>
          </w:tcPr>
          <w:p w14:paraId="710FDB2F" w14:textId="795FAE7D" w:rsidR="004D58BC" w:rsidRPr="0036125E" w:rsidRDefault="009635D3" w:rsidP="004D58BC">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Ne žemesnės kaip II klasės, skersmuo 53-92 mm. Tikrieji apelsinai – apelsininio citrinmedžio (Citrus sinensis) citrinvaisiai ir iš Citrus sinensis (L.) Osbeck rūšių išvestų veislių apelsinai. Prinokę yra oranžinės spalvos, gaivūs ir saldūs. Laikymo temperatūra: nuo 1°C iki 5°C. Citrusiniai vaisiai, kurie yra puvinio pažeisti arba kurių kokybė suprastėjusi tiek, kad netinka vartoti – neleistini.</w:t>
            </w:r>
          </w:p>
        </w:tc>
        <w:tc>
          <w:tcPr>
            <w:tcW w:w="723" w:type="dxa"/>
            <w:noWrap/>
            <w:vAlign w:val="center"/>
            <w:hideMark/>
          </w:tcPr>
          <w:p w14:paraId="08588586"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47072B70" w14:textId="396378AD" w:rsidR="004D58BC" w:rsidRPr="0036125E" w:rsidRDefault="00AC1D35"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350</w:t>
            </w:r>
          </w:p>
        </w:tc>
        <w:tc>
          <w:tcPr>
            <w:tcW w:w="1153" w:type="dxa"/>
            <w:noWrap/>
            <w:vAlign w:val="center"/>
          </w:tcPr>
          <w:p w14:paraId="791A45A5"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7FEEC299" w14:textId="77777777" w:rsidR="004D58BC" w:rsidRPr="0036125E" w:rsidRDefault="004D58BC"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05AC6AEF" w14:textId="77777777" w:rsidR="004D58BC" w:rsidRPr="0036125E" w:rsidRDefault="004D58BC" w:rsidP="004D58BC">
            <w:pPr>
              <w:spacing w:after="0" w:line="240" w:lineRule="auto"/>
              <w:rPr>
                <w:rFonts w:ascii="Times New Roman" w:eastAsia="Times New Roman" w:hAnsi="Times New Roman" w:cs="Times New Roman"/>
                <w:sz w:val="24"/>
                <w:szCs w:val="24"/>
                <w:lang w:eastAsia="lt-LT"/>
              </w:rPr>
            </w:pPr>
          </w:p>
        </w:tc>
      </w:tr>
      <w:tr w:rsidR="0038790E" w:rsidRPr="0036125E" w14:paraId="27A68A68" w14:textId="77777777" w:rsidTr="0038790E">
        <w:trPr>
          <w:trHeight w:val="753"/>
        </w:trPr>
        <w:tc>
          <w:tcPr>
            <w:tcW w:w="576" w:type="dxa"/>
            <w:noWrap/>
            <w:vAlign w:val="center"/>
          </w:tcPr>
          <w:p w14:paraId="5FA40FC5" w14:textId="0D5C937E" w:rsidR="0038790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1701" w:type="dxa"/>
            <w:shd w:val="clear" w:color="000000" w:fill="FFFFFF"/>
            <w:noWrap/>
            <w:vAlign w:val="center"/>
          </w:tcPr>
          <w:p w14:paraId="33FDE37D" w14:textId="7B8562AE"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Avokadai</w:t>
            </w:r>
          </w:p>
        </w:tc>
        <w:tc>
          <w:tcPr>
            <w:tcW w:w="5186" w:type="dxa"/>
            <w:vAlign w:val="center"/>
          </w:tcPr>
          <w:p w14:paraId="2E0D13F8" w14:textId="4B1F1C0B"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8790E">
              <w:rPr>
                <w:rFonts w:ascii="Times New Roman" w:eastAsia="Times New Roman" w:hAnsi="Times New Roman" w:cs="Times New Roman"/>
                <w:color w:val="000000"/>
                <w:sz w:val="24"/>
                <w:szCs w:val="24"/>
                <w:lang w:eastAsia="lt-LT"/>
              </w:rPr>
              <w:t>Odelė žalios spalvos, lygi, kriaušės formos vaisius. Produktai turi būti: nepažeisti, nesugedę. Turi atitikti būtiniausius šviežių vaisių ir daržovių kokybės reikalavimus.</w:t>
            </w:r>
          </w:p>
        </w:tc>
        <w:tc>
          <w:tcPr>
            <w:tcW w:w="723" w:type="dxa"/>
            <w:noWrap/>
            <w:vAlign w:val="center"/>
          </w:tcPr>
          <w:p w14:paraId="46C3D79A" w14:textId="0E8C6F1D"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kg</w:t>
            </w:r>
          </w:p>
        </w:tc>
        <w:tc>
          <w:tcPr>
            <w:tcW w:w="1443" w:type="dxa"/>
            <w:noWrap/>
            <w:vAlign w:val="center"/>
          </w:tcPr>
          <w:p w14:paraId="623305DC" w14:textId="66562411" w:rsidR="0038790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noWrap/>
            <w:vAlign w:val="center"/>
          </w:tcPr>
          <w:p w14:paraId="5A74BDBC"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4B9FB5F4"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914379E"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3E1EE561" w14:textId="77777777" w:rsidTr="00C75DE4">
        <w:trPr>
          <w:trHeight w:val="315"/>
        </w:trPr>
        <w:tc>
          <w:tcPr>
            <w:tcW w:w="576" w:type="dxa"/>
            <w:noWrap/>
            <w:vAlign w:val="center"/>
          </w:tcPr>
          <w:p w14:paraId="0658ADF9" w14:textId="2973AE75"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1701" w:type="dxa"/>
            <w:shd w:val="clear" w:color="000000" w:fill="FFFFFF"/>
            <w:noWrap/>
            <w:vAlign w:val="center"/>
          </w:tcPr>
          <w:p w14:paraId="1316DCF0" w14:textId="33D8F9F1"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Bananai</w:t>
            </w:r>
          </w:p>
        </w:tc>
        <w:tc>
          <w:tcPr>
            <w:tcW w:w="5186" w:type="dxa"/>
            <w:shd w:val="clear" w:color="000000" w:fill="FFFFFF"/>
            <w:vAlign w:val="center"/>
          </w:tcPr>
          <w:p w14:paraId="6F268E7E" w14:textId="4F51F9CB" w:rsidR="0038790E" w:rsidRPr="0036125E" w:rsidRDefault="0038790E" w:rsidP="0038790E">
            <w:pPr>
              <w:spacing w:after="0" w:line="240" w:lineRule="auto"/>
              <w:jc w:val="both"/>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Ne žemesnės kaip II klasės</w:t>
            </w:r>
          </w:p>
        </w:tc>
        <w:tc>
          <w:tcPr>
            <w:tcW w:w="723" w:type="dxa"/>
            <w:noWrap/>
            <w:vAlign w:val="center"/>
            <w:hideMark/>
          </w:tcPr>
          <w:p w14:paraId="35357787"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5F374457" w14:textId="2C860644"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27559B">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00</w:t>
            </w:r>
          </w:p>
        </w:tc>
        <w:tc>
          <w:tcPr>
            <w:tcW w:w="1153" w:type="dxa"/>
            <w:noWrap/>
            <w:vAlign w:val="center"/>
          </w:tcPr>
          <w:p w14:paraId="6645B6B0"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1B7E6C29"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5C081BC9"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2C6897EE" w14:textId="77777777" w:rsidTr="00C75DE4">
        <w:trPr>
          <w:trHeight w:val="1575"/>
        </w:trPr>
        <w:tc>
          <w:tcPr>
            <w:tcW w:w="576" w:type="dxa"/>
            <w:noWrap/>
            <w:vAlign w:val="center"/>
          </w:tcPr>
          <w:p w14:paraId="560B438A" w14:textId="3AC5D2FD"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1701" w:type="dxa"/>
            <w:noWrap/>
            <w:vAlign w:val="center"/>
          </w:tcPr>
          <w:p w14:paraId="092ADF31" w14:textId="2B1678B8"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Brokoliai</w:t>
            </w:r>
          </w:p>
        </w:tc>
        <w:tc>
          <w:tcPr>
            <w:tcW w:w="5186" w:type="dxa"/>
            <w:vAlign w:val="center"/>
          </w:tcPr>
          <w:p w14:paraId="4CC10BBA" w14:textId="6401CE3A" w:rsidR="0038790E" w:rsidRPr="0036125E" w:rsidRDefault="0038790E" w:rsidP="0038790E">
            <w:pPr>
              <w:spacing w:after="0" w:line="240" w:lineRule="auto"/>
              <w:jc w:val="both"/>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Žiedkočiai ir pumpurai sudaro nedidelę ryškiai žalią (kartais – į mėlynumą) galvutę. Galvos svoris iki 300 g. Gelstelėje brokoliai – nepriimtini. Turi atitikti būtiniausius šviežių vaisių ir daržovių kokybės reikalavimus.</w:t>
            </w:r>
          </w:p>
        </w:tc>
        <w:tc>
          <w:tcPr>
            <w:tcW w:w="723" w:type="dxa"/>
            <w:noWrap/>
            <w:vAlign w:val="center"/>
            <w:hideMark/>
          </w:tcPr>
          <w:p w14:paraId="24EBCFDD"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05921D57" w14:textId="62D6E95E"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noWrap/>
            <w:vAlign w:val="center"/>
          </w:tcPr>
          <w:p w14:paraId="517C5418"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29B2ED1E"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503F6DEA"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4D58BC" w:rsidRPr="0036125E" w14:paraId="539C9D0B" w14:textId="77777777" w:rsidTr="00C75DE4">
        <w:trPr>
          <w:trHeight w:val="315"/>
        </w:trPr>
        <w:tc>
          <w:tcPr>
            <w:tcW w:w="576" w:type="dxa"/>
            <w:noWrap/>
            <w:vAlign w:val="center"/>
          </w:tcPr>
          <w:p w14:paraId="43994AD8" w14:textId="65278D93" w:rsidR="004D58BC" w:rsidRPr="0036125E" w:rsidRDefault="0038790E"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A01A25">
              <w:rPr>
                <w:rFonts w:ascii="Times New Roman" w:eastAsia="Times New Roman" w:hAnsi="Times New Roman" w:cs="Times New Roman"/>
                <w:color w:val="000000"/>
                <w:sz w:val="24"/>
                <w:szCs w:val="24"/>
                <w:lang w:eastAsia="lt-LT"/>
              </w:rPr>
              <w:t>.</w:t>
            </w:r>
          </w:p>
        </w:tc>
        <w:tc>
          <w:tcPr>
            <w:tcW w:w="1701" w:type="dxa"/>
            <w:shd w:val="clear" w:color="000000" w:fill="FFFFFF"/>
            <w:noWrap/>
            <w:vAlign w:val="center"/>
          </w:tcPr>
          <w:p w14:paraId="6AD921F3" w14:textId="5AB88228" w:rsidR="004D58BC" w:rsidRPr="0036125E" w:rsidRDefault="0030621B" w:rsidP="004D58BC">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Bulvės</w:t>
            </w:r>
          </w:p>
        </w:tc>
        <w:tc>
          <w:tcPr>
            <w:tcW w:w="5186" w:type="dxa"/>
            <w:noWrap/>
            <w:vAlign w:val="center"/>
          </w:tcPr>
          <w:p w14:paraId="26F84D2F" w14:textId="0AD377CC" w:rsidR="004D58BC" w:rsidRPr="0036125E" w:rsidRDefault="0030621B" w:rsidP="004D58BC">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 xml:space="preserve">Bulvės ne žemesnės kaip II klasės. Bulvių gumbų frakcijų dydis 50-70 mm. Geros kokybės bulvių gumbai, veislei tipingos formos ir spalvos, kieti, nesuvytę ir nesudygę, be defektų, išskyrus labai mažus paviršiaus defektus, jei jie nekenkia gumbų </w:t>
            </w:r>
            <w:r w:rsidRPr="0036125E">
              <w:rPr>
                <w:rFonts w:ascii="Times New Roman" w:eastAsia="Times New Roman" w:hAnsi="Times New Roman" w:cs="Times New Roman"/>
                <w:color w:val="000000"/>
                <w:sz w:val="24"/>
                <w:szCs w:val="24"/>
                <w:lang w:eastAsia="lt-LT"/>
              </w:rPr>
              <w:lastRenderedPageBreak/>
              <w:t>išvaizdai, kokybei ir išsilaikymui. Be to, bulvės turi būti geros išvaizdos, neapšalusios, o mechaniniai pažeidimai, įskilimai, įtrūkimai ir pažaliavimai neturi viršyti šiai klasei nustatytų leistinų nukrypimų.</w:t>
            </w:r>
          </w:p>
        </w:tc>
        <w:tc>
          <w:tcPr>
            <w:tcW w:w="723" w:type="dxa"/>
            <w:noWrap/>
            <w:vAlign w:val="center"/>
            <w:hideMark/>
          </w:tcPr>
          <w:p w14:paraId="1EB5B8C0"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lastRenderedPageBreak/>
              <w:t>kg</w:t>
            </w:r>
          </w:p>
        </w:tc>
        <w:tc>
          <w:tcPr>
            <w:tcW w:w="1443" w:type="dxa"/>
            <w:noWrap/>
            <w:vAlign w:val="center"/>
          </w:tcPr>
          <w:p w14:paraId="3C7D6BD3" w14:textId="54B1EE15" w:rsidR="004D58BC" w:rsidRPr="0036125E" w:rsidRDefault="00B35E6A"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00AC1D35">
              <w:rPr>
                <w:rFonts w:ascii="Times New Roman" w:eastAsia="Times New Roman" w:hAnsi="Times New Roman" w:cs="Times New Roman"/>
                <w:color w:val="000000"/>
                <w:sz w:val="24"/>
                <w:szCs w:val="24"/>
                <w:lang w:eastAsia="lt-LT"/>
              </w:rPr>
              <w:t>00</w:t>
            </w:r>
          </w:p>
        </w:tc>
        <w:tc>
          <w:tcPr>
            <w:tcW w:w="1153" w:type="dxa"/>
            <w:noWrap/>
            <w:vAlign w:val="center"/>
          </w:tcPr>
          <w:p w14:paraId="329E61D5"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011BFC9A" w14:textId="77777777" w:rsidR="004D58BC" w:rsidRPr="0036125E" w:rsidRDefault="004D58BC"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29B659B7" w14:textId="77777777" w:rsidR="004D58BC" w:rsidRPr="0036125E" w:rsidRDefault="004D58BC" w:rsidP="004D58BC">
            <w:pPr>
              <w:spacing w:after="0" w:line="240" w:lineRule="auto"/>
              <w:rPr>
                <w:rFonts w:ascii="Times New Roman" w:eastAsia="Times New Roman" w:hAnsi="Times New Roman" w:cs="Times New Roman"/>
                <w:sz w:val="24"/>
                <w:szCs w:val="24"/>
                <w:lang w:eastAsia="lt-LT"/>
              </w:rPr>
            </w:pPr>
          </w:p>
        </w:tc>
      </w:tr>
      <w:tr w:rsidR="0038790E" w:rsidRPr="0036125E" w14:paraId="661DC945" w14:textId="77777777" w:rsidTr="00C75DE4">
        <w:trPr>
          <w:trHeight w:val="1425"/>
        </w:trPr>
        <w:tc>
          <w:tcPr>
            <w:tcW w:w="576" w:type="dxa"/>
            <w:noWrap/>
            <w:vAlign w:val="center"/>
          </w:tcPr>
          <w:p w14:paraId="3A4192FD" w14:textId="46D1F10A"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1701" w:type="dxa"/>
            <w:noWrap/>
            <w:vAlign w:val="center"/>
          </w:tcPr>
          <w:p w14:paraId="00B0C9EF" w14:textId="05D347F5"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Burokėliai virti vakuumuoti</w:t>
            </w:r>
          </w:p>
        </w:tc>
        <w:tc>
          <w:tcPr>
            <w:tcW w:w="5186" w:type="dxa"/>
            <w:vAlign w:val="center"/>
          </w:tcPr>
          <w:p w14:paraId="61BED427" w14:textId="77777777" w:rsidR="0038790E" w:rsidRDefault="0038790E" w:rsidP="0038790E">
            <w:pPr>
              <w:spacing w:after="0" w:line="240" w:lineRule="auto"/>
              <w:jc w:val="both"/>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Lupti ir virti vakuume, smulkinti (perpjauti pusiau) arba neperpjauti ir pjūvio skersmuo ne mažesnis kaip 60 mm, paruošti vartojimui. Be papildomo skysčio išskyrus tą, kuris susidaro technologinio proceso metu.</w:t>
            </w:r>
          </w:p>
          <w:p w14:paraId="193F7705" w14:textId="5E04BEDE" w:rsidR="0038790E" w:rsidRPr="0036125E" w:rsidRDefault="0038790E" w:rsidP="0038790E">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Išfasavimas – ne daugiau kaip 1,0 kg</w:t>
            </w:r>
          </w:p>
        </w:tc>
        <w:tc>
          <w:tcPr>
            <w:tcW w:w="723" w:type="dxa"/>
            <w:noWrap/>
            <w:vAlign w:val="center"/>
            <w:hideMark/>
          </w:tcPr>
          <w:p w14:paraId="32C5C034"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676B5182" w14:textId="091FCECC"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300</w:t>
            </w:r>
          </w:p>
        </w:tc>
        <w:tc>
          <w:tcPr>
            <w:tcW w:w="1153" w:type="dxa"/>
            <w:noWrap/>
            <w:vAlign w:val="center"/>
          </w:tcPr>
          <w:p w14:paraId="1B22DCC8"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237C99B5"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7E217F4E"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155FA12E" w14:textId="77777777" w:rsidTr="00C75DE4">
        <w:trPr>
          <w:trHeight w:val="1260"/>
        </w:trPr>
        <w:tc>
          <w:tcPr>
            <w:tcW w:w="576" w:type="dxa"/>
            <w:noWrap/>
            <w:vAlign w:val="center"/>
          </w:tcPr>
          <w:p w14:paraId="1FBF58AD" w14:textId="78B9085A"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1701" w:type="dxa"/>
            <w:noWrap/>
            <w:vAlign w:val="center"/>
          </w:tcPr>
          <w:p w14:paraId="0AB99AF3" w14:textId="62890A71"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Citrinos</w:t>
            </w:r>
          </w:p>
        </w:tc>
        <w:tc>
          <w:tcPr>
            <w:tcW w:w="5186" w:type="dxa"/>
            <w:vAlign w:val="center"/>
          </w:tcPr>
          <w:p w14:paraId="0D7A154D" w14:textId="3843FCE4"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Ne žemesnės kaip II klasės. Iš Citrus limon (L.) Burm. f. rūšių išvestų veislių citrinos. Citrusiniai vaisiai, kurie yra puvinio pažeisti arba kurių kokybė suprastėjusi tiek, kad netinka vartoti – neleistini.</w:t>
            </w:r>
          </w:p>
        </w:tc>
        <w:tc>
          <w:tcPr>
            <w:tcW w:w="723" w:type="dxa"/>
            <w:noWrap/>
            <w:vAlign w:val="center"/>
            <w:hideMark/>
          </w:tcPr>
          <w:p w14:paraId="1F8FE738"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6EA60451" w14:textId="385DCE59"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noWrap/>
            <w:vAlign w:val="center"/>
          </w:tcPr>
          <w:p w14:paraId="7200815F"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187013B9"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1EB15D93"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452F9F6D" w14:textId="77777777" w:rsidTr="00AD1D60">
        <w:trPr>
          <w:trHeight w:val="716"/>
        </w:trPr>
        <w:tc>
          <w:tcPr>
            <w:tcW w:w="576" w:type="dxa"/>
            <w:noWrap/>
            <w:vAlign w:val="center"/>
          </w:tcPr>
          <w:p w14:paraId="10B70DD9" w14:textId="3BF8B93D"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1701" w:type="dxa"/>
            <w:noWrap/>
            <w:vAlign w:val="center"/>
          </w:tcPr>
          <w:p w14:paraId="599AF0C8" w14:textId="4235592B"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Cukinija</w:t>
            </w:r>
          </w:p>
        </w:tc>
        <w:tc>
          <w:tcPr>
            <w:tcW w:w="5186" w:type="dxa"/>
            <w:vAlign w:val="center"/>
          </w:tcPr>
          <w:p w14:paraId="28141647" w14:textId="2717CC3B"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Turi atitikti būtiniausius šviežių vaisių ir daržovių kokybės reikalavimus.</w:t>
            </w:r>
          </w:p>
        </w:tc>
        <w:tc>
          <w:tcPr>
            <w:tcW w:w="723" w:type="dxa"/>
            <w:noWrap/>
            <w:vAlign w:val="center"/>
            <w:hideMark/>
          </w:tcPr>
          <w:p w14:paraId="25A771AB"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23C078BA" w14:textId="3A02B1CD"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110</w:t>
            </w:r>
          </w:p>
        </w:tc>
        <w:tc>
          <w:tcPr>
            <w:tcW w:w="1153" w:type="dxa"/>
            <w:noWrap/>
            <w:vAlign w:val="center"/>
          </w:tcPr>
          <w:p w14:paraId="29E4359D"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32E98ACC"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447E87E1"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2B520302" w14:textId="77777777" w:rsidTr="00AD1D60">
        <w:trPr>
          <w:trHeight w:val="699"/>
        </w:trPr>
        <w:tc>
          <w:tcPr>
            <w:tcW w:w="576" w:type="dxa"/>
            <w:noWrap/>
            <w:vAlign w:val="center"/>
          </w:tcPr>
          <w:p w14:paraId="4F03E686" w14:textId="7004820E"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1701" w:type="dxa"/>
            <w:noWrap/>
            <w:vAlign w:val="center"/>
          </w:tcPr>
          <w:p w14:paraId="63AF78EC" w14:textId="0D0553AE"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Česnakai</w:t>
            </w:r>
          </w:p>
        </w:tc>
        <w:tc>
          <w:tcPr>
            <w:tcW w:w="5186" w:type="dxa"/>
            <w:vAlign w:val="center"/>
          </w:tcPr>
          <w:p w14:paraId="5DBED232" w14:textId="2067E24D"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Turi atitikti būtiniausius šviežių vaisių ir daržovių kokybės reikalavimus.</w:t>
            </w:r>
          </w:p>
        </w:tc>
        <w:tc>
          <w:tcPr>
            <w:tcW w:w="723" w:type="dxa"/>
            <w:noWrap/>
            <w:vAlign w:val="center"/>
            <w:hideMark/>
          </w:tcPr>
          <w:p w14:paraId="7C92A78B"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21328878" w14:textId="08A1DE64"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noWrap/>
            <w:vAlign w:val="center"/>
          </w:tcPr>
          <w:p w14:paraId="2AAA1892"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5A7D5CA0"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165739D3"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4D58BC" w:rsidRPr="0036125E" w14:paraId="555979A4" w14:textId="77777777" w:rsidTr="00AD1D60">
        <w:trPr>
          <w:trHeight w:val="695"/>
        </w:trPr>
        <w:tc>
          <w:tcPr>
            <w:tcW w:w="576" w:type="dxa"/>
            <w:noWrap/>
            <w:vAlign w:val="center"/>
          </w:tcPr>
          <w:p w14:paraId="044A35C7" w14:textId="6F24F9CA" w:rsidR="004D58BC" w:rsidRPr="0036125E" w:rsidRDefault="00A01A25"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38790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1701" w:type="dxa"/>
            <w:noWrap/>
            <w:vAlign w:val="center"/>
          </w:tcPr>
          <w:p w14:paraId="2DFDC2CD" w14:textId="0B81509C" w:rsidR="004D58BC" w:rsidRPr="0036125E" w:rsidRDefault="0030621B" w:rsidP="004D58BC">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Paprika</w:t>
            </w:r>
          </w:p>
        </w:tc>
        <w:tc>
          <w:tcPr>
            <w:tcW w:w="5186" w:type="dxa"/>
            <w:vAlign w:val="center"/>
          </w:tcPr>
          <w:p w14:paraId="7B26EC17" w14:textId="6743BA37" w:rsidR="004D58BC" w:rsidRPr="0036125E" w:rsidRDefault="0030621B" w:rsidP="004D58BC">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Įvairių spalvų. Turi atitikti būtiniausius šviežių vaisių ir daržovių kokybės reikalavimus.</w:t>
            </w:r>
          </w:p>
        </w:tc>
        <w:tc>
          <w:tcPr>
            <w:tcW w:w="723" w:type="dxa"/>
            <w:noWrap/>
            <w:vAlign w:val="center"/>
            <w:hideMark/>
          </w:tcPr>
          <w:p w14:paraId="1F3C2259"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60FE6AB3" w14:textId="3ED06727" w:rsidR="004D58BC" w:rsidRPr="0036125E" w:rsidRDefault="00B35E6A"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C75DE4">
              <w:rPr>
                <w:rFonts w:ascii="Times New Roman" w:eastAsia="Times New Roman" w:hAnsi="Times New Roman" w:cs="Times New Roman"/>
                <w:color w:val="000000"/>
                <w:sz w:val="24"/>
                <w:szCs w:val="24"/>
                <w:lang w:eastAsia="lt-LT"/>
              </w:rPr>
              <w:t>0</w:t>
            </w:r>
          </w:p>
        </w:tc>
        <w:tc>
          <w:tcPr>
            <w:tcW w:w="1153" w:type="dxa"/>
            <w:noWrap/>
            <w:vAlign w:val="center"/>
          </w:tcPr>
          <w:p w14:paraId="1B5041FA"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70FFCB57" w14:textId="77777777" w:rsidR="004D58BC" w:rsidRPr="0036125E" w:rsidRDefault="004D58BC"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2028B94D" w14:textId="77777777" w:rsidR="004D58BC" w:rsidRPr="0036125E" w:rsidRDefault="004D58BC" w:rsidP="004D58BC">
            <w:pPr>
              <w:spacing w:after="0" w:line="240" w:lineRule="auto"/>
              <w:rPr>
                <w:rFonts w:ascii="Times New Roman" w:eastAsia="Times New Roman" w:hAnsi="Times New Roman" w:cs="Times New Roman"/>
                <w:sz w:val="24"/>
                <w:szCs w:val="24"/>
                <w:lang w:eastAsia="lt-LT"/>
              </w:rPr>
            </w:pPr>
          </w:p>
        </w:tc>
      </w:tr>
      <w:tr w:rsidR="00964038" w:rsidRPr="0036125E" w14:paraId="71AF4B3F" w14:textId="77777777" w:rsidTr="00AD1D60">
        <w:trPr>
          <w:trHeight w:val="695"/>
        </w:trPr>
        <w:tc>
          <w:tcPr>
            <w:tcW w:w="576" w:type="dxa"/>
            <w:noWrap/>
            <w:vAlign w:val="center"/>
          </w:tcPr>
          <w:p w14:paraId="46ABA115" w14:textId="697C6BDB" w:rsidR="00964038" w:rsidRDefault="0038790E"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1701" w:type="dxa"/>
            <w:noWrap/>
            <w:vAlign w:val="center"/>
          </w:tcPr>
          <w:p w14:paraId="414F7892" w14:textId="652F817C" w:rsidR="00964038" w:rsidRPr="0036125E" w:rsidRDefault="00964038" w:rsidP="004D58B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Porai</w:t>
            </w:r>
          </w:p>
        </w:tc>
        <w:tc>
          <w:tcPr>
            <w:tcW w:w="5186" w:type="dxa"/>
            <w:vAlign w:val="center"/>
          </w:tcPr>
          <w:p w14:paraId="20D15FFE" w14:textId="59E0CE7B" w:rsidR="00964038" w:rsidRPr="0036125E" w:rsidRDefault="00964038" w:rsidP="004D58BC">
            <w:pPr>
              <w:spacing w:after="0" w:line="240" w:lineRule="auto"/>
              <w:rPr>
                <w:rFonts w:ascii="Times New Roman" w:eastAsia="Times New Roman" w:hAnsi="Times New Roman" w:cs="Times New Roman"/>
                <w:color w:val="000000"/>
                <w:sz w:val="24"/>
                <w:szCs w:val="24"/>
                <w:lang w:eastAsia="lt-LT"/>
              </w:rPr>
            </w:pPr>
            <w:r w:rsidRPr="00964038">
              <w:rPr>
                <w:rFonts w:ascii="Times New Roman" w:eastAsia="Times New Roman" w:hAnsi="Times New Roman" w:cs="Times New Roman"/>
                <w:color w:val="000000"/>
                <w:sz w:val="24"/>
                <w:szCs w:val="24"/>
                <w:lang w:eastAsia="lt-LT"/>
              </w:rPr>
              <w:t>Be šaknų. Tinkama valgyti baltoji porų dalis turi būti tvirta, o žalioji – neapvytusi. Turi atitikti būtiniausius šviežių vaisių ir daržovių kokybės reikalavimus.</w:t>
            </w:r>
          </w:p>
        </w:tc>
        <w:tc>
          <w:tcPr>
            <w:tcW w:w="723" w:type="dxa"/>
            <w:noWrap/>
            <w:vAlign w:val="center"/>
          </w:tcPr>
          <w:p w14:paraId="1B5C5CC8" w14:textId="68EB917A" w:rsidR="00964038" w:rsidRPr="0036125E" w:rsidRDefault="00964038"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kg</w:t>
            </w:r>
          </w:p>
        </w:tc>
        <w:tc>
          <w:tcPr>
            <w:tcW w:w="1443" w:type="dxa"/>
            <w:noWrap/>
            <w:vAlign w:val="center"/>
          </w:tcPr>
          <w:p w14:paraId="41601F66" w14:textId="1224BEE4" w:rsidR="00964038" w:rsidRDefault="00964038"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1153" w:type="dxa"/>
            <w:noWrap/>
            <w:vAlign w:val="center"/>
          </w:tcPr>
          <w:p w14:paraId="1FA1757B" w14:textId="77777777" w:rsidR="00964038" w:rsidRPr="0036125E" w:rsidRDefault="00964038" w:rsidP="004D58BC">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1024B8F7" w14:textId="77777777" w:rsidR="00964038" w:rsidRPr="0036125E" w:rsidRDefault="00964038"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BD8A7EE" w14:textId="77777777" w:rsidR="00964038" w:rsidRPr="0036125E" w:rsidRDefault="00964038" w:rsidP="004D58BC">
            <w:pPr>
              <w:spacing w:after="0" w:line="240" w:lineRule="auto"/>
              <w:rPr>
                <w:rFonts w:ascii="Times New Roman" w:eastAsia="Times New Roman" w:hAnsi="Times New Roman" w:cs="Times New Roman"/>
                <w:sz w:val="24"/>
                <w:szCs w:val="24"/>
                <w:lang w:eastAsia="lt-LT"/>
              </w:rPr>
            </w:pPr>
          </w:p>
        </w:tc>
      </w:tr>
      <w:tr w:rsidR="004D58BC" w:rsidRPr="0036125E" w14:paraId="455D2C78" w14:textId="77777777" w:rsidTr="0038790E">
        <w:trPr>
          <w:trHeight w:val="840"/>
        </w:trPr>
        <w:tc>
          <w:tcPr>
            <w:tcW w:w="576" w:type="dxa"/>
            <w:noWrap/>
            <w:vAlign w:val="center"/>
          </w:tcPr>
          <w:p w14:paraId="649C6B08" w14:textId="48F46C7D" w:rsidR="004D58BC" w:rsidRPr="0036125E" w:rsidRDefault="00A01A25"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38790E">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1701" w:type="dxa"/>
            <w:noWrap/>
            <w:vAlign w:val="center"/>
          </w:tcPr>
          <w:p w14:paraId="5FC305AB" w14:textId="0EB929D4" w:rsidR="004D58BC" w:rsidRPr="0036125E" w:rsidRDefault="0030621B" w:rsidP="004D58BC">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Kiviai</w:t>
            </w:r>
          </w:p>
        </w:tc>
        <w:tc>
          <w:tcPr>
            <w:tcW w:w="5186" w:type="dxa"/>
            <w:vAlign w:val="center"/>
          </w:tcPr>
          <w:p w14:paraId="57BD6350" w14:textId="37C0F99F" w:rsidR="004D58BC" w:rsidRPr="0036125E" w:rsidRDefault="00CF79F0" w:rsidP="00CF79F0">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 xml:space="preserve">    Kiviai iš Actinidia chinensis Planch. r Actinidia deliciosa (A. Chev.), C.F. Liang ir A.R. Ferguson išvestų veislių. Vaisiai žaliu sultingu minkštimu. kiviai, kurie yra puvinio pažeisti arba kurių kokybė suprastėjusi tiek, kad netinka vartoti, neleistini. Vaisiai turi būti prinokę tiek, kad pakuojant jų prinokimo lygis būtų bent 6,2° Brix arba juose būtų vidutiniškai 15 % sausųjų medžiagų, o vaisiams </w:t>
            </w:r>
            <w:r w:rsidRPr="0036125E">
              <w:rPr>
                <w:rFonts w:ascii="Times New Roman" w:eastAsia="Times New Roman" w:hAnsi="Times New Roman" w:cs="Times New Roman"/>
                <w:color w:val="000000"/>
                <w:sz w:val="24"/>
                <w:szCs w:val="24"/>
                <w:lang w:eastAsia="lt-LT"/>
              </w:rPr>
              <w:lastRenderedPageBreak/>
              <w:t>patekus į platinimo grandinę jų prinokimo lygis turėtų būti 9,5° Brix.</w:t>
            </w:r>
          </w:p>
        </w:tc>
        <w:tc>
          <w:tcPr>
            <w:tcW w:w="723" w:type="dxa"/>
            <w:noWrap/>
            <w:vAlign w:val="center"/>
            <w:hideMark/>
          </w:tcPr>
          <w:p w14:paraId="1797C703"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lastRenderedPageBreak/>
              <w:t>kg</w:t>
            </w:r>
          </w:p>
        </w:tc>
        <w:tc>
          <w:tcPr>
            <w:tcW w:w="1443" w:type="dxa"/>
            <w:noWrap/>
            <w:vAlign w:val="center"/>
          </w:tcPr>
          <w:p w14:paraId="34BA747D" w14:textId="3B3E30DD" w:rsidR="004D58BC" w:rsidRPr="0036125E" w:rsidRDefault="0027559B"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AC1D35">
              <w:rPr>
                <w:rFonts w:ascii="Times New Roman" w:eastAsia="Times New Roman" w:hAnsi="Times New Roman" w:cs="Times New Roman"/>
                <w:color w:val="000000"/>
                <w:sz w:val="24"/>
                <w:szCs w:val="24"/>
                <w:lang w:eastAsia="lt-LT"/>
              </w:rPr>
              <w:t>0</w:t>
            </w:r>
          </w:p>
        </w:tc>
        <w:tc>
          <w:tcPr>
            <w:tcW w:w="1153" w:type="dxa"/>
            <w:noWrap/>
            <w:vAlign w:val="center"/>
          </w:tcPr>
          <w:p w14:paraId="7013B44D"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3EF8E675" w14:textId="77777777" w:rsidR="004D58BC" w:rsidRPr="0036125E" w:rsidRDefault="004D58BC"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6DADF356" w14:textId="77777777" w:rsidR="004D58BC" w:rsidRPr="0036125E" w:rsidRDefault="004D58BC" w:rsidP="004D58BC">
            <w:pPr>
              <w:spacing w:after="0" w:line="240" w:lineRule="auto"/>
              <w:rPr>
                <w:rFonts w:ascii="Times New Roman" w:eastAsia="Times New Roman" w:hAnsi="Times New Roman" w:cs="Times New Roman"/>
                <w:sz w:val="24"/>
                <w:szCs w:val="24"/>
                <w:lang w:eastAsia="lt-LT"/>
              </w:rPr>
            </w:pPr>
          </w:p>
        </w:tc>
      </w:tr>
      <w:tr w:rsidR="004D58BC" w:rsidRPr="0036125E" w14:paraId="748D9CAC" w14:textId="77777777" w:rsidTr="00C75DE4">
        <w:trPr>
          <w:trHeight w:val="690"/>
        </w:trPr>
        <w:tc>
          <w:tcPr>
            <w:tcW w:w="576" w:type="dxa"/>
            <w:noWrap/>
            <w:vAlign w:val="center"/>
          </w:tcPr>
          <w:p w14:paraId="618E861D" w14:textId="250A24B1" w:rsidR="004D58BC" w:rsidRPr="0036125E" w:rsidRDefault="00A01A25"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38790E">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1701" w:type="dxa"/>
            <w:noWrap/>
            <w:vAlign w:val="center"/>
          </w:tcPr>
          <w:p w14:paraId="33BC0025" w14:textId="5B45D24B" w:rsidR="004D58BC" w:rsidRPr="0036125E" w:rsidRDefault="00CF79F0" w:rsidP="004D58BC">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Kriaušės</w:t>
            </w:r>
          </w:p>
        </w:tc>
        <w:tc>
          <w:tcPr>
            <w:tcW w:w="5186" w:type="dxa"/>
            <w:vAlign w:val="center"/>
          </w:tcPr>
          <w:p w14:paraId="4E5E5DB6" w14:textId="37F75EC8" w:rsidR="004D58BC" w:rsidRPr="0036125E" w:rsidRDefault="00CF79F0" w:rsidP="004D58BC">
            <w:pPr>
              <w:spacing w:after="0" w:line="240" w:lineRule="auto"/>
              <w:jc w:val="both"/>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Ne žemesnės kaip II klasės. Skersmuo ne mažesnis kaip 55 mm.</w:t>
            </w:r>
          </w:p>
        </w:tc>
        <w:tc>
          <w:tcPr>
            <w:tcW w:w="723" w:type="dxa"/>
            <w:noWrap/>
            <w:vAlign w:val="center"/>
            <w:hideMark/>
          </w:tcPr>
          <w:p w14:paraId="153DF9E5"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05A87374" w14:textId="34739C88" w:rsidR="004D58BC" w:rsidRPr="0036125E" w:rsidRDefault="0027559B"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r w:rsidR="00AC1D35">
              <w:rPr>
                <w:rFonts w:ascii="Times New Roman" w:eastAsia="Times New Roman" w:hAnsi="Times New Roman" w:cs="Times New Roman"/>
                <w:color w:val="000000"/>
                <w:sz w:val="24"/>
                <w:szCs w:val="24"/>
                <w:lang w:eastAsia="lt-LT"/>
              </w:rPr>
              <w:t>0</w:t>
            </w:r>
          </w:p>
        </w:tc>
        <w:tc>
          <w:tcPr>
            <w:tcW w:w="1153" w:type="dxa"/>
            <w:noWrap/>
            <w:vAlign w:val="center"/>
          </w:tcPr>
          <w:p w14:paraId="2A61D187" w14:textId="77777777" w:rsidR="004D58BC" w:rsidRPr="0036125E" w:rsidRDefault="004D58BC" w:rsidP="004D58BC">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05AFFE37" w14:textId="77777777" w:rsidR="004D58BC" w:rsidRPr="0036125E" w:rsidRDefault="004D58BC"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4BB8331C" w14:textId="77777777" w:rsidR="004D58BC" w:rsidRPr="0036125E" w:rsidRDefault="004D58BC" w:rsidP="004D58BC">
            <w:pPr>
              <w:spacing w:after="0" w:line="240" w:lineRule="auto"/>
              <w:rPr>
                <w:rFonts w:ascii="Times New Roman" w:eastAsia="Times New Roman" w:hAnsi="Times New Roman" w:cs="Times New Roman"/>
                <w:sz w:val="24"/>
                <w:szCs w:val="24"/>
                <w:lang w:eastAsia="lt-LT"/>
              </w:rPr>
            </w:pPr>
          </w:p>
        </w:tc>
      </w:tr>
      <w:tr w:rsidR="001856A4" w:rsidRPr="0036125E" w14:paraId="401B3F05" w14:textId="77777777" w:rsidTr="00C75DE4">
        <w:trPr>
          <w:trHeight w:val="735"/>
        </w:trPr>
        <w:tc>
          <w:tcPr>
            <w:tcW w:w="576" w:type="dxa"/>
            <w:noWrap/>
            <w:vAlign w:val="center"/>
          </w:tcPr>
          <w:p w14:paraId="2054DC95" w14:textId="3B531B78" w:rsidR="001856A4" w:rsidRPr="0036125E" w:rsidRDefault="00A01A25"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38790E">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1701" w:type="dxa"/>
            <w:noWrap/>
            <w:vAlign w:val="center"/>
          </w:tcPr>
          <w:p w14:paraId="729F07FB" w14:textId="0A4671A3" w:rsidR="001856A4" w:rsidRPr="0036125E" w:rsidRDefault="00CF79F0" w:rsidP="001856A4">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Mandarinai</w:t>
            </w:r>
          </w:p>
        </w:tc>
        <w:tc>
          <w:tcPr>
            <w:tcW w:w="5186" w:type="dxa"/>
            <w:vAlign w:val="center"/>
          </w:tcPr>
          <w:p w14:paraId="5A022FCD" w14:textId="01339C34" w:rsidR="001856A4" w:rsidRPr="0036125E" w:rsidRDefault="00CF79F0" w:rsidP="001856A4">
            <w:pPr>
              <w:spacing w:after="0" w:line="240" w:lineRule="auto"/>
              <w:jc w:val="both"/>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Ne žemesnės kaip II klasės, skersmuo 45 - 60 mm. Mandarinai (Citrus reticulata Blanco), įskaitant likerinius mandarinus (Citrus unshiu Marcow.), klementinus (Citrus clementina hort. ex Tanaka.), saldžiuosius mandarinus (Citrus deliciosa Ten.) ir tikruosius mandarinus (Citrus tangerina Tan.), išaugintus iš šių rūšių bei jų hibridų. Citrusiniai vaisiai, kurie yra puvinio pažeisti arba kurių kokybė suprastėjusi tiek, kad netinka vartoti – neleistini. Nepažeisti žemos temperatūros ar šalnų.</w:t>
            </w:r>
          </w:p>
        </w:tc>
        <w:tc>
          <w:tcPr>
            <w:tcW w:w="723" w:type="dxa"/>
            <w:noWrap/>
            <w:vAlign w:val="center"/>
            <w:hideMark/>
          </w:tcPr>
          <w:p w14:paraId="20F0C2FC" w14:textId="77777777" w:rsidR="001856A4" w:rsidRPr="0036125E" w:rsidRDefault="001856A4" w:rsidP="001856A4">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4F750C85" w14:textId="52ED4146" w:rsidR="001856A4" w:rsidRPr="0036125E" w:rsidRDefault="00AC1D35"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27559B">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0</w:t>
            </w:r>
          </w:p>
        </w:tc>
        <w:tc>
          <w:tcPr>
            <w:tcW w:w="1153" w:type="dxa"/>
            <w:noWrap/>
            <w:vAlign w:val="center"/>
          </w:tcPr>
          <w:p w14:paraId="586E3563" w14:textId="77777777" w:rsidR="001856A4" w:rsidRPr="0036125E" w:rsidRDefault="001856A4" w:rsidP="001856A4">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17030676" w14:textId="77777777" w:rsidR="001856A4" w:rsidRPr="0036125E" w:rsidRDefault="001856A4"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6A1B9B21" w14:textId="77777777" w:rsidR="001856A4" w:rsidRPr="0036125E" w:rsidRDefault="001856A4" w:rsidP="001856A4">
            <w:pPr>
              <w:spacing w:after="0" w:line="240" w:lineRule="auto"/>
              <w:rPr>
                <w:rFonts w:ascii="Times New Roman" w:eastAsia="Times New Roman" w:hAnsi="Times New Roman" w:cs="Times New Roman"/>
                <w:sz w:val="24"/>
                <w:szCs w:val="24"/>
                <w:lang w:eastAsia="lt-LT"/>
              </w:rPr>
            </w:pPr>
          </w:p>
        </w:tc>
      </w:tr>
      <w:tr w:rsidR="001856A4" w:rsidRPr="0036125E" w14:paraId="351717F7" w14:textId="77777777" w:rsidTr="00C75DE4">
        <w:trPr>
          <w:trHeight w:val="315"/>
        </w:trPr>
        <w:tc>
          <w:tcPr>
            <w:tcW w:w="576" w:type="dxa"/>
            <w:noWrap/>
            <w:vAlign w:val="center"/>
          </w:tcPr>
          <w:p w14:paraId="704D6A38" w14:textId="1E125D01" w:rsidR="001856A4" w:rsidRPr="0036125E" w:rsidRDefault="00A01A25"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38790E">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1701" w:type="dxa"/>
            <w:noWrap/>
            <w:vAlign w:val="center"/>
          </w:tcPr>
          <w:p w14:paraId="64F0EA84" w14:textId="26FD7597" w:rsidR="001856A4" w:rsidRPr="0036125E" w:rsidRDefault="00CF79F0" w:rsidP="001856A4">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Moliūgas</w:t>
            </w:r>
          </w:p>
        </w:tc>
        <w:tc>
          <w:tcPr>
            <w:tcW w:w="5186" w:type="dxa"/>
            <w:noWrap/>
            <w:vAlign w:val="center"/>
          </w:tcPr>
          <w:p w14:paraId="0961B3AE" w14:textId="392C5419" w:rsidR="001856A4" w:rsidRPr="0036125E" w:rsidRDefault="00CF79F0" w:rsidP="001856A4">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Įrairių veislių (išskyrus Duchesne ex Lam.) ir įvairios spalvos ir formos: rutuliški, pailgi, kriaušės pavidalo. Vieno moliūgo svoris ne mažesnis kaip 1 kg ir ne didesnis kaip 3 kg. Turi atitikti būtiniausius šviežių vaisių ir daržovių kokybės reikalavimus.</w:t>
            </w:r>
          </w:p>
        </w:tc>
        <w:tc>
          <w:tcPr>
            <w:tcW w:w="723" w:type="dxa"/>
            <w:noWrap/>
            <w:vAlign w:val="center"/>
            <w:hideMark/>
          </w:tcPr>
          <w:p w14:paraId="0436D901" w14:textId="77777777" w:rsidR="001856A4" w:rsidRPr="0036125E" w:rsidRDefault="001856A4" w:rsidP="001856A4">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472FB715" w14:textId="5F8BF495" w:rsidR="001856A4" w:rsidRPr="0036125E" w:rsidRDefault="00AC1D35"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noWrap/>
            <w:vAlign w:val="center"/>
          </w:tcPr>
          <w:p w14:paraId="0C8F718E" w14:textId="77777777" w:rsidR="001856A4" w:rsidRPr="0036125E" w:rsidRDefault="001856A4" w:rsidP="001856A4">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76040EA7" w14:textId="77777777" w:rsidR="001856A4" w:rsidRPr="0036125E" w:rsidRDefault="001856A4"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14B3141B" w14:textId="77777777" w:rsidR="001856A4" w:rsidRPr="0036125E" w:rsidRDefault="001856A4" w:rsidP="001856A4">
            <w:pPr>
              <w:spacing w:after="0" w:line="240" w:lineRule="auto"/>
              <w:rPr>
                <w:rFonts w:ascii="Times New Roman" w:eastAsia="Times New Roman" w:hAnsi="Times New Roman" w:cs="Times New Roman"/>
                <w:sz w:val="24"/>
                <w:szCs w:val="24"/>
                <w:lang w:eastAsia="lt-LT"/>
              </w:rPr>
            </w:pPr>
          </w:p>
        </w:tc>
      </w:tr>
      <w:tr w:rsidR="001856A4" w:rsidRPr="0036125E" w14:paraId="4929BA89" w14:textId="77777777" w:rsidTr="00AD1D60">
        <w:trPr>
          <w:trHeight w:val="910"/>
        </w:trPr>
        <w:tc>
          <w:tcPr>
            <w:tcW w:w="576" w:type="dxa"/>
            <w:noWrap/>
            <w:vAlign w:val="center"/>
          </w:tcPr>
          <w:p w14:paraId="51FF357F" w14:textId="6A12AADF" w:rsidR="001856A4" w:rsidRPr="0036125E" w:rsidRDefault="00A01A25"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38790E">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1701" w:type="dxa"/>
            <w:noWrap/>
            <w:vAlign w:val="center"/>
          </w:tcPr>
          <w:p w14:paraId="46B43003" w14:textId="2C3F3C5D" w:rsidR="001856A4" w:rsidRPr="0036125E" w:rsidRDefault="00CF79F0" w:rsidP="001856A4">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Morkos</w:t>
            </w:r>
          </w:p>
        </w:tc>
        <w:tc>
          <w:tcPr>
            <w:tcW w:w="5186" w:type="dxa"/>
            <w:vAlign w:val="center"/>
          </w:tcPr>
          <w:p w14:paraId="09A2CBFE" w14:textId="0E23F03E" w:rsidR="001856A4" w:rsidRPr="0036125E" w:rsidRDefault="00CF79F0" w:rsidP="001856A4">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Neskustos, nepjaustytos, plautos, be lapų. Turi atitikti būtiniausius šviežių vaisių ir daržovių kokybės reikalavimus.</w:t>
            </w:r>
          </w:p>
        </w:tc>
        <w:tc>
          <w:tcPr>
            <w:tcW w:w="723" w:type="dxa"/>
            <w:noWrap/>
            <w:vAlign w:val="center"/>
            <w:hideMark/>
          </w:tcPr>
          <w:p w14:paraId="45788E23" w14:textId="77777777" w:rsidR="001856A4" w:rsidRPr="0036125E" w:rsidRDefault="001856A4" w:rsidP="001856A4">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3CF1BDC4" w14:textId="7A3A212E" w:rsidR="001856A4" w:rsidRPr="0036125E" w:rsidRDefault="00AC1D35"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900</w:t>
            </w:r>
          </w:p>
        </w:tc>
        <w:tc>
          <w:tcPr>
            <w:tcW w:w="1153" w:type="dxa"/>
            <w:noWrap/>
            <w:vAlign w:val="center"/>
          </w:tcPr>
          <w:p w14:paraId="2109D502" w14:textId="77777777" w:rsidR="001856A4" w:rsidRPr="0036125E" w:rsidRDefault="001856A4" w:rsidP="001856A4">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113D682C" w14:textId="77777777" w:rsidR="001856A4" w:rsidRPr="0036125E" w:rsidRDefault="001856A4"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7BD22D88" w14:textId="77777777" w:rsidR="001856A4" w:rsidRPr="0036125E" w:rsidRDefault="001856A4" w:rsidP="001856A4">
            <w:pPr>
              <w:spacing w:after="0" w:line="240" w:lineRule="auto"/>
              <w:rPr>
                <w:rFonts w:ascii="Times New Roman" w:eastAsia="Times New Roman" w:hAnsi="Times New Roman" w:cs="Times New Roman"/>
                <w:sz w:val="24"/>
                <w:szCs w:val="24"/>
                <w:lang w:eastAsia="lt-LT"/>
              </w:rPr>
            </w:pPr>
          </w:p>
        </w:tc>
      </w:tr>
      <w:tr w:rsidR="001856A4" w:rsidRPr="0036125E" w14:paraId="278C9EA3" w14:textId="77777777" w:rsidTr="00C75DE4">
        <w:trPr>
          <w:trHeight w:val="315"/>
        </w:trPr>
        <w:tc>
          <w:tcPr>
            <w:tcW w:w="576" w:type="dxa"/>
            <w:noWrap/>
            <w:vAlign w:val="center"/>
          </w:tcPr>
          <w:p w14:paraId="60E5E49F" w14:textId="43653B04" w:rsidR="001856A4" w:rsidRPr="0036125E" w:rsidRDefault="00A01A25"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38790E">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w:t>
            </w:r>
          </w:p>
        </w:tc>
        <w:tc>
          <w:tcPr>
            <w:tcW w:w="1701" w:type="dxa"/>
            <w:noWrap/>
            <w:vAlign w:val="center"/>
          </w:tcPr>
          <w:p w14:paraId="6E809335" w14:textId="27BC13D2" w:rsidR="001856A4" w:rsidRPr="0036125E" w:rsidRDefault="00CF79F0" w:rsidP="001856A4">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Obuoliai</w:t>
            </w:r>
          </w:p>
        </w:tc>
        <w:tc>
          <w:tcPr>
            <w:tcW w:w="5186" w:type="dxa"/>
            <w:noWrap/>
            <w:vAlign w:val="center"/>
          </w:tcPr>
          <w:p w14:paraId="559C4439" w14:textId="051D1AD5" w:rsidR="001856A4" w:rsidRPr="0036125E" w:rsidRDefault="00CF79F0" w:rsidP="001856A4">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Ne žemesnės kaip II klasės. Vidutinio dydžio (70-80 mm skersmens), Obuoliai turi būti nepažeisti, nesugedę, švarūs, be ligų ir kenkėjų, kenkėjų iš esmės nepažeistu minkštimu, be perteklinės išorinės drėgmės, be pašalinio kvapo ir skonio, pakankamai subrendę.</w:t>
            </w:r>
          </w:p>
        </w:tc>
        <w:tc>
          <w:tcPr>
            <w:tcW w:w="723" w:type="dxa"/>
            <w:noWrap/>
            <w:vAlign w:val="center"/>
            <w:hideMark/>
          </w:tcPr>
          <w:p w14:paraId="66F2352B" w14:textId="77777777" w:rsidR="001856A4" w:rsidRPr="0036125E" w:rsidRDefault="001856A4" w:rsidP="001856A4">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74EE9320" w14:textId="77693D44" w:rsidR="001856A4" w:rsidRPr="0036125E" w:rsidRDefault="00AC1D35"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600</w:t>
            </w:r>
          </w:p>
        </w:tc>
        <w:tc>
          <w:tcPr>
            <w:tcW w:w="1153" w:type="dxa"/>
            <w:noWrap/>
            <w:vAlign w:val="center"/>
          </w:tcPr>
          <w:p w14:paraId="7F8F3107" w14:textId="77777777" w:rsidR="001856A4" w:rsidRPr="0036125E" w:rsidRDefault="001856A4" w:rsidP="001856A4">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3358C3DE" w14:textId="77777777" w:rsidR="001856A4" w:rsidRPr="0036125E" w:rsidRDefault="001856A4"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6F5EEBE5" w14:textId="77777777" w:rsidR="001856A4" w:rsidRPr="0036125E" w:rsidRDefault="001856A4" w:rsidP="001856A4">
            <w:pPr>
              <w:spacing w:after="0" w:line="240" w:lineRule="auto"/>
              <w:rPr>
                <w:rFonts w:ascii="Times New Roman" w:eastAsia="Times New Roman" w:hAnsi="Times New Roman" w:cs="Times New Roman"/>
                <w:sz w:val="24"/>
                <w:szCs w:val="24"/>
                <w:lang w:eastAsia="lt-LT"/>
              </w:rPr>
            </w:pPr>
          </w:p>
        </w:tc>
      </w:tr>
      <w:tr w:rsidR="001856A4" w:rsidRPr="0036125E" w14:paraId="61E0ECEA" w14:textId="77777777" w:rsidTr="00C75DE4">
        <w:trPr>
          <w:trHeight w:val="315"/>
        </w:trPr>
        <w:tc>
          <w:tcPr>
            <w:tcW w:w="576" w:type="dxa"/>
            <w:noWrap/>
            <w:vAlign w:val="center"/>
          </w:tcPr>
          <w:p w14:paraId="58AEA32A" w14:textId="1B7B98E2" w:rsidR="001856A4" w:rsidRPr="0036125E" w:rsidRDefault="00A01A25"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38790E">
              <w:rPr>
                <w:rFonts w:ascii="Times New Roman" w:eastAsia="Times New Roman" w:hAnsi="Times New Roman" w:cs="Times New Roman"/>
                <w:color w:val="000000"/>
                <w:sz w:val="24"/>
                <w:szCs w:val="24"/>
                <w:lang w:eastAsia="lt-LT"/>
              </w:rPr>
              <w:t>9</w:t>
            </w:r>
            <w:r>
              <w:rPr>
                <w:rFonts w:ascii="Times New Roman" w:eastAsia="Times New Roman" w:hAnsi="Times New Roman" w:cs="Times New Roman"/>
                <w:color w:val="000000"/>
                <w:sz w:val="24"/>
                <w:szCs w:val="24"/>
                <w:lang w:eastAsia="lt-LT"/>
              </w:rPr>
              <w:t>.</w:t>
            </w:r>
          </w:p>
        </w:tc>
        <w:tc>
          <w:tcPr>
            <w:tcW w:w="1701" w:type="dxa"/>
            <w:noWrap/>
            <w:vAlign w:val="center"/>
          </w:tcPr>
          <w:p w14:paraId="3EB654D4" w14:textId="21163C61" w:rsidR="001856A4" w:rsidRPr="0036125E" w:rsidRDefault="00CF79F0" w:rsidP="001856A4">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Pekino kopūstai</w:t>
            </w:r>
          </w:p>
        </w:tc>
        <w:tc>
          <w:tcPr>
            <w:tcW w:w="5186" w:type="dxa"/>
            <w:noWrap/>
            <w:vAlign w:val="center"/>
          </w:tcPr>
          <w:p w14:paraId="73E1294C" w14:textId="71A1E881" w:rsidR="001856A4" w:rsidRPr="0036125E" w:rsidRDefault="00CF79F0" w:rsidP="001856A4">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Šaknys turi būti nupjautos ties išorinių lapų pagrindu, o pjūvis turi būti tvarkingas. Turi atitikti būtiniausius šviežių vaisių ir daržovių kokybės reikalavimus.</w:t>
            </w:r>
          </w:p>
        </w:tc>
        <w:tc>
          <w:tcPr>
            <w:tcW w:w="723" w:type="dxa"/>
            <w:noWrap/>
            <w:vAlign w:val="center"/>
            <w:hideMark/>
          </w:tcPr>
          <w:p w14:paraId="1FFA321C" w14:textId="77777777" w:rsidR="001856A4" w:rsidRPr="0036125E" w:rsidRDefault="001856A4" w:rsidP="001856A4">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5C612C6B" w14:textId="7B68EC7D" w:rsidR="001856A4" w:rsidRPr="0036125E" w:rsidRDefault="00AC1D35"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190</w:t>
            </w:r>
          </w:p>
        </w:tc>
        <w:tc>
          <w:tcPr>
            <w:tcW w:w="1153" w:type="dxa"/>
            <w:noWrap/>
            <w:vAlign w:val="center"/>
          </w:tcPr>
          <w:p w14:paraId="16F1F351" w14:textId="77777777" w:rsidR="001856A4" w:rsidRPr="0036125E" w:rsidRDefault="001856A4" w:rsidP="001856A4">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5B103A39" w14:textId="77777777" w:rsidR="001856A4" w:rsidRPr="0036125E" w:rsidRDefault="001856A4"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189687B5" w14:textId="77777777" w:rsidR="001856A4" w:rsidRPr="0036125E" w:rsidRDefault="001856A4" w:rsidP="001856A4">
            <w:pPr>
              <w:spacing w:after="0" w:line="240" w:lineRule="auto"/>
              <w:rPr>
                <w:rFonts w:ascii="Times New Roman" w:eastAsia="Times New Roman" w:hAnsi="Times New Roman" w:cs="Times New Roman"/>
                <w:sz w:val="24"/>
                <w:szCs w:val="24"/>
                <w:lang w:eastAsia="lt-LT"/>
              </w:rPr>
            </w:pPr>
          </w:p>
        </w:tc>
      </w:tr>
      <w:tr w:rsidR="0038790E" w:rsidRPr="0036125E" w14:paraId="751A2512" w14:textId="77777777" w:rsidTr="00C75DE4">
        <w:trPr>
          <w:trHeight w:val="945"/>
        </w:trPr>
        <w:tc>
          <w:tcPr>
            <w:tcW w:w="576" w:type="dxa"/>
            <w:noWrap/>
            <w:vAlign w:val="center"/>
          </w:tcPr>
          <w:p w14:paraId="7B4E2812" w14:textId="17342FBE"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20.</w:t>
            </w:r>
          </w:p>
        </w:tc>
        <w:tc>
          <w:tcPr>
            <w:tcW w:w="1701" w:type="dxa"/>
            <w:vAlign w:val="center"/>
          </w:tcPr>
          <w:p w14:paraId="00644490" w14:textId="0DA707C7"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Petražolės</w:t>
            </w:r>
          </w:p>
        </w:tc>
        <w:tc>
          <w:tcPr>
            <w:tcW w:w="5186" w:type="dxa"/>
            <w:vAlign w:val="center"/>
          </w:tcPr>
          <w:p w14:paraId="21A6EBE8" w14:textId="12E69EA7"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Švieži petražolių stiebai tvirti, be šaknų, lapai plunksniškai 2 – 3 kartus karpyti, neapvytę, žalios spalvos. Be žiedyno ar jo užuomazgų. Turi atitikti būtiniausius šviežių vaisių ir daržovių kokybės reikalavimus.</w:t>
            </w:r>
          </w:p>
        </w:tc>
        <w:tc>
          <w:tcPr>
            <w:tcW w:w="723" w:type="dxa"/>
            <w:noWrap/>
            <w:vAlign w:val="center"/>
            <w:hideMark/>
          </w:tcPr>
          <w:p w14:paraId="1BB4E17A"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053ABE0C" w14:textId="0B5941C9" w:rsidR="0038790E" w:rsidRPr="0036125E" w:rsidRDefault="00714EFA"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1153" w:type="dxa"/>
            <w:noWrap/>
            <w:vAlign w:val="center"/>
          </w:tcPr>
          <w:p w14:paraId="399972BB"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4ED33564"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17B425C8"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68C4400A" w14:textId="77777777" w:rsidTr="00C75DE4">
        <w:trPr>
          <w:trHeight w:val="315"/>
        </w:trPr>
        <w:tc>
          <w:tcPr>
            <w:tcW w:w="576" w:type="dxa"/>
            <w:noWrap/>
            <w:vAlign w:val="center"/>
          </w:tcPr>
          <w:p w14:paraId="070D2552" w14:textId="67094EFF"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1701" w:type="dxa"/>
            <w:noWrap/>
            <w:vAlign w:val="center"/>
          </w:tcPr>
          <w:p w14:paraId="1E5D5EFB" w14:textId="31E4EDE0"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Pomidorai</w:t>
            </w:r>
          </w:p>
        </w:tc>
        <w:tc>
          <w:tcPr>
            <w:tcW w:w="5186" w:type="dxa"/>
            <w:noWrap/>
            <w:vAlign w:val="center"/>
          </w:tcPr>
          <w:p w14:paraId="7F1192C1" w14:textId="1193FF4D"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Jie turi būti pakankamai tvirti ir turėti savo veislei ir (arba) prekiniam tipui būdingas savybes.</w:t>
            </w:r>
          </w:p>
        </w:tc>
        <w:tc>
          <w:tcPr>
            <w:tcW w:w="723" w:type="dxa"/>
            <w:noWrap/>
            <w:vAlign w:val="center"/>
            <w:hideMark/>
          </w:tcPr>
          <w:p w14:paraId="6037F291"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5D6199A3" w14:textId="3C158D3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490</w:t>
            </w:r>
          </w:p>
        </w:tc>
        <w:tc>
          <w:tcPr>
            <w:tcW w:w="1153" w:type="dxa"/>
            <w:noWrap/>
            <w:vAlign w:val="center"/>
          </w:tcPr>
          <w:p w14:paraId="044FF0D0"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09D612F0"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74A13D94"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7717437E" w14:textId="77777777" w:rsidTr="00C75DE4">
        <w:trPr>
          <w:trHeight w:val="315"/>
        </w:trPr>
        <w:tc>
          <w:tcPr>
            <w:tcW w:w="576" w:type="dxa"/>
            <w:noWrap/>
            <w:vAlign w:val="center"/>
          </w:tcPr>
          <w:p w14:paraId="26E6ACB6" w14:textId="6B286F51" w:rsidR="0038790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1701" w:type="dxa"/>
            <w:noWrap/>
            <w:vAlign w:val="center"/>
          </w:tcPr>
          <w:p w14:paraId="7A7C82A1" w14:textId="6E171FE5"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Smulkiavaisiai pomidorai</w:t>
            </w:r>
          </w:p>
        </w:tc>
        <w:tc>
          <w:tcPr>
            <w:tcW w:w="5186" w:type="dxa"/>
            <w:noWrap/>
            <w:vAlign w:val="center"/>
          </w:tcPr>
          <w:p w14:paraId="15AC4364" w14:textId="6B291532"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B35E6A">
              <w:rPr>
                <w:rFonts w:ascii="Times New Roman" w:eastAsia="Times New Roman" w:hAnsi="Times New Roman" w:cs="Times New Roman"/>
                <w:color w:val="000000"/>
                <w:sz w:val="24"/>
                <w:szCs w:val="24"/>
                <w:lang w:eastAsia="lt-LT"/>
              </w:rPr>
              <w:t>Ne žemesnės kaip I klasės. „Pomidorų kekės“ turi būti geros kokybės. Jie turi būti pakankamai tvirti ir turėti savo veislei ir (arba) prekiniam tipui būdingas savybes.</w:t>
            </w:r>
          </w:p>
        </w:tc>
        <w:tc>
          <w:tcPr>
            <w:tcW w:w="723" w:type="dxa"/>
            <w:noWrap/>
            <w:vAlign w:val="center"/>
          </w:tcPr>
          <w:p w14:paraId="0CA21232" w14:textId="5AE30CF9"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kg</w:t>
            </w:r>
          </w:p>
        </w:tc>
        <w:tc>
          <w:tcPr>
            <w:tcW w:w="1443" w:type="dxa"/>
            <w:noWrap/>
            <w:vAlign w:val="center"/>
          </w:tcPr>
          <w:p w14:paraId="40A0CADA" w14:textId="7D3A5ADA" w:rsidR="0038790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noWrap/>
            <w:vAlign w:val="center"/>
          </w:tcPr>
          <w:p w14:paraId="7392D9FE"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63C1EC71"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1989EF8"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578D14D5" w14:textId="77777777" w:rsidTr="00C75DE4">
        <w:trPr>
          <w:trHeight w:val="1650"/>
        </w:trPr>
        <w:tc>
          <w:tcPr>
            <w:tcW w:w="576" w:type="dxa"/>
            <w:noWrap/>
            <w:vAlign w:val="center"/>
          </w:tcPr>
          <w:p w14:paraId="5B379034" w14:textId="1263F148"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1701" w:type="dxa"/>
            <w:shd w:val="clear" w:color="000000" w:fill="FFFFFF"/>
            <w:noWrap/>
            <w:vAlign w:val="center"/>
          </w:tcPr>
          <w:p w14:paraId="7DA40D61" w14:textId="4F923479"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Krapai</w:t>
            </w:r>
          </w:p>
        </w:tc>
        <w:tc>
          <w:tcPr>
            <w:tcW w:w="5186" w:type="dxa"/>
            <w:vAlign w:val="center"/>
          </w:tcPr>
          <w:p w14:paraId="19A2310F" w14:textId="7D0E9708"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Švieži krapų stiebai tvirti, be šaknų, lapai plunksniškai 3-4 kartus karpyti, neapvytę, žalios spalvos. Be žiedyno ar jo užuomazgų. Turi atitikti būtiniausius šviežių vaisių ir daržovių kokybės reikalavimus.</w:t>
            </w:r>
          </w:p>
        </w:tc>
        <w:tc>
          <w:tcPr>
            <w:tcW w:w="723" w:type="dxa"/>
            <w:noWrap/>
            <w:vAlign w:val="center"/>
            <w:hideMark/>
          </w:tcPr>
          <w:p w14:paraId="7E40D8CC"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18CA0DD6" w14:textId="5C0ADC8C"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1153" w:type="dxa"/>
            <w:noWrap/>
            <w:vAlign w:val="center"/>
          </w:tcPr>
          <w:p w14:paraId="1A818ACF"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76B6E649"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61AD7C79"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736E0D9F" w14:textId="77777777" w:rsidTr="00C75DE4">
        <w:trPr>
          <w:trHeight w:val="315"/>
        </w:trPr>
        <w:tc>
          <w:tcPr>
            <w:tcW w:w="576" w:type="dxa"/>
            <w:noWrap/>
            <w:vAlign w:val="center"/>
          </w:tcPr>
          <w:p w14:paraId="7D526A67" w14:textId="7952C6FE"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1701" w:type="dxa"/>
            <w:shd w:val="clear" w:color="000000" w:fill="FFFFFF"/>
            <w:vAlign w:val="center"/>
          </w:tcPr>
          <w:p w14:paraId="5DC8FA9C" w14:textId="4F8E70CD"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Rauginti agurkai</w:t>
            </w:r>
          </w:p>
        </w:tc>
        <w:tc>
          <w:tcPr>
            <w:tcW w:w="5186" w:type="dxa"/>
            <w:noWrap/>
            <w:vAlign w:val="center"/>
          </w:tcPr>
          <w:p w14:paraId="024322FE" w14:textId="0CAC8C6F"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Fasuota ne daugiau kaip 1 kg.Vidutinio dydžio, neminkšti, nepjaustyti, be pašalinio kvapo. Tiekiami sandarioje taroje. Grynojo produkto ne mažiau kaip 55 proc., jei rauginti agurkai tiekiami kartu su skysčiu. Išfasavimo svoris nurodytas grynasis produkto svoris.</w:t>
            </w:r>
          </w:p>
        </w:tc>
        <w:tc>
          <w:tcPr>
            <w:tcW w:w="723" w:type="dxa"/>
            <w:noWrap/>
            <w:vAlign w:val="center"/>
            <w:hideMark/>
          </w:tcPr>
          <w:p w14:paraId="64A22876"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3BF72DEE" w14:textId="69A59BA5"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noWrap/>
            <w:vAlign w:val="center"/>
          </w:tcPr>
          <w:p w14:paraId="14A9E5FF"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54E915A4"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0CF022A7"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2B6A9896" w14:textId="77777777" w:rsidTr="00C75DE4">
        <w:trPr>
          <w:trHeight w:val="1890"/>
        </w:trPr>
        <w:tc>
          <w:tcPr>
            <w:tcW w:w="576" w:type="dxa"/>
            <w:noWrap/>
            <w:vAlign w:val="center"/>
          </w:tcPr>
          <w:p w14:paraId="600D8C5D" w14:textId="27E14F62"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1701" w:type="dxa"/>
            <w:noWrap/>
            <w:vAlign w:val="center"/>
          </w:tcPr>
          <w:p w14:paraId="02CEB284" w14:textId="582D6BAD"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Rauginti kopūstai</w:t>
            </w:r>
          </w:p>
        </w:tc>
        <w:tc>
          <w:tcPr>
            <w:tcW w:w="5186" w:type="dxa"/>
            <w:vAlign w:val="center"/>
          </w:tcPr>
          <w:p w14:paraId="4EA3268D" w14:textId="6C3E58F9"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Fasuota ne daugiau kaip 1 kg .Smulkiai supjaustyti, nesuminkštėję, be pašalinių kvapų, neperrūgę, pagrindinė produkto sudedamoji dalis (švieži kopūstaiTiekiami sandarioje taroje, skysčio ne daugiau kaip 230 g/1000 g. Pagrindinės sudėtinės dalys: kopūstai ne mažiau kai 95 proc.)., morkos, valgomoji druska, cukrus, kmynai, be acto ar kitų konservantų. Išfasavimo svoris nurodytas bendras (produkto ir skysčio).</w:t>
            </w:r>
          </w:p>
        </w:tc>
        <w:tc>
          <w:tcPr>
            <w:tcW w:w="723" w:type="dxa"/>
            <w:noWrap/>
            <w:vAlign w:val="center"/>
            <w:hideMark/>
          </w:tcPr>
          <w:p w14:paraId="640ADCB1"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0FC1719B" w14:textId="69CAC54A"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60</w:t>
            </w:r>
          </w:p>
        </w:tc>
        <w:tc>
          <w:tcPr>
            <w:tcW w:w="1153" w:type="dxa"/>
            <w:noWrap/>
            <w:vAlign w:val="center"/>
          </w:tcPr>
          <w:p w14:paraId="0B301217"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4E32BA78"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0B287DB1"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07DE5731" w14:textId="77777777" w:rsidTr="00AD1D60">
        <w:trPr>
          <w:trHeight w:val="657"/>
        </w:trPr>
        <w:tc>
          <w:tcPr>
            <w:tcW w:w="576" w:type="dxa"/>
            <w:noWrap/>
            <w:vAlign w:val="center"/>
          </w:tcPr>
          <w:p w14:paraId="336C8F8E" w14:textId="21611BBA"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1701" w:type="dxa"/>
            <w:noWrap/>
            <w:vAlign w:val="center"/>
          </w:tcPr>
          <w:p w14:paraId="66CC04FD" w14:textId="5B480A21"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Ridikėliai</w:t>
            </w:r>
          </w:p>
        </w:tc>
        <w:tc>
          <w:tcPr>
            <w:tcW w:w="5186" w:type="dxa"/>
            <w:vAlign w:val="center"/>
          </w:tcPr>
          <w:p w14:paraId="3BE845E9" w14:textId="7A4A08AD"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Turi atitikti būtiniausius šviežių vaisių ir daržovių kokybės reikalavimus.</w:t>
            </w:r>
          </w:p>
        </w:tc>
        <w:tc>
          <w:tcPr>
            <w:tcW w:w="723" w:type="dxa"/>
            <w:noWrap/>
            <w:vAlign w:val="center"/>
            <w:hideMark/>
          </w:tcPr>
          <w:p w14:paraId="58CED9FA"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128D3FF6" w14:textId="40511A2C"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w:t>
            </w:r>
          </w:p>
        </w:tc>
        <w:tc>
          <w:tcPr>
            <w:tcW w:w="1153" w:type="dxa"/>
            <w:noWrap/>
            <w:vAlign w:val="center"/>
          </w:tcPr>
          <w:p w14:paraId="4FDB88AC"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34171330"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7447F712"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1429A6CA" w14:textId="77777777" w:rsidTr="00C75DE4">
        <w:trPr>
          <w:trHeight w:val="2520"/>
        </w:trPr>
        <w:tc>
          <w:tcPr>
            <w:tcW w:w="576" w:type="dxa"/>
            <w:noWrap/>
            <w:vAlign w:val="center"/>
          </w:tcPr>
          <w:p w14:paraId="68B6A936" w14:textId="0C605A4A"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27.</w:t>
            </w:r>
          </w:p>
        </w:tc>
        <w:tc>
          <w:tcPr>
            <w:tcW w:w="1701" w:type="dxa"/>
            <w:noWrap/>
            <w:vAlign w:val="center"/>
          </w:tcPr>
          <w:p w14:paraId="42867DA5" w14:textId="4A7A397C"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Salotos lapinės</w:t>
            </w:r>
          </w:p>
        </w:tc>
        <w:tc>
          <w:tcPr>
            <w:tcW w:w="5186" w:type="dxa"/>
            <w:vAlign w:val="center"/>
          </w:tcPr>
          <w:p w14:paraId="3C8EF48A" w14:textId="03E416D4"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Šaknys turi būti nupjautos ties išorinių lapų pagrindu, o pjūvis turi būti tvarkingas.</w:t>
            </w:r>
          </w:p>
        </w:tc>
        <w:tc>
          <w:tcPr>
            <w:tcW w:w="723" w:type="dxa"/>
            <w:noWrap/>
            <w:vAlign w:val="center"/>
            <w:hideMark/>
          </w:tcPr>
          <w:p w14:paraId="5348248E"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11AF2DEF" w14:textId="179781B6"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p>
        </w:tc>
        <w:tc>
          <w:tcPr>
            <w:tcW w:w="1153" w:type="dxa"/>
            <w:noWrap/>
            <w:vAlign w:val="center"/>
          </w:tcPr>
          <w:p w14:paraId="0881F535"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7CA89B63"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6B5E1A73"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3E89156B" w14:textId="77777777" w:rsidTr="00AD1D60">
        <w:trPr>
          <w:trHeight w:val="711"/>
        </w:trPr>
        <w:tc>
          <w:tcPr>
            <w:tcW w:w="576" w:type="dxa"/>
            <w:noWrap/>
            <w:vAlign w:val="center"/>
          </w:tcPr>
          <w:p w14:paraId="1B500433" w14:textId="7C719478"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w:t>
            </w:r>
          </w:p>
        </w:tc>
        <w:tc>
          <w:tcPr>
            <w:tcW w:w="1701" w:type="dxa"/>
            <w:noWrap/>
            <w:vAlign w:val="center"/>
          </w:tcPr>
          <w:p w14:paraId="72702C7A" w14:textId="77777777" w:rsidR="0038790E" w:rsidRPr="006C5C2B" w:rsidRDefault="0038790E" w:rsidP="0038790E">
            <w:pPr>
              <w:spacing w:before="100" w:beforeAutospacing="1" w:after="100" w:afterAutospacing="1" w:line="240" w:lineRule="auto"/>
              <w:outlineLvl w:val="5"/>
              <w:rPr>
                <w:rFonts w:ascii="Times New Roman" w:eastAsia="Times New Roman" w:hAnsi="Times New Roman" w:cs="Times New Roman"/>
                <w:sz w:val="24"/>
                <w:szCs w:val="24"/>
                <w:lang w:eastAsia="lt-LT"/>
              </w:rPr>
            </w:pPr>
            <w:r w:rsidRPr="006C5C2B">
              <w:rPr>
                <w:rFonts w:ascii="Times New Roman" w:eastAsia="Times New Roman" w:hAnsi="Times New Roman" w:cs="Times New Roman"/>
                <w:sz w:val="24"/>
                <w:szCs w:val="24"/>
                <w:lang w:eastAsia="lt-LT"/>
              </w:rPr>
              <w:t>Aisbergo salotos</w:t>
            </w:r>
          </w:p>
          <w:p w14:paraId="67BDE181" w14:textId="11374DAE"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p>
        </w:tc>
        <w:tc>
          <w:tcPr>
            <w:tcW w:w="5186" w:type="dxa"/>
            <w:vAlign w:val="center"/>
          </w:tcPr>
          <w:p w14:paraId="7A810EEA" w14:textId="64CDA8A0"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Turi turėti vieną gerai susiformavusią gūželę. Salotos gali būti pakitusios (rausvos) spalvos, kuri atsiranda dėl žemos temperatūros daržovei augant, su sąlyga, kad toji spalva smarkiai nekenkia salotų išvaizdai. Šaknys turi būti nupjautos ties išorinių lapų pagrindu, o pjūvis turi būti tvarkingas.</w:t>
            </w:r>
          </w:p>
        </w:tc>
        <w:tc>
          <w:tcPr>
            <w:tcW w:w="723" w:type="dxa"/>
            <w:noWrap/>
            <w:vAlign w:val="center"/>
          </w:tcPr>
          <w:p w14:paraId="44262D48"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07A3E9D1" w14:textId="7B540BFA"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noWrap/>
            <w:vAlign w:val="center"/>
          </w:tcPr>
          <w:p w14:paraId="364DB56B"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5E359014"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7E530AC"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0BEFE589" w14:textId="77777777" w:rsidTr="00AD1D60">
        <w:trPr>
          <w:trHeight w:val="1403"/>
        </w:trPr>
        <w:tc>
          <w:tcPr>
            <w:tcW w:w="576" w:type="dxa"/>
            <w:noWrap/>
            <w:vAlign w:val="center"/>
          </w:tcPr>
          <w:p w14:paraId="2C078908" w14:textId="075CA6AD"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w:t>
            </w:r>
          </w:p>
        </w:tc>
        <w:tc>
          <w:tcPr>
            <w:tcW w:w="1701" w:type="dxa"/>
            <w:noWrap/>
            <w:vAlign w:val="center"/>
          </w:tcPr>
          <w:p w14:paraId="3820C59C" w14:textId="1E982038"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Svogūnai</w:t>
            </w:r>
          </w:p>
        </w:tc>
        <w:tc>
          <w:tcPr>
            <w:tcW w:w="5186" w:type="dxa"/>
            <w:vAlign w:val="center"/>
          </w:tcPr>
          <w:p w14:paraId="5C49B302" w14:textId="2BEDCFA7"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Valgomųjų svogūnų ropelės (lot. Allium cepa), apvalios arba pailgos, baltos spalvos, padengtos kelių sluoksnių gelsvai rudos ar auksinės spalvos odele (lukštais). Turi atitikti būtiniausius šviežių vaisių ir daržovių kokybės reikalavimus.</w:t>
            </w:r>
          </w:p>
        </w:tc>
        <w:tc>
          <w:tcPr>
            <w:tcW w:w="723" w:type="dxa"/>
            <w:noWrap/>
            <w:vAlign w:val="center"/>
            <w:hideMark/>
          </w:tcPr>
          <w:p w14:paraId="12653C8E"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50D0CB7B" w14:textId="5481548E"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400</w:t>
            </w:r>
          </w:p>
        </w:tc>
        <w:tc>
          <w:tcPr>
            <w:tcW w:w="1153" w:type="dxa"/>
            <w:noWrap/>
            <w:vAlign w:val="center"/>
          </w:tcPr>
          <w:p w14:paraId="751B1ADA"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2BE20FFD"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1A8C1AE1"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2380A94E" w14:textId="77777777" w:rsidTr="00AD1D60">
        <w:trPr>
          <w:trHeight w:val="1407"/>
        </w:trPr>
        <w:tc>
          <w:tcPr>
            <w:tcW w:w="576" w:type="dxa"/>
            <w:noWrap/>
            <w:vAlign w:val="center"/>
          </w:tcPr>
          <w:p w14:paraId="0D456A4D" w14:textId="533AAA43"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p>
        </w:tc>
        <w:tc>
          <w:tcPr>
            <w:tcW w:w="1701" w:type="dxa"/>
            <w:noWrap/>
            <w:vAlign w:val="center"/>
          </w:tcPr>
          <w:p w14:paraId="3B0BC1EC" w14:textId="6D564824"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Špinatai</w:t>
            </w:r>
          </w:p>
        </w:tc>
        <w:tc>
          <w:tcPr>
            <w:tcW w:w="5186" w:type="dxa"/>
            <w:vAlign w:val="center"/>
          </w:tcPr>
          <w:p w14:paraId="4D1B4C2E" w14:textId="500E80F0"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Plauti špinatų lapai, žalios spalvos, neapvytę, nešaldyti. Špinatai, kurie yra puvinio pažeisti arba kurių kokybė suprastėjusi tiek, kad netinka vartoti, neleistini. Turi atitikti būtiniausius šviežių vaisių ir daržovių kokybės reikalavimus.</w:t>
            </w:r>
          </w:p>
        </w:tc>
        <w:tc>
          <w:tcPr>
            <w:tcW w:w="723" w:type="dxa"/>
            <w:noWrap/>
            <w:vAlign w:val="center"/>
            <w:hideMark/>
          </w:tcPr>
          <w:p w14:paraId="2B466B8F"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4799278A" w14:textId="25965D15"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w:t>
            </w:r>
          </w:p>
        </w:tc>
        <w:tc>
          <w:tcPr>
            <w:tcW w:w="1153" w:type="dxa"/>
            <w:noWrap/>
            <w:vAlign w:val="center"/>
          </w:tcPr>
          <w:p w14:paraId="598EA3C3"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502D4662"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73F1EF92"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115C4157" w14:textId="77777777" w:rsidTr="00AD1D60">
        <w:trPr>
          <w:trHeight w:val="691"/>
        </w:trPr>
        <w:tc>
          <w:tcPr>
            <w:tcW w:w="576" w:type="dxa"/>
            <w:noWrap/>
            <w:vAlign w:val="center"/>
          </w:tcPr>
          <w:p w14:paraId="4009BE38" w14:textId="581B7561"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p>
        </w:tc>
        <w:tc>
          <w:tcPr>
            <w:tcW w:w="1701" w:type="dxa"/>
            <w:noWrap/>
            <w:vAlign w:val="center"/>
          </w:tcPr>
          <w:p w14:paraId="50D3412F" w14:textId="3893AAF3"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Svogūnų laiškai</w:t>
            </w:r>
          </w:p>
        </w:tc>
        <w:tc>
          <w:tcPr>
            <w:tcW w:w="5186" w:type="dxa"/>
            <w:vAlign w:val="center"/>
          </w:tcPr>
          <w:p w14:paraId="537895EB" w14:textId="1C95155F" w:rsidR="0038790E" w:rsidRPr="0036125E" w:rsidRDefault="0038790E" w:rsidP="0038790E">
            <w:pPr>
              <w:spacing w:after="0" w:line="240" w:lineRule="auto"/>
              <w:rPr>
                <w:rFonts w:ascii="Times New Roman" w:hAnsi="Times New Roman" w:cs="Times New Roman"/>
                <w:sz w:val="24"/>
                <w:szCs w:val="24"/>
              </w:rPr>
            </w:pPr>
            <w:r w:rsidRPr="0036125E">
              <w:rPr>
                <w:rFonts w:ascii="Times New Roman" w:eastAsia="Times New Roman" w:hAnsi="Times New Roman" w:cs="Times New Roman"/>
                <w:color w:val="000000"/>
                <w:sz w:val="24"/>
                <w:szCs w:val="24"/>
                <w:lang w:eastAsia="lt-LT"/>
              </w:rPr>
              <w:t>Turi atitikti būtiniausius šviežių vaisių ir daržovių kokybės reikalavimus.</w:t>
            </w:r>
          </w:p>
        </w:tc>
        <w:tc>
          <w:tcPr>
            <w:tcW w:w="723" w:type="dxa"/>
            <w:noWrap/>
            <w:vAlign w:val="center"/>
          </w:tcPr>
          <w:p w14:paraId="541C3D26" w14:textId="1FD8ED86"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kg</w:t>
            </w:r>
          </w:p>
        </w:tc>
        <w:tc>
          <w:tcPr>
            <w:tcW w:w="1443" w:type="dxa"/>
            <w:noWrap/>
            <w:vAlign w:val="center"/>
          </w:tcPr>
          <w:p w14:paraId="5A62C068" w14:textId="11440351"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1153" w:type="dxa"/>
            <w:noWrap/>
            <w:vAlign w:val="center"/>
          </w:tcPr>
          <w:p w14:paraId="197C3B50"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4DFC2442"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D07DAA8"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4F276F56" w14:textId="77777777" w:rsidTr="00AD1D60">
        <w:trPr>
          <w:trHeight w:val="715"/>
        </w:trPr>
        <w:tc>
          <w:tcPr>
            <w:tcW w:w="576" w:type="dxa"/>
            <w:noWrap/>
            <w:vAlign w:val="center"/>
            <w:hideMark/>
          </w:tcPr>
          <w:p w14:paraId="19EBD328" w14:textId="45ACC205"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w:t>
            </w:r>
          </w:p>
        </w:tc>
        <w:tc>
          <w:tcPr>
            <w:tcW w:w="1701" w:type="dxa"/>
            <w:noWrap/>
            <w:vAlign w:val="center"/>
          </w:tcPr>
          <w:p w14:paraId="07105364" w14:textId="0AC84AC2"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Vynuogės</w:t>
            </w:r>
          </w:p>
        </w:tc>
        <w:tc>
          <w:tcPr>
            <w:tcW w:w="5186" w:type="dxa"/>
            <w:vAlign w:val="center"/>
          </w:tcPr>
          <w:p w14:paraId="185BDD1A" w14:textId="05D64166"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Turi atitikti būtiniausius šviežių vaisių ir daržovių kokybės reikalavimus.</w:t>
            </w:r>
          </w:p>
        </w:tc>
        <w:tc>
          <w:tcPr>
            <w:tcW w:w="723" w:type="dxa"/>
            <w:noWrap/>
            <w:vAlign w:val="center"/>
            <w:hideMark/>
          </w:tcPr>
          <w:p w14:paraId="173DE3A6"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3C53096F" w14:textId="6ACEC304"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400</w:t>
            </w:r>
          </w:p>
        </w:tc>
        <w:tc>
          <w:tcPr>
            <w:tcW w:w="1153" w:type="dxa"/>
            <w:noWrap/>
            <w:vAlign w:val="center"/>
          </w:tcPr>
          <w:p w14:paraId="589DAEA8"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344239E0"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6BB30DDB"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4BEDC115" w14:textId="77777777" w:rsidTr="00AD1D60">
        <w:trPr>
          <w:trHeight w:val="715"/>
        </w:trPr>
        <w:tc>
          <w:tcPr>
            <w:tcW w:w="576" w:type="dxa"/>
            <w:noWrap/>
            <w:vAlign w:val="center"/>
          </w:tcPr>
          <w:p w14:paraId="53D237BB" w14:textId="0F9C130F" w:rsidR="0038790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33.</w:t>
            </w:r>
          </w:p>
        </w:tc>
        <w:tc>
          <w:tcPr>
            <w:tcW w:w="1701" w:type="dxa"/>
            <w:noWrap/>
            <w:vAlign w:val="center"/>
          </w:tcPr>
          <w:p w14:paraId="42B0ECC1" w14:textId="2A9B54CE"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Trešnės</w:t>
            </w:r>
          </w:p>
        </w:tc>
        <w:tc>
          <w:tcPr>
            <w:tcW w:w="5186" w:type="dxa"/>
            <w:vAlign w:val="center"/>
          </w:tcPr>
          <w:p w14:paraId="18779091" w14:textId="39B4050D"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8790E">
              <w:rPr>
                <w:rFonts w:ascii="Times New Roman" w:eastAsia="Times New Roman" w:hAnsi="Times New Roman" w:cs="Times New Roman"/>
                <w:color w:val="000000"/>
                <w:sz w:val="24"/>
                <w:szCs w:val="24"/>
                <w:lang w:eastAsia="lt-LT"/>
              </w:rPr>
              <w:t>Uogos vidutinio dydžio, 4-5 g, arba didelės (7,5 g), juodai raudonos, gero skonio, saldžios, aromatingos. Desertinių veislių uogos. Lengvai atsiskiria nuo kotelio. Trešnės, kurios yra puvinio pažeistos arba kurių kokybė suprastėjusi tiek, kad netinka vartoti, neleistinos. Turi atitikti būtiniausius šviežių vaisių ir daržovių kokybės reikalavimus</w:t>
            </w:r>
          </w:p>
        </w:tc>
        <w:tc>
          <w:tcPr>
            <w:tcW w:w="723" w:type="dxa"/>
            <w:noWrap/>
            <w:vAlign w:val="center"/>
          </w:tcPr>
          <w:p w14:paraId="3DF1C618" w14:textId="3F4AA921"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kg</w:t>
            </w:r>
          </w:p>
        </w:tc>
        <w:tc>
          <w:tcPr>
            <w:tcW w:w="1443" w:type="dxa"/>
            <w:noWrap/>
            <w:vAlign w:val="center"/>
          </w:tcPr>
          <w:p w14:paraId="7F496221" w14:textId="79156A1F" w:rsidR="0038790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noWrap/>
            <w:vAlign w:val="center"/>
          </w:tcPr>
          <w:p w14:paraId="3D467CE8"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54329FEE"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352E4A86"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0FCC949F" w14:textId="77777777" w:rsidTr="00C75DE4">
        <w:trPr>
          <w:trHeight w:val="1560"/>
        </w:trPr>
        <w:tc>
          <w:tcPr>
            <w:tcW w:w="576" w:type="dxa"/>
            <w:noWrap/>
            <w:vAlign w:val="center"/>
            <w:hideMark/>
          </w:tcPr>
          <w:p w14:paraId="36E71BEC" w14:textId="5207B4A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w:t>
            </w:r>
          </w:p>
        </w:tc>
        <w:tc>
          <w:tcPr>
            <w:tcW w:w="1701" w:type="dxa"/>
            <w:noWrap/>
            <w:vAlign w:val="center"/>
          </w:tcPr>
          <w:p w14:paraId="5B26F2DE" w14:textId="61875FB3"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Švieži kopūstai</w:t>
            </w:r>
          </w:p>
        </w:tc>
        <w:tc>
          <w:tcPr>
            <w:tcW w:w="5186" w:type="dxa"/>
            <w:vAlign w:val="center"/>
          </w:tcPr>
          <w:p w14:paraId="00400917" w14:textId="7C98CEF4"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Stiebas lapuotas, apatiniai lapai stambūs, mėsingi, baltai žalios spalvos. Šaknys turi būti nupjautos ties išorinių lapų pagrindu, o pjūvis turi būti tvarkingas. Turi atitikti būtiniausius šviežių vaisių ir daržovių kokybės reikalavimus.</w:t>
            </w:r>
            <w:r>
              <w:rPr>
                <w:rFonts w:ascii="Times New Roman" w:hAnsi="Times New Roman" w:cs="Times New Roman"/>
                <w:sz w:val="24"/>
                <w:szCs w:val="24"/>
              </w:rPr>
              <w:t xml:space="preserve"> Švieži tiekiami pagal sezoniškumą.</w:t>
            </w:r>
          </w:p>
        </w:tc>
        <w:tc>
          <w:tcPr>
            <w:tcW w:w="723" w:type="dxa"/>
            <w:noWrap/>
            <w:vAlign w:val="center"/>
            <w:hideMark/>
          </w:tcPr>
          <w:p w14:paraId="33A9740C"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06D5CF26" w14:textId="59F25B6B"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300</w:t>
            </w:r>
          </w:p>
        </w:tc>
        <w:tc>
          <w:tcPr>
            <w:tcW w:w="1153" w:type="dxa"/>
            <w:noWrap/>
            <w:vAlign w:val="center"/>
          </w:tcPr>
          <w:p w14:paraId="53789E0D"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555429DE"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18D71EFD"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44F7F95C" w14:textId="77777777" w:rsidTr="00C75DE4">
        <w:trPr>
          <w:trHeight w:val="1260"/>
        </w:trPr>
        <w:tc>
          <w:tcPr>
            <w:tcW w:w="576" w:type="dxa"/>
            <w:noWrap/>
            <w:vAlign w:val="center"/>
          </w:tcPr>
          <w:p w14:paraId="366E60E5" w14:textId="7EA517C5"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w:t>
            </w:r>
          </w:p>
        </w:tc>
        <w:tc>
          <w:tcPr>
            <w:tcW w:w="1701" w:type="dxa"/>
            <w:noWrap/>
            <w:vAlign w:val="center"/>
          </w:tcPr>
          <w:p w14:paraId="4387EF75" w14:textId="1C45E014"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Žiediniai kopūstai</w:t>
            </w:r>
          </w:p>
        </w:tc>
        <w:tc>
          <w:tcPr>
            <w:tcW w:w="5186" w:type="dxa"/>
            <w:vAlign w:val="center"/>
          </w:tcPr>
          <w:p w14:paraId="50FA332B" w14:textId="02798E91"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Be lapų, iš trumpo pagrindinio stiebo šakojasi žiedkočiai su žiedais ir taip sudaro žiedinio kopūsto galvą. Turi atitikti būtiniausius šviežių vaisių ir daržovių kokybės reikalavimus.</w:t>
            </w:r>
          </w:p>
        </w:tc>
        <w:tc>
          <w:tcPr>
            <w:tcW w:w="723" w:type="dxa"/>
            <w:noWrap/>
            <w:vAlign w:val="center"/>
            <w:hideMark/>
          </w:tcPr>
          <w:p w14:paraId="2989E665"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2A586824" w14:textId="2F432972"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noWrap/>
            <w:vAlign w:val="center"/>
          </w:tcPr>
          <w:p w14:paraId="1C9FF071"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3ED7DDD7"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7A66632F"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04DEECF4" w14:textId="77777777" w:rsidTr="00EE22D2">
        <w:trPr>
          <w:trHeight w:val="699"/>
        </w:trPr>
        <w:tc>
          <w:tcPr>
            <w:tcW w:w="576" w:type="dxa"/>
            <w:noWrap/>
            <w:vAlign w:val="center"/>
          </w:tcPr>
          <w:p w14:paraId="78261EDA" w14:textId="749295D4"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w:t>
            </w:r>
          </w:p>
        </w:tc>
        <w:tc>
          <w:tcPr>
            <w:tcW w:w="1701" w:type="dxa"/>
            <w:noWrap/>
            <w:vAlign w:val="center"/>
          </w:tcPr>
          <w:p w14:paraId="697A88A1" w14:textId="4D76EB41"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Šaldyti žiediniai kopūstai</w:t>
            </w:r>
          </w:p>
        </w:tc>
        <w:tc>
          <w:tcPr>
            <w:tcW w:w="5186" w:type="dxa"/>
            <w:vAlign w:val="center"/>
          </w:tcPr>
          <w:p w14:paraId="1CD87703" w14:textId="545A31AF"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Greitai užšaldyti, skirstyti žiedynais, žiedynai smulkūs, nesutrupėję, pakartotinai neužšaldyti, birūs, išsaugoję jiems būdingą skonį, spalvą ir kvapą. Be papildomų sudedamųjų dalių.</w:t>
            </w:r>
          </w:p>
        </w:tc>
        <w:tc>
          <w:tcPr>
            <w:tcW w:w="723" w:type="dxa"/>
            <w:noWrap/>
            <w:vAlign w:val="center"/>
            <w:hideMark/>
          </w:tcPr>
          <w:p w14:paraId="375A5E7F"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20E7EEA7" w14:textId="1E27717A"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noWrap/>
            <w:vAlign w:val="center"/>
          </w:tcPr>
          <w:p w14:paraId="7CBB3F33"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3674931F"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313CCF06"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68B1439B" w14:textId="77777777" w:rsidTr="00EE22D2">
        <w:trPr>
          <w:trHeight w:val="836"/>
        </w:trPr>
        <w:tc>
          <w:tcPr>
            <w:tcW w:w="576" w:type="dxa"/>
            <w:noWrap/>
            <w:vAlign w:val="center"/>
          </w:tcPr>
          <w:p w14:paraId="773502F6" w14:textId="0672E95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37.</w:t>
            </w:r>
          </w:p>
        </w:tc>
        <w:tc>
          <w:tcPr>
            <w:tcW w:w="1701" w:type="dxa"/>
            <w:noWrap/>
            <w:vAlign w:val="center"/>
          </w:tcPr>
          <w:p w14:paraId="47BF8BA8" w14:textId="0CD464D0"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Persimonai</w:t>
            </w:r>
          </w:p>
        </w:tc>
        <w:tc>
          <w:tcPr>
            <w:tcW w:w="5186" w:type="dxa"/>
            <w:vAlign w:val="center"/>
          </w:tcPr>
          <w:p w14:paraId="1A5D8247" w14:textId="6B8EACF0"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Dydis 67-80 mm. Turi atitikti būtiniausius šviežių vaisių ir daržovių kokybės reikalavimus.</w:t>
            </w:r>
          </w:p>
        </w:tc>
        <w:tc>
          <w:tcPr>
            <w:tcW w:w="723" w:type="dxa"/>
            <w:noWrap/>
            <w:vAlign w:val="center"/>
            <w:hideMark/>
          </w:tcPr>
          <w:p w14:paraId="105B93E5"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24457137" w14:textId="03BDA8CA" w:rsidR="0038790E" w:rsidRPr="0036125E" w:rsidRDefault="00714EFA"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38790E">
              <w:rPr>
                <w:rFonts w:ascii="Times New Roman" w:eastAsia="Times New Roman" w:hAnsi="Times New Roman" w:cs="Times New Roman"/>
                <w:color w:val="000000"/>
                <w:sz w:val="24"/>
                <w:szCs w:val="24"/>
                <w:lang w:eastAsia="lt-LT"/>
              </w:rPr>
              <w:t>00</w:t>
            </w:r>
          </w:p>
        </w:tc>
        <w:tc>
          <w:tcPr>
            <w:tcW w:w="1153" w:type="dxa"/>
            <w:noWrap/>
            <w:vAlign w:val="center"/>
          </w:tcPr>
          <w:p w14:paraId="1715073A"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1CC2F10C"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7DA61CF1"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4E31BD0D" w14:textId="77777777" w:rsidTr="00C75DE4">
        <w:trPr>
          <w:trHeight w:val="1260"/>
        </w:trPr>
        <w:tc>
          <w:tcPr>
            <w:tcW w:w="576" w:type="dxa"/>
            <w:noWrap/>
            <w:vAlign w:val="center"/>
          </w:tcPr>
          <w:p w14:paraId="737B8D76" w14:textId="0353AA31"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38.</w:t>
            </w:r>
          </w:p>
        </w:tc>
        <w:tc>
          <w:tcPr>
            <w:tcW w:w="1701" w:type="dxa"/>
            <w:noWrap/>
            <w:vAlign w:val="center"/>
          </w:tcPr>
          <w:p w14:paraId="65EEE73E" w14:textId="2A6A875F"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Šilauogės</w:t>
            </w:r>
          </w:p>
        </w:tc>
        <w:tc>
          <w:tcPr>
            <w:tcW w:w="5186" w:type="dxa"/>
            <w:vAlign w:val="center"/>
          </w:tcPr>
          <w:p w14:paraId="192A2DA3" w14:textId="14F53133"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Šilauogės turi būti nepažeistos, nesugedusios; šilauogės, kurios yra puvinio pažeistos arba kurių kokybė suprastėjusi tiek, kad netinka vartoti, neleistinos. Turi atitikti būtiniausius šviežių vaisių ir daržovių kokybės reikalavimus.</w:t>
            </w:r>
          </w:p>
        </w:tc>
        <w:tc>
          <w:tcPr>
            <w:tcW w:w="723" w:type="dxa"/>
            <w:noWrap/>
            <w:vAlign w:val="center"/>
          </w:tcPr>
          <w:p w14:paraId="02258037"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73B461B8" w14:textId="4C06A96E"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150</w:t>
            </w:r>
          </w:p>
        </w:tc>
        <w:tc>
          <w:tcPr>
            <w:tcW w:w="1153" w:type="dxa"/>
            <w:noWrap/>
            <w:vAlign w:val="center"/>
          </w:tcPr>
          <w:p w14:paraId="6A15C256"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5FCD3CC6"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FA16878"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0671D739" w14:textId="77777777" w:rsidTr="00C75DE4">
        <w:trPr>
          <w:trHeight w:val="945"/>
        </w:trPr>
        <w:tc>
          <w:tcPr>
            <w:tcW w:w="576" w:type="dxa"/>
            <w:noWrap/>
            <w:vAlign w:val="center"/>
          </w:tcPr>
          <w:p w14:paraId="19F20C56" w14:textId="22A9D4AA"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w:t>
            </w:r>
          </w:p>
        </w:tc>
        <w:tc>
          <w:tcPr>
            <w:tcW w:w="1701" w:type="dxa"/>
            <w:noWrap/>
            <w:vAlign w:val="center"/>
          </w:tcPr>
          <w:p w14:paraId="75D0042D" w14:textId="44C7D260"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Melionai</w:t>
            </w:r>
          </w:p>
        </w:tc>
        <w:tc>
          <w:tcPr>
            <w:tcW w:w="5186" w:type="dxa"/>
            <w:vAlign w:val="center"/>
          </w:tcPr>
          <w:p w14:paraId="483D2763" w14:textId="07B1D2D0"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Melionų minkštimas viduryje švelniai gelsvas, prie odelės – žalsvas, kreminės tekstūros, sultingas. Vieneto svoris nuo 1 – 1,8 kg. Turi atitikti būtiniausius šviežių vaisių ir daržovių kokybės reikalavimus.</w:t>
            </w:r>
          </w:p>
        </w:tc>
        <w:tc>
          <w:tcPr>
            <w:tcW w:w="723" w:type="dxa"/>
            <w:noWrap/>
            <w:vAlign w:val="center"/>
            <w:hideMark/>
          </w:tcPr>
          <w:p w14:paraId="6D1CD050"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0570749E" w14:textId="36F5520B"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200</w:t>
            </w:r>
          </w:p>
        </w:tc>
        <w:tc>
          <w:tcPr>
            <w:tcW w:w="1153" w:type="dxa"/>
            <w:noWrap/>
            <w:vAlign w:val="center"/>
          </w:tcPr>
          <w:p w14:paraId="46368613"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34C254FB"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1E42DF00"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5C81A418" w14:textId="77777777" w:rsidTr="00C75DE4">
        <w:trPr>
          <w:trHeight w:val="1260"/>
        </w:trPr>
        <w:tc>
          <w:tcPr>
            <w:tcW w:w="576" w:type="dxa"/>
            <w:noWrap/>
            <w:vAlign w:val="center"/>
            <w:hideMark/>
          </w:tcPr>
          <w:p w14:paraId="585A5F7A" w14:textId="699A042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40.</w:t>
            </w:r>
          </w:p>
        </w:tc>
        <w:tc>
          <w:tcPr>
            <w:tcW w:w="1701" w:type="dxa"/>
            <w:noWrap/>
            <w:vAlign w:val="center"/>
          </w:tcPr>
          <w:p w14:paraId="1E0DA6E3" w14:textId="781BAF86"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Nektarinai</w:t>
            </w:r>
          </w:p>
        </w:tc>
        <w:tc>
          <w:tcPr>
            <w:tcW w:w="5186" w:type="dxa"/>
            <w:vAlign w:val="center"/>
          </w:tcPr>
          <w:p w14:paraId="0CC80498" w14:textId="0DA20A4A"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Būtiniausi reikalavimai nektariniams: nepažeisti, nesugedę; vaisiai, kurie yra puvinio pažeisti arba kurių kokybė suprastėjusi tiek, kad netinka vartoti, neleistini.</w:t>
            </w:r>
            <w:r>
              <w:rPr>
                <w:rFonts w:ascii="Times New Roman" w:eastAsia="Times New Roman" w:hAnsi="Times New Roman" w:cs="Times New Roman"/>
                <w:color w:val="000000"/>
                <w:sz w:val="24"/>
                <w:szCs w:val="24"/>
                <w:lang w:eastAsia="lt-LT"/>
              </w:rPr>
              <w:t xml:space="preserve"> </w:t>
            </w:r>
            <w:r w:rsidRPr="0036125E">
              <w:rPr>
                <w:rFonts w:ascii="Times New Roman" w:hAnsi="Times New Roman" w:cs="Times New Roman"/>
                <w:sz w:val="24"/>
                <w:szCs w:val="24"/>
              </w:rPr>
              <w:t>Turi atitikti būtiniausius šviežių vaisių ir daržovių kokybės reikalavimus.</w:t>
            </w:r>
          </w:p>
        </w:tc>
        <w:tc>
          <w:tcPr>
            <w:tcW w:w="723" w:type="dxa"/>
            <w:noWrap/>
            <w:vAlign w:val="center"/>
            <w:hideMark/>
          </w:tcPr>
          <w:p w14:paraId="7065028C"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6E1FB210" w14:textId="287CA430"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200</w:t>
            </w:r>
          </w:p>
        </w:tc>
        <w:tc>
          <w:tcPr>
            <w:tcW w:w="1153" w:type="dxa"/>
            <w:noWrap/>
            <w:vAlign w:val="center"/>
          </w:tcPr>
          <w:p w14:paraId="50FEFDBB"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6158DAC1"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28CD0691"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24232645" w14:textId="77777777" w:rsidTr="00AD1D60">
        <w:trPr>
          <w:trHeight w:val="911"/>
        </w:trPr>
        <w:tc>
          <w:tcPr>
            <w:tcW w:w="576" w:type="dxa"/>
            <w:noWrap/>
            <w:vAlign w:val="center"/>
          </w:tcPr>
          <w:p w14:paraId="74810821" w14:textId="56B3F7E4"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w:t>
            </w:r>
          </w:p>
        </w:tc>
        <w:tc>
          <w:tcPr>
            <w:tcW w:w="1701" w:type="dxa"/>
            <w:noWrap/>
            <w:vAlign w:val="center"/>
          </w:tcPr>
          <w:p w14:paraId="1521CAE8" w14:textId="1E4D4DCA"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Persikai</w:t>
            </w:r>
          </w:p>
        </w:tc>
        <w:tc>
          <w:tcPr>
            <w:tcW w:w="5186" w:type="dxa"/>
            <w:vAlign w:val="center"/>
          </w:tcPr>
          <w:p w14:paraId="4C71F5EE" w14:textId="47200E0A"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Būtiniausi reikalavimai: nepažeisti, nesugedę; vaisiai, kurie yra puvinio pažeisti arba kurių kokybė suprastėjusi tiek, kad netinka vartoti, neleistini.</w:t>
            </w:r>
            <w:r>
              <w:rPr>
                <w:rFonts w:ascii="Times New Roman" w:eastAsia="Times New Roman" w:hAnsi="Times New Roman" w:cs="Times New Roman"/>
                <w:color w:val="000000"/>
                <w:sz w:val="24"/>
                <w:szCs w:val="24"/>
                <w:lang w:eastAsia="lt-LT"/>
              </w:rPr>
              <w:t xml:space="preserve"> </w:t>
            </w:r>
            <w:r w:rsidRPr="0036125E">
              <w:rPr>
                <w:rFonts w:ascii="Times New Roman" w:hAnsi="Times New Roman" w:cs="Times New Roman"/>
                <w:sz w:val="24"/>
                <w:szCs w:val="24"/>
              </w:rPr>
              <w:t>Turi atitikti būtiniausius šviežių vaisių ir daržovių kokybės reikalavimus.</w:t>
            </w:r>
          </w:p>
        </w:tc>
        <w:tc>
          <w:tcPr>
            <w:tcW w:w="723" w:type="dxa"/>
            <w:noWrap/>
            <w:vAlign w:val="center"/>
          </w:tcPr>
          <w:p w14:paraId="4AF48886"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22264716" w14:textId="7F47E99E"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noWrap/>
            <w:vAlign w:val="center"/>
          </w:tcPr>
          <w:p w14:paraId="3181D8A1"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5D6076D2"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8BB4A6D"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65E439FB" w14:textId="77777777" w:rsidTr="00C75DE4">
        <w:trPr>
          <w:trHeight w:val="945"/>
        </w:trPr>
        <w:tc>
          <w:tcPr>
            <w:tcW w:w="576" w:type="dxa"/>
            <w:noWrap/>
            <w:vAlign w:val="center"/>
          </w:tcPr>
          <w:p w14:paraId="3FE51668" w14:textId="31A2BBF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42.</w:t>
            </w:r>
          </w:p>
        </w:tc>
        <w:tc>
          <w:tcPr>
            <w:tcW w:w="1701" w:type="dxa"/>
            <w:noWrap/>
            <w:vAlign w:val="center"/>
          </w:tcPr>
          <w:p w14:paraId="52995C89" w14:textId="710DDEB3"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Braškės</w:t>
            </w:r>
          </w:p>
        </w:tc>
        <w:tc>
          <w:tcPr>
            <w:tcW w:w="5186" w:type="dxa"/>
            <w:vAlign w:val="center"/>
          </w:tcPr>
          <w:p w14:paraId="607FDBEB" w14:textId="4EE4F447"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Ne žemesnės kaip I klasės. Nepažeistos, nesugedusios; uogos, kurios yra puvinio pažeistos arba kurių kokybė suprastėjusi tiek, kad netinka vartoti, neleistinos. Braškės su taurelėmis; taurelė ir kotelis turi būti švieži ir žali, be perteklinės išorinės drėgmės, be pašalinio kvapo ir (arba) skonio. Mažiausias dydis (didžiausia pjūvio vieta ties viduriu-skersmuo) - 18 mm.</w:t>
            </w:r>
          </w:p>
        </w:tc>
        <w:tc>
          <w:tcPr>
            <w:tcW w:w="723" w:type="dxa"/>
            <w:noWrap/>
            <w:vAlign w:val="center"/>
            <w:hideMark/>
          </w:tcPr>
          <w:p w14:paraId="2424B2A5"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2EE6297A" w14:textId="38176BB1"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150</w:t>
            </w:r>
          </w:p>
        </w:tc>
        <w:tc>
          <w:tcPr>
            <w:tcW w:w="1153" w:type="dxa"/>
            <w:noWrap/>
            <w:vAlign w:val="center"/>
          </w:tcPr>
          <w:p w14:paraId="4ED1F660"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67E59E89"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6EFFC98E"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32907E47" w14:textId="77777777" w:rsidTr="00C75DE4">
        <w:trPr>
          <w:trHeight w:val="1260"/>
        </w:trPr>
        <w:tc>
          <w:tcPr>
            <w:tcW w:w="576" w:type="dxa"/>
            <w:noWrap/>
            <w:vAlign w:val="center"/>
          </w:tcPr>
          <w:p w14:paraId="45FF99D4" w14:textId="27797392"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43.</w:t>
            </w:r>
          </w:p>
        </w:tc>
        <w:tc>
          <w:tcPr>
            <w:tcW w:w="1701" w:type="dxa"/>
            <w:noWrap/>
            <w:vAlign w:val="center"/>
          </w:tcPr>
          <w:p w14:paraId="79BD32E1" w14:textId="29541CFE"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Šaldytas daržovių mišinys</w:t>
            </w:r>
          </w:p>
        </w:tc>
        <w:tc>
          <w:tcPr>
            <w:tcW w:w="5186" w:type="dxa"/>
            <w:vAlign w:val="center"/>
          </w:tcPr>
          <w:p w14:paraId="6A55CBE9" w14:textId="16ED0279"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Ne mažiau kaip 4 rūšių daržovės, skirtingomis proporcijomis: pupinių šeimos, bastutinių šeimos, salierinių šeimos šakniavaisiai (išskyrus salierus) ir moliūginių šeimos vaisiaus. Daržovės pjaustytos, nesutrupėjusios, pakartotinai neužšaldytos, birios, išsaugojusios joms būdingą skonį, spalvą ir kvapą. Greitai užšaldytos.</w:t>
            </w:r>
          </w:p>
        </w:tc>
        <w:tc>
          <w:tcPr>
            <w:tcW w:w="723" w:type="dxa"/>
            <w:noWrap/>
            <w:vAlign w:val="center"/>
            <w:hideMark/>
          </w:tcPr>
          <w:p w14:paraId="787C9251"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hideMark/>
          </w:tcPr>
          <w:p w14:paraId="5E06241C" w14:textId="1180BD9D"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2</w:t>
            </w:r>
            <w:r w:rsidRPr="0036125E">
              <w:rPr>
                <w:rFonts w:ascii="Times New Roman" w:eastAsia="Times New Roman" w:hAnsi="Times New Roman" w:cs="Times New Roman"/>
                <w:color w:val="000000"/>
                <w:sz w:val="24"/>
                <w:szCs w:val="24"/>
                <w:lang w:eastAsia="lt-LT"/>
              </w:rPr>
              <w:t>0</w:t>
            </w:r>
          </w:p>
        </w:tc>
        <w:tc>
          <w:tcPr>
            <w:tcW w:w="1153" w:type="dxa"/>
            <w:noWrap/>
            <w:vAlign w:val="center"/>
          </w:tcPr>
          <w:p w14:paraId="2CA43B96"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338EB52C"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04C91DFF"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351644FB" w14:textId="77777777" w:rsidTr="00C75DE4">
        <w:trPr>
          <w:trHeight w:val="945"/>
        </w:trPr>
        <w:tc>
          <w:tcPr>
            <w:tcW w:w="576" w:type="dxa"/>
            <w:noWrap/>
            <w:vAlign w:val="center"/>
          </w:tcPr>
          <w:p w14:paraId="6C493DEF" w14:textId="0F29BA46"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44.</w:t>
            </w:r>
          </w:p>
        </w:tc>
        <w:tc>
          <w:tcPr>
            <w:tcW w:w="1701" w:type="dxa"/>
            <w:noWrap/>
            <w:vAlign w:val="center"/>
          </w:tcPr>
          <w:p w14:paraId="50D9F95A" w14:textId="70B76B74"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Šaldyti brokoliai</w:t>
            </w:r>
          </w:p>
        </w:tc>
        <w:tc>
          <w:tcPr>
            <w:tcW w:w="5186" w:type="dxa"/>
            <w:vAlign w:val="center"/>
          </w:tcPr>
          <w:p w14:paraId="553FD187" w14:textId="0A93AC7D"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Greitai užšaldyti. Brokolių žiedų dydis svyruoja nuo 20 mm iki 60 mm. Pjaustyti, nesutrupėję, pakartotinai neužšaldyti, birūs, išsaugoję jiems būdingą skonį, spalvą ir kvapą.</w:t>
            </w:r>
          </w:p>
        </w:tc>
        <w:tc>
          <w:tcPr>
            <w:tcW w:w="723" w:type="dxa"/>
            <w:noWrap/>
            <w:vAlign w:val="center"/>
            <w:hideMark/>
          </w:tcPr>
          <w:p w14:paraId="0C560E19"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hideMark/>
          </w:tcPr>
          <w:p w14:paraId="5C6797B1" w14:textId="269C7214" w:rsidR="0038790E" w:rsidRPr="0036125E" w:rsidRDefault="00714EFA"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38790E" w:rsidRPr="0036125E">
              <w:rPr>
                <w:rFonts w:ascii="Times New Roman" w:eastAsia="Times New Roman" w:hAnsi="Times New Roman" w:cs="Times New Roman"/>
                <w:color w:val="000000"/>
                <w:sz w:val="24"/>
                <w:szCs w:val="24"/>
                <w:lang w:eastAsia="lt-LT"/>
              </w:rPr>
              <w:t>0</w:t>
            </w:r>
          </w:p>
        </w:tc>
        <w:tc>
          <w:tcPr>
            <w:tcW w:w="1153" w:type="dxa"/>
            <w:noWrap/>
            <w:vAlign w:val="center"/>
          </w:tcPr>
          <w:p w14:paraId="0D334D80"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0430E612"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62F6E75A"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3B076A71" w14:textId="77777777" w:rsidTr="00C75DE4">
        <w:trPr>
          <w:trHeight w:val="945"/>
        </w:trPr>
        <w:tc>
          <w:tcPr>
            <w:tcW w:w="576" w:type="dxa"/>
            <w:noWrap/>
            <w:vAlign w:val="center"/>
          </w:tcPr>
          <w:p w14:paraId="3261307E" w14:textId="6032CB8E"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45.</w:t>
            </w:r>
          </w:p>
        </w:tc>
        <w:tc>
          <w:tcPr>
            <w:tcW w:w="1701" w:type="dxa"/>
            <w:noWrap/>
            <w:vAlign w:val="center"/>
          </w:tcPr>
          <w:p w14:paraId="558E2D69" w14:textId="188EB8E5"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Šaldyti žali žirneliai</w:t>
            </w:r>
          </w:p>
        </w:tc>
        <w:tc>
          <w:tcPr>
            <w:tcW w:w="5186" w:type="dxa"/>
            <w:vAlign w:val="center"/>
          </w:tcPr>
          <w:p w14:paraId="4A70F49A" w14:textId="1A5E703E"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Žalieji žirneliai be ankščių, greitai užšaldyti. Nesutrupėję, pakartotinai neužšaldyti, birūs, išsaugoję jiems būdingą skonį, spalvą ir kvapą.</w:t>
            </w:r>
          </w:p>
        </w:tc>
        <w:tc>
          <w:tcPr>
            <w:tcW w:w="723" w:type="dxa"/>
            <w:noWrap/>
            <w:vAlign w:val="center"/>
          </w:tcPr>
          <w:p w14:paraId="6A64A184" w14:textId="780444F8"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31954289" w14:textId="28759B14" w:rsidR="0038790E" w:rsidRPr="0036125E" w:rsidRDefault="00714EFA"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38790E" w:rsidRPr="0036125E">
              <w:rPr>
                <w:rFonts w:ascii="Times New Roman" w:eastAsia="Times New Roman" w:hAnsi="Times New Roman" w:cs="Times New Roman"/>
                <w:color w:val="000000"/>
                <w:sz w:val="24"/>
                <w:szCs w:val="24"/>
                <w:lang w:eastAsia="lt-LT"/>
              </w:rPr>
              <w:t>0</w:t>
            </w:r>
          </w:p>
        </w:tc>
        <w:tc>
          <w:tcPr>
            <w:tcW w:w="1153" w:type="dxa"/>
            <w:noWrap/>
            <w:vAlign w:val="center"/>
          </w:tcPr>
          <w:p w14:paraId="462645BB"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454DE71B"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58A7DE49"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38790E" w:rsidRPr="0036125E" w14:paraId="07D67609" w14:textId="77777777" w:rsidTr="00AD1D60">
        <w:trPr>
          <w:trHeight w:val="1023"/>
        </w:trPr>
        <w:tc>
          <w:tcPr>
            <w:tcW w:w="576" w:type="dxa"/>
            <w:noWrap/>
            <w:vAlign w:val="center"/>
          </w:tcPr>
          <w:p w14:paraId="041F3D17" w14:textId="0617F108"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p>
        </w:tc>
        <w:tc>
          <w:tcPr>
            <w:tcW w:w="1701" w:type="dxa"/>
            <w:vAlign w:val="center"/>
          </w:tcPr>
          <w:p w14:paraId="3D774CBC" w14:textId="7E445A67"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Šaldyti moliūgai</w:t>
            </w:r>
          </w:p>
        </w:tc>
        <w:tc>
          <w:tcPr>
            <w:tcW w:w="5186" w:type="dxa"/>
            <w:vAlign w:val="center"/>
          </w:tcPr>
          <w:p w14:paraId="24C796AD" w14:textId="44EDA7A3" w:rsidR="0038790E" w:rsidRPr="0036125E" w:rsidRDefault="0038790E" w:rsidP="0038790E">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Greitai užšaldyti, moliūgas pjaustytas kubeliais, nesutrupėję, pakartotinai neužšaldyti, birūs, išsaugoję jiems būdingą skonį, spalvą ir kvapą.</w:t>
            </w:r>
          </w:p>
        </w:tc>
        <w:tc>
          <w:tcPr>
            <w:tcW w:w="723" w:type="dxa"/>
            <w:noWrap/>
            <w:vAlign w:val="center"/>
          </w:tcPr>
          <w:p w14:paraId="17EC1E2D" w14:textId="055D0EEC"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584E6815" w14:textId="6D3571B8"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noWrap/>
            <w:vAlign w:val="center"/>
          </w:tcPr>
          <w:p w14:paraId="52FBCF42" w14:textId="77777777" w:rsidR="0038790E" w:rsidRPr="0036125E" w:rsidRDefault="0038790E" w:rsidP="0038790E">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214B0AD1"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56EAC6B8" w14:textId="77777777" w:rsidR="0038790E" w:rsidRPr="0036125E" w:rsidRDefault="0038790E" w:rsidP="0038790E">
            <w:pPr>
              <w:spacing w:after="0" w:line="240" w:lineRule="auto"/>
              <w:rPr>
                <w:rFonts w:ascii="Times New Roman" w:eastAsia="Times New Roman" w:hAnsi="Times New Roman" w:cs="Times New Roman"/>
                <w:sz w:val="24"/>
                <w:szCs w:val="24"/>
                <w:lang w:eastAsia="lt-LT"/>
              </w:rPr>
            </w:pPr>
          </w:p>
        </w:tc>
      </w:tr>
      <w:tr w:rsidR="00540E8F" w:rsidRPr="0036125E" w14:paraId="47C80DA6" w14:textId="77777777" w:rsidTr="00C75DE4">
        <w:trPr>
          <w:trHeight w:val="1230"/>
        </w:trPr>
        <w:tc>
          <w:tcPr>
            <w:tcW w:w="576" w:type="dxa"/>
            <w:noWrap/>
            <w:vAlign w:val="center"/>
          </w:tcPr>
          <w:p w14:paraId="497AEE0B" w14:textId="155A4634" w:rsidR="00540E8F" w:rsidRPr="0036125E" w:rsidRDefault="00A01A25"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4</w:t>
            </w:r>
            <w:r w:rsidR="003109B2">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1701" w:type="dxa"/>
            <w:noWrap/>
            <w:vAlign w:val="center"/>
          </w:tcPr>
          <w:p w14:paraId="0C0AED5F" w14:textId="5AEA43F4" w:rsidR="00540E8F" w:rsidRPr="0036125E" w:rsidRDefault="00412C0E" w:rsidP="00540E8F">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 xml:space="preserve">Šaldytos braškės </w:t>
            </w:r>
          </w:p>
        </w:tc>
        <w:tc>
          <w:tcPr>
            <w:tcW w:w="5186" w:type="dxa"/>
            <w:vAlign w:val="center"/>
          </w:tcPr>
          <w:p w14:paraId="1A411308" w14:textId="5B8A3546" w:rsidR="00540E8F" w:rsidRPr="0036125E" w:rsidRDefault="00E94655" w:rsidP="00540E8F">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Uogos sveikos (nesmulkintos), pakartotinai neužšaldytos, birios, išsaugojusios joms būdingą skonį, spalvą ir kvapą. Uogos švarios – valytos, nevirtos, į kurias nepridėta cukrų, saldiklių. Greitai užšaldytos.</w:t>
            </w:r>
          </w:p>
        </w:tc>
        <w:tc>
          <w:tcPr>
            <w:tcW w:w="723" w:type="dxa"/>
            <w:noWrap/>
            <w:vAlign w:val="center"/>
          </w:tcPr>
          <w:p w14:paraId="4D83D240" w14:textId="0BA1F936" w:rsidR="00540E8F" w:rsidRPr="0036125E" w:rsidRDefault="00266FFD" w:rsidP="00540E8F">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5525D1DE" w14:textId="3BC79B5B" w:rsidR="00540E8F" w:rsidRPr="0036125E" w:rsidRDefault="00266FFD" w:rsidP="00540E8F">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100</w:t>
            </w:r>
          </w:p>
        </w:tc>
        <w:tc>
          <w:tcPr>
            <w:tcW w:w="1153" w:type="dxa"/>
            <w:noWrap/>
            <w:vAlign w:val="center"/>
          </w:tcPr>
          <w:p w14:paraId="26F10BB7" w14:textId="77777777" w:rsidR="00540E8F" w:rsidRPr="0036125E" w:rsidRDefault="00540E8F" w:rsidP="00540E8F">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085B2BB3" w14:textId="77777777" w:rsidR="00540E8F" w:rsidRPr="0036125E" w:rsidRDefault="00540E8F"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2CA818B1" w14:textId="77777777" w:rsidR="00540E8F" w:rsidRPr="0036125E" w:rsidRDefault="00540E8F" w:rsidP="00540E8F">
            <w:pPr>
              <w:spacing w:after="0" w:line="240" w:lineRule="auto"/>
              <w:rPr>
                <w:rFonts w:ascii="Times New Roman" w:eastAsia="Times New Roman" w:hAnsi="Times New Roman" w:cs="Times New Roman"/>
                <w:sz w:val="24"/>
                <w:szCs w:val="24"/>
                <w:lang w:eastAsia="lt-LT"/>
              </w:rPr>
            </w:pPr>
          </w:p>
        </w:tc>
      </w:tr>
      <w:tr w:rsidR="00540E8F" w:rsidRPr="0036125E" w14:paraId="157FABB3" w14:textId="77777777" w:rsidTr="00C75DE4">
        <w:trPr>
          <w:trHeight w:val="945"/>
        </w:trPr>
        <w:tc>
          <w:tcPr>
            <w:tcW w:w="576" w:type="dxa"/>
            <w:noWrap/>
            <w:vAlign w:val="center"/>
          </w:tcPr>
          <w:p w14:paraId="60C080DB" w14:textId="234D9B9A" w:rsidR="00540E8F" w:rsidRPr="0036125E" w:rsidRDefault="00A01A25"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3109B2">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w:t>
            </w:r>
          </w:p>
        </w:tc>
        <w:tc>
          <w:tcPr>
            <w:tcW w:w="1701" w:type="dxa"/>
            <w:noWrap/>
            <w:vAlign w:val="center"/>
          </w:tcPr>
          <w:p w14:paraId="541C2C72" w14:textId="00935A89" w:rsidR="00540E8F" w:rsidRPr="0036125E" w:rsidRDefault="00E94655" w:rsidP="00540E8F">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Šaldytos avietės</w:t>
            </w:r>
          </w:p>
        </w:tc>
        <w:tc>
          <w:tcPr>
            <w:tcW w:w="5186" w:type="dxa"/>
            <w:vAlign w:val="center"/>
          </w:tcPr>
          <w:p w14:paraId="57E1F7EA" w14:textId="6AFC49E7" w:rsidR="00540E8F" w:rsidRPr="0036125E" w:rsidRDefault="00E94655" w:rsidP="00540E8F">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Uogos sveikos (nesmulkintos), pakartotinai neužšaldytos, birios, išsaugojusios joms būdingą skonį, spalvą ir kvapą. Uogos švarios – valytos, nevirtos, sušaldytos, į kurias nepridėta cukrų, saldiklių. Greitai užšaldytos.</w:t>
            </w:r>
          </w:p>
        </w:tc>
        <w:tc>
          <w:tcPr>
            <w:tcW w:w="723" w:type="dxa"/>
            <w:noWrap/>
            <w:vAlign w:val="center"/>
          </w:tcPr>
          <w:p w14:paraId="12F0B86F" w14:textId="6B4EDBCD" w:rsidR="00540E8F" w:rsidRPr="0036125E" w:rsidRDefault="00266FFD" w:rsidP="00540E8F">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37E0276F" w14:textId="2A223311" w:rsidR="00540E8F" w:rsidRPr="0036125E" w:rsidRDefault="00266FFD" w:rsidP="00540E8F">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20</w:t>
            </w:r>
          </w:p>
        </w:tc>
        <w:tc>
          <w:tcPr>
            <w:tcW w:w="1153" w:type="dxa"/>
            <w:noWrap/>
            <w:vAlign w:val="center"/>
          </w:tcPr>
          <w:p w14:paraId="2D558E23" w14:textId="77777777" w:rsidR="00540E8F" w:rsidRPr="0036125E" w:rsidRDefault="00540E8F" w:rsidP="00540E8F">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463AB320" w14:textId="77777777" w:rsidR="00540E8F" w:rsidRPr="0036125E" w:rsidRDefault="00540E8F"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54F6A75E" w14:textId="77777777" w:rsidR="00540E8F" w:rsidRPr="0036125E" w:rsidRDefault="00540E8F" w:rsidP="00540E8F">
            <w:pPr>
              <w:spacing w:after="0" w:line="240" w:lineRule="auto"/>
              <w:rPr>
                <w:rFonts w:ascii="Times New Roman" w:eastAsia="Times New Roman" w:hAnsi="Times New Roman" w:cs="Times New Roman"/>
                <w:sz w:val="24"/>
                <w:szCs w:val="24"/>
                <w:lang w:eastAsia="lt-LT"/>
              </w:rPr>
            </w:pPr>
          </w:p>
        </w:tc>
      </w:tr>
      <w:tr w:rsidR="00540E8F" w:rsidRPr="0036125E" w14:paraId="76CB06F6" w14:textId="77777777" w:rsidTr="00AD1D60">
        <w:trPr>
          <w:trHeight w:val="1773"/>
        </w:trPr>
        <w:tc>
          <w:tcPr>
            <w:tcW w:w="576" w:type="dxa"/>
            <w:noWrap/>
            <w:vAlign w:val="center"/>
          </w:tcPr>
          <w:p w14:paraId="5DEAB0BE" w14:textId="7259B87E" w:rsidR="00540E8F" w:rsidRPr="0036125E" w:rsidRDefault="00A01A25"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3109B2">
              <w:rPr>
                <w:rFonts w:ascii="Times New Roman" w:eastAsia="Times New Roman" w:hAnsi="Times New Roman" w:cs="Times New Roman"/>
                <w:color w:val="000000"/>
                <w:sz w:val="24"/>
                <w:szCs w:val="24"/>
                <w:lang w:eastAsia="lt-LT"/>
              </w:rPr>
              <w:t>9</w:t>
            </w:r>
            <w:r>
              <w:rPr>
                <w:rFonts w:ascii="Times New Roman" w:eastAsia="Times New Roman" w:hAnsi="Times New Roman" w:cs="Times New Roman"/>
                <w:color w:val="000000"/>
                <w:sz w:val="24"/>
                <w:szCs w:val="24"/>
                <w:lang w:eastAsia="lt-LT"/>
              </w:rPr>
              <w:t>.</w:t>
            </w:r>
          </w:p>
        </w:tc>
        <w:tc>
          <w:tcPr>
            <w:tcW w:w="1701" w:type="dxa"/>
            <w:noWrap/>
            <w:vAlign w:val="center"/>
          </w:tcPr>
          <w:p w14:paraId="0F8B4424" w14:textId="56E5BE49" w:rsidR="00540E8F" w:rsidRPr="0036125E" w:rsidRDefault="00B35E6A" w:rsidP="00540E8F">
            <w:pPr>
              <w:spacing w:after="0" w:line="240" w:lineRule="auto"/>
              <w:rPr>
                <w:rFonts w:ascii="Times New Roman" w:eastAsia="Times New Roman" w:hAnsi="Times New Roman" w:cs="Times New Roman"/>
                <w:color w:val="000000"/>
                <w:sz w:val="24"/>
                <w:szCs w:val="24"/>
                <w:lang w:eastAsia="lt-LT"/>
              </w:rPr>
            </w:pPr>
            <w:r w:rsidRPr="0038790E">
              <w:rPr>
                <w:rFonts w:ascii="Times New Roman" w:eastAsia="Times New Roman" w:hAnsi="Times New Roman" w:cs="Times New Roman"/>
                <w:sz w:val="24"/>
                <w:szCs w:val="24"/>
                <w:lang w:eastAsia="lt-LT"/>
              </w:rPr>
              <w:t>Arbūzai</w:t>
            </w:r>
          </w:p>
        </w:tc>
        <w:tc>
          <w:tcPr>
            <w:tcW w:w="5186" w:type="dxa"/>
            <w:vAlign w:val="center"/>
          </w:tcPr>
          <w:p w14:paraId="6CC1C7C2" w14:textId="68EC9947" w:rsidR="00540E8F" w:rsidRPr="0036125E" w:rsidRDefault="00E94655" w:rsidP="00540E8F">
            <w:pPr>
              <w:spacing w:after="0" w:line="240" w:lineRule="auto"/>
              <w:rPr>
                <w:rFonts w:ascii="Times New Roman" w:eastAsia="Times New Roman" w:hAnsi="Times New Roman" w:cs="Times New Roman"/>
                <w:color w:val="000000"/>
                <w:sz w:val="24"/>
                <w:szCs w:val="24"/>
                <w:lang w:eastAsia="lt-LT"/>
              </w:rPr>
            </w:pPr>
            <w:r w:rsidRPr="0036125E">
              <w:rPr>
                <w:rFonts w:ascii="Times New Roman" w:hAnsi="Times New Roman" w:cs="Times New Roman"/>
                <w:sz w:val="24"/>
                <w:szCs w:val="24"/>
              </w:rPr>
              <w:t>Uogos sveikos (nesmulkintos), pakartotinai neužšaldytos, birios, išsaugojusios joms būdingą skonį, spalvą ir kvapą. Uogos švarios – valytos, nevirtos, sušaldytos, į kurias nepridėta cukrų, saldiklių. Greitai užšaldytos.</w:t>
            </w:r>
          </w:p>
        </w:tc>
        <w:tc>
          <w:tcPr>
            <w:tcW w:w="723" w:type="dxa"/>
            <w:noWrap/>
            <w:vAlign w:val="center"/>
          </w:tcPr>
          <w:p w14:paraId="61193D88" w14:textId="5042DF99" w:rsidR="00540E8F" w:rsidRPr="0036125E" w:rsidRDefault="00266FFD" w:rsidP="00540E8F">
            <w:pPr>
              <w:spacing w:after="0" w:line="240" w:lineRule="auto"/>
              <w:jc w:val="center"/>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kg</w:t>
            </w:r>
          </w:p>
        </w:tc>
        <w:tc>
          <w:tcPr>
            <w:tcW w:w="1443" w:type="dxa"/>
            <w:noWrap/>
            <w:vAlign w:val="center"/>
          </w:tcPr>
          <w:p w14:paraId="205A8584" w14:textId="23B6938E" w:rsidR="00540E8F" w:rsidRPr="0036125E" w:rsidRDefault="00B35E6A"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200</w:t>
            </w:r>
          </w:p>
        </w:tc>
        <w:tc>
          <w:tcPr>
            <w:tcW w:w="1153" w:type="dxa"/>
            <w:noWrap/>
            <w:vAlign w:val="center"/>
          </w:tcPr>
          <w:p w14:paraId="4BC0DD23" w14:textId="77777777" w:rsidR="00540E8F" w:rsidRPr="0036125E" w:rsidRDefault="00540E8F" w:rsidP="00540E8F">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40F06CCB" w14:textId="77777777" w:rsidR="00540E8F" w:rsidRPr="0036125E" w:rsidRDefault="00540E8F"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628A82DB" w14:textId="77777777" w:rsidR="00540E8F" w:rsidRPr="0036125E" w:rsidRDefault="00540E8F" w:rsidP="00540E8F">
            <w:pPr>
              <w:spacing w:after="0" w:line="240" w:lineRule="auto"/>
              <w:rPr>
                <w:rFonts w:ascii="Times New Roman" w:eastAsia="Times New Roman" w:hAnsi="Times New Roman" w:cs="Times New Roman"/>
                <w:sz w:val="24"/>
                <w:szCs w:val="24"/>
                <w:lang w:eastAsia="lt-LT"/>
              </w:rPr>
            </w:pPr>
          </w:p>
        </w:tc>
      </w:tr>
      <w:tr w:rsidR="00C75DE4" w:rsidRPr="0036125E" w14:paraId="1B22F918" w14:textId="77777777" w:rsidTr="00AD1D60">
        <w:trPr>
          <w:trHeight w:val="1209"/>
        </w:trPr>
        <w:tc>
          <w:tcPr>
            <w:tcW w:w="576" w:type="dxa"/>
            <w:noWrap/>
            <w:vAlign w:val="center"/>
          </w:tcPr>
          <w:p w14:paraId="60CE4F94" w14:textId="3314403E" w:rsidR="00C75DE4" w:rsidRDefault="003109B2"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r w:rsidR="00C75DE4">
              <w:rPr>
                <w:rFonts w:ascii="Times New Roman" w:eastAsia="Times New Roman" w:hAnsi="Times New Roman" w:cs="Times New Roman"/>
                <w:color w:val="000000"/>
                <w:sz w:val="24"/>
                <w:szCs w:val="24"/>
                <w:lang w:eastAsia="lt-LT"/>
              </w:rPr>
              <w:t>.</w:t>
            </w:r>
          </w:p>
        </w:tc>
        <w:tc>
          <w:tcPr>
            <w:tcW w:w="1701" w:type="dxa"/>
            <w:noWrap/>
            <w:vAlign w:val="center"/>
          </w:tcPr>
          <w:p w14:paraId="65CFBA61" w14:textId="1F016305" w:rsidR="00C75DE4" w:rsidRPr="0036125E" w:rsidRDefault="00C75DE4" w:rsidP="00540E8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Konservuotos rūgštynės</w:t>
            </w:r>
          </w:p>
        </w:tc>
        <w:tc>
          <w:tcPr>
            <w:tcW w:w="5186" w:type="dxa"/>
            <w:vAlign w:val="center"/>
          </w:tcPr>
          <w:p w14:paraId="6D2DFE5E" w14:textId="188A88BD" w:rsidR="00C75DE4" w:rsidRPr="0036125E" w:rsidRDefault="00C75DE4" w:rsidP="00540E8F">
            <w:pPr>
              <w:spacing w:after="0" w:line="240" w:lineRule="auto"/>
              <w:rPr>
                <w:rFonts w:ascii="Times New Roman" w:hAnsi="Times New Roman" w:cs="Times New Roman"/>
                <w:sz w:val="24"/>
                <w:szCs w:val="24"/>
              </w:rPr>
            </w:pPr>
            <w:r w:rsidRPr="00C75DE4">
              <w:rPr>
                <w:rFonts w:ascii="Times New Roman" w:hAnsi="Times New Roman" w:cs="Times New Roman"/>
                <w:sz w:val="24"/>
                <w:szCs w:val="24"/>
              </w:rPr>
              <w:t>Be konservantų. Stiklinėje pakuotėje pjaustytos, be kotų. Grynojo produkto ne mažiau kaip 85 proc. Išfasavimo svoris nurodytas bendras (produkto ir skysčio).</w:t>
            </w:r>
          </w:p>
        </w:tc>
        <w:tc>
          <w:tcPr>
            <w:tcW w:w="723" w:type="dxa"/>
            <w:noWrap/>
            <w:vAlign w:val="center"/>
          </w:tcPr>
          <w:p w14:paraId="188441E7" w14:textId="28ADB742" w:rsidR="00C75DE4" w:rsidRPr="0036125E" w:rsidRDefault="00C75DE4"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kg</w:t>
            </w:r>
          </w:p>
        </w:tc>
        <w:tc>
          <w:tcPr>
            <w:tcW w:w="1443" w:type="dxa"/>
            <w:noWrap/>
            <w:vAlign w:val="center"/>
          </w:tcPr>
          <w:p w14:paraId="24E1082C" w14:textId="07AF8D22" w:rsidR="00C75DE4" w:rsidRPr="0036125E" w:rsidRDefault="00C75DE4"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p>
        </w:tc>
        <w:tc>
          <w:tcPr>
            <w:tcW w:w="1153" w:type="dxa"/>
            <w:noWrap/>
            <w:vAlign w:val="center"/>
          </w:tcPr>
          <w:p w14:paraId="68033DDF" w14:textId="77777777" w:rsidR="00C75DE4" w:rsidRPr="0036125E" w:rsidRDefault="00C75DE4" w:rsidP="00540E8F">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5F699590" w14:textId="77777777" w:rsidR="00C75DE4" w:rsidRPr="0036125E" w:rsidRDefault="00C75DE4"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09B9152" w14:textId="77777777" w:rsidR="00C75DE4" w:rsidRPr="0036125E" w:rsidRDefault="00C75DE4" w:rsidP="00540E8F">
            <w:pPr>
              <w:spacing w:after="0" w:line="240" w:lineRule="auto"/>
              <w:rPr>
                <w:rFonts w:ascii="Times New Roman" w:eastAsia="Times New Roman" w:hAnsi="Times New Roman" w:cs="Times New Roman"/>
                <w:sz w:val="24"/>
                <w:szCs w:val="24"/>
                <w:lang w:eastAsia="lt-LT"/>
              </w:rPr>
            </w:pPr>
          </w:p>
        </w:tc>
      </w:tr>
      <w:tr w:rsidR="00AD1D60" w:rsidRPr="0036125E" w14:paraId="18268614" w14:textId="77777777" w:rsidTr="00AD1D60">
        <w:trPr>
          <w:trHeight w:val="547"/>
        </w:trPr>
        <w:tc>
          <w:tcPr>
            <w:tcW w:w="576" w:type="dxa"/>
            <w:noWrap/>
            <w:vAlign w:val="center"/>
          </w:tcPr>
          <w:p w14:paraId="4044EC4E" w14:textId="6375C2EF" w:rsidR="00AD1D60" w:rsidRDefault="003109B2"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51</w:t>
            </w:r>
            <w:r w:rsidR="00AD1D60">
              <w:rPr>
                <w:rFonts w:ascii="Times New Roman" w:eastAsia="Times New Roman" w:hAnsi="Times New Roman" w:cs="Times New Roman"/>
                <w:color w:val="000000"/>
                <w:sz w:val="24"/>
                <w:szCs w:val="24"/>
                <w:lang w:eastAsia="lt-LT"/>
              </w:rPr>
              <w:t>.</w:t>
            </w:r>
          </w:p>
        </w:tc>
        <w:tc>
          <w:tcPr>
            <w:tcW w:w="1701" w:type="dxa"/>
            <w:noWrap/>
            <w:vAlign w:val="center"/>
          </w:tcPr>
          <w:p w14:paraId="2F2A36AB" w14:textId="48D2D5F2" w:rsidR="00AD1D60" w:rsidRDefault="00AD1D60" w:rsidP="00540E8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Slyvos</w:t>
            </w:r>
          </w:p>
        </w:tc>
        <w:tc>
          <w:tcPr>
            <w:tcW w:w="5186" w:type="dxa"/>
            <w:vAlign w:val="center"/>
          </w:tcPr>
          <w:p w14:paraId="017FF8CB" w14:textId="2501ADA4" w:rsidR="00AD1D60" w:rsidRPr="0036125E" w:rsidRDefault="00AD1D60" w:rsidP="00540E8F">
            <w:pPr>
              <w:spacing w:after="0" w:line="240" w:lineRule="auto"/>
              <w:rPr>
                <w:rFonts w:ascii="Times New Roman" w:eastAsia="Times New Roman" w:hAnsi="Times New Roman" w:cs="Times New Roman"/>
                <w:color w:val="000000"/>
                <w:sz w:val="24"/>
                <w:szCs w:val="24"/>
                <w:lang w:eastAsia="lt-LT"/>
              </w:rPr>
            </w:pPr>
            <w:r w:rsidRPr="0036125E">
              <w:rPr>
                <w:rFonts w:ascii="Times New Roman" w:eastAsia="Times New Roman" w:hAnsi="Times New Roman" w:cs="Times New Roman"/>
                <w:color w:val="000000"/>
                <w:sz w:val="24"/>
                <w:szCs w:val="24"/>
                <w:lang w:eastAsia="lt-LT"/>
              </w:rPr>
              <w:t>Būtiniausi reikalavimai: nepažeisti, nesugedę; vaisiai, kurie yra puvinio pažeisti arba kurių kokybė suprastėjusi tiek, kad netinka vartoti, neleistini.</w:t>
            </w:r>
            <w:r>
              <w:rPr>
                <w:rFonts w:ascii="Times New Roman" w:eastAsia="Times New Roman" w:hAnsi="Times New Roman" w:cs="Times New Roman"/>
                <w:color w:val="000000"/>
                <w:sz w:val="24"/>
                <w:szCs w:val="24"/>
                <w:lang w:eastAsia="lt-LT"/>
              </w:rPr>
              <w:t xml:space="preserve"> </w:t>
            </w:r>
            <w:r w:rsidRPr="0036125E">
              <w:rPr>
                <w:rFonts w:ascii="Times New Roman" w:hAnsi="Times New Roman" w:cs="Times New Roman"/>
                <w:sz w:val="24"/>
                <w:szCs w:val="24"/>
              </w:rPr>
              <w:t>Turi atitikti būtiniausius šviežių vaisių ir daržovių kokybės reikalavimus.</w:t>
            </w:r>
          </w:p>
        </w:tc>
        <w:tc>
          <w:tcPr>
            <w:tcW w:w="723" w:type="dxa"/>
            <w:noWrap/>
            <w:vAlign w:val="center"/>
          </w:tcPr>
          <w:p w14:paraId="25783FD7" w14:textId="02468CAA" w:rsidR="00AD1D60" w:rsidRDefault="00BD2D35"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kg</w:t>
            </w:r>
          </w:p>
        </w:tc>
        <w:tc>
          <w:tcPr>
            <w:tcW w:w="1443" w:type="dxa"/>
            <w:noWrap/>
            <w:vAlign w:val="center"/>
          </w:tcPr>
          <w:p w14:paraId="1135E883" w14:textId="53A10E4A" w:rsidR="00AD1D60" w:rsidRDefault="00EE22D2"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BD2D35">
              <w:rPr>
                <w:rFonts w:ascii="Times New Roman" w:eastAsia="Times New Roman" w:hAnsi="Times New Roman" w:cs="Times New Roman"/>
                <w:color w:val="000000"/>
                <w:sz w:val="24"/>
                <w:szCs w:val="24"/>
                <w:lang w:eastAsia="lt-LT"/>
              </w:rPr>
              <w:t>0</w:t>
            </w:r>
          </w:p>
        </w:tc>
        <w:tc>
          <w:tcPr>
            <w:tcW w:w="1153" w:type="dxa"/>
            <w:noWrap/>
            <w:vAlign w:val="center"/>
          </w:tcPr>
          <w:p w14:paraId="5C259A8E" w14:textId="77777777" w:rsidR="00AD1D60" w:rsidRPr="0036125E" w:rsidRDefault="00AD1D60" w:rsidP="00540E8F">
            <w:pPr>
              <w:spacing w:after="0" w:line="240" w:lineRule="auto"/>
              <w:jc w:val="center"/>
              <w:rPr>
                <w:rFonts w:ascii="Times New Roman" w:eastAsia="Times New Roman" w:hAnsi="Times New Roman" w:cs="Times New Roman"/>
                <w:color w:val="000000"/>
                <w:sz w:val="24"/>
                <w:szCs w:val="24"/>
                <w:lang w:eastAsia="lt-LT"/>
              </w:rPr>
            </w:pPr>
          </w:p>
        </w:tc>
        <w:tc>
          <w:tcPr>
            <w:tcW w:w="1257" w:type="dxa"/>
            <w:vAlign w:val="center"/>
          </w:tcPr>
          <w:p w14:paraId="29A71B2F" w14:textId="77777777" w:rsidR="00AD1D60" w:rsidRPr="0036125E" w:rsidRDefault="00AD1D60"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ACA90ED" w14:textId="77777777" w:rsidR="00AD1D60" w:rsidRPr="0036125E" w:rsidRDefault="00AD1D60" w:rsidP="00540E8F">
            <w:pPr>
              <w:spacing w:after="0" w:line="240" w:lineRule="auto"/>
              <w:rPr>
                <w:rFonts w:ascii="Times New Roman" w:eastAsia="Times New Roman" w:hAnsi="Times New Roman" w:cs="Times New Roman"/>
                <w:sz w:val="24"/>
                <w:szCs w:val="24"/>
                <w:lang w:eastAsia="lt-LT"/>
              </w:rPr>
            </w:pPr>
          </w:p>
        </w:tc>
      </w:tr>
    </w:tbl>
    <w:p w14:paraId="1660C988" w14:textId="77777777" w:rsidR="00C14472" w:rsidRDefault="00C14472" w:rsidP="005477EF">
      <w:pPr>
        <w:spacing w:after="0" w:line="240" w:lineRule="auto"/>
        <w:ind w:right="-227"/>
        <w:rPr>
          <w:rFonts w:ascii="Times New Roman" w:eastAsia="Calibri" w:hAnsi="Times New Roman" w:cs="Times New Roman"/>
          <w:b/>
          <w:sz w:val="24"/>
          <w:szCs w:val="24"/>
        </w:rPr>
      </w:pPr>
    </w:p>
    <w:p w14:paraId="1A202187" w14:textId="77777777" w:rsidR="00356C2B" w:rsidRDefault="00356C2B" w:rsidP="00356C2B">
      <w:pPr>
        <w:spacing w:after="0" w:line="240" w:lineRule="auto"/>
        <w:ind w:right="-227" w:firstLine="720"/>
        <w:rPr>
          <w:rFonts w:ascii="Times New Roman" w:eastAsia="Calibri" w:hAnsi="Times New Roman" w:cs="Times New Roman"/>
          <w:b/>
          <w:sz w:val="24"/>
          <w:szCs w:val="24"/>
        </w:rPr>
      </w:pPr>
      <w:r w:rsidRPr="00356C2B">
        <w:rPr>
          <w:rFonts w:ascii="Times New Roman" w:eastAsia="Calibri" w:hAnsi="Times New Roman" w:cs="Times New Roman"/>
          <w:b/>
          <w:sz w:val="24"/>
          <w:szCs w:val="24"/>
        </w:rPr>
        <w:t>Bendra pasiūlymo kaina su PVM____________________________________________E</w:t>
      </w:r>
      <w:r>
        <w:rPr>
          <w:rFonts w:ascii="Times New Roman" w:eastAsia="Calibri" w:hAnsi="Times New Roman" w:cs="Times New Roman"/>
          <w:b/>
          <w:sz w:val="24"/>
          <w:szCs w:val="24"/>
        </w:rPr>
        <w:t>UR</w:t>
      </w:r>
    </w:p>
    <w:p w14:paraId="5DB2F795" w14:textId="77777777" w:rsidR="007C70F7" w:rsidRDefault="009D27B0" w:rsidP="005477EF">
      <w:pPr>
        <w:spacing w:after="0" w:line="240" w:lineRule="auto"/>
        <w:ind w:right="-227" w:firstLine="720"/>
        <w:rPr>
          <w:rFonts w:ascii="Times New Roman" w:eastAsia="Calibri" w:hAnsi="Times New Roman" w:cs="Times New Roman"/>
          <w:b/>
          <w:sz w:val="20"/>
          <w:szCs w:val="20"/>
        </w:rPr>
      </w:pPr>
      <w:r>
        <w:rPr>
          <w:rFonts w:ascii="Times New Roman" w:eastAsia="Calibri" w:hAnsi="Times New Roman" w:cs="Times New Roman"/>
          <w:b/>
          <w:sz w:val="24"/>
          <w:szCs w:val="24"/>
        </w:rPr>
        <w:t xml:space="preserve">                                                                                              </w:t>
      </w:r>
      <w:r w:rsidRPr="00356C2B">
        <w:rPr>
          <w:rFonts w:ascii="Times New Roman" w:eastAsia="Calibri" w:hAnsi="Times New Roman" w:cs="Times New Roman"/>
          <w:b/>
          <w:sz w:val="20"/>
          <w:szCs w:val="20"/>
        </w:rPr>
        <w:t>Skaičiais ir žodžiais</w:t>
      </w:r>
    </w:p>
    <w:p w14:paraId="35D0EA2B" w14:textId="77777777" w:rsidR="007C70F7" w:rsidRDefault="007C70F7" w:rsidP="00356C2B">
      <w:pPr>
        <w:spacing w:after="0" w:line="240" w:lineRule="auto"/>
        <w:ind w:right="-227" w:firstLine="720"/>
        <w:rPr>
          <w:rFonts w:ascii="Times New Roman" w:eastAsia="Calibri" w:hAnsi="Times New Roman" w:cs="Times New Roman"/>
          <w:b/>
          <w:sz w:val="20"/>
          <w:szCs w:val="20"/>
        </w:rPr>
      </w:pPr>
    </w:p>
    <w:p w14:paraId="2AB441B3" w14:textId="77777777" w:rsidR="00DD5AC5" w:rsidRPr="005477EF" w:rsidRDefault="007C70F7" w:rsidP="005477EF">
      <w:pPr>
        <w:spacing w:after="0" w:line="240" w:lineRule="auto"/>
        <w:ind w:right="-227" w:firstLine="720"/>
        <w:rPr>
          <w:rFonts w:ascii="Times New Roman" w:eastAsia="Calibri" w:hAnsi="Times New Roman" w:cs="Times New Roman"/>
          <w:sz w:val="20"/>
          <w:szCs w:val="20"/>
        </w:rPr>
        <w:sectPr w:rsidR="00DD5AC5" w:rsidRPr="005477EF" w:rsidSect="00356C2B">
          <w:pgSz w:w="16838" w:h="11906" w:orient="landscape"/>
          <w:pgMar w:top="1134" w:right="1134" w:bottom="340" w:left="1134" w:header="567" w:footer="567" w:gutter="0"/>
          <w:cols w:space="1296"/>
          <w:docGrid w:linePitch="360"/>
        </w:sectPr>
      </w:pPr>
      <w:r>
        <w:rPr>
          <w:rFonts w:ascii="Times New Roman" w:eastAsia="Calibri" w:hAnsi="Times New Roman" w:cs="Times New Roman"/>
          <w:b/>
          <w:sz w:val="20"/>
          <w:szCs w:val="20"/>
        </w:rPr>
        <w:t xml:space="preserve">Pastaba. </w:t>
      </w:r>
      <w:r>
        <w:rPr>
          <w:rFonts w:ascii="Times New Roman" w:eastAsia="Calibri" w:hAnsi="Times New Roman" w:cs="Times New Roman"/>
          <w:sz w:val="20"/>
          <w:szCs w:val="20"/>
        </w:rPr>
        <w:t xml:space="preserve"> Kainos pateikiamos suapvalintos, ne daugiau kaip du skaičiai po kablelio</w:t>
      </w:r>
    </w:p>
    <w:p w14:paraId="60492DD7" w14:textId="77777777" w:rsidR="00356C2B" w:rsidRPr="00356C2B" w:rsidRDefault="00356C2B" w:rsidP="00356C2B">
      <w:pPr>
        <w:spacing w:after="0" w:line="240" w:lineRule="auto"/>
        <w:ind w:firstLine="720"/>
        <w:jc w:val="both"/>
        <w:outlineLvl w:val="0"/>
        <w:rPr>
          <w:rFonts w:ascii="Times New Roman" w:eastAsia="Calibri" w:hAnsi="Times New Roman" w:cs="Times New Roman"/>
          <w:b/>
          <w:sz w:val="20"/>
          <w:szCs w:val="20"/>
        </w:rPr>
      </w:pPr>
    </w:p>
    <w:p w14:paraId="72708BAF"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p w14:paraId="62ABBF12"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Kartu su pasiūlymu pateikiami šie dokumentai:</w:t>
      </w:r>
    </w:p>
    <w:p w14:paraId="71CDF12C"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356C2B" w:rsidRPr="00356C2B" w14:paraId="1505C888" w14:textId="77777777" w:rsidTr="006F4892">
        <w:tc>
          <w:tcPr>
            <w:tcW w:w="675" w:type="dxa"/>
            <w:tcBorders>
              <w:top w:val="single" w:sz="4" w:space="0" w:color="auto"/>
              <w:left w:val="single" w:sz="4" w:space="0" w:color="auto"/>
              <w:bottom w:val="single" w:sz="4" w:space="0" w:color="auto"/>
              <w:right w:val="single" w:sz="4" w:space="0" w:color="auto"/>
            </w:tcBorders>
          </w:tcPr>
          <w:p w14:paraId="04AA2ACF" w14:textId="77777777" w:rsidR="00356C2B" w:rsidRPr="00356C2B" w:rsidRDefault="00356C2B" w:rsidP="00356C2B">
            <w:pPr>
              <w:spacing w:after="0" w:line="240" w:lineRule="auto"/>
              <w:jc w:val="center"/>
              <w:rPr>
                <w:rFonts w:ascii="Times New Roman" w:eastAsia="Calibri" w:hAnsi="Times New Roman" w:cs="Times New Roman"/>
                <w:sz w:val="24"/>
                <w:szCs w:val="24"/>
              </w:rPr>
            </w:pPr>
            <w:r w:rsidRPr="00356C2B">
              <w:rPr>
                <w:rFonts w:ascii="Times New Roman" w:eastAsia="Calibri"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14:paraId="0F390A90" w14:textId="77777777" w:rsidR="00356C2B" w:rsidRPr="00356C2B" w:rsidRDefault="00356C2B" w:rsidP="00356C2B">
            <w:pPr>
              <w:spacing w:after="0" w:line="240" w:lineRule="auto"/>
              <w:jc w:val="center"/>
              <w:rPr>
                <w:rFonts w:ascii="Times New Roman" w:eastAsia="Calibri" w:hAnsi="Times New Roman" w:cs="Times New Roman"/>
                <w:sz w:val="24"/>
                <w:szCs w:val="24"/>
              </w:rPr>
            </w:pPr>
            <w:r w:rsidRPr="00356C2B">
              <w:rPr>
                <w:rFonts w:ascii="Times New Roman" w:eastAsia="Calibri"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1A56F51B" w14:textId="77777777" w:rsidR="00356C2B" w:rsidRPr="00356C2B" w:rsidRDefault="00356C2B" w:rsidP="00356C2B">
            <w:pPr>
              <w:spacing w:after="0" w:line="240" w:lineRule="auto"/>
              <w:jc w:val="center"/>
              <w:rPr>
                <w:rFonts w:ascii="Times New Roman" w:eastAsia="Calibri" w:hAnsi="Times New Roman" w:cs="Times New Roman"/>
                <w:sz w:val="24"/>
                <w:szCs w:val="24"/>
              </w:rPr>
            </w:pPr>
            <w:r w:rsidRPr="00356C2B">
              <w:rPr>
                <w:rFonts w:ascii="Times New Roman" w:eastAsia="Calibri" w:hAnsi="Times New Roman" w:cs="Times New Roman"/>
                <w:sz w:val="24"/>
                <w:szCs w:val="24"/>
              </w:rPr>
              <w:t>Dokumento puslapių skaičius</w:t>
            </w:r>
          </w:p>
        </w:tc>
      </w:tr>
      <w:tr w:rsidR="00356C2B" w:rsidRPr="00356C2B" w14:paraId="792033E2" w14:textId="77777777" w:rsidTr="006F4892">
        <w:tc>
          <w:tcPr>
            <w:tcW w:w="675" w:type="dxa"/>
            <w:tcBorders>
              <w:top w:val="single" w:sz="4" w:space="0" w:color="auto"/>
              <w:left w:val="single" w:sz="4" w:space="0" w:color="auto"/>
              <w:bottom w:val="single" w:sz="4" w:space="0" w:color="auto"/>
              <w:right w:val="single" w:sz="4" w:space="0" w:color="auto"/>
            </w:tcBorders>
          </w:tcPr>
          <w:p w14:paraId="19EAB3F8"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5C06EB29"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10787B55"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29320819" w14:textId="77777777" w:rsidTr="006F4892">
        <w:tc>
          <w:tcPr>
            <w:tcW w:w="675" w:type="dxa"/>
            <w:tcBorders>
              <w:top w:val="single" w:sz="4" w:space="0" w:color="auto"/>
              <w:left w:val="single" w:sz="4" w:space="0" w:color="auto"/>
              <w:bottom w:val="single" w:sz="4" w:space="0" w:color="auto"/>
              <w:right w:val="single" w:sz="4" w:space="0" w:color="auto"/>
            </w:tcBorders>
          </w:tcPr>
          <w:p w14:paraId="6373544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5A75B05D" w14:textId="77777777" w:rsidR="00356C2B" w:rsidRPr="00356C2B" w:rsidRDefault="00356C2B" w:rsidP="00356C2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2635" w:type="dxa"/>
            <w:tcBorders>
              <w:top w:val="single" w:sz="4" w:space="0" w:color="auto"/>
              <w:left w:val="single" w:sz="4" w:space="0" w:color="auto"/>
              <w:bottom w:val="single" w:sz="4" w:space="0" w:color="auto"/>
              <w:right w:val="single" w:sz="4" w:space="0" w:color="auto"/>
            </w:tcBorders>
          </w:tcPr>
          <w:p w14:paraId="6FFBC7EF"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38108977" w14:textId="77777777" w:rsidTr="006F4892">
        <w:tc>
          <w:tcPr>
            <w:tcW w:w="675" w:type="dxa"/>
            <w:tcBorders>
              <w:top w:val="single" w:sz="4" w:space="0" w:color="auto"/>
              <w:left w:val="single" w:sz="4" w:space="0" w:color="auto"/>
              <w:bottom w:val="single" w:sz="4" w:space="0" w:color="auto"/>
              <w:right w:val="single" w:sz="4" w:space="0" w:color="auto"/>
            </w:tcBorders>
          </w:tcPr>
          <w:p w14:paraId="7F6D6CB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23EF9254"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38CD53B1"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bl>
    <w:p w14:paraId="6D765DBD" w14:textId="77777777" w:rsidR="00356C2B" w:rsidRPr="00356C2B" w:rsidRDefault="00356C2B" w:rsidP="00356C2B">
      <w:pPr>
        <w:tabs>
          <w:tab w:val="left" w:pos="9460"/>
        </w:tabs>
        <w:spacing w:after="0" w:line="240" w:lineRule="auto"/>
        <w:ind w:firstLine="720"/>
        <w:jc w:val="both"/>
        <w:rPr>
          <w:rFonts w:ascii="Times New Roman" w:eastAsia="Calibri" w:hAnsi="Times New Roman" w:cs="Times New Roman"/>
          <w:i/>
          <w:sz w:val="24"/>
          <w:szCs w:val="24"/>
        </w:rPr>
      </w:pPr>
    </w:p>
    <w:tbl>
      <w:tblPr>
        <w:tblW w:w="0" w:type="auto"/>
        <w:tblLayout w:type="fixed"/>
        <w:tblLook w:val="01E0" w:firstRow="1" w:lastRow="1" w:firstColumn="1" w:lastColumn="1" w:noHBand="0" w:noVBand="0"/>
      </w:tblPr>
      <w:tblGrid>
        <w:gridCol w:w="5388"/>
        <w:gridCol w:w="4440"/>
      </w:tblGrid>
      <w:tr w:rsidR="00356C2B" w:rsidRPr="00356C2B" w14:paraId="2AC47B4E" w14:textId="77777777" w:rsidTr="006F4892">
        <w:tc>
          <w:tcPr>
            <w:tcW w:w="5388" w:type="dxa"/>
          </w:tcPr>
          <w:p w14:paraId="70F70EBF" w14:textId="77777777" w:rsidR="007C70F7" w:rsidRPr="00356C2B" w:rsidRDefault="007C70F7" w:rsidP="007C70F7">
            <w:pPr>
              <w:spacing w:after="0" w:line="240" w:lineRule="auto"/>
              <w:ind w:right="-108"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Pasiūlymas galioja iki ____________</w:t>
            </w:r>
          </w:p>
          <w:p w14:paraId="50FDB597"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tc>
        <w:tc>
          <w:tcPr>
            <w:tcW w:w="4440" w:type="dxa"/>
          </w:tcPr>
          <w:p w14:paraId="302C339B" w14:textId="77777777" w:rsidR="00356C2B" w:rsidRPr="00356C2B" w:rsidRDefault="00356C2B" w:rsidP="00356C2B">
            <w:pPr>
              <w:spacing w:after="0" w:line="240" w:lineRule="auto"/>
              <w:ind w:right="-108"/>
              <w:jc w:val="both"/>
              <w:rPr>
                <w:rFonts w:ascii="Times New Roman" w:eastAsia="Calibri" w:hAnsi="Times New Roman" w:cs="Times New Roman"/>
                <w:sz w:val="24"/>
                <w:szCs w:val="24"/>
              </w:rPr>
            </w:pPr>
          </w:p>
        </w:tc>
      </w:tr>
      <w:tr w:rsidR="00356C2B" w:rsidRPr="00356C2B" w14:paraId="7D31A02D" w14:textId="77777777" w:rsidTr="006F4892">
        <w:tc>
          <w:tcPr>
            <w:tcW w:w="9828" w:type="dxa"/>
            <w:gridSpan w:val="2"/>
          </w:tcPr>
          <w:p w14:paraId="4EBB297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2BFDB6F9" w14:textId="77777777" w:rsidTr="006F4892">
        <w:tc>
          <w:tcPr>
            <w:tcW w:w="9828" w:type="dxa"/>
            <w:gridSpan w:val="2"/>
          </w:tcPr>
          <w:p w14:paraId="73DACD2A" w14:textId="77777777" w:rsidR="00356C2B" w:rsidRPr="00356C2B" w:rsidRDefault="00356C2B" w:rsidP="00356C2B">
            <w:pPr>
              <w:spacing w:after="0" w:line="240" w:lineRule="auto"/>
              <w:jc w:val="center"/>
              <w:rPr>
                <w:rFonts w:ascii="Times New Roman" w:eastAsia="Calibri" w:hAnsi="Times New Roman" w:cs="Times New Roman"/>
                <w:sz w:val="24"/>
                <w:szCs w:val="24"/>
              </w:rPr>
            </w:pPr>
          </w:p>
        </w:tc>
      </w:tr>
      <w:tr w:rsidR="00356C2B" w:rsidRPr="00356C2B" w14:paraId="2097B0EE" w14:textId="77777777" w:rsidTr="006F4892">
        <w:trPr>
          <w:trHeight w:val="324"/>
        </w:trPr>
        <w:tc>
          <w:tcPr>
            <w:tcW w:w="9828" w:type="dxa"/>
            <w:gridSpan w:val="2"/>
          </w:tcPr>
          <w:p w14:paraId="3F614BE5" w14:textId="77777777" w:rsidR="00356C2B" w:rsidRPr="00356C2B" w:rsidRDefault="00356C2B" w:rsidP="00AB2ACF">
            <w:pPr>
              <w:spacing w:after="0" w:line="240" w:lineRule="auto"/>
              <w:ind w:right="-108"/>
              <w:jc w:val="both"/>
              <w:rPr>
                <w:rFonts w:ascii="Times New Roman" w:eastAsia="Calibri" w:hAnsi="Times New Roman" w:cs="Times New Roman"/>
                <w:sz w:val="24"/>
                <w:szCs w:val="24"/>
              </w:rPr>
            </w:pPr>
          </w:p>
          <w:p w14:paraId="12A95714" w14:textId="77777777" w:rsidR="00356C2B" w:rsidRPr="00356C2B" w:rsidRDefault="00356C2B" w:rsidP="00356C2B">
            <w:pPr>
              <w:spacing w:after="0" w:line="240" w:lineRule="auto"/>
              <w:ind w:firstLine="851"/>
              <w:jc w:val="both"/>
              <w:rPr>
                <w:rFonts w:ascii="Times New Roman" w:eastAsia="Calibri" w:hAnsi="Times New Roman" w:cs="Times New Roman"/>
                <w:i/>
                <w:sz w:val="24"/>
                <w:szCs w:val="24"/>
              </w:rPr>
            </w:pPr>
            <w:r w:rsidRPr="00356C2B">
              <w:rPr>
                <w:rFonts w:ascii="Times New Roman" w:eastAsia="Calibri" w:hAnsi="Times New Roman" w:cs="Times New Roman"/>
                <w:i/>
                <w:sz w:val="24"/>
                <w:szCs w:val="24"/>
              </w:rPr>
              <w:t>Nurodome konfidencialią informaciją, kurios atskleidimas prieštarautų teisės aktams arba teisėtiems tiekėjų komerciniams interesams arba trukdytų laisvai konkuruoti tarpusavyje (šios informacijos perkančioji organizacija neturi teisės paskelbti viešai ir atskleisti tretiesiems asmenims:</w:t>
            </w:r>
          </w:p>
          <w:p w14:paraId="057E474D" w14:textId="77777777" w:rsidR="00356C2B" w:rsidRPr="00356C2B" w:rsidRDefault="00356C2B" w:rsidP="00356C2B">
            <w:pPr>
              <w:spacing w:after="0" w:line="240" w:lineRule="auto"/>
              <w:ind w:right="-108"/>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356C2B" w:rsidRPr="00356C2B" w14:paraId="1A70DF16" w14:textId="77777777" w:rsidTr="006F4892">
              <w:trPr>
                <w:trHeight w:val="1304"/>
              </w:trPr>
              <w:tc>
                <w:tcPr>
                  <w:tcW w:w="610" w:type="dxa"/>
                </w:tcPr>
                <w:p w14:paraId="58820ED1"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r w:rsidRPr="00356C2B">
                    <w:rPr>
                      <w:rFonts w:ascii="Times New Roman" w:eastAsia="Times New Roman" w:hAnsi="Times New Roman" w:cs="Times New Roman"/>
                      <w:sz w:val="24"/>
                    </w:rPr>
                    <w:t>Eil.Nr.</w:t>
                  </w:r>
                </w:p>
              </w:tc>
              <w:tc>
                <w:tcPr>
                  <w:tcW w:w="2795" w:type="dxa"/>
                </w:tcPr>
                <w:p w14:paraId="107F4A76" w14:textId="77777777" w:rsidR="00356C2B" w:rsidRPr="00356C2B" w:rsidRDefault="00356C2B" w:rsidP="00356C2B">
                  <w:pPr>
                    <w:spacing w:after="0" w:line="240" w:lineRule="auto"/>
                    <w:ind w:right="-108"/>
                    <w:rPr>
                      <w:rFonts w:ascii="Times New Roman" w:eastAsia="Times New Roman" w:hAnsi="Times New Roman" w:cs="Times New Roman"/>
                      <w:sz w:val="24"/>
                      <w:szCs w:val="24"/>
                    </w:rPr>
                  </w:pPr>
                  <w:r w:rsidRPr="00356C2B">
                    <w:rPr>
                      <w:rFonts w:ascii="Times New Roman" w:eastAsia="Times New Roman" w:hAnsi="Times New Roman" w:cs="Times New Roman"/>
                      <w:sz w:val="24"/>
                    </w:rPr>
                    <w:t>Pateikto dokumento pavadinimas (rekomenduojama pavadinime vartoti žodį „Konfidencialu“)</w:t>
                  </w:r>
                </w:p>
              </w:tc>
              <w:tc>
                <w:tcPr>
                  <w:tcW w:w="6070" w:type="dxa"/>
                </w:tcPr>
                <w:p w14:paraId="7E583EDF" w14:textId="77777777" w:rsidR="00356C2B" w:rsidRPr="00356C2B" w:rsidRDefault="00356C2B" w:rsidP="00356C2B">
                  <w:pPr>
                    <w:spacing w:after="0" w:line="240" w:lineRule="auto"/>
                    <w:ind w:right="-108"/>
                    <w:jc w:val="center"/>
                    <w:rPr>
                      <w:rFonts w:ascii="Times New Roman" w:eastAsia="Times New Roman" w:hAnsi="Times New Roman" w:cs="Times New Roman"/>
                      <w:sz w:val="24"/>
                      <w:szCs w:val="24"/>
                    </w:rPr>
                  </w:pPr>
                  <w:r w:rsidRPr="00356C2B">
                    <w:rPr>
                      <w:rFonts w:ascii="Times New Roman" w:eastAsia="Times New Roman" w:hAnsi="Times New Roman" w:cs="Times New Roman"/>
                      <w:sz w:val="24"/>
                    </w:rPr>
                    <w:t xml:space="preserve">Dokumentas yra įkeltas šioje CVP IS pasiūlymo lango eilutėje („Prisegti dokumentai“ arba </w:t>
                  </w:r>
                  <w:r w:rsidRPr="00356C2B">
                    <w:rPr>
                      <w:rFonts w:ascii="Times New Roman" w:eastAsia="Times New Roman" w:hAnsi="Times New Roman" w:cs="Times New Roman"/>
                      <w:bCs/>
                      <w:sz w:val="24"/>
                    </w:rPr>
                    <w:t>„Kvalifikaciniai klausimai“ prie atsakymo į klausimą)</w:t>
                  </w:r>
                </w:p>
              </w:tc>
            </w:tr>
            <w:tr w:rsidR="00356C2B" w:rsidRPr="00356C2B" w14:paraId="51371681" w14:textId="77777777" w:rsidTr="006F4892">
              <w:trPr>
                <w:trHeight w:val="428"/>
              </w:trPr>
              <w:tc>
                <w:tcPr>
                  <w:tcW w:w="610" w:type="dxa"/>
                </w:tcPr>
                <w:p w14:paraId="772AFC05"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2795" w:type="dxa"/>
                </w:tcPr>
                <w:p w14:paraId="47135263"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6070" w:type="dxa"/>
                </w:tcPr>
                <w:p w14:paraId="4B4C827F"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r>
            <w:tr w:rsidR="00356C2B" w:rsidRPr="00356C2B" w14:paraId="22F651DD" w14:textId="77777777" w:rsidTr="006F4892">
              <w:trPr>
                <w:trHeight w:val="428"/>
              </w:trPr>
              <w:tc>
                <w:tcPr>
                  <w:tcW w:w="610" w:type="dxa"/>
                </w:tcPr>
                <w:p w14:paraId="496740EF"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2795" w:type="dxa"/>
                </w:tcPr>
                <w:p w14:paraId="1932E426"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6070" w:type="dxa"/>
                </w:tcPr>
                <w:p w14:paraId="506738AE"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r>
            <w:tr w:rsidR="00356C2B" w:rsidRPr="00356C2B" w14:paraId="0EBAC56A" w14:textId="77777777" w:rsidTr="006F4892">
              <w:trPr>
                <w:trHeight w:val="428"/>
              </w:trPr>
              <w:tc>
                <w:tcPr>
                  <w:tcW w:w="610" w:type="dxa"/>
                </w:tcPr>
                <w:p w14:paraId="5EAF5F47"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2795" w:type="dxa"/>
                </w:tcPr>
                <w:p w14:paraId="08E71863"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6070" w:type="dxa"/>
                </w:tcPr>
                <w:p w14:paraId="249F4F87"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r>
          </w:tbl>
          <w:p w14:paraId="2E341F0B" w14:textId="77777777" w:rsidR="00356C2B" w:rsidRPr="00356C2B" w:rsidRDefault="00356C2B" w:rsidP="00356C2B">
            <w:pPr>
              <w:spacing w:after="0" w:line="240" w:lineRule="auto"/>
              <w:ind w:right="-108"/>
              <w:jc w:val="both"/>
              <w:rPr>
                <w:rFonts w:ascii="Times New Roman" w:eastAsia="Calibri" w:hAnsi="Times New Roman" w:cs="Times New Roman"/>
                <w:sz w:val="24"/>
                <w:szCs w:val="24"/>
              </w:rPr>
            </w:pPr>
          </w:p>
        </w:tc>
      </w:tr>
    </w:tbl>
    <w:p w14:paraId="766B5C52" w14:textId="77777777" w:rsidR="00356C2B" w:rsidRPr="00356C2B" w:rsidRDefault="00356C2B" w:rsidP="00356C2B">
      <w:pPr>
        <w:spacing w:after="0" w:line="240" w:lineRule="auto"/>
        <w:ind w:firstLine="851"/>
        <w:jc w:val="both"/>
        <w:rPr>
          <w:rFonts w:ascii="Times New Roman" w:eastAsia="Calibri" w:hAnsi="Times New Roman" w:cs="Times New Roman"/>
          <w:strike/>
          <w:sz w:val="20"/>
          <w:szCs w:val="20"/>
        </w:rPr>
      </w:pPr>
      <w:r w:rsidRPr="00356C2B">
        <w:rPr>
          <w:rFonts w:ascii="Times New Roman" w:eastAsia="Calibri" w:hAnsi="Times New Roman" w:cs="Times New Roman"/>
          <w:sz w:val="20"/>
          <w:szCs w:val="20"/>
        </w:rPr>
        <w:t xml:space="preserve">Pastaba. Tiekėjui nenurodžius, kokia informacija yra konfidenciali, laikoma, kad konfidencialios informacijos pasiūlyme nėra. </w:t>
      </w:r>
    </w:p>
    <w:p w14:paraId="0FC1A908" w14:textId="77777777" w:rsidR="00356C2B" w:rsidRPr="00356C2B" w:rsidRDefault="00356C2B" w:rsidP="00356C2B">
      <w:pPr>
        <w:shd w:val="clear" w:color="auto" w:fill="FFFFFF"/>
        <w:spacing w:after="0" w:line="240" w:lineRule="auto"/>
        <w:jc w:val="both"/>
        <w:rPr>
          <w:rFonts w:ascii="Times New Roman" w:eastAsia="Calibri" w:hAnsi="Times New Roman" w:cs="Times New Roman"/>
          <w:b/>
          <w:sz w:val="24"/>
        </w:rPr>
      </w:pPr>
      <w:r w:rsidRPr="00356C2B">
        <w:rPr>
          <w:rFonts w:ascii="Times New Roman" w:eastAsia="Calibri" w:hAnsi="Times New Roman" w:cs="Times New Roman"/>
          <w:b/>
          <w:sz w:val="24"/>
        </w:rPr>
        <w:tab/>
      </w:r>
    </w:p>
    <w:p w14:paraId="137E5979" w14:textId="77777777" w:rsidR="00D07F62" w:rsidRDefault="00D07F62"/>
    <w:sectPr w:rsidR="00D07F62" w:rsidSect="00356C2B">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2B"/>
    <w:rsid w:val="0002093D"/>
    <w:rsid w:val="00042F20"/>
    <w:rsid w:val="000B3F79"/>
    <w:rsid w:val="000D2FD6"/>
    <w:rsid w:val="00100FDC"/>
    <w:rsid w:val="00135FD8"/>
    <w:rsid w:val="00163481"/>
    <w:rsid w:val="001856A4"/>
    <w:rsid w:val="00194FDF"/>
    <w:rsid w:val="001A6F24"/>
    <w:rsid w:val="001B5049"/>
    <w:rsid w:val="001F7AE3"/>
    <w:rsid w:val="00200B5A"/>
    <w:rsid w:val="00213FE8"/>
    <w:rsid w:val="0021727B"/>
    <w:rsid w:val="002246EC"/>
    <w:rsid w:val="00266FFD"/>
    <w:rsid w:val="0027559B"/>
    <w:rsid w:val="002A31E7"/>
    <w:rsid w:val="002D6D28"/>
    <w:rsid w:val="0030621B"/>
    <w:rsid w:val="003109B2"/>
    <w:rsid w:val="00356C2B"/>
    <w:rsid w:val="0036125E"/>
    <w:rsid w:val="00366423"/>
    <w:rsid w:val="00372F7D"/>
    <w:rsid w:val="0038790E"/>
    <w:rsid w:val="003B137B"/>
    <w:rsid w:val="00406CF0"/>
    <w:rsid w:val="00412C0E"/>
    <w:rsid w:val="00421C65"/>
    <w:rsid w:val="00475902"/>
    <w:rsid w:val="004878AC"/>
    <w:rsid w:val="00490BB3"/>
    <w:rsid w:val="004B4674"/>
    <w:rsid w:val="004D58BC"/>
    <w:rsid w:val="00501CF1"/>
    <w:rsid w:val="00540E8F"/>
    <w:rsid w:val="005477EF"/>
    <w:rsid w:val="00552164"/>
    <w:rsid w:val="00564AC5"/>
    <w:rsid w:val="005843E3"/>
    <w:rsid w:val="005D379F"/>
    <w:rsid w:val="005F25CC"/>
    <w:rsid w:val="00614BFC"/>
    <w:rsid w:val="00643E24"/>
    <w:rsid w:val="006C1942"/>
    <w:rsid w:val="006C5C2B"/>
    <w:rsid w:val="006F4892"/>
    <w:rsid w:val="0070303F"/>
    <w:rsid w:val="00710C30"/>
    <w:rsid w:val="00714EFA"/>
    <w:rsid w:val="00776CF7"/>
    <w:rsid w:val="007C70F7"/>
    <w:rsid w:val="007E085F"/>
    <w:rsid w:val="007F627F"/>
    <w:rsid w:val="00871256"/>
    <w:rsid w:val="00915147"/>
    <w:rsid w:val="00927C92"/>
    <w:rsid w:val="009521A4"/>
    <w:rsid w:val="009635D3"/>
    <w:rsid w:val="00964038"/>
    <w:rsid w:val="00984583"/>
    <w:rsid w:val="00986F41"/>
    <w:rsid w:val="009D27B0"/>
    <w:rsid w:val="009D53A1"/>
    <w:rsid w:val="00A01A25"/>
    <w:rsid w:val="00AB2ACF"/>
    <w:rsid w:val="00AB454A"/>
    <w:rsid w:val="00AC1D35"/>
    <w:rsid w:val="00AD1D60"/>
    <w:rsid w:val="00AD4845"/>
    <w:rsid w:val="00AF2D6F"/>
    <w:rsid w:val="00B35E6A"/>
    <w:rsid w:val="00BB7D44"/>
    <w:rsid w:val="00BD2D35"/>
    <w:rsid w:val="00BE58EF"/>
    <w:rsid w:val="00C14472"/>
    <w:rsid w:val="00C1661E"/>
    <w:rsid w:val="00C1712F"/>
    <w:rsid w:val="00C75DE4"/>
    <w:rsid w:val="00CC78C6"/>
    <w:rsid w:val="00CD3876"/>
    <w:rsid w:val="00CF79F0"/>
    <w:rsid w:val="00D07F62"/>
    <w:rsid w:val="00D9693B"/>
    <w:rsid w:val="00DD5AC5"/>
    <w:rsid w:val="00DF53F3"/>
    <w:rsid w:val="00E1787A"/>
    <w:rsid w:val="00E35A1F"/>
    <w:rsid w:val="00E77B25"/>
    <w:rsid w:val="00E80FCF"/>
    <w:rsid w:val="00E84913"/>
    <w:rsid w:val="00E94655"/>
    <w:rsid w:val="00E965BC"/>
    <w:rsid w:val="00ED0DB1"/>
    <w:rsid w:val="00EE22D2"/>
    <w:rsid w:val="00F23854"/>
    <w:rsid w:val="00FB3744"/>
    <w:rsid w:val="00FC2B94"/>
    <w:rsid w:val="00FF2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DA45"/>
  <w15:docId w15:val="{CD88A5FE-8FEC-4921-BFB8-8A1D55D2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6">
    <w:name w:val="heading 6"/>
    <w:basedOn w:val="prastasis"/>
    <w:link w:val="Antrat6Diagrama"/>
    <w:uiPriority w:val="9"/>
    <w:qFormat/>
    <w:rsid w:val="006C5C2B"/>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rsid w:val="006C5C2B"/>
    <w:rPr>
      <w:rFonts w:ascii="Times New Roman" w:eastAsia="Times New Roman" w:hAnsi="Times New Roman" w:cs="Times New Roman"/>
      <w:b/>
      <w:bCs/>
      <w:sz w:val="15"/>
      <w:szCs w:val="15"/>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1852">
      <w:bodyDiv w:val="1"/>
      <w:marLeft w:val="0"/>
      <w:marRight w:val="0"/>
      <w:marTop w:val="0"/>
      <w:marBottom w:val="0"/>
      <w:divBdr>
        <w:top w:val="none" w:sz="0" w:space="0" w:color="auto"/>
        <w:left w:val="none" w:sz="0" w:space="0" w:color="auto"/>
        <w:bottom w:val="none" w:sz="0" w:space="0" w:color="auto"/>
        <w:right w:val="none" w:sz="0" w:space="0" w:color="auto"/>
      </w:divBdr>
    </w:div>
    <w:div w:id="112603509">
      <w:bodyDiv w:val="1"/>
      <w:marLeft w:val="0"/>
      <w:marRight w:val="0"/>
      <w:marTop w:val="0"/>
      <w:marBottom w:val="0"/>
      <w:divBdr>
        <w:top w:val="none" w:sz="0" w:space="0" w:color="auto"/>
        <w:left w:val="none" w:sz="0" w:space="0" w:color="auto"/>
        <w:bottom w:val="none" w:sz="0" w:space="0" w:color="auto"/>
        <w:right w:val="none" w:sz="0" w:space="0" w:color="auto"/>
      </w:divBdr>
    </w:div>
    <w:div w:id="189875332">
      <w:bodyDiv w:val="1"/>
      <w:marLeft w:val="0"/>
      <w:marRight w:val="0"/>
      <w:marTop w:val="0"/>
      <w:marBottom w:val="0"/>
      <w:divBdr>
        <w:top w:val="none" w:sz="0" w:space="0" w:color="auto"/>
        <w:left w:val="none" w:sz="0" w:space="0" w:color="auto"/>
        <w:bottom w:val="none" w:sz="0" w:space="0" w:color="auto"/>
        <w:right w:val="none" w:sz="0" w:space="0" w:color="auto"/>
      </w:divBdr>
    </w:div>
    <w:div w:id="200290816">
      <w:bodyDiv w:val="1"/>
      <w:marLeft w:val="0"/>
      <w:marRight w:val="0"/>
      <w:marTop w:val="0"/>
      <w:marBottom w:val="0"/>
      <w:divBdr>
        <w:top w:val="none" w:sz="0" w:space="0" w:color="auto"/>
        <w:left w:val="none" w:sz="0" w:space="0" w:color="auto"/>
        <w:bottom w:val="none" w:sz="0" w:space="0" w:color="auto"/>
        <w:right w:val="none" w:sz="0" w:space="0" w:color="auto"/>
      </w:divBdr>
    </w:div>
    <w:div w:id="237330434">
      <w:bodyDiv w:val="1"/>
      <w:marLeft w:val="0"/>
      <w:marRight w:val="0"/>
      <w:marTop w:val="0"/>
      <w:marBottom w:val="0"/>
      <w:divBdr>
        <w:top w:val="none" w:sz="0" w:space="0" w:color="auto"/>
        <w:left w:val="none" w:sz="0" w:space="0" w:color="auto"/>
        <w:bottom w:val="none" w:sz="0" w:space="0" w:color="auto"/>
        <w:right w:val="none" w:sz="0" w:space="0" w:color="auto"/>
      </w:divBdr>
    </w:div>
    <w:div w:id="242034778">
      <w:bodyDiv w:val="1"/>
      <w:marLeft w:val="0"/>
      <w:marRight w:val="0"/>
      <w:marTop w:val="0"/>
      <w:marBottom w:val="0"/>
      <w:divBdr>
        <w:top w:val="none" w:sz="0" w:space="0" w:color="auto"/>
        <w:left w:val="none" w:sz="0" w:space="0" w:color="auto"/>
        <w:bottom w:val="none" w:sz="0" w:space="0" w:color="auto"/>
        <w:right w:val="none" w:sz="0" w:space="0" w:color="auto"/>
      </w:divBdr>
    </w:div>
    <w:div w:id="247664096">
      <w:bodyDiv w:val="1"/>
      <w:marLeft w:val="0"/>
      <w:marRight w:val="0"/>
      <w:marTop w:val="0"/>
      <w:marBottom w:val="0"/>
      <w:divBdr>
        <w:top w:val="none" w:sz="0" w:space="0" w:color="auto"/>
        <w:left w:val="none" w:sz="0" w:space="0" w:color="auto"/>
        <w:bottom w:val="none" w:sz="0" w:space="0" w:color="auto"/>
        <w:right w:val="none" w:sz="0" w:space="0" w:color="auto"/>
      </w:divBdr>
    </w:div>
    <w:div w:id="298269949">
      <w:bodyDiv w:val="1"/>
      <w:marLeft w:val="0"/>
      <w:marRight w:val="0"/>
      <w:marTop w:val="0"/>
      <w:marBottom w:val="0"/>
      <w:divBdr>
        <w:top w:val="none" w:sz="0" w:space="0" w:color="auto"/>
        <w:left w:val="none" w:sz="0" w:space="0" w:color="auto"/>
        <w:bottom w:val="none" w:sz="0" w:space="0" w:color="auto"/>
        <w:right w:val="none" w:sz="0" w:space="0" w:color="auto"/>
      </w:divBdr>
    </w:div>
    <w:div w:id="348022193">
      <w:bodyDiv w:val="1"/>
      <w:marLeft w:val="0"/>
      <w:marRight w:val="0"/>
      <w:marTop w:val="0"/>
      <w:marBottom w:val="0"/>
      <w:divBdr>
        <w:top w:val="none" w:sz="0" w:space="0" w:color="auto"/>
        <w:left w:val="none" w:sz="0" w:space="0" w:color="auto"/>
        <w:bottom w:val="none" w:sz="0" w:space="0" w:color="auto"/>
        <w:right w:val="none" w:sz="0" w:space="0" w:color="auto"/>
      </w:divBdr>
    </w:div>
    <w:div w:id="440342696">
      <w:bodyDiv w:val="1"/>
      <w:marLeft w:val="0"/>
      <w:marRight w:val="0"/>
      <w:marTop w:val="0"/>
      <w:marBottom w:val="0"/>
      <w:divBdr>
        <w:top w:val="none" w:sz="0" w:space="0" w:color="auto"/>
        <w:left w:val="none" w:sz="0" w:space="0" w:color="auto"/>
        <w:bottom w:val="none" w:sz="0" w:space="0" w:color="auto"/>
        <w:right w:val="none" w:sz="0" w:space="0" w:color="auto"/>
      </w:divBdr>
    </w:div>
    <w:div w:id="748502438">
      <w:bodyDiv w:val="1"/>
      <w:marLeft w:val="0"/>
      <w:marRight w:val="0"/>
      <w:marTop w:val="0"/>
      <w:marBottom w:val="0"/>
      <w:divBdr>
        <w:top w:val="none" w:sz="0" w:space="0" w:color="auto"/>
        <w:left w:val="none" w:sz="0" w:space="0" w:color="auto"/>
        <w:bottom w:val="none" w:sz="0" w:space="0" w:color="auto"/>
        <w:right w:val="none" w:sz="0" w:space="0" w:color="auto"/>
      </w:divBdr>
    </w:div>
    <w:div w:id="761487875">
      <w:bodyDiv w:val="1"/>
      <w:marLeft w:val="0"/>
      <w:marRight w:val="0"/>
      <w:marTop w:val="0"/>
      <w:marBottom w:val="0"/>
      <w:divBdr>
        <w:top w:val="none" w:sz="0" w:space="0" w:color="auto"/>
        <w:left w:val="none" w:sz="0" w:space="0" w:color="auto"/>
        <w:bottom w:val="none" w:sz="0" w:space="0" w:color="auto"/>
        <w:right w:val="none" w:sz="0" w:space="0" w:color="auto"/>
      </w:divBdr>
    </w:div>
    <w:div w:id="930433913">
      <w:bodyDiv w:val="1"/>
      <w:marLeft w:val="0"/>
      <w:marRight w:val="0"/>
      <w:marTop w:val="0"/>
      <w:marBottom w:val="0"/>
      <w:divBdr>
        <w:top w:val="none" w:sz="0" w:space="0" w:color="auto"/>
        <w:left w:val="none" w:sz="0" w:space="0" w:color="auto"/>
        <w:bottom w:val="none" w:sz="0" w:space="0" w:color="auto"/>
        <w:right w:val="none" w:sz="0" w:space="0" w:color="auto"/>
      </w:divBdr>
    </w:div>
    <w:div w:id="1036464626">
      <w:bodyDiv w:val="1"/>
      <w:marLeft w:val="0"/>
      <w:marRight w:val="0"/>
      <w:marTop w:val="0"/>
      <w:marBottom w:val="0"/>
      <w:divBdr>
        <w:top w:val="none" w:sz="0" w:space="0" w:color="auto"/>
        <w:left w:val="none" w:sz="0" w:space="0" w:color="auto"/>
        <w:bottom w:val="none" w:sz="0" w:space="0" w:color="auto"/>
        <w:right w:val="none" w:sz="0" w:space="0" w:color="auto"/>
      </w:divBdr>
    </w:div>
    <w:div w:id="1041323996">
      <w:bodyDiv w:val="1"/>
      <w:marLeft w:val="0"/>
      <w:marRight w:val="0"/>
      <w:marTop w:val="0"/>
      <w:marBottom w:val="0"/>
      <w:divBdr>
        <w:top w:val="none" w:sz="0" w:space="0" w:color="auto"/>
        <w:left w:val="none" w:sz="0" w:space="0" w:color="auto"/>
        <w:bottom w:val="none" w:sz="0" w:space="0" w:color="auto"/>
        <w:right w:val="none" w:sz="0" w:space="0" w:color="auto"/>
      </w:divBdr>
    </w:div>
    <w:div w:id="1241982276">
      <w:bodyDiv w:val="1"/>
      <w:marLeft w:val="0"/>
      <w:marRight w:val="0"/>
      <w:marTop w:val="0"/>
      <w:marBottom w:val="0"/>
      <w:divBdr>
        <w:top w:val="none" w:sz="0" w:space="0" w:color="auto"/>
        <w:left w:val="none" w:sz="0" w:space="0" w:color="auto"/>
        <w:bottom w:val="none" w:sz="0" w:space="0" w:color="auto"/>
        <w:right w:val="none" w:sz="0" w:space="0" w:color="auto"/>
      </w:divBdr>
    </w:div>
    <w:div w:id="1243946742">
      <w:bodyDiv w:val="1"/>
      <w:marLeft w:val="0"/>
      <w:marRight w:val="0"/>
      <w:marTop w:val="0"/>
      <w:marBottom w:val="0"/>
      <w:divBdr>
        <w:top w:val="none" w:sz="0" w:space="0" w:color="auto"/>
        <w:left w:val="none" w:sz="0" w:space="0" w:color="auto"/>
        <w:bottom w:val="none" w:sz="0" w:space="0" w:color="auto"/>
        <w:right w:val="none" w:sz="0" w:space="0" w:color="auto"/>
      </w:divBdr>
    </w:div>
    <w:div w:id="1303585338">
      <w:bodyDiv w:val="1"/>
      <w:marLeft w:val="0"/>
      <w:marRight w:val="0"/>
      <w:marTop w:val="0"/>
      <w:marBottom w:val="0"/>
      <w:divBdr>
        <w:top w:val="none" w:sz="0" w:space="0" w:color="auto"/>
        <w:left w:val="none" w:sz="0" w:space="0" w:color="auto"/>
        <w:bottom w:val="none" w:sz="0" w:space="0" w:color="auto"/>
        <w:right w:val="none" w:sz="0" w:space="0" w:color="auto"/>
      </w:divBdr>
    </w:div>
    <w:div w:id="1433436074">
      <w:bodyDiv w:val="1"/>
      <w:marLeft w:val="0"/>
      <w:marRight w:val="0"/>
      <w:marTop w:val="0"/>
      <w:marBottom w:val="0"/>
      <w:divBdr>
        <w:top w:val="none" w:sz="0" w:space="0" w:color="auto"/>
        <w:left w:val="none" w:sz="0" w:space="0" w:color="auto"/>
        <w:bottom w:val="none" w:sz="0" w:space="0" w:color="auto"/>
        <w:right w:val="none" w:sz="0" w:space="0" w:color="auto"/>
      </w:divBdr>
    </w:div>
    <w:div w:id="1458185827">
      <w:bodyDiv w:val="1"/>
      <w:marLeft w:val="0"/>
      <w:marRight w:val="0"/>
      <w:marTop w:val="0"/>
      <w:marBottom w:val="0"/>
      <w:divBdr>
        <w:top w:val="none" w:sz="0" w:space="0" w:color="auto"/>
        <w:left w:val="none" w:sz="0" w:space="0" w:color="auto"/>
        <w:bottom w:val="none" w:sz="0" w:space="0" w:color="auto"/>
        <w:right w:val="none" w:sz="0" w:space="0" w:color="auto"/>
      </w:divBdr>
    </w:div>
    <w:div w:id="1517884730">
      <w:bodyDiv w:val="1"/>
      <w:marLeft w:val="0"/>
      <w:marRight w:val="0"/>
      <w:marTop w:val="0"/>
      <w:marBottom w:val="0"/>
      <w:divBdr>
        <w:top w:val="none" w:sz="0" w:space="0" w:color="auto"/>
        <w:left w:val="none" w:sz="0" w:space="0" w:color="auto"/>
        <w:bottom w:val="none" w:sz="0" w:space="0" w:color="auto"/>
        <w:right w:val="none" w:sz="0" w:space="0" w:color="auto"/>
      </w:divBdr>
    </w:div>
    <w:div w:id="1534343985">
      <w:bodyDiv w:val="1"/>
      <w:marLeft w:val="0"/>
      <w:marRight w:val="0"/>
      <w:marTop w:val="0"/>
      <w:marBottom w:val="0"/>
      <w:divBdr>
        <w:top w:val="none" w:sz="0" w:space="0" w:color="auto"/>
        <w:left w:val="none" w:sz="0" w:space="0" w:color="auto"/>
        <w:bottom w:val="none" w:sz="0" w:space="0" w:color="auto"/>
        <w:right w:val="none" w:sz="0" w:space="0" w:color="auto"/>
      </w:divBdr>
    </w:div>
    <w:div w:id="1675718667">
      <w:bodyDiv w:val="1"/>
      <w:marLeft w:val="0"/>
      <w:marRight w:val="0"/>
      <w:marTop w:val="0"/>
      <w:marBottom w:val="0"/>
      <w:divBdr>
        <w:top w:val="none" w:sz="0" w:space="0" w:color="auto"/>
        <w:left w:val="none" w:sz="0" w:space="0" w:color="auto"/>
        <w:bottom w:val="none" w:sz="0" w:space="0" w:color="auto"/>
        <w:right w:val="none" w:sz="0" w:space="0" w:color="auto"/>
      </w:divBdr>
    </w:div>
    <w:div w:id="1728913978">
      <w:bodyDiv w:val="1"/>
      <w:marLeft w:val="0"/>
      <w:marRight w:val="0"/>
      <w:marTop w:val="0"/>
      <w:marBottom w:val="0"/>
      <w:divBdr>
        <w:top w:val="none" w:sz="0" w:space="0" w:color="auto"/>
        <w:left w:val="none" w:sz="0" w:space="0" w:color="auto"/>
        <w:bottom w:val="none" w:sz="0" w:space="0" w:color="auto"/>
        <w:right w:val="none" w:sz="0" w:space="0" w:color="auto"/>
      </w:divBdr>
    </w:div>
    <w:div w:id="1837576424">
      <w:bodyDiv w:val="1"/>
      <w:marLeft w:val="0"/>
      <w:marRight w:val="0"/>
      <w:marTop w:val="0"/>
      <w:marBottom w:val="0"/>
      <w:divBdr>
        <w:top w:val="none" w:sz="0" w:space="0" w:color="auto"/>
        <w:left w:val="none" w:sz="0" w:space="0" w:color="auto"/>
        <w:bottom w:val="none" w:sz="0" w:space="0" w:color="auto"/>
        <w:right w:val="none" w:sz="0" w:space="0" w:color="auto"/>
      </w:divBdr>
    </w:div>
    <w:div w:id="1886796829">
      <w:bodyDiv w:val="1"/>
      <w:marLeft w:val="0"/>
      <w:marRight w:val="0"/>
      <w:marTop w:val="0"/>
      <w:marBottom w:val="0"/>
      <w:divBdr>
        <w:top w:val="none" w:sz="0" w:space="0" w:color="auto"/>
        <w:left w:val="none" w:sz="0" w:space="0" w:color="auto"/>
        <w:bottom w:val="none" w:sz="0" w:space="0" w:color="auto"/>
        <w:right w:val="none" w:sz="0" w:space="0" w:color="auto"/>
      </w:divBdr>
    </w:div>
    <w:div w:id="2041125123">
      <w:bodyDiv w:val="1"/>
      <w:marLeft w:val="0"/>
      <w:marRight w:val="0"/>
      <w:marTop w:val="0"/>
      <w:marBottom w:val="0"/>
      <w:divBdr>
        <w:top w:val="none" w:sz="0" w:space="0" w:color="auto"/>
        <w:left w:val="none" w:sz="0" w:space="0" w:color="auto"/>
        <w:bottom w:val="none" w:sz="0" w:space="0" w:color="auto"/>
        <w:right w:val="none" w:sz="0" w:space="0" w:color="auto"/>
      </w:divBdr>
      <w:divsChild>
        <w:div w:id="103569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9877</Words>
  <Characters>5630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Stočkė</dc:creator>
  <cp:lastModifiedBy>Aurelija Kazlauskienė</cp:lastModifiedBy>
  <cp:revision>3</cp:revision>
  <dcterms:created xsi:type="dcterms:W3CDTF">2025-10-20T12:16:00Z</dcterms:created>
  <dcterms:modified xsi:type="dcterms:W3CDTF">2025-10-21T10:25:00Z</dcterms:modified>
</cp:coreProperties>
</file>