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F9BEC" w14:textId="77777777" w:rsidR="00D606BF" w:rsidRPr="0082613F" w:rsidRDefault="00D606BF" w:rsidP="00D606BF">
      <w:pPr>
        <w:spacing w:after="0" w:line="240" w:lineRule="auto"/>
        <w:jc w:val="center"/>
        <w:rPr>
          <w:rFonts w:eastAsia="Times New Roman"/>
          <w:b/>
          <w:sz w:val="22"/>
          <w:lang w:eastAsia="lt-LT"/>
        </w:rPr>
      </w:pPr>
      <w:r w:rsidRPr="0082613F">
        <w:rPr>
          <w:rFonts w:eastAsia="Times New Roman"/>
          <w:b/>
          <w:sz w:val="22"/>
          <w:lang w:eastAsia="lt-LT"/>
        </w:rPr>
        <w:t>PASIŪLYMAS</w:t>
      </w:r>
    </w:p>
    <w:p w14:paraId="493D9BDA" w14:textId="77777777" w:rsidR="00D606BF" w:rsidRPr="0082613F" w:rsidRDefault="00D606BF" w:rsidP="00D606BF">
      <w:pPr>
        <w:spacing w:after="0" w:line="240" w:lineRule="auto"/>
        <w:jc w:val="center"/>
        <w:rPr>
          <w:rFonts w:eastAsia="Times New Roman"/>
          <w:b/>
          <w:sz w:val="22"/>
          <w:lang w:eastAsia="lt-LT"/>
        </w:rPr>
      </w:pPr>
      <w:r w:rsidRPr="0082613F">
        <w:rPr>
          <w:rFonts w:eastAsia="Times New Roman"/>
          <w:b/>
          <w:sz w:val="22"/>
          <w:lang w:eastAsia="lt-LT"/>
        </w:rPr>
        <w:t xml:space="preserve">DĖL PREKIŲ PIRKIMO </w:t>
      </w:r>
    </w:p>
    <w:p w14:paraId="5B90E26B" w14:textId="77777777" w:rsidR="00D606BF" w:rsidRPr="0082613F" w:rsidRDefault="00D606BF" w:rsidP="00D606BF">
      <w:pPr>
        <w:spacing w:after="0" w:line="240" w:lineRule="auto"/>
        <w:jc w:val="center"/>
        <w:rPr>
          <w:rFonts w:eastAsia="Times New Roman"/>
          <w:sz w:val="22"/>
          <w:lang w:eastAsia="lt-LT"/>
        </w:rPr>
      </w:pPr>
    </w:p>
    <w:p w14:paraId="604B161C"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____________________</w:t>
      </w:r>
    </w:p>
    <w:p w14:paraId="3B9C17F3"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(Data)</w:t>
      </w:r>
    </w:p>
    <w:p w14:paraId="6E4F8EB4" w14:textId="77777777" w:rsidR="00D606BF" w:rsidRPr="0082613F" w:rsidRDefault="00D606BF" w:rsidP="00D606BF">
      <w:pPr>
        <w:spacing w:after="0" w:line="240" w:lineRule="auto"/>
        <w:jc w:val="center"/>
        <w:rPr>
          <w:rFonts w:eastAsia="Times New Roman"/>
          <w:sz w:val="22"/>
          <w:lang w:eastAsia="lt-LT"/>
        </w:rPr>
      </w:pPr>
    </w:p>
    <w:p w14:paraId="7D228FE4"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____________________</w:t>
      </w:r>
    </w:p>
    <w:p w14:paraId="31F70B73" w14:textId="77777777" w:rsidR="00D606BF" w:rsidRPr="0082613F" w:rsidRDefault="00D606BF" w:rsidP="00D606BF">
      <w:pPr>
        <w:spacing w:after="0" w:line="240" w:lineRule="auto"/>
        <w:jc w:val="center"/>
        <w:rPr>
          <w:rFonts w:eastAsia="Times New Roman"/>
          <w:sz w:val="22"/>
          <w:lang w:eastAsia="lt-LT"/>
        </w:rPr>
      </w:pPr>
      <w:r w:rsidRPr="0082613F">
        <w:rPr>
          <w:rFonts w:eastAsia="Times New Roman"/>
          <w:sz w:val="22"/>
          <w:lang w:eastAsia="lt-LT"/>
        </w:rPr>
        <w:t>(Vieta)</w:t>
      </w:r>
    </w:p>
    <w:p w14:paraId="6D7F0AB9" w14:textId="77777777" w:rsidR="00D606BF" w:rsidRPr="0082613F" w:rsidRDefault="00D606BF" w:rsidP="00D606BF">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D606BF" w:rsidRPr="0082613F" w14:paraId="74AA77A9"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DCB5424" w14:textId="77777777" w:rsidR="00D606BF" w:rsidRPr="0082613F" w:rsidRDefault="00D606BF" w:rsidP="00653DE2">
            <w:pPr>
              <w:spacing w:before="60" w:after="60" w:line="256" w:lineRule="auto"/>
              <w:jc w:val="both"/>
              <w:rPr>
                <w:rFonts w:eastAsia="Times New Roman"/>
                <w:b/>
                <w:i/>
                <w:sz w:val="22"/>
                <w:lang w:eastAsia="lt-LT"/>
              </w:rPr>
            </w:pPr>
            <w:r w:rsidRPr="0082613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3C67C983" w14:textId="77777777" w:rsidR="00D606BF" w:rsidRPr="0082613F" w:rsidRDefault="00D606BF" w:rsidP="00653DE2">
            <w:pPr>
              <w:spacing w:after="0"/>
              <w:jc w:val="both"/>
              <w:rPr>
                <w:rFonts w:eastAsia="Times New Roman"/>
                <w:sz w:val="22"/>
              </w:rPr>
            </w:pPr>
          </w:p>
        </w:tc>
      </w:tr>
      <w:tr w:rsidR="00D606BF" w:rsidRPr="0082613F" w14:paraId="52A3E5E5"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4ABD7CC3" w14:textId="77777777" w:rsidR="00D606BF" w:rsidRPr="0082613F" w:rsidRDefault="00D606BF" w:rsidP="00653DE2">
            <w:pPr>
              <w:keepNext/>
              <w:spacing w:after="0"/>
              <w:jc w:val="both"/>
              <w:rPr>
                <w:rFonts w:eastAsia="Times New Roman"/>
                <w:b/>
                <w:i/>
                <w:sz w:val="22"/>
              </w:rPr>
            </w:pPr>
            <w:r w:rsidRPr="0082613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6268341B" w14:textId="77777777" w:rsidR="00D606BF" w:rsidRPr="0082613F" w:rsidRDefault="00D606BF" w:rsidP="00653DE2">
            <w:pPr>
              <w:spacing w:after="0"/>
              <w:jc w:val="both"/>
              <w:rPr>
                <w:rFonts w:eastAsia="Times New Roman"/>
                <w:sz w:val="22"/>
              </w:rPr>
            </w:pPr>
          </w:p>
        </w:tc>
      </w:tr>
      <w:tr w:rsidR="00D606BF" w:rsidRPr="0082613F" w14:paraId="401DF86F"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4B76638" w14:textId="77777777" w:rsidR="00D606BF" w:rsidRPr="0082613F" w:rsidRDefault="00D606BF" w:rsidP="00653DE2">
            <w:pPr>
              <w:spacing w:after="0"/>
              <w:jc w:val="both"/>
              <w:rPr>
                <w:rFonts w:eastAsia="Times New Roman"/>
                <w:b/>
                <w:i/>
                <w:sz w:val="22"/>
              </w:rPr>
            </w:pPr>
            <w:r w:rsidRPr="0082613F">
              <w:rPr>
                <w:rFonts w:eastAsia="Times New Roman"/>
                <w:b/>
                <w:i/>
                <w:sz w:val="22"/>
                <w:lang w:eastAsia="lt-LT"/>
              </w:rPr>
              <w:t>Tiekėjo buveinės</w:t>
            </w:r>
            <w:r w:rsidRPr="0082613F">
              <w:rPr>
                <w:rFonts w:eastAsia="Times New Roman"/>
                <w:i/>
                <w:sz w:val="22"/>
                <w:lang w:eastAsia="lt-LT"/>
              </w:rPr>
              <w:t xml:space="preserve"> </w:t>
            </w:r>
            <w:r w:rsidRPr="0082613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3AD95EFE" w14:textId="77777777" w:rsidR="00D606BF" w:rsidRPr="0082613F" w:rsidRDefault="00D606BF" w:rsidP="00653DE2">
            <w:pPr>
              <w:spacing w:after="0"/>
              <w:jc w:val="both"/>
              <w:rPr>
                <w:rFonts w:eastAsia="Times New Roman"/>
                <w:sz w:val="22"/>
              </w:rPr>
            </w:pPr>
          </w:p>
        </w:tc>
      </w:tr>
      <w:tr w:rsidR="00D606BF" w:rsidRPr="0082613F" w14:paraId="250E3418"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58D0A313"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570CE731" w14:textId="77777777" w:rsidR="00D606BF" w:rsidRPr="0082613F" w:rsidRDefault="00D606BF" w:rsidP="00653DE2">
            <w:pPr>
              <w:spacing w:after="0"/>
              <w:jc w:val="both"/>
              <w:rPr>
                <w:rFonts w:eastAsia="Times New Roman"/>
                <w:sz w:val="22"/>
              </w:rPr>
            </w:pPr>
          </w:p>
        </w:tc>
      </w:tr>
      <w:tr w:rsidR="00D606BF" w:rsidRPr="0082613F" w14:paraId="694DFA44"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2CF148C6"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F81956B" w14:textId="77777777" w:rsidR="00D606BF" w:rsidRPr="0082613F" w:rsidRDefault="00D606BF" w:rsidP="00653DE2">
            <w:pPr>
              <w:spacing w:after="0"/>
              <w:jc w:val="both"/>
              <w:rPr>
                <w:rFonts w:eastAsia="Times New Roman"/>
                <w:sz w:val="22"/>
              </w:rPr>
            </w:pPr>
          </w:p>
        </w:tc>
      </w:tr>
      <w:tr w:rsidR="00D606BF" w:rsidRPr="0082613F" w14:paraId="4F0C04AE"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6F86FF15" w14:textId="77777777" w:rsidR="00D606BF" w:rsidRPr="0082613F" w:rsidRDefault="00D606BF" w:rsidP="00653DE2">
            <w:pPr>
              <w:spacing w:after="0"/>
              <w:jc w:val="both"/>
              <w:rPr>
                <w:rFonts w:eastAsia="Times New Roman"/>
                <w:b/>
                <w:i/>
                <w:sz w:val="22"/>
                <w:lang w:eastAsia="lt-LT"/>
              </w:rPr>
            </w:pPr>
            <w:r w:rsidRPr="0082613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8F4B68D" w14:textId="77777777" w:rsidR="00D606BF" w:rsidRPr="0082613F" w:rsidRDefault="00D606BF" w:rsidP="00653DE2">
            <w:pPr>
              <w:spacing w:after="0"/>
              <w:jc w:val="both"/>
              <w:rPr>
                <w:rFonts w:eastAsia="Times New Roman"/>
                <w:sz w:val="22"/>
              </w:rPr>
            </w:pPr>
          </w:p>
        </w:tc>
      </w:tr>
      <w:tr w:rsidR="00D606BF" w:rsidRPr="0082613F" w14:paraId="3C1901C3"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1C6FAA" w14:textId="77777777" w:rsidR="00D606BF" w:rsidRPr="0082613F" w:rsidRDefault="00D606BF" w:rsidP="00653DE2">
            <w:pPr>
              <w:tabs>
                <w:tab w:val="center" w:pos="4320"/>
                <w:tab w:val="right" w:pos="8640"/>
              </w:tabs>
              <w:spacing w:after="0"/>
              <w:rPr>
                <w:rFonts w:eastAsia="Times New Roman"/>
                <w:b/>
                <w:i/>
                <w:sz w:val="22"/>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2CF4882D" w14:textId="77777777" w:rsidR="00D606BF" w:rsidRPr="0082613F" w:rsidRDefault="00D606BF" w:rsidP="00653DE2">
            <w:pPr>
              <w:spacing w:after="0"/>
              <w:jc w:val="both"/>
              <w:rPr>
                <w:rFonts w:eastAsia="Times New Roman"/>
                <w:sz w:val="22"/>
              </w:rPr>
            </w:pPr>
          </w:p>
        </w:tc>
      </w:tr>
      <w:tr w:rsidR="00D606BF" w:rsidRPr="0082613F" w14:paraId="37A250CC"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26656065"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A2FD245" w14:textId="77777777" w:rsidR="00D606BF" w:rsidRPr="0082613F" w:rsidRDefault="00D606BF" w:rsidP="00653DE2">
            <w:pPr>
              <w:spacing w:after="0"/>
              <w:jc w:val="both"/>
              <w:rPr>
                <w:rFonts w:eastAsia="Times New Roman"/>
                <w:sz w:val="22"/>
              </w:rPr>
            </w:pPr>
          </w:p>
        </w:tc>
      </w:tr>
      <w:tr w:rsidR="00D606BF" w:rsidRPr="0082613F" w14:paraId="4C0ED02D"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690270A2"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1DA7DE7B" w14:textId="77777777" w:rsidR="00D606BF" w:rsidRPr="0082613F" w:rsidRDefault="00D606BF" w:rsidP="00653DE2">
            <w:pPr>
              <w:spacing w:after="0"/>
              <w:jc w:val="both"/>
              <w:rPr>
                <w:rFonts w:eastAsia="Times New Roman"/>
                <w:sz w:val="22"/>
              </w:rPr>
            </w:pPr>
          </w:p>
        </w:tc>
      </w:tr>
      <w:tr w:rsidR="00D606BF" w:rsidRPr="0082613F" w14:paraId="2587B219"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6F5530BA"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23B3C5E" w14:textId="77777777" w:rsidR="00D606BF" w:rsidRPr="0082613F" w:rsidRDefault="00D606BF" w:rsidP="00653DE2">
            <w:pPr>
              <w:spacing w:after="0"/>
              <w:jc w:val="both"/>
              <w:rPr>
                <w:rFonts w:eastAsia="Times New Roman"/>
                <w:sz w:val="22"/>
              </w:rPr>
            </w:pPr>
          </w:p>
        </w:tc>
      </w:tr>
      <w:tr w:rsidR="00D606BF" w:rsidRPr="0082613F" w14:paraId="36DF34C7"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61C83BA7"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9A555F3" w14:textId="77777777" w:rsidR="00D606BF" w:rsidRPr="0082613F" w:rsidRDefault="00D606BF" w:rsidP="00653DE2">
            <w:pPr>
              <w:spacing w:after="0"/>
              <w:jc w:val="both"/>
              <w:rPr>
                <w:rFonts w:eastAsia="Times New Roman"/>
                <w:sz w:val="22"/>
              </w:rPr>
            </w:pPr>
          </w:p>
        </w:tc>
      </w:tr>
      <w:tr w:rsidR="00D606BF" w:rsidRPr="0082613F" w14:paraId="6E8FDF90"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2BF8868B"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784E4A93" w14:textId="77777777" w:rsidR="00D606BF" w:rsidRPr="0082613F" w:rsidRDefault="00D606BF" w:rsidP="00653DE2">
            <w:pPr>
              <w:spacing w:after="0"/>
              <w:jc w:val="both"/>
              <w:rPr>
                <w:rFonts w:eastAsia="Times New Roman"/>
                <w:sz w:val="22"/>
              </w:rPr>
            </w:pPr>
          </w:p>
        </w:tc>
      </w:tr>
      <w:tr w:rsidR="00D606BF" w:rsidRPr="0082613F" w14:paraId="70963237"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20808263"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D16D92B" w14:textId="77777777" w:rsidR="00D606BF" w:rsidRPr="0082613F" w:rsidRDefault="00D606BF" w:rsidP="00653DE2">
            <w:pPr>
              <w:spacing w:after="0"/>
              <w:jc w:val="both"/>
              <w:rPr>
                <w:rFonts w:eastAsia="Times New Roman"/>
                <w:sz w:val="22"/>
              </w:rPr>
            </w:pPr>
          </w:p>
        </w:tc>
      </w:tr>
      <w:tr w:rsidR="00D606BF" w:rsidRPr="0082613F" w14:paraId="29632DD5"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4D1161E3"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EE52FB0" w14:textId="77777777" w:rsidR="00D606BF" w:rsidRPr="0082613F" w:rsidRDefault="00D606BF" w:rsidP="00653DE2">
            <w:pPr>
              <w:spacing w:after="0"/>
              <w:jc w:val="both"/>
              <w:rPr>
                <w:rFonts w:eastAsia="Times New Roman"/>
                <w:sz w:val="22"/>
              </w:rPr>
            </w:pPr>
          </w:p>
        </w:tc>
      </w:tr>
      <w:tr w:rsidR="00D606BF" w:rsidRPr="0082613F" w14:paraId="0300CFC0"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5CE21560"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685AEB46" w14:textId="77777777" w:rsidR="00D606BF" w:rsidRPr="0082613F" w:rsidRDefault="00D606BF" w:rsidP="00653DE2">
            <w:pPr>
              <w:spacing w:after="0"/>
              <w:jc w:val="both"/>
              <w:rPr>
                <w:rFonts w:eastAsia="Times New Roman"/>
                <w:sz w:val="22"/>
              </w:rPr>
            </w:pPr>
          </w:p>
        </w:tc>
      </w:tr>
      <w:tr w:rsidR="00D606BF" w:rsidRPr="0082613F" w14:paraId="4BD04EE4" w14:textId="77777777" w:rsidTr="00653DE2">
        <w:tc>
          <w:tcPr>
            <w:tcW w:w="6062" w:type="dxa"/>
            <w:tcBorders>
              <w:top w:val="single" w:sz="4" w:space="0" w:color="auto"/>
              <w:left w:val="single" w:sz="4" w:space="0" w:color="auto"/>
              <w:bottom w:val="single" w:sz="4" w:space="0" w:color="auto"/>
              <w:right w:val="single" w:sz="4" w:space="0" w:color="auto"/>
            </w:tcBorders>
            <w:shd w:val="clear" w:color="auto" w:fill="FFFFFF"/>
          </w:tcPr>
          <w:p w14:paraId="512E9AC4" w14:textId="77777777" w:rsidR="00D606BF" w:rsidRPr="0082613F" w:rsidRDefault="00D606BF" w:rsidP="00653DE2">
            <w:pPr>
              <w:tabs>
                <w:tab w:val="center" w:pos="4320"/>
                <w:tab w:val="right" w:pos="8640"/>
              </w:tabs>
              <w:spacing w:after="0"/>
              <w:rPr>
                <w:rFonts w:eastAsia="Times New Roman"/>
                <w:b/>
                <w:i/>
                <w:sz w:val="22"/>
                <w:lang w:eastAsia="lt-LT"/>
              </w:rPr>
            </w:pPr>
            <w:r w:rsidRPr="0082613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3F43CE2" w14:textId="77777777" w:rsidR="00D606BF" w:rsidRPr="0082613F" w:rsidRDefault="00D606BF" w:rsidP="00653DE2">
            <w:pPr>
              <w:spacing w:after="0"/>
              <w:jc w:val="both"/>
              <w:rPr>
                <w:rFonts w:eastAsia="Times New Roman"/>
                <w:sz w:val="22"/>
              </w:rPr>
            </w:pPr>
          </w:p>
        </w:tc>
      </w:tr>
    </w:tbl>
    <w:p w14:paraId="116F61CA" w14:textId="77777777" w:rsidR="00D606BF" w:rsidRPr="0082613F" w:rsidRDefault="00D606BF" w:rsidP="00D606BF">
      <w:pPr>
        <w:spacing w:after="0" w:line="240" w:lineRule="auto"/>
        <w:ind w:firstLine="720"/>
        <w:jc w:val="both"/>
        <w:rPr>
          <w:rFonts w:eastAsia="Times New Roman"/>
          <w:sz w:val="22"/>
          <w:lang w:eastAsia="lt-LT"/>
        </w:rPr>
      </w:pPr>
    </w:p>
    <w:p w14:paraId="79073781" w14:textId="77777777" w:rsidR="00D606BF" w:rsidRPr="0082613F" w:rsidRDefault="00D606BF" w:rsidP="00D606BF">
      <w:pPr>
        <w:spacing w:after="0" w:line="254" w:lineRule="auto"/>
        <w:ind w:left="2160" w:firstLine="720"/>
        <w:rPr>
          <w:rFonts w:eastAsia="Times New Roman"/>
          <w:sz w:val="22"/>
          <w:lang w:eastAsia="lt-LT"/>
        </w:rPr>
      </w:pPr>
      <w:r w:rsidRPr="0082613F">
        <w:rPr>
          <w:rFonts w:eastAsia="Times New Roman"/>
          <w:b/>
          <w:bCs/>
          <w:sz w:val="22"/>
          <w:lang w:eastAsia="lt-LT"/>
        </w:rPr>
        <w:t>INFORMACIJA APIE SUBTIEKĖJUS</w:t>
      </w:r>
    </w:p>
    <w:p w14:paraId="24E947C0" w14:textId="77777777" w:rsidR="00D606BF" w:rsidRPr="0082613F" w:rsidRDefault="00D606BF" w:rsidP="00D606BF">
      <w:pPr>
        <w:spacing w:before="60" w:after="0" w:line="240" w:lineRule="auto"/>
        <w:jc w:val="center"/>
        <w:rPr>
          <w:rFonts w:eastAsia="Times New Roman"/>
          <w:i/>
          <w:sz w:val="22"/>
          <w:lang w:eastAsia="lt-LT"/>
        </w:rPr>
      </w:pPr>
      <w:r w:rsidRPr="0082613F">
        <w:rPr>
          <w:rFonts w:eastAsia="Times New Roman"/>
          <w:i/>
          <w:sz w:val="22"/>
          <w:lang w:eastAsia="lt-LT"/>
        </w:rPr>
        <w:t>(pildoma, jei tiekėjas pasitelkia subtiekėjus)</w:t>
      </w:r>
    </w:p>
    <w:p w14:paraId="24725C34" w14:textId="77777777" w:rsidR="00D606BF" w:rsidRPr="0082613F" w:rsidRDefault="00D606BF" w:rsidP="00D606BF">
      <w:pPr>
        <w:spacing w:before="60" w:after="0" w:line="240" w:lineRule="auto"/>
        <w:jc w:val="center"/>
        <w:rPr>
          <w:rFonts w:eastAsia="Times New Roman"/>
          <w:i/>
          <w:sz w:val="22"/>
          <w:lang w:eastAsia="lt-LT"/>
        </w:rPr>
      </w:pPr>
    </w:p>
    <w:p w14:paraId="52480D5B" w14:textId="77777777" w:rsidR="00D606BF" w:rsidRPr="0082613F" w:rsidRDefault="00D606BF" w:rsidP="00D606BF">
      <w:pPr>
        <w:spacing w:after="0" w:line="240" w:lineRule="auto"/>
        <w:jc w:val="both"/>
        <w:rPr>
          <w:rFonts w:eastAsia="Times New Roman"/>
          <w:spacing w:val="-4"/>
          <w:sz w:val="22"/>
          <w:lang w:eastAsia="lt-LT"/>
        </w:rPr>
      </w:pPr>
      <w:r w:rsidRPr="0082613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D606BF" w:rsidRPr="0082613F" w14:paraId="385E8E21"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31354D6D" w14:textId="77777777" w:rsidR="00D606BF" w:rsidRPr="0082613F" w:rsidRDefault="00D606BF" w:rsidP="00653DE2">
            <w:pPr>
              <w:spacing w:after="0" w:line="240" w:lineRule="auto"/>
              <w:rPr>
                <w:rFonts w:eastAsia="Times New Roman"/>
                <w:i/>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4E8219E" w14:textId="77777777" w:rsidR="00D606BF" w:rsidRPr="0082613F" w:rsidRDefault="00D606BF" w:rsidP="00653DE2">
            <w:pPr>
              <w:spacing w:after="0" w:line="240" w:lineRule="auto"/>
              <w:jc w:val="both"/>
              <w:rPr>
                <w:rFonts w:eastAsia="Times New Roman"/>
                <w:sz w:val="22"/>
                <w:lang w:eastAsia="lt-LT"/>
              </w:rPr>
            </w:pPr>
          </w:p>
        </w:tc>
      </w:tr>
      <w:tr w:rsidR="00D606BF" w:rsidRPr="0082613F" w14:paraId="54F5D38E"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1E7F58C3" w14:textId="77777777" w:rsidR="00D606BF" w:rsidRPr="0082613F" w:rsidRDefault="00D606BF" w:rsidP="00653DE2">
            <w:pPr>
              <w:spacing w:after="0" w:line="240" w:lineRule="auto"/>
              <w:rPr>
                <w:rFonts w:eastAsia="Times New Roman"/>
                <w:sz w:val="22"/>
                <w:lang w:eastAsia="lt-LT"/>
              </w:rPr>
            </w:pPr>
            <w:r w:rsidRPr="0082613F">
              <w:rPr>
                <w:rFonts w:eastAsia="Times New Roman"/>
                <w:spacing w:val="-4"/>
                <w:sz w:val="22"/>
                <w:lang w:eastAsia="lt-LT"/>
              </w:rPr>
              <w:t>subtiekėjo (-ų) ar subteikėjo  (</w:t>
            </w:r>
            <w:r w:rsidRPr="0082613F">
              <w:rPr>
                <w:rFonts w:eastAsia="Times New Roman"/>
                <w:spacing w:val="-4"/>
                <w:sz w:val="22"/>
                <w:lang w:eastAsia="lt-LT"/>
              </w:rPr>
              <w:noBreakHyphen/>
              <w:t>ų)</w:t>
            </w:r>
            <w:r w:rsidRPr="0082613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167D0357" w14:textId="77777777" w:rsidR="00D606BF" w:rsidRPr="0082613F" w:rsidRDefault="00D606BF" w:rsidP="00653DE2">
            <w:pPr>
              <w:spacing w:after="0" w:line="240" w:lineRule="auto"/>
              <w:jc w:val="both"/>
              <w:rPr>
                <w:rFonts w:eastAsia="Times New Roman"/>
                <w:sz w:val="22"/>
                <w:lang w:eastAsia="lt-LT"/>
              </w:rPr>
            </w:pPr>
          </w:p>
        </w:tc>
      </w:tr>
      <w:tr w:rsidR="00D606BF" w:rsidRPr="0082613F" w14:paraId="3EE396BE" w14:textId="77777777" w:rsidTr="00653DE2">
        <w:tc>
          <w:tcPr>
            <w:tcW w:w="5058" w:type="dxa"/>
            <w:tcBorders>
              <w:top w:val="single" w:sz="4" w:space="0" w:color="auto"/>
              <w:left w:val="single" w:sz="4" w:space="0" w:color="auto"/>
              <w:bottom w:val="single" w:sz="4" w:space="0" w:color="auto"/>
              <w:right w:val="single" w:sz="4" w:space="0" w:color="auto"/>
            </w:tcBorders>
            <w:hideMark/>
          </w:tcPr>
          <w:p w14:paraId="75C1DC34" w14:textId="77777777" w:rsidR="00D606BF" w:rsidRPr="0082613F" w:rsidRDefault="00D606BF" w:rsidP="00653DE2">
            <w:pPr>
              <w:spacing w:after="0" w:line="240" w:lineRule="auto"/>
              <w:rPr>
                <w:rFonts w:eastAsia="Times New Roman"/>
                <w:sz w:val="22"/>
                <w:lang w:eastAsia="lt-LT"/>
              </w:rPr>
            </w:pPr>
            <w:r w:rsidRPr="0082613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2929AD21" w14:textId="77777777" w:rsidR="00D606BF" w:rsidRPr="0082613F" w:rsidRDefault="00D606BF" w:rsidP="00653DE2">
            <w:pPr>
              <w:spacing w:after="0" w:line="240" w:lineRule="auto"/>
              <w:jc w:val="both"/>
              <w:rPr>
                <w:rFonts w:eastAsia="Times New Roman"/>
                <w:sz w:val="22"/>
                <w:lang w:eastAsia="lt-LT"/>
              </w:rPr>
            </w:pPr>
          </w:p>
        </w:tc>
      </w:tr>
    </w:tbl>
    <w:p w14:paraId="3C1AC300"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Pateikdami šį pasiūlymą, mes sutinkame su visomis konkurso sąlygomis, pirkimo dokumentuose ir jų prieduose pateiktais reikalavimais.</w:t>
      </w:r>
    </w:p>
    <w:p w14:paraId="69B7B7E1" w14:textId="77777777" w:rsidR="00D606BF" w:rsidRPr="0082613F" w:rsidRDefault="00D606BF" w:rsidP="00D606BF">
      <w:pPr>
        <w:spacing w:after="0" w:line="240" w:lineRule="auto"/>
        <w:ind w:firstLine="720"/>
        <w:jc w:val="both"/>
        <w:rPr>
          <w:rFonts w:eastAsia="Times New Roman"/>
          <w:sz w:val="22"/>
          <w:lang w:eastAsia="lt-LT"/>
        </w:rPr>
      </w:pPr>
      <w:r w:rsidRPr="0082613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23C66BB5" w14:textId="2BD1AA18" w:rsidR="00D606BF" w:rsidRDefault="00D606BF" w:rsidP="00085319">
      <w:pPr>
        <w:spacing w:after="0" w:line="240" w:lineRule="auto"/>
        <w:ind w:firstLine="720"/>
        <w:jc w:val="both"/>
        <w:rPr>
          <w:rFonts w:eastAsia="Times New Roman"/>
          <w:sz w:val="22"/>
          <w:lang w:eastAsia="lt-LT"/>
        </w:rPr>
      </w:pPr>
      <w:r w:rsidRPr="0082613F">
        <w:rPr>
          <w:rFonts w:eastAsia="Times New Roman"/>
          <w:sz w:val="22"/>
          <w:lang w:eastAsia="lt-LT"/>
        </w:rPr>
        <w:t>Suprantame, kad išaiškėjus aukščiau nurodytoms aplinkybėms būsime pašalinti iš šio konkurso ir mūsų pateiktas pasiūlymas bus atmestas.</w:t>
      </w:r>
    </w:p>
    <w:p w14:paraId="257736F5" w14:textId="2C4AFE66" w:rsidR="00085319" w:rsidRDefault="00085319" w:rsidP="00085319">
      <w:pPr>
        <w:spacing w:after="0" w:line="240" w:lineRule="auto"/>
        <w:ind w:firstLine="720"/>
        <w:jc w:val="both"/>
        <w:rPr>
          <w:rFonts w:eastAsia="Times New Roman"/>
          <w:sz w:val="22"/>
          <w:lang w:eastAsia="lt-LT"/>
        </w:rPr>
      </w:pPr>
    </w:p>
    <w:p w14:paraId="540E5F27" w14:textId="46653BAD" w:rsidR="00085319" w:rsidRDefault="00085319" w:rsidP="00085319">
      <w:pPr>
        <w:spacing w:after="0" w:line="240" w:lineRule="auto"/>
        <w:ind w:firstLine="720"/>
        <w:jc w:val="both"/>
        <w:rPr>
          <w:rFonts w:eastAsia="Times New Roman"/>
          <w:sz w:val="22"/>
          <w:lang w:eastAsia="lt-LT"/>
        </w:rPr>
      </w:pPr>
    </w:p>
    <w:p w14:paraId="34AF33E4" w14:textId="3307A343" w:rsidR="00085319" w:rsidRDefault="00085319" w:rsidP="00085319">
      <w:pPr>
        <w:spacing w:after="0" w:line="240" w:lineRule="auto"/>
        <w:ind w:firstLine="720"/>
        <w:jc w:val="both"/>
        <w:rPr>
          <w:rFonts w:eastAsia="Times New Roman"/>
          <w:sz w:val="22"/>
          <w:lang w:eastAsia="lt-LT"/>
        </w:rPr>
      </w:pPr>
    </w:p>
    <w:p w14:paraId="470F2299" w14:textId="651DC654" w:rsidR="00085319" w:rsidRDefault="00085319" w:rsidP="00085319">
      <w:pPr>
        <w:spacing w:after="0" w:line="240" w:lineRule="auto"/>
        <w:ind w:firstLine="720"/>
        <w:jc w:val="both"/>
        <w:rPr>
          <w:rFonts w:eastAsia="Times New Roman"/>
          <w:sz w:val="22"/>
          <w:lang w:eastAsia="lt-LT"/>
        </w:rPr>
      </w:pPr>
    </w:p>
    <w:p w14:paraId="424E5F07" w14:textId="15A67D6A" w:rsidR="00085319" w:rsidRDefault="00085319" w:rsidP="00085319">
      <w:pPr>
        <w:spacing w:after="0" w:line="240" w:lineRule="auto"/>
        <w:ind w:firstLine="720"/>
        <w:jc w:val="both"/>
        <w:rPr>
          <w:rFonts w:eastAsia="Times New Roman"/>
          <w:sz w:val="22"/>
          <w:lang w:eastAsia="lt-LT"/>
        </w:rPr>
      </w:pPr>
    </w:p>
    <w:p w14:paraId="2F260784" w14:textId="743FFD3F" w:rsidR="00085319" w:rsidRDefault="00085319" w:rsidP="00085319">
      <w:pPr>
        <w:spacing w:after="0" w:line="240" w:lineRule="auto"/>
        <w:ind w:firstLine="720"/>
        <w:jc w:val="both"/>
        <w:rPr>
          <w:rFonts w:eastAsia="Times New Roman"/>
          <w:sz w:val="22"/>
          <w:lang w:eastAsia="lt-LT"/>
        </w:rPr>
      </w:pPr>
    </w:p>
    <w:p w14:paraId="55E348B4" w14:textId="75A021EC" w:rsidR="00085319" w:rsidRDefault="00085319" w:rsidP="00085319">
      <w:pPr>
        <w:spacing w:after="0" w:line="240" w:lineRule="auto"/>
        <w:ind w:firstLine="720"/>
        <w:jc w:val="both"/>
        <w:rPr>
          <w:rFonts w:eastAsia="Times New Roman"/>
          <w:sz w:val="22"/>
          <w:lang w:eastAsia="lt-LT"/>
        </w:rPr>
      </w:pPr>
    </w:p>
    <w:p w14:paraId="1B42552B" w14:textId="77777777" w:rsidR="00085319" w:rsidRPr="0082613F" w:rsidRDefault="00085319" w:rsidP="00085319">
      <w:pPr>
        <w:spacing w:after="0" w:line="240" w:lineRule="auto"/>
        <w:ind w:firstLine="720"/>
        <w:jc w:val="both"/>
        <w:rPr>
          <w:rFonts w:eastAsia="Times New Roman"/>
          <w:sz w:val="22"/>
          <w:lang w:eastAsia="lt-LT"/>
        </w:rPr>
      </w:pPr>
    </w:p>
    <w:tbl>
      <w:tblPr>
        <w:tblpPr w:leftFromText="180" w:rightFromText="180" w:vertAnchor="text" w:horzAnchor="margin" w:tblpX="-147" w:tblpY="74"/>
        <w:tblW w:w="9747" w:type="dxa"/>
        <w:tblLayout w:type="fixed"/>
        <w:tblLook w:val="00A0" w:firstRow="1" w:lastRow="0" w:firstColumn="1" w:lastColumn="0" w:noHBand="0" w:noVBand="0"/>
      </w:tblPr>
      <w:tblGrid>
        <w:gridCol w:w="640"/>
        <w:gridCol w:w="2332"/>
        <w:gridCol w:w="1843"/>
        <w:gridCol w:w="1701"/>
        <w:gridCol w:w="1559"/>
        <w:gridCol w:w="1672"/>
      </w:tblGrid>
      <w:tr w:rsidR="0087076B" w:rsidRPr="0082613F" w14:paraId="563B7677" w14:textId="77777777" w:rsidTr="00936839">
        <w:trPr>
          <w:trHeight w:val="375"/>
        </w:trPr>
        <w:tc>
          <w:tcPr>
            <w:tcW w:w="9747" w:type="dxa"/>
            <w:gridSpan w:val="6"/>
            <w:tcBorders>
              <w:top w:val="single" w:sz="4" w:space="0" w:color="000000"/>
              <w:left w:val="single" w:sz="4" w:space="0" w:color="000000"/>
              <w:bottom w:val="single" w:sz="4" w:space="0" w:color="000000"/>
              <w:right w:val="single" w:sz="4" w:space="0" w:color="000000"/>
            </w:tcBorders>
          </w:tcPr>
          <w:p w14:paraId="2461C7D2" w14:textId="74BFEF9E" w:rsidR="0087076B" w:rsidRPr="0087076B" w:rsidRDefault="0087076B" w:rsidP="00653DE2">
            <w:pPr>
              <w:widowControl w:val="0"/>
              <w:suppressAutoHyphens/>
              <w:spacing w:after="0" w:line="240" w:lineRule="auto"/>
              <w:jc w:val="center"/>
              <w:rPr>
                <w:rFonts w:eastAsia="Times New Roman"/>
                <w:b/>
                <w:color w:val="000000"/>
                <w:sz w:val="22"/>
                <w:lang w:eastAsia="lt-LT"/>
              </w:rPr>
            </w:pPr>
            <w:r w:rsidRPr="0087076B">
              <w:rPr>
                <w:rFonts w:eastAsia="Times New Roman"/>
                <w:b/>
                <w:color w:val="000000"/>
                <w:sz w:val="22"/>
                <w:lang w:eastAsia="lt-LT"/>
              </w:rPr>
              <w:lastRenderedPageBreak/>
              <w:t>Pirma pirkimo dalis</w:t>
            </w:r>
          </w:p>
        </w:tc>
      </w:tr>
      <w:tr w:rsidR="00D606BF" w:rsidRPr="0082613F" w14:paraId="3B47F810" w14:textId="77777777" w:rsidTr="00653DE2">
        <w:trPr>
          <w:trHeight w:val="375"/>
        </w:trPr>
        <w:tc>
          <w:tcPr>
            <w:tcW w:w="640" w:type="dxa"/>
            <w:tcBorders>
              <w:top w:val="single" w:sz="4" w:space="0" w:color="000000"/>
              <w:left w:val="single" w:sz="4" w:space="0" w:color="000000"/>
              <w:bottom w:val="single" w:sz="4" w:space="0" w:color="000000"/>
              <w:right w:val="single" w:sz="4" w:space="0" w:color="000000"/>
            </w:tcBorders>
          </w:tcPr>
          <w:p w14:paraId="0E1ED095" w14:textId="77777777" w:rsidR="00D606BF" w:rsidRDefault="00D606BF" w:rsidP="00653DE2">
            <w:pPr>
              <w:widowControl w:val="0"/>
              <w:suppressAutoHyphens/>
              <w:spacing w:after="0" w:line="240" w:lineRule="auto"/>
              <w:jc w:val="center"/>
              <w:rPr>
                <w:rFonts w:eastAsia="Times New Roman"/>
                <w:b/>
                <w:sz w:val="20"/>
                <w:szCs w:val="20"/>
                <w:lang w:eastAsia="lt-LT"/>
              </w:rPr>
            </w:pPr>
          </w:p>
          <w:p w14:paraId="4F348A3B" w14:textId="77777777" w:rsidR="00D606BF" w:rsidRDefault="00D606BF" w:rsidP="00653DE2">
            <w:pPr>
              <w:widowControl w:val="0"/>
              <w:suppressAutoHyphens/>
              <w:spacing w:after="0" w:line="240" w:lineRule="auto"/>
              <w:jc w:val="center"/>
              <w:rPr>
                <w:rFonts w:eastAsia="Times New Roman"/>
                <w:b/>
                <w:sz w:val="20"/>
                <w:szCs w:val="20"/>
                <w:lang w:eastAsia="lt-LT"/>
              </w:rPr>
            </w:pPr>
          </w:p>
          <w:p w14:paraId="2DA7CE11" w14:textId="77777777" w:rsidR="00D606BF" w:rsidRPr="003E4791" w:rsidRDefault="00D606BF" w:rsidP="00653DE2">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Eil.</w:t>
            </w:r>
          </w:p>
          <w:p w14:paraId="19992F0E" w14:textId="77777777" w:rsidR="00D606BF" w:rsidRPr="003E4791" w:rsidRDefault="00D606BF" w:rsidP="00653DE2">
            <w:pPr>
              <w:widowControl w:val="0"/>
              <w:suppressAutoHyphens/>
              <w:spacing w:after="0" w:line="240" w:lineRule="auto"/>
              <w:jc w:val="center"/>
              <w:rPr>
                <w:rFonts w:eastAsia="Times New Roman"/>
                <w:b/>
                <w:sz w:val="20"/>
                <w:szCs w:val="20"/>
                <w:lang w:eastAsia="lt-LT"/>
              </w:rPr>
            </w:pPr>
            <w:r w:rsidRPr="003E4791">
              <w:rPr>
                <w:rFonts w:eastAsia="Times New Roman"/>
                <w:b/>
                <w:sz w:val="20"/>
                <w:szCs w:val="20"/>
                <w:lang w:eastAsia="lt-LT"/>
              </w:rPr>
              <w:t>Nr.</w:t>
            </w:r>
          </w:p>
        </w:tc>
        <w:tc>
          <w:tcPr>
            <w:tcW w:w="2332" w:type="dxa"/>
            <w:tcBorders>
              <w:top w:val="single" w:sz="4" w:space="0" w:color="000000"/>
              <w:left w:val="single" w:sz="4" w:space="0" w:color="000000"/>
              <w:bottom w:val="single" w:sz="4" w:space="0" w:color="000000"/>
              <w:right w:val="single" w:sz="4" w:space="0" w:color="000000"/>
            </w:tcBorders>
            <w:vAlign w:val="center"/>
          </w:tcPr>
          <w:p w14:paraId="24AEED80"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sz w:val="20"/>
                <w:szCs w:val="20"/>
                <w:lang w:eastAsia="lt-LT"/>
              </w:rPr>
              <w:t>Prekės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65DA10EE" w14:textId="77777777" w:rsidR="00D606BF" w:rsidRDefault="00D606BF" w:rsidP="00653DE2">
            <w:pPr>
              <w:widowControl w:val="0"/>
              <w:suppressAutoHyphens/>
              <w:spacing w:after="0" w:line="240" w:lineRule="auto"/>
              <w:jc w:val="center"/>
              <w:rPr>
                <w:rFonts w:eastAsia="Times New Roman"/>
                <w:b/>
                <w:color w:val="000000"/>
                <w:sz w:val="20"/>
                <w:szCs w:val="20"/>
                <w:lang w:eastAsia="lt-LT"/>
              </w:rPr>
            </w:pPr>
          </w:p>
          <w:p w14:paraId="79C85499"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Preliminarus kiekis ir mato vienetas</w:t>
            </w:r>
          </w:p>
        </w:tc>
        <w:tc>
          <w:tcPr>
            <w:tcW w:w="1701" w:type="dxa"/>
            <w:tcBorders>
              <w:top w:val="single" w:sz="4" w:space="0" w:color="000000"/>
              <w:left w:val="single" w:sz="4" w:space="0" w:color="000000"/>
              <w:bottom w:val="single" w:sz="4" w:space="0" w:color="000000"/>
              <w:right w:val="single" w:sz="4" w:space="0" w:color="000000"/>
            </w:tcBorders>
            <w:vAlign w:val="center"/>
          </w:tcPr>
          <w:p w14:paraId="15625F21"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Perkančiosios organizacijos maksimalus 1 vieneto įkainis Eur su PVM</w:t>
            </w:r>
          </w:p>
        </w:tc>
        <w:tc>
          <w:tcPr>
            <w:tcW w:w="1559" w:type="dxa"/>
            <w:tcBorders>
              <w:top w:val="single" w:sz="4" w:space="0" w:color="000000"/>
              <w:left w:val="single" w:sz="4" w:space="0" w:color="000000"/>
              <w:bottom w:val="single" w:sz="4" w:space="0" w:color="000000"/>
              <w:right w:val="single" w:sz="4" w:space="0" w:color="000000"/>
            </w:tcBorders>
          </w:tcPr>
          <w:p w14:paraId="79E83E0A" w14:textId="77777777" w:rsidR="00D606BF" w:rsidRDefault="00D606BF" w:rsidP="00653DE2">
            <w:pPr>
              <w:widowControl w:val="0"/>
              <w:suppressAutoHyphens/>
              <w:spacing w:after="0" w:line="240" w:lineRule="auto"/>
              <w:jc w:val="center"/>
              <w:rPr>
                <w:rFonts w:eastAsia="Times New Roman"/>
                <w:b/>
                <w:color w:val="000000"/>
                <w:sz w:val="20"/>
                <w:szCs w:val="20"/>
                <w:lang w:eastAsia="lt-LT"/>
              </w:rPr>
            </w:pPr>
          </w:p>
          <w:p w14:paraId="5DA109A8" w14:textId="77777777"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Tiekėjo siūlomas 1 vieneto įkainis Eur su PVM</w:t>
            </w:r>
          </w:p>
        </w:tc>
        <w:tc>
          <w:tcPr>
            <w:tcW w:w="1672" w:type="dxa"/>
            <w:tcBorders>
              <w:top w:val="single" w:sz="4" w:space="0" w:color="000000"/>
              <w:left w:val="single" w:sz="4" w:space="0" w:color="000000"/>
              <w:bottom w:val="single" w:sz="4" w:space="0" w:color="000000"/>
              <w:right w:val="single" w:sz="4" w:space="0" w:color="000000"/>
            </w:tcBorders>
            <w:vAlign w:val="center"/>
          </w:tcPr>
          <w:p w14:paraId="05FC4DF9" w14:textId="0D63BC06" w:rsidR="00D606BF" w:rsidRPr="003E4791" w:rsidRDefault="00D606BF" w:rsidP="00653DE2">
            <w:pPr>
              <w:widowControl w:val="0"/>
              <w:suppressAutoHyphens/>
              <w:spacing w:after="0" w:line="240" w:lineRule="auto"/>
              <w:jc w:val="center"/>
              <w:rPr>
                <w:rFonts w:eastAsia="Times New Roman"/>
                <w:b/>
                <w:color w:val="000000"/>
                <w:sz w:val="20"/>
                <w:szCs w:val="20"/>
                <w:lang w:eastAsia="lt-LT"/>
              </w:rPr>
            </w:pPr>
            <w:r w:rsidRPr="003E4791">
              <w:rPr>
                <w:rFonts w:eastAsia="Times New Roman"/>
                <w:b/>
                <w:color w:val="000000"/>
                <w:sz w:val="20"/>
                <w:szCs w:val="20"/>
                <w:lang w:eastAsia="lt-LT"/>
              </w:rPr>
              <w:t>Preliminaraus kiekio ir mato vienetų suma Eur su PVM</w:t>
            </w:r>
            <w:r w:rsidR="002B2F6F">
              <w:rPr>
                <w:rFonts w:eastAsia="Times New Roman"/>
                <w:b/>
                <w:color w:val="000000"/>
                <w:sz w:val="20"/>
                <w:szCs w:val="20"/>
                <w:lang w:eastAsia="lt-LT"/>
              </w:rPr>
              <w:t xml:space="preserve"> (3*5</w:t>
            </w:r>
            <w:r w:rsidR="002B2F6F">
              <w:rPr>
                <w:rFonts w:eastAsia="Times New Roman"/>
                <w:b/>
                <w:color w:val="000000"/>
                <w:sz w:val="20"/>
                <w:szCs w:val="20"/>
                <w:lang w:val="en-US" w:eastAsia="lt-LT"/>
              </w:rPr>
              <w:t>=6</w:t>
            </w:r>
            <w:r w:rsidRPr="003E4791">
              <w:rPr>
                <w:rFonts w:eastAsia="Times New Roman"/>
                <w:b/>
                <w:color w:val="000000"/>
                <w:sz w:val="20"/>
                <w:szCs w:val="20"/>
                <w:lang w:val="en-US" w:eastAsia="lt-LT"/>
              </w:rPr>
              <w:t>)</w:t>
            </w:r>
          </w:p>
        </w:tc>
      </w:tr>
      <w:tr w:rsidR="00D606BF" w:rsidRPr="0082613F" w14:paraId="1D6AC603" w14:textId="77777777" w:rsidTr="00653DE2">
        <w:trPr>
          <w:trHeight w:val="375"/>
        </w:trPr>
        <w:tc>
          <w:tcPr>
            <w:tcW w:w="640" w:type="dxa"/>
            <w:tcBorders>
              <w:top w:val="single" w:sz="4" w:space="0" w:color="000000"/>
              <w:left w:val="single" w:sz="4" w:space="0" w:color="000000"/>
              <w:bottom w:val="single" w:sz="4" w:space="0" w:color="000000"/>
              <w:right w:val="single" w:sz="4" w:space="0" w:color="000000"/>
            </w:tcBorders>
          </w:tcPr>
          <w:p w14:paraId="530456E7" w14:textId="77777777" w:rsidR="00D606BF" w:rsidRPr="003E4791" w:rsidRDefault="00D606BF" w:rsidP="00653DE2">
            <w:pPr>
              <w:jc w:val="center"/>
              <w:rPr>
                <w:b/>
                <w:sz w:val="20"/>
                <w:szCs w:val="20"/>
                <w:lang w:eastAsia="lt-LT"/>
              </w:rPr>
            </w:pPr>
            <w:r w:rsidRPr="003E4791">
              <w:rPr>
                <w:b/>
                <w:sz w:val="20"/>
                <w:szCs w:val="20"/>
                <w:lang w:eastAsia="lt-LT"/>
              </w:rPr>
              <w:t>1.</w:t>
            </w:r>
          </w:p>
        </w:tc>
        <w:tc>
          <w:tcPr>
            <w:tcW w:w="2332" w:type="dxa"/>
            <w:tcBorders>
              <w:top w:val="single" w:sz="4" w:space="0" w:color="000000"/>
              <w:left w:val="single" w:sz="4" w:space="0" w:color="000000"/>
              <w:bottom w:val="single" w:sz="4" w:space="0" w:color="000000"/>
              <w:right w:val="single" w:sz="4" w:space="0" w:color="000000"/>
            </w:tcBorders>
            <w:vAlign w:val="center"/>
          </w:tcPr>
          <w:p w14:paraId="6886B4A2" w14:textId="77777777" w:rsidR="00D606BF" w:rsidRPr="003E4791" w:rsidRDefault="00D606BF" w:rsidP="00653DE2">
            <w:pPr>
              <w:jc w:val="center"/>
              <w:rPr>
                <w:b/>
                <w:color w:val="000000"/>
                <w:sz w:val="20"/>
                <w:szCs w:val="20"/>
                <w:lang w:eastAsia="lt-LT"/>
              </w:rPr>
            </w:pPr>
            <w:r w:rsidRPr="003E4791">
              <w:rPr>
                <w:b/>
                <w:sz w:val="20"/>
                <w:szCs w:val="20"/>
                <w:lang w:eastAsia="lt-LT"/>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12CC8717" w14:textId="1BB22C3B" w:rsidR="00D606BF" w:rsidRPr="003E4791" w:rsidRDefault="002B2F6F" w:rsidP="00653DE2">
            <w:pPr>
              <w:jc w:val="center"/>
              <w:rPr>
                <w:b/>
                <w:color w:val="000000"/>
                <w:sz w:val="20"/>
                <w:szCs w:val="20"/>
                <w:lang w:eastAsia="lt-LT"/>
              </w:rPr>
            </w:pPr>
            <w:r>
              <w:rPr>
                <w:b/>
                <w:color w:val="000000"/>
                <w:sz w:val="20"/>
                <w:szCs w:val="20"/>
                <w:lang w:eastAsia="lt-LT"/>
              </w:rPr>
              <w:t>3</w:t>
            </w:r>
            <w:r w:rsidR="00D606BF" w:rsidRPr="003E4791">
              <w:rPr>
                <w:b/>
                <w:color w:val="000000"/>
                <w:sz w:val="20"/>
                <w:szCs w:val="20"/>
                <w:lang w:eastAsia="lt-LT"/>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4B6747D5" w14:textId="6ABEAA73" w:rsidR="00D606BF" w:rsidRPr="003E4791" w:rsidRDefault="002B2F6F" w:rsidP="00653DE2">
            <w:pPr>
              <w:jc w:val="center"/>
              <w:rPr>
                <w:b/>
                <w:color w:val="000000"/>
                <w:sz w:val="20"/>
                <w:szCs w:val="20"/>
                <w:lang w:eastAsia="lt-LT"/>
              </w:rPr>
            </w:pPr>
            <w:r>
              <w:rPr>
                <w:b/>
                <w:color w:val="000000"/>
                <w:sz w:val="20"/>
                <w:szCs w:val="20"/>
                <w:lang w:eastAsia="lt-LT"/>
              </w:rPr>
              <w:t>4</w:t>
            </w:r>
            <w:r w:rsidR="00D606BF" w:rsidRPr="003E4791">
              <w:rPr>
                <w:b/>
                <w:color w:val="000000"/>
                <w:sz w:val="20"/>
                <w:szCs w:val="20"/>
                <w:lang w:eastAsia="lt-LT"/>
              </w:rPr>
              <w:t>.</w:t>
            </w:r>
          </w:p>
        </w:tc>
        <w:tc>
          <w:tcPr>
            <w:tcW w:w="1559" w:type="dxa"/>
            <w:tcBorders>
              <w:top w:val="single" w:sz="4" w:space="0" w:color="000000"/>
              <w:left w:val="single" w:sz="4" w:space="0" w:color="000000"/>
              <w:bottom w:val="single" w:sz="4" w:space="0" w:color="000000"/>
              <w:right w:val="single" w:sz="4" w:space="0" w:color="000000"/>
            </w:tcBorders>
          </w:tcPr>
          <w:p w14:paraId="543BA559" w14:textId="51F85C69" w:rsidR="00D606BF" w:rsidRPr="003E4791" w:rsidRDefault="002B2F6F" w:rsidP="00653DE2">
            <w:pPr>
              <w:jc w:val="center"/>
              <w:rPr>
                <w:b/>
                <w:color w:val="000000"/>
                <w:sz w:val="20"/>
                <w:szCs w:val="20"/>
                <w:lang w:eastAsia="lt-LT"/>
              </w:rPr>
            </w:pPr>
            <w:r>
              <w:rPr>
                <w:b/>
                <w:color w:val="000000"/>
                <w:sz w:val="20"/>
                <w:szCs w:val="20"/>
                <w:lang w:eastAsia="lt-LT"/>
              </w:rPr>
              <w:t>5</w:t>
            </w:r>
            <w:r w:rsidR="00D606BF" w:rsidRPr="003E4791">
              <w:rPr>
                <w:b/>
                <w:color w:val="000000"/>
                <w:sz w:val="20"/>
                <w:szCs w:val="20"/>
                <w:lang w:eastAsia="lt-LT"/>
              </w:rPr>
              <w:t>.</w:t>
            </w:r>
          </w:p>
        </w:tc>
        <w:tc>
          <w:tcPr>
            <w:tcW w:w="1672" w:type="dxa"/>
            <w:tcBorders>
              <w:top w:val="single" w:sz="4" w:space="0" w:color="000000"/>
              <w:left w:val="single" w:sz="4" w:space="0" w:color="000000"/>
              <w:bottom w:val="single" w:sz="4" w:space="0" w:color="000000"/>
              <w:right w:val="single" w:sz="4" w:space="0" w:color="000000"/>
            </w:tcBorders>
            <w:vAlign w:val="center"/>
          </w:tcPr>
          <w:p w14:paraId="0F43218D" w14:textId="308DE46B" w:rsidR="00D606BF" w:rsidRPr="003E4791" w:rsidRDefault="002B2F6F" w:rsidP="00653DE2">
            <w:pPr>
              <w:jc w:val="center"/>
              <w:rPr>
                <w:b/>
                <w:color w:val="000000"/>
                <w:sz w:val="20"/>
                <w:szCs w:val="20"/>
                <w:lang w:eastAsia="lt-LT"/>
              </w:rPr>
            </w:pPr>
            <w:r>
              <w:rPr>
                <w:b/>
                <w:color w:val="000000"/>
                <w:sz w:val="20"/>
                <w:szCs w:val="20"/>
                <w:lang w:eastAsia="lt-LT"/>
              </w:rPr>
              <w:t>6</w:t>
            </w:r>
            <w:r w:rsidR="00D606BF">
              <w:rPr>
                <w:b/>
                <w:color w:val="000000"/>
                <w:sz w:val="20"/>
                <w:szCs w:val="20"/>
                <w:lang w:eastAsia="lt-LT"/>
              </w:rPr>
              <w:t>.</w:t>
            </w:r>
          </w:p>
        </w:tc>
      </w:tr>
      <w:tr w:rsidR="00D606BF" w:rsidRPr="0082613F" w14:paraId="0161FDD5" w14:textId="77777777" w:rsidTr="00653DE2">
        <w:trPr>
          <w:trHeight w:val="602"/>
        </w:trPr>
        <w:tc>
          <w:tcPr>
            <w:tcW w:w="6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B25E0" w14:textId="77777777" w:rsidR="00D606BF" w:rsidRPr="003E4791" w:rsidRDefault="00D606BF" w:rsidP="00653DE2">
            <w:pPr>
              <w:widowControl w:val="0"/>
              <w:suppressAutoHyphens/>
              <w:jc w:val="center"/>
              <w:rPr>
                <w:bCs/>
                <w:sz w:val="20"/>
                <w:szCs w:val="20"/>
              </w:rPr>
            </w:pPr>
            <w:r w:rsidRPr="003E4791">
              <w:rPr>
                <w:bCs/>
                <w:sz w:val="20"/>
                <w:szCs w:val="20"/>
              </w:rPr>
              <w:t>1.</w:t>
            </w:r>
          </w:p>
        </w:tc>
        <w:tc>
          <w:tcPr>
            <w:tcW w:w="2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8D27A"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sidRPr="003E4791">
              <w:rPr>
                <w:bCs/>
                <w:sz w:val="20"/>
                <w:szCs w:val="20"/>
              </w:rPr>
              <w:t>Televizorius 32 colių</w:t>
            </w:r>
          </w:p>
        </w:tc>
        <w:tc>
          <w:tcPr>
            <w:tcW w:w="1843" w:type="dxa"/>
            <w:tcBorders>
              <w:top w:val="single" w:sz="4" w:space="0" w:color="000000"/>
              <w:left w:val="single" w:sz="4" w:space="0" w:color="000000"/>
              <w:bottom w:val="single" w:sz="4" w:space="0" w:color="000000"/>
              <w:right w:val="single" w:sz="4" w:space="0" w:color="000000"/>
            </w:tcBorders>
            <w:vAlign w:val="center"/>
          </w:tcPr>
          <w:p w14:paraId="151F4C78"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r w:rsidRPr="003E4791">
              <w:rPr>
                <w:rFonts w:eastAsia="Times New Roman"/>
                <w:color w:val="000000"/>
                <w:sz w:val="20"/>
                <w:szCs w:val="20"/>
                <w:lang w:eastAsia="lt-LT"/>
              </w:rPr>
              <w:t xml:space="preserve"> vnt.</w:t>
            </w:r>
          </w:p>
        </w:tc>
        <w:tc>
          <w:tcPr>
            <w:tcW w:w="1701" w:type="dxa"/>
            <w:tcBorders>
              <w:top w:val="single" w:sz="4" w:space="0" w:color="000000"/>
              <w:left w:val="single" w:sz="4" w:space="0" w:color="000000"/>
              <w:bottom w:val="single" w:sz="4" w:space="0" w:color="000000"/>
              <w:right w:val="single" w:sz="4" w:space="0" w:color="000000"/>
            </w:tcBorders>
            <w:vAlign w:val="center"/>
          </w:tcPr>
          <w:p w14:paraId="6CC54945"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r w:rsidRPr="003E4791">
              <w:rPr>
                <w:rFonts w:eastAsia="Times New Roman"/>
                <w:color w:val="000000"/>
                <w:sz w:val="20"/>
                <w:szCs w:val="20"/>
                <w:lang w:eastAsia="lt-LT"/>
              </w:rPr>
              <w:t>400,00</w:t>
            </w:r>
          </w:p>
        </w:tc>
        <w:tc>
          <w:tcPr>
            <w:tcW w:w="1559" w:type="dxa"/>
            <w:tcBorders>
              <w:top w:val="single" w:sz="4" w:space="0" w:color="000000"/>
              <w:left w:val="single" w:sz="4" w:space="0" w:color="000000"/>
              <w:bottom w:val="single" w:sz="4" w:space="0" w:color="000000"/>
              <w:right w:val="single" w:sz="4" w:space="0" w:color="000000"/>
            </w:tcBorders>
          </w:tcPr>
          <w:p w14:paraId="6798C650"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p>
        </w:tc>
        <w:tc>
          <w:tcPr>
            <w:tcW w:w="1672" w:type="dxa"/>
            <w:tcBorders>
              <w:top w:val="single" w:sz="4" w:space="0" w:color="000000"/>
              <w:left w:val="single" w:sz="4" w:space="0" w:color="000000"/>
              <w:bottom w:val="single" w:sz="4" w:space="0" w:color="000000"/>
              <w:right w:val="single" w:sz="4" w:space="0" w:color="000000"/>
            </w:tcBorders>
          </w:tcPr>
          <w:p w14:paraId="6AFCDAC7" w14:textId="77777777" w:rsidR="00D606BF" w:rsidRPr="003E4791" w:rsidRDefault="00D606BF" w:rsidP="00653DE2">
            <w:pPr>
              <w:widowControl w:val="0"/>
              <w:suppressAutoHyphens/>
              <w:spacing w:after="0" w:line="240" w:lineRule="auto"/>
              <w:jc w:val="center"/>
              <w:rPr>
                <w:rFonts w:eastAsia="Times New Roman"/>
                <w:color w:val="000000"/>
                <w:sz w:val="20"/>
                <w:szCs w:val="20"/>
                <w:lang w:eastAsia="lt-LT"/>
              </w:rPr>
            </w:pPr>
          </w:p>
        </w:tc>
      </w:tr>
      <w:tr w:rsidR="00D606BF" w:rsidRPr="0082613F" w14:paraId="196A8796" w14:textId="77777777" w:rsidTr="00653DE2">
        <w:trPr>
          <w:trHeight w:val="602"/>
        </w:trPr>
        <w:tc>
          <w:tcPr>
            <w:tcW w:w="9747" w:type="dxa"/>
            <w:gridSpan w:val="6"/>
            <w:tcBorders>
              <w:top w:val="single" w:sz="4" w:space="0" w:color="000000"/>
              <w:left w:val="single" w:sz="4" w:space="0" w:color="000000"/>
              <w:bottom w:val="single" w:sz="4" w:space="0" w:color="000000"/>
              <w:right w:val="single" w:sz="4" w:space="0" w:color="000000"/>
            </w:tcBorders>
            <w:shd w:val="clear" w:color="auto" w:fill="FFFFFF"/>
          </w:tcPr>
          <w:p w14:paraId="6C5BD0EA" w14:textId="227A7703" w:rsidR="00D606BF" w:rsidRPr="003E4791" w:rsidRDefault="00D606BF" w:rsidP="00D606BF">
            <w:pPr>
              <w:widowControl w:val="0"/>
              <w:suppressAutoHyphens/>
              <w:spacing w:after="0" w:line="240" w:lineRule="auto"/>
              <w:rPr>
                <w:rFonts w:eastAsia="Times New Roman"/>
                <w:color w:val="000000"/>
                <w:sz w:val="20"/>
                <w:szCs w:val="20"/>
                <w:lang w:eastAsia="lt-LT"/>
              </w:rPr>
            </w:pPr>
            <w:r w:rsidRPr="003E4791">
              <w:rPr>
                <w:b/>
                <w:sz w:val="20"/>
                <w:szCs w:val="20"/>
              </w:rPr>
              <w:t>Bendra preliminaraus kiekio ir mato vienetų suma Eur su PVM</w:t>
            </w:r>
            <w:r>
              <w:rPr>
                <w:b/>
                <w:sz w:val="20"/>
                <w:szCs w:val="20"/>
              </w:rPr>
              <w:t xml:space="preserve"> žodžiu:</w:t>
            </w:r>
          </w:p>
        </w:tc>
      </w:tr>
    </w:tbl>
    <w:p w14:paraId="26E05298" w14:textId="77777777" w:rsidR="00D606BF" w:rsidRPr="000B6321" w:rsidRDefault="00D606BF" w:rsidP="00D606BF">
      <w:pPr>
        <w:tabs>
          <w:tab w:val="left" w:pos="709"/>
          <w:tab w:val="left" w:pos="851"/>
          <w:tab w:val="left" w:pos="993"/>
        </w:tabs>
        <w:spacing w:after="0" w:line="240" w:lineRule="auto"/>
        <w:ind w:firstLine="709"/>
        <w:jc w:val="both"/>
        <w:rPr>
          <w:rFonts w:eastAsia="Times New Roman"/>
          <w:b/>
          <w:i/>
          <w:sz w:val="22"/>
          <w:lang w:eastAsia="lt-LT"/>
        </w:rPr>
      </w:pPr>
      <w:r w:rsidRPr="000B6321">
        <w:rPr>
          <w:rFonts w:eastAsia="Times New Roman"/>
          <w:b/>
          <w:i/>
          <w:sz w:val="22"/>
          <w:lang w:eastAsia="lt-LT"/>
        </w:rPr>
        <w:t>Tiekėjas teikdamas pasiūlymą patvirtina, kad jo siūlomos prekės atitinka pirkimo dokumentų techninėse specifikacijose nustatytus reikalavimus.</w:t>
      </w:r>
    </w:p>
    <w:p w14:paraId="06CD678A" w14:textId="77777777" w:rsidR="00D606BF" w:rsidRPr="002457FF" w:rsidRDefault="00D606BF" w:rsidP="00D606BF">
      <w:pPr>
        <w:shd w:val="clear" w:color="auto" w:fill="FFFFFF"/>
        <w:spacing w:after="0" w:line="240" w:lineRule="auto"/>
        <w:rPr>
          <w:rFonts w:eastAsia="Times New Roman"/>
          <w:sz w:val="22"/>
          <w:lang w:eastAsia="lt-LT"/>
        </w:rPr>
      </w:pPr>
      <w:r>
        <w:rPr>
          <w:rFonts w:eastAsia="Times New Roman"/>
          <w:sz w:val="22"/>
          <w:lang w:eastAsia="lt-LT"/>
        </w:rPr>
        <w:t xml:space="preserve"> </w:t>
      </w:r>
    </w:p>
    <w:p w14:paraId="1109D634" w14:textId="77777777" w:rsidR="00D606BF" w:rsidRPr="0082613F" w:rsidRDefault="00D606BF" w:rsidP="00D606BF">
      <w:pPr>
        <w:spacing w:after="0" w:line="240" w:lineRule="auto"/>
        <w:jc w:val="both"/>
        <w:rPr>
          <w:rFonts w:eastAsia="Times New Roman"/>
          <w:sz w:val="22"/>
        </w:rPr>
      </w:pPr>
      <w:r w:rsidRPr="002457FF">
        <w:rPr>
          <w:rFonts w:eastAsia="Times New Roman"/>
          <w:sz w:val="22"/>
        </w:rPr>
        <w:t>Stulpelyje „</w:t>
      </w:r>
      <w:r w:rsidRPr="002457FF">
        <w:rPr>
          <w:b/>
          <w:sz w:val="22"/>
        </w:rPr>
        <w:t>Bendra preliminaraus kiekio ir mato vienetų suma Eur su PVM</w:t>
      </w:r>
      <w:r w:rsidRPr="002457FF">
        <w:rPr>
          <w:rFonts w:eastAsia="Times New Roman"/>
          <w:sz w:val="22"/>
        </w:rPr>
        <w:t>“ nurodant</w:t>
      </w:r>
      <w:r w:rsidRPr="0082613F">
        <w:rPr>
          <w:rFonts w:eastAsia="Times New Roman"/>
          <w:sz w:val="22"/>
        </w:rPr>
        <w:t xml:space="preserve"> 2 (du) skaičius po kablelio.</w:t>
      </w:r>
    </w:p>
    <w:p w14:paraId="416B3DCA" w14:textId="77777777" w:rsidR="00D606BF" w:rsidRPr="0082613F" w:rsidRDefault="00D606BF" w:rsidP="00D606BF">
      <w:pPr>
        <w:spacing w:after="0" w:line="240" w:lineRule="auto"/>
        <w:jc w:val="both"/>
        <w:rPr>
          <w:rFonts w:eastAsia="Times New Roman"/>
          <w:sz w:val="22"/>
        </w:rPr>
      </w:pPr>
      <w:r w:rsidRPr="0082613F">
        <w:rPr>
          <w:rFonts w:eastAsia="Times New Roman"/>
          <w:sz w:val="22"/>
        </w:rPr>
        <w:t xml:space="preserve">Jei PVM nepildomas, nurodomos priežastys pateikiant dokumentą, dėl kurių PVM nemokamas. </w:t>
      </w:r>
    </w:p>
    <w:p w14:paraId="4A2E515D"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Pasiūlymas galioja 90 dienų nuo jo pateikimo dienos.</w:t>
      </w:r>
    </w:p>
    <w:p w14:paraId="6DF43499" w14:textId="77777777" w:rsidR="00D606BF" w:rsidRDefault="00D606BF" w:rsidP="00D606BF">
      <w:pPr>
        <w:spacing w:after="0" w:line="240" w:lineRule="auto"/>
        <w:ind w:firstLine="720"/>
        <w:jc w:val="both"/>
        <w:rPr>
          <w:rFonts w:eastAsia="Times New Roman"/>
          <w:b/>
          <w:i/>
          <w:sz w:val="22"/>
          <w:lang w:eastAsia="lt-LT"/>
        </w:rPr>
      </w:pPr>
      <w:r w:rsidRPr="0082613F">
        <w:rPr>
          <w:rFonts w:eastAsia="Times New Roman"/>
          <w:b/>
          <w:i/>
          <w:sz w:val="22"/>
          <w:lang w:eastAsia="lt-LT"/>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C92CD4A" w14:textId="77777777" w:rsidR="00D606BF" w:rsidRDefault="00D606BF" w:rsidP="00D606BF">
      <w:pPr>
        <w:spacing w:after="0" w:line="240" w:lineRule="auto"/>
        <w:ind w:firstLine="720"/>
        <w:jc w:val="both"/>
        <w:rPr>
          <w:rFonts w:eastAsia="Times New Roman"/>
          <w:b/>
          <w:i/>
          <w:sz w:val="22"/>
          <w:lang w:eastAsia="lt-LT"/>
        </w:rPr>
      </w:pPr>
    </w:p>
    <w:p w14:paraId="36DA6587" w14:textId="77777777" w:rsidR="00D606BF" w:rsidRPr="002457FF" w:rsidRDefault="00D606BF" w:rsidP="00D606BF">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w:t>
      </w:r>
      <w:r>
        <w:rPr>
          <w:sz w:val="22"/>
        </w:rPr>
        <w:t xml:space="preserve"> pateikti užpildytus Sutarties 2</w:t>
      </w:r>
      <w:r w:rsidRPr="004B10E0">
        <w:rPr>
          <w:sz w:val="22"/>
        </w:rPr>
        <w:t xml:space="preserve"> priedo „Darbuotojų, atliekančių darbus svarbiuose kariniuose objektuose, elgesio instrukcija“ sąrašo formą (t</w:t>
      </w:r>
      <w:r>
        <w:rPr>
          <w:sz w:val="22"/>
        </w:rPr>
        <w:t>oliau – sąrašas) ir  Sutarties 3</w:t>
      </w:r>
      <w:r w:rsidRPr="004B10E0">
        <w:rPr>
          <w:sz w:val="22"/>
        </w:rPr>
        <w:t xml:space="preserve">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tbl>
      <w:tblPr>
        <w:tblW w:w="9825" w:type="dxa"/>
        <w:tblInd w:w="-112" w:type="dxa"/>
        <w:tblLayout w:type="fixed"/>
        <w:tblLook w:val="01E0" w:firstRow="1" w:lastRow="1" w:firstColumn="1" w:lastColumn="1" w:noHBand="0" w:noVBand="0"/>
      </w:tblPr>
      <w:tblGrid>
        <w:gridCol w:w="9825"/>
      </w:tblGrid>
      <w:tr w:rsidR="00D606BF" w:rsidRPr="0082613F" w14:paraId="78BE692B" w14:textId="77777777" w:rsidTr="00653DE2">
        <w:trPr>
          <w:trHeight w:val="324"/>
        </w:trPr>
        <w:tc>
          <w:tcPr>
            <w:tcW w:w="9825" w:type="dxa"/>
            <w:hideMark/>
          </w:tcPr>
          <w:p w14:paraId="7375B71E" w14:textId="77777777" w:rsidR="00D606BF" w:rsidRPr="0082613F" w:rsidRDefault="00D606BF" w:rsidP="00653DE2">
            <w:pPr>
              <w:spacing w:after="0"/>
              <w:ind w:right="-108"/>
              <w:jc w:val="both"/>
              <w:rPr>
                <w:sz w:val="22"/>
              </w:rPr>
            </w:pPr>
          </w:p>
          <w:p w14:paraId="05FEFA41" w14:textId="77777777" w:rsidR="00D606BF" w:rsidRPr="0082613F" w:rsidRDefault="00D606BF" w:rsidP="00653DE2">
            <w:pPr>
              <w:spacing w:after="0"/>
              <w:ind w:right="-108" w:firstLine="720"/>
              <w:jc w:val="both"/>
              <w:rPr>
                <w:sz w:val="22"/>
              </w:rPr>
            </w:pPr>
            <w:r w:rsidRPr="0082613F">
              <w:rPr>
                <w:sz w:val="22"/>
              </w:rPr>
              <w:t xml:space="preserve">Ši pasiūlyme nurodyta informacija </w:t>
            </w:r>
            <w:r w:rsidRPr="0082613F">
              <w:rPr>
                <w:b/>
                <w:sz w:val="22"/>
              </w:rPr>
              <w:t>yra konfidenciali</w:t>
            </w:r>
            <w:r w:rsidRPr="0082613F">
              <w:rPr>
                <w:sz w:val="22"/>
              </w:rPr>
              <w:t xml:space="preserve"> </w:t>
            </w:r>
            <w:r w:rsidRPr="0082613F">
              <w:rPr>
                <w:i/>
                <w:sz w:val="22"/>
              </w:rPr>
              <w:t>/perkančioji organizacija šios informacijos negali atskleisti tretiesiems asmenims/</w:t>
            </w:r>
            <w:r w:rsidRPr="0082613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D606BF" w:rsidRPr="0082613F" w14:paraId="6CECF2DD" w14:textId="77777777" w:rsidTr="00653DE2">
              <w:trPr>
                <w:trHeight w:val="1304"/>
              </w:trPr>
              <w:tc>
                <w:tcPr>
                  <w:tcW w:w="610" w:type="dxa"/>
                  <w:tcBorders>
                    <w:top w:val="single" w:sz="4" w:space="0" w:color="auto"/>
                    <w:left w:val="single" w:sz="4" w:space="0" w:color="auto"/>
                    <w:bottom w:val="single" w:sz="4" w:space="0" w:color="auto"/>
                    <w:right w:val="single" w:sz="4" w:space="0" w:color="auto"/>
                  </w:tcBorders>
                  <w:hideMark/>
                </w:tcPr>
                <w:p w14:paraId="21D348F0" w14:textId="77777777" w:rsidR="00D606BF" w:rsidRPr="0082613F" w:rsidRDefault="00D606BF" w:rsidP="00653DE2">
                  <w:pPr>
                    <w:spacing w:after="0"/>
                    <w:ind w:right="-108"/>
                    <w:jc w:val="both"/>
                    <w:rPr>
                      <w:rFonts w:eastAsia="Times New Roman"/>
                      <w:sz w:val="22"/>
                    </w:rPr>
                  </w:pPr>
                  <w:r w:rsidRPr="0082613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41A1D0F1" w14:textId="77777777" w:rsidR="00D606BF" w:rsidRPr="0082613F" w:rsidRDefault="00D606BF" w:rsidP="00653DE2">
                  <w:pPr>
                    <w:spacing w:after="0"/>
                    <w:ind w:right="-108"/>
                    <w:rPr>
                      <w:rFonts w:eastAsia="Times New Roman"/>
                      <w:sz w:val="22"/>
                    </w:rPr>
                  </w:pPr>
                  <w:r w:rsidRPr="0082613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77D97867" w14:textId="77777777" w:rsidR="00D606BF" w:rsidRPr="0082613F" w:rsidRDefault="00D606BF" w:rsidP="00653DE2">
                  <w:pPr>
                    <w:spacing w:after="0"/>
                    <w:ind w:right="-108"/>
                    <w:jc w:val="center"/>
                    <w:rPr>
                      <w:rFonts w:eastAsia="Times New Roman"/>
                      <w:sz w:val="22"/>
                    </w:rPr>
                  </w:pPr>
                  <w:r w:rsidRPr="0082613F">
                    <w:rPr>
                      <w:rFonts w:eastAsia="Times New Roman"/>
                      <w:sz w:val="22"/>
                    </w:rPr>
                    <w:t xml:space="preserve">Dokumento pavadinimas </w:t>
                  </w:r>
                </w:p>
              </w:tc>
            </w:tr>
            <w:tr w:rsidR="00D606BF" w:rsidRPr="0082613F" w14:paraId="601E8197" w14:textId="77777777" w:rsidTr="00653DE2">
              <w:trPr>
                <w:trHeight w:val="428"/>
              </w:trPr>
              <w:tc>
                <w:tcPr>
                  <w:tcW w:w="610" w:type="dxa"/>
                  <w:tcBorders>
                    <w:top w:val="single" w:sz="4" w:space="0" w:color="auto"/>
                    <w:left w:val="single" w:sz="4" w:space="0" w:color="auto"/>
                    <w:bottom w:val="single" w:sz="4" w:space="0" w:color="auto"/>
                    <w:right w:val="single" w:sz="4" w:space="0" w:color="auto"/>
                  </w:tcBorders>
                </w:tcPr>
                <w:p w14:paraId="592DF468" w14:textId="77777777" w:rsidR="00D606BF" w:rsidRPr="0082613F" w:rsidRDefault="00D606BF" w:rsidP="00653DE2">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530617D1" w14:textId="77777777" w:rsidR="00D606BF" w:rsidRPr="0082613F" w:rsidRDefault="00D606BF" w:rsidP="00653DE2">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2BCC8531" w14:textId="77777777" w:rsidR="00D606BF" w:rsidRPr="0082613F" w:rsidRDefault="00D606BF" w:rsidP="00653DE2">
                  <w:pPr>
                    <w:spacing w:after="0"/>
                    <w:ind w:right="-108"/>
                    <w:jc w:val="both"/>
                    <w:rPr>
                      <w:rFonts w:eastAsia="Times New Roman"/>
                      <w:sz w:val="22"/>
                    </w:rPr>
                  </w:pPr>
                </w:p>
              </w:tc>
            </w:tr>
          </w:tbl>
          <w:p w14:paraId="0D5E6110" w14:textId="77777777" w:rsidR="00D606BF" w:rsidRPr="0082613F" w:rsidRDefault="00D606BF" w:rsidP="00653DE2">
            <w:pPr>
              <w:spacing w:after="0" w:line="240" w:lineRule="auto"/>
              <w:rPr>
                <w:rFonts w:eastAsia="Times New Roman"/>
                <w:sz w:val="22"/>
                <w:lang w:eastAsia="lt-LT"/>
              </w:rPr>
            </w:pPr>
          </w:p>
        </w:tc>
      </w:tr>
    </w:tbl>
    <w:p w14:paraId="3BD585F7" w14:textId="77777777" w:rsidR="00D606BF" w:rsidRPr="0082613F" w:rsidRDefault="00D606BF" w:rsidP="00D606BF">
      <w:pPr>
        <w:spacing w:after="0" w:line="240" w:lineRule="auto"/>
        <w:ind w:left="-110" w:firstLine="770"/>
        <w:jc w:val="both"/>
        <w:rPr>
          <w:sz w:val="22"/>
        </w:rPr>
      </w:pPr>
      <w:r w:rsidRPr="0082613F">
        <w:rPr>
          <w:sz w:val="22"/>
        </w:rPr>
        <w:t xml:space="preserve">Pastaba. Tiekėjui nenurodžius, kokia informacija yra konfidenciali, laikoma, kad konfidencialios informacijos pasiūlyme nėra. </w:t>
      </w:r>
    </w:p>
    <w:p w14:paraId="09812B93" w14:textId="77777777" w:rsidR="00D606BF" w:rsidRPr="0082613F" w:rsidRDefault="00D606BF" w:rsidP="00D606BF">
      <w:pPr>
        <w:spacing w:after="0" w:line="240" w:lineRule="auto"/>
        <w:ind w:left="-110" w:firstLine="770"/>
        <w:jc w:val="both"/>
        <w:rPr>
          <w:strike/>
          <w:sz w:val="22"/>
        </w:rPr>
      </w:pPr>
    </w:p>
    <w:p w14:paraId="3B716DE2"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____________________</w:t>
      </w:r>
      <w:r w:rsidRPr="0082613F">
        <w:rPr>
          <w:rFonts w:eastAsia="Times New Roman"/>
          <w:sz w:val="22"/>
          <w:lang w:eastAsia="lt-LT"/>
        </w:rPr>
        <w:tab/>
        <w:t xml:space="preserve">                 _________________</w:t>
      </w:r>
      <w:r w:rsidRPr="0082613F">
        <w:rPr>
          <w:rFonts w:eastAsia="Times New Roman"/>
          <w:sz w:val="22"/>
          <w:lang w:eastAsia="lt-LT"/>
        </w:rPr>
        <w:tab/>
        <w:t xml:space="preserve">         _____________________</w:t>
      </w:r>
    </w:p>
    <w:p w14:paraId="09915BE2"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 xml:space="preserve">(Tiekėjo arba įgalioto asmens </w:t>
      </w:r>
      <w:r w:rsidRPr="0082613F">
        <w:rPr>
          <w:rFonts w:eastAsia="Times New Roman"/>
          <w:sz w:val="22"/>
          <w:lang w:eastAsia="lt-LT"/>
        </w:rPr>
        <w:tab/>
      </w:r>
      <w:r w:rsidRPr="0082613F">
        <w:rPr>
          <w:rFonts w:eastAsia="Times New Roman"/>
          <w:sz w:val="22"/>
          <w:lang w:eastAsia="lt-LT"/>
        </w:rPr>
        <w:tab/>
        <w:t xml:space="preserve">    (Parašas)</w:t>
      </w:r>
      <w:r w:rsidRPr="0082613F">
        <w:rPr>
          <w:rFonts w:eastAsia="Times New Roman"/>
          <w:sz w:val="22"/>
          <w:lang w:eastAsia="lt-LT"/>
        </w:rPr>
        <w:tab/>
      </w:r>
      <w:r w:rsidRPr="0082613F">
        <w:rPr>
          <w:rFonts w:eastAsia="Times New Roman"/>
          <w:sz w:val="22"/>
          <w:lang w:eastAsia="lt-LT"/>
        </w:rPr>
        <w:tab/>
      </w:r>
      <w:r w:rsidRPr="0082613F">
        <w:rPr>
          <w:rFonts w:eastAsia="Times New Roman"/>
          <w:sz w:val="22"/>
          <w:lang w:eastAsia="lt-LT"/>
        </w:rPr>
        <w:tab/>
        <w:t>(Vardas ir pavardė)</w:t>
      </w:r>
    </w:p>
    <w:p w14:paraId="287EAC58" w14:textId="77777777" w:rsidR="00D606BF" w:rsidRPr="0082613F" w:rsidRDefault="00D606BF" w:rsidP="00D606BF">
      <w:pPr>
        <w:shd w:val="clear" w:color="auto" w:fill="FFFFFF"/>
        <w:spacing w:after="0" w:line="240" w:lineRule="auto"/>
        <w:rPr>
          <w:rFonts w:eastAsia="Times New Roman"/>
          <w:sz w:val="22"/>
          <w:lang w:eastAsia="lt-LT"/>
        </w:rPr>
      </w:pPr>
      <w:r w:rsidRPr="0082613F">
        <w:rPr>
          <w:rFonts w:eastAsia="Times New Roman"/>
          <w:sz w:val="22"/>
          <w:lang w:eastAsia="lt-LT"/>
        </w:rPr>
        <w:t>pareigų pavadinimas)</w:t>
      </w:r>
    </w:p>
    <w:p w14:paraId="1EA66B23" w14:textId="77777777" w:rsidR="00D606BF" w:rsidRPr="0082613F" w:rsidRDefault="00D606BF" w:rsidP="00D606BF">
      <w:pPr>
        <w:tabs>
          <w:tab w:val="left" w:pos="6379"/>
        </w:tabs>
        <w:spacing w:after="0" w:line="240" w:lineRule="auto"/>
        <w:rPr>
          <w:rFonts w:eastAsia="Times New Roman"/>
          <w:b/>
          <w:bCs/>
          <w:sz w:val="22"/>
        </w:rPr>
      </w:pPr>
    </w:p>
    <w:p w14:paraId="055D62BE" w14:textId="77777777" w:rsidR="002B2F6F" w:rsidRDefault="002B2F6F">
      <w:pPr>
        <w:spacing w:after="0" w:line="240" w:lineRule="auto"/>
        <w:rPr>
          <w:rFonts w:eastAsia="Times New Roman"/>
          <w:sz w:val="22"/>
          <w:lang w:eastAsia="lt-LT"/>
        </w:rPr>
      </w:pPr>
      <w:r>
        <w:rPr>
          <w:rFonts w:eastAsia="Times New Roman"/>
          <w:sz w:val="22"/>
          <w:lang w:eastAsia="lt-LT"/>
        </w:rPr>
        <w:br w:type="page"/>
      </w:r>
    </w:p>
    <w:p w14:paraId="7B01096E" w14:textId="2F6ADAD2" w:rsidR="002B2F6F" w:rsidRPr="00DE7BAF" w:rsidRDefault="002B2F6F" w:rsidP="00085319">
      <w:pPr>
        <w:tabs>
          <w:tab w:val="left" w:pos="6379"/>
        </w:tabs>
        <w:spacing w:after="0" w:line="240" w:lineRule="auto"/>
        <w:rPr>
          <w:rFonts w:eastAsia="Times New Roman"/>
          <w:b/>
          <w:color w:val="000000" w:themeColor="text1"/>
          <w:sz w:val="22"/>
        </w:rPr>
      </w:pPr>
      <w:r>
        <w:rPr>
          <w:rFonts w:eastAsia="Times New Roman"/>
          <w:b/>
          <w:bCs/>
          <w:color w:val="000000" w:themeColor="text1"/>
          <w:sz w:val="22"/>
        </w:rPr>
        <w:lastRenderedPageBreak/>
        <w:tab/>
      </w:r>
      <w:r>
        <w:rPr>
          <w:rFonts w:eastAsia="Times New Roman"/>
          <w:b/>
          <w:bCs/>
          <w:color w:val="000000" w:themeColor="text1"/>
          <w:sz w:val="22"/>
        </w:rPr>
        <w:tab/>
      </w:r>
      <w:r>
        <w:rPr>
          <w:rFonts w:eastAsia="Times New Roman"/>
          <w:b/>
          <w:bCs/>
          <w:color w:val="000000" w:themeColor="text1"/>
          <w:sz w:val="22"/>
        </w:rPr>
        <w:tab/>
      </w:r>
    </w:p>
    <w:p w14:paraId="71D3AE81" w14:textId="77777777" w:rsidR="002B2F6F" w:rsidRPr="006063B8" w:rsidRDefault="002B2F6F" w:rsidP="002B2F6F">
      <w:pPr>
        <w:tabs>
          <w:tab w:val="left" w:pos="6379"/>
        </w:tabs>
        <w:spacing w:after="0" w:line="240" w:lineRule="auto"/>
        <w:rPr>
          <w:rFonts w:eastAsia="Times New Roman"/>
          <w:b/>
          <w:sz w:val="22"/>
        </w:rPr>
      </w:pPr>
    </w:p>
    <w:p w14:paraId="60DA7A48" w14:textId="77777777" w:rsidR="002B2F6F" w:rsidRPr="006063B8" w:rsidRDefault="002B2F6F" w:rsidP="002B2F6F">
      <w:pPr>
        <w:tabs>
          <w:tab w:val="left" w:pos="6379"/>
        </w:tabs>
        <w:spacing w:after="0" w:line="240" w:lineRule="auto"/>
        <w:jc w:val="center"/>
        <w:rPr>
          <w:rFonts w:eastAsia="Times New Roman"/>
          <w:b/>
          <w:sz w:val="22"/>
        </w:rPr>
      </w:pPr>
      <w:r w:rsidRPr="006063B8">
        <w:rPr>
          <w:rFonts w:eastAsia="Times New Roman"/>
          <w:b/>
          <w:sz w:val="22"/>
        </w:rPr>
        <w:t>ATITIKTIES LENTELĖ</w:t>
      </w:r>
    </w:p>
    <w:p w14:paraId="3891F9E4" w14:textId="77777777" w:rsidR="002B2F6F" w:rsidRPr="006063B8" w:rsidRDefault="002B2F6F" w:rsidP="002B2F6F">
      <w:pPr>
        <w:tabs>
          <w:tab w:val="left" w:pos="6379"/>
        </w:tabs>
        <w:spacing w:after="0" w:line="240" w:lineRule="auto"/>
        <w:jc w:val="center"/>
        <w:rPr>
          <w:rFonts w:eastAsia="Times New Roman"/>
          <w:b/>
          <w:sz w:val="22"/>
        </w:rPr>
      </w:pPr>
    </w:p>
    <w:tbl>
      <w:tblPr>
        <w:tblStyle w:val="TableGrid"/>
        <w:tblW w:w="0" w:type="auto"/>
        <w:tblLook w:val="04A0" w:firstRow="1" w:lastRow="0" w:firstColumn="1" w:lastColumn="0" w:noHBand="0" w:noVBand="1"/>
      </w:tblPr>
      <w:tblGrid>
        <w:gridCol w:w="4673"/>
        <w:gridCol w:w="4955"/>
      </w:tblGrid>
      <w:tr w:rsidR="002B2F6F" w:rsidRPr="006063B8" w14:paraId="6D9A7767" w14:textId="77777777" w:rsidTr="00653DE2">
        <w:tc>
          <w:tcPr>
            <w:tcW w:w="9628" w:type="dxa"/>
            <w:gridSpan w:val="2"/>
          </w:tcPr>
          <w:p w14:paraId="532C8295" w14:textId="77777777" w:rsidR="002B2F6F" w:rsidRPr="00D85B34" w:rsidRDefault="002B2F6F" w:rsidP="00653DE2">
            <w:pPr>
              <w:pStyle w:val="Betarp1"/>
              <w:rPr>
                <w:rFonts w:eastAsia="Times New Roman"/>
                <w:b/>
                <w:bCs/>
                <w:color w:val="000000" w:themeColor="text1"/>
                <w:sz w:val="22"/>
              </w:rPr>
            </w:pPr>
            <w:r w:rsidRPr="00D85B34">
              <w:rPr>
                <w:color w:val="000000" w:themeColor="text1"/>
                <w:sz w:val="22"/>
              </w:rPr>
              <w:t>Televizorius 32 colių.</w:t>
            </w:r>
          </w:p>
        </w:tc>
      </w:tr>
      <w:tr w:rsidR="002B2F6F" w:rsidRPr="006063B8" w14:paraId="143B8D37" w14:textId="77777777" w:rsidTr="00653DE2">
        <w:tc>
          <w:tcPr>
            <w:tcW w:w="4673" w:type="dxa"/>
          </w:tcPr>
          <w:p w14:paraId="59E38C20" w14:textId="77777777" w:rsidR="002B2F6F" w:rsidRPr="00D85B34" w:rsidRDefault="002B2F6F" w:rsidP="00653DE2">
            <w:pPr>
              <w:spacing w:after="0" w:line="240" w:lineRule="auto"/>
              <w:rPr>
                <w:rFonts w:eastAsia="Times New Roman"/>
                <w:b/>
                <w:bCs/>
                <w:color w:val="000000" w:themeColor="text1"/>
                <w:sz w:val="22"/>
              </w:rPr>
            </w:pPr>
            <w:r w:rsidRPr="00D85B34">
              <w:rPr>
                <w:rFonts w:eastAsia="Times New Roman"/>
                <w:b/>
                <w:bCs/>
                <w:color w:val="000000" w:themeColor="text1"/>
                <w:sz w:val="22"/>
              </w:rPr>
              <w:t>Reikalavimas</w:t>
            </w:r>
          </w:p>
        </w:tc>
        <w:tc>
          <w:tcPr>
            <w:tcW w:w="4955" w:type="dxa"/>
          </w:tcPr>
          <w:p w14:paraId="09837C13" w14:textId="77777777" w:rsidR="002B2F6F" w:rsidRPr="00D85B34" w:rsidRDefault="002B2F6F" w:rsidP="00653DE2">
            <w:pPr>
              <w:spacing w:after="0" w:line="240" w:lineRule="auto"/>
              <w:rPr>
                <w:rFonts w:eastAsia="Times New Roman"/>
                <w:b/>
                <w:bCs/>
                <w:color w:val="000000" w:themeColor="text1"/>
                <w:sz w:val="22"/>
              </w:rPr>
            </w:pPr>
            <w:r>
              <w:rPr>
                <w:rFonts w:eastAsia="Times New Roman"/>
                <w:b/>
                <w:bCs/>
                <w:color w:val="000000" w:themeColor="text1"/>
                <w:sz w:val="22"/>
              </w:rPr>
              <w:t>Atitikmuo (įrašomas / taip / ne)</w:t>
            </w:r>
          </w:p>
        </w:tc>
      </w:tr>
      <w:tr w:rsidR="002B2F6F" w:rsidRPr="006063B8" w14:paraId="02EB4F49" w14:textId="77777777" w:rsidTr="00653DE2">
        <w:tc>
          <w:tcPr>
            <w:tcW w:w="4673" w:type="dxa"/>
          </w:tcPr>
          <w:p w14:paraId="4BA5462E" w14:textId="77777777" w:rsidR="002B2F6F" w:rsidRPr="00D85B34" w:rsidRDefault="002B2F6F" w:rsidP="00653DE2">
            <w:pPr>
              <w:spacing w:after="0" w:line="240" w:lineRule="auto"/>
              <w:rPr>
                <w:rFonts w:eastAsia="Times New Roman"/>
                <w:bCs/>
                <w:color w:val="000000" w:themeColor="text1"/>
                <w:sz w:val="22"/>
              </w:rPr>
            </w:pPr>
            <w:r w:rsidRPr="00D85B34">
              <w:rPr>
                <w:color w:val="000000" w:themeColor="text1"/>
                <w:sz w:val="22"/>
              </w:rPr>
              <w:t>ekrano įstrižainė:</w:t>
            </w:r>
          </w:p>
        </w:tc>
        <w:tc>
          <w:tcPr>
            <w:tcW w:w="4955" w:type="dxa"/>
          </w:tcPr>
          <w:p w14:paraId="1E822C54"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64C4F9B5" w14:textId="77777777" w:rsidTr="00653DE2">
        <w:tc>
          <w:tcPr>
            <w:tcW w:w="4673" w:type="dxa"/>
          </w:tcPr>
          <w:p w14:paraId="184D62E9" w14:textId="77777777" w:rsidR="002B2F6F" w:rsidRPr="00D85B34" w:rsidRDefault="002B2F6F" w:rsidP="00653DE2">
            <w:pPr>
              <w:spacing w:after="0" w:line="240" w:lineRule="auto"/>
              <w:rPr>
                <w:rFonts w:eastAsia="Times New Roman"/>
                <w:b/>
                <w:bCs/>
                <w:color w:val="000000" w:themeColor="text1"/>
                <w:sz w:val="22"/>
              </w:rPr>
            </w:pPr>
            <w:r w:rsidRPr="00D85B34">
              <w:rPr>
                <w:color w:val="000000" w:themeColor="text1"/>
                <w:sz w:val="22"/>
              </w:rPr>
              <w:t>ekrano raiška:</w:t>
            </w:r>
          </w:p>
        </w:tc>
        <w:tc>
          <w:tcPr>
            <w:tcW w:w="4955" w:type="dxa"/>
          </w:tcPr>
          <w:p w14:paraId="6BD851BF"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6378E97E" w14:textId="77777777" w:rsidTr="00653DE2">
        <w:tc>
          <w:tcPr>
            <w:tcW w:w="4673" w:type="dxa"/>
          </w:tcPr>
          <w:p w14:paraId="73AC6F31" w14:textId="77777777" w:rsidR="002B2F6F" w:rsidRPr="00D85B34"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sidRPr="00D85B34">
              <w:rPr>
                <w:rFonts w:ascii="Times New Roman" w:hAnsi="Times New Roman"/>
                <w:color w:val="000000" w:themeColor="text1"/>
              </w:rPr>
              <w:t>ekrano tipas:</w:t>
            </w:r>
            <w:r>
              <w:rPr>
                <w:rFonts w:ascii="Times New Roman" w:hAnsi="Times New Roman"/>
                <w:color w:val="000000" w:themeColor="text1"/>
              </w:rPr>
              <w:t xml:space="preserve"> </w:t>
            </w:r>
          </w:p>
        </w:tc>
        <w:tc>
          <w:tcPr>
            <w:tcW w:w="4955" w:type="dxa"/>
          </w:tcPr>
          <w:p w14:paraId="39328DDB"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2250AF62" w14:textId="77777777" w:rsidTr="00653DE2">
        <w:tc>
          <w:tcPr>
            <w:tcW w:w="4673" w:type="dxa"/>
          </w:tcPr>
          <w:p w14:paraId="30A265EF" w14:textId="77777777" w:rsidR="002B2F6F" w:rsidRPr="00D85B34" w:rsidRDefault="002B2F6F" w:rsidP="00653DE2">
            <w:pPr>
              <w:spacing w:after="0" w:line="240" w:lineRule="auto"/>
              <w:rPr>
                <w:rFonts w:eastAsia="Times New Roman"/>
                <w:b/>
                <w:bCs/>
                <w:color w:val="000000" w:themeColor="text1"/>
                <w:sz w:val="22"/>
              </w:rPr>
            </w:pPr>
            <w:r w:rsidRPr="00D85B34">
              <w:rPr>
                <w:color w:val="000000" w:themeColor="text1"/>
                <w:sz w:val="22"/>
              </w:rPr>
              <w:t>garso sistema:</w:t>
            </w:r>
          </w:p>
        </w:tc>
        <w:tc>
          <w:tcPr>
            <w:tcW w:w="4955" w:type="dxa"/>
          </w:tcPr>
          <w:p w14:paraId="612D4F86"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3EB540B6" w14:textId="77777777" w:rsidTr="00653DE2">
        <w:tc>
          <w:tcPr>
            <w:tcW w:w="4673" w:type="dxa"/>
          </w:tcPr>
          <w:p w14:paraId="0C650511" w14:textId="77777777" w:rsidR="002B2F6F" w:rsidRPr="00D85B34"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sidRPr="00D85B34">
              <w:rPr>
                <w:rFonts w:ascii="Times New Roman" w:hAnsi="Times New Roman"/>
                <w:color w:val="000000" w:themeColor="text1"/>
              </w:rPr>
              <w:t>Smart TV</w:t>
            </w:r>
            <w:r>
              <w:rPr>
                <w:rFonts w:ascii="Times New Roman" w:hAnsi="Times New Roman"/>
                <w:color w:val="000000" w:themeColor="text1"/>
              </w:rPr>
              <w:t>:</w:t>
            </w:r>
          </w:p>
        </w:tc>
        <w:tc>
          <w:tcPr>
            <w:tcW w:w="4955" w:type="dxa"/>
          </w:tcPr>
          <w:p w14:paraId="1A801513"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6106BACF" w14:textId="77777777" w:rsidTr="00653DE2">
        <w:tc>
          <w:tcPr>
            <w:tcW w:w="4673" w:type="dxa"/>
          </w:tcPr>
          <w:p w14:paraId="4A80528B" w14:textId="77777777" w:rsidR="002B2F6F" w:rsidRPr="00D85B34"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Apšvietimo technologija:</w:t>
            </w:r>
          </w:p>
        </w:tc>
        <w:tc>
          <w:tcPr>
            <w:tcW w:w="4955" w:type="dxa"/>
          </w:tcPr>
          <w:p w14:paraId="37EB82D3"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6AB1EE91" w14:textId="77777777" w:rsidTr="00653DE2">
        <w:tc>
          <w:tcPr>
            <w:tcW w:w="4673" w:type="dxa"/>
          </w:tcPr>
          <w:p w14:paraId="5A396F17"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Atnaujinimo dažnis:</w:t>
            </w:r>
          </w:p>
        </w:tc>
        <w:tc>
          <w:tcPr>
            <w:tcW w:w="4955" w:type="dxa"/>
          </w:tcPr>
          <w:p w14:paraId="6867A1AA"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17F627B3" w14:textId="77777777" w:rsidTr="00653DE2">
        <w:tc>
          <w:tcPr>
            <w:tcW w:w="4673" w:type="dxa"/>
          </w:tcPr>
          <w:p w14:paraId="471A1B86" w14:textId="77777777" w:rsidR="002B2F6F" w:rsidRPr="00D85B34"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HDR formatai:</w:t>
            </w:r>
          </w:p>
        </w:tc>
        <w:tc>
          <w:tcPr>
            <w:tcW w:w="4955" w:type="dxa"/>
          </w:tcPr>
          <w:p w14:paraId="4F9EBE44"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2C95F4F9" w14:textId="77777777" w:rsidTr="00653DE2">
        <w:tc>
          <w:tcPr>
            <w:tcW w:w="4673" w:type="dxa"/>
          </w:tcPr>
          <w:p w14:paraId="595DAE34" w14:textId="77777777" w:rsidR="002B2F6F" w:rsidRPr="00D85B34"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Procesorius:</w:t>
            </w:r>
          </w:p>
        </w:tc>
        <w:tc>
          <w:tcPr>
            <w:tcW w:w="4955" w:type="dxa"/>
          </w:tcPr>
          <w:p w14:paraId="79F0F939"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4AD4EF70" w14:textId="77777777" w:rsidTr="00653DE2">
        <w:tc>
          <w:tcPr>
            <w:tcW w:w="4673" w:type="dxa"/>
          </w:tcPr>
          <w:p w14:paraId="0FE3B247" w14:textId="77777777" w:rsidR="002B2F6F" w:rsidRPr="00D85B34"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Operacinė sistema:</w:t>
            </w:r>
          </w:p>
        </w:tc>
        <w:tc>
          <w:tcPr>
            <w:tcW w:w="4955" w:type="dxa"/>
          </w:tcPr>
          <w:p w14:paraId="2D3AFBA7"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1D04025C" w14:textId="77777777" w:rsidTr="00653DE2">
        <w:tc>
          <w:tcPr>
            <w:tcW w:w="4673" w:type="dxa"/>
          </w:tcPr>
          <w:p w14:paraId="65F2773F"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color w:val="000000" w:themeColor="text1"/>
              </w:rPr>
              <w:t>Wi-Fi / Bluetooth:</w:t>
            </w:r>
          </w:p>
        </w:tc>
        <w:tc>
          <w:tcPr>
            <w:tcW w:w="4955" w:type="dxa"/>
          </w:tcPr>
          <w:p w14:paraId="21D5AABE"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7713E9D5" w14:textId="77777777" w:rsidTr="00653DE2">
        <w:tc>
          <w:tcPr>
            <w:tcW w:w="4673" w:type="dxa"/>
          </w:tcPr>
          <w:p w14:paraId="3DDB33E7"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HDMI jungtys:</w:t>
            </w:r>
          </w:p>
        </w:tc>
        <w:tc>
          <w:tcPr>
            <w:tcW w:w="4955" w:type="dxa"/>
          </w:tcPr>
          <w:p w14:paraId="1D62EC67"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03F83BAE" w14:textId="77777777" w:rsidTr="00653DE2">
        <w:tc>
          <w:tcPr>
            <w:tcW w:w="4673" w:type="dxa"/>
          </w:tcPr>
          <w:p w14:paraId="51FE75FB"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USB jungtys:</w:t>
            </w:r>
          </w:p>
        </w:tc>
        <w:tc>
          <w:tcPr>
            <w:tcW w:w="4955" w:type="dxa"/>
          </w:tcPr>
          <w:p w14:paraId="2A0103B7"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6CAC7328" w14:textId="77777777" w:rsidTr="00653DE2">
        <w:tc>
          <w:tcPr>
            <w:tcW w:w="4673" w:type="dxa"/>
          </w:tcPr>
          <w:p w14:paraId="65163E87"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CI+ lizdas:</w:t>
            </w:r>
          </w:p>
        </w:tc>
        <w:tc>
          <w:tcPr>
            <w:tcW w:w="4955" w:type="dxa"/>
          </w:tcPr>
          <w:p w14:paraId="2169A35A"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4F217FA5" w14:textId="77777777" w:rsidTr="00653DE2">
        <w:tc>
          <w:tcPr>
            <w:tcW w:w="4673" w:type="dxa"/>
          </w:tcPr>
          <w:p w14:paraId="2ECABFF7"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Papildomos funkcijos:</w:t>
            </w:r>
          </w:p>
        </w:tc>
        <w:tc>
          <w:tcPr>
            <w:tcW w:w="4955" w:type="dxa"/>
          </w:tcPr>
          <w:p w14:paraId="33333914"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0092A2FF" w14:textId="77777777" w:rsidTr="00653DE2">
        <w:tc>
          <w:tcPr>
            <w:tcW w:w="4673" w:type="dxa"/>
          </w:tcPr>
          <w:p w14:paraId="532AAC71"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Nuotolinio valdymo pultelis su baterijomis:</w:t>
            </w:r>
          </w:p>
        </w:tc>
        <w:tc>
          <w:tcPr>
            <w:tcW w:w="4955" w:type="dxa"/>
          </w:tcPr>
          <w:p w14:paraId="27263A2D"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36F20693" w14:textId="77777777" w:rsidTr="00653DE2">
        <w:tc>
          <w:tcPr>
            <w:tcW w:w="4673" w:type="dxa"/>
          </w:tcPr>
          <w:p w14:paraId="1483D187"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Laikiklis ant sienos:</w:t>
            </w:r>
          </w:p>
        </w:tc>
        <w:tc>
          <w:tcPr>
            <w:tcW w:w="4955" w:type="dxa"/>
          </w:tcPr>
          <w:p w14:paraId="2009E710"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21D81F2B" w14:textId="77777777" w:rsidTr="00653DE2">
        <w:tc>
          <w:tcPr>
            <w:tcW w:w="4673" w:type="dxa"/>
          </w:tcPr>
          <w:p w14:paraId="7DF3089B" w14:textId="77777777" w:rsidR="002B2F6F" w:rsidRDefault="002B2F6F" w:rsidP="00653DE2">
            <w:pPr>
              <w:pStyle w:val="ListParagraph"/>
              <w:tabs>
                <w:tab w:val="left" w:pos="284"/>
                <w:tab w:val="left" w:pos="426"/>
              </w:tabs>
              <w:spacing w:after="0" w:line="240" w:lineRule="auto"/>
              <w:ind w:left="0"/>
              <w:rPr>
                <w:rFonts w:ascii="Times New Roman" w:hAnsi="Times New Roman"/>
                <w:color w:val="000000" w:themeColor="text1"/>
              </w:rPr>
            </w:pPr>
            <w:r>
              <w:rPr>
                <w:rFonts w:ascii="Times New Roman" w:hAnsi="Times New Roman"/>
              </w:rPr>
              <w:t>Prietaisas naujas / supakuotas / dokumentacijos kalba</w:t>
            </w:r>
          </w:p>
        </w:tc>
        <w:tc>
          <w:tcPr>
            <w:tcW w:w="4955" w:type="dxa"/>
          </w:tcPr>
          <w:p w14:paraId="6F9E2AAD" w14:textId="77777777" w:rsidR="002B2F6F" w:rsidRPr="00D85B34" w:rsidRDefault="002B2F6F" w:rsidP="00653DE2">
            <w:pPr>
              <w:spacing w:after="0" w:line="240" w:lineRule="auto"/>
              <w:rPr>
                <w:rFonts w:eastAsia="Times New Roman"/>
                <w:b/>
                <w:bCs/>
                <w:color w:val="000000" w:themeColor="text1"/>
                <w:sz w:val="22"/>
              </w:rPr>
            </w:pPr>
          </w:p>
        </w:tc>
      </w:tr>
      <w:tr w:rsidR="002B2F6F" w:rsidRPr="006063B8" w14:paraId="0CB44622" w14:textId="77777777" w:rsidTr="00653DE2">
        <w:tc>
          <w:tcPr>
            <w:tcW w:w="9628" w:type="dxa"/>
            <w:gridSpan w:val="2"/>
          </w:tcPr>
          <w:p w14:paraId="7B3072E2" w14:textId="77777777" w:rsidR="002B2F6F" w:rsidRPr="00D85B34" w:rsidRDefault="002B2F6F" w:rsidP="00653DE2">
            <w:pPr>
              <w:spacing w:after="0" w:line="240" w:lineRule="auto"/>
              <w:rPr>
                <w:rFonts w:eastAsia="Times New Roman"/>
                <w:b/>
                <w:bCs/>
                <w:color w:val="000000" w:themeColor="text1"/>
                <w:sz w:val="22"/>
              </w:rPr>
            </w:pPr>
            <w:r w:rsidRPr="00940CF0">
              <w:rPr>
                <w:color w:val="000000" w:themeColor="text1"/>
                <w:sz w:val="22"/>
              </w:rPr>
              <w:t>Garantiniai reikalavimai:</w:t>
            </w:r>
          </w:p>
        </w:tc>
      </w:tr>
      <w:tr w:rsidR="002B2F6F" w:rsidRPr="006063B8" w14:paraId="2B61532D" w14:textId="77777777" w:rsidTr="00653DE2">
        <w:tc>
          <w:tcPr>
            <w:tcW w:w="4673" w:type="dxa"/>
          </w:tcPr>
          <w:p w14:paraId="7AF34DE8" w14:textId="77777777" w:rsidR="002B2F6F" w:rsidRPr="00D85B34" w:rsidRDefault="002B2F6F" w:rsidP="00653DE2">
            <w:pPr>
              <w:tabs>
                <w:tab w:val="left" w:pos="706"/>
              </w:tabs>
              <w:spacing w:after="0" w:line="240" w:lineRule="auto"/>
              <w:rPr>
                <w:color w:val="000000" w:themeColor="text1"/>
                <w:sz w:val="22"/>
              </w:rPr>
            </w:pPr>
            <w:r w:rsidRPr="00940CF0">
              <w:rPr>
                <w:color w:val="000000" w:themeColor="text1"/>
                <w:sz w:val="22"/>
              </w:rPr>
              <w:t>suteikiamas garantinis laikotarpis nuo priėmimo–perdavimo akto pasirašymo datos</w:t>
            </w:r>
          </w:p>
        </w:tc>
        <w:tc>
          <w:tcPr>
            <w:tcW w:w="4955" w:type="dxa"/>
          </w:tcPr>
          <w:p w14:paraId="6300A907" w14:textId="77777777" w:rsidR="002B2F6F" w:rsidRPr="00D85B34" w:rsidRDefault="002B2F6F" w:rsidP="00653DE2">
            <w:pPr>
              <w:spacing w:after="0" w:line="240" w:lineRule="auto"/>
              <w:rPr>
                <w:rFonts w:eastAsia="Times New Roman"/>
                <w:b/>
                <w:bCs/>
                <w:color w:val="000000" w:themeColor="text1"/>
                <w:sz w:val="22"/>
              </w:rPr>
            </w:pPr>
          </w:p>
        </w:tc>
      </w:tr>
    </w:tbl>
    <w:p w14:paraId="45AEAE0C" w14:textId="27B39041" w:rsidR="00074AB4" w:rsidRPr="00085319" w:rsidRDefault="00074AB4">
      <w:pPr>
        <w:spacing w:after="0" w:line="240" w:lineRule="auto"/>
        <w:rPr>
          <w:rFonts w:eastAsia="Times New Roman"/>
          <w:b/>
          <w:bCs/>
          <w:sz w:val="22"/>
        </w:rPr>
      </w:pPr>
      <w:bookmarkStart w:id="0" w:name="_GoBack"/>
      <w:bookmarkEnd w:id="0"/>
    </w:p>
    <w:sectPr w:rsidR="00074AB4" w:rsidRPr="00085319" w:rsidSect="00902048">
      <w:headerReference w:type="default" r:id="rId11"/>
      <w:footerReference w:type="even" r:id="rId12"/>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C86BD" w14:textId="77777777" w:rsidR="00653DE2" w:rsidRDefault="00653DE2">
      <w:r>
        <w:separator/>
      </w:r>
    </w:p>
  </w:endnote>
  <w:endnote w:type="continuationSeparator" w:id="0">
    <w:p w14:paraId="6488AC6C" w14:textId="77777777" w:rsidR="00653DE2" w:rsidRDefault="0065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7C282" w14:textId="77777777" w:rsidR="00653DE2" w:rsidRDefault="00653DE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CDDF9F" w14:textId="77777777" w:rsidR="00653DE2" w:rsidRDefault="00653DE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AEE430" w14:textId="77777777" w:rsidR="00653DE2" w:rsidRDefault="00653DE2">
      <w:r>
        <w:separator/>
      </w:r>
    </w:p>
  </w:footnote>
  <w:footnote w:type="continuationSeparator" w:id="0">
    <w:p w14:paraId="5B044F49" w14:textId="77777777" w:rsidR="00653DE2" w:rsidRDefault="00653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317E" w14:textId="27FEC53C" w:rsidR="00653DE2" w:rsidRDefault="00653DE2">
    <w:pPr>
      <w:pStyle w:val="Header"/>
      <w:jc w:val="center"/>
    </w:pPr>
    <w:r>
      <w:fldChar w:fldCharType="begin"/>
    </w:r>
    <w:r>
      <w:instrText>PAGE   \* MERGEFORMAT</w:instrText>
    </w:r>
    <w:r>
      <w:fldChar w:fldCharType="separate"/>
    </w:r>
    <w:r w:rsidR="00085319">
      <w:rPr>
        <w:noProof/>
      </w:rPr>
      <w:t>3</w:t>
    </w:r>
    <w:r>
      <w:fldChar w:fldCharType="end"/>
    </w:r>
  </w:p>
  <w:p w14:paraId="6121773A" w14:textId="77777777" w:rsidR="00653DE2" w:rsidRDefault="00653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24E8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14"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5"/>
  </w:num>
  <w:num w:numId="6">
    <w:abstractNumId w:val="7"/>
  </w:num>
  <w:num w:numId="7">
    <w:abstractNumId w:val="6"/>
  </w:num>
  <w:num w:numId="8">
    <w:abstractNumId w:val="0"/>
  </w:num>
  <w:num w:numId="9">
    <w:abstractNumId w:val="12"/>
  </w:num>
  <w:num w:numId="10">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9"/>
  </w:num>
  <w:num w:numId="1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B25"/>
    <w:rsid w:val="00011078"/>
    <w:rsid w:val="0001162C"/>
    <w:rsid w:val="00011DBE"/>
    <w:rsid w:val="00011F0F"/>
    <w:rsid w:val="000121D0"/>
    <w:rsid w:val="00012E6A"/>
    <w:rsid w:val="00013023"/>
    <w:rsid w:val="000139A4"/>
    <w:rsid w:val="00014694"/>
    <w:rsid w:val="00014EBA"/>
    <w:rsid w:val="0001583B"/>
    <w:rsid w:val="000158FB"/>
    <w:rsid w:val="00017695"/>
    <w:rsid w:val="000202AC"/>
    <w:rsid w:val="00020D7F"/>
    <w:rsid w:val="00020FC0"/>
    <w:rsid w:val="00021607"/>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0BC8"/>
    <w:rsid w:val="0004250B"/>
    <w:rsid w:val="000438A4"/>
    <w:rsid w:val="000440DE"/>
    <w:rsid w:val="00044633"/>
    <w:rsid w:val="00044FFC"/>
    <w:rsid w:val="00047475"/>
    <w:rsid w:val="00047A9D"/>
    <w:rsid w:val="00047B3F"/>
    <w:rsid w:val="0005059B"/>
    <w:rsid w:val="000517BC"/>
    <w:rsid w:val="000533F0"/>
    <w:rsid w:val="00055615"/>
    <w:rsid w:val="000568FF"/>
    <w:rsid w:val="00056908"/>
    <w:rsid w:val="00056B59"/>
    <w:rsid w:val="000605EA"/>
    <w:rsid w:val="00061656"/>
    <w:rsid w:val="00061797"/>
    <w:rsid w:val="000647F9"/>
    <w:rsid w:val="00065B2B"/>
    <w:rsid w:val="00065EFD"/>
    <w:rsid w:val="0006630B"/>
    <w:rsid w:val="0006664F"/>
    <w:rsid w:val="000709AB"/>
    <w:rsid w:val="00070FE6"/>
    <w:rsid w:val="00072D01"/>
    <w:rsid w:val="00072D8F"/>
    <w:rsid w:val="00073248"/>
    <w:rsid w:val="00074AB4"/>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319"/>
    <w:rsid w:val="00085F8B"/>
    <w:rsid w:val="000863A8"/>
    <w:rsid w:val="0008654D"/>
    <w:rsid w:val="00091D7D"/>
    <w:rsid w:val="00092D18"/>
    <w:rsid w:val="00095FDA"/>
    <w:rsid w:val="00096AEF"/>
    <w:rsid w:val="00097917"/>
    <w:rsid w:val="000979A0"/>
    <w:rsid w:val="00097B2B"/>
    <w:rsid w:val="000A0420"/>
    <w:rsid w:val="000A0A3A"/>
    <w:rsid w:val="000A254F"/>
    <w:rsid w:val="000A25CA"/>
    <w:rsid w:val="000A25CB"/>
    <w:rsid w:val="000A2F5B"/>
    <w:rsid w:val="000A64B9"/>
    <w:rsid w:val="000A64F8"/>
    <w:rsid w:val="000A6DA3"/>
    <w:rsid w:val="000A6FB5"/>
    <w:rsid w:val="000A738F"/>
    <w:rsid w:val="000B09D0"/>
    <w:rsid w:val="000B1FE6"/>
    <w:rsid w:val="000B234A"/>
    <w:rsid w:val="000B23F0"/>
    <w:rsid w:val="000B2F40"/>
    <w:rsid w:val="000B359B"/>
    <w:rsid w:val="000B3AA5"/>
    <w:rsid w:val="000B48BD"/>
    <w:rsid w:val="000B60D5"/>
    <w:rsid w:val="000B6321"/>
    <w:rsid w:val="000B7E9D"/>
    <w:rsid w:val="000C09F7"/>
    <w:rsid w:val="000C0A50"/>
    <w:rsid w:val="000C10C5"/>
    <w:rsid w:val="000C1233"/>
    <w:rsid w:val="000C237B"/>
    <w:rsid w:val="000C2B7C"/>
    <w:rsid w:val="000C4DB1"/>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B3"/>
    <w:rsid w:val="000E7541"/>
    <w:rsid w:val="000E7A46"/>
    <w:rsid w:val="000F3134"/>
    <w:rsid w:val="000F3450"/>
    <w:rsid w:val="000F3D1B"/>
    <w:rsid w:val="000F454E"/>
    <w:rsid w:val="000F67B1"/>
    <w:rsid w:val="000F681C"/>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72AC"/>
    <w:rsid w:val="00117779"/>
    <w:rsid w:val="00117832"/>
    <w:rsid w:val="001209E6"/>
    <w:rsid w:val="00120CE0"/>
    <w:rsid w:val="00120D06"/>
    <w:rsid w:val="0012151E"/>
    <w:rsid w:val="001216BF"/>
    <w:rsid w:val="001226DD"/>
    <w:rsid w:val="00122FC9"/>
    <w:rsid w:val="00123470"/>
    <w:rsid w:val="001237BA"/>
    <w:rsid w:val="0012392B"/>
    <w:rsid w:val="00124AD7"/>
    <w:rsid w:val="00124DDC"/>
    <w:rsid w:val="00125C5F"/>
    <w:rsid w:val="001260D5"/>
    <w:rsid w:val="00126609"/>
    <w:rsid w:val="00127236"/>
    <w:rsid w:val="001303B9"/>
    <w:rsid w:val="00132BDA"/>
    <w:rsid w:val="0013362E"/>
    <w:rsid w:val="001365B0"/>
    <w:rsid w:val="001368E4"/>
    <w:rsid w:val="001373BB"/>
    <w:rsid w:val="00137DB1"/>
    <w:rsid w:val="00140027"/>
    <w:rsid w:val="0014039F"/>
    <w:rsid w:val="0014152C"/>
    <w:rsid w:val="00142D61"/>
    <w:rsid w:val="00144073"/>
    <w:rsid w:val="00144273"/>
    <w:rsid w:val="00144CD0"/>
    <w:rsid w:val="00146F7C"/>
    <w:rsid w:val="001471E5"/>
    <w:rsid w:val="00150167"/>
    <w:rsid w:val="001511F2"/>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0D2"/>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DD3"/>
    <w:rsid w:val="0018521D"/>
    <w:rsid w:val="00185F30"/>
    <w:rsid w:val="001862A9"/>
    <w:rsid w:val="001869C1"/>
    <w:rsid w:val="00190CAD"/>
    <w:rsid w:val="0019284F"/>
    <w:rsid w:val="00193D4C"/>
    <w:rsid w:val="00193FF1"/>
    <w:rsid w:val="001946E5"/>
    <w:rsid w:val="00194A4F"/>
    <w:rsid w:val="00195381"/>
    <w:rsid w:val="001972C2"/>
    <w:rsid w:val="001972E4"/>
    <w:rsid w:val="00197F0B"/>
    <w:rsid w:val="001A1253"/>
    <w:rsid w:val="001A1307"/>
    <w:rsid w:val="001A1415"/>
    <w:rsid w:val="001A1468"/>
    <w:rsid w:val="001A15DB"/>
    <w:rsid w:val="001A203B"/>
    <w:rsid w:val="001A268A"/>
    <w:rsid w:val="001A48D2"/>
    <w:rsid w:val="001A5370"/>
    <w:rsid w:val="001A61EB"/>
    <w:rsid w:val="001A6884"/>
    <w:rsid w:val="001A6B87"/>
    <w:rsid w:val="001B0403"/>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D5F"/>
    <w:rsid w:val="001D0EBE"/>
    <w:rsid w:val="001D1252"/>
    <w:rsid w:val="001D2274"/>
    <w:rsid w:val="001D2984"/>
    <w:rsid w:val="001D6F11"/>
    <w:rsid w:val="001D7F9A"/>
    <w:rsid w:val="001E07CD"/>
    <w:rsid w:val="001E0D75"/>
    <w:rsid w:val="001E252C"/>
    <w:rsid w:val="001E293B"/>
    <w:rsid w:val="001E3574"/>
    <w:rsid w:val="001E37C5"/>
    <w:rsid w:val="001E5015"/>
    <w:rsid w:val="001E51E5"/>
    <w:rsid w:val="001E5706"/>
    <w:rsid w:val="001E5C51"/>
    <w:rsid w:val="001E5EBB"/>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63D3"/>
    <w:rsid w:val="002063F2"/>
    <w:rsid w:val="002065CF"/>
    <w:rsid w:val="00206DB2"/>
    <w:rsid w:val="00207CEE"/>
    <w:rsid w:val="00210C94"/>
    <w:rsid w:val="0021173C"/>
    <w:rsid w:val="00211C42"/>
    <w:rsid w:val="00213263"/>
    <w:rsid w:val="00213E2F"/>
    <w:rsid w:val="00214612"/>
    <w:rsid w:val="0021471A"/>
    <w:rsid w:val="00216E07"/>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27C2"/>
    <w:rsid w:val="002344A0"/>
    <w:rsid w:val="00234FB9"/>
    <w:rsid w:val="002355CA"/>
    <w:rsid w:val="00236CEF"/>
    <w:rsid w:val="002409F6"/>
    <w:rsid w:val="00241F40"/>
    <w:rsid w:val="00241F7C"/>
    <w:rsid w:val="002421E3"/>
    <w:rsid w:val="0024251A"/>
    <w:rsid w:val="0024300B"/>
    <w:rsid w:val="00245104"/>
    <w:rsid w:val="002457D7"/>
    <w:rsid w:val="002457FF"/>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E8C"/>
    <w:rsid w:val="00267EB7"/>
    <w:rsid w:val="00271087"/>
    <w:rsid w:val="0027116F"/>
    <w:rsid w:val="002713B7"/>
    <w:rsid w:val="00271FE0"/>
    <w:rsid w:val="002729F6"/>
    <w:rsid w:val="00274D5E"/>
    <w:rsid w:val="002752A0"/>
    <w:rsid w:val="00276749"/>
    <w:rsid w:val="002771F6"/>
    <w:rsid w:val="00285D55"/>
    <w:rsid w:val="00286F60"/>
    <w:rsid w:val="00287015"/>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6BB"/>
    <w:rsid w:val="002B1CA5"/>
    <w:rsid w:val="002B2F6F"/>
    <w:rsid w:val="002B3865"/>
    <w:rsid w:val="002B475A"/>
    <w:rsid w:val="002B47E4"/>
    <w:rsid w:val="002B4E81"/>
    <w:rsid w:val="002B4F07"/>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BF0"/>
    <w:rsid w:val="002D1DDD"/>
    <w:rsid w:val="002D267D"/>
    <w:rsid w:val="002D2960"/>
    <w:rsid w:val="002D32FC"/>
    <w:rsid w:val="002D38D9"/>
    <w:rsid w:val="002D3AEF"/>
    <w:rsid w:val="002D3D63"/>
    <w:rsid w:val="002D3F90"/>
    <w:rsid w:val="002D4F19"/>
    <w:rsid w:val="002D4FB8"/>
    <w:rsid w:val="002D5BF8"/>
    <w:rsid w:val="002D6261"/>
    <w:rsid w:val="002D682B"/>
    <w:rsid w:val="002D73EB"/>
    <w:rsid w:val="002D74E9"/>
    <w:rsid w:val="002D7C44"/>
    <w:rsid w:val="002E064D"/>
    <w:rsid w:val="002E0763"/>
    <w:rsid w:val="002E0C1C"/>
    <w:rsid w:val="002E1129"/>
    <w:rsid w:val="002E1184"/>
    <w:rsid w:val="002E178D"/>
    <w:rsid w:val="002E27C3"/>
    <w:rsid w:val="002E3643"/>
    <w:rsid w:val="002E3A81"/>
    <w:rsid w:val="002E4A50"/>
    <w:rsid w:val="002E5673"/>
    <w:rsid w:val="002E67E0"/>
    <w:rsid w:val="002E7645"/>
    <w:rsid w:val="002E7E12"/>
    <w:rsid w:val="002F0286"/>
    <w:rsid w:val="002F02D7"/>
    <w:rsid w:val="002F1481"/>
    <w:rsid w:val="002F2353"/>
    <w:rsid w:val="002F52BC"/>
    <w:rsid w:val="002F53B8"/>
    <w:rsid w:val="002F64AA"/>
    <w:rsid w:val="002F6FE4"/>
    <w:rsid w:val="002F7FD4"/>
    <w:rsid w:val="00300366"/>
    <w:rsid w:val="00301B94"/>
    <w:rsid w:val="0030200E"/>
    <w:rsid w:val="00302852"/>
    <w:rsid w:val="003043B3"/>
    <w:rsid w:val="0030537D"/>
    <w:rsid w:val="00305391"/>
    <w:rsid w:val="00306FE1"/>
    <w:rsid w:val="00307628"/>
    <w:rsid w:val="003102A5"/>
    <w:rsid w:val="00310706"/>
    <w:rsid w:val="0031086C"/>
    <w:rsid w:val="003119ED"/>
    <w:rsid w:val="003125C2"/>
    <w:rsid w:val="003133CC"/>
    <w:rsid w:val="003135E9"/>
    <w:rsid w:val="00313754"/>
    <w:rsid w:val="0031414B"/>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5C87"/>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2C9D"/>
    <w:rsid w:val="00383E71"/>
    <w:rsid w:val="003846A0"/>
    <w:rsid w:val="00384D5F"/>
    <w:rsid w:val="003856C4"/>
    <w:rsid w:val="003864BE"/>
    <w:rsid w:val="00390275"/>
    <w:rsid w:val="00391309"/>
    <w:rsid w:val="00391F82"/>
    <w:rsid w:val="0039305C"/>
    <w:rsid w:val="003939E0"/>
    <w:rsid w:val="00396150"/>
    <w:rsid w:val="00397E7E"/>
    <w:rsid w:val="003A02DF"/>
    <w:rsid w:val="003A079A"/>
    <w:rsid w:val="003A0E0C"/>
    <w:rsid w:val="003A2858"/>
    <w:rsid w:val="003A3104"/>
    <w:rsid w:val="003A3175"/>
    <w:rsid w:val="003A3429"/>
    <w:rsid w:val="003A4570"/>
    <w:rsid w:val="003A54E5"/>
    <w:rsid w:val="003A59E7"/>
    <w:rsid w:val="003A6E5A"/>
    <w:rsid w:val="003A6FB2"/>
    <w:rsid w:val="003A726B"/>
    <w:rsid w:val="003A743A"/>
    <w:rsid w:val="003B0159"/>
    <w:rsid w:val="003B05B9"/>
    <w:rsid w:val="003B099D"/>
    <w:rsid w:val="003B2B75"/>
    <w:rsid w:val="003B2DB4"/>
    <w:rsid w:val="003B2EFF"/>
    <w:rsid w:val="003B3543"/>
    <w:rsid w:val="003B4C76"/>
    <w:rsid w:val="003B502F"/>
    <w:rsid w:val="003B5BC1"/>
    <w:rsid w:val="003B60AD"/>
    <w:rsid w:val="003B67C5"/>
    <w:rsid w:val="003B7E47"/>
    <w:rsid w:val="003B7F50"/>
    <w:rsid w:val="003C131B"/>
    <w:rsid w:val="003C25FC"/>
    <w:rsid w:val="003C27A0"/>
    <w:rsid w:val="003C2EDE"/>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4791"/>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E64"/>
    <w:rsid w:val="00405841"/>
    <w:rsid w:val="00406AB5"/>
    <w:rsid w:val="00406BF0"/>
    <w:rsid w:val="00406CE2"/>
    <w:rsid w:val="00410305"/>
    <w:rsid w:val="00410A1B"/>
    <w:rsid w:val="00410F24"/>
    <w:rsid w:val="00411068"/>
    <w:rsid w:val="004118C2"/>
    <w:rsid w:val="00411A30"/>
    <w:rsid w:val="00412A38"/>
    <w:rsid w:val="00412AB1"/>
    <w:rsid w:val="004130D4"/>
    <w:rsid w:val="00413536"/>
    <w:rsid w:val="004136B6"/>
    <w:rsid w:val="00414187"/>
    <w:rsid w:val="004159FB"/>
    <w:rsid w:val="00416B5C"/>
    <w:rsid w:val="00422C89"/>
    <w:rsid w:val="00423C42"/>
    <w:rsid w:val="00424F6E"/>
    <w:rsid w:val="004257E1"/>
    <w:rsid w:val="00426705"/>
    <w:rsid w:val="00427D1C"/>
    <w:rsid w:val="0043083F"/>
    <w:rsid w:val="00431A35"/>
    <w:rsid w:val="004326DC"/>
    <w:rsid w:val="00432738"/>
    <w:rsid w:val="00432BAC"/>
    <w:rsid w:val="004335B0"/>
    <w:rsid w:val="0043654A"/>
    <w:rsid w:val="00436D88"/>
    <w:rsid w:val="00436F85"/>
    <w:rsid w:val="00437C26"/>
    <w:rsid w:val="004406C2"/>
    <w:rsid w:val="00440D3D"/>
    <w:rsid w:val="00441587"/>
    <w:rsid w:val="00443D93"/>
    <w:rsid w:val="00443E41"/>
    <w:rsid w:val="00445496"/>
    <w:rsid w:val="00445B99"/>
    <w:rsid w:val="00445C77"/>
    <w:rsid w:val="00445D28"/>
    <w:rsid w:val="0044626A"/>
    <w:rsid w:val="004467FB"/>
    <w:rsid w:val="00446877"/>
    <w:rsid w:val="00447664"/>
    <w:rsid w:val="004505F0"/>
    <w:rsid w:val="0045160C"/>
    <w:rsid w:val="004528FA"/>
    <w:rsid w:val="00452A96"/>
    <w:rsid w:val="00453563"/>
    <w:rsid w:val="00453712"/>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0DB"/>
    <w:rsid w:val="004764F5"/>
    <w:rsid w:val="00476AF9"/>
    <w:rsid w:val="004770E8"/>
    <w:rsid w:val="004777DF"/>
    <w:rsid w:val="004817B2"/>
    <w:rsid w:val="00482283"/>
    <w:rsid w:val="00483F4A"/>
    <w:rsid w:val="00484014"/>
    <w:rsid w:val="0048481C"/>
    <w:rsid w:val="00491254"/>
    <w:rsid w:val="0049183B"/>
    <w:rsid w:val="00491C58"/>
    <w:rsid w:val="004923E5"/>
    <w:rsid w:val="00492CE7"/>
    <w:rsid w:val="00493D49"/>
    <w:rsid w:val="00494A61"/>
    <w:rsid w:val="00496473"/>
    <w:rsid w:val="00496AE2"/>
    <w:rsid w:val="0049719A"/>
    <w:rsid w:val="00497329"/>
    <w:rsid w:val="00497650"/>
    <w:rsid w:val="00497F66"/>
    <w:rsid w:val="004A0C66"/>
    <w:rsid w:val="004A0E95"/>
    <w:rsid w:val="004A1409"/>
    <w:rsid w:val="004A2626"/>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78F"/>
    <w:rsid w:val="004C1A4C"/>
    <w:rsid w:val="004C3D40"/>
    <w:rsid w:val="004C4B59"/>
    <w:rsid w:val="004C5FCA"/>
    <w:rsid w:val="004C7763"/>
    <w:rsid w:val="004D1B33"/>
    <w:rsid w:val="004D2095"/>
    <w:rsid w:val="004D21F6"/>
    <w:rsid w:val="004D3BF8"/>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353"/>
    <w:rsid w:val="004F172A"/>
    <w:rsid w:val="004F1AB2"/>
    <w:rsid w:val="004F3415"/>
    <w:rsid w:val="004F3681"/>
    <w:rsid w:val="004F3AA4"/>
    <w:rsid w:val="004F3C18"/>
    <w:rsid w:val="004F57B0"/>
    <w:rsid w:val="004F678C"/>
    <w:rsid w:val="004F7BC6"/>
    <w:rsid w:val="0050032F"/>
    <w:rsid w:val="00502BBE"/>
    <w:rsid w:val="00502DE6"/>
    <w:rsid w:val="00504998"/>
    <w:rsid w:val="00505284"/>
    <w:rsid w:val="005058CA"/>
    <w:rsid w:val="0050687D"/>
    <w:rsid w:val="00507003"/>
    <w:rsid w:val="005074E5"/>
    <w:rsid w:val="005127B0"/>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400EE"/>
    <w:rsid w:val="0054014A"/>
    <w:rsid w:val="005411A2"/>
    <w:rsid w:val="005411E9"/>
    <w:rsid w:val="0054122F"/>
    <w:rsid w:val="00542ED2"/>
    <w:rsid w:val="005430C2"/>
    <w:rsid w:val="00544FF9"/>
    <w:rsid w:val="0054524F"/>
    <w:rsid w:val="00545822"/>
    <w:rsid w:val="005459CD"/>
    <w:rsid w:val="00546567"/>
    <w:rsid w:val="00547042"/>
    <w:rsid w:val="00547DED"/>
    <w:rsid w:val="00550C4E"/>
    <w:rsid w:val="00553170"/>
    <w:rsid w:val="00553CA8"/>
    <w:rsid w:val="005559F9"/>
    <w:rsid w:val="00557AAC"/>
    <w:rsid w:val="00560274"/>
    <w:rsid w:val="00561948"/>
    <w:rsid w:val="0056397B"/>
    <w:rsid w:val="00563C2D"/>
    <w:rsid w:val="005653D0"/>
    <w:rsid w:val="00571929"/>
    <w:rsid w:val="00572E04"/>
    <w:rsid w:val="00573EDA"/>
    <w:rsid w:val="00574543"/>
    <w:rsid w:val="00574859"/>
    <w:rsid w:val="00575884"/>
    <w:rsid w:val="00576BF4"/>
    <w:rsid w:val="00580E9D"/>
    <w:rsid w:val="0058171E"/>
    <w:rsid w:val="0058321D"/>
    <w:rsid w:val="005857FA"/>
    <w:rsid w:val="00585F9B"/>
    <w:rsid w:val="00585FAF"/>
    <w:rsid w:val="0058611D"/>
    <w:rsid w:val="00586890"/>
    <w:rsid w:val="0058695D"/>
    <w:rsid w:val="00586C0F"/>
    <w:rsid w:val="00586DE0"/>
    <w:rsid w:val="005878CE"/>
    <w:rsid w:val="005908E0"/>
    <w:rsid w:val="00591371"/>
    <w:rsid w:val="00593225"/>
    <w:rsid w:val="00593AB9"/>
    <w:rsid w:val="00593B2F"/>
    <w:rsid w:val="00593C15"/>
    <w:rsid w:val="00594168"/>
    <w:rsid w:val="005946EB"/>
    <w:rsid w:val="00594E7F"/>
    <w:rsid w:val="00595020"/>
    <w:rsid w:val="005958DF"/>
    <w:rsid w:val="0059648C"/>
    <w:rsid w:val="0059701B"/>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F09"/>
    <w:rsid w:val="005C1BB7"/>
    <w:rsid w:val="005C1F4D"/>
    <w:rsid w:val="005C22E2"/>
    <w:rsid w:val="005C2340"/>
    <w:rsid w:val="005C27E2"/>
    <w:rsid w:val="005C3F40"/>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4B3F"/>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151"/>
    <w:rsid w:val="00644946"/>
    <w:rsid w:val="0064568F"/>
    <w:rsid w:val="00645852"/>
    <w:rsid w:val="00645BA2"/>
    <w:rsid w:val="006471CA"/>
    <w:rsid w:val="00647CCE"/>
    <w:rsid w:val="00647EDC"/>
    <w:rsid w:val="00650048"/>
    <w:rsid w:val="0065028F"/>
    <w:rsid w:val="0065079E"/>
    <w:rsid w:val="00650D5A"/>
    <w:rsid w:val="00652A4F"/>
    <w:rsid w:val="00652FA1"/>
    <w:rsid w:val="006538C3"/>
    <w:rsid w:val="00653C74"/>
    <w:rsid w:val="00653DE2"/>
    <w:rsid w:val="00655580"/>
    <w:rsid w:val="00655D58"/>
    <w:rsid w:val="00655FE5"/>
    <w:rsid w:val="00656595"/>
    <w:rsid w:val="00656CE3"/>
    <w:rsid w:val="006571FF"/>
    <w:rsid w:val="0065733D"/>
    <w:rsid w:val="00657F45"/>
    <w:rsid w:val="00660737"/>
    <w:rsid w:val="00660F46"/>
    <w:rsid w:val="00661D47"/>
    <w:rsid w:val="0066363B"/>
    <w:rsid w:val="00663B5D"/>
    <w:rsid w:val="006648D5"/>
    <w:rsid w:val="00665689"/>
    <w:rsid w:val="00665ED0"/>
    <w:rsid w:val="0066721B"/>
    <w:rsid w:val="00667E88"/>
    <w:rsid w:val="0067010F"/>
    <w:rsid w:val="0067012E"/>
    <w:rsid w:val="00671BA7"/>
    <w:rsid w:val="006727A4"/>
    <w:rsid w:val="00673233"/>
    <w:rsid w:val="00673865"/>
    <w:rsid w:val="006740F1"/>
    <w:rsid w:val="0067455A"/>
    <w:rsid w:val="00675232"/>
    <w:rsid w:val="00677D5F"/>
    <w:rsid w:val="00677FF7"/>
    <w:rsid w:val="006805EB"/>
    <w:rsid w:val="00680BCC"/>
    <w:rsid w:val="00681507"/>
    <w:rsid w:val="006834A7"/>
    <w:rsid w:val="0068390E"/>
    <w:rsid w:val="00683F6E"/>
    <w:rsid w:val="00684CE1"/>
    <w:rsid w:val="00685029"/>
    <w:rsid w:val="00686650"/>
    <w:rsid w:val="006866A5"/>
    <w:rsid w:val="00686E17"/>
    <w:rsid w:val="006871E1"/>
    <w:rsid w:val="006877F2"/>
    <w:rsid w:val="00687E2B"/>
    <w:rsid w:val="00690987"/>
    <w:rsid w:val="00690EEF"/>
    <w:rsid w:val="00692085"/>
    <w:rsid w:val="00692CEE"/>
    <w:rsid w:val="00694303"/>
    <w:rsid w:val="0069536C"/>
    <w:rsid w:val="006A048E"/>
    <w:rsid w:val="006A04B9"/>
    <w:rsid w:val="006A0A1D"/>
    <w:rsid w:val="006A2283"/>
    <w:rsid w:val="006A3EDA"/>
    <w:rsid w:val="006A44D7"/>
    <w:rsid w:val="006A649D"/>
    <w:rsid w:val="006A6590"/>
    <w:rsid w:val="006A65C8"/>
    <w:rsid w:val="006A7D74"/>
    <w:rsid w:val="006B0DE4"/>
    <w:rsid w:val="006B13D9"/>
    <w:rsid w:val="006B2B70"/>
    <w:rsid w:val="006B2DCB"/>
    <w:rsid w:val="006B3525"/>
    <w:rsid w:val="006B39DD"/>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6CC3"/>
    <w:rsid w:val="00740C3F"/>
    <w:rsid w:val="00740D7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696B"/>
    <w:rsid w:val="00766F6E"/>
    <w:rsid w:val="007672DF"/>
    <w:rsid w:val="00767702"/>
    <w:rsid w:val="00767894"/>
    <w:rsid w:val="007701AD"/>
    <w:rsid w:val="007701F0"/>
    <w:rsid w:val="00770D68"/>
    <w:rsid w:val="00771137"/>
    <w:rsid w:val="00771435"/>
    <w:rsid w:val="00771B3D"/>
    <w:rsid w:val="00772791"/>
    <w:rsid w:val="00772937"/>
    <w:rsid w:val="00773FCA"/>
    <w:rsid w:val="00776602"/>
    <w:rsid w:val="007821BA"/>
    <w:rsid w:val="007837DC"/>
    <w:rsid w:val="0078419D"/>
    <w:rsid w:val="007851FC"/>
    <w:rsid w:val="00787C35"/>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DC3"/>
    <w:rsid w:val="007A2E4F"/>
    <w:rsid w:val="007A431F"/>
    <w:rsid w:val="007A478E"/>
    <w:rsid w:val="007A4E2B"/>
    <w:rsid w:val="007A53D6"/>
    <w:rsid w:val="007A53EC"/>
    <w:rsid w:val="007B0225"/>
    <w:rsid w:val="007B22B4"/>
    <w:rsid w:val="007B28F0"/>
    <w:rsid w:val="007B5278"/>
    <w:rsid w:val="007B54F7"/>
    <w:rsid w:val="007B5D55"/>
    <w:rsid w:val="007B5F7C"/>
    <w:rsid w:val="007B6117"/>
    <w:rsid w:val="007B679E"/>
    <w:rsid w:val="007C087F"/>
    <w:rsid w:val="007C0BA5"/>
    <w:rsid w:val="007C1211"/>
    <w:rsid w:val="007C26B4"/>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583"/>
    <w:rsid w:val="007E0976"/>
    <w:rsid w:val="007E1B36"/>
    <w:rsid w:val="007E1FB6"/>
    <w:rsid w:val="007E393A"/>
    <w:rsid w:val="007E5264"/>
    <w:rsid w:val="007E76E3"/>
    <w:rsid w:val="007F0B62"/>
    <w:rsid w:val="007F1227"/>
    <w:rsid w:val="007F17C9"/>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10617"/>
    <w:rsid w:val="00811144"/>
    <w:rsid w:val="00811822"/>
    <w:rsid w:val="00812FAD"/>
    <w:rsid w:val="008130D3"/>
    <w:rsid w:val="00813165"/>
    <w:rsid w:val="00814057"/>
    <w:rsid w:val="008146AB"/>
    <w:rsid w:val="008151AD"/>
    <w:rsid w:val="00815B51"/>
    <w:rsid w:val="008164A4"/>
    <w:rsid w:val="0081690B"/>
    <w:rsid w:val="00820708"/>
    <w:rsid w:val="00821931"/>
    <w:rsid w:val="00822FBF"/>
    <w:rsid w:val="008232A7"/>
    <w:rsid w:val="00823517"/>
    <w:rsid w:val="00823FDD"/>
    <w:rsid w:val="00824B18"/>
    <w:rsid w:val="00825024"/>
    <w:rsid w:val="00825C8B"/>
    <w:rsid w:val="0082604F"/>
    <w:rsid w:val="0082613F"/>
    <w:rsid w:val="00826B28"/>
    <w:rsid w:val="00826EC2"/>
    <w:rsid w:val="00827513"/>
    <w:rsid w:val="0082768A"/>
    <w:rsid w:val="00827D3A"/>
    <w:rsid w:val="00830225"/>
    <w:rsid w:val="0083078D"/>
    <w:rsid w:val="00830ACF"/>
    <w:rsid w:val="00831AC7"/>
    <w:rsid w:val="00832F9B"/>
    <w:rsid w:val="0083372F"/>
    <w:rsid w:val="008339CF"/>
    <w:rsid w:val="00833BAD"/>
    <w:rsid w:val="00834457"/>
    <w:rsid w:val="00834D63"/>
    <w:rsid w:val="00835551"/>
    <w:rsid w:val="00835856"/>
    <w:rsid w:val="008369CB"/>
    <w:rsid w:val="00837E08"/>
    <w:rsid w:val="00840248"/>
    <w:rsid w:val="0084202B"/>
    <w:rsid w:val="00843338"/>
    <w:rsid w:val="0084343E"/>
    <w:rsid w:val="00843CCD"/>
    <w:rsid w:val="0084440F"/>
    <w:rsid w:val="00844F80"/>
    <w:rsid w:val="00845DEA"/>
    <w:rsid w:val="0084641C"/>
    <w:rsid w:val="00847C98"/>
    <w:rsid w:val="008513EE"/>
    <w:rsid w:val="00852192"/>
    <w:rsid w:val="00852698"/>
    <w:rsid w:val="0085289B"/>
    <w:rsid w:val="00852938"/>
    <w:rsid w:val="008554C8"/>
    <w:rsid w:val="00855554"/>
    <w:rsid w:val="00855BEF"/>
    <w:rsid w:val="00856E9A"/>
    <w:rsid w:val="008609A4"/>
    <w:rsid w:val="00860C38"/>
    <w:rsid w:val="00862544"/>
    <w:rsid w:val="00862597"/>
    <w:rsid w:val="00862A4D"/>
    <w:rsid w:val="00864C38"/>
    <w:rsid w:val="00864EF7"/>
    <w:rsid w:val="00866632"/>
    <w:rsid w:val="0086664E"/>
    <w:rsid w:val="00866815"/>
    <w:rsid w:val="00867608"/>
    <w:rsid w:val="00867AD3"/>
    <w:rsid w:val="00867F2C"/>
    <w:rsid w:val="0087068A"/>
    <w:rsid w:val="0087076B"/>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4A9"/>
    <w:rsid w:val="00885906"/>
    <w:rsid w:val="00887380"/>
    <w:rsid w:val="00887817"/>
    <w:rsid w:val="008917F6"/>
    <w:rsid w:val="00891B7F"/>
    <w:rsid w:val="00891B94"/>
    <w:rsid w:val="00893C12"/>
    <w:rsid w:val="00893DB7"/>
    <w:rsid w:val="008942BD"/>
    <w:rsid w:val="00894445"/>
    <w:rsid w:val="00894C6C"/>
    <w:rsid w:val="00895370"/>
    <w:rsid w:val="008955A8"/>
    <w:rsid w:val="00895CCA"/>
    <w:rsid w:val="008971CE"/>
    <w:rsid w:val="0089726D"/>
    <w:rsid w:val="008A187C"/>
    <w:rsid w:val="008A2BAE"/>
    <w:rsid w:val="008A607E"/>
    <w:rsid w:val="008A77C9"/>
    <w:rsid w:val="008B001B"/>
    <w:rsid w:val="008B040E"/>
    <w:rsid w:val="008B0C4A"/>
    <w:rsid w:val="008B12CD"/>
    <w:rsid w:val="008B162E"/>
    <w:rsid w:val="008B2291"/>
    <w:rsid w:val="008B2D21"/>
    <w:rsid w:val="008B3489"/>
    <w:rsid w:val="008B3AA6"/>
    <w:rsid w:val="008B43D5"/>
    <w:rsid w:val="008B5076"/>
    <w:rsid w:val="008B568D"/>
    <w:rsid w:val="008B64CA"/>
    <w:rsid w:val="008B6CDA"/>
    <w:rsid w:val="008B7132"/>
    <w:rsid w:val="008C1A09"/>
    <w:rsid w:val="008C1C5F"/>
    <w:rsid w:val="008C33A2"/>
    <w:rsid w:val="008C3528"/>
    <w:rsid w:val="008C38CD"/>
    <w:rsid w:val="008C42C2"/>
    <w:rsid w:val="008C45F5"/>
    <w:rsid w:val="008C4723"/>
    <w:rsid w:val="008C592F"/>
    <w:rsid w:val="008C62B1"/>
    <w:rsid w:val="008C65A7"/>
    <w:rsid w:val="008C7BB1"/>
    <w:rsid w:val="008D2D22"/>
    <w:rsid w:val="008D3ED0"/>
    <w:rsid w:val="008D6E76"/>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03DB"/>
    <w:rsid w:val="008F11F3"/>
    <w:rsid w:val="008F1CF4"/>
    <w:rsid w:val="008F3CB4"/>
    <w:rsid w:val="008F3F00"/>
    <w:rsid w:val="008F6543"/>
    <w:rsid w:val="008F6C23"/>
    <w:rsid w:val="008F7571"/>
    <w:rsid w:val="008F7C5D"/>
    <w:rsid w:val="008F7D25"/>
    <w:rsid w:val="00902048"/>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20CAD"/>
    <w:rsid w:val="00921714"/>
    <w:rsid w:val="009219ED"/>
    <w:rsid w:val="00923229"/>
    <w:rsid w:val="009249CA"/>
    <w:rsid w:val="00924DB4"/>
    <w:rsid w:val="00925C64"/>
    <w:rsid w:val="00926AD1"/>
    <w:rsid w:val="009321D1"/>
    <w:rsid w:val="009321DA"/>
    <w:rsid w:val="009327F7"/>
    <w:rsid w:val="009328A9"/>
    <w:rsid w:val="009334C5"/>
    <w:rsid w:val="009336F8"/>
    <w:rsid w:val="00933AE7"/>
    <w:rsid w:val="00934845"/>
    <w:rsid w:val="00934FEB"/>
    <w:rsid w:val="00935F1F"/>
    <w:rsid w:val="009360E1"/>
    <w:rsid w:val="00936947"/>
    <w:rsid w:val="00937D1D"/>
    <w:rsid w:val="00940330"/>
    <w:rsid w:val="00940CF0"/>
    <w:rsid w:val="00940DE2"/>
    <w:rsid w:val="0094182B"/>
    <w:rsid w:val="009418A9"/>
    <w:rsid w:val="009424BF"/>
    <w:rsid w:val="00943F2D"/>
    <w:rsid w:val="00944593"/>
    <w:rsid w:val="0094510C"/>
    <w:rsid w:val="0094565B"/>
    <w:rsid w:val="009478FC"/>
    <w:rsid w:val="00947A55"/>
    <w:rsid w:val="00950B66"/>
    <w:rsid w:val="00951093"/>
    <w:rsid w:val="00954663"/>
    <w:rsid w:val="00954BB9"/>
    <w:rsid w:val="00954CF9"/>
    <w:rsid w:val="0095513F"/>
    <w:rsid w:val="00955612"/>
    <w:rsid w:val="009562FB"/>
    <w:rsid w:val="009563D4"/>
    <w:rsid w:val="009565CF"/>
    <w:rsid w:val="00957788"/>
    <w:rsid w:val="00960066"/>
    <w:rsid w:val="0096190C"/>
    <w:rsid w:val="00961DE7"/>
    <w:rsid w:val="00962908"/>
    <w:rsid w:val="00963178"/>
    <w:rsid w:val="00963571"/>
    <w:rsid w:val="00963996"/>
    <w:rsid w:val="00963C3E"/>
    <w:rsid w:val="009641E4"/>
    <w:rsid w:val="009647D3"/>
    <w:rsid w:val="0096485E"/>
    <w:rsid w:val="00965614"/>
    <w:rsid w:val="00966038"/>
    <w:rsid w:val="009662C9"/>
    <w:rsid w:val="00967F2E"/>
    <w:rsid w:val="00967F3B"/>
    <w:rsid w:val="00970A37"/>
    <w:rsid w:val="00970F2B"/>
    <w:rsid w:val="00971DED"/>
    <w:rsid w:val="00972323"/>
    <w:rsid w:val="00972367"/>
    <w:rsid w:val="00972981"/>
    <w:rsid w:val="00973384"/>
    <w:rsid w:val="00973C95"/>
    <w:rsid w:val="0097548E"/>
    <w:rsid w:val="009774CE"/>
    <w:rsid w:val="00977AFB"/>
    <w:rsid w:val="009812F5"/>
    <w:rsid w:val="009845D6"/>
    <w:rsid w:val="00984EE0"/>
    <w:rsid w:val="009856A3"/>
    <w:rsid w:val="00986E5C"/>
    <w:rsid w:val="009872AA"/>
    <w:rsid w:val="009873B6"/>
    <w:rsid w:val="00987C19"/>
    <w:rsid w:val="009915E7"/>
    <w:rsid w:val="00991780"/>
    <w:rsid w:val="00992BBB"/>
    <w:rsid w:val="00993632"/>
    <w:rsid w:val="009939E2"/>
    <w:rsid w:val="009948C9"/>
    <w:rsid w:val="0099529D"/>
    <w:rsid w:val="009960FA"/>
    <w:rsid w:val="00997026"/>
    <w:rsid w:val="009A1737"/>
    <w:rsid w:val="009A2144"/>
    <w:rsid w:val="009A3D4B"/>
    <w:rsid w:val="009A43B2"/>
    <w:rsid w:val="009A4E14"/>
    <w:rsid w:val="009A4F8C"/>
    <w:rsid w:val="009A528E"/>
    <w:rsid w:val="009A548A"/>
    <w:rsid w:val="009A6091"/>
    <w:rsid w:val="009A6DF1"/>
    <w:rsid w:val="009A74F2"/>
    <w:rsid w:val="009A7607"/>
    <w:rsid w:val="009A7688"/>
    <w:rsid w:val="009B02B5"/>
    <w:rsid w:val="009B0EA4"/>
    <w:rsid w:val="009B1535"/>
    <w:rsid w:val="009B2071"/>
    <w:rsid w:val="009B2342"/>
    <w:rsid w:val="009B3073"/>
    <w:rsid w:val="009B370E"/>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A74"/>
    <w:rsid w:val="009E6BF5"/>
    <w:rsid w:val="009E6BF6"/>
    <w:rsid w:val="009E6CCB"/>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10EB"/>
    <w:rsid w:val="00A23BE1"/>
    <w:rsid w:val="00A2460A"/>
    <w:rsid w:val="00A24C8C"/>
    <w:rsid w:val="00A25DF9"/>
    <w:rsid w:val="00A27C3A"/>
    <w:rsid w:val="00A30377"/>
    <w:rsid w:val="00A308F9"/>
    <w:rsid w:val="00A30AC0"/>
    <w:rsid w:val="00A31051"/>
    <w:rsid w:val="00A31DF7"/>
    <w:rsid w:val="00A33297"/>
    <w:rsid w:val="00A33DD5"/>
    <w:rsid w:val="00A34F66"/>
    <w:rsid w:val="00A35D82"/>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E53"/>
    <w:rsid w:val="00A522EB"/>
    <w:rsid w:val="00A53674"/>
    <w:rsid w:val="00A54CF9"/>
    <w:rsid w:val="00A559BC"/>
    <w:rsid w:val="00A55CC8"/>
    <w:rsid w:val="00A56169"/>
    <w:rsid w:val="00A56A24"/>
    <w:rsid w:val="00A57841"/>
    <w:rsid w:val="00A57EC8"/>
    <w:rsid w:val="00A6008D"/>
    <w:rsid w:val="00A60605"/>
    <w:rsid w:val="00A607C7"/>
    <w:rsid w:val="00A60A30"/>
    <w:rsid w:val="00A61646"/>
    <w:rsid w:val="00A6170A"/>
    <w:rsid w:val="00A61775"/>
    <w:rsid w:val="00A64BC1"/>
    <w:rsid w:val="00A6662F"/>
    <w:rsid w:val="00A70319"/>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2323"/>
    <w:rsid w:val="00A83643"/>
    <w:rsid w:val="00A83CB3"/>
    <w:rsid w:val="00A84667"/>
    <w:rsid w:val="00A85C81"/>
    <w:rsid w:val="00A85E12"/>
    <w:rsid w:val="00A86EA1"/>
    <w:rsid w:val="00A86FD7"/>
    <w:rsid w:val="00A87F53"/>
    <w:rsid w:val="00A90B28"/>
    <w:rsid w:val="00A9126F"/>
    <w:rsid w:val="00A914E5"/>
    <w:rsid w:val="00A9350F"/>
    <w:rsid w:val="00A93AFA"/>
    <w:rsid w:val="00A95236"/>
    <w:rsid w:val="00A954FD"/>
    <w:rsid w:val="00A962E7"/>
    <w:rsid w:val="00A96A04"/>
    <w:rsid w:val="00A97078"/>
    <w:rsid w:val="00AA09BD"/>
    <w:rsid w:val="00AA34CB"/>
    <w:rsid w:val="00AA3B20"/>
    <w:rsid w:val="00AA3CC3"/>
    <w:rsid w:val="00AA4819"/>
    <w:rsid w:val="00AA5042"/>
    <w:rsid w:val="00AA54A6"/>
    <w:rsid w:val="00AA5DA3"/>
    <w:rsid w:val="00AA67F4"/>
    <w:rsid w:val="00AA7293"/>
    <w:rsid w:val="00AB0139"/>
    <w:rsid w:val="00AB3280"/>
    <w:rsid w:val="00AB3DD8"/>
    <w:rsid w:val="00AB3FA0"/>
    <w:rsid w:val="00AB5305"/>
    <w:rsid w:val="00AB61EA"/>
    <w:rsid w:val="00AB741B"/>
    <w:rsid w:val="00AC0794"/>
    <w:rsid w:val="00AC11C5"/>
    <w:rsid w:val="00AC1F32"/>
    <w:rsid w:val="00AC40E3"/>
    <w:rsid w:val="00AC5D55"/>
    <w:rsid w:val="00AC5ECD"/>
    <w:rsid w:val="00AC69A6"/>
    <w:rsid w:val="00AC6CEB"/>
    <w:rsid w:val="00AC718F"/>
    <w:rsid w:val="00AC7471"/>
    <w:rsid w:val="00AC7A7F"/>
    <w:rsid w:val="00AC7E5E"/>
    <w:rsid w:val="00AD09E3"/>
    <w:rsid w:val="00AD0B03"/>
    <w:rsid w:val="00AD0B48"/>
    <w:rsid w:val="00AD2116"/>
    <w:rsid w:val="00AD2E7C"/>
    <w:rsid w:val="00AD31B8"/>
    <w:rsid w:val="00AD3B9A"/>
    <w:rsid w:val="00AD6D86"/>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F83"/>
    <w:rsid w:val="00AF49EC"/>
    <w:rsid w:val="00AF5031"/>
    <w:rsid w:val="00AF5EB9"/>
    <w:rsid w:val="00AF5FD2"/>
    <w:rsid w:val="00AF7F4E"/>
    <w:rsid w:val="00B031B0"/>
    <w:rsid w:val="00B04167"/>
    <w:rsid w:val="00B062A7"/>
    <w:rsid w:val="00B0761F"/>
    <w:rsid w:val="00B07882"/>
    <w:rsid w:val="00B07C41"/>
    <w:rsid w:val="00B10342"/>
    <w:rsid w:val="00B12C2E"/>
    <w:rsid w:val="00B13667"/>
    <w:rsid w:val="00B13783"/>
    <w:rsid w:val="00B13F57"/>
    <w:rsid w:val="00B1400A"/>
    <w:rsid w:val="00B1485B"/>
    <w:rsid w:val="00B14D71"/>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3558"/>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4F2"/>
    <w:rsid w:val="00B37CB8"/>
    <w:rsid w:val="00B4029B"/>
    <w:rsid w:val="00B4088F"/>
    <w:rsid w:val="00B41785"/>
    <w:rsid w:val="00B42C77"/>
    <w:rsid w:val="00B43009"/>
    <w:rsid w:val="00B4300D"/>
    <w:rsid w:val="00B43CC1"/>
    <w:rsid w:val="00B45317"/>
    <w:rsid w:val="00B464B8"/>
    <w:rsid w:val="00B46CC8"/>
    <w:rsid w:val="00B47782"/>
    <w:rsid w:val="00B5210B"/>
    <w:rsid w:val="00B5556C"/>
    <w:rsid w:val="00B56887"/>
    <w:rsid w:val="00B56952"/>
    <w:rsid w:val="00B57AA0"/>
    <w:rsid w:val="00B601DB"/>
    <w:rsid w:val="00B60C1B"/>
    <w:rsid w:val="00B61D2D"/>
    <w:rsid w:val="00B6268B"/>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68F7"/>
    <w:rsid w:val="00B77EEB"/>
    <w:rsid w:val="00B80653"/>
    <w:rsid w:val="00B81299"/>
    <w:rsid w:val="00B819F6"/>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2A4C"/>
    <w:rsid w:val="00BA4733"/>
    <w:rsid w:val="00BA5F75"/>
    <w:rsid w:val="00BA7D32"/>
    <w:rsid w:val="00BA7FBA"/>
    <w:rsid w:val="00BB19CB"/>
    <w:rsid w:val="00BB1D70"/>
    <w:rsid w:val="00BB5A2B"/>
    <w:rsid w:val="00BB5D33"/>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24F"/>
    <w:rsid w:val="00BE5A3F"/>
    <w:rsid w:val="00BE6995"/>
    <w:rsid w:val="00BE6AE2"/>
    <w:rsid w:val="00BE6ED2"/>
    <w:rsid w:val="00BE6F76"/>
    <w:rsid w:val="00BF092C"/>
    <w:rsid w:val="00BF1381"/>
    <w:rsid w:val="00BF1C0D"/>
    <w:rsid w:val="00BF23BC"/>
    <w:rsid w:val="00BF2427"/>
    <w:rsid w:val="00BF3160"/>
    <w:rsid w:val="00BF35C1"/>
    <w:rsid w:val="00BF3E68"/>
    <w:rsid w:val="00BF47EF"/>
    <w:rsid w:val="00BF5390"/>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17D6C"/>
    <w:rsid w:val="00C200B6"/>
    <w:rsid w:val="00C2084E"/>
    <w:rsid w:val="00C21369"/>
    <w:rsid w:val="00C213C4"/>
    <w:rsid w:val="00C22DBE"/>
    <w:rsid w:val="00C22FB4"/>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0E93"/>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3C8E"/>
    <w:rsid w:val="00C8457D"/>
    <w:rsid w:val="00C84632"/>
    <w:rsid w:val="00C8582F"/>
    <w:rsid w:val="00C861A1"/>
    <w:rsid w:val="00C8778A"/>
    <w:rsid w:val="00C878B9"/>
    <w:rsid w:val="00C87B76"/>
    <w:rsid w:val="00C90AFE"/>
    <w:rsid w:val="00C90C07"/>
    <w:rsid w:val="00C91C39"/>
    <w:rsid w:val="00C92CCE"/>
    <w:rsid w:val="00C932D1"/>
    <w:rsid w:val="00C93D60"/>
    <w:rsid w:val="00C95415"/>
    <w:rsid w:val="00C95F97"/>
    <w:rsid w:val="00C96D22"/>
    <w:rsid w:val="00C971C3"/>
    <w:rsid w:val="00C97AC4"/>
    <w:rsid w:val="00CA0E0D"/>
    <w:rsid w:val="00CA1216"/>
    <w:rsid w:val="00CA26B3"/>
    <w:rsid w:val="00CA3599"/>
    <w:rsid w:val="00CA38CE"/>
    <w:rsid w:val="00CA3B11"/>
    <w:rsid w:val="00CA6CEB"/>
    <w:rsid w:val="00CA72EA"/>
    <w:rsid w:val="00CA74D1"/>
    <w:rsid w:val="00CB085F"/>
    <w:rsid w:val="00CB0CF3"/>
    <w:rsid w:val="00CB168A"/>
    <w:rsid w:val="00CB1929"/>
    <w:rsid w:val="00CB58DB"/>
    <w:rsid w:val="00CB6745"/>
    <w:rsid w:val="00CB792E"/>
    <w:rsid w:val="00CB7BCC"/>
    <w:rsid w:val="00CC4663"/>
    <w:rsid w:val="00CC5545"/>
    <w:rsid w:val="00CC5ECA"/>
    <w:rsid w:val="00CD02E6"/>
    <w:rsid w:val="00CD14EF"/>
    <w:rsid w:val="00CD2100"/>
    <w:rsid w:val="00CD2564"/>
    <w:rsid w:val="00CD430D"/>
    <w:rsid w:val="00CD6E42"/>
    <w:rsid w:val="00CD7C12"/>
    <w:rsid w:val="00CE0421"/>
    <w:rsid w:val="00CE0B6F"/>
    <w:rsid w:val="00CE0D82"/>
    <w:rsid w:val="00CE0E95"/>
    <w:rsid w:val="00CE109B"/>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5C38"/>
    <w:rsid w:val="00D06F58"/>
    <w:rsid w:val="00D073A4"/>
    <w:rsid w:val="00D07832"/>
    <w:rsid w:val="00D079B5"/>
    <w:rsid w:val="00D07A4F"/>
    <w:rsid w:val="00D07C1E"/>
    <w:rsid w:val="00D10040"/>
    <w:rsid w:val="00D108E9"/>
    <w:rsid w:val="00D112F6"/>
    <w:rsid w:val="00D1382F"/>
    <w:rsid w:val="00D13B29"/>
    <w:rsid w:val="00D1407C"/>
    <w:rsid w:val="00D141EF"/>
    <w:rsid w:val="00D14768"/>
    <w:rsid w:val="00D16C91"/>
    <w:rsid w:val="00D176DF"/>
    <w:rsid w:val="00D17869"/>
    <w:rsid w:val="00D179CE"/>
    <w:rsid w:val="00D17DF5"/>
    <w:rsid w:val="00D21FBF"/>
    <w:rsid w:val="00D2363C"/>
    <w:rsid w:val="00D251B1"/>
    <w:rsid w:val="00D256B8"/>
    <w:rsid w:val="00D26204"/>
    <w:rsid w:val="00D26510"/>
    <w:rsid w:val="00D26FB2"/>
    <w:rsid w:val="00D2746B"/>
    <w:rsid w:val="00D2752F"/>
    <w:rsid w:val="00D3013F"/>
    <w:rsid w:val="00D31063"/>
    <w:rsid w:val="00D31594"/>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685"/>
    <w:rsid w:val="00D44738"/>
    <w:rsid w:val="00D450E4"/>
    <w:rsid w:val="00D45125"/>
    <w:rsid w:val="00D45140"/>
    <w:rsid w:val="00D45186"/>
    <w:rsid w:val="00D458F7"/>
    <w:rsid w:val="00D45E2C"/>
    <w:rsid w:val="00D46DC4"/>
    <w:rsid w:val="00D475F7"/>
    <w:rsid w:val="00D502D2"/>
    <w:rsid w:val="00D567B9"/>
    <w:rsid w:val="00D56A0D"/>
    <w:rsid w:val="00D5756B"/>
    <w:rsid w:val="00D5782A"/>
    <w:rsid w:val="00D606BF"/>
    <w:rsid w:val="00D60879"/>
    <w:rsid w:val="00D608F5"/>
    <w:rsid w:val="00D613C2"/>
    <w:rsid w:val="00D6147F"/>
    <w:rsid w:val="00D62207"/>
    <w:rsid w:val="00D63A48"/>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9FC"/>
    <w:rsid w:val="00D76A64"/>
    <w:rsid w:val="00D76C46"/>
    <w:rsid w:val="00D771F9"/>
    <w:rsid w:val="00D802DC"/>
    <w:rsid w:val="00D808C1"/>
    <w:rsid w:val="00D81A32"/>
    <w:rsid w:val="00D82159"/>
    <w:rsid w:val="00D83296"/>
    <w:rsid w:val="00D834ED"/>
    <w:rsid w:val="00D83F35"/>
    <w:rsid w:val="00D842AE"/>
    <w:rsid w:val="00D85893"/>
    <w:rsid w:val="00D85B34"/>
    <w:rsid w:val="00D86F76"/>
    <w:rsid w:val="00D900A6"/>
    <w:rsid w:val="00D90715"/>
    <w:rsid w:val="00D90746"/>
    <w:rsid w:val="00D90945"/>
    <w:rsid w:val="00D90A7C"/>
    <w:rsid w:val="00D90B57"/>
    <w:rsid w:val="00D9125C"/>
    <w:rsid w:val="00D94A9C"/>
    <w:rsid w:val="00D95571"/>
    <w:rsid w:val="00D9577F"/>
    <w:rsid w:val="00D963CD"/>
    <w:rsid w:val="00D9765A"/>
    <w:rsid w:val="00DA0590"/>
    <w:rsid w:val="00DA065D"/>
    <w:rsid w:val="00DA1D4B"/>
    <w:rsid w:val="00DA37B9"/>
    <w:rsid w:val="00DA3D3B"/>
    <w:rsid w:val="00DA4022"/>
    <w:rsid w:val="00DA47CC"/>
    <w:rsid w:val="00DA5610"/>
    <w:rsid w:val="00DA5818"/>
    <w:rsid w:val="00DA5E5D"/>
    <w:rsid w:val="00DA6DDC"/>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E7BAF"/>
    <w:rsid w:val="00DF14B8"/>
    <w:rsid w:val="00DF2037"/>
    <w:rsid w:val="00DF32FF"/>
    <w:rsid w:val="00DF7BF5"/>
    <w:rsid w:val="00DF7C7A"/>
    <w:rsid w:val="00E015C5"/>
    <w:rsid w:val="00E03D82"/>
    <w:rsid w:val="00E0402D"/>
    <w:rsid w:val="00E04381"/>
    <w:rsid w:val="00E0581C"/>
    <w:rsid w:val="00E05B60"/>
    <w:rsid w:val="00E05C90"/>
    <w:rsid w:val="00E10A5D"/>
    <w:rsid w:val="00E11943"/>
    <w:rsid w:val="00E11F3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21"/>
    <w:rsid w:val="00E21EEF"/>
    <w:rsid w:val="00E227C2"/>
    <w:rsid w:val="00E22D0D"/>
    <w:rsid w:val="00E23DEF"/>
    <w:rsid w:val="00E25975"/>
    <w:rsid w:val="00E25DC4"/>
    <w:rsid w:val="00E26271"/>
    <w:rsid w:val="00E27087"/>
    <w:rsid w:val="00E271B1"/>
    <w:rsid w:val="00E30859"/>
    <w:rsid w:val="00E30B05"/>
    <w:rsid w:val="00E31DAE"/>
    <w:rsid w:val="00E33552"/>
    <w:rsid w:val="00E33769"/>
    <w:rsid w:val="00E344F1"/>
    <w:rsid w:val="00E37089"/>
    <w:rsid w:val="00E37AC8"/>
    <w:rsid w:val="00E37CE9"/>
    <w:rsid w:val="00E4086D"/>
    <w:rsid w:val="00E409BD"/>
    <w:rsid w:val="00E40D2F"/>
    <w:rsid w:val="00E41C27"/>
    <w:rsid w:val="00E41E13"/>
    <w:rsid w:val="00E42FDD"/>
    <w:rsid w:val="00E43057"/>
    <w:rsid w:val="00E43AE9"/>
    <w:rsid w:val="00E43D62"/>
    <w:rsid w:val="00E447A1"/>
    <w:rsid w:val="00E45D59"/>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66DA0"/>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592D"/>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677"/>
    <w:rsid w:val="00EC192D"/>
    <w:rsid w:val="00EC1969"/>
    <w:rsid w:val="00EC1A05"/>
    <w:rsid w:val="00EC1AAD"/>
    <w:rsid w:val="00EC2BBC"/>
    <w:rsid w:val="00EC477A"/>
    <w:rsid w:val="00EC68A0"/>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79B0"/>
    <w:rsid w:val="00F07E0D"/>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35AC"/>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3A3"/>
    <w:rsid w:val="00F426CC"/>
    <w:rsid w:val="00F42A90"/>
    <w:rsid w:val="00F43C22"/>
    <w:rsid w:val="00F43DAA"/>
    <w:rsid w:val="00F44463"/>
    <w:rsid w:val="00F45305"/>
    <w:rsid w:val="00F45F26"/>
    <w:rsid w:val="00F460F5"/>
    <w:rsid w:val="00F476FD"/>
    <w:rsid w:val="00F47862"/>
    <w:rsid w:val="00F50355"/>
    <w:rsid w:val="00F510F2"/>
    <w:rsid w:val="00F52811"/>
    <w:rsid w:val="00F52EC0"/>
    <w:rsid w:val="00F5399E"/>
    <w:rsid w:val="00F54056"/>
    <w:rsid w:val="00F5469F"/>
    <w:rsid w:val="00F54B70"/>
    <w:rsid w:val="00F60A3F"/>
    <w:rsid w:val="00F60C86"/>
    <w:rsid w:val="00F6103F"/>
    <w:rsid w:val="00F616B0"/>
    <w:rsid w:val="00F625B6"/>
    <w:rsid w:val="00F62D74"/>
    <w:rsid w:val="00F635E3"/>
    <w:rsid w:val="00F65CC5"/>
    <w:rsid w:val="00F703E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7340"/>
    <w:rsid w:val="00F875D2"/>
    <w:rsid w:val="00F91B02"/>
    <w:rsid w:val="00F945C4"/>
    <w:rsid w:val="00F94B50"/>
    <w:rsid w:val="00F95262"/>
    <w:rsid w:val="00F967D0"/>
    <w:rsid w:val="00F9748C"/>
    <w:rsid w:val="00FA0209"/>
    <w:rsid w:val="00FA077D"/>
    <w:rsid w:val="00FA2055"/>
    <w:rsid w:val="00FA470F"/>
    <w:rsid w:val="00FA53EE"/>
    <w:rsid w:val="00FA546C"/>
    <w:rsid w:val="00FA5719"/>
    <w:rsid w:val="00FA5C07"/>
    <w:rsid w:val="00FA615C"/>
    <w:rsid w:val="00FA68D9"/>
    <w:rsid w:val="00FA6A78"/>
    <w:rsid w:val="00FB1D69"/>
    <w:rsid w:val="00FB1F04"/>
    <w:rsid w:val="00FB2706"/>
    <w:rsid w:val="00FB2A88"/>
    <w:rsid w:val="00FB2BA4"/>
    <w:rsid w:val="00FB2C6F"/>
    <w:rsid w:val="00FB2F93"/>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544F"/>
    <w:rsid w:val="00FD5963"/>
    <w:rsid w:val="00FD6BA4"/>
    <w:rsid w:val="00FD7122"/>
    <w:rsid w:val="00FD7194"/>
    <w:rsid w:val="00FD7BE6"/>
    <w:rsid w:val="00FD7BEB"/>
    <w:rsid w:val="00FD7EEF"/>
    <w:rsid w:val="00FE03C1"/>
    <w:rsid w:val="00FE0418"/>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628"/>
    <w:rsid w:val="00FF4AAE"/>
    <w:rsid w:val="00FF4C6F"/>
    <w:rsid w:val="00FF5AC8"/>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5E770"/>
  <w15:chartTrackingRefBased/>
  <w15:docId w15:val="{A09D767D-8FBE-4B32-8790-8E72B8C9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B34"/>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qFormat/>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0">
    <w:name w:val="Body Text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0">
    <w:name w:val="Diagrama Char Char2"/>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DF7BF5"/>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A5A210-08D8-4AA7-91EE-E4D2C36546C0}">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4.xml><?xml version="1.0" encoding="utf-8"?>
<ds:datastoreItem xmlns:ds="http://schemas.openxmlformats.org/officeDocument/2006/customXml" ds:itemID="{0A4AABC1-AFED-4654-99F8-39BC3DD08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570</Words>
  <Characters>4205</Characters>
  <Application>Microsoft Office Word</Application>
  <DocSecurity>0</DocSecurity>
  <Lines>35</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4766</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56</cp:revision>
  <cp:lastPrinted>2019-12-19T07:35:00Z</cp:lastPrinted>
  <dcterms:created xsi:type="dcterms:W3CDTF">2023-06-06T10:54:00Z</dcterms:created>
  <dcterms:modified xsi:type="dcterms:W3CDTF">2025-10-21T08:02:00Z</dcterms:modified>
</cp:coreProperties>
</file>