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7A32" w14:textId="2B271A00" w:rsidR="00F03292" w:rsidRDefault="002A7F1D">
      <w:r>
        <w:t xml:space="preserve">                                   RINKOS KONSULTACIJAI SIŪLYMŲ NEGAUTA</w:t>
      </w:r>
    </w:p>
    <w:sectPr w:rsidR="00F03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D"/>
    <w:rsid w:val="002A7F1D"/>
    <w:rsid w:val="00922066"/>
    <w:rsid w:val="00F0329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10D0"/>
  <w15:chartTrackingRefBased/>
  <w15:docId w15:val="{52E112CB-F7E4-4E21-8736-43986634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7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7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7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7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7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7F1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7F1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7F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7F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7F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7F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7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7F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7F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7F1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7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7F1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7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2</cp:revision>
  <dcterms:created xsi:type="dcterms:W3CDTF">2025-10-21T08:30:00Z</dcterms:created>
  <dcterms:modified xsi:type="dcterms:W3CDTF">2025-10-21T08:30:00Z</dcterms:modified>
</cp:coreProperties>
</file>