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CEF32" w14:textId="2F99384B" w:rsidR="00121594" w:rsidRDefault="00B67AC7" w:rsidP="45AF81BF">
      <w:pPr>
        <w:tabs>
          <w:tab w:val="left" w:pos="993"/>
          <w:tab w:val="left" w:pos="1276"/>
        </w:tabs>
        <w:spacing w:after="0" w:line="240" w:lineRule="auto"/>
        <w:ind w:firstLine="851"/>
        <w:jc w:val="right"/>
        <w:rPr>
          <w:rFonts w:ascii="Times New Roman" w:eastAsia="Times New Roman" w:hAnsi="Times New Roman" w:cs="Times New Roman"/>
          <w:sz w:val="24"/>
          <w:szCs w:val="24"/>
        </w:rPr>
      </w:pPr>
      <w:r w:rsidRPr="00F52864">
        <w:rPr>
          <w:rFonts w:ascii="Times New Roman" w:eastAsia="Times New Roman" w:hAnsi="Times New Roman" w:cs="Times New Roman"/>
          <w:sz w:val="24"/>
          <w:szCs w:val="24"/>
        </w:rPr>
        <w:t>Pirkimo sąlygų 2 priedas</w:t>
      </w:r>
    </w:p>
    <w:p w14:paraId="58130028" w14:textId="77777777" w:rsidR="00F52864" w:rsidRPr="00F52864" w:rsidRDefault="00F52864" w:rsidP="45AF81BF">
      <w:pPr>
        <w:tabs>
          <w:tab w:val="left" w:pos="993"/>
          <w:tab w:val="left" w:pos="1276"/>
        </w:tabs>
        <w:spacing w:after="0" w:line="240" w:lineRule="auto"/>
        <w:ind w:firstLine="851"/>
        <w:jc w:val="right"/>
        <w:rPr>
          <w:rFonts w:ascii="Times New Roman" w:eastAsia="Times New Roman" w:hAnsi="Times New Roman" w:cs="Times New Roman"/>
          <w:sz w:val="24"/>
          <w:szCs w:val="24"/>
        </w:rPr>
      </w:pPr>
    </w:p>
    <w:p w14:paraId="230E0FB4" w14:textId="7B370960" w:rsidR="00606F52" w:rsidRPr="00BA2C31" w:rsidRDefault="008E445E" w:rsidP="45AF81BF">
      <w:pPr>
        <w:keepNext/>
        <w:spacing w:after="0" w:line="240" w:lineRule="auto"/>
        <w:ind w:firstLine="851"/>
        <w:jc w:val="center"/>
        <w:rPr>
          <w:rFonts w:ascii="Times New Roman" w:eastAsiaTheme="minorEastAsia" w:hAnsi="Times New Roman" w:cs="Times New Roman"/>
          <w:b/>
          <w:bCs/>
          <w:noProof/>
          <w:sz w:val="24"/>
          <w:szCs w:val="24"/>
          <w:lang w:eastAsia="lt-LT"/>
        </w:rPr>
      </w:pPr>
      <w:r w:rsidRPr="45AF81BF">
        <w:rPr>
          <w:rFonts w:ascii="Times New Roman" w:eastAsiaTheme="minorEastAsia" w:hAnsi="Times New Roman" w:cs="Times New Roman"/>
          <w:b/>
          <w:bCs/>
          <w:noProof/>
          <w:sz w:val="24"/>
          <w:szCs w:val="24"/>
          <w:lang w:eastAsia="lt-LT"/>
        </w:rPr>
        <w:t>DALYKO UŽDUOČIŲ</w:t>
      </w:r>
      <w:r w:rsidR="00B65947" w:rsidRPr="45AF81BF">
        <w:rPr>
          <w:rFonts w:ascii="Times New Roman" w:eastAsiaTheme="minorEastAsia" w:hAnsi="Times New Roman" w:cs="Times New Roman"/>
          <w:b/>
          <w:bCs/>
          <w:noProof/>
          <w:sz w:val="24"/>
          <w:szCs w:val="24"/>
          <w:lang w:eastAsia="lt-LT"/>
        </w:rPr>
        <w:t xml:space="preserve"> </w:t>
      </w:r>
      <w:r w:rsidR="001455EE" w:rsidRPr="45AF81BF">
        <w:rPr>
          <w:rFonts w:ascii="Times New Roman" w:eastAsiaTheme="minorEastAsia" w:hAnsi="Times New Roman" w:cs="Times New Roman"/>
          <w:b/>
          <w:bCs/>
          <w:noProof/>
          <w:sz w:val="24"/>
          <w:szCs w:val="24"/>
          <w:lang w:eastAsia="lt-LT"/>
        </w:rPr>
        <w:t>MODULIŲ</w:t>
      </w:r>
      <w:r w:rsidR="006B494B" w:rsidRPr="45AF81BF">
        <w:rPr>
          <w:rFonts w:ascii="Times New Roman" w:eastAsiaTheme="minorEastAsia" w:hAnsi="Times New Roman" w:cs="Times New Roman"/>
          <w:b/>
          <w:bCs/>
          <w:noProof/>
          <w:sz w:val="24"/>
          <w:szCs w:val="24"/>
          <w:lang w:eastAsia="lt-LT"/>
        </w:rPr>
        <w:t xml:space="preserve"> </w:t>
      </w:r>
      <w:r w:rsidR="00AA3A18">
        <w:rPr>
          <w:rFonts w:ascii="Times New Roman" w:eastAsiaTheme="minorEastAsia" w:hAnsi="Times New Roman" w:cs="Times New Roman"/>
          <w:b/>
          <w:bCs/>
          <w:noProof/>
          <w:sz w:val="24"/>
          <w:szCs w:val="24"/>
          <w:lang w:eastAsia="lt-LT"/>
        </w:rPr>
        <w:t>EKSPERTINIO VERTINIMO</w:t>
      </w:r>
      <w:r w:rsidR="00606F52" w:rsidRPr="45AF81BF">
        <w:rPr>
          <w:rFonts w:ascii="Times New Roman" w:eastAsiaTheme="minorEastAsia" w:hAnsi="Times New Roman" w:cs="Times New Roman"/>
          <w:b/>
          <w:bCs/>
          <w:noProof/>
          <w:sz w:val="24"/>
          <w:szCs w:val="24"/>
          <w:lang w:eastAsia="lt-LT"/>
        </w:rPr>
        <w:t xml:space="preserve"> </w:t>
      </w:r>
      <w:r w:rsidR="006B494B" w:rsidRPr="45AF81BF">
        <w:rPr>
          <w:rFonts w:ascii="Times New Roman" w:eastAsiaTheme="minorEastAsia" w:hAnsi="Times New Roman" w:cs="Times New Roman"/>
          <w:b/>
          <w:bCs/>
          <w:noProof/>
          <w:sz w:val="24"/>
          <w:szCs w:val="24"/>
          <w:lang w:eastAsia="lt-LT"/>
        </w:rPr>
        <w:t xml:space="preserve">PASLAUGŲ PIRKIMO </w:t>
      </w:r>
    </w:p>
    <w:p w14:paraId="1516F71C" w14:textId="11451A49" w:rsidR="006B494B" w:rsidRPr="00BA2C31" w:rsidRDefault="006B494B" w:rsidP="00C34545">
      <w:pPr>
        <w:keepNext/>
        <w:spacing w:after="0" w:line="240" w:lineRule="auto"/>
        <w:ind w:firstLine="851"/>
        <w:jc w:val="center"/>
        <w:rPr>
          <w:rFonts w:ascii="Times New Roman" w:eastAsiaTheme="minorEastAsia" w:hAnsi="Times New Roman" w:cs="Times New Roman"/>
          <w:b/>
          <w:bCs/>
          <w:noProof/>
          <w:sz w:val="24"/>
          <w:szCs w:val="24"/>
          <w:lang w:eastAsia="lt-LT"/>
        </w:rPr>
      </w:pPr>
      <w:r w:rsidRPr="00BA2C31">
        <w:rPr>
          <w:rFonts w:ascii="Times New Roman" w:eastAsiaTheme="minorEastAsia" w:hAnsi="Times New Roman" w:cs="Times New Roman"/>
          <w:b/>
          <w:bCs/>
          <w:noProof/>
          <w:sz w:val="24"/>
          <w:szCs w:val="24"/>
          <w:lang w:eastAsia="lt-LT"/>
        </w:rPr>
        <w:t>TECHNINĖ SPECIFIKACIJA</w:t>
      </w:r>
    </w:p>
    <w:p w14:paraId="2BCF2B1B" w14:textId="15CC50E4" w:rsidR="007D7893" w:rsidRPr="00BA2C31" w:rsidRDefault="007D7893" w:rsidP="00C34545">
      <w:pPr>
        <w:keepNext/>
        <w:spacing w:after="0" w:line="240" w:lineRule="auto"/>
        <w:ind w:firstLine="851"/>
        <w:jc w:val="center"/>
        <w:rPr>
          <w:rFonts w:ascii="Times New Roman" w:eastAsiaTheme="minorEastAsia" w:hAnsi="Times New Roman" w:cs="Times New Roman"/>
          <w:b/>
          <w:bCs/>
          <w:noProof/>
          <w:sz w:val="24"/>
          <w:szCs w:val="24"/>
          <w:lang w:eastAsia="lt-LT"/>
        </w:rPr>
      </w:pPr>
    </w:p>
    <w:p w14:paraId="2D12B6E7" w14:textId="77777777" w:rsidR="006B494B" w:rsidRPr="00BA2C31" w:rsidRDefault="006B494B" w:rsidP="00C34545">
      <w:pPr>
        <w:tabs>
          <w:tab w:val="left" w:pos="3810"/>
        </w:tabs>
        <w:suppressAutoHyphens/>
        <w:spacing w:after="0" w:line="240" w:lineRule="auto"/>
        <w:ind w:firstLine="851"/>
        <w:rPr>
          <w:rFonts w:ascii="Times New Roman" w:eastAsiaTheme="minorEastAsia" w:hAnsi="Times New Roman" w:cs="Times New Roman"/>
          <w:b/>
          <w:bCs/>
          <w:noProof/>
          <w:sz w:val="24"/>
          <w:szCs w:val="24"/>
          <w:lang w:eastAsia="lt-LT"/>
        </w:rPr>
      </w:pPr>
    </w:p>
    <w:p w14:paraId="41FF8B91" w14:textId="7D9333C8" w:rsidR="006B494B" w:rsidRPr="00BA2C31" w:rsidRDefault="419C3A05" w:rsidP="45AF81BF">
      <w:pPr>
        <w:numPr>
          <w:ilvl w:val="0"/>
          <w:numId w:val="15"/>
        </w:numPr>
        <w:tabs>
          <w:tab w:val="left" w:pos="142"/>
        </w:tabs>
        <w:spacing w:after="0" w:line="240" w:lineRule="auto"/>
        <w:ind w:left="0" w:firstLine="851"/>
        <w:contextualSpacing/>
        <w:jc w:val="center"/>
        <w:rPr>
          <w:rFonts w:ascii="Times New Roman" w:eastAsia="Calibri" w:hAnsi="Times New Roman" w:cs="Times New Roman"/>
          <w:b/>
          <w:bCs/>
          <w:sz w:val="24"/>
          <w:szCs w:val="24"/>
        </w:rPr>
      </w:pPr>
      <w:r w:rsidRPr="51705313">
        <w:rPr>
          <w:rFonts w:ascii="Times New Roman" w:eastAsia="Calibri" w:hAnsi="Times New Roman" w:cs="Times New Roman"/>
          <w:b/>
          <w:bCs/>
          <w:sz w:val="24"/>
          <w:szCs w:val="24"/>
        </w:rPr>
        <w:t xml:space="preserve"> </w:t>
      </w:r>
      <w:r w:rsidR="78780D04" w:rsidRPr="51705313">
        <w:rPr>
          <w:rFonts w:ascii="Times New Roman" w:eastAsia="Calibri" w:hAnsi="Times New Roman" w:cs="Times New Roman"/>
          <w:b/>
          <w:bCs/>
          <w:sz w:val="24"/>
          <w:szCs w:val="24"/>
        </w:rPr>
        <w:t>ĮVADINĖ DALIS</w:t>
      </w:r>
    </w:p>
    <w:p w14:paraId="039A16BE" w14:textId="77777777" w:rsidR="006B494B" w:rsidRPr="00BA2C31" w:rsidRDefault="006B494B" w:rsidP="00C34545">
      <w:pPr>
        <w:tabs>
          <w:tab w:val="left" w:pos="851"/>
        </w:tabs>
        <w:spacing w:after="0" w:line="240" w:lineRule="auto"/>
        <w:ind w:firstLine="851"/>
        <w:contextualSpacing/>
        <w:jc w:val="center"/>
        <w:rPr>
          <w:rFonts w:ascii="Times New Roman" w:eastAsia="Calibri" w:hAnsi="Times New Roman" w:cs="Times New Roman"/>
          <w:b/>
          <w:sz w:val="24"/>
          <w:szCs w:val="24"/>
        </w:rPr>
      </w:pPr>
    </w:p>
    <w:p w14:paraId="1EF41C0A" w14:textId="18326762" w:rsidR="00595483" w:rsidRPr="00BA2C31" w:rsidRDefault="00595483" w:rsidP="00C34545">
      <w:pPr>
        <w:numPr>
          <w:ilvl w:val="0"/>
          <w:numId w:val="13"/>
        </w:numPr>
        <w:tabs>
          <w:tab w:val="left" w:pos="454"/>
        </w:tabs>
        <w:suppressAutoHyphens/>
        <w:spacing w:after="0" w:line="240" w:lineRule="auto"/>
        <w:ind w:left="0" w:firstLine="851"/>
        <w:jc w:val="both"/>
        <w:rPr>
          <w:rFonts w:ascii="Times New Roman" w:eastAsiaTheme="minorEastAsia" w:hAnsi="Times New Roman" w:cs="Times New Roman"/>
          <w:sz w:val="24"/>
          <w:szCs w:val="24"/>
          <w:lang w:eastAsia="lt-LT"/>
        </w:rPr>
      </w:pPr>
      <w:r w:rsidRPr="00BA2C31">
        <w:rPr>
          <w:rFonts w:ascii="Times New Roman" w:eastAsiaTheme="minorEastAsia" w:hAnsi="Times New Roman" w:cs="Times New Roman"/>
          <w:bCs/>
          <w:sz w:val="24"/>
          <w:szCs w:val="24"/>
          <w:lang w:eastAsia="ar-SA"/>
        </w:rPr>
        <w:t>Perkančioji organizacija:</w:t>
      </w:r>
      <w:r w:rsidRPr="00BA2C31">
        <w:rPr>
          <w:rFonts w:ascii="Times New Roman" w:eastAsiaTheme="minorEastAsia" w:hAnsi="Times New Roman" w:cs="Times New Roman"/>
          <w:sz w:val="24"/>
          <w:szCs w:val="24"/>
          <w:lang w:eastAsia="ar-SA"/>
        </w:rPr>
        <w:t xml:space="preserve"> Nacionalinė švietimo agentūra</w:t>
      </w:r>
      <w:r w:rsidR="00264764" w:rsidRPr="00BA2C31">
        <w:rPr>
          <w:rFonts w:ascii="Times New Roman" w:eastAsiaTheme="minorEastAsia" w:hAnsi="Times New Roman" w:cs="Times New Roman"/>
          <w:sz w:val="24"/>
          <w:szCs w:val="24"/>
          <w:lang w:eastAsia="ar-SA"/>
        </w:rPr>
        <w:t xml:space="preserve">. </w:t>
      </w:r>
      <w:r w:rsidRPr="00BA2C31">
        <w:rPr>
          <w:rFonts w:ascii="Times New Roman" w:eastAsiaTheme="minorEastAsia" w:hAnsi="Times New Roman" w:cs="Times New Roman"/>
          <w:sz w:val="24"/>
          <w:szCs w:val="24"/>
          <w:lang w:eastAsia="ar-SA"/>
        </w:rPr>
        <w:t xml:space="preserve">Adresas </w:t>
      </w:r>
      <w:r w:rsidRPr="00BA2C31">
        <w:rPr>
          <w:rFonts w:ascii="Times New Roman" w:hAnsi="Times New Roman" w:cs="Times New Roman"/>
          <w:sz w:val="24"/>
          <w:szCs w:val="24"/>
        </w:rPr>
        <w:t>–</w:t>
      </w:r>
      <w:r w:rsidRPr="00BA2C31">
        <w:rPr>
          <w:rFonts w:ascii="Times New Roman" w:eastAsiaTheme="minorEastAsia" w:hAnsi="Times New Roman" w:cs="Times New Roman"/>
          <w:sz w:val="24"/>
          <w:szCs w:val="24"/>
          <w:lang w:eastAsia="ar-SA"/>
        </w:rPr>
        <w:t xml:space="preserve"> </w:t>
      </w:r>
      <w:r w:rsidRPr="00BA2C31">
        <w:rPr>
          <w:rFonts w:ascii="Times New Roman" w:eastAsiaTheme="minorEastAsia" w:hAnsi="Times New Roman" w:cs="Times New Roman"/>
          <w:sz w:val="24"/>
          <w:szCs w:val="24"/>
          <w:shd w:val="clear" w:color="auto" w:fill="FFFFFF"/>
          <w:lang w:eastAsia="lt-LT"/>
        </w:rPr>
        <w:t xml:space="preserve">K. Kalinausko g. 7, LT-03107 Vilnius, </w:t>
      </w:r>
      <w:r w:rsidRPr="00BA2C31">
        <w:rPr>
          <w:rFonts w:ascii="Times New Roman" w:hAnsi="Times New Roman" w:cs="Times New Roman"/>
          <w:sz w:val="24"/>
          <w:szCs w:val="24"/>
        </w:rPr>
        <w:t xml:space="preserve">įgyvendinanti projektą „Galimybių mokykla“ </w:t>
      </w:r>
      <w:r w:rsidRPr="00BA2C31">
        <w:rPr>
          <w:rFonts w:ascii="Times New Roman" w:eastAsia="Times New Roman" w:hAnsi="Times New Roman" w:cs="Times New Roman"/>
          <w:sz w:val="24"/>
          <w:szCs w:val="24"/>
        </w:rPr>
        <w:t xml:space="preserve">Nr. 10-072-P-0001 pagal </w:t>
      </w:r>
      <w:r w:rsidRPr="00BA2C31">
        <w:rPr>
          <w:rFonts w:ascii="Times New Roman" w:hAnsi="Times New Roman" w:cs="Times New Roman"/>
          <w:sz w:val="24"/>
          <w:szCs w:val="24"/>
        </w:rPr>
        <w:t xml:space="preserve">2021–2030 m. švietimo plėtros programos valdytojos Lietuvos Respublikos švietimo, mokslo ir sporto ministerijos švietimo plėtros programos pažangos priemonę Nr. 12-003-03-01-03 „Užtikrinti visiems prieinamą šiuolaikinį ugdymo turinį“. </w:t>
      </w:r>
    </w:p>
    <w:p w14:paraId="15E47956" w14:textId="77777777" w:rsidR="00595483" w:rsidRPr="00BA2C31" w:rsidRDefault="00595483" w:rsidP="00A73017">
      <w:pPr>
        <w:numPr>
          <w:ilvl w:val="0"/>
          <w:numId w:val="13"/>
        </w:numPr>
        <w:tabs>
          <w:tab w:val="left" w:pos="454"/>
        </w:tabs>
        <w:suppressAutoHyphens/>
        <w:spacing w:after="0" w:line="240" w:lineRule="auto"/>
        <w:ind w:left="0" w:firstLine="851"/>
        <w:jc w:val="both"/>
        <w:rPr>
          <w:rFonts w:ascii="Times New Roman" w:eastAsiaTheme="minorEastAsia" w:hAnsi="Times New Roman" w:cs="Times New Roman"/>
          <w:sz w:val="24"/>
          <w:szCs w:val="24"/>
          <w:lang w:eastAsia="ar-SA"/>
        </w:rPr>
      </w:pPr>
      <w:r w:rsidRPr="00BA2C31">
        <w:rPr>
          <w:rFonts w:ascii="Times New Roman" w:eastAsiaTheme="minorEastAsia" w:hAnsi="Times New Roman" w:cs="Times New Roman"/>
          <w:sz w:val="24"/>
          <w:szCs w:val="24"/>
          <w:lang w:eastAsia="lt-LT"/>
        </w:rPr>
        <w:t xml:space="preserve">Informacija apie projektą. Projekto tikslas – </w:t>
      </w:r>
      <w:r w:rsidRPr="00BA2C31">
        <w:rPr>
          <w:rFonts w:ascii="Times New Roman" w:eastAsia="Times New Roman" w:hAnsi="Times New Roman" w:cs="Times New Roman"/>
          <w:sz w:val="24"/>
          <w:szCs w:val="24"/>
        </w:rPr>
        <w:t>stiprinti ugdymo, atliepiančio mokinių amžių ir poreikius kokybę. </w:t>
      </w:r>
    </w:p>
    <w:p w14:paraId="790F9994" w14:textId="77777777" w:rsidR="00595483" w:rsidRPr="00BA2C31" w:rsidRDefault="00595483" w:rsidP="00A73017">
      <w:pPr>
        <w:numPr>
          <w:ilvl w:val="0"/>
          <w:numId w:val="13"/>
        </w:numPr>
        <w:tabs>
          <w:tab w:val="left" w:pos="454"/>
        </w:tabs>
        <w:suppressAutoHyphens/>
        <w:spacing w:after="0" w:line="240" w:lineRule="auto"/>
        <w:ind w:left="0" w:firstLine="851"/>
        <w:jc w:val="both"/>
        <w:rPr>
          <w:rFonts w:ascii="Times New Roman" w:eastAsiaTheme="minorEastAsia" w:hAnsi="Times New Roman" w:cs="Times New Roman"/>
          <w:sz w:val="24"/>
          <w:szCs w:val="24"/>
          <w:lang w:eastAsia="ar-SA"/>
        </w:rPr>
      </w:pPr>
      <w:r w:rsidRPr="00BA2C31">
        <w:rPr>
          <w:rFonts w:ascii="Times New Roman" w:eastAsia="Times New Roman" w:hAnsi="Times New Roman" w:cs="Times New Roman"/>
          <w:sz w:val="24"/>
          <w:szCs w:val="24"/>
        </w:rPr>
        <w:t xml:space="preserve"> Projekto veikla bus siekiama prisidėti prie 2021-2030 metų nacionalinio pažangos plano 3 strateginio tikslo „Didinti švietimo įtrauktį ir veiksmingumą, siekiant atitikties asmens ir visuomenės poreikiams“ tiesiogiai prie 3.1 uždavinio „Pagerinti ugdymosi rezultatus ir sumažinti jų atotrūkį“ įgyvendinimo bei prie 2021–2030 m. plėtros programos valdytojos Lietuvos Respublikos švietimo, mokslo ir sporto ministerijos švietimo plėtros programoje įvardintų problemų, trukdančių pasiekti pažangą Lietuvos švietimo sistemoje sprendimo. Taip pat atliepti švietimo sektoriaus paklausos ir pasiūlos tendencijas, siekiant proveržio didinant švietimo įtrauktį ir užtikrinant visiems prieinamą šiuolaikinį ugdymo turinį. </w:t>
      </w:r>
    </w:p>
    <w:p w14:paraId="1B0C35E6" w14:textId="14EF6805" w:rsidR="006B494B" w:rsidRPr="00BA2C31" w:rsidRDefault="00550AAD" w:rsidP="00A73017">
      <w:pPr>
        <w:numPr>
          <w:ilvl w:val="0"/>
          <w:numId w:val="13"/>
        </w:numPr>
        <w:tabs>
          <w:tab w:val="left" w:pos="454"/>
        </w:tabs>
        <w:spacing w:after="0" w:line="240" w:lineRule="auto"/>
        <w:ind w:left="0" w:firstLine="851"/>
        <w:contextualSpacing/>
        <w:jc w:val="both"/>
        <w:rPr>
          <w:rFonts w:ascii="Times New Roman" w:eastAsia="Times New Roman" w:hAnsi="Times New Roman" w:cs="Times New Roman"/>
          <w:sz w:val="24"/>
          <w:szCs w:val="24"/>
          <w:lang w:eastAsia="ar-SA"/>
        </w:rPr>
      </w:pPr>
      <w:r w:rsidRPr="00BA2C31">
        <w:rPr>
          <w:rFonts w:ascii="Times New Roman" w:hAnsi="Times New Roman" w:cs="Times New Roman"/>
          <w:sz w:val="24"/>
          <w:szCs w:val="24"/>
        </w:rPr>
        <w:t xml:space="preserve"> </w:t>
      </w:r>
      <w:r w:rsidR="006B494B" w:rsidRPr="00BA2C31">
        <w:rPr>
          <w:rFonts w:ascii="Times New Roman" w:hAnsi="Times New Roman" w:cs="Times New Roman"/>
          <w:sz w:val="24"/>
          <w:szCs w:val="24"/>
        </w:rPr>
        <w:t>Sprendžiama problema –</w:t>
      </w:r>
      <w:r w:rsidR="00CC699B" w:rsidRPr="00BA2C31">
        <w:rPr>
          <w:rFonts w:ascii="Times New Roman" w:hAnsi="Times New Roman" w:cs="Times New Roman"/>
          <w:sz w:val="24"/>
          <w:szCs w:val="24"/>
        </w:rPr>
        <w:t xml:space="preserve"> </w:t>
      </w:r>
      <w:r w:rsidR="008C16EE" w:rsidRPr="00BA2C31">
        <w:rPr>
          <w:rFonts w:ascii="Times New Roman" w:hAnsi="Times New Roman" w:cs="Times New Roman"/>
          <w:sz w:val="24"/>
          <w:szCs w:val="24"/>
        </w:rPr>
        <w:t xml:space="preserve">pagal </w:t>
      </w:r>
      <w:r w:rsidR="00B437B9" w:rsidRPr="00BA2C31">
        <w:rPr>
          <w:rFonts w:ascii="Times New Roman" w:hAnsi="Times New Roman" w:cs="Times New Roman"/>
          <w:sz w:val="24"/>
          <w:szCs w:val="24"/>
        </w:rPr>
        <w:t xml:space="preserve">2018 m. </w:t>
      </w:r>
      <w:r w:rsidR="0021742A" w:rsidRPr="00BA2C31">
        <w:rPr>
          <w:rFonts w:ascii="Times New Roman" w:hAnsi="Times New Roman" w:cs="Times New Roman"/>
          <w:sz w:val="24"/>
          <w:szCs w:val="24"/>
        </w:rPr>
        <w:t>metodinį leidinį</w:t>
      </w:r>
      <w:r w:rsidR="00091203" w:rsidRPr="00BA2C31">
        <w:rPr>
          <w:rStyle w:val="Puslapioinaosnuoroda"/>
          <w:rFonts w:ascii="Times New Roman" w:hAnsi="Times New Roman" w:cs="Times New Roman"/>
          <w:sz w:val="24"/>
          <w:szCs w:val="24"/>
        </w:rPr>
        <w:footnoteReference w:id="2"/>
      </w:r>
      <w:r w:rsidR="00B437B9" w:rsidRPr="00BA2C31">
        <w:rPr>
          <w:rFonts w:ascii="Times New Roman" w:hAnsi="Times New Roman" w:cs="Times New Roman"/>
          <w:sz w:val="24"/>
          <w:szCs w:val="24"/>
        </w:rPr>
        <w:t xml:space="preserve"> „</w:t>
      </w:r>
      <w:r w:rsidR="00CC699B" w:rsidRPr="00BA2C31">
        <w:rPr>
          <w:rFonts w:ascii="Times New Roman" w:hAnsi="Times New Roman" w:cs="Times New Roman"/>
          <w:sz w:val="24"/>
          <w:szCs w:val="24"/>
        </w:rPr>
        <w:t>tarptautinių lyginamųjų edukacinių tyrimų duomenys rodo, kad aukščiausiam pasiekimų lygmeniui svarbu skirti kur kas didesnį Lietuvos švietimo sistemos dėmesį. Tikėtina, kad mūsų šalies ugdymo programos labiau orientuotos į vidutinius, o ne aukštus gebėjimus turinčius mokinius. Būtina ieškoti išeities iš tokios padėties. Švietimo ekspertai rekomenduoja, kad ugdymo procese vertėtų daugiau dėmesio skirti mokinių, ypač galinčių pasiekti aukščiausią ir aukštą tarptautinius lygmenis, gabumams plėtoti ir gebėjimams ugdyti</w:t>
      </w:r>
      <w:r w:rsidR="00B437B9" w:rsidRPr="00BA2C31">
        <w:rPr>
          <w:rFonts w:ascii="Times New Roman" w:hAnsi="Times New Roman" w:cs="Times New Roman"/>
          <w:sz w:val="24"/>
          <w:szCs w:val="24"/>
        </w:rPr>
        <w:t>“.</w:t>
      </w:r>
    </w:p>
    <w:p w14:paraId="3FEC5B8A" w14:textId="2AAADDE3" w:rsidR="00476105" w:rsidRDefault="002933DC" w:rsidP="00A73017">
      <w:pPr>
        <w:numPr>
          <w:ilvl w:val="0"/>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sidRPr="5CD5B392">
        <w:rPr>
          <w:rFonts w:ascii="Times New Roman" w:hAnsi="Times New Roman" w:cs="Times New Roman"/>
          <w:sz w:val="24"/>
          <w:szCs w:val="24"/>
        </w:rPr>
        <w:t xml:space="preserve"> </w:t>
      </w:r>
      <w:r w:rsidR="0054266C" w:rsidRPr="5CD5B392">
        <w:rPr>
          <w:rFonts w:ascii="Times New Roman" w:hAnsi="Times New Roman" w:cs="Times New Roman"/>
          <w:sz w:val="24"/>
          <w:szCs w:val="24"/>
        </w:rPr>
        <w:t>Tikslas – įvertinti</w:t>
      </w:r>
      <w:r w:rsidR="005530DA">
        <w:rPr>
          <w:rFonts w:ascii="Times New Roman" w:hAnsi="Times New Roman" w:cs="Times New Roman"/>
          <w:sz w:val="24"/>
          <w:szCs w:val="24"/>
        </w:rPr>
        <w:t>,</w:t>
      </w:r>
      <w:r w:rsidR="0054266C" w:rsidRPr="5CD5B392">
        <w:rPr>
          <w:rFonts w:ascii="Times New Roman" w:hAnsi="Times New Roman" w:cs="Times New Roman"/>
          <w:sz w:val="24"/>
          <w:szCs w:val="24"/>
        </w:rPr>
        <w:t xml:space="preserve"> </w:t>
      </w:r>
      <w:r w:rsidR="004B6B06">
        <w:rPr>
          <w:rFonts w:ascii="Times New Roman" w:hAnsi="Times New Roman" w:cs="Times New Roman"/>
          <w:sz w:val="24"/>
          <w:szCs w:val="24"/>
        </w:rPr>
        <w:t xml:space="preserve">pirkimo </w:t>
      </w:r>
      <w:r w:rsidR="00A950B5">
        <w:rPr>
          <w:rFonts w:ascii="Times New Roman" w:hAnsi="Times New Roman" w:cs="Times New Roman"/>
          <w:sz w:val="24"/>
          <w:szCs w:val="24"/>
        </w:rPr>
        <w:t>„</w:t>
      </w:r>
      <w:r w:rsidR="00A950B5">
        <w:rPr>
          <w:rFonts w:ascii="Times New Roman" w:eastAsia="Times New Roman" w:hAnsi="Times New Roman" w:cs="Times New Roman"/>
          <w:bCs/>
          <w:sz w:val="24"/>
          <w:szCs w:val="24"/>
        </w:rPr>
        <w:t>D</w:t>
      </w:r>
      <w:r w:rsidR="004B6B06" w:rsidRPr="00362EBD">
        <w:rPr>
          <w:rFonts w:ascii="Times New Roman" w:eastAsia="Times New Roman" w:hAnsi="Times New Roman" w:cs="Times New Roman"/>
          <w:bCs/>
          <w:sz w:val="24"/>
          <w:szCs w:val="24"/>
        </w:rPr>
        <w:t>alyko užduočių modulių sukūrimo paslaug</w:t>
      </w:r>
      <w:r w:rsidR="00A950B5">
        <w:rPr>
          <w:rFonts w:ascii="Times New Roman" w:eastAsia="Times New Roman" w:hAnsi="Times New Roman" w:cs="Times New Roman"/>
          <w:bCs/>
          <w:sz w:val="24"/>
          <w:szCs w:val="24"/>
        </w:rPr>
        <w:t>os“</w:t>
      </w:r>
      <w:r w:rsidR="00767C63">
        <w:rPr>
          <w:rStyle w:val="Puslapioinaosnuoroda"/>
          <w:rFonts w:ascii="Times New Roman" w:hAnsi="Times New Roman" w:cs="Times New Roman"/>
          <w:sz w:val="24"/>
          <w:szCs w:val="24"/>
        </w:rPr>
        <w:footnoteReference w:id="3"/>
      </w:r>
      <w:r w:rsidR="008077D4">
        <w:rPr>
          <w:rFonts w:ascii="Times New Roman" w:eastAsia="Times New Roman" w:hAnsi="Times New Roman" w:cs="Times New Roman"/>
          <w:bCs/>
          <w:sz w:val="24"/>
          <w:szCs w:val="24"/>
        </w:rPr>
        <w:t>,</w:t>
      </w:r>
      <w:r w:rsidR="009839E8">
        <w:rPr>
          <w:rFonts w:ascii="Times New Roman" w:hAnsi="Times New Roman" w:cs="Times New Roman"/>
          <w:sz w:val="24"/>
          <w:szCs w:val="24"/>
        </w:rPr>
        <w:t xml:space="preserve"> </w:t>
      </w:r>
      <w:r w:rsidR="0054266C" w:rsidRPr="5CD5B392">
        <w:rPr>
          <w:rFonts w:ascii="Times New Roman" w:hAnsi="Times New Roman" w:cs="Times New Roman"/>
          <w:sz w:val="24"/>
          <w:szCs w:val="24"/>
        </w:rPr>
        <w:t>kuriamų</w:t>
      </w:r>
      <w:r w:rsidR="000F326D">
        <w:rPr>
          <w:rFonts w:ascii="Times New Roman" w:hAnsi="Times New Roman" w:cs="Times New Roman"/>
          <w:sz w:val="24"/>
          <w:szCs w:val="24"/>
        </w:rPr>
        <w:t xml:space="preserve"> </w:t>
      </w:r>
      <w:r w:rsidR="0054266C" w:rsidRPr="5CD5B392">
        <w:rPr>
          <w:rFonts w:ascii="Times New Roman" w:hAnsi="Times New Roman" w:cs="Times New Roman"/>
          <w:sz w:val="24"/>
          <w:szCs w:val="24"/>
        </w:rPr>
        <w:t xml:space="preserve">skaitmeninių mokymų priemonių (toliau – SMP) atitiktį turinio ir technologiniams reikalavimams, nustatytiems priemonių kūrimo techninėse specifikacijose, prieš priimant Perkančiajai organizacijai (toliau – PO) sukurtą SMP. Siekiama kad Lietuvos pedagogams būtų pasiūlytos kokybiškai sukurtos SMP. </w:t>
      </w:r>
    </w:p>
    <w:p w14:paraId="235C0C55" w14:textId="10C320C2" w:rsidR="00476105" w:rsidRDefault="00476105" w:rsidP="00A73017">
      <w:pPr>
        <w:numPr>
          <w:ilvl w:val="0"/>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hAnsi="Times New Roman" w:cs="Times New Roman"/>
          <w:sz w:val="24"/>
          <w:szCs w:val="24"/>
        </w:rPr>
        <w:t xml:space="preserve"> </w:t>
      </w:r>
      <w:r w:rsidR="0054266C" w:rsidRPr="00476105">
        <w:rPr>
          <w:rFonts w:ascii="Times New Roman" w:hAnsi="Times New Roman" w:cs="Times New Roman"/>
          <w:sz w:val="24"/>
          <w:szCs w:val="24"/>
        </w:rPr>
        <w:t xml:space="preserve">Pirkimo objektas –kuriamų SMP atitikties reikalavimams vertinimo ir SMP testavimo </w:t>
      </w:r>
      <w:r w:rsidR="00D44F5E">
        <w:rPr>
          <w:rFonts w:ascii="Times New Roman" w:hAnsi="Times New Roman" w:cs="Times New Roman"/>
          <w:sz w:val="24"/>
          <w:szCs w:val="24"/>
        </w:rPr>
        <w:t>ekspertin</w:t>
      </w:r>
      <w:r w:rsidR="00D95503">
        <w:rPr>
          <w:rFonts w:ascii="Times New Roman" w:hAnsi="Times New Roman" w:cs="Times New Roman"/>
          <w:sz w:val="24"/>
          <w:szCs w:val="24"/>
        </w:rPr>
        <w:t xml:space="preserve">ės </w:t>
      </w:r>
      <w:r w:rsidR="0054266C" w:rsidRPr="00476105">
        <w:rPr>
          <w:rFonts w:ascii="Times New Roman" w:hAnsi="Times New Roman" w:cs="Times New Roman"/>
          <w:sz w:val="24"/>
          <w:szCs w:val="24"/>
        </w:rPr>
        <w:t xml:space="preserve">paslaugos (toliau – eksperto paslaugos). </w:t>
      </w:r>
    </w:p>
    <w:p w14:paraId="3153E2D6" w14:textId="5D09617A" w:rsidR="00476105" w:rsidRPr="00750DB7" w:rsidRDefault="00476105" w:rsidP="0091226A">
      <w:pPr>
        <w:numPr>
          <w:ilvl w:val="0"/>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sidRPr="6499C9D8">
        <w:rPr>
          <w:rFonts w:ascii="Times New Roman" w:hAnsi="Times New Roman" w:cs="Times New Roman"/>
          <w:sz w:val="24"/>
          <w:szCs w:val="24"/>
        </w:rPr>
        <w:t xml:space="preserve"> </w:t>
      </w:r>
      <w:r w:rsidR="0054266C" w:rsidRPr="6499C9D8">
        <w:rPr>
          <w:rFonts w:ascii="Times New Roman" w:hAnsi="Times New Roman" w:cs="Times New Roman"/>
          <w:sz w:val="24"/>
          <w:szCs w:val="24"/>
        </w:rPr>
        <w:t xml:space="preserve">Pirkimas skaidomas į </w:t>
      </w:r>
      <w:r w:rsidR="004234DF">
        <w:rPr>
          <w:rFonts w:ascii="Times New Roman" w:hAnsi="Times New Roman" w:cs="Times New Roman"/>
          <w:sz w:val="24"/>
          <w:szCs w:val="24"/>
        </w:rPr>
        <w:t>6</w:t>
      </w:r>
      <w:r w:rsidR="0054266C" w:rsidRPr="6499C9D8">
        <w:rPr>
          <w:rFonts w:ascii="Times New Roman" w:hAnsi="Times New Roman" w:cs="Times New Roman"/>
          <w:sz w:val="24"/>
          <w:szCs w:val="24"/>
        </w:rPr>
        <w:t xml:space="preserve"> pirkimo objekto dali</w:t>
      </w:r>
      <w:r w:rsidR="0066603C">
        <w:rPr>
          <w:rFonts w:ascii="Times New Roman" w:hAnsi="Times New Roman" w:cs="Times New Roman"/>
          <w:sz w:val="24"/>
          <w:szCs w:val="24"/>
        </w:rPr>
        <w:t>s</w:t>
      </w:r>
      <w:r w:rsidR="0054266C" w:rsidRPr="6499C9D8">
        <w:rPr>
          <w:rFonts w:ascii="Times New Roman" w:hAnsi="Times New Roman" w:cs="Times New Roman"/>
          <w:sz w:val="24"/>
          <w:szCs w:val="24"/>
        </w:rPr>
        <w:t xml:space="preserve">: </w:t>
      </w:r>
    </w:p>
    <w:p w14:paraId="120481B2" w14:textId="568F7EF6" w:rsidR="00476105" w:rsidRDefault="006B07A7" w:rsidP="00A73017">
      <w:pPr>
        <w:numPr>
          <w:ilvl w:val="1"/>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hAnsi="Times New Roman" w:cs="Times New Roman"/>
          <w:sz w:val="24"/>
          <w:szCs w:val="24"/>
        </w:rPr>
        <w:t xml:space="preserve"> </w:t>
      </w:r>
      <w:r w:rsidR="00476105" w:rsidRPr="00476105">
        <w:rPr>
          <w:rFonts w:ascii="Times New Roman" w:hAnsi="Times New Roman" w:cs="Times New Roman"/>
          <w:sz w:val="24"/>
          <w:szCs w:val="24"/>
        </w:rPr>
        <w:t xml:space="preserve">I pirkimo objekto dalis – </w:t>
      </w:r>
      <w:r w:rsidR="003533E4">
        <w:rPr>
          <w:rFonts w:ascii="Times New Roman" w:hAnsi="Times New Roman" w:cs="Times New Roman"/>
          <w:sz w:val="24"/>
          <w:szCs w:val="24"/>
        </w:rPr>
        <w:t>biologijos</w:t>
      </w:r>
      <w:r w:rsidR="00476105" w:rsidRPr="00476105">
        <w:rPr>
          <w:rFonts w:ascii="Times New Roman" w:hAnsi="Times New Roman" w:cs="Times New Roman"/>
          <w:sz w:val="24"/>
          <w:szCs w:val="24"/>
        </w:rPr>
        <w:t xml:space="preserve"> dalyko turinio eksperto paslaugos (preliminarus paslaugų kiekis – </w:t>
      </w:r>
      <w:r w:rsidR="00F71B93">
        <w:rPr>
          <w:rFonts w:ascii="Times New Roman" w:hAnsi="Times New Roman" w:cs="Times New Roman"/>
          <w:sz w:val="24"/>
          <w:szCs w:val="24"/>
        </w:rPr>
        <w:t>60</w:t>
      </w:r>
      <w:r w:rsidR="00476105" w:rsidRPr="00476105">
        <w:rPr>
          <w:rFonts w:ascii="Times New Roman" w:hAnsi="Times New Roman" w:cs="Times New Roman"/>
          <w:sz w:val="24"/>
          <w:szCs w:val="24"/>
        </w:rPr>
        <w:t xml:space="preserve"> val.). </w:t>
      </w:r>
    </w:p>
    <w:p w14:paraId="320E1804" w14:textId="5D4240E7" w:rsidR="005A3856" w:rsidRPr="00EB7F7F" w:rsidRDefault="006B07A7" w:rsidP="00EB7F7F">
      <w:pPr>
        <w:numPr>
          <w:ilvl w:val="1"/>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hAnsi="Times New Roman" w:cs="Times New Roman"/>
          <w:sz w:val="24"/>
          <w:szCs w:val="24"/>
        </w:rPr>
        <w:t xml:space="preserve"> </w:t>
      </w:r>
      <w:r w:rsidR="00EB7F7F">
        <w:rPr>
          <w:rFonts w:ascii="Times New Roman" w:hAnsi="Times New Roman" w:cs="Times New Roman"/>
          <w:sz w:val="24"/>
          <w:szCs w:val="24"/>
        </w:rPr>
        <w:t>II</w:t>
      </w:r>
      <w:r w:rsidR="00476105" w:rsidRPr="00476105">
        <w:rPr>
          <w:rFonts w:ascii="Times New Roman" w:hAnsi="Times New Roman" w:cs="Times New Roman"/>
          <w:sz w:val="24"/>
          <w:szCs w:val="24"/>
        </w:rPr>
        <w:t xml:space="preserve"> pirkimo objekto dalis – </w:t>
      </w:r>
      <w:r w:rsidR="00F71B93">
        <w:rPr>
          <w:rFonts w:ascii="Times New Roman" w:hAnsi="Times New Roman" w:cs="Times New Roman"/>
          <w:sz w:val="24"/>
          <w:szCs w:val="24"/>
        </w:rPr>
        <w:t>fizikos</w:t>
      </w:r>
      <w:r w:rsidR="00476105" w:rsidRPr="00476105">
        <w:rPr>
          <w:rFonts w:ascii="Times New Roman" w:hAnsi="Times New Roman" w:cs="Times New Roman"/>
          <w:sz w:val="24"/>
          <w:szCs w:val="24"/>
        </w:rPr>
        <w:t xml:space="preserve"> dalyko turinio eksperto paslaugos (preliminarus paslaugų kiekis – </w:t>
      </w:r>
      <w:r w:rsidR="00F71B93">
        <w:rPr>
          <w:rFonts w:ascii="Times New Roman" w:hAnsi="Times New Roman" w:cs="Times New Roman"/>
          <w:sz w:val="24"/>
          <w:szCs w:val="24"/>
        </w:rPr>
        <w:t>60</w:t>
      </w:r>
      <w:r w:rsidR="00476105" w:rsidRPr="00476105">
        <w:rPr>
          <w:rFonts w:ascii="Times New Roman" w:hAnsi="Times New Roman" w:cs="Times New Roman"/>
          <w:sz w:val="24"/>
          <w:szCs w:val="24"/>
        </w:rPr>
        <w:t xml:space="preserve"> val.). </w:t>
      </w:r>
    </w:p>
    <w:p w14:paraId="52AE8351" w14:textId="34B3E39A" w:rsidR="00476105" w:rsidRDefault="006B07A7" w:rsidP="00A73017">
      <w:pPr>
        <w:numPr>
          <w:ilvl w:val="1"/>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hAnsi="Times New Roman" w:cs="Times New Roman"/>
          <w:sz w:val="24"/>
          <w:szCs w:val="24"/>
        </w:rPr>
        <w:t xml:space="preserve"> </w:t>
      </w:r>
      <w:r w:rsidR="00EB7F7F">
        <w:rPr>
          <w:rFonts w:ascii="Times New Roman" w:hAnsi="Times New Roman" w:cs="Times New Roman"/>
          <w:sz w:val="24"/>
          <w:szCs w:val="24"/>
        </w:rPr>
        <w:t>I</w:t>
      </w:r>
      <w:r w:rsidR="004234DF">
        <w:rPr>
          <w:rFonts w:ascii="Times New Roman" w:hAnsi="Times New Roman" w:cs="Times New Roman"/>
          <w:sz w:val="24"/>
          <w:szCs w:val="24"/>
        </w:rPr>
        <w:t>II</w:t>
      </w:r>
      <w:r w:rsidR="0054266C" w:rsidRPr="00476105">
        <w:rPr>
          <w:rFonts w:ascii="Times New Roman" w:hAnsi="Times New Roman" w:cs="Times New Roman"/>
          <w:sz w:val="24"/>
          <w:szCs w:val="24"/>
        </w:rPr>
        <w:t xml:space="preserve"> pirkimo objekto dalis – istorijos dalyko turinio eksperto paslaugos (preliminarus paslaugų kiekis –</w:t>
      </w:r>
      <w:r w:rsidR="003E000D">
        <w:rPr>
          <w:rFonts w:ascii="Times New Roman" w:hAnsi="Times New Roman" w:cs="Times New Roman"/>
          <w:sz w:val="24"/>
          <w:szCs w:val="24"/>
        </w:rPr>
        <w:t>10</w:t>
      </w:r>
      <w:r w:rsidR="00803B69">
        <w:rPr>
          <w:rFonts w:ascii="Times New Roman" w:hAnsi="Times New Roman" w:cs="Times New Roman"/>
          <w:sz w:val="24"/>
          <w:szCs w:val="24"/>
        </w:rPr>
        <w:t>0</w:t>
      </w:r>
      <w:r w:rsidR="0054266C" w:rsidRPr="00476105">
        <w:rPr>
          <w:rFonts w:ascii="Times New Roman" w:hAnsi="Times New Roman" w:cs="Times New Roman"/>
          <w:sz w:val="24"/>
          <w:szCs w:val="24"/>
        </w:rPr>
        <w:t xml:space="preserve"> val.). </w:t>
      </w:r>
    </w:p>
    <w:p w14:paraId="01D8E497" w14:textId="32519277" w:rsidR="005A3856" w:rsidRDefault="006B07A7" w:rsidP="00A73017">
      <w:pPr>
        <w:numPr>
          <w:ilvl w:val="1"/>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hAnsi="Times New Roman" w:cs="Times New Roman"/>
          <w:sz w:val="24"/>
          <w:szCs w:val="24"/>
        </w:rPr>
        <w:t xml:space="preserve"> </w:t>
      </w:r>
      <w:r w:rsidR="004234DF">
        <w:rPr>
          <w:rFonts w:ascii="Times New Roman" w:hAnsi="Times New Roman" w:cs="Times New Roman"/>
          <w:sz w:val="24"/>
          <w:szCs w:val="24"/>
        </w:rPr>
        <w:t>I</w:t>
      </w:r>
      <w:r>
        <w:rPr>
          <w:rFonts w:ascii="Times New Roman" w:hAnsi="Times New Roman" w:cs="Times New Roman"/>
          <w:sz w:val="24"/>
          <w:szCs w:val="24"/>
        </w:rPr>
        <w:t>V</w:t>
      </w:r>
      <w:r w:rsidR="00EB7F7F">
        <w:rPr>
          <w:rFonts w:ascii="Times New Roman" w:hAnsi="Times New Roman" w:cs="Times New Roman"/>
          <w:sz w:val="24"/>
          <w:szCs w:val="24"/>
        </w:rPr>
        <w:t xml:space="preserve"> </w:t>
      </w:r>
      <w:r w:rsidR="0054266C" w:rsidRPr="00476105">
        <w:rPr>
          <w:rFonts w:ascii="Times New Roman" w:hAnsi="Times New Roman" w:cs="Times New Roman"/>
          <w:sz w:val="24"/>
          <w:szCs w:val="24"/>
        </w:rPr>
        <w:t xml:space="preserve">pirkimo objekto dalis – geografijos dalyko turinio eksperto paslaugos (preliminarus paslaugų kiekis – </w:t>
      </w:r>
      <w:r w:rsidR="003E000D">
        <w:rPr>
          <w:rFonts w:ascii="Times New Roman" w:hAnsi="Times New Roman" w:cs="Times New Roman"/>
          <w:sz w:val="24"/>
          <w:szCs w:val="24"/>
        </w:rPr>
        <w:t>10</w:t>
      </w:r>
      <w:r w:rsidR="002368F3">
        <w:rPr>
          <w:rFonts w:ascii="Times New Roman" w:hAnsi="Times New Roman" w:cs="Times New Roman"/>
          <w:sz w:val="24"/>
          <w:szCs w:val="24"/>
        </w:rPr>
        <w:t>0</w:t>
      </w:r>
      <w:r w:rsidR="0054266C" w:rsidRPr="00476105">
        <w:rPr>
          <w:rFonts w:ascii="Times New Roman" w:hAnsi="Times New Roman" w:cs="Times New Roman"/>
          <w:sz w:val="24"/>
          <w:szCs w:val="24"/>
        </w:rPr>
        <w:t xml:space="preserve"> val.). </w:t>
      </w:r>
    </w:p>
    <w:p w14:paraId="7101D7F4" w14:textId="0E096CA9" w:rsidR="00A73017" w:rsidRDefault="006B07A7" w:rsidP="00A73017">
      <w:pPr>
        <w:numPr>
          <w:ilvl w:val="1"/>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hAnsi="Times New Roman" w:cs="Times New Roman"/>
          <w:sz w:val="24"/>
          <w:szCs w:val="24"/>
        </w:rPr>
        <w:lastRenderedPageBreak/>
        <w:t xml:space="preserve"> </w:t>
      </w:r>
      <w:r w:rsidR="00EB7F7F">
        <w:rPr>
          <w:rFonts w:ascii="Times New Roman" w:hAnsi="Times New Roman" w:cs="Times New Roman"/>
          <w:sz w:val="24"/>
          <w:szCs w:val="24"/>
        </w:rPr>
        <w:t>V</w:t>
      </w:r>
      <w:r w:rsidR="0054266C" w:rsidRPr="00476105">
        <w:rPr>
          <w:rFonts w:ascii="Times New Roman" w:hAnsi="Times New Roman" w:cs="Times New Roman"/>
          <w:sz w:val="24"/>
          <w:szCs w:val="24"/>
        </w:rPr>
        <w:t xml:space="preserve"> pirkimo objekto dalis – </w:t>
      </w:r>
      <w:r w:rsidR="00F71B93">
        <w:rPr>
          <w:rFonts w:ascii="Times New Roman" w:hAnsi="Times New Roman" w:cs="Times New Roman"/>
          <w:sz w:val="24"/>
          <w:szCs w:val="24"/>
        </w:rPr>
        <w:t>chemijos</w:t>
      </w:r>
      <w:r w:rsidR="0054266C" w:rsidRPr="00476105">
        <w:rPr>
          <w:rFonts w:ascii="Times New Roman" w:hAnsi="Times New Roman" w:cs="Times New Roman"/>
          <w:sz w:val="24"/>
          <w:szCs w:val="24"/>
        </w:rPr>
        <w:t xml:space="preserve"> dalyko turinio eksperto paslaugos (preliminarus paslaugų kiekis – </w:t>
      </w:r>
      <w:r w:rsidR="00F71B93">
        <w:rPr>
          <w:rFonts w:ascii="Times New Roman" w:hAnsi="Times New Roman" w:cs="Times New Roman"/>
          <w:sz w:val="24"/>
          <w:szCs w:val="24"/>
        </w:rPr>
        <w:t>60</w:t>
      </w:r>
      <w:r w:rsidR="0054266C" w:rsidRPr="00476105">
        <w:rPr>
          <w:rFonts w:ascii="Times New Roman" w:hAnsi="Times New Roman" w:cs="Times New Roman"/>
          <w:sz w:val="24"/>
          <w:szCs w:val="24"/>
        </w:rPr>
        <w:t xml:space="preserve"> val.).</w:t>
      </w:r>
    </w:p>
    <w:p w14:paraId="533D575C" w14:textId="06132593" w:rsidR="00A73017" w:rsidRPr="00A73017" w:rsidRDefault="006B07A7" w:rsidP="00A73017">
      <w:pPr>
        <w:numPr>
          <w:ilvl w:val="1"/>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hAnsi="Times New Roman" w:cs="Times New Roman"/>
          <w:sz w:val="24"/>
          <w:szCs w:val="24"/>
        </w:rPr>
        <w:t xml:space="preserve"> </w:t>
      </w:r>
      <w:r w:rsidR="00EB7F7F">
        <w:rPr>
          <w:rFonts w:ascii="Times New Roman" w:hAnsi="Times New Roman" w:cs="Times New Roman"/>
          <w:sz w:val="24"/>
          <w:szCs w:val="24"/>
        </w:rPr>
        <w:t>VI</w:t>
      </w:r>
      <w:r w:rsidR="00A73017" w:rsidRPr="00476105">
        <w:rPr>
          <w:rFonts w:ascii="Times New Roman" w:hAnsi="Times New Roman" w:cs="Times New Roman"/>
          <w:sz w:val="24"/>
          <w:szCs w:val="24"/>
        </w:rPr>
        <w:t xml:space="preserve"> pirkimo objekto dalis – </w:t>
      </w:r>
      <w:r w:rsidR="00A73017">
        <w:rPr>
          <w:rFonts w:ascii="Times New Roman" w:hAnsi="Times New Roman" w:cs="Times New Roman"/>
          <w:sz w:val="24"/>
          <w:szCs w:val="24"/>
        </w:rPr>
        <w:t>pradinių klasių</w:t>
      </w:r>
      <w:r w:rsidR="00A73017" w:rsidRPr="00476105">
        <w:rPr>
          <w:rFonts w:ascii="Times New Roman" w:hAnsi="Times New Roman" w:cs="Times New Roman"/>
          <w:sz w:val="24"/>
          <w:szCs w:val="24"/>
        </w:rPr>
        <w:t xml:space="preserve"> turinio eksperto paslaugos (preliminarus paslaugų kiekis – </w:t>
      </w:r>
      <w:r w:rsidR="00803B69">
        <w:rPr>
          <w:rFonts w:ascii="Times New Roman" w:hAnsi="Times New Roman" w:cs="Times New Roman"/>
          <w:sz w:val="24"/>
          <w:szCs w:val="24"/>
        </w:rPr>
        <w:t>1</w:t>
      </w:r>
      <w:r w:rsidR="0079464C">
        <w:rPr>
          <w:rFonts w:ascii="Times New Roman" w:hAnsi="Times New Roman" w:cs="Times New Roman"/>
          <w:sz w:val="24"/>
          <w:szCs w:val="24"/>
        </w:rPr>
        <w:t>00</w:t>
      </w:r>
      <w:r w:rsidR="00A73017" w:rsidRPr="00476105">
        <w:rPr>
          <w:rFonts w:ascii="Times New Roman" w:hAnsi="Times New Roman" w:cs="Times New Roman"/>
          <w:sz w:val="24"/>
          <w:szCs w:val="24"/>
        </w:rPr>
        <w:t xml:space="preserve"> val.). </w:t>
      </w:r>
    </w:p>
    <w:p w14:paraId="333B8EEE" w14:textId="7E86B488" w:rsidR="006B494B" w:rsidRPr="00476105" w:rsidRDefault="00570F37" w:rsidP="00A73017">
      <w:pPr>
        <w:numPr>
          <w:ilvl w:val="0"/>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eastAsia="Times New Roman" w:hAnsi="Times New Roman" w:cs="Times New Roman"/>
          <w:sz w:val="24"/>
          <w:szCs w:val="24"/>
        </w:rPr>
        <w:t xml:space="preserve"> </w:t>
      </w:r>
      <w:r w:rsidR="00D73433" w:rsidRPr="00476105">
        <w:rPr>
          <w:rFonts w:ascii="Times New Roman" w:eastAsia="Times New Roman" w:hAnsi="Times New Roman" w:cs="Times New Roman"/>
          <w:sz w:val="24"/>
          <w:szCs w:val="24"/>
        </w:rPr>
        <w:t xml:space="preserve">Paslaugų suteikimo terminas – ne ilgesnis nei </w:t>
      </w:r>
      <w:r w:rsidR="00334432" w:rsidRPr="00476105">
        <w:rPr>
          <w:rFonts w:ascii="Times New Roman" w:eastAsia="Times New Roman" w:hAnsi="Times New Roman" w:cs="Times New Roman"/>
          <w:sz w:val="24"/>
          <w:szCs w:val="24"/>
        </w:rPr>
        <w:t>1</w:t>
      </w:r>
      <w:r w:rsidR="004840AF">
        <w:rPr>
          <w:rFonts w:ascii="Times New Roman" w:eastAsia="Times New Roman" w:hAnsi="Times New Roman" w:cs="Times New Roman"/>
          <w:sz w:val="24"/>
          <w:szCs w:val="24"/>
        </w:rPr>
        <w:t>7</w:t>
      </w:r>
      <w:r w:rsidR="00993F3E" w:rsidRPr="00476105">
        <w:rPr>
          <w:rFonts w:ascii="Times New Roman" w:eastAsia="Times New Roman" w:hAnsi="Times New Roman" w:cs="Times New Roman"/>
          <w:sz w:val="24"/>
          <w:szCs w:val="24"/>
        </w:rPr>
        <w:t xml:space="preserve"> </w:t>
      </w:r>
      <w:r w:rsidR="00D73433" w:rsidRPr="00476105">
        <w:rPr>
          <w:rFonts w:ascii="Times New Roman" w:eastAsia="Times New Roman" w:hAnsi="Times New Roman" w:cs="Times New Roman"/>
          <w:sz w:val="24"/>
          <w:szCs w:val="24"/>
        </w:rPr>
        <w:t xml:space="preserve">mėn. </w:t>
      </w:r>
      <w:r w:rsidR="00D73433" w:rsidRPr="00D01AC7">
        <w:rPr>
          <w:rFonts w:ascii="Times New Roman" w:eastAsia="Times New Roman" w:hAnsi="Times New Roman" w:cs="Times New Roman"/>
          <w:sz w:val="24"/>
          <w:szCs w:val="24"/>
        </w:rPr>
        <w:t xml:space="preserve">nuo </w:t>
      </w:r>
      <w:r w:rsidR="009E52D2" w:rsidRPr="00D01AC7">
        <w:rPr>
          <w:rFonts w:ascii="Times New Roman" w:eastAsia="Times New Roman" w:hAnsi="Times New Roman" w:cs="Times New Roman"/>
          <w:sz w:val="24"/>
          <w:szCs w:val="24"/>
        </w:rPr>
        <w:t>pirmo</w:t>
      </w:r>
      <w:r w:rsidR="00CF1800" w:rsidRPr="00D01AC7">
        <w:rPr>
          <w:rFonts w:ascii="Times New Roman" w:eastAsia="Times New Roman" w:hAnsi="Times New Roman" w:cs="Times New Roman"/>
          <w:sz w:val="24"/>
          <w:szCs w:val="24"/>
        </w:rPr>
        <w:t xml:space="preserve"> </w:t>
      </w:r>
      <w:r w:rsidR="009E52D2" w:rsidRPr="00D01AC7">
        <w:rPr>
          <w:rFonts w:ascii="Times New Roman" w:eastAsia="Times New Roman" w:hAnsi="Times New Roman" w:cs="Times New Roman"/>
          <w:sz w:val="24"/>
          <w:szCs w:val="24"/>
        </w:rPr>
        <w:t>užsakymo</w:t>
      </w:r>
      <w:r w:rsidR="00D01AC7" w:rsidRPr="00D01AC7">
        <w:rPr>
          <w:rFonts w:ascii="Times New Roman" w:eastAsia="Times New Roman" w:hAnsi="Times New Roman" w:cs="Times New Roman"/>
          <w:sz w:val="24"/>
          <w:szCs w:val="24"/>
        </w:rPr>
        <w:t xml:space="preserve"> pateikimo</w:t>
      </w:r>
      <w:r w:rsidR="00D73433" w:rsidRPr="00D01AC7">
        <w:rPr>
          <w:rFonts w:ascii="Times New Roman" w:eastAsia="Times New Roman" w:hAnsi="Times New Roman" w:cs="Times New Roman"/>
          <w:sz w:val="24"/>
          <w:szCs w:val="24"/>
        </w:rPr>
        <w:t xml:space="preserve"> </w:t>
      </w:r>
      <w:r w:rsidR="00FA7C4A" w:rsidRPr="00D01AC7">
        <w:rPr>
          <w:rFonts w:ascii="Times New Roman" w:eastAsia="Times New Roman" w:hAnsi="Times New Roman" w:cs="Times New Roman"/>
          <w:sz w:val="24"/>
          <w:szCs w:val="24"/>
        </w:rPr>
        <w:t xml:space="preserve"> dienos</w:t>
      </w:r>
      <w:r w:rsidR="00D73433" w:rsidRPr="00D01AC7">
        <w:rPr>
          <w:rFonts w:ascii="Times New Roman" w:eastAsia="Times New Roman" w:hAnsi="Times New Roman" w:cs="Times New Roman"/>
          <w:sz w:val="24"/>
          <w:szCs w:val="24"/>
        </w:rPr>
        <w:t>.</w:t>
      </w:r>
    </w:p>
    <w:p w14:paraId="48875C72" w14:textId="5932D827" w:rsidR="00071AB7" w:rsidRPr="008E33A3" w:rsidRDefault="00071AB7" w:rsidP="00071AB7">
      <w:pPr>
        <w:numPr>
          <w:ilvl w:val="0"/>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5192C27E">
        <w:rPr>
          <w:rFonts w:ascii="Times New Roman" w:hAnsi="Times New Roman" w:cs="Times New Roman"/>
          <w:sz w:val="24"/>
          <w:szCs w:val="24"/>
          <w:lang w:eastAsia="ar-SA"/>
        </w:rPr>
        <w:t xml:space="preserve">Vykdomas žaliasis pirkimas ir nustatomi </w:t>
      </w:r>
      <w:r w:rsidRPr="5192C27E">
        <w:rPr>
          <w:rFonts w:ascii="Times New Roman" w:eastAsia="Times New Roman" w:hAnsi="Times New Roman" w:cs="Times New Roman"/>
          <w:sz w:val="24"/>
          <w:szCs w:val="24"/>
        </w:rPr>
        <w:t>Aplinkosauginiai reikalavimai vadovaujantis Aplinkos apsaugos kriterijų taikymo, vykdant žaliuosius pirkimus, tvarkos aprašo, patvirtinto LR aplinkos ministro 2011 m. birželio 28 d. įsakymu D1-508 „Dėl Aplinkos apsaugos kriterijų taikymo, vykdant žaliuosius pirkimus, tvarkos aprašo patvirtinimo“ (toliau – Tvarkos aprašas) 4.4.4.1 papunkči</w:t>
      </w:r>
      <w:r w:rsidR="004105ED">
        <w:rPr>
          <w:rFonts w:ascii="Times New Roman" w:eastAsia="Times New Roman" w:hAnsi="Times New Roman" w:cs="Times New Roman"/>
          <w:sz w:val="24"/>
          <w:szCs w:val="24"/>
        </w:rPr>
        <w:t>u</w:t>
      </w:r>
      <w:r w:rsidRPr="5192C27E">
        <w:rPr>
          <w:rFonts w:ascii="Times New Roman" w:eastAsia="Times New Roman" w:hAnsi="Times New Roman" w:cs="Times New Roman"/>
          <w:sz w:val="24"/>
          <w:szCs w:val="24"/>
        </w:rPr>
        <w:t>:</w:t>
      </w:r>
    </w:p>
    <w:p w14:paraId="6AC9281D" w14:textId="6D57ED28" w:rsidR="00071AB7" w:rsidRPr="0091226A" w:rsidRDefault="00071AB7" w:rsidP="00071AB7">
      <w:pPr>
        <w:numPr>
          <w:ilvl w:val="1"/>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Pr>
          <w:rFonts w:ascii="Times New Roman" w:eastAsia="Times New Roman" w:hAnsi="Times New Roman" w:cs="Times New Roman"/>
          <w:sz w:val="24"/>
          <w:szCs w:val="24"/>
        </w:rPr>
        <w:t>S</w:t>
      </w:r>
      <w:r w:rsidRPr="002F42DD">
        <w:rPr>
          <w:rFonts w:ascii="Times New Roman" w:eastAsia="Times New Roman" w:hAnsi="Times New Roman" w:cs="Times New Roman"/>
          <w:sz w:val="24"/>
          <w:szCs w:val="24"/>
        </w:rPr>
        <w:t>iekiant, kad teikiant paslaugas būtų sunaudojama mažiau gamtos išteklių ir taip būtų laikomasi Tvarkos aprašo 4.4.4.1 papunktyje</w:t>
      </w:r>
      <w:r>
        <w:rPr>
          <w:rStyle w:val="Puslapioinaosnuoroda"/>
          <w:rFonts w:ascii="Times New Roman" w:eastAsia="Times New Roman" w:hAnsi="Times New Roman" w:cs="Times New Roman"/>
          <w:sz w:val="24"/>
          <w:szCs w:val="24"/>
        </w:rPr>
        <w:footnoteReference w:id="4"/>
      </w:r>
      <w:r>
        <w:t xml:space="preserve"> </w:t>
      </w:r>
      <w:r w:rsidRPr="002F42DD">
        <w:rPr>
          <w:rFonts w:ascii="Times New Roman" w:eastAsia="Times New Roman" w:hAnsi="Times New Roman" w:cs="Times New Roman"/>
          <w:sz w:val="24"/>
          <w:szCs w:val="24"/>
        </w:rPr>
        <w:t>nustatyto aplinkosauginio principo, Paslaugų teikimui būtina spausdinti dokumentacija, turi būti spausdinama ant abiejų lapo pusių, o naudojamas popierius, turi atitikti aplinkos apsaugos kriterijus popieriui ir jo gaminiams, nustatytus Tvarkos aprašo 2 priedo 1 punkte</w:t>
      </w:r>
      <w:r>
        <w:rPr>
          <w:rStyle w:val="Puslapioinaosnuoroda"/>
          <w:rFonts w:ascii="Times New Roman" w:eastAsia="Times New Roman" w:hAnsi="Times New Roman" w:cs="Times New Roman"/>
          <w:sz w:val="24"/>
          <w:szCs w:val="24"/>
        </w:rPr>
        <w:footnoteReference w:id="5"/>
      </w:r>
      <w:r w:rsidRPr="002F42DD">
        <w:rPr>
          <w:rFonts w:ascii="Times New Roman" w:eastAsia="Times New Roman" w:hAnsi="Times New Roman" w:cs="Times New Roman"/>
          <w:sz w:val="24"/>
          <w:szCs w:val="24"/>
        </w:rPr>
        <w:t>.</w:t>
      </w:r>
    </w:p>
    <w:p w14:paraId="17071C17" w14:textId="77777777" w:rsidR="002943F8" w:rsidRPr="00DD2FE7" w:rsidRDefault="002943F8" w:rsidP="00506FAD">
      <w:pPr>
        <w:numPr>
          <w:ilvl w:val="1"/>
          <w:numId w:val="13"/>
        </w:numPr>
        <w:tabs>
          <w:tab w:val="left" w:pos="426"/>
          <w:tab w:val="left" w:pos="454"/>
          <w:tab w:val="left" w:pos="1134"/>
        </w:tabs>
        <w:suppressAutoHyphens/>
        <w:spacing w:after="0" w:line="240" w:lineRule="auto"/>
        <w:ind w:left="0" w:firstLine="851"/>
        <w:jc w:val="both"/>
        <w:rPr>
          <w:rFonts w:ascii="Times New Roman" w:hAnsi="Times New Roman" w:cs="Times New Roman"/>
          <w:b/>
          <w:bCs/>
          <w:sz w:val="24"/>
          <w:szCs w:val="24"/>
          <w:lang w:eastAsia="ar-SA"/>
        </w:rPr>
      </w:pPr>
      <w:r w:rsidRPr="002943F8">
        <w:rPr>
          <w:rFonts w:ascii="Times New Roman" w:hAnsi="Times New Roman" w:cs="Times New Roman"/>
          <w:sz w:val="24"/>
          <w:szCs w:val="24"/>
          <w:lang w:eastAsia="ar-SA"/>
        </w:rPr>
        <w:t xml:space="preserve">Vadovaudamasi teisės aktais ir siekdama užtikrinti vertinimo/recenzavimo paslaugų objektyvumą, Nacionalinė švietimo agentūra informuoja, kad </w:t>
      </w:r>
      <w:r w:rsidRPr="00DD2FE7">
        <w:rPr>
          <w:rFonts w:ascii="Times New Roman" w:hAnsi="Times New Roman" w:cs="Times New Roman"/>
          <w:b/>
          <w:bCs/>
          <w:sz w:val="24"/>
          <w:szCs w:val="24"/>
          <w:lang w:eastAsia="ar-SA"/>
        </w:rPr>
        <w:t>vertintojo/recenzento funkcijų negali atlikti tas pats asmuo ar juridinis subjektas, kuris parengė vertinamą turinį (užduotis, mokymo(si) priemonę ir pan.).</w:t>
      </w:r>
    </w:p>
    <w:p w14:paraId="06CD4D0A" w14:textId="35AE3070" w:rsidR="002943F8" w:rsidRPr="00DD2FE7" w:rsidRDefault="002943F8" w:rsidP="00506FAD">
      <w:pPr>
        <w:numPr>
          <w:ilvl w:val="1"/>
          <w:numId w:val="13"/>
        </w:numPr>
        <w:tabs>
          <w:tab w:val="left" w:pos="426"/>
          <w:tab w:val="left" w:pos="454"/>
          <w:tab w:val="left" w:pos="1134"/>
        </w:tabs>
        <w:suppressAutoHyphens/>
        <w:spacing w:after="0" w:line="240" w:lineRule="auto"/>
        <w:ind w:left="0" w:firstLine="851"/>
        <w:jc w:val="both"/>
        <w:rPr>
          <w:rFonts w:ascii="Times New Roman" w:hAnsi="Times New Roman" w:cs="Times New Roman"/>
          <w:b/>
          <w:bCs/>
          <w:sz w:val="24"/>
          <w:szCs w:val="24"/>
          <w:lang w:eastAsia="ar-SA"/>
        </w:rPr>
      </w:pPr>
      <w:r w:rsidRPr="002943F8">
        <w:rPr>
          <w:rFonts w:ascii="Times New Roman" w:hAnsi="Times New Roman" w:cs="Times New Roman"/>
          <w:sz w:val="24"/>
          <w:szCs w:val="24"/>
          <w:lang w:eastAsia="ar-SA"/>
        </w:rPr>
        <w:t>Toks ribojimas yra būtinas ir pagrįstas žemiau išvardintais</w:t>
      </w:r>
      <w:r w:rsidR="001D22F1">
        <w:rPr>
          <w:rFonts w:ascii="Times New Roman" w:hAnsi="Times New Roman" w:cs="Times New Roman"/>
          <w:sz w:val="24"/>
          <w:szCs w:val="24"/>
          <w:lang w:eastAsia="ar-SA"/>
        </w:rPr>
        <w:t xml:space="preserve"> </w:t>
      </w:r>
      <w:r w:rsidRPr="00DD2FE7">
        <w:rPr>
          <w:rFonts w:ascii="Times New Roman" w:hAnsi="Times New Roman" w:cs="Times New Roman"/>
          <w:b/>
          <w:bCs/>
          <w:sz w:val="24"/>
          <w:szCs w:val="24"/>
          <w:lang w:eastAsia="ar-SA"/>
        </w:rPr>
        <w:t>teisės aktais, metodinėmis nuostatomis bei bendraisiais principais:</w:t>
      </w:r>
    </w:p>
    <w:p w14:paraId="0D113255" w14:textId="6D04BE5E" w:rsidR="002943F8" w:rsidRPr="002943F8" w:rsidRDefault="002943F8" w:rsidP="00506FAD">
      <w:pPr>
        <w:numPr>
          <w:ilvl w:val="2"/>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2943F8">
        <w:rPr>
          <w:rFonts w:ascii="Times New Roman" w:hAnsi="Times New Roman" w:cs="Times New Roman"/>
          <w:sz w:val="24"/>
          <w:szCs w:val="24"/>
          <w:lang w:eastAsia="ar-SA"/>
        </w:rPr>
        <w:t>Lietuvos Respublikos viešųjų pirkimų įstatymo</w:t>
      </w:r>
      <w:r w:rsidR="001D22F1">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17 straipsnyje įtvirtinti pagrindiniai principai –</w:t>
      </w:r>
      <w:r w:rsidR="00AF6D78">
        <w:rPr>
          <w:rFonts w:ascii="Times New Roman" w:hAnsi="Times New Roman" w:cs="Times New Roman"/>
          <w:sz w:val="24"/>
          <w:szCs w:val="24"/>
          <w:lang w:eastAsia="ar-SA"/>
        </w:rPr>
        <w:t xml:space="preserve"> </w:t>
      </w:r>
      <w:r w:rsidRPr="009B1EC0">
        <w:rPr>
          <w:rFonts w:ascii="Times New Roman" w:hAnsi="Times New Roman" w:cs="Times New Roman"/>
          <w:b/>
          <w:bCs/>
          <w:sz w:val="24"/>
          <w:szCs w:val="24"/>
          <w:lang w:eastAsia="ar-SA"/>
        </w:rPr>
        <w:t>skaidrumo, lygiateisiškumo, nediskriminavimo, proporcingumo ir objektyvumo</w:t>
      </w:r>
      <w:r w:rsidR="00AF6D78">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 įpareigoja perkančiąją organizaciją užtikrinti, kad pirkimo procedūros būtų vykdomos taip, kad nekiltų abejonių dėl jų šališkumo ar interesų konflikto.</w:t>
      </w:r>
    </w:p>
    <w:p w14:paraId="67C4951C" w14:textId="3D93E7F0" w:rsidR="002943F8" w:rsidRPr="002943F8" w:rsidRDefault="002943F8" w:rsidP="00506FAD">
      <w:pPr>
        <w:numPr>
          <w:ilvl w:val="2"/>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2943F8">
        <w:rPr>
          <w:rFonts w:ascii="Times New Roman" w:hAnsi="Times New Roman" w:cs="Times New Roman"/>
          <w:sz w:val="24"/>
          <w:szCs w:val="24"/>
          <w:lang w:eastAsia="ar-SA"/>
        </w:rPr>
        <w:t>Lietuvos Respublikos autorių teisių ir gretutinių teisių įstatymas</w:t>
      </w:r>
      <w:r w:rsidR="00AF6D78">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(1999 m. gegužės 18 d. Nr. VIII-1185) nustato, kad kūrinio autorius turi asmenines neturtines ir turtines teises į savo sukurtą objektą. Tokiu atveju asmuo, vertindamas/recenzuodamas savo kūrinį, neišvengiamai turi asmeninį suinteresuotumą, kas</w:t>
      </w:r>
      <w:r w:rsidR="00AF6D78">
        <w:rPr>
          <w:rFonts w:ascii="Times New Roman" w:hAnsi="Times New Roman" w:cs="Times New Roman"/>
          <w:sz w:val="24"/>
          <w:szCs w:val="24"/>
          <w:lang w:eastAsia="ar-SA"/>
        </w:rPr>
        <w:t xml:space="preserve"> </w:t>
      </w:r>
      <w:r w:rsidRPr="009B1EC0">
        <w:rPr>
          <w:rFonts w:ascii="Times New Roman" w:hAnsi="Times New Roman" w:cs="Times New Roman"/>
          <w:b/>
          <w:bCs/>
          <w:sz w:val="24"/>
          <w:szCs w:val="24"/>
          <w:lang w:eastAsia="ar-SA"/>
        </w:rPr>
        <w:t>prieštarauja nešališko vertinimo esmei.</w:t>
      </w:r>
    </w:p>
    <w:p w14:paraId="7B992FC8" w14:textId="17AB4834" w:rsidR="002943F8" w:rsidRPr="002943F8" w:rsidRDefault="002943F8" w:rsidP="00506FAD">
      <w:pPr>
        <w:numPr>
          <w:ilvl w:val="2"/>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2943F8">
        <w:rPr>
          <w:rFonts w:ascii="Times New Roman" w:hAnsi="Times New Roman" w:cs="Times New Roman"/>
          <w:sz w:val="24"/>
          <w:szCs w:val="24"/>
          <w:lang w:eastAsia="ar-SA"/>
        </w:rPr>
        <w:t>Lietuvos Respublikos švietimo, mokslo ir sporto ministro 2024 m. vasario 15 d. įsakymu Nr. V-184</w:t>
      </w:r>
      <w:r w:rsidR="00AF6D78">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patvirtintas</w:t>
      </w:r>
      <w:r w:rsidR="00AF6D78">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„Bendrojo ugdymo dalykų spausdintų ir įvairių interaktyvumo lygių virtualiųjų vadovėlių ir mokymo(si) priemonių atitikties teisės aktams įvertinimo ir aprūpinimo jais tvarkos aprašas“</w:t>
      </w:r>
      <w:r w:rsidR="00AF6D78">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įpareigoja ekspertą vertinti medžiagos atitiktį teisės aktams, autorių teisių apsaugai bei pedagoginiams kriterijams. Tokią analizę privalo atlikti nepriklausomas ir neutralus asmuo, neturintis ryšio su recenzuojamu turiniu.</w:t>
      </w:r>
    </w:p>
    <w:p w14:paraId="3ECAF8FA" w14:textId="180BA644" w:rsidR="002943F8" w:rsidRPr="002943F8" w:rsidRDefault="002943F8" w:rsidP="00506FAD">
      <w:pPr>
        <w:numPr>
          <w:ilvl w:val="2"/>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2943F8">
        <w:rPr>
          <w:rFonts w:ascii="Times New Roman" w:hAnsi="Times New Roman" w:cs="Times New Roman"/>
          <w:sz w:val="24"/>
          <w:szCs w:val="24"/>
          <w:lang w:eastAsia="ar-SA"/>
        </w:rPr>
        <w:t>Lietuvos Respublikos švietimo, mokslo ir sporto ministro 2022 m. rugpjūčio 24 d. įsakymu Nr. V-1269</w:t>
      </w:r>
      <w:r w:rsidR="00AF6D78">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patvirtintos</w:t>
      </w:r>
      <w:r w:rsidR="00AF6D78">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„Priešmokyklinio, pradinio, pagrindinio ir vidurinio ugdymo bendrosios programos“</w:t>
      </w:r>
      <w:r w:rsidR="00AF6D78">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nustato ugdymo turiniui taikomus standartus. Ekspertas, vertinantis mokymo priemonės ar užduoties atitiktį šioms programoms, turi būti nepriklausomas nuo turinio autorių, kad būtų užtikrintas</w:t>
      </w:r>
      <w:r w:rsidR="00AF6D78">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kritiškas vertinimas, turinio kokybė ir mokinių interesų apsauga.</w:t>
      </w:r>
    </w:p>
    <w:p w14:paraId="7E4094A5" w14:textId="30BB74AC" w:rsidR="002943F8" w:rsidRPr="00FB1FEF" w:rsidRDefault="002943F8" w:rsidP="00506FAD">
      <w:pPr>
        <w:numPr>
          <w:ilvl w:val="1"/>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2943F8">
        <w:rPr>
          <w:rFonts w:ascii="Times New Roman" w:hAnsi="Times New Roman" w:cs="Times New Roman"/>
          <w:sz w:val="24"/>
          <w:szCs w:val="24"/>
          <w:lang w:eastAsia="ar-SA"/>
        </w:rPr>
        <w:lastRenderedPageBreak/>
        <w:t>Atsižvelgdami į aukščiau nurodytus teisės aktus ir siekdami užtikrinti skaidrų, nešališką ir patikimą vertinimo/recenzavimo procesą, informuojame, kad</w:t>
      </w:r>
      <w:r w:rsidR="00AF6D78">
        <w:rPr>
          <w:rFonts w:ascii="Times New Roman" w:hAnsi="Times New Roman" w:cs="Times New Roman"/>
          <w:sz w:val="24"/>
          <w:szCs w:val="24"/>
          <w:lang w:eastAsia="ar-SA"/>
        </w:rPr>
        <w:t xml:space="preserve"> </w:t>
      </w:r>
      <w:r w:rsidRPr="0019762B">
        <w:rPr>
          <w:rFonts w:ascii="Times New Roman" w:hAnsi="Times New Roman" w:cs="Times New Roman"/>
          <w:b/>
          <w:bCs/>
          <w:sz w:val="24"/>
          <w:szCs w:val="24"/>
          <w:lang w:eastAsia="ar-SA"/>
        </w:rPr>
        <w:t>tiekėjai, jų ekspertai ar subtiekėjai, kurie yra vertinamos priemonės autoriai (ar bendraautoriai), negali dalyvauti vertinimo/recenzavimo paslaugų teikime.</w:t>
      </w:r>
      <w:r w:rsidR="00FB1FEF" w:rsidRPr="00FB1FEF">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Tai būtų vertinama kaip interesų konfliktas, dėl kurio tokio tiekėjo pasiūlymas būtų atmestinas kaip neatitinkantis pirkimo sąlygų.</w:t>
      </w:r>
    </w:p>
    <w:p w14:paraId="0EE703C0" w14:textId="77777777" w:rsidR="006B494B" w:rsidRPr="00BA2C31" w:rsidRDefault="006B494B" w:rsidP="00BC5D98">
      <w:pPr>
        <w:tabs>
          <w:tab w:val="left" w:pos="426"/>
          <w:tab w:val="left" w:pos="454"/>
          <w:tab w:val="left" w:pos="1276"/>
        </w:tabs>
        <w:suppressAutoHyphens/>
        <w:spacing w:after="0" w:line="240" w:lineRule="auto"/>
        <w:jc w:val="both"/>
        <w:rPr>
          <w:rFonts w:ascii="Times New Roman" w:hAnsi="Times New Roman" w:cs="Times New Roman"/>
          <w:sz w:val="24"/>
          <w:szCs w:val="24"/>
          <w:lang w:eastAsia="ar-SA"/>
        </w:rPr>
      </w:pPr>
    </w:p>
    <w:p w14:paraId="4F879492" w14:textId="2D0E572B" w:rsidR="006B494B" w:rsidRPr="00BA2C31" w:rsidRDefault="00DB795E" w:rsidP="00C34545">
      <w:pPr>
        <w:pStyle w:val="Sraopastraipa"/>
        <w:numPr>
          <w:ilvl w:val="0"/>
          <w:numId w:val="15"/>
        </w:numPr>
        <w:tabs>
          <w:tab w:val="left" w:pos="284"/>
        </w:tabs>
        <w:suppressAutoHyphens/>
        <w:spacing w:after="0" w:line="240" w:lineRule="auto"/>
        <w:ind w:left="0" w:firstLine="851"/>
        <w:jc w:val="center"/>
        <w:rPr>
          <w:rFonts w:ascii="Times New Roman" w:eastAsia="Calibri" w:hAnsi="Times New Roman" w:cs="Times New Roman"/>
          <w:b/>
          <w:sz w:val="24"/>
          <w:szCs w:val="24"/>
        </w:rPr>
      </w:pPr>
      <w:r w:rsidRPr="00BA2C31">
        <w:rPr>
          <w:rFonts w:ascii="Times New Roman" w:eastAsia="Calibri" w:hAnsi="Times New Roman" w:cs="Times New Roman"/>
          <w:b/>
          <w:sz w:val="24"/>
          <w:szCs w:val="24"/>
        </w:rPr>
        <w:t xml:space="preserve"> </w:t>
      </w:r>
      <w:r w:rsidR="00131379" w:rsidRPr="00BA2C31">
        <w:rPr>
          <w:rFonts w:ascii="Times New Roman" w:eastAsia="Times New Roman" w:hAnsi="Times New Roman" w:cs="Times New Roman"/>
          <w:b/>
          <w:bCs/>
          <w:sz w:val="24"/>
          <w:szCs w:val="24"/>
        </w:rPr>
        <w:t xml:space="preserve">BENDRIEJI REIKALAVIMAI PASLAUGŲ TEIKIMUI </w:t>
      </w:r>
      <w:r w:rsidR="004B6381">
        <w:rPr>
          <w:rFonts w:ascii="Times New Roman" w:eastAsia="Times New Roman" w:hAnsi="Times New Roman" w:cs="Times New Roman"/>
          <w:b/>
          <w:bCs/>
          <w:sz w:val="24"/>
          <w:szCs w:val="24"/>
        </w:rPr>
        <w:t>VISOMS PIRKIMO OBJEKTO DALIMS</w:t>
      </w:r>
    </w:p>
    <w:p w14:paraId="1F5B8B3E" w14:textId="77777777" w:rsidR="006B494B" w:rsidRPr="00BA2C31" w:rsidRDefault="006B494B" w:rsidP="00C34545">
      <w:pPr>
        <w:tabs>
          <w:tab w:val="left" w:pos="426"/>
        </w:tabs>
        <w:suppressAutoHyphens/>
        <w:spacing w:after="0" w:line="240" w:lineRule="auto"/>
        <w:ind w:firstLine="851"/>
        <w:jc w:val="center"/>
        <w:rPr>
          <w:rFonts w:ascii="Times New Roman" w:eastAsiaTheme="minorEastAsia" w:hAnsi="Times New Roman" w:cs="Times New Roman"/>
          <w:b/>
          <w:sz w:val="24"/>
          <w:szCs w:val="24"/>
          <w:lang w:eastAsia="ar-SA"/>
        </w:rPr>
      </w:pPr>
    </w:p>
    <w:p w14:paraId="20A71F34" w14:textId="168B684F" w:rsidR="00E545CD" w:rsidRPr="00C92E4E" w:rsidRDefault="00462E39" w:rsidP="00A1093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Ekspertų paslaugos bus užsakomos visą kuriamų SMP laikotarpį, bet ne ilgiau nei </w:t>
      </w:r>
      <w:r w:rsidR="00F010FF">
        <w:rPr>
          <w:rFonts w:ascii="Times New Roman" w:eastAsia="Times" w:hAnsi="Times New Roman" w:cs="Times New Roman"/>
          <w:sz w:val="24"/>
          <w:szCs w:val="24"/>
          <w:lang w:eastAsia="lt-LT"/>
        </w:rPr>
        <w:t>1</w:t>
      </w:r>
      <w:r w:rsidR="0015282B">
        <w:rPr>
          <w:rFonts w:ascii="Times New Roman" w:eastAsia="Times" w:hAnsi="Times New Roman" w:cs="Times New Roman"/>
          <w:sz w:val="24"/>
          <w:szCs w:val="24"/>
          <w:lang w:eastAsia="lt-LT"/>
        </w:rPr>
        <w:t>7</w:t>
      </w:r>
      <w:r w:rsidRPr="00E545CD">
        <w:rPr>
          <w:rFonts w:ascii="Times New Roman" w:eastAsia="Times" w:hAnsi="Times New Roman" w:cs="Times New Roman"/>
          <w:sz w:val="24"/>
          <w:szCs w:val="24"/>
          <w:lang w:eastAsia="lt-LT"/>
        </w:rPr>
        <w:t xml:space="preserve"> mėnesi</w:t>
      </w:r>
      <w:r w:rsidR="00F010FF">
        <w:rPr>
          <w:rFonts w:ascii="Times New Roman" w:eastAsia="Times" w:hAnsi="Times New Roman" w:cs="Times New Roman"/>
          <w:sz w:val="24"/>
          <w:szCs w:val="24"/>
          <w:lang w:eastAsia="lt-LT"/>
        </w:rPr>
        <w:t>ų</w:t>
      </w:r>
      <w:r w:rsidR="008241D0">
        <w:rPr>
          <w:rFonts w:ascii="Times New Roman" w:eastAsia="Times" w:hAnsi="Times New Roman" w:cs="Times New Roman"/>
          <w:sz w:val="24"/>
          <w:szCs w:val="24"/>
          <w:lang w:eastAsia="lt-LT"/>
        </w:rPr>
        <w:t xml:space="preserve"> </w:t>
      </w:r>
      <w:r w:rsidR="008241D0" w:rsidRPr="00D01AC7">
        <w:rPr>
          <w:rFonts w:ascii="Times New Roman" w:eastAsia="Times New Roman" w:hAnsi="Times New Roman" w:cs="Times New Roman"/>
          <w:sz w:val="24"/>
          <w:szCs w:val="24"/>
        </w:rPr>
        <w:t>nuo pirmo užsakymo pateikimo  dienos.</w:t>
      </w:r>
    </w:p>
    <w:p w14:paraId="0327EBD0" w14:textId="619BF9BE" w:rsidR="00C92E4E" w:rsidRDefault="00C92E4E" w:rsidP="00A1093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Pr>
          <w:rFonts w:ascii="Times New Roman" w:eastAsia="Times" w:hAnsi="Times New Roman" w:cs="Times New Roman"/>
          <w:sz w:val="24"/>
          <w:szCs w:val="24"/>
          <w:lang w:eastAsia="lt-LT"/>
        </w:rPr>
        <w:t>Apmokama už kiekvieną tinkamai įvykdytą užsakymą</w:t>
      </w:r>
      <w:r w:rsidR="00797721">
        <w:rPr>
          <w:rFonts w:ascii="Times New Roman" w:eastAsia="Times" w:hAnsi="Times New Roman" w:cs="Times New Roman"/>
          <w:sz w:val="24"/>
          <w:szCs w:val="24"/>
          <w:lang w:eastAsia="lt-LT"/>
        </w:rPr>
        <w:t xml:space="preserve">, pagal </w:t>
      </w:r>
      <w:r w:rsidR="004C31AA">
        <w:rPr>
          <w:rFonts w:ascii="Times New Roman" w:eastAsia="Times" w:hAnsi="Times New Roman" w:cs="Times New Roman"/>
          <w:sz w:val="24"/>
          <w:szCs w:val="24"/>
          <w:lang w:eastAsia="lt-LT"/>
        </w:rPr>
        <w:t xml:space="preserve">eksperto </w:t>
      </w:r>
      <w:r w:rsidR="00797721">
        <w:rPr>
          <w:rFonts w:ascii="Times New Roman" w:eastAsia="Times" w:hAnsi="Times New Roman" w:cs="Times New Roman"/>
          <w:sz w:val="24"/>
          <w:szCs w:val="24"/>
          <w:lang w:eastAsia="lt-LT"/>
        </w:rPr>
        <w:t>pateikt</w:t>
      </w:r>
      <w:r w:rsidR="004C31AA">
        <w:rPr>
          <w:rFonts w:ascii="Times New Roman" w:eastAsia="Times" w:hAnsi="Times New Roman" w:cs="Times New Roman"/>
          <w:sz w:val="24"/>
          <w:szCs w:val="24"/>
          <w:lang w:eastAsia="lt-LT"/>
        </w:rPr>
        <w:t>ą</w:t>
      </w:r>
      <w:r w:rsidR="00797721">
        <w:rPr>
          <w:rFonts w:ascii="Times New Roman" w:eastAsia="Times" w:hAnsi="Times New Roman" w:cs="Times New Roman"/>
          <w:sz w:val="24"/>
          <w:szCs w:val="24"/>
          <w:lang w:eastAsia="lt-LT"/>
        </w:rPr>
        <w:t xml:space="preserve"> ir suderint</w:t>
      </w:r>
      <w:r w:rsidR="004C31AA">
        <w:rPr>
          <w:rFonts w:ascii="Times New Roman" w:eastAsia="Times" w:hAnsi="Times New Roman" w:cs="Times New Roman"/>
          <w:sz w:val="24"/>
          <w:szCs w:val="24"/>
          <w:lang w:eastAsia="lt-LT"/>
        </w:rPr>
        <w:t>ą</w:t>
      </w:r>
      <w:r w:rsidR="00797721">
        <w:rPr>
          <w:rFonts w:ascii="Times New Roman" w:eastAsia="Times" w:hAnsi="Times New Roman" w:cs="Times New Roman"/>
          <w:sz w:val="24"/>
          <w:szCs w:val="24"/>
          <w:lang w:eastAsia="lt-LT"/>
        </w:rPr>
        <w:t xml:space="preserve"> </w:t>
      </w:r>
      <w:r w:rsidR="004C31AA">
        <w:rPr>
          <w:rFonts w:ascii="Times New Roman" w:eastAsia="Times" w:hAnsi="Times New Roman" w:cs="Times New Roman"/>
          <w:sz w:val="24"/>
          <w:szCs w:val="24"/>
          <w:lang w:eastAsia="lt-LT"/>
        </w:rPr>
        <w:t xml:space="preserve">su PO </w:t>
      </w:r>
      <w:r w:rsidR="00797721">
        <w:rPr>
          <w:rFonts w:ascii="Times New Roman" w:eastAsia="Times" w:hAnsi="Times New Roman" w:cs="Times New Roman"/>
          <w:sz w:val="24"/>
          <w:szCs w:val="24"/>
          <w:lang w:eastAsia="lt-LT"/>
        </w:rPr>
        <w:t>užsakym</w:t>
      </w:r>
      <w:r w:rsidR="004C31AA">
        <w:rPr>
          <w:rFonts w:ascii="Times New Roman" w:eastAsia="Times" w:hAnsi="Times New Roman" w:cs="Times New Roman"/>
          <w:sz w:val="24"/>
          <w:szCs w:val="24"/>
          <w:lang w:eastAsia="lt-LT"/>
        </w:rPr>
        <w:t>o</w:t>
      </w:r>
      <w:r w:rsidR="00797721">
        <w:rPr>
          <w:rFonts w:ascii="Times New Roman" w:eastAsia="Times" w:hAnsi="Times New Roman" w:cs="Times New Roman"/>
          <w:sz w:val="24"/>
          <w:szCs w:val="24"/>
          <w:lang w:eastAsia="lt-LT"/>
        </w:rPr>
        <w:t xml:space="preserve"> ataskait</w:t>
      </w:r>
      <w:r w:rsidR="004C31AA">
        <w:rPr>
          <w:rFonts w:ascii="Times New Roman" w:eastAsia="Times" w:hAnsi="Times New Roman" w:cs="Times New Roman"/>
          <w:sz w:val="24"/>
          <w:szCs w:val="24"/>
          <w:lang w:eastAsia="lt-LT"/>
        </w:rPr>
        <w:t>ą</w:t>
      </w:r>
      <w:r w:rsidR="00797721">
        <w:rPr>
          <w:rFonts w:ascii="Times New Roman" w:eastAsia="Times" w:hAnsi="Times New Roman" w:cs="Times New Roman"/>
          <w:sz w:val="24"/>
          <w:szCs w:val="24"/>
          <w:lang w:eastAsia="lt-LT"/>
        </w:rPr>
        <w:t>.</w:t>
      </w:r>
    </w:p>
    <w:p w14:paraId="14135205" w14:textId="77777777" w:rsidR="00742784" w:rsidRDefault="00462E39" w:rsidP="00742784">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60D02916">
        <w:rPr>
          <w:rFonts w:ascii="Times New Roman" w:eastAsia="Times" w:hAnsi="Times New Roman" w:cs="Times New Roman"/>
          <w:sz w:val="24"/>
          <w:szCs w:val="24"/>
          <w:lang w:eastAsia="lt-LT"/>
        </w:rPr>
        <w:t xml:space="preserve">Perkančioji organizacija neįsipareigoja įsigyti preliminarių paslaugų valandų kiekio, nurodyto techninės specifikacijos </w:t>
      </w:r>
      <w:r w:rsidR="00686E15">
        <w:rPr>
          <w:rFonts w:ascii="Times New Roman" w:eastAsia="Times" w:hAnsi="Times New Roman" w:cs="Times New Roman"/>
          <w:sz w:val="24"/>
          <w:szCs w:val="24"/>
          <w:lang w:eastAsia="lt-LT"/>
        </w:rPr>
        <w:t>7</w:t>
      </w:r>
      <w:r w:rsidRPr="60D02916">
        <w:rPr>
          <w:rFonts w:ascii="Times New Roman" w:eastAsia="Times" w:hAnsi="Times New Roman" w:cs="Times New Roman"/>
          <w:sz w:val="24"/>
          <w:szCs w:val="24"/>
          <w:lang w:eastAsia="lt-LT"/>
        </w:rPr>
        <w:t xml:space="preserve"> punkte. Ekspertų paslaugos bus užsakomos pagal PO poreikį, konkretus perkamų ekspertų paslaugų valandų kiekis priklausys nuo PO poreikių ir Projekto vykdymo eigos. </w:t>
      </w:r>
    </w:p>
    <w:p w14:paraId="4D955CC1" w14:textId="32CD32E2" w:rsidR="000F0CE3" w:rsidRPr="0009257E" w:rsidRDefault="00462E39" w:rsidP="0009257E">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Tiekėjas, teikiantis eksperto paslaugas (toliau – Ekspertas) </w:t>
      </w:r>
      <w:r w:rsidR="0007397F">
        <w:rPr>
          <w:rFonts w:ascii="Times New Roman" w:eastAsia="Times" w:hAnsi="Times New Roman" w:cs="Times New Roman"/>
          <w:sz w:val="24"/>
          <w:szCs w:val="24"/>
          <w:lang w:eastAsia="lt-LT"/>
        </w:rPr>
        <w:t xml:space="preserve">vertindamas </w:t>
      </w:r>
      <w:r w:rsidR="0007397F" w:rsidRPr="00E545CD">
        <w:rPr>
          <w:rFonts w:ascii="Times New Roman" w:eastAsia="Times" w:hAnsi="Times New Roman" w:cs="Times New Roman"/>
          <w:sz w:val="24"/>
          <w:szCs w:val="24"/>
          <w:lang w:eastAsia="lt-LT"/>
        </w:rPr>
        <w:t xml:space="preserve">turi </w:t>
      </w:r>
      <w:r w:rsidR="0007397F">
        <w:rPr>
          <w:rFonts w:ascii="Times New Roman" w:eastAsia="Times" w:hAnsi="Times New Roman" w:cs="Times New Roman"/>
          <w:sz w:val="24"/>
          <w:szCs w:val="24"/>
          <w:lang w:eastAsia="lt-LT"/>
        </w:rPr>
        <w:t>laikytis/vadovautis</w:t>
      </w:r>
      <w:r w:rsidR="0007397F" w:rsidRPr="00E545CD">
        <w:rPr>
          <w:rFonts w:ascii="Times New Roman" w:eastAsia="Times" w:hAnsi="Times New Roman" w:cs="Times New Roman"/>
          <w:sz w:val="24"/>
          <w:szCs w:val="24"/>
          <w:lang w:eastAsia="lt-LT"/>
        </w:rPr>
        <w:t xml:space="preserve"> </w:t>
      </w:r>
      <w:r w:rsidRPr="00E545CD">
        <w:rPr>
          <w:rFonts w:ascii="Times New Roman" w:eastAsia="Times" w:hAnsi="Times New Roman" w:cs="Times New Roman"/>
          <w:sz w:val="24"/>
          <w:szCs w:val="24"/>
          <w:lang w:eastAsia="lt-LT"/>
        </w:rPr>
        <w:t xml:space="preserve">Lietuvos Respublikos autorių teisių ir gretutinių teisių įstatymu (1999 m. gegužės 18 d. Nr. VIII1185, Vilnius), kad paslaugos vykdymo laikotarpiu galėtų teikti pastabas dėl panaudotos vaizdinės ir garsinės medžiagos autorių teisių. </w:t>
      </w:r>
    </w:p>
    <w:p w14:paraId="49685B72" w14:textId="330DA044" w:rsidR="009C52A8" w:rsidRDefault="00462E39" w:rsidP="009C52A8">
      <w:pPr>
        <w:numPr>
          <w:ilvl w:val="0"/>
          <w:numId w:val="13"/>
        </w:numPr>
        <w:tabs>
          <w:tab w:val="left" w:pos="702"/>
          <w:tab w:val="left" w:pos="1276"/>
        </w:tabs>
        <w:spacing w:after="0" w:line="240" w:lineRule="auto"/>
        <w:ind w:left="0" w:firstLine="851"/>
        <w:contextualSpacing/>
        <w:jc w:val="both"/>
        <w:rPr>
          <w:rStyle w:val="eop"/>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Ekspertas </w:t>
      </w:r>
      <w:r w:rsidR="0007397F">
        <w:rPr>
          <w:rFonts w:ascii="Times New Roman" w:eastAsia="Times" w:hAnsi="Times New Roman" w:cs="Times New Roman"/>
          <w:sz w:val="24"/>
          <w:szCs w:val="24"/>
          <w:lang w:eastAsia="lt-LT"/>
        </w:rPr>
        <w:t xml:space="preserve">vertindamas </w:t>
      </w:r>
      <w:r w:rsidR="0007397F" w:rsidRPr="00E545CD">
        <w:rPr>
          <w:rFonts w:ascii="Times New Roman" w:eastAsia="Times" w:hAnsi="Times New Roman" w:cs="Times New Roman"/>
          <w:sz w:val="24"/>
          <w:szCs w:val="24"/>
          <w:lang w:eastAsia="lt-LT"/>
        </w:rPr>
        <w:t xml:space="preserve">turi </w:t>
      </w:r>
      <w:r w:rsidR="0007397F">
        <w:rPr>
          <w:rFonts w:ascii="Times New Roman" w:eastAsia="Times" w:hAnsi="Times New Roman" w:cs="Times New Roman"/>
          <w:sz w:val="24"/>
          <w:szCs w:val="24"/>
          <w:lang w:eastAsia="lt-LT"/>
        </w:rPr>
        <w:t>laikytis/vadovautis</w:t>
      </w:r>
      <w:r w:rsidR="0007397F" w:rsidRPr="00E545CD">
        <w:rPr>
          <w:rFonts w:ascii="Times New Roman" w:eastAsia="Times" w:hAnsi="Times New Roman" w:cs="Times New Roman"/>
          <w:sz w:val="24"/>
          <w:szCs w:val="24"/>
          <w:lang w:eastAsia="lt-LT"/>
        </w:rPr>
        <w:t xml:space="preserve"> </w:t>
      </w:r>
      <w:r w:rsidRPr="00E545CD">
        <w:rPr>
          <w:rFonts w:ascii="Times New Roman" w:eastAsia="Times" w:hAnsi="Times New Roman" w:cs="Times New Roman"/>
          <w:sz w:val="24"/>
          <w:szCs w:val="24"/>
          <w:lang w:eastAsia="lt-LT"/>
        </w:rPr>
        <w:t xml:space="preserve">Bendrojo ugdymo </w:t>
      </w:r>
      <w:r w:rsidR="00D4059E" w:rsidRPr="00BA2C31">
        <w:rPr>
          <w:rFonts w:ascii="Times New Roman" w:eastAsiaTheme="majorEastAsia" w:hAnsi="Times New Roman" w:cs="Times New Roman"/>
          <w:sz w:val="24"/>
          <w:szCs w:val="24"/>
        </w:rPr>
        <w:t>dalykų spausdintų ir įvairių interaktyvumo lygių virtualiųjų vadovėlių ir mokymo(si) priemonių atitikties teisės aktams įvertinimo ir aprūpinimo jais tvarkos aprašo</w:t>
      </w:r>
      <w:r w:rsidR="00D4059E" w:rsidRPr="00BA2C31">
        <w:rPr>
          <w:rStyle w:val="normaltextrun"/>
          <w:rFonts w:ascii="Times New Roman" w:eastAsiaTheme="majorEastAsia" w:hAnsi="Times New Roman" w:cs="Times New Roman"/>
          <w:sz w:val="24"/>
          <w:szCs w:val="24"/>
        </w:rPr>
        <w:t xml:space="preserve">, patvirtinto Lietuvos Respublikos švietimo, mokslo ir sporto ministro 2024 m. vasario 15 d. įsakymu Nr. </w:t>
      </w:r>
      <w:r w:rsidR="00D4059E" w:rsidRPr="00BA2C31">
        <w:rPr>
          <w:rFonts w:ascii="Times New Roman" w:eastAsiaTheme="majorEastAsia" w:hAnsi="Times New Roman" w:cs="Times New Roman"/>
          <w:sz w:val="24"/>
          <w:szCs w:val="24"/>
        </w:rPr>
        <w:t>V-184</w:t>
      </w:r>
      <w:r w:rsidR="00D4059E" w:rsidRPr="00BA2C31">
        <w:rPr>
          <w:rStyle w:val="Puslapioinaosnuoroda"/>
          <w:rFonts w:ascii="Times New Roman" w:eastAsiaTheme="majorEastAsia" w:hAnsi="Times New Roman" w:cs="Times New Roman"/>
          <w:sz w:val="24"/>
          <w:szCs w:val="24"/>
        </w:rPr>
        <w:footnoteReference w:id="6"/>
      </w:r>
      <w:r w:rsidR="00D4059E" w:rsidRPr="00BA2C31">
        <w:rPr>
          <w:rFonts w:ascii="Times New Roman" w:eastAsiaTheme="majorEastAsia" w:hAnsi="Times New Roman" w:cs="Times New Roman"/>
          <w:sz w:val="24"/>
          <w:szCs w:val="24"/>
        </w:rPr>
        <w:t xml:space="preserve"> </w:t>
      </w:r>
      <w:r w:rsidR="00D4059E" w:rsidRPr="00BA2C31">
        <w:rPr>
          <w:rStyle w:val="normaltextrun"/>
          <w:rFonts w:ascii="Times New Roman" w:eastAsiaTheme="majorEastAsia" w:hAnsi="Times New Roman" w:cs="Times New Roman"/>
          <w:sz w:val="24"/>
          <w:szCs w:val="24"/>
        </w:rPr>
        <w:t>nustatytais reikalavimais.</w:t>
      </w:r>
      <w:r w:rsidR="00D4059E" w:rsidRPr="00BA2C31">
        <w:rPr>
          <w:rStyle w:val="eop"/>
          <w:rFonts w:ascii="Times New Roman" w:eastAsiaTheme="majorEastAsia" w:hAnsi="Times New Roman" w:cs="Times New Roman"/>
          <w:sz w:val="24"/>
          <w:szCs w:val="24"/>
        </w:rPr>
        <w:t> </w:t>
      </w:r>
    </w:p>
    <w:p w14:paraId="7DE97581" w14:textId="2CCA28E5" w:rsidR="0014668F" w:rsidRPr="009C52A8" w:rsidRDefault="009C52A8" w:rsidP="009C52A8">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Ekspertas </w:t>
      </w:r>
      <w:r w:rsidR="0007397F">
        <w:rPr>
          <w:rFonts w:ascii="Times New Roman" w:eastAsia="Times" w:hAnsi="Times New Roman" w:cs="Times New Roman"/>
          <w:sz w:val="24"/>
          <w:szCs w:val="24"/>
          <w:lang w:eastAsia="lt-LT"/>
        </w:rPr>
        <w:t xml:space="preserve">vertindamas </w:t>
      </w:r>
      <w:r w:rsidR="0007397F" w:rsidRPr="00E545CD">
        <w:rPr>
          <w:rFonts w:ascii="Times New Roman" w:eastAsia="Times" w:hAnsi="Times New Roman" w:cs="Times New Roman"/>
          <w:sz w:val="24"/>
          <w:szCs w:val="24"/>
          <w:lang w:eastAsia="lt-LT"/>
        </w:rPr>
        <w:t xml:space="preserve">turi </w:t>
      </w:r>
      <w:r w:rsidR="0007397F">
        <w:rPr>
          <w:rFonts w:ascii="Times New Roman" w:eastAsia="Times" w:hAnsi="Times New Roman" w:cs="Times New Roman"/>
          <w:sz w:val="24"/>
          <w:szCs w:val="24"/>
          <w:lang w:eastAsia="lt-LT"/>
        </w:rPr>
        <w:t>laikytis/vadovautis</w:t>
      </w:r>
      <w:r w:rsidR="0007397F" w:rsidRPr="00E545CD">
        <w:rPr>
          <w:rFonts w:ascii="Times New Roman" w:eastAsia="Times" w:hAnsi="Times New Roman" w:cs="Times New Roman"/>
          <w:sz w:val="24"/>
          <w:szCs w:val="24"/>
          <w:lang w:eastAsia="lt-LT"/>
        </w:rPr>
        <w:t xml:space="preserve"> </w:t>
      </w:r>
      <w:r w:rsidRPr="009C52A8">
        <w:rPr>
          <w:rFonts w:ascii="Times New Roman" w:hAnsi="Times New Roman" w:cs="Times New Roman"/>
          <w:sz w:val="24"/>
          <w:szCs w:val="24"/>
        </w:rPr>
        <w:t>Nacionalinės švietimo agentūros direktoriaus įsakym</w:t>
      </w:r>
      <w:r>
        <w:rPr>
          <w:rFonts w:ascii="Times New Roman" w:hAnsi="Times New Roman" w:cs="Times New Roman"/>
          <w:sz w:val="24"/>
          <w:szCs w:val="24"/>
        </w:rPr>
        <w:t>u</w:t>
      </w:r>
      <w:r w:rsidRPr="009C52A8">
        <w:rPr>
          <w:rFonts w:ascii="Times New Roman" w:hAnsi="Times New Roman" w:cs="Times New Roman"/>
          <w:sz w:val="24"/>
          <w:szCs w:val="24"/>
        </w:rPr>
        <w:t xml:space="preserve"> 2024 m. gegužės 20 d. Nr. VK-481“</w:t>
      </w:r>
      <w:r w:rsidRPr="009C52A8">
        <w:rPr>
          <w:rFonts w:ascii="Times New Roman" w:hAnsi="Times New Roman" w:cs="Times New Roman"/>
          <w:b/>
          <w:bCs/>
          <w:spacing w:val="15"/>
          <w:sz w:val="24"/>
          <w:szCs w:val="24"/>
        </w:rPr>
        <w:t xml:space="preserve"> </w:t>
      </w:r>
      <w:r w:rsidRPr="009C52A8">
        <w:rPr>
          <w:rFonts w:ascii="Times New Roman" w:hAnsi="Times New Roman" w:cs="Times New Roman"/>
          <w:sz w:val="24"/>
          <w:szCs w:val="24"/>
        </w:rPr>
        <w:t>dėl virtualiųjų mokymo(si) priemonių interaktyvumo lygių klasifikatoriaus patvirtinimo“</w:t>
      </w:r>
      <w:r w:rsidRPr="00BA2C31">
        <w:rPr>
          <w:rStyle w:val="Puslapioinaosnuoroda"/>
          <w:rFonts w:ascii="Times New Roman" w:hAnsi="Times New Roman" w:cs="Times New Roman"/>
          <w:sz w:val="24"/>
          <w:szCs w:val="24"/>
        </w:rPr>
        <w:footnoteReference w:id="7"/>
      </w:r>
      <w:r w:rsidRPr="009C52A8">
        <w:rPr>
          <w:rFonts w:ascii="Times New Roman" w:hAnsi="Times New Roman" w:cs="Times New Roman"/>
          <w:sz w:val="24"/>
          <w:szCs w:val="24"/>
        </w:rPr>
        <w:t>.</w:t>
      </w:r>
    </w:p>
    <w:p w14:paraId="6341F7F0" w14:textId="2110A5A0" w:rsidR="00D4059E" w:rsidRPr="00D4059E" w:rsidRDefault="00462E39" w:rsidP="00A1093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Ekspertas </w:t>
      </w:r>
      <w:r w:rsidR="0007397F">
        <w:rPr>
          <w:rFonts w:ascii="Times New Roman" w:eastAsia="Times" w:hAnsi="Times New Roman" w:cs="Times New Roman"/>
          <w:sz w:val="24"/>
          <w:szCs w:val="24"/>
          <w:lang w:eastAsia="lt-LT"/>
        </w:rPr>
        <w:t xml:space="preserve">vertindamas ir rengdamas ataskaitas </w:t>
      </w:r>
      <w:r w:rsidRPr="00E545CD">
        <w:rPr>
          <w:rFonts w:ascii="Times New Roman" w:eastAsia="Times" w:hAnsi="Times New Roman" w:cs="Times New Roman"/>
          <w:sz w:val="24"/>
          <w:szCs w:val="24"/>
          <w:lang w:eastAsia="lt-LT"/>
        </w:rPr>
        <w:t xml:space="preserve">turi gebėti rašyti, skaityti ir komunikuoti taisyklinga lietuvių kalba, laikydamasis bendrinės lietuvių kalbos reikalavimų. </w:t>
      </w:r>
    </w:p>
    <w:p w14:paraId="68A13579" w14:textId="77777777" w:rsidR="00AE24B2" w:rsidRPr="00AE24B2" w:rsidRDefault="00462E39" w:rsidP="00A1093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Visi sutarties vykdymo metu atsiradę rezultatai ir su jais susijusios teisės, įgytos vykdant Sutartį, įskaitant visas Lietuvos Respublikos autorių teisių ir gretutinių teisių įstatymo 15 str. nurodytas autorines turtines ir kitas intelektinės ar pramoninės nuosavybės teises, išskyrus asmenines neturtines teises į intelektinės veiklos rezultatus, yra paslaugų gavėjo nuosavybė, kurią paslaugų gavėjas gali naudoti, publikuoti, perleisti, adaptuoti ar perduoti, kaip mano esant tinkama, neribotoje teritorijoje 20 metų nuo produkto gavimo dienos. Be išankstinio raštiško paslaugų gavėjo sutikimo Ekspertas negali publikuoti straipsnių apie Eksperto paslaugas ar atskleisti iš paslaugų gavėjo gautą informaciją. Ekspertas garantuoja nuostolių atlyginimą paslaugų gavėjui dėl bet kokių reikalavimų, kylančių dėl autorių teisių, patentų, licencijų, brėžinių, modelių, prekės pavadinimų ar prekės ženklų naudojimo, išskyrus atvejus, kai toks pažeidimas atsiranda dėl paslaugų gavėjo kaltės. </w:t>
      </w:r>
    </w:p>
    <w:p w14:paraId="2EAB9F6C" w14:textId="65898ADD" w:rsidR="00842CEE" w:rsidRPr="00842CEE" w:rsidRDefault="00462E39" w:rsidP="00A1093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Ekspertas pats pasirūpina pirkimo sutarčiai įgyvendinti reikalingomis priemonėmis ir įranga.</w:t>
      </w:r>
    </w:p>
    <w:p w14:paraId="2E7A9B5A" w14:textId="77777777" w:rsidR="005879EE" w:rsidRPr="005879EE" w:rsidRDefault="00462E39" w:rsidP="00A1093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Per </w:t>
      </w:r>
      <w:r w:rsidR="00842CEE">
        <w:rPr>
          <w:rFonts w:ascii="Times New Roman" w:eastAsia="Times" w:hAnsi="Times New Roman" w:cs="Times New Roman"/>
          <w:sz w:val="24"/>
          <w:szCs w:val="24"/>
          <w:lang w:eastAsia="lt-LT"/>
        </w:rPr>
        <w:t>5</w:t>
      </w:r>
      <w:r w:rsidRPr="00E545CD">
        <w:rPr>
          <w:rFonts w:ascii="Times New Roman" w:eastAsia="Times" w:hAnsi="Times New Roman" w:cs="Times New Roman"/>
          <w:sz w:val="24"/>
          <w:szCs w:val="24"/>
          <w:lang w:eastAsia="lt-LT"/>
        </w:rPr>
        <w:t xml:space="preserve"> darbo dienas nuo Sutarties įsigaliojimo dienos Ekspertas turi susitikti kontaktiniu ar nuotoliniu būdu su PO atstovais ir aptarti Paslaugų teikimo ir bendradarbiavimo eigą. </w:t>
      </w:r>
    </w:p>
    <w:p w14:paraId="3B7A3517" w14:textId="4EE7D246" w:rsidR="00842CEE" w:rsidRPr="00842CEE" w:rsidRDefault="00462E39" w:rsidP="00A1093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PO informuoja (teikia Užsakymą dėl Eksperto paslaugų) Ekspertą el. paštu arba kitomis, sutartyje nurodytomis priemonėmis, apie poreikį teikti Eksperto paslaugas ir ne vėliau kaip per 2 darbo dienas suderinamas Paslaugų teikimo grafikas (kiekvienam Užsakymui atskirai). </w:t>
      </w:r>
    </w:p>
    <w:p w14:paraId="759A0749" w14:textId="77777777" w:rsidR="00842CEE" w:rsidRPr="00842CEE" w:rsidRDefault="00462E39" w:rsidP="00A1093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Eksperto paslaugų teikimo vieta nustatoma suderinus su PO. Eksperto paslaugos šalių sutarimu, gali būti teikiamos nuotoliniu būdu. </w:t>
      </w:r>
    </w:p>
    <w:p w14:paraId="1E85B3E5" w14:textId="5E3CD189" w:rsidR="006B494B" w:rsidRPr="00101BB2" w:rsidRDefault="00462E39" w:rsidP="00101BB2">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Ekspertas bendradarbiavimą su PO atstovais, dėl teikiamų Eksperto paslaugų derina tiesiogiai, o ne per trečiuosius asmenis. Ekspertas, siekdamas teikiamų paslaugų kokybės, dalyvauja pasitarimuose ne tik su PO atstovais, bet poreikiui esant, ir su Lietuvos Respublikos švietimo, mokslo ir sporto ministerijos atstovais</w:t>
      </w:r>
      <w:r w:rsidR="00C35F9D">
        <w:rPr>
          <w:rFonts w:ascii="Times New Roman" w:eastAsia="Times" w:hAnsi="Times New Roman" w:cs="Times New Roman"/>
          <w:sz w:val="24"/>
          <w:szCs w:val="24"/>
          <w:lang w:eastAsia="lt-LT"/>
        </w:rPr>
        <w:t xml:space="preserve"> </w:t>
      </w:r>
      <w:r w:rsidR="00AB6301">
        <w:rPr>
          <w:rFonts w:ascii="Times New Roman" w:eastAsia="Times" w:hAnsi="Times New Roman" w:cs="Times New Roman"/>
          <w:sz w:val="24"/>
          <w:szCs w:val="24"/>
          <w:lang w:eastAsia="lt-LT"/>
        </w:rPr>
        <w:t xml:space="preserve">ir su kuriamų SMP tiekėjų atstovais. </w:t>
      </w:r>
      <w:r w:rsidRPr="00E545CD">
        <w:rPr>
          <w:rFonts w:ascii="Times New Roman" w:eastAsia="Times" w:hAnsi="Times New Roman" w:cs="Times New Roman"/>
          <w:sz w:val="24"/>
          <w:szCs w:val="24"/>
          <w:lang w:eastAsia="lt-LT"/>
        </w:rPr>
        <w:t xml:space="preserve">Pasitarimų metu gali būti daromi vaizdo įrašai (jei jie bus nuotoliniai), kurie vėliau protokoluojami. Ekspertas turi atsižvelgti (įvykdyti siūlymus) į PO darbuotojų per susitikimus ir elektroniniu paštu pateiktus siūlymus dėl teikiamų paslaugų kokybės. </w:t>
      </w:r>
    </w:p>
    <w:p w14:paraId="5248CFB3" w14:textId="779C5814" w:rsidR="00D43B34" w:rsidRPr="001175CA" w:rsidRDefault="006B494B" w:rsidP="001175CA">
      <w:pPr>
        <w:spacing w:after="0" w:line="240" w:lineRule="auto"/>
        <w:ind w:left="851"/>
        <w:contextualSpacing/>
        <w:jc w:val="both"/>
        <w:rPr>
          <w:rFonts w:ascii="Times New Roman" w:hAnsi="Times New Roman" w:cs="Times New Roman"/>
          <w:sz w:val="24"/>
          <w:szCs w:val="24"/>
        </w:rPr>
      </w:pPr>
      <w:r w:rsidRPr="00BA2C31">
        <w:rPr>
          <w:rFonts w:ascii="Times New Roman" w:eastAsia="Calibri" w:hAnsi="Times New Roman" w:cs="Times New Roman"/>
          <w:b/>
          <w:sz w:val="24"/>
          <w:szCs w:val="24"/>
        </w:rPr>
        <w:t xml:space="preserve"> </w:t>
      </w:r>
      <w:bookmarkStart w:id="0" w:name="_Hlk114822973"/>
    </w:p>
    <w:p w14:paraId="3D4491A8" w14:textId="43EBEEA0" w:rsidR="00A74546" w:rsidRPr="00BA2C31" w:rsidRDefault="4D19A790" w:rsidP="5192C27E">
      <w:pPr>
        <w:numPr>
          <w:ilvl w:val="0"/>
          <w:numId w:val="15"/>
        </w:numPr>
        <w:tabs>
          <w:tab w:val="left" w:pos="284"/>
        </w:tabs>
        <w:spacing w:before="240" w:line="240" w:lineRule="auto"/>
        <w:ind w:left="0" w:firstLine="851"/>
        <w:contextualSpacing/>
        <w:jc w:val="both"/>
        <w:rPr>
          <w:rFonts w:ascii="Times New Roman" w:eastAsiaTheme="minorEastAsia" w:hAnsi="Times New Roman" w:cs="Times New Roman"/>
          <w:sz w:val="24"/>
          <w:szCs w:val="24"/>
          <w:lang w:eastAsia="lt-LT"/>
        </w:rPr>
      </w:pPr>
      <w:r w:rsidRPr="5192C27E">
        <w:rPr>
          <w:rFonts w:ascii="Times New Roman" w:eastAsia="Times New Roman" w:hAnsi="Times New Roman" w:cs="Times New Roman"/>
          <w:b/>
          <w:bCs/>
          <w:sz w:val="24"/>
          <w:szCs w:val="24"/>
        </w:rPr>
        <w:t xml:space="preserve"> </w:t>
      </w:r>
      <w:r w:rsidR="00A74546" w:rsidRPr="5192C27E">
        <w:rPr>
          <w:rFonts w:ascii="Times New Roman" w:eastAsia="Times New Roman" w:hAnsi="Times New Roman" w:cs="Times New Roman"/>
          <w:b/>
          <w:bCs/>
          <w:sz w:val="24"/>
          <w:szCs w:val="24"/>
        </w:rPr>
        <w:t>SPECIALIEJI REIKALAVIMAI PASLAUGŲ TEIKIMUI I PIRKIMO OBJEKTO DALIAI</w:t>
      </w:r>
    </w:p>
    <w:p w14:paraId="39A38F7C" w14:textId="66D2D641" w:rsidR="00B4346F" w:rsidRDefault="00B4346F" w:rsidP="009C106F">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8173F7">
        <w:rPr>
          <w:rFonts w:ascii="Times New Roman" w:hAnsi="Times New Roman" w:cs="Times New Roman"/>
          <w:sz w:val="24"/>
          <w:szCs w:val="24"/>
        </w:rPr>
        <w:t>Biologijos</w:t>
      </w:r>
      <w:r>
        <w:rPr>
          <w:rFonts w:ascii="Times New Roman" w:hAnsi="Times New Roman" w:cs="Times New Roman"/>
          <w:sz w:val="24"/>
          <w:szCs w:val="24"/>
        </w:rPr>
        <w:t xml:space="preserve"> </w:t>
      </w:r>
      <w:r w:rsidRPr="0014668F">
        <w:rPr>
          <w:rFonts w:ascii="Times New Roman" w:hAnsi="Times New Roman" w:cs="Times New Roman"/>
          <w:sz w:val="24"/>
          <w:szCs w:val="24"/>
        </w:rPr>
        <w:t>dalyko turinio ekspertas, vertindamas SMP, vadovaujasi Lietuvos Respublikos švietimo, mokslo ir sporto ministro 2022 m. rugpjūčio 24 d. įsakymu Nr. V-1269  „Dėl Priešmokyklinio, pradinio, pagrindinio ir vidurinio ugdymo bendrųjų programų patvirtinimo“</w:t>
      </w:r>
      <w:r w:rsidR="00D15997">
        <w:rPr>
          <w:rStyle w:val="Puslapioinaosnuoroda"/>
          <w:rFonts w:ascii="Times New Roman" w:hAnsi="Times New Roman" w:cs="Times New Roman"/>
          <w:sz w:val="24"/>
          <w:szCs w:val="24"/>
        </w:rPr>
        <w:footnoteReference w:id="8"/>
      </w:r>
      <w:r w:rsidR="00D15997">
        <w:rPr>
          <w:rFonts w:ascii="Times New Roman" w:hAnsi="Times New Roman" w:cs="Times New Roman"/>
          <w:sz w:val="24"/>
          <w:szCs w:val="24"/>
        </w:rPr>
        <w:t xml:space="preserve"> </w:t>
      </w:r>
      <w:r w:rsidR="006B61D8">
        <w:rPr>
          <w:rFonts w:ascii="Times New Roman" w:hAnsi="Times New Roman" w:cs="Times New Roman"/>
          <w:sz w:val="24"/>
          <w:szCs w:val="24"/>
        </w:rPr>
        <w:t>biologijos</w:t>
      </w:r>
      <w:r w:rsidRPr="0014668F">
        <w:rPr>
          <w:rFonts w:ascii="Times New Roman" w:hAnsi="Times New Roman" w:cs="Times New Roman"/>
          <w:sz w:val="24"/>
          <w:szCs w:val="24"/>
        </w:rPr>
        <w:t xml:space="preserve"> bendrąja programa.</w:t>
      </w:r>
    </w:p>
    <w:p w14:paraId="0704DFAC" w14:textId="010A1CBE" w:rsidR="00011C24" w:rsidRPr="009C106F" w:rsidRDefault="00B4346F" w:rsidP="009C106F">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E</w:t>
      </w:r>
      <w:r w:rsidRPr="002E5C62">
        <w:rPr>
          <w:rStyle w:val="normaltextrun"/>
          <w:rFonts w:ascii="Times New Roman" w:hAnsi="Times New Roman" w:cs="Times New Roman"/>
          <w:sz w:val="24"/>
          <w:szCs w:val="24"/>
        </w:rPr>
        <w:t xml:space="preserve">kspertas, vertindamas </w:t>
      </w:r>
      <w:r w:rsidRPr="002E5C62">
        <w:rPr>
          <w:rFonts w:ascii="Times New Roman" w:hAnsi="Times New Roman" w:cs="Times New Roman"/>
          <w:sz w:val="24"/>
          <w:szCs w:val="24"/>
        </w:rPr>
        <w:t>SMP</w:t>
      </w:r>
      <w:r>
        <w:rPr>
          <w:rFonts w:ascii="Times New Roman" w:hAnsi="Times New Roman" w:cs="Times New Roman"/>
          <w:sz w:val="24"/>
          <w:szCs w:val="24"/>
        </w:rPr>
        <w:t xml:space="preserve"> </w:t>
      </w:r>
      <w:r w:rsidRPr="00B4346F">
        <w:rPr>
          <w:rFonts w:ascii="Times New Roman" w:hAnsi="Times New Roman" w:cs="Times New Roman"/>
          <w:sz w:val="24"/>
          <w:szCs w:val="24"/>
        </w:rPr>
        <w:t>tikrina, ar SMP atitinka specialiuosius ir bendruosius reikalavimus, aprašytus priemon</w:t>
      </w:r>
      <w:r>
        <w:rPr>
          <w:rFonts w:ascii="Times New Roman" w:hAnsi="Times New Roman" w:cs="Times New Roman"/>
          <w:sz w:val="24"/>
          <w:szCs w:val="24"/>
        </w:rPr>
        <w:t>ės</w:t>
      </w:r>
      <w:r w:rsidRPr="00B4346F">
        <w:rPr>
          <w:rFonts w:ascii="Times New Roman" w:hAnsi="Times New Roman" w:cs="Times New Roman"/>
          <w:sz w:val="24"/>
          <w:szCs w:val="24"/>
        </w:rPr>
        <w:t xml:space="preserve"> kūrimo </w:t>
      </w:r>
      <w:r w:rsidR="00FE61A0" w:rsidRPr="00B4346F">
        <w:rPr>
          <w:rFonts w:ascii="Times New Roman" w:hAnsi="Times New Roman" w:cs="Times New Roman"/>
          <w:sz w:val="24"/>
          <w:szCs w:val="24"/>
        </w:rPr>
        <w:t>techninė</w:t>
      </w:r>
      <w:r w:rsidR="00FE61A0">
        <w:rPr>
          <w:rFonts w:ascii="Times New Roman" w:hAnsi="Times New Roman" w:cs="Times New Roman"/>
          <w:sz w:val="24"/>
          <w:szCs w:val="24"/>
        </w:rPr>
        <w:t>je</w:t>
      </w:r>
      <w:r w:rsidR="00FE61A0" w:rsidRPr="00B4346F">
        <w:rPr>
          <w:rFonts w:ascii="Times New Roman" w:hAnsi="Times New Roman" w:cs="Times New Roman"/>
          <w:sz w:val="24"/>
          <w:szCs w:val="24"/>
        </w:rPr>
        <w:t xml:space="preserve"> specifikacijo</w:t>
      </w:r>
      <w:r w:rsidR="00FE61A0">
        <w:rPr>
          <w:rFonts w:ascii="Times New Roman" w:hAnsi="Times New Roman" w:cs="Times New Roman"/>
          <w:sz w:val="24"/>
          <w:szCs w:val="24"/>
        </w:rPr>
        <w:t>je</w:t>
      </w:r>
      <w:r w:rsidR="00FE61A0" w:rsidRPr="00B4346F">
        <w:rPr>
          <w:rFonts w:ascii="Times New Roman" w:hAnsi="Times New Roman" w:cs="Times New Roman"/>
          <w:sz w:val="24"/>
          <w:szCs w:val="24"/>
        </w:rPr>
        <w:t>.</w:t>
      </w:r>
      <w:r w:rsidR="00FE61A0">
        <w:rPr>
          <w:rStyle w:val="Puslapioinaosnuoroda"/>
          <w:rFonts w:ascii="Times New Roman" w:hAnsi="Times New Roman" w:cs="Times New Roman"/>
          <w:sz w:val="24"/>
          <w:szCs w:val="24"/>
        </w:rPr>
        <w:footnoteReference w:id="9"/>
      </w:r>
    </w:p>
    <w:p w14:paraId="5F81700E" w14:textId="37FA647B" w:rsidR="00B4346F" w:rsidRDefault="00B4346F" w:rsidP="00B4346F">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1175CA">
        <w:rPr>
          <w:rFonts w:ascii="Times New Roman" w:hAnsi="Times New Roman" w:cs="Times New Roman"/>
          <w:sz w:val="24"/>
          <w:szCs w:val="24"/>
        </w:rPr>
        <w:t xml:space="preserve">Ekspertas fiksuoja raštu ir žodžiu visus pastebėtus trūkumus ir klaidas (kokia forma susitars su PO). </w:t>
      </w:r>
    </w:p>
    <w:p w14:paraId="295F3659" w14:textId="7D9A4774" w:rsidR="00D43B34" w:rsidRPr="00B4346F" w:rsidRDefault="00B4346F" w:rsidP="00B4346F">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7179CF">
        <w:rPr>
          <w:rFonts w:ascii="Times New Roman" w:hAnsi="Times New Roman" w:cs="Times New Roman"/>
          <w:sz w:val="24"/>
          <w:szCs w:val="24"/>
        </w:rPr>
        <w:t xml:space="preserve">Ekspertas gavęs užsakymą iš </w:t>
      </w:r>
      <w:r w:rsidR="007179CF" w:rsidRPr="001175CA">
        <w:rPr>
          <w:rFonts w:ascii="Times New Roman" w:hAnsi="Times New Roman" w:cs="Times New Roman"/>
          <w:sz w:val="24"/>
          <w:szCs w:val="24"/>
        </w:rPr>
        <w:t xml:space="preserve">PO </w:t>
      </w:r>
      <w:r w:rsidR="007179CF">
        <w:rPr>
          <w:rFonts w:ascii="Times New Roman" w:hAnsi="Times New Roman" w:cs="Times New Roman"/>
          <w:sz w:val="24"/>
          <w:szCs w:val="24"/>
        </w:rPr>
        <w:t>ir paslaugų teikimo grafike suderintu laiku (žr. 22 punktas)</w:t>
      </w:r>
      <w:r w:rsidR="007179CF" w:rsidRPr="001175CA">
        <w:rPr>
          <w:rFonts w:ascii="Times New Roman" w:hAnsi="Times New Roman" w:cs="Times New Roman"/>
          <w:sz w:val="24"/>
          <w:szCs w:val="24"/>
        </w:rPr>
        <w:t xml:space="preserve"> raštu pateikia ataskait</w:t>
      </w:r>
      <w:r w:rsidR="007179CF">
        <w:rPr>
          <w:rFonts w:ascii="Times New Roman" w:hAnsi="Times New Roman" w:cs="Times New Roman"/>
          <w:sz w:val="24"/>
          <w:szCs w:val="24"/>
        </w:rPr>
        <w:t>ą</w:t>
      </w:r>
      <w:r w:rsidR="007179CF" w:rsidRPr="001175CA">
        <w:rPr>
          <w:rFonts w:ascii="Times New Roman" w:hAnsi="Times New Roman" w:cs="Times New Roman"/>
          <w:sz w:val="24"/>
          <w:szCs w:val="24"/>
        </w:rPr>
        <w:t>, kurio</w:t>
      </w:r>
      <w:r w:rsidR="007179CF">
        <w:rPr>
          <w:rFonts w:ascii="Times New Roman" w:hAnsi="Times New Roman" w:cs="Times New Roman"/>
          <w:sz w:val="24"/>
          <w:szCs w:val="24"/>
        </w:rPr>
        <w:t>je</w:t>
      </w:r>
      <w:r w:rsidR="007179CF" w:rsidRPr="001175CA">
        <w:rPr>
          <w:rFonts w:ascii="Times New Roman" w:hAnsi="Times New Roman" w:cs="Times New Roman"/>
          <w:sz w:val="24"/>
          <w:szCs w:val="24"/>
        </w:rPr>
        <w:t xml:space="preserve"> nurodo </w:t>
      </w:r>
      <w:r w:rsidR="007179CF">
        <w:rPr>
          <w:rFonts w:ascii="Times New Roman" w:hAnsi="Times New Roman" w:cs="Times New Roman"/>
          <w:sz w:val="24"/>
          <w:szCs w:val="24"/>
        </w:rPr>
        <w:t xml:space="preserve">suteiktų paslaugų pobūdį, </w:t>
      </w:r>
      <w:r w:rsidR="007179CF" w:rsidRPr="001175CA">
        <w:rPr>
          <w:rFonts w:ascii="Times New Roman" w:hAnsi="Times New Roman" w:cs="Times New Roman"/>
          <w:sz w:val="24"/>
          <w:szCs w:val="24"/>
        </w:rPr>
        <w:t xml:space="preserve">darbus ir </w:t>
      </w:r>
      <w:r w:rsidR="007179CF">
        <w:rPr>
          <w:rFonts w:ascii="Times New Roman" w:hAnsi="Times New Roman" w:cs="Times New Roman"/>
          <w:sz w:val="24"/>
          <w:szCs w:val="24"/>
        </w:rPr>
        <w:t xml:space="preserve">darbo </w:t>
      </w:r>
      <w:r w:rsidR="007179CF" w:rsidRPr="001175CA">
        <w:rPr>
          <w:rFonts w:ascii="Times New Roman" w:hAnsi="Times New Roman" w:cs="Times New Roman"/>
          <w:sz w:val="24"/>
          <w:szCs w:val="24"/>
        </w:rPr>
        <w:t>valandas. Ataskait</w:t>
      </w:r>
      <w:r w:rsidR="007179CF">
        <w:rPr>
          <w:rFonts w:ascii="Times New Roman" w:hAnsi="Times New Roman" w:cs="Times New Roman"/>
          <w:sz w:val="24"/>
          <w:szCs w:val="24"/>
        </w:rPr>
        <w:t xml:space="preserve">ą </w:t>
      </w:r>
      <w:r w:rsidR="007179CF" w:rsidRPr="001175CA">
        <w:rPr>
          <w:rFonts w:ascii="Times New Roman" w:hAnsi="Times New Roman" w:cs="Times New Roman"/>
          <w:sz w:val="24"/>
          <w:szCs w:val="24"/>
        </w:rPr>
        <w:t>suderin</w:t>
      </w:r>
      <w:r w:rsidR="007179CF">
        <w:rPr>
          <w:rFonts w:ascii="Times New Roman" w:hAnsi="Times New Roman" w:cs="Times New Roman"/>
          <w:sz w:val="24"/>
          <w:szCs w:val="24"/>
        </w:rPr>
        <w:t>a</w:t>
      </w:r>
      <w:r w:rsidR="007179CF" w:rsidRPr="001175CA">
        <w:rPr>
          <w:rFonts w:ascii="Times New Roman" w:hAnsi="Times New Roman" w:cs="Times New Roman"/>
          <w:sz w:val="24"/>
          <w:szCs w:val="24"/>
        </w:rPr>
        <w:t xml:space="preserve"> su PO.</w:t>
      </w:r>
    </w:p>
    <w:p w14:paraId="64903F99" w14:textId="77777777" w:rsidR="00D43B34" w:rsidRPr="00BA2C31" w:rsidRDefault="00D43B34" w:rsidP="00D43B34">
      <w:pPr>
        <w:tabs>
          <w:tab w:val="left" w:pos="993"/>
          <w:tab w:val="left" w:pos="1560"/>
          <w:tab w:val="left" w:pos="1985"/>
          <w:tab w:val="left" w:pos="2268"/>
        </w:tabs>
        <w:spacing w:after="0" w:line="240" w:lineRule="auto"/>
        <w:ind w:left="851"/>
        <w:contextualSpacing/>
        <w:jc w:val="both"/>
        <w:rPr>
          <w:rFonts w:ascii="Times New Roman" w:hAnsi="Times New Roman" w:cs="Times New Roman"/>
          <w:sz w:val="24"/>
          <w:szCs w:val="24"/>
        </w:rPr>
      </w:pPr>
    </w:p>
    <w:p w14:paraId="5E3380B4" w14:textId="4D2E579A" w:rsidR="004E3620" w:rsidRPr="00BA2C31" w:rsidRDefault="5CEF3681" w:rsidP="5192C27E">
      <w:pPr>
        <w:numPr>
          <w:ilvl w:val="0"/>
          <w:numId w:val="15"/>
        </w:numPr>
        <w:tabs>
          <w:tab w:val="left" w:pos="284"/>
        </w:tabs>
        <w:spacing w:after="0" w:line="240" w:lineRule="auto"/>
        <w:ind w:left="0" w:firstLine="851"/>
        <w:contextualSpacing/>
        <w:jc w:val="both"/>
        <w:rPr>
          <w:rFonts w:ascii="Times New Roman" w:eastAsiaTheme="minorEastAsia" w:hAnsi="Times New Roman" w:cs="Times New Roman"/>
          <w:sz w:val="24"/>
          <w:szCs w:val="24"/>
          <w:lang w:eastAsia="lt-LT"/>
        </w:rPr>
      </w:pPr>
      <w:r w:rsidRPr="5192C27E">
        <w:rPr>
          <w:rFonts w:ascii="Times New Roman" w:eastAsia="Times New Roman" w:hAnsi="Times New Roman" w:cs="Times New Roman"/>
          <w:b/>
          <w:bCs/>
          <w:sz w:val="24"/>
          <w:szCs w:val="24"/>
        </w:rPr>
        <w:t xml:space="preserve"> </w:t>
      </w:r>
      <w:r w:rsidR="004E3620" w:rsidRPr="5192C27E">
        <w:rPr>
          <w:rFonts w:ascii="Times New Roman" w:eastAsia="Times New Roman" w:hAnsi="Times New Roman" w:cs="Times New Roman"/>
          <w:b/>
          <w:bCs/>
          <w:sz w:val="24"/>
          <w:szCs w:val="24"/>
        </w:rPr>
        <w:t xml:space="preserve">SPECIALIEJI REIKALAVIMAI PASLAUGŲ TEIKIMUI </w:t>
      </w:r>
      <w:r w:rsidR="00212F9C">
        <w:rPr>
          <w:rFonts w:ascii="Times New Roman" w:eastAsia="Times New Roman" w:hAnsi="Times New Roman" w:cs="Times New Roman"/>
          <w:b/>
          <w:bCs/>
          <w:sz w:val="24"/>
          <w:szCs w:val="24"/>
        </w:rPr>
        <w:t>II</w:t>
      </w:r>
      <w:r w:rsidR="004E3620" w:rsidRPr="5192C27E">
        <w:rPr>
          <w:rFonts w:ascii="Times New Roman" w:eastAsia="Times New Roman" w:hAnsi="Times New Roman" w:cs="Times New Roman"/>
          <w:b/>
          <w:bCs/>
          <w:sz w:val="24"/>
          <w:szCs w:val="24"/>
        </w:rPr>
        <w:t xml:space="preserve"> PIRKIMO OBJEKTO DALIAI</w:t>
      </w:r>
    </w:p>
    <w:p w14:paraId="7E44D301" w14:textId="77777777" w:rsidR="00D43B34" w:rsidRPr="00BA2C31" w:rsidRDefault="00D43B34" w:rsidP="00D43B34">
      <w:pPr>
        <w:tabs>
          <w:tab w:val="left" w:pos="284"/>
        </w:tabs>
        <w:spacing w:after="0" w:line="240" w:lineRule="auto"/>
        <w:ind w:left="851"/>
        <w:contextualSpacing/>
        <w:jc w:val="both"/>
        <w:rPr>
          <w:rFonts w:ascii="Times New Roman" w:eastAsiaTheme="minorEastAsia" w:hAnsi="Times New Roman" w:cs="Times New Roman"/>
          <w:sz w:val="24"/>
          <w:szCs w:val="24"/>
          <w:lang w:eastAsia="lt-LT"/>
        </w:rPr>
      </w:pPr>
    </w:p>
    <w:p w14:paraId="5A7B6162" w14:textId="321AB6F9" w:rsidR="00621E9F" w:rsidRDefault="000D26A8" w:rsidP="00621E9F">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ED4D64">
        <w:rPr>
          <w:rFonts w:ascii="Times New Roman" w:hAnsi="Times New Roman" w:cs="Times New Roman"/>
          <w:sz w:val="24"/>
          <w:szCs w:val="24"/>
        </w:rPr>
        <w:t>Fizikos</w:t>
      </w:r>
      <w:r>
        <w:rPr>
          <w:rFonts w:ascii="Times New Roman" w:hAnsi="Times New Roman" w:cs="Times New Roman"/>
          <w:sz w:val="24"/>
          <w:szCs w:val="24"/>
        </w:rPr>
        <w:t xml:space="preserve"> </w:t>
      </w:r>
      <w:r w:rsidR="00621E9F" w:rsidRPr="0014668F">
        <w:rPr>
          <w:rFonts w:ascii="Times New Roman" w:hAnsi="Times New Roman" w:cs="Times New Roman"/>
          <w:sz w:val="24"/>
          <w:szCs w:val="24"/>
        </w:rPr>
        <w:t>dalyko turinio ekspertas, vertindamas SMP, vadovaujasi Lietuvos Respublikos švietimo, mokslo ir sporto ministro 2022 m. rugpjūčio 24 d. įsakymu Nr. V-1269  „Dėl Priešmokyklinio, pradinio, pagrindinio ir vidurinio ugdymo bendrųjų programų patvirtinimo“</w:t>
      </w:r>
      <w:r w:rsidR="0089371D">
        <w:rPr>
          <w:rStyle w:val="Puslapioinaosnuoroda"/>
          <w:rFonts w:ascii="Times New Roman" w:hAnsi="Times New Roman" w:cs="Times New Roman"/>
          <w:sz w:val="24"/>
          <w:szCs w:val="24"/>
        </w:rPr>
        <w:footnoteReference w:id="10"/>
      </w:r>
      <w:r w:rsidR="0069426B">
        <w:rPr>
          <w:rFonts w:ascii="Times New Roman" w:hAnsi="Times New Roman" w:cs="Times New Roman"/>
          <w:sz w:val="24"/>
          <w:szCs w:val="24"/>
        </w:rPr>
        <w:t xml:space="preserve"> </w:t>
      </w:r>
      <w:r w:rsidR="00987026">
        <w:rPr>
          <w:rFonts w:ascii="Times New Roman" w:hAnsi="Times New Roman" w:cs="Times New Roman"/>
          <w:sz w:val="24"/>
          <w:szCs w:val="24"/>
        </w:rPr>
        <w:t xml:space="preserve">fizikos </w:t>
      </w:r>
      <w:r w:rsidR="00987026" w:rsidRPr="0014668F">
        <w:rPr>
          <w:rFonts w:ascii="Times New Roman" w:hAnsi="Times New Roman" w:cs="Times New Roman"/>
          <w:sz w:val="24"/>
          <w:szCs w:val="24"/>
        </w:rPr>
        <w:t>bendrąja programa.</w:t>
      </w:r>
    </w:p>
    <w:p w14:paraId="4A53D2BB" w14:textId="06C90A7D" w:rsidR="00621E9F" w:rsidRDefault="00621E9F" w:rsidP="00621E9F">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E</w:t>
      </w:r>
      <w:r w:rsidRPr="002E5C62">
        <w:rPr>
          <w:rStyle w:val="normaltextrun"/>
          <w:rFonts w:ascii="Times New Roman" w:hAnsi="Times New Roman" w:cs="Times New Roman"/>
          <w:sz w:val="24"/>
          <w:szCs w:val="24"/>
        </w:rPr>
        <w:t xml:space="preserve">kspertas, vertindamas </w:t>
      </w:r>
      <w:r w:rsidRPr="002E5C62">
        <w:rPr>
          <w:rFonts w:ascii="Times New Roman" w:hAnsi="Times New Roman" w:cs="Times New Roman"/>
          <w:sz w:val="24"/>
          <w:szCs w:val="24"/>
        </w:rPr>
        <w:t>SMP</w:t>
      </w:r>
      <w:r>
        <w:rPr>
          <w:rFonts w:ascii="Times New Roman" w:hAnsi="Times New Roman" w:cs="Times New Roman"/>
          <w:sz w:val="24"/>
          <w:szCs w:val="24"/>
        </w:rPr>
        <w:t xml:space="preserve"> </w:t>
      </w:r>
      <w:r w:rsidRPr="00B4346F">
        <w:rPr>
          <w:rFonts w:ascii="Times New Roman" w:hAnsi="Times New Roman" w:cs="Times New Roman"/>
          <w:sz w:val="24"/>
          <w:szCs w:val="24"/>
        </w:rPr>
        <w:t>tikrina, ar SMP atitinka specialiuosius ir bendruosius reikalavimus, aprašytus priemon</w:t>
      </w:r>
      <w:r>
        <w:rPr>
          <w:rFonts w:ascii="Times New Roman" w:hAnsi="Times New Roman" w:cs="Times New Roman"/>
          <w:sz w:val="24"/>
          <w:szCs w:val="24"/>
        </w:rPr>
        <w:t>ės</w:t>
      </w:r>
      <w:r w:rsidRPr="00B4346F">
        <w:rPr>
          <w:rFonts w:ascii="Times New Roman" w:hAnsi="Times New Roman" w:cs="Times New Roman"/>
          <w:sz w:val="24"/>
          <w:szCs w:val="24"/>
        </w:rPr>
        <w:t xml:space="preserve"> kūrimo techninė</w:t>
      </w:r>
      <w:r>
        <w:rPr>
          <w:rFonts w:ascii="Times New Roman" w:hAnsi="Times New Roman" w:cs="Times New Roman"/>
          <w:sz w:val="24"/>
          <w:szCs w:val="24"/>
        </w:rPr>
        <w:t>je</w:t>
      </w:r>
      <w:r w:rsidRPr="00B4346F">
        <w:rPr>
          <w:rFonts w:ascii="Times New Roman" w:hAnsi="Times New Roman" w:cs="Times New Roman"/>
          <w:sz w:val="24"/>
          <w:szCs w:val="24"/>
        </w:rPr>
        <w:t xml:space="preserve"> specifikacijo</w:t>
      </w:r>
      <w:r>
        <w:rPr>
          <w:rFonts w:ascii="Times New Roman" w:hAnsi="Times New Roman" w:cs="Times New Roman"/>
          <w:sz w:val="24"/>
          <w:szCs w:val="24"/>
        </w:rPr>
        <w:t>je</w:t>
      </w:r>
      <w:r w:rsidRPr="00B4346F">
        <w:rPr>
          <w:rFonts w:ascii="Times New Roman" w:hAnsi="Times New Roman" w:cs="Times New Roman"/>
          <w:sz w:val="24"/>
          <w:szCs w:val="24"/>
        </w:rPr>
        <w:t>.</w:t>
      </w:r>
      <w:r w:rsidR="005234B7">
        <w:rPr>
          <w:rStyle w:val="Puslapioinaosnuoroda"/>
          <w:rFonts w:ascii="Times New Roman" w:hAnsi="Times New Roman" w:cs="Times New Roman"/>
          <w:sz w:val="24"/>
          <w:szCs w:val="24"/>
        </w:rPr>
        <w:footnoteReference w:id="11"/>
      </w:r>
    </w:p>
    <w:p w14:paraId="0CC81984" w14:textId="64B3AA53" w:rsidR="00621E9F" w:rsidRDefault="00621E9F" w:rsidP="00621E9F">
      <w:pPr>
        <w:pStyle w:val="Sraopastraipa"/>
        <w:numPr>
          <w:ilvl w:val="0"/>
          <w:numId w:val="47"/>
        </w:numPr>
        <w:spacing w:after="0" w:line="240" w:lineRule="auto"/>
        <w:ind w:left="0" w:firstLine="851"/>
        <w:jc w:val="both"/>
        <w:rPr>
          <w:rFonts w:ascii="Times New Roman" w:hAnsi="Times New Roman" w:cs="Times New Roman"/>
          <w:sz w:val="24"/>
          <w:szCs w:val="24"/>
        </w:rPr>
      </w:pPr>
      <w:r w:rsidRPr="001175CA">
        <w:rPr>
          <w:rFonts w:ascii="Times New Roman" w:hAnsi="Times New Roman" w:cs="Times New Roman"/>
          <w:sz w:val="24"/>
          <w:szCs w:val="24"/>
        </w:rPr>
        <w:t xml:space="preserve">Ekspertas fiksuoja raštu ir žodžiu visus pastebėtus trūkumus ir klaidas (kokia forma susitars su PO). </w:t>
      </w:r>
    </w:p>
    <w:p w14:paraId="74CD1489" w14:textId="3328A754" w:rsidR="00171D2A" w:rsidRDefault="00621E9F" w:rsidP="00DA263D">
      <w:pPr>
        <w:pStyle w:val="Sraopastraipa"/>
        <w:numPr>
          <w:ilvl w:val="0"/>
          <w:numId w:val="47"/>
        </w:numPr>
        <w:tabs>
          <w:tab w:val="left" w:pos="284"/>
        </w:tabs>
        <w:spacing w:after="0" w:line="240" w:lineRule="auto"/>
        <w:ind w:left="0" w:firstLine="851"/>
        <w:jc w:val="both"/>
        <w:rPr>
          <w:rFonts w:ascii="Times New Roman" w:hAnsi="Times New Roman" w:cs="Times New Roman"/>
          <w:sz w:val="24"/>
          <w:szCs w:val="24"/>
        </w:rPr>
      </w:pPr>
      <w:r w:rsidRPr="004165D7">
        <w:rPr>
          <w:rFonts w:ascii="Times New Roman" w:hAnsi="Times New Roman" w:cs="Times New Roman"/>
          <w:sz w:val="24"/>
          <w:szCs w:val="24"/>
        </w:rPr>
        <w:t xml:space="preserve"> </w:t>
      </w:r>
      <w:r w:rsidR="007179CF">
        <w:rPr>
          <w:rFonts w:ascii="Times New Roman" w:hAnsi="Times New Roman" w:cs="Times New Roman"/>
          <w:sz w:val="24"/>
          <w:szCs w:val="24"/>
        </w:rPr>
        <w:t xml:space="preserve">Ekspertas gavęs užsakymą iš </w:t>
      </w:r>
      <w:r w:rsidR="007179CF" w:rsidRPr="001175CA">
        <w:rPr>
          <w:rFonts w:ascii="Times New Roman" w:hAnsi="Times New Roman" w:cs="Times New Roman"/>
          <w:sz w:val="24"/>
          <w:szCs w:val="24"/>
        </w:rPr>
        <w:t xml:space="preserve">PO </w:t>
      </w:r>
      <w:r w:rsidR="007179CF">
        <w:rPr>
          <w:rFonts w:ascii="Times New Roman" w:hAnsi="Times New Roman" w:cs="Times New Roman"/>
          <w:sz w:val="24"/>
          <w:szCs w:val="24"/>
        </w:rPr>
        <w:t>ir paslaugų teikimo grafike suderintu laiku (žr. 22 punktas)</w:t>
      </w:r>
      <w:r w:rsidR="007179CF" w:rsidRPr="001175CA">
        <w:rPr>
          <w:rFonts w:ascii="Times New Roman" w:hAnsi="Times New Roman" w:cs="Times New Roman"/>
          <w:sz w:val="24"/>
          <w:szCs w:val="24"/>
        </w:rPr>
        <w:t xml:space="preserve"> raštu pateikia ataskait</w:t>
      </w:r>
      <w:r w:rsidR="007179CF">
        <w:rPr>
          <w:rFonts w:ascii="Times New Roman" w:hAnsi="Times New Roman" w:cs="Times New Roman"/>
          <w:sz w:val="24"/>
          <w:szCs w:val="24"/>
        </w:rPr>
        <w:t>ą</w:t>
      </w:r>
      <w:r w:rsidR="007179CF" w:rsidRPr="001175CA">
        <w:rPr>
          <w:rFonts w:ascii="Times New Roman" w:hAnsi="Times New Roman" w:cs="Times New Roman"/>
          <w:sz w:val="24"/>
          <w:szCs w:val="24"/>
        </w:rPr>
        <w:t>, kurio</w:t>
      </w:r>
      <w:r w:rsidR="007179CF">
        <w:rPr>
          <w:rFonts w:ascii="Times New Roman" w:hAnsi="Times New Roman" w:cs="Times New Roman"/>
          <w:sz w:val="24"/>
          <w:szCs w:val="24"/>
        </w:rPr>
        <w:t>je</w:t>
      </w:r>
      <w:r w:rsidR="007179CF" w:rsidRPr="001175CA">
        <w:rPr>
          <w:rFonts w:ascii="Times New Roman" w:hAnsi="Times New Roman" w:cs="Times New Roman"/>
          <w:sz w:val="24"/>
          <w:szCs w:val="24"/>
        </w:rPr>
        <w:t xml:space="preserve"> nurodo </w:t>
      </w:r>
      <w:r w:rsidR="007179CF">
        <w:rPr>
          <w:rFonts w:ascii="Times New Roman" w:hAnsi="Times New Roman" w:cs="Times New Roman"/>
          <w:sz w:val="24"/>
          <w:szCs w:val="24"/>
        </w:rPr>
        <w:t xml:space="preserve">suteiktų paslaugų pobūdį, </w:t>
      </w:r>
      <w:r w:rsidR="007179CF" w:rsidRPr="001175CA">
        <w:rPr>
          <w:rFonts w:ascii="Times New Roman" w:hAnsi="Times New Roman" w:cs="Times New Roman"/>
          <w:sz w:val="24"/>
          <w:szCs w:val="24"/>
        </w:rPr>
        <w:t xml:space="preserve">darbus ir </w:t>
      </w:r>
      <w:r w:rsidR="007179CF">
        <w:rPr>
          <w:rFonts w:ascii="Times New Roman" w:hAnsi="Times New Roman" w:cs="Times New Roman"/>
          <w:sz w:val="24"/>
          <w:szCs w:val="24"/>
        </w:rPr>
        <w:t xml:space="preserve">darbo </w:t>
      </w:r>
      <w:r w:rsidR="007179CF" w:rsidRPr="001175CA">
        <w:rPr>
          <w:rFonts w:ascii="Times New Roman" w:hAnsi="Times New Roman" w:cs="Times New Roman"/>
          <w:sz w:val="24"/>
          <w:szCs w:val="24"/>
        </w:rPr>
        <w:t>valandas. Ataskait</w:t>
      </w:r>
      <w:r w:rsidR="007179CF">
        <w:rPr>
          <w:rFonts w:ascii="Times New Roman" w:hAnsi="Times New Roman" w:cs="Times New Roman"/>
          <w:sz w:val="24"/>
          <w:szCs w:val="24"/>
        </w:rPr>
        <w:t xml:space="preserve">ą </w:t>
      </w:r>
      <w:r w:rsidR="007179CF" w:rsidRPr="001175CA">
        <w:rPr>
          <w:rFonts w:ascii="Times New Roman" w:hAnsi="Times New Roman" w:cs="Times New Roman"/>
          <w:sz w:val="24"/>
          <w:szCs w:val="24"/>
        </w:rPr>
        <w:t>suderin</w:t>
      </w:r>
      <w:r w:rsidR="007179CF">
        <w:rPr>
          <w:rFonts w:ascii="Times New Roman" w:hAnsi="Times New Roman" w:cs="Times New Roman"/>
          <w:sz w:val="24"/>
          <w:szCs w:val="24"/>
        </w:rPr>
        <w:t>a</w:t>
      </w:r>
      <w:r w:rsidR="007179CF" w:rsidRPr="001175CA">
        <w:rPr>
          <w:rFonts w:ascii="Times New Roman" w:hAnsi="Times New Roman" w:cs="Times New Roman"/>
          <w:sz w:val="24"/>
          <w:szCs w:val="24"/>
        </w:rPr>
        <w:t xml:space="preserve"> su PO.</w:t>
      </w:r>
    </w:p>
    <w:p w14:paraId="4058C243" w14:textId="77777777" w:rsidR="009C106F" w:rsidRPr="004165D7" w:rsidRDefault="009C106F" w:rsidP="009C106F">
      <w:pPr>
        <w:pStyle w:val="Sraopastraipa"/>
        <w:tabs>
          <w:tab w:val="left" w:pos="284"/>
        </w:tabs>
        <w:spacing w:after="0" w:line="240" w:lineRule="auto"/>
        <w:ind w:left="851"/>
        <w:jc w:val="both"/>
        <w:rPr>
          <w:rFonts w:ascii="Times New Roman" w:hAnsi="Times New Roman" w:cs="Times New Roman"/>
          <w:sz w:val="24"/>
          <w:szCs w:val="24"/>
        </w:rPr>
      </w:pPr>
    </w:p>
    <w:p w14:paraId="37D3EAF8" w14:textId="5B9A2F82" w:rsidR="00171D2A" w:rsidRPr="00BA2C31" w:rsidRDefault="60CB3D6B" w:rsidP="5192C27E">
      <w:pPr>
        <w:numPr>
          <w:ilvl w:val="0"/>
          <w:numId w:val="15"/>
        </w:numPr>
        <w:tabs>
          <w:tab w:val="left" w:pos="284"/>
        </w:tabs>
        <w:spacing w:after="0" w:line="240" w:lineRule="auto"/>
        <w:ind w:left="0" w:firstLine="851"/>
        <w:contextualSpacing/>
        <w:jc w:val="both"/>
        <w:rPr>
          <w:rFonts w:ascii="Times New Roman" w:eastAsiaTheme="minorEastAsia" w:hAnsi="Times New Roman" w:cs="Times New Roman"/>
          <w:sz w:val="24"/>
          <w:szCs w:val="24"/>
          <w:lang w:eastAsia="lt-LT"/>
        </w:rPr>
      </w:pPr>
      <w:r w:rsidRPr="5192C27E">
        <w:rPr>
          <w:rFonts w:ascii="Times New Roman" w:eastAsia="Times New Roman" w:hAnsi="Times New Roman" w:cs="Times New Roman"/>
          <w:b/>
          <w:bCs/>
          <w:sz w:val="24"/>
          <w:szCs w:val="24"/>
        </w:rPr>
        <w:t xml:space="preserve"> </w:t>
      </w:r>
      <w:r w:rsidR="00171D2A" w:rsidRPr="5192C27E">
        <w:rPr>
          <w:rFonts w:ascii="Times New Roman" w:eastAsia="Times New Roman" w:hAnsi="Times New Roman" w:cs="Times New Roman"/>
          <w:b/>
          <w:bCs/>
          <w:sz w:val="24"/>
          <w:szCs w:val="24"/>
        </w:rPr>
        <w:t xml:space="preserve">SPECIALIEJI REIKALAVIMAI PASLAUGŲ TEIKIMUI </w:t>
      </w:r>
      <w:r w:rsidR="00212F9C">
        <w:rPr>
          <w:rFonts w:ascii="Times New Roman" w:eastAsia="Times New Roman" w:hAnsi="Times New Roman" w:cs="Times New Roman"/>
          <w:b/>
          <w:bCs/>
          <w:sz w:val="24"/>
          <w:szCs w:val="24"/>
        </w:rPr>
        <w:t>I</w:t>
      </w:r>
      <w:r w:rsidR="003D43CF">
        <w:rPr>
          <w:rFonts w:ascii="Times New Roman" w:eastAsia="Times New Roman" w:hAnsi="Times New Roman" w:cs="Times New Roman"/>
          <w:b/>
          <w:bCs/>
          <w:sz w:val="24"/>
          <w:szCs w:val="24"/>
        </w:rPr>
        <w:t>II</w:t>
      </w:r>
      <w:r w:rsidR="00171D2A" w:rsidRPr="5192C27E">
        <w:rPr>
          <w:rFonts w:ascii="Times New Roman" w:eastAsia="Times New Roman" w:hAnsi="Times New Roman" w:cs="Times New Roman"/>
          <w:b/>
          <w:bCs/>
          <w:sz w:val="24"/>
          <w:szCs w:val="24"/>
        </w:rPr>
        <w:t xml:space="preserve"> PIRKIMO OBJEKTO DALIAI</w:t>
      </w:r>
    </w:p>
    <w:p w14:paraId="57EA09C1" w14:textId="77777777" w:rsidR="00171D2A" w:rsidRPr="00BA2C31" w:rsidRDefault="00171D2A" w:rsidP="00171D2A">
      <w:pPr>
        <w:tabs>
          <w:tab w:val="left" w:pos="284"/>
        </w:tabs>
        <w:spacing w:after="0" w:line="240" w:lineRule="auto"/>
        <w:ind w:left="851"/>
        <w:contextualSpacing/>
        <w:jc w:val="both"/>
        <w:rPr>
          <w:rFonts w:ascii="Times New Roman" w:eastAsiaTheme="minorEastAsia" w:hAnsi="Times New Roman" w:cs="Times New Roman"/>
          <w:sz w:val="24"/>
          <w:szCs w:val="24"/>
          <w:lang w:eastAsia="lt-LT"/>
        </w:rPr>
      </w:pPr>
    </w:p>
    <w:p w14:paraId="48850CE6" w14:textId="5DBC872B" w:rsidR="00171D2A" w:rsidRDefault="00171D2A" w:rsidP="00171D2A">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Istorijos </w:t>
      </w:r>
      <w:r w:rsidRPr="0014668F">
        <w:rPr>
          <w:rFonts w:ascii="Times New Roman" w:hAnsi="Times New Roman" w:cs="Times New Roman"/>
          <w:sz w:val="24"/>
          <w:szCs w:val="24"/>
        </w:rPr>
        <w:t>dalyko turinio ekspertas, vertindamas SMP, vadovaujasi Lietuvos Respublikos švietimo, mokslo ir sporto ministro 2022 m. rugpjūčio 24 d. įsakymu Nr. V-1269  „Dėl Priešmokyklinio, pradinio, pagrindinio ir vidurinio ugdymo bendrųjų programų patvirtinimo“</w:t>
      </w:r>
      <w:r w:rsidR="0089371D">
        <w:rPr>
          <w:rStyle w:val="Puslapioinaosnuoroda"/>
          <w:rFonts w:ascii="Times New Roman" w:hAnsi="Times New Roman" w:cs="Times New Roman"/>
          <w:sz w:val="24"/>
          <w:szCs w:val="24"/>
        </w:rPr>
        <w:footnoteReference w:id="12"/>
      </w:r>
      <w:r w:rsidR="0069426B">
        <w:rPr>
          <w:rFonts w:ascii="Times New Roman" w:hAnsi="Times New Roman" w:cs="Times New Roman"/>
          <w:sz w:val="24"/>
          <w:szCs w:val="24"/>
        </w:rPr>
        <w:t xml:space="preserve"> </w:t>
      </w:r>
      <w:r w:rsidR="00276A07">
        <w:rPr>
          <w:rFonts w:ascii="Times New Roman" w:hAnsi="Times New Roman" w:cs="Times New Roman"/>
          <w:sz w:val="24"/>
          <w:szCs w:val="24"/>
        </w:rPr>
        <w:t>istorijos</w:t>
      </w:r>
      <w:r w:rsidRPr="0014668F">
        <w:rPr>
          <w:rFonts w:ascii="Times New Roman" w:hAnsi="Times New Roman" w:cs="Times New Roman"/>
          <w:sz w:val="24"/>
          <w:szCs w:val="24"/>
        </w:rPr>
        <w:t xml:space="preserve"> bendrąja programa.</w:t>
      </w:r>
    </w:p>
    <w:p w14:paraId="334CC0F3" w14:textId="593B3845" w:rsidR="00171D2A" w:rsidRDefault="00171D2A" w:rsidP="00171D2A">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E</w:t>
      </w:r>
      <w:r w:rsidRPr="002E5C62">
        <w:rPr>
          <w:rStyle w:val="normaltextrun"/>
          <w:rFonts w:ascii="Times New Roman" w:hAnsi="Times New Roman" w:cs="Times New Roman"/>
          <w:sz w:val="24"/>
          <w:szCs w:val="24"/>
        </w:rPr>
        <w:t xml:space="preserve">kspertas, vertindamas </w:t>
      </w:r>
      <w:r w:rsidRPr="002E5C62">
        <w:rPr>
          <w:rFonts w:ascii="Times New Roman" w:hAnsi="Times New Roman" w:cs="Times New Roman"/>
          <w:sz w:val="24"/>
          <w:szCs w:val="24"/>
        </w:rPr>
        <w:t>SMP</w:t>
      </w:r>
      <w:r>
        <w:rPr>
          <w:rFonts w:ascii="Times New Roman" w:hAnsi="Times New Roman" w:cs="Times New Roman"/>
          <w:sz w:val="24"/>
          <w:szCs w:val="24"/>
        </w:rPr>
        <w:t xml:space="preserve"> </w:t>
      </w:r>
      <w:r w:rsidRPr="00B4346F">
        <w:rPr>
          <w:rFonts w:ascii="Times New Roman" w:hAnsi="Times New Roman" w:cs="Times New Roman"/>
          <w:sz w:val="24"/>
          <w:szCs w:val="24"/>
        </w:rPr>
        <w:t>tikrina, ar SMP atitinka specialiuosius ir bendruosius reikalavimus, aprašytus priemon</w:t>
      </w:r>
      <w:r>
        <w:rPr>
          <w:rFonts w:ascii="Times New Roman" w:hAnsi="Times New Roman" w:cs="Times New Roman"/>
          <w:sz w:val="24"/>
          <w:szCs w:val="24"/>
        </w:rPr>
        <w:t>ės</w:t>
      </w:r>
      <w:r w:rsidRPr="00B4346F">
        <w:rPr>
          <w:rFonts w:ascii="Times New Roman" w:hAnsi="Times New Roman" w:cs="Times New Roman"/>
          <w:sz w:val="24"/>
          <w:szCs w:val="24"/>
        </w:rPr>
        <w:t xml:space="preserve"> kūrimo techninė</w:t>
      </w:r>
      <w:r>
        <w:rPr>
          <w:rFonts w:ascii="Times New Roman" w:hAnsi="Times New Roman" w:cs="Times New Roman"/>
          <w:sz w:val="24"/>
          <w:szCs w:val="24"/>
        </w:rPr>
        <w:t>je</w:t>
      </w:r>
      <w:r w:rsidRPr="00B4346F">
        <w:rPr>
          <w:rFonts w:ascii="Times New Roman" w:hAnsi="Times New Roman" w:cs="Times New Roman"/>
          <w:sz w:val="24"/>
          <w:szCs w:val="24"/>
        </w:rPr>
        <w:t xml:space="preserve"> specifikacijo</w:t>
      </w:r>
      <w:r>
        <w:rPr>
          <w:rFonts w:ascii="Times New Roman" w:hAnsi="Times New Roman" w:cs="Times New Roman"/>
          <w:sz w:val="24"/>
          <w:szCs w:val="24"/>
        </w:rPr>
        <w:t>je</w:t>
      </w:r>
      <w:r w:rsidRPr="00B4346F">
        <w:rPr>
          <w:rFonts w:ascii="Times New Roman" w:hAnsi="Times New Roman" w:cs="Times New Roman"/>
          <w:sz w:val="24"/>
          <w:szCs w:val="24"/>
        </w:rPr>
        <w:t>.</w:t>
      </w:r>
      <w:r w:rsidR="00B45923">
        <w:rPr>
          <w:rStyle w:val="Puslapioinaosnuoroda"/>
          <w:rFonts w:ascii="Times New Roman" w:hAnsi="Times New Roman" w:cs="Times New Roman"/>
          <w:sz w:val="24"/>
          <w:szCs w:val="24"/>
        </w:rPr>
        <w:footnoteReference w:id="13"/>
      </w:r>
    </w:p>
    <w:p w14:paraId="22930B9C" w14:textId="5F3467AC" w:rsidR="00171D2A" w:rsidRDefault="00171D2A" w:rsidP="00171D2A">
      <w:pPr>
        <w:pStyle w:val="Sraopastraipa"/>
        <w:numPr>
          <w:ilvl w:val="0"/>
          <w:numId w:val="47"/>
        </w:numPr>
        <w:spacing w:after="0" w:line="240" w:lineRule="auto"/>
        <w:ind w:left="0" w:firstLine="851"/>
        <w:jc w:val="both"/>
        <w:rPr>
          <w:rFonts w:ascii="Times New Roman" w:hAnsi="Times New Roman" w:cs="Times New Roman"/>
          <w:sz w:val="24"/>
          <w:szCs w:val="24"/>
        </w:rPr>
      </w:pPr>
      <w:r w:rsidRPr="001175CA">
        <w:rPr>
          <w:rFonts w:ascii="Times New Roman" w:hAnsi="Times New Roman" w:cs="Times New Roman"/>
          <w:sz w:val="24"/>
          <w:szCs w:val="24"/>
        </w:rPr>
        <w:t xml:space="preserve">Ekspertas fiksuoja raštu ir žodžiu visus pastebėtus trūkumus ir klaidas (kokia forma susitars su PO). </w:t>
      </w:r>
    </w:p>
    <w:p w14:paraId="7E3137A2" w14:textId="399B3EAC" w:rsidR="00171D2A" w:rsidRDefault="00171D2A" w:rsidP="00171D2A">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7179CF">
        <w:rPr>
          <w:rFonts w:ascii="Times New Roman" w:hAnsi="Times New Roman" w:cs="Times New Roman"/>
          <w:sz w:val="24"/>
          <w:szCs w:val="24"/>
        </w:rPr>
        <w:t xml:space="preserve">Ekspertas gavęs užsakymą iš </w:t>
      </w:r>
      <w:r w:rsidR="007179CF" w:rsidRPr="001175CA">
        <w:rPr>
          <w:rFonts w:ascii="Times New Roman" w:hAnsi="Times New Roman" w:cs="Times New Roman"/>
          <w:sz w:val="24"/>
          <w:szCs w:val="24"/>
        </w:rPr>
        <w:t xml:space="preserve">PO </w:t>
      </w:r>
      <w:r w:rsidR="007179CF">
        <w:rPr>
          <w:rFonts w:ascii="Times New Roman" w:hAnsi="Times New Roman" w:cs="Times New Roman"/>
          <w:sz w:val="24"/>
          <w:szCs w:val="24"/>
        </w:rPr>
        <w:t>ir paslaugų teikimo grafike suderintu laiku (žr. 22 punktas)</w:t>
      </w:r>
      <w:r w:rsidR="007179CF" w:rsidRPr="001175CA">
        <w:rPr>
          <w:rFonts w:ascii="Times New Roman" w:hAnsi="Times New Roman" w:cs="Times New Roman"/>
          <w:sz w:val="24"/>
          <w:szCs w:val="24"/>
        </w:rPr>
        <w:t xml:space="preserve"> raštu pateikia ataskait</w:t>
      </w:r>
      <w:r w:rsidR="007179CF">
        <w:rPr>
          <w:rFonts w:ascii="Times New Roman" w:hAnsi="Times New Roman" w:cs="Times New Roman"/>
          <w:sz w:val="24"/>
          <w:szCs w:val="24"/>
        </w:rPr>
        <w:t>ą</w:t>
      </w:r>
      <w:r w:rsidR="007179CF" w:rsidRPr="001175CA">
        <w:rPr>
          <w:rFonts w:ascii="Times New Roman" w:hAnsi="Times New Roman" w:cs="Times New Roman"/>
          <w:sz w:val="24"/>
          <w:szCs w:val="24"/>
        </w:rPr>
        <w:t>, kurio</w:t>
      </w:r>
      <w:r w:rsidR="007179CF">
        <w:rPr>
          <w:rFonts w:ascii="Times New Roman" w:hAnsi="Times New Roman" w:cs="Times New Roman"/>
          <w:sz w:val="24"/>
          <w:szCs w:val="24"/>
        </w:rPr>
        <w:t>je</w:t>
      </w:r>
      <w:r w:rsidR="007179CF" w:rsidRPr="001175CA">
        <w:rPr>
          <w:rFonts w:ascii="Times New Roman" w:hAnsi="Times New Roman" w:cs="Times New Roman"/>
          <w:sz w:val="24"/>
          <w:szCs w:val="24"/>
        </w:rPr>
        <w:t xml:space="preserve"> nurodo </w:t>
      </w:r>
      <w:r w:rsidR="007179CF">
        <w:rPr>
          <w:rFonts w:ascii="Times New Roman" w:hAnsi="Times New Roman" w:cs="Times New Roman"/>
          <w:sz w:val="24"/>
          <w:szCs w:val="24"/>
        </w:rPr>
        <w:t xml:space="preserve">suteiktų paslaugų pobūdį, </w:t>
      </w:r>
      <w:r w:rsidR="007179CF" w:rsidRPr="001175CA">
        <w:rPr>
          <w:rFonts w:ascii="Times New Roman" w:hAnsi="Times New Roman" w:cs="Times New Roman"/>
          <w:sz w:val="24"/>
          <w:szCs w:val="24"/>
        </w:rPr>
        <w:t xml:space="preserve">darbus ir </w:t>
      </w:r>
      <w:r w:rsidR="007179CF">
        <w:rPr>
          <w:rFonts w:ascii="Times New Roman" w:hAnsi="Times New Roman" w:cs="Times New Roman"/>
          <w:sz w:val="24"/>
          <w:szCs w:val="24"/>
        </w:rPr>
        <w:t xml:space="preserve">darbo </w:t>
      </w:r>
      <w:r w:rsidR="007179CF" w:rsidRPr="001175CA">
        <w:rPr>
          <w:rFonts w:ascii="Times New Roman" w:hAnsi="Times New Roman" w:cs="Times New Roman"/>
          <w:sz w:val="24"/>
          <w:szCs w:val="24"/>
        </w:rPr>
        <w:t>valandas. Ataskait</w:t>
      </w:r>
      <w:r w:rsidR="007179CF">
        <w:rPr>
          <w:rFonts w:ascii="Times New Roman" w:hAnsi="Times New Roman" w:cs="Times New Roman"/>
          <w:sz w:val="24"/>
          <w:szCs w:val="24"/>
        </w:rPr>
        <w:t xml:space="preserve">ą </w:t>
      </w:r>
      <w:r w:rsidR="007179CF" w:rsidRPr="001175CA">
        <w:rPr>
          <w:rFonts w:ascii="Times New Roman" w:hAnsi="Times New Roman" w:cs="Times New Roman"/>
          <w:sz w:val="24"/>
          <w:szCs w:val="24"/>
        </w:rPr>
        <w:t>suderin</w:t>
      </w:r>
      <w:r w:rsidR="007179CF">
        <w:rPr>
          <w:rFonts w:ascii="Times New Roman" w:hAnsi="Times New Roman" w:cs="Times New Roman"/>
          <w:sz w:val="24"/>
          <w:szCs w:val="24"/>
        </w:rPr>
        <w:t>a</w:t>
      </w:r>
      <w:r w:rsidR="007179CF" w:rsidRPr="001175CA">
        <w:rPr>
          <w:rFonts w:ascii="Times New Roman" w:hAnsi="Times New Roman" w:cs="Times New Roman"/>
          <w:sz w:val="24"/>
          <w:szCs w:val="24"/>
        </w:rPr>
        <w:t xml:space="preserve"> su PO.</w:t>
      </w:r>
    </w:p>
    <w:p w14:paraId="2CF56A6C" w14:textId="77777777" w:rsidR="00171D2A" w:rsidRDefault="00171D2A" w:rsidP="00171D2A">
      <w:pPr>
        <w:pStyle w:val="Sraopastraipa"/>
        <w:spacing w:after="0" w:line="240" w:lineRule="auto"/>
        <w:ind w:left="851"/>
        <w:jc w:val="both"/>
        <w:rPr>
          <w:rFonts w:ascii="Times New Roman" w:hAnsi="Times New Roman" w:cs="Times New Roman"/>
          <w:sz w:val="24"/>
          <w:szCs w:val="24"/>
        </w:rPr>
      </w:pPr>
    </w:p>
    <w:p w14:paraId="44B8DDA6" w14:textId="2082563D" w:rsidR="00171D2A" w:rsidRPr="00BA2C31" w:rsidRDefault="5755CD64" w:rsidP="5192C27E">
      <w:pPr>
        <w:numPr>
          <w:ilvl w:val="0"/>
          <w:numId w:val="15"/>
        </w:numPr>
        <w:tabs>
          <w:tab w:val="left" w:pos="284"/>
        </w:tabs>
        <w:spacing w:after="0" w:line="240" w:lineRule="auto"/>
        <w:ind w:left="0" w:firstLine="851"/>
        <w:contextualSpacing/>
        <w:jc w:val="both"/>
        <w:rPr>
          <w:rFonts w:ascii="Times New Roman" w:eastAsiaTheme="minorEastAsia" w:hAnsi="Times New Roman" w:cs="Times New Roman"/>
          <w:sz w:val="24"/>
          <w:szCs w:val="24"/>
          <w:lang w:eastAsia="lt-LT"/>
        </w:rPr>
      </w:pPr>
      <w:r w:rsidRPr="5192C27E">
        <w:rPr>
          <w:rFonts w:ascii="Times New Roman" w:eastAsia="Times New Roman" w:hAnsi="Times New Roman" w:cs="Times New Roman"/>
          <w:b/>
          <w:bCs/>
          <w:sz w:val="24"/>
          <w:szCs w:val="24"/>
        </w:rPr>
        <w:t xml:space="preserve"> </w:t>
      </w:r>
      <w:r w:rsidR="00171D2A" w:rsidRPr="5192C27E">
        <w:rPr>
          <w:rFonts w:ascii="Times New Roman" w:eastAsia="Times New Roman" w:hAnsi="Times New Roman" w:cs="Times New Roman"/>
          <w:b/>
          <w:bCs/>
          <w:sz w:val="24"/>
          <w:szCs w:val="24"/>
        </w:rPr>
        <w:t xml:space="preserve">SPECIALIEJI REIKALAVIMAI PASLAUGŲ TEIKIMUI </w:t>
      </w:r>
      <w:r w:rsidR="003D43CF">
        <w:rPr>
          <w:rFonts w:ascii="Times New Roman" w:eastAsia="Times New Roman" w:hAnsi="Times New Roman" w:cs="Times New Roman"/>
          <w:b/>
          <w:bCs/>
          <w:sz w:val="24"/>
          <w:szCs w:val="24"/>
        </w:rPr>
        <w:t>I</w:t>
      </w:r>
      <w:r w:rsidR="00171D2A" w:rsidRPr="5192C27E">
        <w:rPr>
          <w:rFonts w:ascii="Times New Roman" w:eastAsia="Times New Roman" w:hAnsi="Times New Roman" w:cs="Times New Roman"/>
          <w:b/>
          <w:bCs/>
          <w:sz w:val="24"/>
          <w:szCs w:val="24"/>
        </w:rPr>
        <w:t>V PIRKIMO OBJEKTO DALIAI</w:t>
      </w:r>
    </w:p>
    <w:p w14:paraId="031C0D6A" w14:textId="77777777" w:rsidR="00171D2A" w:rsidRPr="00BA2C31" w:rsidRDefault="00171D2A" w:rsidP="00171D2A">
      <w:pPr>
        <w:tabs>
          <w:tab w:val="left" w:pos="284"/>
        </w:tabs>
        <w:spacing w:after="0" w:line="240" w:lineRule="auto"/>
        <w:ind w:left="851"/>
        <w:contextualSpacing/>
        <w:jc w:val="both"/>
        <w:rPr>
          <w:rFonts w:ascii="Times New Roman" w:eastAsiaTheme="minorEastAsia" w:hAnsi="Times New Roman" w:cs="Times New Roman"/>
          <w:sz w:val="24"/>
          <w:szCs w:val="24"/>
          <w:lang w:eastAsia="lt-LT"/>
        </w:rPr>
      </w:pPr>
    </w:p>
    <w:p w14:paraId="663B4265" w14:textId="54072F98" w:rsidR="00171D2A" w:rsidRDefault="00171D2A" w:rsidP="00171D2A">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Geografijos </w:t>
      </w:r>
      <w:r w:rsidRPr="0014668F">
        <w:rPr>
          <w:rFonts w:ascii="Times New Roman" w:hAnsi="Times New Roman" w:cs="Times New Roman"/>
          <w:sz w:val="24"/>
          <w:szCs w:val="24"/>
        </w:rPr>
        <w:t>dalyko turinio ekspertas, vertindamas SMP, vadovaujasi Lietuvos Respublikos švietimo, mokslo ir sporto ministro 2022 m. rugpjūčio 24 d. įsakymu Nr. V-1269  „Dėl Priešmokyklinio, pradinio, pagrindinio ir vidurinio ugdymo bendrųjų programų patvirtinimo“</w:t>
      </w:r>
      <w:r w:rsidR="009770F9">
        <w:rPr>
          <w:rStyle w:val="Puslapioinaosnuoroda"/>
          <w:rFonts w:ascii="Times New Roman" w:hAnsi="Times New Roman" w:cs="Times New Roman"/>
          <w:sz w:val="24"/>
          <w:szCs w:val="24"/>
        </w:rPr>
        <w:footnoteReference w:id="14"/>
      </w:r>
      <w:r w:rsidR="0069426B">
        <w:rPr>
          <w:rFonts w:ascii="Times New Roman" w:hAnsi="Times New Roman" w:cs="Times New Roman"/>
          <w:sz w:val="24"/>
          <w:szCs w:val="24"/>
        </w:rPr>
        <w:t xml:space="preserve"> </w:t>
      </w:r>
      <w:r w:rsidR="00DF2519">
        <w:rPr>
          <w:rFonts w:ascii="Times New Roman" w:hAnsi="Times New Roman" w:cs="Times New Roman"/>
          <w:sz w:val="24"/>
          <w:szCs w:val="24"/>
        </w:rPr>
        <w:t>geografijos</w:t>
      </w:r>
      <w:r w:rsidRPr="0014668F">
        <w:rPr>
          <w:rFonts w:ascii="Times New Roman" w:hAnsi="Times New Roman" w:cs="Times New Roman"/>
          <w:sz w:val="24"/>
          <w:szCs w:val="24"/>
        </w:rPr>
        <w:t xml:space="preserve"> bendrąja programa.</w:t>
      </w:r>
    </w:p>
    <w:p w14:paraId="0A6F00F4" w14:textId="27F0F980" w:rsidR="00171D2A" w:rsidRDefault="00171D2A" w:rsidP="00171D2A">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E</w:t>
      </w:r>
      <w:r w:rsidRPr="002E5C62">
        <w:rPr>
          <w:rStyle w:val="normaltextrun"/>
          <w:rFonts w:ascii="Times New Roman" w:hAnsi="Times New Roman" w:cs="Times New Roman"/>
          <w:sz w:val="24"/>
          <w:szCs w:val="24"/>
        </w:rPr>
        <w:t xml:space="preserve">kspertas, vertindamas </w:t>
      </w:r>
      <w:r w:rsidRPr="002E5C62">
        <w:rPr>
          <w:rFonts w:ascii="Times New Roman" w:hAnsi="Times New Roman" w:cs="Times New Roman"/>
          <w:sz w:val="24"/>
          <w:szCs w:val="24"/>
        </w:rPr>
        <w:t>SMP</w:t>
      </w:r>
      <w:r>
        <w:rPr>
          <w:rFonts w:ascii="Times New Roman" w:hAnsi="Times New Roman" w:cs="Times New Roman"/>
          <w:sz w:val="24"/>
          <w:szCs w:val="24"/>
        </w:rPr>
        <w:t xml:space="preserve"> </w:t>
      </w:r>
      <w:r w:rsidRPr="00B4346F">
        <w:rPr>
          <w:rFonts w:ascii="Times New Roman" w:hAnsi="Times New Roman" w:cs="Times New Roman"/>
          <w:sz w:val="24"/>
          <w:szCs w:val="24"/>
        </w:rPr>
        <w:t>tikrina, ar SMP atitinka specialiuosius ir bendruosius reikalavimus, aprašytus priemon</w:t>
      </w:r>
      <w:r>
        <w:rPr>
          <w:rFonts w:ascii="Times New Roman" w:hAnsi="Times New Roman" w:cs="Times New Roman"/>
          <w:sz w:val="24"/>
          <w:szCs w:val="24"/>
        </w:rPr>
        <w:t>ės</w:t>
      </w:r>
      <w:r w:rsidRPr="00B4346F">
        <w:rPr>
          <w:rFonts w:ascii="Times New Roman" w:hAnsi="Times New Roman" w:cs="Times New Roman"/>
          <w:sz w:val="24"/>
          <w:szCs w:val="24"/>
        </w:rPr>
        <w:t xml:space="preserve"> kūrimo techninė</w:t>
      </w:r>
      <w:r>
        <w:rPr>
          <w:rFonts w:ascii="Times New Roman" w:hAnsi="Times New Roman" w:cs="Times New Roman"/>
          <w:sz w:val="24"/>
          <w:szCs w:val="24"/>
        </w:rPr>
        <w:t>je</w:t>
      </w:r>
      <w:r w:rsidRPr="00B4346F">
        <w:rPr>
          <w:rFonts w:ascii="Times New Roman" w:hAnsi="Times New Roman" w:cs="Times New Roman"/>
          <w:sz w:val="24"/>
          <w:szCs w:val="24"/>
        </w:rPr>
        <w:t xml:space="preserve"> specifikacijo</w:t>
      </w:r>
      <w:r>
        <w:rPr>
          <w:rFonts w:ascii="Times New Roman" w:hAnsi="Times New Roman" w:cs="Times New Roman"/>
          <w:sz w:val="24"/>
          <w:szCs w:val="24"/>
        </w:rPr>
        <w:t>je</w:t>
      </w:r>
      <w:r w:rsidRPr="00B4346F">
        <w:rPr>
          <w:rFonts w:ascii="Times New Roman" w:hAnsi="Times New Roman" w:cs="Times New Roman"/>
          <w:sz w:val="24"/>
          <w:szCs w:val="24"/>
        </w:rPr>
        <w:t>.</w:t>
      </w:r>
      <w:r w:rsidR="00A3449C">
        <w:rPr>
          <w:rStyle w:val="Puslapioinaosnuoroda"/>
          <w:rFonts w:ascii="Times New Roman" w:hAnsi="Times New Roman" w:cs="Times New Roman"/>
          <w:sz w:val="24"/>
          <w:szCs w:val="24"/>
        </w:rPr>
        <w:footnoteReference w:id="15"/>
      </w:r>
    </w:p>
    <w:p w14:paraId="5F84361A" w14:textId="4EFE5D43" w:rsidR="00171D2A" w:rsidRDefault="00171D2A" w:rsidP="00171D2A">
      <w:pPr>
        <w:pStyle w:val="Sraopastraipa"/>
        <w:numPr>
          <w:ilvl w:val="0"/>
          <w:numId w:val="47"/>
        </w:numPr>
        <w:spacing w:after="0" w:line="240" w:lineRule="auto"/>
        <w:ind w:left="0" w:firstLine="851"/>
        <w:jc w:val="both"/>
        <w:rPr>
          <w:rFonts w:ascii="Times New Roman" w:hAnsi="Times New Roman" w:cs="Times New Roman"/>
          <w:sz w:val="24"/>
          <w:szCs w:val="24"/>
        </w:rPr>
      </w:pPr>
      <w:r w:rsidRPr="001175CA">
        <w:rPr>
          <w:rFonts w:ascii="Times New Roman" w:hAnsi="Times New Roman" w:cs="Times New Roman"/>
          <w:sz w:val="24"/>
          <w:szCs w:val="24"/>
        </w:rPr>
        <w:t xml:space="preserve">Ekspertas fiksuoja raštu ir žodžiu visus pastebėtus trūkumus ir klaidas (kokia forma susitars su PO). </w:t>
      </w:r>
    </w:p>
    <w:p w14:paraId="6E1C7CC0" w14:textId="1E0960A8" w:rsidR="00171D2A" w:rsidRDefault="00171D2A" w:rsidP="00171D2A">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7179CF">
        <w:rPr>
          <w:rFonts w:ascii="Times New Roman" w:hAnsi="Times New Roman" w:cs="Times New Roman"/>
          <w:sz w:val="24"/>
          <w:szCs w:val="24"/>
        </w:rPr>
        <w:t xml:space="preserve">Ekspertas gavęs užsakymą iš </w:t>
      </w:r>
      <w:r w:rsidR="007179CF" w:rsidRPr="001175CA">
        <w:rPr>
          <w:rFonts w:ascii="Times New Roman" w:hAnsi="Times New Roman" w:cs="Times New Roman"/>
          <w:sz w:val="24"/>
          <w:szCs w:val="24"/>
        </w:rPr>
        <w:t xml:space="preserve">PO </w:t>
      </w:r>
      <w:r w:rsidR="007179CF">
        <w:rPr>
          <w:rFonts w:ascii="Times New Roman" w:hAnsi="Times New Roman" w:cs="Times New Roman"/>
          <w:sz w:val="24"/>
          <w:szCs w:val="24"/>
        </w:rPr>
        <w:t>ir paslaugų teikimo grafike suderintu laiku (žr. 22 punktas)</w:t>
      </w:r>
      <w:r w:rsidR="007179CF" w:rsidRPr="001175CA">
        <w:rPr>
          <w:rFonts w:ascii="Times New Roman" w:hAnsi="Times New Roman" w:cs="Times New Roman"/>
          <w:sz w:val="24"/>
          <w:szCs w:val="24"/>
        </w:rPr>
        <w:t xml:space="preserve"> raštu pateikia ataskait</w:t>
      </w:r>
      <w:r w:rsidR="007179CF">
        <w:rPr>
          <w:rFonts w:ascii="Times New Roman" w:hAnsi="Times New Roman" w:cs="Times New Roman"/>
          <w:sz w:val="24"/>
          <w:szCs w:val="24"/>
        </w:rPr>
        <w:t>ą</w:t>
      </w:r>
      <w:r w:rsidR="007179CF" w:rsidRPr="001175CA">
        <w:rPr>
          <w:rFonts w:ascii="Times New Roman" w:hAnsi="Times New Roman" w:cs="Times New Roman"/>
          <w:sz w:val="24"/>
          <w:szCs w:val="24"/>
        </w:rPr>
        <w:t>, kurio</w:t>
      </w:r>
      <w:r w:rsidR="007179CF">
        <w:rPr>
          <w:rFonts w:ascii="Times New Roman" w:hAnsi="Times New Roman" w:cs="Times New Roman"/>
          <w:sz w:val="24"/>
          <w:szCs w:val="24"/>
        </w:rPr>
        <w:t>je</w:t>
      </w:r>
      <w:r w:rsidR="007179CF" w:rsidRPr="001175CA">
        <w:rPr>
          <w:rFonts w:ascii="Times New Roman" w:hAnsi="Times New Roman" w:cs="Times New Roman"/>
          <w:sz w:val="24"/>
          <w:szCs w:val="24"/>
        </w:rPr>
        <w:t xml:space="preserve"> nurodo </w:t>
      </w:r>
      <w:r w:rsidR="007179CF">
        <w:rPr>
          <w:rFonts w:ascii="Times New Roman" w:hAnsi="Times New Roman" w:cs="Times New Roman"/>
          <w:sz w:val="24"/>
          <w:szCs w:val="24"/>
        </w:rPr>
        <w:t xml:space="preserve">suteiktų paslaugų pobūdį, </w:t>
      </w:r>
      <w:r w:rsidR="007179CF" w:rsidRPr="001175CA">
        <w:rPr>
          <w:rFonts w:ascii="Times New Roman" w:hAnsi="Times New Roman" w:cs="Times New Roman"/>
          <w:sz w:val="24"/>
          <w:szCs w:val="24"/>
        </w:rPr>
        <w:t xml:space="preserve">darbus ir </w:t>
      </w:r>
      <w:r w:rsidR="007179CF">
        <w:rPr>
          <w:rFonts w:ascii="Times New Roman" w:hAnsi="Times New Roman" w:cs="Times New Roman"/>
          <w:sz w:val="24"/>
          <w:szCs w:val="24"/>
        </w:rPr>
        <w:t xml:space="preserve">darbo </w:t>
      </w:r>
      <w:r w:rsidR="007179CF" w:rsidRPr="001175CA">
        <w:rPr>
          <w:rFonts w:ascii="Times New Roman" w:hAnsi="Times New Roman" w:cs="Times New Roman"/>
          <w:sz w:val="24"/>
          <w:szCs w:val="24"/>
        </w:rPr>
        <w:t>valandas. Ataskait</w:t>
      </w:r>
      <w:r w:rsidR="007179CF">
        <w:rPr>
          <w:rFonts w:ascii="Times New Roman" w:hAnsi="Times New Roman" w:cs="Times New Roman"/>
          <w:sz w:val="24"/>
          <w:szCs w:val="24"/>
        </w:rPr>
        <w:t xml:space="preserve">ą </w:t>
      </w:r>
      <w:r w:rsidR="007179CF" w:rsidRPr="001175CA">
        <w:rPr>
          <w:rFonts w:ascii="Times New Roman" w:hAnsi="Times New Roman" w:cs="Times New Roman"/>
          <w:sz w:val="24"/>
          <w:szCs w:val="24"/>
        </w:rPr>
        <w:t>suderin</w:t>
      </w:r>
      <w:r w:rsidR="007179CF">
        <w:rPr>
          <w:rFonts w:ascii="Times New Roman" w:hAnsi="Times New Roman" w:cs="Times New Roman"/>
          <w:sz w:val="24"/>
          <w:szCs w:val="24"/>
        </w:rPr>
        <w:t>a</w:t>
      </w:r>
      <w:r w:rsidR="007179CF" w:rsidRPr="001175CA">
        <w:rPr>
          <w:rFonts w:ascii="Times New Roman" w:hAnsi="Times New Roman" w:cs="Times New Roman"/>
          <w:sz w:val="24"/>
          <w:szCs w:val="24"/>
        </w:rPr>
        <w:t xml:space="preserve"> su PO.</w:t>
      </w:r>
    </w:p>
    <w:p w14:paraId="6E4355C6" w14:textId="01C054E6" w:rsidR="00171D2A" w:rsidRDefault="00171D2A" w:rsidP="000C3E28">
      <w:pPr>
        <w:spacing w:after="0" w:line="240" w:lineRule="auto"/>
        <w:jc w:val="both"/>
        <w:rPr>
          <w:rFonts w:ascii="Times New Roman" w:hAnsi="Times New Roman" w:cs="Times New Roman"/>
          <w:sz w:val="24"/>
          <w:szCs w:val="24"/>
        </w:rPr>
      </w:pPr>
    </w:p>
    <w:p w14:paraId="05C97563" w14:textId="0F4CB8DF" w:rsidR="000C3E28" w:rsidRPr="00BA2C31" w:rsidRDefault="381CD6FC" w:rsidP="5192C27E">
      <w:pPr>
        <w:numPr>
          <w:ilvl w:val="0"/>
          <w:numId w:val="15"/>
        </w:numPr>
        <w:tabs>
          <w:tab w:val="left" w:pos="284"/>
        </w:tabs>
        <w:spacing w:after="0" w:line="240" w:lineRule="auto"/>
        <w:ind w:left="0" w:firstLine="851"/>
        <w:contextualSpacing/>
        <w:jc w:val="both"/>
        <w:rPr>
          <w:rFonts w:ascii="Times New Roman" w:eastAsiaTheme="minorEastAsia" w:hAnsi="Times New Roman" w:cs="Times New Roman"/>
          <w:sz w:val="24"/>
          <w:szCs w:val="24"/>
          <w:lang w:eastAsia="lt-LT"/>
        </w:rPr>
      </w:pPr>
      <w:r w:rsidRPr="5192C27E">
        <w:rPr>
          <w:rFonts w:ascii="Times New Roman" w:eastAsia="Times New Roman" w:hAnsi="Times New Roman" w:cs="Times New Roman"/>
          <w:b/>
          <w:bCs/>
          <w:sz w:val="24"/>
          <w:szCs w:val="24"/>
        </w:rPr>
        <w:t xml:space="preserve"> </w:t>
      </w:r>
      <w:r w:rsidR="000C3E28" w:rsidRPr="5192C27E">
        <w:rPr>
          <w:rFonts w:ascii="Times New Roman" w:eastAsia="Times New Roman" w:hAnsi="Times New Roman" w:cs="Times New Roman"/>
          <w:b/>
          <w:bCs/>
          <w:sz w:val="24"/>
          <w:szCs w:val="24"/>
        </w:rPr>
        <w:t xml:space="preserve">SPECIALIEJI REIKALAVIMAI PASLAUGŲ TEIKIMUI </w:t>
      </w:r>
      <w:r w:rsidR="00212F9C">
        <w:rPr>
          <w:rFonts w:ascii="Times New Roman" w:eastAsia="Times New Roman" w:hAnsi="Times New Roman" w:cs="Times New Roman"/>
          <w:b/>
          <w:bCs/>
          <w:sz w:val="24"/>
          <w:szCs w:val="24"/>
        </w:rPr>
        <w:t>V</w:t>
      </w:r>
      <w:r w:rsidR="000C3E28" w:rsidRPr="5192C27E">
        <w:rPr>
          <w:rFonts w:ascii="Times New Roman" w:eastAsia="Times New Roman" w:hAnsi="Times New Roman" w:cs="Times New Roman"/>
          <w:b/>
          <w:bCs/>
          <w:sz w:val="24"/>
          <w:szCs w:val="24"/>
        </w:rPr>
        <w:t xml:space="preserve"> PIRKIMO OBJEKTO DALIAI</w:t>
      </w:r>
    </w:p>
    <w:p w14:paraId="1CA9014D" w14:textId="77777777" w:rsidR="000C3E28" w:rsidRPr="00BA2C31" w:rsidRDefault="000C3E28" w:rsidP="000C3E28">
      <w:pPr>
        <w:tabs>
          <w:tab w:val="left" w:pos="284"/>
        </w:tabs>
        <w:spacing w:after="0" w:line="240" w:lineRule="auto"/>
        <w:ind w:left="851"/>
        <w:contextualSpacing/>
        <w:jc w:val="both"/>
        <w:rPr>
          <w:rFonts w:ascii="Times New Roman" w:eastAsiaTheme="minorEastAsia" w:hAnsi="Times New Roman" w:cs="Times New Roman"/>
          <w:sz w:val="24"/>
          <w:szCs w:val="24"/>
          <w:lang w:eastAsia="lt-LT"/>
        </w:rPr>
      </w:pPr>
    </w:p>
    <w:p w14:paraId="1AA3B281" w14:textId="79F55BA5" w:rsidR="000C3E28" w:rsidRDefault="000C3E28" w:rsidP="000C3E28">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0F4F52">
        <w:rPr>
          <w:rFonts w:ascii="Times New Roman" w:hAnsi="Times New Roman" w:cs="Times New Roman"/>
          <w:sz w:val="24"/>
          <w:szCs w:val="24"/>
        </w:rPr>
        <w:t xml:space="preserve">Chemijos </w:t>
      </w:r>
      <w:r w:rsidRPr="0014668F">
        <w:rPr>
          <w:rFonts w:ascii="Times New Roman" w:hAnsi="Times New Roman" w:cs="Times New Roman"/>
          <w:sz w:val="24"/>
          <w:szCs w:val="24"/>
        </w:rPr>
        <w:t>dalyko turinio ekspertas, vertindamas SMP, vadovaujasi Lietuvos Respublikos švietimo, mokslo ir sporto ministro 2022 m. rugpjūčio 24 d. įsakymu Nr. V-1269  „Dėl Priešmokyklinio, pradinio, pagrindinio ir vidurinio ugdymo bendrųjų programų patvirtinimo“</w:t>
      </w:r>
      <w:r w:rsidR="00D155AD">
        <w:rPr>
          <w:rStyle w:val="Puslapioinaosnuoroda"/>
          <w:rFonts w:ascii="Times New Roman" w:hAnsi="Times New Roman" w:cs="Times New Roman"/>
          <w:sz w:val="24"/>
          <w:szCs w:val="24"/>
        </w:rPr>
        <w:footnoteReference w:id="16"/>
      </w:r>
      <w:r w:rsidR="0069426B">
        <w:rPr>
          <w:rFonts w:ascii="Times New Roman" w:hAnsi="Times New Roman" w:cs="Times New Roman"/>
          <w:sz w:val="24"/>
          <w:szCs w:val="24"/>
        </w:rPr>
        <w:t xml:space="preserve"> </w:t>
      </w:r>
      <w:r w:rsidR="000F4F52">
        <w:rPr>
          <w:rFonts w:ascii="Times New Roman" w:hAnsi="Times New Roman" w:cs="Times New Roman"/>
          <w:sz w:val="24"/>
          <w:szCs w:val="24"/>
        </w:rPr>
        <w:t xml:space="preserve">chemijos </w:t>
      </w:r>
      <w:r w:rsidRPr="0014668F">
        <w:rPr>
          <w:rFonts w:ascii="Times New Roman" w:hAnsi="Times New Roman" w:cs="Times New Roman"/>
          <w:sz w:val="24"/>
          <w:szCs w:val="24"/>
        </w:rPr>
        <w:t>bendrąja programa.</w:t>
      </w:r>
    </w:p>
    <w:p w14:paraId="1503B5F0" w14:textId="26DEDF1E" w:rsidR="000C3E28" w:rsidRDefault="000C3E28" w:rsidP="000C3E28">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E</w:t>
      </w:r>
      <w:r w:rsidRPr="002E5C62">
        <w:rPr>
          <w:rStyle w:val="normaltextrun"/>
          <w:rFonts w:ascii="Times New Roman" w:hAnsi="Times New Roman" w:cs="Times New Roman"/>
          <w:sz w:val="24"/>
          <w:szCs w:val="24"/>
        </w:rPr>
        <w:t xml:space="preserve">kspertas, vertindamas </w:t>
      </w:r>
      <w:r w:rsidRPr="002E5C62">
        <w:rPr>
          <w:rFonts w:ascii="Times New Roman" w:hAnsi="Times New Roman" w:cs="Times New Roman"/>
          <w:sz w:val="24"/>
          <w:szCs w:val="24"/>
        </w:rPr>
        <w:t>SMP</w:t>
      </w:r>
      <w:r>
        <w:rPr>
          <w:rFonts w:ascii="Times New Roman" w:hAnsi="Times New Roman" w:cs="Times New Roman"/>
          <w:sz w:val="24"/>
          <w:szCs w:val="24"/>
        </w:rPr>
        <w:t xml:space="preserve"> </w:t>
      </w:r>
      <w:r w:rsidRPr="00B4346F">
        <w:rPr>
          <w:rFonts w:ascii="Times New Roman" w:hAnsi="Times New Roman" w:cs="Times New Roman"/>
          <w:sz w:val="24"/>
          <w:szCs w:val="24"/>
        </w:rPr>
        <w:t>tikrina, ar SMP atitinka specialiuosius ir bendruosius reikalavimus, aprašytus priemon</w:t>
      </w:r>
      <w:r>
        <w:rPr>
          <w:rFonts w:ascii="Times New Roman" w:hAnsi="Times New Roman" w:cs="Times New Roman"/>
          <w:sz w:val="24"/>
          <w:szCs w:val="24"/>
        </w:rPr>
        <w:t>ės</w:t>
      </w:r>
      <w:r w:rsidRPr="00B4346F">
        <w:rPr>
          <w:rFonts w:ascii="Times New Roman" w:hAnsi="Times New Roman" w:cs="Times New Roman"/>
          <w:sz w:val="24"/>
          <w:szCs w:val="24"/>
        </w:rPr>
        <w:t xml:space="preserve"> kūrimo techninė</w:t>
      </w:r>
      <w:r>
        <w:rPr>
          <w:rFonts w:ascii="Times New Roman" w:hAnsi="Times New Roman" w:cs="Times New Roman"/>
          <w:sz w:val="24"/>
          <w:szCs w:val="24"/>
        </w:rPr>
        <w:t>je</w:t>
      </w:r>
      <w:r w:rsidRPr="00B4346F">
        <w:rPr>
          <w:rFonts w:ascii="Times New Roman" w:hAnsi="Times New Roman" w:cs="Times New Roman"/>
          <w:sz w:val="24"/>
          <w:szCs w:val="24"/>
        </w:rPr>
        <w:t xml:space="preserve"> specifikacijo</w:t>
      </w:r>
      <w:r>
        <w:rPr>
          <w:rFonts w:ascii="Times New Roman" w:hAnsi="Times New Roman" w:cs="Times New Roman"/>
          <w:sz w:val="24"/>
          <w:szCs w:val="24"/>
        </w:rPr>
        <w:t>je</w:t>
      </w:r>
      <w:r w:rsidRPr="00B4346F">
        <w:rPr>
          <w:rFonts w:ascii="Times New Roman" w:hAnsi="Times New Roman" w:cs="Times New Roman"/>
          <w:sz w:val="24"/>
          <w:szCs w:val="24"/>
        </w:rPr>
        <w:t>.</w:t>
      </w:r>
      <w:r w:rsidR="00A3449C">
        <w:rPr>
          <w:rStyle w:val="Puslapioinaosnuoroda"/>
          <w:rFonts w:ascii="Times New Roman" w:hAnsi="Times New Roman" w:cs="Times New Roman"/>
          <w:sz w:val="24"/>
          <w:szCs w:val="24"/>
        </w:rPr>
        <w:footnoteReference w:id="17"/>
      </w:r>
    </w:p>
    <w:p w14:paraId="4A677F12" w14:textId="71636D21" w:rsidR="000C3E28" w:rsidRDefault="000C3E28" w:rsidP="000C3E28">
      <w:pPr>
        <w:pStyle w:val="Sraopastraipa"/>
        <w:numPr>
          <w:ilvl w:val="0"/>
          <w:numId w:val="47"/>
        </w:numPr>
        <w:spacing w:after="0" w:line="240" w:lineRule="auto"/>
        <w:ind w:left="0" w:firstLine="851"/>
        <w:jc w:val="both"/>
        <w:rPr>
          <w:rFonts w:ascii="Times New Roman" w:hAnsi="Times New Roman" w:cs="Times New Roman"/>
          <w:sz w:val="24"/>
          <w:szCs w:val="24"/>
        </w:rPr>
      </w:pPr>
      <w:r w:rsidRPr="001175CA">
        <w:rPr>
          <w:rFonts w:ascii="Times New Roman" w:hAnsi="Times New Roman" w:cs="Times New Roman"/>
          <w:sz w:val="24"/>
          <w:szCs w:val="24"/>
        </w:rPr>
        <w:t xml:space="preserve">Ekspertas fiksuoja raštu ir žodžiu visus pastebėtus trūkumus ir klaidas (kokia forma susitars su PO). </w:t>
      </w:r>
    </w:p>
    <w:p w14:paraId="7F82A8EE" w14:textId="4676FC73" w:rsidR="000C3E28" w:rsidRDefault="000C3E28" w:rsidP="000C3E28">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7179CF">
        <w:rPr>
          <w:rFonts w:ascii="Times New Roman" w:hAnsi="Times New Roman" w:cs="Times New Roman"/>
          <w:sz w:val="24"/>
          <w:szCs w:val="24"/>
        </w:rPr>
        <w:t xml:space="preserve">Ekspertas gavęs užsakymą iš </w:t>
      </w:r>
      <w:r w:rsidR="007179CF" w:rsidRPr="001175CA">
        <w:rPr>
          <w:rFonts w:ascii="Times New Roman" w:hAnsi="Times New Roman" w:cs="Times New Roman"/>
          <w:sz w:val="24"/>
          <w:szCs w:val="24"/>
        </w:rPr>
        <w:t xml:space="preserve">PO </w:t>
      </w:r>
      <w:r w:rsidR="007179CF">
        <w:rPr>
          <w:rFonts w:ascii="Times New Roman" w:hAnsi="Times New Roman" w:cs="Times New Roman"/>
          <w:sz w:val="24"/>
          <w:szCs w:val="24"/>
        </w:rPr>
        <w:t>ir paslaugų teikimo grafike suderintu laiku (žr. 22 punktas)</w:t>
      </w:r>
      <w:r w:rsidR="007179CF" w:rsidRPr="001175CA">
        <w:rPr>
          <w:rFonts w:ascii="Times New Roman" w:hAnsi="Times New Roman" w:cs="Times New Roman"/>
          <w:sz w:val="24"/>
          <w:szCs w:val="24"/>
        </w:rPr>
        <w:t xml:space="preserve"> raštu pateikia ataskait</w:t>
      </w:r>
      <w:r w:rsidR="007179CF">
        <w:rPr>
          <w:rFonts w:ascii="Times New Roman" w:hAnsi="Times New Roman" w:cs="Times New Roman"/>
          <w:sz w:val="24"/>
          <w:szCs w:val="24"/>
        </w:rPr>
        <w:t>ą</w:t>
      </w:r>
      <w:r w:rsidR="007179CF" w:rsidRPr="001175CA">
        <w:rPr>
          <w:rFonts w:ascii="Times New Roman" w:hAnsi="Times New Roman" w:cs="Times New Roman"/>
          <w:sz w:val="24"/>
          <w:szCs w:val="24"/>
        </w:rPr>
        <w:t>, kurio</w:t>
      </w:r>
      <w:r w:rsidR="007179CF">
        <w:rPr>
          <w:rFonts w:ascii="Times New Roman" w:hAnsi="Times New Roman" w:cs="Times New Roman"/>
          <w:sz w:val="24"/>
          <w:szCs w:val="24"/>
        </w:rPr>
        <w:t>je</w:t>
      </w:r>
      <w:r w:rsidR="007179CF" w:rsidRPr="001175CA">
        <w:rPr>
          <w:rFonts w:ascii="Times New Roman" w:hAnsi="Times New Roman" w:cs="Times New Roman"/>
          <w:sz w:val="24"/>
          <w:szCs w:val="24"/>
        </w:rPr>
        <w:t xml:space="preserve"> nurodo </w:t>
      </w:r>
      <w:r w:rsidR="007179CF">
        <w:rPr>
          <w:rFonts w:ascii="Times New Roman" w:hAnsi="Times New Roman" w:cs="Times New Roman"/>
          <w:sz w:val="24"/>
          <w:szCs w:val="24"/>
        </w:rPr>
        <w:t xml:space="preserve">suteiktų paslaugų pobūdį, </w:t>
      </w:r>
      <w:r w:rsidR="007179CF" w:rsidRPr="001175CA">
        <w:rPr>
          <w:rFonts w:ascii="Times New Roman" w:hAnsi="Times New Roman" w:cs="Times New Roman"/>
          <w:sz w:val="24"/>
          <w:szCs w:val="24"/>
        </w:rPr>
        <w:t xml:space="preserve">darbus ir </w:t>
      </w:r>
      <w:r w:rsidR="007179CF">
        <w:rPr>
          <w:rFonts w:ascii="Times New Roman" w:hAnsi="Times New Roman" w:cs="Times New Roman"/>
          <w:sz w:val="24"/>
          <w:szCs w:val="24"/>
        </w:rPr>
        <w:t xml:space="preserve">darbo </w:t>
      </w:r>
      <w:r w:rsidR="007179CF" w:rsidRPr="001175CA">
        <w:rPr>
          <w:rFonts w:ascii="Times New Roman" w:hAnsi="Times New Roman" w:cs="Times New Roman"/>
          <w:sz w:val="24"/>
          <w:szCs w:val="24"/>
        </w:rPr>
        <w:t>valandas. Ataskait</w:t>
      </w:r>
      <w:r w:rsidR="007179CF">
        <w:rPr>
          <w:rFonts w:ascii="Times New Roman" w:hAnsi="Times New Roman" w:cs="Times New Roman"/>
          <w:sz w:val="24"/>
          <w:szCs w:val="24"/>
        </w:rPr>
        <w:t xml:space="preserve">ą </w:t>
      </w:r>
      <w:r w:rsidR="007179CF" w:rsidRPr="001175CA">
        <w:rPr>
          <w:rFonts w:ascii="Times New Roman" w:hAnsi="Times New Roman" w:cs="Times New Roman"/>
          <w:sz w:val="24"/>
          <w:szCs w:val="24"/>
        </w:rPr>
        <w:t>suderin</w:t>
      </w:r>
      <w:r w:rsidR="007179CF">
        <w:rPr>
          <w:rFonts w:ascii="Times New Roman" w:hAnsi="Times New Roman" w:cs="Times New Roman"/>
          <w:sz w:val="24"/>
          <w:szCs w:val="24"/>
        </w:rPr>
        <w:t>a</w:t>
      </w:r>
      <w:r w:rsidR="007179CF" w:rsidRPr="001175CA">
        <w:rPr>
          <w:rFonts w:ascii="Times New Roman" w:hAnsi="Times New Roman" w:cs="Times New Roman"/>
          <w:sz w:val="24"/>
          <w:szCs w:val="24"/>
        </w:rPr>
        <w:t xml:space="preserve"> su PO.</w:t>
      </w:r>
    </w:p>
    <w:p w14:paraId="4A85B04E" w14:textId="0B473D51" w:rsidR="000C3E28" w:rsidRDefault="000C3E28" w:rsidP="000C3E28">
      <w:pPr>
        <w:spacing w:after="0" w:line="240" w:lineRule="auto"/>
        <w:jc w:val="both"/>
        <w:rPr>
          <w:rFonts w:ascii="Times New Roman" w:hAnsi="Times New Roman" w:cs="Times New Roman"/>
          <w:sz w:val="24"/>
          <w:szCs w:val="24"/>
        </w:rPr>
      </w:pPr>
    </w:p>
    <w:p w14:paraId="17D47F65" w14:textId="0E5E70D2" w:rsidR="00697CBC" w:rsidRPr="00BA2C31" w:rsidRDefault="24042537" w:rsidP="5192C27E">
      <w:pPr>
        <w:numPr>
          <w:ilvl w:val="0"/>
          <w:numId w:val="15"/>
        </w:numPr>
        <w:tabs>
          <w:tab w:val="left" w:pos="284"/>
        </w:tabs>
        <w:spacing w:after="0" w:line="240" w:lineRule="auto"/>
        <w:ind w:left="0" w:firstLine="851"/>
        <w:contextualSpacing/>
        <w:jc w:val="both"/>
        <w:rPr>
          <w:rFonts w:ascii="Times New Roman" w:eastAsiaTheme="minorEastAsia" w:hAnsi="Times New Roman" w:cs="Times New Roman"/>
          <w:sz w:val="24"/>
          <w:szCs w:val="24"/>
          <w:lang w:eastAsia="lt-LT"/>
        </w:rPr>
      </w:pPr>
      <w:r w:rsidRPr="5192C27E">
        <w:rPr>
          <w:rFonts w:ascii="Times New Roman" w:eastAsia="Times New Roman" w:hAnsi="Times New Roman" w:cs="Times New Roman"/>
          <w:b/>
          <w:bCs/>
          <w:sz w:val="24"/>
          <w:szCs w:val="24"/>
        </w:rPr>
        <w:t xml:space="preserve"> </w:t>
      </w:r>
      <w:r w:rsidR="00697CBC" w:rsidRPr="5192C27E">
        <w:rPr>
          <w:rFonts w:ascii="Times New Roman" w:eastAsia="Times New Roman" w:hAnsi="Times New Roman" w:cs="Times New Roman"/>
          <w:b/>
          <w:bCs/>
          <w:sz w:val="24"/>
          <w:szCs w:val="24"/>
        </w:rPr>
        <w:t xml:space="preserve">SPECIALIEJI REIKALAVIMAI PASLAUGŲ TEIKIMUI </w:t>
      </w:r>
      <w:r w:rsidR="00FC701F">
        <w:rPr>
          <w:rFonts w:ascii="Times New Roman" w:eastAsia="Times New Roman" w:hAnsi="Times New Roman" w:cs="Times New Roman"/>
          <w:b/>
          <w:bCs/>
          <w:sz w:val="24"/>
          <w:szCs w:val="24"/>
        </w:rPr>
        <w:t>VI</w:t>
      </w:r>
      <w:r w:rsidR="00697CBC" w:rsidRPr="5192C27E">
        <w:rPr>
          <w:rFonts w:ascii="Times New Roman" w:eastAsia="Times New Roman" w:hAnsi="Times New Roman" w:cs="Times New Roman"/>
          <w:b/>
          <w:bCs/>
          <w:sz w:val="24"/>
          <w:szCs w:val="24"/>
        </w:rPr>
        <w:t xml:space="preserve"> PIRKIMO OBJEKTO DALIAI</w:t>
      </w:r>
    </w:p>
    <w:p w14:paraId="4E281112" w14:textId="77777777" w:rsidR="00697CBC" w:rsidRPr="00BA2C31" w:rsidRDefault="00697CBC" w:rsidP="00697CBC">
      <w:pPr>
        <w:tabs>
          <w:tab w:val="left" w:pos="284"/>
        </w:tabs>
        <w:spacing w:after="0" w:line="240" w:lineRule="auto"/>
        <w:ind w:left="851"/>
        <w:contextualSpacing/>
        <w:jc w:val="both"/>
        <w:rPr>
          <w:rFonts w:ascii="Times New Roman" w:eastAsiaTheme="minorEastAsia" w:hAnsi="Times New Roman" w:cs="Times New Roman"/>
          <w:sz w:val="24"/>
          <w:szCs w:val="24"/>
          <w:lang w:eastAsia="lt-LT"/>
        </w:rPr>
      </w:pPr>
    </w:p>
    <w:p w14:paraId="7223AF09" w14:textId="73093BA8" w:rsidR="00697CBC" w:rsidRDefault="00697CBC" w:rsidP="00697CBC">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Pradinių klasių </w:t>
      </w:r>
      <w:r w:rsidRPr="0014668F">
        <w:rPr>
          <w:rFonts w:ascii="Times New Roman" w:hAnsi="Times New Roman" w:cs="Times New Roman"/>
          <w:sz w:val="24"/>
          <w:szCs w:val="24"/>
        </w:rPr>
        <w:t>turinio ekspertas, vertindamas SMP, vadovaujasi Lietuvos Respublikos švietimo, mokslo ir sporto ministro 2022 m. rugpjūčio 24 d. įsakymu Nr. V-1269  „Dėl Priešmokyklinio, pradinio, pagrindinio ir vidurinio ugdymo bendrųjų programų patvirtinimo“</w:t>
      </w:r>
      <w:r w:rsidR="00D155AD">
        <w:rPr>
          <w:rStyle w:val="Puslapioinaosnuoroda"/>
          <w:rFonts w:ascii="Times New Roman" w:hAnsi="Times New Roman" w:cs="Times New Roman"/>
          <w:sz w:val="24"/>
          <w:szCs w:val="24"/>
        </w:rPr>
        <w:footnoteReference w:id="18"/>
      </w:r>
      <w:r w:rsidR="00707C69">
        <w:rPr>
          <w:rFonts w:ascii="Times New Roman" w:hAnsi="Times New Roman" w:cs="Times New Roman"/>
          <w:sz w:val="24"/>
          <w:szCs w:val="24"/>
        </w:rPr>
        <w:t xml:space="preserve"> pradinio ugdymo</w:t>
      </w:r>
      <w:r w:rsidRPr="0014668F">
        <w:rPr>
          <w:rFonts w:ascii="Times New Roman" w:hAnsi="Times New Roman" w:cs="Times New Roman"/>
          <w:sz w:val="24"/>
          <w:szCs w:val="24"/>
        </w:rPr>
        <w:t xml:space="preserve"> bendr</w:t>
      </w:r>
      <w:r w:rsidR="00707C69">
        <w:rPr>
          <w:rFonts w:ascii="Times New Roman" w:hAnsi="Times New Roman" w:cs="Times New Roman"/>
          <w:sz w:val="24"/>
          <w:szCs w:val="24"/>
        </w:rPr>
        <w:t>osiomis</w:t>
      </w:r>
      <w:r w:rsidRPr="0014668F">
        <w:rPr>
          <w:rFonts w:ascii="Times New Roman" w:hAnsi="Times New Roman" w:cs="Times New Roman"/>
          <w:sz w:val="24"/>
          <w:szCs w:val="24"/>
        </w:rPr>
        <w:t xml:space="preserve"> program</w:t>
      </w:r>
      <w:r w:rsidR="00707C69">
        <w:rPr>
          <w:rFonts w:ascii="Times New Roman" w:hAnsi="Times New Roman" w:cs="Times New Roman"/>
          <w:sz w:val="24"/>
          <w:szCs w:val="24"/>
        </w:rPr>
        <w:t>omis</w:t>
      </w:r>
      <w:r w:rsidRPr="0014668F">
        <w:rPr>
          <w:rFonts w:ascii="Times New Roman" w:hAnsi="Times New Roman" w:cs="Times New Roman"/>
          <w:sz w:val="24"/>
          <w:szCs w:val="24"/>
        </w:rPr>
        <w:t>.</w:t>
      </w:r>
    </w:p>
    <w:p w14:paraId="5DFEE1C1" w14:textId="7276CC91" w:rsidR="00697CBC" w:rsidRDefault="00697CBC" w:rsidP="00697CBC">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E</w:t>
      </w:r>
      <w:r w:rsidRPr="002E5C62">
        <w:rPr>
          <w:rStyle w:val="normaltextrun"/>
          <w:rFonts w:ascii="Times New Roman" w:hAnsi="Times New Roman" w:cs="Times New Roman"/>
          <w:sz w:val="24"/>
          <w:szCs w:val="24"/>
        </w:rPr>
        <w:t xml:space="preserve">kspertas, vertindamas </w:t>
      </w:r>
      <w:r w:rsidRPr="002E5C62">
        <w:rPr>
          <w:rFonts w:ascii="Times New Roman" w:hAnsi="Times New Roman" w:cs="Times New Roman"/>
          <w:sz w:val="24"/>
          <w:szCs w:val="24"/>
        </w:rPr>
        <w:t>SMP</w:t>
      </w:r>
      <w:r>
        <w:rPr>
          <w:rFonts w:ascii="Times New Roman" w:hAnsi="Times New Roman" w:cs="Times New Roman"/>
          <w:sz w:val="24"/>
          <w:szCs w:val="24"/>
        </w:rPr>
        <w:t xml:space="preserve"> </w:t>
      </w:r>
      <w:r w:rsidRPr="00B4346F">
        <w:rPr>
          <w:rFonts w:ascii="Times New Roman" w:hAnsi="Times New Roman" w:cs="Times New Roman"/>
          <w:sz w:val="24"/>
          <w:szCs w:val="24"/>
        </w:rPr>
        <w:t>tikrina, ar SMP atitinka specialiuosius ir bendruosius reikalavimus, aprašytus priemon</w:t>
      </w:r>
      <w:r>
        <w:rPr>
          <w:rFonts w:ascii="Times New Roman" w:hAnsi="Times New Roman" w:cs="Times New Roman"/>
          <w:sz w:val="24"/>
          <w:szCs w:val="24"/>
        </w:rPr>
        <w:t>ės</w:t>
      </w:r>
      <w:r w:rsidRPr="00B4346F">
        <w:rPr>
          <w:rFonts w:ascii="Times New Roman" w:hAnsi="Times New Roman" w:cs="Times New Roman"/>
          <w:sz w:val="24"/>
          <w:szCs w:val="24"/>
        </w:rPr>
        <w:t xml:space="preserve"> kūrimo techninė</w:t>
      </w:r>
      <w:r>
        <w:rPr>
          <w:rFonts w:ascii="Times New Roman" w:hAnsi="Times New Roman" w:cs="Times New Roman"/>
          <w:sz w:val="24"/>
          <w:szCs w:val="24"/>
        </w:rPr>
        <w:t>je</w:t>
      </w:r>
      <w:r w:rsidRPr="00B4346F">
        <w:rPr>
          <w:rFonts w:ascii="Times New Roman" w:hAnsi="Times New Roman" w:cs="Times New Roman"/>
          <w:sz w:val="24"/>
          <w:szCs w:val="24"/>
        </w:rPr>
        <w:t xml:space="preserve"> specifikacijo</w:t>
      </w:r>
      <w:r>
        <w:rPr>
          <w:rFonts w:ascii="Times New Roman" w:hAnsi="Times New Roman" w:cs="Times New Roman"/>
          <w:sz w:val="24"/>
          <w:szCs w:val="24"/>
        </w:rPr>
        <w:t>je</w:t>
      </w:r>
      <w:r w:rsidRPr="00B4346F">
        <w:rPr>
          <w:rFonts w:ascii="Times New Roman" w:hAnsi="Times New Roman" w:cs="Times New Roman"/>
          <w:sz w:val="24"/>
          <w:szCs w:val="24"/>
        </w:rPr>
        <w:t>.</w:t>
      </w:r>
      <w:r w:rsidR="00A3449C">
        <w:rPr>
          <w:rStyle w:val="Puslapioinaosnuoroda"/>
          <w:rFonts w:ascii="Times New Roman" w:hAnsi="Times New Roman" w:cs="Times New Roman"/>
          <w:sz w:val="24"/>
          <w:szCs w:val="24"/>
        </w:rPr>
        <w:footnoteReference w:id="19"/>
      </w:r>
    </w:p>
    <w:p w14:paraId="1627A220" w14:textId="657F5E12" w:rsidR="00697CBC" w:rsidRDefault="00697CBC" w:rsidP="00697CBC">
      <w:pPr>
        <w:pStyle w:val="Sraopastraipa"/>
        <w:numPr>
          <w:ilvl w:val="0"/>
          <w:numId w:val="47"/>
        </w:numPr>
        <w:spacing w:after="0" w:line="240" w:lineRule="auto"/>
        <w:ind w:left="0" w:firstLine="851"/>
        <w:jc w:val="both"/>
        <w:rPr>
          <w:rFonts w:ascii="Times New Roman" w:hAnsi="Times New Roman" w:cs="Times New Roman"/>
          <w:sz w:val="24"/>
          <w:szCs w:val="24"/>
        </w:rPr>
      </w:pPr>
      <w:r w:rsidRPr="001175CA">
        <w:rPr>
          <w:rFonts w:ascii="Times New Roman" w:hAnsi="Times New Roman" w:cs="Times New Roman"/>
          <w:sz w:val="24"/>
          <w:szCs w:val="24"/>
        </w:rPr>
        <w:t xml:space="preserve">Ekspertas fiksuoja raštu ir žodžiu visus pastebėtus trūkumus ir klaidas (kokia forma susitars su PO). </w:t>
      </w:r>
    </w:p>
    <w:p w14:paraId="09836684" w14:textId="39C286BE" w:rsidR="00697CBC" w:rsidRDefault="00697CBC" w:rsidP="00697CBC">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853E8B">
        <w:rPr>
          <w:rFonts w:ascii="Times New Roman" w:hAnsi="Times New Roman" w:cs="Times New Roman"/>
          <w:sz w:val="24"/>
          <w:szCs w:val="24"/>
        </w:rPr>
        <w:t xml:space="preserve">Ekspertas gavęs užsakymą iš </w:t>
      </w:r>
      <w:r w:rsidR="00853E8B" w:rsidRPr="001175CA">
        <w:rPr>
          <w:rFonts w:ascii="Times New Roman" w:hAnsi="Times New Roman" w:cs="Times New Roman"/>
          <w:sz w:val="24"/>
          <w:szCs w:val="24"/>
        </w:rPr>
        <w:t xml:space="preserve">PO </w:t>
      </w:r>
      <w:r w:rsidR="00853E8B">
        <w:rPr>
          <w:rFonts w:ascii="Times New Roman" w:hAnsi="Times New Roman" w:cs="Times New Roman"/>
          <w:sz w:val="24"/>
          <w:szCs w:val="24"/>
        </w:rPr>
        <w:t>ir paslaugų teikimo grafike suderintu laiku (žr. 22 punktas)</w:t>
      </w:r>
      <w:r w:rsidR="00853E8B" w:rsidRPr="001175CA">
        <w:rPr>
          <w:rFonts w:ascii="Times New Roman" w:hAnsi="Times New Roman" w:cs="Times New Roman"/>
          <w:sz w:val="24"/>
          <w:szCs w:val="24"/>
        </w:rPr>
        <w:t xml:space="preserve"> raštu pateikia ataskait</w:t>
      </w:r>
      <w:r w:rsidR="00853E8B">
        <w:rPr>
          <w:rFonts w:ascii="Times New Roman" w:hAnsi="Times New Roman" w:cs="Times New Roman"/>
          <w:sz w:val="24"/>
          <w:szCs w:val="24"/>
        </w:rPr>
        <w:t>ą</w:t>
      </w:r>
      <w:r w:rsidR="00853E8B" w:rsidRPr="001175CA">
        <w:rPr>
          <w:rFonts w:ascii="Times New Roman" w:hAnsi="Times New Roman" w:cs="Times New Roman"/>
          <w:sz w:val="24"/>
          <w:szCs w:val="24"/>
        </w:rPr>
        <w:t>, kurio</w:t>
      </w:r>
      <w:r w:rsidR="00853E8B">
        <w:rPr>
          <w:rFonts w:ascii="Times New Roman" w:hAnsi="Times New Roman" w:cs="Times New Roman"/>
          <w:sz w:val="24"/>
          <w:szCs w:val="24"/>
        </w:rPr>
        <w:t>je</w:t>
      </w:r>
      <w:r w:rsidR="00853E8B" w:rsidRPr="001175CA">
        <w:rPr>
          <w:rFonts w:ascii="Times New Roman" w:hAnsi="Times New Roman" w:cs="Times New Roman"/>
          <w:sz w:val="24"/>
          <w:szCs w:val="24"/>
        </w:rPr>
        <w:t xml:space="preserve"> nurodo </w:t>
      </w:r>
      <w:r w:rsidR="00853E8B">
        <w:rPr>
          <w:rFonts w:ascii="Times New Roman" w:hAnsi="Times New Roman" w:cs="Times New Roman"/>
          <w:sz w:val="24"/>
          <w:szCs w:val="24"/>
        </w:rPr>
        <w:t xml:space="preserve">suteiktų paslaugų pobūdį, </w:t>
      </w:r>
      <w:r w:rsidR="00853E8B" w:rsidRPr="001175CA">
        <w:rPr>
          <w:rFonts w:ascii="Times New Roman" w:hAnsi="Times New Roman" w:cs="Times New Roman"/>
          <w:sz w:val="24"/>
          <w:szCs w:val="24"/>
        </w:rPr>
        <w:t xml:space="preserve">darbus ir </w:t>
      </w:r>
      <w:r w:rsidR="007179CF">
        <w:rPr>
          <w:rFonts w:ascii="Times New Roman" w:hAnsi="Times New Roman" w:cs="Times New Roman"/>
          <w:sz w:val="24"/>
          <w:szCs w:val="24"/>
        </w:rPr>
        <w:t xml:space="preserve">darbo </w:t>
      </w:r>
      <w:r w:rsidR="00853E8B" w:rsidRPr="001175CA">
        <w:rPr>
          <w:rFonts w:ascii="Times New Roman" w:hAnsi="Times New Roman" w:cs="Times New Roman"/>
          <w:sz w:val="24"/>
          <w:szCs w:val="24"/>
        </w:rPr>
        <w:t>valandas. Ataskait</w:t>
      </w:r>
      <w:r w:rsidR="00853E8B">
        <w:rPr>
          <w:rFonts w:ascii="Times New Roman" w:hAnsi="Times New Roman" w:cs="Times New Roman"/>
          <w:sz w:val="24"/>
          <w:szCs w:val="24"/>
        </w:rPr>
        <w:t xml:space="preserve">ą </w:t>
      </w:r>
      <w:r w:rsidR="00853E8B" w:rsidRPr="001175CA">
        <w:rPr>
          <w:rFonts w:ascii="Times New Roman" w:hAnsi="Times New Roman" w:cs="Times New Roman"/>
          <w:sz w:val="24"/>
          <w:szCs w:val="24"/>
        </w:rPr>
        <w:t>suderin</w:t>
      </w:r>
      <w:r w:rsidR="00853E8B">
        <w:rPr>
          <w:rFonts w:ascii="Times New Roman" w:hAnsi="Times New Roman" w:cs="Times New Roman"/>
          <w:sz w:val="24"/>
          <w:szCs w:val="24"/>
        </w:rPr>
        <w:t>a</w:t>
      </w:r>
      <w:r w:rsidR="00853E8B" w:rsidRPr="001175CA">
        <w:rPr>
          <w:rFonts w:ascii="Times New Roman" w:hAnsi="Times New Roman" w:cs="Times New Roman"/>
          <w:sz w:val="24"/>
          <w:szCs w:val="24"/>
        </w:rPr>
        <w:t xml:space="preserve"> su PO.</w:t>
      </w:r>
    </w:p>
    <w:p w14:paraId="499FAB1A" w14:textId="22743BF4" w:rsidR="002A2B97" w:rsidRDefault="002A2B97" w:rsidP="004D471E">
      <w:pPr>
        <w:tabs>
          <w:tab w:val="left" w:pos="993"/>
          <w:tab w:val="left" w:pos="1418"/>
        </w:tabs>
        <w:spacing w:after="0" w:line="240" w:lineRule="auto"/>
        <w:jc w:val="both"/>
        <w:rPr>
          <w:rFonts w:ascii="Times New Roman" w:eastAsiaTheme="minorEastAsia" w:hAnsi="Times New Roman" w:cs="Times New Roman"/>
          <w:sz w:val="24"/>
          <w:szCs w:val="24"/>
          <w:lang w:eastAsia="lt-LT"/>
        </w:rPr>
      </w:pPr>
    </w:p>
    <w:p w14:paraId="5C0349D1" w14:textId="77777777" w:rsidR="001819E2" w:rsidRDefault="001819E2" w:rsidP="004D471E">
      <w:pPr>
        <w:tabs>
          <w:tab w:val="left" w:pos="993"/>
          <w:tab w:val="left" w:pos="1418"/>
        </w:tabs>
        <w:spacing w:after="0" w:line="240" w:lineRule="auto"/>
        <w:jc w:val="both"/>
        <w:rPr>
          <w:rFonts w:ascii="Times New Roman" w:eastAsiaTheme="minorEastAsia" w:hAnsi="Times New Roman" w:cs="Times New Roman"/>
          <w:sz w:val="24"/>
          <w:szCs w:val="24"/>
          <w:lang w:eastAsia="lt-LT"/>
        </w:rPr>
      </w:pPr>
    </w:p>
    <w:p w14:paraId="721091FC" w14:textId="77777777" w:rsidR="00BE5FB9" w:rsidRPr="00BA2C31" w:rsidRDefault="00BE5FB9" w:rsidP="00BE5FB9">
      <w:pPr>
        <w:tabs>
          <w:tab w:val="left" w:pos="993"/>
        </w:tabs>
        <w:spacing w:after="0" w:line="240" w:lineRule="auto"/>
        <w:jc w:val="center"/>
        <w:textAlignment w:val="baseline"/>
        <w:rPr>
          <w:rFonts w:ascii="Times New Roman" w:eastAsia="Times New Roman" w:hAnsi="Times New Roman" w:cs="Times New Roman"/>
          <w:sz w:val="24"/>
          <w:szCs w:val="24"/>
          <w:lang w:eastAsia="lt-LT"/>
        </w:rPr>
      </w:pPr>
      <w:r w:rsidRPr="00BA2C31">
        <w:rPr>
          <w:rFonts w:ascii="Times New Roman" w:eastAsia="Times New Roman" w:hAnsi="Times New Roman" w:cs="Times New Roman"/>
          <w:sz w:val="24"/>
          <w:szCs w:val="24"/>
          <w:lang w:eastAsia="lt-LT"/>
        </w:rPr>
        <w:t>___________</w:t>
      </w:r>
    </w:p>
    <w:bookmarkEnd w:id="0"/>
    <w:p w14:paraId="602CC46C" w14:textId="3236A9D7" w:rsidR="00BE5FB9" w:rsidRPr="00BA2C31" w:rsidRDefault="00BE5FB9" w:rsidP="00BE5FB9">
      <w:pPr>
        <w:spacing w:after="0" w:line="240" w:lineRule="auto"/>
        <w:jc w:val="both"/>
        <w:rPr>
          <w:rFonts w:ascii="Times New Roman" w:eastAsiaTheme="minorEastAsia" w:hAnsi="Times New Roman" w:cs="Times New Roman"/>
          <w:sz w:val="24"/>
          <w:szCs w:val="24"/>
          <w:lang w:eastAsia="lt-LT"/>
        </w:rPr>
      </w:pPr>
    </w:p>
    <w:sectPr w:rsidR="00BE5FB9" w:rsidRPr="00BA2C31" w:rsidSect="00BE5FB9">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A8C92" w14:textId="77777777" w:rsidR="00B114CC" w:rsidRDefault="00B114CC" w:rsidP="009B6779">
      <w:pPr>
        <w:spacing w:after="0" w:line="240" w:lineRule="auto"/>
      </w:pPr>
      <w:r>
        <w:separator/>
      </w:r>
    </w:p>
  </w:endnote>
  <w:endnote w:type="continuationSeparator" w:id="0">
    <w:p w14:paraId="57671F51" w14:textId="77777777" w:rsidR="00B114CC" w:rsidRDefault="00B114CC" w:rsidP="009B6779">
      <w:pPr>
        <w:spacing w:after="0" w:line="240" w:lineRule="auto"/>
      </w:pPr>
      <w:r>
        <w:continuationSeparator/>
      </w:r>
    </w:p>
  </w:endnote>
  <w:endnote w:type="continuationNotice" w:id="1">
    <w:p w14:paraId="0F8714DB" w14:textId="77777777" w:rsidR="00B114CC" w:rsidRDefault="00B114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556D1" w14:textId="77777777" w:rsidR="00B114CC" w:rsidRDefault="00B114CC" w:rsidP="009B6779">
      <w:pPr>
        <w:spacing w:after="0" w:line="240" w:lineRule="auto"/>
      </w:pPr>
      <w:r>
        <w:separator/>
      </w:r>
    </w:p>
  </w:footnote>
  <w:footnote w:type="continuationSeparator" w:id="0">
    <w:p w14:paraId="1AA600C2" w14:textId="77777777" w:rsidR="00B114CC" w:rsidRDefault="00B114CC" w:rsidP="009B6779">
      <w:pPr>
        <w:spacing w:after="0" w:line="240" w:lineRule="auto"/>
      </w:pPr>
      <w:r>
        <w:continuationSeparator/>
      </w:r>
    </w:p>
  </w:footnote>
  <w:footnote w:type="continuationNotice" w:id="1">
    <w:p w14:paraId="2805E6E6" w14:textId="77777777" w:rsidR="00B114CC" w:rsidRDefault="00B114CC">
      <w:pPr>
        <w:spacing w:after="0" w:line="240" w:lineRule="auto"/>
      </w:pPr>
    </w:p>
  </w:footnote>
  <w:footnote w:id="2">
    <w:p w14:paraId="1ADB00B3" w14:textId="53251CCF" w:rsidR="00F53C71" w:rsidRDefault="00F53C71">
      <w:pPr>
        <w:pStyle w:val="Puslapioinaostekstas"/>
      </w:pPr>
      <w:r>
        <w:rPr>
          <w:rStyle w:val="Puslapioinaosnuoroda"/>
        </w:rPr>
        <w:footnoteRef/>
      </w:r>
      <w:r>
        <w:t xml:space="preserve"> </w:t>
      </w:r>
      <w:hyperlink r:id="rId1" w:history="1">
        <w:r w:rsidRPr="0090291F">
          <w:rPr>
            <w:rStyle w:val="Hipersaitas"/>
          </w:rPr>
          <w:t>Atpazinimas-Psichologams.pdf</w:t>
        </w:r>
      </w:hyperlink>
    </w:p>
  </w:footnote>
  <w:footnote w:id="3">
    <w:p w14:paraId="5578E41B" w14:textId="1A9C27E3" w:rsidR="00767C63" w:rsidRDefault="00767C63">
      <w:pPr>
        <w:pStyle w:val="Puslapioinaostekstas"/>
      </w:pPr>
      <w:r>
        <w:rPr>
          <w:rStyle w:val="Puslapioinaosnuoroda"/>
        </w:rPr>
        <w:footnoteRef/>
      </w:r>
      <w:r>
        <w:t xml:space="preserve"> </w:t>
      </w:r>
      <w:hyperlink r:id="rId2" w:history="1">
        <w:r w:rsidR="0069473F" w:rsidRPr="0069473F">
          <w:rPr>
            <w:rStyle w:val="Hipersaitas"/>
          </w:rPr>
          <w:t>European Dynamics - Skelbimas ir pirkimo dokumentai</w:t>
        </w:r>
      </w:hyperlink>
    </w:p>
  </w:footnote>
  <w:footnote w:id="4">
    <w:p w14:paraId="667439F3" w14:textId="77777777" w:rsidR="00F53C71" w:rsidRDefault="00F53C71" w:rsidP="00071AB7">
      <w:pPr>
        <w:pStyle w:val="Puslapioinaostekstas"/>
      </w:pPr>
      <w:r>
        <w:rPr>
          <w:rStyle w:val="Puslapioinaosnuoroda"/>
        </w:rPr>
        <w:footnoteRef/>
      </w:r>
      <w:r>
        <w:t xml:space="preserve"> </w:t>
      </w:r>
      <w:r w:rsidRPr="66E1FE93">
        <w:rPr>
          <w:rFonts w:ascii="Times New Roman" w:eastAsia="Times New Roman" w:hAnsi="Times New Roman" w:cs="Times New Roman"/>
        </w:rPr>
        <w:t>Prekei pagaminti ir (ar) tiekti, paslaugai teikti ar darbams atlikti sunaudojama mažiau gamtos išteklių ir (ar) sudėtyje yra pakartotinai panaudotų ir (ar) perdirbtų medžiagų.</w:t>
      </w:r>
    </w:p>
  </w:footnote>
  <w:footnote w:id="5">
    <w:p w14:paraId="13E00AA7" w14:textId="77777777" w:rsidR="00F53C71" w:rsidRPr="00EC50B5" w:rsidRDefault="00F53C71" w:rsidP="00071AB7">
      <w:pPr>
        <w:suppressAutoHyphens/>
        <w:spacing w:after="0" w:line="240" w:lineRule="auto"/>
        <w:rPr>
          <w:rFonts w:ascii="Times New Roman" w:hAnsi="Times New Roman" w:cs="Times New Roman"/>
          <w:sz w:val="20"/>
          <w:szCs w:val="20"/>
        </w:rPr>
      </w:pPr>
      <w:r w:rsidRPr="00EC50B5">
        <w:rPr>
          <w:rStyle w:val="Puslapioinaosnuoroda"/>
          <w:rFonts w:ascii="Times New Roman" w:hAnsi="Times New Roman" w:cs="Times New Roman"/>
          <w:sz w:val="20"/>
          <w:szCs w:val="20"/>
        </w:rPr>
        <w:footnoteRef/>
      </w:r>
      <w:r w:rsidRPr="00EC50B5">
        <w:rPr>
          <w:rFonts w:ascii="Times New Roman" w:hAnsi="Times New Roman" w:cs="Times New Roman"/>
          <w:sz w:val="20"/>
          <w:szCs w:val="20"/>
        </w:rPr>
        <w:t xml:space="preserve"> </w:t>
      </w:r>
      <w:r w:rsidRPr="00EC50B5">
        <w:rPr>
          <w:rFonts w:ascii="Times New Roman" w:eastAsia="Times New Roman" w:hAnsi="Times New Roman" w:cs="Times New Roman"/>
          <w:color w:val="000000" w:themeColor="text1"/>
          <w:sz w:val="20"/>
          <w:szCs w:val="20"/>
        </w:rPr>
        <w:t>Popierius ir jo gaminiai:</w:t>
      </w:r>
    </w:p>
    <w:p w14:paraId="15056750" w14:textId="77777777" w:rsidR="00F53C71" w:rsidRPr="00EC50B5" w:rsidRDefault="00F53C71" w:rsidP="00071AB7">
      <w:pPr>
        <w:suppressAutoHyphens/>
        <w:spacing w:after="0" w:line="240" w:lineRule="auto"/>
        <w:rPr>
          <w:rFonts w:ascii="Times New Roman" w:hAnsi="Times New Roman" w:cs="Times New Roman"/>
          <w:sz w:val="20"/>
          <w:szCs w:val="20"/>
        </w:rPr>
      </w:pPr>
      <w:r w:rsidRPr="00EC50B5">
        <w:rPr>
          <w:rFonts w:ascii="Times New Roman" w:eastAsia="Times New Roman" w:hAnsi="Times New Roman" w:cs="Times New Roman"/>
          <w:color w:val="000000" w:themeColor="text1"/>
          <w:sz w:val="20"/>
          <w:szCs w:val="20"/>
        </w:rPr>
        <w:t xml:space="preserve">1.1. gaminys turi būti pagamintas iš 100 proc. perdirbto popieriaus (naudoto popieriaus ir (ar) gamybos atliekų) plaušų arba </w:t>
      </w:r>
      <w:r w:rsidRPr="00EC50B5">
        <w:rPr>
          <w:rFonts w:ascii="Times New Roman" w:eastAsia="Times New Roman" w:hAnsi="Times New Roman" w:cs="Times New Roman"/>
          <w:sz w:val="20"/>
          <w:szCs w:val="20"/>
        </w:rPr>
        <w:t xml:space="preserve">ne mažiau kaip 30 proc. pirminės medienos plaušų, gautų iš miškų, sertifikuotų naudojant </w:t>
      </w:r>
      <w:r w:rsidRPr="00EC50B5">
        <w:rPr>
          <w:rFonts w:ascii="Times New Roman" w:eastAsia="Times New Roman" w:hAnsi="Times New Roman" w:cs="Times New Roman"/>
          <w:i/>
          <w:iCs/>
          <w:color w:val="000000" w:themeColor="text1"/>
          <w:sz w:val="20"/>
          <w:szCs w:val="20"/>
        </w:rPr>
        <w:t>Forest Stewardship Council</w:t>
      </w:r>
      <w:r w:rsidRPr="00EC50B5">
        <w:rPr>
          <w:rFonts w:ascii="Times New Roman" w:eastAsia="Times New Roman" w:hAnsi="Times New Roman" w:cs="Times New Roman"/>
          <w:color w:val="000000" w:themeColor="text1"/>
          <w:sz w:val="20"/>
          <w:szCs w:val="20"/>
        </w:rPr>
        <w:t xml:space="preserve"> (toliau – FSC)</w:t>
      </w:r>
      <w:r w:rsidRPr="00EC50B5">
        <w:rPr>
          <w:rFonts w:ascii="Times New Roman" w:eastAsia="Times New Roman" w:hAnsi="Times New Roman" w:cs="Times New Roman"/>
          <w:sz w:val="20"/>
          <w:szCs w:val="20"/>
        </w:rPr>
        <w:t xml:space="preserve"> ar </w:t>
      </w:r>
      <w:r w:rsidRPr="00EC50B5">
        <w:rPr>
          <w:rFonts w:ascii="Times New Roman" w:eastAsia="Times New Roman" w:hAnsi="Times New Roman" w:cs="Times New Roman"/>
          <w:color w:val="000000" w:themeColor="text1"/>
          <w:sz w:val="20"/>
          <w:szCs w:val="20"/>
        </w:rPr>
        <w:t xml:space="preserve">Miškų sertifikavimo sistemų pripažinimo programą (angl. </w:t>
      </w:r>
      <w:r w:rsidRPr="00EC50B5">
        <w:rPr>
          <w:rFonts w:ascii="Times New Roman" w:eastAsia="Times New Roman" w:hAnsi="Times New Roman" w:cs="Times New Roman"/>
          <w:i/>
          <w:iCs/>
          <w:color w:val="000000" w:themeColor="text1"/>
          <w:sz w:val="20"/>
          <w:szCs w:val="20"/>
        </w:rPr>
        <w:t>Programme for the Endorsement of Forest Certification schemes</w:t>
      </w:r>
      <w:r w:rsidRPr="00EC50B5">
        <w:rPr>
          <w:rFonts w:ascii="Times New Roman" w:eastAsia="Times New Roman" w:hAnsi="Times New Roman" w:cs="Times New Roman"/>
          <w:color w:val="000000" w:themeColor="text1"/>
          <w:sz w:val="20"/>
          <w:szCs w:val="20"/>
        </w:rPr>
        <w:t xml:space="preserve"> (toliau – PEFC)</w:t>
      </w:r>
      <w:r w:rsidRPr="00EC50B5">
        <w:rPr>
          <w:rFonts w:ascii="Times New Roman" w:eastAsia="Times New Roman" w:hAnsi="Times New Roman" w:cs="Times New Roman"/>
          <w:sz w:val="20"/>
          <w:szCs w:val="20"/>
        </w:rPr>
        <w:t xml:space="preserve"> arba lygiavertes miškų sertifikavimo sistemas, kita dalis – iš perdirbto popieriaus plaušų</w:t>
      </w:r>
      <w:r w:rsidRPr="00EC50B5">
        <w:rPr>
          <w:rFonts w:ascii="Times New Roman" w:eastAsia="Times New Roman" w:hAnsi="Times New Roman" w:cs="Times New Roman"/>
          <w:color w:val="000000" w:themeColor="text1"/>
          <w:sz w:val="20"/>
          <w:szCs w:val="20"/>
        </w:rPr>
        <w:t>;</w:t>
      </w:r>
    </w:p>
    <w:p w14:paraId="0B5915D9" w14:textId="77777777" w:rsidR="00F53C71" w:rsidRPr="004B7189" w:rsidRDefault="00F53C71" w:rsidP="00071AB7">
      <w:pPr>
        <w:suppressAutoHyphens/>
        <w:spacing w:after="0" w:line="240" w:lineRule="auto"/>
        <w:rPr>
          <w:rFonts w:ascii="Times New Roman" w:hAnsi="Times New Roman" w:cs="Times New Roman"/>
          <w:sz w:val="20"/>
          <w:szCs w:val="20"/>
        </w:rPr>
      </w:pPr>
      <w:r w:rsidRPr="00EC50B5">
        <w:rPr>
          <w:rFonts w:ascii="Times New Roman" w:eastAsia="Times New Roman" w:hAnsi="Times New Roman" w:cs="Times New Roman"/>
          <w:color w:val="000000" w:themeColor="text1"/>
          <w:sz w:val="20"/>
          <w:szCs w:val="20"/>
        </w:rPr>
        <w:t>1.2. gaminys turi būti nebalintas arba balintas nenaudojant chloro dujų.</w:t>
      </w:r>
    </w:p>
  </w:footnote>
  <w:footnote w:id="6">
    <w:p w14:paraId="6E052305" w14:textId="77777777" w:rsidR="00D4059E" w:rsidRDefault="00D4059E" w:rsidP="00D4059E">
      <w:pPr>
        <w:pStyle w:val="Puslapioinaostekstas"/>
      </w:pPr>
      <w:r>
        <w:rPr>
          <w:rStyle w:val="Puslapioinaosnuoroda"/>
        </w:rPr>
        <w:footnoteRef/>
      </w:r>
      <w:r>
        <w:t xml:space="preserve"> </w:t>
      </w:r>
      <w:hyperlink r:id="rId3" w:history="1">
        <w:r w:rsidRPr="00B54214">
          <w:rPr>
            <w:rStyle w:val="Hipersaitas"/>
          </w:rPr>
          <w:t>V-184 Dėl Bendrojo ugdymo dalykų spausdintų ir įvairių interaktyvumo lygių virtualiųjų vadovėlių ir mok...</w:t>
        </w:r>
      </w:hyperlink>
    </w:p>
  </w:footnote>
  <w:footnote w:id="7">
    <w:p w14:paraId="0B33C400" w14:textId="77777777" w:rsidR="009C52A8" w:rsidRDefault="009C52A8" w:rsidP="009C52A8">
      <w:pPr>
        <w:pStyle w:val="Puslapioinaostekstas"/>
      </w:pPr>
      <w:r>
        <w:rPr>
          <w:rStyle w:val="Puslapioinaosnuoroda"/>
        </w:rPr>
        <w:footnoteRef/>
      </w:r>
      <w:r>
        <w:t xml:space="preserve"> </w:t>
      </w:r>
      <w:hyperlink r:id="rId4" w:history="1">
        <w:r w:rsidRPr="00DC5795">
          <w:rPr>
            <w:rStyle w:val="Hipersaitas"/>
          </w:rPr>
          <w:t>VK-481 Dėl Virtualiųjų mokymo(si) priemonių interaktyvumo lygių klasifikatoriaus patvirtinimo</w:t>
        </w:r>
      </w:hyperlink>
    </w:p>
  </w:footnote>
  <w:footnote w:id="8">
    <w:p w14:paraId="2D166763" w14:textId="19310094" w:rsidR="00D15997" w:rsidRDefault="00D15997">
      <w:pPr>
        <w:pStyle w:val="Puslapioinaostekstas"/>
      </w:pPr>
      <w:r>
        <w:rPr>
          <w:rStyle w:val="Puslapioinaosnuoroda"/>
        </w:rPr>
        <w:footnoteRef/>
      </w:r>
      <w:r>
        <w:t xml:space="preserve"> </w:t>
      </w:r>
      <w:hyperlink r:id="rId5" w:history="1">
        <w:r w:rsidRPr="00D15997">
          <w:rPr>
            <w:rStyle w:val="Hipersaitas"/>
          </w:rPr>
          <w:t>V-1269 Dėl Priešmokyklinio, pradinio, pagrindinio ir vidurinio ugdymo bendrųjų programų patvirtinimo</w:t>
        </w:r>
      </w:hyperlink>
    </w:p>
  </w:footnote>
  <w:footnote w:id="9">
    <w:p w14:paraId="3FF03464" w14:textId="69DFBB9C" w:rsidR="00FE61A0" w:rsidRDefault="00FE61A0" w:rsidP="00FE61A0">
      <w:pPr>
        <w:pStyle w:val="Puslapioinaostekstas"/>
      </w:pPr>
      <w:r>
        <w:rPr>
          <w:rStyle w:val="Puslapioinaosnuoroda"/>
        </w:rPr>
        <w:footnoteRef/>
      </w:r>
      <w:r>
        <w:t xml:space="preserve"> </w:t>
      </w:r>
      <w:hyperlink r:id="rId6" w:history="1">
        <w:r w:rsidR="00736B99" w:rsidRPr="00736B99">
          <w:rPr>
            <w:rStyle w:val="Hipersaitas"/>
          </w:rPr>
          <w:t>European Dynamics - Skelbimas ir pirkimo dokumentai</w:t>
        </w:r>
      </w:hyperlink>
    </w:p>
  </w:footnote>
  <w:footnote w:id="10">
    <w:p w14:paraId="12FA7EE5" w14:textId="650E7544" w:rsidR="0089371D" w:rsidRDefault="0089371D">
      <w:pPr>
        <w:pStyle w:val="Puslapioinaostekstas"/>
      </w:pPr>
      <w:r>
        <w:rPr>
          <w:rStyle w:val="Puslapioinaosnuoroda"/>
        </w:rPr>
        <w:footnoteRef/>
      </w:r>
      <w:r>
        <w:t xml:space="preserve"> </w:t>
      </w:r>
      <w:hyperlink r:id="rId7" w:history="1">
        <w:r w:rsidRPr="0089371D">
          <w:rPr>
            <w:rStyle w:val="Hipersaitas"/>
          </w:rPr>
          <w:t>V-1269 Dėl Priešmokyklinio, pradinio, pagrindinio ir vidurinio ugdymo bendrųjų programų patvirtinimo</w:t>
        </w:r>
      </w:hyperlink>
    </w:p>
  </w:footnote>
  <w:footnote w:id="11">
    <w:p w14:paraId="69A409B1" w14:textId="64627029" w:rsidR="005234B7" w:rsidRDefault="005234B7">
      <w:pPr>
        <w:pStyle w:val="Puslapioinaostekstas"/>
      </w:pPr>
      <w:r>
        <w:rPr>
          <w:rStyle w:val="Puslapioinaosnuoroda"/>
        </w:rPr>
        <w:footnoteRef/>
      </w:r>
      <w:r>
        <w:t xml:space="preserve"> </w:t>
      </w:r>
      <w:hyperlink r:id="rId8" w:history="1">
        <w:r w:rsidR="00736B99" w:rsidRPr="00736B99">
          <w:rPr>
            <w:rStyle w:val="Hipersaitas"/>
          </w:rPr>
          <w:t>European Dynamics - Skelbimas ir pirkimo dokumentai</w:t>
        </w:r>
      </w:hyperlink>
    </w:p>
  </w:footnote>
  <w:footnote w:id="12">
    <w:p w14:paraId="4C44883C" w14:textId="03B45B5D" w:rsidR="0089371D" w:rsidRDefault="0089371D">
      <w:pPr>
        <w:pStyle w:val="Puslapioinaostekstas"/>
      </w:pPr>
      <w:r>
        <w:rPr>
          <w:rStyle w:val="Puslapioinaosnuoroda"/>
        </w:rPr>
        <w:footnoteRef/>
      </w:r>
      <w:r>
        <w:t xml:space="preserve"> </w:t>
      </w:r>
      <w:hyperlink r:id="rId9" w:history="1">
        <w:r w:rsidRPr="0089371D">
          <w:rPr>
            <w:rStyle w:val="Hipersaitas"/>
          </w:rPr>
          <w:t>V-1269 Dėl Priešmokyklinio, pradinio, pagrindinio ir vidurinio ugdymo bendrųjų programų patvirtinimo</w:t>
        </w:r>
      </w:hyperlink>
    </w:p>
  </w:footnote>
  <w:footnote w:id="13">
    <w:p w14:paraId="4FEA8DC6" w14:textId="68EF720F" w:rsidR="00B45923" w:rsidRDefault="00B45923">
      <w:pPr>
        <w:pStyle w:val="Puslapioinaostekstas"/>
      </w:pPr>
      <w:r>
        <w:rPr>
          <w:rStyle w:val="Puslapioinaosnuoroda"/>
        </w:rPr>
        <w:footnoteRef/>
      </w:r>
      <w:r>
        <w:t xml:space="preserve"> </w:t>
      </w:r>
      <w:hyperlink r:id="rId10" w:history="1">
        <w:r w:rsidR="00736B99" w:rsidRPr="00736B99">
          <w:rPr>
            <w:rStyle w:val="Hipersaitas"/>
          </w:rPr>
          <w:t>European Dynamics - Skelbimas ir pirkimo dokumentai</w:t>
        </w:r>
      </w:hyperlink>
    </w:p>
  </w:footnote>
  <w:footnote w:id="14">
    <w:p w14:paraId="71E1941F" w14:textId="71C4BE18" w:rsidR="009770F9" w:rsidRDefault="009770F9">
      <w:pPr>
        <w:pStyle w:val="Puslapioinaostekstas"/>
      </w:pPr>
      <w:r>
        <w:rPr>
          <w:rStyle w:val="Puslapioinaosnuoroda"/>
        </w:rPr>
        <w:footnoteRef/>
      </w:r>
      <w:r>
        <w:t xml:space="preserve"> </w:t>
      </w:r>
      <w:hyperlink r:id="rId11" w:history="1">
        <w:r w:rsidRPr="009770F9">
          <w:rPr>
            <w:rStyle w:val="Hipersaitas"/>
          </w:rPr>
          <w:t>V-1269 Dėl Priešmokyklinio, pradinio, pagrindinio ir vidurinio ugdymo bendrųjų programų patvirtinimo</w:t>
        </w:r>
      </w:hyperlink>
    </w:p>
  </w:footnote>
  <w:footnote w:id="15">
    <w:p w14:paraId="62A074CC" w14:textId="6C8A65DB" w:rsidR="00A3449C" w:rsidRDefault="00A3449C">
      <w:pPr>
        <w:pStyle w:val="Puslapioinaostekstas"/>
      </w:pPr>
      <w:r>
        <w:rPr>
          <w:rStyle w:val="Puslapioinaosnuoroda"/>
        </w:rPr>
        <w:footnoteRef/>
      </w:r>
      <w:r>
        <w:t xml:space="preserve"> </w:t>
      </w:r>
      <w:hyperlink r:id="rId12" w:history="1">
        <w:r w:rsidR="00736B99" w:rsidRPr="00736B99">
          <w:rPr>
            <w:rStyle w:val="Hipersaitas"/>
          </w:rPr>
          <w:t>European Dynamics - Skelbimas ir pirkimo dokumentai</w:t>
        </w:r>
      </w:hyperlink>
    </w:p>
  </w:footnote>
  <w:footnote w:id="16">
    <w:p w14:paraId="18EB0835" w14:textId="0129F026" w:rsidR="00D155AD" w:rsidRDefault="00D155AD">
      <w:pPr>
        <w:pStyle w:val="Puslapioinaostekstas"/>
      </w:pPr>
      <w:r>
        <w:rPr>
          <w:rStyle w:val="Puslapioinaosnuoroda"/>
        </w:rPr>
        <w:footnoteRef/>
      </w:r>
      <w:r>
        <w:t xml:space="preserve"> </w:t>
      </w:r>
      <w:hyperlink r:id="rId13" w:history="1">
        <w:r w:rsidRPr="00D155AD">
          <w:rPr>
            <w:rStyle w:val="Hipersaitas"/>
          </w:rPr>
          <w:t>V-1269 Dėl Priešmokyklinio, pradinio, pagrindinio ir vidurinio ugdymo bendrųjų programų patvirtinimo</w:t>
        </w:r>
      </w:hyperlink>
    </w:p>
  </w:footnote>
  <w:footnote w:id="17">
    <w:p w14:paraId="4F224EB3" w14:textId="1F476B5C" w:rsidR="00A3449C" w:rsidRDefault="00A3449C">
      <w:pPr>
        <w:pStyle w:val="Puslapioinaostekstas"/>
      </w:pPr>
      <w:r>
        <w:rPr>
          <w:rStyle w:val="Puslapioinaosnuoroda"/>
        </w:rPr>
        <w:footnoteRef/>
      </w:r>
      <w:r>
        <w:t xml:space="preserve"> </w:t>
      </w:r>
      <w:hyperlink r:id="rId14" w:history="1">
        <w:r w:rsidR="00736B99" w:rsidRPr="00736B99">
          <w:rPr>
            <w:rStyle w:val="Hipersaitas"/>
          </w:rPr>
          <w:t>European Dynamics - Skelbimas ir pirkimo dokumentai</w:t>
        </w:r>
      </w:hyperlink>
    </w:p>
  </w:footnote>
  <w:footnote w:id="18">
    <w:p w14:paraId="42C1E8C4" w14:textId="0FA8CF9D" w:rsidR="00D155AD" w:rsidRDefault="00D155AD">
      <w:pPr>
        <w:pStyle w:val="Puslapioinaostekstas"/>
      </w:pPr>
      <w:r>
        <w:rPr>
          <w:rStyle w:val="Puslapioinaosnuoroda"/>
        </w:rPr>
        <w:footnoteRef/>
      </w:r>
      <w:r>
        <w:t xml:space="preserve"> </w:t>
      </w:r>
      <w:hyperlink r:id="rId15" w:history="1">
        <w:r w:rsidRPr="00D155AD">
          <w:rPr>
            <w:rStyle w:val="Hipersaitas"/>
          </w:rPr>
          <w:t>V-1269 Dėl Priešmokyklinio, pradinio, pagrindinio ir vidurinio ugdymo bendrųjų programų patvirtinimo</w:t>
        </w:r>
      </w:hyperlink>
    </w:p>
  </w:footnote>
  <w:footnote w:id="19">
    <w:p w14:paraId="5292C1F9" w14:textId="78ABBA42" w:rsidR="00A3449C" w:rsidRDefault="00A3449C">
      <w:pPr>
        <w:pStyle w:val="Puslapioinaostekstas"/>
      </w:pPr>
      <w:r>
        <w:rPr>
          <w:rStyle w:val="Puslapioinaosnuoroda"/>
        </w:rPr>
        <w:footnoteRef/>
      </w:r>
      <w:r>
        <w:t xml:space="preserve"> </w:t>
      </w:r>
      <w:hyperlink r:id="rId16" w:history="1">
        <w:r w:rsidR="006C42E3" w:rsidRPr="006C42E3">
          <w:rPr>
            <w:rStyle w:val="Hipersaitas"/>
          </w:rPr>
          <w:t>European Dynamics - Skelbimas ir pirkimo dokumentai</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7E92"/>
    <w:multiLevelType w:val="multilevel"/>
    <w:tmpl w:val="D8502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048B4"/>
    <w:multiLevelType w:val="multilevel"/>
    <w:tmpl w:val="0427001F"/>
    <w:styleLink w:val="Stilius11"/>
    <w:lvl w:ilvl="0">
      <w:start w:val="5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F47562"/>
    <w:multiLevelType w:val="hybridMultilevel"/>
    <w:tmpl w:val="FDB6C2DC"/>
    <w:lvl w:ilvl="0" w:tplc="5700ED96">
      <w:start w:val="1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C00359"/>
    <w:multiLevelType w:val="multilevel"/>
    <w:tmpl w:val="0427001F"/>
    <w:styleLink w:val="Stilius64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DA0618"/>
    <w:multiLevelType w:val="multilevel"/>
    <w:tmpl w:val="2E8E79C6"/>
    <w:lvl w:ilvl="0">
      <w:start w:val="1"/>
      <w:numFmt w:val="decimal"/>
      <w:lvlText w:val="%1."/>
      <w:lvlJc w:val="left"/>
      <w:pPr>
        <w:ind w:left="360" w:hanging="360"/>
      </w:pPr>
      <w:rPr>
        <w:b w:val="0"/>
        <w:bCs w:val="0"/>
      </w:rPr>
    </w:lvl>
    <w:lvl w:ilvl="1">
      <w:start w:val="1"/>
      <w:numFmt w:val="decimal"/>
      <w:lvlText w:val="%1.%2."/>
      <w:lvlJc w:val="left"/>
      <w:pPr>
        <w:ind w:left="1440" w:hanging="360"/>
      </w:pPr>
    </w:lvl>
    <w:lvl w:ilvl="2">
      <w:start w:val="1"/>
      <w:numFmt w:val="decimal"/>
      <w:lvlText w:val="%1.%2.%3."/>
      <w:lvlJc w:val="left"/>
      <w:pPr>
        <w:ind w:left="1173"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0FBC49A8"/>
    <w:multiLevelType w:val="hybridMultilevel"/>
    <w:tmpl w:val="09D6B70A"/>
    <w:lvl w:ilvl="0" w:tplc="86B8ADE8">
      <w:start w:val="5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54300"/>
    <w:multiLevelType w:val="multilevel"/>
    <w:tmpl w:val="3EBC340E"/>
    <w:lvl w:ilvl="0">
      <w:start w:val="1"/>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E905AC"/>
    <w:multiLevelType w:val="hybridMultilevel"/>
    <w:tmpl w:val="741CE3BC"/>
    <w:lvl w:ilvl="0" w:tplc="444C9ECA">
      <w:start w:val="35"/>
      <w:numFmt w:val="decimal"/>
      <w:lvlText w:val="%1."/>
      <w:lvlJc w:val="left"/>
      <w:pPr>
        <w:ind w:left="157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2D3571"/>
    <w:multiLevelType w:val="multilevel"/>
    <w:tmpl w:val="0427001F"/>
    <w:lvl w:ilvl="0">
      <w:start w:val="1"/>
      <w:numFmt w:val="decimal"/>
      <w:lvlText w:val="%1."/>
      <w:lvlJc w:val="left"/>
      <w:pPr>
        <w:ind w:left="388" w:hanging="360"/>
      </w:pPr>
    </w:lvl>
    <w:lvl w:ilvl="1">
      <w:start w:val="1"/>
      <w:numFmt w:val="decimal"/>
      <w:lvlText w:val="%1.%2."/>
      <w:lvlJc w:val="left"/>
      <w:pPr>
        <w:ind w:left="820" w:hanging="432"/>
      </w:pPr>
    </w:lvl>
    <w:lvl w:ilvl="2">
      <w:start w:val="1"/>
      <w:numFmt w:val="decimal"/>
      <w:lvlText w:val="%1.%2.%3."/>
      <w:lvlJc w:val="left"/>
      <w:pPr>
        <w:ind w:left="1252" w:hanging="504"/>
      </w:pPr>
    </w:lvl>
    <w:lvl w:ilvl="3">
      <w:start w:val="1"/>
      <w:numFmt w:val="decimal"/>
      <w:lvlText w:val="%1.%2.%3.%4."/>
      <w:lvlJc w:val="left"/>
      <w:pPr>
        <w:ind w:left="1756" w:hanging="648"/>
      </w:pPr>
    </w:lvl>
    <w:lvl w:ilvl="4">
      <w:start w:val="1"/>
      <w:numFmt w:val="decimal"/>
      <w:lvlText w:val="%1.%2.%3.%4.%5."/>
      <w:lvlJc w:val="left"/>
      <w:pPr>
        <w:ind w:left="2260" w:hanging="792"/>
      </w:pPr>
    </w:lvl>
    <w:lvl w:ilvl="5">
      <w:start w:val="1"/>
      <w:numFmt w:val="decimal"/>
      <w:lvlText w:val="%1.%2.%3.%4.%5.%6."/>
      <w:lvlJc w:val="left"/>
      <w:pPr>
        <w:ind w:left="2764" w:hanging="936"/>
      </w:pPr>
    </w:lvl>
    <w:lvl w:ilvl="6">
      <w:start w:val="1"/>
      <w:numFmt w:val="decimal"/>
      <w:lvlText w:val="%1.%2.%3.%4.%5.%6.%7."/>
      <w:lvlJc w:val="left"/>
      <w:pPr>
        <w:ind w:left="3268" w:hanging="1080"/>
      </w:pPr>
    </w:lvl>
    <w:lvl w:ilvl="7">
      <w:start w:val="1"/>
      <w:numFmt w:val="decimal"/>
      <w:lvlText w:val="%1.%2.%3.%4.%5.%6.%7.%8."/>
      <w:lvlJc w:val="left"/>
      <w:pPr>
        <w:ind w:left="3772" w:hanging="1224"/>
      </w:pPr>
    </w:lvl>
    <w:lvl w:ilvl="8">
      <w:start w:val="1"/>
      <w:numFmt w:val="decimal"/>
      <w:lvlText w:val="%1.%2.%3.%4.%5.%6.%7.%8.%9."/>
      <w:lvlJc w:val="left"/>
      <w:pPr>
        <w:ind w:left="4348" w:hanging="1440"/>
      </w:pPr>
    </w:lvl>
  </w:abstractNum>
  <w:abstractNum w:abstractNumId="9" w15:restartNumberingAfterBreak="0">
    <w:nsid w:val="147916BE"/>
    <w:multiLevelType w:val="hybridMultilevel"/>
    <w:tmpl w:val="398C13D8"/>
    <w:lvl w:ilvl="0" w:tplc="6FFEF1A0">
      <w:start w:val="6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14FC4DCC"/>
    <w:multiLevelType w:val="multilevel"/>
    <w:tmpl w:val="B5DEA1E0"/>
    <w:styleLink w:val="Stilius62"/>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797AD1"/>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6FD2F4B"/>
    <w:multiLevelType w:val="multilevel"/>
    <w:tmpl w:val="9D30D9AA"/>
    <w:lvl w:ilvl="0">
      <w:start w:val="20"/>
      <w:numFmt w:val="decimal"/>
      <w:lvlText w:val="%1."/>
      <w:lvlJc w:val="left"/>
      <w:pPr>
        <w:tabs>
          <w:tab w:val="num" w:pos="851"/>
        </w:tabs>
        <w:ind w:left="1134" w:hanging="283"/>
      </w:pPr>
      <w:rPr>
        <w:rFonts w:hint="default"/>
      </w:rPr>
    </w:lvl>
    <w:lvl w:ilvl="1">
      <w:start w:val="1"/>
      <w:numFmt w:val="decimal"/>
      <w:lvlText w:val="%1.%2."/>
      <w:lvlJc w:val="left"/>
      <w:pPr>
        <w:tabs>
          <w:tab w:val="num" w:pos="1134"/>
        </w:tabs>
        <w:ind w:left="1418" w:hanging="284"/>
      </w:pPr>
      <w:rPr>
        <w:rFonts w:hint="default"/>
      </w:rPr>
    </w:lvl>
    <w:lvl w:ilvl="2">
      <w:start w:val="1"/>
      <w:numFmt w:val="decimal"/>
      <w:lvlText w:val="%1.%2.%3."/>
      <w:lvlJc w:val="left"/>
      <w:pPr>
        <w:tabs>
          <w:tab w:val="num" w:pos="9639"/>
        </w:tabs>
        <w:ind w:left="1701"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798583E"/>
    <w:multiLevelType w:val="multilevel"/>
    <w:tmpl w:val="0427001F"/>
    <w:styleLink w:val="Stilius19"/>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B24564"/>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01F0FC8"/>
    <w:multiLevelType w:val="multilevel"/>
    <w:tmpl w:val="D6622A62"/>
    <w:lvl w:ilvl="0">
      <w:start w:val="1"/>
      <w:numFmt w:val="decimal"/>
      <w:lvlText w:val="%1."/>
      <w:lvlJc w:val="left"/>
      <w:pPr>
        <w:ind w:left="360" w:hanging="360"/>
      </w:pPr>
      <w:rPr>
        <w:rFonts w:ascii="Times New Roman" w:hAnsi="Times New Roman" w:cs="Times New Roman" w:hint="default"/>
        <w:b w:val="0"/>
        <w:color w:val="auto"/>
        <w:sz w:val="24"/>
        <w:szCs w:val="24"/>
      </w:rPr>
    </w:lvl>
    <w:lvl w:ilvl="1">
      <w:start w:val="1"/>
      <w:numFmt w:val="decimal"/>
      <w:lvlText w:val="%1.%2."/>
      <w:lvlJc w:val="left"/>
      <w:pPr>
        <w:ind w:left="-65" w:hanging="360"/>
      </w:pPr>
      <w:rPr>
        <w:b w:val="0"/>
        <w:sz w:val="24"/>
        <w:szCs w:val="24"/>
      </w:rPr>
    </w:lvl>
    <w:lvl w:ilvl="2">
      <w:start w:val="1"/>
      <w:numFmt w:val="decimal"/>
      <w:lvlText w:val="%1.%2.%3."/>
      <w:lvlJc w:val="left"/>
      <w:pPr>
        <w:ind w:left="862" w:hanging="720"/>
      </w:pPr>
      <w:rPr>
        <w:sz w:val="24"/>
        <w:szCs w:val="24"/>
      </w:rPr>
    </w:lvl>
    <w:lvl w:ilvl="3">
      <w:start w:val="1"/>
      <w:numFmt w:val="decimal"/>
      <w:lvlText w:val="%1.%2.%3.%4."/>
      <w:lvlJc w:val="left"/>
      <w:pPr>
        <w:ind w:left="4240" w:hanging="720"/>
      </w:pPr>
    </w:lvl>
    <w:lvl w:ilvl="4">
      <w:start w:val="1"/>
      <w:numFmt w:val="decimal"/>
      <w:lvlText w:val="%1.%2.%3.%4.%5."/>
      <w:lvlJc w:val="left"/>
      <w:pPr>
        <w:ind w:left="6057" w:hanging="1080"/>
      </w:pPr>
    </w:lvl>
    <w:lvl w:ilvl="5">
      <w:start w:val="1"/>
      <w:numFmt w:val="decimal"/>
      <w:lvlText w:val="%1.%2.%3.%4.%5.%6."/>
      <w:lvlJc w:val="left"/>
      <w:pPr>
        <w:ind w:left="7514" w:hanging="1080"/>
      </w:pPr>
    </w:lvl>
    <w:lvl w:ilvl="6">
      <w:start w:val="1"/>
      <w:numFmt w:val="decimal"/>
      <w:lvlText w:val="%1.%2.%3.%4.%5.%6.%7."/>
      <w:lvlJc w:val="left"/>
      <w:pPr>
        <w:ind w:left="9331" w:hanging="1440"/>
      </w:pPr>
    </w:lvl>
    <w:lvl w:ilvl="7">
      <w:start w:val="1"/>
      <w:numFmt w:val="decimal"/>
      <w:lvlText w:val="%1.%2.%3.%4.%5.%6.%7.%8."/>
      <w:lvlJc w:val="left"/>
      <w:pPr>
        <w:ind w:left="10788" w:hanging="1440"/>
      </w:pPr>
    </w:lvl>
    <w:lvl w:ilvl="8">
      <w:start w:val="1"/>
      <w:numFmt w:val="decimal"/>
      <w:lvlText w:val="%1.%2.%3.%4.%5.%6.%7.%8.%9."/>
      <w:lvlJc w:val="left"/>
      <w:pPr>
        <w:ind w:left="12605" w:hanging="1800"/>
      </w:pPr>
    </w:lvl>
  </w:abstractNum>
  <w:abstractNum w:abstractNumId="16" w15:restartNumberingAfterBreak="0">
    <w:nsid w:val="2039503E"/>
    <w:multiLevelType w:val="multilevel"/>
    <w:tmpl w:val="22BAC11C"/>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05C2A38"/>
    <w:multiLevelType w:val="multilevel"/>
    <w:tmpl w:val="0427001F"/>
    <w:styleLink w:val="Stilius37"/>
    <w:lvl w:ilvl="0">
      <w:start w:val="41"/>
      <w:numFmt w:val="decimal"/>
      <w:lvlText w:val="%1."/>
      <w:lvlJc w:val="left"/>
      <w:pPr>
        <w:ind w:left="360" w:hanging="360"/>
      </w:pPr>
    </w:lvl>
    <w:lvl w:ilvl="1">
      <w:start w:val="2"/>
      <w:numFmt w:val="decimal"/>
      <w:lvlText w:val="%1.%2."/>
      <w:lvlJc w:val="left"/>
      <w:pPr>
        <w:ind w:left="792" w:hanging="432"/>
      </w:pPr>
      <w:rPr>
        <w:b w:val="0"/>
        <w:bCs w:val="0"/>
        <w:color w:val="auto"/>
      </w:rPr>
    </w:lvl>
    <w:lvl w:ilvl="2">
      <w:start w:val="1"/>
      <w:numFmt w:val="decimal"/>
      <w:lvlText w:val="%1.%2.%3."/>
      <w:lvlJc w:val="left"/>
      <w:pPr>
        <w:ind w:left="121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0DD065E"/>
    <w:multiLevelType w:val="hybridMultilevel"/>
    <w:tmpl w:val="DA940D20"/>
    <w:lvl w:ilvl="0" w:tplc="25ACB5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3FE06CA"/>
    <w:multiLevelType w:val="multilevel"/>
    <w:tmpl w:val="0427001F"/>
    <w:styleLink w:val="Stilius591"/>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74659D4"/>
    <w:multiLevelType w:val="multilevel"/>
    <w:tmpl w:val="0CC8D2B2"/>
    <w:lvl w:ilvl="0">
      <w:start w:val="41"/>
      <w:numFmt w:val="decimal"/>
      <w:lvlText w:val="%1."/>
      <w:lvlJc w:val="left"/>
      <w:pPr>
        <w:ind w:left="720" w:hanging="360"/>
      </w:pPr>
      <w:rPr>
        <w:rFonts w:hint="default"/>
        <w:b w:val="0"/>
        <w:bCs w:val="0"/>
      </w:rPr>
    </w:lvl>
    <w:lvl w:ilvl="1">
      <w:start w:val="1"/>
      <w:numFmt w:val="decimal"/>
      <w:lvlText w:val="%1.%2."/>
      <w:lvlJc w:val="left"/>
      <w:pPr>
        <w:ind w:left="1440" w:hanging="360"/>
      </w:pPr>
      <w:rPr>
        <w:rFonts w:hint="default"/>
      </w:rPr>
    </w:lvl>
    <w:lvl w:ilvl="2">
      <w:start w:val="1"/>
      <w:numFmt w:val="decimal"/>
      <w:lvlText w:val="%1.%2.%3."/>
      <w:lvlJc w:val="left"/>
      <w:pPr>
        <w:ind w:left="1173"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21" w15:restartNumberingAfterBreak="0">
    <w:nsid w:val="28B8585C"/>
    <w:multiLevelType w:val="hybridMultilevel"/>
    <w:tmpl w:val="F39094C8"/>
    <w:lvl w:ilvl="0" w:tplc="3BA20F1C">
      <w:start w:val="25"/>
      <w:numFmt w:val="decimal"/>
      <w:lvlText w:val="%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9155432"/>
    <w:multiLevelType w:val="multilevel"/>
    <w:tmpl w:val="0427001F"/>
    <w:styleLink w:val="Stilius21"/>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94159EA"/>
    <w:multiLevelType w:val="multilevel"/>
    <w:tmpl w:val="0427001F"/>
    <w:styleLink w:val="Stilius661"/>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2734E21"/>
    <w:multiLevelType w:val="hybridMultilevel"/>
    <w:tmpl w:val="F7DC6B9C"/>
    <w:lvl w:ilvl="0" w:tplc="B76C5CF6">
      <w:start w:val="1"/>
      <w:numFmt w:val="bullet"/>
      <w:lvlText w:val="-"/>
      <w:lvlJc w:val="left"/>
      <w:pPr>
        <w:ind w:left="720" w:hanging="360"/>
      </w:pPr>
      <w:rPr>
        <w:rFonts w:ascii="Symbol" w:hAnsi="Symbol" w:hint="default"/>
      </w:rPr>
    </w:lvl>
    <w:lvl w:ilvl="1" w:tplc="E0F22442">
      <w:start w:val="1"/>
      <w:numFmt w:val="bullet"/>
      <w:lvlText w:val="o"/>
      <w:lvlJc w:val="left"/>
      <w:pPr>
        <w:ind w:left="1440" w:hanging="360"/>
      </w:pPr>
      <w:rPr>
        <w:rFonts w:ascii="Courier New" w:hAnsi="Courier New" w:hint="default"/>
      </w:rPr>
    </w:lvl>
    <w:lvl w:ilvl="2" w:tplc="5088FA4C">
      <w:start w:val="1"/>
      <w:numFmt w:val="bullet"/>
      <w:lvlText w:val=""/>
      <w:lvlJc w:val="left"/>
      <w:pPr>
        <w:ind w:left="2160" w:hanging="360"/>
      </w:pPr>
      <w:rPr>
        <w:rFonts w:ascii="Wingdings" w:hAnsi="Wingdings" w:hint="default"/>
      </w:rPr>
    </w:lvl>
    <w:lvl w:ilvl="3" w:tplc="E74CFE52">
      <w:start w:val="1"/>
      <w:numFmt w:val="bullet"/>
      <w:lvlText w:val=""/>
      <w:lvlJc w:val="left"/>
      <w:pPr>
        <w:ind w:left="2880" w:hanging="360"/>
      </w:pPr>
      <w:rPr>
        <w:rFonts w:ascii="Symbol" w:hAnsi="Symbol" w:hint="default"/>
      </w:rPr>
    </w:lvl>
    <w:lvl w:ilvl="4" w:tplc="413623F0">
      <w:start w:val="1"/>
      <w:numFmt w:val="bullet"/>
      <w:lvlText w:val="o"/>
      <w:lvlJc w:val="left"/>
      <w:pPr>
        <w:ind w:left="3600" w:hanging="360"/>
      </w:pPr>
      <w:rPr>
        <w:rFonts w:ascii="Courier New" w:hAnsi="Courier New" w:hint="default"/>
      </w:rPr>
    </w:lvl>
    <w:lvl w:ilvl="5" w:tplc="1D0CD038">
      <w:start w:val="1"/>
      <w:numFmt w:val="bullet"/>
      <w:lvlText w:val=""/>
      <w:lvlJc w:val="left"/>
      <w:pPr>
        <w:ind w:left="4320" w:hanging="360"/>
      </w:pPr>
      <w:rPr>
        <w:rFonts w:ascii="Wingdings" w:hAnsi="Wingdings" w:hint="default"/>
      </w:rPr>
    </w:lvl>
    <w:lvl w:ilvl="6" w:tplc="7DB038FE">
      <w:start w:val="1"/>
      <w:numFmt w:val="bullet"/>
      <w:lvlText w:val=""/>
      <w:lvlJc w:val="left"/>
      <w:pPr>
        <w:ind w:left="5040" w:hanging="360"/>
      </w:pPr>
      <w:rPr>
        <w:rFonts w:ascii="Symbol" w:hAnsi="Symbol" w:hint="default"/>
      </w:rPr>
    </w:lvl>
    <w:lvl w:ilvl="7" w:tplc="E78EF17E">
      <w:start w:val="1"/>
      <w:numFmt w:val="bullet"/>
      <w:lvlText w:val="o"/>
      <w:lvlJc w:val="left"/>
      <w:pPr>
        <w:ind w:left="5760" w:hanging="360"/>
      </w:pPr>
      <w:rPr>
        <w:rFonts w:ascii="Courier New" w:hAnsi="Courier New" w:hint="default"/>
      </w:rPr>
    </w:lvl>
    <w:lvl w:ilvl="8" w:tplc="F2867E9C">
      <w:start w:val="1"/>
      <w:numFmt w:val="bullet"/>
      <w:lvlText w:val=""/>
      <w:lvlJc w:val="left"/>
      <w:pPr>
        <w:ind w:left="6480" w:hanging="360"/>
      </w:pPr>
      <w:rPr>
        <w:rFonts w:ascii="Wingdings" w:hAnsi="Wingdings" w:hint="default"/>
      </w:rPr>
    </w:lvl>
  </w:abstractNum>
  <w:abstractNum w:abstractNumId="25" w15:restartNumberingAfterBreak="0">
    <w:nsid w:val="33421AA3"/>
    <w:multiLevelType w:val="multilevel"/>
    <w:tmpl w:val="0427001F"/>
    <w:styleLink w:val="Stilius621"/>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785267B"/>
    <w:multiLevelType w:val="hybridMultilevel"/>
    <w:tmpl w:val="29F4F9D0"/>
    <w:lvl w:ilvl="0" w:tplc="AB4E6D64">
      <w:start w:val="1"/>
      <w:numFmt w:val="upperRoman"/>
      <w:lvlText w:val="%1."/>
      <w:lvlJc w:val="left"/>
      <w:pPr>
        <w:ind w:left="862"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AE80E09"/>
    <w:multiLevelType w:val="multilevel"/>
    <w:tmpl w:val="383E25E4"/>
    <w:lvl w:ilvl="0">
      <w:start w:val="37"/>
      <w:numFmt w:val="decimal"/>
      <w:lvlText w:val="%1."/>
      <w:lvlJc w:val="left"/>
      <w:pPr>
        <w:ind w:left="1418" w:hanging="567"/>
      </w:pPr>
      <w:rPr>
        <w:rFonts w:hint="default"/>
        <w:b w:val="0"/>
        <w:i w:val="0"/>
        <w:color w:val="auto"/>
      </w:rPr>
    </w:lvl>
    <w:lvl w:ilvl="1">
      <w:start w:val="1"/>
      <w:numFmt w:val="decimal"/>
      <w:lvlText w:val="%1.%2."/>
      <w:lvlJc w:val="left"/>
      <w:pPr>
        <w:ind w:left="2268" w:hanging="567"/>
      </w:pPr>
      <w:rPr>
        <w:rFonts w:hint="default"/>
        <w:b w:val="0"/>
        <w:i w:val="0"/>
      </w:rPr>
    </w:lvl>
    <w:lvl w:ilvl="2">
      <w:start w:val="1"/>
      <w:numFmt w:val="decimal"/>
      <w:lvlText w:val="%1.%2.%3."/>
      <w:lvlJc w:val="left"/>
      <w:pPr>
        <w:ind w:left="3119" w:hanging="56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D454487"/>
    <w:multiLevelType w:val="multilevel"/>
    <w:tmpl w:val="0427001F"/>
    <w:styleLink w:val="Stilius12"/>
    <w:lvl w:ilvl="0">
      <w:start w:val="6"/>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FD054DD"/>
    <w:multiLevelType w:val="multilevel"/>
    <w:tmpl w:val="469ACF38"/>
    <w:lvl w:ilvl="0">
      <w:start w:val="1"/>
      <w:numFmt w:val="decimal"/>
      <w:lvlText w:val="%1."/>
      <w:lvlJc w:val="left"/>
      <w:pPr>
        <w:ind w:left="3148" w:hanging="2297"/>
      </w:pPr>
      <w:rPr>
        <w:rFonts w:hint="default"/>
        <w:b w:val="0"/>
        <w:i w:val="0"/>
        <w:color w:val="auto"/>
      </w:rPr>
    </w:lvl>
    <w:lvl w:ilvl="1">
      <w:start w:val="1"/>
      <w:numFmt w:val="decimal"/>
      <w:lvlText w:val="%1.%2."/>
      <w:lvlJc w:val="left"/>
      <w:pPr>
        <w:ind w:left="1985" w:hanging="851"/>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8AD636D"/>
    <w:multiLevelType w:val="hybridMultilevel"/>
    <w:tmpl w:val="007E28CC"/>
    <w:lvl w:ilvl="0" w:tplc="6F325AF6">
      <w:start w:val="27"/>
      <w:numFmt w:val="decimal"/>
      <w:lvlText w:val="%1."/>
      <w:lvlJc w:val="left"/>
      <w:pPr>
        <w:ind w:left="1571" w:hanging="360"/>
      </w:pPr>
      <w:rPr>
        <w:rFonts w:hint="default"/>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1" w15:restartNumberingAfterBreak="0">
    <w:nsid w:val="4BBA5F4F"/>
    <w:multiLevelType w:val="hybridMultilevel"/>
    <w:tmpl w:val="447A8216"/>
    <w:lvl w:ilvl="0" w:tplc="D8A278D8">
      <w:start w:val="26"/>
      <w:numFmt w:val="decimal"/>
      <w:lvlText w:val="%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C337495"/>
    <w:multiLevelType w:val="hybridMultilevel"/>
    <w:tmpl w:val="6CEE6D70"/>
    <w:lvl w:ilvl="0" w:tplc="E166C026">
      <w:start w:val="70"/>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CDB380B"/>
    <w:multiLevelType w:val="multilevel"/>
    <w:tmpl w:val="CD84CDDC"/>
    <w:lvl w:ilvl="0">
      <w:start w:val="66"/>
      <w:numFmt w:val="decimal"/>
      <w:lvlText w:val="%1."/>
      <w:lvlJc w:val="left"/>
      <w:pPr>
        <w:ind w:left="3148" w:hanging="454"/>
      </w:pPr>
      <w:rPr>
        <w:rFonts w:hint="default"/>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DC96975"/>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E316A44"/>
    <w:multiLevelType w:val="hybridMultilevel"/>
    <w:tmpl w:val="0B3677C2"/>
    <w:lvl w:ilvl="0" w:tplc="073243BA">
      <w:start w:val="74"/>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EED2F37"/>
    <w:multiLevelType w:val="multilevel"/>
    <w:tmpl w:val="0427001F"/>
    <w:styleLink w:val="Stilius611"/>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26061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44A5FAA"/>
    <w:multiLevelType w:val="multilevel"/>
    <w:tmpl w:val="9934F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68E4AB8"/>
    <w:multiLevelType w:val="hybridMultilevel"/>
    <w:tmpl w:val="7A707C94"/>
    <w:lvl w:ilvl="0" w:tplc="0427000F">
      <w:start w:val="5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AF40D18"/>
    <w:multiLevelType w:val="multilevel"/>
    <w:tmpl w:val="74BA92A0"/>
    <w:lvl w:ilvl="0">
      <w:start w:val="59"/>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FE52CCB"/>
    <w:multiLevelType w:val="multilevel"/>
    <w:tmpl w:val="2740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29531A8"/>
    <w:multiLevelType w:val="multilevel"/>
    <w:tmpl w:val="EAEAD146"/>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ABA3138"/>
    <w:multiLevelType w:val="multilevel"/>
    <w:tmpl w:val="53F8BDEA"/>
    <w:lvl w:ilvl="0">
      <w:start w:val="6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4" w15:restartNumberingAfterBreak="0">
    <w:nsid w:val="6FC766E2"/>
    <w:multiLevelType w:val="multilevel"/>
    <w:tmpl w:val="0427001F"/>
    <w:styleLink w:val="Stilius631"/>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0094C34"/>
    <w:multiLevelType w:val="hybridMultilevel"/>
    <w:tmpl w:val="62188954"/>
    <w:lvl w:ilvl="0" w:tplc="04270001">
      <w:start w:val="1"/>
      <w:numFmt w:val="bullet"/>
      <w:lvlText w:val=""/>
      <w:lvlJc w:val="left"/>
      <w:pPr>
        <w:ind w:left="2563" w:hanging="360"/>
      </w:pPr>
      <w:rPr>
        <w:rFonts w:ascii="Symbol" w:hAnsi="Symbol" w:hint="default"/>
      </w:rPr>
    </w:lvl>
    <w:lvl w:ilvl="1" w:tplc="04270003" w:tentative="1">
      <w:start w:val="1"/>
      <w:numFmt w:val="bullet"/>
      <w:lvlText w:val="o"/>
      <w:lvlJc w:val="left"/>
      <w:pPr>
        <w:ind w:left="3283" w:hanging="360"/>
      </w:pPr>
      <w:rPr>
        <w:rFonts w:ascii="Courier New" w:hAnsi="Courier New" w:cs="Courier New" w:hint="default"/>
      </w:rPr>
    </w:lvl>
    <w:lvl w:ilvl="2" w:tplc="04270005" w:tentative="1">
      <w:start w:val="1"/>
      <w:numFmt w:val="bullet"/>
      <w:lvlText w:val=""/>
      <w:lvlJc w:val="left"/>
      <w:pPr>
        <w:ind w:left="4003" w:hanging="360"/>
      </w:pPr>
      <w:rPr>
        <w:rFonts w:ascii="Wingdings" w:hAnsi="Wingdings" w:hint="default"/>
      </w:rPr>
    </w:lvl>
    <w:lvl w:ilvl="3" w:tplc="04270001" w:tentative="1">
      <w:start w:val="1"/>
      <w:numFmt w:val="bullet"/>
      <w:lvlText w:val=""/>
      <w:lvlJc w:val="left"/>
      <w:pPr>
        <w:ind w:left="4723" w:hanging="360"/>
      </w:pPr>
      <w:rPr>
        <w:rFonts w:ascii="Symbol" w:hAnsi="Symbol" w:hint="default"/>
      </w:rPr>
    </w:lvl>
    <w:lvl w:ilvl="4" w:tplc="04270003" w:tentative="1">
      <w:start w:val="1"/>
      <w:numFmt w:val="bullet"/>
      <w:lvlText w:val="o"/>
      <w:lvlJc w:val="left"/>
      <w:pPr>
        <w:ind w:left="5443" w:hanging="360"/>
      </w:pPr>
      <w:rPr>
        <w:rFonts w:ascii="Courier New" w:hAnsi="Courier New" w:cs="Courier New" w:hint="default"/>
      </w:rPr>
    </w:lvl>
    <w:lvl w:ilvl="5" w:tplc="04270005" w:tentative="1">
      <w:start w:val="1"/>
      <w:numFmt w:val="bullet"/>
      <w:lvlText w:val=""/>
      <w:lvlJc w:val="left"/>
      <w:pPr>
        <w:ind w:left="6163" w:hanging="360"/>
      </w:pPr>
      <w:rPr>
        <w:rFonts w:ascii="Wingdings" w:hAnsi="Wingdings" w:hint="default"/>
      </w:rPr>
    </w:lvl>
    <w:lvl w:ilvl="6" w:tplc="04270001" w:tentative="1">
      <w:start w:val="1"/>
      <w:numFmt w:val="bullet"/>
      <w:lvlText w:val=""/>
      <w:lvlJc w:val="left"/>
      <w:pPr>
        <w:ind w:left="6883" w:hanging="360"/>
      </w:pPr>
      <w:rPr>
        <w:rFonts w:ascii="Symbol" w:hAnsi="Symbol" w:hint="default"/>
      </w:rPr>
    </w:lvl>
    <w:lvl w:ilvl="7" w:tplc="04270003" w:tentative="1">
      <w:start w:val="1"/>
      <w:numFmt w:val="bullet"/>
      <w:lvlText w:val="o"/>
      <w:lvlJc w:val="left"/>
      <w:pPr>
        <w:ind w:left="7603" w:hanging="360"/>
      </w:pPr>
      <w:rPr>
        <w:rFonts w:ascii="Courier New" w:hAnsi="Courier New" w:cs="Courier New" w:hint="default"/>
      </w:rPr>
    </w:lvl>
    <w:lvl w:ilvl="8" w:tplc="04270005" w:tentative="1">
      <w:start w:val="1"/>
      <w:numFmt w:val="bullet"/>
      <w:lvlText w:val=""/>
      <w:lvlJc w:val="left"/>
      <w:pPr>
        <w:ind w:left="8323" w:hanging="360"/>
      </w:pPr>
      <w:rPr>
        <w:rFonts w:ascii="Wingdings" w:hAnsi="Wingdings" w:hint="default"/>
      </w:rPr>
    </w:lvl>
  </w:abstractNum>
  <w:abstractNum w:abstractNumId="46" w15:restartNumberingAfterBreak="0">
    <w:nsid w:val="76E461EA"/>
    <w:multiLevelType w:val="hybridMultilevel"/>
    <w:tmpl w:val="3E3E25D6"/>
    <w:lvl w:ilvl="0" w:tplc="8ADEDF6E">
      <w:start w:val="34"/>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7" w15:restartNumberingAfterBreak="0">
    <w:nsid w:val="77F7237E"/>
    <w:multiLevelType w:val="hybridMultilevel"/>
    <w:tmpl w:val="98D83418"/>
    <w:styleLink w:val="Stilius3211"/>
    <w:lvl w:ilvl="0" w:tplc="0E3A24E2">
      <w:start w:val="1"/>
      <w:numFmt w:val="bullet"/>
      <w:lvlText w:val=""/>
      <w:lvlJc w:val="left"/>
      <w:pPr>
        <w:ind w:left="720" w:hanging="360"/>
      </w:pPr>
      <w:rPr>
        <w:rFonts w:ascii="Symbol" w:hAnsi="Symbol" w:hint="default"/>
      </w:rPr>
    </w:lvl>
    <w:lvl w:ilvl="1" w:tplc="6770A98C">
      <w:start w:val="1"/>
      <w:numFmt w:val="bullet"/>
      <w:lvlText w:val="o"/>
      <w:lvlJc w:val="left"/>
      <w:pPr>
        <w:ind w:left="1440" w:hanging="360"/>
      </w:pPr>
      <w:rPr>
        <w:rFonts w:ascii="Courier New" w:hAnsi="Courier New" w:hint="default"/>
      </w:rPr>
    </w:lvl>
    <w:lvl w:ilvl="2" w:tplc="E08E6106">
      <w:start w:val="1"/>
      <w:numFmt w:val="bullet"/>
      <w:lvlText w:val=""/>
      <w:lvlJc w:val="left"/>
      <w:pPr>
        <w:ind w:left="2160" w:hanging="360"/>
      </w:pPr>
      <w:rPr>
        <w:rFonts w:ascii="Wingdings" w:hAnsi="Wingdings" w:hint="default"/>
      </w:rPr>
    </w:lvl>
    <w:lvl w:ilvl="3" w:tplc="87B24C9E">
      <w:start w:val="1"/>
      <w:numFmt w:val="bullet"/>
      <w:lvlText w:val=""/>
      <w:lvlJc w:val="left"/>
      <w:pPr>
        <w:ind w:left="2880" w:hanging="360"/>
      </w:pPr>
      <w:rPr>
        <w:rFonts w:ascii="Symbol" w:hAnsi="Symbol" w:hint="default"/>
      </w:rPr>
    </w:lvl>
    <w:lvl w:ilvl="4" w:tplc="C0028DD2">
      <w:start w:val="1"/>
      <w:numFmt w:val="bullet"/>
      <w:lvlText w:val="o"/>
      <w:lvlJc w:val="left"/>
      <w:pPr>
        <w:ind w:left="3600" w:hanging="360"/>
      </w:pPr>
      <w:rPr>
        <w:rFonts w:ascii="Courier New" w:hAnsi="Courier New" w:hint="default"/>
      </w:rPr>
    </w:lvl>
    <w:lvl w:ilvl="5" w:tplc="17EACD9E">
      <w:start w:val="1"/>
      <w:numFmt w:val="bullet"/>
      <w:lvlText w:val=""/>
      <w:lvlJc w:val="left"/>
      <w:pPr>
        <w:ind w:left="4320" w:hanging="360"/>
      </w:pPr>
      <w:rPr>
        <w:rFonts w:ascii="Wingdings" w:hAnsi="Wingdings" w:hint="default"/>
      </w:rPr>
    </w:lvl>
    <w:lvl w:ilvl="6" w:tplc="CDD05702">
      <w:start w:val="1"/>
      <w:numFmt w:val="bullet"/>
      <w:lvlText w:val=""/>
      <w:lvlJc w:val="left"/>
      <w:pPr>
        <w:ind w:left="5040" w:hanging="360"/>
      </w:pPr>
      <w:rPr>
        <w:rFonts w:ascii="Symbol" w:hAnsi="Symbol" w:hint="default"/>
      </w:rPr>
    </w:lvl>
    <w:lvl w:ilvl="7" w:tplc="55CCE59A">
      <w:start w:val="1"/>
      <w:numFmt w:val="bullet"/>
      <w:lvlText w:val="o"/>
      <w:lvlJc w:val="left"/>
      <w:pPr>
        <w:ind w:left="5760" w:hanging="360"/>
      </w:pPr>
      <w:rPr>
        <w:rFonts w:ascii="Courier New" w:hAnsi="Courier New" w:hint="default"/>
      </w:rPr>
    </w:lvl>
    <w:lvl w:ilvl="8" w:tplc="FF482ED4">
      <w:start w:val="1"/>
      <w:numFmt w:val="bullet"/>
      <w:lvlText w:val=""/>
      <w:lvlJc w:val="left"/>
      <w:pPr>
        <w:ind w:left="6480" w:hanging="360"/>
      </w:pPr>
      <w:rPr>
        <w:rFonts w:ascii="Wingdings" w:hAnsi="Wingdings" w:hint="default"/>
      </w:rPr>
    </w:lvl>
  </w:abstractNum>
  <w:num w:numId="1" w16cid:durableId="1534733932">
    <w:abstractNumId w:val="3"/>
  </w:num>
  <w:num w:numId="2" w16cid:durableId="748384172">
    <w:abstractNumId w:val="36"/>
  </w:num>
  <w:num w:numId="3" w16cid:durableId="835144037">
    <w:abstractNumId w:val="25"/>
  </w:num>
  <w:num w:numId="4" w16cid:durableId="1430003023">
    <w:abstractNumId w:val="44"/>
  </w:num>
  <w:num w:numId="5" w16cid:durableId="1139811235">
    <w:abstractNumId w:val="19"/>
  </w:num>
  <w:num w:numId="6" w16cid:durableId="1156646586">
    <w:abstractNumId w:val="1"/>
  </w:num>
  <w:num w:numId="7" w16cid:durableId="1068042541">
    <w:abstractNumId w:val="23"/>
  </w:num>
  <w:num w:numId="8" w16cid:durableId="129982579">
    <w:abstractNumId w:val="47"/>
  </w:num>
  <w:num w:numId="9" w16cid:durableId="998579901">
    <w:abstractNumId w:val="22"/>
  </w:num>
  <w:num w:numId="10" w16cid:durableId="795953085">
    <w:abstractNumId w:val="17"/>
  </w:num>
  <w:num w:numId="11" w16cid:durableId="1209028287">
    <w:abstractNumId w:val="28"/>
  </w:num>
  <w:num w:numId="12" w16cid:durableId="1465000432">
    <w:abstractNumId w:val="13"/>
  </w:num>
  <w:num w:numId="13" w16cid:durableId="872424086">
    <w:abstractNumId w:val="29"/>
  </w:num>
  <w:num w:numId="14" w16cid:durableId="2142451738">
    <w:abstractNumId w:val="26"/>
  </w:num>
  <w:num w:numId="15" w16cid:durableId="965160803">
    <w:abstractNumId w:val="6"/>
  </w:num>
  <w:num w:numId="16" w16cid:durableId="214005442">
    <w:abstractNumId w:val="45"/>
  </w:num>
  <w:num w:numId="17" w16cid:durableId="1506749905">
    <w:abstractNumId w:val="10"/>
  </w:num>
  <w:num w:numId="18" w16cid:durableId="1477723440">
    <w:abstractNumId w:val="43"/>
  </w:num>
  <w:num w:numId="19" w16cid:durableId="998384225">
    <w:abstractNumId w:val="9"/>
  </w:num>
  <w:num w:numId="20" w16cid:durableId="1118455752">
    <w:abstractNumId w:val="39"/>
  </w:num>
  <w:num w:numId="21" w16cid:durableId="1443498634">
    <w:abstractNumId w:val="40"/>
  </w:num>
  <w:num w:numId="22" w16cid:durableId="10854964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2564679">
    <w:abstractNumId w:val="14"/>
  </w:num>
  <w:num w:numId="24" w16cid:durableId="650908006">
    <w:abstractNumId w:val="11"/>
  </w:num>
  <w:num w:numId="25" w16cid:durableId="1175921755">
    <w:abstractNumId w:val="34"/>
  </w:num>
  <w:num w:numId="26" w16cid:durableId="20145273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4650049">
    <w:abstractNumId w:val="12"/>
  </w:num>
  <w:num w:numId="28" w16cid:durableId="1772387392">
    <w:abstractNumId w:val="33"/>
  </w:num>
  <w:num w:numId="29" w16cid:durableId="310788656">
    <w:abstractNumId w:val="38"/>
  </w:num>
  <w:num w:numId="30" w16cid:durableId="1511067184">
    <w:abstractNumId w:val="20"/>
  </w:num>
  <w:num w:numId="31" w16cid:durableId="370690276">
    <w:abstractNumId w:val="27"/>
  </w:num>
  <w:num w:numId="32" w16cid:durableId="1520894025">
    <w:abstractNumId w:val="18"/>
  </w:num>
  <w:num w:numId="33" w16cid:durableId="969358211">
    <w:abstractNumId w:val="5"/>
  </w:num>
  <w:num w:numId="34" w16cid:durableId="2066101330">
    <w:abstractNumId w:val="2"/>
  </w:num>
  <w:num w:numId="35" w16cid:durableId="1310785704">
    <w:abstractNumId w:val="32"/>
  </w:num>
  <w:num w:numId="36" w16cid:durableId="1989476817">
    <w:abstractNumId w:val="35"/>
  </w:num>
  <w:num w:numId="37" w16cid:durableId="1944796300">
    <w:abstractNumId w:val="24"/>
  </w:num>
  <w:num w:numId="38" w16cid:durableId="487939823">
    <w:abstractNumId w:val="41"/>
  </w:num>
  <w:num w:numId="39" w16cid:durableId="1952783721">
    <w:abstractNumId w:val="30"/>
  </w:num>
  <w:num w:numId="40" w16cid:durableId="196819013">
    <w:abstractNumId w:val="31"/>
  </w:num>
  <w:num w:numId="41" w16cid:durableId="7724353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38692510">
    <w:abstractNumId w:val="46"/>
  </w:num>
  <w:num w:numId="43" w16cid:durableId="1991589697">
    <w:abstractNumId w:val="7"/>
  </w:num>
  <w:num w:numId="44" w16cid:durableId="2056003198">
    <w:abstractNumId w:val="37"/>
  </w:num>
  <w:num w:numId="45" w16cid:durableId="1912962076">
    <w:abstractNumId w:val="8"/>
  </w:num>
  <w:num w:numId="46" w16cid:durableId="2071731320">
    <w:abstractNumId w:val="42"/>
  </w:num>
  <w:num w:numId="47" w16cid:durableId="1824540223">
    <w:abstractNumId w:val="16"/>
  </w:num>
  <w:num w:numId="48" w16cid:durableId="294409333">
    <w:abstractNumId w:val="21"/>
  </w:num>
  <w:num w:numId="49" w16cid:durableId="615869881">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4"/>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E18"/>
    <w:rsid w:val="0000002C"/>
    <w:rsid w:val="0000062D"/>
    <w:rsid w:val="00000FF9"/>
    <w:rsid w:val="00002A60"/>
    <w:rsid w:val="00002CE8"/>
    <w:rsid w:val="00004973"/>
    <w:rsid w:val="000051D4"/>
    <w:rsid w:val="00006060"/>
    <w:rsid w:val="00006491"/>
    <w:rsid w:val="00006AB8"/>
    <w:rsid w:val="00006BC3"/>
    <w:rsid w:val="00007833"/>
    <w:rsid w:val="00009B90"/>
    <w:rsid w:val="00011C24"/>
    <w:rsid w:val="0001235E"/>
    <w:rsid w:val="000133E7"/>
    <w:rsid w:val="00013460"/>
    <w:rsid w:val="00013BA2"/>
    <w:rsid w:val="00013BC6"/>
    <w:rsid w:val="0001517C"/>
    <w:rsid w:val="00015407"/>
    <w:rsid w:val="000159AB"/>
    <w:rsid w:val="00016B9E"/>
    <w:rsid w:val="00016C81"/>
    <w:rsid w:val="00017337"/>
    <w:rsid w:val="00017D66"/>
    <w:rsid w:val="0002003B"/>
    <w:rsid w:val="0002009B"/>
    <w:rsid w:val="000222AF"/>
    <w:rsid w:val="000225CD"/>
    <w:rsid w:val="0002477C"/>
    <w:rsid w:val="00024CCB"/>
    <w:rsid w:val="00025200"/>
    <w:rsid w:val="0002722B"/>
    <w:rsid w:val="00027272"/>
    <w:rsid w:val="00027CD4"/>
    <w:rsid w:val="000303E6"/>
    <w:rsid w:val="000322CE"/>
    <w:rsid w:val="000329D1"/>
    <w:rsid w:val="00033DA2"/>
    <w:rsid w:val="00034147"/>
    <w:rsid w:val="00034462"/>
    <w:rsid w:val="000347C7"/>
    <w:rsid w:val="00034A22"/>
    <w:rsid w:val="00035628"/>
    <w:rsid w:val="0003568A"/>
    <w:rsid w:val="000356D9"/>
    <w:rsid w:val="00035CB9"/>
    <w:rsid w:val="0003621F"/>
    <w:rsid w:val="00037008"/>
    <w:rsid w:val="00037432"/>
    <w:rsid w:val="00037B3C"/>
    <w:rsid w:val="00040E96"/>
    <w:rsid w:val="00042059"/>
    <w:rsid w:val="000427E0"/>
    <w:rsid w:val="00042857"/>
    <w:rsid w:val="00042CBD"/>
    <w:rsid w:val="00043407"/>
    <w:rsid w:val="00043545"/>
    <w:rsid w:val="000447CC"/>
    <w:rsid w:val="00044CDE"/>
    <w:rsid w:val="00045597"/>
    <w:rsid w:val="000471F8"/>
    <w:rsid w:val="000502C4"/>
    <w:rsid w:val="00050BDF"/>
    <w:rsid w:val="00050EDE"/>
    <w:rsid w:val="0005180E"/>
    <w:rsid w:val="00052626"/>
    <w:rsid w:val="000526D7"/>
    <w:rsid w:val="000527D4"/>
    <w:rsid w:val="00054BA0"/>
    <w:rsid w:val="00054FF5"/>
    <w:rsid w:val="000567C4"/>
    <w:rsid w:val="000571A5"/>
    <w:rsid w:val="000609D4"/>
    <w:rsid w:val="00061867"/>
    <w:rsid w:val="0006198B"/>
    <w:rsid w:val="000635B3"/>
    <w:rsid w:val="0006401F"/>
    <w:rsid w:val="0006540C"/>
    <w:rsid w:val="00065F0A"/>
    <w:rsid w:val="000661CF"/>
    <w:rsid w:val="0006661F"/>
    <w:rsid w:val="00067C42"/>
    <w:rsid w:val="0007002E"/>
    <w:rsid w:val="00071AB7"/>
    <w:rsid w:val="00072146"/>
    <w:rsid w:val="000721AA"/>
    <w:rsid w:val="0007288D"/>
    <w:rsid w:val="000731D1"/>
    <w:rsid w:val="0007397F"/>
    <w:rsid w:val="00074843"/>
    <w:rsid w:val="00075153"/>
    <w:rsid w:val="000758EF"/>
    <w:rsid w:val="00075BCF"/>
    <w:rsid w:val="00076377"/>
    <w:rsid w:val="000774D0"/>
    <w:rsid w:val="00077CC0"/>
    <w:rsid w:val="00077DFC"/>
    <w:rsid w:val="0008017B"/>
    <w:rsid w:val="00081300"/>
    <w:rsid w:val="0008134B"/>
    <w:rsid w:val="00084AA0"/>
    <w:rsid w:val="00085DF1"/>
    <w:rsid w:val="0008634D"/>
    <w:rsid w:val="00086745"/>
    <w:rsid w:val="000867DF"/>
    <w:rsid w:val="00091203"/>
    <w:rsid w:val="00092332"/>
    <w:rsid w:val="0009257E"/>
    <w:rsid w:val="00092F01"/>
    <w:rsid w:val="00093EEF"/>
    <w:rsid w:val="00093EFB"/>
    <w:rsid w:val="000965E3"/>
    <w:rsid w:val="00096821"/>
    <w:rsid w:val="00097274"/>
    <w:rsid w:val="000975D8"/>
    <w:rsid w:val="00097BDE"/>
    <w:rsid w:val="000A0380"/>
    <w:rsid w:val="000A1185"/>
    <w:rsid w:val="000A1571"/>
    <w:rsid w:val="000A203A"/>
    <w:rsid w:val="000A2334"/>
    <w:rsid w:val="000A28E0"/>
    <w:rsid w:val="000A2D19"/>
    <w:rsid w:val="000A2FFB"/>
    <w:rsid w:val="000A4EEB"/>
    <w:rsid w:val="000A5A65"/>
    <w:rsid w:val="000A5B75"/>
    <w:rsid w:val="000A5FFB"/>
    <w:rsid w:val="000A65C9"/>
    <w:rsid w:val="000A67FB"/>
    <w:rsid w:val="000A7746"/>
    <w:rsid w:val="000A78CE"/>
    <w:rsid w:val="000B081B"/>
    <w:rsid w:val="000B0C0A"/>
    <w:rsid w:val="000B1222"/>
    <w:rsid w:val="000B1564"/>
    <w:rsid w:val="000B1EC3"/>
    <w:rsid w:val="000B2AC6"/>
    <w:rsid w:val="000B2ACC"/>
    <w:rsid w:val="000B300D"/>
    <w:rsid w:val="000B442A"/>
    <w:rsid w:val="000B454F"/>
    <w:rsid w:val="000B5854"/>
    <w:rsid w:val="000B5B78"/>
    <w:rsid w:val="000B6EA9"/>
    <w:rsid w:val="000B6EEE"/>
    <w:rsid w:val="000B744E"/>
    <w:rsid w:val="000B7B66"/>
    <w:rsid w:val="000B7D19"/>
    <w:rsid w:val="000C0C54"/>
    <w:rsid w:val="000C1EF5"/>
    <w:rsid w:val="000C1FAA"/>
    <w:rsid w:val="000C2CE5"/>
    <w:rsid w:val="000C2FD4"/>
    <w:rsid w:val="000C38E3"/>
    <w:rsid w:val="000C3E28"/>
    <w:rsid w:val="000C4539"/>
    <w:rsid w:val="000C4EF3"/>
    <w:rsid w:val="000C5954"/>
    <w:rsid w:val="000C777E"/>
    <w:rsid w:val="000C7EF8"/>
    <w:rsid w:val="000D0600"/>
    <w:rsid w:val="000D07CA"/>
    <w:rsid w:val="000D0B6E"/>
    <w:rsid w:val="000D26A8"/>
    <w:rsid w:val="000D4779"/>
    <w:rsid w:val="000D4D45"/>
    <w:rsid w:val="000D513B"/>
    <w:rsid w:val="000D6886"/>
    <w:rsid w:val="000D6D28"/>
    <w:rsid w:val="000E0098"/>
    <w:rsid w:val="000E1552"/>
    <w:rsid w:val="000E15E8"/>
    <w:rsid w:val="000E264B"/>
    <w:rsid w:val="000E2728"/>
    <w:rsid w:val="000E2CE2"/>
    <w:rsid w:val="000E3C85"/>
    <w:rsid w:val="000E40B9"/>
    <w:rsid w:val="000E4418"/>
    <w:rsid w:val="000E582E"/>
    <w:rsid w:val="000E6372"/>
    <w:rsid w:val="000E691B"/>
    <w:rsid w:val="000E71BC"/>
    <w:rsid w:val="000E77A9"/>
    <w:rsid w:val="000E7984"/>
    <w:rsid w:val="000EC977"/>
    <w:rsid w:val="000F0B18"/>
    <w:rsid w:val="000F0CE3"/>
    <w:rsid w:val="000F1AE2"/>
    <w:rsid w:val="000F274B"/>
    <w:rsid w:val="000F2C18"/>
    <w:rsid w:val="000F2E3E"/>
    <w:rsid w:val="000F326D"/>
    <w:rsid w:val="000F4F52"/>
    <w:rsid w:val="000F716A"/>
    <w:rsid w:val="00100AAF"/>
    <w:rsid w:val="0010147D"/>
    <w:rsid w:val="001015F6"/>
    <w:rsid w:val="001016B3"/>
    <w:rsid w:val="00101BB2"/>
    <w:rsid w:val="00101BEC"/>
    <w:rsid w:val="001034A0"/>
    <w:rsid w:val="00103DFE"/>
    <w:rsid w:val="00104589"/>
    <w:rsid w:val="001058D2"/>
    <w:rsid w:val="00105C1E"/>
    <w:rsid w:val="00105E62"/>
    <w:rsid w:val="00105EE4"/>
    <w:rsid w:val="001076F1"/>
    <w:rsid w:val="0011205A"/>
    <w:rsid w:val="0011213A"/>
    <w:rsid w:val="00112484"/>
    <w:rsid w:val="00113005"/>
    <w:rsid w:val="001136CF"/>
    <w:rsid w:val="00114141"/>
    <w:rsid w:val="001141FC"/>
    <w:rsid w:val="00114A18"/>
    <w:rsid w:val="00116107"/>
    <w:rsid w:val="001175CA"/>
    <w:rsid w:val="00117802"/>
    <w:rsid w:val="00120A2F"/>
    <w:rsid w:val="00121594"/>
    <w:rsid w:val="00121F08"/>
    <w:rsid w:val="00121F5B"/>
    <w:rsid w:val="001220FB"/>
    <w:rsid w:val="0012279C"/>
    <w:rsid w:val="001239AC"/>
    <w:rsid w:val="001249CA"/>
    <w:rsid w:val="00124B2E"/>
    <w:rsid w:val="00124C22"/>
    <w:rsid w:val="001255B6"/>
    <w:rsid w:val="0012590B"/>
    <w:rsid w:val="00125D05"/>
    <w:rsid w:val="00126CC9"/>
    <w:rsid w:val="0012726A"/>
    <w:rsid w:val="0012782A"/>
    <w:rsid w:val="00131379"/>
    <w:rsid w:val="00131EE8"/>
    <w:rsid w:val="00132F2F"/>
    <w:rsid w:val="0013323E"/>
    <w:rsid w:val="00133B8C"/>
    <w:rsid w:val="001341B9"/>
    <w:rsid w:val="0013475E"/>
    <w:rsid w:val="001353E3"/>
    <w:rsid w:val="001357FB"/>
    <w:rsid w:val="00135AC4"/>
    <w:rsid w:val="00137423"/>
    <w:rsid w:val="00137809"/>
    <w:rsid w:val="00141CE3"/>
    <w:rsid w:val="00145187"/>
    <w:rsid w:val="001455EE"/>
    <w:rsid w:val="00145D12"/>
    <w:rsid w:val="001461CC"/>
    <w:rsid w:val="00146575"/>
    <w:rsid w:val="0014668F"/>
    <w:rsid w:val="00147B6F"/>
    <w:rsid w:val="0015145D"/>
    <w:rsid w:val="00151820"/>
    <w:rsid w:val="00151AD4"/>
    <w:rsid w:val="0015242C"/>
    <w:rsid w:val="0015281B"/>
    <w:rsid w:val="0015282B"/>
    <w:rsid w:val="00152AF7"/>
    <w:rsid w:val="00153171"/>
    <w:rsid w:val="0015329E"/>
    <w:rsid w:val="00160299"/>
    <w:rsid w:val="0016054F"/>
    <w:rsid w:val="00160D3A"/>
    <w:rsid w:val="001617F9"/>
    <w:rsid w:val="00166240"/>
    <w:rsid w:val="00166AB8"/>
    <w:rsid w:val="0016767B"/>
    <w:rsid w:val="00170B4F"/>
    <w:rsid w:val="00171A97"/>
    <w:rsid w:val="00171C04"/>
    <w:rsid w:val="00171D2A"/>
    <w:rsid w:val="001729C6"/>
    <w:rsid w:val="001736C2"/>
    <w:rsid w:val="001746D9"/>
    <w:rsid w:val="00175F7B"/>
    <w:rsid w:val="001807D2"/>
    <w:rsid w:val="00181630"/>
    <w:rsid w:val="001816F4"/>
    <w:rsid w:val="001819E2"/>
    <w:rsid w:val="00181DDF"/>
    <w:rsid w:val="00181FF0"/>
    <w:rsid w:val="001828CE"/>
    <w:rsid w:val="00183BEA"/>
    <w:rsid w:val="00184754"/>
    <w:rsid w:val="00184820"/>
    <w:rsid w:val="00184930"/>
    <w:rsid w:val="001861BC"/>
    <w:rsid w:val="0018626B"/>
    <w:rsid w:val="00186ED0"/>
    <w:rsid w:val="001902DF"/>
    <w:rsid w:val="00190AA5"/>
    <w:rsid w:val="00191291"/>
    <w:rsid w:val="001912D1"/>
    <w:rsid w:val="00191B1A"/>
    <w:rsid w:val="0019415D"/>
    <w:rsid w:val="00194321"/>
    <w:rsid w:val="00194928"/>
    <w:rsid w:val="00194A15"/>
    <w:rsid w:val="0019558B"/>
    <w:rsid w:val="00197316"/>
    <w:rsid w:val="0019762B"/>
    <w:rsid w:val="001A0AFB"/>
    <w:rsid w:val="001A1BD6"/>
    <w:rsid w:val="001A28C6"/>
    <w:rsid w:val="001A3587"/>
    <w:rsid w:val="001A3AAF"/>
    <w:rsid w:val="001A3C99"/>
    <w:rsid w:val="001A4941"/>
    <w:rsid w:val="001A4CDA"/>
    <w:rsid w:val="001A6C79"/>
    <w:rsid w:val="001A77A7"/>
    <w:rsid w:val="001A79DB"/>
    <w:rsid w:val="001B089B"/>
    <w:rsid w:val="001B0B2A"/>
    <w:rsid w:val="001B0F45"/>
    <w:rsid w:val="001B17D8"/>
    <w:rsid w:val="001B1EB1"/>
    <w:rsid w:val="001B31CD"/>
    <w:rsid w:val="001B3349"/>
    <w:rsid w:val="001B34E1"/>
    <w:rsid w:val="001B3CF6"/>
    <w:rsid w:val="001B5017"/>
    <w:rsid w:val="001B65D7"/>
    <w:rsid w:val="001B6AD6"/>
    <w:rsid w:val="001B6BC7"/>
    <w:rsid w:val="001B7278"/>
    <w:rsid w:val="001C2DE7"/>
    <w:rsid w:val="001C3028"/>
    <w:rsid w:val="001C48F8"/>
    <w:rsid w:val="001C5949"/>
    <w:rsid w:val="001C5D57"/>
    <w:rsid w:val="001C5DD2"/>
    <w:rsid w:val="001C62C7"/>
    <w:rsid w:val="001C6D14"/>
    <w:rsid w:val="001C72A9"/>
    <w:rsid w:val="001C7D03"/>
    <w:rsid w:val="001C7E41"/>
    <w:rsid w:val="001C7EC3"/>
    <w:rsid w:val="001D0829"/>
    <w:rsid w:val="001D192F"/>
    <w:rsid w:val="001D22F1"/>
    <w:rsid w:val="001D4F06"/>
    <w:rsid w:val="001D654E"/>
    <w:rsid w:val="001D7644"/>
    <w:rsid w:val="001D7AA9"/>
    <w:rsid w:val="001D7F5A"/>
    <w:rsid w:val="001E0483"/>
    <w:rsid w:val="001E1873"/>
    <w:rsid w:val="001E2402"/>
    <w:rsid w:val="001E29B2"/>
    <w:rsid w:val="001E3297"/>
    <w:rsid w:val="001E3721"/>
    <w:rsid w:val="001E3765"/>
    <w:rsid w:val="001E4D01"/>
    <w:rsid w:val="001E5019"/>
    <w:rsid w:val="001E6AFE"/>
    <w:rsid w:val="001E74F4"/>
    <w:rsid w:val="001E7821"/>
    <w:rsid w:val="001E7D37"/>
    <w:rsid w:val="001E7D64"/>
    <w:rsid w:val="001F0FB3"/>
    <w:rsid w:val="001F1DBC"/>
    <w:rsid w:val="001F1F43"/>
    <w:rsid w:val="001F29E1"/>
    <w:rsid w:val="001F3962"/>
    <w:rsid w:val="001F3BC8"/>
    <w:rsid w:val="001F3FF1"/>
    <w:rsid w:val="001F4F1A"/>
    <w:rsid w:val="001F5303"/>
    <w:rsid w:val="001F626C"/>
    <w:rsid w:val="001F6330"/>
    <w:rsid w:val="001F638C"/>
    <w:rsid w:val="001F6D6C"/>
    <w:rsid w:val="001F6F20"/>
    <w:rsid w:val="0020119C"/>
    <w:rsid w:val="00201439"/>
    <w:rsid w:val="00201D16"/>
    <w:rsid w:val="002023CB"/>
    <w:rsid w:val="00202E87"/>
    <w:rsid w:val="00204BAA"/>
    <w:rsid w:val="0020620C"/>
    <w:rsid w:val="0020652D"/>
    <w:rsid w:val="00206A73"/>
    <w:rsid w:val="002101D6"/>
    <w:rsid w:val="00210BC3"/>
    <w:rsid w:val="0021109F"/>
    <w:rsid w:val="00212493"/>
    <w:rsid w:val="002127C8"/>
    <w:rsid w:val="0021286C"/>
    <w:rsid w:val="00212F9C"/>
    <w:rsid w:val="0021300E"/>
    <w:rsid w:val="00213461"/>
    <w:rsid w:val="00214F34"/>
    <w:rsid w:val="0021628E"/>
    <w:rsid w:val="00216B71"/>
    <w:rsid w:val="0021742A"/>
    <w:rsid w:val="002200A7"/>
    <w:rsid w:val="00220168"/>
    <w:rsid w:val="002203EF"/>
    <w:rsid w:val="002204EC"/>
    <w:rsid w:val="002218E4"/>
    <w:rsid w:val="0022407D"/>
    <w:rsid w:val="002244B2"/>
    <w:rsid w:val="00224A79"/>
    <w:rsid w:val="00224BC3"/>
    <w:rsid w:val="00227F38"/>
    <w:rsid w:val="00231152"/>
    <w:rsid w:val="0023116C"/>
    <w:rsid w:val="00231974"/>
    <w:rsid w:val="002327AC"/>
    <w:rsid w:val="002327B0"/>
    <w:rsid w:val="002335FC"/>
    <w:rsid w:val="002341B0"/>
    <w:rsid w:val="00234228"/>
    <w:rsid w:val="00234FAC"/>
    <w:rsid w:val="002356FF"/>
    <w:rsid w:val="00235A2A"/>
    <w:rsid w:val="00235D10"/>
    <w:rsid w:val="002368F3"/>
    <w:rsid w:val="002411B6"/>
    <w:rsid w:val="0024142D"/>
    <w:rsid w:val="00241927"/>
    <w:rsid w:val="00241B16"/>
    <w:rsid w:val="002428F4"/>
    <w:rsid w:val="00243021"/>
    <w:rsid w:val="0024339E"/>
    <w:rsid w:val="00243756"/>
    <w:rsid w:val="002442E5"/>
    <w:rsid w:val="00244F32"/>
    <w:rsid w:val="002450F7"/>
    <w:rsid w:val="002457DD"/>
    <w:rsid w:val="00247054"/>
    <w:rsid w:val="0025069A"/>
    <w:rsid w:val="002512A1"/>
    <w:rsid w:val="0025258C"/>
    <w:rsid w:val="00252A55"/>
    <w:rsid w:val="002531C8"/>
    <w:rsid w:val="002538DA"/>
    <w:rsid w:val="00253E2D"/>
    <w:rsid w:val="00254513"/>
    <w:rsid w:val="00254D17"/>
    <w:rsid w:val="0025508B"/>
    <w:rsid w:val="00256865"/>
    <w:rsid w:val="0025698D"/>
    <w:rsid w:val="00262467"/>
    <w:rsid w:val="00264764"/>
    <w:rsid w:val="00264ECC"/>
    <w:rsid w:val="00264F4C"/>
    <w:rsid w:val="0026542F"/>
    <w:rsid w:val="0026642E"/>
    <w:rsid w:val="00266ACE"/>
    <w:rsid w:val="00270454"/>
    <w:rsid w:val="0027063B"/>
    <w:rsid w:val="00272DE3"/>
    <w:rsid w:val="00272E9D"/>
    <w:rsid w:val="0027374B"/>
    <w:rsid w:val="00273825"/>
    <w:rsid w:val="0027410B"/>
    <w:rsid w:val="00274853"/>
    <w:rsid w:val="00275890"/>
    <w:rsid w:val="0027695E"/>
    <w:rsid w:val="00276A07"/>
    <w:rsid w:val="00280BD6"/>
    <w:rsid w:val="00280F74"/>
    <w:rsid w:val="00281A11"/>
    <w:rsid w:val="00282260"/>
    <w:rsid w:val="00282464"/>
    <w:rsid w:val="002828E5"/>
    <w:rsid w:val="00284E03"/>
    <w:rsid w:val="00284F69"/>
    <w:rsid w:val="0028573B"/>
    <w:rsid w:val="00285F6C"/>
    <w:rsid w:val="00286319"/>
    <w:rsid w:val="00286F52"/>
    <w:rsid w:val="002903BC"/>
    <w:rsid w:val="002915C0"/>
    <w:rsid w:val="00291699"/>
    <w:rsid w:val="00291BF5"/>
    <w:rsid w:val="0029322D"/>
    <w:rsid w:val="002933DC"/>
    <w:rsid w:val="002940AA"/>
    <w:rsid w:val="002943F8"/>
    <w:rsid w:val="00295311"/>
    <w:rsid w:val="002966F3"/>
    <w:rsid w:val="00296DD1"/>
    <w:rsid w:val="002973BF"/>
    <w:rsid w:val="0029752E"/>
    <w:rsid w:val="00297627"/>
    <w:rsid w:val="002A07CB"/>
    <w:rsid w:val="002A1C5D"/>
    <w:rsid w:val="002A2B97"/>
    <w:rsid w:val="002A2FC3"/>
    <w:rsid w:val="002A309F"/>
    <w:rsid w:val="002A34A9"/>
    <w:rsid w:val="002A358D"/>
    <w:rsid w:val="002A483D"/>
    <w:rsid w:val="002A5F2B"/>
    <w:rsid w:val="002A6817"/>
    <w:rsid w:val="002A707F"/>
    <w:rsid w:val="002A711B"/>
    <w:rsid w:val="002B18C2"/>
    <w:rsid w:val="002B318C"/>
    <w:rsid w:val="002B353B"/>
    <w:rsid w:val="002B3B88"/>
    <w:rsid w:val="002B413B"/>
    <w:rsid w:val="002B467F"/>
    <w:rsid w:val="002B4906"/>
    <w:rsid w:val="002B5967"/>
    <w:rsid w:val="002B652E"/>
    <w:rsid w:val="002B6865"/>
    <w:rsid w:val="002B74E3"/>
    <w:rsid w:val="002C0637"/>
    <w:rsid w:val="002C0FAD"/>
    <w:rsid w:val="002C1D5C"/>
    <w:rsid w:val="002C39CA"/>
    <w:rsid w:val="002C42FB"/>
    <w:rsid w:val="002C4C45"/>
    <w:rsid w:val="002C5C01"/>
    <w:rsid w:val="002C5C7A"/>
    <w:rsid w:val="002C7CA3"/>
    <w:rsid w:val="002C7CEA"/>
    <w:rsid w:val="002C7DA6"/>
    <w:rsid w:val="002C7F9B"/>
    <w:rsid w:val="002C7FF6"/>
    <w:rsid w:val="002D187F"/>
    <w:rsid w:val="002D1987"/>
    <w:rsid w:val="002D1FD7"/>
    <w:rsid w:val="002D27D8"/>
    <w:rsid w:val="002D3343"/>
    <w:rsid w:val="002D35C4"/>
    <w:rsid w:val="002D4047"/>
    <w:rsid w:val="002D5226"/>
    <w:rsid w:val="002D5C76"/>
    <w:rsid w:val="002E0890"/>
    <w:rsid w:val="002E10CD"/>
    <w:rsid w:val="002E13E9"/>
    <w:rsid w:val="002E164A"/>
    <w:rsid w:val="002E261A"/>
    <w:rsid w:val="002E27FF"/>
    <w:rsid w:val="002E2FA5"/>
    <w:rsid w:val="002E391D"/>
    <w:rsid w:val="002E41BB"/>
    <w:rsid w:val="002E5C62"/>
    <w:rsid w:val="002E5E22"/>
    <w:rsid w:val="002E7A79"/>
    <w:rsid w:val="002E7C84"/>
    <w:rsid w:val="002F04DC"/>
    <w:rsid w:val="002F1CBE"/>
    <w:rsid w:val="002F20B1"/>
    <w:rsid w:val="002F3068"/>
    <w:rsid w:val="002F37CC"/>
    <w:rsid w:val="002F40A8"/>
    <w:rsid w:val="002F42CD"/>
    <w:rsid w:val="002F4CBF"/>
    <w:rsid w:val="002F50C3"/>
    <w:rsid w:val="002F5F8D"/>
    <w:rsid w:val="002F6D6C"/>
    <w:rsid w:val="002F6F04"/>
    <w:rsid w:val="003016EE"/>
    <w:rsid w:val="003026A2"/>
    <w:rsid w:val="0030304E"/>
    <w:rsid w:val="00303299"/>
    <w:rsid w:val="00303B2D"/>
    <w:rsid w:val="00303E6E"/>
    <w:rsid w:val="003049D5"/>
    <w:rsid w:val="003056FB"/>
    <w:rsid w:val="00305C4B"/>
    <w:rsid w:val="00307D90"/>
    <w:rsid w:val="0031103C"/>
    <w:rsid w:val="00311760"/>
    <w:rsid w:val="00312A0E"/>
    <w:rsid w:val="00312BD5"/>
    <w:rsid w:val="00313494"/>
    <w:rsid w:val="003138AE"/>
    <w:rsid w:val="003138BB"/>
    <w:rsid w:val="003146DB"/>
    <w:rsid w:val="00314B0C"/>
    <w:rsid w:val="003156A8"/>
    <w:rsid w:val="00316884"/>
    <w:rsid w:val="003200A6"/>
    <w:rsid w:val="003204BA"/>
    <w:rsid w:val="00320F01"/>
    <w:rsid w:val="003216B9"/>
    <w:rsid w:val="00321D8F"/>
    <w:rsid w:val="003220B6"/>
    <w:rsid w:val="003220DC"/>
    <w:rsid w:val="00322376"/>
    <w:rsid w:val="0032275E"/>
    <w:rsid w:val="003238A5"/>
    <w:rsid w:val="00324B5E"/>
    <w:rsid w:val="00325234"/>
    <w:rsid w:val="00325B51"/>
    <w:rsid w:val="00325D0F"/>
    <w:rsid w:val="00325F1D"/>
    <w:rsid w:val="00326879"/>
    <w:rsid w:val="003269A2"/>
    <w:rsid w:val="003303FA"/>
    <w:rsid w:val="0033054C"/>
    <w:rsid w:val="00330760"/>
    <w:rsid w:val="00330E20"/>
    <w:rsid w:val="00331222"/>
    <w:rsid w:val="00331EDE"/>
    <w:rsid w:val="00332FFD"/>
    <w:rsid w:val="003337C2"/>
    <w:rsid w:val="00334432"/>
    <w:rsid w:val="003358EC"/>
    <w:rsid w:val="00335BE6"/>
    <w:rsid w:val="00335CD1"/>
    <w:rsid w:val="00337AFD"/>
    <w:rsid w:val="00341783"/>
    <w:rsid w:val="00341BA7"/>
    <w:rsid w:val="003427CA"/>
    <w:rsid w:val="00342AF5"/>
    <w:rsid w:val="00342F30"/>
    <w:rsid w:val="00343D7F"/>
    <w:rsid w:val="00344731"/>
    <w:rsid w:val="0034493C"/>
    <w:rsid w:val="00345390"/>
    <w:rsid w:val="00347A14"/>
    <w:rsid w:val="00347B49"/>
    <w:rsid w:val="00350AC0"/>
    <w:rsid w:val="003514DA"/>
    <w:rsid w:val="003520AB"/>
    <w:rsid w:val="00352423"/>
    <w:rsid w:val="003527AB"/>
    <w:rsid w:val="00352FEB"/>
    <w:rsid w:val="003533E4"/>
    <w:rsid w:val="0035364B"/>
    <w:rsid w:val="00353A51"/>
    <w:rsid w:val="003542A5"/>
    <w:rsid w:val="00356277"/>
    <w:rsid w:val="0035706D"/>
    <w:rsid w:val="00357339"/>
    <w:rsid w:val="00357532"/>
    <w:rsid w:val="00357770"/>
    <w:rsid w:val="00357BDE"/>
    <w:rsid w:val="00361249"/>
    <w:rsid w:val="0036217C"/>
    <w:rsid w:val="003624F3"/>
    <w:rsid w:val="003629AA"/>
    <w:rsid w:val="00364382"/>
    <w:rsid w:val="00364D38"/>
    <w:rsid w:val="00364FA4"/>
    <w:rsid w:val="00366290"/>
    <w:rsid w:val="00367629"/>
    <w:rsid w:val="003677AB"/>
    <w:rsid w:val="00370C27"/>
    <w:rsid w:val="00370FD5"/>
    <w:rsid w:val="00371255"/>
    <w:rsid w:val="00371A1D"/>
    <w:rsid w:val="00371B6C"/>
    <w:rsid w:val="00372D87"/>
    <w:rsid w:val="0037340A"/>
    <w:rsid w:val="00375404"/>
    <w:rsid w:val="0037564D"/>
    <w:rsid w:val="0037771A"/>
    <w:rsid w:val="00377B9D"/>
    <w:rsid w:val="00377F15"/>
    <w:rsid w:val="0038038D"/>
    <w:rsid w:val="003811ED"/>
    <w:rsid w:val="00381773"/>
    <w:rsid w:val="003818B6"/>
    <w:rsid w:val="0038199F"/>
    <w:rsid w:val="00381D6A"/>
    <w:rsid w:val="0038284B"/>
    <w:rsid w:val="003839B9"/>
    <w:rsid w:val="003848D6"/>
    <w:rsid w:val="00384C69"/>
    <w:rsid w:val="00386D66"/>
    <w:rsid w:val="0038700D"/>
    <w:rsid w:val="003875ED"/>
    <w:rsid w:val="00387733"/>
    <w:rsid w:val="00387E35"/>
    <w:rsid w:val="0039102D"/>
    <w:rsid w:val="00391286"/>
    <w:rsid w:val="00392610"/>
    <w:rsid w:val="003934EC"/>
    <w:rsid w:val="003939BE"/>
    <w:rsid w:val="003941AD"/>
    <w:rsid w:val="00397061"/>
    <w:rsid w:val="003A0740"/>
    <w:rsid w:val="003A07D1"/>
    <w:rsid w:val="003A0918"/>
    <w:rsid w:val="003A15CC"/>
    <w:rsid w:val="003A18DD"/>
    <w:rsid w:val="003A29B7"/>
    <w:rsid w:val="003A2C9B"/>
    <w:rsid w:val="003A703A"/>
    <w:rsid w:val="003A76B7"/>
    <w:rsid w:val="003A7994"/>
    <w:rsid w:val="003B069C"/>
    <w:rsid w:val="003B133A"/>
    <w:rsid w:val="003B2D6D"/>
    <w:rsid w:val="003B42B1"/>
    <w:rsid w:val="003B4301"/>
    <w:rsid w:val="003B4860"/>
    <w:rsid w:val="003B532E"/>
    <w:rsid w:val="003B681F"/>
    <w:rsid w:val="003C03D0"/>
    <w:rsid w:val="003C07E4"/>
    <w:rsid w:val="003C1105"/>
    <w:rsid w:val="003C198A"/>
    <w:rsid w:val="003C1BB8"/>
    <w:rsid w:val="003C1EFF"/>
    <w:rsid w:val="003C2634"/>
    <w:rsid w:val="003C289D"/>
    <w:rsid w:val="003C32C5"/>
    <w:rsid w:val="003C35A8"/>
    <w:rsid w:val="003C3646"/>
    <w:rsid w:val="003C387E"/>
    <w:rsid w:val="003C3D9A"/>
    <w:rsid w:val="003C4193"/>
    <w:rsid w:val="003C4D57"/>
    <w:rsid w:val="003C5178"/>
    <w:rsid w:val="003C56A5"/>
    <w:rsid w:val="003C58AA"/>
    <w:rsid w:val="003C5C10"/>
    <w:rsid w:val="003C770F"/>
    <w:rsid w:val="003C796E"/>
    <w:rsid w:val="003D1463"/>
    <w:rsid w:val="003D174F"/>
    <w:rsid w:val="003D1929"/>
    <w:rsid w:val="003D1C2B"/>
    <w:rsid w:val="003D2E90"/>
    <w:rsid w:val="003D30A2"/>
    <w:rsid w:val="003D3926"/>
    <w:rsid w:val="003D3B12"/>
    <w:rsid w:val="003D3CAE"/>
    <w:rsid w:val="003D3D13"/>
    <w:rsid w:val="003D43CF"/>
    <w:rsid w:val="003D4FEB"/>
    <w:rsid w:val="003D537A"/>
    <w:rsid w:val="003D5825"/>
    <w:rsid w:val="003D5A6F"/>
    <w:rsid w:val="003D668C"/>
    <w:rsid w:val="003D78DF"/>
    <w:rsid w:val="003D79C8"/>
    <w:rsid w:val="003DAE63"/>
    <w:rsid w:val="003E000D"/>
    <w:rsid w:val="003E03DE"/>
    <w:rsid w:val="003E0A49"/>
    <w:rsid w:val="003E12DE"/>
    <w:rsid w:val="003E1CD1"/>
    <w:rsid w:val="003E3027"/>
    <w:rsid w:val="003E307D"/>
    <w:rsid w:val="003E3CA3"/>
    <w:rsid w:val="003E5018"/>
    <w:rsid w:val="003E5357"/>
    <w:rsid w:val="003E73A7"/>
    <w:rsid w:val="003E7CDF"/>
    <w:rsid w:val="003F08AA"/>
    <w:rsid w:val="003F2647"/>
    <w:rsid w:val="003F48AA"/>
    <w:rsid w:val="003F645B"/>
    <w:rsid w:val="003F6517"/>
    <w:rsid w:val="003F6E19"/>
    <w:rsid w:val="0040052C"/>
    <w:rsid w:val="00401B43"/>
    <w:rsid w:val="00401CB6"/>
    <w:rsid w:val="00401D23"/>
    <w:rsid w:val="004022D7"/>
    <w:rsid w:val="00402778"/>
    <w:rsid w:val="00402B24"/>
    <w:rsid w:val="0040370E"/>
    <w:rsid w:val="004048C0"/>
    <w:rsid w:val="00405BE5"/>
    <w:rsid w:val="00406EB5"/>
    <w:rsid w:val="004074BB"/>
    <w:rsid w:val="004103CC"/>
    <w:rsid w:val="004105ED"/>
    <w:rsid w:val="00410D3A"/>
    <w:rsid w:val="00411B60"/>
    <w:rsid w:val="00411DE0"/>
    <w:rsid w:val="00412E2D"/>
    <w:rsid w:val="004137AF"/>
    <w:rsid w:val="00413C6A"/>
    <w:rsid w:val="00413F96"/>
    <w:rsid w:val="00414115"/>
    <w:rsid w:val="004146B2"/>
    <w:rsid w:val="0041498F"/>
    <w:rsid w:val="00415922"/>
    <w:rsid w:val="00415ABD"/>
    <w:rsid w:val="00415ABE"/>
    <w:rsid w:val="00416593"/>
    <w:rsid w:val="004165D7"/>
    <w:rsid w:val="00417469"/>
    <w:rsid w:val="00417945"/>
    <w:rsid w:val="004219C6"/>
    <w:rsid w:val="00421E59"/>
    <w:rsid w:val="00422457"/>
    <w:rsid w:val="004234DF"/>
    <w:rsid w:val="004234F9"/>
    <w:rsid w:val="00423CB2"/>
    <w:rsid w:val="00425806"/>
    <w:rsid w:val="00426042"/>
    <w:rsid w:val="0042687D"/>
    <w:rsid w:val="00427C6C"/>
    <w:rsid w:val="00430D71"/>
    <w:rsid w:val="0043201E"/>
    <w:rsid w:val="00434AD5"/>
    <w:rsid w:val="00434BC7"/>
    <w:rsid w:val="00434FEB"/>
    <w:rsid w:val="00435474"/>
    <w:rsid w:val="00435FEE"/>
    <w:rsid w:val="00437975"/>
    <w:rsid w:val="00440ACB"/>
    <w:rsid w:val="00440DAA"/>
    <w:rsid w:val="00441D4E"/>
    <w:rsid w:val="00441F84"/>
    <w:rsid w:val="004437AF"/>
    <w:rsid w:val="00443BDB"/>
    <w:rsid w:val="0044488C"/>
    <w:rsid w:val="004517D6"/>
    <w:rsid w:val="00451CB6"/>
    <w:rsid w:val="00454B3F"/>
    <w:rsid w:val="00455380"/>
    <w:rsid w:val="00455BD3"/>
    <w:rsid w:val="00455D5A"/>
    <w:rsid w:val="00456186"/>
    <w:rsid w:val="004562EF"/>
    <w:rsid w:val="004575E4"/>
    <w:rsid w:val="00460291"/>
    <w:rsid w:val="004602F2"/>
    <w:rsid w:val="0046064A"/>
    <w:rsid w:val="00460769"/>
    <w:rsid w:val="004617F7"/>
    <w:rsid w:val="0046203E"/>
    <w:rsid w:val="004623A7"/>
    <w:rsid w:val="00462E39"/>
    <w:rsid w:val="004633E9"/>
    <w:rsid w:val="00463FDD"/>
    <w:rsid w:val="00464136"/>
    <w:rsid w:val="00466E17"/>
    <w:rsid w:val="00471703"/>
    <w:rsid w:val="004717E8"/>
    <w:rsid w:val="00472A84"/>
    <w:rsid w:val="00472D81"/>
    <w:rsid w:val="00472F9E"/>
    <w:rsid w:val="004739F1"/>
    <w:rsid w:val="00473CA2"/>
    <w:rsid w:val="00474338"/>
    <w:rsid w:val="00474A12"/>
    <w:rsid w:val="00474E07"/>
    <w:rsid w:val="00474F97"/>
    <w:rsid w:val="004750F2"/>
    <w:rsid w:val="00476105"/>
    <w:rsid w:val="00476488"/>
    <w:rsid w:val="00476B8A"/>
    <w:rsid w:val="004777D7"/>
    <w:rsid w:val="00477A4D"/>
    <w:rsid w:val="0048097E"/>
    <w:rsid w:val="00481BC4"/>
    <w:rsid w:val="004826C2"/>
    <w:rsid w:val="004840AF"/>
    <w:rsid w:val="004848CE"/>
    <w:rsid w:val="004855D6"/>
    <w:rsid w:val="00486C6F"/>
    <w:rsid w:val="004912F2"/>
    <w:rsid w:val="00491823"/>
    <w:rsid w:val="004921F7"/>
    <w:rsid w:val="004940B5"/>
    <w:rsid w:val="00494949"/>
    <w:rsid w:val="00494C25"/>
    <w:rsid w:val="00496092"/>
    <w:rsid w:val="00496654"/>
    <w:rsid w:val="00496A74"/>
    <w:rsid w:val="004971CA"/>
    <w:rsid w:val="004A0764"/>
    <w:rsid w:val="004A2AD5"/>
    <w:rsid w:val="004A3098"/>
    <w:rsid w:val="004A3162"/>
    <w:rsid w:val="004A4F74"/>
    <w:rsid w:val="004A6303"/>
    <w:rsid w:val="004A694C"/>
    <w:rsid w:val="004A6F56"/>
    <w:rsid w:val="004A716C"/>
    <w:rsid w:val="004B06CA"/>
    <w:rsid w:val="004B074C"/>
    <w:rsid w:val="004B23F9"/>
    <w:rsid w:val="004B26D6"/>
    <w:rsid w:val="004B2D98"/>
    <w:rsid w:val="004B3859"/>
    <w:rsid w:val="004B38B1"/>
    <w:rsid w:val="004B3944"/>
    <w:rsid w:val="004B4D96"/>
    <w:rsid w:val="004B4DF6"/>
    <w:rsid w:val="004B6292"/>
    <w:rsid w:val="004B6381"/>
    <w:rsid w:val="004B6B06"/>
    <w:rsid w:val="004B7B8C"/>
    <w:rsid w:val="004B7ED2"/>
    <w:rsid w:val="004C11C7"/>
    <w:rsid w:val="004C130B"/>
    <w:rsid w:val="004C1F23"/>
    <w:rsid w:val="004C1F5F"/>
    <w:rsid w:val="004C200E"/>
    <w:rsid w:val="004C2812"/>
    <w:rsid w:val="004C31AA"/>
    <w:rsid w:val="004C3275"/>
    <w:rsid w:val="004C4112"/>
    <w:rsid w:val="004C416D"/>
    <w:rsid w:val="004C6332"/>
    <w:rsid w:val="004C655A"/>
    <w:rsid w:val="004C6AE0"/>
    <w:rsid w:val="004C736D"/>
    <w:rsid w:val="004C751B"/>
    <w:rsid w:val="004C757C"/>
    <w:rsid w:val="004C7A69"/>
    <w:rsid w:val="004D0C52"/>
    <w:rsid w:val="004D14C9"/>
    <w:rsid w:val="004D26C5"/>
    <w:rsid w:val="004D32D3"/>
    <w:rsid w:val="004D471E"/>
    <w:rsid w:val="004D4D78"/>
    <w:rsid w:val="004D589D"/>
    <w:rsid w:val="004D6248"/>
    <w:rsid w:val="004D69DD"/>
    <w:rsid w:val="004D6CB2"/>
    <w:rsid w:val="004E001E"/>
    <w:rsid w:val="004E148D"/>
    <w:rsid w:val="004E28DB"/>
    <w:rsid w:val="004E35EC"/>
    <w:rsid w:val="004E3620"/>
    <w:rsid w:val="004E3CD1"/>
    <w:rsid w:val="004E4F18"/>
    <w:rsid w:val="004E5601"/>
    <w:rsid w:val="004E65ED"/>
    <w:rsid w:val="004E6636"/>
    <w:rsid w:val="004F0040"/>
    <w:rsid w:val="004F0160"/>
    <w:rsid w:val="004F04E7"/>
    <w:rsid w:val="004F254B"/>
    <w:rsid w:val="004F3D3E"/>
    <w:rsid w:val="004F4BC5"/>
    <w:rsid w:val="004F5522"/>
    <w:rsid w:val="004F5B73"/>
    <w:rsid w:val="004F646F"/>
    <w:rsid w:val="004F791F"/>
    <w:rsid w:val="004F7D01"/>
    <w:rsid w:val="004F7F9A"/>
    <w:rsid w:val="00500D3F"/>
    <w:rsid w:val="005010B1"/>
    <w:rsid w:val="00501160"/>
    <w:rsid w:val="00502483"/>
    <w:rsid w:val="005025B7"/>
    <w:rsid w:val="0050495E"/>
    <w:rsid w:val="005052C3"/>
    <w:rsid w:val="0050546D"/>
    <w:rsid w:val="00505910"/>
    <w:rsid w:val="0050620F"/>
    <w:rsid w:val="00506FAD"/>
    <w:rsid w:val="00506FFD"/>
    <w:rsid w:val="00507387"/>
    <w:rsid w:val="00507B11"/>
    <w:rsid w:val="00510085"/>
    <w:rsid w:val="005104B1"/>
    <w:rsid w:val="00510CBE"/>
    <w:rsid w:val="005116A9"/>
    <w:rsid w:val="00512A43"/>
    <w:rsid w:val="00512EE1"/>
    <w:rsid w:val="00513CED"/>
    <w:rsid w:val="00513FBB"/>
    <w:rsid w:val="00514E46"/>
    <w:rsid w:val="005161D6"/>
    <w:rsid w:val="00520AEB"/>
    <w:rsid w:val="00520D7E"/>
    <w:rsid w:val="00521D30"/>
    <w:rsid w:val="00522303"/>
    <w:rsid w:val="005234B7"/>
    <w:rsid w:val="005237E3"/>
    <w:rsid w:val="005239D6"/>
    <w:rsid w:val="00524C8C"/>
    <w:rsid w:val="00524FD9"/>
    <w:rsid w:val="005263F0"/>
    <w:rsid w:val="00527B93"/>
    <w:rsid w:val="0053049B"/>
    <w:rsid w:val="005304CF"/>
    <w:rsid w:val="00531D26"/>
    <w:rsid w:val="005321FC"/>
    <w:rsid w:val="005333D7"/>
    <w:rsid w:val="005338F6"/>
    <w:rsid w:val="00533E32"/>
    <w:rsid w:val="0053442D"/>
    <w:rsid w:val="00535C0D"/>
    <w:rsid w:val="005360E4"/>
    <w:rsid w:val="0053612E"/>
    <w:rsid w:val="00536951"/>
    <w:rsid w:val="00536B5D"/>
    <w:rsid w:val="005373DF"/>
    <w:rsid w:val="005374EE"/>
    <w:rsid w:val="00537539"/>
    <w:rsid w:val="0053753A"/>
    <w:rsid w:val="00537B04"/>
    <w:rsid w:val="00540206"/>
    <w:rsid w:val="00540C51"/>
    <w:rsid w:val="00541C77"/>
    <w:rsid w:val="00542111"/>
    <w:rsid w:val="00542570"/>
    <w:rsid w:val="0054266C"/>
    <w:rsid w:val="00542A19"/>
    <w:rsid w:val="00542DC1"/>
    <w:rsid w:val="00542E21"/>
    <w:rsid w:val="005431B1"/>
    <w:rsid w:val="00543A38"/>
    <w:rsid w:val="00543F9E"/>
    <w:rsid w:val="00544ADC"/>
    <w:rsid w:val="00545047"/>
    <w:rsid w:val="00546C9D"/>
    <w:rsid w:val="00547131"/>
    <w:rsid w:val="0054769C"/>
    <w:rsid w:val="0054784D"/>
    <w:rsid w:val="0055024B"/>
    <w:rsid w:val="00550AAD"/>
    <w:rsid w:val="00552832"/>
    <w:rsid w:val="005530DA"/>
    <w:rsid w:val="00553DB8"/>
    <w:rsid w:val="005542ED"/>
    <w:rsid w:val="005552C1"/>
    <w:rsid w:val="00557385"/>
    <w:rsid w:val="00557A00"/>
    <w:rsid w:val="005613E3"/>
    <w:rsid w:val="005613E4"/>
    <w:rsid w:val="00562AE2"/>
    <w:rsid w:val="00562FF7"/>
    <w:rsid w:val="00563194"/>
    <w:rsid w:val="00563B8B"/>
    <w:rsid w:val="005643FD"/>
    <w:rsid w:val="00564B05"/>
    <w:rsid w:val="0056501C"/>
    <w:rsid w:val="00565550"/>
    <w:rsid w:val="00565A88"/>
    <w:rsid w:val="0056615C"/>
    <w:rsid w:val="00566435"/>
    <w:rsid w:val="00570B0F"/>
    <w:rsid w:val="00570F37"/>
    <w:rsid w:val="00571FB2"/>
    <w:rsid w:val="0057256C"/>
    <w:rsid w:val="00574029"/>
    <w:rsid w:val="0057404D"/>
    <w:rsid w:val="005740CE"/>
    <w:rsid w:val="00574222"/>
    <w:rsid w:val="005742BF"/>
    <w:rsid w:val="00574645"/>
    <w:rsid w:val="00574D44"/>
    <w:rsid w:val="00576938"/>
    <w:rsid w:val="0058003C"/>
    <w:rsid w:val="0058025D"/>
    <w:rsid w:val="00580606"/>
    <w:rsid w:val="00581CB2"/>
    <w:rsid w:val="0058271A"/>
    <w:rsid w:val="00582770"/>
    <w:rsid w:val="00582999"/>
    <w:rsid w:val="00582D60"/>
    <w:rsid w:val="005830E9"/>
    <w:rsid w:val="005848DB"/>
    <w:rsid w:val="00584E09"/>
    <w:rsid w:val="00585A6D"/>
    <w:rsid w:val="005866CF"/>
    <w:rsid w:val="005868C1"/>
    <w:rsid w:val="00586EA8"/>
    <w:rsid w:val="00586EB9"/>
    <w:rsid w:val="00587140"/>
    <w:rsid w:val="00587410"/>
    <w:rsid w:val="005874C0"/>
    <w:rsid w:val="00587780"/>
    <w:rsid w:val="00587870"/>
    <w:rsid w:val="005879EE"/>
    <w:rsid w:val="00590A12"/>
    <w:rsid w:val="00591392"/>
    <w:rsid w:val="00595483"/>
    <w:rsid w:val="0059559F"/>
    <w:rsid w:val="00595AF4"/>
    <w:rsid w:val="00597675"/>
    <w:rsid w:val="00597CE6"/>
    <w:rsid w:val="00597E59"/>
    <w:rsid w:val="005A0FCA"/>
    <w:rsid w:val="005A2261"/>
    <w:rsid w:val="005A32C1"/>
    <w:rsid w:val="005A353D"/>
    <w:rsid w:val="005A3745"/>
    <w:rsid w:val="005A3856"/>
    <w:rsid w:val="005A4016"/>
    <w:rsid w:val="005A483B"/>
    <w:rsid w:val="005A4937"/>
    <w:rsid w:val="005A620D"/>
    <w:rsid w:val="005A69EF"/>
    <w:rsid w:val="005A75E6"/>
    <w:rsid w:val="005A7A65"/>
    <w:rsid w:val="005A7FD8"/>
    <w:rsid w:val="005B19AC"/>
    <w:rsid w:val="005B229C"/>
    <w:rsid w:val="005B2551"/>
    <w:rsid w:val="005B2B36"/>
    <w:rsid w:val="005B32F8"/>
    <w:rsid w:val="005B37E8"/>
    <w:rsid w:val="005B3D97"/>
    <w:rsid w:val="005B4A96"/>
    <w:rsid w:val="005B4C05"/>
    <w:rsid w:val="005B4C48"/>
    <w:rsid w:val="005B533B"/>
    <w:rsid w:val="005B571A"/>
    <w:rsid w:val="005B6D57"/>
    <w:rsid w:val="005C117B"/>
    <w:rsid w:val="005C1844"/>
    <w:rsid w:val="005C1EEE"/>
    <w:rsid w:val="005C28C3"/>
    <w:rsid w:val="005C34CA"/>
    <w:rsid w:val="005C4D1A"/>
    <w:rsid w:val="005C55D7"/>
    <w:rsid w:val="005C5D44"/>
    <w:rsid w:val="005C68B8"/>
    <w:rsid w:val="005C7394"/>
    <w:rsid w:val="005D11D9"/>
    <w:rsid w:val="005D3FB2"/>
    <w:rsid w:val="005D6040"/>
    <w:rsid w:val="005D6BD6"/>
    <w:rsid w:val="005D6DF5"/>
    <w:rsid w:val="005E046C"/>
    <w:rsid w:val="005E1DE5"/>
    <w:rsid w:val="005E1F00"/>
    <w:rsid w:val="005E23A5"/>
    <w:rsid w:val="005E2E9C"/>
    <w:rsid w:val="005E5D61"/>
    <w:rsid w:val="005E6367"/>
    <w:rsid w:val="005E791D"/>
    <w:rsid w:val="005E7E04"/>
    <w:rsid w:val="005EAED0"/>
    <w:rsid w:val="005F0580"/>
    <w:rsid w:val="005F05E5"/>
    <w:rsid w:val="005F2523"/>
    <w:rsid w:val="005F26A4"/>
    <w:rsid w:val="005F2B0C"/>
    <w:rsid w:val="005F2B47"/>
    <w:rsid w:val="005F3346"/>
    <w:rsid w:val="005F3FE3"/>
    <w:rsid w:val="005F43B9"/>
    <w:rsid w:val="005F4527"/>
    <w:rsid w:val="005F5C8D"/>
    <w:rsid w:val="005F6453"/>
    <w:rsid w:val="005F798C"/>
    <w:rsid w:val="005FBA7C"/>
    <w:rsid w:val="0060062E"/>
    <w:rsid w:val="00601313"/>
    <w:rsid w:val="00602515"/>
    <w:rsid w:val="00602FDB"/>
    <w:rsid w:val="00603439"/>
    <w:rsid w:val="006036DA"/>
    <w:rsid w:val="006043E8"/>
    <w:rsid w:val="0060540A"/>
    <w:rsid w:val="00605954"/>
    <w:rsid w:val="00606315"/>
    <w:rsid w:val="00606873"/>
    <w:rsid w:val="0060693D"/>
    <w:rsid w:val="00606F52"/>
    <w:rsid w:val="006074E8"/>
    <w:rsid w:val="006079DA"/>
    <w:rsid w:val="00607A5E"/>
    <w:rsid w:val="00611F40"/>
    <w:rsid w:val="00612790"/>
    <w:rsid w:val="00612AF9"/>
    <w:rsid w:val="00614CBA"/>
    <w:rsid w:val="00614D4A"/>
    <w:rsid w:val="0061526F"/>
    <w:rsid w:val="0061550C"/>
    <w:rsid w:val="006173B6"/>
    <w:rsid w:val="0062026D"/>
    <w:rsid w:val="00620371"/>
    <w:rsid w:val="00620E26"/>
    <w:rsid w:val="00621E9F"/>
    <w:rsid w:val="00621F72"/>
    <w:rsid w:val="006223FB"/>
    <w:rsid w:val="00623094"/>
    <w:rsid w:val="006232EB"/>
    <w:rsid w:val="00624092"/>
    <w:rsid w:val="00624B01"/>
    <w:rsid w:val="00625F8C"/>
    <w:rsid w:val="00626C82"/>
    <w:rsid w:val="00626FAD"/>
    <w:rsid w:val="00627C84"/>
    <w:rsid w:val="00627F69"/>
    <w:rsid w:val="00630B91"/>
    <w:rsid w:val="006340BB"/>
    <w:rsid w:val="006340F4"/>
    <w:rsid w:val="006341EC"/>
    <w:rsid w:val="0063541E"/>
    <w:rsid w:val="00636B2E"/>
    <w:rsid w:val="00637837"/>
    <w:rsid w:val="0064027E"/>
    <w:rsid w:val="006405C6"/>
    <w:rsid w:val="00641A91"/>
    <w:rsid w:val="0064429B"/>
    <w:rsid w:val="006444F3"/>
    <w:rsid w:val="00644A38"/>
    <w:rsid w:val="00644FBC"/>
    <w:rsid w:val="00646AF9"/>
    <w:rsid w:val="0064730D"/>
    <w:rsid w:val="00647381"/>
    <w:rsid w:val="0064788A"/>
    <w:rsid w:val="00647C52"/>
    <w:rsid w:val="00650C95"/>
    <w:rsid w:val="00650CF9"/>
    <w:rsid w:val="00650F9F"/>
    <w:rsid w:val="00651102"/>
    <w:rsid w:val="00651F35"/>
    <w:rsid w:val="0065247B"/>
    <w:rsid w:val="006531BF"/>
    <w:rsid w:val="00653B78"/>
    <w:rsid w:val="006542AD"/>
    <w:rsid w:val="00656477"/>
    <w:rsid w:val="00657661"/>
    <w:rsid w:val="00657E8C"/>
    <w:rsid w:val="0066346E"/>
    <w:rsid w:val="00664B93"/>
    <w:rsid w:val="00664F6B"/>
    <w:rsid w:val="0066603C"/>
    <w:rsid w:val="00670121"/>
    <w:rsid w:val="00671B10"/>
    <w:rsid w:val="00674230"/>
    <w:rsid w:val="00675BAF"/>
    <w:rsid w:val="00676833"/>
    <w:rsid w:val="00677170"/>
    <w:rsid w:val="00677585"/>
    <w:rsid w:val="00677A55"/>
    <w:rsid w:val="00680DFA"/>
    <w:rsid w:val="00681754"/>
    <w:rsid w:val="00684C76"/>
    <w:rsid w:val="0068523F"/>
    <w:rsid w:val="00685A63"/>
    <w:rsid w:val="00685AA7"/>
    <w:rsid w:val="00685E47"/>
    <w:rsid w:val="00686A38"/>
    <w:rsid w:val="00686E15"/>
    <w:rsid w:val="00687316"/>
    <w:rsid w:val="00687A9C"/>
    <w:rsid w:val="00687B28"/>
    <w:rsid w:val="00687DDB"/>
    <w:rsid w:val="006907AA"/>
    <w:rsid w:val="00691983"/>
    <w:rsid w:val="006925B0"/>
    <w:rsid w:val="00692B59"/>
    <w:rsid w:val="00692F19"/>
    <w:rsid w:val="006933B5"/>
    <w:rsid w:val="0069426B"/>
    <w:rsid w:val="0069473F"/>
    <w:rsid w:val="00695896"/>
    <w:rsid w:val="00695A4F"/>
    <w:rsid w:val="00696ECE"/>
    <w:rsid w:val="00697CBC"/>
    <w:rsid w:val="006A0240"/>
    <w:rsid w:val="006A05AE"/>
    <w:rsid w:val="006A0646"/>
    <w:rsid w:val="006A0C12"/>
    <w:rsid w:val="006A196A"/>
    <w:rsid w:val="006A2793"/>
    <w:rsid w:val="006A3714"/>
    <w:rsid w:val="006A385E"/>
    <w:rsid w:val="006A5A2A"/>
    <w:rsid w:val="006A6EA7"/>
    <w:rsid w:val="006B07A7"/>
    <w:rsid w:val="006B1E6E"/>
    <w:rsid w:val="006B2172"/>
    <w:rsid w:val="006B2EF4"/>
    <w:rsid w:val="006B40CF"/>
    <w:rsid w:val="006B46B9"/>
    <w:rsid w:val="006B494B"/>
    <w:rsid w:val="006B61D8"/>
    <w:rsid w:val="006B6E05"/>
    <w:rsid w:val="006B7134"/>
    <w:rsid w:val="006C03EE"/>
    <w:rsid w:val="006C1272"/>
    <w:rsid w:val="006C1490"/>
    <w:rsid w:val="006C17ED"/>
    <w:rsid w:val="006C2655"/>
    <w:rsid w:val="006C27D7"/>
    <w:rsid w:val="006C2891"/>
    <w:rsid w:val="006C2FCB"/>
    <w:rsid w:val="006C3993"/>
    <w:rsid w:val="006C3EDD"/>
    <w:rsid w:val="006C4267"/>
    <w:rsid w:val="006C42E3"/>
    <w:rsid w:val="006C482B"/>
    <w:rsid w:val="006C4A2B"/>
    <w:rsid w:val="006C4CB8"/>
    <w:rsid w:val="006C6527"/>
    <w:rsid w:val="006C658B"/>
    <w:rsid w:val="006C687E"/>
    <w:rsid w:val="006C7243"/>
    <w:rsid w:val="006C7488"/>
    <w:rsid w:val="006C7E7C"/>
    <w:rsid w:val="006D074B"/>
    <w:rsid w:val="006D08B0"/>
    <w:rsid w:val="006D0E1E"/>
    <w:rsid w:val="006D2C6E"/>
    <w:rsid w:val="006D2FE4"/>
    <w:rsid w:val="006D32D3"/>
    <w:rsid w:val="006D3C58"/>
    <w:rsid w:val="006D3DFF"/>
    <w:rsid w:val="006D453B"/>
    <w:rsid w:val="006D4A7C"/>
    <w:rsid w:val="006D5B74"/>
    <w:rsid w:val="006D6373"/>
    <w:rsid w:val="006D6BBC"/>
    <w:rsid w:val="006D711B"/>
    <w:rsid w:val="006E05BF"/>
    <w:rsid w:val="006E073D"/>
    <w:rsid w:val="006E0E31"/>
    <w:rsid w:val="006E11F0"/>
    <w:rsid w:val="006E173B"/>
    <w:rsid w:val="006E1B67"/>
    <w:rsid w:val="006E618F"/>
    <w:rsid w:val="006E650B"/>
    <w:rsid w:val="006E675C"/>
    <w:rsid w:val="006E67C3"/>
    <w:rsid w:val="006E6F33"/>
    <w:rsid w:val="006E7426"/>
    <w:rsid w:val="006E7F64"/>
    <w:rsid w:val="006ED551"/>
    <w:rsid w:val="006F004E"/>
    <w:rsid w:val="006F0701"/>
    <w:rsid w:val="006F0E5F"/>
    <w:rsid w:val="006F1AF4"/>
    <w:rsid w:val="006F276F"/>
    <w:rsid w:val="006F307F"/>
    <w:rsid w:val="006F31F3"/>
    <w:rsid w:val="006F37FB"/>
    <w:rsid w:val="006F415E"/>
    <w:rsid w:val="006F68FF"/>
    <w:rsid w:val="00700326"/>
    <w:rsid w:val="00701212"/>
    <w:rsid w:val="00703821"/>
    <w:rsid w:val="00703E34"/>
    <w:rsid w:val="00704A8D"/>
    <w:rsid w:val="0070509B"/>
    <w:rsid w:val="00707B4E"/>
    <w:rsid w:val="00707C69"/>
    <w:rsid w:val="00711A66"/>
    <w:rsid w:val="00711AF4"/>
    <w:rsid w:val="00711E7B"/>
    <w:rsid w:val="0071282F"/>
    <w:rsid w:val="00713A4D"/>
    <w:rsid w:val="00713C86"/>
    <w:rsid w:val="00717499"/>
    <w:rsid w:val="00717875"/>
    <w:rsid w:val="007179CF"/>
    <w:rsid w:val="00717F10"/>
    <w:rsid w:val="00717FE7"/>
    <w:rsid w:val="00720715"/>
    <w:rsid w:val="00720B5F"/>
    <w:rsid w:val="00722838"/>
    <w:rsid w:val="007228BF"/>
    <w:rsid w:val="0072299C"/>
    <w:rsid w:val="007229CF"/>
    <w:rsid w:val="00722AF1"/>
    <w:rsid w:val="00722EAF"/>
    <w:rsid w:val="00722EB9"/>
    <w:rsid w:val="0072442A"/>
    <w:rsid w:val="00725880"/>
    <w:rsid w:val="007266D1"/>
    <w:rsid w:val="007270AF"/>
    <w:rsid w:val="00727642"/>
    <w:rsid w:val="007276B4"/>
    <w:rsid w:val="00727A18"/>
    <w:rsid w:val="00727B92"/>
    <w:rsid w:val="00730A94"/>
    <w:rsid w:val="007312C3"/>
    <w:rsid w:val="007346DC"/>
    <w:rsid w:val="00735357"/>
    <w:rsid w:val="007358C4"/>
    <w:rsid w:val="00735FD3"/>
    <w:rsid w:val="0073608E"/>
    <w:rsid w:val="0073633A"/>
    <w:rsid w:val="007366E3"/>
    <w:rsid w:val="00736B99"/>
    <w:rsid w:val="007376A0"/>
    <w:rsid w:val="00740938"/>
    <w:rsid w:val="00740BE5"/>
    <w:rsid w:val="00740FC6"/>
    <w:rsid w:val="00742784"/>
    <w:rsid w:val="00742CB4"/>
    <w:rsid w:val="00743EE7"/>
    <w:rsid w:val="00744E5A"/>
    <w:rsid w:val="007456B7"/>
    <w:rsid w:val="00745A82"/>
    <w:rsid w:val="00746D1B"/>
    <w:rsid w:val="00747076"/>
    <w:rsid w:val="00747126"/>
    <w:rsid w:val="0074751F"/>
    <w:rsid w:val="00750DB7"/>
    <w:rsid w:val="0075148D"/>
    <w:rsid w:val="0075158D"/>
    <w:rsid w:val="00751733"/>
    <w:rsid w:val="0075261C"/>
    <w:rsid w:val="007538E3"/>
    <w:rsid w:val="00756A1C"/>
    <w:rsid w:val="00756D9B"/>
    <w:rsid w:val="00757A8D"/>
    <w:rsid w:val="00760BDD"/>
    <w:rsid w:val="0076147A"/>
    <w:rsid w:val="00761681"/>
    <w:rsid w:val="007621D9"/>
    <w:rsid w:val="00762BE3"/>
    <w:rsid w:val="00762DAC"/>
    <w:rsid w:val="00763069"/>
    <w:rsid w:val="00763506"/>
    <w:rsid w:val="00764804"/>
    <w:rsid w:val="00764BD2"/>
    <w:rsid w:val="00764D42"/>
    <w:rsid w:val="00764DD9"/>
    <w:rsid w:val="0076757A"/>
    <w:rsid w:val="00767C63"/>
    <w:rsid w:val="007703F6"/>
    <w:rsid w:val="007706B2"/>
    <w:rsid w:val="007713EB"/>
    <w:rsid w:val="007728B7"/>
    <w:rsid w:val="00772C82"/>
    <w:rsid w:val="00772E37"/>
    <w:rsid w:val="00773821"/>
    <w:rsid w:val="00773BF7"/>
    <w:rsid w:val="0077425A"/>
    <w:rsid w:val="007752B5"/>
    <w:rsid w:val="007764F4"/>
    <w:rsid w:val="00777F61"/>
    <w:rsid w:val="007822A1"/>
    <w:rsid w:val="0078278F"/>
    <w:rsid w:val="00783EFB"/>
    <w:rsid w:val="00784567"/>
    <w:rsid w:val="00784901"/>
    <w:rsid w:val="007850AF"/>
    <w:rsid w:val="00785347"/>
    <w:rsid w:val="00785405"/>
    <w:rsid w:val="00785D60"/>
    <w:rsid w:val="007862B5"/>
    <w:rsid w:val="00787099"/>
    <w:rsid w:val="007870A6"/>
    <w:rsid w:val="0078743C"/>
    <w:rsid w:val="0079030E"/>
    <w:rsid w:val="007910DF"/>
    <w:rsid w:val="00792C34"/>
    <w:rsid w:val="00792CC3"/>
    <w:rsid w:val="007932FE"/>
    <w:rsid w:val="007938CB"/>
    <w:rsid w:val="00793B46"/>
    <w:rsid w:val="0079464C"/>
    <w:rsid w:val="007964C4"/>
    <w:rsid w:val="00796E53"/>
    <w:rsid w:val="00797721"/>
    <w:rsid w:val="00797A07"/>
    <w:rsid w:val="007A047F"/>
    <w:rsid w:val="007A0FAF"/>
    <w:rsid w:val="007A15E8"/>
    <w:rsid w:val="007A1B6F"/>
    <w:rsid w:val="007A27B6"/>
    <w:rsid w:val="007A28C4"/>
    <w:rsid w:val="007A370C"/>
    <w:rsid w:val="007A3E21"/>
    <w:rsid w:val="007A3F73"/>
    <w:rsid w:val="007A413D"/>
    <w:rsid w:val="007A507C"/>
    <w:rsid w:val="007B245F"/>
    <w:rsid w:val="007B27CB"/>
    <w:rsid w:val="007B34CF"/>
    <w:rsid w:val="007B5A0D"/>
    <w:rsid w:val="007B5EEF"/>
    <w:rsid w:val="007B5F94"/>
    <w:rsid w:val="007B6AC2"/>
    <w:rsid w:val="007B7FFB"/>
    <w:rsid w:val="007C04D6"/>
    <w:rsid w:val="007C1835"/>
    <w:rsid w:val="007C34C4"/>
    <w:rsid w:val="007C413B"/>
    <w:rsid w:val="007C4200"/>
    <w:rsid w:val="007C6CA1"/>
    <w:rsid w:val="007D0236"/>
    <w:rsid w:val="007D0298"/>
    <w:rsid w:val="007D0DBC"/>
    <w:rsid w:val="007D106F"/>
    <w:rsid w:val="007D1388"/>
    <w:rsid w:val="007D2C3B"/>
    <w:rsid w:val="007D371D"/>
    <w:rsid w:val="007D46CB"/>
    <w:rsid w:val="007D5003"/>
    <w:rsid w:val="007D50E6"/>
    <w:rsid w:val="007D5691"/>
    <w:rsid w:val="007D6199"/>
    <w:rsid w:val="007D64F5"/>
    <w:rsid w:val="007D6619"/>
    <w:rsid w:val="007D664F"/>
    <w:rsid w:val="007D6B1E"/>
    <w:rsid w:val="007D7392"/>
    <w:rsid w:val="007D7398"/>
    <w:rsid w:val="007D76E2"/>
    <w:rsid w:val="007D7893"/>
    <w:rsid w:val="007E05C0"/>
    <w:rsid w:val="007E090C"/>
    <w:rsid w:val="007E090E"/>
    <w:rsid w:val="007E09B8"/>
    <w:rsid w:val="007E103F"/>
    <w:rsid w:val="007E1107"/>
    <w:rsid w:val="007E14DD"/>
    <w:rsid w:val="007E19A8"/>
    <w:rsid w:val="007E225B"/>
    <w:rsid w:val="007E254A"/>
    <w:rsid w:val="007E2D92"/>
    <w:rsid w:val="007E36E1"/>
    <w:rsid w:val="007E434D"/>
    <w:rsid w:val="007E4E62"/>
    <w:rsid w:val="007E517B"/>
    <w:rsid w:val="007E5A00"/>
    <w:rsid w:val="007E6195"/>
    <w:rsid w:val="007E6788"/>
    <w:rsid w:val="007E72C4"/>
    <w:rsid w:val="007E7B59"/>
    <w:rsid w:val="007F2287"/>
    <w:rsid w:val="007F25A0"/>
    <w:rsid w:val="007F33A2"/>
    <w:rsid w:val="007F42D5"/>
    <w:rsid w:val="007F4F20"/>
    <w:rsid w:val="007F4F8F"/>
    <w:rsid w:val="007F5558"/>
    <w:rsid w:val="007F5910"/>
    <w:rsid w:val="007F59BA"/>
    <w:rsid w:val="007F5A0E"/>
    <w:rsid w:val="007F5CB0"/>
    <w:rsid w:val="008003D1"/>
    <w:rsid w:val="0080063F"/>
    <w:rsid w:val="00800DB9"/>
    <w:rsid w:val="00801004"/>
    <w:rsid w:val="008010B5"/>
    <w:rsid w:val="00802D4A"/>
    <w:rsid w:val="00803532"/>
    <w:rsid w:val="00803B69"/>
    <w:rsid w:val="00804B25"/>
    <w:rsid w:val="008057C0"/>
    <w:rsid w:val="0080651A"/>
    <w:rsid w:val="0080749D"/>
    <w:rsid w:val="008075D6"/>
    <w:rsid w:val="008077D4"/>
    <w:rsid w:val="00807CFA"/>
    <w:rsid w:val="00810170"/>
    <w:rsid w:val="008109BA"/>
    <w:rsid w:val="00811116"/>
    <w:rsid w:val="008121F5"/>
    <w:rsid w:val="0081237C"/>
    <w:rsid w:val="008137A1"/>
    <w:rsid w:val="00813E6B"/>
    <w:rsid w:val="00813FC3"/>
    <w:rsid w:val="00814337"/>
    <w:rsid w:val="00814C3F"/>
    <w:rsid w:val="00816784"/>
    <w:rsid w:val="00816D5E"/>
    <w:rsid w:val="00816FFC"/>
    <w:rsid w:val="008173F7"/>
    <w:rsid w:val="00817835"/>
    <w:rsid w:val="00817F71"/>
    <w:rsid w:val="008212BE"/>
    <w:rsid w:val="0082171C"/>
    <w:rsid w:val="00821840"/>
    <w:rsid w:val="00821F8B"/>
    <w:rsid w:val="0082239C"/>
    <w:rsid w:val="00823010"/>
    <w:rsid w:val="0082311A"/>
    <w:rsid w:val="00824035"/>
    <w:rsid w:val="0082412C"/>
    <w:rsid w:val="008241D0"/>
    <w:rsid w:val="00825655"/>
    <w:rsid w:val="00825D36"/>
    <w:rsid w:val="00826728"/>
    <w:rsid w:val="008269C1"/>
    <w:rsid w:val="00826EE4"/>
    <w:rsid w:val="00827DD8"/>
    <w:rsid w:val="00827F70"/>
    <w:rsid w:val="00830627"/>
    <w:rsid w:val="00830FF9"/>
    <w:rsid w:val="008316A6"/>
    <w:rsid w:val="00831F5B"/>
    <w:rsid w:val="008331F4"/>
    <w:rsid w:val="0083432C"/>
    <w:rsid w:val="00835F1F"/>
    <w:rsid w:val="00836217"/>
    <w:rsid w:val="0084125F"/>
    <w:rsid w:val="008416F1"/>
    <w:rsid w:val="00841952"/>
    <w:rsid w:val="00841BAC"/>
    <w:rsid w:val="00842AD8"/>
    <w:rsid w:val="00842CEE"/>
    <w:rsid w:val="00843180"/>
    <w:rsid w:val="008441FE"/>
    <w:rsid w:val="00844CB6"/>
    <w:rsid w:val="00845186"/>
    <w:rsid w:val="0084523D"/>
    <w:rsid w:val="008454E2"/>
    <w:rsid w:val="008467EF"/>
    <w:rsid w:val="00847709"/>
    <w:rsid w:val="008506AC"/>
    <w:rsid w:val="00850E3E"/>
    <w:rsid w:val="00851085"/>
    <w:rsid w:val="00852595"/>
    <w:rsid w:val="008533DE"/>
    <w:rsid w:val="00853E8B"/>
    <w:rsid w:val="00854E9B"/>
    <w:rsid w:val="00855153"/>
    <w:rsid w:val="00855385"/>
    <w:rsid w:val="00856051"/>
    <w:rsid w:val="0085671C"/>
    <w:rsid w:val="00856779"/>
    <w:rsid w:val="008602E1"/>
    <w:rsid w:val="00860925"/>
    <w:rsid w:val="00861677"/>
    <w:rsid w:val="00862682"/>
    <w:rsid w:val="00862E91"/>
    <w:rsid w:val="00863649"/>
    <w:rsid w:val="008640E9"/>
    <w:rsid w:val="0086472A"/>
    <w:rsid w:val="0086492A"/>
    <w:rsid w:val="00864BC5"/>
    <w:rsid w:val="008660D0"/>
    <w:rsid w:val="008660D1"/>
    <w:rsid w:val="00867351"/>
    <w:rsid w:val="00867A32"/>
    <w:rsid w:val="00870A03"/>
    <w:rsid w:val="00873C7A"/>
    <w:rsid w:val="0087554D"/>
    <w:rsid w:val="008757AF"/>
    <w:rsid w:val="008827CA"/>
    <w:rsid w:val="00882C2D"/>
    <w:rsid w:val="008830CF"/>
    <w:rsid w:val="00883C1D"/>
    <w:rsid w:val="00883DB2"/>
    <w:rsid w:val="00885013"/>
    <w:rsid w:val="008859BF"/>
    <w:rsid w:val="00885CD5"/>
    <w:rsid w:val="00885FC7"/>
    <w:rsid w:val="008878A7"/>
    <w:rsid w:val="00891872"/>
    <w:rsid w:val="00891908"/>
    <w:rsid w:val="0089218D"/>
    <w:rsid w:val="0089320C"/>
    <w:rsid w:val="0089338B"/>
    <w:rsid w:val="0089371D"/>
    <w:rsid w:val="0089423D"/>
    <w:rsid w:val="008947AD"/>
    <w:rsid w:val="00894C30"/>
    <w:rsid w:val="008958CA"/>
    <w:rsid w:val="00895E0C"/>
    <w:rsid w:val="00896DB2"/>
    <w:rsid w:val="008A0511"/>
    <w:rsid w:val="008A1269"/>
    <w:rsid w:val="008A1FCD"/>
    <w:rsid w:val="008A4FED"/>
    <w:rsid w:val="008A7023"/>
    <w:rsid w:val="008A7B0F"/>
    <w:rsid w:val="008B0675"/>
    <w:rsid w:val="008B1C03"/>
    <w:rsid w:val="008B3106"/>
    <w:rsid w:val="008B3D0E"/>
    <w:rsid w:val="008B4EA0"/>
    <w:rsid w:val="008B6CC6"/>
    <w:rsid w:val="008B6D51"/>
    <w:rsid w:val="008B770F"/>
    <w:rsid w:val="008B7979"/>
    <w:rsid w:val="008C0139"/>
    <w:rsid w:val="008C05DA"/>
    <w:rsid w:val="008C16EE"/>
    <w:rsid w:val="008C19CD"/>
    <w:rsid w:val="008C390E"/>
    <w:rsid w:val="008C3944"/>
    <w:rsid w:val="008C3F3A"/>
    <w:rsid w:val="008C424B"/>
    <w:rsid w:val="008C4420"/>
    <w:rsid w:val="008C4887"/>
    <w:rsid w:val="008C542D"/>
    <w:rsid w:val="008C558E"/>
    <w:rsid w:val="008C6A2B"/>
    <w:rsid w:val="008C7261"/>
    <w:rsid w:val="008D1A26"/>
    <w:rsid w:val="008D2B20"/>
    <w:rsid w:val="008D2D64"/>
    <w:rsid w:val="008D2D8A"/>
    <w:rsid w:val="008D3090"/>
    <w:rsid w:val="008D379B"/>
    <w:rsid w:val="008D3B3B"/>
    <w:rsid w:val="008D3E7F"/>
    <w:rsid w:val="008D417F"/>
    <w:rsid w:val="008D493F"/>
    <w:rsid w:val="008D62EF"/>
    <w:rsid w:val="008D635D"/>
    <w:rsid w:val="008D6446"/>
    <w:rsid w:val="008D7827"/>
    <w:rsid w:val="008D9781"/>
    <w:rsid w:val="008E2797"/>
    <w:rsid w:val="008E3068"/>
    <w:rsid w:val="008E3ADE"/>
    <w:rsid w:val="008E4090"/>
    <w:rsid w:val="008E445E"/>
    <w:rsid w:val="008E4854"/>
    <w:rsid w:val="008E49AF"/>
    <w:rsid w:val="008E52AC"/>
    <w:rsid w:val="008E53FA"/>
    <w:rsid w:val="008E5B1C"/>
    <w:rsid w:val="008E5B56"/>
    <w:rsid w:val="008E5BEE"/>
    <w:rsid w:val="008E62A3"/>
    <w:rsid w:val="008E6671"/>
    <w:rsid w:val="008E6CDA"/>
    <w:rsid w:val="008E7012"/>
    <w:rsid w:val="008E70EE"/>
    <w:rsid w:val="008E74BD"/>
    <w:rsid w:val="008E7B07"/>
    <w:rsid w:val="008F00C2"/>
    <w:rsid w:val="008F0375"/>
    <w:rsid w:val="008F0FA2"/>
    <w:rsid w:val="008F221D"/>
    <w:rsid w:val="008F3A1E"/>
    <w:rsid w:val="008F57B5"/>
    <w:rsid w:val="008F6B0F"/>
    <w:rsid w:val="00900491"/>
    <w:rsid w:val="00900842"/>
    <w:rsid w:val="0090151A"/>
    <w:rsid w:val="009018D1"/>
    <w:rsid w:val="009023CC"/>
    <w:rsid w:val="0090291F"/>
    <w:rsid w:val="00903244"/>
    <w:rsid w:val="00904429"/>
    <w:rsid w:val="00904B18"/>
    <w:rsid w:val="00904D03"/>
    <w:rsid w:val="009053E4"/>
    <w:rsid w:val="00905D42"/>
    <w:rsid w:val="00905FE8"/>
    <w:rsid w:val="00906BA5"/>
    <w:rsid w:val="00906D7F"/>
    <w:rsid w:val="00907911"/>
    <w:rsid w:val="00907FA5"/>
    <w:rsid w:val="009103A6"/>
    <w:rsid w:val="00910E50"/>
    <w:rsid w:val="00911134"/>
    <w:rsid w:val="009114D6"/>
    <w:rsid w:val="00911AA1"/>
    <w:rsid w:val="0091205B"/>
    <w:rsid w:val="0091226A"/>
    <w:rsid w:val="0091261B"/>
    <w:rsid w:val="00912766"/>
    <w:rsid w:val="009134A1"/>
    <w:rsid w:val="0091415C"/>
    <w:rsid w:val="009145C3"/>
    <w:rsid w:val="00914A8E"/>
    <w:rsid w:val="0091549C"/>
    <w:rsid w:val="00915FCC"/>
    <w:rsid w:val="009165A1"/>
    <w:rsid w:val="0091704E"/>
    <w:rsid w:val="009178D4"/>
    <w:rsid w:val="00921155"/>
    <w:rsid w:val="0092141F"/>
    <w:rsid w:val="00921538"/>
    <w:rsid w:val="0092178E"/>
    <w:rsid w:val="00924448"/>
    <w:rsid w:val="009253AF"/>
    <w:rsid w:val="009253F6"/>
    <w:rsid w:val="00925915"/>
    <w:rsid w:val="00925CD0"/>
    <w:rsid w:val="00926916"/>
    <w:rsid w:val="00926FE7"/>
    <w:rsid w:val="009273ED"/>
    <w:rsid w:val="009302AA"/>
    <w:rsid w:val="0093049D"/>
    <w:rsid w:val="009305B9"/>
    <w:rsid w:val="00931DA5"/>
    <w:rsid w:val="00932110"/>
    <w:rsid w:val="009322F2"/>
    <w:rsid w:val="009323B6"/>
    <w:rsid w:val="00932E92"/>
    <w:rsid w:val="00933201"/>
    <w:rsid w:val="00933423"/>
    <w:rsid w:val="00933653"/>
    <w:rsid w:val="00933B24"/>
    <w:rsid w:val="00933BBC"/>
    <w:rsid w:val="00936B63"/>
    <w:rsid w:val="00936E79"/>
    <w:rsid w:val="00936EE6"/>
    <w:rsid w:val="0093738F"/>
    <w:rsid w:val="009378AB"/>
    <w:rsid w:val="00940650"/>
    <w:rsid w:val="009409BE"/>
    <w:rsid w:val="00941400"/>
    <w:rsid w:val="009420A3"/>
    <w:rsid w:val="00942635"/>
    <w:rsid w:val="0094400E"/>
    <w:rsid w:val="009447B4"/>
    <w:rsid w:val="00944870"/>
    <w:rsid w:val="00945196"/>
    <w:rsid w:val="009458C4"/>
    <w:rsid w:val="00946244"/>
    <w:rsid w:val="009464E9"/>
    <w:rsid w:val="00946C57"/>
    <w:rsid w:val="009471A3"/>
    <w:rsid w:val="00947B4F"/>
    <w:rsid w:val="009502C0"/>
    <w:rsid w:val="009507F4"/>
    <w:rsid w:val="00952025"/>
    <w:rsid w:val="00952406"/>
    <w:rsid w:val="00952BD6"/>
    <w:rsid w:val="00952FFB"/>
    <w:rsid w:val="009530EA"/>
    <w:rsid w:val="00953777"/>
    <w:rsid w:val="009541F3"/>
    <w:rsid w:val="00955398"/>
    <w:rsid w:val="00955A9B"/>
    <w:rsid w:val="0095639B"/>
    <w:rsid w:val="00957836"/>
    <w:rsid w:val="00957B92"/>
    <w:rsid w:val="00957DCF"/>
    <w:rsid w:val="009617CF"/>
    <w:rsid w:val="00961A78"/>
    <w:rsid w:val="00961D7A"/>
    <w:rsid w:val="0096219A"/>
    <w:rsid w:val="00964F16"/>
    <w:rsid w:val="00965401"/>
    <w:rsid w:val="009659A9"/>
    <w:rsid w:val="0096738E"/>
    <w:rsid w:val="00970E66"/>
    <w:rsid w:val="00971485"/>
    <w:rsid w:val="00972ED0"/>
    <w:rsid w:val="009732B6"/>
    <w:rsid w:val="0097345B"/>
    <w:rsid w:val="009734CA"/>
    <w:rsid w:val="00973D44"/>
    <w:rsid w:val="009746EE"/>
    <w:rsid w:val="009750DE"/>
    <w:rsid w:val="00975BC5"/>
    <w:rsid w:val="00976C6B"/>
    <w:rsid w:val="009770F9"/>
    <w:rsid w:val="0097750B"/>
    <w:rsid w:val="009809B0"/>
    <w:rsid w:val="009809DB"/>
    <w:rsid w:val="009809E1"/>
    <w:rsid w:val="00980BD1"/>
    <w:rsid w:val="0098150B"/>
    <w:rsid w:val="0098163C"/>
    <w:rsid w:val="00981F2B"/>
    <w:rsid w:val="009821F2"/>
    <w:rsid w:val="00983024"/>
    <w:rsid w:val="009839E8"/>
    <w:rsid w:val="009840A4"/>
    <w:rsid w:val="00984EA2"/>
    <w:rsid w:val="0098545D"/>
    <w:rsid w:val="0098607B"/>
    <w:rsid w:val="00986235"/>
    <w:rsid w:val="00986CDF"/>
    <w:rsid w:val="00987026"/>
    <w:rsid w:val="00987F02"/>
    <w:rsid w:val="00987F7E"/>
    <w:rsid w:val="00991220"/>
    <w:rsid w:val="00991241"/>
    <w:rsid w:val="0099271D"/>
    <w:rsid w:val="00992B14"/>
    <w:rsid w:val="00993F3E"/>
    <w:rsid w:val="00995916"/>
    <w:rsid w:val="009962B5"/>
    <w:rsid w:val="00996651"/>
    <w:rsid w:val="009A05B5"/>
    <w:rsid w:val="009A06BB"/>
    <w:rsid w:val="009A0CBF"/>
    <w:rsid w:val="009A1D5A"/>
    <w:rsid w:val="009A36DD"/>
    <w:rsid w:val="009A3938"/>
    <w:rsid w:val="009A3E33"/>
    <w:rsid w:val="009A45A5"/>
    <w:rsid w:val="009A4606"/>
    <w:rsid w:val="009A4AC9"/>
    <w:rsid w:val="009A4D30"/>
    <w:rsid w:val="009A5D41"/>
    <w:rsid w:val="009A6611"/>
    <w:rsid w:val="009A69C5"/>
    <w:rsid w:val="009A6A2C"/>
    <w:rsid w:val="009A6AA2"/>
    <w:rsid w:val="009A6CB0"/>
    <w:rsid w:val="009A74BF"/>
    <w:rsid w:val="009A765A"/>
    <w:rsid w:val="009A77D4"/>
    <w:rsid w:val="009A7E2A"/>
    <w:rsid w:val="009B0293"/>
    <w:rsid w:val="009B0907"/>
    <w:rsid w:val="009B0B18"/>
    <w:rsid w:val="009B0C86"/>
    <w:rsid w:val="009B0F54"/>
    <w:rsid w:val="009B16A9"/>
    <w:rsid w:val="009B1EC0"/>
    <w:rsid w:val="009B269A"/>
    <w:rsid w:val="009B394E"/>
    <w:rsid w:val="009B4023"/>
    <w:rsid w:val="009B4591"/>
    <w:rsid w:val="009B5145"/>
    <w:rsid w:val="009B5667"/>
    <w:rsid w:val="009B6779"/>
    <w:rsid w:val="009B790D"/>
    <w:rsid w:val="009B7F02"/>
    <w:rsid w:val="009C06EE"/>
    <w:rsid w:val="009C106F"/>
    <w:rsid w:val="009C433E"/>
    <w:rsid w:val="009C4CD6"/>
    <w:rsid w:val="009C4DA9"/>
    <w:rsid w:val="009C504F"/>
    <w:rsid w:val="009C52A8"/>
    <w:rsid w:val="009C5B55"/>
    <w:rsid w:val="009C5ED2"/>
    <w:rsid w:val="009C6162"/>
    <w:rsid w:val="009C72D1"/>
    <w:rsid w:val="009D07F3"/>
    <w:rsid w:val="009D1570"/>
    <w:rsid w:val="009D1FAF"/>
    <w:rsid w:val="009D2456"/>
    <w:rsid w:val="009D3716"/>
    <w:rsid w:val="009D49DF"/>
    <w:rsid w:val="009D7582"/>
    <w:rsid w:val="009D795C"/>
    <w:rsid w:val="009E076F"/>
    <w:rsid w:val="009E16A6"/>
    <w:rsid w:val="009E23A1"/>
    <w:rsid w:val="009E276B"/>
    <w:rsid w:val="009E34D5"/>
    <w:rsid w:val="009E3FDA"/>
    <w:rsid w:val="009E52D2"/>
    <w:rsid w:val="009E6C62"/>
    <w:rsid w:val="009E7276"/>
    <w:rsid w:val="009E7722"/>
    <w:rsid w:val="009E7F18"/>
    <w:rsid w:val="009F043E"/>
    <w:rsid w:val="009F06E7"/>
    <w:rsid w:val="009F0BE1"/>
    <w:rsid w:val="009F1910"/>
    <w:rsid w:val="009F23C6"/>
    <w:rsid w:val="009F24A9"/>
    <w:rsid w:val="009F2D0A"/>
    <w:rsid w:val="009F32BB"/>
    <w:rsid w:val="009F378E"/>
    <w:rsid w:val="009F40C5"/>
    <w:rsid w:val="009F4E1F"/>
    <w:rsid w:val="009F5395"/>
    <w:rsid w:val="009F5B05"/>
    <w:rsid w:val="009F7943"/>
    <w:rsid w:val="009F79BC"/>
    <w:rsid w:val="009F7C65"/>
    <w:rsid w:val="00A00755"/>
    <w:rsid w:val="00A00FA8"/>
    <w:rsid w:val="00A02158"/>
    <w:rsid w:val="00A02778"/>
    <w:rsid w:val="00A02C23"/>
    <w:rsid w:val="00A031CD"/>
    <w:rsid w:val="00A03413"/>
    <w:rsid w:val="00A04E28"/>
    <w:rsid w:val="00A05179"/>
    <w:rsid w:val="00A06421"/>
    <w:rsid w:val="00A069A4"/>
    <w:rsid w:val="00A07336"/>
    <w:rsid w:val="00A076AB"/>
    <w:rsid w:val="00A07A08"/>
    <w:rsid w:val="00A1021A"/>
    <w:rsid w:val="00A10935"/>
    <w:rsid w:val="00A11124"/>
    <w:rsid w:val="00A1119D"/>
    <w:rsid w:val="00A117C0"/>
    <w:rsid w:val="00A12385"/>
    <w:rsid w:val="00A12DAF"/>
    <w:rsid w:val="00A12F1A"/>
    <w:rsid w:val="00A130E8"/>
    <w:rsid w:val="00A133B2"/>
    <w:rsid w:val="00A1371C"/>
    <w:rsid w:val="00A14E2A"/>
    <w:rsid w:val="00A15970"/>
    <w:rsid w:val="00A1645C"/>
    <w:rsid w:val="00A20D6A"/>
    <w:rsid w:val="00A2109F"/>
    <w:rsid w:val="00A2301F"/>
    <w:rsid w:val="00A23659"/>
    <w:rsid w:val="00A23CEB"/>
    <w:rsid w:val="00A24034"/>
    <w:rsid w:val="00A265B7"/>
    <w:rsid w:val="00A27353"/>
    <w:rsid w:val="00A27C4E"/>
    <w:rsid w:val="00A27C6F"/>
    <w:rsid w:val="00A30977"/>
    <w:rsid w:val="00A312BB"/>
    <w:rsid w:val="00A3219E"/>
    <w:rsid w:val="00A324F7"/>
    <w:rsid w:val="00A3449C"/>
    <w:rsid w:val="00A35411"/>
    <w:rsid w:val="00A3730E"/>
    <w:rsid w:val="00A40C21"/>
    <w:rsid w:val="00A41560"/>
    <w:rsid w:val="00A41AC9"/>
    <w:rsid w:val="00A42FD7"/>
    <w:rsid w:val="00A43925"/>
    <w:rsid w:val="00A43C81"/>
    <w:rsid w:val="00A447DF"/>
    <w:rsid w:val="00A44808"/>
    <w:rsid w:val="00A44C41"/>
    <w:rsid w:val="00A44EA3"/>
    <w:rsid w:val="00A45282"/>
    <w:rsid w:val="00A454B0"/>
    <w:rsid w:val="00A4724A"/>
    <w:rsid w:val="00A475AF"/>
    <w:rsid w:val="00A47933"/>
    <w:rsid w:val="00A47B12"/>
    <w:rsid w:val="00A47BB4"/>
    <w:rsid w:val="00A47C1D"/>
    <w:rsid w:val="00A507D7"/>
    <w:rsid w:val="00A51BF4"/>
    <w:rsid w:val="00A51C80"/>
    <w:rsid w:val="00A51D93"/>
    <w:rsid w:val="00A521DB"/>
    <w:rsid w:val="00A528FE"/>
    <w:rsid w:val="00A52E61"/>
    <w:rsid w:val="00A534BD"/>
    <w:rsid w:val="00A53C15"/>
    <w:rsid w:val="00A55405"/>
    <w:rsid w:val="00A563DF"/>
    <w:rsid w:val="00A56443"/>
    <w:rsid w:val="00A607A3"/>
    <w:rsid w:val="00A612EF"/>
    <w:rsid w:val="00A61489"/>
    <w:rsid w:val="00A6163C"/>
    <w:rsid w:val="00A62B5A"/>
    <w:rsid w:val="00A633AC"/>
    <w:rsid w:val="00A63D98"/>
    <w:rsid w:val="00A63E1D"/>
    <w:rsid w:val="00A65EEB"/>
    <w:rsid w:val="00A66150"/>
    <w:rsid w:val="00A66903"/>
    <w:rsid w:val="00A66AA7"/>
    <w:rsid w:val="00A67369"/>
    <w:rsid w:val="00A6779E"/>
    <w:rsid w:val="00A70734"/>
    <w:rsid w:val="00A707FC"/>
    <w:rsid w:val="00A708F7"/>
    <w:rsid w:val="00A70AC6"/>
    <w:rsid w:val="00A70DC0"/>
    <w:rsid w:val="00A73017"/>
    <w:rsid w:val="00A74546"/>
    <w:rsid w:val="00A75471"/>
    <w:rsid w:val="00A75A1E"/>
    <w:rsid w:val="00A75D9E"/>
    <w:rsid w:val="00A76B07"/>
    <w:rsid w:val="00A81184"/>
    <w:rsid w:val="00A81E96"/>
    <w:rsid w:val="00A83834"/>
    <w:rsid w:val="00A83F00"/>
    <w:rsid w:val="00A84D37"/>
    <w:rsid w:val="00A85422"/>
    <w:rsid w:val="00A855DB"/>
    <w:rsid w:val="00A8586B"/>
    <w:rsid w:val="00A875BD"/>
    <w:rsid w:val="00A87A17"/>
    <w:rsid w:val="00A9078D"/>
    <w:rsid w:val="00A90FC2"/>
    <w:rsid w:val="00A91FD8"/>
    <w:rsid w:val="00A93072"/>
    <w:rsid w:val="00A93149"/>
    <w:rsid w:val="00A93BDF"/>
    <w:rsid w:val="00A93C4C"/>
    <w:rsid w:val="00A93CA6"/>
    <w:rsid w:val="00A93CCE"/>
    <w:rsid w:val="00A94E88"/>
    <w:rsid w:val="00A950B5"/>
    <w:rsid w:val="00A959FB"/>
    <w:rsid w:val="00A96716"/>
    <w:rsid w:val="00A96AB1"/>
    <w:rsid w:val="00A970BB"/>
    <w:rsid w:val="00A97100"/>
    <w:rsid w:val="00A9764B"/>
    <w:rsid w:val="00A976F7"/>
    <w:rsid w:val="00A97701"/>
    <w:rsid w:val="00AA0C88"/>
    <w:rsid w:val="00AA0E76"/>
    <w:rsid w:val="00AA21BB"/>
    <w:rsid w:val="00AA27BE"/>
    <w:rsid w:val="00AA3101"/>
    <w:rsid w:val="00AA3221"/>
    <w:rsid w:val="00AA3A18"/>
    <w:rsid w:val="00AA4786"/>
    <w:rsid w:val="00AA5D1C"/>
    <w:rsid w:val="00AA5F46"/>
    <w:rsid w:val="00AA67AE"/>
    <w:rsid w:val="00AA73AC"/>
    <w:rsid w:val="00AA7619"/>
    <w:rsid w:val="00AA7686"/>
    <w:rsid w:val="00AB3040"/>
    <w:rsid w:val="00AB3E50"/>
    <w:rsid w:val="00AB4451"/>
    <w:rsid w:val="00AB4C5A"/>
    <w:rsid w:val="00AB5E5D"/>
    <w:rsid w:val="00AB6301"/>
    <w:rsid w:val="00AB674B"/>
    <w:rsid w:val="00AB6EC9"/>
    <w:rsid w:val="00AB7689"/>
    <w:rsid w:val="00AC0193"/>
    <w:rsid w:val="00AC1145"/>
    <w:rsid w:val="00AC1186"/>
    <w:rsid w:val="00AC22CC"/>
    <w:rsid w:val="00AC34A6"/>
    <w:rsid w:val="00AC4113"/>
    <w:rsid w:val="00AC43C5"/>
    <w:rsid w:val="00AC559F"/>
    <w:rsid w:val="00AC5947"/>
    <w:rsid w:val="00AC648C"/>
    <w:rsid w:val="00AC7087"/>
    <w:rsid w:val="00AC7B17"/>
    <w:rsid w:val="00AD0504"/>
    <w:rsid w:val="00AD08BA"/>
    <w:rsid w:val="00AD0BE3"/>
    <w:rsid w:val="00AD1787"/>
    <w:rsid w:val="00AD22BB"/>
    <w:rsid w:val="00AD2312"/>
    <w:rsid w:val="00AD35BC"/>
    <w:rsid w:val="00AD3872"/>
    <w:rsid w:val="00AD46C4"/>
    <w:rsid w:val="00AD5152"/>
    <w:rsid w:val="00AD5652"/>
    <w:rsid w:val="00AD5746"/>
    <w:rsid w:val="00AD5773"/>
    <w:rsid w:val="00AD6596"/>
    <w:rsid w:val="00AD72F2"/>
    <w:rsid w:val="00AD7639"/>
    <w:rsid w:val="00AD7B5D"/>
    <w:rsid w:val="00AE0063"/>
    <w:rsid w:val="00AE1333"/>
    <w:rsid w:val="00AE1539"/>
    <w:rsid w:val="00AE18FE"/>
    <w:rsid w:val="00AE1E16"/>
    <w:rsid w:val="00AE2309"/>
    <w:rsid w:val="00AE24B2"/>
    <w:rsid w:val="00AE270A"/>
    <w:rsid w:val="00AE47B5"/>
    <w:rsid w:val="00AE495F"/>
    <w:rsid w:val="00AE49F2"/>
    <w:rsid w:val="00AE5124"/>
    <w:rsid w:val="00AE553E"/>
    <w:rsid w:val="00AE6E11"/>
    <w:rsid w:val="00AE7DF3"/>
    <w:rsid w:val="00AF1404"/>
    <w:rsid w:val="00AF2CB3"/>
    <w:rsid w:val="00AF3388"/>
    <w:rsid w:val="00AF3973"/>
    <w:rsid w:val="00AF3AC7"/>
    <w:rsid w:val="00AF3B1D"/>
    <w:rsid w:val="00AF5FEA"/>
    <w:rsid w:val="00AF6448"/>
    <w:rsid w:val="00AF66CD"/>
    <w:rsid w:val="00AF6D78"/>
    <w:rsid w:val="00AF79DC"/>
    <w:rsid w:val="00AF7C6C"/>
    <w:rsid w:val="00AF7D8F"/>
    <w:rsid w:val="00B008B1"/>
    <w:rsid w:val="00B00B0A"/>
    <w:rsid w:val="00B020E1"/>
    <w:rsid w:val="00B0259F"/>
    <w:rsid w:val="00B02F89"/>
    <w:rsid w:val="00B037B1"/>
    <w:rsid w:val="00B0497E"/>
    <w:rsid w:val="00B04F6F"/>
    <w:rsid w:val="00B07F1E"/>
    <w:rsid w:val="00B10C99"/>
    <w:rsid w:val="00B114CC"/>
    <w:rsid w:val="00B11F2C"/>
    <w:rsid w:val="00B129CA"/>
    <w:rsid w:val="00B12FC4"/>
    <w:rsid w:val="00B139C3"/>
    <w:rsid w:val="00B1455E"/>
    <w:rsid w:val="00B14755"/>
    <w:rsid w:val="00B14D8C"/>
    <w:rsid w:val="00B155BB"/>
    <w:rsid w:val="00B15F4D"/>
    <w:rsid w:val="00B16813"/>
    <w:rsid w:val="00B17971"/>
    <w:rsid w:val="00B17B3E"/>
    <w:rsid w:val="00B17DEC"/>
    <w:rsid w:val="00B209B9"/>
    <w:rsid w:val="00B2160D"/>
    <w:rsid w:val="00B219DF"/>
    <w:rsid w:val="00B22735"/>
    <w:rsid w:val="00B22E12"/>
    <w:rsid w:val="00B233E7"/>
    <w:rsid w:val="00B253EF"/>
    <w:rsid w:val="00B2586E"/>
    <w:rsid w:val="00B25D91"/>
    <w:rsid w:val="00B3026E"/>
    <w:rsid w:val="00B3038B"/>
    <w:rsid w:val="00B30646"/>
    <w:rsid w:val="00B30934"/>
    <w:rsid w:val="00B31D4E"/>
    <w:rsid w:val="00B32D69"/>
    <w:rsid w:val="00B32F19"/>
    <w:rsid w:val="00B34453"/>
    <w:rsid w:val="00B34456"/>
    <w:rsid w:val="00B35048"/>
    <w:rsid w:val="00B35D0F"/>
    <w:rsid w:val="00B36EDB"/>
    <w:rsid w:val="00B40E18"/>
    <w:rsid w:val="00B40E5A"/>
    <w:rsid w:val="00B415CB"/>
    <w:rsid w:val="00B431FE"/>
    <w:rsid w:val="00B432C6"/>
    <w:rsid w:val="00B4346F"/>
    <w:rsid w:val="00B437B9"/>
    <w:rsid w:val="00B43C22"/>
    <w:rsid w:val="00B44614"/>
    <w:rsid w:val="00B44EED"/>
    <w:rsid w:val="00B452A2"/>
    <w:rsid w:val="00B45923"/>
    <w:rsid w:val="00B465AA"/>
    <w:rsid w:val="00B465F0"/>
    <w:rsid w:val="00B47196"/>
    <w:rsid w:val="00B509C7"/>
    <w:rsid w:val="00B511D9"/>
    <w:rsid w:val="00B51F4B"/>
    <w:rsid w:val="00B52199"/>
    <w:rsid w:val="00B52815"/>
    <w:rsid w:val="00B537D8"/>
    <w:rsid w:val="00B53848"/>
    <w:rsid w:val="00B54214"/>
    <w:rsid w:val="00B547BE"/>
    <w:rsid w:val="00B54A38"/>
    <w:rsid w:val="00B54DBF"/>
    <w:rsid w:val="00B55211"/>
    <w:rsid w:val="00B554B8"/>
    <w:rsid w:val="00B56773"/>
    <w:rsid w:val="00B5744A"/>
    <w:rsid w:val="00B57A02"/>
    <w:rsid w:val="00B57FD2"/>
    <w:rsid w:val="00B6229F"/>
    <w:rsid w:val="00B6373E"/>
    <w:rsid w:val="00B64ECB"/>
    <w:rsid w:val="00B65947"/>
    <w:rsid w:val="00B659C2"/>
    <w:rsid w:val="00B67007"/>
    <w:rsid w:val="00B67AC7"/>
    <w:rsid w:val="00B71050"/>
    <w:rsid w:val="00B71B83"/>
    <w:rsid w:val="00B723B5"/>
    <w:rsid w:val="00B72728"/>
    <w:rsid w:val="00B7327B"/>
    <w:rsid w:val="00B73412"/>
    <w:rsid w:val="00B73E32"/>
    <w:rsid w:val="00B74C03"/>
    <w:rsid w:val="00B76060"/>
    <w:rsid w:val="00B76D63"/>
    <w:rsid w:val="00B76DD7"/>
    <w:rsid w:val="00B8011E"/>
    <w:rsid w:val="00B80B6E"/>
    <w:rsid w:val="00B8166E"/>
    <w:rsid w:val="00B81891"/>
    <w:rsid w:val="00B81ABC"/>
    <w:rsid w:val="00B83E2D"/>
    <w:rsid w:val="00B83E32"/>
    <w:rsid w:val="00B84294"/>
    <w:rsid w:val="00B84894"/>
    <w:rsid w:val="00B8570A"/>
    <w:rsid w:val="00B85E74"/>
    <w:rsid w:val="00B8698F"/>
    <w:rsid w:val="00B86B5B"/>
    <w:rsid w:val="00B86BFD"/>
    <w:rsid w:val="00B86D5F"/>
    <w:rsid w:val="00B870CD"/>
    <w:rsid w:val="00B9195D"/>
    <w:rsid w:val="00B92615"/>
    <w:rsid w:val="00B92BF3"/>
    <w:rsid w:val="00B9395C"/>
    <w:rsid w:val="00B943EC"/>
    <w:rsid w:val="00B944BF"/>
    <w:rsid w:val="00B948F0"/>
    <w:rsid w:val="00B94926"/>
    <w:rsid w:val="00B94A41"/>
    <w:rsid w:val="00B94C95"/>
    <w:rsid w:val="00B95156"/>
    <w:rsid w:val="00B95309"/>
    <w:rsid w:val="00B95AF2"/>
    <w:rsid w:val="00B9662C"/>
    <w:rsid w:val="00B972FE"/>
    <w:rsid w:val="00B97547"/>
    <w:rsid w:val="00B977A2"/>
    <w:rsid w:val="00BA0053"/>
    <w:rsid w:val="00BA09BD"/>
    <w:rsid w:val="00BA2028"/>
    <w:rsid w:val="00BA2220"/>
    <w:rsid w:val="00BA2868"/>
    <w:rsid w:val="00BA2C31"/>
    <w:rsid w:val="00BA4806"/>
    <w:rsid w:val="00BA567A"/>
    <w:rsid w:val="00BA6590"/>
    <w:rsid w:val="00BA7603"/>
    <w:rsid w:val="00BA7CE4"/>
    <w:rsid w:val="00BB0018"/>
    <w:rsid w:val="00BB0DFC"/>
    <w:rsid w:val="00BB104E"/>
    <w:rsid w:val="00BB1059"/>
    <w:rsid w:val="00BB1D15"/>
    <w:rsid w:val="00BB1F6F"/>
    <w:rsid w:val="00BB215C"/>
    <w:rsid w:val="00BB2B68"/>
    <w:rsid w:val="00BB2DDD"/>
    <w:rsid w:val="00BB320B"/>
    <w:rsid w:val="00BB3589"/>
    <w:rsid w:val="00BB3E4C"/>
    <w:rsid w:val="00BB3FDC"/>
    <w:rsid w:val="00BB46F7"/>
    <w:rsid w:val="00BB5CCA"/>
    <w:rsid w:val="00BB6076"/>
    <w:rsid w:val="00BC0151"/>
    <w:rsid w:val="00BC0545"/>
    <w:rsid w:val="00BC08D8"/>
    <w:rsid w:val="00BC3474"/>
    <w:rsid w:val="00BC391B"/>
    <w:rsid w:val="00BC4556"/>
    <w:rsid w:val="00BC56C0"/>
    <w:rsid w:val="00BC5D98"/>
    <w:rsid w:val="00BC66C7"/>
    <w:rsid w:val="00BC72B4"/>
    <w:rsid w:val="00BD1026"/>
    <w:rsid w:val="00BD222D"/>
    <w:rsid w:val="00BD281F"/>
    <w:rsid w:val="00BD2BAC"/>
    <w:rsid w:val="00BD4291"/>
    <w:rsid w:val="00BD45F4"/>
    <w:rsid w:val="00BD462D"/>
    <w:rsid w:val="00BD4BD9"/>
    <w:rsid w:val="00BD52B6"/>
    <w:rsid w:val="00BD58F6"/>
    <w:rsid w:val="00BD609C"/>
    <w:rsid w:val="00BD6B75"/>
    <w:rsid w:val="00BD77EB"/>
    <w:rsid w:val="00BD7E63"/>
    <w:rsid w:val="00BE01F5"/>
    <w:rsid w:val="00BE0969"/>
    <w:rsid w:val="00BE0A70"/>
    <w:rsid w:val="00BE0AC4"/>
    <w:rsid w:val="00BE18D9"/>
    <w:rsid w:val="00BE1C2A"/>
    <w:rsid w:val="00BE27D2"/>
    <w:rsid w:val="00BE3233"/>
    <w:rsid w:val="00BE3903"/>
    <w:rsid w:val="00BE4831"/>
    <w:rsid w:val="00BE5087"/>
    <w:rsid w:val="00BE572D"/>
    <w:rsid w:val="00BE5FB9"/>
    <w:rsid w:val="00BF122C"/>
    <w:rsid w:val="00BF185F"/>
    <w:rsid w:val="00BF1CFD"/>
    <w:rsid w:val="00BF482E"/>
    <w:rsid w:val="00BF50AE"/>
    <w:rsid w:val="00BF5536"/>
    <w:rsid w:val="00BF6313"/>
    <w:rsid w:val="00BF79F0"/>
    <w:rsid w:val="00BF7BE7"/>
    <w:rsid w:val="00C00953"/>
    <w:rsid w:val="00C01471"/>
    <w:rsid w:val="00C0190B"/>
    <w:rsid w:val="00C029FA"/>
    <w:rsid w:val="00C036BB"/>
    <w:rsid w:val="00C043DA"/>
    <w:rsid w:val="00C05164"/>
    <w:rsid w:val="00C060C3"/>
    <w:rsid w:val="00C0684C"/>
    <w:rsid w:val="00C069B4"/>
    <w:rsid w:val="00C069C2"/>
    <w:rsid w:val="00C0759B"/>
    <w:rsid w:val="00C077C8"/>
    <w:rsid w:val="00C07ED6"/>
    <w:rsid w:val="00C1067C"/>
    <w:rsid w:val="00C10857"/>
    <w:rsid w:val="00C10E6C"/>
    <w:rsid w:val="00C11A3B"/>
    <w:rsid w:val="00C11E12"/>
    <w:rsid w:val="00C12F71"/>
    <w:rsid w:val="00C13D6A"/>
    <w:rsid w:val="00C14CB5"/>
    <w:rsid w:val="00C17A1A"/>
    <w:rsid w:val="00C17C56"/>
    <w:rsid w:val="00C2008C"/>
    <w:rsid w:val="00C200B1"/>
    <w:rsid w:val="00C200E1"/>
    <w:rsid w:val="00C208D7"/>
    <w:rsid w:val="00C20B6B"/>
    <w:rsid w:val="00C21DF0"/>
    <w:rsid w:val="00C2282E"/>
    <w:rsid w:val="00C24193"/>
    <w:rsid w:val="00C24611"/>
    <w:rsid w:val="00C2474C"/>
    <w:rsid w:val="00C25E10"/>
    <w:rsid w:val="00C264F1"/>
    <w:rsid w:val="00C30E4D"/>
    <w:rsid w:val="00C314C6"/>
    <w:rsid w:val="00C329F5"/>
    <w:rsid w:val="00C329FF"/>
    <w:rsid w:val="00C32B28"/>
    <w:rsid w:val="00C34545"/>
    <w:rsid w:val="00C34A68"/>
    <w:rsid w:val="00C35CD1"/>
    <w:rsid w:val="00C35F9D"/>
    <w:rsid w:val="00C363E2"/>
    <w:rsid w:val="00C36C7A"/>
    <w:rsid w:val="00C371DA"/>
    <w:rsid w:val="00C37C9C"/>
    <w:rsid w:val="00C37CD9"/>
    <w:rsid w:val="00C40627"/>
    <w:rsid w:val="00C40B1C"/>
    <w:rsid w:val="00C40F72"/>
    <w:rsid w:val="00C41A3F"/>
    <w:rsid w:val="00C4204C"/>
    <w:rsid w:val="00C43C02"/>
    <w:rsid w:val="00C44C23"/>
    <w:rsid w:val="00C4573F"/>
    <w:rsid w:val="00C46470"/>
    <w:rsid w:val="00C47737"/>
    <w:rsid w:val="00C478BE"/>
    <w:rsid w:val="00C47A1D"/>
    <w:rsid w:val="00C50157"/>
    <w:rsid w:val="00C53C61"/>
    <w:rsid w:val="00C54087"/>
    <w:rsid w:val="00C55D3C"/>
    <w:rsid w:val="00C57056"/>
    <w:rsid w:val="00C61718"/>
    <w:rsid w:val="00C6171F"/>
    <w:rsid w:val="00C61A77"/>
    <w:rsid w:val="00C63169"/>
    <w:rsid w:val="00C63B60"/>
    <w:rsid w:val="00C63D07"/>
    <w:rsid w:val="00C64804"/>
    <w:rsid w:val="00C64AF4"/>
    <w:rsid w:val="00C64CAF"/>
    <w:rsid w:val="00C65981"/>
    <w:rsid w:val="00C65A82"/>
    <w:rsid w:val="00C66975"/>
    <w:rsid w:val="00C6718E"/>
    <w:rsid w:val="00C6728E"/>
    <w:rsid w:val="00C7034F"/>
    <w:rsid w:val="00C70454"/>
    <w:rsid w:val="00C70D1C"/>
    <w:rsid w:val="00C714DD"/>
    <w:rsid w:val="00C720F6"/>
    <w:rsid w:val="00C733C6"/>
    <w:rsid w:val="00C73850"/>
    <w:rsid w:val="00C7470D"/>
    <w:rsid w:val="00C74726"/>
    <w:rsid w:val="00C74E6B"/>
    <w:rsid w:val="00C750F9"/>
    <w:rsid w:val="00C7541E"/>
    <w:rsid w:val="00C76478"/>
    <w:rsid w:val="00C77551"/>
    <w:rsid w:val="00C77CE9"/>
    <w:rsid w:val="00C806D4"/>
    <w:rsid w:val="00C808FC"/>
    <w:rsid w:val="00C80A0F"/>
    <w:rsid w:val="00C82666"/>
    <w:rsid w:val="00C82D13"/>
    <w:rsid w:val="00C8627B"/>
    <w:rsid w:val="00C86811"/>
    <w:rsid w:val="00C8759A"/>
    <w:rsid w:val="00C8790B"/>
    <w:rsid w:val="00C90645"/>
    <w:rsid w:val="00C90D1D"/>
    <w:rsid w:val="00C923F0"/>
    <w:rsid w:val="00C924B9"/>
    <w:rsid w:val="00C92E4E"/>
    <w:rsid w:val="00C93248"/>
    <w:rsid w:val="00C9388B"/>
    <w:rsid w:val="00C9513B"/>
    <w:rsid w:val="00C958DB"/>
    <w:rsid w:val="00C96B6B"/>
    <w:rsid w:val="00C97147"/>
    <w:rsid w:val="00C975BE"/>
    <w:rsid w:val="00C97B9F"/>
    <w:rsid w:val="00CA0A47"/>
    <w:rsid w:val="00CA0DD2"/>
    <w:rsid w:val="00CA32F5"/>
    <w:rsid w:val="00CA3A24"/>
    <w:rsid w:val="00CA4DC1"/>
    <w:rsid w:val="00CA6AC9"/>
    <w:rsid w:val="00CB04C5"/>
    <w:rsid w:val="00CB108E"/>
    <w:rsid w:val="00CB22E8"/>
    <w:rsid w:val="00CB33ED"/>
    <w:rsid w:val="00CB3EB7"/>
    <w:rsid w:val="00CB3FD1"/>
    <w:rsid w:val="00CB42D7"/>
    <w:rsid w:val="00CB527E"/>
    <w:rsid w:val="00CB56EB"/>
    <w:rsid w:val="00CB5DDA"/>
    <w:rsid w:val="00CB651E"/>
    <w:rsid w:val="00CB6B9B"/>
    <w:rsid w:val="00CB6F69"/>
    <w:rsid w:val="00CB7F72"/>
    <w:rsid w:val="00CC0141"/>
    <w:rsid w:val="00CC0A12"/>
    <w:rsid w:val="00CC13BC"/>
    <w:rsid w:val="00CC15D5"/>
    <w:rsid w:val="00CC1881"/>
    <w:rsid w:val="00CC2310"/>
    <w:rsid w:val="00CC32D9"/>
    <w:rsid w:val="00CC3326"/>
    <w:rsid w:val="00CC3E51"/>
    <w:rsid w:val="00CC484C"/>
    <w:rsid w:val="00CC49E9"/>
    <w:rsid w:val="00CC5E00"/>
    <w:rsid w:val="00CC6345"/>
    <w:rsid w:val="00CC699B"/>
    <w:rsid w:val="00CC78C6"/>
    <w:rsid w:val="00CC7E1A"/>
    <w:rsid w:val="00CD098B"/>
    <w:rsid w:val="00CD1238"/>
    <w:rsid w:val="00CD1C37"/>
    <w:rsid w:val="00CD2880"/>
    <w:rsid w:val="00CD373A"/>
    <w:rsid w:val="00CD3E87"/>
    <w:rsid w:val="00CD446F"/>
    <w:rsid w:val="00CD48AA"/>
    <w:rsid w:val="00CD4C8C"/>
    <w:rsid w:val="00CD61E2"/>
    <w:rsid w:val="00CD7780"/>
    <w:rsid w:val="00CD7BAD"/>
    <w:rsid w:val="00CD7DB9"/>
    <w:rsid w:val="00CE0DCF"/>
    <w:rsid w:val="00CE2A1A"/>
    <w:rsid w:val="00CE2D59"/>
    <w:rsid w:val="00CE3B23"/>
    <w:rsid w:val="00CE462B"/>
    <w:rsid w:val="00CE5473"/>
    <w:rsid w:val="00CE6C90"/>
    <w:rsid w:val="00CE782E"/>
    <w:rsid w:val="00CF1800"/>
    <w:rsid w:val="00CF2647"/>
    <w:rsid w:val="00CF358A"/>
    <w:rsid w:val="00CF3ED7"/>
    <w:rsid w:val="00CF4F74"/>
    <w:rsid w:val="00CF5642"/>
    <w:rsid w:val="00CF6489"/>
    <w:rsid w:val="00CF7750"/>
    <w:rsid w:val="00D00140"/>
    <w:rsid w:val="00D0066B"/>
    <w:rsid w:val="00D01526"/>
    <w:rsid w:val="00D01AC7"/>
    <w:rsid w:val="00D01C3F"/>
    <w:rsid w:val="00D02397"/>
    <w:rsid w:val="00D0267D"/>
    <w:rsid w:val="00D03E5D"/>
    <w:rsid w:val="00D043A5"/>
    <w:rsid w:val="00D04DF0"/>
    <w:rsid w:val="00D04FD6"/>
    <w:rsid w:val="00D0558D"/>
    <w:rsid w:val="00D05996"/>
    <w:rsid w:val="00D06472"/>
    <w:rsid w:val="00D065CD"/>
    <w:rsid w:val="00D06DA1"/>
    <w:rsid w:val="00D07F24"/>
    <w:rsid w:val="00D1065A"/>
    <w:rsid w:val="00D119D2"/>
    <w:rsid w:val="00D11AE4"/>
    <w:rsid w:val="00D11BD5"/>
    <w:rsid w:val="00D11C76"/>
    <w:rsid w:val="00D128C9"/>
    <w:rsid w:val="00D14ED7"/>
    <w:rsid w:val="00D1557A"/>
    <w:rsid w:val="00D155AD"/>
    <w:rsid w:val="00D15997"/>
    <w:rsid w:val="00D15DDB"/>
    <w:rsid w:val="00D17B75"/>
    <w:rsid w:val="00D17CCB"/>
    <w:rsid w:val="00D208B7"/>
    <w:rsid w:val="00D2147E"/>
    <w:rsid w:val="00D2179C"/>
    <w:rsid w:val="00D21D50"/>
    <w:rsid w:val="00D2250A"/>
    <w:rsid w:val="00D24293"/>
    <w:rsid w:val="00D2434B"/>
    <w:rsid w:val="00D24543"/>
    <w:rsid w:val="00D24D45"/>
    <w:rsid w:val="00D25018"/>
    <w:rsid w:val="00D262F2"/>
    <w:rsid w:val="00D26A47"/>
    <w:rsid w:val="00D2764F"/>
    <w:rsid w:val="00D3046A"/>
    <w:rsid w:val="00D30526"/>
    <w:rsid w:val="00D307C6"/>
    <w:rsid w:val="00D3111E"/>
    <w:rsid w:val="00D3170F"/>
    <w:rsid w:val="00D31EF7"/>
    <w:rsid w:val="00D32591"/>
    <w:rsid w:val="00D32756"/>
    <w:rsid w:val="00D32831"/>
    <w:rsid w:val="00D32F5B"/>
    <w:rsid w:val="00D33035"/>
    <w:rsid w:val="00D331EF"/>
    <w:rsid w:val="00D34297"/>
    <w:rsid w:val="00D34E59"/>
    <w:rsid w:val="00D353F2"/>
    <w:rsid w:val="00D35B89"/>
    <w:rsid w:val="00D368BC"/>
    <w:rsid w:val="00D37A4A"/>
    <w:rsid w:val="00D4005C"/>
    <w:rsid w:val="00D40549"/>
    <w:rsid w:val="00D4059E"/>
    <w:rsid w:val="00D411E1"/>
    <w:rsid w:val="00D418B9"/>
    <w:rsid w:val="00D4210D"/>
    <w:rsid w:val="00D4252E"/>
    <w:rsid w:val="00D43301"/>
    <w:rsid w:val="00D43980"/>
    <w:rsid w:val="00D43B34"/>
    <w:rsid w:val="00D44DBB"/>
    <w:rsid w:val="00D44EB8"/>
    <w:rsid w:val="00D44F5E"/>
    <w:rsid w:val="00D450AB"/>
    <w:rsid w:val="00D45FD3"/>
    <w:rsid w:val="00D464F0"/>
    <w:rsid w:val="00D46AF0"/>
    <w:rsid w:val="00D47669"/>
    <w:rsid w:val="00D50154"/>
    <w:rsid w:val="00D502E4"/>
    <w:rsid w:val="00D5041A"/>
    <w:rsid w:val="00D51D20"/>
    <w:rsid w:val="00D52A0E"/>
    <w:rsid w:val="00D53197"/>
    <w:rsid w:val="00D531F9"/>
    <w:rsid w:val="00D53A48"/>
    <w:rsid w:val="00D53A52"/>
    <w:rsid w:val="00D53DF0"/>
    <w:rsid w:val="00D54306"/>
    <w:rsid w:val="00D55056"/>
    <w:rsid w:val="00D550EA"/>
    <w:rsid w:val="00D55EF0"/>
    <w:rsid w:val="00D55F46"/>
    <w:rsid w:val="00D5755E"/>
    <w:rsid w:val="00D629CD"/>
    <w:rsid w:val="00D62BF5"/>
    <w:rsid w:val="00D62CD8"/>
    <w:rsid w:val="00D631B2"/>
    <w:rsid w:val="00D636F3"/>
    <w:rsid w:val="00D63C6D"/>
    <w:rsid w:val="00D642C7"/>
    <w:rsid w:val="00D64C5D"/>
    <w:rsid w:val="00D6504C"/>
    <w:rsid w:val="00D67840"/>
    <w:rsid w:val="00D70584"/>
    <w:rsid w:val="00D70C34"/>
    <w:rsid w:val="00D7186C"/>
    <w:rsid w:val="00D71EBD"/>
    <w:rsid w:val="00D728E8"/>
    <w:rsid w:val="00D73433"/>
    <w:rsid w:val="00D7372E"/>
    <w:rsid w:val="00D73BD2"/>
    <w:rsid w:val="00D73DA9"/>
    <w:rsid w:val="00D7442A"/>
    <w:rsid w:val="00D74D5A"/>
    <w:rsid w:val="00D74D78"/>
    <w:rsid w:val="00D750AF"/>
    <w:rsid w:val="00D75305"/>
    <w:rsid w:val="00D75F3F"/>
    <w:rsid w:val="00D76F6D"/>
    <w:rsid w:val="00D8017F"/>
    <w:rsid w:val="00D809DE"/>
    <w:rsid w:val="00D815B4"/>
    <w:rsid w:val="00D81AD0"/>
    <w:rsid w:val="00D85E41"/>
    <w:rsid w:val="00D86FA2"/>
    <w:rsid w:val="00D872AA"/>
    <w:rsid w:val="00D8764A"/>
    <w:rsid w:val="00D87A14"/>
    <w:rsid w:val="00D87DCD"/>
    <w:rsid w:val="00D9007B"/>
    <w:rsid w:val="00D90C3F"/>
    <w:rsid w:val="00D9282F"/>
    <w:rsid w:val="00D92E91"/>
    <w:rsid w:val="00D93326"/>
    <w:rsid w:val="00D93EE0"/>
    <w:rsid w:val="00D950BA"/>
    <w:rsid w:val="00D95503"/>
    <w:rsid w:val="00D958EE"/>
    <w:rsid w:val="00D9691C"/>
    <w:rsid w:val="00DA0608"/>
    <w:rsid w:val="00DA12FC"/>
    <w:rsid w:val="00DA16FA"/>
    <w:rsid w:val="00DA2783"/>
    <w:rsid w:val="00DA2C7E"/>
    <w:rsid w:val="00DA30A7"/>
    <w:rsid w:val="00DA561F"/>
    <w:rsid w:val="00DA5821"/>
    <w:rsid w:val="00DA5B3F"/>
    <w:rsid w:val="00DA6AAD"/>
    <w:rsid w:val="00DA75B4"/>
    <w:rsid w:val="00DA7BCE"/>
    <w:rsid w:val="00DB0558"/>
    <w:rsid w:val="00DB0C1D"/>
    <w:rsid w:val="00DB132C"/>
    <w:rsid w:val="00DB1813"/>
    <w:rsid w:val="00DB2B0A"/>
    <w:rsid w:val="00DB3377"/>
    <w:rsid w:val="00DB34B2"/>
    <w:rsid w:val="00DB4382"/>
    <w:rsid w:val="00DB450B"/>
    <w:rsid w:val="00DB4E9A"/>
    <w:rsid w:val="00DB633C"/>
    <w:rsid w:val="00DB6E02"/>
    <w:rsid w:val="00DB7503"/>
    <w:rsid w:val="00DB795E"/>
    <w:rsid w:val="00DC07EF"/>
    <w:rsid w:val="00DC23A1"/>
    <w:rsid w:val="00DC29AB"/>
    <w:rsid w:val="00DC2C27"/>
    <w:rsid w:val="00DC3573"/>
    <w:rsid w:val="00DC384C"/>
    <w:rsid w:val="00DC4376"/>
    <w:rsid w:val="00DC4AF6"/>
    <w:rsid w:val="00DC5395"/>
    <w:rsid w:val="00DC5795"/>
    <w:rsid w:val="00DC6A8E"/>
    <w:rsid w:val="00DC78EB"/>
    <w:rsid w:val="00DC7F67"/>
    <w:rsid w:val="00DD0DF8"/>
    <w:rsid w:val="00DD196A"/>
    <w:rsid w:val="00DD2243"/>
    <w:rsid w:val="00DD2671"/>
    <w:rsid w:val="00DD2678"/>
    <w:rsid w:val="00DD26D4"/>
    <w:rsid w:val="00DD2802"/>
    <w:rsid w:val="00DD2FE7"/>
    <w:rsid w:val="00DD3149"/>
    <w:rsid w:val="00DD3454"/>
    <w:rsid w:val="00DD405B"/>
    <w:rsid w:val="00DD6463"/>
    <w:rsid w:val="00DD666E"/>
    <w:rsid w:val="00DD7AD5"/>
    <w:rsid w:val="00DD7F93"/>
    <w:rsid w:val="00DD8CEF"/>
    <w:rsid w:val="00DE0277"/>
    <w:rsid w:val="00DE0281"/>
    <w:rsid w:val="00DE0490"/>
    <w:rsid w:val="00DE247B"/>
    <w:rsid w:val="00DE2AD0"/>
    <w:rsid w:val="00DE305D"/>
    <w:rsid w:val="00DE3104"/>
    <w:rsid w:val="00DE4390"/>
    <w:rsid w:val="00DE4931"/>
    <w:rsid w:val="00DE619E"/>
    <w:rsid w:val="00DF137B"/>
    <w:rsid w:val="00DF2162"/>
    <w:rsid w:val="00DF2464"/>
    <w:rsid w:val="00DF2519"/>
    <w:rsid w:val="00DF29E5"/>
    <w:rsid w:val="00DF30B7"/>
    <w:rsid w:val="00DF3CD4"/>
    <w:rsid w:val="00DF470B"/>
    <w:rsid w:val="00DF4BE6"/>
    <w:rsid w:val="00DF5632"/>
    <w:rsid w:val="00DF5A60"/>
    <w:rsid w:val="00DF615D"/>
    <w:rsid w:val="00DF6F79"/>
    <w:rsid w:val="00DF71D7"/>
    <w:rsid w:val="00DF763A"/>
    <w:rsid w:val="00DF78A8"/>
    <w:rsid w:val="00E00608"/>
    <w:rsid w:val="00E0112D"/>
    <w:rsid w:val="00E02871"/>
    <w:rsid w:val="00E034F8"/>
    <w:rsid w:val="00E0492D"/>
    <w:rsid w:val="00E050E4"/>
    <w:rsid w:val="00E05137"/>
    <w:rsid w:val="00E05284"/>
    <w:rsid w:val="00E05794"/>
    <w:rsid w:val="00E072D5"/>
    <w:rsid w:val="00E0780C"/>
    <w:rsid w:val="00E1002A"/>
    <w:rsid w:val="00E10D35"/>
    <w:rsid w:val="00E13EEE"/>
    <w:rsid w:val="00E17BD9"/>
    <w:rsid w:val="00E17F56"/>
    <w:rsid w:val="00E20C04"/>
    <w:rsid w:val="00E227F2"/>
    <w:rsid w:val="00E23566"/>
    <w:rsid w:val="00E237ED"/>
    <w:rsid w:val="00E25D0D"/>
    <w:rsid w:val="00E2616F"/>
    <w:rsid w:val="00E26BE5"/>
    <w:rsid w:val="00E2791B"/>
    <w:rsid w:val="00E2792D"/>
    <w:rsid w:val="00E27A7A"/>
    <w:rsid w:val="00E3029A"/>
    <w:rsid w:val="00E30405"/>
    <w:rsid w:val="00E31DB2"/>
    <w:rsid w:val="00E32037"/>
    <w:rsid w:val="00E3401D"/>
    <w:rsid w:val="00E34900"/>
    <w:rsid w:val="00E35E2D"/>
    <w:rsid w:val="00E361D7"/>
    <w:rsid w:val="00E37295"/>
    <w:rsid w:val="00E37505"/>
    <w:rsid w:val="00E41545"/>
    <w:rsid w:val="00E41B5B"/>
    <w:rsid w:val="00E41DAE"/>
    <w:rsid w:val="00E42A57"/>
    <w:rsid w:val="00E42C1F"/>
    <w:rsid w:val="00E42D0F"/>
    <w:rsid w:val="00E43EAB"/>
    <w:rsid w:val="00E4575C"/>
    <w:rsid w:val="00E46A9C"/>
    <w:rsid w:val="00E46B3C"/>
    <w:rsid w:val="00E46C62"/>
    <w:rsid w:val="00E46E56"/>
    <w:rsid w:val="00E47202"/>
    <w:rsid w:val="00E47EAF"/>
    <w:rsid w:val="00E489DC"/>
    <w:rsid w:val="00E51983"/>
    <w:rsid w:val="00E52441"/>
    <w:rsid w:val="00E52BD6"/>
    <w:rsid w:val="00E533F2"/>
    <w:rsid w:val="00E542BE"/>
    <w:rsid w:val="00E545CD"/>
    <w:rsid w:val="00E570E8"/>
    <w:rsid w:val="00E609BF"/>
    <w:rsid w:val="00E60BE1"/>
    <w:rsid w:val="00E60E85"/>
    <w:rsid w:val="00E60FC4"/>
    <w:rsid w:val="00E642DA"/>
    <w:rsid w:val="00E6507B"/>
    <w:rsid w:val="00E659E3"/>
    <w:rsid w:val="00E664FC"/>
    <w:rsid w:val="00E66A86"/>
    <w:rsid w:val="00E67740"/>
    <w:rsid w:val="00E706A7"/>
    <w:rsid w:val="00E721FD"/>
    <w:rsid w:val="00E72AA2"/>
    <w:rsid w:val="00E7376C"/>
    <w:rsid w:val="00E7378D"/>
    <w:rsid w:val="00E757DE"/>
    <w:rsid w:val="00E75854"/>
    <w:rsid w:val="00E76105"/>
    <w:rsid w:val="00E7633E"/>
    <w:rsid w:val="00E76657"/>
    <w:rsid w:val="00E768BC"/>
    <w:rsid w:val="00E770B3"/>
    <w:rsid w:val="00E77FFE"/>
    <w:rsid w:val="00E80EC3"/>
    <w:rsid w:val="00E81144"/>
    <w:rsid w:val="00E821A0"/>
    <w:rsid w:val="00E840F5"/>
    <w:rsid w:val="00E849C0"/>
    <w:rsid w:val="00E87BC1"/>
    <w:rsid w:val="00E90197"/>
    <w:rsid w:val="00E9153C"/>
    <w:rsid w:val="00E915ED"/>
    <w:rsid w:val="00E91714"/>
    <w:rsid w:val="00E9190A"/>
    <w:rsid w:val="00E91FD0"/>
    <w:rsid w:val="00E922E1"/>
    <w:rsid w:val="00E92651"/>
    <w:rsid w:val="00E93AA5"/>
    <w:rsid w:val="00E94C3C"/>
    <w:rsid w:val="00E951D7"/>
    <w:rsid w:val="00E9649E"/>
    <w:rsid w:val="00E967E4"/>
    <w:rsid w:val="00E97E40"/>
    <w:rsid w:val="00E97ED9"/>
    <w:rsid w:val="00EA037C"/>
    <w:rsid w:val="00EA10C6"/>
    <w:rsid w:val="00EA138F"/>
    <w:rsid w:val="00EA19C6"/>
    <w:rsid w:val="00EA35D7"/>
    <w:rsid w:val="00EA3904"/>
    <w:rsid w:val="00EA43AB"/>
    <w:rsid w:val="00EA44E7"/>
    <w:rsid w:val="00EA478B"/>
    <w:rsid w:val="00EA571B"/>
    <w:rsid w:val="00EA60E1"/>
    <w:rsid w:val="00EA634D"/>
    <w:rsid w:val="00EA709A"/>
    <w:rsid w:val="00EA7388"/>
    <w:rsid w:val="00EA77B6"/>
    <w:rsid w:val="00EB0AD4"/>
    <w:rsid w:val="00EB0D30"/>
    <w:rsid w:val="00EB1536"/>
    <w:rsid w:val="00EB18DC"/>
    <w:rsid w:val="00EB1EE5"/>
    <w:rsid w:val="00EB1FF1"/>
    <w:rsid w:val="00EB26C2"/>
    <w:rsid w:val="00EB348E"/>
    <w:rsid w:val="00EB3AD2"/>
    <w:rsid w:val="00EB4971"/>
    <w:rsid w:val="00EB4E70"/>
    <w:rsid w:val="00EB6B43"/>
    <w:rsid w:val="00EB7E4D"/>
    <w:rsid w:val="00EB7F7F"/>
    <w:rsid w:val="00EC02AA"/>
    <w:rsid w:val="00EC02D5"/>
    <w:rsid w:val="00EC053F"/>
    <w:rsid w:val="00EC0EEE"/>
    <w:rsid w:val="00EC1874"/>
    <w:rsid w:val="00EC57D0"/>
    <w:rsid w:val="00EC5A35"/>
    <w:rsid w:val="00EC5B63"/>
    <w:rsid w:val="00EC7F56"/>
    <w:rsid w:val="00ED0E0B"/>
    <w:rsid w:val="00ED0E78"/>
    <w:rsid w:val="00ED1DC2"/>
    <w:rsid w:val="00ED1E49"/>
    <w:rsid w:val="00ED2037"/>
    <w:rsid w:val="00ED2316"/>
    <w:rsid w:val="00ED2EC7"/>
    <w:rsid w:val="00ED2F96"/>
    <w:rsid w:val="00ED3288"/>
    <w:rsid w:val="00ED4D64"/>
    <w:rsid w:val="00ED5AD0"/>
    <w:rsid w:val="00ED6396"/>
    <w:rsid w:val="00ED6721"/>
    <w:rsid w:val="00ED71DE"/>
    <w:rsid w:val="00ED72E4"/>
    <w:rsid w:val="00ED7488"/>
    <w:rsid w:val="00ED7918"/>
    <w:rsid w:val="00EE0436"/>
    <w:rsid w:val="00EE20BE"/>
    <w:rsid w:val="00EE2825"/>
    <w:rsid w:val="00EE4CF4"/>
    <w:rsid w:val="00EE56AE"/>
    <w:rsid w:val="00EE5897"/>
    <w:rsid w:val="00EE631A"/>
    <w:rsid w:val="00EE6EF5"/>
    <w:rsid w:val="00EE759B"/>
    <w:rsid w:val="00EEF95E"/>
    <w:rsid w:val="00EF034E"/>
    <w:rsid w:val="00EF149B"/>
    <w:rsid w:val="00EF18AA"/>
    <w:rsid w:val="00EF2A2C"/>
    <w:rsid w:val="00EF2B58"/>
    <w:rsid w:val="00EF3DF2"/>
    <w:rsid w:val="00EF43DF"/>
    <w:rsid w:val="00EF43F2"/>
    <w:rsid w:val="00EF533A"/>
    <w:rsid w:val="00EF54C1"/>
    <w:rsid w:val="00EF55D5"/>
    <w:rsid w:val="00EF6495"/>
    <w:rsid w:val="00EF6A26"/>
    <w:rsid w:val="00EF768A"/>
    <w:rsid w:val="00F0034B"/>
    <w:rsid w:val="00F00479"/>
    <w:rsid w:val="00F007EE"/>
    <w:rsid w:val="00F010FF"/>
    <w:rsid w:val="00F02208"/>
    <w:rsid w:val="00F022DB"/>
    <w:rsid w:val="00F022E7"/>
    <w:rsid w:val="00F02DDA"/>
    <w:rsid w:val="00F0307C"/>
    <w:rsid w:val="00F047A2"/>
    <w:rsid w:val="00F0484D"/>
    <w:rsid w:val="00F05171"/>
    <w:rsid w:val="00F05708"/>
    <w:rsid w:val="00F05FFD"/>
    <w:rsid w:val="00F06511"/>
    <w:rsid w:val="00F074DB"/>
    <w:rsid w:val="00F07E24"/>
    <w:rsid w:val="00F104F7"/>
    <w:rsid w:val="00F107F0"/>
    <w:rsid w:val="00F11276"/>
    <w:rsid w:val="00F12C26"/>
    <w:rsid w:val="00F13022"/>
    <w:rsid w:val="00F13D0E"/>
    <w:rsid w:val="00F149C1"/>
    <w:rsid w:val="00F14ACC"/>
    <w:rsid w:val="00F16C9B"/>
    <w:rsid w:val="00F16D09"/>
    <w:rsid w:val="00F1780E"/>
    <w:rsid w:val="00F17B94"/>
    <w:rsid w:val="00F17F93"/>
    <w:rsid w:val="00F21610"/>
    <w:rsid w:val="00F21AF8"/>
    <w:rsid w:val="00F21EB8"/>
    <w:rsid w:val="00F21F35"/>
    <w:rsid w:val="00F22A79"/>
    <w:rsid w:val="00F22B3C"/>
    <w:rsid w:val="00F23B11"/>
    <w:rsid w:val="00F240FB"/>
    <w:rsid w:val="00F24522"/>
    <w:rsid w:val="00F24DEE"/>
    <w:rsid w:val="00F250F0"/>
    <w:rsid w:val="00F27A64"/>
    <w:rsid w:val="00F30AA5"/>
    <w:rsid w:val="00F31105"/>
    <w:rsid w:val="00F3115B"/>
    <w:rsid w:val="00F31247"/>
    <w:rsid w:val="00F31EAA"/>
    <w:rsid w:val="00F33CEB"/>
    <w:rsid w:val="00F3581C"/>
    <w:rsid w:val="00F361A7"/>
    <w:rsid w:val="00F36A04"/>
    <w:rsid w:val="00F36D0F"/>
    <w:rsid w:val="00F379C5"/>
    <w:rsid w:val="00F37A62"/>
    <w:rsid w:val="00F40519"/>
    <w:rsid w:val="00F40611"/>
    <w:rsid w:val="00F40B5C"/>
    <w:rsid w:val="00F411FC"/>
    <w:rsid w:val="00F419FB"/>
    <w:rsid w:val="00F428E1"/>
    <w:rsid w:val="00F42ACF"/>
    <w:rsid w:val="00F42C3C"/>
    <w:rsid w:val="00F42EBF"/>
    <w:rsid w:val="00F440FD"/>
    <w:rsid w:val="00F44803"/>
    <w:rsid w:val="00F46BE5"/>
    <w:rsid w:val="00F50497"/>
    <w:rsid w:val="00F50C0D"/>
    <w:rsid w:val="00F51C5F"/>
    <w:rsid w:val="00F52864"/>
    <w:rsid w:val="00F529B8"/>
    <w:rsid w:val="00F53C71"/>
    <w:rsid w:val="00F548B3"/>
    <w:rsid w:val="00F54993"/>
    <w:rsid w:val="00F54DA0"/>
    <w:rsid w:val="00F555A0"/>
    <w:rsid w:val="00F55628"/>
    <w:rsid w:val="00F556D4"/>
    <w:rsid w:val="00F55815"/>
    <w:rsid w:val="00F55CB5"/>
    <w:rsid w:val="00F55E32"/>
    <w:rsid w:val="00F56806"/>
    <w:rsid w:val="00F6074A"/>
    <w:rsid w:val="00F61F10"/>
    <w:rsid w:val="00F62280"/>
    <w:rsid w:val="00F622A1"/>
    <w:rsid w:val="00F6261D"/>
    <w:rsid w:val="00F635D0"/>
    <w:rsid w:val="00F64748"/>
    <w:rsid w:val="00F649AE"/>
    <w:rsid w:val="00F65125"/>
    <w:rsid w:val="00F65463"/>
    <w:rsid w:val="00F65689"/>
    <w:rsid w:val="00F657CA"/>
    <w:rsid w:val="00F65F2B"/>
    <w:rsid w:val="00F675E6"/>
    <w:rsid w:val="00F67D3C"/>
    <w:rsid w:val="00F7065A"/>
    <w:rsid w:val="00F71132"/>
    <w:rsid w:val="00F71588"/>
    <w:rsid w:val="00F71661"/>
    <w:rsid w:val="00F71B93"/>
    <w:rsid w:val="00F72FD1"/>
    <w:rsid w:val="00F735F3"/>
    <w:rsid w:val="00F74265"/>
    <w:rsid w:val="00F75185"/>
    <w:rsid w:val="00F762A1"/>
    <w:rsid w:val="00F77BB8"/>
    <w:rsid w:val="00F81569"/>
    <w:rsid w:val="00F81A99"/>
    <w:rsid w:val="00F83381"/>
    <w:rsid w:val="00F8513E"/>
    <w:rsid w:val="00F857BA"/>
    <w:rsid w:val="00F8629C"/>
    <w:rsid w:val="00F86874"/>
    <w:rsid w:val="00F86FBB"/>
    <w:rsid w:val="00F901D6"/>
    <w:rsid w:val="00F90CFF"/>
    <w:rsid w:val="00F90D33"/>
    <w:rsid w:val="00F91BDA"/>
    <w:rsid w:val="00F92527"/>
    <w:rsid w:val="00F94A00"/>
    <w:rsid w:val="00F94D39"/>
    <w:rsid w:val="00F94EBB"/>
    <w:rsid w:val="00F96097"/>
    <w:rsid w:val="00F96220"/>
    <w:rsid w:val="00F96BC3"/>
    <w:rsid w:val="00F96DE0"/>
    <w:rsid w:val="00F9707D"/>
    <w:rsid w:val="00FA00E9"/>
    <w:rsid w:val="00FA086F"/>
    <w:rsid w:val="00FA0C8D"/>
    <w:rsid w:val="00FA10CC"/>
    <w:rsid w:val="00FA2158"/>
    <w:rsid w:val="00FA5000"/>
    <w:rsid w:val="00FA548D"/>
    <w:rsid w:val="00FA5EC2"/>
    <w:rsid w:val="00FA60B2"/>
    <w:rsid w:val="00FA7C4A"/>
    <w:rsid w:val="00FB0743"/>
    <w:rsid w:val="00FB0C81"/>
    <w:rsid w:val="00FB1FEF"/>
    <w:rsid w:val="00FB2B51"/>
    <w:rsid w:val="00FB3507"/>
    <w:rsid w:val="00FB4BE2"/>
    <w:rsid w:val="00FB4EEB"/>
    <w:rsid w:val="00FB5442"/>
    <w:rsid w:val="00FB5657"/>
    <w:rsid w:val="00FB598A"/>
    <w:rsid w:val="00FB5B15"/>
    <w:rsid w:val="00FB5BF8"/>
    <w:rsid w:val="00FB5F9B"/>
    <w:rsid w:val="00FB631E"/>
    <w:rsid w:val="00FB6DFF"/>
    <w:rsid w:val="00FB7712"/>
    <w:rsid w:val="00FC11BA"/>
    <w:rsid w:val="00FC16BF"/>
    <w:rsid w:val="00FC1AFE"/>
    <w:rsid w:val="00FC1FD6"/>
    <w:rsid w:val="00FC32CE"/>
    <w:rsid w:val="00FC3D58"/>
    <w:rsid w:val="00FC553D"/>
    <w:rsid w:val="00FC5E9F"/>
    <w:rsid w:val="00FC6C11"/>
    <w:rsid w:val="00FC6F04"/>
    <w:rsid w:val="00FC701F"/>
    <w:rsid w:val="00FC7824"/>
    <w:rsid w:val="00FC783B"/>
    <w:rsid w:val="00FD01EB"/>
    <w:rsid w:val="00FD0210"/>
    <w:rsid w:val="00FD02B1"/>
    <w:rsid w:val="00FD108D"/>
    <w:rsid w:val="00FD17D6"/>
    <w:rsid w:val="00FD1EDF"/>
    <w:rsid w:val="00FD2248"/>
    <w:rsid w:val="00FD2A4F"/>
    <w:rsid w:val="00FD4D5D"/>
    <w:rsid w:val="00FD5A5A"/>
    <w:rsid w:val="00FD62A0"/>
    <w:rsid w:val="00FD7134"/>
    <w:rsid w:val="00FD78D0"/>
    <w:rsid w:val="00FD79E3"/>
    <w:rsid w:val="00FD7B15"/>
    <w:rsid w:val="00FD7FE6"/>
    <w:rsid w:val="00FE0631"/>
    <w:rsid w:val="00FE2712"/>
    <w:rsid w:val="00FE329F"/>
    <w:rsid w:val="00FE3880"/>
    <w:rsid w:val="00FE3B30"/>
    <w:rsid w:val="00FE61A0"/>
    <w:rsid w:val="00FE695A"/>
    <w:rsid w:val="00FE69F5"/>
    <w:rsid w:val="00FE78DD"/>
    <w:rsid w:val="00FF34B4"/>
    <w:rsid w:val="00FF4A0C"/>
    <w:rsid w:val="00FF4ED0"/>
    <w:rsid w:val="00FF6055"/>
    <w:rsid w:val="00FF6806"/>
    <w:rsid w:val="00FF688D"/>
    <w:rsid w:val="010C0D35"/>
    <w:rsid w:val="011E2A54"/>
    <w:rsid w:val="01268454"/>
    <w:rsid w:val="01367B2B"/>
    <w:rsid w:val="015C5C07"/>
    <w:rsid w:val="0161326A"/>
    <w:rsid w:val="01827A46"/>
    <w:rsid w:val="01869434"/>
    <w:rsid w:val="019F49BE"/>
    <w:rsid w:val="01A2C239"/>
    <w:rsid w:val="01B8972F"/>
    <w:rsid w:val="01C7779A"/>
    <w:rsid w:val="01CE43F5"/>
    <w:rsid w:val="01D3EA00"/>
    <w:rsid w:val="01D7A8D6"/>
    <w:rsid w:val="01E0D0C1"/>
    <w:rsid w:val="01F3A085"/>
    <w:rsid w:val="0216F65D"/>
    <w:rsid w:val="02335458"/>
    <w:rsid w:val="02382507"/>
    <w:rsid w:val="0243B0D8"/>
    <w:rsid w:val="02498C9E"/>
    <w:rsid w:val="027753E8"/>
    <w:rsid w:val="027845C4"/>
    <w:rsid w:val="0280D584"/>
    <w:rsid w:val="0290AE19"/>
    <w:rsid w:val="02929EC6"/>
    <w:rsid w:val="02AEC54F"/>
    <w:rsid w:val="02BA1C3A"/>
    <w:rsid w:val="02BD3B5A"/>
    <w:rsid w:val="02C13A4E"/>
    <w:rsid w:val="0318F087"/>
    <w:rsid w:val="0356B979"/>
    <w:rsid w:val="03682DDC"/>
    <w:rsid w:val="037A0755"/>
    <w:rsid w:val="03827B36"/>
    <w:rsid w:val="03C90CFE"/>
    <w:rsid w:val="03CA12A1"/>
    <w:rsid w:val="03CA89AA"/>
    <w:rsid w:val="03E67215"/>
    <w:rsid w:val="03FBAF6C"/>
    <w:rsid w:val="0418F1D9"/>
    <w:rsid w:val="041EC65C"/>
    <w:rsid w:val="044AACEE"/>
    <w:rsid w:val="0460BFFA"/>
    <w:rsid w:val="04623DDC"/>
    <w:rsid w:val="046F8971"/>
    <w:rsid w:val="049B9A29"/>
    <w:rsid w:val="04A23069"/>
    <w:rsid w:val="04A4D7F5"/>
    <w:rsid w:val="04B90A34"/>
    <w:rsid w:val="04BD9AB0"/>
    <w:rsid w:val="04BF6E7E"/>
    <w:rsid w:val="04CF72B1"/>
    <w:rsid w:val="04D90307"/>
    <w:rsid w:val="050B8AC2"/>
    <w:rsid w:val="05145ED8"/>
    <w:rsid w:val="052D2828"/>
    <w:rsid w:val="05594FA9"/>
    <w:rsid w:val="0561EA48"/>
    <w:rsid w:val="0565852A"/>
    <w:rsid w:val="056AD618"/>
    <w:rsid w:val="056FC5C9"/>
    <w:rsid w:val="05778104"/>
    <w:rsid w:val="05846DCA"/>
    <w:rsid w:val="05A13B4F"/>
    <w:rsid w:val="05BC9C37"/>
    <w:rsid w:val="05CE7934"/>
    <w:rsid w:val="05D3F69F"/>
    <w:rsid w:val="05DFDBBE"/>
    <w:rsid w:val="05E31E80"/>
    <w:rsid w:val="05E662E6"/>
    <w:rsid w:val="060A0A73"/>
    <w:rsid w:val="060C1D1C"/>
    <w:rsid w:val="060D6E28"/>
    <w:rsid w:val="060EE4EF"/>
    <w:rsid w:val="06215CA4"/>
    <w:rsid w:val="063D6039"/>
    <w:rsid w:val="0655F953"/>
    <w:rsid w:val="0656AE9B"/>
    <w:rsid w:val="065A0557"/>
    <w:rsid w:val="065ECA66"/>
    <w:rsid w:val="0662A42B"/>
    <w:rsid w:val="06661261"/>
    <w:rsid w:val="0672D7EF"/>
    <w:rsid w:val="06A1299D"/>
    <w:rsid w:val="06B288CD"/>
    <w:rsid w:val="06EA6780"/>
    <w:rsid w:val="07031FA3"/>
    <w:rsid w:val="07313166"/>
    <w:rsid w:val="073D5572"/>
    <w:rsid w:val="0765DFF0"/>
    <w:rsid w:val="0765EBC3"/>
    <w:rsid w:val="0768F0F2"/>
    <w:rsid w:val="0788B90A"/>
    <w:rsid w:val="07B0012E"/>
    <w:rsid w:val="07C1E127"/>
    <w:rsid w:val="07CE2D41"/>
    <w:rsid w:val="07DE2553"/>
    <w:rsid w:val="07F1C4E6"/>
    <w:rsid w:val="08082755"/>
    <w:rsid w:val="0810DD34"/>
    <w:rsid w:val="08432B84"/>
    <w:rsid w:val="088FDA15"/>
    <w:rsid w:val="08AB0B7F"/>
    <w:rsid w:val="08B2B71C"/>
    <w:rsid w:val="08B4D870"/>
    <w:rsid w:val="08BD298F"/>
    <w:rsid w:val="08D7FDD0"/>
    <w:rsid w:val="08E869E8"/>
    <w:rsid w:val="08F532F6"/>
    <w:rsid w:val="08FF7068"/>
    <w:rsid w:val="091B4DC2"/>
    <w:rsid w:val="09210687"/>
    <w:rsid w:val="0924BFBE"/>
    <w:rsid w:val="092F9B7D"/>
    <w:rsid w:val="09510B67"/>
    <w:rsid w:val="0969BD55"/>
    <w:rsid w:val="096C9C3C"/>
    <w:rsid w:val="0972D8E6"/>
    <w:rsid w:val="097B92A7"/>
    <w:rsid w:val="09980AE3"/>
    <w:rsid w:val="099AF749"/>
    <w:rsid w:val="09EB45D5"/>
    <w:rsid w:val="09EFCBE8"/>
    <w:rsid w:val="0A134BD7"/>
    <w:rsid w:val="0A3EAB28"/>
    <w:rsid w:val="0A567319"/>
    <w:rsid w:val="0A5B28D3"/>
    <w:rsid w:val="0A9B40C9"/>
    <w:rsid w:val="0A9F2F00"/>
    <w:rsid w:val="0ABAD9C1"/>
    <w:rsid w:val="0ACCFD17"/>
    <w:rsid w:val="0AD942BA"/>
    <w:rsid w:val="0B0EA947"/>
    <w:rsid w:val="0B111E6F"/>
    <w:rsid w:val="0B141979"/>
    <w:rsid w:val="0B36C7AA"/>
    <w:rsid w:val="0B5762B6"/>
    <w:rsid w:val="0B670509"/>
    <w:rsid w:val="0B680615"/>
    <w:rsid w:val="0B8D8DEE"/>
    <w:rsid w:val="0B8DC526"/>
    <w:rsid w:val="0B90C024"/>
    <w:rsid w:val="0B91DCEF"/>
    <w:rsid w:val="0B9D018E"/>
    <w:rsid w:val="0BAA59C7"/>
    <w:rsid w:val="0BAD8C6B"/>
    <w:rsid w:val="0BC260D7"/>
    <w:rsid w:val="0BC64F2A"/>
    <w:rsid w:val="0BDCB04A"/>
    <w:rsid w:val="0BDDF695"/>
    <w:rsid w:val="0C04E569"/>
    <w:rsid w:val="0C0C183E"/>
    <w:rsid w:val="0C2E822E"/>
    <w:rsid w:val="0C4C6486"/>
    <w:rsid w:val="0C4F2E6A"/>
    <w:rsid w:val="0C5C6080"/>
    <w:rsid w:val="0C673C3F"/>
    <w:rsid w:val="0C68CD78"/>
    <w:rsid w:val="0C77C248"/>
    <w:rsid w:val="0C8DAC15"/>
    <w:rsid w:val="0C8DE453"/>
    <w:rsid w:val="0CA4E549"/>
    <w:rsid w:val="0CA72B3C"/>
    <w:rsid w:val="0CAFE9DA"/>
    <w:rsid w:val="0CBE8A61"/>
    <w:rsid w:val="0CC9E5C8"/>
    <w:rsid w:val="0CD4C27E"/>
    <w:rsid w:val="0CE769AE"/>
    <w:rsid w:val="0CF5AFB3"/>
    <w:rsid w:val="0D022CF7"/>
    <w:rsid w:val="0D12EAFD"/>
    <w:rsid w:val="0D2D5B18"/>
    <w:rsid w:val="0D3554D9"/>
    <w:rsid w:val="0D5224B3"/>
    <w:rsid w:val="0D6010F2"/>
    <w:rsid w:val="0D75D5C5"/>
    <w:rsid w:val="0D795976"/>
    <w:rsid w:val="0D7DD73F"/>
    <w:rsid w:val="0D864612"/>
    <w:rsid w:val="0DB8790B"/>
    <w:rsid w:val="0DC47FE7"/>
    <w:rsid w:val="0E030CA0"/>
    <w:rsid w:val="0E13206A"/>
    <w:rsid w:val="0E1E8A15"/>
    <w:rsid w:val="0E206065"/>
    <w:rsid w:val="0E23738D"/>
    <w:rsid w:val="0E250A1A"/>
    <w:rsid w:val="0E30F4A8"/>
    <w:rsid w:val="0E474C39"/>
    <w:rsid w:val="0E4BBA3B"/>
    <w:rsid w:val="0E730523"/>
    <w:rsid w:val="0E78A907"/>
    <w:rsid w:val="0E904D5D"/>
    <w:rsid w:val="0E9DC66A"/>
    <w:rsid w:val="0EB74B1E"/>
    <w:rsid w:val="0EEB2932"/>
    <w:rsid w:val="0EF0C66E"/>
    <w:rsid w:val="0EF86D12"/>
    <w:rsid w:val="0F05F90F"/>
    <w:rsid w:val="0F0E7EF8"/>
    <w:rsid w:val="0F17F64E"/>
    <w:rsid w:val="0F2A4CF4"/>
    <w:rsid w:val="0F30A4D8"/>
    <w:rsid w:val="0F56FFBF"/>
    <w:rsid w:val="0F5F98F5"/>
    <w:rsid w:val="0F6D67E1"/>
    <w:rsid w:val="0F967449"/>
    <w:rsid w:val="0FACA388"/>
    <w:rsid w:val="0FB0D7FF"/>
    <w:rsid w:val="0FC0DA7B"/>
    <w:rsid w:val="0FE18FE8"/>
    <w:rsid w:val="0FEAFDC1"/>
    <w:rsid w:val="0FEF5B39"/>
    <w:rsid w:val="0FFD90E1"/>
    <w:rsid w:val="10046F27"/>
    <w:rsid w:val="10175AD9"/>
    <w:rsid w:val="102D8CB1"/>
    <w:rsid w:val="104B2063"/>
    <w:rsid w:val="10526060"/>
    <w:rsid w:val="10627794"/>
    <w:rsid w:val="1086F993"/>
    <w:rsid w:val="10A078E7"/>
    <w:rsid w:val="10B6B313"/>
    <w:rsid w:val="10D73765"/>
    <w:rsid w:val="10E7B579"/>
    <w:rsid w:val="10F774E1"/>
    <w:rsid w:val="11100799"/>
    <w:rsid w:val="11586240"/>
    <w:rsid w:val="11996142"/>
    <w:rsid w:val="119BC108"/>
    <w:rsid w:val="11A833A1"/>
    <w:rsid w:val="11D74799"/>
    <w:rsid w:val="11E7C42D"/>
    <w:rsid w:val="11F03323"/>
    <w:rsid w:val="120F27A9"/>
    <w:rsid w:val="122B302E"/>
    <w:rsid w:val="122EEE8E"/>
    <w:rsid w:val="1248D1E3"/>
    <w:rsid w:val="124CB2F2"/>
    <w:rsid w:val="125146A6"/>
    <w:rsid w:val="127B8174"/>
    <w:rsid w:val="127DB75E"/>
    <w:rsid w:val="1289883B"/>
    <w:rsid w:val="12934542"/>
    <w:rsid w:val="12A820BC"/>
    <w:rsid w:val="12DEDEA5"/>
    <w:rsid w:val="12FA6579"/>
    <w:rsid w:val="131630E1"/>
    <w:rsid w:val="13492DC3"/>
    <w:rsid w:val="13509072"/>
    <w:rsid w:val="136B8AED"/>
    <w:rsid w:val="139B791C"/>
    <w:rsid w:val="13BEB959"/>
    <w:rsid w:val="13C371C5"/>
    <w:rsid w:val="13D0A104"/>
    <w:rsid w:val="13D83733"/>
    <w:rsid w:val="1422F099"/>
    <w:rsid w:val="142C5DCD"/>
    <w:rsid w:val="142F15A3"/>
    <w:rsid w:val="14337D6C"/>
    <w:rsid w:val="143BEFF1"/>
    <w:rsid w:val="14623746"/>
    <w:rsid w:val="14809BF8"/>
    <w:rsid w:val="14B9E4B6"/>
    <w:rsid w:val="14BDAED7"/>
    <w:rsid w:val="14C34191"/>
    <w:rsid w:val="14C52402"/>
    <w:rsid w:val="14DFD463"/>
    <w:rsid w:val="14E85D51"/>
    <w:rsid w:val="1509380B"/>
    <w:rsid w:val="1514C623"/>
    <w:rsid w:val="15165A8D"/>
    <w:rsid w:val="151EE900"/>
    <w:rsid w:val="153792A8"/>
    <w:rsid w:val="1539DA18"/>
    <w:rsid w:val="15427401"/>
    <w:rsid w:val="156061E7"/>
    <w:rsid w:val="1562D9C0"/>
    <w:rsid w:val="156665E7"/>
    <w:rsid w:val="15740794"/>
    <w:rsid w:val="157A097D"/>
    <w:rsid w:val="158F07CA"/>
    <w:rsid w:val="15941647"/>
    <w:rsid w:val="15B0707C"/>
    <w:rsid w:val="15B3106B"/>
    <w:rsid w:val="15B3A66A"/>
    <w:rsid w:val="15BF31DF"/>
    <w:rsid w:val="15D6A302"/>
    <w:rsid w:val="15E3844C"/>
    <w:rsid w:val="15E9E83A"/>
    <w:rsid w:val="15EA1A69"/>
    <w:rsid w:val="15F0D3D6"/>
    <w:rsid w:val="160F6F4E"/>
    <w:rsid w:val="1617BD63"/>
    <w:rsid w:val="1632063B"/>
    <w:rsid w:val="1659818A"/>
    <w:rsid w:val="16617234"/>
    <w:rsid w:val="166ABB63"/>
    <w:rsid w:val="166EE66D"/>
    <w:rsid w:val="1692F0E8"/>
    <w:rsid w:val="1697A9B0"/>
    <w:rsid w:val="16A0A4E6"/>
    <w:rsid w:val="16A1BC72"/>
    <w:rsid w:val="16B10C01"/>
    <w:rsid w:val="16D319DE"/>
    <w:rsid w:val="16F313E9"/>
    <w:rsid w:val="1712890A"/>
    <w:rsid w:val="17164757"/>
    <w:rsid w:val="174D8E08"/>
    <w:rsid w:val="174F01D5"/>
    <w:rsid w:val="17508529"/>
    <w:rsid w:val="17578B12"/>
    <w:rsid w:val="17655EC4"/>
    <w:rsid w:val="177C0341"/>
    <w:rsid w:val="17941CA4"/>
    <w:rsid w:val="179DE325"/>
    <w:rsid w:val="17A5CB7B"/>
    <w:rsid w:val="17CFB213"/>
    <w:rsid w:val="17DA83A3"/>
    <w:rsid w:val="17E16633"/>
    <w:rsid w:val="181E0F02"/>
    <w:rsid w:val="1827159D"/>
    <w:rsid w:val="18375F80"/>
    <w:rsid w:val="1872AF7F"/>
    <w:rsid w:val="18820CF8"/>
    <w:rsid w:val="18922A7C"/>
    <w:rsid w:val="18967B0F"/>
    <w:rsid w:val="18ABA856"/>
    <w:rsid w:val="18CAB093"/>
    <w:rsid w:val="18EB7E8B"/>
    <w:rsid w:val="18FBFAF5"/>
    <w:rsid w:val="190D7DB5"/>
    <w:rsid w:val="1937A8BA"/>
    <w:rsid w:val="1955CB47"/>
    <w:rsid w:val="1956AD98"/>
    <w:rsid w:val="195C85FE"/>
    <w:rsid w:val="196D905D"/>
    <w:rsid w:val="1983C56B"/>
    <w:rsid w:val="1994798C"/>
    <w:rsid w:val="19958D31"/>
    <w:rsid w:val="199A1D29"/>
    <w:rsid w:val="199E6BCA"/>
    <w:rsid w:val="19A0D41F"/>
    <w:rsid w:val="19A25C25"/>
    <w:rsid w:val="19B44CD9"/>
    <w:rsid w:val="19B9DF63"/>
    <w:rsid w:val="19E55418"/>
    <w:rsid w:val="19F6DB50"/>
    <w:rsid w:val="1A2C8A21"/>
    <w:rsid w:val="1A323CE8"/>
    <w:rsid w:val="1A38826B"/>
    <w:rsid w:val="1A4A504C"/>
    <w:rsid w:val="1A5E216B"/>
    <w:rsid w:val="1A7C6CAB"/>
    <w:rsid w:val="1A839E01"/>
    <w:rsid w:val="1A88C943"/>
    <w:rsid w:val="1AE58A45"/>
    <w:rsid w:val="1AF83896"/>
    <w:rsid w:val="1B082740"/>
    <w:rsid w:val="1B0A117C"/>
    <w:rsid w:val="1B1F2611"/>
    <w:rsid w:val="1B2A5209"/>
    <w:rsid w:val="1B2DF125"/>
    <w:rsid w:val="1B42DB9F"/>
    <w:rsid w:val="1B49C14C"/>
    <w:rsid w:val="1B4A82E6"/>
    <w:rsid w:val="1B581D4F"/>
    <w:rsid w:val="1B8355C8"/>
    <w:rsid w:val="1B8EF736"/>
    <w:rsid w:val="1BA74E03"/>
    <w:rsid w:val="1BAAACD2"/>
    <w:rsid w:val="1BC2875C"/>
    <w:rsid w:val="1BD43D83"/>
    <w:rsid w:val="1BF3C7F3"/>
    <w:rsid w:val="1BF4AB03"/>
    <w:rsid w:val="1BF5167E"/>
    <w:rsid w:val="1C0762AF"/>
    <w:rsid w:val="1C1D51E6"/>
    <w:rsid w:val="1C1E34DA"/>
    <w:rsid w:val="1C1E4755"/>
    <w:rsid w:val="1C24F5B0"/>
    <w:rsid w:val="1C353893"/>
    <w:rsid w:val="1C3599B3"/>
    <w:rsid w:val="1C3D16FF"/>
    <w:rsid w:val="1C3D3966"/>
    <w:rsid w:val="1C439D6C"/>
    <w:rsid w:val="1C589246"/>
    <w:rsid w:val="1C87779C"/>
    <w:rsid w:val="1C883CE6"/>
    <w:rsid w:val="1CA2750E"/>
    <w:rsid w:val="1CE65347"/>
    <w:rsid w:val="1CF652CD"/>
    <w:rsid w:val="1D145708"/>
    <w:rsid w:val="1D1CA70C"/>
    <w:rsid w:val="1D48676F"/>
    <w:rsid w:val="1D543594"/>
    <w:rsid w:val="1D69DDAA"/>
    <w:rsid w:val="1D6E9D58"/>
    <w:rsid w:val="1D9589B0"/>
    <w:rsid w:val="1DA4FC26"/>
    <w:rsid w:val="1DB5F469"/>
    <w:rsid w:val="1DBA053B"/>
    <w:rsid w:val="1DDF6DCD"/>
    <w:rsid w:val="1DFC2D59"/>
    <w:rsid w:val="1DFD83EA"/>
    <w:rsid w:val="1E23535B"/>
    <w:rsid w:val="1E545EA9"/>
    <w:rsid w:val="1E5AEE8B"/>
    <w:rsid w:val="1E76DF7C"/>
    <w:rsid w:val="1E7B3DEA"/>
    <w:rsid w:val="1E8035E4"/>
    <w:rsid w:val="1E87BDFC"/>
    <w:rsid w:val="1E8C8613"/>
    <w:rsid w:val="1E8FBE11"/>
    <w:rsid w:val="1EA33DE9"/>
    <w:rsid w:val="1EB8C724"/>
    <w:rsid w:val="1EBF0980"/>
    <w:rsid w:val="1EC291BE"/>
    <w:rsid w:val="1EC77C55"/>
    <w:rsid w:val="1ED2FCC8"/>
    <w:rsid w:val="1EDE54C8"/>
    <w:rsid w:val="1EE66A49"/>
    <w:rsid w:val="1EF36F03"/>
    <w:rsid w:val="1F0A6DB9"/>
    <w:rsid w:val="1F1BC2D8"/>
    <w:rsid w:val="1F298A07"/>
    <w:rsid w:val="1F31020E"/>
    <w:rsid w:val="1F386591"/>
    <w:rsid w:val="1F5A357D"/>
    <w:rsid w:val="1F75BCBC"/>
    <w:rsid w:val="1F7E8DBF"/>
    <w:rsid w:val="1F8045B0"/>
    <w:rsid w:val="1FBDBBF9"/>
    <w:rsid w:val="1FC03A5F"/>
    <w:rsid w:val="1FD2EE3F"/>
    <w:rsid w:val="1FD4E56B"/>
    <w:rsid w:val="2014555B"/>
    <w:rsid w:val="203EA0E0"/>
    <w:rsid w:val="20429A35"/>
    <w:rsid w:val="204B61C5"/>
    <w:rsid w:val="204E8AFA"/>
    <w:rsid w:val="20549785"/>
    <w:rsid w:val="205E77AE"/>
    <w:rsid w:val="2070A98E"/>
    <w:rsid w:val="207E1DF5"/>
    <w:rsid w:val="20B79339"/>
    <w:rsid w:val="20CAE865"/>
    <w:rsid w:val="20CB87D7"/>
    <w:rsid w:val="20CC9C20"/>
    <w:rsid w:val="20FA44D1"/>
    <w:rsid w:val="21023257"/>
    <w:rsid w:val="213326AF"/>
    <w:rsid w:val="21363B13"/>
    <w:rsid w:val="213B24E8"/>
    <w:rsid w:val="21778676"/>
    <w:rsid w:val="217E93CB"/>
    <w:rsid w:val="217F2095"/>
    <w:rsid w:val="218022E9"/>
    <w:rsid w:val="2185EAED"/>
    <w:rsid w:val="218A7EAD"/>
    <w:rsid w:val="219AC049"/>
    <w:rsid w:val="21A63661"/>
    <w:rsid w:val="21C3C30B"/>
    <w:rsid w:val="21D13C8A"/>
    <w:rsid w:val="21D4F618"/>
    <w:rsid w:val="21D6B8BA"/>
    <w:rsid w:val="2201D8BA"/>
    <w:rsid w:val="2223D1CB"/>
    <w:rsid w:val="22420E7B"/>
    <w:rsid w:val="2248B769"/>
    <w:rsid w:val="224A3386"/>
    <w:rsid w:val="226ED902"/>
    <w:rsid w:val="2274195D"/>
    <w:rsid w:val="22744581"/>
    <w:rsid w:val="2284F326"/>
    <w:rsid w:val="229A3076"/>
    <w:rsid w:val="22D550DA"/>
    <w:rsid w:val="22ED5849"/>
    <w:rsid w:val="22ED9583"/>
    <w:rsid w:val="22F6BB4A"/>
    <w:rsid w:val="2315B2AD"/>
    <w:rsid w:val="2315FEFD"/>
    <w:rsid w:val="2319F9A6"/>
    <w:rsid w:val="2332AF01"/>
    <w:rsid w:val="233741FA"/>
    <w:rsid w:val="23407D22"/>
    <w:rsid w:val="234C866A"/>
    <w:rsid w:val="235594CB"/>
    <w:rsid w:val="23586042"/>
    <w:rsid w:val="235C52B6"/>
    <w:rsid w:val="237F7DB1"/>
    <w:rsid w:val="2387FCB4"/>
    <w:rsid w:val="238F211D"/>
    <w:rsid w:val="23961870"/>
    <w:rsid w:val="239E6CCF"/>
    <w:rsid w:val="23A49AA5"/>
    <w:rsid w:val="23A50109"/>
    <w:rsid w:val="23A84A50"/>
    <w:rsid w:val="23AA064D"/>
    <w:rsid w:val="23BA9123"/>
    <w:rsid w:val="23E6A55E"/>
    <w:rsid w:val="24042537"/>
    <w:rsid w:val="2406A990"/>
    <w:rsid w:val="240CC7A6"/>
    <w:rsid w:val="243C1F6F"/>
    <w:rsid w:val="2481A5DC"/>
    <w:rsid w:val="248F5FA5"/>
    <w:rsid w:val="24BC2DD9"/>
    <w:rsid w:val="24C0365B"/>
    <w:rsid w:val="24D2EFEA"/>
    <w:rsid w:val="24EBBA39"/>
    <w:rsid w:val="24F1652C"/>
    <w:rsid w:val="251185BF"/>
    <w:rsid w:val="2513AEF9"/>
    <w:rsid w:val="251A8ED8"/>
    <w:rsid w:val="252B7595"/>
    <w:rsid w:val="2532E16F"/>
    <w:rsid w:val="254627BF"/>
    <w:rsid w:val="25531A75"/>
    <w:rsid w:val="25544CE9"/>
    <w:rsid w:val="256E16B0"/>
    <w:rsid w:val="256E1E54"/>
    <w:rsid w:val="25727119"/>
    <w:rsid w:val="25888C0A"/>
    <w:rsid w:val="259291C2"/>
    <w:rsid w:val="259CDB63"/>
    <w:rsid w:val="25B165CF"/>
    <w:rsid w:val="25BF2098"/>
    <w:rsid w:val="25C32F26"/>
    <w:rsid w:val="25C3FE9E"/>
    <w:rsid w:val="25D30507"/>
    <w:rsid w:val="25E35C63"/>
    <w:rsid w:val="26069A04"/>
    <w:rsid w:val="26265FB2"/>
    <w:rsid w:val="2629B430"/>
    <w:rsid w:val="262B7EAB"/>
    <w:rsid w:val="2637972F"/>
    <w:rsid w:val="26384AC7"/>
    <w:rsid w:val="264647F2"/>
    <w:rsid w:val="264B481A"/>
    <w:rsid w:val="264E320B"/>
    <w:rsid w:val="2655BA5F"/>
    <w:rsid w:val="265DEA0B"/>
    <w:rsid w:val="265DEFD0"/>
    <w:rsid w:val="26703CF1"/>
    <w:rsid w:val="2675A33E"/>
    <w:rsid w:val="267A9273"/>
    <w:rsid w:val="26888143"/>
    <w:rsid w:val="268D358D"/>
    <w:rsid w:val="269B0863"/>
    <w:rsid w:val="270CB37D"/>
    <w:rsid w:val="270EDDF2"/>
    <w:rsid w:val="270F1671"/>
    <w:rsid w:val="271664B5"/>
    <w:rsid w:val="272E6DA1"/>
    <w:rsid w:val="272EAE30"/>
    <w:rsid w:val="273C85EF"/>
    <w:rsid w:val="27424A25"/>
    <w:rsid w:val="2750CE05"/>
    <w:rsid w:val="2767A644"/>
    <w:rsid w:val="278458F8"/>
    <w:rsid w:val="2785DB8F"/>
    <w:rsid w:val="2786CD9C"/>
    <w:rsid w:val="27899FA4"/>
    <w:rsid w:val="27A67B6A"/>
    <w:rsid w:val="27AA6515"/>
    <w:rsid w:val="27AAB0DC"/>
    <w:rsid w:val="27AF6BA1"/>
    <w:rsid w:val="27B31BE9"/>
    <w:rsid w:val="27B5E8B1"/>
    <w:rsid w:val="27C4D405"/>
    <w:rsid w:val="27CD3B7C"/>
    <w:rsid w:val="27ED1FE2"/>
    <w:rsid w:val="27EDD5B0"/>
    <w:rsid w:val="28150132"/>
    <w:rsid w:val="282959AE"/>
    <w:rsid w:val="28522F9A"/>
    <w:rsid w:val="2859EB02"/>
    <w:rsid w:val="287548EA"/>
    <w:rsid w:val="287BBB73"/>
    <w:rsid w:val="288FD187"/>
    <w:rsid w:val="289443C2"/>
    <w:rsid w:val="289E0BDF"/>
    <w:rsid w:val="28BE2A0D"/>
    <w:rsid w:val="28C8954E"/>
    <w:rsid w:val="28C98540"/>
    <w:rsid w:val="28DE9B36"/>
    <w:rsid w:val="28EE9FBB"/>
    <w:rsid w:val="29083385"/>
    <w:rsid w:val="290AA5C9"/>
    <w:rsid w:val="291ADAB5"/>
    <w:rsid w:val="291E7777"/>
    <w:rsid w:val="2924FCA5"/>
    <w:rsid w:val="293576BA"/>
    <w:rsid w:val="2944BDFF"/>
    <w:rsid w:val="2952868E"/>
    <w:rsid w:val="2953C386"/>
    <w:rsid w:val="2969EF19"/>
    <w:rsid w:val="2986083D"/>
    <w:rsid w:val="2988F043"/>
    <w:rsid w:val="29ACCA7D"/>
    <w:rsid w:val="29C4D64F"/>
    <w:rsid w:val="29C6AA49"/>
    <w:rsid w:val="29D2E113"/>
    <w:rsid w:val="29DDD5DF"/>
    <w:rsid w:val="29E7201C"/>
    <w:rsid w:val="29ED2A35"/>
    <w:rsid w:val="29F4B8F3"/>
    <w:rsid w:val="2A0CCA4A"/>
    <w:rsid w:val="2A14EFCE"/>
    <w:rsid w:val="2A28CBF0"/>
    <w:rsid w:val="2A6602E5"/>
    <w:rsid w:val="2A9B2A63"/>
    <w:rsid w:val="2AA08844"/>
    <w:rsid w:val="2AAB2508"/>
    <w:rsid w:val="2AE7A4C4"/>
    <w:rsid w:val="2AF57FC5"/>
    <w:rsid w:val="2AF8154E"/>
    <w:rsid w:val="2B0522AD"/>
    <w:rsid w:val="2B3EDB6D"/>
    <w:rsid w:val="2B5680B5"/>
    <w:rsid w:val="2B5C0805"/>
    <w:rsid w:val="2B73199E"/>
    <w:rsid w:val="2B75ED2A"/>
    <w:rsid w:val="2B82BFF8"/>
    <w:rsid w:val="2B9309F9"/>
    <w:rsid w:val="2BF125C2"/>
    <w:rsid w:val="2C015A68"/>
    <w:rsid w:val="2C1192B8"/>
    <w:rsid w:val="2C17D98B"/>
    <w:rsid w:val="2C48A7BC"/>
    <w:rsid w:val="2C5D2B25"/>
    <w:rsid w:val="2C5EAEF6"/>
    <w:rsid w:val="2C791EB7"/>
    <w:rsid w:val="2C868D0C"/>
    <w:rsid w:val="2C9DC671"/>
    <w:rsid w:val="2CA0AC9F"/>
    <w:rsid w:val="2CB918E2"/>
    <w:rsid w:val="2CBA64D2"/>
    <w:rsid w:val="2CE47418"/>
    <w:rsid w:val="2CE87FFF"/>
    <w:rsid w:val="2CE8E74C"/>
    <w:rsid w:val="2CEAE792"/>
    <w:rsid w:val="2CF8F1B7"/>
    <w:rsid w:val="2D0AA86C"/>
    <w:rsid w:val="2D11BD8B"/>
    <w:rsid w:val="2D184C1B"/>
    <w:rsid w:val="2D3E5ED5"/>
    <w:rsid w:val="2D446B0C"/>
    <w:rsid w:val="2D50A669"/>
    <w:rsid w:val="2D5A13AE"/>
    <w:rsid w:val="2D705ABA"/>
    <w:rsid w:val="2D822D09"/>
    <w:rsid w:val="2D847749"/>
    <w:rsid w:val="2D901478"/>
    <w:rsid w:val="2DE2F858"/>
    <w:rsid w:val="2DF17FDB"/>
    <w:rsid w:val="2DF2E1E4"/>
    <w:rsid w:val="2E069DDB"/>
    <w:rsid w:val="2E2354A3"/>
    <w:rsid w:val="2E533BEA"/>
    <w:rsid w:val="2E5EF8FA"/>
    <w:rsid w:val="2E8C17E8"/>
    <w:rsid w:val="2E94C218"/>
    <w:rsid w:val="2EC3FE73"/>
    <w:rsid w:val="2EC9C81B"/>
    <w:rsid w:val="2ECF5DE3"/>
    <w:rsid w:val="2EE27372"/>
    <w:rsid w:val="2EE85AC9"/>
    <w:rsid w:val="2EEC61C0"/>
    <w:rsid w:val="2EF87442"/>
    <w:rsid w:val="2F024920"/>
    <w:rsid w:val="2F0C2DE9"/>
    <w:rsid w:val="2F183C9E"/>
    <w:rsid w:val="2F2F5454"/>
    <w:rsid w:val="2F331724"/>
    <w:rsid w:val="2F48B1BB"/>
    <w:rsid w:val="2F502459"/>
    <w:rsid w:val="2F6795E2"/>
    <w:rsid w:val="2F78B724"/>
    <w:rsid w:val="2F78BC85"/>
    <w:rsid w:val="2F8524A7"/>
    <w:rsid w:val="2F942B99"/>
    <w:rsid w:val="2F95E5A2"/>
    <w:rsid w:val="2F9E174F"/>
    <w:rsid w:val="2FB1B450"/>
    <w:rsid w:val="2FC0E425"/>
    <w:rsid w:val="2FD2D381"/>
    <w:rsid w:val="2FD84D61"/>
    <w:rsid w:val="2FEA6431"/>
    <w:rsid w:val="2FFE67CB"/>
    <w:rsid w:val="3003F090"/>
    <w:rsid w:val="30054951"/>
    <w:rsid w:val="300CB827"/>
    <w:rsid w:val="301C0C01"/>
    <w:rsid w:val="3020880E"/>
    <w:rsid w:val="3022E6E1"/>
    <w:rsid w:val="30432321"/>
    <w:rsid w:val="3046A677"/>
    <w:rsid w:val="305661A0"/>
    <w:rsid w:val="305BC2FF"/>
    <w:rsid w:val="306059F0"/>
    <w:rsid w:val="30657621"/>
    <w:rsid w:val="30727945"/>
    <w:rsid w:val="309A4C7E"/>
    <w:rsid w:val="309E1981"/>
    <w:rsid w:val="30A51B23"/>
    <w:rsid w:val="30B40CFF"/>
    <w:rsid w:val="30C44F6A"/>
    <w:rsid w:val="30DF298C"/>
    <w:rsid w:val="30F08CF5"/>
    <w:rsid w:val="31025C09"/>
    <w:rsid w:val="310FCDC4"/>
    <w:rsid w:val="3110F0D5"/>
    <w:rsid w:val="3120F508"/>
    <w:rsid w:val="31250FA3"/>
    <w:rsid w:val="31374A68"/>
    <w:rsid w:val="3155A9F7"/>
    <w:rsid w:val="315D7C02"/>
    <w:rsid w:val="3167EF1F"/>
    <w:rsid w:val="31741463"/>
    <w:rsid w:val="31745F76"/>
    <w:rsid w:val="317491D9"/>
    <w:rsid w:val="31B849E2"/>
    <w:rsid w:val="31C83B11"/>
    <w:rsid w:val="31DCEF5E"/>
    <w:rsid w:val="31E12E67"/>
    <w:rsid w:val="31ECFABB"/>
    <w:rsid w:val="32014682"/>
    <w:rsid w:val="322846DC"/>
    <w:rsid w:val="3232DA63"/>
    <w:rsid w:val="324B1A91"/>
    <w:rsid w:val="32568C22"/>
    <w:rsid w:val="32606746"/>
    <w:rsid w:val="32B794B8"/>
    <w:rsid w:val="32B81D33"/>
    <w:rsid w:val="32BB52C2"/>
    <w:rsid w:val="32BCB510"/>
    <w:rsid w:val="32C04326"/>
    <w:rsid w:val="32C47191"/>
    <w:rsid w:val="32DFB51B"/>
    <w:rsid w:val="33074DE7"/>
    <w:rsid w:val="330FEE23"/>
    <w:rsid w:val="3326AD0D"/>
    <w:rsid w:val="33343D67"/>
    <w:rsid w:val="3344994B"/>
    <w:rsid w:val="334D20FE"/>
    <w:rsid w:val="335F10BF"/>
    <w:rsid w:val="33717853"/>
    <w:rsid w:val="337E4739"/>
    <w:rsid w:val="3387A83B"/>
    <w:rsid w:val="3395EA8A"/>
    <w:rsid w:val="3398FE21"/>
    <w:rsid w:val="33CCC734"/>
    <w:rsid w:val="33CDFACC"/>
    <w:rsid w:val="33CFC312"/>
    <w:rsid w:val="33DFCEF9"/>
    <w:rsid w:val="3405938C"/>
    <w:rsid w:val="34074FD3"/>
    <w:rsid w:val="340A6431"/>
    <w:rsid w:val="340ACCF9"/>
    <w:rsid w:val="342EC682"/>
    <w:rsid w:val="3434947C"/>
    <w:rsid w:val="343DE401"/>
    <w:rsid w:val="343E1F52"/>
    <w:rsid w:val="34423A09"/>
    <w:rsid w:val="3447D4F9"/>
    <w:rsid w:val="345CC978"/>
    <w:rsid w:val="346D46F3"/>
    <w:rsid w:val="34ABBE84"/>
    <w:rsid w:val="34AF585B"/>
    <w:rsid w:val="34E5E744"/>
    <w:rsid w:val="34FFB65C"/>
    <w:rsid w:val="35377B0A"/>
    <w:rsid w:val="3551504F"/>
    <w:rsid w:val="35675AEB"/>
    <w:rsid w:val="3569530E"/>
    <w:rsid w:val="3595EAB8"/>
    <w:rsid w:val="35A63D80"/>
    <w:rsid w:val="35AC94E7"/>
    <w:rsid w:val="35CBB3E9"/>
    <w:rsid w:val="35CC0976"/>
    <w:rsid w:val="35CC3831"/>
    <w:rsid w:val="35CCB0DF"/>
    <w:rsid w:val="35EFBDF5"/>
    <w:rsid w:val="35F00168"/>
    <w:rsid w:val="360283D0"/>
    <w:rsid w:val="362CF1CB"/>
    <w:rsid w:val="3634D911"/>
    <w:rsid w:val="364DC078"/>
    <w:rsid w:val="3657F997"/>
    <w:rsid w:val="365A623C"/>
    <w:rsid w:val="365F3D23"/>
    <w:rsid w:val="366BDE29"/>
    <w:rsid w:val="36A1ED87"/>
    <w:rsid w:val="3706436F"/>
    <w:rsid w:val="3706F4D0"/>
    <w:rsid w:val="3720994E"/>
    <w:rsid w:val="374295FD"/>
    <w:rsid w:val="374F2287"/>
    <w:rsid w:val="37C8C22C"/>
    <w:rsid w:val="37CE573E"/>
    <w:rsid w:val="37F290B6"/>
    <w:rsid w:val="3807C3D3"/>
    <w:rsid w:val="3815404D"/>
    <w:rsid w:val="381CD6FC"/>
    <w:rsid w:val="384863EE"/>
    <w:rsid w:val="384B80E7"/>
    <w:rsid w:val="38539620"/>
    <w:rsid w:val="38575E41"/>
    <w:rsid w:val="3894BA7A"/>
    <w:rsid w:val="38ACB956"/>
    <w:rsid w:val="38C26C8A"/>
    <w:rsid w:val="38E8F07C"/>
    <w:rsid w:val="38F2E06E"/>
    <w:rsid w:val="38F3E46D"/>
    <w:rsid w:val="38F667A0"/>
    <w:rsid w:val="3917BBBD"/>
    <w:rsid w:val="3928F99A"/>
    <w:rsid w:val="394EDD4B"/>
    <w:rsid w:val="39580883"/>
    <w:rsid w:val="3962DA6A"/>
    <w:rsid w:val="39679522"/>
    <w:rsid w:val="39919DD1"/>
    <w:rsid w:val="399202FE"/>
    <w:rsid w:val="399836E8"/>
    <w:rsid w:val="39A9C5EA"/>
    <w:rsid w:val="39C76A54"/>
    <w:rsid w:val="39DB70C9"/>
    <w:rsid w:val="39F046A4"/>
    <w:rsid w:val="39FF94AB"/>
    <w:rsid w:val="3A001307"/>
    <w:rsid w:val="3A236B44"/>
    <w:rsid w:val="3A57DB05"/>
    <w:rsid w:val="3A725760"/>
    <w:rsid w:val="3A75FEE1"/>
    <w:rsid w:val="3A9A8C17"/>
    <w:rsid w:val="3AB594AF"/>
    <w:rsid w:val="3ABA9870"/>
    <w:rsid w:val="3AFE9FB0"/>
    <w:rsid w:val="3B0062EE"/>
    <w:rsid w:val="3B0C6468"/>
    <w:rsid w:val="3B10C2FB"/>
    <w:rsid w:val="3B11C5CF"/>
    <w:rsid w:val="3B45529F"/>
    <w:rsid w:val="3B99D2FD"/>
    <w:rsid w:val="3BADB86E"/>
    <w:rsid w:val="3BC03890"/>
    <w:rsid w:val="3BC86E14"/>
    <w:rsid w:val="3BCA8BFB"/>
    <w:rsid w:val="3BCC5B3C"/>
    <w:rsid w:val="3BE0E851"/>
    <w:rsid w:val="3BE1B9E6"/>
    <w:rsid w:val="3BE91A06"/>
    <w:rsid w:val="3BFF7749"/>
    <w:rsid w:val="3C12138C"/>
    <w:rsid w:val="3C16C13B"/>
    <w:rsid w:val="3C221F53"/>
    <w:rsid w:val="3C272F3E"/>
    <w:rsid w:val="3C2A3391"/>
    <w:rsid w:val="3C38A751"/>
    <w:rsid w:val="3C4D1625"/>
    <w:rsid w:val="3C556EE2"/>
    <w:rsid w:val="3C8CF98F"/>
    <w:rsid w:val="3C9DA80C"/>
    <w:rsid w:val="3CAAC911"/>
    <w:rsid w:val="3CC9A3C0"/>
    <w:rsid w:val="3CD9E8F6"/>
    <w:rsid w:val="3CDA6DD4"/>
    <w:rsid w:val="3CF455FE"/>
    <w:rsid w:val="3CFA8F09"/>
    <w:rsid w:val="3CFEF8DE"/>
    <w:rsid w:val="3D02EA0F"/>
    <w:rsid w:val="3D06FA58"/>
    <w:rsid w:val="3D1C6C69"/>
    <w:rsid w:val="3D1F6B58"/>
    <w:rsid w:val="3D244D12"/>
    <w:rsid w:val="3D3F3A31"/>
    <w:rsid w:val="3D7967AA"/>
    <w:rsid w:val="3D8BBBF1"/>
    <w:rsid w:val="3D8F308C"/>
    <w:rsid w:val="3D9C4383"/>
    <w:rsid w:val="3DA71B8E"/>
    <w:rsid w:val="3DA8C663"/>
    <w:rsid w:val="3DB043D5"/>
    <w:rsid w:val="3DBBE11B"/>
    <w:rsid w:val="3DBE7A70"/>
    <w:rsid w:val="3DCB9DEA"/>
    <w:rsid w:val="3DD613DF"/>
    <w:rsid w:val="3DD92093"/>
    <w:rsid w:val="3DE8E686"/>
    <w:rsid w:val="3DEEDEC6"/>
    <w:rsid w:val="3E189640"/>
    <w:rsid w:val="3E20D1AA"/>
    <w:rsid w:val="3E469972"/>
    <w:rsid w:val="3E567125"/>
    <w:rsid w:val="3E657421"/>
    <w:rsid w:val="3E7F1D26"/>
    <w:rsid w:val="3E87A8FC"/>
    <w:rsid w:val="3E8AF37B"/>
    <w:rsid w:val="3E8CC4D1"/>
    <w:rsid w:val="3EA24A09"/>
    <w:rsid w:val="3EBC522F"/>
    <w:rsid w:val="3EC3D2EA"/>
    <w:rsid w:val="3ED3BB9C"/>
    <w:rsid w:val="3EFCC8A1"/>
    <w:rsid w:val="3F20C950"/>
    <w:rsid w:val="3F3A0C9B"/>
    <w:rsid w:val="3F49FD94"/>
    <w:rsid w:val="3F55E822"/>
    <w:rsid w:val="3F5BECE2"/>
    <w:rsid w:val="3F63BC1F"/>
    <w:rsid w:val="3F75A438"/>
    <w:rsid w:val="3F75ED80"/>
    <w:rsid w:val="3F7ADC49"/>
    <w:rsid w:val="3F90FF8B"/>
    <w:rsid w:val="3FB1CB26"/>
    <w:rsid w:val="3FB22F7E"/>
    <w:rsid w:val="3FB8E876"/>
    <w:rsid w:val="3FC22CF8"/>
    <w:rsid w:val="3FD52AEF"/>
    <w:rsid w:val="3FF16ECB"/>
    <w:rsid w:val="400D1D9B"/>
    <w:rsid w:val="40148081"/>
    <w:rsid w:val="4030D868"/>
    <w:rsid w:val="403D4FE3"/>
    <w:rsid w:val="40423D23"/>
    <w:rsid w:val="4052AD0E"/>
    <w:rsid w:val="406E0E23"/>
    <w:rsid w:val="409442E4"/>
    <w:rsid w:val="40C95230"/>
    <w:rsid w:val="40E06725"/>
    <w:rsid w:val="40E4E1D6"/>
    <w:rsid w:val="40E5CDF5"/>
    <w:rsid w:val="40F1B883"/>
    <w:rsid w:val="40FFEC08"/>
    <w:rsid w:val="410DB4A1"/>
    <w:rsid w:val="41250461"/>
    <w:rsid w:val="41472000"/>
    <w:rsid w:val="416856F7"/>
    <w:rsid w:val="416E8C47"/>
    <w:rsid w:val="4177595F"/>
    <w:rsid w:val="41788DC9"/>
    <w:rsid w:val="418A3B57"/>
    <w:rsid w:val="4194380A"/>
    <w:rsid w:val="419C3A05"/>
    <w:rsid w:val="41B29D58"/>
    <w:rsid w:val="41B67128"/>
    <w:rsid w:val="41CBA08D"/>
    <w:rsid w:val="41CF4F7B"/>
    <w:rsid w:val="41E8B24F"/>
    <w:rsid w:val="41FD8CB6"/>
    <w:rsid w:val="42170833"/>
    <w:rsid w:val="421CA4CC"/>
    <w:rsid w:val="422B3F59"/>
    <w:rsid w:val="42397643"/>
    <w:rsid w:val="42425182"/>
    <w:rsid w:val="424DD29B"/>
    <w:rsid w:val="42568C49"/>
    <w:rsid w:val="42581532"/>
    <w:rsid w:val="4258388A"/>
    <w:rsid w:val="42894868"/>
    <w:rsid w:val="42A52C5F"/>
    <w:rsid w:val="42B3EB8D"/>
    <w:rsid w:val="42B73404"/>
    <w:rsid w:val="42B94C3F"/>
    <w:rsid w:val="42C101FD"/>
    <w:rsid w:val="42C81CE1"/>
    <w:rsid w:val="42D39941"/>
    <w:rsid w:val="42E312B6"/>
    <w:rsid w:val="42F92BB6"/>
    <w:rsid w:val="43260BB8"/>
    <w:rsid w:val="433F4C9B"/>
    <w:rsid w:val="4350F481"/>
    <w:rsid w:val="4355D1C6"/>
    <w:rsid w:val="43590336"/>
    <w:rsid w:val="43656E7A"/>
    <w:rsid w:val="4371406F"/>
    <w:rsid w:val="43934E07"/>
    <w:rsid w:val="439EA4E4"/>
    <w:rsid w:val="439F105F"/>
    <w:rsid w:val="43B94C96"/>
    <w:rsid w:val="43BF4170"/>
    <w:rsid w:val="43D0D33E"/>
    <w:rsid w:val="43D256D1"/>
    <w:rsid w:val="43DCE42B"/>
    <w:rsid w:val="43F25CAA"/>
    <w:rsid w:val="43FA121E"/>
    <w:rsid w:val="43FDC655"/>
    <w:rsid w:val="44021692"/>
    <w:rsid w:val="4406EB51"/>
    <w:rsid w:val="4409E01D"/>
    <w:rsid w:val="44165FA3"/>
    <w:rsid w:val="441F499F"/>
    <w:rsid w:val="442599C6"/>
    <w:rsid w:val="44270DF9"/>
    <w:rsid w:val="442B16E9"/>
    <w:rsid w:val="44356E2A"/>
    <w:rsid w:val="444DD6E1"/>
    <w:rsid w:val="444FCF1F"/>
    <w:rsid w:val="44771DC9"/>
    <w:rsid w:val="448034B8"/>
    <w:rsid w:val="4491D3DA"/>
    <w:rsid w:val="449BE5EF"/>
    <w:rsid w:val="449F7FB8"/>
    <w:rsid w:val="44B32E14"/>
    <w:rsid w:val="44C2FD31"/>
    <w:rsid w:val="44CDC411"/>
    <w:rsid w:val="44E1E777"/>
    <w:rsid w:val="44E22CED"/>
    <w:rsid w:val="44EAC67B"/>
    <w:rsid w:val="4514E0F4"/>
    <w:rsid w:val="45166508"/>
    <w:rsid w:val="451F6616"/>
    <w:rsid w:val="45260B8D"/>
    <w:rsid w:val="452909D0"/>
    <w:rsid w:val="45332F92"/>
    <w:rsid w:val="45379499"/>
    <w:rsid w:val="4542F83C"/>
    <w:rsid w:val="4550B6C6"/>
    <w:rsid w:val="45677ECA"/>
    <w:rsid w:val="458E2D0B"/>
    <w:rsid w:val="45A750B4"/>
    <w:rsid w:val="45AF81BF"/>
    <w:rsid w:val="45B51AB7"/>
    <w:rsid w:val="45C7E287"/>
    <w:rsid w:val="45E693BE"/>
    <w:rsid w:val="45F5C6AF"/>
    <w:rsid w:val="46254321"/>
    <w:rsid w:val="46340FA3"/>
    <w:rsid w:val="464C77D8"/>
    <w:rsid w:val="46699472"/>
    <w:rsid w:val="4683BF3F"/>
    <w:rsid w:val="4692BAE1"/>
    <w:rsid w:val="4697D6B6"/>
    <w:rsid w:val="469BAC23"/>
    <w:rsid w:val="46C6E92E"/>
    <w:rsid w:val="46D3F94B"/>
    <w:rsid w:val="46DADDEB"/>
    <w:rsid w:val="46EDC101"/>
    <w:rsid w:val="46FA0C70"/>
    <w:rsid w:val="47187F9C"/>
    <w:rsid w:val="472390CC"/>
    <w:rsid w:val="473893B4"/>
    <w:rsid w:val="477B7023"/>
    <w:rsid w:val="47B7D57A"/>
    <w:rsid w:val="47E0A126"/>
    <w:rsid w:val="481E4278"/>
    <w:rsid w:val="482496C9"/>
    <w:rsid w:val="4833A717"/>
    <w:rsid w:val="48377C84"/>
    <w:rsid w:val="48462D5A"/>
    <w:rsid w:val="4851E581"/>
    <w:rsid w:val="4861376E"/>
    <w:rsid w:val="48728182"/>
    <w:rsid w:val="488472A9"/>
    <w:rsid w:val="4887B56B"/>
    <w:rsid w:val="48986F54"/>
    <w:rsid w:val="48B9808C"/>
    <w:rsid w:val="48D13561"/>
    <w:rsid w:val="48D46415"/>
    <w:rsid w:val="48FAFC96"/>
    <w:rsid w:val="49174084"/>
    <w:rsid w:val="49206DE1"/>
    <w:rsid w:val="49244795"/>
    <w:rsid w:val="4929B94F"/>
    <w:rsid w:val="49545E78"/>
    <w:rsid w:val="495BAD1E"/>
    <w:rsid w:val="49624B61"/>
    <w:rsid w:val="4969FA1C"/>
    <w:rsid w:val="4998270F"/>
    <w:rsid w:val="49AB1A75"/>
    <w:rsid w:val="49B4189F"/>
    <w:rsid w:val="49C0672A"/>
    <w:rsid w:val="49C7DA08"/>
    <w:rsid w:val="49CB918A"/>
    <w:rsid w:val="49CFCEFF"/>
    <w:rsid w:val="49D34CE5"/>
    <w:rsid w:val="49D7A1CA"/>
    <w:rsid w:val="49D7B2F2"/>
    <w:rsid w:val="49F9131D"/>
    <w:rsid w:val="4A215708"/>
    <w:rsid w:val="4A5118C7"/>
    <w:rsid w:val="4A5550ED"/>
    <w:rsid w:val="4A90D8CD"/>
    <w:rsid w:val="4A94A2A7"/>
    <w:rsid w:val="4A9ABB6C"/>
    <w:rsid w:val="4AA2B422"/>
    <w:rsid w:val="4AAD390C"/>
    <w:rsid w:val="4ABCD07C"/>
    <w:rsid w:val="4AD18C82"/>
    <w:rsid w:val="4AD5C113"/>
    <w:rsid w:val="4AE88C75"/>
    <w:rsid w:val="4AEE0246"/>
    <w:rsid w:val="4B0494BD"/>
    <w:rsid w:val="4B050DC3"/>
    <w:rsid w:val="4B1CD43D"/>
    <w:rsid w:val="4B4AE6B6"/>
    <w:rsid w:val="4B573EEA"/>
    <w:rsid w:val="4B64151B"/>
    <w:rsid w:val="4B7DCE1C"/>
    <w:rsid w:val="4B839560"/>
    <w:rsid w:val="4B89C14E"/>
    <w:rsid w:val="4B99AEB9"/>
    <w:rsid w:val="4B99C5F6"/>
    <w:rsid w:val="4BA76A6E"/>
    <w:rsid w:val="4BB22B06"/>
    <w:rsid w:val="4BBA60EE"/>
    <w:rsid w:val="4BD91939"/>
    <w:rsid w:val="4C1E1409"/>
    <w:rsid w:val="4C1F0C1A"/>
    <w:rsid w:val="4C525E03"/>
    <w:rsid w:val="4C5650C4"/>
    <w:rsid w:val="4C580EA3"/>
    <w:rsid w:val="4C6BD1FF"/>
    <w:rsid w:val="4C87689B"/>
    <w:rsid w:val="4C9F1194"/>
    <w:rsid w:val="4CA0DE24"/>
    <w:rsid w:val="4CA19943"/>
    <w:rsid w:val="4CA22623"/>
    <w:rsid w:val="4CA96D5E"/>
    <w:rsid w:val="4CAD508D"/>
    <w:rsid w:val="4CB63708"/>
    <w:rsid w:val="4CBD4774"/>
    <w:rsid w:val="4CC649A8"/>
    <w:rsid w:val="4D1929C7"/>
    <w:rsid w:val="4D19A790"/>
    <w:rsid w:val="4D1BB5FF"/>
    <w:rsid w:val="4D3810D8"/>
    <w:rsid w:val="4D3E0E14"/>
    <w:rsid w:val="4D74885C"/>
    <w:rsid w:val="4D7D85C0"/>
    <w:rsid w:val="4D8CF1AF"/>
    <w:rsid w:val="4D9CA526"/>
    <w:rsid w:val="4DB3B460"/>
    <w:rsid w:val="4DC0F4FC"/>
    <w:rsid w:val="4DCDFC93"/>
    <w:rsid w:val="4DD1A540"/>
    <w:rsid w:val="4DEFC976"/>
    <w:rsid w:val="4E07A260"/>
    <w:rsid w:val="4E18E12A"/>
    <w:rsid w:val="4E70E8D9"/>
    <w:rsid w:val="4E7C0764"/>
    <w:rsid w:val="4E7CEE19"/>
    <w:rsid w:val="4E84939B"/>
    <w:rsid w:val="4E88461A"/>
    <w:rsid w:val="4E9390D2"/>
    <w:rsid w:val="4EC5C7D8"/>
    <w:rsid w:val="4EF267E4"/>
    <w:rsid w:val="4F030F76"/>
    <w:rsid w:val="4F102831"/>
    <w:rsid w:val="4F3C6DDF"/>
    <w:rsid w:val="4F53A46D"/>
    <w:rsid w:val="4F5CCF53"/>
    <w:rsid w:val="4F65759C"/>
    <w:rsid w:val="4F8B99D7"/>
    <w:rsid w:val="4F9281C6"/>
    <w:rsid w:val="4FA817A3"/>
    <w:rsid w:val="4FCB59AE"/>
    <w:rsid w:val="4FEB04BE"/>
    <w:rsid w:val="4FEC819C"/>
    <w:rsid w:val="4FF9CCA7"/>
    <w:rsid w:val="4FFD0667"/>
    <w:rsid w:val="500C137A"/>
    <w:rsid w:val="5019AAE0"/>
    <w:rsid w:val="503DDE26"/>
    <w:rsid w:val="504690DD"/>
    <w:rsid w:val="504C7666"/>
    <w:rsid w:val="506A96E6"/>
    <w:rsid w:val="506FEA01"/>
    <w:rsid w:val="507D25FB"/>
    <w:rsid w:val="507EC7F3"/>
    <w:rsid w:val="509E72B6"/>
    <w:rsid w:val="50C3BB75"/>
    <w:rsid w:val="50DF8044"/>
    <w:rsid w:val="5103F4E1"/>
    <w:rsid w:val="5106AD5D"/>
    <w:rsid w:val="51094602"/>
    <w:rsid w:val="511D0907"/>
    <w:rsid w:val="512F597A"/>
    <w:rsid w:val="51409252"/>
    <w:rsid w:val="515469D5"/>
    <w:rsid w:val="5165D122"/>
    <w:rsid w:val="51705313"/>
    <w:rsid w:val="51744F47"/>
    <w:rsid w:val="518857DC"/>
    <w:rsid w:val="5192C27E"/>
    <w:rsid w:val="5199B73C"/>
    <w:rsid w:val="51DA0E61"/>
    <w:rsid w:val="51FD689A"/>
    <w:rsid w:val="5206C234"/>
    <w:rsid w:val="520EAED5"/>
    <w:rsid w:val="5224875E"/>
    <w:rsid w:val="52263E16"/>
    <w:rsid w:val="522DA78C"/>
    <w:rsid w:val="523F519A"/>
    <w:rsid w:val="5248C440"/>
    <w:rsid w:val="526062D2"/>
    <w:rsid w:val="52649EBD"/>
    <w:rsid w:val="5265CFCE"/>
    <w:rsid w:val="5269B607"/>
    <w:rsid w:val="527342B3"/>
    <w:rsid w:val="5284319F"/>
    <w:rsid w:val="529A0AEC"/>
    <w:rsid w:val="52A27DBE"/>
    <w:rsid w:val="52A73CB6"/>
    <w:rsid w:val="52B5BA43"/>
    <w:rsid w:val="52B5E2F2"/>
    <w:rsid w:val="52BBE611"/>
    <w:rsid w:val="52D82763"/>
    <w:rsid w:val="52E384EF"/>
    <w:rsid w:val="53027FA3"/>
    <w:rsid w:val="530CD330"/>
    <w:rsid w:val="531EF388"/>
    <w:rsid w:val="5320B426"/>
    <w:rsid w:val="532A8BDF"/>
    <w:rsid w:val="5363D5F9"/>
    <w:rsid w:val="53646B50"/>
    <w:rsid w:val="53752373"/>
    <w:rsid w:val="538C65E4"/>
    <w:rsid w:val="539C97F6"/>
    <w:rsid w:val="539D952B"/>
    <w:rsid w:val="539F9D37"/>
    <w:rsid w:val="53A3ECB1"/>
    <w:rsid w:val="53A61DB4"/>
    <w:rsid w:val="53B39222"/>
    <w:rsid w:val="53D7B9E1"/>
    <w:rsid w:val="53DB21FB"/>
    <w:rsid w:val="53E1A700"/>
    <w:rsid w:val="53EB1906"/>
    <w:rsid w:val="53FD9509"/>
    <w:rsid w:val="54232F42"/>
    <w:rsid w:val="5427F1E8"/>
    <w:rsid w:val="542BACE2"/>
    <w:rsid w:val="5433C6CA"/>
    <w:rsid w:val="54372240"/>
    <w:rsid w:val="543E4E1F"/>
    <w:rsid w:val="544726EF"/>
    <w:rsid w:val="54563AB7"/>
    <w:rsid w:val="545C1303"/>
    <w:rsid w:val="54788BD0"/>
    <w:rsid w:val="547CB4E6"/>
    <w:rsid w:val="54A2DC2B"/>
    <w:rsid w:val="54D2F883"/>
    <w:rsid w:val="54E9A910"/>
    <w:rsid w:val="54E9EA1C"/>
    <w:rsid w:val="54F5DD91"/>
    <w:rsid w:val="55114F49"/>
    <w:rsid w:val="5529305C"/>
    <w:rsid w:val="553460FB"/>
    <w:rsid w:val="553AD338"/>
    <w:rsid w:val="553C3675"/>
    <w:rsid w:val="55747E51"/>
    <w:rsid w:val="5578908B"/>
    <w:rsid w:val="55CB3A97"/>
    <w:rsid w:val="55CD5722"/>
    <w:rsid w:val="55CE8EAF"/>
    <w:rsid w:val="55E54C86"/>
    <w:rsid w:val="55E6A2AF"/>
    <w:rsid w:val="55ED1F39"/>
    <w:rsid w:val="55EE5DEA"/>
    <w:rsid w:val="55FB4AB0"/>
    <w:rsid w:val="5616E075"/>
    <w:rsid w:val="561D31C8"/>
    <w:rsid w:val="561F4D96"/>
    <w:rsid w:val="562C11C8"/>
    <w:rsid w:val="563EAC8C"/>
    <w:rsid w:val="56622CA1"/>
    <w:rsid w:val="567D31EC"/>
    <w:rsid w:val="568AE165"/>
    <w:rsid w:val="56ABD860"/>
    <w:rsid w:val="56BFC1EC"/>
    <w:rsid w:val="56D099CE"/>
    <w:rsid w:val="56D90EFB"/>
    <w:rsid w:val="56DB6FD9"/>
    <w:rsid w:val="56EFBECF"/>
    <w:rsid w:val="5706A074"/>
    <w:rsid w:val="571697DA"/>
    <w:rsid w:val="5720DFF9"/>
    <w:rsid w:val="573C3F02"/>
    <w:rsid w:val="5755CD64"/>
    <w:rsid w:val="576D09CE"/>
    <w:rsid w:val="577B28FF"/>
    <w:rsid w:val="5787647D"/>
    <w:rsid w:val="5788EF9A"/>
    <w:rsid w:val="57922FAF"/>
    <w:rsid w:val="57979D2E"/>
    <w:rsid w:val="5797A71A"/>
    <w:rsid w:val="57987130"/>
    <w:rsid w:val="579A8AB5"/>
    <w:rsid w:val="579FE9D0"/>
    <w:rsid w:val="57A2A462"/>
    <w:rsid w:val="57AEA3AD"/>
    <w:rsid w:val="57C0A56E"/>
    <w:rsid w:val="57C76F81"/>
    <w:rsid w:val="57CA013B"/>
    <w:rsid w:val="57CCA337"/>
    <w:rsid w:val="57DA7956"/>
    <w:rsid w:val="57E48C50"/>
    <w:rsid w:val="57E946DE"/>
    <w:rsid w:val="58260CB0"/>
    <w:rsid w:val="58561547"/>
    <w:rsid w:val="58825B3A"/>
    <w:rsid w:val="58AABB39"/>
    <w:rsid w:val="58B0314D"/>
    <w:rsid w:val="58BA086A"/>
    <w:rsid w:val="58C4FDC4"/>
    <w:rsid w:val="58D36085"/>
    <w:rsid w:val="58D80F63"/>
    <w:rsid w:val="58DE8219"/>
    <w:rsid w:val="58DFE2F8"/>
    <w:rsid w:val="58EF3772"/>
    <w:rsid w:val="59128654"/>
    <w:rsid w:val="59167E3A"/>
    <w:rsid w:val="5921AD81"/>
    <w:rsid w:val="5932EB72"/>
    <w:rsid w:val="593E74C3"/>
    <w:rsid w:val="5940594B"/>
    <w:rsid w:val="59604600"/>
    <w:rsid w:val="59764D4E"/>
    <w:rsid w:val="597F9509"/>
    <w:rsid w:val="5985D32F"/>
    <w:rsid w:val="59982F1E"/>
    <w:rsid w:val="599B9CA4"/>
    <w:rsid w:val="59CBF7E9"/>
    <w:rsid w:val="59DC4C59"/>
    <w:rsid w:val="59E09419"/>
    <w:rsid w:val="59E86CF3"/>
    <w:rsid w:val="5A07E8B9"/>
    <w:rsid w:val="5A0882FF"/>
    <w:rsid w:val="5A20E063"/>
    <w:rsid w:val="5A20F900"/>
    <w:rsid w:val="5A310C18"/>
    <w:rsid w:val="5A469F6A"/>
    <w:rsid w:val="5A60CE25"/>
    <w:rsid w:val="5A60E21C"/>
    <w:rsid w:val="5A6FCC5D"/>
    <w:rsid w:val="5A7F032D"/>
    <w:rsid w:val="5A9458ED"/>
    <w:rsid w:val="5AA4BE41"/>
    <w:rsid w:val="5AAB8832"/>
    <w:rsid w:val="5AAC4A5E"/>
    <w:rsid w:val="5AB9031A"/>
    <w:rsid w:val="5ABE4F8D"/>
    <w:rsid w:val="5ACE4AC7"/>
    <w:rsid w:val="5AD9E08B"/>
    <w:rsid w:val="5ADA4524"/>
    <w:rsid w:val="5ADDE685"/>
    <w:rsid w:val="5AE8AA02"/>
    <w:rsid w:val="5B21A390"/>
    <w:rsid w:val="5B364384"/>
    <w:rsid w:val="5B3EF809"/>
    <w:rsid w:val="5B414E9E"/>
    <w:rsid w:val="5B7A48DB"/>
    <w:rsid w:val="5B7C727C"/>
    <w:rsid w:val="5B7FF1CE"/>
    <w:rsid w:val="5BA3B91A"/>
    <w:rsid w:val="5BA482DC"/>
    <w:rsid w:val="5BB93C39"/>
    <w:rsid w:val="5BBCA507"/>
    <w:rsid w:val="5BC94DC4"/>
    <w:rsid w:val="5BCD0B83"/>
    <w:rsid w:val="5BD5BEA3"/>
    <w:rsid w:val="5BD5CBD8"/>
    <w:rsid w:val="5BEA4B7A"/>
    <w:rsid w:val="5C08C2E8"/>
    <w:rsid w:val="5C0C21C5"/>
    <w:rsid w:val="5C1BDCA5"/>
    <w:rsid w:val="5C22688E"/>
    <w:rsid w:val="5C30EB9B"/>
    <w:rsid w:val="5C31412E"/>
    <w:rsid w:val="5C343D1D"/>
    <w:rsid w:val="5C36986C"/>
    <w:rsid w:val="5C57F580"/>
    <w:rsid w:val="5C720A65"/>
    <w:rsid w:val="5C8068A3"/>
    <w:rsid w:val="5C88B797"/>
    <w:rsid w:val="5C9A945C"/>
    <w:rsid w:val="5CA2F820"/>
    <w:rsid w:val="5CB43D89"/>
    <w:rsid w:val="5CB57CCE"/>
    <w:rsid w:val="5CBEEF74"/>
    <w:rsid w:val="5CC456E1"/>
    <w:rsid w:val="5CD5B392"/>
    <w:rsid w:val="5CEF3681"/>
    <w:rsid w:val="5D1C612E"/>
    <w:rsid w:val="5D200DB5"/>
    <w:rsid w:val="5D62D35A"/>
    <w:rsid w:val="5D649292"/>
    <w:rsid w:val="5D656FAA"/>
    <w:rsid w:val="5D7A9107"/>
    <w:rsid w:val="5D8829DE"/>
    <w:rsid w:val="5DA16C53"/>
    <w:rsid w:val="5DAC77BC"/>
    <w:rsid w:val="5DD82813"/>
    <w:rsid w:val="5DF96004"/>
    <w:rsid w:val="5E5499F0"/>
    <w:rsid w:val="5E612441"/>
    <w:rsid w:val="5E6B968B"/>
    <w:rsid w:val="5E816057"/>
    <w:rsid w:val="5E9E7FCF"/>
    <w:rsid w:val="5EA0EE4E"/>
    <w:rsid w:val="5EE87718"/>
    <w:rsid w:val="5EEF7BF3"/>
    <w:rsid w:val="5EFA3888"/>
    <w:rsid w:val="5F0A9852"/>
    <w:rsid w:val="5F0CD519"/>
    <w:rsid w:val="5F1683BD"/>
    <w:rsid w:val="5F1F08BB"/>
    <w:rsid w:val="5F2C8A5B"/>
    <w:rsid w:val="5F580D3C"/>
    <w:rsid w:val="5F7C16C7"/>
    <w:rsid w:val="5F8C743D"/>
    <w:rsid w:val="5FB7D0E8"/>
    <w:rsid w:val="5FC65C5C"/>
    <w:rsid w:val="5FC7DA4E"/>
    <w:rsid w:val="5FFCB6DF"/>
    <w:rsid w:val="600ADE28"/>
    <w:rsid w:val="60198070"/>
    <w:rsid w:val="60205F8A"/>
    <w:rsid w:val="602B486D"/>
    <w:rsid w:val="60365B01"/>
    <w:rsid w:val="603DABFA"/>
    <w:rsid w:val="6061197A"/>
    <w:rsid w:val="60746DC7"/>
    <w:rsid w:val="608A93D6"/>
    <w:rsid w:val="608B4C54"/>
    <w:rsid w:val="608FA1A9"/>
    <w:rsid w:val="60A13A23"/>
    <w:rsid w:val="60CB3D6B"/>
    <w:rsid w:val="60D02916"/>
    <w:rsid w:val="60D1CFC0"/>
    <w:rsid w:val="60E69F1B"/>
    <w:rsid w:val="60F35968"/>
    <w:rsid w:val="60F9B6D9"/>
    <w:rsid w:val="60FD874A"/>
    <w:rsid w:val="60FDF57D"/>
    <w:rsid w:val="6140FF7B"/>
    <w:rsid w:val="6142C546"/>
    <w:rsid w:val="61434EAB"/>
    <w:rsid w:val="6165D095"/>
    <w:rsid w:val="618A699B"/>
    <w:rsid w:val="6193280D"/>
    <w:rsid w:val="61A1CB7A"/>
    <w:rsid w:val="61ABD9F8"/>
    <w:rsid w:val="61AD9BAA"/>
    <w:rsid w:val="61D6201E"/>
    <w:rsid w:val="61DABEA5"/>
    <w:rsid w:val="61EA241C"/>
    <w:rsid w:val="61F399A6"/>
    <w:rsid w:val="61FE145E"/>
    <w:rsid w:val="6220D5BB"/>
    <w:rsid w:val="6266572B"/>
    <w:rsid w:val="626D884D"/>
    <w:rsid w:val="6281163D"/>
    <w:rsid w:val="62907913"/>
    <w:rsid w:val="6299C5DE"/>
    <w:rsid w:val="62A43823"/>
    <w:rsid w:val="62CD4513"/>
    <w:rsid w:val="62D16BF1"/>
    <w:rsid w:val="62DCCFDC"/>
    <w:rsid w:val="62DF8FDC"/>
    <w:rsid w:val="6301F1C0"/>
    <w:rsid w:val="630954C1"/>
    <w:rsid w:val="6312877C"/>
    <w:rsid w:val="6321CF2F"/>
    <w:rsid w:val="632E30F8"/>
    <w:rsid w:val="632EEC17"/>
    <w:rsid w:val="6334148A"/>
    <w:rsid w:val="635B561B"/>
    <w:rsid w:val="635D012C"/>
    <w:rsid w:val="6362E92F"/>
    <w:rsid w:val="63A06974"/>
    <w:rsid w:val="63AC4E50"/>
    <w:rsid w:val="63AEE12A"/>
    <w:rsid w:val="63B1296F"/>
    <w:rsid w:val="63B3F8F9"/>
    <w:rsid w:val="63B5F325"/>
    <w:rsid w:val="63BBE83B"/>
    <w:rsid w:val="63CBD1E3"/>
    <w:rsid w:val="6407C462"/>
    <w:rsid w:val="6441747C"/>
    <w:rsid w:val="64560116"/>
    <w:rsid w:val="64691574"/>
    <w:rsid w:val="64698CC5"/>
    <w:rsid w:val="6478A03D"/>
    <w:rsid w:val="6497EF03"/>
    <w:rsid w:val="6499C9D8"/>
    <w:rsid w:val="64AD1A2F"/>
    <w:rsid w:val="64C20A5D"/>
    <w:rsid w:val="64D9142C"/>
    <w:rsid w:val="64DD85A4"/>
    <w:rsid w:val="64ECF193"/>
    <w:rsid w:val="64FB2E6F"/>
    <w:rsid w:val="64FEB990"/>
    <w:rsid w:val="65174A00"/>
    <w:rsid w:val="651D073E"/>
    <w:rsid w:val="652E05C8"/>
    <w:rsid w:val="653A54C8"/>
    <w:rsid w:val="653B5E79"/>
    <w:rsid w:val="654157CC"/>
    <w:rsid w:val="6541FCA3"/>
    <w:rsid w:val="6555F7A6"/>
    <w:rsid w:val="655FE0C0"/>
    <w:rsid w:val="65600A2D"/>
    <w:rsid w:val="656C07E2"/>
    <w:rsid w:val="65A867B4"/>
    <w:rsid w:val="65ABCA4A"/>
    <w:rsid w:val="65C67FE3"/>
    <w:rsid w:val="65C68E15"/>
    <w:rsid w:val="65DBD8E5"/>
    <w:rsid w:val="65E38555"/>
    <w:rsid w:val="65E770E8"/>
    <w:rsid w:val="65FBB5C1"/>
    <w:rsid w:val="6604FB65"/>
    <w:rsid w:val="6607D6C1"/>
    <w:rsid w:val="660AF4BE"/>
    <w:rsid w:val="6618ECAB"/>
    <w:rsid w:val="6626CF9E"/>
    <w:rsid w:val="6634D91F"/>
    <w:rsid w:val="6645B75C"/>
    <w:rsid w:val="664F84F3"/>
    <w:rsid w:val="66592688"/>
    <w:rsid w:val="665B40F1"/>
    <w:rsid w:val="6669B936"/>
    <w:rsid w:val="66770578"/>
    <w:rsid w:val="66978D6B"/>
    <w:rsid w:val="66A722A0"/>
    <w:rsid w:val="66BE5F04"/>
    <w:rsid w:val="66C9317E"/>
    <w:rsid w:val="66DCDF5C"/>
    <w:rsid w:val="66E091E9"/>
    <w:rsid w:val="66ED33CF"/>
    <w:rsid w:val="66F91B87"/>
    <w:rsid w:val="67071706"/>
    <w:rsid w:val="670B16C2"/>
    <w:rsid w:val="6725B962"/>
    <w:rsid w:val="673A4F83"/>
    <w:rsid w:val="673A619A"/>
    <w:rsid w:val="6741303B"/>
    <w:rsid w:val="67535A02"/>
    <w:rsid w:val="67599A16"/>
    <w:rsid w:val="678C0E48"/>
    <w:rsid w:val="67A08460"/>
    <w:rsid w:val="67A383F1"/>
    <w:rsid w:val="67C90C2D"/>
    <w:rsid w:val="67E187BD"/>
    <w:rsid w:val="67F11486"/>
    <w:rsid w:val="67F3AE4C"/>
    <w:rsid w:val="68074B08"/>
    <w:rsid w:val="6827E5C0"/>
    <w:rsid w:val="6835E12C"/>
    <w:rsid w:val="684757C1"/>
    <w:rsid w:val="684EEAC2"/>
    <w:rsid w:val="684FD82C"/>
    <w:rsid w:val="6866AD41"/>
    <w:rsid w:val="6868ECAE"/>
    <w:rsid w:val="688D6589"/>
    <w:rsid w:val="6894EBE8"/>
    <w:rsid w:val="68F56A77"/>
    <w:rsid w:val="693A0080"/>
    <w:rsid w:val="693C0820"/>
    <w:rsid w:val="69403A71"/>
    <w:rsid w:val="694EAA75"/>
    <w:rsid w:val="6950FCC2"/>
    <w:rsid w:val="6968EC71"/>
    <w:rsid w:val="697BD8EB"/>
    <w:rsid w:val="69893620"/>
    <w:rsid w:val="6990BC88"/>
    <w:rsid w:val="69B27FCE"/>
    <w:rsid w:val="69CEF878"/>
    <w:rsid w:val="69DB8A39"/>
    <w:rsid w:val="69DCB241"/>
    <w:rsid w:val="6A11D684"/>
    <w:rsid w:val="6A213CA3"/>
    <w:rsid w:val="6A48545F"/>
    <w:rsid w:val="6A49E75B"/>
    <w:rsid w:val="6A67F0DC"/>
    <w:rsid w:val="6A77366F"/>
    <w:rsid w:val="6A78A2C8"/>
    <w:rsid w:val="6A913AD8"/>
    <w:rsid w:val="6AAF4A08"/>
    <w:rsid w:val="6AD88DDC"/>
    <w:rsid w:val="6AEA7AD6"/>
    <w:rsid w:val="6B072332"/>
    <w:rsid w:val="6B20D59F"/>
    <w:rsid w:val="6B341E64"/>
    <w:rsid w:val="6B4B4FD8"/>
    <w:rsid w:val="6B625C9B"/>
    <w:rsid w:val="6B66856E"/>
    <w:rsid w:val="6B6888A1"/>
    <w:rsid w:val="6B700A9C"/>
    <w:rsid w:val="6B9D6A27"/>
    <w:rsid w:val="6BCA3347"/>
    <w:rsid w:val="6C0EC821"/>
    <w:rsid w:val="6C0ED026"/>
    <w:rsid w:val="6C103567"/>
    <w:rsid w:val="6C136978"/>
    <w:rsid w:val="6C5A065D"/>
    <w:rsid w:val="6C6AA4D9"/>
    <w:rsid w:val="6C6E6D25"/>
    <w:rsid w:val="6C716456"/>
    <w:rsid w:val="6C864B37"/>
    <w:rsid w:val="6C8A4012"/>
    <w:rsid w:val="6C8B9CEE"/>
    <w:rsid w:val="6C91BB04"/>
    <w:rsid w:val="6C94777A"/>
    <w:rsid w:val="6C9F5A54"/>
    <w:rsid w:val="6CA1DA8B"/>
    <w:rsid w:val="6CA5CC88"/>
    <w:rsid w:val="6CA84481"/>
    <w:rsid w:val="6CBEC677"/>
    <w:rsid w:val="6CC554D8"/>
    <w:rsid w:val="6CC9842A"/>
    <w:rsid w:val="6CE419A1"/>
    <w:rsid w:val="6CEDEC3F"/>
    <w:rsid w:val="6CF89895"/>
    <w:rsid w:val="6CFD53ED"/>
    <w:rsid w:val="6D06993A"/>
    <w:rsid w:val="6D21F6E2"/>
    <w:rsid w:val="6D30FD19"/>
    <w:rsid w:val="6D392B34"/>
    <w:rsid w:val="6D393A88"/>
    <w:rsid w:val="6D588D22"/>
    <w:rsid w:val="6D5F36F8"/>
    <w:rsid w:val="6D6CAD86"/>
    <w:rsid w:val="6D93D3A9"/>
    <w:rsid w:val="6D93F3BB"/>
    <w:rsid w:val="6DBF7E15"/>
    <w:rsid w:val="6DC90E0F"/>
    <w:rsid w:val="6DCC8293"/>
    <w:rsid w:val="6DCD2843"/>
    <w:rsid w:val="6DCEBE5B"/>
    <w:rsid w:val="6DD15756"/>
    <w:rsid w:val="6DD546CA"/>
    <w:rsid w:val="6DDB1F5B"/>
    <w:rsid w:val="6DFA8925"/>
    <w:rsid w:val="6E10CC15"/>
    <w:rsid w:val="6E16230B"/>
    <w:rsid w:val="6E221B98"/>
    <w:rsid w:val="6E2D8B65"/>
    <w:rsid w:val="6E4F224B"/>
    <w:rsid w:val="6E65F199"/>
    <w:rsid w:val="6E8B4FD6"/>
    <w:rsid w:val="6E9C3941"/>
    <w:rsid w:val="6EA4127B"/>
    <w:rsid w:val="6EC623E6"/>
    <w:rsid w:val="6ECD09B2"/>
    <w:rsid w:val="6ED21CAE"/>
    <w:rsid w:val="6F2B36A1"/>
    <w:rsid w:val="6F2FA40A"/>
    <w:rsid w:val="6F3D6157"/>
    <w:rsid w:val="6F402CC8"/>
    <w:rsid w:val="6F458351"/>
    <w:rsid w:val="6F54A843"/>
    <w:rsid w:val="6F6CD040"/>
    <w:rsid w:val="6FA3CDF3"/>
    <w:rsid w:val="6FAC9C76"/>
    <w:rsid w:val="6FC95BC6"/>
    <w:rsid w:val="6FF877A4"/>
    <w:rsid w:val="7002A784"/>
    <w:rsid w:val="7014BB6F"/>
    <w:rsid w:val="701EC0FB"/>
    <w:rsid w:val="704538DF"/>
    <w:rsid w:val="70527549"/>
    <w:rsid w:val="705EFD53"/>
    <w:rsid w:val="707DACD8"/>
    <w:rsid w:val="707EE594"/>
    <w:rsid w:val="7094D0EF"/>
    <w:rsid w:val="7095D5D3"/>
    <w:rsid w:val="70ADBF17"/>
    <w:rsid w:val="70BAF21E"/>
    <w:rsid w:val="70BBCC22"/>
    <w:rsid w:val="70D102D9"/>
    <w:rsid w:val="70E78674"/>
    <w:rsid w:val="70E809B5"/>
    <w:rsid w:val="70EFDF1F"/>
    <w:rsid w:val="70FA3C48"/>
    <w:rsid w:val="710491F5"/>
    <w:rsid w:val="7108A0A1"/>
    <w:rsid w:val="7113AB14"/>
    <w:rsid w:val="71254B73"/>
    <w:rsid w:val="71486CD7"/>
    <w:rsid w:val="714A8F18"/>
    <w:rsid w:val="714CC225"/>
    <w:rsid w:val="7154C3A6"/>
    <w:rsid w:val="715D49AE"/>
    <w:rsid w:val="71619A41"/>
    <w:rsid w:val="71647211"/>
    <w:rsid w:val="7166DA40"/>
    <w:rsid w:val="7167E89D"/>
    <w:rsid w:val="71687102"/>
    <w:rsid w:val="717C8FBA"/>
    <w:rsid w:val="71B4ADCE"/>
    <w:rsid w:val="71BF9735"/>
    <w:rsid w:val="71E87CE7"/>
    <w:rsid w:val="71F4BB44"/>
    <w:rsid w:val="7220A61C"/>
    <w:rsid w:val="7235A511"/>
    <w:rsid w:val="72363BA4"/>
    <w:rsid w:val="7274869F"/>
    <w:rsid w:val="7297C433"/>
    <w:rsid w:val="72AC5E72"/>
    <w:rsid w:val="72B7D72E"/>
    <w:rsid w:val="72BDAD56"/>
    <w:rsid w:val="72CA6A5E"/>
    <w:rsid w:val="72CB6A87"/>
    <w:rsid w:val="72EAF643"/>
    <w:rsid w:val="72F3949A"/>
    <w:rsid w:val="72FB78FD"/>
    <w:rsid w:val="72FD8DA7"/>
    <w:rsid w:val="73243A64"/>
    <w:rsid w:val="73361ADC"/>
    <w:rsid w:val="734243AF"/>
    <w:rsid w:val="734AB154"/>
    <w:rsid w:val="7352EBD8"/>
    <w:rsid w:val="735770B1"/>
    <w:rsid w:val="7380305D"/>
    <w:rsid w:val="7386FDD2"/>
    <w:rsid w:val="738D6973"/>
    <w:rsid w:val="739A80BE"/>
    <w:rsid w:val="73CD7695"/>
    <w:rsid w:val="73CF2818"/>
    <w:rsid w:val="73D014CD"/>
    <w:rsid w:val="740D891A"/>
    <w:rsid w:val="7451727A"/>
    <w:rsid w:val="74660C1B"/>
    <w:rsid w:val="74892752"/>
    <w:rsid w:val="748C6468"/>
    <w:rsid w:val="74AE3CF5"/>
    <w:rsid w:val="74B3DE44"/>
    <w:rsid w:val="74DE4010"/>
    <w:rsid w:val="74FD22EC"/>
    <w:rsid w:val="7503667B"/>
    <w:rsid w:val="750EB32B"/>
    <w:rsid w:val="750EFE3D"/>
    <w:rsid w:val="7523014A"/>
    <w:rsid w:val="7536C198"/>
    <w:rsid w:val="75568363"/>
    <w:rsid w:val="756C65E3"/>
    <w:rsid w:val="757FBA32"/>
    <w:rsid w:val="75957E3B"/>
    <w:rsid w:val="75C0FD13"/>
    <w:rsid w:val="75D26320"/>
    <w:rsid w:val="75D2F46F"/>
    <w:rsid w:val="75E62746"/>
    <w:rsid w:val="75FEC910"/>
    <w:rsid w:val="764DC91A"/>
    <w:rsid w:val="76578508"/>
    <w:rsid w:val="765A16D9"/>
    <w:rsid w:val="7667EBB6"/>
    <w:rsid w:val="7686E5E3"/>
    <w:rsid w:val="76AA838C"/>
    <w:rsid w:val="76C47CA5"/>
    <w:rsid w:val="76D3C5FF"/>
    <w:rsid w:val="76EC06A1"/>
    <w:rsid w:val="76F10586"/>
    <w:rsid w:val="76F9BFE7"/>
    <w:rsid w:val="77099A21"/>
    <w:rsid w:val="770E744E"/>
    <w:rsid w:val="771682F3"/>
    <w:rsid w:val="771C93C1"/>
    <w:rsid w:val="7731802F"/>
    <w:rsid w:val="773FA6F2"/>
    <w:rsid w:val="7756C7F8"/>
    <w:rsid w:val="77B2BA8A"/>
    <w:rsid w:val="77C6D952"/>
    <w:rsid w:val="77CE6D60"/>
    <w:rsid w:val="77D46DAB"/>
    <w:rsid w:val="77DC9A56"/>
    <w:rsid w:val="77E6C8E3"/>
    <w:rsid w:val="77EA5A87"/>
    <w:rsid w:val="77EA612C"/>
    <w:rsid w:val="77FDAA82"/>
    <w:rsid w:val="78169817"/>
    <w:rsid w:val="78207AE1"/>
    <w:rsid w:val="7824A657"/>
    <w:rsid w:val="782502D5"/>
    <w:rsid w:val="784B76A8"/>
    <w:rsid w:val="785B88B5"/>
    <w:rsid w:val="7863FCC8"/>
    <w:rsid w:val="78778EA2"/>
    <w:rsid w:val="78780D04"/>
    <w:rsid w:val="7887E061"/>
    <w:rsid w:val="7892F19D"/>
    <w:rsid w:val="7898A51C"/>
    <w:rsid w:val="78A990FA"/>
    <w:rsid w:val="78B6A80C"/>
    <w:rsid w:val="78C7C536"/>
    <w:rsid w:val="78CE51AB"/>
    <w:rsid w:val="78EB6E7A"/>
    <w:rsid w:val="78EC1C71"/>
    <w:rsid w:val="7922DA0E"/>
    <w:rsid w:val="792B6945"/>
    <w:rsid w:val="7953BEB0"/>
    <w:rsid w:val="795CB796"/>
    <w:rsid w:val="7984D945"/>
    <w:rsid w:val="7986318D"/>
    <w:rsid w:val="79A8B938"/>
    <w:rsid w:val="79AAADC3"/>
    <w:rsid w:val="79B15FD1"/>
    <w:rsid w:val="79F7987E"/>
    <w:rsid w:val="7A043807"/>
    <w:rsid w:val="7A083838"/>
    <w:rsid w:val="7A1DC846"/>
    <w:rsid w:val="7A23A763"/>
    <w:rsid w:val="7A2B1B69"/>
    <w:rsid w:val="7A2C1643"/>
    <w:rsid w:val="7A3BB335"/>
    <w:rsid w:val="7A493B0F"/>
    <w:rsid w:val="7A5E1F57"/>
    <w:rsid w:val="7A66A455"/>
    <w:rsid w:val="7A7198A9"/>
    <w:rsid w:val="7A8A3DA3"/>
    <w:rsid w:val="7AA23971"/>
    <w:rsid w:val="7AABD15B"/>
    <w:rsid w:val="7AD00DEF"/>
    <w:rsid w:val="7ADC6274"/>
    <w:rsid w:val="7AE54DEE"/>
    <w:rsid w:val="7AE6FBE6"/>
    <w:rsid w:val="7AF3901C"/>
    <w:rsid w:val="7B057949"/>
    <w:rsid w:val="7B066BAE"/>
    <w:rsid w:val="7B07DF60"/>
    <w:rsid w:val="7B0FC6AE"/>
    <w:rsid w:val="7B22347C"/>
    <w:rsid w:val="7B345937"/>
    <w:rsid w:val="7B4361A1"/>
    <w:rsid w:val="7B5706F8"/>
    <w:rsid w:val="7B5EE124"/>
    <w:rsid w:val="7B6A719F"/>
    <w:rsid w:val="7B7B4DA6"/>
    <w:rsid w:val="7B7CCCCF"/>
    <w:rsid w:val="7B82D507"/>
    <w:rsid w:val="7B88DA29"/>
    <w:rsid w:val="7BBBC929"/>
    <w:rsid w:val="7BC98CA9"/>
    <w:rsid w:val="7BE1477F"/>
    <w:rsid w:val="7BE50B70"/>
    <w:rsid w:val="7BF3CD6C"/>
    <w:rsid w:val="7C02981A"/>
    <w:rsid w:val="7C231FDD"/>
    <w:rsid w:val="7C25DA9C"/>
    <w:rsid w:val="7C7AE863"/>
    <w:rsid w:val="7C890895"/>
    <w:rsid w:val="7CAF38C6"/>
    <w:rsid w:val="7CC460CB"/>
    <w:rsid w:val="7CC62086"/>
    <w:rsid w:val="7CD2494C"/>
    <w:rsid w:val="7CF63A34"/>
    <w:rsid w:val="7D0FE640"/>
    <w:rsid w:val="7D171E07"/>
    <w:rsid w:val="7D178985"/>
    <w:rsid w:val="7D2819B9"/>
    <w:rsid w:val="7D4CFAC3"/>
    <w:rsid w:val="7D4D4515"/>
    <w:rsid w:val="7D532FC1"/>
    <w:rsid w:val="7D5B4825"/>
    <w:rsid w:val="7D6FCE9D"/>
    <w:rsid w:val="7D78A620"/>
    <w:rsid w:val="7D818552"/>
    <w:rsid w:val="7DAD6460"/>
    <w:rsid w:val="7DB5DF7E"/>
    <w:rsid w:val="7DC5D19E"/>
    <w:rsid w:val="7DCB7D63"/>
    <w:rsid w:val="7DF34923"/>
    <w:rsid w:val="7DF91919"/>
    <w:rsid w:val="7DFEDA68"/>
    <w:rsid w:val="7E0F486E"/>
    <w:rsid w:val="7E10DEF3"/>
    <w:rsid w:val="7E1A1E51"/>
    <w:rsid w:val="7E1A3279"/>
    <w:rsid w:val="7E1EAC59"/>
    <w:rsid w:val="7E3FB3BC"/>
    <w:rsid w:val="7E464E7F"/>
    <w:rsid w:val="7E77C06D"/>
    <w:rsid w:val="7E7B8AFD"/>
    <w:rsid w:val="7E9F3BFD"/>
    <w:rsid w:val="7EAB6CBC"/>
    <w:rsid w:val="7EB999FA"/>
    <w:rsid w:val="7EC3EA1A"/>
    <w:rsid w:val="7EF4FDF3"/>
    <w:rsid w:val="7EF71886"/>
    <w:rsid w:val="7EFCD8E5"/>
    <w:rsid w:val="7F008444"/>
    <w:rsid w:val="7F3056F2"/>
    <w:rsid w:val="7F4934C1"/>
    <w:rsid w:val="7F862980"/>
    <w:rsid w:val="7F94E97A"/>
    <w:rsid w:val="7F9E6A44"/>
    <w:rsid w:val="7FAEEAA6"/>
    <w:rsid w:val="7FC3517D"/>
    <w:rsid w:val="7FD0C24C"/>
    <w:rsid w:val="7FE6A9E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C3B24"/>
  <w15:chartTrackingRefBased/>
  <w15:docId w15:val="{760C286B-BA1F-4EBE-9A01-4BE4708F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3DF0"/>
    <w:pPr>
      <w:spacing w:after="200" w:line="276" w:lineRule="auto"/>
    </w:pPr>
  </w:style>
  <w:style w:type="paragraph" w:styleId="Antrat2">
    <w:name w:val="heading 2"/>
    <w:basedOn w:val="prastasis"/>
    <w:next w:val="prastasis"/>
    <w:link w:val="Antrat2Diagrama"/>
    <w:uiPriority w:val="9"/>
    <w:unhideWhenUsed/>
    <w:qFormat/>
    <w:rsid w:val="00466E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5">
    <w:name w:val="heading 5"/>
    <w:basedOn w:val="prastasis"/>
    <w:next w:val="prastasis"/>
    <w:link w:val="Antrat5Diagrama"/>
    <w:uiPriority w:val="9"/>
    <w:semiHidden/>
    <w:unhideWhenUsed/>
    <w:qFormat/>
    <w:rsid w:val="00DC23A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40E18"/>
    <w:rPr>
      <w:color w:val="0563C1" w:themeColor="hyperlink"/>
      <w:u w:val="single"/>
    </w:rPr>
  </w:style>
  <w:style w:type="paragraph" w:styleId="prastasiniatinklio">
    <w:name w:val="Normal (Web)"/>
    <w:uiPriority w:val="99"/>
    <w:unhideWhenUsed/>
    <w:rsid w:val="00B40E18"/>
    <w:pPr>
      <w:spacing w:beforeAutospacing="1" w:after="0" w:afterAutospacing="1" w:line="240" w:lineRule="auto"/>
    </w:pPr>
    <w:rPr>
      <w:rFonts w:ascii="Times New Roman" w:eastAsia="SimSun" w:hAnsi="Times New Roman" w:cs="Times New Roman"/>
      <w:sz w:val="24"/>
      <w:szCs w:val="24"/>
      <w:lang w:val="en-US" w:eastAsia="zh-CN"/>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qFormat/>
    <w:rsid w:val="00B40E18"/>
    <w:pPr>
      <w:ind w:left="720"/>
      <w:contextualSpacing/>
    </w:pPr>
  </w:style>
  <w:style w:type="paragraph" w:customStyle="1" w:styleId="paragraph">
    <w:name w:val="paragraph"/>
    <w:basedOn w:val="prastasis"/>
    <w:rsid w:val="00B40E1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B40E18"/>
  </w:style>
  <w:style w:type="character" w:customStyle="1" w:styleId="eop">
    <w:name w:val="eop"/>
    <w:basedOn w:val="Numatytasispastraiposriftas"/>
    <w:rsid w:val="00B40E18"/>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qFormat/>
    <w:locked/>
    <w:rsid w:val="00B40E18"/>
  </w:style>
  <w:style w:type="character" w:customStyle="1" w:styleId="cf01">
    <w:name w:val="cf01"/>
    <w:basedOn w:val="Numatytasispastraiposriftas"/>
    <w:rsid w:val="00B40E18"/>
    <w:rPr>
      <w:rFonts w:ascii="Segoe UI" w:hAnsi="Segoe UI" w:cs="Segoe UI" w:hint="default"/>
      <w:sz w:val="18"/>
      <w:szCs w:val="18"/>
    </w:rPr>
  </w:style>
  <w:style w:type="numbering" w:customStyle="1" w:styleId="Stilius64">
    <w:name w:val="Stilius64"/>
    <w:uiPriority w:val="99"/>
    <w:rsid w:val="00B40E18"/>
  </w:style>
  <w:style w:type="numbering" w:customStyle="1" w:styleId="Stilius61">
    <w:name w:val="Stilius61"/>
    <w:uiPriority w:val="99"/>
    <w:rsid w:val="00B40E18"/>
  </w:style>
  <w:style w:type="numbering" w:customStyle="1" w:styleId="Stilius62">
    <w:name w:val="Stilius62"/>
    <w:rsid w:val="00B40E18"/>
    <w:pPr>
      <w:numPr>
        <w:numId w:val="17"/>
      </w:numPr>
    </w:pPr>
  </w:style>
  <w:style w:type="numbering" w:customStyle="1" w:styleId="Stilius63">
    <w:name w:val="Stilius63"/>
    <w:uiPriority w:val="99"/>
    <w:rsid w:val="00B40E18"/>
  </w:style>
  <w:style w:type="table" w:customStyle="1" w:styleId="Lentelstinklelis2">
    <w:name w:val="Lentelės tinklelis2"/>
    <w:basedOn w:val="prastojilentel"/>
    <w:next w:val="Lentelstinklelis"/>
    <w:uiPriority w:val="39"/>
    <w:rsid w:val="00B40E1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40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
    <w:name w:val="Stilius59"/>
    <w:uiPriority w:val="99"/>
    <w:rsid w:val="00BE0969"/>
  </w:style>
  <w:style w:type="numbering" w:customStyle="1" w:styleId="Stilius1">
    <w:name w:val="Stilius1"/>
    <w:uiPriority w:val="99"/>
    <w:rsid w:val="00BE0969"/>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unhideWhenUsed/>
    <w:rPr>
      <w:sz w:val="16"/>
      <w:szCs w:val="16"/>
    </w:rPr>
  </w:style>
  <w:style w:type="paragraph" w:styleId="Komentarotema">
    <w:name w:val="annotation subject"/>
    <w:basedOn w:val="Komentarotekstas"/>
    <w:next w:val="Komentarotekstas"/>
    <w:link w:val="KomentarotemaDiagrama"/>
    <w:uiPriority w:val="99"/>
    <w:semiHidden/>
    <w:unhideWhenUsed/>
    <w:rsid w:val="00E43EAB"/>
    <w:rPr>
      <w:b/>
      <w:bCs/>
    </w:rPr>
  </w:style>
  <w:style w:type="character" w:customStyle="1" w:styleId="KomentarotemaDiagrama">
    <w:name w:val="Komentaro tema Diagrama"/>
    <w:basedOn w:val="KomentarotekstasDiagrama"/>
    <w:link w:val="Komentarotema"/>
    <w:uiPriority w:val="99"/>
    <w:semiHidden/>
    <w:rsid w:val="00E43EAB"/>
    <w:rPr>
      <w:b/>
      <w:bCs/>
      <w:sz w:val="20"/>
      <w:szCs w:val="20"/>
    </w:rPr>
  </w:style>
  <w:style w:type="paragraph" w:styleId="Debesliotekstas">
    <w:name w:val="Balloon Text"/>
    <w:basedOn w:val="prastasis"/>
    <w:link w:val="DebesliotekstasDiagrama"/>
    <w:uiPriority w:val="99"/>
    <w:semiHidden/>
    <w:unhideWhenUsed/>
    <w:rsid w:val="00E43EA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3EAB"/>
    <w:rPr>
      <w:rFonts w:ascii="Segoe UI" w:hAnsi="Segoe UI" w:cs="Segoe UI"/>
      <w:sz w:val="18"/>
      <w:szCs w:val="18"/>
    </w:rPr>
  </w:style>
  <w:style w:type="character" w:customStyle="1" w:styleId="Antrat2Diagrama">
    <w:name w:val="Antraštė 2 Diagrama"/>
    <w:basedOn w:val="Numatytasispastraiposriftas"/>
    <w:link w:val="Antrat2"/>
    <w:uiPriority w:val="9"/>
    <w:rsid w:val="00466E17"/>
    <w:rPr>
      <w:rFonts w:asciiTheme="majorHAnsi" w:eastAsiaTheme="majorEastAsia" w:hAnsiTheme="majorHAnsi" w:cstheme="majorBidi"/>
      <w:color w:val="2F5496" w:themeColor="accent1" w:themeShade="BF"/>
      <w:sz w:val="26"/>
      <w:szCs w:val="26"/>
    </w:rPr>
  </w:style>
  <w:style w:type="numbering" w:customStyle="1" w:styleId="Stilius66">
    <w:name w:val="Stilius66"/>
    <w:uiPriority w:val="99"/>
    <w:rsid w:val="00AE18FE"/>
  </w:style>
  <w:style w:type="numbering" w:customStyle="1" w:styleId="Stilius321">
    <w:name w:val="Stilius321"/>
    <w:uiPriority w:val="99"/>
    <w:rsid w:val="00AE18FE"/>
  </w:style>
  <w:style w:type="character" w:styleId="Grietas">
    <w:name w:val="Strong"/>
    <w:basedOn w:val="Numatytasispastraiposriftas"/>
    <w:uiPriority w:val="22"/>
    <w:qFormat/>
    <w:rsid w:val="00AE49F2"/>
    <w:rPr>
      <w:b/>
      <w:bCs/>
    </w:rPr>
  </w:style>
  <w:style w:type="character" w:styleId="Rykuspabraukimas">
    <w:name w:val="Intense Emphasis"/>
    <w:basedOn w:val="Numatytasispastraiposriftas"/>
    <w:uiPriority w:val="21"/>
    <w:qFormat/>
    <w:rsid w:val="004D14C9"/>
    <w:rPr>
      <w:i/>
      <w:iCs/>
      <w:color w:val="4472C4" w:themeColor="accent1"/>
    </w:rPr>
  </w:style>
  <w:style w:type="character" w:customStyle="1" w:styleId="spellingerror">
    <w:name w:val="spellingerror"/>
    <w:basedOn w:val="Numatytasispastraiposriftas"/>
    <w:rsid w:val="00564B05"/>
  </w:style>
  <w:style w:type="paragraph" w:styleId="Antrats">
    <w:name w:val="header"/>
    <w:basedOn w:val="prastasis"/>
    <w:link w:val="AntratsDiagrama"/>
    <w:uiPriority w:val="99"/>
    <w:unhideWhenUsed/>
    <w:rsid w:val="009B677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9B6779"/>
  </w:style>
  <w:style w:type="paragraph" w:styleId="Porat">
    <w:name w:val="footer"/>
    <w:basedOn w:val="prastasis"/>
    <w:link w:val="PoratDiagrama"/>
    <w:uiPriority w:val="99"/>
    <w:unhideWhenUsed/>
    <w:rsid w:val="009B677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9B6779"/>
  </w:style>
  <w:style w:type="character" w:customStyle="1" w:styleId="UnresolvedMention1">
    <w:name w:val="Unresolved Mention1"/>
    <w:basedOn w:val="Numatytasispastraiposriftas"/>
    <w:uiPriority w:val="99"/>
    <w:semiHidden/>
    <w:unhideWhenUsed/>
    <w:rsid w:val="00443BDB"/>
    <w:rPr>
      <w:color w:val="605E5C"/>
      <w:shd w:val="clear" w:color="auto" w:fill="E1DFDD"/>
    </w:rPr>
  </w:style>
  <w:style w:type="character" w:styleId="Perirtashipersaitas">
    <w:name w:val="FollowedHyperlink"/>
    <w:basedOn w:val="Numatytasispastraiposriftas"/>
    <w:uiPriority w:val="99"/>
    <w:semiHidden/>
    <w:unhideWhenUsed/>
    <w:rsid w:val="00443BDB"/>
    <w:rPr>
      <w:color w:val="954F72" w:themeColor="followedHyperlink"/>
      <w:u w:val="single"/>
    </w:rPr>
  </w:style>
  <w:style w:type="paragraph" w:styleId="Pataisymai">
    <w:name w:val="Revision"/>
    <w:hidden/>
    <w:uiPriority w:val="99"/>
    <w:semiHidden/>
    <w:rsid w:val="00E768BC"/>
    <w:pPr>
      <w:spacing w:after="0" w:line="240" w:lineRule="auto"/>
    </w:p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1746D9"/>
    <w:pPr>
      <w:spacing w:after="0" w:line="240" w:lineRule="auto"/>
    </w:pPr>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1746D9"/>
    <w:rPr>
      <w:sz w:val="20"/>
      <w:szCs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1746D9"/>
    <w:rPr>
      <w:vertAlign w:val="superscript"/>
    </w:rPr>
  </w:style>
  <w:style w:type="table" w:customStyle="1" w:styleId="TableGrid1">
    <w:name w:val="Table Grid1"/>
    <w:basedOn w:val="prastojilentel"/>
    <w:next w:val="Lentelstinklelis"/>
    <w:uiPriority w:val="39"/>
    <w:rsid w:val="00900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87554D"/>
    <w:rPr>
      <w:color w:val="605E5C"/>
      <w:shd w:val="clear" w:color="auto" w:fill="E1DFDD"/>
    </w:rPr>
  </w:style>
  <w:style w:type="character" w:customStyle="1" w:styleId="Antrat5Diagrama">
    <w:name w:val="Antraštė 5 Diagrama"/>
    <w:basedOn w:val="Numatytasispastraiposriftas"/>
    <w:link w:val="Antrat5"/>
    <w:uiPriority w:val="9"/>
    <w:semiHidden/>
    <w:rsid w:val="00DC23A1"/>
    <w:rPr>
      <w:rFonts w:asciiTheme="majorHAnsi" w:eastAsiaTheme="majorEastAsia" w:hAnsiTheme="majorHAnsi" w:cstheme="majorBidi"/>
      <w:color w:val="2F5496" w:themeColor="accent1" w:themeShade="BF"/>
    </w:rPr>
  </w:style>
  <w:style w:type="table" w:customStyle="1" w:styleId="TableGrid2">
    <w:name w:val="Table Grid2"/>
    <w:basedOn w:val="prastojilentel"/>
    <w:next w:val="Lentelstinklelis"/>
    <w:uiPriority w:val="39"/>
    <w:rsid w:val="00687316"/>
    <w:pPr>
      <w:spacing w:after="0" w:line="240" w:lineRule="auto"/>
      <w:ind w:firstLine="851"/>
      <w:jc w:val="both"/>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Sraonra"/>
    <w:uiPriority w:val="99"/>
    <w:semiHidden/>
    <w:unhideWhenUsed/>
    <w:rsid w:val="004826C2"/>
  </w:style>
  <w:style w:type="numbering" w:customStyle="1" w:styleId="Stilius641">
    <w:name w:val="Stilius641"/>
    <w:uiPriority w:val="99"/>
    <w:rsid w:val="004826C2"/>
    <w:pPr>
      <w:numPr>
        <w:numId w:val="1"/>
      </w:numPr>
    </w:pPr>
  </w:style>
  <w:style w:type="numbering" w:customStyle="1" w:styleId="Stilius611">
    <w:name w:val="Stilius611"/>
    <w:uiPriority w:val="99"/>
    <w:rsid w:val="004826C2"/>
    <w:pPr>
      <w:numPr>
        <w:numId w:val="2"/>
      </w:numPr>
    </w:pPr>
  </w:style>
  <w:style w:type="numbering" w:customStyle="1" w:styleId="Stilius621">
    <w:name w:val="Stilius621"/>
    <w:uiPriority w:val="99"/>
    <w:rsid w:val="004826C2"/>
    <w:pPr>
      <w:numPr>
        <w:numId w:val="3"/>
      </w:numPr>
    </w:pPr>
  </w:style>
  <w:style w:type="numbering" w:customStyle="1" w:styleId="Stilius631">
    <w:name w:val="Stilius631"/>
    <w:uiPriority w:val="99"/>
    <w:rsid w:val="004826C2"/>
    <w:pPr>
      <w:numPr>
        <w:numId w:val="4"/>
      </w:numPr>
    </w:pPr>
  </w:style>
  <w:style w:type="table" w:customStyle="1" w:styleId="Lentelstinklelis21">
    <w:name w:val="Lentelės tinklelis21"/>
    <w:basedOn w:val="prastojilentel"/>
    <w:next w:val="Lentelstinklelis"/>
    <w:uiPriority w:val="39"/>
    <w:rsid w:val="004826C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48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1">
    <w:name w:val="Stilius591"/>
    <w:uiPriority w:val="99"/>
    <w:rsid w:val="004826C2"/>
    <w:pPr>
      <w:numPr>
        <w:numId w:val="5"/>
      </w:numPr>
    </w:pPr>
  </w:style>
  <w:style w:type="numbering" w:customStyle="1" w:styleId="Stilius11">
    <w:name w:val="Stilius11"/>
    <w:uiPriority w:val="99"/>
    <w:rsid w:val="004826C2"/>
    <w:pPr>
      <w:numPr>
        <w:numId w:val="6"/>
      </w:numPr>
    </w:pPr>
  </w:style>
  <w:style w:type="numbering" w:customStyle="1" w:styleId="Stilius661">
    <w:name w:val="Stilius661"/>
    <w:uiPriority w:val="99"/>
    <w:rsid w:val="004826C2"/>
    <w:pPr>
      <w:numPr>
        <w:numId w:val="7"/>
      </w:numPr>
    </w:pPr>
  </w:style>
  <w:style w:type="numbering" w:customStyle="1" w:styleId="Stilius3211">
    <w:name w:val="Stilius3211"/>
    <w:uiPriority w:val="99"/>
    <w:rsid w:val="004826C2"/>
    <w:pPr>
      <w:numPr>
        <w:numId w:val="8"/>
      </w:numPr>
    </w:pPr>
  </w:style>
  <w:style w:type="numbering" w:customStyle="1" w:styleId="Stilius19">
    <w:name w:val="Stilius19"/>
    <w:uiPriority w:val="99"/>
    <w:rsid w:val="004826C2"/>
    <w:pPr>
      <w:numPr>
        <w:numId w:val="12"/>
      </w:numPr>
    </w:pPr>
  </w:style>
  <w:style w:type="numbering" w:customStyle="1" w:styleId="Stilius21">
    <w:name w:val="Stilius21"/>
    <w:uiPriority w:val="99"/>
    <w:rsid w:val="004826C2"/>
    <w:pPr>
      <w:numPr>
        <w:numId w:val="9"/>
      </w:numPr>
    </w:pPr>
  </w:style>
  <w:style w:type="numbering" w:customStyle="1" w:styleId="Stilius37">
    <w:name w:val="Stilius37"/>
    <w:uiPriority w:val="99"/>
    <w:rsid w:val="004826C2"/>
    <w:pPr>
      <w:numPr>
        <w:numId w:val="10"/>
      </w:numPr>
    </w:pPr>
  </w:style>
  <w:style w:type="numbering" w:customStyle="1" w:styleId="Stilius12">
    <w:name w:val="Stilius12"/>
    <w:uiPriority w:val="99"/>
    <w:rsid w:val="004826C2"/>
    <w:pPr>
      <w:numPr>
        <w:numId w:val="11"/>
      </w:numPr>
    </w:pPr>
  </w:style>
  <w:style w:type="character" w:customStyle="1" w:styleId="superscript">
    <w:name w:val="superscript"/>
    <w:basedOn w:val="Numatytasispastraiposriftas"/>
    <w:rsid w:val="004826C2"/>
  </w:style>
  <w:style w:type="paragraph" w:styleId="Betarp">
    <w:name w:val="No Spacing"/>
    <w:aliases w:val="Atsakymas"/>
    <w:uiPriority w:val="1"/>
    <w:qFormat/>
    <w:rsid w:val="00644FBC"/>
    <w:pPr>
      <w:spacing w:after="200" w:line="240" w:lineRule="auto"/>
    </w:pPr>
    <w:rPr>
      <w:b/>
      <w:sz w:val="24"/>
    </w:rPr>
  </w:style>
  <w:style w:type="paragraph" w:customStyle="1" w:styleId="vestis">
    <w:name w:val="Įvestis"/>
    <w:basedOn w:val="prastasis"/>
    <w:qFormat/>
    <w:rsid w:val="00644FBC"/>
    <w:pPr>
      <w:shd w:val="clear" w:color="auto" w:fill="D5E1EE"/>
      <w:spacing w:after="160" w:line="240" w:lineRule="auto"/>
    </w:pPr>
    <w:rPr>
      <w:sz w:val="24"/>
    </w:rPr>
  </w:style>
  <w:style w:type="table" w:customStyle="1" w:styleId="TableGrid4">
    <w:name w:val="Table Grid4"/>
    <w:basedOn w:val="prastojilentel"/>
    <w:next w:val="Lentelstinklelis"/>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7366E3"/>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9305B9"/>
    <w:pPr>
      <w:spacing w:after="0" w:line="240" w:lineRule="auto"/>
      <w:ind w:firstLine="851"/>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antrat">
    <w:name w:val="Subtitle"/>
    <w:basedOn w:val="prastasis"/>
    <w:next w:val="prastasis"/>
    <w:link w:val="PaantratDiagrama"/>
    <w:uiPriority w:val="11"/>
    <w:qFormat/>
    <w:rsid w:val="004D32D3"/>
    <w:pPr>
      <w:numPr>
        <w:ilvl w:val="1"/>
      </w:numPr>
      <w:spacing w:after="240" w:line="240" w:lineRule="auto"/>
      <w:ind w:firstLine="851"/>
      <w:jc w:val="both"/>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4D32D3"/>
    <w:rPr>
      <w:rFonts w:eastAsiaTheme="minorEastAsia"/>
      <w:caps/>
      <w:color w:val="404040" w:themeColor="text1" w:themeTint="BF"/>
      <w:spacing w:val="20"/>
      <w:sz w:val="28"/>
      <w:szCs w:val="28"/>
      <w:lang w:eastAsia="lt-LT"/>
    </w:rPr>
  </w:style>
  <w:style w:type="character" w:customStyle="1" w:styleId="ui-provider">
    <w:name w:val="ui-provider"/>
    <w:basedOn w:val="Numatytasispastraiposriftas"/>
    <w:rsid w:val="00FB0C81"/>
  </w:style>
  <w:style w:type="character" w:styleId="Neapdorotaspaminjimas">
    <w:name w:val="Unresolved Mention"/>
    <w:basedOn w:val="Numatytasispastraiposriftas"/>
    <w:uiPriority w:val="99"/>
    <w:semiHidden/>
    <w:unhideWhenUsed/>
    <w:rsid w:val="00791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7261">
      <w:bodyDiv w:val="1"/>
      <w:marLeft w:val="0"/>
      <w:marRight w:val="0"/>
      <w:marTop w:val="0"/>
      <w:marBottom w:val="0"/>
      <w:divBdr>
        <w:top w:val="none" w:sz="0" w:space="0" w:color="auto"/>
        <w:left w:val="none" w:sz="0" w:space="0" w:color="auto"/>
        <w:bottom w:val="none" w:sz="0" w:space="0" w:color="auto"/>
        <w:right w:val="none" w:sz="0" w:space="0" w:color="auto"/>
      </w:divBdr>
    </w:div>
    <w:div w:id="29695611">
      <w:bodyDiv w:val="1"/>
      <w:marLeft w:val="0"/>
      <w:marRight w:val="0"/>
      <w:marTop w:val="0"/>
      <w:marBottom w:val="0"/>
      <w:divBdr>
        <w:top w:val="none" w:sz="0" w:space="0" w:color="auto"/>
        <w:left w:val="none" w:sz="0" w:space="0" w:color="auto"/>
        <w:bottom w:val="none" w:sz="0" w:space="0" w:color="auto"/>
        <w:right w:val="none" w:sz="0" w:space="0" w:color="auto"/>
      </w:divBdr>
      <w:divsChild>
        <w:div w:id="974335944">
          <w:marLeft w:val="0"/>
          <w:marRight w:val="0"/>
          <w:marTop w:val="0"/>
          <w:marBottom w:val="0"/>
          <w:divBdr>
            <w:top w:val="none" w:sz="0" w:space="0" w:color="auto"/>
            <w:left w:val="none" w:sz="0" w:space="0" w:color="auto"/>
            <w:bottom w:val="none" w:sz="0" w:space="0" w:color="auto"/>
            <w:right w:val="none" w:sz="0" w:space="0" w:color="auto"/>
          </w:divBdr>
        </w:div>
        <w:div w:id="281113756">
          <w:marLeft w:val="0"/>
          <w:marRight w:val="0"/>
          <w:marTop w:val="0"/>
          <w:marBottom w:val="0"/>
          <w:divBdr>
            <w:top w:val="none" w:sz="0" w:space="0" w:color="auto"/>
            <w:left w:val="none" w:sz="0" w:space="0" w:color="auto"/>
            <w:bottom w:val="none" w:sz="0" w:space="0" w:color="auto"/>
            <w:right w:val="none" w:sz="0" w:space="0" w:color="auto"/>
          </w:divBdr>
        </w:div>
        <w:div w:id="938755867">
          <w:marLeft w:val="0"/>
          <w:marRight w:val="0"/>
          <w:marTop w:val="0"/>
          <w:marBottom w:val="0"/>
          <w:divBdr>
            <w:top w:val="none" w:sz="0" w:space="0" w:color="auto"/>
            <w:left w:val="none" w:sz="0" w:space="0" w:color="auto"/>
            <w:bottom w:val="none" w:sz="0" w:space="0" w:color="auto"/>
            <w:right w:val="none" w:sz="0" w:space="0" w:color="auto"/>
          </w:divBdr>
        </w:div>
        <w:div w:id="1075980467">
          <w:marLeft w:val="0"/>
          <w:marRight w:val="0"/>
          <w:marTop w:val="0"/>
          <w:marBottom w:val="0"/>
          <w:divBdr>
            <w:top w:val="none" w:sz="0" w:space="0" w:color="auto"/>
            <w:left w:val="none" w:sz="0" w:space="0" w:color="auto"/>
            <w:bottom w:val="none" w:sz="0" w:space="0" w:color="auto"/>
            <w:right w:val="none" w:sz="0" w:space="0" w:color="auto"/>
          </w:divBdr>
          <w:divsChild>
            <w:div w:id="1785267426">
              <w:marLeft w:val="0"/>
              <w:marRight w:val="0"/>
              <w:marTop w:val="0"/>
              <w:marBottom w:val="0"/>
              <w:divBdr>
                <w:top w:val="none" w:sz="0" w:space="0" w:color="auto"/>
                <w:left w:val="none" w:sz="0" w:space="0" w:color="auto"/>
                <w:bottom w:val="none" w:sz="0" w:space="0" w:color="auto"/>
                <w:right w:val="none" w:sz="0" w:space="0" w:color="auto"/>
              </w:divBdr>
            </w:div>
            <w:div w:id="1345664155">
              <w:marLeft w:val="0"/>
              <w:marRight w:val="0"/>
              <w:marTop w:val="0"/>
              <w:marBottom w:val="0"/>
              <w:divBdr>
                <w:top w:val="none" w:sz="0" w:space="0" w:color="auto"/>
                <w:left w:val="none" w:sz="0" w:space="0" w:color="auto"/>
                <w:bottom w:val="none" w:sz="0" w:space="0" w:color="auto"/>
                <w:right w:val="none" w:sz="0" w:space="0" w:color="auto"/>
              </w:divBdr>
            </w:div>
            <w:div w:id="975067268">
              <w:marLeft w:val="0"/>
              <w:marRight w:val="0"/>
              <w:marTop w:val="0"/>
              <w:marBottom w:val="0"/>
              <w:divBdr>
                <w:top w:val="none" w:sz="0" w:space="0" w:color="auto"/>
                <w:left w:val="none" w:sz="0" w:space="0" w:color="auto"/>
                <w:bottom w:val="none" w:sz="0" w:space="0" w:color="auto"/>
                <w:right w:val="none" w:sz="0" w:space="0" w:color="auto"/>
              </w:divBdr>
            </w:div>
            <w:div w:id="177748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17796">
      <w:bodyDiv w:val="1"/>
      <w:marLeft w:val="0"/>
      <w:marRight w:val="0"/>
      <w:marTop w:val="0"/>
      <w:marBottom w:val="0"/>
      <w:divBdr>
        <w:top w:val="none" w:sz="0" w:space="0" w:color="auto"/>
        <w:left w:val="none" w:sz="0" w:space="0" w:color="auto"/>
        <w:bottom w:val="none" w:sz="0" w:space="0" w:color="auto"/>
        <w:right w:val="none" w:sz="0" w:space="0" w:color="auto"/>
      </w:divBdr>
      <w:divsChild>
        <w:div w:id="1593247144">
          <w:marLeft w:val="0"/>
          <w:marRight w:val="0"/>
          <w:marTop w:val="0"/>
          <w:marBottom w:val="0"/>
          <w:divBdr>
            <w:top w:val="none" w:sz="0" w:space="0" w:color="auto"/>
            <w:left w:val="none" w:sz="0" w:space="0" w:color="auto"/>
            <w:bottom w:val="none" w:sz="0" w:space="0" w:color="auto"/>
            <w:right w:val="none" w:sz="0" w:space="0" w:color="auto"/>
          </w:divBdr>
        </w:div>
        <w:div w:id="2112384740">
          <w:marLeft w:val="0"/>
          <w:marRight w:val="0"/>
          <w:marTop w:val="0"/>
          <w:marBottom w:val="0"/>
          <w:divBdr>
            <w:top w:val="none" w:sz="0" w:space="0" w:color="auto"/>
            <w:left w:val="none" w:sz="0" w:space="0" w:color="auto"/>
            <w:bottom w:val="none" w:sz="0" w:space="0" w:color="auto"/>
            <w:right w:val="none" w:sz="0" w:space="0" w:color="auto"/>
          </w:divBdr>
        </w:div>
        <w:div w:id="1488787004">
          <w:marLeft w:val="0"/>
          <w:marRight w:val="0"/>
          <w:marTop w:val="0"/>
          <w:marBottom w:val="0"/>
          <w:divBdr>
            <w:top w:val="none" w:sz="0" w:space="0" w:color="auto"/>
            <w:left w:val="none" w:sz="0" w:space="0" w:color="auto"/>
            <w:bottom w:val="none" w:sz="0" w:space="0" w:color="auto"/>
            <w:right w:val="none" w:sz="0" w:space="0" w:color="auto"/>
          </w:divBdr>
        </w:div>
      </w:divsChild>
    </w:div>
    <w:div w:id="119540232">
      <w:bodyDiv w:val="1"/>
      <w:marLeft w:val="0"/>
      <w:marRight w:val="0"/>
      <w:marTop w:val="0"/>
      <w:marBottom w:val="0"/>
      <w:divBdr>
        <w:top w:val="none" w:sz="0" w:space="0" w:color="auto"/>
        <w:left w:val="none" w:sz="0" w:space="0" w:color="auto"/>
        <w:bottom w:val="none" w:sz="0" w:space="0" w:color="auto"/>
        <w:right w:val="none" w:sz="0" w:space="0" w:color="auto"/>
      </w:divBdr>
    </w:div>
    <w:div w:id="428551678">
      <w:bodyDiv w:val="1"/>
      <w:marLeft w:val="0"/>
      <w:marRight w:val="0"/>
      <w:marTop w:val="0"/>
      <w:marBottom w:val="0"/>
      <w:divBdr>
        <w:top w:val="none" w:sz="0" w:space="0" w:color="auto"/>
        <w:left w:val="none" w:sz="0" w:space="0" w:color="auto"/>
        <w:bottom w:val="none" w:sz="0" w:space="0" w:color="auto"/>
        <w:right w:val="none" w:sz="0" w:space="0" w:color="auto"/>
      </w:divBdr>
      <w:divsChild>
        <w:div w:id="1349597664">
          <w:marLeft w:val="0"/>
          <w:marRight w:val="0"/>
          <w:marTop w:val="0"/>
          <w:marBottom w:val="0"/>
          <w:divBdr>
            <w:top w:val="none" w:sz="0" w:space="0" w:color="auto"/>
            <w:left w:val="none" w:sz="0" w:space="0" w:color="auto"/>
            <w:bottom w:val="none" w:sz="0" w:space="0" w:color="auto"/>
            <w:right w:val="none" w:sz="0" w:space="0" w:color="auto"/>
          </w:divBdr>
          <w:divsChild>
            <w:div w:id="10807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759725">
      <w:bodyDiv w:val="1"/>
      <w:marLeft w:val="0"/>
      <w:marRight w:val="0"/>
      <w:marTop w:val="0"/>
      <w:marBottom w:val="0"/>
      <w:divBdr>
        <w:top w:val="none" w:sz="0" w:space="0" w:color="auto"/>
        <w:left w:val="none" w:sz="0" w:space="0" w:color="auto"/>
        <w:bottom w:val="none" w:sz="0" w:space="0" w:color="auto"/>
        <w:right w:val="none" w:sz="0" w:space="0" w:color="auto"/>
      </w:divBdr>
      <w:divsChild>
        <w:div w:id="1342390720">
          <w:marLeft w:val="0"/>
          <w:marRight w:val="0"/>
          <w:marTop w:val="0"/>
          <w:marBottom w:val="0"/>
          <w:divBdr>
            <w:top w:val="none" w:sz="0" w:space="0" w:color="auto"/>
            <w:left w:val="none" w:sz="0" w:space="0" w:color="auto"/>
            <w:bottom w:val="none" w:sz="0" w:space="0" w:color="auto"/>
            <w:right w:val="none" w:sz="0" w:space="0" w:color="auto"/>
          </w:divBdr>
          <w:divsChild>
            <w:div w:id="1244484939">
              <w:marLeft w:val="0"/>
              <w:marRight w:val="0"/>
              <w:marTop w:val="0"/>
              <w:marBottom w:val="0"/>
              <w:divBdr>
                <w:top w:val="none" w:sz="0" w:space="0" w:color="auto"/>
                <w:left w:val="none" w:sz="0" w:space="0" w:color="auto"/>
                <w:bottom w:val="none" w:sz="0" w:space="0" w:color="auto"/>
                <w:right w:val="none" w:sz="0" w:space="0" w:color="auto"/>
              </w:divBdr>
            </w:div>
            <w:div w:id="575021069">
              <w:marLeft w:val="0"/>
              <w:marRight w:val="0"/>
              <w:marTop w:val="0"/>
              <w:marBottom w:val="0"/>
              <w:divBdr>
                <w:top w:val="none" w:sz="0" w:space="0" w:color="auto"/>
                <w:left w:val="none" w:sz="0" w:space="0" w:color="auto"/>
                <w:bottom w:val="none" w:sz="0" w:space="0" w:color="auto"/>
                <w:right w:val="none" w:sz="0" w:space="0" w:color="auto"/>
              </w:divBdr>
            </w:div>
            <w:div w:id="1693993899">
              <w:marLeft w:val="0"/>
              <w:marRight w:val="0"/>
              <w:marTop w:val="0"/>
              <w:marBottom w:val="0"/>
              <w:divBdr>
                <w:top w:val="none" w:sz="0" w:space="0" w:color="auto"/>
                <w:left w:val="none" w:sz="0" w:space="0" w:color="auto"/>
                <w:bottom w:val="none" w:sz="0" w:space="0" w:color="auto"/>
                <w:right w:val="none" w:sz="0" w:space="0" w:color="auto"/>
              </w:divBdr>
            </w:div>
            <w:div w:id="1192062919">
              <w:marLeft w:val="0"/>
              <w:marRight w:val="0"/>
              <w:marTop w:val="0"/>
              <w:marBottom w:val="0"/>
              <w:divBdr>
                <w:top w:val="none" w:sz="0" w:space="0" w:color="auto"/>
                <w:left w:val="none" w:sz="0" w:space="0" w:color="auto"/>
                <w:bottom w:val="none" w:sz="0" w:space="0" w:color="auto"/>
                <w:right w:val="none" w:sz="0" w:space="0" w:color="auto"/>
              </w:divBdr>
            </w:div>
            <w:div w:id="1194995891">
              <w:marLeft w:val="0"/>
              <w:marRight w:val="0"/>
              <w:marTop w:val="0"/>
              <w:marBottom w:val="0"/>
              <w:divBdr>
                <w:top w:val="none" w:sz="0" w:space="0" w:color="auto"/>
                <w:left w:val="none" w:sz="0" w:space="0" w:color="auto"/>
                <w:bottom w:val="none" w:sz="0" w:space="0" w:color="auto"/>
                <w:right w:val="none" w:sz="0" w:space="0" w:color="auto"/>
              </w:divBdr>
            </w:div>
          </w:divsChild>
        </w:div>
        <w:div w:id="249393842">
          <w:marLeft w:val="0"/>
          <w:marRight w:val="0"/>
          <w:marTop w:val="0"/>
          <w:marBottom w:val="0"/>
          <w:divBdr>
            <w:top w:val="none" w:sz="0" w:space="0" w:color="auto"/>
            <w:left w:val="none" w:sz="0" w:space="0" w:color="auto"/>
            <w:bottom w:val="none" w:sz="0" w:space="0" w:color="auto"/>
            <w:right w:val="none" w:sz="0" w:space="0" w:color="auto"/>
          </w:divBdr>
        </w:div>
        <w:div w:id="1316304721">
          <w:marLeft w:val="0"/>
          <w:marRight w:val="0"/>
          <w:marTop w:val="0"/>
          <w:marBottom w:val="0"/>
          <w:divBdr>
            <w:top w:val="none" w:sz="0" w:space="0" w:color="auto"/>
            <w:left w:val="none" w:sz="0" w:space="0" w:color="auto"/>
            <w:bottom w:val="none" w:sz="0" w:space="0" w:color="auto"/>
            <w:right w:val="none" w:sz="0" w:space="0" w:color="auto"/>
          </w:divBdr>
        </w:div>
        <w:div w:id="2096703575">
          <w:marLeft w:val="0"/>
          <w:marRight w:val="0"/>
          <w:marTop w:val="0"/>
          <w:marBottom w:val="0"/>
          <w:divBdr>
            <w:top w:val="none" w:sz="0" w:space="0" w:color="auto"/>
            <w:left w:val="none" w:sz="0" w:space="0" w:color="auto"/>
            <w:bottom w:val="none" w:sz="0" w:space="0" w:color="auto"/>
            <w:right w:val="none" w:sz="0" w:space="0" w:color="auto"/>
          </w:divBdr>
          <w:divsChild>
            <w:div w:id="151261195">
              <w:marLeft w:val="0"/>
              <w:marRight w:val="0"/>
              <w:marTop w:val="30"/>
              <w:marBottom w:val="30"/>
              <w:divBdr>
                <w:top w:val="none" w:sz="0" w:space="0" w:color="auto"/>
                <w:left w:val="none" w:sz="0" w:space="0" w:color="auto"/>
                <w:bottom w:val="none" w:sz="0" w:space="0" w:color="auto"/>
                <w:right w:val="none" w:sz="0" w:space="0" w:color="auto"/>
              </w:divBdr>
              <w:divsChild>
                <w:div w:id="814179216">
                  <w:marLeft w:val="0"/>
                  <w:marRight w:val="0"/>
                  <w:marTop w:val="0"/>
                  <w:marBottom w:val="0"/>
                  <w:divBdr>
                    <w:top w:val="none" w:sz="0" w:space="0" w:color="auto"/>
                    <w:left w:val="none" w:sz="0" w:space="0" w:color="auto"/>
                    <w:bottom w:val="none" w:sz="0" w:space="0" w:color="auto"/>
                    <w:right w:val="none" w:sz="0" w:space="0" w:color="auto"/>
                  </w:divBdr>
                  <w:divsChild>
                    <w:div w:id="697974469">
                      <w:marLeft w:val="0"/>
                      <w:marRight w:val="0"/>
                      <w:marTop w:val="0"/>
                      <w:marBottom w:val="0"/>
                      <w:divBdr>
                        <w:top w:val="none" w:sz="0" w:space="0" w:color="auto"/>
                        <w:left w:val="none" w:sz="0" w:space="0" w:color="auto"/>
                        <w:bottom w:val="none" w:sz="0" w:space="0" w:color="auto"/>
                        <w:right w:val="none" w:sz="0" w:space="0" w:color="auto"/>
                      </w:divBdr>
                    </w:div>
                  </w:divsChild>
                </w:div>
                <w:div w:id="188834831">
                  <w:marLeft w:val="0"/>
                  <w:marRight w:val="0"/>
                  <w:marTop w:val="0"/>
                  <w:marBottom w:val="0"/>
                  <w:divBdr>
                    <w:top w:val="none" w:sz="0" w:space="0" w:color="auto"/>
                    <w:left w:val="none" w:sz="0" w:space="0" w:color="auto"/>
                    <w:bottom w:val="none" w:sz="0" w:space="0" w:color="auto"/>
                    <w:right w:val="none" w:sz="0" w:space="0" w:color="auto"/>
                  </w:divBdr>
                  <w:divsChild>
                    <w:div w:id="844325358">
                      <w:marLeft w:val="0"/>
                      <w:marRight w:val="0"/>
                      <w:marTop w:val="0"/>
                      <w:marBottom w:val="0"/>
                      <w:divBdr>
                        <w:top w:val="none" w:sz="0" w:space="0" w:color="auto"/>
                        <w:left w:val="none" w:sz="0" w:space="0" w:color="auto"/>
                        <w:bottom w:val="none" w:sz="0" w:space="0" w:color="auto"/>
                        <w:right w:val="none" w:sz="0" w:space="0" w:color="auto"/>
                      </w:divBdr>
                    </w:div>
                  </w:divsChild>
                </w:div>
                <w:div w:id="1184127886">
                  <w:marLeft w:val="0"/>
                  <w:marRight w:val="0"/>
                  <w:marTop w:val="0"/>
                  <w:marBottom w:val="0"/>
                  <w:divBdr>
                    <w:top w:val="none" w:sz="0" w:space="0" w:color="auto"/>
                    <w:left w:val="none" w:sz="0" w:space="0" w:color="auto"/>
                    <w:bottom w:val="none" w:sz="0" w:space="0" w:color="auto"/>
                    <w:right w:val="none" w:sz="0" w:space="0" w:color="auto"/>
                  </w:divBdr>
                  <w:divsChild>
                    <w:div w:id="1200127307">
                      <w:marLeft w:val="0"/>
                      <w:marRight w:val="0"/>
                      <w:marTop w:val="0"/>
                      <w:marBottom w:val="0"/>
                      <w:divBdr>
                        <w:top w:val="none" w:sz="0" w:space="0" w:color="auto"/>
                        <w:left w:val="none" w:sz="0" w:space="0" w:color="auto"/>
                        <w:bottom w:val="none" w:sz="0" w:space="0" w:color="auto"/>
                        <w:right w:val="none" w:sz="0" w:space="0" w:color="auto"/>
                      </w:divBdr>
                    </w:div>
                  </w:divsChild>
                </w:div>
                <w:div w:id="1869096428">
                  <w:marLeft w:val="0"/>
                  <w:marRight w:val="0"/>
                  <w:marTop w:val="0"/>
                  <w:marBottom w:val="0"/>
                  <w:divBdr>
                    <w:top w:val="none" w:sz="0" w:space="0" w:color="auto"/>
                    <w:left w:val="none" w:sz="0" w:space="0" w:color="auto"/>
                    <w:bottom w:val="none" w:sz="0" w:space="0" w:color="auto"/>
                    <w:right w:val="none" w:sz="0" w:space="0" w:color="auto"/>
                  </w:divBdr>
                  <w:divsChild>
                    <w:div w:id="2092652606">
                      <w:marLeft w:val="0"/>
                      <w:marRight w:val="0"/>
                      <w:marTop w:val="0"/>
                      <w:marBottom w:val="0"/>
                      <w:divBdr>
                        <w:top w:val="none" w:sz="0" w:space="0" w:color="auto"/>
                        <w:left w:val="none" w:sz="0" w:space="0" w:color="auto"/>
                        <w:bottom w:val="none" w:sz="0" w:space="0" w:color="auto"/>
                        <w:right w:val="none" w:sz="0" w:space="0" w:color="auto"/>
                      </w:divBdr>
                    </w:div>
                  </w:divsChild>
                </w:div>
                <w:div w:id="874318446">
                  <w:marLeft w:val="0"/>
                  <w:marRight w:val="0"/>
                  <w:marTop w:val="0"/>
                  <w:marBottom w:val="0"/>
                  <w:divBdr>
                    <w:top w:val="none" w:sz="0" w:space="0" w:color="auto"/>
                    <w:left w:val="none" w:sz="0" w:space="0" w:color="auto"/>
                    <w:bottom w:val="none" w:sz="0" w:space="0" w:color="auto"/>
                    <w:right w:val="none" w:sz="0" w:space="0" w:color="auto"/>
                  </w:divBdr>
                  <w:divsChild>
                    <w:div w:id="1878007003">
                      <w:marLeft w:val="0"/>
                      <w:marRight w:val="0"/>
                      <w:marTop w:val="0"/>
                      <w:marBottom w:val="0"/>
                      <w:divBdr>
                        <w:top w:val="none" w:sz="0" w:space="0" w:color="auto"/>
                        <w:left w:val="none" w:sz="0" w:space="0" w:color="auto"/>
                        <w:bottom w:val="none" w:sz="0" w:space="0" w:color="auto"/>
                        <w:right w:val="none" w:sz="0" w:space="0" w:color="auto"/>
                      </w:divBdr>
                    </w:div>
                    <w:div w:id="199175906">
                      <w:marLeft w:val="0"/>
                      <w:marRight w:val="0"/>
                      <w:marTop w:val="0"/>
                      <w:marBottom w:val="0"/>
                      <w:divBdr>
                        <w:top w:val="none" w:sz="0" w:space="0" w:color="auto"/>
                        <w:left w:val="none" w:sz="0" w:space="0" w:color="auto"/>
                        <w:bottom w:val="none" w:sz="0" w:space="0" w:color="auto"/>
                        <w:right w:val="none" w:sz="0" w:space="0" w:color="auto"/>
                      </w:divBdr>
                    </w:div>
                    <w:div w:id="599336930">
                      <w:marLeft w:val="0"/>
                      <w:marRight w:val="0"/>
                      <w:marTop w:val="0"/>
                      <w:marBottom w:val="0"/>
                      <w:divBdr>
                        <w:top w:val="none" w:sz="0" w:space="0" w:color="auto"/>
                        <w:left w:val="none" w:sz="0" w:space="0" w:color="auto"/>
                        <w:bottom w:val="none" w:sz="0" w:space="0" w:color="auto"/>
                        <w:right w:val="none" w:sz="0" w:space="0" w:color="auto"/>
                      </w:divBdr>
                    </w:div>
                    <w:div w:id="501819543">
                      <w:marLeft w:val="0"/>
                      <w:marRight w:val="0"/>
                      <w:marTop w:val="0"/>
                      <w:marBottom w:val="0"/>
                      <w:divBdr>
                        <w:top w:val="none" w:sz="0" w:space="0" w:color="auto"/>
                        <w:left w:val="none" w:sz="0" w:space="0" w:color="auto"/>
                        <w:bottom w:val="none" w:sz="0" w:space="0" w:color="auto"/>
                        <w:right w:val="none" w:sz="0" w:space="0" w:color="auto"/>
                      </w:divBdr>
                    </w:div>
                  </w:divsChild>
                </w:div>
                <w:div w:id="230628118">
                  <w:marLeft w:val="0"/>
                  <w:marRight w:val="0"/>
                  <w:marTop w:val="0"/>
                  <w:marBottom w:val="0"/>
                  <w:divBdr>
                    <w:top w:val="none" w:sz="0" w:space="0" w:color="auto"/>
                    <w:left w:val="none" w:sz="0" w:space="0" w:color="auto"/>
                    <w:bottom w:val="none" w:sz="0" w:space="0" w:color="auto"/>
                    <w:right w:val="none" w:sz="0" w:space="0" w:color="auto"/>
                  </w:divBdr>
                  <w:divsChild>
                    <w:div w:id="489562890">
                      <w:marLeft w:val="0"/>
                      <w:marRight w:val="0"/>
                      <w:marTop w:val="0"/>
                      <w:marBottom w:val="0"/>
                      <w:divBdr>
                        <w:top w:val="none" w:sz="0" w:space="0" w:color="auto"/>
                        <w:left w:val="none" w:sz="0" w:space="0" w:color="auto"/>
                        <w:bottom w:val="none" w:sz="0" w:space="0" w:color="auto"/>
                        <w:right w:val="none" w:sz="0" w:space="0" w:color="auto"/>
                      </w:divBdr>
                    </w:div>
                    <w:div w:id="1143422290">
                      <w:marLeft w:val="0"/>
                      <w:marRight w:val="0"/>
                      <w:marTop w:val="0"/>
                      <w:marBottom w:val="0"/>
                      <w:divBdr>
                        <w:top w:val="none" w:sz="0" w:space="0" w:color="auto"/>
                        <w:left w:val="none" w:sz="0" w:space="0" w:color="auto"/>
                        <w:bottom w:val="none" w:sz="0" w:space="0" w:color="auto"/>
                        <w:right w:val="none" w:sz="0" w:space="0" w:color="auto"/>
                      </w:divBdr>
                    </w:div>
                    <w:div w:id="49616745">
                      <w:marLeft w:val="0"/>
                      <w:marRight w:val="0"/>
                      <w:marTop w:val="0"/>
                      <w:marBottom w:val="0"/>
                      <w:divBdr>
                        <w:top w:val="none" w:sz="0" w:space="0" w:color="auto"/>
                        <w:left w:val="none" w:sz="0" w:space="0" w:color="auto"/>
                        <w:bottom w:val="none" w:sz="0" w:space="0" w:color="auto"/>
                        <w:right w:val="none" w:sz="0" w:space="0" w:color="auto"/>
                      </w:divBdr>
                    </w:div>
                    <w:div w:id="665061724">
                      <w:marLeft w:val="0"/>
                      <w:marRight w:val="0"/>
                      <w:marTop w:val="0"/>
                      <w:marBottom w:val="0"/>
                      <w:divBdr>
                        <w:top w:val="none" w:sz="0" w:space="0" w:color="auto"/>
                        <w:left w:val="none" w:sz="0" w:space="0" w:color="auto"/>
                        <w:bottom w:val="none" w:sz="0" w:space="0" w:color="auto"/>
                        <w:right w:val="none" w:sz="0" w:space="0" w:color="auto"/>
                      </w:divBdr>
                    </w:div>
                    <w:div w:id="660158972">
                      <w:marLeft w:val="0"/>
                      <w:marRight w:val="0"/>
                      <w:marTop w:val="0"/>
                      <w:marBottom w:val="0"/>
                      <w:divBdr>
                        <w:top w:val="none" w:sz="0" w:space="0" w:color="auto"/>
                        <w:left w:val="none" w:sz="0" w:space="0" w:color="auto"/>
                        <w:bottom w:val="none" w:sz="0" w:space="0" w:color="auto"/>
                        <w:right w:val="none" w:sz="0" w:space="0" w:color="auto"/>
                      </w:divBdr>
                    </w:div>
                  </w:divsChild>
                </w:div>
                <w:div w:id="1529903071">
                  <w:marLeft w:val="0"/>
                  <w:marRight w:val="0"/>
                  <w:marTop w:val="0"/>
                  <w:marBottom w:val="0"/>
                  <w:divBdr>
                    <w:top w:val="none" w:sz="0" w:space="0" w:color="auto"/>
                    <w:left w:val="none" w:sz="0" w:space="0" w:color="auto"/>
                    <w:bottom w:val="none" w:sz="0" w:space="0" w:color="auto"/>
                    <w:right w:val="none" w:sz="0" w:space="0" w:color="auto"/>
                  </w:divBdr>
                  <w:divsChild>
                    <w:div w:id="742603842">
                      <w:marLeft w:val="0"/>
                      <w:marRight w:val="0"/>
                      <w:marTop w:val="0"/>
                      <w:marBottom w:val="0"/>
                      <w:divBdr>
                        <w:top w:val="none" w:sz="0" w:space="0" w:color="auto"/>
                        <w:left w:val="none" w:sz="0" w:space="0" w:color="auto"/>
                        <w:bottom w:val="none" w:sz="0" w:space="0" w:color="auto"/>
                        <w:right w:val="none" w:sz="0" w:space="0" w:color="auto"/>
                      </w:divBdr>
                    </w:div>
                  </w:divsChild>
                </w:div>
                <w:div w:id="330913213">
                  <w:marLeft w:val="0"/>
                  <w:marRight w:val="0"/>
                  <w:marTop w:val="0"/>
                  <w:marBottom w:val="0"/>
                  <w:divBdr>
                    <w:top w:val="none" w:sz="0" w:space="0" w:color="auto"/>
                    <w:left w:val="none" w:sz="0" w:space="0" w:color="auto"/>
                    <w:bottom w:val="none" w:sz="0" w:space="0" w:color="auto"/>
                    <w:right w:val="none" w:sz="0" w:space="0" w:color="auto"/>
                  </w:divBdr>
                  <w:divsChild>
                    <w:div w:id="1585916499">
                      <w:marLeft w:val="0"/>
                      <w:marRight w:val="0"/>
                      <w:marTop w:val="0"/>
                      <w:marBottom w:val="0"/>
                      <w:divBdr>
                        <w:top w:val="none" w:sz="0" w:space="0" w:color="auto"/>
                        <w:left w:val="none" w:sz="0" w:space="0" w:color="auto"/>
                        <w:bottom w:val="none" w:sz="0" w:space="0" w:color="auto"/>
                        <w:right w:val="none" w:sz="0" w:space="0" w:color="auto"/>
                      </w:divBdr>
                    </w:div>
                    <w:div w:id="1279679192">
                      <w:marLeft w:val="0"/>
                      <w:marRight w:val="0"/>
                      <w:marTop w:val="0"/>
                      <w:marBottom w:val="0"/>
                      <w:divBdr>
                        <w:top w:val="none" w:sz="0" w:space="0" w:color="auto"/>
                        <w:left w:val="none" w:sz="0" w:space="0" w:color="auto"/>
                        <w:bottom w:val="none" w:sz="0" w:space="0" w:color="auto"/>
                        <w:right w:val="none" w:sz="0" w:space="0" w:color="auto"/>
                      </w:divBdr>
                    </w:div>
                    <w:div w:id="600576662">
                      <w:marLeft w:val="0"/>
                      <w:marRight w:val="0"/>
                      <w:marTop w:val="0"/>
                      <w:marBottom w:val="0"/>
                      <w:divBdr>
                        <w:top w:val="none" w:sz="0" w:space="0" w:color="auto"/>
                        <w:left w:val="none" w:sz="0" w:space="0" w:color="auto"/>
                        <w:bottom w:val="none" w:sz="0" w:space="0" w:color="auto"/>
                        <w:right w:val="none" w:sz="0" w:space="0" w:color="auto"/>
                      </w:divBdr>
                    </w:div>
                  </w:divsChild>
                </w:div>
                <w:div w:id="35084178">
                  <w:marLeft w:val="0"/>
                  <w:marRight w:val="0"/>
                  <w:marTop w:val="0"/>
                  <w:marBottom w:val="0"/>
                  <w:divBdr>
                    <w:top w:val="none" w:sz="0" w:space="0" w:color="auto"/>
                    <w:left w:val="none" w:sz="0" w:space="0" w:color="auto"/>
                    <w:bottom w:val="none" w:sz="0" w:space="0" w:color="auto"/>
                    <w:right w:val="none" w:sz="0" w:space="0" w:color="auto"/>
                  </w:divBdr>
                  <w:divsChild>
                    <w:div w:id="1261525035">
                      <w:marLeft w:val="0"/>
                      <w:marRight w:val="0"/>
                      <w:marTop w:val="0"/>
                      <w:marBottom w:val="0"/>
                      <w:divBdr>
                        <w:top w:val="none" w:sz="0" w:space="0" w:color="auto"/>
                        <w:left w:val="none" w:sz="0" w:space="0" w:color="auto"/>
                        <w:bottom w:val="none" w:sz="0" w:space="0" w:color="auto"/>
                        <w:right w:val="none" w:sz="0" w:space="0" w:color="auto"/>
                      </w:divBdr>
                    </w:div>
                    <w:div w:id="326632384">
                      <w:marLeft w:val="0"/>
                      <w:marRight w:val="0"/>
                      <w:marTop w:val="0"/>
                      <w:marBottom w:val="0"/>
                      <w:divBdr>
                        <w:top w:val="none" w:sz="0" w:space="0" w:color="auto"/>
                        <w:left w:val="none" w:sz="0" w:space="0" w:color="auto"/>
                        <w:bottom w:val="none" w:sz="0" w:space="0" w:color="auto"/>
                        <w:right w:val="none" w:sz="0" w:space="0" w:color="auto"/>
                      </w:divBdr>
                    </w:div>
                    <w:div w:id="1619216871">
                      <w:marLeft w:val="0"/>
                      <w:marRight w:val="0"/>
                      <w:marTop w:val="0"/>
                      <w:marBottom w:val="0"/>
                      <w:divBdr>
                        <w:top w:val="none" w:sz="0" w:space="0" w:color="auto"/>
                        <w:left w:val="none" w:sz="0" w:space="0" w:color="auto"/>
                        <w:bottom w:val="none" w:sz="0" w:space="0" w:color="auto"/>
                        <w:right w:val="none" w:sz="0" w:space="0" w:color="auto"/>
                      </w:divBdr>
                    </w:div>
                    <w:div w:id="933824438">
                      <w:marLeft w:val="0"/>
                      <w:marRight w:val="0"/>
                      <w:marTop w:val="0"/>
                      <w:marBottom w:val="0"/>
                      <w:divBdr>
                        <w:top w:val="none" w:sz="0" w:space="0" w:color="auto"/>
                        <w:left w:val="none" w:sz="0" w:space="0" w:color="auto"/>
                        <w:bottom w:val="none" w:sz="0" w:space="0" w:color="auto"/>
                        <w:right w:val="none" w:sz="0" w:space="0" w:color="auto"/>
                      </w:divBdr>
                    </w:div>
                    <w:div w:id="1401949772">
                      <w:marLeft w:val="0"/>
                      <w:marRight w:val="0"/>
                      <w:marTop w:val="0"/>
                      <w:marBottom w:val="0"/>
                      <w:divBdr>
                        <w:top w:val="none" w:sz="0" w:space="0" w:color="auto"/>
                        <w:left w:val="none" w:sz="0" w:space="0" w:color="auto"/>
                        <w:bottom w:val="none" w:sz="0" w:space="0" w:color="auto"/>
                        <w:right w:val="none" w:sz="0" w:space="0" w:color="auto"/>
                      </w:divBdr>
                    </w:div>
                  </w:divsChild>
                </w:div>
                <w:div w:id="455103318">
                  <w:marLeft w:val="0"/>
                  <w:marRight w:val="0"/>
                  <w:marTop w:val="0"/>
                  <w:marBottom w:val="0"/>
                  <w:divBdr>
                    <w:top w:val="none" w:sz="0" w:space="0" w:color="auto"/>
                    <w:left w:val="none" w:sz="0" w:space="0" w:color="auto"/>
                    <w:bottom w:val="none" w:sz="0" w:space="0" w:color="auto"/>
                    <w:right w:val="none" w:sz="0" w:space="0" w:color="auto"/>
                  </w:divBdr>
                  <w:divsChild>
                    <w:div w:id="639848137">
                      <w:marLeft w:val="0"/>
                      <w:marRight w:val="0"/>
                      <w:marTop w:val="0"/>
                      <w:marBottom w:val="0"/>
                      <w:divBdr>
                        <w:top w:val="none" w:sz="0" w:space="0" w:color="auto"/>
                        <w:left w:val="none" w:sz="0" w:space="0" w:color="auto"/>
                        <w:bottom w:val="none" w:sz="0" w:space="0" w:color="auto"/>
                        <w:right w:val="none" w:sz="0" w:space="0" w:color="auto"/>
                      </w:divBdr>
                    </w:div>
                  </w:divsChild>
                </w:div>
                <w:div w:id="588151958">
                  <w:marLeft w:val="0"/>
                  <w:marRight w:val="0"/>
                  <w:marTop w:val="0"/>
                  <w:marBottom w:val="0"/>
                  <w:divBdr>
                    <w:top w:val="none" w:sz="0" w:space="0" w:color="auto"/>
                    <w:left w:val="none" w:sz="0" w:space="0" w:color="auto"/>
                    <w:bottom w:val="none" w:sz="0" w:space="0" w:color="auto"/>
                    <w:right w:val="none" w:sz="0" w:space="0" w:color="auto"/>
                  </w:divBdr>
                  <w:divsChild>
                    <w:div w:id="922759485">
                      <w:marLeft w:val="0"/>
                      <w:marRight w:val="0"/>
                      <w:marTop w:val="0"/>
                      <w:marBottom w:val="0"/>
                      <w:divBdr>
                        <w:top w:val="none" w:sz="0" w:space="0" w:color="auto"/>
                        <w:left w:val="none" w:sz="0" w:space="0" w:color="auto"/>
                        <w:bottom w:val="none" w:sz="0" w:space="0" w:color="auto"/>
                        <w:right w:val="none" w:sz="0" w:space="0" w:color="auto"/>
                      </w:divBdr>
                    </w:div>
                    <w:div w:id="174542509">
                      <w:marLeft w:val="0"/>
                      <w:marRight w:val="0"/>
                      <w:marTop w:val="0"/>
                      <w:marBottom w:val="0"/>
                      <w:divBdr>
                        <w:top w:val="none" w:sz="0" w:space="0" w:color="auto"/>
                        <w:left w:val="none" w:sz="0" w:space="0" w:color="auto"/>
                        <w:bottom w:val="none" w:sz="0" w:space="0" w:color="auto"/>
                        <w:right w:val="none" w:sz="0" w:space="0" w:color="auto"/>
                      </w:divBdr>
                    </w:div>
                    <w:div w:id="1871140185">
                      <w:marLeft w:val="0"/>
                      <w:marRight w:val="0"/>
                      <w:marTop w:val="0"/>
                      <w:marBottom w:val="0"/>
                      <w:divBdr>
                        <w:top w:val="none" w:sz="0" w:space="0" w:color="auto"/>
                        <w:left w:val="none" w:sz="0" w:space="0" w:color="auto"/>
                        <w:bottom w:val="none" w:sz="0" w:space="0" w:color="auto"/>
                        <w:right w:val="none" w:sz="0" w:space="0" w:color="auto"/>
                      </w:divBdr>
                    </w:div>
                    <w:div w:id="1514029351">
                      <w:marLeft w:val="0"/>
                      <w:marRight w:val="0"/>
                      <w:marTop w:val="0"/>
                      <w:marBottom w:val="0"/>
                      <w:divBdr>
                        <w:top w:val="none" w:sz="0" w:space="0" w:color="auto"/>
                        <w:left w:val="none" w:sz="0" w:space="0" w:color="auto"/>
                        <w:bottom w:val="none" w:sz="0" w:space="0" w:color="auto"/>
                        <w:right w:val="none" w:sz="0" w:space="0" w:color="auto"/>
                      </w:divBdr>
                    </w:div>
                    <w:div w:id="2123331283">
                      <w:marLeft w:val="0"/>
                      <w:marRight w:val="0"/>
                      <w:marTop w:val="0"/>
                      <w:marBottom w:val="0"/>
                      <w:divBdr>
                        <w:top w:val="none" w:sz="0" w:space="0" w:color="auto"/>
                        <w:left w:val="none" w:sz="0" w:space="0" w:color="auto"/>
                        <w:bottom w:val="none" w:sz="0" w:space="0" w:color="auto"/>
                        <w:right w:val="none" w:sz="0" w:space="0" w:color="auto"/>
                      </w:divBdr>
                    </w:div>
                  </w:divsChild>
                </w:div>
                <w:div w:id="2146850840">
                  <w:marLeft w:val="0"/>
                  <w:marRight w:val="0"/>
                  <w:marTop w:val="0"/>
                  <w:marBottom w:val="0"/>
                  <w:divBdr>
                    <w:top w:val="none" w:sz="0" w:space="0" w:color="auto"/>
                    <w:left w:val="none" w:sz="0" w:space="0" w:color="auto"/>
                    <w:bottom w:val="none" w:sz="0" w:space="0" w:color="auto"/>
                    <w:right w:val="none" w:sz="0" w:space="0" w:color="auto"/>
                  </w:divBdr>
                  <w:divsChild>
                    <w:div w:id="617879623">
                      <w:marLeft w:val="0"/>
                      <w:marRight w:val="0"/>
                      <w:marTop w:val="0"/>
                      <w:marBottom w:val="0"/>
                      <w:divBdr>
                        <w:top w:val="none" w:sz="0" w:space="0" w:color="auto"/>
                        <w:left w:val="none" w:sz="0" w:space="0" w:color="auto"/>
                        <w:bottom w:val="none" w:sz="0" w:space="0" w:color="auto"/>
                        <w:right w:val="none" w:sz="0" w:space="0" w:color="auto"/>
                      </w:divBdr>
                    </w:div>
                    <w:div w:id="1702437989">
                      <w:marLeft w:val="0"/>
                      <w:marRight w:val="0"/>
                      <w:marTop w:val="0"/>
                      <w:marBottom w:val="0"/>
                      <w:divBdr>
                        <w:top w:val="none" w:sz="0" w:space="0" w:color="auto"/>
                        <w:left w:val="none" w:sz="0" w:space="0" w:color="auto"/>
                        <w:bottom w:val="none" w:sz="0" w:space="0" w:color="auto"/>
                        <w:right w:val="none" w:sz="0" w:space="0" w:color="auto"/>
                      </w:divBdr>
                    </w:div>
                    <w:div w:id="915894033">
                      <w:marLeft w:val="0"/>
                      <w:marRight w:val="0"/>
                      <w:marTop w:val="0"/>
                      <w:marBottom w:val="0"/>
                      <w:divBdr>
                        <w:top w:val="none" w:sz="0" w:space="0" w:color="auto"/>
                        <w:left w:val="none" w:sz="0" w:space="0" w:color="auto"/>
                        <w:bottom w:val="none" w:sz="0" w:space="0" w:color="auto"/>
                        <w:right w:val="none" w:sz="0" w:space="0" w:color="auto"/>
                      </w:divBdr>
                    </w:div>
                    <w:div w:id="179395710">
                      <w:marLeft w:val="0"/>
                      <w:marRight w:val="0"/>
                      <w:marTop w:val="0"/>
                      <w:marBottom w:val="0"/>
                      <w:divBdr>
                        <w:top w:val="none" w:sz="0" w:space="0" w:color="auto"/>
                        <w:left w:val="none" w:sz="0" w:space="0" w:color="auto"/>
                        <w:bottom w:val="none" w:sz="0" w:space="0" w:color="auto"/>
                        <w:right w:val="none" w:sz="0" w:space="0" w:color="auto"/>
                      </w:divBdr>
                    </w:div>
                    <w:div w:id="2104254607">
                      <w:marLeft w:val="0"/>
                      <w:marRight w:val="0"/>
                      <w:marTop w:val="0"/>
                      <w:marBottom w:val="0"/>
                      <w:divBdr>
                        <w:top w:val="none" w:sz="0" w:space="0" w:color="auto"/>
                        <w:left w:val="none" w:sz="0" w:space="0" w:color="auto"/>
                        <w:bottom w:val="none" w:sz="0" w:space="0" w:color="auto"/>
                        <w:right w:val="none" w:sz="0" w:space="0" w:color="auto"/>
                      </w:divBdr>
                    </w:div>
                    <w:div w:id="1779368961">
                      <w:marLeft w:val="0"/>
                      <w:marRight w:val="0"/>
                      <w:marTop w:val="0"/>
                      <w:marBottom w:val="0"/>
                      <w:divBdr>
                        <w:top w:val="none" w:sz="0" w:space="0" w:color="auto"/>
                        <w:left w:val="none" w:sz="0" w:space="0" w:color="auto"/>
                        <w:bottom w:val="none" w:sz="0" w:space="0" w:color="auto"/>
                        <w:right w:val="none" w:sz="0" w:space="0" w:color="auto"/>
                      </w:divBdr>
                    </w:div>
                    <w:div w:id="471945572">
                      <w:marLeft w:val="0"/>
                      <w:marRight w:val="0"/>
                      <w:marTop w:val="0"/>
                      <w:marBottom w:val="0"/>
                      <w:divBdr>
                        <w:top w:val="none" w:sz="0" w:space="0" w:color="auto"/>
                        <w:left w:val="none" w:sz="0" w:space="0" w:color="auto"/>
                        <w:bottom w:val="none" w:sz="0" w:space="0" w:color="auto"/>
                        <w:right w:val="none" w:sz="0" w:space="0" w:color="auto"/>
                      </w:divBdr>
                    </w:div>
                  </w:divsChild>
                </w:div>
                <w:div w:id="1482695404">
                  <w:marLeft w:val="0"/>
                  <w:marRight w:val="0"/>
                  <w:marTop w:val="0"/>
                  <w:marBottom w:val="0"/>
                  <w:divBdr>
                    <w:top w:val="none" w:sz="0" w:space="0" w:color="auto"/>
                    <w:left w:val="none" w:sz="0" w:space="0" w:color="auto"/>
                    <w:bottom w:val="none" w:sz="0" w:space="0" w:color="auto"/>
                    <w:right w:val="none" w:sz="0" w:space="0" w:color="auto"/>
                  </w:divBdr>
                  <w:divsChild>
                    <w:div w:id="562984243">
                      <w:marLeft w:val="0"/>
                      <w:marRight w:val="0"/>
                      <w:marTop w:val="0"/>
                      <w:marBottom w:val="0"/>
                      <w:divBdr>
                        <w:top w:val="none" w:sz="0" w:space="0" w:color="auto"/>
                        <w:left w:val="none" w:sz="0" w:space="0" w:color="auto"/>
                        <w:bottom w:val="none" w:sz="0" w:space="0" w:color="auto"/>
                        <w:right w:val="none" w:sz="0" w:space="0" w:color="auto"/>
                      </w:divBdr>
                    </w:div>
                  </w:divsChild>
                </w:div>
                <w:div w:id="1008023612">
                  <w:marLeft w:val="0"/>
                  <w:marRight w:val="0"/>
                  <w:marTop w:val="0"/>
                  <w:marBottom w:val="0"/>
                  <w:divBdr>
                    <w:top w:val="none" w:sz="0" w:space="0" w:color="auto"/>
                    <w:left w:val="none" w:sz="0" w:space="0" w:color="auto"/>
                    <w:bottom w:val="none" w:sz="0" w:space="0" w:color="auto"/>
                    <w:right w:val="none" w:sz="0" w:space="0" w:color="auto"/>
                  </w:divBdr>
                  <w:divsChild>
                    <w:div w:id="1437291889">
                      <w:marLeft w:val="0"/>
                      <w:marRight w:val="0"/>
                      <w:marTop w:val="0"/>
                      <w:marBottom w:val="0"/>
                      <w:divBdr>
                        <w:top w:val="none" w:sz="0" w:space="0" w:color="auto"/>
                        <w:left w:val="none" w:sz="0" w:space="0" w:color="auto"/>
                        <w:bottom w:val="none" w:sz="0" w:space="0" w:color="auto"/>
                        <w:right w:val="none" w:sz="0" w:space="0" w:color="auto"/>
                      </w:divBdr>
                    </w:div>
                    <w:div w:id="52698967">
                      <w:marLeft w:val="0"/>
                      <w:marRight w:val="0"/>
                      <w:marTop w:val="0"/>
                      <w:marBottom w:val="0"/>
                      <w:divBdr>
                        <w:top w:val="none" w:sz="0" w:space="0" w:color="auto"/>
                        <w:left w:val="none" w:sz="0" w:space="0" w:color="auto"/>
                        <w:bottom w:val="none" w:sz="0" w:space="0" w:color="auto"/>
                        <w:right w:val="none" w:sz="0" w:space="0" w:color="auto"/>
                      </w:divBdr>
                    </w:div>
                    <w:div w:id="1477263407">
                      <w:marLeft w:val="0"/>
                      <w:marRight w:val="0"/>
                      <w:marTop w:val="0"/>
                      <w:marBottom w:val="0"/>
                      <w:divBdr>
                        <w:top w:val="none" w:sz="0" w:space="0" w:color="auto"/>
                        <w:left w:val="none" w:sz="0" w:space="0" w:color="auto"/>
                        <w:bottom w:val="none" w:sz="0" w:space="0" w:color="auto"/>
                        <w:right w:val="none" w:sz="0" w:space="0" w:color="auto"/>
                      </w:divBdr>
                    </w:div>
                    <w:div w:id="1907102069">
                      <w:marLeft w:val="0"/>
                      <w:marRight w:val="0"/>
                      <w:marTop w:val="0"/>
                      <w:marBottom w:val="0"/>
                      <w:divBdr>
                        <w:top w:val="none" w:sz="0" w:space="0" w:color="auto"/>
                        <w:left w:val="none" w:sz="0" w:space="0" w:color="auto"/>
                        <w:bottom w:val="none" w:sz="0" w:space="0" w:color="auto"/>
                        <w:right w:val="none" w:sz="0" w:space="0" w:color="auto"/>
                      </w:divBdr>
                    </w:div>
                    <w:div w:id="1190294571">
                      <w:marLeft w:val="0"/>
                      <w:marRight w:val="0"/>
                      <w:marTop w:val="0"/>
                      <w:marBottom w:val="0"/>
                      <w:divBdr>
                        <w:top w:val="none" w:sz="0" w:space="0" w:color="auto"/>
                        <w:left w:val="none" w:sz="0" w:space="0" w:color="auto"/>
                        <w:bottom w:val="none" w:sz="0" w:space="0" w:color="auto"/>
                        <w:right w:val="none" w:sz="0" w:space="0" w:color="auto"/>
                      </w:divBdr>
                    </w:div>
                  </w:divsChild>
                </w:div>
                <w:div w:id="297028338">
                  <w:marLeft w:val="0"/>
                  <w:marRight w:val="0"/>
                  <w:marTop w:val="0"/>
                  <w:marBottom w:val="0"/>
                  <w:divBdr>
                    <w:top w:val="none" w:sz="0" w:space="0" w:color="auto"/>
                    <w:left w:val="none" w:sz="0" w:space="0" w:color="auto"/>
                    <w:bottom w:val="none" w:sz="0" w:space="0" w:color="auto"/>
                    <w:right w:val="none" w:sz="0" w:space="0" w:color="auto"/>
                  </w:divBdr>
                  <w:divsChild>
                    <w:div w:id="2067794295">
                      <w:marLeft w:val="0"/>
                      <w:marRight w:val="0"/>
                      <w:marTop w:val="0"/>
                      <w:marBottom w:val="0"/>
                      <w:divBdr>
                        <w:top w:val="none" w:sz="0" w:space="0" w:color="auto"/>
                        <w:left w:val="none" w:sz="0" w:space="0" w:color="auto"/>
                        <w:bottom w:val="none" w:sz="0" w:space="0" w:color="auto"/>
                        <w:right w:val="none" w:sz="0" w:space="0" w:color="auto"/>
                      </w:divBdr>
                    </w:div>
                    <w:div w:id="800804360">
                      <w:marLeft w:val="0"/>
                      <w:marRight w:val="0"/>
                      <w:marTop w:val="0"/>
                      <w:marBottom w:val="0"/>
                      <w:divBdr>
                        <w:top w:val="none" w:sz="0" w:space="0" w:color="auto"/>
                        <w:left w:val="none" w:sz="0" w:space="0" w:color="auto"/>
                        <w:bottom w:val="none" w:sz="0" w:space="0" w:color="auto"/>
                        <w:right w:val="none" w:sz="0" w:space="0" w:color="auto"/>
                      </w:divBdr>
                    </w:div>
                    <w:div w:id="654920682">
                      <w:marLeft w:val="0"/>
                      <w:marRight w:val="0"/>
                      <w:marTop w:val="0"/>
                      <w:marBottom w:val="0"/>
                      <w:divBdr>
                        <w:top w:val="none" w:sz="0" w:space="0" w:color="auto"/>
                        <w:left w:val="none" w:sz="0" w:space="0" w:color="auto"/>
                        <w:bottom w:val="none" w:sz="0" w:space="0" w:color="auto"/>
                        <w:right w:val="none" w:sz="0" w:space="0" w:color="auto"/>
                      </w:divBdr>
                    </w:div>
                    <w:div w:id="1971281884">
                      <w:marLeft w:val="0"/>
                      <w:marRight w:val="0"/>
                      <w:marTop w:val="0"/>
                      <w:marBottom w:val="0"/>
                      <w:divBdr>
                        <w:top w:val="none" w:sz="0" w:space="0" w:color="auto"/>
                        <w:left w:val="none" w:sz="0" w:space="0" w:color="auto"/>
                        <w:bottom w:val="none" w:sz="0" w:space="0" w:color="auto"/>
                        <w:right w:val="none" w:sz="0" w:space="0" w:color="auto"/>
                      </w:divBdr>
                    </w:div>
                    <w:div w:id="734620271">
                      <w:marLeft w:val="0"/>
                      <w:marRight w:val="0"/>
                      <w:marTop w:val="0"/>
                      <w:marBottom w:val="0"/>
                      <w:divBdr>
                        <w:top w:val="none" w:sz="0" w:space="0" w:color="auto"/>
                        <w:left w:val="none" w:sz="0" w:space="0" w:color="auto"/>
                        <w:bottom w:val="none" w:sz="0" w:space="0" w:color="auto"/>
                        <w:right w:val="none" w:sz="0" w:space="0" w:color="auto"/>
                      </w:divBdr>
                    </w:div>
                    <w:div w:id="98200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97471">
      <w:bodyDiv w:val="1"/>
      <w:marLeft w:val="0"/>
      <w:marRight w:val="0"/>
      <w:marTop w:val="0"/>
      <w:marBottom w:val="0"/>
      <w:divBdr>
        <w:top w:val="none" w:sz="0" w:space="0" w:color="auto"/>
        <w:left w:val="none" w:sz="0" w:space="0" w:color="auto"/>
        <w:bottom w:val="none" w:sz="0" w:space="0" w:color="auto"/>
        <w:right w:val="none" w:sz="0" w:space="0" w:color="auto"/>
      </w:divBdr>
      <w:divsChild>
        <w:div w:id="1583837544">
          <w:marLeft w:val="0"/>
          <w:marRight w:val="0"/>
          <w:marTop w:val="0"/>
          <w:marBottom w:val="0"/>
          <w:divBdr>
            <w:top w:val="none" w:sz="0" w:space="0" w:color="auto"/>
            <w:left w:val="none" w:sz="0" w:space="0" w:color="auto"/>
            <w:bottom w:val="none" w:sz="0" w:space="0" w:color="auto"/>
            <w:right w:val="none" w:sz="0" w:space="0" w:color="auto"/>
          </w:divBdr>
          <w:divsChild>
            <w:div w:id="691760094">
              <w:marLeft w:val="0"/>
              <w:marRight w:val="0"/>
              <w:marTop w:val="0"/>
              <w:marBottom w:val="0"/>
              <w:divBdr>
                <w:top w:val="none" w:sz="0" w:space="0" w:color="auto"/>
                <w:left w:val="none" w:sz="0" w:space="0" w:color="auto"/>
                <w:bottom w:val="none" w:sz="0" w:space="0" w:color="auto"/>
                <w:right w:val="none" w:sz="0" w:space="0" w:color="auto"/>
              </w:divBdr>
            </w:div>
          </w:divsChild>
        </w:div>
        <w:div w:id="2056738766">
          <w:marLeft w:val="0"/>
          <w:marRight w:val="0"/>
          <w:marTop w:val="0"/>
          <w:marBottom w:val="0"/>
          <w:divBdr>
            <w:top w:val="none" w:sz="0" w:space="0" w:color="auto"/>
            <w:left w:val="none" w:sz="0" w:space="0" w:color="auto"/>
            <w:bottom w:val="none" w:sz="0" w:space="0" w:color="auto"/>
            <w:right w:val="none" w:sz="0" w:space="0" w:color="auto"/>
          </w:divBdr>
          <w:divsChild>
            <w:div w:id="965433523">
              <w:marLeft w:val="0"/>
              <w:marRight w:val="0"/>
              <w:marTop w:val="0"/>
              <w:marBottom w:val="0"/>
              <w:divBdr>
                <w:top w:val="none" w:sz="0" w:space="0" w:color="auto"/>
                <w:left w:val="none" w:sz="0" w:space="0" w:color="auto"/>
                <w:bottom w:val="none" w:sz="0" w:space="0" w:color="auto"/>
                <w:right w:val="none" w:sz="0" w:space="0" w:color="auto"/>
              </w:divBdr>
            </w:div>
          </w:divsChild>
        </w:div>
        <w:div w:id="1430656762">
          <w:marLeft w:val="0"/>
          <w:marRight w:val="0"/>
          <w:marTop w:val="0"/>
          <w:marBottom w:val="0"/>
          <w:divBdr>
            <w:top w:val="none" w:sz="0" w:space="0" w:color="auto"/>
            <w:left w:val="none" w:sz="0" w:space="0" w:color="auto"/>
            <w:bottom w:val="none" w:sz="0" w:space="0" w:color="auto"/>
            <w:right w:val="none" w:sz="0" w:space="0" w:color="auto"/>
          </w:divBdr>
          <w:divsChild>
            <w:div w:id="164902791">
              <w:marLeft w:val="0"/>
              <w:marRight w:val="0"/>
              <w:marTop w:val="0"/>
              <w:marBottom w:val="0"/>
              <w:divBdr>
                <w:top w:val="none" w:sz="0" w:space="0" w:color="auto"/>
                <w:left w:val="none" w:sz="0" w:space="0" w:color="auto"/>
                <w:bottom w:val="none" w:sz="0" w:space="0" w:color="auto"/>
                <w:right w:val="none" w:sz="0" w:space="0" w:color="auto"/>
              </w:divBdr>
            </w:div>
            <w:div w:id="156968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7104">
      <w:bodyDiv w:val="1"/>
      <w:marLeft w:val="0"/>
      <w:marRight w:val="0"/>
      <w:marTop w:val="0"/>
      <w:marBottom w:val="0"/>
      <w:divBdr>
        <w:top w:val="none" w:sz="0" w:space="0" w:color="auto"/>
        <w:left w:val="none" w:sz="0" w:space="0" w:color="auto"/>
        <w:bottom w:val="none" w:sz="0" w:space="0" w:color="auto"/>
        <w:right w:val="none" w:sz="0" w:space="0" w:color="auto"/>
      </w:divBdr>
      <w:divsChild>
        <w:div w:id="1368143826">
          <w:marLeft w:val="0"/>
          <w:marRight w:val="0"/>
          <w:marTop w:val="0"/>
          <w:marBottom w:val="0"/>
          <w:divBdr>
            <w:top w:val="none" w:sz="0" w:space="0" w:color="auto"/>
            <w:left w:val="none" w:sz="0" w:space="0" w:color="auto"/>
            <w:bottom w:val="none" w:sz="0" w:space="0" w:color="auto"/>
            <w:right w:val="none" w:sz="0" w:space="0" w:color="auto"/>
          </w:divBdr>
          <w:divsChild>
            <w:div w:id="686098616">
              <w:marLeft w:val="0"/>
              <w:marRight w:val="0"/>
              <w:marTop w:val="0"/>
              <w:marBottom w:val="0"/>
              <w:divBdr>
                <w:top w:val="none" w:sz="0" w:space="0" w:color="auto"/>
                <w:left w:val="none" w:sz="0" w:space="0" w:color="auto"/>
                <w:bottom w:val="none" w:sz="0" w:space="0" w:color="auto"/>
                <w:right w:val="none" w:sz="0" w:space="0" w:color="auto"/>
              </w:divBdr>
            </w:div>
            <w:div w:id="8147491">
              <w:marLeft w:val="0"/>
              <w:marRight w:val="0"/>
              <w:marTop w:val="0"/>
              <w:marBottom w:val="0"/>
              <w:divBdr>
                <w:top w:val="none" w:sz="0" w:space="0" w:color="auto"/>
                <w:left w:val="none" w:sz="0" w:space="0" w:color="auto"/>
                <w:bottom w:val="none" w:sz="0" w:space="0" w:color="auto"/>
                <w:right w:val="none" w:sz="0" w:space="0" w:color="auto"/>
              </w:divBdr>
            </w:div>
            <w:div w:id="922567076">
              <w:marLeft w:val="0"/>
              <w:marRight w:val="0"/>
              <w:marTop w:val="0"/>
              <w:marBottom w:val="0"/>
              <w:divBdr>
                <w:top w:val="none" w:sz="0" w:space="0" w:color="auto"/>
                <w:left w:val="none" w:sz="0" w:space="0" w:color="auto"/>
                <w:bottom w:val="none" w:sz="0" w:space="0" w:color="auto"/>
                <w:right w:val="none" w:sz="0" w:space="0" w:color="auto"/>
              </w:divBdr>
            </w:div>
          </w:divsChild>
        </w:div>
        <w:div w:id="1631091138">
          <w:marLeft w:val="0"/>
          <w:marRight w:val="0"/>
          <w:marTop w:val="0"/>
          <w:marBottom w:val="0"/>
          <w:divBdr>
            <w:top w:val="none" w:sz="0" w:space="0" w:color="auto"/>
            <w:left w:val="none" w:sz="0" w:space="0" w:color="auto"/>
            <w:bottom w:val="none" w:sz="0" w:space="0" w:color="auto"/>
            <w:right w:val="none" w:sz="0" w:space="0" w:color="auto"/>
          </w:divBdr>
          <w:divsChild>
            <w:div w:id="1596552826">
              <w:marLeft w:val="0"/>
              <w:marRight w:val="0"/>
              <w:marTop w:val="30"/>
              <w:marBottom w:val="30"/>
              <w:divBdr>
                <w:top w:val="none" w:sz="0" w:space="0" w:color="auto"/>
                <w:left w:val="none" w:sz="0" w:space="0" w:color="auto"/>
                <w:bottom w:val="none" w:sz="0" w:space="0" w:color="auto"/>
                <w:right w:val="none" w:sz="0" w:space="0" w:color="auto"/>
              </w:divBdr>
              <w:divsChild>
                <w:div w:id="518860444">
                  <w:marLeft w:val="0"/>
                  <w:marRight w:val="0"/>
                  <w:marTop w:val="0"/>
                  <w:marBottom w:val="0"/>
                  <w:divBdr>
                    <w:top w:val="none" w:sz="0" w:space="0" w:color="auto"/>
                    <w:left w:val="none" w:sz="0" w:space="0" w:color="auto"/>
                    <w:bottom w:val="none" w:sz="0" w:space="0" w:color="auto"/>
                    <w:right w:val="none" w:sz="0" w:space="0" w:color="auto"/>
                  </w:divBdr>
                  <w:divsChild>
                    <w:div w:id="224148525">
                      <w:marLeft w:val="0"/>
                      <w:marRight w:val="0"/>
                      <w:marTop w:val="0"/>
                      <w:marBottom w:val="0"/>
                      <w:divBdr>
                        <w:top w:val="none" w:sz="0" w:space="0" w:color="auto"/>
                        <w:left w:val="none" w:sz="0" w:space="0" w:color="auto"/>
                        <w:bottom w:val="none" w:sz="0" w:space="0" w:color="auto"/>
                        <w:right w:val="none" w:sz="0" w:space="0" w:color="auto"/>
                      </w:divBdr>
                    </w:div>
                  </w:divsChild>
                </w:div>
                <w:div w:id="572155285">
                  <w:marLeft w:val="0"/>
                  <w:marRight w:val="0"/>
                  <w:marTop w:val="0"/>
                  <w:marBottom w:val="0"/>
                  <w:divBdr>
                    <w:top w:val="none" w:sz="0" w:space="0" w:color="auto"/>
                    <w:left w:val="none" w:sz="0" w:space="0" w:color="auto"/>
                    <w:bottom w:val="none" w:sz="0" w:space="0" w:color="auto"/>
                    <w:right w:val="none" w:sz="0" w:space="0" w:color="auto"/>
                  </w:divBdr>
                  <w:divsChild>
                    <w:div w:id="735586398">
                      <w:marLeft w:val="0"/>
                      <w:marRight w:val="0"/>
                      <w:marTop w:val="0"/>
                      <w:marBottom w:val="0"/>
                      <w:divBdr>
                        <w:top w:val="none" w:sz="0" w:space="0" w:color="auto"/>
                        <w:left w:val="none" w:sz="0" w:space="0" w:color="auto"/>
                        <w:bottom w:val="none" w:sz="0" w:space="0" w:color="auto"/>
                        <w:right w:val="none" w:sz="0" w:space="0" w:color="auto"/>
                      </w:divBdr>
                    </w:div>
                  </w:divsChild>
                </w:div>
                <w:div w:id="356584629">
                  <w:marLeft w:val="0"/>
                  <w:marRight w:val="0"/>
                  <w:marTop w:val="0"/>
                  <w:marBottom w:val="0"/>
                  <w:divBdr>
                    <w:top w:val="none" w:sz="0" w:space="0" w:color="auto"/>
                    <w:left w:val="none" w:sz="0" w:space="0" w:color="auto"/>
                    <w:bottom w:val="none" w:sz="0" w:space="0" w:color="auto"/>
                    <w:right w:val="none" w:sz="0" w:space="0" w:color="auto"/>
                  </w:divBdr>
                  <w:divsChild>
                    <w:div w:id="893393715">
                      <w:marLeft w:val="0"/>
                      <w:marRight w:val="0"/>
                      <w:marTop w:val="0"/>
                      <w:marBottom w:val="0"/>
                      <w:divBdr>
                        <w:top w:val="none" w:sz="0" w:space="0" w:color="auto"/>
                        <w:left w:val="none" w:sz="0" w:space="0" w:color="auto"/>
                        <w:bottom w:val="none" w:sz="0" w:space="0" w:color="auto"/>
                        <w:right w:val="none" w:sz="0" w:space="0" w:color="auto"/>
                      </w:divBdr>
                    </w:div>
                  </w:divsChild>
                </w:div>
                <w:div w:id="102500824">
                  <w:marLeft w:val="0"/>
                  <w:marRight w:val="0"/>
                  <w:marTop w:val="0"/>
                  <w:marBottom w:val="0"/>
                  <w:divBdr>
                    <w:top w:val="none" w:sz="0" w:space="0" w:color="auto"/>
                    <w:left w:val="none" w:sz="0" w:space="0" w:color="auto"/>
                    <w:bottom w:val="none" w:sz="0" w:space="0" w:color="auto"/>
                    <w:right w:val="none" w:sz="0" w:space="0" w:color="auto"/>
                  </w:divBdr>
                  <w:divsChild>
                    <w:div w:id="1986348467">
                      <w:marLeft w:val="0"/>
                      <w:marRight w:val="0"/>
                      <w:marTop w:val="0"/>
                      <w:marBottom w:val="0"/>
                      <w:divBdr>
                        <w:top w:val="none" w:sz="0" w:space="0" w:color="auto"/>
                        <w:left w:val="none" w:sz="0" w:space="0" w:color="auto"/>
                        <w:bottom w:val="none" w:sz="0" w:space="0" w:color="auto"/>
                        <w:right w:val="none" w:sz="0" w:space="0" w:color="auto"/>
                      </w:divBdr>
                    </w:div>
                  </w:divsChild>
                </w:div>
                <w:div w:id="841817846">
                  <w:marLeft w:val="0"/>
                  <w:marRight w:val="0"/>
                  <w:marTop w:val="0"/>
                  <w:marBottom w:val="0"/>
                  <w:divBdr>
                    <w:top w:val="none" w:sz="0" w:space="0" w:color="auto"/>
                    <w:left w:val="none" w:sz="0" w:space="0" w:color="auto"/>
                    <w:bottom w:val="none" w:sz="0" w:space="0" w:color="auto"/>
                    <w:right w:val="none" w:sz="0" w:space="0" w:color="auto"/>
                  </w:divBdr>
                  <w:divsChild>
                    <w:div w:id="832334833">
                      <w:marLeft w:val="0"/>
                      <w:marRight w:val="0"/>
                      <w:marTop w:val="0"/>
                      <w:marBottom w:val="0"/>
                      <w:divBdr>
                        <w:top w:val="none" w:sz="0" w:space="0" w:color="auto"/>
                        <w:left w:val="none" w:sz="0" w:space="0" w:color="auto"/>
                        <w:bottom w:val="none" w:sz="0" w:space="0" w:color="auto"/>
                        <w:right w:val="none" w:sz="0" w:space="0" w:color="auto"/>
                      </w:divBdr>
                    </w:div>
                  </w:divsChild>
                </w:div>
                <w:div w:id="271792411">
                  <w:marLeft w:val="0"/>
                  <w:marRight w:val="0"/>
                  <w:marTop w:val="0"/>
                  <w:marBottom w:val="0"/>
                  <w:divBdr>
                    <w:top w:val="none" w:sz="0" w:space="0" w:color="auto"/>
                    <w:left w:val="none" w:sz="0" w:space="0" w:color="auto"/>
                    <w:bottom w:val="none" w:sz="0" w:space="0" w:color="auto"/>
                    <w:right w:val="none" w:sz="0" w:space="0" w:color="auto"/>
                  </w:divBdr>
                  <w:divsChild>
                    <w:div w:id="1215241755">
                      <w:marLeft w:val="0"/>
                      <w:marRight w:val="0"/>
                      <w:marTop w:val="0"/>
                      <w:marBottom w:val="0"/>
                      <w:divBdr>
                        <w:top w:val="none" w:sz="0" w:space="0" w:color="auto"/>
                        <w:left w:val="none" w:sz="0" w:space="0" w:color="auto"/>
                        <w:bottom w:val="none" w:sz="0" w:space="0" w:color="auto"/>
                        <w:right w:val="none" w:sz="0" w:space="0" w:color="auto"/>
                      </w:divBdr>
                    </w:div>
                  </w:divsChild>
                </w:div>
                <w:div w:id="505292810">
                  <w:marLeft w:val="0"/>
                  <w:marRight w:val="0"/>
                  <w:marTop w:val="0"/>
                  <w:marBottom w:val="0"/>
                  <w:divBdr>
                    <w:top w:val="none" w:sz="0" w:space="0" w:color="auto"/>
                    <w:left w:val="none" w:sz="0" w:space="0" w:color="auto"/>
                    <w:bottom w:val="none" w:sz="0" w:space="0" w:color="auto"/>
                    <w:right w:val="none" w:sz="0" w:space="0" w:color="auto"/>
                  </w:divBdr>
                  <w:divsChild>
                    <w:div w:id="1472626274">
                      <w:marLeft w:val="0"/>
                      <w:marRight w:val="0"/>
                      <w:marTop w:val="0"/>
                      <w:marBottom w:val="0"/>
                      <w:divBdr>
                        <w:top w:val="none" w:sz="0" w:space="0" w:color="auto"/>
                        <w:left w:val="none" w:sz="0" w:space="0" w:color="auto"/>
                        <w:bottom w:val="none" w:sz="0" w:space="0" w:color="auto"/>
                        <w:right w:val="none" w:sz="0" w:space="0" w:color="auto"/>
                      </w:divBdr>
                    </w:div>
                  </w:divsChild>
                </w:div>
                <w:div w:id="1720855251">
                  <w:marLeft w:val="0"/>
                  <w:marRight w:val="0"/>
                  <w:marTop w:val="0"/>
                  <w:marBottom w:val="0"/>
                  <w:divBdr>
                    <w:top w:val="none" w:sz="0" w:space="0" w:color="auto"/>
                    <w:left w:val="none" w:sz="0" w:space="0" w:color="auto"/>
                    <w:bottom w:val="none" w:sz="0" w:space="0" w:color="auto"/>
                    <w:right w:val="none" w:sz="0" w:space="0" w:color="auto"/>
                  </w:divBdr>
                  <w:divsChild>
                    <w:div w:id="374892254">
                      <w:marLeft w:val="0"/>
                      <w:marRight w:val="0"/>
                      <w:marTop w:val="0"/>
                      <w:marBottom w:val="0"/>
                      <w:divBdr>
                        <w:top w:val="none" w:sz="0" w:space="0" w:color="auto"/>
                        <w:left w:val="none" w:sz="0" w:space="0" w:color="auto"/>
                        <w:bottom w:val="none" w:sz="0" w:space="0" w:color="auto"/>
                        <w:right w:val="none" w:sz="0" w:space="0" w:color="auto"/>
                      </w:divBdr>
                    </w:div>
                  </w:divsChild>
                </w:div>
                <w:div w:id="1918899653">
                  <w:marLeft w:val="0"/>
                  <w:marRight w:val="0"/>
                  <w:marTop w:val="0"/>
                  <w:marBottom w:val="0"/>
                  <w:divBdr>
                    <w:top w:val="none" w:sz="0" w:space="0" w:color="auto"/>
                    <w:left w:val="none" w:sz="0" w:space="0" w:color="auto"/>
                    <w:bottom w:val="none" w:sz="0" w:space="0" w:color="auto"/>
                    <w:right w:val="none" w:sz="0" w:space="0" w:color="auto"/>
                  </w:divBdr>
                  <w:divsChild>
                    <w:div w:id="2047370960">
                      <w:marLeft w:val="0"/>
                      <w:marRight w:val="0"/>
                      <w:marTop w:val="0"/>
                      <w:marBottom w:val="0"/>
                      <w:divBdr>
                        <w:top w:val="none" w:sz="0" w:space="0" w:color="auto"/>
                        <w:left w:val="none" w:sz="0" w:space="0" w:color="auto"/>
                        <w:bottom w:val="none" w:sz="0" w:space="0" w:color="auto"/>
                        <w:right w:val="none" w:sz="0" w:space="0" w:color="auto"/>
                      </w:divBdr>
                    </w:div>
                  </w:divsChild>
                </w:div>
                <w:div w:id="6643981">
                  <w:marLeft w:val="0"/>
                  <w:marRight w:val="0"/>
                  <w:marTop w:val="0"/>
                  <w:marBottom w:val="0"/>
                  <w:divBdr>
                    <w:top w:val="none" w:sz="0" w:space="0" w:color="auto"/>
                    <w:left w:val="none" w:sz="0" w:space="0" w:color="auto"/>
                    <w:bottom w:val="none" w:sz="0" w:space="0" w:color="auto"/>
                    <w:right w:val="none" w:sz="0" w:space="0" w:color="auto"/>
                  </w:divBdr>
                  <w:divsChild>
                    <w:div w:id="7417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347505">
      <w:bodyDiv w:val="1"/>
      <w:marLeft w:val="0"/>
      <w:marRight w:val="0"/>
      <w:marTop w:val="0"/>
      <w:marBottom w:val="0"/>
      <w:divBdr>
        <w:top w:val="none" w:sz="0" w:space="0" w:color="auto"/>
        <w:left w:val="none" w:sz="0" w:space="0" w:color="auto"/>
        <w:bottom w:val="none" w:sz="0" w:space="0" w:color="auto"/>
        <w:right w:val="none" w:sz="0" w:space="0" w:color="auto"/>
      </w:divBdr>
      <w:divsChild>
        <w:div w:id="512380153">
          <w:marLeft w:val="0"/>
          <w:marRight w:val="0"/>
          <w:marTop w:val="240"/>
          <w:marBottom w:val="240"/>
          <w:divBdr>
            <w:top w:val="none" w:sz="0" w:space="0" w:color="auto"/>
            <w:left w:val="none" w:sz="0" w:space="0" w:color="auto"/>
            <w:bottom w:val="none" w:sz="0" w:space="0" w:color="auto"/>
            <w:right w:val="none" w:sz="0" w:space="0" w:color="auto"/>
          </w:divBdr>
        </w:div>
        <w:div w:id="498228337">
          <w:marLeft w:val="0"/>
          <w:marRight w:val="0"/>
          <w:marTop w:val="240"/>
          <w:marBottom w:val="240"/>
          <w:divBdr>
            <w:top w:val="none" w:sz="0" w:space="0" w:color="auto"/>
            <w:left w:val="none" w:sz="0" w:space="0" w:color="auto"/>
            <w:bottom w:val="none" w:sz="0" w:space="0" w:color="auto"/>
            <w:right w:val="none" w:sz="0" w:space="0" w:color="auto"/>
          </w:divBdr>
        </w:div>
        <w:div w:id="1977291139">
          <w:marLeft w:val="0"/>
          <w:marRight w:val="0"/>
          <w:marTop w:val="240"/>
          <w:marBottom w:val="240"/>
          <w:divBdr>
            <w:top w:val="none" w:sz="0" w:space="0" w:color="auto"/>
            <w:left w:val="none" w:sz="0" w:space="0" w:color="auto"/>
            <w:bottom w:val="none" w:sz="0" w:space="0" w:color="auto"/>
            <w:right w:val="none" w:sz="0" w:space="0" w:color="auto"/>
          </w:divBdr>
        </w:div>
        <w:div w:id="1843276433">
          <w:marLeft w:val="0"/>
          <w:marRight w:val="0"/>
          <w:marTop w:val="240"/>
          <w:marBottom w:val="240"/>
          <w:divBdr>
            <w:top w:val="none" w:sz="0" w:space="0" w:color="auto"/>
            <w:left w:val="none" w:sz="0" w:space="0" w:color="auto"/>
            <w:bottom w:val="none" w:sz="0" w:space="0" w:color="auto"/>
            <w:right w:val="none" w:sz="0" w:space="0" w:color="auto"/>
          </w:divBdr>
        </w:div>
        <w:div w:id="296643760">
          <w:marLeft w:val="0"/>
          <w:marRight w:val="0"/>
          <w:marTop w:val="240"/>
          <w:marBottom w:val="240"/>
          <w:divBdr>
            <w:top w:val="none" w:sz="0" w:space="0" w:color="auto"/>
            <w:left w:val="none" w:sz="0" w:space="0" w:color="auto"/>
            <w:bottom w:val="none" w:sz="0" w:space="0" w:color="auto"/>
            <w:right w:val="none" w:sz="0" w:space="0" w:color="auto"/>
          </w:divBdr>
        </w:div>
        <w:div w:id="1031685056">
          <w:marLeft w:val="0"/>
          <w:marRight w:val="0"/>
          <w:marTop w:val="240"/>
          <w:marBottom w:val="240"/>
          <w:divBdr>
            <w:top w:val="none" w:sz="0" w:space="0" w:color="auto"/>
            <w:left w:val="none" w:sz="0" w:space="0" w:color="auto"/>
            <w:bottom w:val="none" w:sz="0" w:space="0" w:color="auto"/>
            <w:right w:val="none" w:sz="0" w:space="0" w:color="auto"/>
          </w:divBdr>
        </w:div>
      </w:divsChild>
    </w:div>
    <w:div w:id="880283329">
      <w:bodyDiv w:val="1"/>
      <w:marLeft w:val="0"/>
      <w:marRight w:val="0"/>
      <w:marTop w:val="0"/>
      <w:marBottom w:val="0"/>
      <w:divBdr>
        <w:top w:val="none" w:sz="0" w:space="0" w:color="auto"/>
        <w:left w:val="none" w:sz="0" w:space="0" w:color="auto"/>
        <w:bottom w:val="none" w:sz="0" w:space="0" w:color="auto"/>
        <w:right w:val="none" w:sz="0" w:space="0" w:color="auto"/>
      </w:divBdr>
      <w:divsChild>
        <w:div w:id="187447015">
          <w:marLeft w:val="0"/>
          <w:marRight w:val="0"/>
          <w:marTop w:val="240"/>
          <w:marBottom w:val="240"/>
          <w:divBdr>
            <w:top w:val="none" w:sz="0" w:space="0" w:color="auto"/>
            <w:left w:val="none" w:sz="0" w:space="0" w:color="auto"/>
            <w:bottom w:val="none" w:sz="0" w:space="0" w:color="auto"/>
            <w:right w:val="none" w:sz="0" w:space="0" w:color="auto"/>
          </w:divBdr>
        </w:div>
        <w:div w:id="61299928">
          <w:marLeft w:val="0"/>
          <w:marRight w:val="0"/>
          <w:marTop w:val="240"/>
          <w:marBottom w:val="240"/>
          <w:divBdr>
            <w:top w:val="none" w:sz="0" w:space="0" w:color="auto"/>
            <w:left w:val="none" w:sz="0" w:space="0" w:color="auto"/>
            <w:bottom w:val="none" w:sz="0" w:space="0" w:color="auto"/>
            <w:right w:val="none" w:sz="0" w:space="0" w:color="auto"/>
          </w:divBdr>
        </w:div>
        <w:div w:id="1765803254">
          <w:marLeft w:val="0"/>
          <w:marRight w:val="0"/>
          <w:marTop w:val="240"/>
          <w:marBottom w:val="240"/>
          <w:divBdr>
            <w:top w:val="none" w:sz="0" w:space="0" w:color="auto"/>
            <w:left w:val="none" w:sz="0" w:space="0" w:color="auto"/>
            <w:bottom w:val="none" w:sz="0" w:space="0" w:color="auto"/>
            <w:right w:val="none" w:sz="0" w:space="0" w:color="auto"/>
          </w:divBdr>
        </w:div>
        <w:div w:id="1566649298">
          <w:marLeft w:val="0"/>
          <w:marRight w:val="0"/>
          <w:marTop w:val="240"/>
          <w:marBottom w:val="240"/>
          <w:divBdr>
            <w:top w:val="none" w:sz="0" w:space="0" w:color="auto"/>
            <w:left w:val="none" w:sz="0" w:space="0" w:color="auto"/>
            <w:bottom w:val="none" w:sz="0" w:space="0" w:color="auto"/>
            <w:right w:val="none" w:sz="0" w:space="0" w:color="auto"/>
          </w:divBdr>
        </w:div>
        <w:div w:id="848718452">
          <w:marLeft w:val="0"/>
          <w:marRight w:val="0"/>
          <w:marTop w:val="240"/>
          <w:marBottom w:val="240"/>
          <w:divBdr>
            <w:top w:val="none" w:sz="0" w:space="0" w:color="auto"/>
            <w:left w:val="none" w:sz="0" w:space="0" w:color="auto"/>
            <w:bottom w:val="none" w:sz="0" w:space="0" w:color="auto"/>
            <w:right w:val="none" w:sz="0" w:space="0" w:color="auto"/>
          </w:divBdr>
        </w:div>
        <w:div w:id="513812200">
          <w:marLeft w:val="0"/>
          <w:marRight w:val="0"/>
          <w:marTop w:val="240"/>
          <w:marBottom w:val="240"/>
          <w:divBdr>
            <w:top w:val="none" w:sz="0" w:space="0" w:color="auto"/>
            <w:left w:val="none" w:sz="0" w:space="0" w:color="auto"/>
            <w:bottom w:val="none" w:sz="0" w:space="0" w:color="auto"/>
            <w:right w:val="none" w:sz="0" w:space="0" w:color="auto"/>
          </w:divBdr>
        </w:div>
      </w:divsChild>
    </w:div>
    <w:div w:id="1123232143">
      <w:bodyDiv w:val="1"/>
      <w:marLeft w:val="0"/>
      <w:marRight w:val="0"/>
      <w:marTop w:val="0"/>
      <w:marBottom w:val="0"/>
      <w:divBdr>
        <w:top w:val="none" w:sz="0" w:space="0" w:color="auto"/>
        <w:left w:val="none" w:sz="0" w:space="0" w:color="auto"/>
        <w:bottom w:val="none" w:sz="0" w:space="0" w:color="auto"/>
        <w:right w:val="none" w:sz="0" w:space="0" w:color="auto"/>
      </w:divBdr>
      <w:divsChild>
        <w:div w:id="1315334420">
          <w:marLeft w:val="0"/>
          <w:marRight w:val="0"/>
          <w:marTop w:val="0"/>
          <w:marBottom w:val="0"/>
          <w:divBdr>
            <w:top w:val="none" w:sz="0" w:space="0" w:color="auto"/>
            <w:left w:val="none" w:sz="0" w:space="0" w:color="auto"/>
            <w:bottom w:val="none" w:sz="0" w:space="0" w:color="auto"/>
            <w:right w:val="none" w:sz="0" w:space="0" w:color="auto"/>
          </w:divBdr>
          <w:divsChild>
            <w:div w:id="1810707835">
              <w:marLeft w:val="0"/>
              <w:marRight w:val="0"/>
              <w:marTop w:val="0"/>
              <w:marBottom w:val="0"/>
              <w:divBdr>
                <w:top w:val="none" w:sz="0" w:space="0" w:color="auto"/>
                <w:left w:val="none" w:sz="0" w:space="0" w:color="auto"/>
                <w:bottom w:val="none" w:sz="0" w:space="0" w:color="auto"/>
                <w:right w:val="none" w:sz="0" w:space="0" w:color="auto"/>
              </w:divBdr>
            </w:div>
          </w:divsChild>
        </w:div>
        <w:div w:id="618686404">
          <w:marLeft w:val="0"/>
          <w:marRight w:val="0"/>
          <w:marTop w:val="0"/>
          <w:marBottom w:val="0"/>
          <w:divBdr>
            <w:top w:val="none" w:sz="0" w:space="0" w:color="auto"/>
            <w:left w:val="none" w:sz="0" w:space="0" w:color="auto"/>
            <w:bottom w:val="none" w:sz="0" w:space="0" w:color="auto"/>
            <w:right w:val="none" w:sz="0" w:space="0" w:color="auto"/>
          </w:divBdr>
          <w:divsChild>
            <w:div w:id="1394235289">
              <w:marLeft w:val="0"/>
              <w:marRight w:val="0"/>
              <w:marTop w:val="0"/>
              <w:marBottom w:val="0"/>
              <w:divBdr>
                <w:top w:val="none" w:sz="0" w:space="0" w:color="auto"/>
                <w:left w:val="none" w:sz="0" w:space="0" w:color="auto"/>
                <w:bottom w:val="none" w:sz="0" w:space="0" w:color="auto"/>
                <w:right w:val="none" w:sz="0" w:space="0" w:color="auto"/>
              </w:divBdr>
            </w:div>
          </w:divsChild>
        </w:div>
        <w:div w:id="1638028162">
          <w:marLeft w:val="0"/>
          <w:marRight w:val="0"/>
          <w:marTop w:val="0"/>
          <w:marBottom w:val="0"/>
          <w:divBdr>
            <w:top w:val="none" w:sz="0" w:space="0" w:color="auto"/>
            <w:left w:val="none" w:sz="0" w:space="0" w:color="auto"/>
            <w:bottom w:val="none" w:sz="0" w:space="0" w:color="auto"/>
            <w:right w:val="none" w:sz="0" w:space="0" w:color="auto"/>
          </w:divBdr>
          <w:divsChild>
            <w:div w:id="2005278998">
              <w:marLeft w:val="0"/>
              <w:marRight w:val="0"/>
              <w:marTop w:val="0"/>
              <w:marBottom w:val="0"/>
              <w:divBdr>
                <w:top w:val="none" w:sz="0" w:space="0" w:color="auto"/>
                <w:left w:val="none" w:sz="0" w:space="0" w:color="auto"/>
                <w:bottom w:val="none" w:sz="0" w:space="0" w:color="auto"/>
                <w:right w:val="none" w:sz="0" w:space="0" w:color="auto"/>
              </w:divBdr>
            </w:div>
          </w:divsChild>
        </w:div>
        <w:div w:id="313416241">
          <w:marLeft w:val="0"/>
          <w:marRight w:val="0"/>
          <w:marTop w:val="0"/>
          <w:marBottom w:val="0"/>
          <w:divBdr>
            <w:top w:val="none" w:sz="0" w:space="0" w:color="auto"/>
            <w:left w:val="none" w:sz="0" w:space="0" w:color="auto"/>
            <w:bottom w:val="none" w:sz="0" w:space="0" w:color="auto"/>
            <w:right w:val="none" w:sz="0" w:space="0" w:color="auto"/>
          </w:divBdr>
          <w:divsChild>
            <w:div w:id="1147239506">
              <w:marLeft w:val="0"/>
              <w:marRight w:val="0"/>
              <w:marTop w:val="0"/>
              <w:marBottom w:val="0"/>
              <w:divBdr>
                <w:top w:val="none" w:sz="0" w:space="0" w:color="auto"/>
                <w:left w:val="none" w:sz="0" w:space="0" w:color="auto"/>
                <w:bottom w:val="none" w:sz="0" w:space="0" w:color="auto"/>
                <w:right w:val="none" w:sz="0" w:space="0" w:color="auto"/>
              </w:divBdr>
            </w:div>
          </w:divsChild>
        </w:div>
        <w:div w:id="2083795492">
          <w:marLeft w:val="0"/>
          <w:marRight w:val="0"/>
          <w:marTop w:val="0"/>
          <w:marBottom w:val="0"/>
          <w:divBdr>
            <w:top w:val="none" w:sz="0" w:space="0" w:color="auto"/>
            <w:left w:val="none" w:sz="0" w:space="0" w:color="auto"/>
            <w:bottom w:val="none" w:sz="0" w:space="0" w:color="auto"/>
            <w:right w:val="none" w:sz="0" w:space="0" w:color="auto"/>
          </w:divBdr>
          <w:divsChild>
            <w:div w:id="804353666">
              <w:marLeft w:val="0"/>
              <w:marRight w:val="0"/>
              <w:marTop w:val="0"/>
              <w:marBottom w:val="0"/>
              <w:divBdr>
                <w:top w:val="none" w:sz="0" w:space="0" w:color="auto"/>
                <w:left w:val="none" w:sz="0" w:space="0" w:color="auto"/>
                <w:bottom w:val="none" w:sz="0" w:space="0" w:color="auto"/>
                <w:right w:val="none" w:sz="0" w:space="0" w:color="auto"/>
              </w:divBdr>
            </w:div>
          </w:divsChild>
        </w:div>
        <w:div w:id="1293438993">
          <w:marLeft w:val="0"/>
          <w:marRight w:val="0"/>
          <w:marTop w:val="0"/>
          <w:marBottom w:val="0"/>
          <w:divBdr>
            <w:top w:val="none" w:sz="0" w:space="0" w:color="auto"/>
            <w:left w:val="none" w:sz="0" w:space="0" w:color="auto"/>
            <w:bottom w:val="none" w:sz="0" w:space="0" w:color="auto"/>
            <w:right w:val="none" w:sz="0" w:space="0" w:color="auto"/>
          </w:divBdr>
          <w:divsChild>
            <w:div w:id="742147623">
              <w:marLeft w:val="0"/>
              <w:marRight w:val="0"/>
              <w:marTop w:val="0"/>
              <w:marBottom w:val="0"/>
              <w:divBdr>
                <w:top w:val="none" w:sz="0" w:space="0" w:color="auto"/>
                <w:left w:val="none" w:sz="0" w:space="0" w:color="auto"/>
                <w:bottom w:val="none" w:sz="0" w:space="0" w:color="auto"/>
                <w:right w:val="none" w:sz="0" w:space="0" w:color="auto"/>
              </w:divBdr>
            </w:div>
            <w:div w:id="168447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30109">
      <w:bodyDiv w:val="1"/>
      <w:marLeft w:val="0"/>
      <w:marRight w:val="0"/>
      <w:marTop w:val="0"/>
      <w:marBottom w:val="0"/>
      <w:divBdr>
        <w:top w:val="none" w:sz="0" w:space="0" w:color="auto"/>
        <w:left w:val="none" w:sz="0" w:space="0" w:color="auto"/>
        <w:bottom w:val="none" w:sz="0" w:space="0" w:color="auto"/>
        <w:right w:val="none" w:sz="0" w:space="0" w:color="auto"/>
      </w:divBdr>
    </w:div>
    <w:div w:id="1188985434">
      <w:bodyDiv w:val="1"/>
      <w:marLeft w:val="0"/>
      <w:marRight w:val="0"/>
      <w:marTop w:val="0"/>
      <w:marBottom w:val="0"/>
      <w:divBdr>
        <w:top w:val="none" w:sz="0" w:space="0" w:color="auto"/>
        <w:left w:val="none" w:sz="0" w:space="0" w:color="auto"/>
        <w:bottom w:val="none" w:sz="0" w:space="0" w:color="auto"/>
        <w:right w:val="none" w:sz="0" w:space="0" w:color="auto"/>
      </w:divBdr>
    </w:div>
    <w:div w:id="1225681861">
      <w:bodyDiv w:val="1"/>
      <w:marLeft w:val="0"/>
      <w:marRight w:val="0"/>
      <w:marTop w:val="0"/>
      <w:marBottom w:val="0"/>
      <w:divBdr>
        <w:top w:val="none" w:sz="0" w:space="0" w:color="auto"/>
        <w:left w:val="none" w:sz="0" w:space="0" w:color="auto"/>
        <w:bottom w:val="none" w:sz="0" w:space="0" w:color="auto"/>
        <w:right w:val="none" w:sz="0" w:space="0" w:color="auto"/>
      </w:divBdr>
    </w:div>
    <w:div w:id="1434399451">
      <w:bodyDiv w:val="1"/>
      <w:marLeft w:val="0"/>
      <w:marRight w:val="0"/>
      <w:marTop w:val="0"/>
      <w:marBottom w:val="0"/>
      <w:divBdr>
        <w:top w:val="none" w:sz="0" w:space="0" w:color="auto"/>
        <w:left w:val="none" w:sz="0" w:space="0" w:color="auto"/>
        <w:bottom w:val="none" w:sz="0" w:space="0" w:color="auto"/>
        <w:right w:val="none" w:sz="0" w:space="0" w:color="auto"/>
      </w:divBdr>
      <w:divsChild>
        <w:div w:id="1114712804">
          <w:marLeft w:val="0"/>
          <w:marRight w:val="0"/>
          <w:marTop w:val="0"/>
          <w:marBottom w:val="0"/>
          <w:divBdr>
            <w:top w:val="none" w:sz="0" w:space="0" w:color="auto"/>
            <w:left w:val="none" w:sz="0" w:space="0" w:color="auto"/>
            <w:bottom w:val="none" w:sz="0" w:space="0" w:color="auto"/>
            <w:right w:val="none" w:sz="0" w:space="0" w:color="auto"/>
          </w:divBdr>
          <w:divsChild>
            <w:div w:id="1055662959">
              <w:marLeft w:val="0"/>
              <w:marRight w:val="0"/>
              <w:marTop w:val="0"/>
              <w:marBottom w:val="0"/>
              <w:divBdr>
                <w:top w:val="none" w:sz="0" w:space="0" w:color="auto"/>
                <w:left w:val="none" w:sz="0" w:space="0" w:color="auto"/>
                <w:bottom w:val="none" w:sz="0" w:space="0" w:color="auto"/>
                <w:right w:val="none" w:sz="0" w:space="0" w:color="auto"/>
              </w:divBdr>
            </w:div>
            <w:div w:id="1645768752">
              <w:marLeft w:val="0"/>
              <w:marRight w:val="0"/>
              <w:marTop w:val="0"/>
              <w:marBottom w:val="0"/>
              <w:divBdr>
                <w:top w:val="none" w:sz="0" w:space="0" w:color="auto"/>
                <w:left w:val="none" w:sz="0" w:space="0" w:color="auto"/>
                <w:bottom w:val="none" w:sz="0" w:space="0" w:color="auto"/>
                <w:right w:val="none" w:sz="0" w:space="0" w:color="auto"/>
              </w:divBdr>
            </w:div>
            <w:div w:id="392512064">
              <w:marLeft w:val="0"/>
              <w:marRight w:val="0"/>
              <w:marTop w:val="0"/>
              <w:marBottom w:val="0"/>
              <w:divBdr>
                <w:top w:val="none" w:sz="0" w:space="0" w:color="auto"/>
                <w:left w:val="none" w:sz="0" w:space="0" w:color="auto"/>
                <w:bottom w:val="none" w:sz="0" w:space="0" w:color="auto"/>
                <w:right w:val="none" w:sz="0" w:space="0" w:color="auto"/>
              </w:divBdr>
            </w:div>
            <w:div w:id="478613836">
              <w:marLeft w:val="0"/>
              <w:marRight w:val="0"/>
              <w:marTop w:val="0"/>
              <w:marBottom w:val="0"/>
              <w:divBdr>
                <w:top w:val="none" w:sz="0" w:space="0" w:color="auto"/>
                <w:left w:val="none" w:sz="0" w:space="0" w:color="auto"/>
                <w:bottom w:val="none" w:sz="0" w:space="0" w:color="auto"/>
                <w:right w:val="none" w:sz="0" w:space="0" w:color="auto"/>
              </w:divBdr>
            </w:div>
            <w:div w:id="489834052">
              <w:marLeft w:val="0"/>
              <w:marRight w:val="0"/>
              <w:marTop w:val="0"/>
              <w:marBottom w:val="0"/>
              <w:divBdr>
                <w:top w:val="none" w:sz="0" w:space="0" w:color="auto"/>
                <w:left w:val="none" w:sz="0" w:space="0" w:color="auto"/>
                <w:bottom w:val="none" w:sz="0" w:space="0" w:color="auto"/>
                <w:right w:val="none" w:sz="0" w:space="0" w:color="auto"/>
              </w:divBdr>
            </w:div>
          </w:divsChild>
        </w:div>
        <w:div w:id="1521047891">
          <w:marLeft w:val="0"/>
          <w:marRight w:val="0"/>
          <w:marTop w:val="0"/>
          <w:marBottom w:val="0"/>
          <w:divBdr>
            <w:top w:val="none" w:sz="0" w:space="0" w:color="auto"/>
            <w:left w:val="none" w:sz="0" w:space="0" w:color="auto"/>
            <w:bottom w:val="none" w:sz="0" w:space="0" w:color="auto"/>
            <w:right w:val="none" w:sz="0" w:space="0" w:color="auto"/>
          </w:divBdr>
          <w:divsChild>
            <w:div w:id="475991373">
              <w:marLeft w:val="-75"/>
              <w:marRight w:val="0"/>
              <w:marTop w:val="30"/>
              <w:marBottom w:val="30"/>
              <w:divBdr>
                <w:top w:val="none" w:sz="0" w:space="0" w:color="auto"/>
                <w:left w:val="none" w:sz="0" w:space="0" w:color="auto"/>
                <w:bottom w:val="none" w:sz="0" w:space="0" w:color="auto"/>
                <w:right w:val="none" w:sz="0" w:space="0" w:color="auto"/>
              </w:divBdr>
              <w:divsChild>
                <w:div w:id="914046922">
                  <w:marLeft w:val="0"/>
                  <w:marRight w:val="0"/>
                  <w:marTop w:val="0"/>
                  <w:marBottom w:val="0"/>
                  <w:divBdr>
                    <w:top w:val="none" w:sz="0" w:space="0" w:color="auto"/>
                    <w:left w:val="none" w:sz="0" w:space="0" w:color="auto"/>
                    <w:bottom w:val="none" w:sz="0" w:space="0" w:color="auto"/>
                    <w:right w:val="none" w:sz="0" w:space="0" w:color="auto"/>
                  </w:divBdr>
                  <w:divsChild>
                    <w:div w:id="54398304">
                      <w:marLeft w:val="0"/>
                      <w:marRight w:val="0"/>
                      <w:marTop w:val="0"/>
                      <w:marBottom w:val="0"/>
                      <w:divBdr>
                        <w:top w:val="none" w:sz="0" w:space="0" w:color="auto"/>
                        <w:left w:val="none" w:sz="0" w:space="0" w:color="auto"/>
                        <w:bottom w:val="none" w:sz="0" w:space="0" w:color="auto"/>
                        <w:right w:val="none" w:sz="0" w:space="0" w:color="auto"/>
                      </w:divBdr>
                    </w:div>
                  </w:divsChild>
                </w:div>
                <w:div w:id="156768700">
                  <w:marLeft w:val="0"/>
                  <w:marRight w:val="0"/>
                  <w:marTop w:val="0"/>
                  <w:marBottom w:val="0"/>
                  <w:divBdr>
                    <w:top w:val="none" w:sz="0" w:space="0" w:color="auto"/>
                    <w:left w:val="none" w:sz="0" w:space="0" w:color="auto"/>
                    <w:bottom w:val="none" w:sz="0" w:space="0" w:color="auto"/>
                    <w:right w:val="none" w:sz="0" w:space="0" w:color="auto"/>
                  </w:divBdr>
                  <w:divsChild>
                    <w:div w:id="815337934">
                      <w:marLeft w:val="0"/>
                      <w:marRight w:val="0"/>
                      <w:marTop w:val="0"/>
                      <w:marBottom w:val="0"/>
                      <w:divBdr>
                        <w:top w:val="none" w:sz="0" w:space="0" w:color="auto"/>
                        <w:left w:val="none" w:sz="0" w:space="0" w:color="auto"/>
                        <w:bottom w:val="none" w:sz="0" w:space="0" w:color="auto"/>
                        <w:right w:val="none" w:sz="0" w:space="0" w:color="auto"/>
                      </w:divBdr>
                    </w:div>
                  </w:divsChild>
                </w:div>
                <w:div w:id="1743528104">
                  <w:marLeft w:val="0"/>
                  <w:marRight w:val="0"/>
                  <w:marTop w:val="0"/>
                  <w:marBottom w:val="0"/>
                  <w:divBdr>
                    <w:top w:val="none" w:sz="0" w:space="0" w:color="auto"/>
                    <w:left w:val="none" w:sz="0" w:space="0" w:color="auto"/>
                    <w:bottom w:val="none" w:sz="0" w:space="0" w:color="auto"/>
                    <w:right w:val="none" w:sz="0" w:space="0" w:color="auto"/>
                  </w:divBdr>
                  <w:divsChild>
                    <w:div w:id="1310133452">
                      <w:marLeft w:val="0"/>
                      <w:marRight w:val="0"/>
                      <w:marTop w:val="0"/>
                      <w:marBottom w:val="0"/>
                      <w:divBdr>
                        <w:top w:val="none" w:sz="0" w:space="0" w:color="auto"/>
                        <w:left w:val="none" w:sz="0" w:space="0" w:color="auto"/>
                        <w:bottom w:val="none" w:sz="0" w:space="0" w:color="auto"/>
                        <w:right w:val="none" w:sz="0" w:space="0" w:color="auto"/>
                      </w:divBdr>
                    </w:div>
                  </w:divsChild>
                </w:div>
                <w:div w:id="1962568771">
                  <w:marLeft w:val="0"/>
                  <w:marRight w:val="0"/>
                  <w:marTop w:val="0"/>
                  <w:marBottom w:val="0"/>
                  <w:divBdr>
                    <w:top w:val="none" w:sz="0" w:space="0" w:color="auto"/>
                    <w:left w:val="none" w:sz="0" w:space="0" w:color="auto"/>
                    <w:bottom w:val="none" w:sz="0" w:space="0" w:color="auto"/>
                    <w:right w:val="none" w:sz="0" w:space="0" w:color="auto"/>
                  </w:divBdr>
                  <w:divsChild>
                    <w:div w:id="1500578812">
                      <w:marLeft w:val="0"/>
                      <w:marRight w:val="0"/>
                      <w:marTop w:val="0"/>
                      <w:marBottom w:val="0"/>
                      <w:divBdr>
                        <w:top w:val="none" w:sz="0" w:space="0" w:color="auto"/>
                        <w:left w:val="none" w:sz="0" w:space="0" w:color="auto"/>
                        <w:bottom w:val="none" w:sz="0" w:space="0" w:color="auto"/>
                        <w:right w:val="none" w:sz="0" w:space="0" w:color="auto"/>
                      </w:divBdr>
                    </w:div>
                  </w:divsChild>
                </w:div>
                <w:div w:id="1154448776">
                  <w:marLeft w:val="0"/>
                  <w:marRight w:val="0"/>
                  <w:marTop w:val="0"/>
                  <w:marBottom w:val="0"/>
                  <w:divBdr>
                    <w:top w:val="none" w:sz="0" w:space="0" w:color="auto"/>
                    <w:left w:val="none" w:sz="0" w:space="0" w:color="auto"/>
                    <w:bottom w:val="none" w:sz="0" w:space="0" w:color="auto"/>
                    <w:right w:val="none" w:sz="0" w:space="0" w:color="auto"/>
                  </w:divBdr>
                  <w:divsChild>
                    <w:div w:id="1858501475">
                      <w:marLeft w:val="0"/>
                      <w:marRight w:val="0"/>
                      <w:marTop w:val="0"/>
                      <w:marBottom w:val="0"/>
                      <w:divBdr>
                        <w:top w:val="none" w:sz="0" w:space="0" w:color="auto"/>
                        <w:left w:val="none" w:sz="0" w:space="0" w:color="auto"/>
                        <w:bottom w:val="none" w:sz="0" w:space="0" w:color="auto"/>
                        <w:right w:val="none" w:sz="0" w:space="0" w:color="auto"/>
                      </w:divBdr>
                    </w:div>
                    <w:div w:id="566383148">
                      <w:marLeft w:val="0"/>
                      <w:marRight w:val="0"/>
                      <w:marTop w:val="0"/>
                      <w:marBottom w:val="0"/>
                      <w:divBdr>
                        <w:top w:val="none" w:sz="0" w:space="0" w:color="auto"/>
                        <w:left w:val="none" w:sz="0" w:space="0" w:color="auto"/>
                        <w:bottom w:val="none" w:sz="0" w:space="0" w:color="auto"/>
                        <w:right w:val="none" w:sz="0" w:space="0" w:color="auto"/>
                      </w:divBdr>
                    </w:div>
                    <w:div w:id="294914914">
                      <w:marLeft w:val="0"/>
                      <w:marRight w:val="0"/>
                      <w:marTop w:val="0"/>
                      <w:marBottom w:val="0"/>
                      <w:divBdr>
                        <w:top w:val="none" w:sz="0" w:space="0" w:color="auto"/>
                        <w:left w:val="none" w:sz="0" w:space="0" w:color="auto"/>
                        <w:bottom w:val="none" w:sz="0" w:space="0" w:color="auto"/>
                        <w:right w:val="none" w:sz="0" w:space="0" w:color="auto"/>
                      </w:divBdr>
                    </w:div>
                    <w:div w:id="758327501">
                      <w:marLeft w:val="0"/>
                      <w:marRight w:val="0"/>
                      <w:marTop w:val="0"/>
                      <w:marBottom w:val="0"/>
                      <w:divBdr>
                        <w:top w:val="none" w:sz="0" w:space="0" w:color="auto"/>
                        <w:left w:val="none" w:sz="0" w:space="0" w:color="auto"/>
                        <w:bottom w:val="none" w:sz="0" w:space="0" w:color="auto"/>
                        <w:right w:val="none" w:sz="0" w:space="0" w:color="auto"/>
                      </w:divBdr>
                    </w:div>
                  </w:divsChild>
                </w:div>
                <w:div w:id="233053832">
                  <w:marLeft w:val="0"/>
                  <w:marRight w:val="0"/>
                  <w:marTop w:val="0"/>
                  <w:marBottom w:val="0"/>
                  <w:divBdr>
                    <w:top w:val="none" w:sz="0" w:space="0" w:color="auto"/>
                    <w:left w:val="none" w:sz="0" w:space="0" w:color="auto"/>
                    <w:bottom w:val="none" w:sz="0" w:space="0" w:color="auto"/>
                    <w:right w:val="none" w:sz="0" w:space="0" w:color="auto"/>
                  </w:divBdr>
                  <w:divsChild>
                    <w:div w:id="2051762159">
                      <w:marLeft w:val="0"/>
                      <w:marRight w:val="0"/>
                      <w:marTop w:val="0"/>
                      <w:marBottom w:val="0"/>
                      <w:divBdr>
                        <w:top w:val="none" w:sz="0" w:space="0" w:color="auto"/>
                        <w:left w:val="none" w:sz="0" w:space="0" w:color="auto"/>
                        <w:bottom w:val="none" w:sz="0" w:space="0" w:color="auto"/>
                        <w:right w:val="none" w:sz="0" w:space="0" w:color="auto"/>
                      </w:divBdr>
                    </w:div>
                    <w:div w:id="1622036265">
                      <w:marLeft w:val="0"/>
                      <w:marRight w:val="0"/>
                      <w:marTop w:val="0"/>
                      <w:marBottom w:val="0"/>
                      <w:divBdr>
                        <w:top w:val="none" w:sz="0" w:space="0" w:color="auto"/>
                        <w:left w:val="none" w:sz="0" w:space="0" w:color="auto"/>
                        <w:bottom w:val="none" w:sz="0" w:space="0" w:color="auto"/>
                        <w:right w:val="none" w:sz="0" w:space="0" w:color="auto"/>
                      </w:divBdr>
                    </w:div>
                    <w:div w:id="1892881844">
                      <w:marLeft w:val="0"/>
                      <w:marRight w:val="0"/>
                      <w:marTop w:val="0"/>
                      <w:marBottom w:val="0"/>
                      <w:divBdr>
                        <w:top w:val="none" w:sz="0" w:space="0" w:color="auto"/>
                        <w:left w:val="none" w:sz="0" w:space="0" w:color="auto"/>
                        <w:bottom w:val="none" w:sz="0" w:space="0" w:color="auto"/>
                        <w:right w:val="none" w:sz="0" w:space="0" w:color="auto"/>
                      </w:divBdr>
                    </w:div>
                    <w:div w:id="960109623">
                      <w:marLeft w:val="0"/>
                      <w:marRight w:val="0"/>
                      <w:marTop w:val="0"/>
                      <w:marBottom w:val="0"/>
                      <w:divBdr>
                        <w:top w:val="none" w:sz="0" w:space="0" w:color="auto"/>
                        <w:left w:val="none" w:sz="0" w:space="0" w:color="auto"/>
                        <w:bottom w:val="none" w:sz="0" w:space="0" w:color="auto"/>
                        <w:right w:val="none" w:sz="0" w:space="0" w:color="auto"/>
                      </w:divBdr>
                    </w:div>
                    <w:div w:id="22874710">
                      <w:marLeft w:val="0"/>
                      <w:marRight w:val="0"/>
                      <w:marTop w:val="0"/>
                      <w:marBottom w:val="0"/>
                      <w:divBdr>
                        <w:top w:val="none" w:sz="0" w:space="0" w:color="auto"/>
                        <w:left w:val="none" w:sz="0" w:space="0" w:color="auto"/>
                        <w:bottom w:val="none" w:sz="0" w:space="0" w:color="auto"/>
                        <w:right w:val="none" w:sz="0" w:space="0" w:color="auto"/>
                      </w:divBdr>
                    </w:div>
                  </w:divsChild>
                </w:div>
                <w:div w:id="262543410">
                  <w:marLeft w:val="0"/>
                  <w:marRight w:val="0"/>
                  <w:marTop w:val="0"/>
                  <w:marBottom w:val="0"/>
                  <w:divBdr>
                    <w:top w:val="none" w:sz="0" w:space="0" w:color="auto"/>
                    <w:left w:val="none" w:sz="0" w:space="0" w:color="auto"/>
                    <w:bottom w:val="none" w:sz="0" w:space="0" w:color="auto"/>
                    <w:right w:val="none" w:sz="0" w:space="0" w:color="auto"/>
                  </w:divBdr>
                  <w:divsChild>
                    <w:div w:id="1585919267">
                      <w:marLeft w:val="0"/>
                      <w:marRight w:val="0"/>
                      <w:marTop w:val="0"/>
                      <w:marBottom w:val="0"/>
                      <w:divBdr>
                        <w:top w:val="none" w:sz="0" w:space="0" w:color="auto"/>
                        <w:left w:val="none" w:sz="0" w:space="0" w:color="auto"/>
                        <w:bottom w:val="none" w:sz="0" w:space="0" w:color="auto"/>
                        <w:right w:val="none" w:sz="0" w:space="0" w:color="auto"/>
                      </w:divBdr>
                    </w:div>
                  </w:divsChild>
                </w:div>
                <w:div w:id="756634125">
                  <w:marLeft w:val="0"/>
                  <w:marRight w:val="0"/>
                  <w:marTop w:val="0"/>
                  <w:marBottom w:val="0"/>
                  <w:divBdr>
                    <w:top w:val="none" w:sz="0" w:space="0" w:color="auto"/>
                    <w:left w:val="none" w:sz="0" w:space="0" w:color="auto"/>
                    <w:bottom w:val="none" w:sz="0" w:space="0" w:color="auto"/>
                    <w:right w:val="none" w:sz="0" w:space="0" w:color="auto"/>
                  </w:divBdr>
                  <w:divsChild>
                    <w:div w:id="1387096899">
                      <w:marLeft w:val="0"/>
                      <w:marRight w:val="0"/>
                      <w:marTop w:val="0"/>
                      <w:marBottom w:val="0"/>
                      <w:divBdr>
                        <w:top w:val="none" w:sz="0" w:space="0" w:color="auto"/>
                        <w:left w:val="none" w:sz="0" w:space="0" w:color="auto"/>
                        <w:bottom w:val="none" w:sz="0" w:space="0" w:color="auto"/>
                        <w:right w:val="none" w:sz="0" w:space="0" w:color="auto"/>
                      </w:divBdr>
                    </w:div>
                    <w:div w:id="604263451">
                      <w:marLeft w:val="0"/>
                      <w:marRight w:val="0"/>
                      <w:marTop w:val="0"/>
                      <w:marBottom w:val="0"/>
                      <w:divBdr>
                        <w:top w:val="none" w:sz="0" w:space="0" w:color="auto"/>
                        <w:left w:val="none" w:sz="0" w:space="0" w:color="auto"/>
                        <w:bottom w:val="none" w:sz="0" w:space="0" w:color="auto"/>
                        <w:right w:val="none" w:sz="0" w:space="0" w:color="auto"/>
                      </w:divBdr>
                    </w:div>
                  </w:divsChild>
                </w:div>
                <w:div w:id="474762943">
                  <w:marLeft w:val="0"/>
                  <w:marRight w:val="0"/>
                  <w:marTop w:val="0"/>
                  <w:marBottom w:val="0"/>
                  <w:divBdr>
                    <w:top w:val="none" w:sz="0" w:space="0" w:color="auto"/>
                    <w:left w:val="none" w:sz="0" w:space="0" w:color="auto"/>
                    <w:bottom w:val="none" w:sz="0" w:space="0" w:color="auto"/>
                    <w:right w:val="none" w:sz="0" w:space="0" w:color="auto"/>
                  </w:divBdr>
                  <w:divsChild>
                    <w:div w:id="1698770983">
                      <w:marLeft w:val="0"/>
                      <w:marRight w:val="0"/>
                      <w:marTop w:val="0"/>
                      <w:marBottom w:val="0"/>
                      <w:divBdr>
                        <w:top w:val="none" w:sz="0" w:space="0" w:color="auto"/>
                        <w:left w:val="none" w:sz="0" w:space="0" w:color="auto"/>
                        <w:bottom w:val="none" w:sz="0" w:space="0" w:color="auto"/>
                        <w:right w:val="none" w:sz="0" w:space="0" w:color="auto"/>
                      </w:divBdr>
                    </w:div>
                    <w:div w:id="1887452662">
                      <w:marLeft w:val="0"/>
                      <w:marRight w:val="0"/>
                      <w:marTop w:val="0"/>
                      <w:marBottom w:val="0"/>
                      <w:divBdr>
                        <w:top w:val="none" w:sz="0" w:space="0" w:color="auto"/>
                        <w:left w:val="none" w:sz="0" w:space="0" w:color="auto"/>
                        <w:bottom w:val="none" w:sz="0" w:space="0" w:color="auto"/>
                        <w:right w:val="none" w:sz="0" w:space="0" w:color="auto"/>
                      </w:divBdr>
                    </w:div>
                    <w:div w:id="416481488">
                      <w:marLeft w:val="0"/>
                      <w:marRight w:val="0"/>
                      <w:marTop w:val="0"/>
                      <w:marBottom w:val="0"/>
                      <w:divBdr>
                        <w:top w:val="none" w:sz="0" w:space="0" w:color="auto"/>
                        <w:left w:val="none" w:sz="0" w:space="0" w:color="auto"/>
                        <w:bottom w:val="none" w:sz="0" w:space="0" w:color="auto"/>
                        <w:right w:val="none" w:sz="0" w:space="0" w:color="auto"/>
                      </w:divBdr>
                    </w:div>
                    <w:div w:id="781068483">
                      <w:marLeft w:val="0"/>
                      <w:marRight w:val="0"/>
                      <w:marTop w:val="0"/>
                      <w:marBottom w:val="0"/>
                      <w:divBdr>
                        <w:top w:val="none" w:sz="0" w:space="0" w:color="auto"/>
                        <w:left w:val="none" w:sz="0" w:space="0" w:color="auto"/>
                        <w:bottom w:val="none" w:sz="0" w:space="0" w:color="auto"/>
                        <w:right w:val="none" w:sz="0" w:space="0" w:color="auto"/>
                      </w:divBdr>
                    </w:div>
                    <w:div w:id="1729911186">
                      <w:marLeft w:val="0"/>
                      <w:marRight w:val="0"/>
                      <w:marTop w:val="0"/>
                      <w:marBottom w:val="0"/>
                      <w:divBdr>
                        <w:top w:val="none" w:sz="0" w:space="0" w:color="auto"/>
                        <w:left w:val="none" w:sz="0" w:space="0" w:color="auto"/>
                        <w:bottom w:val="none" w:sz="0" w:space="0" w:color="auto"/>
                        <w:right w:val="none" w:sz="0" w:space="0" w:color="auto"/>
                      </w:divBdr>
                    </w:div>
                    <w:div w:id="1435396875">
                      <w:marLeft w:val="0"/>
                      <w:marRight w:val="0"/>
                      <w:marTop w:val="0"/>
                      <w:marBottom w:val="0"/>
                      <w:divBdr>
                        <w:top w:val="none" w:sz="0" w:space="0" w:color="auto"/>
                        <w:left w:val="none" w:sz="0" w:space="0" w:color="auto"/>
                        <w:bottom w:val="none" w:sz="0" w:space="0" w:color="auto"/>
                        <w:right w:val="none" w:sz="0" w:space="0" w:color="auto"/>
                      </w:divBdr>
                    </w:div>
                  </w:divsChild>
                </w:div>
                <w:div w:id="100229595">
                  <w:marLeft w:val="0"/>
                  <w:marRight w:val="0"/>
                  <w:marTop w:val="0"/>
                  <w:marBottom w:val="0"/>
                  <w:divBdr>
                    <w:top w:val="none" w:sz="0" w:space="0" w:color="auto"/>
                    <w:left w:val="none" w:sz="0" w:space="0" w:color="auto"/>
                    <w:bottom w:val="none" w:sz="0" w:space="0" w:color="auto"/>
                    <w:right w:val="none" w:sz="0" w:space="0" w:color="auto"/>
                  </w:divBdr>
                  <w:divsChild>
                    <w:div w:id="642849587">
                      <w:marLeft w:val="0"/>
                      <w:marRight w:val="0"/>
                      <w:marTop w:val="0"/>
                      <w:marBottom w:val="0"/>
                      <w:divBdr>
                        <w:top w:val="none" w:sz="0" w:space="0" w:color="auto"/>
                        <w:left w:val="none" w:sz="0" w:space="0" w:color="auto"/>
                        <w:bottom w:val="none" w:sz="0" w:space="0" w:color="auto"/>
                        <w:right w:val="none" w:sz="0" w:space="0" w:color="auto"/>
                      </w:divBdr>
                    </w:div>
                  </w:divsChild>
                </w:div>
                <w:div w:id="1641419033">
                  <w:marLeft w:val="0"/>
                  <w:marRight w:val="0"/>
                  <w:marTop w:val="0"/>
                  <w:marBottom w:val="0"/>
                  <w:divBdr>
                    <w:top w:val="none" w:sz="0" w:space="0" w:color="auto"/>
                    <w:left w:val="none" w:sz="0" w:space="0" w:color="auto"/>
                    <w:bottom w:val="none" w:sz="0" w:space="0" w:color="auto"/>
                    <w:right w:val="none" w:sz="0" w:space="0" w:color="auto"/>
                  </w:divBdr>
                  <w:divsChild>
                    <w:div w:id="810830486">
                      <w:marLeft w:val="0"/>
                      <w:marRight w:val="0"/>
                      <w:marTop w:val="0"/>
                      <w:marBottom w:val="0"/>
                      <w:divBdr>
                        <w:top w:val="none" w:sz="0" w:space="0" w:color="auto"/>
                        <w:left w:val="none" w:sz="0" w:space="0" w:color="auto"/>
                        <w:bottom w:val="none" w:sz="0" w:space="0" w:color="auto"/>
                        <w:right w:val="none" w:sz="0" w:space="0" w:color="auto"/>
                      </w:divBdr>
                    </w:div>
                    <w:div w:id="1799910318">
                      <w:marLeft w:val="0"/>
                      <w:marRight w:val="0"/>
                      <w:marTop w:val="0"/>
                      <w:marBottom w:val="0"/>
                      <w:divBdr>
                        <w:top w:val="none" w:sz="0" w:space="0" w:color="auto"/>
                        <w:left w:val="none" w:sz="0" w:space="0" w:color="auto"/>
                        <w:bottom w:val="none" w:sz="0" w:space="0" w:color="auto"/>
                        <w:right w:val="none" w:sz="0" w:space="0" w:color="auto"/>
                      </w:divBdr>
                    </w:div>
                    <w:div w:id="303317718">
                      <w:marLeft w:val="0"/>
                      <w:marRight w:val="0"/>
                      <w:marTop w:val="0"/>
                      <w:marBottom w:val="0"/>
                      <w:divBdr>
                        <w:top w:val="none" w:sz="0" w:space="0" w:color="auto"/>
                        <w:left w:val="none" w:sz="0" w:space="0" w:color="auto"/>
                        <w:bottom w:val="none" w:sz="0" w:space="0" w:color="auto"/>
                        <w:right w:val="none" w:sz="0" w:space="0" w:color="auto"/>
                      </w:divBdr>
                    </w:div>
                    <w:div w:id="375814912">
                      <w:marLeft w:val="0"/>
                      <w:marRight w:val="0"/>
                      <w:marTop w:val="0"/>
                      <w:marBottom w:val="0"/>
                      <w:divBdr>
                        <w:top w:val="none" w:sz="0" w:space="0" w:color="auto"/>
                        <w:left w:val="none" w:sz="0" w:space="0" w:color="auto"/>
                        <w:bottom w:val="none" w:sz="0" w:space="0" w:color="auto"/>
                        <w:right w:val="none" w:sz="0" w:space="0" w:color="auto"/>
                      </w:divBdr>
                    </w:div>
                  </w:divsChild>
                </w:div>
                <w:div w:id="431895892">
                  <w:marLeft w:val="0"/>
                  <w:marRight w:val="0"/>
                  <w:marTop w:val="0"/>
                  <w:marBottom w:val="0"/>
                  <w:divBdr>
                    <w:top w:val="none" w:sz="0" w:space="0" w:color="auto"/>
                    <w:left w:val="none" w:sz="0" w:space="0" w:color="auto"/>
                    <w:bottom w:val="none" w:sz="0" w:space="0" w:color="auto"/>
                    <w:right w:val="none" w:sz="0" w:space="0" w:color="auto"/>
                  </w:divBdr>
                  <w:divsChild>
                    <w:div w:id="1709836515">
                      <w:marLeft w:val="0"/>
                      <w:marRight w:val="0"/>
                      <w:marTop w:val="0"/>
                      <w:marBottom w:val="0"/>
                      <w:divBdr>
                        <w:top w:val="none" w:sz="0" w:space="0" w:color="auto"/>
                        <w:left w:val="none" w:sz="0" w:space="0" w:color="auto"/>
                        <w:bottom w:val="none" w:sz="0" w:space="0" w:color="auto"/>
                        <w:right w:val="none" w:sz="0" w:space="0" w:color="auto"/>
                      </w:divBdr>
                    </w:div>
                    <w:div w:id="1713768642">
                      <w:marLeft w:val="0"/>
                      <w:marRight w:val="0"/>
                      <w:marTop w:val="0"/>
                      <w:marBottom w:val="0"/>
                      <w:divBdr>
                        <w:top w:val="none" w:sz="0" w:space="0" w:color="auto"/>
                        <w:left w:val="none" w:sz="0" w:space="0" w:color="auto"/>
                        <w:bottom w:val="none" w:sz="0" w:space="0" w:color="auto"/>
                        <w:right w:val="none" w:sz="0" w:space="0" w:color="auto"/>
                      </w:divBdr>
                    </w:div>
                    <w:div w:id="2106218842">
                      <w:marLeft w:val="0"/>
                      <w:marRight w:val="0"/>
                      <w:marTop w:val="0"/>
                      <w:marBottom w:val="0"/>
                      <w:divBdr>
                        <w:top w:val="none" w:sz="0" w:space="0" w:color="auto"/>
                        <w:left w:val="none" w:sz="0" w:space="0" w:color="auto"/>
                        <w:bottom w:val="none" w:sz="0" w:space="0" w:color="auto"/>
                        <w:right w:val="none" w:sz="0" w:space="0" w:color="auto"/>
                      </w:divBdr>
                    </w:div>
                    <w:div w:id="2025746407">
                      <w:marLeft w:val="0"/>
                      <w:marRight w:val="0"/>
                      <w:marTop w:val="0"/>
                      <w:marBottom w:val="0"/>
                      <w:divBdr>
                        <w:top w:val="none" w:sz="0" w:space="0" w:color="auto"/>
                        <w:left w:val="none" w:sz="0" w:space="0" w:color="auto"/>
                        <w:bottom w:val="none" w:sz="0" w:space="0" w:color="auto"/>
                        <w:right w:val="none" w:sz="0" w:space="0" w:color="auto"/>
                      </w:divBdr>
                    </w:div>
                    <w:div w:id="702512307">
                      <w:marLeft w:val="0"/>
                      <w:marRight w:val="0"/>
                      <w:marTop w:val="0"/>
                      <w:marBottom w:val="0"/>
                      <w:divBdr>
                        <w:top w:val="none" w:sz="0" w:space="0" w:color="auto"/>
                        <w:left w:val="none" w:sz="0" w:space="0" w:color="auto"/>
                        <w:bottom w:val="none" w:sz="0" w:space="0" w:color="auto"/>
                        <w:right w:val="none" w:sz="0" w:space="0" w:color="auto"/>
                      </w:divBdr>
                    </w:div>
                  </w:divsChild>
                </w:div>
                <w:div w:id="1751730984">
                  <w:marLeft w:val="0"/>
                  <w:marRight w:val="0"/>
                  <w:marTop w:val="0"/>
                  <w:marBottom w:val="0"/>
                  <w:divBdr>
                    <w:top w:val="none" w:sz="0" w:space="0" w:color="auto"/>
                    <w:left w:val="none" w:sz="0" w:space="0" w:color="auto"/>
                    <w:bottom w:val="none" w:sz="0" w:space="0" w:color="auto"/>
                    <w:right w:val="none" w:sz="0" w:space="0" w:color="auto"/>
                  </w:divBdr>
                  <w:divsChild>
                    <w:div w:id="1773471904">
                      <w:marLeft w:val="0"/>
                      <w:marRight w:val="0"/>
                      <w:marTop w:val="0"/>
                      <w:marBottom w:val="0"/>
                      <w:divBdr>
                        <w:top w:val="none" w:sz="0" w:space="0" w:color="auto"/>
                        <w:left w:val="none" w:sz="0" w:space="0" w:color="auto"/>
                        <w:bottom w:val="none" w:sz="0" w:space="0" w:color="auto"/>
                        <w:right w:val="none" w:sz="0" w:space="0" w:color="auto"/>
                      </w:divBdr>
                    </w:div>
                  </w:divsChild>
                </w:div>
                <w:div w:id="2042515201">
                  <w:marLeft w:val="0"/>
                  <w:marRight w:val="0"/>
                  <w:marTop w:val="0"/>
                  <w:marBottom w:val="0"/>
                  <w:divBdr>
                    <w:top w:val="none" w:sz="0" w:space="0" w:color="auto"/>
                    <w:left w:val="none" w:sz="0" w:space="0" w:color="auto"/>
                    <w:bottom w:val="none" w:sz="0" w:space="0" w:color="auto"/>
                    <w:right w:val="none" w:sz="0" w:space="0" w:color="auto"/>
                  </w:divBdr>
                  <w:divsChild>
                    <w:div w:id="1422488835">
                      <w:marLeft w:val="0"/>
                      <w:marRight w:val="0"/>
                      <w:marTop w:val="0"/>
                      <w:marBottom w:val="0"/>
                      <w:divBdr>
                        <w:top w:val="none" w:sz="0" w:space="0" w:color="auto"/>
                        <w:left w:val="none" w:sz="0" w:space="0" w:color="auto"/>
                        <w:bottom w:val="none" w:sz="0" w:space="0" w:color="auto"/>
                        <w:right w:val="none" w:sz="0" w:space="0" w:color="auto"/>
                      </w:divBdr>
                    </w:div>
                    <w:div w:id="532959252">
                      <w:marLeft w:val="0"/>
                      <w:marRight w:val="0"/>
                      <w:marTop w:val="0"/>
                      <w:marBottom w:val="0"/>
                      <w:divBdr>
                        <w:top w:val="none" w:sz="0" w:space="0" w:color="auto"/>
                        <w:left w:val="none" w:sz="0" w:space="0" w:color="auto"/>
                        <w:bottom w:val="none" w:sz="0" w:space="0" w:color="auto"/>
                        <w:right w:val="none" w:sz="0" w:space="0" w:color="auto"/>
                      </w:divBdr>
                    </w:div>
                    <w:div w:id="906112186">
                      <w:marLeft w:val="0"/>
                      <w:marRight w:val="0"/>
                      <w:marTop w:val="0"/>
                      <w:marBottom w:val="0"/>
                      <w:divBdr>
                        <w:top w:val="none" w:sz="0" w:space="0" w:color="auto"/>
                        <w:left w:val="none" w:sz="0" w:space="0" w:color="auto"/>
                        <w:bottom w:val="none" w:sz="0" w:space="0" w:color="auto"/>
                        <w:right w:val="none" w:sz="0" w:space="0" w:color="auto"/>
                      </w:divBdr>
                    </w:div>
                  </w:divsChild>
                </w:div>
                <w:div w:id="997539715">
                  <w:marLeft w:val="0"/>
                  <w:marRight w:val="0"/>
                  <w:marTop w:val="0"/>
                  <w:marBottom w:val="0"/>
                  <w:divBdr>
                    <w:top w:val="none" w:sz="0" w:space="0" w:color="auto"/>
                    <w:left w:val="none" w:sz="0" w:space="0" w:color="auto"/>
                    <w:bottom w:val="none" w:sz="0" w:space="0" w:color="auto"/>
                    <w:right w:val="none" w:sz="0" w:space="0" w:color="auto"/>
                  </w:divBdr>
                  <w:divsChild>
                    <w:div w:id="2127695399">
                      <w:marLeft w:val="0"/>
                      <w:marRight w:val="0"/>
                      <w:marTop w:val="0"/>
                      <w:marBottom w:val="0"/>
                      <w:divBdr>
                        <w:top w:val="none" w:sz="0" w:space="0" w:color="auto"/>
                        <w:left w:val="none" w:sz="0" w:space="0" w:color="auto"/>
                        <w:bottom w:val="none" w:sz="0" w:space="0" w:color="auto"/>
                        <w:right w:val="none" w:sz="0" w:space="0" w:color="auto"/>
                      </w:divBdr>
                    </w:div>
                    <w:div w:id="2099523363">
                      <w:marLeft w:val="0"/>
                      <w:marRight w:val="0"/>
                      <w:marTop w:val="0"/>
                      <w:marBottom w:val="0"/>
                      <w:divBdr>
                        <w:top w:val="none" w:sz="0" w:space="0" w:color="auto"/>
                        <w:left w:val="none" w:sz="0" w:space="0" w:color="auto"/>
                        <w:bottom w:val="none" w:sz="0" w:space="0" w:color="auto"/>
                        <w:right w:val="none" w:sz="0" w:space="0" w:color="auto"/>
                      </w:divBdr>
                    </w:div>
                    <w:div w:id="1979606838">
                      <w:marLeft w:val="0"/>
                      <w:marRight w:val="0"/>
                      <w:marTop w:val="0"/>
                      <w:marBottom w:val="0"/>
                      <w:divBdr>
                        <w:top w:val="none" w:sz="0" w:space="0" w:color="auto"/>
                        <w:left w:val="none" w:sz="0" w:space="0" w:color="auto"/>
                        <w:bottom w:val="none" w:sz="0" w:space="0" w:color="auto"/>
                        <w:right w:val="none" w:sz="0" w:space="0" w:color="auto"/>
                      </w:divBdr>
                    </w:div>
                    <w:div w:id="924074996">
                      <w:marLeft w:val="0"/>
                      <w:marRight w:val="0"/>
                      <w:marTop w:val="0"/>
                      <w:marBottom w:val="0"/>
                      <w:divBdr>
                        <w:top w:val="none" w:sz="0" w:space="0" w:color="auto"/>
                        <w:left w:val="none" w:sz="0" w:space="0" w:color="auto"/>
                        <w:bottom w:val="none" w:sz="0" w:space="0" w:color="auto"/>
                        <w:right w:val="none" w:sz="0" w:space="0" w:color="auto"/>
                      </w:divBdr>
                    </w:div>
                    <w:div w:id="2137947196">
                      <w:marLeft w:val="0"/>
                      <w:marRight w:val="0"/>
                      <w:marTop w:val="0"/>
                      <w:marBottom w:val="0"/>
                      <w:divBdr>
                        <w:top w:val="none" w:sz="0" w:space="0" w:color="auto"/>
                        <w:left w:val="none" w:sz="0" w:space="0" w:color="auto"/>
                        <w:bottom w:val="none" w:sz="0" w:space="0" w:color="auto"/>
                        <w:right w:val="none" w:sz="0" w:space="0" w:color="auto"/>
                      </w:divBdr>
                    </w:div>
                  </w:divsChild>
                </w:div>
                <w:div w:id="753933757">
                  <w:marLeft w:val="0"/>
                  <w:marRight w:val="0"/>
                  <w:marTop w:val="0"/>
                  <w:marBottom w:val="0"/>
                  <w:divBdr>
                    <w:top w:val="none" w:sz="0" w:space="0" w:color="auto"/>
                    <w:left w:val="none" w:sz="0" w:space="0" w:color="auto"/>
                    <w:bottom w:val="none" w:sz="0" w:space="0" w:color="auto"/>
                    <w:right w:val="none" w:sz="0" w:space="0" w:color="auto"/>
                  </w:divBdr>
                  <w:divsChild>
                    <w:div w:id="549851258">
                      <w:marLeft w:val="0"/>
                      <w:marRight w:val="0"/>
                      <w:marTop w:val="0"/>
                      <w:marBottom w:val="0"/>
                      <w:divBdr>
                        <w:top w:val="none" w:sz="0" w:space="0" w:color="auto"/>
                        <w:left w:val="none" w:sz="0" w:space="0" w:color="auto"/>
                        <w:bottom w:val="none" w:sz="0" w:space="0" w:color="auto"/>
                        <w:right w:val="none" w:sz="0" w:space="0" w:color="auto"/>
                      </w:divBdr>
                    </w:div>
                  </w:divsChild>
                </w:div>
                <w:div w:id="1087534493">
                  <w:marLeft w:val="0"/>
                  <w:marRight w:val="0"/>
                  <w:marTop w:val="0"/>
                  <w:marBottom w:val="0"/>
                  <w:divBdr>
                    <w:top w:val="none" w:sz="0" w:space="0" w:color="auto"/>
                    <w:left w:val="none" w:sz="0" w:space="0" w:color="auto"/>
                    <w:bottom w:val="none" w:sz="0" w:space="0" w:color="auto"/>
                    <w:right w:val="none" w:sz="0" w:space="0" w:color="auto"/>
                  </w:divBdr>
                  <w:divsChild>
                    <w:div w:id="1994676190">
                      <w:marLeft w:val="0"/>
                      <w:marRight w:val="0"/>
                      <w:marTop w:val="0"/>
                      <w:marBottom w:val="0"/>
                      <w:divBdr>
                        <w:top w:val="none" w:sz="0" w:space="0" w:color="auto"/>
                        <w:left w:val="none" w:sz="0" w:space="0" w:color="auto"/>
                        <w:bottom w:val="none" w:sz="0" w:space="0" w:color="auto"/>
                        <w:right w:val="none" w:sz="0" w:space="0" w:color="auto"/>
                      </w:divBdr>
                    </w:div>
                    <w:div w:id="2060473718">
                      <w:marLeft w:val="0"/>
                      <w:marRight w:val="0"/>
                      <w:marTop w:val="0"/>
                      <w:marBottom w:val="0"/>
                      <w:divBdr>
                        <w:top w:val="none" w:sz="0" w:space="0" w:color="auto"/>
                        <w:left w:val="none" w:sz="0" w:space="0" w:color="auto"/>
                        <w:bottom w:val="none" w:sz="0" w:space="0" w:color="auto"/>
                        <w:right w:val="none" w:sz="0" w:space="0" w:color="auto"/>
                      </w:divBdr>
                    </w:div>
                    <w:div w:id="1087730539">
                      <w:marLeft w:val="0"/>
                      <w:marRight w:val="0"/>
                      <w:marTop w:val="0"/>
                      <w:marBottom w:val="0"/>
                      <w:divBdr>
                        <w:top w:val="none" w:sz="0" w:space="0" w:color="auto"/>
                        <w:left w:val="none" w:sz="0" w:space="0" w:color="auto"/>
                        <w:bottom w:val="none" w:sz="0" w:space="0" w:color="auto"/>
                        <w:right w:val="none" w:sz="0" w:space="0" w:color="auto"/>
                      </w:divBdr>
                    </w:div>
                    <w:div w:id="1957977900">
                      <w:marLeft w:val="0"/>
                      <w:marRight w:val="0"/>
                      <w:marTop w:val="0"/>
                      <w:marBottom w:val="0"/>
                      <w:divBdr>
                        <w:top w:val="none" w:sz="0" w:space="0" w:color="auto"/>
                        <w:left w:val="none" w:sz="0" w:space="0" w:color="auto"/>
                        <w:bottom w:val="none" w:sz="0" w:space="0" w:color="auto"/>
                        <w:right w:val="none" w:sz="0" w:space="0" w:color="auto"/>
                      </w:divBdr>
                    </w:div>
                    <w:div w:id="1053501601">
                      <w:marLeft w:val="0"/>
                      <w:marRight w:val="0"/>
                      <w:marTop w:val="0"/>
                      <w:marBottom w:val="0"/>
                      <w:divBdr>
                        <w:top w:val="none" w:sz="0" w:space="0" w:color="auto"/>
                        <w:left w:val="none" w:sz="0" w:space="0" w:color="auto"/>
                        <w:bottom w:val="none" w:sz="0" w:space="0" w:color="auto"/>
                        <w:right w:val="none" w:sz="0" w:space="0" w:color="auto"/>
                      </w:divBdr>
                    </w:div>
                  </w:divsChild>
                </w:div>
                <w:div w:id="995300469">
                  <w:marLeft w:val="0"/>
                  <w:marRight w:val="0"/>
                  <w:marTop w:val="0"/>
                  <w:marBottom w:val="0"/>
                  <w:divBdr>
                    <w:top w:val="none" w:sz="0" w:space="0" w:color="auto"/>
                    <w:left w:val="none" w:sz="0" w:space="0" w:color="auto"/>
                    <w:bottom w:val="none" w:sz="0" w:space="0" w:color="auto"/>
                    <w:right w:val="none" w:sz="0" w:space="0" w:color="auto"/>
                  </w:divBdr>
                  <w:divsChild>
                    <w:div w:id="822621917">
                      <w:marLeft w:val="0"/>
                      <w:marRight w:val="0"/>
                      <w:marTop w:val="0"/>
                      <w:marBottom w:val="0"/>
                      <w:divBdr>
                        <w:top w:val="none" w:sz="0" w:space="0" w:color="auto"/>
                        <w:left w:val="none" w:sz="0" w:space="0" w:color="auto"/>
                        <w:bottom w:val="none" w:sz="0" w:space="0" w:color="auto"/>
                        <w:right w:val="none" w:sz="0" w:space="0" w:color="auto"/>
                      </w:divBdr>
                    </w:div>
                    <w:div w:id="1661107841">
                      <w:marLeft w:val="0"/>
                      <w:marRight w:val="0"/>
                      <w:marTop w:val="0"/>
                      <w:marBottom w:val="0"/>
                      <w:divBdr>
                        <w:top w:val="none" w:sz="0" w:space="0" w:color="auto"/>
                        <w:left w:val="none" w:sz="0" w:space="0" w:color="auto"/>
                        <w:bottom w:val="none" w:sz="0" w:space="0" w:color="auto"/>
                        <w:right w:val="none" w:sz="0" w:space="0" w:color="auto"/>
                      </w:divBdr>
                    </w:div>
                    <w:div w:id="1410611713">
                      <w:marLeft w:val="0"/>
                      <w:marRight w:val="0"/>
                      <w:marTop w:val="0"/>
                      <w:marBottom w:val="0"/>
                      <w:divBdr>
                        <w:top w:val="none" w:sz="0" w:space="0" w:color="auto"/>
                        <w:left w:val="none" w:sz="0" w:space="0" w:color="auto"/>
                        <w:bottom w:val="none" w:sz="0" w:space="0" w:color="auto"/>
                        <w:right w:val="none" w:sz="0" w:space="0" w:color="auto"/>
                      </w:divBdr>
                    </w:div>
                    <w:div w:id="1307323269">
                      <w:marLeft w:val="0"/>
                      <w:marRight w:val="0"/>
                      <w:marTop w:val="0"/>
                      <w:marBottom w:val="0"/>
                      <w:divBdr>
                        <w:top w:val="none" w:sz="0" w:space="0" w:color="auto"/>
                        <w:left w:val="none" w:sz="0" w:space="0" w:color="auto"/>
                        <w:bottom w:val="none" w:sz="0" w:space="0" w:color="auto"/>
                        <w:right w:val="none" w:sz="0" w:space="0" w:color="auto"/>
                      </w:divBdr>
                    </w:div>
                    <w:div w:id="60627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07505">
          <w:marLeft w:val="0"/>
          <w:marRight w:val="0"/>
          <w:marTop w:val="0"/>
          <w:marBottom w:val="0"/>
          <w:divBdr>
            <w:top w:val="none" w:sz="0" w:space="0" w:color="auto"/>
            <w:left w:val="none" w:sz="0" w:space="0" w:color="auto"/>
            <w:bottom w:val="none" w:sz="0" w:space="0" w:color="auto"/>
            <w:right w:val="none" w:sz="0" w:space="0" w:color="auto"/>
          </w:divBdr>
        </w:div>
      </w:divsChild>
    </w:div>
    <w:div w:id="1492526332">
      <w:bodyDiv w:val="1"/>
      <w:marLeft w:val="0"/>
      <w:marRight w:val="0"/>
      <w:marTop w:val="0"/>
      <w:marBottom w:val="0"/>
      <w:divBdr>
        <w:top w:val="none" w:sz="0" w:space="0" w:color="auto"/>
        <w:left w:val="none" w:sz="0" w:space="0" w:color="auto"/>
        <w:bottom w:val="none" w:sz="0" w:space="0" w:color="auto"/>
        <w:right w:val="none" w:sz="0" w:space="0" w:color="auto"/>
      </w:divBdr>
      <w:divsChild>
        <w:div w:id="356348544">
          <w:marLeft w:val="0"/>
          <w:marRight w:val="0"/>
          <w:marTop w:val="0"/>
          <w:marBottom w:val="0"/>
          <w:divBdr>
            <w:top w:val="none" w:sz="0" w:space="0" w:color="auto"/>
            <w:left w:val="none" w:sz="0" w:space="0" w:color="auto"/>
            <w:bottom w:val="none" w:sz="0" w:space="0" w:color="auto"/>
            <w:right w:val="none" w:sz="0" w:space="0" w:color="auto"/>
          </w:divBdr>
        </w:div>
        <w:div w:id="1010988453">
          <w:marLeft w:val="0"/>
          <w:marRight w:val="0"/>
          <w:marTop w:val="0"/>
          <w:marBottom w:val="0"/>
          <w:divBdr>
            <w:top w:val="none" w:sz="0" w:space="0" w:color="auto"/>
            <w:left w:val="none" w:sz="0" w:space="0" w:color="auto"/>
            <w:bottom w:val="none" w:sz="0" w:space="0" w:color="auto"/>
            <w:right w:val="none" w:sz="0" w:space="0" w:color="auto"/>
          </w:divBdr>
        </w:div>
      </w:divsChild>
    </w:div>
    <w:div w:id="1511799681">
      <w:bodyDiv w:val="1"/>
      <w:marLeft w:val="0"/>
      <w:marRight w:val="0"/>
      <w:marTop w:val="0"/>
      <w:marBottom w:val="0"/>
      <w:divBdr>
        <w:top w:val="none" w:sz="0" w:space="0" w:color="auto"/>
        <w:left w:val="none" w:sz="0" w:space="0" w:color="auto"/>
        <w:bottom w:val="none" w:sz="0" w:space="0" w:color="auto"/>
        <w:right w:val="none" w:sz="0" w:space="0" w:color="auto"/>
      </w:divBdr>
    </w:div>
    <w:div w:id="1627422036">
      <w:bodyDiv w:val="1"/>
      <w:marLeft w:val="0"/>
      <w:marRight w:val="0"/>
      <w:marTop w:val="0"/>
      <w:marBottom w:val="0"/>
      <w:divBdr>
        <w:top w:val="none" w:sz="0" w:space="0" w:color="auto"/>
        <w:left w:val="none" w:sz="0" w:space="0" w:color="auto"/>
        <w:bottom w:val="none" w:sz="0" w:space="0" w:color="auto"/>
        <w:right w:val="none" w:sz="0" w:space="0" w:color="auto"/>
      </w:divBdr>
      <w:divsChild>
        <w:div w:id="1214344692">
          <w:marLeft w:val="0"/>
          <w:marRight w:val="0"/>
          <w:marTop w:val="0"/>
          <w:marBottom w:val="0"/>
          <w:divBdr>
            <w:top w:val="none" w:sz="0" w:space="0" w:color="auto"/>
            <w:left w:val="none" w:sz="0" w:space="0" w:color="auto"/>
            <w:bottom w:val="none" w:sz="0" w:space="0" w:color="auto"/>
            <w:right w:val="none" w:sz="0" w:space="0" w:color="auto"/>
          </w:divBdr>
          <w:divsChild>
            <w:div w:id="607932533">
              <w:marLeft w:val="0"/>
              <w:marRight w:val="0"/>
              <w:marTop w:val="0"/>
              <w:marBottom w:val="0"/>
              <w:divBdr>
                <w:top w:val="none" w:sz="0" w:space="0" w:color="auto"/>
                <w:left w:val="none" w:sz="0" w:space="0" w:color="auto"/>
                <w:bottom w:val="none" w:sz="0" w:space="0" w:color="auto"/>
                <w:right w:val="none" w:sz="0" w:space="0" w:color="auto"/>
              </w:divBdr>
            </w:div>
          </w:divsChild>
        </w:div>
        <w:div w:id="1553998012">
          <w:marLeft w:val="0"/>
          <w:marRight w:val="0"/>
          <w:marTop w:val="0"/>
          <w:marBottom w:val="0"/>
          <w:divBdr>
            <w:top w:val="none" w:sz="0" w:space="0" w:color="auto"/>
            <w:left w:val="none" w:sz="0" w:space="0" w:color="auto"/>
            <w:bottom w:val="none" w:sz="0" w:space="0" w:color="auto"/>
            <w:right w:val="none" w:sz="0" w:space="0" w:color="auto"/>
          </w:divBdr>
          <w:divsChild>
            <w:div w:id="694505777">
              <w:marLeft w:val="-75"/>
              <w:marRight w:val="0"/>
              <w:marTop w:val="30"/>
              <w:marBottom w:val="30"/>
              <w:divBdr>
                <w:top w:val="none" w:sz="0" w:space="0" w:color="auto"/>
                <w:left w:val="none" w:sz="0" w:space="0" w:color="auto"/>
                <w:bottom w:val="none" w:sz="0" w:space="0" w:color="auto"/>
                <w:right w:val="none" w:sz="0" w:space="0" w:color="auto"/>
              </w:divBdr>
              <w:divsChild>
                <w:div w:id="1895391315">
                  <w:marLeft w:val="0"/>
                  <w:marRight w:val="0"/>
                  <w:marTop w:val="0"/>
                  <w:marBottom w:val="0"/>
                  <w:divBdr>
                    <w:top w:val="none" w:sz="0" w:space="0" w:color="auto"/>
                    <w:left w:val="none" w:sz="0" w:space="0" w:color="auto"/>
                    <w:bottom w:val="none" w:sz="0" w:space="0" w:color="auto"/>
                    <w:right w:val="none" w:sz="0" w:space="0" w:color="auto"/>
                  </w:divBdr>
                  <w:divsChild>
                    <w:div w:id="1356544143">
                      <w:marLeft w:val="0"/>
                      <w:marRight w:val="0"/>
                      <w:marTop w:val="0"/>
                      <w:marBottom w:val="0"/>
                      <w:divBdr>
                        <w:top w:val="none" w:sz="0" w:space="0" w:color="auto"/>
                        <w:left w:val="none" w:sz="0" w:space="0" w:color="auto"/>
                        <w:bottom w:val="none" w:sz="0" w:space="0" w:color="auto"/>
                        <w:right w:val="none" w:sz="0" w:space="0" w:color="auto"/>
                      </w:divBdr>
                    </w:div>
                  </w:divsChild>
                </w:div>
                <w:div w:id="1752700762">
                  <w:marLeft w:val="0"/>
                  <w:marRight w:val="0"/>
                  <w:marTop w:val="0"/>
                  <w:marBottom w:val="0"/>
                  <w:divBdr>
                    <w:top w:val="none" w:sz="0" w:space="0" w:color="auto"/>
                    <w:left w:val="none" w:sz="0" w:space="0" w:color="auto"/>
                    <w:bottom w:val="none" w:sz="0" w:space="0" w:color="auto"/>
                    <w:right w:val="none" w:sz="0" w:space="0" w:color="auto"/>
                  </w:divBdr>
                  <w:divsChild>
                    <w:div w:id="1989555800">
                      <w:marLeft w:val="0"/>
                      <w:marRight w:val="0"/>
                      <w:marTop w:val="0"/>
                      <w:marBottom w:val="0"/>
                      <w:divBdr>
                        <w:top w:val="none" w:sz="0" w:space="0" w:color="auto"/>
                        <w:left w:val="none" w:sz="0" w:space="0" w:color="auto"/>
                        <w:bottom w:val="none" w:sz="0" w:space="0" w:color="auto"/>
                        <w:right w:val="none" w:sz="0" w:space="0" w:color="auto"/>
                      </w:divBdr>
                    </w:div>
                    <w:div w:id="1798639002">
                      <w:marLeft w:val="0"/>
                      <w:marRight w:val="0"/>
                      <w:marTop w:val="0"/>
                      <w:marBottom w:val="0"/>
                      <w:divBdr>
                        <w:top w:val="none" w:sz="0" w:space="0" w:color="auto"/>
                        <w:left w:val="none" w:sz="0" w:space="0" w:color="auto"/>
                        <w:bottom w:val="none" w:sz="0" w:space="0" w:color="auto"/>
                        <w:right w:val="none" w:sz="0" w:space="0" w:color="auto"/>
                      </w:divBdr>
                    </w:div>
                  </w:divsChild>
                </w:div>
                <w:div w:id="792753074">
                  <w:marLeft w:val="0"/>
                  <w:marRight w:val="0"/>
                  <w:marTop w:val="0"/>
                  <w:marBottom w:val="0"/>
                  <w:divBdr>
                    <w:top w:val="none" w:sz="0" w:space="0" w:color="auto"/>
                    <w:left w:val="none" w:sz="0" w:space="0" w:color="auto"/>
                    <w:bottom w:val="none" w:sz="0" w:space="0" w:color="auto"/>
                    <w:right w:val="none" w:sz="0" w:space="0" w:color="auto"/>
                  </w:divBdr>
                  <w:divsChild>
                    <w:div w:id="1420639848">
                      <w:marLeft w:val="0"/>
                      <w:marRight w:val="0"/>
                      <w:marTop w:val="0"/>
                      <w:marBottom w:val="0"/>
                      <w:divBdr>
                        <w:top w:val="none" w:sz="0" w:space="0" w:color="auto"/>
                        <w:left w:val="none" w:sz="0" w:space="0" w:color="auto"/>
                        <w:bottom w:val="none" w:sz="0" w:space="0" w:color="auto"/>
                        <w:right w:val="none" w:sz="0" w:space="0" w:color="auto"/>
                      </w:divBdr>
                    </w:div>
                  </w:divsChild>
                </w:div>
                <w:div w:id="1167475429">
                  <w:marLeft w:val="0"/>
                  <w:marRight w:val="0"/>
                  <w:marTop w:val="0"/>
                  <w:marBottom w:val="0"/>
                  <w:divBdr>
                    <w:top w:val="none" w:sz="0" w:space="0" w:color="auto"/>
                    <w:left w:val="none" w:sz="0" w:space="0" w:color="auto"/>
                    <w:bottom w:val="none" w:sz="0" w:space="0" w:color="auto"/>
                    <w:right w:val="none" w:sz="0" w:space="0" w:color="auto"/>
                  </w:divBdr>
                  <w:divsChild>
                    <w:div w:id="364257271">
                      <w:marLeft w:val="0"/>
                      <w:marRight w:val="0"/>
                      <w:marTop w:val="0"/>
                      <w:marBottom w:val="0"/>
                      <w:divBdr>
                        <w:top w:val="none" w:sz="0" w:space="0" w:color="auto"/>
                        <w:left w:val="none" w:sz="0" w:space="0" w:color="auto"/>
                        <w:bottom w:val="none" w:sz="0" w:space="0" w:color="auto"/>
                        <w:right w:val="none" w:sz="0" w:space="0" w:color="auto"/>
                      </w:divBdr>
                    </w:div>
                  </w:divsChild>
                </w:div>
                <w:div w:id="1725105709">
                  <w:marLeft w:val="0"/>
                  <w:marRight w:val="0"/>
                  <w:marTop w:val="0"/>
                  <w:marBottom w:val="0"/>
                  <w:divBdr>
                    <w:top w:val="none" w:sz="0" w:space="0" w:color="auto"/>
                    <w:left w:val="none" w:sz="0" w:space="0" w:color="auto"/>
                    <w:bottom w:val="none" w:sz="0" w:space="0" w:color="auto"/>
                    <w:right w:val="none" w:sz="0" w:space="0" w:color="auto"/>
                  </w:divBdr>
                  <w:divsChild>
                    <w:div w:id="1680884790">
                      <w:marLeft w:val="0"/>
                      <w:marRight w:val="0"/>
                      <w:marTop w:val="0"/>
                      <w:marBottom w:val="0"/>
                      <w:divBdr>
                        <w:top w:val="none" w:sz="0" w:space="0" w:color="auto"/>
                        <w:left w:val="none" w:sz="0" w:space="0" w:color="auto"/>
                        <w:bottom w:val="none" w:sz="0" w:space="0" w:color="auto"/>
                        <w:right w:val="none" w:sz="0" w:space="0" w:color="auto"/>
                      </w:divBdr>
                    </w:div>
                  </w:divsChild>
                </w:div>
                <w:div w:id="864487974">
                  <w:marLeft w:val="0"/>
                  <w:marRight w:val="0"/>
                  <w:marTop w:val="0"/>
                  <w:marBottom w:val="0"/>
                  <w:divBdr>
                    <w:top w:val="none" w:sz="0" w:space="0" w:color="auto"/>
                    <w:left w:val="none" w:sz="0" w:space="0" w:color="auto"/>
                    <w:bottom w:val="none" w:sz="0" w:space="0" w:color="auto"/>
                    <w:right w:val="none" w:sz="0" w:space="0" w:color="auto"/>
                  </w:divBdr>
                  <w:divsChild>
                    <w:div w:id="2038192803">
                      <w:marLeft w:val="0"/>
                      <w:marRight w:val="0"/>
                      <w:marTop w:val="0"/>
                      <w:marBottom w:val="0"/>
                      <w:divBdr>
                        <w:top w:val="none" w:sz="0" w:space="0" w:color="auto"/>
                        <w:left w:val="none" w:sz="0" w:space="0" w:color="auto"/>
                        <w:bottom w:val="none" w:sz="0" w:space="0" w:color="auto"/>
                        <w:right w:val="none" w:sz="0" w:space="0" w:color="auto"/>
                      </w:divBdr>
                    </w:div>
                  </w:divsChild>
                </w:div>
                <w:div w:id="1349023847">
                  <w:marLeft w:val="0"/>
                  <w:marRight w:val="0"/>
                  <w:marTop w:val="0"/>
                  <w:marBottom w:val="0"/>
                  <w:divBdr>
                    <w:top w:val="none" w:sz="0" w:space="0" w:color="auto"/>
                    <w:left w:val="none" w:sz="0" w:space="0" w:color="auto"/>
                    <w:bottom w:val="none" w:sz="0" w:space="0" w:color="auto"/>
                    <w:right w:val="none" w:sz="0" w:space="0" w:color="auto"/>
                  </w:divBdr>
                  <w:divsChild>
                    <w:div w:id="368795707">
                      <w:marLeft w:val="0"/>
                      <w:marRight w:val="0"/>
                      <w:marTop w:val="0"/>
                      <w:marBottom w:val="0"/>
                      <w:divBdr>
                        <w:top w:val="none" w:sz="0" w:space="0" w:color="auto"/>
                        <w:left w:val="none" w:sz="0" w:space="0" w:color="auto"/>
                        <w:bottom w:val="none" w:sz="0" w:space="0" w:color="auto"/>
                        <w:right w:val="none" w:sz="0" w:space="0" w:color="auto"/>
                      </w:divBdr>
                    </w:div>
                  </w:divsChild>
                </w:div>
                <w:div w:id="1225489761">
                  <w:marLeft w:val="0"/>
                  <w:marRight w:val="0"/>
                  <w:marTop w:val="0"/>
                  <w:marBottom w:val="0"/>
                  <w:divBdr>
                    <w:top w:val="none" w:sz="0" w:space="0" w:color="auto"/>
                    <w:left w:val="none" w:sz="0" w:space="0" w:color="auto"/>
                    <w:bottom w:val="none" w:sz="0" w:space="0" w:color="auto"/>
                    <w:right w:val="none" w:sz="0" w:space="0" w:color="auto"/>
                  </w:divBdr>
                  <w:divsChild>
                    <w:div w:id="557203302">
                      <w:marLeft w:val="0"/>
                      <w:marRight w:val="0"/>
                      <w:marTop w:val="0"/>
                      <w:marBottom w:val="0"/>
                      <w:divBdr>
                        <w:top w:val="none" w:sz="0" w:space="0" w:color="auto"/>
                        <w:left w:val="none" w:sz="0" w:space="0" w:color="auto"/>
                        <w:bottom w:val="none" w:sz="0" w:space="0" w:color="auto"/>
                        <w:right w:val="none" w:sz="0" w:space="0" w:color="auto"/>
                      </w:divBdr>
                    </w:div>
                  </w:divsChild>
                </w:div>
                <w:div w:id="378096637">
                  <w:marLeft w:val="0"/>
                  <w:marRight w:val="0"/>
                  <w:marTop w:val="0"/>
                  <w:marBottom w:val="0"/>
                  <w:divBdr>
                    <w:top w:val="none" w:sz="0" w:space="0" w:color="auto"/>
                    <w:left w:val="none" w:sz="0" w:space="0" w:color="auto"/>
                    <w:bottom w:val="none" w:sz="0" w:space="0" w:color="auto"/>
                    <w:right w:val="none" w:sz="0" w:space="0" w:color="auto"/>
                  </w:divBdr>
                  <w:divsChild>
                    <w:div w:id="322514487">
                      <w:marLeft w:val="0"/>
                      <w:marRight w:val="0"/>
                      <w:marTop w:val="0"/>
                      <w:marBottom w:val="0"/>
                      <w:divBdr>
                        <w:top w:val="none" w:sz="0" w:space="0" w:color="auto"/>
                        <w:left w:val="none" w:sz="0" w:space="0" w:color="auto"/>
                        <w:bottom w:val="none" w:sz="0" w:space="0" w:color="auto"/>
                        <w:right w:val="none" w:sz="0" w:space="0" w:color="auto"/>
                      </w:divBdr>
                    </w:div>
                  </w:divsChild>
                </w:div>
                <w:div w:id="380524281">
                  <w:marLeft w:val="0"/>
                  <w:marRight w:val="0"/>
                  <w:marTop w:val="0"/>
                  <w:marBottom w:val="0"/>
                  <w:divBdr>
                    <w:top w:val="none" w:sz="0" w:space="0" w:color="auto"/>
                    <w:left w:val="none" w:sz="0" w:space="0" w:color="auto"/>
                    <w:bottom w:val="none" w:sz="0" w:space="0" w:color="auto"/>
                    <w:right w:val="none" w:sz="0" w:space="0" w:color="auto"/>
                  </w:divBdr>
                  <w:divsChild>
                    <w:div w:id="920527668">
                      <w:marLeft w:val="0"/>
                      <w:marRight w:val="0"/>
                      <w:marTop w:val="0"/>
                      <w:marBottom w:val="0"/>
                      <w:divBdr>
                        <w:top w:val="none" w:sz="0" w:space="0" w:color="auto"/>
                        <w:left w:val="none" w:sz="0" w:space="0" w:color="auto"/>
                        <w:bottom w:val="none" w:sz="0" w:space="0" w:color="auto"/>
                        <w:right w:val="none" w:sz="0" w:space="0" w:color="auto"/>
                      </w:divBdr>
                    </w:div>
                  </w:divsChild>
                </w:div>
                <w:div w:id="2051028093">
                  <w:marLeft w:val="0"/>
                  <w:marRight w:val="0"/>
                  <w:marTop w:val="0"/>
                  <w:marBottom w:val="0"/>
                  <w:divBdr>
                    <w:top w:val="none" w:sz="0" w:space="0" w:color="auto"/>
                    <w:left w:val="none" w:sz="0" w:space="0" w:color="auto"/>
                    <w:bottom w:val="none" w:sz="0" w:space="0" w:color="auto"/>
                    <w:right w:val="none" w:sz="0" w:space="0" w:color="auto"/>
                  </w:divBdr>
                  <w:divsChild>
                    <w:div w:id="1073966464">
                      <w:marLeft w:val="0"/>
                      <w:marRight w:val="0"/>
                      <w:marTop w:val="0"/>
                      <w:marBottom w:val="0"/>
                      <w:divBdr>
                        <w:top w:val="none" w:sz="0" w:space="0" w:color="auto"/>
                        <w:left w:val="none" w:sz="0" w:space="0" w:color="auto"/>
                        <w:bottom w:val="none" w:sz="0" w:space="0" w:color="auto"/>
                        <w:right w:val="none" w:sz="0" w:space="0" w:color="auto"/>
                      </w:divBdr>
                    </w:div>
                  </w:divsChild>
                </w:div>
                <w:div w:id="794561150">
                  <w:marLeft w:val="0"/>
                  <w:marRight w:val="0"/>
                  <w:marTop w:val="0"/>
                  <w:marBottom w:val="0"/>
                  <w:divBdr>
                    <w:top w:val="none" w:sz="0" w:space="0" w:color="auto"/>
                    <w:left w:val="none" w:sz="0" w:space="0" w:color="auto"/>
                    <w:bottom w:val="none" w:sz="0" w:space="0" w:color="auto"/>
                    <w:right w:val="none" w:sz="0" w:space="0" w:color="auto"/>
                  </w:divBdr>
                  <w:divsChild>
                    <w:div w:id="631255845">
                      <w:marLeft w:val="0"/>
                      <w:marRight w:val="0"/>
                      <w:marTop w:val="0"/>
                      <w:marBottom w:val="0"/>
                      <w:divBdr>
                        <w:top w:val="none" w:sz="0" w:space="0" w:color="auto"/>
                        <w:left w:val="none" w:sz="0" w:space="0" w:color="auto"/>
                        <w:bottom w:val="none" w:sz="0" w:space="0" w:color="auto"/>
                        <w:right w:val="none" w:sz="0" w:space="0" w:color="auto"/>
                      </w:divBdr>
                    </w:div>
                  </w:divsChild>
                </w:div>
                <w:div w:id="1971396480">
                  <w:marLeft w:val="0"/>
                  <w:marRight w:val="0"/>
                  <w:marTop w:val="0"/>
                  <w:marBottom w:val="0"/>
                  <w:divBdr>
                    <w:top w:val="none" w:sz="0" w:space="0" w:color="auto"/>
                    <w:left w:val="none" w:sz="0" w:space="0" w:color="auto"/>
                    <w:bottom w:val="none" w:sz="0" w:space="0" w:color="auto"/>
                    <w:right w:val="none" w:sz="0" w:space="0" w:color="auto"/>
                  </w:divBdr>
                  <w:divsChild>
                    <w:div w:id="183373394">
                      <w:marLeft w:val="0"/>
                      <w:marRight w:val="0"/>
                      <w:marTop w:val="0"/>
                      <w:marBottom w:val="0"/>
                      <w:divBdr>
                        <w:top w:val="none" w:sz="0" w:space="0" w:color="auto"/>
                        <w:left w:val="none" w:sz="0" w:space="0" w:color="auto"/>
                        <w:bottom w:val="none" w:sz="0" w:space="0" w:color="auto"/>
                        <w:right w:val="none" w:sz="0" w:space="0" w:color="auto"/>
                      </w:divBdr>
                    </w:div>
                  </w:divsChild>
                </w:div>
                <w:div w:id="143280975">
                  <w:marLeft w:val="0"/>
                  <w:marRight w:val="0"/>
                  <w:marTop w:val="0"/>
                  <w:marBottom w:val="0"/>
                  <w:divBdr>
                    <w:top w:val="none" w:sz="0" w:space="0" w:color="auto"/>
                    <w:left w:val="none" w:sz="0" w:space="0" w:color="auto"/>
                    <w:bottom w:val="none" w:sz="0" w:space="0" w:color="auto"/>
                    <w:right w:val="none" w:sz="0" w:space="0" w:color="auto"/>
                  </w:divBdr>
                  <w:divsChild>
                    <w:div w:id="2021153682">
                      <w:marLeft w:val="0"/>
                      <w:marRight w:val="0"/>
                      <w:marTop w:val="0"/>
                      <w:marBottom w:val="0"/>
                      <w:divBdr>
                        <w:top w:val="none" w:sz="0" w:space="0" w:color="auto"/>
                        <w:left w:val="none" w:sz="0" w:space="0" w:color="auto"/>
                        <w:bottom w:val="none" w:sz="0" w:space="0" w:color="auto"/>
                        <w:right w:val="none" w:sz="0" w:space="0" w:color="auto"/>
                      </w:divBdr>
                    </w:div>
                  </w:divsChild>
                </w:div>
                <w:div w:id="403068363">
                  <w:marLeft w:val="0"/>
                  <w:marRight w:val="0"/>
                  <w:marTop w:val="0"/>
                  <w:marBottom w:val="0"/>
                  <w:divBdr>
                    <w:top w:val="none" w:sz="0" w:space="0" w:color="auto"/>
                    <w:left w:val="none" w:sz="0" w:space="0" w:color="auto"/>
                    <w:bottom w:val="none" w:sz="0" w:space="0" w:color="auto"/>
                    <w:right w:val="none" w:sz="0" w:space="0" w:color="auto"/>
                  </w:divBdr>
                  <w:divsChild>
                    <w:div w:id="825828118">
                      <w:marLeft w:val="0"/>
                      <w:marRight w:val="0"/>
                      <w:marTop w:val="0"/>
                      <w:marBottom w:val="0"/>
                      <w:divBdr>
                        <w:top w:val="none" w:sz="0" w:space="0" w:color="auto"/>
                        <w:left w:val="none" w:sz="0" w:space="0" w:color="auto"/>
                        <w:bottom w:val="none" w:sz="0" w:space="0" w:color="auto"/>
                        <w:right w:val="none" w:sz="0" w:space="0" w:color="auto"/>
                      </w:divBdr>
                    </w:div>
                  </w:divsChild>
                </w:div>
                <w:div w:id="1444375325">
                  <w:marLeft w:val="0"/>
                  <w:marRight w:val="0"/>
                  <w:marTop w:val="0"/>
                  <w:marBottom w:val="0"/>
                  <w:divBdr>
                    <w:top w:val="none" w:sz="0" w:space="0" w:color="auto"/>
                    <w:left w:val="none" w:sz="0" w:space="0" w:color="auto"/>
                    <w:bottom w:val="none" w:sz="0" w:space="0" w:color="auto"/>
                    <w:right w:val="none" w:sz="0" w:space="0" w:color="auto"/>
                  </w:divBdr>
                  <w:divsChild>
                    <w:div w:id="1797066849">
                      <w:marLeft w:val="0"/>
                      <w:marRight w:val="0"/>
                      <w:marTop w:val="0"/>
                      <w:marBottom w:val="0"/>
                      <w:divBdr>
                        <w:top w:val="none" w:sz="0" w:space="0" w:color="auto"/>
                        <w:left w:val="none" w:sz="0" w:space="0" w:color="auto"/>
                        <w:bottom w:val="none" w:sz="0" w:space="0" w:color="auto"/>
                        <w:right w:val="none" w:sz="0" w:space="0" w:color="auto"/>
                      </w:divBdr>
                    </w:div>
                  </w:divsChild>
                </w:div>
                <w:div w:id="795759895">
                  <w:marLeft w:val="0"/>
                  <w:marRight w:val="0"/>
                  <w:marTop w:val="0"/>
                  <w:marBottom w:val="0"/>
                  <w:divBdr>
                    <w:top w:val="none" w:sz="0" w:space="0" w:color="auto"/>
                    <w:left w:val="none" w:sz="0" w:space="0" w:color="auto"/>
                    <w:bottom w:val="none" w:sz="0" w:space="0" w:color="auto"/>
                    <w:right w:val="none" w:sz="0" w:space="0" w:color="auto"/>
                  </w:divBdr>
                  <w:divsChild>
                    <w:div w:id="1614705753">
                      <w:marLeft w:val="0"/>
                      <w:marRight w:val="0"/>
                      <w:marTop w:val="0"/>
                      <w:marBottom w:val="0"/>
                      <w:divBdr>
                        <w:top w:val="none" w:sz="0" w:space="0" w:color="auto"/>
                        <w:left w:val="none" w:sz="0" w:space="0" w:color="auto"/>
                        <w:bottom w:val="none" w:sz="0" w:space="0" w:color="auto"/>
                        <w:right w:val="none" w:sz="0" w:space="0" w:color="auto"/>
                      </w:divBdr>
                    </w:div>
                  </w:divsChild>
                </w:div>
                <w:div w:id="672538138">
                  <w:marLeft w:val="0"/>
                  <w:marRight w:val="0"/>
                  <w:marTop w:val="0"/>
                  <w:marBottom w:val="0"/>
                  <w:divBdr>
                    <w:top w:val="none" w:sz="0" w:space="0" w:color="auto"/>
                    <w:left w:val="none" w:sz="0" w:space="0" w:color="auto"/>
                    <w:bottom w:val="none" w:sz="0" w:space="0" w:color="auto"/>
                    <w:right w:val="none" w:sz="0" w:space="0" w:color="auto"/>
                  </w:divBdr>
                  <w:divsChild>
                    <w:div w:id="1924952146">
                      <w:marLeft w:val="0"/>
                      <w:marRight w:val="0"/>
                      <w:marTop w:val="0"/>
                      <w:marBottom w:val="0"/>
                      <w:divBdr>
                        <w:top w:val="none" w:sz="0" w:space="0" w:color="auto"/>
                        <w:left w:val="none" w:sz="0" w:space="0" w:color="auto"/>
                        <w:bottom w:val="none" w:sz="0" w:space="0" w:color="auto"/>
                        <w:right w:val="none" w:sz="0" w:space="0" w:color="auto"/>
                      </w:divBdr>
                    </w:div>
                  </w:divsChild>
                </w:div>
                <w:div w:id="360211090">
                  <w:marLeft w:val="0"/>
                  <w:marRight w:val="0"/>
                  <w:marTop w:val="0"/>
                  <w:marBottom w:val="0"/>
                  <w:divBdr>
                    <w:top w:val="none" w:sz="0" w:space="0" w:color="auto"/>
                    <w:left w:val="none" w:sz="0" w:space="0" w:color="auto"/>
                    <w:bottom w:val="none" w:sz="0" w:space="0" w:color="auto"/>
                    <w:right w:val="none" w:sz="0" w:space="0" w:color="auto"/>
                  </w:divBdr>
                  <w:divsChild>
                    <w:div w:id="1247883018">
                      <w:marLeft w:val="0"/>
                      <w:marRight w:val="0"/>
                      <w:marTop w:val="0"/>
                      <w:marBottom w:val="0"/>
                      <w:divBdr>
                        <w:top w:val="none" w:sz="0" w:space="0" w:color="auto"/>
                        <w:left w:val="none" w:sz="0" w:space="0" w:color="auto"/>
                        <w:bottom w:val="none" w:sz="0" w:space="0" w:color="auto"/>
                        <w:right w:val="none" w:sz="0" w:space="0" w:color="auto"/>
                      </w:divBdr>
                    </w:div>
                  </w:divsChild>
                </w:div>
                <w:div w:id="1872914016">
                  <w:marLeft w:val="0"/>
                  <w:marRight w:val="0"/>
                  <w:marTop w:val="0"/>
                  <w:marBottom w:val="0"/>
                  <w:divBdr>
                    <w:top w:val="none" w:sz="0" w:space="0" w:color="auto"/>
                    <w:left w:val="none" w:sz="0" w:space="0" w:color="auto"/>
                    <w:bottom w:val="none" w:sz="0" w:space="0" w:color="auto"/>
                    <w:right w:val="none" w:sz="0" w:space="0" w:color="auto"/>
                  </w:divBdr>
                  <w:divsChild>
                    <w:div w:id="854196323">
                      <w:marLeft w:val="0"/>
                      <w:marRight w:val="0"/>
                      <w:marTop w:val="0"/>
                      <w:marBottom w:val="0"/>
                      <w:divBdr>
                        <w:top w:val="none" w:sz="0" w:space="0" w:color="auto"/>
                        <w:left w:val="none" w:sz="0" w:space="0" w:color="auto"/>
                        <w:bottom w:val="none" w:sz="0" w:space="0" w:color="auto"/>
                        <w:right w:val="none" w:sz="0" w:space="0" w:color="auto"/>
                      </w:divBdr>
                    </w:div>
                  </w:divsChild>
                </w:div>
                <w:div w:id="862984587">
                  <w:marLeft w:val="0"/>
                  <w:marRight w:val="0"/>
                  <w:marTop w:val="0"/>
                  <w:marBottom w:val="0"/>
                  <w:divBdr>
                    <w:top w:val="none" w:sz="0" w:space="0" w:color="auto"/>
                    <w:left w:val="none" w:sz="0" w:space="0" w:color="auto"/>
                    <w:bottom w:val="none" w:sz="0" w:space="0" w:color="auto"/>
                    <w:right w:val="none" w:sz="0" w:space="0" w:color="auto"/>
                  </w:divBdr>
                  <w:divsChild>
                    <w:div w:id="531109537">
                      <w:marLeft w:val="0"/>
                      <w:marRight w:val="0"/>
                      <w:marTop w:val="0"/>
                      <w:marBottom w:val="0"/>
                      <w:divBdr>
                        <w:top w:val="none" w:sz="0" w:space="0" w:color="auto"/>
                        <w:left w:val="none" w:sz="0" w:space="0" w:color="auto"/>
                        <w:bottom w:val="none" w:sz="0" w:space="0" w:color="auto"/>
                        <w:right w:val="none" w:sz="0" w:space="0" w:color="auto"/>
                      </w:divBdr>
                    </w:div>
                  </w:divsChild>
                </w:div>
                <w:div w:id="1070880785">
                  <w:marLeft w:val="0"/>
                  <w:marRight w:val="0"/>
                  <w:marTop w:val="0"/>
                  <w:marBottom w:val="0"/>
                  <w:divBdr>
                    <w:top w:val="none" w:sz="0" w:space="0" w:color="auto"/>
                    <w:left w:val="none" w:sz="0" w:space="0" w:color="auto"/>
                    <w:bottom w:val="none" w:sz="0" w:space="0" w:color="auto"/>
                    <w:right w:val="none" w:sz="0" w:space="0" w:color="auto"/>
                  </w:divBdr>
                  <w:divsChild>
                    <w:div w:id="83846650">
                      <w:marLeft w:val="0"/>
                      <w:marRight w:val="0"/>
                      <w:marTop w:val="0"/>
                      <w:marBottom w:val="0"/>
                      <w:divBdr>
                        <w:top w:val="none" w:sz="0" w:space="0" w:color="auto"/>
                        <w:left w:val="none" w:sz="0" w:space="0" w:color="auto"/>
                        <w:bottom w:val="none" w:sz="0" w:space="0" w:color="auto"/>
                        <w:right w:val="none" w:sz="0" w:space="0" w:color="auto"/>
                      </w:divBdr>
                    </w:div>
                  </w:divsChild>
                </w:div>
                <w:div w:id="462964773">
                  <w:marLeft w:val="0"/>
                  <w:marRight w:val="0"/>
                  <w:marTop w:val="0"/>
                  <w:marBottom w:val="0"/>
                  <w:divBdr>
                    <w:top w:val="none" w:sz="0" w:space="0" w:color="auto"/>
                    <w:left w:val="none" w:sz="0" w:space="0" w:color="auto"/>
                    <w:bottom w:val="none" w:sz="0" w:space="0" w:color="auto"/>
                    <w:right w:val="none" w:sz="0" w:space="0" w:color="auto"/>
                  </w:divBdr>
                  <w:divsChild>
                    <w:div w:id="664435945">
                      <w:marLeft w:val="0"/>
                      <w:marRight w:val="0"/>
                      <w:marTop w:val="0"/>
                      <w:marBottom w:val="0"/>
                      <w:divBdr>
                        <w:top w:val="none" w:sz="0" w:space="0" w:color="auto"/>
                        <w:left w:val="none" w:sz="0" w:space="0" w:color="auto"/>
                        <w:bottom w:val="none" w:sz="0" w:space="0" w:color="auto"/>
                        <w:right w:val="none" w:sz="0" w:space="0" w:color="auto"/>
                      </w:divBdr>
                    </w:div>
                  </w:divsChild>
                </w:div>
                <w:div w:id="1864592198">
                  <w:marLeft w:val="0"/>
                  <w:marRight w:val="0"/>
                  <w:marTop w:val="0"/>
                  <w:marBottom w:val="0"/>
                  <w:divBdr>
                    <w:top w:val="none" w:sz="0" w:space="0" w:color="auto"/>
                    <w:left w:val="none" w:sz="0" w:space="0" w:color="auto"/>
                    <w:bottom w:val="none" w:sz="0" w:space="0" w:color="auto"/>
                    <w:right w:val="none" w:sz="0" w:space="0" w:color="auto"/>
                  </w:divBdr>
                  <w:divsChild>
                    <w:div w:id="1581869593">
                      <w:marLeft w:val="0"/>
                      <w:marRight w:val="0"/>
                      <w:marTop w:val="0"/>
                      <w:marBottom w:val="0"/>
                      <w:divBdr>
                        <w:top w:val="none" w:sz="0" w:space="0" w:color="auto"/>
                        <w:left w:val="none" w:sz="0" w:space="0" w:color="auto"/>
                        <w:bottom w:val="none" w:sz="0" w:space="0" w:color="auto"/>
                        <w:right w:val="none" w:sz="0" w:space="0" w:color="auto"/>
                      </w:divBdr>
                    </w:div>
                  </w:divsChild>
                </w:div>
                <w:div w:id="1660229310">
                  <w:marLeft w:val="0"/>
                  <w:marRight w:val="0"/>
                  <w:marTop w:val="0"/>
                  <w:marBottom w:val="0"/>
                  <w:divBdr>
                    <w:top w:val="none" w:sz="0" w:space="0" w:color="auto"/>
                    <w:left w:val="none" w:sz="0" w:space="0" w:color="auto"/>
                    <w:bottom w:val="none" w:sz="0" w:space="0" w:color="auto"/>
                    <w:right w:val="none" w:sz="0" w:space="0" w:color="auto"/>
                  </w:divBdr>
                  <w:divsChild>
                    <w:div w:id="2138599027">
                      <w:marLeft w:val="0"/>
                      <w:marRight w:val="0"/>
                      <w:marTop w:val="0"/>
                      <w:marBottom w:val="0"/>
                      <w:divBdr>
                        <w:top w:val="none" w:sz="0" w:space="0" w:color="auto"/>
                        <w:left w:val="none" w:sz="0" w:space="0" w:color="auto"/>
                        <w:bottom w:val="none" w:sz="0" w:space="0" w:color="auto"/>
                        <w:right w:val="none" w:sz="0" w:space="0" w:color="auto"/>
                      </w:divBdr>
                    </w:div>
                  </w:divsChild>
                </w:div>
                <w:div w:id="1185482552">
                  <w:marLeft w:val="0"/>
                  <w:marRight w:val="0"/>
                  <w:marTop w:val="0"/>
                  <w:marBottom w:val="0"/>
                  <w:divBdr>
                    <w:top w:val="none" w:sz="0" w:space="0" w:color="auto"/>
                    <w:left w:val="none" w:sz="0" w:space="0" w:color="auto"/>
                    <w:bottom w:val="none" w:sz="0" w:space="0" w:color="auto"/>
                    <w:right w:val="none" w:sz="0" w:space="0" w:color="auto"/>
                  </w:divBdr>
                  <w:divsChild>
                    <w:div w:id="257640071">
                      <w:marLeft w:val="0"/>
                      <w:marRight w:val="0"/>
                      <w:marTop w:val="0"/>
                      <w:marBottom w:val="0"/>
                      <w:divBdr>
                        <w:top w:val="none" w:sz="0" w:space="0" w:color="auto"/>
                        <w:left w:val="none" w:sz="0" w:space="0" w:color="auto"/>
                        <w:bottom w:val="none" w:sz="0" w:space="0" w:color="auto"/>
                        <w:right w:val="none" w:sz="0" w:space="0" w:color="auto"/>
                      </w:divBdr>
                    </w:div>
                  </w:divsChild>
                </w:div>
                <w:div w:id="1280914052">
                  <w:marLeft w:val="0"/>
                  <w:marRight w:val="0"/>
                  <w:marTop w:val="0"/>
                  <w:marBottom w:val="0"/>
                  <w:divBdr>
                    <w:top w:val="none" w:sz="0" w:space="0" w:color="auto"/>
                    <w:left w:val="none" w:sz="0" w:space="0" w:color="auto"/>
                    <w:bottom w:val="none" w:sz="0" w:space="0" w:color="auto"/>
                    <w:right w:val="none" w:sz="0" w:space="0" w:color="auto"/>
                  </w:divBdr>
                  <w:divsChild>
                    <w:div w:id="2054426544">
                      <w:marLeft w:val="0"/>
                      <w:marRight w:val="0"/>
                      <w:marTop w:val="0"/>
                      <w:marBottom w:val="0"/>
                      <w:divBdr>
                        <w:top w:val="none" w:sz="0" w:space="0" w:color="auto"/>
                        <w:left w:val="none" w:sz="0" w:space="0" w:color="auto"/>
                        <w:bottom w:val="none" w:sz="0" w:space="0" w:color="auto"/>
                        <w:right w:val="none" w:sz="0" w:space="0" w:color="auto"/>
                      </w:divBdr>
                    </w:div>
                  </w:divsChild>
                </w:div>
                <w:div w:id="1168329392">
                  <w:marLeft w:val="0"/>
                  <w:marRight w:val="0"/>
                  <w:marTop w:val="0"/>
                  <w:marBottom w:val="0"/>
                  <w:divBdr>
                    <w:top w:val="none" w:sz="0" w:space="0" w:color="auto"/>
                    <w:left w:val="none" w:sz="0" w:space="0" w:color="auto"/>
                    <w:bottom w:val="none" w:sz="0" w:space="0" w:color="auto"/>
                    <w:right w:val="none" w:sz="0" w:space="0" w:color="auto"/>
                  </w:divBdr>
                  <w:divsChild>
                    <w:div w:id="2020615679">
                      <w:marLeft w:val="0"/>
                      <w:marRight w:val="0"/>
                      <w:marTop w:val="0"/>
                      <w:marBottom w:val="0"/>
                      <w:divBdr>
                        <w:top w:val="none" w:sz="0" w:space="0" w:color="auto"/>
                        <w:left w:val="none" w:sz="0" w:space="0" w:color="auto"/>
                        <w:bottom w:val="none" w:sz="0" w:space="0" w:color="auto"/>
                        <w:right w:val="none" w:sz="0" w:space="0" w:color="auto"/>
                      </w:divBdr>
                    </w:div>
                  </w:divsChild>
                </w:div>
                <w:div w:id="1670938409">
                  <w:marLeft w:val="0"/>
                  <w:marRight w:val="0"/>
                  <w:marTop w:val="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435291332">
                  <w:marLeft w:val="0"/>
                  <w:marRight w:val="0"/>
                  <w:marTop w:val="0"/>
                  <w:marBottom w:val="0"/>
                  <w:divBdr>
                    <w:top w:val="none" w:sz="0" w:space="0" w:color="auto"/>
                    <w:left w:val="none" w:sz="0" w:space="0" w:color="auto"/>
                    <w:bottom w:val="none" w:sz="0" w:space="0" w:color="auto"/>
                    <w:right w:val="none" w:sz="0" w:space="0" w:color="auto"/>
                  </w:divBdr>
                  <w:divsChild>
                    <w:div w:id="1947496617">
                      <w:marLeft w:val="0"/>
                      <w:marRight w:val="0"/>
                      <w:marTop w:val="0"/>
                      <w:marBottom w:val="0"/>
                      <w:divBdr>
                        <w:top w:val="none" w:sz="0" w:space="0" w:color="auto"/>
                        <w:left w:val="none" w:sz="0" w:space="0" w:color="auto"/>
                        <w:bottom w:val="none" w:sz="0" w:space="0" w:color="auto"/>
                        <w:right w:val="none" w:sz="0" w:space="0" w:color="auto"/>
                      </w:divBdr>
                    </w:div>
                  </w:divsChild>
                </w:div>
                <w:div w:id="485325279">
                  <w:marLeft w:val="0"/>
                  <w:marRight w:val="0"/>
                  <w:marTop w:val="0"/>
                  <w:marBottom w:val="0"/>
                  <w:divBdr>
                    <w:top w:val="none" w:sz="0" w:space="0" w:color="auto"/>
                    <w:left w:val="none" w:sz="0" w:space="0" w:color="auto"/>
                    <w:bottom w:val="none" w:sz="0" w:space="0" w:color="auto"/>
                    <w:right w:val="none" w:sz="0" w:space="0" w:color="auto"/>
                  </w:divBdr>
                  <w:divsChild>
                    <w:div w:id="1820032216">
                      <w:marLeft w:val="0"/>
                      <w:marRight w:val="0"/>
                      <w:marTop w:val="0"/>
                      <w:marBottom w:val="0"/>
                      <w:divBdr>
                        <w:top w:val="none" w:sz="0" w:space="0" w:color="auto"/>
                        <w:left w:val="none" w:sz="0" w:space="0" w:color="auto"/>
                        <w:bottom w:val="none" w:sz="0" w:space="0" w:color="auto"/>
                        <w:right w:val="none" w:sz="0" w:space="0" w:color="auto"/>
                      </w:divBdr>
                    </w:div>
                  </w:divsChild>
                </w:div>
                <w:div w:id="325212559">
                  <w:marLeft w:val="0"/>
                  <w:marRight w:val="0"/>
                  <w:marTop w:val="0"/>
                  <w:marBottom w:val="0"/>
                  <w:divBdr>
                    <w:top w:val="none" w:sz="0" w:space="0" w:color="auto"/>
                    <w:left w:val="none" w:sz="0" w:space="0" w:color="auto"/>
                    <w:bottom w:val="none" w:sz="0" w:space="0" w:color="auto"/>
                    <w:right w:val="none" w:sz="0" w:space="0" w:color="auto"/>
                  </w:divBdr>
                  <w:divsChild>
                    <w:div w:id="462308767">
                      <w:marLeft w:val="0"/>
                      <w:marRight w:val="0"/>
                      <w:marTop w:val="0"/>
                      <w:marBottom w:val="0"/>
                      <w:divBdr>
                        <w:top w:val="none" w:sz="0" w:space="0" w:color="auto"/>
                        <w:left w:val="none" w:sz="0" w:space="0" w:color="auto"/>
                        <w:bottom w:val="none" w:sz="0" w:space="0" w:color="auto"/>
                        <w:right w:val="none" w:sz="0" w:space="0" w:color="auto"/>
                      </w:divBdr>
                    </w:div>
                  </w:divsChild>
                </w:div>
                <w:div w:id="1818716064">
                  <w:marLeft w:val="0"/>
                  <w:marRight w:val="0"/>
                  <w:marTop w:val="0"/>
                  <w:marBottom w:val="0"/>
                  <w:divBdr>
                    <w:top w:val="none" w:sz="0" w:space="0" w:color="auto"/>
                    <w:left w:val="none" w:sz="0" w:space="0" w:color="auto"/>
                    <w:bottom w:val="none" w:sz="0" w:space="0" w:color="auto"/>
                    <w:right w:val="none" w:sz="0" w:space="0" w:color="auto"/>
                  </w:divBdr>
                  <w:divsChild>
                    <w:div w:id="1387728640">
                      <w:marLeft w:val="0"/>
                      <w:marRight w:val="0"/>
                      <w:marTop w:val="0"/>
                      <w:marBottom w:val="0"/>
                      <w:divBdr>
                        <w:top w:val="none" w:sz="0" w:space="0" w:color="auto"/>
                        <w:left w:val="none" w:sz="0" w:space="0" w:color="auto"/>
                        <w:bottom w:val="none" w:sz="0" w:space="0" w:color="auto"/>
                        <w:right w:val="none" w:sz="0" w:space="0" w:color="auto"/>
                      </w:divBdr>
                    </w:div>
                  </w:divsChild>
                </w:div>
                <w:div w:id="997928414">
                  <w:marLeft w:val="0"/>
                  <w:marRight w:val="0"/>
                  <w:marTop w:val="0"/>
                  <w:marBottom w:val="0"/>
                  <w:divBdr>
                    <w:top w:val="none" w:sz="0" w:space="0" w:color="auto"/>
                    <w:left w:val="none" w:sz="0" w:space="0" w:color="auto"/>
                    <w:bottom w:val="none" w:sz="0" w:space="0" w:color="auto"/>
                    <w:right w:val="none" w:sz="0" w:space="0" w:color="auto"/>
                  </w:divBdr>
                  <w:divsChild>
                    <w:div w:id="305278690">
                      <w:marLeft w:val="0"/>
                      <w:marRight w:val="0"/>
                      <w:marTop w:val="0"/>
                      <w:marBottom w:val="0"/>
                      <w:divBdr>
                        <w:top w:val="none" w:sz="0" w:space="0" w:color="auto"/>
                        <w:left w:val="none" w:sz="0" w:space="0" w:color="auto"/>
                        <w:bottom w:val="none" w:sz="0" w:space="0" w:color="auto"/>
                        <w:right w:val="none" w:sz="0" w:space="0" w:color="auto"/>
                      </w:divBdr>
                    </w:div>
                  </w:divsChild>
                </w:div>
                <w:div w:id="57945487">
                  <w:marLeft w:val="0"/>
                  <w:marRight w:val="0"/>
                  <w:marTop w:val="0"/>
                  <w:marBottom w:val="0"/>
                  <w:divBdr>
                    <w:top w:val="none" w:sz="0" w:space="0" w:color="auto"/>
                    <w:left w:val="none" w:sz="0" w:space="0" w:color="auto"/>
                    <w:bottom w:val="none" w:sz="0" w:space="0" w:color="auto"/>
                    <w:right w:val="none" w:sz="0" w:space="0" w:color="auto"/>
                  </w:divBdr>
                  <w:divsChild>
                    <w:div w:id="93907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81810">
          <w:marLeft w:val="0"/>
          <w:marRight w:val="0"/>
          <w:marTop w:val="0"/>
          <w:marBottom w:val="0"/>
          <w:divBdr>
            <w:top w:val="none" w:sz="0" w:space="0" w:color="auto"/>
            <w:left w:val="none" w:sz="0" w:space="0" w:color="auto"/>
            <w:bottom w:val="none" w:sz="0" w:space="0" w:color="auto"/>
            <w:right w:val="none" w:sz="0" w:space="0" w:color="auto"/>
          </w:divBdr>
        </w:div>
        <w:div w:id="1709446906">
          <w:marLeft w:val="0"/>
          <w:marRight w:val="0"/>
          <w:marTop w:val="0"/>
          <w:marBottom w:val="0"/>
          <w:divBdr>
            <w:top w:val="none" w:sz="0" w:space="0" w:color="auto"/>
            <w:left w:val="none" w:sz="0" w:space="0" w:color="auto"/>
            <w:bottom w:val="none" w:sz="0" w:space="0" w:color="auto"/>
            <w:right w:val="none" w:sz="0" w:space="0" w:color="auto"/>
          </w:divBdr>
        </w:div>
        <w:div w:id="249235599">
          <w:marLeft w:val="0"/>
          <w:marRight w:val="0"/>
          <w:marTop w:val="0"/>
          <w:marBottom w:val="0"/>
          <w:divBdr>
            <w:top w:val="none" w:sz="0" w:space="0" w:color="auto"/>
            <w:left w:val="none" w:sz="0" w:space="0" w:color="auto"/>
            <w:bottom w:val="none" w:sz="0" w:space="0" w:color="auto"/>
            <w:right w:val="none" w:sz="0" w:space="0" w:color="auto"/>
          </w:divBdr>
        </w:div>
        <w:div w:id="1721395383">
          <w:marLeft w:val="0"/>
          <w:marRight w:val="0"/>
          <w:marTop w:val="0"/>
          <w:marBottom w:val="0"/>
          <w:divBdr>
            <w:top w:val="none" w:sz="0" w:space="0" w:color="auto"/>
            <w:left w:val="none" w:sz="0" w:space="0" w:color="auto"/>
            <w:bottom w:val="none" w:sz="0" w:space="0" w:color="auto"/>
            <w:right w:val="none" w:sz="0" w:space="0" w:color="auto"/>
          </w:divBdr>
        </w:div>
        <w:div w:id="1628732396">
          <w:marLeft w:val="0"/>
          <w:marRight w:val="0"/>
          <w:marTop w:val="0"/>
          <w:marBottom w:val="0"/>
          <w:divBdr>
            <w:top w:val="none" w:sz="0" w:space="0" w:color="auto"/>
            <w:left w:val="none" w:sz="0" w:space="0" w:color="auto"/>
            <w:bottom w:val="none" w:sz="0" w:space="0" w:color="auto"/>
            <w:right w:val="none" w:sz="0" w:space="0" w:color="auto"/>
          </w:divBdr>
          <w:divsChild>
            <w:div w:id="1571571429">
              <w:marLeft w:val="-75"/>
              <w:marRight w:val="0"/>
              <w:marTop w:val="30"/>
              <w:marBottom w:val="30"/>
              <w:divBdr>
                <w:top w:val="none" w:sz="0" w:space="0" w:color="auto"/>
                <w:left w:val="none" w:sz="0" w:space="0" w:color="auto"/>
                <w:bottom w:val="none" w:sz="0" w:space="0" w:color="auto"/>
                <w:right w:val="none" w:sz="0" w:space="0" w:color="auto"/>
              </w:divBdr>
              <w:divsChild>
                <w:div w:id="2067340772">
                  <w:marLeft w:val="0"/>
                  <w:marRight w:val="0"/>
                  <w:marTop w:val="0"/>
                  <w:marBottom w:val="0"/>
                  <w:divBdr>
                    <w:top w:val="none" w:sz="0" w:space="0" w:color="auto"/>
                    <w:left w:val="none" w:sz="0" w:space="0" w:color="auto"/>
                    <w:bottom w:val="none" w:sz="0" w:space="0" w:color="auto"/>
                    <w:right w:val="none" w:sz="0" w:space="0" w:color="auto"/>
                  </w:divBdr>
                  <w:divsChild>
                    <w:div w:id="1733506949">
                      <w:marLeft w:val="0"/>
                      <w:marRight w:val="0"/>
                      <w:marTop w:val="0"/>
                      <w:marBottom w:val="0"/>
                      <w:divBdr>
                        <w:top w:val="none" w:sz="0" w:space="0" w:color="auto"/>
                        <w:left w:val="none" w:sz="0" w:space="0" w:color="auto"/>
                        <w:bottom w:val="none" w:sz="0" w:space="0" w:color="auto"/>
                        <w:right w:val="none" w:sz="0" w:space="0" w:color="auto"/>
                      </w:divBdr>
                    </w:div>
                  </w:divsChild>
                </w:div>
                <w:div w:id="343940869">
                  <w:marLeft w:val="0"/>
                  <w:marRight w:val="0"/>
                  <w:marTop w:val="0"/>
                  <w:marBottom w:val="0"/>
                  <w:divBdr>
                    <w:top w:val="none" w:sz="0" w:space="0" w:color="auto"/>
                    <w:left w:val="none" w:sz="0" w:space="0" w:color="auto"/>
                    <w:bottom w:val="none" w:sz="0" w:space="0" w:color="auto"/>
                    <w:right w:val="none" w:sz="0" w:space="0" w:color="auto"/>
                  </w:divBdr>
                  <w:divsChild>
                    <w:div w:id="1164125871">
                      <w:marLeft w:val="0"/>
                      <w:marRight w:val="0"/>
                      <w:marTop w:val="0"/>
                      <w:marBottom w:val="0"/>
                      <w:divBdr>
                        <w:top w:val="none" w:sz="0" w:space="0" w:color="auto"/>
                        <w:left w:val="none" w:sz="0" w:space="0" w:color="auto"/>
                        <w:bottom w:val="none" w:sz="0" w:space="0" w:color="auto"/>
                        <w:right w:val="none" w:sz="0" w:space="0" w:color="auto"/>
                      </w:divBdr>
                    </w:div>
                  </w:divsChild>
                </w:div>
                <w:div w:id="1416050574">
                  <w:marLeft w:val="0"/>
                  <w:marRight w:val="0"/>
                  <w:marTop w:val="0"/>
                  <w:marBottom w:val="0"/>
                  <w:divBdr>
                    <w:top w:val="none" w:sz="0" w:space="0" w:color="auto"/>
                    <w:left w:val="none" w:sz="0" w:space="0" w:color="auto"/>
                    <w:bottom w:val="none" w:sz="0" w:space="0" w:color="auto"/>
                    <w:right w:val="none" w:sz="0" w:space="0" w:color="auto"/>
                  </w:divBdr>
                  <w:divsChild>
                    <w:div w:id="35198833">
                      <w:marLeft w:val="0"/>
                      <w:marRight w:val="0"/>
                      <w:marTop w:val="0"/>
                      <w:marBottom w:val="0"/>
                      <w:divBdr>
                        <w:top w:val="none" w:sz="0" w:space="0" w:color="auto"/>
                        <w:left w:val="none" w:sz="0" w:space="0" w:color="auto"/>
                        <w:bottom w:val="none" w:sz="0" w:space="0" w:color="auto"/>
                        <w:right w:val="none" w:sz="0" w:space="0" w:color="auto"/>
                      </w:divBdr>
                    </w:div>
                  </w:divsChild>
                </w:div>
                <w:div w:id="1662352205">
                  <w:marLeft w:val="0"/>
                  <w:marRight w:val="0"/>
                  <w:marTop w:val="0"/>
                  <w:marBottom w:val="0"/>
                  <w:divBdr>
                    <w:top w:val="none" w:sz="0" w:space="0" w:color="auto"/>
                    <w:left w:val="none" w:sz="0" w:space="0" w:color="auto"/>
                    <w:bottom w:val="none" w:sz="0" w:space="0" w:color="auto"/>
                    <w:right w:val="none" w:sz="0" w:space="0" w:color="auto"/>
                  </w:divBdr>
                  <w:divsChild>
                    <w:div w:id="1721631770">
                      <w:marLeft w:val="0"/>
                      <w:marRight w:val="0"/>
                      <w:marTop w:val="0"/>
                      <w:marBottom w:val="0"/>
                      <w:divBdr>
                        <w:top w:val="none" w:sz="0" w:space="0" w:color="auto"/>
                        <w:left w:val="none" w:sz="0" w:space="0" w:color="auto"/>
                        <w:bottom w:val="none" w:sz="0" w:space="0" w:color="auto"/>
                        <w:right w:val="none" w:sz="0" w:space="0" w:color="auto"/>
                      </w:divBdr>
                    </w:div>
                    <w:div w:id="1388605761">
                      <w:marLeft w:val="0"/>
                      <w:marRight w:val="0"/>
                      <w:marTop w:val="0"/>
                      <w:marBottom w:val="0"/>
                      <w:divBdr>
                        <w:top w:val="none" w:sz="0" w:space="0" w:color="auto"/>
                        <w:left w:val="none" w:sz="0" w:space="0" w:color="auto"/>
                        <w:bottom w:val="none" w:sz="0" w:space="0" w:color="auto"/>
                        <w:right w:val="none" w:sz="0" w:space="0" w:color="auto"/>
                      </w:divBdr>
                    </w:div>
                  </w:divsChild>
                </w:div>
                <w:div w:id="886719409">
                  <w:marLeft w:val="0"/>
                  <w:marRight w:val="0"/>
                  <w:marTop w:val="0"/>
                  <w:marBottom w:val="0"/>
                  <w:divBdr>
                    <w:top w:val="none" w:sz="0" w:space="0" w:color="auto"/>
                    <w:left w:val="none" w:sz="0" w:space="0" w:color="auto"/>
                    <w:bottom w:val="none" w:sz="0" w:space="0" w:color="auto"/>
                    <w:right w:val="none" w:sz="0" w:space="0" w:color="auto"/>
                  </w:divBdr>
                  <w:divsChild>
                    <w:div w:id="1782257497">
                      <w:marLeft w:val="0"/>
                      <w:marRight w:val="0"/>
                      <w:marTop w:val="0"/>
                      <w:marBottom w:val="0"/>
                      <w:divBdr>
                        <w:top w:val="none" w:sz="0" w:space="0" w:color="auto"/>
                        <w:left w:val="none" w:sz="0" w:space="0" w:color="auto"/>
                        <w:bottom w:val="none" w:sz="0" w:space="0" w:color="auto"/>
                        <w:right w:val="none" w:sz="0" w:space="0" w:color="auto"/>
                      </w:divBdr>
                    </w:div>
                  </w:divsChild>
                </w:div>
                <w:div w:id="34090580">
                  <w:marLeft w:val="0"/>
                  <w:marRight w:val="0"/>
                  <w:marTop w:val="0"/>
                  <w:marBottom w:val="0"/>
                  <w:divBdr>
                    <w:top w:val="none" w:sz="0" w:space="0" w:color="auto"/>
                    <w:left w:val="none" w:sz="0" w:space="0" w:color="auto"/>
                    <w:bottom w:val="none" w:sz="0" w:space="0" w:color="auto"/>
                    <w:right w:val="none" w:sz="0" w:space="0" w:color="auto"/>
                  </w:divBdr>
                  <w:divsChild>
                    <w:div w:id="2011910273">
                      <w:marLeft w:val="0"/>
                      <w:marRight w:val="0"/>
                      <w:marTop w:val="0"/>
                      <w:marBottom w:val="0"/>
                      <w:divBdr>
                        <w:top w:val="none" w:sz="0" w:space="0" w:color="auto"/>
                        <w:left w:val="none" w:sz="0" w:space="0" w:color="auto"/>
                        <w:bottom w:val="none" w:sz="0" w:space="0" w:color="auto"/>
                        <w:right w:val="none" w:sz="0" w:space="0" w:color="auto"/>
                      </w:divBdr>
                    </w:div>
                  </w:divsChild>
                </w:div>
                <w:div w:id="1688170231">
                  <w:marLeft w:val="0"/>
                  <w:marRight w:val="0"/>
                  <w:marTop w:val="0"/>
                  <w:marBottom w:val="0"/>
                  <w:divBdr>
                    <w:top w:val="none" w:sz="0" w:space="0" w:color="auto"/>
                    <w:left w:val="none" w:sz="0" w:space="0" w:color="auto"/>
                    <w:bottom w:val="none" w:sz="0" w:space="0" w:color="auto"/>
                    <w:right w:val="none" w:sz="0" w:space="0" w:color="auto"/>
                  </w:divBdr>
                  <w:divsChild>
                    <w:div w:id="1671254331">
                      <w:marLeft w:val="0"/>
                      <w:marRight w:val="0"/>
                      <w:marTop w:val="0"/>
                      <w:marBottom w:val="0"/>
                      <w:divBdr>
                        <w:top w:val="none" w:sz="0" w:space="0" w:color="auto"/>
                        <w:left w:val="none" w:sz="0" w:space="0" w:color="auto"/>
                        <w:bottom w:val="none" w:sz="0" w:space="0" w:color="auto"/>
                        <w:right w:val="none" w:sz="0" w:space="0" w:color="auto"/>
                      </w:divBdr>
                    </w:div>
                  </w:divsChild>
                </w:div>
                <w:div w:id="1729449691">
                  <w:marLeft w:val="0"/>
                  <w:marRight w:val="0"/>
                  <w:marTop w:val="0"/>
                  <w:marBottom w:val="0"/>
                  <w:divBdr>
                    <w:top w:val="none" w:sz="0" w:space="0" w:color="auto"/>
                    <w:left w:val="none" w:sz="0" w:space="0" w:color="auto"/>
                    <w:bottom w:val="none" w:sz="0" w:space="0" w:color="auto"/>
                    <w:right w:val="none" w:sz="0" w:space="0" w:color="auto"/>
                  </w:divBdr>
                  <w:divsChild>
                    <w:div w:id="392122897">
                      <w:marLeft w:val="0"/>
                      <w:marRight w:val="0"/>
                      <w:marTop w:val="0"/>
                      <w:marBottom w:val="0"/>
                      <w:divBdr>
                        <w:top w:val="none" w:sz="0" w:space="0" w:color="auto"/>
                        <w:left w:val="none" w:sz="0" w:space="0" w:color="auto"/>
                        <w:bottom w:val="none" w:sz="0" w:space="0" w:color="auto"/>
                        <w:right w:val="none" w:sz="0" w:space="0" w:color="auto"/>
                      </w:divBdr>
                    </w:div>
                  </w:divsChild>
                </w:div>
                <w:div w:id="1336111852">
                  <w:marLeft w:val="0"/>
                  <w:marRight w:val="0"/>
                  <w:marTop w:val="0"/>
                  <w:marBottom w:val="0"/>
                  <w:divBdr>
                    <w:top w:val="none" w:sz="0" w:space="0" w:color="auto"/>
                    <w:left w:val="none" w:sz="0" w:space="0" w:color="auto"/>
                    <w:bottom w:val="none" w:sz="0" w:space="0" w:color="auto"/>
                    <w:right w:val="none" w:sz="0" w:space="0" w:color="auto"/>
                  </w:divBdr>
                  <w:divsChild>
                    <w:div w:id="1159418184">
                      <w:marLeft w:val="0"/>
                      <w:marRight w:val="0"/>
                      <w:marTop w:val="0"/>
                      <w:marBottom w:val="0"/>
                      <w:divBdr>
                        <w:top w:val="none" w:sz="0" w:space="0" w:color="auto"/>
                        <w:left w:val="none" w:sz="0" w:space="0" w:color="auto"/>
                        <w:bottom w:val="none" w:sz="0" w:space="0" w:color="auto"/>
                        <w:right w:val="none" w:sz="0" w:space="0" w:color="auto"/>
                      </w:divBdr>
                    </w:div>
                  </w:divsChild>
                </w:div>
                <w:div w:id="48578354">
                  <w:marLeft w:val="0"/>
                  <w:marRight w:val="0"/>
                  <w:marTop w:val="0"/>
                  <w:marBottom w:val="0"/>
                  <w:divBdr>
                    <w:top w:val="none" w:sz="0" w:space="0" w:color="auto"/>
                    <w:left w:val="none" w:sz="0" w:space="0" w:color="auto"/>
                    <w:bottom w:val="none" w:sz="0" w:space="0" w:color="auto"/>
                    <w:right w:val="none" w:sz="0" w:space="0" w:color="auto"/>
                  </w:divBdr>
                  <w:divsChild>
                    <w:div w:id="1617904448">
                      <w:marLeft w:val="0"/>
                      <w:marRight w:val="0"/>
                      <w:marTop w:val="0"/>
                      <w:marBottom w:val="0"/>
                      <w:divBdr>
                        <w:top w:val="none" w:sz="0" w:space="0" w:color="auto"/>
                        <w:left w:val="none" w:sz="0" w:space="0" w:color="auto"/>
                        <w:bottom w:val="none" w:sz="0" w:space="0" w:color="auto"/>
                        <w:right w:val="none" w:sz="0" w:space="0" w:color="auto"/>
                      </w:divBdr>
                    </w:div>
                  </w:divsChild>
                </w:div>
                <w:div w:id="1856846603">
                  <w:marLeft w:val="0"/>
                  <w:marRight w:val="0"/>
                  <w:marTop w:val="0"/>
                  <w:marBottom w:val="0"/>
                  <w:divBdr>
                    <w:top w:val="none" w:sz="0" w:space="0" w:color="auto"/>
                    <w:left w:val="none" w:sz="0" w:space="0" w:color="auto"/>
                    <w:bottom w:val="none" w:sz="0" w:space="0" w:color="auto"/>
                    <w:right w:val="none" w:sz="0" w:space="0" w:color="auto"/>
                  </w:divBdr>
                  <w:divsChild>
                    <w:div w:id="1921477592">
                      <w:marLeft w:val="0"/>
                      <w:marRight w:val="0"/>
                      <w:marTop w:val="0"/>
                      <w:marBottom w:val="0"/>
                      <w:divBdr>
                        <w:top w:val="none" w:sz="0" w:space="0" w:color="auto"/>
                        <w:left w:val="none" w:sz="0" w:space="0" w:color="auto"/>
                        <w:bottom w:val="none" w:sz="0" w:space="0" w:color="auto"/>
                        <w:right w:val="none" w:sz="0" w:space="0" w:color="auto"/>
                      </w:divBdr>
                    </w:div>
                  </w:divsChild>
                </w:div>
                <w:div w:id="1114667913">
                  <w:marLeft w:val="0"/>
                  <w:marRight w:val="0"/>
                  <w:marTop w:val="0"/>
                  <w:marBottom w:val="0"/>
                  <w:divBdr>
                    <w:top w:val="none" w:sz="0" w:space="0" w:color="auto"/>
                    <w:left w:val="none" w:sz="0" w:space="0" w:color="auto"/>
                    <w:bottom w:val="none" w:sz="0" w:space="0" w:color="auto"/>
                    <w:right w:val="none" w:sz="0" w:space="0" w:color="auto"/>
                  </w:divBdr>
                  <w:divsChild>
                    <w:div w:id="816845927">
                      <w:marLeft w:val="0"/>
                      <w:marRight w:val="0"/>
                      <w:marTop w:val="0"/>
                      <w:marBottom w:val="0"/>
                      <w:divBdr>
                        <w:top w:val="none" w:sz="0" w:space="0" w:color="auto"/>
                        <w:left w:val="none" w:sz="0" w:space="0" w:color="auto"/>
                        <w:bottom w:val="none" w:sz="0" w:space="0" w:color="auto"/>
                        <w:right w:val="none" w:sz="0" w:space="0" w:color="auto"/>
                      </w:divBdr>
                    </w:div>
                  </w:divsChild>
                </w:div>
                <w:div w:id="1963031243">
                  <w:marLeft w:val="0"/>
                  <w:marRight w:val="0"/>
                  <w:marTop w:val="0"/>
                  <w:marBottom w:val="0"/>
                  <w:divBdr>
                    <w:top w:val="none" w:sz="0" w:space="0" w:color="auto"/>
                    <w:left w:val="none" w:sz="0" w:space="0" w:color="auto"/>
                    <w:bottom w:val="none" w:sz="0" w:space="0" w:color="auto"/>
                    <w:right w:val="none" w:sz="0" w:space="0" w:color="auto"/>
                  </w:divBdr>
                  <w:divsChild>
                    <w:div w:id="142923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864441">
          <w:marLeft w:val="0"/>
          <w:marRight w:val="0"/>
          <w:marTop w:val="0"/>
          <w:marBottom w:val="0"/>
          <w:divBdr>
            <w:top w:val="none" w:sz="0" w:space="0" w:color="auto"/>
            <w:left w:val="none" w:sz="0" w:space="0" w:color="auto"/>
            <w:bottom w:val="none" w:sz="0" w:space="0" w:color="auto"/>
            <w:right w:val="none" w:sz="0" w:space="0" w:color="auto"/>
          </w:divBdr>
        </w:div>
        <w:div w:id="562301383">
          <w:marLeft w:val="0"/>
          <w:marRight w:val="0"/>
          <w:marTop w:val="0"/>
          <w:marBottom w:val="0"/>
          <w:divBdr>
            <w:top w:val="none" w:sz="0" w:space="0" w:color="auto"/>
            <w:left w:val="none" w:sz="0" w:space="0" w:color="auto"/>
            <w:bottom w:val="none" w:sz="0" w:space="0" w:color="auto"/>
            <w:right w:val="none" w:sz="0" w:space="0" w:color="auto"/>
          </w:divBdr>
        </w:div>
        <w:div w:id="579799674">
          <w:marLeft w:val="0"/>
          <w:marRight w:val="0"/>
          <w:marTop w:val="0"/>
          <w:marBottom w:val="0"/>
          <w:divBdr>
            <w:top w:val="none" w:sz="0" w:space="0" w:color="auto"/>
            <w:left w:val="none" w:sz="0" w:space="0" w:color="auto"/>
            <w:bottom w:val="none" w:sz="0" w:space="0" w:color="auto"/>
            <w:right w:val="none" w:sz="0" w:space="0" w:color="auto"/>
          </w:divBdr>
        </w:div>
        <w:div w:id="2050181493">
          <w:marLeft w:val="0"/>
          <w:marRight w:val="0"/>
          <w:marTop w:val="0"/>
          <w:marBottom w:val="0"/>
          <w:divBdr>
            <w:top w:val="none" w:sz="0" w:space="0" w:color="auto"/>
            <w:left w:val="none" w:sz="0" w:space="0" w:color="auto"/>
            <w:bottom w:val="none" w:sz="0" w:space="0" w:color="auto"/>
            <w:right w:val="none" w:sz="0" w:space="0" w:color="auto"/>
          </w:divBdr>
        </w:div>
        <w:div w:id="886601795">
          <w:marLeft w:val="0"/>
          <w:marRight w:val="0"/>
          <w:marTop w:val="0"/>
          <w:marBottom w:val="0"/>
          <w:divBdr>
            <w:top w:val="none" w:sz="0" w:space="0" w:color="auto"/>
            <w:left w:val="none" w:sz="0" w:space="0" w:color="auto"/>
            <w:bottom w:val="none" w:sz="0" w:space="0" w:color="auto"/>
            <w:right w:val="none" w:sz="0" w:space="0" w:color="auto"/>
          </w:divBdr>
        </w:div>
      </w:divsChild>
    </w:div>
    <w:div w:id="1676758535">
      <w:bodyDiv w:val="1"/>
      <w:marLeft w:val="0"/>
      <w:marRight w:val="0"/>
      <w:marTop w:val="0"/>
      <w:marBottom w:val="0"/>
      <w:divBdr>
        <w:top w:val="none" w:sz="0" w:space="0" w:color="auto"/>
        <w:left w:val="none" w:sz="0" w:space="0" w:color="auto"/>
        <w:bottom w:val="none" w:sz="0" w:space="0" w:color="auto"/>
        <w:right w:val="none" w:sz="0" w:space="0" w:color="auto"/>
      </w:divBdr>
    </w:div>
    <w:div w:id="1718581723">
      <w:bodyDiv w:val="1"/>
      <w:marLeft w:val="0"/>
      <w:marRight w:val="0"/>
      <w:marTop w:val="0"/>
      <w:marBottom w:val="0"/>
      <w:divBdr>
        <w:top w:val="none" w:sz="0" w:space="0" w:color="auto"/>
        <w:left w:val="none" w:sz="0" w:space="0" w:color="auto"/>
        <w:bottom w:val="none" w:sz="0" w:space="0" w:color="auto"/>
        <w:right w:val="none" w:sz="0" w:space="0" w:color="auto"/>
      </w:divBdr>
    </w:div>
    <w:div w:id="1738940580">
      <w:bodyDiv w:val="1"/>
      <w:marLeft w:val="0"/>
      <w:marRight w:val="0"/>
      <w:marTop w:val="0"/>
      <w:marBottom w:val="0"/>
      <w:divBdr>
        <w:top w:val="none" w:sz="0" w:space="0" w:color="auto"/>
        <w:left w:val="none" w:sz="0" w:space="0" w:color="auto"/>
        <w:bottom w:val="none" w:sz="0" w:space="0" w:color="auto"/>
        <w:right w:val="none" w:sz="0" w:space="0" w:color="auto"/>
      </w:divBdr>
    </w:div>
    <w:div w:id="2035960661">
      <w:bodyDiv w:val="1"/>
      <w:marLeft w:val="0"/>
      <w:marRight w:val="0"/>
      <w:marTop w:val="0"/>
      <w:marBottom w:val="0"/>
      <w:divBdr>
        <w:top w:val="none" w:sz="0" w:space="0" w:color="auto"/>
        <w:left w:val="none" w:sz="0" w:space="0" w:color="auto"/>
        <w:bottom w:val="none" w:sz="0" w:space="0" w:color="auto"/>
        <w:right w:val="none" w:sz="0" w:space="0" w:color="auto"/>
      </w:divBdr>
    </w:div>
    <w:div w:id="2074960271">
      <w:bodyDiv w:val="1"/>
      <w:marLeft w:val="0"/>
      <w:marRight w:val="0"/>
      <w:marTop w:val="0"/>
      <w:marBottom w:val="0"/>
      <w:divBdr>
        <w:top w:val="none" w:sz="0" w:space="0" w:color="auto"/>
        <w:left w:val="none" w:sz="0" w:space="0" w:color="auto"/>
        <w:bottom w:val="none" w:sz="0" w:space="0" w:color="auto"/>
        <w:right w:val="none" w:sz="0" w:space="0" w:color="auto"/>
      </w:divBdr>
      <w:divsChild>
        <w:div w:id="1641303355">
          <w:marLeft w:val="0"/>
          <w:marRight w:val="0"/>
          <w:marTop w:val="60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viesiejipirkimai.lt/epps/cft/viewContractNotices.do?resourceId=2674503" TargetMode="External"/><Relationship Id="rId13" Type="http://schemas.openxmlformats.org/officeDocument/2006/relationships/hyperlink" Target="https://e-seimas.lrs.lt/portal/legalAct/lt/TAD/45f3b02523e311edb36fa1cf41a91fd9/asr" TargetMode="External"/><Relationship Id="rId3" Type="http://schemas.openxmlformats.org/officeDocument/2006/relationships/hyperlink" Target="https://www.e-tar.lt/portal/lt/legalAct/1ea277c0cc0911eea5a28c81c82193a8" TargetMode="External"/><Relationship Id="rId7" Type="http://schemas.openxmlformats.org/officeDocument/2006/relationships/hyperlink" Target="https://e-seimas.lrs.lt/portal/legalAct/lt/TAD/45f3b02523e311edb36fa1cf41a91fd9/asr" TargetMode="External"/><Relationship Id="rId12" Type="http://schemas.openxmlformats.org/officeDocument/2006/relationships/hyperlink" Target="https://viesiejipirkimai.lt/epps/cft/viewContractNotices.do?resourceId=2674503" TargetMode="External"/><Relationship Id="rId2" Type="http://schemas.openxmlformats.org/officeDocument/2006/relationships/hyperlink" Target="https://viesiejipirkimai.lt/epps/cft/viewContractNotices.do?resourceId=2674503" TargetMode="External"/><Relationship Id="rId16" Type="http://schemas.openxmlformats.org/officeDocument/2006/relationships/hyperlink" Target="https://viesiejipirkimai.lt/epps/cft/viewContractNotices.do?resourceId=2674503" TargetMode="External"/><Relationship Id="rId1" Type="http://schemas.openxmlformats.org/officeDocument/2006/relationships/hyperlink" Target="https://www.nsa.smm.lt/wp-content/uploads/2020/07/Atpazinimas-Psichologams.pdf" TargetMode="External"/><Relationship Id="rId6" Type="http://schemas.openxmlformats.org/officeDocument/2006/relationships/hyperlink" Target="https://viesiejipirkimai.lt/epps/cft/viewContractNotices.do?resourceId=2674503" TargetMode="External"/><Relationship Id="rId11" Type="http://schemas.openxmlformats.org/officeDocument/2006/relationships/hyperlink" Target="https://e-seimas.lrs.lt/portal/legalAct/lt/TAD/45f3b02523e311edb36fa1cf41a91fd9/asr" TargetMode="External"/><Relationship Id="rId5" Type="http://schemas.openxmlformats.org/officeDocument/2006/relationships/hyperlink" Target="https://e-seimas.lrs.lt/portal/legalAct/lt/TAD/45f3b02523e311edb36fa1cf41a91fd9/asr" TargetMode="External"/><Relationship Id="rId15" Type="http://schemas.openxmlformats.org/officeDocument/2006/relationships/hyperlink" Target="https://e-seimas.lrs.lt/portal/legalAct/lt/TAD/45f3b02523e311edb36fa1cf41a91fd9/asr" TargetMode="External"/><Relationship Id="rId10" Type="http://schemas.openxmlformats.org/officeDocument/2006/relationships/hyperlink" Target="https://viesiejipirkimai.lt/epps/cft/viewContractNotices.do?resourceId=2674503" TargetMode="External"/><Relationship Id="rId4" Type="http://schemas.openxmlformats.org/officeDocument/2006/relationships/hyperlink" Target="https://e-seimas.lrs.lt/portal/legalAct/lt/TAD/5fa3fff217a911ef8e4be9fad87afa59?jfwid=dil9fdick" TargetMode="External"/><Relationship Id="rId9" Type="http://schemas.openxmlformats.org/officeDocument/2006/relationships/hyperlink" Target="https://e-seimas.lrs.lt/portal/legalAct/lt/TAD/45f3b02523e311edb36fa1cf41a91fd9/asr" TargetMode="External"/><Relationship Id="rId14" Type="http://schemas.openxmlformats.org/officeDocument/2006/relationships/hyperlink" Target="https://viesiejipirkimai.lt/epps/cft/viewContractNotices.do?resourceId=267450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ec2ae1340a55b950d2f79a6c23674faa">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935b47e85c6173e6e36c4e41c297e92d"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47EA71-263E-40FD-A4BC-7035573DC55A}">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35B31A83-AF2B-4ADF-B9C2-05FFD6895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383855-EEFD-46BA-951A-D579BA55A2BB}">
  <ds:schemaRefs>
    <ds:schemaRef ds:uri="http://schemas.openxmlformats.org/officeDocument/2006/bibliography"/>
  </ds:schemaRefs>
</ds:datastoreItem>
</file>

<file path=customXml/itemProps4.xml><?xml version="1.0" encoding="utf-8"?>
<ds:datastoreItem xmlns:ds="http://schemas.openxmlformats.org/officeDocument/2006/customXml" ds:itemID="{3FC7B939-54A2-431B-87C8-74A8B99087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9931</Words>
  <Characters>5661</Characters>
  <Application>Microsoft Office Word</Application>
  <DocSecurity>4</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Sederevičiūtė</dc:creator>
  <cp:lastModifiedBy>Žydrė Jucevičienė</cp:lastModifiedBy>
  <cp:revision>2</cp:revision>
  <cp:lastPrinted>2023-05-10T15:27:00Z</cp:lastPrinted>
  <dcterms:created xsi:type="dcterms:W3CDTF">2025-10-15T17:37:00Z</dcterms:created>
  <dcterms:modified xsi:type="dcterms:W3CDTF">2025-10-15T17:37:00Z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