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4E7562" w:rsidRDefault="00F373F8" w:rsidP="008D2EC7">
      <w:pPr>
        <w:spacing w:after="0" w:line="240" w:lineRule="auto"/>
        <w:jc w:val="center"/>
        <w:rPr>
          <w:rFonts w:ascii="Joost" w:hAnsi="Joost" w:cs="Times New Roman"/>
          <w:b/>
          <w:bCs/>
          <w:sz w:val="23"/>
          <w:szCs w:val="23"/>
        </w:rPr>
      </w:pPr>
      <w:bookmarkStart w:id="0" w:name="_Hlk525638108"/>
      <w:r w:rsidRPr="004E7562">
        <w:rPr>
          <w:rFonts w:ascii="Joost" w:hAnsi="Joost" w:cs="Times New Roman"/>
          <w:b/>
          <w:bCs/>
          <w:sz w:val="23"/>
          <w:szCs w:val="23"/>
        </w:rPr>
        <w:t>KVIETIMAS DALYVAUTI RINKOS KONSULTACIJOJE</w:t>
      </w:r>
    </w:p>
    <w:p w14:paraId="1D50C3AB" w14:textId="63C788A9" w:rsidR="004872EB" w:rsidRPr="004E7562" w:rsidRDefault="00025A8F" w:rsidP="008D2EC7">
      <w:pPr>
        <w:spacing w:after="0" w:line="240" w:lineRule="auto"/>
        <w:jc w:val="center"/>
        <w:rPr>
          <w:rFonts w:ascii="Joost" w:hAnsi="Joost" w:cs="Times New Roman"/>
          <w:b/>
          <w:bCs/>
          <w:caps/>
          <w:sz w:val="23"/>
          <w:szCs w:val="23"/>
        </w:rPr>
      </w:pPr>
      <w:r w:rsidRPr="004E7562">
        <w:rPr>
          <w:rFonts w:ascii="Joost" w:hAnsi="Joost" w:cs="Times New Roman"/>
          <w:b/>
          <w:bCs/>
          <w:sz w:val="23"/>
          <w:szCs w:val="23"/>
        </w:rPr>
        <w:t>DĖL</w:t>
      </w:r>
      <w:bookmarkEnd w:id="0"/>
      <w:r w:rsidRPr="004E7562">
        <w:rPr>
          <w:rFonts w:ascii="Joost" w:hAnsi="Joost" w:cs="Times New Roman"/>
          <w:b/>
          <w:bCs/>
          <w:sz w:val="23"/>
          <w:szCs w:val="23"/>
        </w:rPr>
        <w:t xml:space="preserve"> </w:t>
      </w:r>
      <w:r w:rsidR="00C261EE" w:rsidRPr="004E7562">
        <w:rPr>
          <w:rFonts w:ascii="Joost" w:hAnsi="Joost" w:cs="Times New Roman"/>
          <w:b/>
          <w:bCs/>
          <w:sz w:val="23"/>
          <w:szCs w:val="23"/>
        </w:rPr>
        <w:t>VIEŠOJO PI</w:t>
      </w:r>
      <w:r w:rsidR="004872EB" w:rsidRPr="004E7562">
        <w:rPr>
          <w:rFonts w:ascii="Joost" w:hAnsi="Joost" w:cs="Times New Roman"/>
          <w:b/>
          <w:bCs/>
          <w:sz w:val="23"/>
          <w:szCs w:val="23"/>
        </w:rPr>
        <w:t>R</w:t>
      </w:r>
      <w:r w:rsidR="00C261EE" w:rsidRPr="004E7562">
        <w:rPr>
          <w:rFonts w:ascii="Joost" w:hAnsi="Joost" w:cs="Times New Roman"/>
          <w:b/>
          <w:bCs/>
          <w:sz w:val="23"/>
          <w:szCs w:val="23"/>
        </w:rPr>
        <w:t xml:space="preserve">KIMO </w:t>
      </w:r>
      <w:r w:rsidR="0021178E" w:rsidRPr="004E7562">
        <w:rPr>
          <w:rFonts w:ascii="Joost" w:hAnsi="Joost" w:cs="Times New Roman"/>
          <w:b/>
          <w:bCs/>
          <w:caps/>
          <w:sz w:val="23"/>
          <w:szCs w:val="23"/>
        </w:rPr>
        <w:t>„</w:t>
      </w:r>
      <w:r w:rsidR="001A2976">
        <w:rPr>
          <w:rFonts w:ascii="Joost" w:hAnsi="Joost" w:cs="Times New Roman"/>
          <w:b/>
          <w:bCs/>
          <w:caps/>
          <w:sz w:val="23"/>
          <w:szCs w:val="23"/>
        </w:rPr>
        <w:t>operacinis šviestuvas</w:t>
      </w:r>
      <w:r w:rsidR="00951C24" w:rsidRPr="004E7562">
        <w:rPr>
          <w:rFonts w:ascii="Joost" w:hAnsi="Joost" w:cs="Times New Roman"/>
          <w:b/>
          <w:bCs/>
          <w:caps/>
          <w:sz w:val="23"/>
          <w:szCs w:val="23"/>
        </w:rPr>
        <w:t>“</w:t>
      </w:r>
    </w:p>
    <w:p w14:paraId="7AF67499" w14:textId="77777777" w:rsidR="00C55EB7" w:rsidRPr="004E7562" w:rsidRDefault="00C55EB7" w:rsidP="008D2EC7">
      <w:pPr>
        <w:spacing w:after="0" w:line="240" w:lineRule="auto"/>
        <w:jc w:val="center"/>
        <w:rPr>
          <w:rFonts w:ascii="Joost" w:hAnsi="Joost" w:cs="Times New Roman"/>
          <w:b/>
          <w:sz w:val="23"/>
          <w:szCs w:val="23"/>
        </w:rPr>
      </w:pPr>
    </w:p>
    <w:p w14:paraId="5F560C3C" w14:textId="0FB8DBBF" w:rsidR="00C261EE" w:rsidRPr="004E7562" w:rsidRDefault="00C261EE" w:rsidP="008D2EC7">
      <w:pPr>
        <w:spacing w:after="0" w:line="240" w:lineRule="auto"/>
        <w:jc w:val="both"/>
        <w:rPr>
          <w:rFonts w:ascii="Joost" w:hAnsi="Joost" w:cs="Times New Roman"/>
          <w:b/>
          <w:sz w:val="23"/>
          <w:szCs w:val="23"/>
        </w:rPr>
      </w:pPr>
    </w:p>
    <w:p w14:paraId="72CD4174" w14:textId="12E22B01" w:rsidR="001E413D" w:rsidRPr="004E7562" w:rsidRDefault="00C261EE" w:rsidP="004E7562">
      <w:pPr>
        <w:tabs>
          <w:tab w:val="left" w:pos="993"/>
        </w:tabs>
        <w:spacing w:after="0" w:line="240" w:lineRule="auto"/>
        <w:ind w:firstLine="567"/>
        <w:jc w:val="both"/>
        <w:rPr>
          <w:rFonts w:ascii="Joost" w:hAnsi="Joost" w:cs="Times New Roman"/>
          <w:sz w:val="23"/>
          <w:szCs w:val="23"/>
        </w:rPr>
      </w:pPr>
      <w:r w:rsidRPr="001A2976">
        <w:rPr>
          <w:rFonts w:ascii="Joost" w:hAnsi="Joost" w:cs="Times New Roman"/>
          <w:sz w:val="23"/>
          <w:szCs w:val="23"/>
        </w:rPr>
        <w:t xml:space="preserve">Viešoji įstaiga CPO LT (toliau – CPO LT) </w:t>
      </w:r>
      <w:r w:rsidR="00846CCA" w:rsidRPr="001A2976">
        <w:rPr>
          <w:rFonts w:ascii="Joost" w:hAnsi="Joost" w:cs="Times New Roman"/>
          <w:color w:val="000000" w:themeColor="text1"/>
          <w:sz w:val="23"/>
          <w:szCs w:val="23"/>
        </w:rPr>
        <w:t>planuoja vykdyti</w:t>
      </w:r>
      <w:r w:rsidR="005A19F9" w:rsidRPr="001A2976">
        <w:rPr>
          <w:rFonts w:ascii="Joost" w:hAnsi="Joost" w:cs="Times New Roman"/>
          <w:color w:val="000000" w:themeColor="text1"/>
          <w:sz w:val="23"/>
          <w:szCs w:val="23"/>
        </w:rPr>
        <w:t xml:space="preserve"> </w:t>
      </w:r>
      <w:r w:rsidR="005A19F9" w:rsidRPr="00744EA9">
        <w:rPr>
          <w:rFonts w:ascii="Joost" w:hAnsi="Joost" w:cs="Times New Roman"/>
          <w:i/>
          <w:iCs/>
          <w:color w:val="000000" w:themeColor="text1"/>
          <w:sz w:val="23"/>
          <w:szCs w:val="23"/>
        </w:rPr>
        <w:t xml:space="preserve">VšĮ </w:t>
      </w:r>
      <w:r w:rsidR="001A2976" w:rsidRPr="00744EA9">
        <w:rPr>
          <w:rFonts w:ascii="Joost" w:hAnsi="Joost" w:cs="Times New Roman"/>
          <w:i/>
          <w:iCs/>
          <w:color w:val="000000" w:themeColor="text1"/>
          <w:sz w:val="23"/>
          <w:szCs w:val="23"/>
        </w:rPr>
        <w:t xml:space="preserve">Alytaus apskrities S. Kudirkos </w:t>
      </w:r>
      <w:r w:rsidR="005A19F9" w:rsidRPr="00744EA9">
        <w:rPr>
          <w:rFonts w:ascii="Joost" w:hAnsi="Joost" w:cs="Times New Roman"/>
          <w:i/>
          <w:iCs/>
          <w:color w:val="000000" w:themeColor="text1"/>
          <w:sz w:val="23"/>
          <w:szCs w:val="23"/>
        </w:rPr>
        <w:t xml:space="preserve"> ligoninės</w:t>
      </w:r>
      <w:r w:rsidR="00A83933" w:rsidRPr="001A2976">
        <w:rPr>
          <w:rFonts w:ascii="Joost" w:hAnsi="Joost" w:cs="Times New Roman"/>
          <w:color w:val="000000" w:themeColor="text1"/>
          <w:sz w:val="23"/>
          <w:szCs w:val="23"/>
        </w:rPr>
        <w:t xml:space="preserve"> </w:t>
      </w:r>
      <w:bookmarkStart w:id="1" w:name="_Hlk162300556"/>
      <w:bookmarkStart w:id="2" w:name="_Hlk157086851"/>
      <w:r w:rsidR="005A19F9" w:rsidRPr="001A2976">
        <w:rPr>
          <w:rFonts w:ascii="Joost" w:eastAsia="Calibri" w:hAnsi="Joost" w:cs="Times New Roman"/>
          <w:color w:val="1D1C1D"/>
          <w:sz w:val="23"/>
          <w:szCs w:val="23"/>
        </w:rPr>
        <w:t>inicijuotą</w:t>
      </w:r>
      <w:r w:rsidR="00567E1F" w:rsidRPr="004E7562">
        <w:rPr>
          <w:rFonts w:ascii="Joost" w:eastAsia="Calibri" w:hAnsi="Joost" w:cs="Times New Roman"/>
          <w:color w:val="1D1C1D"/>
          <w:sz w:val="23"/>
          <w:szCs w:val="23"/>
        </w:rPr>
        <w:t xml:space="preserve"> </w:t>
      </w:r>
      <w:bookmarkEnd w:id="1"/>
      <w:bookmarkEnd w:id="2"/>
      <w:r w:rsidRPr="004E7562">
        <w:rPr>
          <w:rFonts w:ascii="Joost" w:hAnsi="Joost" w:cs="Times New Roman"/>
          <w:sz w:val="23"/>
          <w:szCs w:val="23"/>
        </w:rPr>
        <w:t>viešąjį pirkimą</w:t>
      </w:r>
      <w:r w:rsidR="0021178E" w:rsidRPr="004E7562">
        <w:rPr>
          <w:rFonts w:ascii="Joost" w:hAnsi="Joost" w:cs="Times New Roman"/>
          <w:sz w:val="23"/>
          <w:szCs w:val="23"/>
        </w:rPr>
        <w:t xml:space="preserve"> </w:t>
      </w:r>
      <w:r w:rsidR="004E7562" w:rsidRPr="004E7562">
        <w:rPr>
          <w:rFonts w:ascii="Joost" w:hAnsi="Joost" w:cs="Times New Roman"/>
          <w:b/>
          <w:i/>
          <w:iCs/>
          <w:sz w:val="23"/>
          <w:szCs w:val="23"/>
        </w:rPr>
        <w:t>„</w:t>
      </w:r>
      <w:r w:rsidR="001A2976">
        <w:rPr>
          <w:rFonts w:ascii="Joost" w:hAnsi="Joost" w:cs="Times New Roman"/>
          <w:b/>
          <w:i/>
          <w:iCs/>
          <w:sz w:val="23"/>
          <w:szCs w:val="23"/>
        </w:rPr>
        <w:t>Operacinis šviestuvas</w:t>
      </w:r>
      <w:r w:rsidR="004E7562" w:rsidRPr="004E7562">
        <w:rPr>
          <w:rFonts w:ascii="Joost" w:hAnsi="Joost" w:cs="Times New Roman"/>
          <w:b/>
          <w:bCs/>
          <w:color w:val="000000" w:themeColor="text1"/>
          <w:sz w:val="23"/>
          <w:szCs w:val="23"/>
        </w:rPr>
        <w:t>“</w:t>
      </w:r>
      <w:r w:rsidR="009B16F8" w:rsidRPr="004E7562">
        <w:rPr>
          <w:rFonts w:ascii="Joost" w:hAnsi="Joost" w:cs="Times New Roman"/>
          <w:color w:val="000000" w:themeColor="text1"/>
          <w:sz w:val="23"/>
          <w:szCs w:val="23"/>
        </w:rPr>
        <w:t xml:space="preserve"> (toliau – Pirkimas)</w:t>
      </w:r>
      <w:r w:rsidR="00846CCA" w:rsidRPr="004E7562">
        <w:rPr>
          <w:rFonts w:ascii="Joost" w:hAnsi="Joost" w:cs="Times New Roman"/>
          <w:sz w:val="23"/>
          <w:szCs w:val="23"/>
        </w:rPr>
        <w:t>.</w:t>
      </w:r>
      <w:r w:rsidRPr="004E7562">
        <w:rPr>
          <w:rFonts w:ascii="Joost" w:hAnsi="Joost" w:cs="Times New Roman"/>
          <w:sz w:val="23"/>
          <w:szCs w:val="23"/>
        </w:rPr>
        <w:t xml:space="preserve"> </w:t>
      </w:r>
    </w:p>
    <w:p w14:paraId="4394A728" w14:textId="77777777" w:rsidR="005A19F9" w:rsidRPr="004E7562" w:rsidRDefault="005A19F9" w:rsidP="004E7562">
      <w:pPr>
        <w:spacing w:after="0" w:line="240" w:lineRule="auto"/>
        <w:ind w:firstLine="567"/>
        <w:jc w:val="both"/>
        <w:rPr>
          <w:rFonts w:ascii="Joost" w:eastAsia="Times New Roman" w:hAnsi="Joost" w:cs="Times New Roman"/>
          <w:bCs/>
          <w:sz w:val="23"/>
          <w:szCs w:val="23"/>
        </w:rPr>
      </w:pPr>
      <w:r w:rsidRPr="004E7562">
        <w:rPr>
          <w:rFonts w:ascii="Joost" w:eastAsia="Times New Roman" w:hAnsi="Joost" w:cs="Times New Roman"/>
          <w:sz w:val="23"/>
          <w:szCs w:val="23"/>
        </w:rPr>
        <w:t>Siekdami kokybiškai pasirengti pirkimui, kviečiame galimus rinkos dalyvius į rinkos konsultaciją. Rinkos konsultacija bus vykdoma vadovaujantis LR Viešųjų pirkimų įstatymo 27 straipsnio nuostatomis.</w:t>
      </w:r>
    </w:p>
    <w:p w14:paraId="38DD937B" w14:textId="49DD8E06" w:rsidR="005A19F9" w:rsidRPr="004E7562" w:rsidRDefault="005A19F9" w:rsidP="004E7562">
      <w:pPr>
        <w:spacing w:after="0" w:line="240" w:lineRule="auto"/>
        <w:ind w:firstLine="567"/>
        <w:jc w:val="both"/>
        <w:rPr>
          <w:rFonts w:ascii="Joost" w:eastAsia="Times New Roman" w:hAnsi="Joost" w:cs="Times New Roman"/>
          <w:sz w:val="23"/>
          <w:szCs w:val="23"/>
        </w:rPr>
      </w:pPr>
      <w:bookmarkStart w:id="3" w:name="_Hlk93582290"/>
      <w:r w:rsidRPr="004E7562">
        <w:rPr>
          <w:rFonts w:ascii="Joost" w:eastAsia="Times New Roman" w:hAnsi="Joost" w:cs="Times New Roman"/>
          <w:sz w:val="23"/>
          <w:szCs w:val="23"/>
        </w:rPr>
        <w:t xml:space="preserve">Rinkos konsultacija vykdoma Centrinės viešųjų pirkimų informacinės sistemos priemonėmis (CVP IS) - kviečiame pateikti raštu atsakymus/pastabas/siūlymus iki </w:t>
      </w:r>
      <w:r w:rsidRPr="004E7562">
        <w:rPr>
          <w:rFonts w:ascii="Joost" w:eastAsia="Times New Roman" w:hAnsi="Joost" w:cs="Times New Roman"/>
          <w:b/>
          <w:iCs/>
          <w:sz w:val="23"/>
          <w:szCs w:val="23"/>
        </w:rPr>
        <w:t>202</w:t>
      </w:r>
      <w:r w:rsidR="004E7562" w:rsidRPr="004E7562">
        <w:rPr>
          <w:rFonts w:ascii="Joost" w:eastAsia="Times New Roman" w:hAnsi="Joost" w:cs="Times New Roman"/>
          <w:b/>
          <w:iCs/>
          <w:sz w:val="23"/>
          <w:szCs w:val="23"/>
        </w:rPr>
        <w:t>5</w:t>
      </w:r>
      <w:r w:rsidRPr="004E7562">
        <w:rPr>
          <w:rFonts w:ascii="Joost" w:eastAsia="Times New Roman" w:hAnsi="Joost" w:cs="Times New Roman"/>
          <w:b/>
          <w:iCs/>
          <w:sz w:val="23"/>
          <w:szCs w:val="23"/>
        </w:rPr>
        <w:t xml:space="preserve"> m. </w:t>
      </w:r>
      <w:r w:rsidR="001A2976">
        <w:rPr>
          <w:rFonts w:ascii="Joost" w:eastAsia="Times New Roman" w:hAnsi="Joost" w:cs="Times New Roman"/>
          <w:b/>
          <w:iCs/>
          <w:sz w:val="23"/>
          <w:szCs w:val="23"/>
        </w:rPr>
        <w:t>spalio 27</w:t>
      </w:r>
      <w:r w:rsidRPr="004E7562">
        <w:rPr>
          <w:rFonts w:ascii="Joost" w:eastAsia="Times New Roman" w:hAnsi="Joost" w:cs="Times New Roman"/>
          <w:b/>
          <w:iCs/>
          <w:sz w:val="23"/>
          <w:szCs w:val="23"/>
        </w:rPr>
        <w:t xml:space="preserve"> d. </w:t>
      </w:r>
      <w:r w:rsidR="004E7562" w:rsidRPr="004E7562">
        <w:rPr>
          <w:rFonts w:ascii="Joost" w:eastAsia="Times New Roman" w:hAnsi="Joost" w:cs="Times New Roman"/>
          <w:b/>
          <w:iCs/>
          <w:sz w:val="23"/>
          <w:szCs w:val="23"/>
        </w:rPr>
        <w:t>9</w:t>
      </w:r>
      <w:r w:rsidRPr="004E7562">
        <w:rPr>
          <w:rFonts w:ascii="Joost" w:eastAsia="Times New Roman" w:hAnsi="Joost" w:cs="Times New Roman"/>
          <w:b/>
          <w:iCs/>
          <w:sz w:val="23"/>
          <w:szCs w:val="23"/>
        </w:rPr>
        <w:t>:</w:t>
      </w:r>
      <w:r w:rsidR="004E7562" w:rsidRPr="004E7562">
        <w:rPr>
          <w:rFonts w:ascii="Joost" w:eastAsia="Times New Roman" w:hAnsi="Joost" w:cs="Times New Roman"/>
          <w:b/>
          <w:iCs/>
          <w:sz w:val="23"/>
          <w:szCs w:val="23"/>
        </w:rPr>
        <w:t>00</w:t>
      </w:r>
      <w:r w:rsidRPr="004E7562">
        <w:rPr>
          <w:rFonts w:ascii="Joost" w:eastAsia="Times New Roman" w:hAnsi="Joost" w:cs="Times New Roman"/>
          <w:b/>
          <w:iCs/>
          <w:sz w:val="23"/>
          <w:szCs w:val="23"/>
        </w:rPr>
        <w:t xml:space="preserve"> val.</w:t>
      </w:r>
    </w:p>
    <w:bookmarkEnd w:id="3"/>
    <w:p w14:paraId="276FA961" w14:textId="3A490EBC" w:rsidR="005A19F9" w:rsidRPr="004E7562" w:rsidRDefault="005A19F9" w:rsidP="004E7562">
      <w:pPr>
        <w:spacing w:after="0" w:line="240" w:lineRule="auto"/>
        <w:ind w:firstLine="567"/>
        <w:jc w:val="both"/>
        <w:rPr>
          <w:rFonts w:ascii="Joost" w:eastAsia="Times New Roman" w:hAnsi="Joost" w:cs="Times New Roman"/>
          <w:sz w:val="23"/>
          <w:szCs w:val="23"/>
        </w:rPr>
      </w:pPr>
      <w:r w:rsidRPr="004E7562">
        <w:rPr>
          <w:rFonts w:ascii="Joost" w:eastAsia="Times New Roman" w:hAnsi="Joost" w:cs="Times New Roman"/>
          <w:sz w:val="23"/>
          <w:szCs w:val="23"/>
        </w:rPr>
        <w:t>Rinkos dalyviai kviečiami pateikti siūlymus/pastebėjimus/rekomendacijas ir atsakymus į pateiktus klausimus. Informaciją prašome pateikti CVP IS</w:t>
      </w:r>
      <w:r w:rsidR="001A2976">
        <w:rPr>
          <w:rFonts w:ascii="Joost" w:eastAsia="Times New Roman" w:hAnsi="Joost" w:cs="Times New Roman"/>
          <w:sz w:val="23"/>
          <w:szCs w:val="23"/>
        </w:rPr>
        <w:t xml:space="preserve"> priemonėmis</w:t>
      </w:r>
      <w:r w:rsidRPr="004E7562">
        <w:rPr>
          <w:rFonts w:ascii="Joost" w:eastAsia="Times New Roman" w:hAnsi="Joost" w:cs="Times New Roman"/>
          <w:sz w:val="23"/>
          <w:szCs w:val="23"/>
        </w:rPr>
        <w:t>.</w:t>
      </w:r>
    </w:p>
    <w:p w14:paraId="01C1C3F6" w14:textId="77777777" w:rsidR="005A19F9" w:rsidRPr="004E7562" w:rsidRDefault="005A19F9" w:rsidP="004E7562">
      <w:pPr>
        <w:spacing w:after="0" w:line="240" w:lineRule="auto"/>
        <w:ind w:firstLine="567"/>
        <w:jc w:val="both"/>
        <w:rPr>
          <w:rFonts w:ascii="Joost" w:eastAsia="Times New Roman" w:hAnsi="Joost" w:cs="Times New Roman"/>
          <w:bCs/>
          <w:sz w:val="23"/>
          <w:szCs w:val="23"/>
        </w:rPr>
      </w:pPr>
      <w:r w:rsidRPr="004E7562">
        <w:rPr>
          <w:rFonts w:ascii="Joost" w:eastAsia="Times New Roman" w:hAnsi="Joost" w:cs="Times New Roman"/>
          <w:sz w:val="23"/>
          <w:szCs w:val="23"/>
        </w:rPr>
        <w:t>Tiekėjo pateikti atsakymai nelaikytini pasiūlymu ir bus naudojami tik rinkos tyrimo tikslais, siekiant tinkamai pasirengti būsimam pirkimui.</w:t>
      </w:r>
    </w:p>
    <w:p w14:paraId="0187600E" w14:textId="77777777" w:rsidR="005A19F9" w:rsidRPr="004E7562" w:rsidRDefault="005A19F9" w:rsidP="004E7562">
      <w:pPr>
        <w:spacing w:after="0" w:line="240" w:lineRule="auto"/>
        <w:ind w:firstLine="567"/>
        <w:jc w:val="both"/>
        <w:rPr>
          <w:rFonts w:ascii="Joost" w:eastAsia="Times New Roman" w:hAnsi="Joost" w:cs="Times New Roman"/>
          <w:sz w:val="23"/>
          <w:szCs w:val="23"/>
        </w:rPr>
      </w:pPr>
      <w:r w:rsidRPr="004E7562">
        <w:rPr>
          <w:rFonts w:ascii="Joost" w:eastAsia="Times New Roman" w:hAnsi="Joost" w:cs="Times New Roman"/>
          <w:sz w:val="23"/>
          <w:szCs w:val="23"/>
        </w:rPr>
        <w:t>Rinkos konsultacija skelbiama iki pirkimo pradžios. Rinkos konsultacijos paskirtis – pasirengti pirkimui (-</w:t>
      </w:r>
      <w:proofErr w:type="spellStart"/>
      <w:r w:rsidRPr="004E7562">
        <w:rPr>
          <w:rFonts w:ascii="Joost" w:eastAsia="Times New Roman" w:hAnsi="Joost" w:cs="Times New Roman"/>
          <w:sz w:val="23"/>
          <w:szCs w:val="23"/>
        </w:rPr>
        <w:t>ams</w:t>
      </w:r>
      <w:proofErr w:type="spellEnd"/>
      <w:r w:rsidRPr="004E7562">
        <w:rPr>
          <w:rFonts w:ascii="Joost" w:eastAsia="Times New Roman" w:hAnsi="Joost" w:cs="Times New Roman"/>
          <w:sz w:val="23"/>
          <w:szCs w:val="23"/>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417CA898" w14:textId="77777777" w:rsidR="005A19F9" w:rsidRPr="004E7562" w:rsidRDefault="005A19F9" w:rsidP="004E7562">
      <w:pPr>
        <w:spacing w:after="0" w:line="240" w:lineRule="auto"/>
        <w:ind w:firstLine="567"/>
        <w:jc w:val="both"/>
        <w:rPr>
          <w:rFonts w:ascii="Joost" w:eastAsia="Times New Roman" w:hAnsi="Joost" w:cs="Times New Roman"/>
          <w:b/>
          <w:iCs/>
          <w:sz w:val="23"/>
          <w:szCs w:val="23"/>
        </w:rPr>
      </w:pPr>
      <w:r w:rsidRPr="004E7562">
        <w:rPr>
          <w:rFonts w:ascii="Joost" w:eastAsia="Times New Roman" w:hAnsi="Joost" w:cs="Times New Roman"/>
          <w:b/>
          <w:iCs/>
          <w:sz w:val="23"/>
          <w:szCs w:val="23"/>
        </w:rPr>
        <w:t>Rinkos konsultacijos metu, remiantis galimų rinkos dalyvių turimomis žiniomis, ir/arba patirtimi dalyvaujant panašių prekių pirkimuose, numatoma išsiaiškinti su pirkimo specifika ir pirkimo sutartimi susijusius klausimus.</w:t>
      </w:r>
    </w:p>
    <w:p w14:paraId="22C60A3C" w14:textId="39004F7A" w:rsidR="00CF6DFF" w:rsidRPr="004E7562" w:rsidRDefault="00892B92" w:rsidP="004E7562">
      <w:pPr>
        <w:spacing w:after="0" w:line="240" w:lineRule="auto"/>
        <w:ind w:firstLine="567"/>
        <w:jc w:val="both"/>
        <w:rPr>
          <w:rFonts w:ascii="Joost" w:hAnsi="Joost" w:cs="Times New Roman"/>
          <w:color w:val="000000" w:themeColor="text1"/>
          <w:sz w:val="23"/>
          <w:szCs w:val="23"/>
        </w:rPr>
      </w:pPr>
      <w:r w:rsidRPr="004E7562">
        <w:rPr>
          <w:rFonts w:ascii="Joost" w:hAnsi="Joost" w:cs="Times New Roman"/>
          <w:color w:val="000000" w:themeColor="text1"/>
          <w:sz w:val="23"/>
          <w:szCs w:val="23"/>
        </w:rPr>
        <w:t>Pateikti pasiūlymai bus vertinami konfidencialiai</w:t>
      </w:r>
      <w:r w:rsidR="00F8096B">
        <w:rPr>
          <w:rFonts w:ascii="Joost" w:hAnsi="Joost" w:cs="Times New Roman"/>
          <w:color w:val="000000" w:themeColor="text1"/>
          <w:sz w:val="23"/>
          <w:szCs w:val="23"/>
        </w:rPr>
        <w:t>.</w:t>
      </w:r>
      <w:r w:rsidRPr="004E7562">
        <w:rPr>
          <w:rFonts w:ascii="Joost" w:hAnsi="Joost" w:cs="Times New Roman"/>
          <w:color w:val="000000" w:themeColor="text1"/>
          <w:sz w:val="23"/>
          <w:szCs w:val="23"/>
        </w:rPr>
        <w:t xml:space="preserve"> Perkančioji organizacija, gavusi pastabas ir pasiūlymus dėl paskelbtos rinkos konsultacijos, juos išnagrinės bei įvertins pateiktų pastabų ir pasiūlymų svarbą bei atitiktį Perkančiosios organizacijos poreikiams</w:t>
      </w:r>
      <w:r w:rsidR="00F74945" w:rsidRPr="004E7562">
        <w:rPr>
          <w:rFonts w:ascii="Joost" w:hAnsi="Joost" w:cs="Times New Roman"/>
          <w:color w:val="000000" w:themeColor="text1"/>
          <w:sz w:val="23"/>
          <w:szCs w:val="23"/>
        </w:rPr>
        <w:t xml:space="preserve"> ir apibendrintą informaciją (išskyrus informaciją apie kainas) skelbs CVP IS prie skelbimo apie šią rinkos konsultaciją</w:t>
      </w:r>
      <w:r w:rsidRPr="004E7562">
        <w:rPr>
          <w:rFonts w:ascii="Joost" w:hAnsi="Joost" w:cs="Times New Roman"/>
          <w:color w:val="000000" w:themeColor="text1"/>
          <w:sz w:val="23"/>
          <w:szCs w:val="23"/>
        </w:rPr>
        <w:t xml:space="preserve">. </w:t>
      </w:r>
    </w:p>
    <w:p w14:paraId="590AC5D7" w14:textId="5DDA824F" w:rsidR="00EF0447" w:rsidRPr="004E7562" w:rsidRDefault="00EF0447" w:rsidP="004E7562">
      <w:pPr>
        <w:spacing w:after="0" w:line="240" w:lineRule="auto"/>
        <w:ind w:firstLine="567"/>
        <w:jc w:val="both"/>
        <w:rPr>
          <w:rFonts w:ascii="Joost" w:hAnsi="Joost" w:cs="Times New Roman"/>
          <w:color w:val="000000" w:themeColor="text1"/>
          <w:sz w:val="23"/>
          <w:szCs w:val="23"/>
        </w:rPr>
      </w:pPr>
      <w:r w:rsidRPr="004E7562">
        <w:rPr>
          <w:rFonts w:ascii="Joost" w:hAnsi="Joost" w:cs="Times New Roman"/>
          <w:color w:val="000000" w:themeColor="text1"/>
          <w:sz w:val="23"/>
          <w:szCs w:val="23"/>
        </w:rPr>
        <w:t xml:space="preserve">Perkančioji organizacija, skelbdama </w:t>
      </w:r>
      <w:r w:rsidR="001943E3" w:rsidRPr="004E7562">
        <w:rPr>
          <w:rFonts w:ascii="Joost" w:hAnsi="Joost" w:cs="Times New Roman"/>
          <w:color w:val="000000" w:themeColor="text1"/>
          <w:sz w:val="23"/>
          <w:szCs w:val="23"/>
        </w:rPr>
        <w:t>P</w:t>
      </w:r>
      <w:r w:rsidRPr="004E7562">
        <w:rPr>
          <w:rFonts w:ascii="Joost" w:hAnsi="Joost" w:cs="Times New Roman"/>
          <w:color w:val="000000" w:themeColor="text1"/>
          <w:sz w:val="23"/>
          <w:szCs w:val="23"/>
        </w:rPr>
        <w:t>irkimą, neįsipareigoja atsižvelgti į visus pateiktus dalyvių siūlymus, pastabas ir įžvalgas.</w:t>
      </w:r>
    </w:p>
    <w:p w14:paraId="33D7DFF4" w14:textId="77777777" w:rsidR="009D7F36" w:rsidRPr="004E7562" w:rsidRDefault="009D7F36" w:rsidP="004E7562">
      <w:pPr>
        <w:spacing w:after="0" w:line="240" w:lineRule="auto"/>
        <w:ind w:firstLine="567"/>
        <w:jc w:val="both"/>
        <w:rPr>
          <w:rFonts w:ascii="Joost" w:hAnsi="Joost" w:cs="Times New Roman"/>
          <w:color w:val="000000" w:themeColor="text1"/>
          <w:sz w:val="23"/>
          <w:szCs w:val="23"/>
        </w:rPr>
      </w:pPr>
      <w:r w:rsidRPr="004E7562">
        <w:rPr>
          <w:rFonts w:ascii="Joost" w:hAnsi="Joost" w:cs="Times New Roman"/>
          <w:color w:val="000000" w:themeColor="text1"/>
          <w:sz w:val="23"/>
          <w:szCs w:val="23"/>
        </w:rPr>
        <w:t>Klausimai, rekomendacijos ar siūlymai, gauti pasibaigus aukščiau nurodytam terminui gali būti nenagrinėjami.</w:t>
      </w:r>
    </w:p>
    <w:p w14:paraId="6B7C5038" w14:textId="4FF2B25D" w:rsidR="00892B92" w:rsidRPr="004E7562" w:rsidRDefault="009D7F36" w:rsidP="004E7562">
      <w:pPr>
        <w:spacing w:after="0" w:line="240" w:lineRule="auto"/>
        <w:ind w:firstLine="567"/>
        <w:jc w:val="both"/>
        <w:rPr>
          <w:rFonts w:ascii="Joost" w:hAnsi="Joost" w:cs="Times New Roman"/>
          <w:color w:val="000000" w:themeColor="text1"/>
          <w:sz w:val="23"/>
          <w:szCs w:val="23"/>
        </w:rPr>
      </w:pPr>
      <w:r w:rsidRPr="004E7562">
        <w:rPr>
          <w:rFonts w:ascii="Joost" w:hAnsi="Joost" w:cs="Times New Roman"/>
          <w:color w:val="000000" w:themeColor="text1"/>
          <w:sz w:val="23"/>
          <w:szCs w:val="23"/>
        </w:rPr>
        <w:t xml:space="preserve">Susitikimai </w:t>
      </w:r>
      <w:r w:rsidR="00892B92" w:rsidRPr="004E7562">
        <w:rPr>
          <w:rFonts w:ascii="Joost" w:hAnsi="Joost" w:cs="Times New Roman"/>
          <w:color w:val="000000" w:themeColor="text1"/>
          <w:sz w:val="23"/>
          <w:szCs w:val="23"/>
        </w:rPr>
        <w:t>su dalyviais nebus organizuojami.</w:t>
      </w:r>
    </w:p>
    <w:p w14:paraId="1B1E62F1" w14:textId="2F697F02" w:rsidR="00892B92" w:rsidRPr="004E7562" w:rsidRDefault="00F8096B" w:rsidP="004E7562">
      <w:pPr>
        <w:spacing w:after="0" w:line="240" w:lineRule="auto"/>
        <w:ind w:firstLine="567"/>
        <w:jc w:val="both"/>
        <w:rPr>
          <w:rFonts w:ascii="Joost" w:hAnsi="Joost" w:cs="Times New Roman"/>
          <w:color w:val="000000" w:themeColor="text1"/>
          <w:sz w:val="23"/>
          <w:szCs w:val="23"/>
        </w:rPr>
      </w:pPr>
      <w:r>
        <w:rPr>
          <w:rFonts w:ascii="Joost" w:hAnsi="Joost" w:cs="Times New Roman"/>
          <w:color w:val="000000" w:themeColor="text1"/>
          <w:sz w:val="23"/>
          <w:szCs w:val="23"/>
        </w:rPr>
        <w:t xml:space="preserve">          </w:t>
      </w:r>
    </w:p>
    <w:p w14:paraId="4E8EDEDA" w14:textId="77777777" w:rsidR="00900E71" w:rsidRPr="004E7562" w:rsidRDefault="00900E71" w:rsidP="004E7562">
      <w:pPr>
        <w:spacing w:after="0" w:line="240" w:lineRule="auto"/>
        <w:ind w:firstLine="567"/>
        <w:jc w:val="both"/>
        <w:rPr>
          <w:rFonts w:ascii="Joost" w:hAnsi="Joost" w:cs="Times New Roman"/>
          <w:color w:val="000000" w:themeColor="text1"/>
          <w:sz w:val="23"/>
          <w:szCs w:val="23"/>
        </w:rPr>
      </w:pPr>
      <w:r w:rsidRPr="004E7562">
        <w:rPr>
          <w:rFonts w:ascii="Joost" w:hAnsi="Joost" w:cs="Times New Roman"/>
          <w:color w:val="000000" w:themeColor="text1"/>
          <w:sz w:val="23"/>
          <w:szCs w:val="23"/>
        </w:rPr>
        <w:t>PRIEDAI:</w:t>
      </w:r>
    </w:p>
    <w:p w14:paraId="5A083F90" w14:textId="77777777" w:rsidR="00900E71" w:rsidRPr="004E7562" w:rsidRDefault="00900E71" w:rsidP="004E7562">
      <w:pPr>
        <w:spacing w:after="0" w:line="240" w:lineRule="auto"/>
        <w:ind w:firstLine="567"/>
        <w:jc w:val="both"/>
        <w:rPr>
          <w:rFonts w:ascii="Joost" w:hAnsi="Joost" w:cs="Times New Roman"/>
          <w:color w:val="000000" w:themeColor="text1"/>
          <w:sz w:val="23"/>
          <w:szCs w:val="23"/>
        </w:rPr>
      </w:pPr>
      <w:r w:rsidRPr="004E7562">
        <w:rPr>
          <w:rFonts w:ascii="Joost" w:hAnsi="Joost" w:cs="Times New Roman"/>
          <w:color w:val="000000" w:themeColor="text1"/>
          <w:sz w:val="23"/>
          <w:szCs w:val="23"/>
        </w:rPr>
        <w:t>1. Priedas Nr. 1 – Rinkos konsultacijos klausimynas.</w:t>
      </w:r>
    </w:p>
    <w:p w14:paraId="3D4B6C17" w14:textId="36FADECD" w:rsidR="00D954FE" w:rsidRPr="004E7562" w:rsidRDefault="00900E71" w:rsidP="004E7562">
      <w:pPr>
        <w:spacing w:after="0" w:line="240" w:lineRule="auto"/>
        <w:ind w:firstLine="567"/>
        <w:jc w:val="both"/>
        <w:rPr>
          <w:rFonts w:ascii="Joost" w:hAnsi="Joost" w:cs="Times New Roman"/>
          <w:color w:val="000000" w:themeColor="text1"/>
          <w:sz w:val="23"/>
          <w:szCs w:val="23"/>
        </w:rPr>
      </w:pPr>
      <w:r w:rsidRPr="004E7562">
        <w:rPr>
          <w:rFonts w:ascii="Joost" w:hAnsi="Joost" w:cs="Times New Roman"/>
          <w:color w:val="000000" w:themeColor="text1"/>
          <w:sz w:val="23"/>
          <w:szCs w:val="23"/>
        </w:rPr>
        <w:t>2. Priedas Nr. 2 – Techninės specifikacijos projektas.</w:t>
      </w:r>
    </w:p>
    <w:sectPr w:rsidR="00D954FE" w:rsidRPr="004E7562" w:rsidSect="00D53A10">
      <w:headerReference w:type="default" r:id="rId8"/>
      <w:footerReference w:type="default" r:id="rId9"/>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14CE" w14:textId="77777777" w:rsidR="00AF1B91" w:rsidRDefault="00AF1B91" w:rsidP="007E6C2C">
      <w:pPr>
        <w:spacing w:after="0" w:line="240" w:lineRule="auto"/>
      </w:pPr>
      <w:r>
        <w:separator/>
      </w:r>
    </w:p>
  </w:endnote>
  <w:endnote w:type="continuationSeparator" w:id="0">
    <w:p w14:paraId="480952CC" w14:textId="77777777" w:rsidR="00AF1B91" w:rsidRDefault="00AF1B9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oost">
    <w:altName w:val="Cambria"/>
    <w:panose1 w:val="00000000000000000000"/>
    <w:charset w:val="00"/>
    <w:family w:val="roman"/>
    <w:notTrueType/>
    <w:pitch w:val="default"/>
  </w:font>
  <w:font w:name="Jost">
    <w:altName w:val="Cambria"/>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3D32" w14:textId="77777777" w:rsidR="00AF1B91" w:rsidRDefault="00AF1B91" w:rsidP="007E6C2C">
      <w:pPr>
        <w:spacing w:after="0" w:line="240" w:lineRule="auto"/>
      </w:pPr>
      <w:r>
        <w:separator/>
      </w:r>
    </w:p>
  </w:footnote>
  <w:footnote w:type="continuationSeparator" w:id="0">
    <w:p w14:paraId="2A93630F" w14:textId="77777777" w:rsidR="00AF1B91" w:rsidRDefault="00AF1B9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Header"/>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55435005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Header"/>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Header"/>
            <w:jc w:val="right"/>
          </w:pPr>
        </w:p>
      </w:tc>
    </w:tr>
  </w:tbl>
  <w:p w14:paraId="16BB7595" w14:textId="77777777" w:rsidR="00FC02F9" w:rsidRDefault="00FC02F9" w:rsidP="00D53A10">
    <w:pPr>
      <w:pStyle w:val="Header"/>
      <w:tabs>
        <w:tab w:val="clear" w:pos="9638"/>
        <w:tab w:val="right" w:pos="9639"/>
      </w:tabs>
      <w:ind w:right="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 w:numId="8" w16cid:durableId="400561137">
    <w:abstractNumId w:val="6"/>
  </w:num>
  <w:num w:numId="9" w16cid:durableId="65059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3E54"/>
    <w:rsid w:val="000252FA"/>
    <w:rsid w:val="000255AE"/>
    <w:rsid w:val="00025A8F"/>
    <w:rsid w:val="00032B6C"/>
    <w:rsid w:val="0003325D"/>
    <w:rsid w:val="00042F7A"/>
    <w:rsid w:val="00043DB2"/>
    <w:rsid w:val="0005180B"/>
    <w:rsid w:val="0007770F"/>
    <w:rsid w:val="00077F25"/>
    <w:rsid w:val="000A29E7"/>
    <w:rsid w:val="000A5D1E"/>
    <w:rsid w:val="000A5F90"/>
    <w:rsid w:val="000B1D6D"/>
    <w:rsid w:val="000B6793"/>
    <w:rsid w:val="000B6D7A"/>
    <w:rsid w:val="000B6F85"/>
    <w:rsid w:val="000C3EEA"/>
    <w:rsid w:val="000C6A35"/>
    <w:rsid w:val="000D79AA"/>
    <w:rsid w:val="000E3919"/>
    <w:rsid w:val="000E7859"/>
    <w:rsid w:val="000F61E5"/>
    <w:rsid w:val="000F7E57"/>
    <w:rsid w:val="00101187"/>
    <w:rsid w:val="00110DC4"/>
    <w:rsid w:val="001140A5"/>
    <w:rsid w:val="00115A3E"/>
    <w:rsid w:val="00132087"/>
    <w:rsid w:val="00136279"/>
    <w:rsid w:val="00137D6E"/>
    <w:rsid w:val="00143A77"/>
    <w:rsid w:val="00153DBD"/>
    <w:rsid w:val="00154364"/>
    <w:rsid w:val="001574CE"/>
    <w:rsid w:val="00160452"/>
    <w:rsid w:val="00160FE2"/>
    <w:rsid w:val="00177D9C"/>
    <w:rsid w:val="001801CE"/>
    <w:rsid w:val="0018219D"/>
    <w:rsid w:val="001856FB"/>
    <w:rsid w:val="00190ECA"/>
    <w:rsid w:val="001936AA"/>
    <w:rsid w:val="001943E3"/>
    <w:rsid w:val="00194761"/>
    <w:rsid w:val="001A2976"/>
    <w:rsid w:val="001A7972"/>
    <w:rsid w:val="001B12EE"/>
    <w:rsid w:val="001B7A33"/>
    <w:rsid w:val="001C35C1"/>
    <w:rsid w:val="001C5E6E"/>
    <w:rsid w:val="001E1173"/>
    <w:rsid w:val="001E413D"/>
    <w:rsid w:val="001F4ADE"/>
    <w:rsid w:val="00206A9F"/>
    <w:rsid w:val="00207F9F"/>
    <w:rsid w:val="0021178E"/>
    <w:rsid w:val="002143A2"/>
    <w:rsid w:val="00214C6B"/>
    <w:rsid w:val="00215E16"/>
    <w:rsid w:val="002260ED"/>
    <w:rsid w:val="00230BE8"/>
    <w:rsid w:val="00232672"/>
    <w:rsid w:val="00237323"/>
    <w:rsid w:val="002445A0"/>
    <w:rsid w:val="002476F0"/>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C0FB7"/>
    <w:rsid w:val="002C4B67"/>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554F"/>
    <w:rsid w:val="003371AA"/>
    <w:rsid w:val="003422C7"/>
    <w:rsid w:val="0034425B"/>
    <w:rsid w:val="00344A6E"/>
    <w:rsid w:val="00344A83"/>
    <w:rsid w:val="00350601"/>
    <w:rsid w:val="00351163"/>
    <w:rsid w:val="003512DE"/>
    <w:rsid w:val="00355567"/>
    <w:rsid w:val="00361955"/>
    <w:rsid w:val="003633D7"/>
    <w:rsid w:val="003714AF"/>
    <w:rsid w:val="00383ED7"/>
    <w:rsid w:val="00385F46"/>
    <w:rsid w:val="0038690F"/>
    <w:rsid w:val="00386C09"/>
    <w:rsid w:val="003914CB"/>
    <w:rsid w:val="00391BC5"/>
    <w:rsid w:val="0039231E"/>
    <w:rsid w:val="00393996"/>
    <w:rsid w:val="0039521A"/>
    <w:rsid w:val="003A1F19"/>
    <w:rsid w:val="003A54A8"/>
    <w:rsid w:val="003B06AB"/>
    <w:rsid w:val="003B2E77"/>
    <w:rsid w:val="003B3F53"/>
    <w:rsid w:val="003C0E24"/>
    <w:rsid w:val="003C1833"/>
    <w:rsid w:val="003C266F"/>
    <w:rsid w:val="003C4822"/>
    <w:rsid w:val="003D0F72"/>
    <w:rsid w:val="003D7A1F"/>
    <w:rsid w:val="003E2AA6"/>
    <w:rsid w:val="003E4D21"/>
    <w:rsid w:val="003F43F4"/>
    <w:rsid w:val="004019DB"/>
    <w:rsid w:val="00420D2D"/>
    <w:rsid w:val="0043426E"/>
    <w:rsid w:val="004524DD"/>
    <w:rsid w:val="00454562"/>
    <w:rsid w:val="00454755"/>
    <w:rsid w:val="00461FEF"/>
    <w:rsid w:val="00466EB4"/>
    <w:rsid w:val="00472A6C"/>
    <w:rsid w:val="00472ABB"/>
    <w:rsid w:val="0047482A"/>
    <w:rsid w:val="00481DFB"/>
    <w:rsid w:val="004863B0"/>
    <w:rsid w:val="004872EB"/>
    <w:rsid w:val="0049028B"/>
    <w:rsid w:val="00491A53"/>
    <w:rsid w:val="004A490B"/>
    <w:rsid w:val="004A73F5"/>
    <w:rsid w:val="004B39BD"/>
    <w:rsid w:val="004B416C"/>
    <w:rsid w:val="004E19BC"/>
    <w:rsid w:val="004E41A6"/>
    <w:rsid w:val="004E7562"/>
    <w:rsid w:val="004F43C7"/>
    <w:rsid w:val="00502C95"/>
    <w:rsid w:val="0051340D"/>
    <w:rsid w:val="005149F7"/>
    <w:rsid w:val="00516D7B"/>
    <w:rsid w:val="005212E7"/>
    <w:rsid w:val="00536639"/>
    <w:rsid w:val="00545F1A"/>
    <w:rsid w:val="00546C80"/>
    <w:rsid w:val="00547699"/>
    <w:rsid w:val="00555146"/>
    <w:rsid w:val="00557480"/>
    <w:rsid w:val="005617AA"/>
    <w:rsid w:val="00565905"/>
    <w:rsid w:val="00567670"/>
    <w:rsid w:val="00567E1F"/>
    <w:rsid w:val="005722EF"/>
    <w:rsid w:val="005732C7"/>
    <w:rsid w:val="0058080D"/>
    <w:rsid w:val="00587B73"/>
    <w:rsid w:val="00587DA9"/>
    <w:rsid w:val="00590B1B"/>
    <w:rsid w:val="00590E9D"/>
    <w:rsid w:val="00593DDA"/>
    <w:rsid w:val="0059544B"/>
    <w:rsid w:val="005A19F9"/>
    <w:rsid w:val="005A1A23"/>
    <w:rsid w:val="005B485C"/>
    <w:rsid w:val="005C119B"/>
    <w:rsid w:val="005C50C5"/>
    <w:rsid w:val="005C7BEF"/>
    <w:rsid w:val="005D17CE"/>
    <w:rsid w:val="005D6E2B"/>
    <w:rsid w:val="005E2E68"/>
    <w:rsid w:val="005E75A4"/>
    <w:rsid w:val="005F4AFA"/>
    <w:rsid w:val="005F5A41"/>
    <w:rsid w:val="005F61A9"/>
    <w:rsid w:val="005F7A45"/>
    <w:rsid w:val="00601929"/>
    <w:rsid w:val="00601C26"/>
    <w:rsid w:val="006074DF"/>
    <w:rsid w:val="006135A7"/>
    <w:rsid w:val="00613F28"/>
    <w:rsid w:val="0061435F"/>
    <w:rsid w:val="00627DE6"/>
    <w:rsid w:val="006360E0"/>
    <w:rsid w:val="00637B4C"/>
    <w:rsid w:val="00667AC0"/>
    <w:rsid w:val="006719EA"/>
    <w:rsid w:val="00674D19"/>
    <w:rsid w:val="006766D8"/>
    <w:rsid w:val="00684953"/>
    <w:rsid w:val="00693850"/>
    <w:rsid w:val="00695954"/>
    <w:rsid w:val="00695E3B"/>
    <w:rsid w:val="006A1B7A"/>
    <w:rsid w:val="006B19F2"/>
    <w:rsid w:val="006B6AE0"/>
    <w:rsid w:val="006B7307"/>
    <w:rsid w:val="006C0AD8"/>
    <w:rsid w:val="006C6DE4"/>
    <w:rsid w:val="006D0BC2"/>
    <w:rsid w:val="006D18FE"/>
    <w:rsid w:val="006D4FB3"/>
    <w:rsid w:val="006E7B29"/>
    <w:rsid w:val="006F0759"/>
    <w:rsid w:val="006F1B79"/>
    <w:rsid w:val="006F5265"/>
    <w:rsid w:val="00722FCD"/>
    <w:rsid w:val="0073514B"/>
    <w:rsid w:val="0073791B"/>
    <w:rsid w:val="007412A7"/>
    <w:rsid w:val="00744EA9"/>
    <w:rsid w:val="00756659"/>
    <w:rsid w:val="00767A99"/>
    <w:rsid w:val="00771D5E"/>
    <w:rsid w:val="00786FDA"/>
    <w:rsid w:val="00792126"/>
    <w:rsid w:val="00793203"/>
    <w:rsid w:val="00794904"/>
    <w:rsid w:val="007A0F1D"/>
    <w:rsid w:val="007A26BA"/>
    <w:rsid w:val="007A343C"/>
    <w:rsid w:val="007B3143"/>
    <w:rsid w:val="007C55FE"/>
    <w:rsid w:val="007E1C8D"/>
    <w:rsid w:val="007E474A"/>
    <w:rsid w:val="007E50E1"/>
    <w:rsid w:val="007E6C2C"/>
    <w:rsid w:val="0080167D"/>
    <w:rsid w:val="0080719B"/>
    <w:rsid w:val="008153AD"/>
    <w:rsid w:val="008220D1"/>
    <w:rsid w:val="008236AC"/>
    <w:rsid w:val="00831E44"/>
    <w:rsid w:val="00837766"/>
    <w:rsid w:val="00846504"/>
    <w:rsid w:val="00846CCA"/>
    <w:rsid w:val="0085220C"/>
    <w:rsid w:val="00852F54"/>
    <w:rsid w:val="0085559A"/>
    <w:rsid w:val="00855A2D"/>
    <w:rsid w:val="0086413A"/>
    <w:rsid w:val="00871A1F"/>
    <w:rsid w:val="0087525D"/>
    <w:rsid w:val="00880BE0"/>
    <w:rsid w:val="00880FDA"/>
    <w:rsid w:val="00882E18"/>
    <w:rsid w:val="00886062"/>
    <w:rsid w:val="00886CDC"/>
    <w:rsid w:val="00892B92"/>
    <w:rsid w:val="008A2997"/>
    <w:rsid w:val="008A4ACC"/>
    <w:rsid w:val="008A5431"/>
    <w:rsid w:val="008A6CFE"/>
    <w:rsid w:val="008B3BA0"/>
    <w:rsid w:val="008D2EC7"/>
    <w:rsid w:val="008F0419"/>
    <w:rsid w:val="008F4B5B"/>
    <w:rsid w:val="00900E71"/>
    <w:rsid w:val="00901F46"/>
    <w:rsid w:val="00902F5A"/>
    <w:rsid w:val="00921048"/>
    <w:rsid w:val="0092232C"/>
    <w:rsid w:val="0092748F"/>
    <w:rsid w:val="00934201"/>
    <w:rsid w:val="00951C24"/>
    <w:rsid w:val="00961AE5"/>
    <w:rsid w:val="00963E39"/>
    <w:rsid w:val="00967E43"/>
    <w:rsid w:val="009835B3"/>
    <w:rsid w:val="00996BCF"/>
    <w:rsid w:val="00996EA6"/>
    <w:rsid w:val="00997C73"/>
    <w:rsid w:val="009A53B4"/>
    <w:rsid w:val="009B0E2F"/>
    <w:rsid w:val="009B16F8"/>
    <w:rsid w:val="009B4C63"/>
    <w:rsid w:val="009C3D3D"/>
    <w:rsid w:val="009C4B83"/>
    <w:rsid w:val="009D11B2"/>
    <w:rsid w:val="009D7F36"/>
    <w:rsid w:val="00A02631"/>
    <w:rsid w:val="00A10735"/>
    <w:rsid w:val="00A11F95"/>
    <w:rsid w:val="00A1301E"/>
    <w:rsid w:val="00A25D4E"/>
    <w:rsid w:val="00A325EC"/>
    <w:rsid w:val="00A360AA"/>
    <w:rsid w:val="00A40463"/>
    <w:rsid w:val="00A40A4A"/>
    <w:rsid w:val="00A44077"/>
    <w:rsid w:val="00A47BD0"/>
    <w:rsid w:val="00A5047E"/>
    <w:rsid w:val="00A612C3"/>
    <w:rsid w:val="00A6593D"/>
    <w:rsid w:val="00A65B81"/>
    <w:rsid w:val="00A771D9"/>
    <w:rsid w:val="00A80598"/>
    <w:rsid w:val="00A83933"/>
    <w:rsid w:val="00A846CD"/>
    <w:rsid w:val="00A87DE5"/>
    <w:rsid w:val="00A9021C"/>
    <w:rsid w:val="00A9126E"/>
    <w:rsid w:val="00A9192D"/>
    <w:rsid w:val="00A92ED1"/>
    <w:rsid w:val="00AA43A7"/>
    <w:rsid w:val="00AB63EB"/>
    <w:rsid w:val="00AB6A77"/>
    <w:rsid w:val="00AC1CF6"/>
    <w:rsid w:val="00AD5CAC"/>
    <w:rsid w:val="00AE290D"/>
    <w:rsid w:val="00AF1B91"/>
    <w:rsid w:val="00AF7E38"/>
    <w:rsid w:val="00B00539"/>
    <w:rsid w:val="00B05544"/>
    <w:rsid w:val="00B06ACE"/>
    <w:rsid w:val="00B1571C"/>
    <w:rsid w:val="00B201FC"/>
    <w:rsid w:val="00B20D3E"/>
    <w:rsid w:val="00B263F1"/>
    <w:rsid w:val="00B26DB0"/>
    <w:rsid w:val="00B32EE4"/>
    <w:rsid w:val="00B33F96"/>
    <w:rsid w:val="00B37C99"/>
    <w:rsid w:val="00B37E17"/>
    <w:rsid w:val="00B5144C"/>
    <w:rsid w:val="00B56807"/>
    <w:rsid w:val="00B57EEE"/>
    <w:rsid w:val="00B61C1A"/>
    <w:rsid w:val="00B64C1B"/>
    <w:rsid w:val="00B668E8"/>
    <w:rsid w:val="00B7007C"/>
    <w:rsid w:val="00B74707"/>
    <w:rsid w:val="00B759F2"/>
    <w:rsid w:val="00B852FE"/>
    <w:rsid w:val="00B9492E"/>
    <w:rsid w:val="00B95825"/>
    <w:rsid w:val="00BA6A55"/>
    <w:rsid w:val="00BB2525"/>
    <w:rsid w:val="00BB5EEA"/>
    <w:rsid w:val="00BD0A05"/>
    <w:rsid w:val="00BD6CDD"/>
    <w:rsid w:val="00BE1061"/>
    <w:rsid w:val="00BE3403"/>
    <w:rsid w:val="00BF00AF"/>
    <w:rsid w:val="00BF3CA0"/>
    <w:rsid w:val="00BF414D"/>
    <w:rsid w:val="00C06ECF"/>
    <w:rsid w:val="00C13B6B"/>
    <w:rsid w:val="00C1484E"/>
    <w:rsid w:val="00C24343"/>
    <w:rsid w:val="00C261EE"/>
    <w:rsid w:val="00C35104"/>
    <w:rsid w:val="00C41A3E"/>
    <w:rsid w:val="00C438CE"/>
    <w:rsid w:val="00C50A74"/>
    <w:rsid w:val="00C55618"/>
    <w:rsid w:val="00C55EB7"/>
    <w:rsid w:val="00C609C5"/>
    <w:rsid w:val="00C6488A"/>
    <w:rsid w:val="00C803BD"/>
    <w:rsid w:val="00C85B3A"/>
    <w:rsid w:val="00C920C2"/>
    <w:rsid w:val="00C932AD"/>
    <w:rsid w:val="00C94078"/>
    <w:rsid w:val="00C95F0B"/>
    <w:rsid w:val="00CA039E"/>
    <w:rsid w:val="00CB16C1"/>
    <w:rsid w:val="00CC0057"/>
    <w:rsid w:val="00CC59DF"/>
    <w:rsid w:val="00CD28FC"/>
    <w:rsid w:val="00CD5A64"/>
    <w:rsid w:val="00CD669D"/>
    <w:rsid w:val="00CE133C"/>
    <w:rsid w:val="00CE1737"/>
    <w:rsid w:val="00CE6995"/>
    <w:rsid w:val="00CF6DFF"/>
    <w:rsid w:val="00D07BC3"/>
    <w:rsid w:val="00D11F89"/>
    <w:rsid w:val="00D139BE"/>
    <w:rsid w:val="00D1451C"/>
    <w:rsid w:val="00D16332"/>
    <w:rsid w:val="00D231D4"/>
    <w:rsid w:val="00D23D89"/>
    <w:rsid w:val="00D268CB"/>
    <w:rsid w:val="00D27401"/>
    <w:rsid w:val="00D319E4"/>
    <w:rsid w:val="00D34E8C"/>
    <w:rsid w:val="00D446A1"/>
    <w:rsid w:val="00D51541"/>
    <w:rsid w:val="00D53A10"/>
    <w:rsid w:val="00D568B7"/>
    <w:rsid w:val="00D71A6E"/>
    <w:rsid w:val="00D72A7C"/>
    <w:rsid w:val="00D73103"/>
    <w:rsid w:val="00D81B27"/>
    <w:rsid w:val="00D84DF3"/>
    <w:rsid w:val="00D91BFB"/>
    <w:rsid w:val="00D93011"/>
    <w:rsid w:val="00D954FE"/>
    <w:rsid w:val="00DA49A8"/>
    <w:rsid w:val="00DB7090"/>
    <w:rsid w:val="00DC5088"/>
    <w:rsid w:val="00DD2400"/>
    <w:rsid w:val="00DD39FB"/>
    <w:rsid w:val="00DD3BF4"/>
    <w:rsid w:val="00DF0514"/>
    <w:rsid w:val="00DF14BB"/>
    <w:rsid w:val="00DF2EF4"/>
    <w:rsid w:val="00DF4051"/>
    <w:rsid w:val="00DF547E"/>
    <w:rsid w:val="00E112D6"/>
    <w:rsid w:val="00E16D7B"/>
    <w:rsid w:val="00E26816"/>
    <w:rsid w:val="00E43054"/>
    <w:rsid w:val="00E449C3"/>
    <w:rsid w:val="00E4656F"/>
    <w:rsid w:val="00E53569"/>
    <w:rsid w:val="00E543F5"/>
    <w:rsid w:val="00E624CE"/>
    <w:rsid w:val="00E72CAE"/>
    <w:rsid w:val="00E8486C"/>
    <w:rsid w:val="00E91E49"/>
    <w:rsid w:val="00E95C23"/>
    <w:rsid w:val="00EA5D7F"/>
    <w:rsid w:val="00EA7AE5"/>
    <w:rsid w:val="00EB5942"/>
    <w:rsid w:val="00EB6BD7"/>
    <w:rsid w:val="00EC0420"/>
    <w:rsid w:val="00EC1397"/>
    <w:rsid w:val="00EC4DA7"/>
    <w:rsid w:val="00ED0B56"/>
    <w:rsid w:val="00ED27B9"/>
    <w:rsid w:val="00ED29ED"/>
    <w:rsid w:val="00EE1695"/>
    <w:rsid w:val="00EE607C"/>
    <w:rsid w:val="00EF0447"/>
    <w:rsid w:val="00EF59D3"/>
    <w:rsid w:val="00F01D28"/>
    <w:rsid w:val="00F04076"/>
    <w:rsid w:val="00F075E4"/>
    <w:rsid w:val="00F11ADC"/>
    <w:rsid w:val="00F120B3"/>
    <w:rsid w:val="00F132D4"/>
    <w:rsid w:val="00F15342"/>
    <w:rsid w:val="00F16F62"/>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8096B"/>
    <w:rsid w:val="00F826C5"/>
    <w:rsid w:val="00F918BD"/>
    <w:rsid w:val="00FA0FFF"/>
    <w:rsid w:val="00FB6496"/>
    <w:rsid w:val="00FC02F9"/>
    <w:rsid w:val="00FC4A48"/>
    <w:rsid w:val="00FC4CDB"/>
    <w:rsid w:val="00FC5640"/>
    <w:rsid w:val="00FC61EB"/>
    <w:rsid w:val="00FC67F0"/>
    <w:rsid w:val="00FC73E1"/>
    <w:rsid w:val="00FC7A19"/>
    <w:rsid w:val="00FD0C6F"/>
    <w:rsid w:val="00FD33C7"/>
    <w:rsid w:val="00FE3ED6"/>
    <w:rsid w:val="00FF004B"/>
    <w:rsid w:val="00FF1B87"/>
    <w:rsid w:val="00FF2449"/>
    <w:rsid w:val="00FF3278"/>
    <w:rsid w:val="00FF38B4"/>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291012552">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409156472">
      <w:bodyDiv w:val="1"/>
      <w:marLeft w:val="0"/>
      <w:marRight w:val="0"/>
      <w:marTop w:val="0"/>
      <w:marBottom w:val="0"/>
      <w:divBdr>
        <w:top w:val="none" w:sz="0" w:space="0" w:color="auto"/>
        <w:left w:val="none" w:sz="0" w:space="0" w:color="auto"/>
        <w:bottom w:val="none" w:sz="0" w:space="0" w:color="auto"/>
        <w:right w:val="none" w:sz="0" w:space="0" w:color="auto"/>
      </w:divBdr>
    </w:div>
    <w:div w:id="56330036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038896564">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453</Words>
  <Characters>2583</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Edita Ališauskaitė Vorožeikinienė</cp:lastModifiedBy>
  <cp:revision>9</cp:revision>
  <cp:lastPrinted>2024-01-25T14:21:00Z</cp:lastPrinted>
  <dcterms:created xsi:type="dcterms:W3CDTF">2025-07-28T12:32:00Z</dcterms:created>
  <dcterms:modified xsi:type="dcterms:W3CDTF">2025-10-21T17:29:00Z</dcterms:modified>
  <cp:category/>
</cp:coreProperties>
</file>