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1482" w14:textId="2B4CC06D" w:rsidR="00E36ED3" w:rsidRPr="00E36ED3" w:rsidRDefault="00E36ED3" w:rsidP="00E36ED3">
      <w:pPr>
        <w:jc w:val="right"/>
        <w:rPr>
          <w:i/>
          <w:iCs/>
        </w:rPr>
      </w:pPr>
      <w:r w:rsidRPr="00E36ED3">
        <w:rPr>
          <w:i/>
          <w:iCs/>
        </w:rPr>
        <w:t xml:space="preserve">  Švietimo priemoni</w:t>
      </w:r>
      <w:r w:rsidRPr="00E36ED3">
        <w:rPr>
          <w:rFonts w:hint="eastAsia"/>
          <w:i/>
          <w:iCs/>
        </w:rPr>
        <w:t>ų</w:t>
      </w:r>
      <w:r w:rsidRPr="00E36ED3">
        <w:rPr>
          <w:i/>
          <w:iCs/>
        </w:rPr>
        <w:t xml:space="preserve"> organizavimo paslaug</w:t>
      </w:r>
      <w:r w:rsidRPr="00E36ED3">
        <w:rPr>
          <w:rFonts w:hint="eastAsia"/>
          <w:i/>
          <w:iCs/>
        </w:rPr>
        <w:t>ų</w:t>
      </w:r>
      <w:r w:rsidRPr="00E36ED3" w:rsidDel="007E509A">
        <w:rPr>
          <w:i/>
          <w:iCs/>
          <w:sz w:val="23"/>
          <w:szCs w:val="23"/>
        </w:rPr>
        <w:t xml:space="preserve"> </w:t>
      </w:r>
      <w:r w:rsidRPr="00E36ED3">
        <w:rPr>
          <w:i/>
          <w:iCs/>
        </w:rPr>
        <w:t>teikimo sutarties</w:t>
      </w:r>
    </w:p>
    <w:p w14:paraId="45BF6D32" w14:textId="77C857A1" w:rsidR="008E2E5A" w:rsidRPr="008E2E5A" w:rsidRDefault="00A80203" w:rsidP="008E2E5A">
      <w:pPr>
        <w:pStyle w:val="Antrats"/>
        <w:tabs>
          <w:tab w:val="left" w:pos="1296"/>
        </w:tabs>
        <w:ind w:left="0" w:right="0"/>
        <w:jc w:val="right"/>
        <w:rPr>
          <w:rFonts w:ascii="Times New Roman" w:hAnsi="Times New Roman"/>
          <w:i/>
          <w:iCs/>
          <w:caps/>
        </w:rPr>
      </w:pPr>
      <w:r>
        <w:rPr>
          <w:rFonts w:ascii="Times New Roman" w:hAnsi="Times New Roman"/>
          <w:i/>
          <w:iCs/>
        </w:rPr>
        <w:t xml:space="preserve"> 1</w:t>
      </w:r>
      <w:r w:rsidR="00FB544C">
        <w:rPr>
          <w:rFonts w:ascii="Times New Roman" w:hAnsi="Times New Roman"/>
          <w:i/>
          <w:iCs/>
        </w:rPr>
        <w:t xml:space="preserve"> </w:t>
      </w:r>
      <w:r w:rsidR="008E2E5A" w:rsidRPr="008E2E5A">
        <w:rPr>
          <w:rFonts w:ascii="Times New Roman" w:hAnsi="Times New Roman"/>
          <w:i/>
          <w:iCs/>
        </w:rPr>
        <w:t>priedas</w:t>
      </w:r>
    </w:p>
    <w:p w14:paraId="25500ECA" w14:textId="77777777" w:rsidR="008E2E5A" w:rsidRDefault="008E2E5A" w:rsidP="005D4AA1">
      <w:pPr>
        <w:pStyle w:val="Antrats"/>
        <w:tabs>
          <w:tab w:val="left" w:pos="1296"/>
        </w:tabs>
        <w:ind w:left="0" w:right="0"/>
        <w:jc w:val="center"/>
        <w:rPr>
          <w:rFonts w:ascii="Times New Roman" w:hAnsi="Times New Roman"/>
          <w:b/>
          <w:bCs/>
          <w:caps/>
        </w:rPr>
      </w:pPr>
    </w:p>
    <w:p w14:paraId="6E0C1FDC" w14:textId="04093D98" w:rsidR="002E5287" w:rsidRPr="005D4AA1" w:rsidRDefault="00FE1BFE" w:rsidP="005D4AA1">
      <w:pPr>
        <w:pStyle w:val="Antrats"/>
        <w:tabs>
          <w:tab w:val="left" w:pos="1296"/>
        </w:tabs>
        <w:ind w:left="0" w:right="0"/>
        <w:jc w:val="center"/>
        <w:rPr>
          <w:rFonts w:ascii="Times New Roman" w:hAnsi="Times New Roman"/>
          <w:b/>
          <w:bCs/>
          <w:caps/>
        </w:rPr>
      </w:pPr>
      <w:r w:rsidRPr="00FE1BFE">
        <w:rPr>
          <w:rFonts w:ascii="Times New Roman" w:hAnsi="Times New Roman"/>
          <w:b/>
          <w:bCs/>
          <w:caps/>
        </w:rPr>
        <w:t xml:space="preserve">Vaisių ir daržovių bei pieno ir pieno produktų vartojimo skatinimo vaikų ugdymo įstaigose programos </w:t>
      </w:r>
      <w:r>
        <w:rPr>
          <w:rFonts w:ascii="Times New Roman" w:hAnsi="Times New Roman"/>
          <w:b/>
          <w:bCs/>
          <w:caps/>
        </w:rPr>
        <w:t>ŠVIETIMO</w:t>
      </w:r>
      <w:r w:rsidRPr="00FE1BFE">
        <w:rPr>
          <w:rFonts w:ascii="Times New Roman" w:hAnsi="Times New Roman"/>
          <w:b/>
          <w:bCs/>
          <w:caps/>
        </w:rPr>
        <w:t xml:space="preserve"> priemonių įgyvendinimo paslaug</w:t>
      </w:r>
      <w:r>
        <w:rPr>
          <w:rFonts w:ascii="Times New Roman" w:hAnsi="Times New Roman"/>
          <w:b/>
          <w:bCs/>
          <w:caps/>
        </w:rPr>
        <w:t>Ų</w:t>
      </w:r>
      <w:r w:rsidR="005D4AA1">
        <w:rPr>
          <w:rFonts w:ascii="Times New Roman" w:hAnsi="Times New Roman"/>
          <w:b/>
          <w:bCs/>
          <w:caps/>
        </w:rPr>
        <w:t xml:space="preserve"> </w:t>
      </w:r>
      <w:r w:rsidR="006D5FA1">
        <w:rPr>
          <w:rFonts w:ascii="Times New Roman" w:hAnsi="Times New Roman"/>
          <w:b/>
          <w:bCs/>
          <w:szCs w:val="24"/>
        </w:rPr>
        <w:t>TECHNINĖ SPECIFIKACIJA</w:t>
      </w:r>
    </w:p>
    <w:p w14:paraId="622F2911" w14:textId="77777777" w:rsidR="002E5287" w:rsidRPr="000A4A04" w:rsidRDefault="002E5287" w:rsidP="005D4AA1">
      <w:pPr>
        <w:pStyle w:val="Antrats"/>
        <w:tabs>
          <w:tab w:val="left" w:pos="1296"/>
        </w:tabs>
        <w:spacing w:line="360" w:lineRule="auto"/>
        <w:ind w:left="0" w:right="0" w:firstLine="851"/>
        <w:rPr>
          <w:rFonts w:ascii="Times New Roman" w:hAnsi="Times New Roman"/>
          <w:b/>
          <w:szCs w:val="24"/>
        </w:rPr>
      </w:pPr>
    </w:p>
    <w:p w14:paraId="45A707D5" w14:textId="77777777" w:rsidR="00037C7C" w:rsidRPr="00037C7C" w:rsidRDefault="005B5AD7" w:rsidP="005D4AA1">
      <w:pPr>
        <w:pStyle w:val="Sraopastraipa"/>
        <w:tabs>
          <w:tab w:val="left" w:pos="567"/>
        </w:tabs>
        <w:spacing w:after="120"/>
        <w:ind w:left="0"/>
        <w:contextualSpacing w:val="0"/>
        <w:jc w:val="both"/>
        <w:rPr>
          <w:rFonts w:ascii="Times New Roman" w:hAnsi="Times New Roman" w:cs="Times New Roman"/>
          <w:b/>
          <w:bCs/>
          <w:u w:val="single"/>
        </w:rPr>
      </w:pPr>
      <w:r w:rsidRPr="00037C7C">
        <w:rPr>
          <w:rFonts w:ascii="Times New Roman" w:hAnsi="Times New Roman" w:cs="Times New Roman"/>
        </w:rPr>
        <w:t>1.</w:t>
      </w:r>
      <w:r w:rsidR="00CD4E86" w:rsidRPr="00037C7C">
        <w:rPr>
          <w:rFonts w:ascii="Times New Roman" w:hAnsi="Times New Roman" w:cs="Times New Roman"/>
        </w:rPr>
        <w:t xml:space="preserve"> </w:t>
      </w:r>
      <w:r w:rsidR="00037C7C" w:rsidRPr="00037C7C">
        <w:rPr>
          <w:rFonts w:ascii="Times New Roman" w:hAnsi="Times New Roman" w:cs="Times New Roman"/>
          <w:b/>
          <w:bCs/>
          <w:u w:val="single"/>
        </w:rPr>
        <w:t>BENDROJI INFORMACIJA.</w:t>
      </w:r>
    </w:p>
    <w:p w14:paraId="669B1491" w14:textId="36F3E874" w:rsidR="008A6F32" w:rsidRPr="00D0158E" w:rsidRDefault="008A6F32" w:rsidP="008A6F32">
      <w:pPr>
        <w:pStyle w:val="Sraopastraipa"/>
        <w:numPr>
          <w:ilvl w:val="1"/>
          <w:numId w:val="5"/>
        </w:numPr>
        <w:tabs>
          <w:tab w:val="left" w:pos="567"/>
        </w:tabs>
        <w:spacing w:after="120"/>
        <w:ind w:left="0" w:firstLine="0"/>
        <w:contextualSpacing w:val="0"/>
        <w:rPr>
          <w:rFonts w:ascii="Times New Roman" w:hAnsi="Times New Roman" w:cs="Times New Roman"/>
        </w:rPr>
      </w:pPr>
      <w:r w:rsidRPr="00D0158E">
        <w:rPr>
          <w:rFonts w:ascii="Times New Roman" w:hAnsi="Times New Roman" w:cs="Times New Roman"/>
          <w:b/>
          <w:bCs/>
        </w:rPr>
        <w:t>Lietuvoje įgyvendinama Vaisių</w:t>
      </w:r>
      <w:r w:rsidR="004D78C8">
        <w:rPr>
          <w:rFonts w:ascii="Times New Roman" w:hAnsi="Times New Roman" w:cs="Times New Roman"/>
          <w:b/>
          <w:bCs/>
        </w:rPr>
        <w:t xml:space="preserve"> ir</w:t>
      </w:r>
      <w:r w:rsidRPr="00D0158E">
        <w:rPr>
          <w:rFonts w:ascii="Times New Roman" w:hAnsi="Times New Roman" w:cs="Times New Roman"/>
          <w:b/>
          <w:bCs/>
        </w:rPr>
        <w:t xml:space="preserve"> daržovių bei pieno ir pieno produktų vartojimo skatinimo </w:t>
      </w:r>
      <w:r w:rsidR="004D78C8">
        <w:rPr>
          <w:rFonts w:ascii="Times New Roman" w:hAnsi="Times New Roman" w:cs="Times New Roman"/>
          <w:b/>
          <w:bCs/>
        </w:rPr>
        <w:t xml:space="preserve">vaikų </w:t>
      </w:r>
      <w:r w:rsidRPr="00D0158E">
        <w:rPr>
          <w:rFonts w:ascii="Times New Roman" w:hAnsi="Times New Roman" w:cs="Times New Roman"/>
          <w:b/>
          <w:bCs/>
        </w:rPr>
        <w:t>ugdymo įstaigose programa</w:t>
      </w:r>
      <w:r w:rsidRPr="00D0158E">
        <w:rPr>
          <w:rFonts w:ascii="Times New Roman" w:hAnsi="Times New Roman" w:cs="Times New Roman"/>
        </w:rPr>
        <w:t xml:space="preserve"> (Programa), kuri skatina vaikus ugdytis sveikatai palankios mitybos įpročius. Šiuo metu įgyvendinama Programos 2023-2029 mokslo metų strategija. Pagal Programą vaikams per mokslo metus tiekiami obuoliai, morkos, kriaušės, vaisių ir daržovių sultys bei pienas ir pieno produktai – geriamasis pienas, jogurtas, švieži ar brandinti sūriai.</w:t>
      </w:r>
    </w:p>
    <w:p w14:paraId="5A14186F" w14:textId="5FF778E0" w:rsidR="00037C7C" w:rsidRPr="00037C7C" w:rsidRDefault="00037C7C" w:rsidP="005D4AA1">
      <w:pPr>
        <w:pStyle w:val="Sraopastraipa"/>
        <w:numPr>
          <w:ilvl w:val="1"/>
          <w:numId w:val="5"/>
        </w:numPr>
        <w:tabs>
          <w:tab w:val="left" w:pos="567"/>
        </w:tabs>
        <w:spacing w:after="120"/>
        <w:ind w:left="709"/>
        <w:contextualSpacing w:val="0"/>
        <w:jc w:val="both"/>
        <w:rPr>
          <w:rFonts w:ascii="Times New Roman" w:hAnsi="Times New Roman" w:cs="Times New Roman"/>
          <w:b/>
          <w:bCs/>
        </w:rPr>
      </w:pPr>
      <w:r w:rsidRPr="00037C7C">
        <w:rPr>
          <w:rFonts w:ascii="Times New Roman" w:hAnsi="Times New Roman" w:cs="Times New Roman"/>
          <w:b/>
          <w:bCs/>
        </w:rPr>
        <w:t>Programos tikslai ir uždaviniai 2023–2029 mokslo metų laikotarpiui:</w:t>
      </w:r>
    </w:p>
    <w:p w14:paraId="234AA3C6" w14:textId="77777777" w:rsidR="006F0105" w:rsidRPr="00D0158E" w:rsidRDefault="006F0105" w:rsidP="006F0105">
      <w:pPr>
        <w:pStyle w:val="Sraopastraipa"/>
        <w:numPr>
          <w:ilvl w:val="2"/>
          <w:numId w:val="5"/>
        </w:numPr>
        <w:tabs>
          <w:tab w:val="left" w:pos="567"/>
        </w:tabs>
        <w:spacing w:after="120"/>
        <w:ind w:left="0" w:firstLine="0"/>
        <w:contextualSpacing w:val="0"/>
        <w:rPr>
          <w:rFonts w:ascii="Times New Roman" w:hAnsi="Times New Roman" w:cs="Times New Roman"/>
        </w:rPr>
      </w:pPr>
      <w:r w:rsidRPr="00D0158E">
        <w:rPr>
          <w:rFonts w:ascii="Times New Roman" w:hAnsi="Times New Roman" w:cs="Times New Roman"/>
        </w:rPr>
        <w:t>Strateginis tikslas - padidinti suvartojamų vaisių ir daržovių bei pieno ir pieno produktų dalį vaikų mityboje ir diegti vaikams supratimą apie vaisių ir daržovių bei pieno ir pieno produktų vartojimo teigiamą poveikį sveikatai.</w:t>
      </w:r>
    </w:p>
    <w:p w14:paraId="0179A94B" w14:textId="77777777" w:rsidR="006F0105" w:rsidRPr="00D0158E" w:rsidRDefault="006F0105" w:rsidP="006F0105">
      <w:pPr>
        <w:pStyle w:val="Sraopastraipa"/>
        <w:numPr>
          <w:ilvl w:val="2"/>
          <w:numId w:val="5"/>
        </w:numPr>
        <w:tabs>
          <w:tab w:val="left" w:pos="567"/>
        </w:tabs>
        <w:spacing w:after="120"/>
        <w:ind w:left="0" w:firstLine="0"/>
        <w:contextualSpacing w:val="0"/>
        <w:rPr>
          <w:rFonts w:ascii="Times New Roman" w:hAnsi="Times New Roman" w:cs="Times New Roman"/>
        </w:rPr>
      </w:pPr>
      <w:r w:rsidRPr="00D0158E">
        <w:rPr>
          <w:rFonts w:ascii="Times New Roman" w:hAnsi="Times New Roman" w:cs="Times New Roman"/>
          <w:b/>
          <w:bCs/>
        </w:rPr>
        <w:t>Įgyvendinant šį tikslą, keliami uždaviniai:</w:t>
      </w:r>
    </w:p>
    <w:p w14:paraId="336044DD" w14:textId="77777777" w:rsidR="006F0105" w:rsidRPr="00D0158E" w:rsidRDefault="006F0105" w:rsidP="006F0105">
      <w:pPr>
        <w:numPr>
          <w:ilvl w:val="2"/>
          <w:numId w:val="9"/>
        </w:numPr>
        <w:tabs>
          <w:tab w:val="left" w:pos="567"/>
        </w:tabs>
        <w:spacing w:line="278" w:lineRule="auto"/>
        <w:ind w:right="0"/>
        <w:rPr>
          <w:rFonts w:ascii="Times New Roman" w:hAnsi="Times New Roman"/>
        </w:rPr>
      </w:pPr>
      <w:r w:rsidRPr="00D0158E">
        <w:rPr>
          <w:rFonts w:ascii="Times New Roman" w:hAnsi="Times New Roman"/>
        </w:rPr>
        <w:t>padidinti ugdymo įstaigose vaikų suvartojamų vaisių ir daržovių bei pieno ir pieno produktų kiekį;</w:t>
      </w:r>
    </w:p>
    <w:p w14:paraId="0F3EA8FB" w14:textId="77777777" w:rsidR="006F0105" w:rsidRPr="00D0158E" w:rsidRDefault="006F0105" w:rsidP="006F0105">
      <w:pPr>
        <w:numPr>
          <w:ilvl w:val="2"/>
          <w:numId w:val="9"/>
        </w:numPr>
        <w:tabs>
          <w:tab w:val="left" w:pos="567"/>
        </w:tabs>
        <w:spacing w:line="278" w:lineRule="auto"/>
        <w:ind w:right="0"/>
        <w:rPr>
          <w:rFonts w:ascii="Times New Roman" w:hAnsi="Times New Roman"/>
        </w:rPr>
      </w:pPr>
      <w:r w:rsidRPr="00D0158E">
        <w:rPr>
          <w:rFonts w:ascii="Times New Roman" w:hAnsi="Times New Roman"/>
        </w:rPr>
        <w:t>padidinti vaikų suvokimą apie vaisių, daržovių ir pieno produktų vartojimo ir sveikos mitybos naudą;</w:t>
      </w:r>
    </w:p>
    <w:p w14:paraId="71E56A3A" w14:textId="77777777" w:rsidR="006F0105" w:rsidRPr="00D0158E" w:rsidRDefault="006F0105" w:rsidP="006F0105">
      <w:pPr>
        <w:numPr>
          <w:ilvl w:val="2"/>
          <w:numId w:val="9"/>
        </w:numPr>
        <w:tabs>
          <w:tab w:val="left" w:pos="567"/>
        </w:tabs>
        <w:spacing w:line="278" w:lineRule="auto"/>
        <w:ind w:right="0"/>
        <w:rPr>
          <w:rFonts w:ascii="Times New Roman" w:hAnsi="Times New Roman"/>
        </w:rPr>
      </w:pPr>
      <w:r w:rsidRPr="00D0158E">
        <w:rPr>
          <w:rFonts w:ascii="Times New Roman" w:hAnsi="Times New Roman"/>
        </w:rPr>
        <w:t>didinti informuotumą apie tvarų žemės ūkį, gyvenimo būdą, poveikį aplinkai, kovą su maisto švaistymu.</w:t>
      </w:r>
    </w:p>
    <w:p w14:paraId="6DDCD6CC" w14:textId="2F014C43" w:rsidR="00037C7C" w:rsidRPr="00037C7C" w:rsidRDefault="00037C7C" w:rsidP="005D4AA1">
      <w:pPr>
        <w:pStyle w:val="Sraopastraipa"/>
        <w:numPr>
          <w:ilvl w:val="0"/>
          <w:numId w:val="5"/>
        </w:numPr>
        <w:tabs>
          <w:tab w:val="left" w:pos="567"/>
        </w:tabs>
        <w:spacing w:after="120"/>
        <w:ind w:left="0" w:firstLine="0"/>
        <w:contextualSpacing w:val="0"/>
        <w:jc w:val="both"/>
        <w:rPr>
          <w:rFonts w:ascii="Times New Roman" w:hAnsi="Times New Roman"/>
          <w:b/>
          <w:bCs/>
          <w:u w:val="single"/>
        </w:rPr>
      </w:pPr>
      <w:r w:rsidRPr="00037C7C">
        <w:rPr>
          <w:rFonts w:ascii="Times New Roman" w:hAnsi="Times New Roman"/>
          <w:b/>
          <w:bCs/>
          <w:u w:val="single"/>
        </w:rPr>
        <w:t>PIRKIMO OBJEKTAS.</w:t>
      </w:r>
    </w:p>
    <w:p w14:paraId="6D90B626" w14:textId="56833FA9" w:rsidR="008A65CE" w:rsidRDefault="002F49E2" w:rsidP="005D4AA1">
      <w:pPr>
        <w:pStyle w:val="Sraopastraipa"/>
        <w:numPr>
          <w:ilvl w:val="1"/>
          <w:numId w:val="5"/>
        </w:numPr>
        <w:tabs>
          <w:tab w:val="left" w:pos="567"/>
        </w:tabs>
        <w:spacing w:after="120" w:line="240" w:lineRule="auto"/>
        <w:ind w:left="0" w:firstLine="0"/>
        <w:contextualSpacing w:val="0"/>
        <w:jc w:val="both"/>
        <w:rPr>
          <w:rFonts w:ascii="Times New Roman" w:hAnsi="Times New Roman" w:cs="Times New Roman"/>
        </w:rPr>
      </w:pPr>
      <w:r w:rsidRPr="00621E4E">
        <w:rPr>
          <w:rFonts w:ascii="Times New Roman" w:hAnsi="Times New Roman" w:cs="Times New Roman"/>
        </w:rPr>
        <w:t xml:space="preserve">Siekiant įgyvendinti 2023–2029 mokslo metų strategiją bei informuoti visuomenę apie Programą ir padaryti ją veiksmingesne, reikalinga taikyti </w:t>
      </w:r>
      <w:r w:rsidR="00964847">
        <w:rPr>
          <w:rFonts w:ascii="Times New Roman" w:hAnsi="Times New Roman" w:cs="Times New Roman"/>
        </w:rPr>
        <w:t>švietimo</w:t>
      </w:r>
      <w:r w:rsidRPr="00621E4E">
        <w:rPr>
          <w:rFonts w:ascii="Times New Roman" w:hAnsi="Times New Roman" w:cs="Times New Roman"/>
        </w:rPr>
        <w:t xml:space="preserve"> priemones. Šiuo pirkimu numatoma įsigyti Programos </w:t>
      </w:r>
      <w:r w:rsidR="001236E4">
        <w:rPr>
          <w:rFonts w:ascii="Times New Roman" w:hAnsi="Times New Roman" w:cs="Times New Roman"/>
        </w:rPr>
        <w:t>švietimo</w:t>
      </w:r>
      <w:r w:rsidRPr="00621E4E">
        <w:rPr>
          <w:rFonts w:ascii="Times New Roman" w:hAnsi="Times New Roman" w:cs="Times New Roman"/>
        </w:rPr>
        <w:t xml:space="preserve"> priemonių įgyvendinimo paslaugas. </w:t>
      </w:r>
    </w:p>
    <w:p w14:paraId="64880A93" w14:textId="115CE354" w:rsidR="00037C7C" w:rsidRDefault="00777CD2" w:rsidP="005D4AA1">
      <w:pPr>
        <w:pStyle w:val="Sraopastraipa"/>
        <w:numPr>
          <w:ilvl w:val="1"/>
          <w:numId w:val="5"/>
        </w:numPr>
        <w:tabs>
          <w:tab w:val="left" w:pos="567"/>
        </w:tabs>
        <w:spacing w:after="120" w:line="240" w:lineRule="auto"/>
        <w:ind w:left="0" w:firstLine="0"/>
        <w:contextualSpacing w:val="0"/>
        <w:jc w:val="both"/>
        <w:rPr>
          <w:rFonts w:ascii="Times New Roman" w:hAnsi="Times New Roman" w:cs="Times New Roman"/>
        </w:rPr>
      </w:pPr>
      <w:r w:rsidRPr="00CE7108">
        <w:rPr>
          <w:rFonts w:ascii="Times New Roman" w:hAnsi="Times New Roman" w:cs="Times New Roman"/>
        </w:rPr>
        <w:t xml:space="preserve">Paslaugos perkamos įgyvendinant Vaisių ir daržovių bei pieno ir pieno produktų vartojimo skatinimo vaikų ugdymo įstaigose programos 2023–2029 mokslo metų strategiją, patvirtintą Lietuvos Respublikos žemės ūkio ministro 2023 m. gegužės 3 d. Nr. 3D-299 „Dėl Vaisių ir daržovių bei pieno ir pieno produktų vartojimo skatinimo vaikų ugdymo įstaigose programos 2023–2029 mokslo metų strategijos patvirtinimo“, ir vadovaujantis Vaisių ir daržovių bei pieno ir pieno produktų vartojimo skatinimo vaikų ugdymo įstaigose programos įgyvendinimo taisyklėmis, patvirtintomis Lietuvos Respublikos žemės ūkio ministro 2017 m. rugsėjo 21 d. įsakymu Nr. 3D-599 „Dėl Vaisių ir daržovių bei pieno ir pieno produktų vartojimo skatinimo vaikų ugdymo įstaigose programos įgyvendinimo taisyklių patvirtinimo“ (toliau – Taisyklės), </w:t>
      </w:r>
      <w:r w:rsidR="00037C7C" w:rsidRPr="00037C7C">
        <w:rPr>
          <w:rFonts w:ascii="Times New Roman" w:hAnsi="Times New Roman" w:cs="Times New Roman"/>
        </w:rPr>
        <w:t>k</w:t>
      </w:r>
      <w:r w:rsidR="00037C7C" w:rsidRPr="00E53328">
        <w:rPr>
          <w:rFonts w:ascii="Times New Roman" w:hAnsi="Times New Roman" w:cs="Times New Roman"/>
        </w:rPr>
        <w:t>uri</w:t>
      </w:r>
      <w:r w:rsidR="00BA47B8" w:rsidRPr="00E53328">
        <w:rPr>
          <w:rFonts w:ascii="Times New Roman" w:hAnsi="Times New Roman" w:cs="Times New Roman"/>
        </w:rPr>
        <w:t>ų</w:t>
      </w:r>
      <w:r w:rsidR="00037C7C" w:rsidRPr="00E53328">
        <w:rPr>
          <w:rFonts w:ascii="Times New Roman" w:hAnsi="Times New Roman" w:cs="Times New Roman"/>
        </w:rPr>
        <w:t xml:space="preserve"> 31.</w:t>
      </w:r>
      <w:r w:rsidR="002924AC" w:rsidRPr="00E53328">
        <w:rPr>
          <w:rFonts w:ascii="Times New Roman" w:hAnsi="Times New Roman" w:cs="Times New Roman"/>
        </w:rPr>
        <w:t>2</w:t>
      </w:r>
      <w:r w:rsidR="00037C7C" w:rsidRPr="00E53328">
        <w:rPr>
          <w:rFonts w:ascii="Times New Roman" w:hAnsi="Times New Roman" w:cs="Times New Roman"/>
        </w:rPr>
        <w:t xml:space="preserve">. punkte numatyta, kad tinkamomis finansuoti išlaidomis pripažįstamos </w:t>
      </w:r>
      <w:r w:rsidR="002924AC" w:rsidRPr="00E53328">
        <w:rPr>
          <w:rFonts w:ascii="Times New Roman" w:hAnsi="Times New Roman" w:cs="Times New Roman"/>
          <w:b/>
          <w:bCs/>
        </w:rPr>
        <w:t>švietimo priemonių parengimo išlaidos</w:t>
      </w:r>
      <w:r w:rsidR="002924AC" w:rsidRPr="00E53328">
        <w:rPr>
          <w:rFonts w:ascii="Times New Roman" w:hAnsi="Times New Roman" w:cs="Times New Roman"/>
        </w:rPr>
        <w:t xml:space="preserve"> (31.2.1 papunktis – mokymo (metodinės) medžiagos (metodinė medžiaga pedagogams, užduočių knygelės bei kitos šviečiamosios priemonės (viktorinos, mokomieji konkursai, pamokos, žaidimai ir kt.) vaikams ir ugdymo įstaigų bendruomenėms) parengimas (autorinis atlyginimas, leidyba, taip pat ir elektronine forma, dauginimas, įrišimas bei platinimas ugdymo įstaigoms; šviečiamųjų priemonių organizavimas, viešinimas).</w:t>
      </w:r>
    </w:p>
    <w:p w14:paraId="1780248B" w14:textId="77777777" w:rsidR="00A93035" w:rsidRPr="00037C7C" w:rsidRDefault="00A93035" w:rsidP="005D4AA1">
      <w:pPr>
        <w:pStyle w:val="Sraopastraipa"/>
        <w:tabs>
          <w:tab w:val="left" w:pos="567"/>
        </w:tabs>
        <w:spacing w:after="120" w:line="240" w:lineRule="auto"/>
        <w:ind w:left="0"/>
        <w:contextualSpacing w:val="0"/>
        <w:jc w:val="both"/>
        <w:rPr>
          <w:rFonts w:ascii="Times New Roman" w:hAnsi="Times New Roman" w:cs="Times New Roman"/>
        </w:rPr>
      </w:pPr>
    </w:p>
    <w:p w14:paraId="0A4BC9BA" w14:textId="5F1F09D1" w:rsidR="00812AA7" w:rsidRPr="00441752" w:rsidRDefault="00437705" w:rsidP="005D4AA1">
      <w:pPr>
        <w:pStyle w:val="Sraopastraipa"/>
        <w:numPr>
          <w:ilvl w:val="0"/>
          <w:numId w:val="5"/>
        </w:numPr>
        <w:tabs>
          <w:tab w:val="left" w:pos="567"/>
          <w:tab w:val="left" w:pos="6860"/>
        </w:tabs>
        <w:spacing w:after="120" w:line="360" w:lineRule="auto"/>
        <w:ind w:left="0" w:firstLine="0"/>
        <w:contextualSpacing w:val="0"/>
        <w:jc w:val="both"/>
        <w:rPr>
          <w:sz w:val="23"/>
          <w:szCs w:val="23"/>
          <w:u w:val="single"/>
        </w:rPr>
      </w:pPr>
      <w:r>
        <w:rPr>
          <w:rFonts w:ascii="Times New Roman" w:hAnsi="Times New Roman"/>
          <w:b/>
          <w:bCs/>
          <w:u w:val="single"/>
        </w:rPr>
        <w:t>ĮDOMIO</w:t>
      </w:r>
      <w:r w:rsidR="00074F15">
        <w:rPr>
          <w:rFonts w:ascii="Times New Roman" w:hAnsi="Times New Roman"/>
          <w:b/>
          <w:bCs/>
          <w:u w:val="single"/>
        </w:rPr>
        <w:t xml:space="preserve">SIOS </w:t>
      </w:r>
      <w:r>
        <w:rPr>
          <w:rFonts w:ascii="Times New Roman" w:hAnsi="Times New Roman"/>
          <w:b/>
          <w:bCs/>
          <w:u w:val="single"/>
        </w:rPr>
        <w:t xml:space="preserve"> PAMOK</w:t>
      </w:r>
      <w:r w:rsidR="00382B41">
        <w:rPr>
          <w:rFonts w:ascii="Times New Roman" w:hAnsi="Times New Roman"/>
          <w:b/>
          <w:bCs/>
          <w:u w:val="single"/>
        </w:rPr>
        <w:t>OS PARENGIMAS, ORGANIZAVIMAS IR VIEŠINIMAS</w:t>
      </w:r>
      <w:r w:rsidR="00B05051" w:rsidRPr="00441752">
        <w:rPr>
          <w:rFonts w:ascii="Times New Roman" w:hAnsi="Times New Roman"/>
          <w:b/>
          <w:bCs/>
          <w:u w:val="single"/>
        </w:rPr>
        <w:t>.</w:t>
      </w:r>
    </w:p>
    <w:p w14:paraId="541B912D" w14:textId="5D9B751E" w:rsidR="00C01916" w:rsidRPr="008F1767" w:rsidRDefault="00C01916" w:rsidP="00E8069A">
      <w:pPr>
        <w:pStyle w:val="Antrats"/>
        <w:tabs>
          <w:tab w:val="left" w:pos="142"/>
          <w:tab w:val="left" w:pos="567"/>
        </w:tabs>
        <w:ind w:left="0"/>
        <w:rPr>
          <w:rFonts w:ascii="Times New Roman" w:hAnsi="Times New Roman"/>
          <w:b/>
          <w:bCs/>
          <w:szCs w:val="24"/>
        </w:rPr>
      </w:pPr>
      <w:r w:rsidRPr="00C01916">
        <w:rPr>
          <w:rFonts w:ascii="Times New Roman" w:hAnsi="Times New Roman"/>
          <w:b/>
          <w:bCs/>
          <w:szCs w:val="24"/>
        </w:rPr>
        <w:t>3.1. Įdomiosios pamokos tikslas</w:t>
      </w:r>
      <w:r w:rsidR="008F1767">
        <w:rPr>
          <w:rFonts w:ascii="Times New Roman" w:hAnsi="Times New Roman"/>
          <w:b/>
          <w:bCs/>
          <w:szCs w:val="24"/>
        </w:rPr>
        <w:t xml:space="preserve"> </w:t>
      </w:r>
      <w:r w:rsidRPr="00C01916">
        <w:rPr>
          <w:rFonts w:ascii="Times New Roman" w:hAnsi="Times New Roman"/>
          <w:bCs/>
          <w:szCs w:val="24"/>
        </w:rPr>
        <w:t xml:space="preserve">– supažindinti Lietuvos </w:t>
      </w:r>
      <w:r w:rsidR="00B35EBB">
        <w:rPr>
          <w:rFonts w:ascii="Times New Roman" w:hAnsi="Times New Roman"/>
          <w:bCs/>
          <w:szCs w:val="24"/>
        </w:rPr>
        <w:t xml:space="preserve">priešmokyklinio ir </w:t>
      </w:r>
      <w:r w:rsidRPr="00C01916">
        <w:rPr>
          <w:rFonts w:ascii="Times New Roman" w:hAnsi="Times New Roman"/>
          <w:bCs/>
          <w:szCs w:val="24"/>
        </w:rPr>
        <w:t>pradinio ugdymo klasių moksleivius su vaisių, daržovių bei pieno ir pieno produktų vartojimo svarba ir nauda, skatinti sveikatai palankią mitybą (įvairovė, tinkamas pasirinkimas), pristatyti ūkininkų darbą bei vietinių produktų kilmę. Taip pat populiarinti pagal ekologinės gamybos (toliau – EKO) bei nacionalinės maisto kokybės (toliau – NKP) sistemas pagamintus produktus.</w:t>
      </w:r>
    </w:p>
    <w:p w14:paraId="409D4EC7" w14:textId="77777777" w:rsidR="00C01916" w:rsidRPr="00C0191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
          <w:bCs/>
          <w:szCs w:val="24"/>
        </w:rPr>
        <w:t>3.2. Pamokos turinys ir forma</w:t>
      </w:r>
    </w:p>
    <w:p w14:paraId="6DE4038E" w14:textId="600AF2BE" w:rsidR="00C01916"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 xml:space="preserve">3.2.1. Įdomioji pamoka pateikiama kaip </w:t>
      </w:r>
      <w:r w:rsidRPr="00C01916">
        <w:rPr>
          <w:rFonts w:ascii="Times New Roman" w:hAnsi="Times New Roman"/>
          <w:b/>
          <w:bCs/>
          <w:szCs w:val="24"/>
        </w:rPr>
        <w:t>interaktyvus spektaklis–detektyvas</w:t>
      </w:r>
      <w:r w:rsidRPr="00C01916">
        <w:rPr>
          <w:rFonts w:ascii="Times New Roman" w:hAnsi="Times New Roman"/>
          <w:bCs/>
          <w:szCs w:val="24"/>
        </w:rPr>
        <w:t>, transliuojamas internetu.</w:t>
      </w:r>
      <w:r w:rsidRPr="00C01916">
        <w:rPr>
          <w:rFonts w:ascii="Times New Roman" w:hAnsi="Times New Roman"/>
          <w:bCs/>
          <w:szCs w:val="24"/>
        </w:rPr>
        <w:br/>
        <w:t>3.2.2. Spektaklyje dalyvauja ūkio personažai (pvz., karvė, višta, lietuviški vaisiai, daržovės).</w:t>
      </w:r>
      <w:r w:rsidRPr="00C01916">
        <w:rPr>
          <w:rFonts w:ascii="Times New Roman" w:hAnsi="Times New Roman"/>
          <w:bCs/>
          <w:szCs w:val="24"/>
        </w:rPr>
        <w:br/>
        <w:t>3.2.3. Personažai aiškinasi, kodėl vaikai kartais nenori valgyti vaisių ar daržovių, atskleidžia jų naudą bei kilmę, dalinasi faktais apie sveiką mitybą ir maisto produktų svarbą.</w:t>
      </w:r>
      <w:r w:rsidRPr="00C01916">
        <w:rPr>
          <w:rFonts w:ascii="Times New Roman" w:hAnsi="Times New Roman"/>
          <w:bCs/>
          <w:szCs w:val="24"/>
        </w:rPr>
        <w:br/>
        <w:t>3.2.4. Spektaklio pradžioje</w:t>
      </w:r>
      <w:r w:rsidR="00250EB1">
        <w:rPr>
          <w:rFonts w:ascii="Times New Roman" w:hAnsi="Times New Roman"/>
          <w:bCs/>
          <w:szCs w:val="24"/>
        </w:rPr>
        <w:t xml:space="preserve"> Programos</w:t>
      </w:r>
      <w:r w:rsidRPr="00C01916">
        <w:rPr>
          <w:rFonts w:ascii="Times New Roman" w:hAnsi="Times New Roman"/>
          <w:bCs/>
          <w:szCs w:val="24"/>
        </w:rPr>
        <w:t xml:space="preserve"> herojai</w:t>
      </w:r>
      <w:r w:rsidR="00250EB1">
        <w:rPr>
          <w:rFonts w:ascii="Times New Roman" w:hAnsi="Times New Roman"/>
          <w:bCs/>
          <w:szCs w:val="24"/>
        </w:rPr>
        <w:t xml:space="preserve"> (personažai iš ankstesnių įdomiųjų pamokų)</w:t>
      </w:r>
      <w:r w:rsidRPr="00C01916">
        <w:rPr>
          <w:rFonts w:ascii="Times New Roman" w:hAnsi="Times New Roman"/>
          <w:bCs/>
          <w:szCs w:val="24"/>
        </w:rPr>
        <w:t xml:space="preserve"> pristato istoriją, o pabaigoje vaikai kviečiami dalyvauti </w:t>
      </w:r>
      <w:r w:rsidRPr="00C01916">
        <w:rPr>
          <w:rFonts w:ascii="Times New Roman" w:hAnsi="Times New Roman"/>
          <w:b/>
          <w:bCs/>
          <w:szCs w:val="24"/>
        </w:rPr>
        <w:t>interaktyvioje viktorinoje</w:t>
      </w:r>
      <w:r w:rsidRPr="00C01916">
        <w:rPr>
          <w:rFonts w:ascii="Times New Roman" w:hAnsi="Times New Roman"/>
          <w:bCs/>
          <w:szCs w:val="24"/>
        </w:rPr>
        <w:t>, padedančioje įtvirtinti pamokos metu įgytas žinias.</w:t>
      </w:r>
    </w:p>
    <w:p w14:paraId="23B814D8" w14:textId="77777777" w:rsidR="00190AC2" w:rsidRPr="00C01916" w:rsidRDefault="00190AC2" w:rsidP="00E8069A">
      <w:pPr>
        <w:pStyle w:val="Antrats"/>
        <w:tabs>
          <w:tab w:val="left" w:pos="142"/>
          <w:tab w:val="left" w:pos="567"/>
        </w:tabs>
        <w:ind w:left="0"/>
        <w:contextualSpacing/>
        <w:rPr>
          <w:rFonts w:ascii="Times New Roman" w:hAnsi="Times New Roman"/>
          <w:bCs/>
          <w:szCs w:val="24"/>
        </w:rPr>
      </w:pPr>
    </w:p>
    <w:p w14:paraId="5F694191" w14:textId="77777777" w:rsidR="00C01916" w:rsidRPr="00C0191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
          <w:bCs/>
          <w:szCs w:val="24"/>
        </w:rPr>
        <w:t>3.3. Scenarijus</w:t>
      </w:r>
    </w:p>
    <w:p w14:paraId="64052F91" w14:textId="366D17D2" w:rsidR="00C01916"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 xml:space="preserve">Teikėjas privalo sukurti spektaklio–detektyvo scenarijų, tinkamą </w:t>
      </w:r>
      <w:r w:rsidR="00AD74A3">
        <w:rPr>
          <w:rFonts w:ascii="Times New Roman" w:hAnsi="Times New Roman"/>
          <w:bCs/>
          <w:szCs w:val="24"/>
        </w:rPr>
        <w:t>atitinkamo amžiaus vaikams</w:t>
      </w:r>
      <w:r w:rsidRPr="00C01916">
        <w:rPr>
          <w:rFonts w:ascii="Times New Roman" w:hAnsi="Times New Roman"/>
          <w:bCs/>
          <w:szCs w:val="24"/>
        </w:rPr>
        <w:t>. Scenarijus derinamas su Perkančiąja organizacija.</w:t>
      </w:r>
    </w:p>
    <w:p w14:paraId="7E0BB2E3" w14:textId="77777777" w:rsidR="00190AC2" w:rsidRPr="00C01916" w:rsidRDefault="00190AC2" w:rsidP="00E8069A">
      <w:pPr>
        <w:pStyle w:val="Antrats"/>
        <w:tabs>
          <w:tab w:val="left" w:pos="142"/>
          <w:tab w:val="left" w:pos="567"/>
        </w:tabs>
        <w:ind w:left="0"/>
        <w:contextualSpacing/>
        <w:rPr>
          <w:rFonts w:ascii="Times New Roman" w:hAnsi="Times New Roman"/>
          <w:bCs/>
          <w:szCs w:val="24"/>
        </w:rPr>
      </w:pPr>
    </w:p>
    <w:p w14:paraId="0C92EACD" w14:textId="77777777" w:rsidR="00B30D5F" w:rsidRPr="00B30D5F" w:rsidRDefault="00B30D5F" w:rsidP="00E8069A">
      <w:pPr>
        <w:pStyle w:val="Antrats"/>
        <w:tabs>
          <w:tab w:val="left" w:pos="142"/>
          <w:tab w:val="left" w:pos="567"/>
        </w:tabs>
        <w:suppressAutoHyphens/>
        <w:autoSpaceDN w:val="0"/>
        <w:ind w:left="0"/>
        <w:contextualSpacing/>
        <w:jc w:val="both"/>
        <w:textAlignment w:val="baseline"/>
        <w:rPr>
          <w:rFonts w:ascii="Times New Roman" w:hAnsi="Times New Roman"/>
          <w:b/>
          <w:bCs/>
          <w:szCs w:val="24"/>
        </w:rPr>
      </w:pPr>
      <w:r w:rsidRPr="00B30D5F">
        <w:rPr>
          <w:rFonts w:ascii="Times New Roman" w:hAnsi="Times New Roman"/>
          <w:b/>
          <w:bCs/>
          <w:szCs w:val="24"/>
        </w:rPr>
        <w:t>3.4. Įgyvendinimo forma ir techninis įgyvendinimas</w:t>
      </w:r>
    </w:p>
    <w:p w14:paraId="7B4674D7" w14:textId="77777777" w:rsidR="00B30D5F" w:rsidRDefault="00B30D5F" w:rsidP="00E8069A">
      <w:pPr>
        <w:pStyle w:val="Antrats"/>
        <w:tabs>
          <w:tab w:val="left" w:pos="142"/>
          <w:tab w:val="left" w:pos="567"/>
        </w:tabs>
        <w:suppressAutoHyphens/>
        <w:autoSpaceDN w:val="0"/>
        <w:ind w:left="0"/>
        <w:contextualSpacing/>
        <w:textAlignment w:val="baseline"/>
        <w:rPr>
          <w:rFonts w:ascii="Times New Roman" w:hAnsi="Times New Roman"/>
          <w:bCs/>
          <w:szCs w:val="24"/>
        </w:rPr>
      </w:pPr>
      <w:r w:rsidRPr="00B30D5F">
        <w:rPr>
          <w:rFonts w:ascii="Times New Roman" w:hAnsi="Times New Roman"/>
          <w:bCs/>
          <w:szCs w:val="24"/>
        </w:rPr>
        <w:t xml:space="preserve">3.4.1. Teikėjas privalo sukurti ir įgyvendinti </w:t>
      </w:r>
      <w:r w:rsidRPr="00B30D5F">
        <w:rPr>
          <w:rFonts w:ascii="Times New Roman" w:hAnsi="Times New Roman"/>
          <w:b/>
          <w:bCs/>
          <w:szCs w:val="24"/>
        </w:rPr>
        <w:t>interaktyvų spektaklį–detektyvą</w:t>
      </w:r>
      <w:r w:rsidRPr="00B30D5F">
        <w:rPr>
          <w:rFonts w:ascii="Times New Roman" w:hAnsi="Times New Roman"/>
          <w:bCs/>
          <w:szCs w:val="24"/>
        </w:rPr>
        <w:t>, skirtą pradinio ugdymo moksleiviams, pateiktą profesionaliai parengta audiovizualine forma.</w:t>
      </w:r>
    </w:p>
    <w:p w14:paraId="73D0971F" w14:textId="77777777" w:rsidR="00B51186" w:rsidRPr="00B30D5F" w:rsidRDefault="00B51186" w:rsidP="00E8069A">
      <w:pPr>
        <w:pStyle w:val="Antrats"/>
        <w:tabs>
          <w:tab w:val="left" w:pos="142"/>
          <w:tab w:val="left" w:pos="567"/>
        </w:tabs>
        <w:suppressAutoHyphens/>
        <w:autoSpaceDN w:val="0"/>
        <w:ind w:left="0"/>
        <w:contextualSpacing/>
        <w:textAlignment w:val="baseline"/>
        <w:rPr>
          <w:rFonts w:ascii="Times New Roman" w:hAnsi="Times New Roman"/>
          <w:bCs/>
          <w:szCs w:val="24"/>
        </w:rPr>
      </w:pPr>
    </w:p>
    <w:p w14:paraId="58FD490D" w14:textId="77777777" w:rsidR="00B30D5F" w:rsidRDefault="00B30D5F" w:rsidP="00E8069A">
      <w:pPr>
        <w:pStyle w:val="Antrats"/>
        <w:tabs>
          <w:tab w:val="left" w:pos="142"/>
          <w:tab w:val="left" w:pos="567"/>
        </w:tabs>
        <w:ind w:left="0"/>
        <w:contextualSpacing/>
        <w:rPr>
          <w:rFonts w:ascii="Times New Roman" w:hAnsi="Times New Roman"/>
          <w:bCs/>
          <w:szCs w:val="24"/>
        </w:rPr>
      </w:pPr>
      <w:r w:rsidRPr="00B30D5F">
        <w:rPr>
          <w:rFonts w:ascii="Times New Roman" w:hAnsi="Times New Roman"/>
          <w:bCs/>
          <w:szCs w:val="24"/>
        </w:rPr>
        <w:t xml:space="preserve">3.4.2. </w:t>
      </w:r>
      <w:r w:rsidRPr="00B30D5F">
        <w:rPr>
          <w:rFonts w:ascii="Times New Roman" w:hAnsi="Times New Roman"/>
          <w:b/>
          <w:bCs/>
          <w:szCs w:val="24"/>
        </w:rPr>
        <w:t>Turinio kūrimas</w:t>
      </w:r>
      <w:r w:rsidRPr="00B30D5F">
        <w:rPr>
          <w:rFonts w:ascii="Times New Roman" w:hAnsi="Times New Roman"/>
          <w:bCs/>
          <w:szCs w:val="24"/>
        </w:rPr>
        <w:br/>
        <w:t>3.4.2.1. Teikėjas parengia detalų scenarijų, apimantį siužetą, dialogus ir interaktyvių elementų planą.</w:t>
      </w:r>
      <w:r w:rsidRPr="00B30D5F">
        <w:rPr>
          <w:rFonts w:ascii="Times New Roman" w:hAnsi="Times New Roman"/>
          <w:bCs/>
          <w:szCs w:val="24"/>
        </w:rPr>
        <w:br/>
        <w:t>3.4.2.2. Teikėjas užtikrina, kad personažai (ūkiniai gyvūnai, vaisiai, daržovės) būtų vaizduojami vaikams patrauklia forma – pasitelkiant kostiumus, animaciją, lėles ar skaitmeninius sprendimus.</w:t>
      </w:r>
      <w:r w:rsidRPr="00B30D5F">
        <w:rPr>
          <w:rFonts w:ascii="Times New Roman" w:hAnsi="Times New Roman"/>
          <w:bCs/>
          <w:szCs w:val="24"/>
        </w:rPr>
        <w:br/>
        <w:t>3.4.2.3. Turinyje privalo būti aiškiai ir vaikams suprantamai perteikiama informacija apie vaisių, daržovių, pieno produktų naudą bei jų kilmę.</w:t>
      </w:r>
    </w:p>
    <w:p w14:paraId="7A2CD53E" w14:textId="77777777" w:rsidR="001231AC" w:rsidRPr="00B30D5F" w:rsidRDefault="001231AC" w:rsidP="00E8069A">
      <w:pPr>
        <w:pStyle w:val="Antrats"/>
        <w:tabs>
          <w:tab w:val="left" w:pos="142"/>
          <w:tab w:val="left" w:pos="567"/>
        </w:tabs>
        <w:suppressAutoHyphens/>
        <w:autoSpaceDN w:val="0"/>
        <w:ind w:left="0"/>
        <w:contextualSpacing/>
        <w:textAlignment w:val="baseline"/>
        <w:rPr>
          <w:rFonts w:ascii="Times New Roman" w:hAnsi="Times New Roman"/>
          <w:bCs/>
          <w:szCs w:val="24"/>
        </w:rPr>
      </w:pPr>
    </w:p>
    <w:p w14:paraId="07E855C3" w14:textId="5840B2A5" w:rsidR="00B30D5F" w:rsidRPr="00B30D5F" w:rsidRDefault="00B30D5F" w:rsidP="00E8069A">
      <w:pPr>
        <w:pStyle w:val="Antrats"/>
        <w:tabs>
          <w:tab w:val="left" w:pos="142"/>
          <w:tab w:val="left" w:pos="567"/>
        </w:tabs>
        <w:suppressAutoHyphens/>
        <w:autoSpaceDN w:val="0"/>
        <w:ind w:left="0"/>
        <w:textAlignment w:val="baseline"/>
        <w:rPr>
          <w:rFonts w:ascii="Times New Roman" w:hAnsi="Times New Roman"/>
          <w:bCs/>
          <w:szCs w:val="24"/>
        </w:rPr>
      </w:pPr>
      <w:r w:rsidRPr="00B30D5F">
        <w:rPr>
          <w:rFonts w:ascii="Times New Roman" w:hAnsi="Times New Roman"/>
          <w:bCs/>
          <w:szCs w:val="24"/>
        </w:rPr>
        <w:t xml:space="preserve">3.4.3. </w:t>
      </w:r>
      <w:r w:rsidRPr="00B30D5F">
        <w:rPr>
          <w:rFonts w:ascii="Times New Roman" w:hAnsi="Times New Roman"/>
          <w:b/>
          <w:bCs/>
          <w:szCs w:val="24"/>
        </w:rPr>
        <w:t>Filmavimas ir transliacija</w:t>
      </w:r>
      <w:r w:rsidRPr="00B30D5F">
        <w:rPr>
          <w:rFonts w:ascii="Times New Roman" w:hAnsi="Times New Roman"/>
          <w:bCs/>
          <w:szCs w:val="24"/>
        </w:rPr>
        <w:br/>
        <w:t xml:space="preserve">3.4.3.1. Spektaklis privalo būti </w:t>
      </w:r>
      <w:r w:rsidRPr="00B30D5F">
        <w:rPr>
          <w:rFonts w:ascii="Times New Roman" w:hAnsi="Times New Roman"/>
          <w:b/>
          <w:bCs/>
          <w:szCs w:val="24"/>
        </w:rPr>
        <w:t>gyvai transliuojamas</w:t>
      </w:r>
      <w:r w:rsidRPr="00B30D5F">
        <w:rPr>
          <w:rFonts w:ascii="Times New Roman" w:hAnsi="Times New Roman"/>
          <w:bCs/>
          <w:szCs w:val="24"/>
        </w:rPr>
        <w:t xml:space="preserve"> per Teikėjo pasirinktą platformą (pvz., „YouTube“, „</w:t>
      </w:r>
      <w:proofErr w:type="spellStart"/>
      <w:r w:rsidRPr="00B30D5F">
        <w:rPr>
          <w:rFonts w:ascii="Times New Roman" w:hAnsi="Times New Roman"/>
          <w:bCs/>
          <w:szCs w:val="24"/>
        </w:rPr>
        <w:t>Zoom</w:t>
      </w:r>
      <w:proofErr w:type="spellEnd"/>
      <w:r w:rsidRPr="00B30D5F">
        <w:rPr>
          <w:rFonts w:ascii="Times New Roman" w:hAnsi="Times New Roman"/>
          <w:bCs/>
          <w:szCs w:val="24"/>
        </w:rPr>
        <w:t>“, „</w:t>
      </w:r>
      <w:proofErr w:type="spellStart"/>
      <w:r w:rsidRPr="00B30D5F">
        <w:rPr>
          <w:rFonts w:ascii="Times New Roman" w:hAnsi="Times New Roman"/>
          <w:bCs/>
          <w:szCs w:val="24"/>
        </w:rPr>
        <w:t>Teams</w:t>
      </w:r>
      <w:proofErr w:type="spellEnd"/>
      <w:r w:rsidRPr="00B30D5F">
        <w:rPr>
          <w:rFonts w:ascii="Times New Roman" w:hAnsi="Times New Roman"/>
          <w:bCs/>
          <w:szCs w:val="24"/>
        </w:rPr>
        <w:t xml:space="preserve">“ ar kitą), užtikrinant sklandų prisijungimą </w:t>
      </w:r>
      <w:r w:rsidR="002C638A">
        <w:rPr>
          <w:rFonts w:ascii="Times New Roman" w:hAnsi="Times New Roman"/>
          <w:bCs/>
          <w:szCs w:val="24"/>
        </w:rPr>
        <w:t>dal</w:t>
      </w:r>
      <w:r w:rsidR="006741B7">
        <w:rPr>
          <w:rFonts w:ascii="Times New Roman" w:hAnsi="Times New Roman"/>
          <w:bCs/>
          <w:szCs w:val="24"/>
        </w:rPr>
        <w:t>y</w:t>
      </w:r>
      <w:r w:rsidR="002C638A">
        <w:rPr>
          <w:rFonts w:ascii="Times New Roman" w:hAnsi="Times New Roman"/>
          <w:bCs/>
          <w:szCs w:val="24"/>
        </w:rPr>
        <w:t>viams</w:t>
      </w:r>
      <w:r w:rsidRPr="00B30D5F">
        <w:rPr>
          <w:rFonts w:ascii="Times New Roman" w:hAnsi="Times New Roman"/>
          <w:bCs/>
          <w:szCs w:val="24"/>
        </w:rPr>
        <w:t>.</w:t>
      </w:r>
      <w:r w:rsidR="00C83F27">
        <w:rPr>
          <w:rFonts w:ascii="Times New Roman" w:hAnsi="Times New Roman"/>
          <w:bCs/>
          <w:szCs w:val="24"/>
        </w:rPr>
        <w:t xml:space="preserve"> Dėl dalyvių skaičiaus nesant galimybės kokybiškai ištransliuoti spektaklio vienos transliacijos metu, turi būti organizuojama papildoma transliacija.</w:t>
      </w:r>
      <w:r w:rsidRPr="00B30D5F">
        <w:rPr>
          <w:rFonts w:ascii="Times New Roman" w:hAnsi="Times New Roman"/>
          <w:bCs/>
          <w:szCs w:val="24"/>
        </w:rPr>
        <w:br/>
        <w:t xml:space="preserve">3.4.3.2. Transliacijos kokybė: ne mažiau kaip </w:t>
      </w:r>
      <w:proofErr w:type="spellStart"/>
      <w:r w:rsidRPr="00B30D5F">
        <w:rPr>
          <w:rFonts w:ascii="Times New Roman" w:hAnsi="Times New Roman"/>
          <w:b/>
          <w:bCs/>
          <w:szCs w:val="24"/>
        </w:rPr>
        <w:t>Full</w:t>
      </w:r>
      <w:proofErr w:type="spellEnd"/>
      <w:r w:rsidRPr="00B30D5F">
        <w:rPr>
          <w:rFonts w:ascii="Times New Roman" w:hAnsi="Times New Roman"/>
          <w:b/>
          <w:bCs/>
          <w:szCs w:val="24"/>
        </w:rPr>
        <w:t xml:space="preserve"> HD (1080p)</w:t>
      </w:r>
      <w:r w:rsidRPr="00B30D5F">
        <w:rPr>
          <w:rFonts w:ascii="Times New Roman" w:hAnsi="Times New Roman"/>
          <w:bCs/>
          <w:szCs w:val="24"/>
        </w:rPr>
        <w:t xml:space="preserve"> raiška, aiškus garsas, sinchronizuotas vaizdas.</w:t>
      </w:r>
      <w:r w:rsidRPr="00B30D5F">
        <w:rPr>
          <w:rFonts w:ascii="Times New Roman" w:hAnsi="Times New Roman"/>
          <w:bCs/>
          <w:szCs w:val="24"/>
        </w:rPr>
        <w:br/>
        <w:t>3.4.3.3. Turi būti užtikrintas stabilus interneto ryšys ir techninis transliacijos patikimumas (pvz., numatytas atsarginis kanalas arba įrašytas rezervinis variantas trikdžių atvejui).</w:t>
      </w:r>
    </w:p>
    <w:p w14:paraId="772ECBBD" w14:textId="0C58D9D5" w:rsidR="00B30D5F" w:rsidRPr="00B30D5F" w:rsidRDefault="00B30D5F" w:rsidP="00E8069A">
      <w:pPr>
        <w:pStyle w:val="Antrats"/>
        <w:tabs>
          <w:tab w:val="left" w:pos="142"/>
          <w:tab w:val="left" w:pos="567"/>
        </w:tabs>
        <w:suppressAutoHyphens/>
        <w:autoSpaceDN w:val="0"/>
        <w:ind w:left="0"/>
        <w:textAlignment w:val="baseline"/>
        <w:rPr>
          <w:rFonts w:ascii="Times New Roman" w:hAnsi="Times New Roman"/>
          <w:bCs/>
          <w:szCs w:val="24"/>
        </w:rPr>
      </w:pPr>
      <w:r w:rsidRPr="00B30D5F">
        <w:rPr>
          <w:rFonts w:ascii="Times New Roman" w:hAnsi="Times New Roman"/>
          <w:bCs/>
          <w:szCs w:val="24"/>
        </w:rPr>
        <w:t xml:space="preserve">3.4.4. </w:t>
      </w:r>
      <w:r w:rsidRPr="00B30D5F">
        <w:rPr>
          <w:rFonts w:ascii="Times New Roman" w:hAnsi="Times New Roman"/>
          <w:b/>
          <w:bCs/>
          <w:szCs w:val="24"/>
        </w:rPr>
        <w:t>Interaktyvumas per klasės įrenginį</w:t>
      </w:r>
      <w:r w:rsidRPr="00B30D5F">
        <w:rPr>
          <w:rFonts w:ascii="Times New Roman" w:hAnsi="Times New Roman"/>
          <w:bCs/>
          <w:szCs w:val="24"/>
        </w:rPr>
        <w:br/>
        <w:t xml:space="preserve">3.4.4.1. Vaikai turi galėti dalyvauti </w:t>
      </w:r>
      <w:r w:rsidRPr="00B30D5F">
        <w:rPr>
          <w:rFonts w:ascii="Times New Roman" w:hAnsi="Times New Roman"/>
          <w:b/>
          <w:bCs/>
          <w:szCs w:val="24"/>
        </w:rPr>
        <w:t>realaus laiko viktorinoje</w:t>
      </w:r>
      <w:r w:rsidRPr="00B30D5F">
        <w:rPr>
          <w:rFonts w:ascii="Times New Roman" w:hAnsi="Times New Roman"/>
          <w:bCs/>
          <w:szCs w:val="24"/>
        </w:rPr>
        <w:t xml:space="preserve"> spektaklio pabaigoje, naudojant </w:t>
      </w:r>
      <w:r w:rsidRPr="00B30D5F">
        <w:rPr>
          <w:rFonts w:ascii="Times New Roman" w:hAnsi="Times New Roman"/>
          <w:b/>
          <w:bCs/>
          <w:szCs w:val="24"/>
        </w:rPr>
        <w:t xml:space="preserve">vieną </w:t>
      </w:r>
      <w:r w:rsidR="004A1A61">
        <w:rPr>
          <w:rFonts w:ascii="Times New Roman" w:hAnsi="Times New Roman"/>
          <w:b/>
          <w:bCs/>
          <w:szCs w:val="24"/>
        </w:rPr>
        <w:t>grupės/</w:t>
      </w:r>
      <w:r w:rsidRPr="00B30D5F">
        <w:rPr>
          <w:rFonts w:ascii="Times New Roman" w:hAnsi="Times New Roman"/>
          <w:b/>
          <w:bCs/>
          <w:szCs w:val="24"/>
        </w:rPr>
        <w:t>klasės įrenginį</w:t>
      </w:r>
      <w:r w:rsidRPr="00B30D5F">
        <w:rPr>
          <w:rFonts w:ascii="Times New Roman" w:hAnsi="Times New Roman"/>
          <w:bCs/>
          <w:szCs w:val="24"/>
        </w:rPr>
        <w:t xml:space="preserve"> (pvz., mokytojo kompiuterį, prijungtą prie projektoriaus ar interaktyvios lentos).</w:t>
      </w:r>
      <w:r w:rsidRPr="00B30D5F">
        <w:rPr>
          <w:rFonts w:ascii="Times New Roman" w:hAnsi="Times New Roman"/>
          <w:bCs/>
          <w:szCs w:val="24"/>
        </w:rPr>
        <w:br/>
        <w:t>3.4.4.2. Mokytojas, naudodamas klasės įrenginį, perduoda vaikų atsakymus į viktoriną vedėjui arba į interaktyvią sistemą, taip užtikrinant, kad visi vaikai būtų įtraukti į veiklą.</w:t>
      </w:r>
      <w:r w:rsidRPr="00B30D5F">
        <w:rPr>
          <w:rFonts w:ascii="Times New Roman" w:hAnsi="Times New Roman"/>
          <w:bCs/>
          <w:szCs w:val="24"/>
        </w:rPr>
        <w:br/>
        <w:t>3.4.4.3. Spektaklio metu rekomenduojama įtraukti paprastus klausimus ar užduotis, į kuriuos vaikai atsako klasėje per mokytoją ar grupinę veiklą.</w:t>
      </w:r>
    </w:p>
    <w:p w14:paraId="594B10D0" w14:textId="77777777" w:rsidR="00B30D5F" w:rsidRPr="00B30D5F" w:rsidRDefault="00B30D5F" w:rsidP="00E8069A">
      <w:pPr>
        <w:pStyle w:val="Antrats"/>
        <w:tabs>
          <w:tab w:val="left" w:pos="142"/>
          <w:tab w:val="left" w:pos="567"/>
        </w:tabs>
        <w:suppressAutoHyphens/>
        <w:autoSpaceDN w:val="0"/>
        <w:ind w:left="0"/>
        <w:textAlignment w:val="baseline"/>
        <w:rPr>
          <w:rFonts w:ascii="Times New Roman" w:hAnsi="Times New Roman"/>
          <w:bCs/>
          <w:szCs w:val="24"/>
        </w:rPr>
      </w:pPr>
      <w:r w:rsidRPr="00B30D5F">
        <w:rPr>
          <w:rFonts w:ascii="Times New Roman" w:hAnsi="Times New Roman"/>
          <w:bCs/>
          <w:szCs w:val="24"/>
        </w:rPr>
        <w:lastRenderedPageBreak/>
        <w:t xml:space="preserve">3.4.5. </w:t>
      </w:r>
      <w:r w:rsidRPr="00B30D5F">
        <w:rPr>
          <w:rFonts w:ascii="Times New Roman" w:hAnsi="Times New Roman"/>
          <w:b/>
          <w:bCs/>
          <w:szCs w:val="24"/>
        </w:rPr>
        <w:t>Įrašas</w:t>
      </w:r>
      <w:r w:rsidRPr="00B30D5F">
        <w:rPr>
          <w:rFonts w:ascii="Times New Roman" w:hAnsi="Times New Roman"/>
          <w:bCs/>
          <w:szCs w:val="24"/>
        </w:rPr>
        <w:br/>
        <w:t>3.4.5.1. Įdomioji pamoka privalo būti įrašoma. Įrašas pateikiamas Perkančiajai organizacijai ne vėliau kaip kitą darbo dieną.</w:t>
      </w:r>
      <w:r w:rsidRPr="00B30D5F">
        <w:rPr>
          <w:rFonts w:ascii="Times New Roman" w:hAnsi="Times New Roman"/>
          <w:bCs/>
          <w:szCs w:val="24"/>
        </w:rPr>
        <w:br/>
        <w:t>3.4.5.2. Įrašas turi būti tinkamos kokybės ir pritaikytas vėlesniam peržiūrėjimui.</w:t>
      </w:r>
    </w:p>
    <w:p w14:paraId="2FD0DED8" w14:textId="77777777" w:rsidR="00B30D5F" w:rsidRPr="00B30D5F" w:rsidRDefault="00B30D5F" w:rsidP="00E8069A">
      <w:pPr>
        <w:pStyle w:val="Antrats"/>
        <w:tabs>
          <w:tab w:val="left" w:pos="142"/>
          <w:tab w:val="left" w:pos="567"/>
        </w:tabs>
        <w:suppressAutoHyphens/>
        <w:autoSpaceDN w:val="0"/>
        <w:ind w:left="0"/>
        <w:textAlignment w:val="baseline"/>
        <w:rPr>
          <w:rFonts w:ascii="Times New Roman" w:hAnsi="Times New Roman"/>
          <w:bCs/>
          <w:szCs w:val="24"/>
        </w:rPr>
      </w:pPr>
      <w:r w:rsidRPr="00B30D5F">
        <w:rPr>
          <w:rFonts w:ascii="Times New Roman" w:hAnsi="Times New Roman"/>
          <w:bCs/>
          <w:szCs w:val="24"/>
        </w:rPr>
        <w:t xml:space="preserve">3.4.6. </w:t>
      </w:r>
      <w:r w:rsidRPr="00B30D5F">
        <w:rPr>
          <w:rFonts w:ascii="Times New Roman" w:hAnsi="Times New Roman"/>
          <w:b/>
          <w:bCs/>
          <w:szCs w:val="24"/>
        </w:rPr>
        <w:t>Techninė pagalba</w:t>
      </w:r>
      <w:r w:rsidRPr="00B30D5F">
        <w:rPr>
          <w:rFonts w:ascii="Times New Roman" w:hAnsi="Times New Roman"/>
          <w:bCs/>
          <w:szCs w:val="24"/>
        </w:rPr>
        <w:br/>
        <w:t>3.4.6.1. Teikėjas užtikrina techninę pagalbą mokytojams prieš ir pamokos metu (prisijungimo instrukcijos, kontaktas pagalbai).</w:t>
      </w:r>
      <w:r w:rsidRPr="00B30D5F">
        <w:rPr>
          <w:rFonts w:ascii="Times New Roman" w:hAnsi="Times New Roman"/>
          <w:bCs/>
          <w:szCs w:val="24"/>
        </w:rPr>
        <w:br/>
        <w:t>3.4.6.2. Pamokos dieną turi veikti realaus laiko pagalbos linija (telefonu ar el. paštu).</w:t>
      </w:r>
    </w:p>
    <w:p w14:paraId="7B01D1CB" w14:textId="77777777" w:rsidR="00B30D5F" w:rsidRPr="00B30D5F" w:rsidRDefault="00B30D5F" w:rsidP="00E8069A">
      <w:pPr>
        <w:pStyle w:val="Antrats"/>
        <w:tabs>
          <w:tab w:val="left" w:pos="142"/>
          <w:tab w:val="left" w:pos="567"/>
        </w:tabs>
        <w:suppressAutoHyphens/>
        <w:autoSpaceDN w:val="0"/>
        <w:ind w:left="0"/>
        <w:textAlignment w:val="baseline"/>
        <w:rPr>
          <w:rFonts w:ascii="Times New Roman" w:hAnsi="Times New Roman"/>
          <w:bCs/>
          <w:szCs w:val="24"/>
        </w:rPr>
      </w:pPr>
      <w:r w:rsidRPr="00B30D5F">
        <w:rPr>
          <w:rFonts w:ascii="Times New Roman" w:hAnsi="Times New Roman"/>
          <w:bCs/>
          <w:szCs w:val="24"/>
        </w:rPr>
        <w:t xml:space="preserve">3.4.7. </w:t>
      </w:r>
      <w:r w:rsidRPr="00B30D5F">
        <w:rPr>
          <w:rFonts w:ascii="Times New Roman" w:hAnsi="Times New Roman"/>
          <w:b/>
          <w:bCs/>
          <w:szCs w:val="24"/>
        </w:rPr>
        <w:t>Kokybės užtikrinimas</w:t>
      </w:r>
      <w:r w:rsidRPr="00B30D5F">
        <w:rPr>
          <w:rFonts w:ascii="Times New Roman" w:hAnsi="Times New Roman"/>
          <w:bCs/>
          <w:szCs w:val="24"/>
        </w:rPr>
        <w:br/>
        <w:t>3.4.7.1. Teikėjas privalo atlikti bandomąją transliaciją, patikrinti platformos veikimą, garso ir vaizdo kokybę, interaktyvių elementų sklandumą.</w:t>
      </w:r>
      <w:r w:rsidRPr="00B30D5F">
        <w:rPr>
          <w:rFonts w:ascii="Times New Roman" w:hAnsi="Times New Roman"/>
          <w:bCs/>
          <w:szCs w:val="24"/>
        </w:rPr>
        <w:br/>
        <w:t>3.4.7.2. Visa techninė įranga (kamera, apšvietimas, mikrofonai) turi būti profesionalaus lygio, tinkama transliuoti vaikų auditorijai skirtą edukacinį turinį.</w:t>
      </w:r>
    </w:p>
    <w:p w14:paraId="36FB5A86" w14:textId="77777777" w:rsidR="00B5118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
          <w:bCs/>
          <w:szCs w:val="24"/>
        </w:rPr>
        <w:t>3.5. Registracija ir dalyvių valdymas</w:t>
      </w:r>
    </w:p>
    <w:p w14:paraId="0201EC87" w14:textId="390CB152" w:rsidR="00B21DCE" w:rsidRPr="00B5118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Cs/>
          <w:szCs w:val="24"/>
        </w:rPr>
        <w:t>3.5.1. Teikėjas organizuoja ir užtikrina mokytojų bei klasių</w:t>
      </w:r>
      <w:r w:rsidR="00E1571A">
        <w:rPr>
          <w:rFonts w:ascii="Times New Roman" w:hAnsi="Times New Roman"/>
          <w:bCs/>
          <w:szCs w:val="24"/>
        </w:rPr>
        <w:t>/grupių</w:t>
      </w:r>
      <w:r w:rsidRPr="00C01916">
        <w:rPr>
          <w:rFonts w:ascii="Times New Roman" w:hAnsi="Times New Roman"/>
          <w:bCs/>
          <w:szCs w:val="24"/>
        </w:rPr>
        <w:t xml:space="preserve"> registraciją į pamoką</w:t>
      </w:r>
      <w:r w:rsidR="009D741C">
        <w:rPr>
          <w:rFonts w:ascii="Times New Roman" w:hAnsi="Times New Roman"/>
          <w:bCs/>
          <w:szCs w:val="24"/>
        </w:rPr>
        <w:t>, ne vėliau kaip trys dienos iki pamokos išsiunčia priminimus</w:t>
      </w:r>
      <w:r w:rsidR="00EC2A68">
        <w:rPr>
          <w:rFonts w:ascii="Times New Roman" w:hAnsi="Times New Roman"/>
          <w:bCs/>
          <w:szCs w:val="24"/>
        </w:rPr>
        <w:t xml:space="preserve"> apie vyksiančią pamoką</w:t>
      </w:r>
      <w:r w:rsidRPr="00C01916">
        <w:rPr>
          <w:rFonts w:ascii="Times New Roman" w:hAnsi="Times New Roman"/>
          <w:bCs/>
          <w:szCs w:val="24"/>
        </w:rPr>
        <w:t>.</w:t>
      </w:r>
    </w:p>
    <w:p w14:paraId="24B450AA" w14:textId="77777777" w:rsidR="00B21DCE"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3.5.</w:t>
      </w:r>
      <w:r w:rsidR="009D741C">
        <w:rPr>
          <w:rFonts w:ascii="Times New Roman" w:hAnsi="Times New Roman"/>
          <w:bCs/>
          <w:szCs w:val="24"/>
        </w:rPr>
        <w:t>2</w:t>
      </w:r>
      <w:r w:rsidRPr="00C01916">
        <w:rPr>
          <w:rFonts w:ascii="Times New Roman" w:hAnsi="Times New Roman"/>
          <w:bCs/>
          <w:szCs w:val="24"/>
        </w:rPr>
        <w:t xml:space="preserve">. Visi dalyvavę mokytojai gauna </w:t>
      </w:r>
      <w:r w:rsidRPr="00C01916">
        <w:rPr>
          <w:rFonts w:ascii="Times New Roman" w:hAnsi="Times New Roman"/>
          <w:b/>
          <w:bCs/>
          <w:szCs w:val="24"/>
        </w:rPr>
        <w:t>pažymėjimus</w:t>
      </w:r>
      <w:r w:rsidRPr="00C01916">
        <w:rPr>
          <w:rFonts w:ascii="Times New Roman" w:hAnsi="Times New Roman"/>
          <w:bCs/>
          <w:szCs w:val="24"/>
        </w:rPr>
        <w:t xml:space="preserve">, o mokiniai – </w:t>
      </w:r>
      <w:r w:rsidRPr="00C01916">
        <w:rPr>
          <w:rFonts w:ascii="Times New Roman" w:hAnsi="Times New Roman"/>
          <w:b/>
          <w:bCs/>
          <w:szCs w:val="24"/>
        </w:rPr>
        <w:t>diplomus</w:t>
      </w:r>
      <w:r w:rsidRPr="00C01916">
        <w:rPr>
          <w:rFonts w:ascii="Times New Roman" w:hAnsi="Times New Roman"/>
          <w:bCs/>
          <w:szCs w:val="24"/>
        </w:rPr>
        <w:t>, pritaikytus pradinio ugdymo moksleiviams.</w:t>
      </w:r>
      <w:r w:rsidRPr="00C01916">
        <w:rPr>
          <w:rFonts w:ascii="Times New Roman" w:hAnsi="Times New Roman"/>
          <w:bCs/>
          <w:szCs w:val="24"/>
        </w:rPr>
        <w:br/>
        <w:t>3.5.4. Už pažymėjimų ir diplomų vizualizaciją bei įteikimą atsakingas Teikėjas.</w:t>
      </w:r>
    </w:p>
    <w:p w14:paraId="6D336D29" w14:textId="77777777" w:rsidR="00836F3E" w:rsidRDefault="00836F3E" w:rsidP="00E8069A">
      <w:pPr>
        <w:pStyle w:val="Antrats"/>
        <w:tabs>
          <w:tab w:val="left" w:pos="142"/>
          <w:tab w:val="left" w:pos="567"/>
        </w:tabs>
        <w:ind w:left="0"/>
        <w:contextualSpacing/>
        <w:rPr>
          <w:rFonts w:ascii="Times New Roman" w:hAnsi="Times New Roman"/>
          <w:bCs/>
          <w:szCs w:val="24"/>
        </w:rPr>
      </w:pPr>
    </w:p>
    <w:p w14:paraId="17DCF0A5" w14:textId="36D857FD" w:rsidR="00C01916" w:rsidRPr="00B21DCE"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
          <w:bCs/>
          <w:szCs w:val="24"/>
        </w:rPr>
        <w:t>3.6. Laikas</w:t>
      </w:r>
    </w:p>
    <w:p w14:paraId="1208B11E" w14:textId="12EA4C68" w:rsidR="00C01916" w:rsidRPr="00C01916" w:rsidRDefault="00C01916" w:rsidP="00E8069A">
      <w:pPr>
        <w:pStyle w:val="Antrats"/>
        <w:tabs>
          <w:tab w:val="left" w:pos="142"/>
          <w:tab w:val="left" w:pos="567"/>
        </w:tabs>
        <w:ind w:left="0"/>
        <w:rPr>
          <w:rFonts w:ascii="Times New Roman" w:hAnsi="Times New Roman"/>
          <w:bCs/>
          <w:szCs w:val="24"/>
        </w:rPr>
      </w:pPr>
      <w:r w:rsidRPr="00C01916">
        <w:rPr>
          <w:rFonts w:ascii="Times New Roman" w:hAnsi="Times New Roman"/>
          <w:bCs/>
          <w:szCs w:val="24"/>
        </w:rPr>
        <w:t xml:space="preserve">3.6.1. Įdomioji pamoka turi būti </w:t>
      </w:r>
      <w:r w:rsidR="0037627C">
        <w:rPr>
          <w:rFonts w:ascii="Times New Roman" w:hAnsi="Times New Roman"/>
          <w:bCs/>
          <w:szCs w:val="24"/>
        </w:rPr>
        <w:t>įvykdyta ne vėliau kaip</w:t>
      </w:r>
      <w:r w:rsidRPr="00C01916">
        <w:rPr>
          <w:rFonts w:ascii="Times New Roman" w:hAnsi="Times New Roman"/>
          <w:bCs/>
          <w:szCs w:val="24"/>
        </w:rPr>
        <w:t xml:space="preserve"> </w:t>
      </w:r>
      <w:r w:rsidRPr="00E912D2">
        <w:rPr>
          <w:rFonts w:ascii="Times New Roman" w:hAnsi="Times New Roman"/>
          <w:b/>
          <w:szCs w:val="24"/>
        </w:rPr>
        <w:t>202</w:t>
      </w:r>
      <w:r w:rsidR="0037627C" w:rsidRPr="00E912D2">
        <w:rPr>
          <w:rFonts w:ascii="Times New Roman" w:hAnsi="Times New Roman"/>
          <w:b/>
          <w:szCs w:val="24"/>
        </w:rPr>
        <w:t>6</w:t>
      </w:r>
      <w:r w:rsidRPr="00E912D2">
        <w:rPr>
          <w:rFonts w:ascii="Times New Roman" w:hAnsi="Times New Roman"/>
          <w:b/>
          <w:szCs w:val="24"/>
        </w:rPr>
        <w:t xml:space="preserve"> m.</w:t>
      </w:r>
      <w:r w:rsidRPr="00280A5E">
        <w:rPr>
          <w:rFonts w:ascii="Times New Roman" w:hAnsi="Times New Roman"/>
          <w:b/>
          <w:szCs w:val="24"/>
        </w:rPr>
        <w:t xml:space="preserve"> </w:t>
      </w:r>
      <w:r w:rsidR="0037627C" w:rsidRPr="00E912D2">
        <w:rPr>
          <w:rFonts w:ascii="Times New Roman" w:hAnsi="Times New Roman"/>
          <w:b/>
          <w:szCs w:val="24"/>
        </w:rPr>
        <w:t>balandžio mėn</w:t>
      </w:r>
      <w:r w:rsidRPr="00280A5E">
        <w:rPr>
          <w:rFonts w:ascii="Times New Roman" w:hAnsi="Times New Roman"/>
          <w:b/>
          <w:szCs w:val="24"/>
        </w:rPr>
        <w:t>.</w:t>
      </w:r>
      <w:r w:rsidR="00E912D2" w:rsidRPr="00280A5E">
        <w:rPr>
          <w:rFonts w:ascii="Times New Roman" w:hAnsi="Times New Roman"/>
          <w:b/>
          <w:szCs w:val="24"/>
        </w:rPr>
        <w:t xml:space="preserve"> 30 d.</w:t>
      </w:r>
    </w:p>
    <w:p w14:paraId="727F858E" w14:textId="77777777" w:rsidR="00C01916" w:rsidRPr="00C0191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
          <w:bCs/>
          <w:szCs w:val="24"/>
        </w:rPr>
        <w:t>3.7. Viešinimas</w:t>
      </w:r>
    </w:p>
    <w:p w14:paraId="21337CE1" w14:textId="77777777" w:rsidR="00C01916" w:rsidRPr="00C01916"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3.7.1. Viešinimo kampanija privalo būti pradėta ne vėliau kaip 5 savaitės iki pamokos vykdymo.</w:t>
      </w:r>
      <w:r w:rsidRPr="00C01916">
        <w:rPr>
          <w:rFonts w:ascii="Times New Roman" w:hAnsi="Times New Roman"/>
          <w:bCs/>
          <w:szCs w:val="24"/>
        </w:rPr>
        <w:br/>
        <w:t>3.7.2. Viešinimo kampanijai privaloma naudoti:</w:t>
      </w:r>
    </w:p>
    <w:p w14:paraId="4F4A8F57" w14:textId="23FD5936" w:rsidR="00C01916" w:rsidRPr="00C01916" w:rsidRDefault="00C01916" w:rsidP="00AA13EB">
      <w:pPr>
        <w:pStyle w:val="Antrats"/>
        <w:numPr>
          <w:ilvl w:val="0"/>
          <w:numId w:val="15"/>
        </w:numPr>
        <w:tabs>
          <w:tab w:val="left" w:pos="142"/>
          <w:tab w:val="left" w:pos="567"/>
        </w:tabs>
        <w:ind w:left="567"/>
        <w:contextualSpacing/>
        <w:rPr>
          <w:rFonts w:ascii="Times New Roman" w:hAnsi="Times New Roman"/>
          <w:bCs/>
          <w:szCs w:val="24"/>
        </w:rPr>
      </w:pPr>
      <w:r w:rsidRPr="00C01916">
        <w:rPr>
          <w:rFonts w:ascii="Times New Roman" w:hAnsi="Times New Roman"/>
          <w:bCs/>
          <w:szCs w:val="24"/>
        </w:rPr>
        <w:t xml:space="preserve">reklamą </w:t>
      </w:r>
      <w:r w:rsidR="006616BC">
        <w:rPr>
          <w:rFonts w:ascii="Times New Roman" w:hAnsi="Times New Roman"/>
          <w:bCs/>
          <w:szCs w:val="24"/>
        </w:rPr>
        <w:t xml:space="preserve">bent </w:t>
      </w:r>
      <w:r w:rsidR="00014E04">
        <w:rPr>
          <w:rFonts w:ascii="Times New Roman" w:hAnsi="Times New Roman"/>
          <w:bCs/>
          <w:szCs w:val="24"/>
        </w:rPr>
        <w:t xml:space="preserve">dviejuose </w:t>
      </w:r>
      <w:r w:rsidRPr="00C01916">
        <w:rPr>
          <w:rFonts w:ascii="Times New Roman" w:hAnsi="Times New Roman"/>
          <w:bCs/>
          <w:szCs w:val="24"/>
        </w:rPr>
        <w:t>elektroniniuose dienynuose;</w:t>
      </w:r>
    </w:p>
    <w:p w14:paraId="7A69E102" w14:textId="77777777" w:rsidR="00C01916" w:rsidRPr="00C01916" w:rsidRDefault="00C01916" w:rsidP="00AA13EB">
      <w:pPr>
        <w:pStyle w:val="Antrats"/>
        <w:numPr>
          <w:ilvl w:val="0"/>
          <w:numId w:val="15"/>
        </w:numPr>
        <w:tabs>
          <w:tab w:val="left" w:pos="142"/>
          <w:tab w:val="left" w:pos="567"/>
        </w:tabs>
        <w:ind w:left="567"/>
        <w:contextualSpacing/>
        <w:rPr>
          <w:rFonts w:ascii="Times New Roman" w:hAnsi="Times New Roman"/>
          <w:bCs/>
          <w:szCs w:val="24"/>
        </w:rPr>
      </w:pPr>
      <w:r w:rsidRPr="00C01916">
        <w:rPr>
          <w:rFonts w:ascii="Times New Roman" w:hAnsi="Times New Roman"/>
          <w:bCs/>
          <w:szCs w:val="24"/>
        </w:rPr>
        <w:t>tiesioginę komunikaciją (el. paštu, telefonu su ugdymo įstaigomis);</w:t>
      </w:r>
    </w:p>
    <w:p w14:paraId="4AE9F2DA" w14:textId="1713F7D6" w:rsidR="00C01916"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3.7.3. Teikėjas privalo užtikrinti, kad informacija apie pamoką pasiektų visas Lietuvos pradinio ugdymo įstaigas, bei pateikti tai patvirtinančius įrodymus.</w:t>
      </w:r>
    </w:p>
    <w:p w14:paraId="785C8E64" w14:textId="77777777" w:rsidR="00B51186" w:rsidRPr="00C01916" w:rsidRDefault="00B51186" w:rsidP="00E8069A">
      <w:pPr>
        <w:pStyle w:val="Antrats"/>
        <w:tabs>
          <w:tab w:val="left" w:pos="142"/>
          <w:tab w:val="left" w:pos="567"/>
        </w:tabs>
        <w:ind w:left="0"/>
        <w:contextualSpacing/>
        <w:rPr>
          <w:rFonts w:ascii="Times New Roman" w:hAnsi="Times New Roman"/>
          <w:bCs/>
          <w:szCs w:val="24"/>
        </w:rPr>
      </w:pPr>
    </w:p>
    <w:p w14:paraId="0C16690B" w14:textId="77777777" w:rsidR="00C01916" w:rsidRPr="00C01916" w:rsidRDefault="00C01916" w:rsidP="00E8069A">
      <w:pPr>
        <w:pStyle w:val="Antrats"/>
        <w:tabs>
          <w:tab w:val="left" w:pos="142"/>
          <w:tab w:val="left" w:pos="567"/>
        </w:tabs>
        <w:ind w:left="0"/>
        <w:contextualSpacing/>
        <w:rPr>
          <w:rFonts w:ascii="Times New Roman" w:hAnsi="Times New Roman"/>
          <w:b/>
          <w:bCs/>
          <w:szCs w:val="24"/>
        </w:rPr>
      </w:pPr>
      <w:r w:rsidRPr="00C01916">
        <w:rPr>
          <w:rFonts w:ascii="Times New Roman" w:hAnsi="Times New Roman"/>
          <w:b/>
          <w:bCs/>
          <w:szCs w:val="24"/>
        </w:rPr>
        <w:t>3.8. Vizualinė medžiaga</w:t>
      </w:r>
    </w:p>
    <w:p w14:paraId="52C88849" w14:textId="7D567E5F" w:rsidR="00C01916" w:rsidRPr="00C01916" w:rsidRDefault="00C01916" w:rsidP="00E8069A">
      <w:pPr>
        <w:pStyle w:val="Antrats"/>
        <w:tabs>
          <w:tab w:val="left" w:pos="142"/>
          <w:tab w:val="left" w:pos="567"/>
        </w:tabs>
        <w:ind w:left="0"/>
        <w:contextualSpacing/>
        <w:rPr>
          <w:rFonts w:ascii="Times New Roman" w:hAnsi="Times New Roman"/>
          <w:bCs/>
          <w:szCs w:val="24"/>
        </w:rPr>
      </w:pPr>
      <w:r w:rsidRPr="00C01916">
        <w:rPr>
          <w:rFonts w:ascii="Times New Roman" w:hAnsi="Times New Roman"/>
          <w:bCs/>
          <w:szCs w:val="24"/>
        </w:rPr>
        <w:t>3.8.1. Už visų vizualų ir turinio parengimą atsakingas Teikėjas.</w:t>
      </w:r>
      <w:r w:rsidRPr="00C01916">
        <w:rPr>
          <w:rFonts w:ascii="Times New Roman" w:hAnsi="Times New Roman"/>
          <w:bCs/>
          <w:szCs w:val="24"/>
        </w:rPr>
        <w:br/>
        <w:t xml:space="preserve">3.8.2. </w:t>
      </w:r>
      <w:proofErr w:type="spellStart"/>
      <w:r w:rsidRPr="00C01916">
        <w:rPr>
          <w:rFonts w:ascii="Times New Roman" w:hAnsi="Times New Roman"/>
          <w:bCs/>
          <w:szCs w:val="24"/>
        </w:rPr>
        <w:t>Vizualai</w:t>
      </w:r>
      <w:proofErr w:type="spellEnd"/>
      <w:r w:rsidRPr="00C01916">
        <w:rPr>
          <w:rFonts w:ascii="Times New Roman" w:hAnsi="Times New Roman"/>
          <w:bCs/>
          <w:szCs w:val="24"/>
        </w:rPr>
        <w:t xml:space="preserve"> turi būti pritaikyti vaikams, </w:t>
      </w:r>
      <w:r w:rsidR="007D759E">
        <w:rPr>
          <w:rFonts w:ascii="Times New Roman" w:hAnsi="Times New Roman"/>
          <w:bCs/>
          <w:szCs w:val="24"/>
        </w:rPr>
        <w:t>išlaikantys</w:t>
      </w:r>
      <w:r w:rsidRPr="00C01916">
        <w:rPr>
          <w:rFonts w:ascii="Times New Roman" w:hAnsi="Times New Roman"/>
          <w:bCs/>
          <w:szCs w:val="24"/>
        </w:rPr>
        <w:t xml:space="preserve"> praeitų metų </w:t>
      </w:r>
      <w:r w:rsidR="00F109F5">
        <w:rPr>
          <w:rFonts w:ascii="Times New Roman" w:hAnsi="Times New Roman"/>
          <w:bCs/>
          <w:szCs w:val="24"/>
        </w:rPr>
        <w:t xml:space="preserve">pamokų </w:t>
      </w:r>
      <w:r w:rsidRPr="00C01916">
        <w:rPr>
          <w:rFonts w:ascii="Times New Roman" w:hAnsi="Times New Roman"/>
          <w:bCs/>
          <w:szCs w:val="24"/>
        </w:rPr>
        <w:t>vizualinį stilių</w:t>
      </w:r>
      <w:r w:rsidR="00F109F5">
        <w:rPr>
          <w:rFonts w:ascii="Times New Roman" w:hAnsi="Times New Roman"/>
          <w:bCs/>
          <w:szCs w:val="24"/>
        </w:rPr>
        <w:t xml:space="preserve"> (</w:t>
      </w:r>
      <w:r w:rsidR="00466042">
        <w:rPr>
          <w:rFonts w:ascii="Times New Roman" w:hAnsi="Times New Roman"/>
          <w:bCs/>
          <w:szCs w:val="24"/>
        </w:rPr>
        <w:t xml:space="preserve">ankstesni </w:t>
      </w:r>
      <w:r w:rsidR="00F109F5">
        <w:rPr>
          <w:rFonts w:ascii="Times New Roman" w:hAnsi="Times New Roman"/>
          <w:bCs/>
          <w:szCs w:val="24"/>
        </w:rPr>
        <w:t xml:space="preserve">herojai ir </w:t>
      </w:r>
      <w:r w:rsidR="00466042">
        <w:rPr>
          <w:rFonts w:ascii="Times New Roman" w:hAnsi="Times New Roman"/>
          <w:bCs/>
          <w:szCs w:val="24"/>
        </w:rPr>
        <w:t>vizualiniai elementai</w:t>
      </w:r>
      <w:r w:rsidR="00F109F5">
        <w:rPr>
          <w:rFonts w:ascii="Times New Roman" w:hAnsi="Times New Roman"/>
          <w:bCs/>
          <w:szCs w:val="24"/>
        </w:rPr>
        <w:t>)</w:t>
      </w:r>
      <w:r w:rsidRPr="00C01916">
        <w:rPr>
          <w:rFonts w:ascii="Times New Roman" w:hAnsi="Times New Roman"/>
          <w:bCs/>
          <w:szCs w:val="24"/>
        </w:rPr>
        <w:br/>
        <w:t>3.8.3. Galutinis vizualizacijos stilius turi būti suderintas su Perkančiąja organizacija.</w:t>
      </w:r>
    </w:p>
    <w:p w14:paraId="38F43CB3" w14:textId="31EA42AC" w:rsidR="009F4B8B" w:rsidRPr="00AC3369" w:rsidRDefault="009F4B8B" w:rsidP="00C01916">
      <w:pPr>
        <w:pStyle w:val="Antrats"/>
        <w:tabs>
          <w:tab w:val="left" w:pos="142"/>
          <w:tab w:val="left" w:pos="567"/>
        </w:tabs>
        <w:ind w:left="0" w:right="0"/>
        <w:rPr>
          <w:rFonts w:ascii="Times New Roman" w:hAnsi="Times New Roman"/>
          <w:bCs/>
          <w:szCs w:val="24"/>
        </w:rPr>
      </w:pPr>
    </w:p>
    <w:p w14:paraId="01D8275E" w14:textId="5E688589" w:rsidR="00FC51F6" w:rsidRPr="005D4AA1" w:rsidRDefault="001F7A5A" w:rsidP="006B7779">
      <w:pPr>
        <w:pStyle w:val="Antrats"/>
        <w:numPr>
          <w:ilvl w:val="0"/>
          <w:numId w:val="5"/>
        </w:numPr>
        <w:tabs>
          <w:tab w:val="left" w:pos="567"/>
          <w:tab w:val="left" w:pos="993"/>
        </w:tabs>
        <w:spacing w:line="360" w:lineRule="auto"/>
        <w:ind w:right="0" w:hanging="720"/>
        <w:rPr>
          <w:rFonts w:ascii="Times New Roman" w:hAnsi="Times New Roman"/>
          <w:b/>
          <w:szCs w:val="24"/>
          <w:u w:val="single"/>
        </w:rPr>
      </w:pPr>
      <w:r w:rsidRPr="00862253">
        <w:rPr>
          <w:rFonts w:ascii="Times New Roman" w:hAnsi="Times New Roman"/>
          <w:b/>
          <w:szCs w:val="24"/>
          <w:u w:val="single"/>
          <w:lang w:val="pt-BR"/>
        </w:rPr>
        <w:t>VIKTORIN</w:t>
      </w:r>
      <w:r w:rsidR="007A7C33">
        <w:rPr>
          <w:rFonts w:ascii="Times New Roman" w:hAnsi="Times New Roman"/>
          <w:b/>
          <w:szCs w:val="24"/>
          <w:u w:val="single"/>
          <w:lang w:val="pt-BR"/>
        </w:rPr>
        <w:t>OS PARENGIMAS, ORGANIZAVIMAS IR VIEŠINIMAS</w:t>
      </w:r>
      <w:r w:rsidRPr="005D4AA1">
        <w:rPr>
          <w:rFonts w:ascii="Times New Roman" w:hAnsi="Times New Roman"/>
          <w:b/>
          <w:szCs w:val="24"/>
          <w:u w:val="single"/>
        </w:rPr>
        <w:t>.</w:t>
      </w:r>
    </w:p>
    <w:p w14:paraId="551118A0" w14:textId="70285303" w:rsidR="004E6C72" w:rsidRPr="004E6C72" w:rsidRDefault="004E6C72" w:rsidP="004E6C72">
      <w:pPr>
        <w:pStyle w:val="Antrats"/>
        <w:tabs>
          <w:tab w:val="left" w:pos="567"/>
        </w:tabs>
        <w:suppressAutoHyphens/>
        <w:autoSpaceDN w:val="0"/>
        <w:ind w:left="0"/>
        <w:textAlignment w:val="baseline"/>
        <w:rPr>
          <w:rFonts w:ascii="Times New Roman" w:eastAsiaTheme="minorHAnsi" w:hAnsi="Times New Roman" w:cstheme="minorBidi"/>
          <w:b/>
          <w:bCs/>
          <w:kern w:val="2"/>
          <w:szCs w:val="24"/>
          <w14:ligatures w14:val="standardContextual"/>
        </w:rPr>
      </w:pPr>
      <w:r w:rsidRPr="004E6C72">
        <w:rPr>
          <w:rFonts w:ascii="Times New Roman" w:eastAsiaTheme="minorHAnsi" w:hAnsi="Times New Roman" w:cstheme="minorBidi"/>
          <w:b/>
          <w:bCs/>
          <w:kern w:val="2"/>
          <w:szCs w:val="24"/>
          <w14:ligatures w14:val="standardContextual"/>
        </w:rPr>
        <w:t>4.1. Viktorinos tikslas</w:t>
      </w:r>
      <w:r>
        <w:rPr>
          <w:rFonts w:ascii="Times New Roman" w:eastAsiaTheme="minorHAnsi" w:hAnsi="Times New Roman" w:cstheme="minorBidi"/>
          <w:b/>
          <w:bCs/>
          <w:kern w:val="2"/>
          <w:szCs w:val="24"/>
          <w14:ligatures w14:val="standardContextual"/>
        </w:rPr>
        <w:t xml:space="preserve"> – </w:t>
      </w:r>
      <w:r>
        <w:rPr>
          <w:rFonts w:ascii="Times New Roman" w:eastAsiaTheme="minorHAnsi" w:hAnsi="Times New Roman" w:cstheme="minorBidi"/>
          <w:kern w:val="2"/>
          <w:szCs w:val="24"/>
          <w14:ligatures w14:val="standardContextual"/>
        </w:rPr>
        <w:t xml:space="preserve">supažindinti </w:t>
      </w:r>
      <w:r w:rsidRPr="004E6C72">
        <w:rPr>
          <w:rFonts w:ascii="Times New Roman" w:eastAsiaTheme="minorHAnsi" w:hAnsi="Times New Roman" w:cstheme="minorBidi"/>
          <w:bCs/>
          <w:kern w:val="2"/>
          <w:szCs w:val="24"/>
          <w14:ligatures w14:val="standardContextual"/>
        </w:rPr>
        <w:t>vaisių, daržovių bei pieno ir pieno produktų vartojimo svarba ir nauda;</w:t>
      </w:r>
      <w:r>
        <w:rPr>
          <w:rFonts w:ascii="Times New Roman" w:eastAsiaTheme="minorHAnsi" w:hAnsi="Times New Roman" w:cstheme="minorBidi"/>
          <w:bCs/>
          <w:kern w:val="2"/>
          <w:szCs w:val="24"/>
          <w14:ligatures w14:val="standardContextual"/>
        </w:rPr>
        <w:t xml:space="preserve"> </w:t>
      </w:r>
      <w:r w:rsidRPr="004E6C72">
        <w:rPr>
          <w:rFonts w:ascii="Times New Roman" w:eastAsiaTheme="minorHAnsi" w:hAnsi="Times New Roman" w:cstheme="minorBidi"/>
          <w:bCs/>
          <w:kern w:val="2"/>
          <w:szCs w:val="24"/>
          <w14:ligatures w14:val="standardContextual"/>
        </w:rPr>
        <w:t>sveikatai palankia mityba (produktų įvairovė, tinkamas pasirinkimas);</w:t>
      </w:r>
      <w:r>
        <w:rPr>
          <w:rFonts w:ascii="Times New Roman" w:eastAsiaTheme="minorHAnsi" w:hAnsi="Times New Roman" w:cstheme="minorBidi"/>
          <w:bCs/>
          <w:kern w:val="2"/>
          <w:szCs w:val="24"/>
          <w14:ligatures w14:val="standardContextual"/>
        </w:rPr>
        <w:t xml:space="preserve"> </w:t>
      </w:r>
      <w:r w:rsidRPr="004E6C72">
        <w:rPr>
          <w:rFonts w:ascii="Times New Roman" w:eastAsiaTheme="minorHAnsi" w:hAnsi="Times New Roman" w:cstheme="minorBidi"/>
          <w:bCs/>
          <w:kern w:val="2"/>
          <w:szCs w:val="24"/>
          <w14:ligatures w14:val="standardContextual"/>
        </w:rPr>
        <w:t>ūkininkų darbu ir tiekiamo maisto svarba (maistingumas, auginimo technologijos, aplinkosauga);</w:t>
      </w:r>
      <w:r>
        <w:rPr>
          <w:rFonts w:ascii="Times New Roman" w:eastAsiaTheme="minorHAnsi" w:hAnsi="Times New Roman" w:cstheme="minorBidi"/>
          <w:bCs/>
          <w:kern w:val="2"/>
          <w:szCs w:val="24"/>
          <w14:ligatures w14:val="standardContextual"/>
        </w:rPr>
        <w:t xml:space="preserve"> </w:t>
      </w:r>
      <w:r w:rsidRPr="004E6C72">
        <w:rPr>
          <w:rFonts w:ascii="Times New Roman" w:eastAsiaTheme="minorHAnsi" w:hAnsi="Times New Roman" w:cstheme="minorBidi"/>
          <w:bCs/>
          <w:kern w:val="2"/>
          <w:szCs w:val="24"/>
          <w14:ligatures w14:val="standardContextual"/>
        </w:rPr>
        <w:t>trumpų tiekimo grandinių svarba;</w:t>
      </w:r>
      <w:r>
        <w:rPr>
          <w:rFonts w:ascii="Times New Roman" w:eastAsiaTheme="minorHAnsi" w:hAnsi="Times New Roman" w:cstheme="minorBidi"/>
          <w:bCs/>
          <w:kern w:val="2"/>
          <w:szCs w:val="24"/>
          <w14:ligatures w14:val="standardContextual"/>
        </w:rPr>
        <w:t xml:space="preserve"> populiarinti </w:t>
      </w:r>
      <w:r w:rsidRPr="004E6C72">
        <w:rPr>
          <w:rFonts w:ascii="Times New Roman" w:eastAsiaTheme="minorHAnsi" w:hAnsi="Times New Roman" w:cstheme="minorBidi"/>
          <w:bCs/>
          <w:kern w:val="2"/>
          <w:szCs w:val="24"/>
          <w14:ligatures w14:val="standardContextual"/>
        </w:rPr>
        <w:t>EKO ir NKP produkt</w:t>
      </w:r>
      <w:r>
        <w:rPr>
          <w:rFonts w:ascii="Times New Roman" w:eastAsiaTheme="minorHAnsi" w:hAnsi="Times New Roman" w:cstheme="minorBidi"/>
          <w:bCs/>
          <w:kern w:val="2"/>
          <w:szCs w:val="24"/>
          <w14:ligatures w14:val="standardContextual"/>
        </w:rPr>
        <w:t>us.</w:t>
      </w:r>
    </w:p>
    <w:p w14:paraId="0BEAA0F3" w14:textId="77777777" w:rsidR="004E6C72" w:rsidRPr="004E6C72" w:rsidRDefault="004E6C72" w:rsidP="004E6C72">
      <w:pPr>
        <w:pStyle w:val="Antrats"/>
        <w:tabs>
          <w:tab w:val="left" w:pos="567"/>
        </w:tabs>
        <w:suppressAutoHyphens/>
        <w:autoSpaceDN w:val="0"/>
        <w:ind w:left="0"/>
        <w:textAlignment w:val="baseline"/>
        <w:rPr>
          <w:rFonts w:ascii="Times New Roman" w:eastAsiaTheme="minorHAnsi" w:hAnsi="Times New Roman" w:cstheme="minorBidi"/>
          <w:b/>
          <w:bCs/>
          <w:kern w:val="2"/>
          <w:szCs w:val="24"/>
          <w14:ligatures w14:val="standardContextual"/>
        </w:rPr>
      </w:pPr>
      <w:r w:rsidRPr="004E6C72">
        <w:rPr>
          <w:rFonts w:ascii="Times New Roman" w:eastAsiaTheme="minorHAnsi" w:hAnsi="Times New Roman" w:cstheme="minorBidi"/>
          <w:b/>
          <w:bCs/>
          <w:kern w:val="2"/>
          <w:szCs w:val="24"/>
          <w14:ligatures w14:val="standardContextual"/>
        </w:rPr>
        <w:t>4.2. Viešinimas</w:t>
      </w:r>
    </w:p>
    <w:p w14:paraId="3087617B" w14:textId="77777777" w:rsidR="00B420C6" w:rsidRPr="00C01916" w:rsidRDefault="004E6C72" w:rsidP="001F7BA2">
      <w:pPr>
        <w:pStyle w:val="Antrats"/>
        <w:tabs>
          <w:tab w:val="left" w:pos="142"/>
        </w:tabs>
        <w:ind w:left="0"/>
        <w:rPr>
          <w:rFonts w:ascii="Times New Roman" w:hAnsi="Times New Roman"/>
          <w:bCs/>
          <w:szCs w:val="24"/>
        </w:rPr>
      </w:pPr>
      <w:r w:rsidRPr="004E6C72">
        <w:rPr>
          <w:rFonts w:ascii="Times New Roman" w:eastAsiaTheme="minorHAnsi" w:hAnsi="Times New Roman" w:cstheme="minorBidi"/>
          <w:bCs/>
          <w:kern w:val="2"/>
          <w:szCs w:val="24"/>
          <w14:ligatures w14:val="standardContextual"/>
        </w:rPr>
        <w:t>4.2.1. Teikėjas privalo supažindinti visuomenę su organizuojama Viktorina, informuoti apie Perkančiąją organizaciją, vykdomą Programą, mokomąją medžiagą ir registracijos galimybes.</w:t>
      </w:r>
      <w:r w:rsidRPr="004E6C72">
        <w:rPr>
          <w:rFonts w:ascii="Times New Roman" w:eastAsiaTheme="minorHAnsi" w:hAnsi="Times New Roman" w:cstheme="minorBidi"/>
          <w:bCs/>
          <w:kern w:val="2"/>
          <w:szCs w:val="24"/>
          <w14:ligatures w14:val="standardContextual"/>
        </w:rPr>
        <w:br/>
        <w:t>4.2.2. Viešinimo priemonės</w:t>
      </w:r>
      <w:r w:rsidR="00B420C6">
        <w:rPr>
          <w:rFonts w:ascii="Times New Roman" w:eastAsiaTheme="minorHAnsi" w:hAnsi="Times New Roman" w:cstheme="minorBidi"/>
          <w:bCs/>
          <w:kern w:val="2"/>
          <w:szCs w:val="24"/>
          <w14:ligatures w14:val="standardContextual"/>
        </w:rPr>
        <w:t xml:space="preserve">. </w:t>
      </w:r>
      <w:r w:rsidR="00B420C6" w:rsidRPr="00C01916">
        <w:rPr>
          <w:rFonts w:ascii="Times New Roman" w:hAnsi="Times New Roman"/>
          <w:bCs/>
          <w:szCs w:val="24"/>
        </w:rPr>
        <w:t>Viešinimo kampanijai privaloma naudoti:</w:t>
      </w:r>
    </w:p>
    <w:p w14:paraId="54B3866C" w14:textId="77777777" w:rsidR="00B420C6" w:rsidRPr="00C01916" w:rsidRDefault="00B420C6" w:rsidP="001F7BA2">
      <w:pPr>
        <w:pStyle w:val="Antrats"/>
        <w:numPr>
          <w:ilvl w:val="0"/>
          <w:numId w:val="15"/>
        </w:numPr>
        <w:tabs>
          <w:tab w:val="left" w:pos="142"/>
        </w:tabs>
        <w:rPr>
          <w:rFonts w:ascii="Times New Roman" w:hAnsi="Times New Roman"/>
          <w:bCs/>
          <w:szCs w:val="24"/>
        </w:rPr>
      </w:pPr>
      <w:r w:rsidRPr="00C01916">
        <w:rPr>
          <w:rFonts w:ascii="Times New Roman" w:hAnsi="Times New Roman"/>
          <w:bCs/>
          <w:szCs w:val="24"/>
        </w:rPr>
        <w:t xml:space="preserve">reklamą </w:t>
      </w:r>
      <w:r>
        <w:rPr>
          <w:rFonts w:ascii="Times New Roman" w:hAnsi="Times New Roman"/>
          <w:bCs/>
          <w:szCs w:val="24"/>
        </w:rPr>
        <w:t xml:space="preserve">bent dviejuose </w:t>
      </w:r>
      <w:r w:rsidRPr="00C01916">
        <w:rPr>
          <w:rFonts w:ascii="Times New Roman" w:hAnsi="Times New Roman"/>
          <w:bCs/>
          <w:szCs w:val="24"/>
        </w:rPr>
        <w:t>elektroniniuose dienynuose;</w:t>
      </w:r>
    </w:p>
    <w:p w14:paraId="1F905DBD" w14:textId="0F86C136" w:rsidR="009F4E12" w:rsidRDefault="00B420C6" w:rsidP="001F7BA2">
      <w:pPr>
        <w:pStyle w:val="Antrats"/>
        <w:numPr>
          <w:ilvl w:val="0"/>
          <w:numId w:val="15"/>
        </w:numPr>
        <w:tabs>
          <w:tab w:val="left" w:pos="142"/>
        </w:tabs>
        <w:rPr>
          <w:rFonts w:ascii="Times New Roman" w:hAnsi="Times New Roman"/>
          <w:bCs/>
          <w:szCs w:val="24"/>
        </w:rPr>
      </w:pPr>
      <w:r w:rsidRPr="00C01916">
        <w:rPr>
          <w:rFonts w:ascii="Times New Roman" w:hAnsi="Times New Roman"/>
          <w:bCs/>
          <w:szCs w:val="24"/>
        </w:rPr>
        <w:t>tiesioginę komunikaciją (el. paštu, telefonu su ugdymo įstaigomis)</w:t>
      </w:r>
      <w:r w:rsidR="00231D24">
        <w:rPr>
          <w:rFonts w:ascii="Times New Roman" w:hAnsi="Times New Roman"/>
          <w:bCs/>
          <w:szCs w:val="24"/>
        </w:rPr>
        <w:t>.</w:t>
      </w:r>
    </w:p>
    <w:p w14:paraId="1B6C83AC" w14:textId="7CC4BB44" w:rsidR="004E6C72" w:rsidRPr="004E6C72" w:rsidRDefault="004E6C72" w:rsidP="009F4E12">
      <w:pPr>
        <w:pStyle w:val="Antrats"/>
        <w:tabs>
          <w:tab w:val="left" w:pos="142"/>
          <w:tab w:val="left" w:pos="567"/>
        </w:tabs>
        <w:suppressAutoHyphens/>
        <w:autoSpaceDN w:val="0"/>
        <w:ind w:left="0"/>
        <w:textAlignment w:val="baseline"/>
        <w:rPr>
          <w:rFonts w:ascii="Times New Roman" w:hAnsi="Times New Roman"/>
          <w:bCs/>
          <w:szCs w:val="24"/>
        </w:rPr>
      </w:pPr>
      <w:r w:rsidRPr="004E6C72">
        <w:rPr>
          <w:rFonts w:ascii="Times New Roman" w:eastAsiaTheme="minorHAnsi" w:hAnsi="Times New Roman" w:cstheme="minorBidi"/>
          <w:bCs/>
          <w:kern w:val="2"/>
          <w:szCs w:val="24"/>
          <w14:ligatures w14:val="standardContextual"/>
        </w:rPr>
        <w:lastRenderedPageBreak/>
        <w:br/>
        <w:t>4.2.3. Teikėjas užtikrina, kad visos Lietuvos ikimokyklinio, priešmokyklinio ir pradinio ugdymo įstaigos gautų informaciją ir kvietimus dalyvauti.</w:t>
      </w:r>
      <w:r w:rsidRPr="004E6C72">
        <w:rPr>
          <w:rFonts w:ascii="Times New Roman" w:eastAsiaTheme="minorHAnsi" w:hAnsi="Times New Roman" w:cstheme="minorBidi"/>
          <w:bCs/>
          <w:kern w:val="2"/>
          <w:szCs w:val="24"/>
          <w14:ligatures w14:val="standardContextual"/>
        </w:rPr>
        <w:br/>
        <w:t>4.2.4. Teikėjas atsako už visos viešinimo medžiagos turinį ir vizualizaciją, suderinamą su Perkančiąja organizacija.</w:t>
      </w:r>
    </w:p>
    <w:p w14:paraId="2D041A7A" w14:textId="77777777" w:rsidR="004E6C72" w:rsidRPr="004E6C72" w:rsidRDefault="004E6C72" w:rsidP="009F4E12">
      <w:pPr>
        <w:pStyle w:val="Antrats"/>
        <w:tabs>
          <w:tab w:val="left" w:pos="567"/>
        </w:tabs>
        <w:suppressAutoHyphens/>
        <w:autoSpaceDN w:val="0"/>
        <w:ind w:left="0"/>
        <w:textAlignment w:val="baseline"/>
        <w:rPr>
          <w:rFonts w:ascii="Times New Roman" w:eastAsiaTheme="minorHAnsi" w:hAnsi="Times New Roman" w:cstheme="minorBidi"/>
          <w:b/>
          <w:bCs/>
          <w:kern w:val="2"/>
          <w:szCs w:val="24"/>
          <w14:ligatures w14:val="standardContextual"/>
        </w:rPr>
      </w:pPr>
      <w:r w:rsidRPr="004E6C72">
        <w:rPr>
          <w:rFonts w:ascii="Times New Roman" w:eastAsiaTheme="minorHAnsi" w:hAnsi="Times New Roman" w:cstheme="minorBidi"/>
          <w:b/>
          <w:bCs/>
          <w:kern w:val="2"/>
          <w:szCs w:val="24"/>
          <w14:ligatures w14:val="standardContextual"/>
        </w:rPr>
        <w:t>4.3. Laikas ir dalyviai</w:t>
      </w:r>
    </w:p>
    <w:p w14:paraId="11788E9E" w14:textId="77777777" w:rsidR="004E6C72" w:rsidRPr="004E6C72" w:rsidRDefault="004E6C72" w:rsidP="009F4E12">
      <w:pPr>
        <w:pStyle w:val="Antrats"/>
        <w:tabs>
          <w:tab w:val="left" w:pos="567"/>
        </w:tabs>
        <w:suppressAutoHyphens/>
        <w:autoSpaceDN w:val="0"/>
        <w:ind w:left="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4.3.1. Viktorina turi įvykti ne vėliau kaip iki 2026 m. gegužės 8 d.</w:t>
      </w:r>
      <w:r w:rsidRPr="004E6C72">
        <w:rPr>
          <w:rFonts w:ascii="Times New Roman" w:eastAsiaTheme="minorHAnsi" w:hAnsi="Times New Roman" w:cstheme="minorBidi"/>
          <w:bCs/>
          <w:kern w:val="2"/>
          <w:szCs w:val="24"/>
          <w14:ligatures w14:val="standardContextual"/>
        </w:rPr>
        <w:br/>
        <w:t>4.3.2. Kategorijos:</w:t>
      </w:r>
    </w:p>
    <w:p w14:paraId="59040423" w14:textId="77777777" w:rsidR="004E6C72" w:rsidRPr="004E6C72" w:rsidRDefault="004E6C72" w:rsidP="009F4E12">
      <w:pPr>
        <w:pStyle w:val="Antrats"/>
        <w:numPr>
          <w:ilvl w:val="0"/>
          <w:numId w:val="18"/>
        </w:numPr>
        <w:tabs>
          <w:tab w:val="left" w:pos="567"/>
        </w:tabs>
        <w:suppressAutoHyphens/>
        <w:autoSpaceDN w:val="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ikimokyklinio ir priešmokyklinio amžiaus vaikai;</w:t>
      </w:r>
    </w:p>
    <w:p w14:paraId="0A1F8A29" w14:textId="77777777" w:rsidR="004E6C72" w:rsidRPr="004E6C72" w:rsidRDefault="004E6C72" w:rsidP="009F4E12">
      <w:pPr>
        <w:pStyle w:val="Antrats"/>
        <w:numPr>
          <w:ilvl w:val="0"/>
          <w:numId w:val="18"/>
        </w:numPr>
        <w:tabs>
          <w:tab w:val="left" w:pos="567"/>
        </w:tabs>
        <w:suppressAutoHyphens/>
        <w:autoSpaceDN w:val="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1 klasės moksleiviai;</w:t>
      </w:r>
    </w:p>
    <w:p w14:paraId="7703F965" w14:textId="77777777" w:rsidR="004E6C72" w:rsidRPr="004E6C72" w:rsidRDefault="004E6C72" w:rsidP="009F4E12">
      <w:pPr>
        <w:pStyle w:val="Antrats"/>
        <w:numPr>
          <w:ilvl w:val="0"/>
          <w:numId w:val="18"/>
        </w:numPr>
        <w:tabs>
          <w:tab w:val="left" w:pos="567"/>
        </w:tabs>
        <w:suppressAutoHyphens/>
        <w:autoSpaceDN w:val="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2 klasės moksleiviai;</w:t>
      </w:r>
    </w:p>
    <w:p w14:paraId="732CB4F2" w14:textId="77777777" w:rsidR="002B0150" w:rsidRDefault="004E6C72" w:rsidP="009F4E12">
      <w:pPr>
        <w:pStyle w:val="Antrats"/>
        <w:numPr>
          <w:ilvl w:val="0"/>
          <w:numId w:val="18"/>
        </w:numPr>
        <w:tabs>
          <w:tab w:val="left" w:pos="567"/>
        </w:tabs>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3–4 klasių moksleiviai.</w:t>
      </w:r>
    </w:p>
    <w:p w14:paraId="6E8381DD" w14:textId="252AB9F5" w:rsidR="004E6C72" w:rsidRPr="004E6C72" w:rsidRDefault="004E6C72" w:rsidP="002B0150">
      <w:pPr>
        <w:pStyle w:val="Antrats"/>
        <w:tabs>
          <w:tab w:val="left" w:pos="567"/>
        </w:tabs>
        <w:suppressAutoHyphens/>
        <w:autoSpaceDN w:val="0"/>
        <w:ind w:left="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4.3.3. Teikėjas privalo užtikrinti sklandų registracijų procesą visose kategorijose.</w:t>
      </w:r>
    </w:p>
    <w:p w14:paraId="4619E3F6" w14:textId="77777777" w:rsidR="004E6C72" w:rsidRPr="004E6C72" w:rsidRDefault="004E6C72" w:rsidP="002B0150">
      <w:pPr>
        <w:pStyle w:val="Antrats"/>
        <w:tabs>
          <w:tab w:val="left" w:pos="567"/>
        </w:tabs>
        <w:suppressAutoHyphens/>
        <w:autoSpaceDN w:val="0"/>
        <w:ind w:left="0"/>
        <w:textAlignment w:val="baseline"/>
        <w:rPr>
          <w:rFonts w:ascii="Times New Roman" w:eastAsiaTheme="minorHAnsi" w:hAnsi="Times New Roman" w:cstheme="minorBidi"/>
          <w:b/>
          <w:bCs/>
          <w:kern w:val="2"/>
          <w:szCs w:val="24"/>
          <w14:ligatures w14:val="standardContextual"/>
        </w:rPr>
      </w:pPr>
      <w:r w:rsidRPr="004E6C72">
        <w:rPr>
          <w:rFonts w:ascii="Times New Roman" w:eastAsiaTheme="minorHAnsi" w:hAnsi="Times New Roman" w:cstheme="minorBidi"/>
          <w:b/>
          <w:bCs/>
          <w:kern w:val="2"/>
          <w:szCs w:val="24"/>
          <w14:ligatures w14:val="standardContextual"/>
        </w:rPr>
        <w:t>4.4. Užduotys ir klausimai</w:t>
      </w:r>
    </w:p>
    <w:p w14:paraId="6A4B24C3" w14:textId="45682BBB" w:rsidR="004E6C72" w:rsidRPr="004E6C72" w:rsidRDefault="004E6C72" w:rsidP="002B0150">
      <w:pPr>
        <w:pStyle w:val="Antrats"/>
        <w:tabs>
          <w:tab w:val="left" w:pos="567"/>
        </w:tabs>
        <w:suppressAutoHyphens/>
        <w:autoSpaceDN w:val="0"/>
        <w:ind w:left="0"/>
        <w:textAlignment w:val="baseline"/>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4.4.1. Teikėjas parengia Viktorinos užduotis, remdamasis metodine</w:t>
      </w:r>
      <w:r w:rsidR="002B0150">
        <w:rPr>
          <w:rFonts w:ascii="Times New Roman" w:eastAsiaTheme="minorHAnsi" w:hAnsi="Times New Roman" w:cstheme="minorBidi"/>
          <w:bCs/>
          <w:kern w:val="2"/>
          <w:szCs w:val="24"/>
          <w14:ligatures w14:val="standardContextual"/>
        </w:rPr>
        <w:t xml:space="preserve"> ir kita</w:t>
      </w:r>
      <w:r w:rsidRPr="004E6C72">
        <w:rPr>
          <w:rFonts w:ascii="Times New Roman" w:eastAsiaTheme="minorHAnsi" w:hAnsi="Times New Roman" w:cstheme="minorBidi"/>
          <w:bCs/>
          <w:kern w:val="2"/>
          <w:szCs w:val="24"/>
          <w14:ligatures w14:val="standardContextual"/>
        </w:rPr>
        <w:t xml:space="preserve"> medžiaga </w:t>
      </w:r>
      <w:hyperlink r:id="rId6" w:tgtFrame="_new" w:history="1">
        <w:r w:rsidRPr="004E6C72">
          <w:rPr>
            <w:rStyle w:val="Hipersaitas"/>
            <w:rFonts w:ascii="Times New Roman" w:eastAsiaTheme="minorHAnsi" w:hAnsi="Times New Roman" w:cstheme="minorBidi"/>
            <w:bCs/>
            <w:kern w:val="2"/>
            <w:szCs w:val="24"/>
            <w14:ligatures w14:val="standardContextual"/>
          </w:rPr>
          <w:t>www.pienasvaisiai.lt</w:t>
        </w:r>
      </w:hyperlink>
      <w:r w:rsidRPr="004E6C72">
        <w:rPr>
          <w:rFonts w:ascii="Times New Roman" w:eastAsiaTheme="minorHAnsi" w:hAnsi="Times New Roman" w:cstheme="minorBidi"/>
          <w:bCs/>
          <w:kern w:val="2"/>
          <w:szCs w:val="24"/>
          <w14:ligatures w14:val="standardContextual"/>
        </w:rPr>
        <w:t>.</w:t>
      </w:r>
      <w:r w:rsidRPr="004E6C72">
        <w:rPr>
          <w:rFonts w:ascii="Times New Roman" w:eastAsiaTheme="minorHAnsi" w:hAnsi="Times New Roman" w:cstheme="minorBidi"/>
          <w:bCs/>
          <w:kern w:val="2"/>
          <w:szCs w:val="24"/>
          <w14:ligatures w14:val="standardContextual"/>
        </w:rPr>
        <w:br/>
        <w:t xml:space="preserve">4.4.2. Užduotys turi skatinti </w:t>
      </w:r>
      <w:r w:rsidR="002B0150">
        <w:rPr>
          <w:rFonts w:ascii="Times New Roman" w:eastAsiaTheme="minorHAnsi" w:hAnsi="Times New Roman" w:cstheme="minorBidi"/>
          <w:bCs/>
          <w:kern w:val="2"/>
          <w:szCs w:val="24"/>
          <w14:ligatures w14:val="standardContextual"/>
        </w:rPr>
        <w:t xml:space="preserve">dalyvius </w:t>
      </w:r>
      <w:r w:rsidRPr="004E6C72">
        <w:rPr>
          <w:rFonts w:ascii="Times New Roman" w:eastAsiaTheme="minorHAnsi" w:hAnsi="Times New Roman" w:cstheme="minorBidi"/>
          <w:bCs/>
          <w:kern w:val="2"/>
          <w:szCs w:val="24"/>
          <w14:ligatures w14:val="standardContextual"/>
        </w:rPr>
        <w:t>rinkti taškus, varžytis tarpusavyje pagal kategorijas.</w:t>
      </w:r>
      <w:r w:rsidRPr="004E6C72">
        <w:rPr>
          <w:rFonts w:ascii="Times New Roman" w:eastAsiaTheme="minorHAnsi" w:hAnsi="Times New Roman" w:cstheme="minorBidi"/>
          <w:bCs/>
          <w:kern w:val="2"/>
          <w:szCs w:val="24"/>
          <w14:ligatures w14:val="standardContextual"/>
        </w:rPr>
        <w:br/>
        <w:t xml:space="preserve">4.4.3. Kiekvienai kategorijai </w:t>
      </w:r>
      <w:r w:rsidR="005F6385">
        <w:rPr>
          <w:rFonts w:ascii="Times New Roman" w:eastAsiaTheme="minorHAnsi" w:hAnsi="Times New Roman" w:cstheme="minorBidi"/>
          <w:bCs/>
          <w:kern w:val="2"/>
          <w:szCs w:val="24"/>
          <w14:ligatures w14:val="standardContextual"/>
        </w:rPr>
        <w:t>parengiama</w:t>
      </w:r>
      <w:r w:rsidRPr="004E6C72">
        <w:rPr>
          <w:rFonts w:ascii="Times New Roman" w:eastAsiaTheme="minorHAnsi" w:hAnsi="Times New Roman" w:cstheme="minorBidi"/>
          <w:bCs/>
          <w:kern w:val="2"/>
          <w:szCs w:val="24"/>
          <w14:ligatures w14:val="standardContextual"/>
        </w:rPr>
        <w:t xml:space="preserve"> ne mažiau kaip 10 klausimų, įvairaus sudėtingumo, interaktyvių, ugdančių komandinį darbą, kūrybiškumą, problemų sprendimą ir praktinius gebėjimus, susijusius su sveika mityba, EKO ir NKP produktais, jų gamyba, ženklinimu, judėjimo svarba ir sveikatos įtaka.</w:t>
      </w:r>
      <w:r w:rsidRPr="004E6C72">
        <w:rPr>
          <w:rFonts w:ascii="Times New Roman" w:eastAsiaTheme="minorHAnsi" w:hAnsi="Times New Roman" w:cstheme="minorBidi"/>
          <w:bCs/>
          <w:kern w:val="2"/>
          <w:szCs w:val="24"/>
          <w14:ligatures w14:val="standardContextual"/>
        </w:rPr>
        <w:br/>
        <w:t xml:space="preserve">4.4.4. Galimi klausimų tipai: </w:t>
      </w:r>
      <w:proofErr w:type="spellStart"/>
      <w:r w:rsidRPr="004E6C72">
        <w:rPr>
          <w:rFonts w:ascii="Times New Roman" w:eastAsiaTheme="minorHAnsi" w:hAnsi="Times New Roman" w:cstheme="minorBidi"/>
          <w:bCs/>
          <w:kern w:val="2"/>
          <w:szCs w:val="24"/>
          <w14:ligatures w14:val="standardContextual"/>
        </w:rPr>
        <w:t>video</w:t>
      </w:r>
      <w:proofErr w:type="spellEnd"/>
      <w:r w:rsidRPr="004E6C72">
        <w:rPr>
          <w:rFonts w:ascii="Times New Roman" w:eastAsiaTheme="minorHAnsi" w:hAnsi="Times New Roman" w:cstheme="minorBidi"/>
          <w:bCs/>
          <w:kern w:val="2"/>
          <w:szCs w:val="24"/>
          <w14:ligatures w14:val="standardContextual"/>
        </w:rPr>
        <w:t xml:space="preserve"> klausimas (iki 60 sek.), </w:t>
      </w:r>
      <w:proofErr w:type="spellStart"/>
      <w:r w:rsidRPr="004E6C72">
        <w:rPr>
          <w:rFonts w:ascii="Times New Roman" w:eastAsiaTheme="minorHAnsi" w:hAnsi="Times New Roman" w:cstheme="minorBidi"/>
          <w:bCs/>
          <w:kern w:val="2"/>
          <w:szCs w:val="24"/>
          <w14:ligatures w14:val="standardContextual"/>
        </w:rPr>
        <w:t>audio</w:t>
      </w:r>
      <w:proofErr w:type="spellEnd"/>
      <w:r w:rsidRPr="004E6C72">
        <w:rPr>
          <w:rFonts w:ascii="Times New Roman" w:eastAsiaTheme="minorHAnsi" w:hAnsi="Times New Roman" w:cstheme="minorBidi"/>
          <w:bCs/>
          <w:kern w:val="2"/>
          <w:szCs w:val="24"/>
          <w14:ligatures w14:val="standardContextual"/>
        </w:rPr>
        <w:t xml:space="preserve"> klausimas, galvosūkiai, klausimai su pasirenkamais atsakymo variantais, klausimai-dėlionės ir kt. </w:t>
      </w:r>
    </w:p>
    <w:p w14:paraId="5FCE4938" w14:textId="77777777" w:rsidR="004E6C72" w:rsidRPr="004E6C72" w:rsidRDefault="004E6C72" w:rsidP="005F6385">
      <w:pPr>
        <w:pStyle w:val="Antrats"/>
        <w:tabs>
          <w:tab w:val="left" w:pos="567"/>
        </w:tabs>
        <w:suppressAutoHyphens/>
        <w:autoSpaceDN w:val="0"/>
        <w:ind w:left="0"/>
        <w:textAlignment w:val="baseline"/>
        <w:rPr>
          <w:rFonts w:ascii="Times New Roman" w:eastAsiaTheme="minorHAnsi" w:hAnsi="Times New Roman" w:cstheme="minorBidi"/>
          <w:b/>
          <w:bCs/>
          <w:kern w:val="2"/>
          <w:szCs w:val="24"/>
          <w14:ligatures w14:val="standardContextual"/>
        </w:rPr>
      </w:pPr>
      <w:r w:rsidRPr="004E6C72">
        <w:rPr>
          <w:rFonts w:ascii="Times New Roman" w:eastAsiaTheme="minorHAnsi" w:hAnsi="Times New Roman" w:cstheme="minorBidi"/>
          <w:b/>
          <w:bCs/>
          <w:kern w:val="2"/>
          <w:szCs w:val="24"/>
          <w14:ligatures w14:val="standardContextual"/>
        </w:rPr>
        <w:t>4.5. Rezultatai ir prizai</w:t>
      </w:r>
    </w:p>
    <w:p w14:paraId="07DBD744" w14:textId="00C57D55" w:rsidR="004E6C72" w:rsidRDefault="004E6C72" w:rsidP="005F6385">
      <w:pPr>
        <w:pStyle w:val="Antrats"/>
        <w:tabs>
          <w:tab w:val="left" w:pos="567"/>
        </w:tabs>
        <w:ind w:left="0"/>
        <w:rPr>
          <w:rFonts w:ascii="Times New Roman" w:eastAsiaTheme="minorHAnsi" w:hAnsi="Times New Roman" w:cstheme="minorBidi"/>
          <w:bCs/>
          <w:kern w:val="2"/>
          <w:szCs w:val="24"/>
          <w14:ligatures w14:val="standardContextual"/>
        </w:rPr>
      </w:pPr>
      <w:r w:rsidRPr="004E6C72">
        <w:rPr>
          <w:rFonts w:ascii="Times New Roman" w:eastAsiaTheme="minorHAnsi" w:hAnsi="Times New Roman" w:cstheme="minorBidi"/>
          <w:bCs/>
          <w:kern w:val="2"/>
          <w:szCs w:val="24"/>
          <w14:ligatures w14:val="standardContextual"/>
        </w:rPr>
        <w:t>4.5.1. Kiekvienoje kategorijoje išrenkama 10 daugiausiai taškų surinkusių komandų.</w:t>
      </w:r>
      <w:r w:rsidRPr="004E6C72">
        <w:rPr>
          <w:rFonts w:ascii="Times New Roman" w:eastAsiaTheme="minorHAnsi" w:hAnsi="Times New Roman" w:cstheme="minorBidi"/>
          <w:bCs/>
          <w:kern w:val="2"/>
          <w:szCs w:val="24"/>
          <w14:ligatures w14:val="standardContextual"/>
        </w:rPr>
        <w:br/>
        <w:t>4.5.2. Teikėjas savo lėšomis parengia specialius prizus nugalėtojams</w:t>
      </w:r>
      <w:r w:rsidR="001F0A89">
        <w:rPr>
          <w:rFonts w:ascii="Times New Roman" w:eastAsiaTheme="minorHAnsi" w:hAnsi="Times New Roman" w:cstheme="minorBidi"/>
          <w:bCs/>
          <w:kern w:val="2"/>
          <w:szCs w:val="24"/>
          <w14:ligatures w14:val="standardContextual"/>
        </w:rPr>
        <w:t>:</w:t>
      </w:r>
      <w:r w:rsidRPr="004E6C72">
        <w:rPr>
          <w:rFonts w:ascii="Times New Roman" w:eastAsiaTheme="minorHAnsi" w:hAnsi="Times New Roman" w:cstheme="minorBidi"/>
          <w:bCs/>
          <w:kern w:val="2"/>
          <w:szCs w:val="24"/>
          <w14:ligatures w14:val="standardContextual"/>
        </w:rPr>
        <w:t xml:space="preserve"> apsilankymus/edukacijas ūkiuose, </w:t>
      </w:r>
      <w:r w:rsidR="00E2799C">
        <w:rPr>
          <w:rFonts w:ascii="Times New Roman" w:eastAsiaTheme="minorHAnsi" w:hAnsi="Times New Roman" w:cstheme="minorBidi"/>
          <w:bCs/>
          <w:kern w:val="2"/>
          <w:szCs w:val="24"/>
          <w14:ligatures w14:val="standardContextual"/>
        </w:rPr>
        <w:t xml:space="preserve">geografiškai </w:t>
      </w:r>
      <w:r w:rsidRPr="004E6C72">
        <w:rPr>
          <w:rFonts w:ascii="Times New Roman" w:eastAsiaTheme="minorHAnsi" w:hAnsi="Times New Roman" w:cstheme="minorBidi"/>
          <w:bCs/>
          <w:kern w:val="2"/>
          <w:szCs w:val="24"/>
          <w14:ligatures w14:val="standardContextual"/>
        </w:rPr>
        <w:t>patogius laimėjusioms klasėms/grupėms.</w:t>
      </w:r>
      <w:r w:rsidR="00E2799C">
        <w:rPr>
          <w:rFonts w:ascii="Times New Roman" w:eastAsiaTheme="minorHAnsi" w:hAnsi="Times New Roman" w:cstheme="minorBidi"/>
          <w:bCs/>
          <w:kern w:val="2"/>
          <w:szCs w:val="24"/>
          <w14:ligatures w14:val="standardContextual"/>
        </w:rPr>
        <w:t xml:space="preserve"> Turi būti padovanojamas apsilankymas/edukacija visai grupei/klasei.</w:t>
      </w:r>
      <w:r w:rsidRPr="004E6C72">
        <w:rPr>
          <w:rFonts w:ascii="Times New Roman" w:eastAsiaTheme="minorHAnsi" w:hAnsi="Times New Roman" w:cstheme="minorBidi"/>
          <w:bCs/>
          <w:kern w:val="2"/>
          <w:szCs w:val="24"/>
          <w14:ligatures w14:val="standardContextual"/>
        </w:rPr>
        <w:br/>
        <w:t>4.5.3. Teikėjas atsako už pažymėjimų parengimą ir įteikimą visiems dalyvavusiems pedagogams.</w:t>
      </w:r>
      <w:r w:rsidRPr="004E6C72">
        <w:rPr>
          <w:rFonts w:ascii="Times New Roman" w:eastAsiaTheme="minorHAnsi" w:hAnsi="Times New Roman" w:cstheme="minorBidi"/>
          <w:bCs/>
          <w:kern w:val="2"/>
          <w:szCs w:val="24"/>
          <w14:ligatures w14:val="standardContextual"/>
        </w:rPr>
        <w:br/>
        <w:t>4.5.4. Visi kiti dalyviai gauna diplomus/pagyrimo raštus, kuriuos Teikėjas savo lėšomis parengia ir išsiunčia.</w:t>
      </w:r>
    </w:p>
    <w:p w14:paraId="43DAD2CF" w14:textId="77777777" w:rsidR="004E6C72" w:rsidRPr="004E6C72" w:rsidRDefault="004E6C72" w:rsidP="004E6C72">
      <w:pPr>
        <w:pStyle w:val="Antrats"/>
        <w:tabs>
          <w:tab w:val="left" w:pos="567"/>
        </w:tabs>
        <w:suppressAutoHyphens/>
        <w:autoSpaceDN w:val="0"/>
        <w:ind w:left="0"/>
        <w:jc w:val="both"/>
        <w:textAlignment w:val="baseline"/>
        <w:rPr>
          <w:rFonts w:ascii="Times New Roman" w:eastAsiaTheme="minorHAnsi" w:hAnsi="Times New Roman" w:cstheme="minorBidi"/>
          <w:bCs/>
          <w:kern w:val="2"/>
          <w:szCs w:val="24"/>
          <w14:ligatures w14:val="standardContextual"/>
        </w:rPr>
      </w:pPr>
    </w:p>
    <w:p w14:paraId="1EF00C7C" w14:textId="54283BD2" w:rsidR="00F91F96" w:rsidRDefault="00CE5624" w:rsidP="00F91F96">
      <w:pPr>
        <w:pStyle w:val="Antrats"/>
        <w:numPr>
          <w:ilvl w:val="0"/>
          <w:numId w:val="5"/>
        </w:numPr>
        <w:tabs>
          <w:tab w:val="left" w:pos="567"/>
        </w:tabs>
        <w:ind w:left="0" w:right="0" w:firstLine="0"/>
        <w:rPr>
          <w:rFonts w:ascii="Times New Roman" w:hAnsi="Times New Roman"/>
          <w:b/>
          <w:szCs w:val="24"/>
          <w:u w:val="single"/>
        </w:rPr>
      </w:pPr>
      <w:r>
        <w:rPr>
          <w:rFonts w:ascii="Times New Roman" w:hAnsi="Times New Roman"/>
          <w:b/>
          <w:szCs w:val="24"/>
          <w:u w:val="single"/>
        </w:rPr>
        <w:t>VAIKŲ RADIJO STOTI</w:t>
      </w:r>
      <w:r w:rsidR="00D42BBF">
        <w:rPr>
          <w:rFonts w:ascii="Times New Roman" w:hAnsi="Times New Roman"/>
          <w:b/>
          <w:szCs w:val="24"/>
          <w:u w:val="single"/>
        </w:rPr>
        <w:t>E</w:t>
      </w:r>
      <w:r>
        <w:rPr>
          <w:rFonts w:ascii="Times New Roman" w:hAnsi="Times New Roman"/>
          <w:b/>
          <w:szCs w:val="24"/>
          <w:u w:val="single"/>
        </w:rPr>
        <w:t>S</w:t>
      </w:r>
      <w:r w:rsidR="00D42BBF">
        <w:rPr>
          <w:rFonts w:ascii="Times New Roman" w:hAnsi="Times New Roman"/>
          <w:b/>
          <w:szCs w:val="24"/>
          <w:u w:val="single"/>
        </w:rPr>
        <w:t xml:space="preserve"> (</w:t>
      </w:r>
      <w:r w:rsidR="00A15ABC">
        <w:rPr>
          <w:rFonts w:ascii="Times New Roman" w:hAnsi="Times New Roman"/>
          <w:b/>
          <w:szCs w:val="24"/>
          <w:u w:val="single"/>
        </w:rPr>
        <w:t>PAMOKĖLIŲ) PARENGIMAS IR VIEŠINIMAS</w:t>
      </w:r>
      <w:r w:rsidR="00510552" w:rsidRPr="00862253">
        <w:rPr>
          <w:rFonts w:ascii="Times New Roman" w:hAnsi="Times New Roman"/>
          <w:b/>
          <w:szCs w:val="24"/>
          <w:u w:val="single"/>
        </w:rPr>
        <w:t>.</w:t>
      </w:r>
    </w:p>
    <w:p w14:paraId="018F1113" w14:textId="77777777" w:rsidR="00BA0239" w:rsidRDefault="00F91F96" w:rsidP="00BA0239">
      <w:pPr>
        <w:pStyle w:val="Antrats"/>
        <w:tabs>
          <w:tab w:val="left" w:pos="567"/>
        </w:tabs>
        <w:ind w:left="0" w:right="0"/>
        <w:rPr>
          <w:rFonts w:ascii="Times New Roman" w:hAnsi="Times New Roman"/>
          <w:lang w:eastAsia="lt-LT"/>
        </w:rPr>
      </w:pPr>
      <w:r w:rsidRPr="00276482">
        <w:rPr>
          <w:rFonts w:ascii="Times New Roman" w:hAnsi="Times New Roman"/>
          <w:b/>
          <w:bCs/>
          <w:szCs w:val="24"/>
          <w:lang w:eastAsia="lt-LT"/>
        </w:rPr>
        <w:t>5.1. Priemonės tikslas</w:t>
      </w:r>
      <w:r w:rsidR="00BA0239">
        <w:rPr>
          <w:rFonts w:ascii="Times New Roman" w:hAnsi="Times New Roman"/>
          <w:b/>
          <w:bCs/>
          <w:szCs w:val="24"/>
          <w:lang w:eastAsia="lt-LT"/>
        </w:rPr>
        <w:t xml:space="preserve"> – </w:t>
      </w:r>
      <w:r w:rsidR="00BA0239">
        <w:rPr>
          <w:rFonts w:ascii="Times New Roman" w:hAnsi="Times New Roman"/>
          <w:lang w:eastAsia="lt-LT"/>
        </w:rPr>
        <w:t xml:space="preserve">patrauklia </w:t>
      </w:r>
      <w:r w:rsidRPr="00BA0239">
        <w:rPr>
          <w:rFonts w:ascii="Times New Roman" w:hAnsi="Times New Roman"/>
          <w:lang w:eastAsia="lt-LT"/>
        </w:rPr>
        <w:t xml:space="preserve"> forma supažindinti vaikus su vaisiais, daržovėmis, pienu ir pieno produktais, jų kilme, nauda, ūkininkų darbu bei sveikai mitybai svarbiomis žiniomis.</w:t>
      </w:r>
    </w:p>
    <w:p w14:paraId="3FDFBC44" w14:textId="77777777" w:rsidR="00BE7504" w:rsidRDefault="00F91F96" w:rsidP="00BE7504">
      <w:pPr>
        <w:pStyle w:val="Antrats"/>
        <w:tabs>
          <w:tab w:val="left" w:pos="567"/>
        </w:tabs>
        <w:ind w:left="0" w:right="0"/>
        <w:contextualSpacing/>
        <w:rPr>
          <w:rFonts w:ascii="Times New Roman" w:hAnsi="Times New Roman"/>
          <w:b/>
          <w:bCs/>
          <w:lang w:eastAsia="lt-LT"/>
        </w:rPr>
      </w:pPr>
      <w:r w:rsidRPr="00BA0239">
        <w:rPr>
          <w:rFonts w:ascii="Times New Roman" w:hAnsi="Times New Roman"/>
          <w:b/>
          <w:bCs/>
          <w:lang w:eastAsia="lt-LT"/>
        </w:rPr>
        <w:t>5.2. Koncepcija</w:t>
      </w:r>
    </w:p>
    <w:p w14:paraId="08221D84" w14:textId="4D79BEF9" w:rsidR="009D0C25" w:rsidRPr="00BE7504" w:rsidRDefault="00F91F96" w:rsidP="00BE7504">
      <w:pPr>
        <w:pStyle w:val="Antrats"/>
        <w:tabs>
          <w:tab w:val="left" w:pos="567"/>
        </w:tabs>
        <w:ind w:left="0" w:right="0"/>
        <w:contextualSpacing/>
        <w:rPr>
          <w:rFonts w:ascii="Times New Roman" w:hAnsi="Times New Roman"/>
          <w:b/>
          <w:bCs/>
          <w:lang w:eastAsia="lt-LT"/>
        </w:rPr>
      </w:pPr>
      <w:r w:rsidRPr="007D0674">
        <w:rPr>
          <w:rFonts w:ascii="Times New Roman" w:hAnsi="Times New Roman"/>
          <w:lang w:eastAsia="lt-LT"/>
        </w:rPr>
        <w:t xml:space="preserve">5.2.1. Teikėjas privalo parengti </w:t>
      </w:r>
      <w:r w:rsidRPr="007D0674">
        <w:rPr>
          <w:rFonts w:ascii="Times New Roman" w:hAnsi="Times New Roman"/>
          <w:b/>
          <w:bCs/>
          <w:lang w:eastAsia="lt-LT"/>
        </w:rPr>
        <w:t>vaikų radijo stoties koncepciją</w:t>
      </w:r>
      <w:r w:rsidRPr="007D0674">
        <w:rPr>
          <w:rFonts w:ascii="Times New Roman" w:hAnsi="Times New Roman"/>
          <w:lang w:eastAsia="lt-LT"/>
        </w:rPr>
        <w:t>: pavadinimą (</w:t>
      </w:r>
      <w:r w:rsidR="006944DC" w:rsidRPr="007D0674">
        <w:rPr>
          <w:rFonts w:ascii="Times New Roman" w:hAnsi="Times New Roman"/>
          <w:lang w:eastAsia="lt-LT"/>
        </w:rPr>
        <w:t>pvz., „</w:t>
      </w:r>
      <w:proofErr w:type="spellStart"/>
      <w:r w:rsidR="000332A5">
        <w:rPr>
          <w:rFonts w:ascii="Times New Roman" w:hAnsi="Times New Roman"/>
          <w:lang w:eastAsia="lt-LT"/>
        </w:rPr>
        <w:t>Muuu</w:t>
      </w:r>
      <w:proofErr w:type="spellEnd"/>
      <w:r w:rsidR="006944DC" w:rsidRPr="007D0674">
        <w:rPr>
          <w:rFonts w:ascii="Times New Roman" w:hAnsi="Times New Roman"/>
          <w:lang w:eastAsia="lt-LT"/>
        </w:rPr>
        <w:t xml:space="preserve"> FM</w:t>
      </w:r>
      <w:r w:rsidR="005846D8" w:rsidRPr="007D0674">
        <w:rPr>
          <w:rFonts w:ascii="Times New Roman" w:hAnsi="Times New Roman"/>
          <w:lang w:eastAsia="lt-LT"/>
        </w:rPr>
        <w:t>“, galimi alternatyvūs variantai</w:t>
      </w:r>
      <w:r w:rsidRPr="007D0674">
        <w:rPr>
          <w:rFonts w:ascii="Times New Roman" w:hAnsi="Times New Roman"/>
          <w:lang w:eastAsia="lt-LT"/>
        </w:rPr>
        <w:t>), vizualinę idėją, bendrą stilistiką, personažus ar simbolius, kurie lydės pamokėlių turinį.</w:t>
      </w:r>
      <w:r w:rsidRPr="007D0674">
        <w:rPr>
          <w:rFonts w:ascii="Times New Roman" w:hAnsi="Times New Roman"/>
          <w:lang w:eastAsia="lt-LT"/>
        </w:rPr>
        <w:br/>
        <w:t>5.2.2. Koncepcija turi užtikrinti nuoseklumą bei atpažįstamumą kartu su kitomis</w:t>
      </w:r>
      <w:r w:rsidR="005846D8" w:rsidRPr="007D0674">
        <w:rPr>
          <w:rFonts w:ascii="Times New Roman" w:hAnsi="Times New Roman"/>
          <w:lang w:eastAsia="lt-LT"/>
        </w:rPr>
        <w:t xml:space="preserve"> šiais ir ankstesniais mo</w:t>
      </w:r>
      <w:r w:rsidR="009D0C25" w:rsidRPr="007D0674">
        <w:rPr>
          <w:rFonts w:ascii="Times New Roman" w:hAnsi="Times New Roman"/>
          <w:lang w:eastAsia="lt-LT"/>
        </w:rPr>
        <w:t>kslo metais</w:t>
      </w:r>
      <w:r w:rsidRPr="007D0674">
        <w:rPr>
          <w:rFonts w:ascii="Times New Roman" w:hAnsi="Times New Roman"/>
          <w:lang w:eastAsia="lt-LT"/>
        </w:rPr>
        <w:t xml:space="preserve"> įgyvendinamomis priemonėmis (Įdomiąja pamoka, Viktorin</w:t>
      </w:r>
      <w:r w:rsidR="009D0C25" w:rsidRPr="007D0674">
        <w:rPr>
          <w:rFonts w:ascii="Times New Roman" w:hAnsi="Times New Roman"/>
          <w:lang w:eastAsia="lt-LT"/>
        </w:rPr>
        <w:t>a</w:t>
      </w:r>
      <w:r w:rsidRPr="007D0674">
        <w:rPr>
          <w:rFonts w:ascii="Times New Roman" w:hAnsi="Times New Roman"/>
          <w:lang w:eastAsia="lt-LT"/>
        </w:rPr>
        <w:t>).</w:t>
      </w:r>
    </w:p>
    <w:p w14:paraId="74273A2B" w14:textId="77777777" w:rsidR="00C63371" w:rsidRDefault="00F91F96" w:rsidP="00C63371">
      <w:pPr>
        <w:spacing w:before="100" w:beforeAutospacing="1" w:after="100" w:afterAutospacing="1"/>
        <w:ind w:left="0"/>
        <w:contextualSpacing/>
        <w:rPr>
          <w:rFonts w:ascii="Times New Roman" w:hAnsi="Times New Roman"/>
          <w:lang w:eastAsia="lt-LT"/>
        </w:rPr>
      </w:pPr>
      <w:r w:rsidRPr="009D0C25">
        <w:rPr>
          <w:rFonts w:ascii="Times New Roman" w:hAnsi="Times New Roman"/>
          <w:b/>
          <w:bCs/>
          <w:lang w:eastAsia="lt-LT"/>
        </w:rPr>
        <w:t>5.3. Turinys</w:t>
      </w:r>
    </w:p>
    <w:p w14:paraId="34A717E9" w14:textId="2FFB4A9A" w:rsidR="00175C27" w:rsidRDefault="00F91F96" w:rsidP="00C63371">
      <w:pPr>
        <w:spacing w:before="100" w:beforeAutospacing="1" w:after="100" w:afterAutospacing="1"/>
        <w:ind w:left="0"/>
        <w:contextualSpacing/>
        <w:rPr>
          <w:rFonts w:ascii="Times New Roman" w:hAnsi="Times New Roman"/>
          <w:lang w:eastAsia="lt-LT"/>
        </w:rPr>
      </w:pPr>
      <w:r w:rsidRPr="009D0C25">
        <w:rPr>
          <w:rFonts w:ascii="Times New Roman" w:hAnsi="Times New Roman"/>
          <w:lang w:eastAsia="lt-LT"/>
        </w:rPr>
        <w:t xml:space="preserve">5.3.1. Teikėjas privalo parengti </w:t>
      </w:r>
      <w:r w:rsidR="0039110D">
        <w:rPr>
          <w:rFonts w:ascii="Times New Roman" w:hAnsi="Times New Roman"/>
          <w:lang w:eastAsia="lt-LT"/>
        </w:rPr>
        <w:t>5</w:t>
      </w:r>
      <w:r w:rsidRPr="009D0C25">
        <w:rPr>
          <w:rFonts w:ascii="Times New Roman" w:hAnsi="Times New Roman"/>
          <w:lang w:eastAsia="lt-LT"/>
        </w:rPr>
        <w:t>–</w:t>
      </w:r>
      <w:r w:rsidR="00E912D2">
        <w:rPr>
          <w:rFonts w:ascii="Times New Roman" w:hAnsi="Times New Roman"/>
          <w:lang w:eastAsia="lt-LT"/>
        </w:rPr>
        <w:t>6</w:t>
      </w:r>
      <w:r w:rsidRPr="009D0C25">
        <w:rPr>
          <w:rFonts w:ascii="Times New Roman" w:hAnsi="Times New Roman"/>
          <w:lang w:eastAsia="lt-LT"/>
        </w:rPr>
        <w:t xml:space="preserve"> trum</w:t>
      </w:r>
      <w:r w:rsidR="009D0C25">
        <w:rPr>
          <w:rFonts w:ascii="Times New Roman" w:hAnsi="Times New Roman"/>
          <w:lang w:eastAsia="lt-LT"/>
        </w:rPr>
        <w:t>pas</w:t>
      </w:r>
      <w:r w:rsidRPr="009D0C25">
        <w:rPr>
          <w:rFonts w:ascii="Times New Roman" w:hAnsi="Times New Roman"/>
          <w:lang w:eastAsia="lt-LT"/>
        </w:rPr>
        <w:t xml:space="preserve"> (</w:t>
      </w:r>
      <w:r w:rsidR="00051460">
        <w:rPr>
          <w:rFonts w:ascii="Times New Roman" w:hAnsi="Times New Roman"/>
          <w:lang w:eastAsia="lt-LT"/>
        </w:rPr>
        <w:t>4</w:t>
      </w:r>
      <w:r w:rsidRPr="009D0C25">
        <w:rPr>
          <w:rFonts w:ascii="Times New Roman" w:hAnsi="Times New Roman"/>
          <w:lang w:eastAsia="lt-LT"/>
        </w:rPr>
        <w:t>–</w:t>
      </w:r>
      <w:r w:rsidR="00051460">
        <w:rPr>
          <w:rFonts w:ascii="Times New Roman" w:hAnsi="Times New Roman"/>
          <w:lang w:eastAsia="lt-LT"/>
        </w:rPr>
        <w:t>7</w:t>
      </w:r>
      <w:r w:rsidRPr="009D0C25">
        <w:rPr>
          <w:rFonts w:ascii="Times New Roman" w:hAnsi="Times New Roman"/>
          <w:lang w:eastAsia="lt-LT"/>
        </w:rPr>
        <w:t xml:space="preserve"> min.) pamokėles.</w:t>
      </w:r>
      <w:r w:rsidRPr="009D0C25">
        <w:rPr>
          <w:rFonts w:ascii="Times New Roman" w:hAnsi="Times New Roman"/>
          <w:lang w:eastAsia="lt-LT"/>
        </w:rPr>
        <w:br/>
        <w:t>5.3.2. Pamokėlės pateikiamos iš ūkio gyvūnų ar augalų perspektyvos (pvz., „Karvė pasakoja savo dieną“, „Višta ir kiaušiniai“, „Morkos misija“ ir kt.).</w:t>
      </w:r>
      <w:r w:rsidRPr="009D0C25">
        <w:rPr>
          <w:rFonts w:ascii="Times New Roman" w:hAnsi="Times New Roman"/>
          <w:lang w:eastAsia="lt-LT"/>
        </w:rPr>
        <w:br/>
        <w:t xml:space="preserve">5.3.3. Turinys turi būti lengvai suprantamas pradinio ugdymo moksleiviams ir patrauklus </w:t>
      </w:r>
      <w:r w:rsidRPr="009D0C25">
        <w:rPr>
          <w:rFonts w:ascii="Times New Roman" w:hAnsi="Times New Roman"/>
          <w:lang w:eastAsia="lt-LT"/>
        </w:rPr>
        <w:lastRenderedPageBreak/>
        <w:t>ikimokyklinio amžiaus vaikams.</w:t>
      </w:r>
      <w:r w:rsidRPr="009D0C25">
        <w:rPr>
          <w:rFonts w:ascii="Times New Roman" w:hAnsi="Times New Roman"/>
          <w:lang w:eastAsia="lt-LT"/>
        </w:rPr>
        <w:br/>
        <w:t xml:space="preserve">5.3.4. Į pamokėles gali būti įtraukti pokalbiai su </w:t>
      </w:r>
      <w:r w:rsidR="00175C27">
        <w:rPr>
          <w:rFonts w:ascii="Times New Roman" w:hAnsi="Times New Roman"/>
          <w:lang w:eastAsia="lt-LT"/>
        </w:rPr>
        <w:t>visuomenės sveikatos specialistu</w:t>
      </w:r>
      <w:r w:rsidRPr="009D0C25">
        <w:rPr>
          <w:rFonts w:ascii="Times New Roman" w:hAnsi="Times New Roman"/>
          <w:lang w:eastAsia="lt-LT"/>
        </w:rPr>
        <w:t>, ūkininkais ar kitais specialistais.</w:t>
      </w:r>
      <w:r w:rsidRPr="009D0C25">
        <w:rPr>
          <w:rFonts w:ascii="Times New Roman" w:hAnsi="Times New Roman"/>
          <w:lang w:eastAsia="lt-LT"/>
        </w:rPr>
        <w:br/>
        <w:t>5.3.5. Turinys turi būti edukacinis, bet pateiktas pramogine forma, siekiant sudominti ir skatinti vaikus valgyti vaisius, daržoves, vartoti pieną bei pieno produktus.</w:t>
      </w:r>
    </w:p>
    <w:p w14:paraId="42D02A07" w14:textId="77777777" w:rsidR="00C63371" w:rsidRDefault="00C63371" w:rsidP="00C63371">
      <w:pPr>
        <w:spacing w:before="100" w:beforeAutospacing="1" w:after="100" w:afterAutospacing="1"/>
        <w:ind w:left="0"/>
        <w:contextualSpacing/>
        <w:rPr>
          <w:rFonts w:ascii="Times New Roman" w:hAnsi="Times New Roman"/>
          <w:lang w:eastAsia="lt-LT"/>
        </w:rPr>
      </w:pPr>
    </w:p>
    <w:p w14:paraId="2AF2DC4D" w14:textId="4C712072" w:rsidR="00180E04" w:rsidRDefault="00F91F96" w:rsidP="0030366B">
      <w:pPr>
        <w:spacing w:before="100" w:beforeAutospacing="1" w:after="100" w:afterAutospacing="1"/>
        <w:ind w:left="0"/>
        <w:rPr>
          <w:rFonts w:ascii="Times New Roman" w:hAnsi="Times New Roman"/>
          <w:lang w:eastAsia="lt-LT"/>
        </w:rPr>
      </w:pPr>
      <w:r w:rsidRPr="00175C27">
        <w:rPr>
          <w:rFonts w:ascii="Times New Roman" w:hAnsi="Times New Roman"/>
          <w:b/>
          <w:bCs/>
          <w:lang w:eastAsia="lt-LT"/>
        </w:rPr>
        <w:t>5.4. Periodiškumas</w:t>
      </w:r>
      <w:r w:rsidR="0030366B">
        <w:rPr>
          <w:rFonts w:ascii="Times New Roman" w:hAnsi="Times New Roman"/>
          <w:lang w:eastAsia="lt-LT"/>
        </w:rPr>
        <w:t xml:space="preserve">. </w:t>
      </w:r>
      <w:r w:rsidRPr="0030366B">
        <w:rPr>
          <w:rFonts w:ascii="Times New Roman" w:hAnsi="Times New Roman"/>
          <w:lang w:eastAsia="lt-LT"/>
        </w:rPr>
        <w:t>Nauja pamokėlė turi būti paskelbiama reguliariai</w:t>
      </w:r>
      <w:r w:rsidR="00007752">
        <w:rPr>
          <w:rFonts w:ascii="Times New Roman" w:hAnsi="Times New Roman"/>
          <w:lang w:eastAsia="lt-LT"/>
        </w:rPr>
        <w:t>, pagal suderintą grafiką</w:t>
      </w:r>
      <w:r w:rsidR="0030366B">
        <w:rPr>
          <w:rFonts w:ascii="Times New Roman" w:hAnsi="Times New Roman"/>
          <w:lang w:eastAsia="lt-LT"/>
        </w:rPr>
        <w:t xml:space="preserve"> (iš</w:t>
      </w:r>
      <w:r w:rsidR="00180E04">
        <w:rPr>
          <w:rFonts w:ascii="Times New Roman" w:hAnsi="Times New Roman"/>
          <w:lang w:eastAsia="lt-LT"/>
        </w:rPr>
        <w:t>imtinis galima pirmą mėnesį, po sutarties sudarymo</w:t>
      </w:r>
      <w:r w:rsidR="0030366B">
        <w:rPr>
          <w:rFonts w:ascii="Times New Roman" w:hAnsi="Times New Roman"/>
          <w:lang w:eastAsia="lt-LT"/>
        </w:rPr>
        <w:t>)</w:t>
      </w:r>
      <w:r w:rsidRPr="0030366B">
        <w:rPr>
          <w:rFonts w:ascii="Times New Roman" w:hAnsi="Times New Roman"/>
          <w:lang w:eastAsia="lt-LT"/>
        </w:rPr>
        <w:t xml:space="preserve"> – pvz., kiekvieno mėnesio pirmą pirmadienį.</w:t>
      </w:r>
    </w:p>
    <w:p w14:paraId="0393B017" w14:textId="77777777" w:rsidR="00180E04" w:rsidRDefault="00F91F96" w:rsidP="00180E04">
      <w:pPr>
        <w:spacing w:before="100" w:beforeAutospacing="1" w:after="100" w:afterAutospacing="1"/>
        <w:ind w:left="0"/>
        <w:contextualSpacing/>
        <w:rPr>
          <w:rFonts w:ascii="Times New Roman" w:hAnsi="Times New Roman"/>
          <w:lang w:eastAsia="lt-LT"/>
        </w:rPr>
      </w:pPr>
      <w:r w:rsidRPr="0030366B">
        <w:rPr>
          <w:rFonts w:ascii="Times New Roman" w:hAnsi="Times New Roman"/>
          <w:b/>
          <w:bCs/>
          <w:lang w:eastAsia="lt-LT"/>
        </w:rPr>
        <w:t>5.5. Techniniai reikalavimai</w:t>
      </w:r>
    </w:p>
    <w:p w14:paraId="71AD152F" w14:textId="77777777" w:rsidR="00180E04" w:rsidRDefault="00F91F96" w:rsidP="00180E04">
      <w:pPr>
        <w:spacing w:before="100" w:beforeAutospacing="1" w:after="100" w:afterAutospacing="1"/>
        <w:ind w:left="0"/>
        <w:contextualSpacing/>
        <w:rPr>
          <w:rFonts w:ascii="Times New Roman" w:hAnsi="Times New Roman"/>
          <w:lang w:eastAsia="lt-LT"/>
        </w:rPr>
      </w:pPr>
      <w:r w:rsidRPr="00F2589F">
        <w:rPr>
          <w:rFonts w:ascii="Times New Roman" w:hAnsi="Times New Roman"/>
          <w:lang w:eastAsia="lt-LT"/>
        </w:rPr>
        <w:t xml:space="preserve">5.5.1. Pamokėlės privalo būti skelbiamos </w:t>
      </w:r>
      <w:r w:rsidRPr="00F2589F">
        <w:rPr>
          <w:rFonts w:ascii="Times New Roman" w:hAnsi="Times New Roman"/>
          <w:b/>
          <w:bCs/>
          <w:lang w:eastAsia="lt-LT"/>
        </w:rPr>
        <w:t xml:space="preserve">Žemės ūkio agentūros </w:t>
      </w:r>
      <w:proofErr w:type="spellStart"/>
      <w:r w:rsidRPr="00F2589F">
        <w:rPr>
          <w:rFonts w:ascii="Times New Roman" w:hAnsi="Times New Roman"/>
          <w:b/>
          <w:bCs/>
          <w:lang w:eastAsia="lt-LT"/>
        </w:rPr>
        <w:t>Youtube</w:t>
      </w:r>
      <w:proofErr w:type="spellEnd"/>
      <w:r w:rsidRPr="00F2589F">
        <w:rPr>
          <w:rFonts w:ascii="Times New Roman" w:hAnsi="Times New Roman"/>
          <w:b/>
          <w:bCs/>
          <w:lang w:eastAsia="lt-LT"/>
        </w:rPr>
        <w:t xml:space="preserve"> paskyroje</w:t>
      </w:r>
      <w:r w:rsidRPr="00F2589F">
        <w:rPr>
          <w:rFonts w:ascii="Times New Roman" w:hAnsi="Times New Roman"/>
          <w:lang w:eastAsia="lt-LT"/>
        </w:rPr>
        <w:t>.</w:t>
      </w:r>
    </w:p>
    <w:p w14:paraId="225DC57B" w14:textId="5C2E2778" w:rsidR="000D1457" w:rsidRDefault="00F91F96" w:rsidP="00180E04">
      <w:pPr>
        <w:spacing w:before="100" w:beforeAutospacing="1" w:after="100" w:afterAutospacing="1"/>
        <w:ind w:left="0"/>
        <w:contextualSpacing/>
        <w:rPr>
          <w:rFonts w:ascii="Times New Roman" w:hAnsi="Times New Roman"/>
          <w:lang w:eastAsia="lt-LT"/>
        </w:rPr>
      </w:pPr>
      <w:r w:rsidRPr="00F2589F">
        <w:rPr>
          <w:rFonts w:ascii="Times New Roman" w:hAnsi="Times New Roman"/>
          <w:lang w:eastAsia="lt-LT"/>
        </w:rPr>
        <w:t>5.5.2. Teikėjas atsako už vaizdo įrašų filmavimą, garsą, montažą, vizualizaciją ir jų kokybę.</w:t>
      </w:r>
    </w:p>
    <w:p w14:paraId="0C603AF0" w14:textId="77777777" w:rsidR="000D1457" w:rsidRDefault="00F91F96" w:rsidP="00180E04">
      <w:pPr>
        <w:spacing w:before="100" w:beforeAutospacing="1" w:after="100" w:afterAutospacing="1"/>
        <w:ind w:left="0"/>
        <w:contextualSpacing/>
        <w:rPr>
          <w:rFonts w:ascii="Times New Roman" w:hAnsi="Times New Roman"/>
          <w:lang w:eastAsia="lt-LT"/>
        </w:rPr>
      </w:pPr>
      <w:r w:rsidRPr="00F2589F">
        <w:rPr>
          <w:rFonts w:ascii="Times New Roman" w:hAnsi="Times New Roman"/>
          <w:lang w:eastAsia="lt-LT"/>
        </w:rPr>
        <w:t>5.5.3. Įrašų stilistika turi būti suderinta su Perkančiąja organizacija, išlaikant vientisumą su</w:t>
      </w:r>
      <w:r w:rsidR="000D1457">
        <w:rPr>
          <w:rFonts w:ascii="Times New Roman" w:hAnsi="Times New Roman"/>
          <w:lang w:eastAsia="lt-LT"/>
        </w:rPr>
        <w:t xml:space="preserve"> </w:t>
      </w:r>
      <w:r w:rsidRPr="00F2589F">
        <w:rPr>
          <w:rFonts w:ascii="Times New Roman" w:hAnsi="Times New Roman"/>
          <w:lang w:eastAsia="lt-LT"/>
        </w:rPr>
        <w:t>įdomiosios pamokos, viktorinos ir koncepcijos vizualiniu stiliumi.</w:t>
      </w:r>
    </w:p>
    <w:p w14:paraId="231EA943" w14:textId="0309330B" w:rsidR="00F91F96" w:rsidRPr="00F2589F" w:rsidRDefault="00F91F96" w:rsidP="00180E04">
      <w:pPr>
        <w:spacing w:before="100" w:beforeAutospacing="1" w:after="100" w:afterAutospacing="1"/>
        <w:ind w:left="0"/>
        <w:contextualSpacing/>
        <w:rPr>
          <w:rFonts w:ascii="Times New Roman" w:hAnsi="Times New Roman"/>
          <w:lang w:eastAsia="lt-LT"/>
        </w:rPr>
      </w:pPr>
      <w:r w:rsidRPr="00F2589F">
        <w:rPr>
          <w:rFonts w:ascii="Times New Roman" w:hAnsi="Times New Roman"/>
          <w:lang w:eastAsia="lt-LT"/>
        </w:rPr>
        <w:t xml:space="preserve">5.5.4. Įrašai privalo būti </w:t>
      </w:r>
      <w:proofErr w:type="spellStart"/>
      <w:r w:rsidRPr="00F2589F">
        <w:rPr>
          <w:rFonts w:ascii="Times New Roman" w:hAnsi="Times New Roman"/>
          <w:lang w:eastAsia="lt-LT"/>
        </w:rPr>
        <w:t>subtitruoti</w:t>
      </w:r>
      <w:proofErr w:type="spellEnd"/>
      <w:r w:rsidRPr="00F2589F">
        <w:rPr>
          <w:rFonts w:ascii="Times New Roman" w:hAnsi="Times New Roman"/>
          <w:lang w:eastAsia="lt-LT"/>
        </w:rPr>
        <w:t xml:space="preserve"> lietuvių kalba</w:t>
      </w:r>
      <w:r w:rsidR="004C49D4">
        <w:rPr>
          <w:rFonts w:ascii="Times New Roman" w:hAnsi="Times New Roman"/>
          <w:lang w:eastAsia="lt-LT"/>
        </w:rPr>
        <w:t>.</w:t>
      </w:r>
    </w:p>
    <w:p w14:paraId="6A502CC7" w14:textId="77777777" w:rsidR="00F91F96" w:rsidRPr="00276482" w:rsidRDefault="00F91F96" w:rsidP="005D254D">
      <w:pPr>
        <w:pStyle w:val="Sraopastraipa"/>
        <w:spacing w:before="100" w:beforeAutospacing="1" w:after="100" w:afterAutospacing="1" w:line="240" w:lineRule="auto"/>
        <w:ind w:left="0"/>
        <w:outlineLvl w:val="2"/>
        <w:rPr>
          <w:rFonts w:ascii="Times New Roman" w:hAnsi="Times New Roman"/>
          <w:b/>
          <w:bCs/>
          <w:lang w:eastAsia="lt-LT"/>
        </w:rPr>
      </w:pPr>
      <w:r w:rsidRPr="00276482">
        <w:rPr>
          <w:rFonts w:ascii="Times New Roman" w:hAnsi="Times New Roman"/>
          <w:b/>
          <w:bCs/>
          <w:lang w:eastAsia="lt-LT"/>
        </w:rPr>
        <w:t>5.6. Viešinimas</w:t>
      </w:r>
    </w:p>
    <w:p w14:paraId="20D2CC66" w14:textId="77777777" w:rsidR="00F91F96" w:rsidRDefault="00F91F96" w:rsidP="005D254D">
      <w:pPr>
        <w:pStyle w:val="Sraopastraipa"/>
        <w:spacing w:before="100" w:beforeAutospacing="1" w:after="100" w:afterAutospacing="1" w:line="240" w:lineRule="auto"/>
        <w:ind w:left="0"/>
        <w:rPr>
          <w:rFonts w:ascii="Times New Roman" w:hAnsi="Times New Roman"/>
          <w:lang w:eastAsia="lt-LT"/>
        </w:rPr>
      </w:pPr>
      <w:r w:rsidRPr="00276482">
        <w:rPr>
          <w:rFonts w:ascii="Times New Roman" w:hAnsi="Times New Roman"/>
          <w:lang w:eastAsia="lt-LT"/>
        </w:rPr>
        <w:t xml:space="preserve">5.6.1. Kiekvienas įrašas privalo būti reklamuojamas </w:t>
      </w:r>
      <w:proofErr w:type="spellStart"/>
      <w:r w:rsidRPr="00276482">
        <w:rPr>
          <w:rFonts w:ascii="Times New Roman" w:hAnsi="Times New Roman"/>
          <w:b/>
          <w:bCs/>
          <w:lang w:eastAsia="lt-LT"/>
        </w:rPr>
        <w:t>Youtube</w:t>
      </w:r>
      <w:proofErr w:type="spellEnd"/>
      <w:r w:rsidRPr="00276482">
        <w:rPr>
          <w:rFonts w:ascii="Times New Roman" w:hAnsi="Times New Roman"/>
          <w:b/>
          <w:bCs/>
          <w:lang w:eastAsia="lt-LT"/>
        </w:rPr>
        <w:t xml:space="preserve"> platformoje</w:t>
      </w:r>
      <w:r w:rsidRPr="00276482">
        <w:rPr>
          <w:rFonts w:ascii="Times New Roman" w:hAnsi="Times New Roman"/>
          <w:lang w:eastAsia="lt-LT"/>
        </w:rPr>
        <w:t xml:space="preserve"> (pvz., per vaikams skirtą turinį, teminius kanalus), taip pat socialiniuose tinkluose, elektroniniuose dienynuose ar kitose tinkamose medijose.</w:t>
      </w:r>
      <w:r w:rsidRPr="00276482">
        <w:rPr>
          <w:rFonts w:ascii="Times New Roman" w:hAnsi="Times New Roman"/>
          <w:lang w:eastAsia="lt-LT"/>
        </w:rPr>
        <w:br/>
        <w:t>5.6.2. Teikėjas atsako už reklamos medžiagos (vizualų, trumpų anonsų) parengimą ir suderinimą su Perkančiąja organizacija.</w:t>
      </w:r>
    </w:p>
    <w:p w14:paraId="21D560E5" w14:textId="77777777" w:rsidR="005D254D" w:rsidRPr="00276482" w:rsidRDefault="005D254D" w:rsidP="00673F74">
      <w:pPr>
        <w:pStyle w:val="Sraopastraipa"/>
        <w:spacing w:before="100" w:beforeAutospacing="1" w:after="100" w:afterAutospacing="1"/>
        <w:ind w:left="0"/>
        <w:rPr>
          <w:rFonts w:ascii="Times New Roman" w:hAnsi="Times New Roman"/>
          <w:lang w:eastAsia="lt-LT"/>
        </w:rPr>
      </w:pPr>
    </w:p>
    <w:p w14:paraId="3CE25847" w14:textId="2EED470F" w:rsidR="000A69D4" w:rsidRPr="00C63371" w:rsidRDefault="00F91F96" w:rsidP="00C63371">
      <w:pPr>
        <w:pStyle w:val="Sraopastraipa"/>
        <w:spacing w:before="100" w:beforeAutospacing="1" w:after="100" w:afterAutospacing="1"/>
        <w:ind w:left="0"/>
        <w:outlineLvl w:val="2"/>
        <w:rPr>
          <w:rFonts w:ascii="Times New Roman" w:hAnsi="Times New Roman"/>
          <w:b/>
          <w:bCs/>
          <w:lang w:eastAsia="lt-LT"/>
        </w:rPr>
      </w:pPr>
      <w:r w:rsidRPr="00276482">
        <w:rPr>
          <w:rFonts w:ascii="Times New Roman" w:hAnsi="Times New Roman"/>
          <w:b/>
          <w:bCs/>
          <w:lang w:eastAsia="lt-LT"/>
        </w:rPr>
        <w:t>5.7. Atsiskaitymas</w:t>
      </w:r>
      <w:r w:rsidR="00C63371">
        <w:rPr>
          <w:rFonts w:ascii="Times New Roman" w:hAnsi="Times New Roman"/>
          <w:b/>
          <w:bCs/>
          <w:lang w:eastAsia="lt-LT"/>
        </w:rPr>
        <w:t xml:space="preserve"> </w:t>
      </w:r>
      <w:r w:rsidRPr="00276482">
        <w:rPr>
          <w:rFonts w:ascii="Times New Roman" w:hAnsi="Times New Roman"/>
          <w:lang w:eastAsia="lt-LT"/>
        </w:rPr>
        <w:t>su Teikėju vykdomas pagal faktiškai parengtų pamokėlių skaičių.</w:t>
      </w:r>
    </w:p>
    <w:p w14:paraId="013AEA65" w14:textId="77777777" w:rsidR="000A69D4" w:rsidRDefault="000A69D4" w:rsidP="00673F74">
      <w:pPr>
        <w:pStyle w:val="Sraopastraipa"/>
        <w:spacing w:before="100" w:beforeAutospacing="1" w:after="100" w:afterAutospacing="1"/>
        <w:ind w:left="0"/>
        <w:rPr>
          <w:rFonts w:ascii="Times New Roman" w:hAnsi="Times New Roman"/>
          <w:lang w:eastAsia="lt-LT"/>
        </w:rPr>
      </w:pPr>
    </w:p>
    <w:p w14:paraId="5BB647E1" w14:textId="71799EE8" w:rsidR="000A69D4" w:rsidRDefault="000332A5" w:rsidP="000A69D4">
      <w:pPr>
        <w:pStyle w:val="Antrats"/>
        <w:numPr>
          <w:ilvl w:val="0"/>
          <w:numId w:val="5"/>
        </w:numPr>
        <w:tabs>
          <w:tab w:val="left" w:pos="567"/>
        </w:tabs>
        <w:ind w:left="0" w:right="0" w:firstLine="0"/>
        <w:rPr>
          <w:rFonts w:ascii="Times New Roman" w:hAnsi="Times New Roman"/>
          <w:b/>
          <w:szCs w:val="24"/>
          <w:u w:val="single"/>
        </w:rPr>
      </w:pPr>
      <w:r>
        <w:rPr>
          <w:rFonts w:ascii="Times New Roman" w:hAnsi="Times New Roman"/>
          <w:b/>
          <w:szCs w:val="24"/>
          <w:u w:val="single"/>
        </w:rPr>
        <w:t>ŪKIO PASAK</w:t>
      </w:r>
      <w:r w:rsidR="00C76F8B">
        <w:rPr>
          <w:rFonts w:ascii="Times New Roman" w:hAnsi="Times New Roman"/>
          <w:b/>
          <w:szCs w:val="24"/>
          <w:u w:val="single"/>
        </w:rPr>
        <w:t>Ų PARENGIMAS IR VIEŠINIMAS</w:t>
      </w:r>
      <w:r w:rsidR="000A69D4" w:rsidRPr="00862253">
        <w:rPr>
          <w:rFonts w:ascii="Times New Roman" w:hAnsi="Times New Roman"/>
          <w:b/>
          <w:szCs w:val="24"/>
          <w:u w:val="single"/>
        </w:rPr>
        <w:t>.</w:t>
      </w:r>
    </w:p>
    <w:p w14:paraId="7AF07454" w14:textId="476B6FC0" w:rsidR="000A69D4" w:rsidRDefault="00656B9A" w:rsidP="000A69D4">
      <w:pPr>
        <w:pStyle w:val="Antrats"/>
        <w:tabs>
          <w:tab w:val="left" w:pos="567"/>
        </w:tabs>
        <w:ind w:left="0" w:right="0"/>
        <w:rPr>
          <w:rFonts w:ascii="Times New Roman" w:hAnsi="Times New Roman"/>
          <w:lang w:eastAsia="lt-LT"/>
        </w:rPr>
      </w:pPr>
      <w:r>
        <w:rPr>
          <w:rFonts w:ascii="Times New Roman" w:hAnsi="Times New Roman"/>
          <w:b/>
          <w:bCs/>
          <w:szCs w:val="24"/>
          <w:lang w:eastAsia="lt-LT"/>
        </w:rPr>
        <w:t>6</w:t>
      </w:r>
      <w:r w:rsidR="000A69D4" w:rsidRPr="00276482">
        <w:rPr>
          <w:rFonts w:ascii="Times New Roman" w:hAnsi="Times New Roman"/>
          <w:b/>
          <w:bCs/>
          <w:szCs w:val="24"/>
          <w:lang w:eastAsia="lt-LT"/>
        </w:rPr>
        <w:t>.1. Priemonės tikslas</w:t>
      </w:r>
      <w:r w:rsidR="000A69D4">
        <w:rPr>
          <w:rFonts w:ascii="Times New Roman" w:hAnsi="Times New Roman"/>
          <w:b/>
          <w:bCs/>
          <w:szCs w:val="24"/>
          <w:lang w:eastAsia="lt-LT"/>
        </w:rPr>
        <w:t xml:space="preserve"> –</w:t>
      </w:r>
      <w:r w:rsidR="00D027A3">
        <w:rPr>
          <w:rFonts w:ascii="Times New Roman" w:hAnsi="Times New Roman"/>
          <w:b/>
          <w:bCs/>
          <w:szCs w:val="24"/>
          <w:lang w:eastAsia="lt-LT"/>
        </w:rPr>
        <w:t xml:space="preserve"> </w:t>
      </w:r>
      <w:r w:rsidR="00D027A3" w:rsidRPr="00D027A3">
        <w:rPr>
          <w:rFonts w:ascii="Times New Roman" w:hAnsi="Times New Roman"/>
          <w:lang w:eastAsia="lt-LT"/>
        </w:rPr>
        <w:t>patrauklia ir trumpa forma supažindinti vaikus ir jų tėvus su ūkio produktais, jų kilme, nauda ir vartojimo svarba, skatinant sveikos mitybos įpročius šeimoje.</w:t>
      </w:r>
    </w:p>
    <w:p w14:paraId="75195727" w14:textId="77777777" w:rsidR="0031574E" w:rsidRDefault="00656B9A" w:rsidP="0031574E">
      <w:pPr>
        <w:pStyle w:val="Antrats"/>
        <w:tabs>
          <w:tab w:val="left" w:pos="567"/>
        </w:tabs>
        <w:ind w:left="0" w:right="0"/>
        <w:contextualSpacing/>
        <w:rPr>
          <w:rFonts w:ascii="Times New Roman" w:hAnsi="Times New Roman"/>
          <w:b/>
          <w:bCs/>
          <w:lang w:eastAsia="lt-LT"/>
        </w:rPr>
      </w:pPr>
      <w:r>
        <w:rPr>
          <w:rFonts w:ascii="Times New Roman" w:hAnsi="Times New Roman"/>
          <w:b/>
          <w:bCs/>
          <w:lang w:eastAsia="lt-LT"/>
        </w:rPr>
        <w:t>6</w:t>
      </w:r>
      <w:r w:rsidR="000A69D4" w:rsidRPr="00BA0239">
        <w:rPr>
          <w:rFonts w:ascii="Times New Roman" w:hAnsi="Times New Roman"/>
          <w:b/>
          <w:bCs/>
          <w:lang w:eastAsia="lt-LT"/>
        </w:rPr>
        <w:t>.2. Koncepcija</w:t>
      </w:r>
    </w:p>
    <w:p w14:paraId="7658AF84" w14:textId="5669C73E" w:rsidR="0031574E" w:rsidRPr="0031574E" w:rsidRDefault="0031574E" w:rsidP="0031574E">
      <w:pPr>
        <w:pStyle w:val="Antrats"/>
        <w:tabs>
          <w:tab w:val="left" w:pos="567"/>
        </w:tabs>
        <w:ind w:left="0" w:right="0"/>
        <w:contextualSpacing/>
        <w:rPr>
          <w:rFonts w:ascii="Times New Roman" w:hAnsi="Times New Roman"/>
          <w:b/>
          <w:bCs/>
          <w:lang w:eastAsia="lt-LT"/>
        </w:rPr>
      </w:pPr>
      <w:r w:rsidRPr="0031574E">
        <w:rPr>
          <w:rFonts w:ascii="Times New Roman" w:hAnsi="Times New Roman"/>
          <w:lang w:eastAsia="lt-LT"/>
        </w:rPr>
        <w:t xml:space="preserve">6.2.1. Teikėjas privalo parengti </w:t>
      </w:r>
      <w:r w:rsidR="00032CDA">
        <w:rPr>
          <w:rFonts w:ascii="Times New Roman" w:hAnsi="Times New Roman"/>
          <w:lang w:eastAsia="lt-LT"/>
        </w:rPr>
        <w:t>5</w:t>
      </w:r>
      <w:r w:rsidRPr="0031574E">
        <w:rPr>
          <w:rFonts w:ascii="Times New Roman" w:hAnsi="Times New Roman"/>
          <w:lang w:eastAsia="lt-LT"/>
        </w:rPr>
        <w:t>–</w:t>
      </w:r>
      <w:r w:rsidR="00E912D2">
        <w:rPr>
          <w:rFonts w:ascii="Times New Roman" w:hAnsi="Times New Roman"/>
          <w:lang w:eastAsia="lt-LT"/>
        </w:rPr>
        <w:t>6</w:t>
      </w:r>
      <w:r w:rsidRPr="0031574E">
        <w:rPr>
          <w:rFonts w:ascii="Times New Roman" w:hAnsi="Times New Roman"/>
          <w:lang w:eastAsia="lt-LT"/>
        </w:rPr>
        <w:t xml:space="preserve"> </w:t>
      </w:r>
      <w:r>
        <w:rPr>
          <w:rFonts w:ascii="Times New Roman" w:hAnsi="Times New Roman"/>
          <w:lang w:eastAsia="lt-LT"/>
        </w:rPr>
        <w:t>trumpas</w:t>
      </w:r>
      <w:r w:rsidRPr="0031574E">
        <w:rPr>
          <w:rFonts w:ascii="Times New Roman" w:hAnsi="Times New Roman"/>
          <w:lang w:eastAsia="lt-LT"/>
        </w:rPr>
        <w:t xml:space="preserve"> (</w:t>
      </w:r>
      <w:r w:rsidR="00FE02DA">
        <w:rPr>
          <w:rFonts w:ascii="Times New Roman" w:hAnsi="Times New Roman"/>
          <w:lang w:eastAsia="lt-LT"/>
        </w:rPr>
        <w:t xml:space="preserve">iki 5 </w:t>
      </w:r>
      <w:r w:rsidRPr="0031574E">
        <w:rPr>
          <w:rFonts w:ascii="Times New Roman" w:hAnsi="Times New Roman"/>
          <w:lang w:eastAsia="lt-LT"/>
        </w:rPr>
        <w:t>min.) vaizdo pasakas.</w:t>
      </w:r>
      <w:r w:rsidRPr="0031574E">
        <w:rPr>
          <w:rFonts w:ascii="Times New Roman" w:hAnsi="Times New Roman"/>
          <w:lang w:eastAsia="lt-LT"/>
        </w:rPr>
        <w:br/>
        <w:t>6.2.2. Pasakos turi būti pateikiamos per pagrindinius personažus – karvę, morką, vištą, obuolį ir kitus ūkio gyvūnus bei augalus.</w:t>
      </w:r>
      <w:r w:rsidRPr="0031574E">
        <w:rPr>
          <w:rFonts w:ascii="Times New Roman" w:hAnsi="Times New Roman"/>
          <w:lang w:eastAsia="lt-LT"/>
        </w:rPr>
        <w:br/>
        <w:t>6.2.3. Kiekviena pasaka turi turėti aiškią edukacinę žinutę, susijusią su sveika mityba, vietinės kilmės produktų vartojimu, EKO ar NKP produktais, ūkininkų darbu.</w:t>
      </w:r>
      <w:r w:rsidRPr="0031574E">
        <w:rPr>
          <w:rFonts w:ascii="Times New Roman" w:hAnsi="Times New Roman"/>
          <w:lang w:eastAsia="lt-LT"/>
        </w:rPr>
        <w:br/>
        <w:t>6.2.4. Turinys turi būti vizualiai patrauklus, lengvai suprantamas vaikams ir įtraukiantis tėvus (pvz., pasakose gali būti klausimų šeimai, paskatinimų diskusijai).</w:t>
      </w:r>
      <w:r w:rsidRPr="0031574E">
        <w:rPr>
          <w:rFonts w:ascii="Times New Roman" w:hAnsi="Times New Roman"/>
          <w:lang w:eastAsia="lt-LT"/>
        </w:rPr>
        <w:br/>
        <w:t>6.2.5. Personažų kalbėjimo stilius turi būti draugiškas, pozityvus ir orientuotas į vaikų emocinį įsitraukimą.</w:t>
      </w:r>
    </w:p>
    <w:p w14:paraId="22E5BF49" w14:textId="77777777" w:rsidR="001D2337" w:rsidRDefault="000322BC" w:rsidP="00570177">
      <w:pPr>
        <w:spacing w:before="100" w:beforeAutospacing="1" w:after="100" w:afterAutospacing="1"/>
        <w:ind w:left="0"/>
        <w:contextualSpacing/>
        <w:rPr>
          <w:rFonts w:ascii="Times New Roman" w:hAnsi="Times New Roman"/>
          <w:lang w:eastAsia="lt-LT"/>
        </w:rPr>
      </w:pPr>
      <w:r>
        <w:rPr>
          <w:rFonts w:ascii="Times New Roman" w:hAnsi="Times New Roman"/>
          <w:b/>
          <w:bCs/>
          <w:lang w:eastAsia="lt-LT"/>
        </w:rPr>
        <w:t>6</w:t>
      </w:r>
      <w:r w:rsidR="000A69D4" w:rsidRPr="009D0C25">
        <w:rPr>
          <w:rFonts w:ascii="Times New Roman" w:hAnsi="Times New Roman"/>
          <w:b/>
          <w:bCs/>
          <w:lang w:eastAsia="lt-LT"/>
        </w:rPr>
        <w:t xml:space="preserve">.3. </w:t>
      </w:r>
      <w:r w:rsidRPr="000322BC">
        <w:rPr>
          <w:rFonts w:ascii="Times New Roman" w:hAnsi="Times New Roman"/>
          <w:b/>
          <w:bCs/>
          <w:lang w:eastAsia="lt-LT"/>
        </w:rPr>
        <w:t>Transliavimas ir periodiškumas</w:t>
      </w:r>
    </w:p>
    <w:p w14:paraId="04652CA0" w14:textId="4BB77F43" w:rsidR="00570177" w:rsidRDefault="001D2337" w:rsidP="00570177">
      <w:pPr>
        <w:spacing w:before="100" w:beforeAutospacing="1" w:after="100" w:afterAutospacing="1"/>
        <w:ind w:left="0"/>
        <w:contextualSpacing/>
        <w:rPr>
          <w:rFonts w:ascii="Times New Roman" w:hAnsi="Times New Roman"/>
          <w:lang w:eastAsia="lt-LT"/>
        </w:rPr>
      </w:pPr>
      <w:r w:rsidRPr="001D2337">
        <w:rPr>
          <w:rFonts w:ascii="Times New Roman" w:hAnsi="Times New Roman"/>
          <w:lang w:eastAsia="lt-LT"/>
        </w:rPr>
        <w:t xml:space="preserve">6.3.1. „Ūkio pasakos“ privalo būti transliuojamos </w:t>
      </w:r>
      <w:r w:rsidRPr="001D2337">
        <w:rPr>
          <w:rFonts w:ascii="Times New Roman" w:hAnsi="Times New Roman"/>
          <w:b/>
          <w:bCs/>
          <w:lang w:eastAsia="lt-LT"/>
        </w:rPr>
        <w:t xml:space="preserve">Žemės ūkio agentūros </w:t>
      </w:r>
      <w:proofErr w:type="spellStart"/>
      <w:r w:rsidRPr="001D2337">
        <w:rPr>
          <w:rFonts w:ascii="Times New Roman" w:hAnsi="Times New Roman"/>
          <w:b/>
          <w:bCs/>
          <w:lang w:eastAsia="lt-LT"/>
        </w:rPr>
        <w:t>Youtube</w:t>
      </w:r>
      <w:proofErr w:type="spellEnd"/>
      <w:r w:rsidRPr="001D2337">
        <w:rPr>
          <w:rFonts w:ascii="Times New Roman" w:hAnsi="Times New Roman"/>
          <w:b/>
          <w:bCs/>
          <w:lang w:eastAsia="lt-LT"/>
        </w:rPr>
        <w:t xml:space="preserve"> paskyroje</w:t>
      </w:r>
      <w:r w:rsidRPr="001D2337">
        <w:rPr>
          <w:rFonts w:ascii="Times New Roman" w:hAnsi="Times New Roman"/>
          <w:lang w:eastAsia="lt-LT"/>
        </w:rPr>
        <w:t>.</w:t>
      </w:r>
      <w:r w:rsidRPr="001D2337">
        <w:rPr>
          <w:rFonts w:ascii="Times New Roman" w:hAnsi="Times New Roman"/>
          <w:lang w:eastAsia="lt-LT"/>
        </w:rPr>
        <w:br/>
        <w:t>6.3.2. Pasakos skelbiamos periodiškai, kad auditorija įprastų jų laukti (pvz., kas dvi savaites arba kartą per mėnesį, pagal suderintą grafiką).</w:t>
      </w:r>
    </w:p>
    <w:p w14:paraId="2027A58D" w14:textId="77777777" w:rsidR="00BD1342" w:rsidRDefault="00BD1342" w:rsidP="00570177">
      <w:pPr>
        <w:spacing w:before="100" w:beforeAutospacing="1" w:after="100" w:afterAutospacing="1"/>
        <w:ind w:left="0"/>
        <w:contextualSpacing/>
        <w:rPr>
          <w:rFonts w:ascii="Times New Roman" w:hAnsi="Times New Roman"/>
          <w:lang w:eastAsia="lt-LT"/>
        </w:rPr>
      </w:pPr>
    </w:p>
    <w:p w14:paraId="6191D2B2" w14:textId="77777777" w:rsidR="00FD6797" w:rsidRPr="00FD6797" w:rsidRDefault="00FD6797" w:rsidP="00FD6797">
      <w:pPr>
        <w:spacing w:before="100" w:beforeAutospacing="1" w:after="100" w:afterAutospacing="1"/>
        <w:ind w:left="0"/>
        <w:contextualSpacing/>
        <w:rPr>
          <w:rFonts w:ascii="Times New Roman" w:hAnsi="Times New Roman"/>
          <w:b/>
          <w:bCs/>
          <w:lang w:eastAsia="lt-LT"/>
        </w:rPr>
      </w:pPr>
      <w:r w:rsidRPr="00FD6797">
        <w:rPr>
          <w:rFonts w:ascii="Times New Roman" w:hAnsi="Times New Roman"/>
          <w:b/>
          <w:bCs/>
          <w:lang w:eastAsia="lt-LT"/>
        </w:rPr>
        <w:t>6.4. Techniniai reikalavimai</w:t>
      </w:r>
    </w:p>
    <w:p w14:paraId="324CE183" w14:textId="30457D43" w:rsidR="00FD6797" w:rsidRDefault="00FD6797" w:rsidP="00FD6797">
      <w:pPr>
        <w:spacing w:before="100" w:beforeAutospacing="1" w:after="100" w:afterAutospacing="1"/>
        <w:ind w:left="0"/>
        <w:contextualSpacing/>
        <w:rPr>
          <w:rFonts w:ascii="Times New Roman" w:hAnsi="Times New Roman"/>
          <w:lang w:eastAsia="lt-LT"/>
        </w:rPr>
      </w:pPr>
      <w:r w:rsidRPr="00FD6797">
        <w:rPr>
          <w:rFonts w:ascii="Times New Roman" w:hAnsi="Times New Roman"/>
          <w:lang w:eastAsia="lt-LT"/>
        </w:rPr>
        <w:t>6.4.1. Teikėjas atsako už vaizdo įrašų kūrimą, animaciją arba filmuotą medžiagą, garsą, montažą, vizualizaciją ir jų kokybę.</w:t>
      </w:r>
      <w:r w:rsidRPr="00FD6797">
        <w:rPr>
          <w:rFonts w:ascii="Times New Roman" w:hAnsi="Times New Roman"/>
          <w:lang w:eastAsia="lt-LT"/>
        </w:rPr>
        <w:br/>
        <w:t>6.4.2. Įrašų stilistika turi būti suderinta su Perkančiąja organizacija ir išlaikyti nuoseklumą su kitomis priemonėmis („Įdomiąja pamoka“, Viktorina, „</w:t>
      </w:r>
      <w:proofErr w:type="spellStart"/>
      <w:r w:rsidRPr="00FD6797">
        <w:rPr>
          <w:rFonts w:ascii="Times New Roman" w:hAnsi="Times New Roman"/>
          <w:lang w:eastAsia="lt-LT"/>
        </w:rPr>
        <w:t>Muu</w:t>
      </w:r>
      <w:proofErr w:type="spellEnd"/>
      <w:r w:rsidRPr="00FD6797">
        <w:rPr>
          <w:rFonts w:ascii="Times New Roman" w:hAnsi="Times New Roman"/>
          <w:lang w:eastAsia="lt-LT"/>
        </w:rPr>
        <w:t xml:space="preserve"> FM“).</w:t>
      </w:r>
      <w:r w:rsidRPr="00FD6797">
        <w:rPr>
          <w:rFonts w:ascii="Times New Roman" w:hAnsi="Times New Roman"/>
          <w:lang w:eastAsia="lt-LT"/>
        </w:rPr>
        <w:br/>
        <w:t xml:space="preserve">6.4.3. Įrašai privalo būti </w:t>
      </w:r>
      <w:proofErr w:type="spellStart"/>
      <w:r w:rsidRPr="00FD6797">
        <w:rPr>
          <w:rFonts w:ascii="Times New Roman" w:hAnsi="Times New Roman"/>
          <w:lang w:eastAsia="lt-LT"/>
        </w:rPr>
        <w:t>subtitruoti</w:t>
      </w:r>
      <w:proofErr w:type="spellEnd"/>
      <w:r w:rsidRPr="00FD6797">
        <w:rPr>
          <w:rFonts w:ascii="Times New Roman" w:hAnsi="Times New Roman"/>
          <w:lang w:eastAsia="lt-LT"/>
        </w:rPr>
        <w:t xml:space="preserve"> lietuvių </w:t>
      </w:r>
      <w:r>
        <w:rPr>
          <w:rFonts w:ascii="Times New Roman" w:hAnsi="Times New Roman"/>
          <w:lang w:eastAsia="lt-LT"/>
        </w:rPr>
        <w:t>kalba.</w:t>
      </w:r>
    </w:p>
    <w:p w14:paraId="4B435B5A" w14:textId="77777777" w:rsidR="00FD6797" w:rsidRPr="00FD6797" w:rsidRDefault="00FD6797" w:rsidP="00FD6797">
      <w:pPr>
        <w:spacing w:before="100" w:beforeAutospacing="1" w:after="100" w:afterAutospacing="1"/>
        <w:ind w:left="0"/>
        <w:contextualSpacing/>
        <w:rPr>
          <w:rFonts w:ascii="Times New Roman" w:hAnsi="Times New Roman"/>
          <w:lang w:eastAsia="lt-LT"/>
        </w:rPr>
      </w:pPr>
    </w:p>
    <w:p w14:paraId="4A74392E" w14:textId="77777777" w:rsidR="00FD6797" w:rsidRPr="00FD6797" w:rsidRDefault="00FD6797" w:rsidP="00FD6797">
      <w:pPr>
        <w:spacing w:before="100" w:beforeAutospacing="1" w:after="100" w:afterAutospacing="1"/>
        <w:ind w:left="0"/>
        <w:contextualSpacing/>
        <w:rPr>
          <w:rFonts w:ascii="Times New Roman" w:hAnsi="Times New Roman"/>
          <w:b/>
          <w:bCs/>
          <w:lang w:eastAsia="lt-LT"/>
        </w:rPr>
      </w:pPr>
      <w:r w:rsidRPr="00FD6797">
        <w:rPr>
          <w:rFonts w:ascii="Times New Roman" w:hAnsi="Times New Roman"/>
          <w:b/>
          <w:bCs/>
          <w:lang w:eastAsia="lt-LT"/>
        </w:rPr>
        <w:t>6.5. Viešinimas</w:t>
      </w:r>
    </w:p>
    <w:p w14:paraId="67C26456" w14:textId="1CC59106" w:rsidR="00FD6797" w:rsidRPr="00FD6797" w:rsidRDefault="00FD6797" w:rsidP="00FD6797">
      <w:pPr>
        <w:spacing w:before="100" w:beforeAutospacing="1" w:after="100" w:afterAutospacing="1"/>
        <w:ind w:left="0"/>
        <w:contextualSpacing/>
        <w:rPr>
          <w:rFonts w:ascii="Times New Roman" w:hAnsi="Times New Roman"/>
          <w:lang w:eastAsia="lt-LT"/>
        </w:rPr>
      </w:pPr>
      <w:r w:rsidRPr="00FD6797">
        <w:rPr>
          <w:rFonts w:ascii="Times New Roman" w:hAnsi="Times New Roman"/>
          <w:lang w:eastAsia="lt-LT"/>
        </w:rPr>
        <w:t xml:space="preserve">6.5.1. Kiekviena pasaka privalo būti reklamuojama </w:t>
      </w:r>
      <w:proofErr w:type="spellStart"/>
      <w:r w:rsidRPr="00FD6797">
        <w:rPr>
          <w:rFonts w:ascii="Times New Roman" w:hAnsi="Times New Roman"/>
          <w:lang w:eastAsia="lt-LT"/>
        </w:rPr>
        <w:t>Youtube</w:t>
      </w:r>
      <w:proofErr w:type="spellEnd"/>
      <w:r w:rsidRPr="00FD6797">
        <w:rPr>
          <w:rFonts w:ascii="Times New Roman" w:hAnsi="Times New Roman"/>
          <w:lang w:eastAsia="lt-LT"/>
        </w:rPr>
        <w:t xml:space="preserve"> platformoje</w:t>
      </w:r>
      <w:r w:rsidR="005D5D8B">
        <w:rPr>
          <w:rFonts w:ascii="Times New Roman" w:hAnsi="Times New Roman"/>
          <w:lang w:eastAsia="lt-LT"/>
        </w:rPr>
        <w:t>.</w:t>
      </w:r>
      <w:r w:rsidRPr="00FD6797">
        <w:rPr>
          <w:rFonts w:ascii="Times New Roman" w:hAnsi="Times New Roman"/>
          <w:lang w:eastAsia="lt-LT"/>
        </w:rPr>
        <w:br/>
        <w:t>6.5.2. Teikėjas atsako už reklamos priemonių (vizualų, trumpų anonsų, kvietimų šeimoms žiūrėti kartu) parengimą ir suderinimą su Perkančiąja organizacija.</w:t>
      </w:r>
    </w:p>
    <w:p w14:paraId="61E47898" w14:textId="665505B1" w:rsidR="000A69D4" w:rsidRPr="00CE19D7" w:rsidRDefault="00EC6581" w:rsidP="00CE19D7">
      <w:pPr>
        <w:pStyle w:val="Sraopastraipa"/>
        <w:spacing w:before="100" w:beforeAutospacing="1" w:after="100" w:afterAutospacing="1"/>
        <w:ind w:left="0"/>
        <w:outlineLvl w:val="2"/>
        <w:rPr>
          <w:rFonts w:ascii="Times New Roman" w:hAnsi="Times New Roman"/>
          <w:b/>
          <w:bCs/>
          <w:lang w:eastAsia="lt-LT"/>
        </w:rPr>
      </w:pPr>
      <w:r>
        <w:rPr>
          <w:rFonts w:ascii="Times New Roman" w:hAnsi="Times New Roman"/>
          <w:b/>
          <w:bCs/>
          <w:lang w:eastAsia="lt-LT"/>
        </w:rPr>
        <w:t>6</w:t>
      </w:r>
      <w:r w:rsidR="000A69D4" w:rsidRPr="00276482">
        <w:rPr>
          <w:rFonts w:ascii="Times New Roman" w:hAnsi="Times New Roman"/>
          <w:b/>
          <w:bCs/>
          <w:lang w:eastAsia="lt-LT"/>
        </w:rPr>
        <w:t>.</w:t>
      </w:r>
      <w:r>
        <w:rPr>
          <w:rFonts w:ascii="Times New Roman" w:hAnsi="Times New Roman"/>
          <w:b/>
          <w:bCs/>
          <w:lang w:eastAsia="lt-LT"/>
        </w:rPr>
        <w:t>6</w:t>
      </w:r>
      <w:r w:rsidR="000A69D4" w:rsidRPr="00276482">
        <w:rPr>
          <w:rFonts w:ascii="Times New Roman" w:hAnsi="Times New Roman"/>
          <w:b/>
          <w:bCs/>
          <w:lang w:eastAsia="lt-LT"/>
        </w:rPr>
        <w:t>. Atsiskaitymas</w:t>
      </w:r>
      <w:r w:rsidR="00CE19D7">
        <w:rPr>
          <w:rFonts w:ascii="Times New Roman" w:hAnsi="Times New Roman"/>
          <w:b/>
          <w:bCs/>
          <w:lang w:eastAsia="lt-LT"/>
        </w:rPr>
        <w:t xml:space="preserve"> </w:t>
      </w:r>
      <w:r w:rsidR="000A69D4" w:rsidRPr="00276482">
        <w:rPr>
          <w:rFonts w:ascii="Times New Roman" w:hAnsi="Times New Roman"/>
          <w:lang w:eastAsia="lt-LT"/>
        </w:rPr>
        <w:t xml:space="preserve">su Teikėju vykdomas pagal faktiškai parengtų </w:t>
      </w:r>
      <w:r>
        <w:rPr>
          <w:rFonts w:ascii="Times New Roman" w:hAnsi="Times New Roman"/>
          <w:lang w:eastAsia="lt-LT"/>
        </w:rPr>
        <w:t>pasakų</w:t>
      </w:r>
      <w:r w:rsidR="000A69D4" w:rsidRPr="00276482">
        <w:rPr>
          <w:rFonts w:ascii="Times New Roman" w:hAnsi="Times New Roman"/>
          <w:lang w:eastAsia="lt-LT"/>
        </w:rPr>
        <w:t xml:space="preserve"> skaičių.</w:t>
      </w:r>
    </w:p>
    <w:p w14:paraId="39D9DCA7" w14:textId="5B6823DC" w:rsidR="00F91F96" w:rsidRPr="00276482" w:rsidRDefault="00F91F96" w:rsidP="00673F74">
      <w:pPr>
        <w:pStyle w:val="Sraopastraipa"/>
        <w:spacing w:before="100" w:beforeAutospacing="1" w:after="100" w:afterAutospacing="1"/>
        <w:ind w:left="0"/>
        <w:rPr>
          <w:rFonts w:ascii="Times New Roman" w:hAnsi="Times New Roman"/>
          <w:lang w:eastAsia="lt-LT"/>
        </w:rPr>
      </w:pPr>
    </w:p>
    <w:p w14:paraId="3524ECDB" w14:textId="215C25EB" w:rsidR="00DF10CD" w:rsidRPr="005D4AA1" w:rsidRDefault="00AA760A" w:rsidP="005D4AA1">
      <w:pPr>
        <w:pStyle w:val="Antrats"/>
        <w:numPr>
          <w:ilvl w:val="0"/>
          <w:numId w:val="5"/>
        </w:numPr>
        <w:tabs>
          <w:tab w:val="left" w:pos="567"/>
        </w:tabs>
        <w:spacing w:line="360" w:lineRule="auto"/>
        <w:ind w:left="0" w:right="0" w:firstLine="0"/>
        <w:rPr>
          <w:rFonts w:ascii="Times New Roman" w:hAnsi="Times New Roman"/>
          <w:b/>
          <w:bCs/>
          <w:szCs w:val="24"/>
          <w:u w:val="single"/>
        </w:rPr>
      </w:pPr>
      <w:r w:rsidRPr="005D4AA1">
        <w:rPr>
          <w:rFonts w:ascii="Times New Roman" w:hAnsi="Times New Roman"/>
          <w:b/>
          <w:bCs/>
          <w:szCs w:val="24"/>
          <w:u w:val="single"/>
        </w:rPr>
        <w:t>PASLAUGŲ ĮVYKDYMO TERMINAI IR ŠALIŲ ĮSIPAREIGOJIMAI.</w:t>
      </w:r>
    </w:p>
    <w:p w14:paraId="175B6843" w14:textId="6E09BA5E" w:rsidR="00D11ADF" w:rsidRPr="00D11ADF" w:rsidRDefault="00D11ADF" w:rsidP="00D11ADF">
      <w:pPr>
        <w:tabs>
          <w:tab w:val="left" w:pos="851"/>
        </w:tabs>
        <w:ind w:left="0"/>
        <w:rPr>
          <w:rFonts w:ascii="Times New Roman" w:hAnsi="Times New Roman"/>
          <w:lang w:val="en-US"/>
        </w:rPr>
      </w:pPr>
      <w:r w:rsidRPr="00D11ADF">
        <w:rPr>
          <w:rFonts w:ascii="Times New Roman" w:hAnsi="Times New Roman"/>
        </w:rPr>
        <w:t>Paslaugų suteikimo terminas – 202</w:t>
      </w:r>
      <w:r w:rsidR="006042E8">
        <w:rPr>
          <w:rFonts w:ascii="Times New Roman" w:hAnsi="Times New Roman"/>
        </w:rPr>
        <w:t>6</w:t>
      </w:r>
      <w:r w:rsidRPr="00D11ADF">
        <w:rPr>
          <w:rFonts w:ascii="Times New Roman" w:hAnsi="Times New Roman"/>
        </w:rPr>
        <w:t>-05-31.</w:t>
      </w:r>
    </w:p>
    <w:p w14:paraId="4B8C0C66" w14:textId="4FEE7BB0" w:rsidR="002363B3" w:rsidRPr="00A0257F" w:rsidRDefault="00334B0D" w:rsidP="005D4AA1">
      <w:pPr>
        <w:pStyle w:val="Antrats"/>
        <w:numPr>
          <w:ilvl w:val="1"/>
          <w:numId w:val="5"/>
        </w:numPr>
        <w:tabs>
          <w:tab w:val="left" w:pos="567"/>
        </w:tabs>
        <w:ind w:left="0" w:right="0" w:firstLine="0"/>
        <w:rPr>
          <w:rFonts w:ascii="Times New Roman" w:hAnsi="Times New Roman"/>
          <w:szCs w:val="24"/>
        </w:rPr>
      </w:pPr>
      <w:r w:rsidRPr="00862253">
        <w:rPr>
          <w:rFonts w:ascii="Times New Roman" w:hAnsi="Times New Roman"/>
          <w:lang w:val="en-US"/>
        </w:rPr>
        <w:t>Pasira</w:t>
      </w:r>
      <w:proofErr w:type="spellStart"/>
      <w:r w:rsidRPr="00D0158E">
        <w:rPr>
          <w:rFonts w:ascii="Times New Roman" w:hAnsi="Times New Roman"/>
        </w:rPr>
        <w:t>šius</w:t>
      </w:r>
      <w:proofErr w:type="spellEnd"/>
      <w:r w:rsidRPr="00D0158E">
        <w:rPr>
          <w:rFonts w:ascii="Times New Roman" w:hAnsi="Times New Roman"/>
        </w:rPr>
        <w:t xml:space="preserve"> sutartį, ne vėliau kaip per </w:t>
      </w:r>
      <w:r w:rsidRPr="00862253">
        <w:rPr>
          <w:rFonts w:ascii="Times New Roman" w:hAnsi="Times New Roman"/>
          <w:lang w:val="en-US"/>
        </w:rPr>
        <w:t xml:space="preserve">10 d. d. </w:t>
      </w:r>
      <w:proofErr w:type="spellStart"/>
      <w:r w:rsidRPr="00862253">
        <w:rPr>
          <w:rFonts w:ascii="Times New Roman" w:hAnsi="Times New Roman"/>
          <w:lang w:val="en-US"/>
        </w:rPr>
        <w:t>parengiamas</w:t>
      </w:r>
      <w:proofErr w:type="spellEnd"/>
      <w:r w:rsidRPr="00862253">
        <w:rPr>
          <w:rFonts w:ascii="Times New Roman" w:hAnsi="Times New Roman"/>
          <w:lang w:val="en-US"/>
        </w:rPr>
        <w:t xml:space="preserve"> </w:t>
      </w:r>
      <w:r w:rsidRPr="00D0158E">
        <w:rPr>
          <w:rFonts w:ascii="Times New Roman" w:hAnsi="Times New Roman"/>
        </w:rPr>
        <w:t xml:space="preserve">ir derinti pateikiamas </w:t>
      </w:r>
      <w:r w:rsidR="002363B3">
        <w:rPr>
          <w:rFonts w:ascii="Times New Roman" w:hAnsi="Times New Roman"/>
          <w:szCs w:val="24"/>
        </w:rPr>
        <w:t>švietimo priemonių įgyvendinimo plan</w:t>
      </w:r>
      <w:r>
        <w:rPr>
          <w:rFonts w:ascii="Times New Roman" w:hAnsi="Times New Roman"/>
          <w:szCs w:val="24"/>
        </w:rPr>
        <w:t>as</w:t>
      </w:r>
      <w:r w:rsidR="00361B12">
        <w:rPr>
          <w:rFonts w:ascii="Times New Roman" w:hAnsi="Times New Roman"/>
          <w:szCs w:val="24"/>
        </w:rPr>
        <w:t>, kuris</w:t>
      </w:r>
      <w:r w:rsidR="00084CD7">
        <w:rPr>
          <w:rFonts w:ascii="Times New Roman" w:hAnsi="Times New Roman"/>
          <w:szCs w:val="24"/>
        </w:rPr>
        <w:t xml:space="preserve"> vėliau</w:t>
      </w:r>
      <w:r w:rsidR="00801189">
        <w:rPr>
          <w:rFonts w:ascii="Times New Roman" w:hAnsi="Times New Roman"/>
          <w:szCs w:val="24"/>
        </w:rPr>
        <w:t xml:space="preserve"> </w:t>
      </w:r>
      <w:r w:rsidR="00084CD7">
        <w:rPr>
          <w:rFonts w:ascii="Times New Roman" w:hAnsi="Times New Roman"/>
          <w:szCs w:val="24"/>
        </w:rPr>
        <w:t xml:space="preserve">gali būti koreguojamas suderinus su </w:t>
      </w:r>
      <w:r w:rsidR="00EE2953">
        <w:rPr>
          <w:rFonts w:ascii="Times New Roman" w:hAnsi="Times New Roman"/>
          <w:szCs w:val="24"/>
        </w:rPr>
        <w:t>Perkančiąja organizacija</w:t>
      </w:r>
      <w:r w:rsidR="00084CD7">
        <w:rPr>
          <w:rFonts w:ascii="Times New Roman" w:hAnsi="Times New Roman"/>
          <w:szCs w:val="24"/>
        </w:rPr>
        <w:t>.</w:t>
      </w:r>
      <w:r w:rsidR="001A7D7A">
        <w:rPr>
          <w:rFonts w:ascii="Times New Roman" w:hAnsi="Times New Roman"/>
          <w:szCs w:val="24"/>
        </w:rPr>
        <w:t xml:space="preserve"> </w:t>
      </w:r>
      <w:r w:rsidR="00C1010B">
        <w:rPr>
          <w:rFonts w:ascii="Times New Roman" w:hAnsi="Times New Roman"/>
          <w:b/>
          <w:bCs/>
        </w:rPr>
        <w:t xml:space="preserve">Visos švietimo priemonės </w:t>
      </w:r>
      <w:r w:rsidR="00C1010B" w:rsidRPr="00D0158E">
        <w:rPr>
          <w:rFonts w:ascii="Times New Roman" w:hAnsi="Times New Roman"/>
          <w:b/>
          <w:bCs/>
        </w:rPr>
        <w:t>turi būti suplanuot</w:t>
      </w:r>
      <w:r w:rsidR="00C1010B">
        <w:rPr>
          <w:rFonts w:ascii="Times New Roman" w:hAnsi="Times New Roman"/>
          <w:b/>
          <w:bCs/>
        </w:rPr>
        <w:t>os</w:t>
      </w:r>
      <w:r w:rsidR="00C1010B" w:rsidRPr="00D0158E">
        <w:rPr>
          <w:rFonts w:ascii="Times New Roman" w:hAnsi="Times New Roman"/>
          <w:b/>
          <w:bCs/>
        </w:rPr>
        <w:t xml:space="preserve"> ir įvykdyt</w:t>
      </w:r>
      <w:r w:rsidR="00C1010B">
        <w:rPr>
          <w:rFonts w:ascii="Times New Roman" w:hAnsi="Times New Roman"/>
          <w:b/>
          <w:bCs/>
        </w:rPr>
        <w:t>os</w:t>
      </w:r>
      <w:r w:rsidR="00C1010B" w:rsidRPr="00D0158E">
        <w:rPr>
          <w:rFonts w:ascii="Times New Roman" w:hAnsi="Times New Roman"/>
          <w:b/>
          <w:bCs/>
        </w:rPr>
        <w:t xml:space="preserve"> iki  </w:t>
      </w:r>
      <w:r w:rsidR="00C1010B" w:rsidRPr="00D0158E">
        <w:rPr>
          <w:rFonts w:ascii="Times New Roman" w:hAnsi="Times New Roman"/>
          <w:b/>
          <w:bCs/>
          <w:lang w:val="pt-BR"/>
        </w:rPr>
        <w:t>202</w:t>
      </w:r>
      <w:r w:rsidR="00DD6FE2">
        <w:rPr>
          <w:rFonts w:ascii="Times New Roman" w:hAnsi="Times New Roman"/>
          <w:b/>
          <w:bCs/>
          <w:lang w:val="pt-BR"/>
        </w:rPr>
        <w:t>6</w:t>
      </w:r>
      <w:r w:rsidR="00C1010B" w:rsidRPr="00D0158E">
        <w:rPr>
          <w:rFonts w:ascii="Times New Roman" w:hAnsi="Times New Roman"/>
          <w:b/>
          <w:bCs/>
          <w:lang w:val="pt-BR"/>
        </w:rPr>
        <w:t>-05-31.</w:t>
      </w:r>
    </w:p>
    <w:p w14:paraId="549F3494" w14:textId="43E56101" w:rsidR="00A0257F" w:rsidRPr="00496116" w:rsidRDefault="00EF1AA4" w:rsidP="005D4AA1">
      <w:pPr>
        <w:pStyle w:val="Antrats"/>
        <w:numPr>
          <w:ilvl w:val="1"/>
          <w:numId w:val="5"/>
        </w:numPr>
        <w:tabs>
          <w:tab w:val="left" w:pos="567"/>
        </w:tabs>
        <w:ind w:left="0" w:right="0" w:firstLine="0"/>
        <w:rPr>
          <w:rFonts w:ascii="Times New Roman" w:hAnsi="Times New Roman"/>
          <w:szCs w:val="24"/>
        </w:rPr>
      </w:pPr>
      <w:r>
        <w:rPr>
          <w:rFonts w:ascii="Times New Roman" w:hAnsi="Times New Roman"/>
          <w:lang w:val="pt-BR"/>
        </w:rPr>
        <w:t xml:space="preserve">Prieš nustatytą </w:t>
      </w:r>
      <w:r w:rsidR="00C32DA4">
        <w:rPr>
          <w:rFonts w:ascii="Times New Roman" w:hAnsi="Times New Roman"/>
          <w:lang w:val="pt-BR"/>
        </w:rPr>
        <w:t>Į</w:t>
      </w:r>
      <w:r>
        <w:rPr>
          <w:rFonts w:ascii="Times New Roman" w:hAnsi="Times New Roman"/>
          <w:lang w:val="pt-BR"/>
        </w:rPr>
        <w:t>domiosios pamokos datą</w:t>
      </w:r>
      <w:r w:rsidR="00496116">
        <w:rPr>
          <w:rFonts w:ascii="Times New Roman" w:hAnsi="Times New Roman"/>
          <w:lang w:val="pt-BR"/>
        </w:rPr>
        <w:t xml:space="preserve"> </w:t>
      </w:r>
      <w:r w:rsidR="00376707">
        <w:rPr>
          <w:rFonts w:ascii="Times New Roman" w:hAnsi="Times New Roman"/>
          <w:lang w:val="pt-BR"/>
        </w:rPr>
        <w:t>Teikėjas surengia seminar</w:t>
      </w:r>
      <w:r w:rsidR="00B0664A">
        <w:rPr>
          <w:rFonts w:ascii="Times New Roman" w:hAnsi="Times New Roman"/>
          <w:lang w:val="pt-BR"/>
        </w:rPr>
        <w:t>ą (-us)</w:t>
      </w:r>
      <w:r w:rsidR="00376707">
        <w:rPr>
          <w:rFonts w:ascii="Times New Roman" w:hAnsi="Times New Roman"/>
          <w:lang w:val="pt-BR"/>
        </w:rPr>
        <w:t xml:space="preserve"> </w:t>
      </w:r>
      <w:r w:rsidR="00EF7588">
        <w:rPr>
          <w:rFonts w:ascii="Times New Roman" w:hAnsi="Times New Roman"/>
          <w:lang w:val="pt-BR"/>
        </w:rPr>
        <w:t>pedagogams, kurių klasės/grupės užsiregistravo dalyvauti</w:t>
      </w:r>
      <w:r>
        <w:rPr>
          <w:rFonts w:ascii="Times New Roman" w:hAnsi="Times New Roman"/>
          <w:lang w:val="pt-BR"/>
        </w:rPr>
        <w:t xml:space="preserve"> Įdomiojoje pamokoje ir/ar Viktorinoje, kuriuose suteikia visą reikalingą informaciją apie dalyvavimo Įdomiojoje pamokoje ir Viktorinoje tvarką.</w:t>
      </w:r>
      <w:r w:rsidR="00B0664A">
        <w:rPr>
          <w:rFonts w:ascii="Times New Roman" w:hAnsi="Times New Roman"/>
          <w:lang w:val="pt-BR"/>
        </w:rPr>
        <w:t xml:space="preserve"> Konkretus seminarų skaičius</w:t>
      </w:r>
      <w:r w:rsidR="00C95099">
        <w:rPr>
          <w:rFonts w:ascii="Times New Roman" w:hAnsi="Times New Roman"/>
          <w:lang w:val="pt-BR"/>
        </w:rPr>
        <w:t>, suderinus su Perkančiąja organizacija,</w:t>
      </w:r>
      <w:r w:rsidR="00B0664A">
        <w:rPr>
          <w:rFonts w:ascii="Times New Roman" w:hAnsi="Times New Roman"/>
          <w:lang w:val="pt-BR"/>
        </w:rPr>
        <w:t xml:space="preserve"> nustatomas atsižvelgiant į užsiregistravusių klasių/grupių skaičių, galimybes kokybiškai pateikti informaciją</w:t>
      </w:r>
      <w:r w:rsidR="00C95099">
        <w:rPr>
          <w:rFonts w:ascii="Times New Roman" w:hAnsi="Times New Roman"/>
          <w:lang w:val="pt-BR"/>
        </w:rPr>
        <w:t xml:space="preserve"> ir atsakyti į klausimus.</w:t>
      </w:r>
    </w:p>
    <w:p w14:paraId="1BF3316F" w14:textId="3E5BE48C" w:rsidR="00801189" w:rsidRDefault="00801189" w:rsidP="005D4AA1">
      <w:pPr>
        <w:pStyle w:val="Antrats"/>
        <w:numPr>
          <w:ilvl w:val="1"/>
          <w:numId w:val="5"/>
        </w:numPr>
        <w:tabs>
          <w:tab w:val="left" w:pos="567"/>
        </w:tabs>
        <w:ind w:left="0" w:right="0" w:firstLine="0"/>
        <w:rPr>
          <w:rFonts w:ascii="Times New Roman" w:hAnsi="Times New Roman"/>
          <w:szCs w:val="24"/>
        </w:rPr>
      </w:pPr>
      <w:r>
        <w:rPr>
          <w:rFonts w:ascii="Times New Roman" w:hAnsi="Times New Roman"/>
          <w:szCs w:val="24"/>
        </w:rPr>
        <w:t>Visi</w:t>
      </w:r>
      <w:r w:rsidR="00084CD7">
        <w:rPr>
          <w:rFonts w:ascii="Times New Roman" w:hAnsi="Times New Roman"/>
          <w:szCs w:val="24"/>
        </w:rPr>
        <w:t xml:space="preserve"> plane numatyti</w:t>
      </w:r>
      <w:r>
        <w:rPr>
          <w:rFonts w:ascii="Times New Roman" w:hAnsi="Times New Roman"/>
          <w:szCs w:val="24"/>
        </w:rPr>
        <w:t xml:space="preserve"> veiksmai vykdomi gavus </w:t>
      </w:r>
      <w:r w:rsidR="00EE2953">
        <w:rPr>
          <w:rFonts w:ascii="Times New Roman" w:hAnsi="Times New Roman"/>
          <w:szCs w:val="24"/>
        </w:rPr>
        <w:t>Perkančiosios organizacijos</w:t>
      </w:r>
      <w:r>
        <w:rPr>
          <w:rFonts w:ascii="Times New Roman" w:hAnsi="Times New Roman"/>
          <w:szCs w:val="24"/>
        </w:rPr>
        <w:t xml:space="preserve"> pritarimą el. paštu.</w:t>
      </w:r>
    </w:p>
    <w:p w14:paraId="7816AB0C" w14:textId="5BF65D92" w:rsidR="00801189" w:rsidRPr="00B0264A" w:rsidRDefault="00EE26B2" w:rsidP="005D4AA1">
      <w:pPr>
        <w:pStyle w:val="Antrats"/>
        <w:numPr>
          <w:ilvl w:val="1"/>
          <w:numId w:val="5"/>
        </w:numPr>
        <w:tabs>
          <w:tab w:val="left" w:pos="567"/>
        </w:tabs>
        <w:ind w:left="0" w:right="0" w:firstLine="0"/>
        <w:rPr>
          <w:rFonts w:ascii="Times New Roman" w:hAnsi="Times New Roman"/>
          <w:szCs w:val="24"/>
        </w:rPr>
      </w:pPr>
      <w:r w:rsidRPr="00B0264A">
        <w:rPr>
          <w:rFonts w:ascii="Times New Roman" w:hAnsi="Times New Roman"/>
          <w:szCs w:val="24"/>
        </w:rPr>
        <w:t xml:space="preserve">Įgyvendinant švietimo priemones, </w:t>
      </w:r>
      <w:r w:rsidR="001D13B4" w:rsidRPr="00B0264A">
        <w:rPr>
          <w:rFonts w:ascii="Times New Roman" w:hAnsi="Times New Roman"/>
          <w:szCs w:val="24"/>
        </w:rPr>
        <w:t xml:space="preserve">visuose </w:t>
      </w:r>
      <w:r w:rsidR="00113DD3" w:rsidRPr="00B0264A">
        <w:rPr>
          <w:rFonts w:ascii="Times New Roman" w:hAnsi="Times New Roman"/>
          <w:szCs w:val="24"/>
        </w:rPr>
        <w:t xml:space="preserve">vizualiniuose elementuose </w:t>
      </w:r>
      <w:r w:rsidRPr="00B0264A">
        <w:rPr>
          <w:rFonts w:ascii="Times New Roman" w:hAnsi="Times New Roman"/>
          <w:szCs w:val="24"/>
        </w:rPr>
        <w:t xml:space="preserve">turi būti naudojami </w:t>
      </w:r>
      <w:r w:rsidR="00EE2953">
        <w:rPr>
          <w:rFonts w:ascii="Times New Roman" w:hAnsi="Times New Roman"/>
          <w:szCs w:val="24"/>
        </w:rPr>
        <w:t>Perkančiosios organizacijos</w:t>
      </w:r>
      <w:r w:rsidRPr="00B0264A">
        <w:rPr>
          <w:rFonts w:ascii="Times New Roman" w:hAnsi="Times New Roman"/>
          <w:szCs w:val="24"/>
        </w:rPr>
        <w:t xml:space="preserve"> nurodyti logotipai</w:t>
      </w:r>
      <w:r w:rsidR="001C03A7">
        <w:rPr>
          <w:rFonts w:ascii="Times New Roman" w:hAnsi="Times New Roman"/>
          <w:szCs w:val="24"/>
        </w:rPr>
        <w:t xml:space="preserve">. </w:t>
      </w:r>
      <w:r w:rsidR="00B9740D" w:rsidRPr="00B0264A">
        <w:rPr>
          <w:rFonts w:ascii="Times New Roman" w:hAnsi="Times New Roman"/>
          <w:szCs w:val="24"/>
        </w:rPr>
        <w:t xml:space="preserve">Tais atvejais, kai logotipai negali būti naudojamas (garsinės priemonės ir pan.), turi būti informuojama apie </w:t>
      </w:r>
      <w:r w:rsidR="00EE2953">
        <w:rPr>
          <w:rFonts w:ascii="Times New Roman" w:hAnsi="Times New Roman"/>
          <w:szCs w:val="24"/>
        </w:rPr>
        <w:t>Perkančiąją organizaciją</w:t>
      </w:r>
      <w:r w:rsidR="00FF15D2" w:rsidRPr="00B0264A">
        <w:rPr>
          <w:rFonts w:ascii="Times New Roman" w:hAnsi="Times New Roman"/>
          <w:szCs w:val="24"/>
        </w:rPr>
        <w:t xml:space="preserve"> ir Programą, kurios lėšomis finansuojamos švietimo priemonės.</w:t>
      </w:r>
      <w:r w:rsidR="00B9740D" w:rsidRPr="00B0264A">
        <w:rPr>
          <w:rFonts w:ascii="Times New Roman" w:hAnsi="Times New Roman"/>
          <w:szCs w:val="24"/>
        </w:rPr>
        <w:t xml:space="preserve"> </w:t>
      </w:r>
    </w:p>
    <w:p w14:paraId="52F76E9D" w14:textId="0A78AF21" w:rsidR="00997FC5" w:rsidRPr="00D0158E" w:rsidRDefault="00F37E39" w:rsidP="006D31E2">
      <w:pPr>
        <w:pStyle w:val="Sraopastraipa"/>
        <w:numPr>
          <w:ilvl w:val="1"/>
          <w:numId w:val="5"/>
        </w:numPr>
        <w:tabs>
          <w:tab w:val="left" w:pos="0"/>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b/>
          <w:bCs/>
        </w:rPr>
        <w:t>B</w:t>
      </w:r>
      <w:r w:rsidR="00997FC5" w:rsidRPr="00D0158E">
        <w:rPr>
          <w:rFonts w:ascii="Times New Roman" w:hAnsi="Times New Roman" w:cs="Times New Roman"/>
          <w:b/>
          <w:bCs/>
        </w:rPr>
        <w:t xml:space="preserve">endra ataskaita, rekomendacijos ir pasiūlymai kitų metų plano įgyvendinimui. </w:t>
      </w:r>
      <w:r w:rsidR="00997FC5" w:rsidRPr="00D0158E">
        <w:rPr>
          <w:rFonts w:ascii="Times New Roman" w:hAnsi="Times New Roman" w:cs="Times New Roman"/>
        </w:rPr>
        <w:t xml:space="preserve">Ne vėliau kaip per 10 d. d. </w:t>
      </w:r>
      <w:r>
        <w:rPr>
          <w:rFonts w:ascii="Times New Roman" w:hAnsi="Times New Roman" w:cs="Times New Roman"/>
        </w:rPr>
        <w:t xml:space="preserve">iki </w:t>
      </w:r>
      <w:r w:rsidR="00997FC5">
        <w:rPr>
          <w:rFonts w:ascii="Times New Roman" w:hAnsi="Times New Roman" w:cs="Times New Roman"/>
        </w:rPr>
        <w:t>paslaugų suteikimo</w:t>
      </w:r>
      <w:r w:rsidR="00D16AAC">
        <w:rPr>
          <w:rFonts w:ascii="Times New Roman" w:hAnsi="Times New Roman" w:cs="Times New Roman"/>
        </w:rPr>
        <w:t xml:space="preserve"> termino</w:t>
      </w:r>
      <w:r w:rsidR="00997FC5" w:rsidRPr="00D0158E">
        <w:rPr>
          <w:rFonts w:ascii="Times New Roman" w:hAnsi="Times New Roman" w:cs="Times New Roman"/>
        </w:rPr>
        <w:t xml:space="preserve"> </w:t>
      </w:r>
      <w:r w:rsidR="00997FC5">
        <w:rPr>
          <w:rFonts w:ascii="Times New Roman" w:hAnsi="Times New Roman" w:cs="Times New Roman"/>
        </w:rPr>
        <w:t xml:space="preserve">– </w:t>
      </w:r>
      <w:r w:rsidR="00997FC5" w:rsidRPr="00D0158E">
        <w:rPr>
          <w:rFonts w:ascii="Times New Roman" w:hAnsi="Times New Roman" w:cs="Times New Roman"/>
        </w:rPr>
        <w:t>202</w:t>
      </w:r>
      <w:r w:rsidR="004153C2">
        <w:rPr>
          <w:rFonts w:ascii="Times New Roman" w:hAnsi="Times New Roman" w:cs="Times New Roman"/>
        </w:rPr>
        <w:t>6</w:t>
      </w:r>
      <w:r w:rsidR="00997FC5" w:rsidRPr="00D0158E">
        <w:rPr>
          <w:rFonts w:ascii="Times New Roman" w:hAnsi="Times New Roman" w:cs="Times New Roman"/>
        </w:rPr>
        <w:t>-05-31</w:t>
      </w:r>
      <w:r w:rsidR="00997FC5">
        <w:rPr>
          <w:rFonts w:ascii="Times New Roman" w:hAnsi="Times New Roman" w:cs="Times New Roman"/>
        </w:rPr>
        <w:t>,</w:t>
      </w:r>
      <w:r w:rsidR="00997FC5" w:rsidRPr="00D0158E">
        <w:rPr>
          <w:rFonts w:ascii="Times New Roman" w:hAnsi="Times New Roman" w:cs="Times New Roman"/>
        </w:rPr>
        <w:t xml:space="preserve"> Teikėjas pateikia kampanijos bendrą ataskaitą, į </w:t>
      </w:r>
      <w:r w:rsidR="006D31E2">
        <w:rPr>
          <w:rFonts w:ascii="Times New Roman" w:hAnsi="Times New Roman" w:cs="Times New Roman"/>
        </w:rPr>
        <w:t xml:space="preserve">kurią turi būti įtrauktos ir </w:t>
      </w:r>
      <w:r w:rsidR="00997FC5" w:rsidRPr="00D0158E">
        <w:rPr>
          <w:rFonts w:ascii="Times New Roman" w:hAnsi="Times New Roman" w:cs="Times New Roman"/>
        </w:rPr>
        <w:t xml:space="preserve">įžvalgos </w:t>
      </w:r>
      <w:r w:rsidR="006D31E2">
        <w:rPr>
          <w:rFonts w:ascii="Times New Roman" w:hAnsi="Times New Roman" w:cs="Times New Roman"/>
        </w:rPr>
        <w:t>bei</w:t>
      </w:r>
      <w:r w:rsidR="00997FC5" w:rsidRPr="00D0158E">
        <w:rPr>
          <w:rFonts w:ascii="Times New Roman" w:hAnsi="Times New Roman" w:cs="Times New Roman"/>
        </w:rPr>
        <w:t xml:space="preserve"> rekomendacijos ateičiai (rekomendacijos kitų mokslo metų </w:t>
      </w:r>
      <w:r w:rsidR="00DD6FE2">
        <w:rPr>
          <w:rFonts w:ascii="Times New Roman" w:hAnsi="Times New Roman" w:cs="Times New Roman"/>
        </w:rPr>
        <w:t>švietimo priemonių</w:t>
      </w:r>
      <w:r w:rsidR="00997FC5" w:rsidRPr="00D0158E">
        <w:rPr>
          <w:rFonts w:ascii="Times New Roman" w:hAnsi="Times New Roman" w:cs="Times New Roman"/>
        </w:rPr>
        <w:t xml:space="preserve"> plano sudarymui, kuriuos sprendimus verta įtraukti ateityje; į kuriuos sprendimus nereikėtų investuoti ateityje ir kodėl).</w:t>
      </w:r>
      <w:r w:rsidR="00076D37">
        <w:rPr>
          <w:rFonts w:ascii="Times New Roman" w:hAnsi="Times New Roman" w:cs="Times New Roman"/>
        </w:rPr>
        <w:t xml:space="preserve"> Ataskaitoje taip pat pateikiama pedagogų atsiliepimų suvestinė</w:t>
      </w:r>
      <w:r w:rsidR="0053502F">
        <w:rPr>
          <w:rFonts w:ascii="Times New Roman" w:hAnsi="Times New Roman" w:cs="Times New Roman"/>
        </w:rPr>
        <w:t>.</w:t>
      </w:r>
      <w:r w:rsidR="00E52077">
        <w:rPr>
          <w:rFonts w:ascii="Times New Roman" w:hAnsi="Times New Roman" w:cs="Times New Roman"/>
        </w:rPr>
        <w:t xml:space="preserve"> Pedagogų apklausa atliekama Teikėjo pasibaigus Viktorinai ir yra susijusi su </w:t>
      </w:r>
      <w:r w:rsidR="006042E8">
        <w:rPr>
          <w:rFonts w:ascii="Times New Roman" w:hAnsi="Times New Roman" w:cs="Times New Roman"/>
        </w:rPr>
        <w:t>įgyvendintų švietimo priemonių vertinimu.</w:t>
      </w:r>
    </w:p>
    <w:p w14:paraId="7C2B5FB4" w14:textId="013510C2" w:rsidR="00D65B2D" w:rsidRPr="00CD5DC4" w:rsidRDefault="00D65B2D" w:rsidP="00CD5DC4">
      <w:pPr>
        <w:pStyle w:val="Sraopastraipa"/>
        <w:numPr>
          <w:ilvl w:val="1"/>
          <w:numId w:val="5"/>
        </w:numPr>
        <w:tabs>
          <w:tab w:val="left" w:pos="0"/>
          <w:tab w:val="left" w:pos="567"/>
        </w:tabs>
        <w:spacing w:after="120" w:line="240" w:lineRule="auto"/>
        <w:ind w:left="0" w:firstLine="0"/>
        <w:contextualSpacing w:val="0"/>
        <w:jc w:val="both"/>
        <w:rPr>
          <w:rFonts w:ascii="Times New Roman" w:hAnsi="Times New Roman" w:cs="Times New Roman"/>
          <w:lang w:val="pt-BR"/>
        </w:rPr>
      </w:pPr>
      <w:r w:rsidRPr="00155FBF">
        <w:rPr>
          <w:rFonts w:ascii="Times New Roman" w:hAnsi="Times New Roman" w:cs="Times New Roman"/>
          <w:b/>
          <w:bCs/>
        </w:rPr>
        <w:t xml:space="preserve">Atsiskaitymas su Teikėju vyksta tik visiškai įgyvendinus visus numatytus veiksmus. </w:t>
      </w:r>
      <w:r w:rsidRPr="00D0158E">
        <w:rPr>
          <w:rFonts w:ascii="Times New Roman" w:hAnsi="Times New Roman" w:cs="Times New Roman"/>
        </w:rPr>
        <w:t xml:space="preserve">Teikėjas, įgyvendinęs veiksmus, per 10 (dešimt) darbo dienų su Perkančiąja organizacija pasirašo atliktų darbų (paslaugų) priėmimo–perdavimo aktą. Prie Perkančiajai organizacijai teikiamo paslaugų priėmimo – perdavimo akto turi būti pateikiami visi pagrindžiantys paslaugos atlikimą dokumentai ir paslaugos įgyvendinimo įrodymai. Teikėjas per 3 d. d. nuo atliktų darbų (paslaugų) priėmimo–perdavimo akto pasirašymo Sąskaitų administravimo bendrosios informacinės sistemos (SABIS) priemonėmis pateikia PVM sąskaitą faktūrą už atliktas paslaugas. Per 3 (tris) mėnesius nuo priėmimo–perdavimo akto pasirašymo dienos Teikėjas privalo pateikti Mokėjimo prašymą Perkančiajai organizacijai. Mokėjimo prašymas turi būti pasirašytas Teikėjo ar jo įgalioto asmens. Jei dokumentus pasirašo įgaliotas asmuo, turi būti pateikiama patvirtinta įgaliojimo kopija. Mokėjimo prašymo forma ir visa teisinė informacija prieinama </w:t>
      </w:r>
      <w:hyperlink r:id="rId7" w:history="1">
        <w:r w:rsidRPr="00CD5DC4">
          <w:rPr>
            <w:rStyle w:val="Hipersaitas"/>
            <w:rFonts w:ascii="Times New Roman" w:hAnsi="Times New Roman" w:cs="Times New Roman"/>
          </w:rPr>
          <w:t>Vaisiai ir daržovės bei pienas ir pieno produktai vaikams - Žemės ūkio agentūra (</w:t>
        </w:r>
        <w:proofErr w:type="spellStart"/>
        <w:r w:rsidRPr="00CD5DC4">
          <w:rPr>
            <w:rStyle w:val="Hipersaitas"/>
            <w:rFonts w:ascii="Times New Roman" w:hAnsi="Times New Roman" w:cs="Times New Roman"/>
          </w:rPr>
          <w:t>lrv.lt</w:t>
        </w:r>
        <w:proofErr w:type="spellEnd"/>
        <w:r w:rsidRPr="00CD5DC4">
          <w:rPr>
            <w:rStyle w:val="Hipersaitas"/>
            <w:rFonts w:ascii="Times New Roman" w:hAnsi="Times New Roman" w:cs="Times New Roman"/>
          </w:rPr>
          <w:t>)</w:t>
        </w:r>
      </w:hyperlink>
      <w:r w:rsidRPr="00CD5DC4">
        <w:rPr>
          <w:rFonts w:ascii="Times New Roman" w:hAnsi="Times New Roman" w:cs="Times New Roman"/>
        </w:rPr>
        <w:t xml:space="preserve">.  </w:t>
      </w:r>
      <w:r w:rsidR="00E912D2" w:rsidRPr="00CD5DC4">
        <w:rPr>
          <w:rFonts w:ascii="Times New Roman" w:hAnsi="Times New Roman" w:cs="Times New Roman"/>
        </w:rPr>
        <w:t xml:space="preserve">Teikėjas turi teisę </w:t>
      </w:r>
      <w:bookmarkStart w:id="0" w:name="_Hlk211936317"/>
      <w:bookmarkStart w:id="1" w:name="_Hlk211936288"/>
      <w:r w:rsidR="00E912D2" w:rsidRPr="00CD5DC4">
        <w:rPr>
          <w:rFonts w:ascii="Times New Roman" w:hAnsi="Times New Roman" w:cs="Times New Roman"/>
        </w:rPr>
        <w:t xml:space="preserve">perduoti Paslaugas etapais pasirinktu periodiškumu, tokiu atveju prie kiekvieno Paslaugų priėmimo–perdavimo akto turi būti pateikiami visi dokumentai, pagrindžiantys atitinkamos paslaugų dalies atlikimą ir įgyvendinimo įrodymus. </w:t>
      </w:r>
      <w:bookmarkEnd w:id="0"/>
      <w:r w:rsidR="00E912D2" w:rsidRPr="00CD5DC4">
        <w:rPr>
          <w:rFonts w:ascii="Times New Roman" w:hAnsi="Times New Roman" w:cs="Times New Roman"/>
        </w:rPr>
        <w:t>Pasirašius Sutartį, per 10 d.</w:t>
      </w:r>
      <w:r w:rsidR="00CD5DC4">
        <w:rPr>
          <w:rFonts w:ascii="Times New Roman" w:hAnsi="Times New Roman" w:cs="Times New Roman"/>
        </w:rPr>
        <w:t xml:space="preserve"> </w:t>
      </w:r>
      <w:r w:rsidR="00E912D2" w:rsidRPr="00CD5DC4">
        <w:rPr>
          <w:rFonts w:ascii="Times New Roman" w:hAnsi="Times New Roman" w:cs="Times New Roman"/>
        </w:rPr>
        <w:t xml:space="preserve">d. suderinama, kokiu periodiškumu bus perduodamos </w:t>
      </w:r>
      <w:r w:rsidR="00280A5E" w:rsidRPr="00CD5DC4">
        <w:rPr>
          <w:rFonts w:ascii="Times New Roman" w:hAnsi="Times New Roman" w:cs="Times New Roman"/>
        </w:rPr>
        <w:t>Paslaugos.</w:t>
      </w:r>
    </w:p>
    <w:bookmarkEnd w:id="1"/>
    <w:p w14:paraId="6BB3677A" w14:textId="6DB68841" w:rsidR="000123EC" w:rsidRPr="00280A5E" w:rsidRDefault="00DD2496" w:rsidP="00280A5E">
      <w:pPr>
        <w:pStyle w:val="Sraopastraipa"/>
        <w:numPr>
          <w:ilvl w:val="1"/>
          <w:numId w:val="5"/>
        </w:numPr>
        <w:tabs>
          <w:tab w:val="left" w:pos="567"/>
        </w:tabs>
        <w:spacing w:line="360" w:lineRule="auto"/>
        <w:ind w:left="0" w:firstLine="0"/>
        <w:rPr>
          <w:rFonts w:ascii="Times New Roman" w:hAnsi="Times New Roman"/>
        </w:rPr>
      </w:pPr>
      <w:r w:rsidRPr="00DB0BB4">
        <w:rPr>
          <w:rFonts w:ascii="Times New Roman" w:hAnsi="Times New Roman"/>
        </w:rPr>
        <w:t>Teikėjas prie mokėjimo prašymo Perkančiajai organizacijai turi  pridėt</w:t>
      </w:r>
      <w:r w:rsidR="00280A5E">
        <w:rPr>
          <w:rFonts w:ascii="Times New Roman" w:hAnsi="Times New Roman"/>
        </w:rPr>
        <w:t>i:</w:t>
      </w:r>
    </w:p>
    <w:p w14:paraId="77444BE8"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1619CE9C"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6C44DC8D"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0178FC48"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6F6A64D2"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35220EAE" w14:textId="77777777" w:rsidR="00862253" w:rsidRPr="00862253" w:rsidRDefault="00862253" w:rsidP="00862253">
      <w:pPr>
        <w:pStyle w:val="Sraopastraipa"/>
        <w:numPr>
          <w:ilvl w:val="0"/>
          <w:numId w:val="14"/>
        </w:numPr>
        <w:tabs>
          <w:tab w:val="left" w:pos="567"/>
        </w:tabs>
        <w:spacing w:line="360" w:lineRule="auto"/>
        <w:rPr>
          <w:rFonts w:ascii="Times New Roman" w:hAnsi="Times New Roman"/>
          <w:vanish/>
        </w:rPr>
      </w:pPr>
    </w:p>
    <w:p w14:paraId="0BBC0F2F"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20AF63B4"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6232A78E"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230B5A25"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36230236"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62405E29" w14:textId="77777777" w:rsidR="00862253" w:rsidRPr="00862253" w:rsidRDefault="00862253" w:rsidP="00862253">
      <w:pPr>
        <w:pStyle w:val="Sraopastraipa"/>
        <w:numPr>
          <w:ilvl w:val="1"/>
          <w:numId w:val="14"/>
        </w:numPr>
        <w:tabs>
          <w:tab w:val="left" w:pos="567"/>
        </w:tabs>
        <w:spacing w:line="360" w:lineRule="auto"/>
        <w:rPr>
          <w:rFonts w:ascii="Times New Roman" w:hAnsi="Times New Roman"/>
          <w:vanish/>
        </w:rPr>
      </w:pPr>
    </w:p>
    <w:p w14:paraId="47D120C1" w14:textId="77777777" w:rsidR="00280A5E" w:rsidRDefault="00DD2496" w:rsidP="00280A5E">
      <w:pPr>
        <w:pStyle w:val="Sraopastraipa"/>
        <w:numPr>
          <w:ilvl w:val="2"/>
          <w:numId w:val="5"/>
        </w:numPr>
        <w:tabs>
          <w:tab w:val="left" w:pos="567"/>
        </w:tabs>
        <w:spacing w:line="360" w:lineRule="auto"/>
        <w:ind w:left="0" w:firstLine="0"/>
        <w:rPr>
          <w:rFonts w:ascii="Times New Roman" w:hAnsi="Times New Roman"/>
        </w:rPr>
      </w:pPr>
      <w:bookmarkStart w:id="2" w:name="_Hlk211936418"/>
      <w:r w:rsidRPr="00280A5E">
        <w:rPr>
          <w:rFonts w:ascii="Times New Roman" w:hAnsi="Times New Roman"/>
        </w:rPr>
        <w:t xml:space="preserve">Šalių pasirašytą Atliktų darbų (suteiktų paslaugų) priėmimo–perdavimo aktą; </w:t>
      </w:r>
    </w:p>
    <w:p w14:paraId="347F7E71" w14:textId="5FC947B7" w:rsidR="00DD2496" w:rsidRPr="00280A5E" w:rsidRDefault="00DD2496" w:rsidP="00280A5E">
      <w:pPr>
        <w:pStyle w:val="Sraopastraipa"/>
        <w:numPr>
          <w:ilvl w:val="2"/>
          <w:numId w:val="5"/>
        </w:numPr>
        <w:tabs>
          <w:tab w:val="left" w:pos="567"/>
        </w:tabs>
        <w:spacing w:line="360" w:lineRule="auto"/>
        <w:ind w:left="0" w:firstLine="0"/>
        <w:rPr>
          <w:rFonts w:ascii="Times New Roman" w:hAnsi="Times New Roman"/>
        </w:rPr>
      </w:pPr>
      <w:r w:rsidRPr="00280A5E">
        <w:rPr>
          <w:rFonts w:ascii="Times New Roman" w:hAnsi="Times New Roman"/>
        </w:rPr>
        <w:t>priemonių įvykdymo ataskaitą;</w:t>
      </w:r>
    </w:p>
    <w:p w14:paraId="1A2286CD" w14:textId="681ED1B2" w:rsidR="00DD2496" w:rsidRPr="00280A5E" w:rsidRDefault="00DD2496" w:rsidP="00280A5E">
      <w:pPr>
        <w:pStyle w:val="Sraopastraipa"/>
        <w:numPr>
          <w:ilvl w:val="2"/>
          <w:numId w:val="5"/>
        </w:numPr>
        <w:tabs>
          <w:tab w:val="left" w:pos="567"/>
        </w:tabs>
        <w:spacing w:after="0"/>
        <w:ind w:left="0" w:firstLine="0"/>
        <w:rPr>
          <w:rFonts w:ascii="Times New Roman" w:hAnsi="Times New Roman"/>
        </w:rPr>
      </w:pPr>
      <w:bookmarkStart w:id="3" w:name="_Hlk179062326"/>
      <w:r w:rsidRPr="00280A5E">
        <w:rPr>
          <w:rFonts w:ascii="Times New Roman" w:hAnsi="Times New Roman"/>
        </w:rPr>
        <w:t>PVM sąskaitą faktūrą už atliktas Paslaugas</w:t>
      </w:r>
      <w:bookmarkEnd w:id="3"/>
      <w:r w:rsidRPr="00280A5E">
        <w:rPr>
          <w:rFonts w:ascii="Times New Roman" w:hAnsi="Times New Roman"/>
        </w:rPr>
        <w:t xml:space="preserve"> (PVM sąskaitos faktūros pateikimo per SABIS įrodymą);</w:t>
      </w:r>
    </w:p>
    <w:p w14:paraId="776EEC06" w14:textId="77777777" w:rsidR="00862253" w:rsidRPr="00862253" w:rsidRDefault="00862253" w:rsidP="00280A5E">
      <w:pPr>
        <w:pStyle w:val="Sraopastraipa"/>
        <w:numPr>
          <w:ilvl w:val="0"/>
          <w:numId w:val="14"/>
        </w:numPr>
        <w:tabs>
          <w:tab w:val="left" w:pos="567"/>
        </w:tabs>
        <w:ind w:left="0" w:firstLine="0"/>
        <w:rPr>
          <w:rFonts w:ascii="Times New Roman" w:hAnsi="Times New Roman"/>
          <w:vanish/>
        </w:rPr>
      </w:pPr>
    </w:p>
    <w:p w14:paraId="3C7FE848"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7B31ECFF"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3E9646BC"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5EB09E16"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751C5913"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0F39936D" w14:textId="77777777" w:rsidR="00862253" w:rsidRPr="00862253" w:rsidRDefault="00862253" w:rsidP="00280A5E">
      <w:pPr>
        <w:pStyle w:val="Sraopastraipa"/>
        <w:numPr>
          <w:ilvl w:val="1"/>
          <w:numId w:val="14"/>
        </w:numPr>
        <w:tabs>
          <w:tab w:val="left" w:pos="567"/>
        </w:tabs>
        <w:ind w:left="0" w:firstLine="0"/>
        <w:rPr>
          <w:rFonts w:ascii="Times New Roman" w:hAnsi="Times New Roman"/>
          <w:vanish/>
        </w:rPr>
      </w:pPr>
    </w:p>
    <w:p w14:paraId="69ACD80B" w14:textId="77777777" w:rsidR="00862253" w:rsidRPr="00862253" w:rsidRDefault="00862253" w:rsidP="00280A5E">
      <w:pPr>
        <w:pStyle w:val="Sraopastraipa"/>
        <w:numPr>
          <w:ilvl w:val="2"/>
          <w:numId w:val="14"/>
        </w:numPr>
        <w:tabs>
          <w:tab w:val="left" w:pos="567"/>
        </w:tabs>
        <w:ind w:left="0" w:firstLine="0"/>
        <w:rPr>
          <w:rFonts w:ascii="Times New Roman" w:hAnsi="Times New Roman"/>
          <w:vanish/>
        </w:rPr>
      </w:pPr>
    </w:p>
    <w:p w14:paraId="543BEA1C" w14:textId="77777777" w:rsidR="00862253" w:rsidRPr="00862253" w:rsidRDefault="00862253" w:rsidP="00280A5E">
      <w:pPr>
        <w:pStyle w:val="Sraopastraipa"/>
        <w:numPr>
          <w:ilvl w:val="2"/>
          <w:numId w:val="14"/>
        </w:numPr>
        <w:tabs>
          <w:tab w:val="left" w:pos="567"/>
        </w:tabs>
        <w:ind w:left="0" w:firstLine="0"/>
        <w:rPr>
          <w:rFonts w:ascii="Times New Roman" w:hAnsi="Times New Roman"/>
          <w:vanish/>
        </w:rPr>
      </w:pPr>
    </w:p>
    <w:p w14:paraId="6D88729D" w14:textId="77777777" w:rsidR="00862253" w:rsidRPr="00862253" w:rsidRDefault="00862253" w:rsidP="00280A5E">
      <w:pPr>
        <w:pStyle w:val="Sraopastraipa"/>
        <w:numPr>
          <w:ilvl w:val="2"/>
          <w:numId w:val="14"/>
        </w:numPr>
        <w:tabs>
          <w:tab w:val="left" w:pos="567"/>
        </w:tabs>
        <w:ind w:left="0" w:firstLine="0"/>
        <w:rPr>
          <w:rFonts w:ascii="Times New Roman" w:hAnsi="Times New Roman"/>
          <w:vanish/>
        </w:rPr>
      </w:pPr>
    </w:p>
    <w:p w14:paraId="2DEE5A83" w14:textId="5FA711B3" w:rsidR="00280A5E" w:rsidRPr="00280A5E" w:rsidRDefault="00DD2496" w:rsidP="00280A5E">
      <w:pPr>
        <w:pStyle w:val="Sraopastraipa"/>
        <w:numPr>
          <w:ilvl w:val="2"/>
          <w:numId w:val="5"/>
        </w:numPr>
        <w:tabs>
          <w:tab w:val="left" w:pos="567"/>
        </w:tabs>
        <w:ind w:left="0" w:firstLine="0"/>
        <w:rPr>
          <w:rFonts w:ascii="Times New Roman" w:hAnsi="Times New Roman"/>
        </w:rPr>
      </w:pPr>
      <w:r w:rsidRPr="00280A5E">
        <w:rPr>
          <w:rFonts w:ascii="Times New Roman" w:hAnsi="Times New Roman"/>
        </w:rPr>
        <w:t>Paslaugų įvykdymo, atliktų darbų pavyzdžius (</w:t>
      </w:r>
      <w:bookmarkStart w:id="4" w:name="_Hlk179062109"/>
      <w:r w:rsidRPr="00280A5E">
        <w:rPr>
          <w:rFonts w:ascii="Times New Roman" w:hAnsi="Times New Roman"/>
        </w:rPr>
        <w:t xml:space="preserve">pvz.: </w:t>
      </w:r>
      <w:proofErr w:type="spellStart"/>
      <w:r w:rsidRPr="00280A5E">
        <w:rPr>
          <w:rFonts w:ascii="Times New Roman" w:hAnsi="Times New Roman"/>
        </w:rPr>
        <w:t>screenshots</w:t>
      </w:r>
      <w:proofErr w:type="spellEnd"/>
      <w:r w:rsidRPr="00280A5E">
        <w:rPr>
          <w:rFonts w:ascii="Times New Roman" w:hAnsi="Times New Roman"/>
        </w:rPr>
        <w:t>; nuotraukas; Renginio įrašus ir/ar medžiagą ir pan.)</w:t>
      </w:r>
      <w:bookmarkEnd w:id="4"/>
      <w:r w:rsidRPr="00280A5E">
        <w:rPr>
          <w:rFonts w:ascii="Times New Roman" w:hAnsi="Times New Roman"/>
        </w:rPr>
        <w:t>, kuriuose atsispindėtų teikiamų paslaugų laikotarpis</w:t>
      </w:r>
    </w:p>
    <w:p w14:paraId="6A365027" w14:textId="41CFFC55" w:rsidR="00DD2496" w:rsidRPr="00D0158E" w:rsidRDefault="00280A5E" w:rsidP="00280A5E">
      <w:pPr>
        <w:pStyle w:val="Sraopastraipa"/>
        <w:tabs>
          <w:tab w:val="left" w:pos="567"/>
        </w:tabs>
        <w:ind w:left="0"/>
        <w:rPr>
          <w:rFonts w:ascii="Times New Roman" w:hAnsi="Times New Roman" w:cs="Times New Roman"/>
          <w:lang w:val="en-US"/>
        </w:rPr>
      </w:pPr>
      <w:r>
        <w:rPr>
          <w:rFonts w:ascii="Times New Roman" w:eastAsia="Calibri" w:hAnsi="Times New Roman" w:cs="Times New Roman"/>
        </w:rPr>
        <w:t xml:space="preserve">7.8. </w:t>
      </w:r>
      <w:r w:rsidR="00DD2496" w:rsidRPr="00D0158E">
        <w:rPr>
          <w:rFonts w:ascii="Times New Roman" w:eastAsia="Calibri" w:hAnsi="Times New Roman" w:cs="Times New Roman"/>
        </w:rPr>
        <w:t>Teikėjas įsipareigoja:</w:t>
      </w:r>
    </w:p>
    <w:p w14:paraId="40ADD6FD" w14:textId="6DA45E5C" w:rsidR="00DD2496" w:rsidRPr="00280A5E" w:rsidRDefault="00280A5E" w:rsidP="00280A5E">
      <w:pPr>
        <w:tabs>
          <w:tab w:val="left" w:pos="567"/>
          <w:tab w:val="left" w:pos="1418"/>
          <w:tab w:val="left" w:pos="1701"/>
        </w:tabs>
        <w:spacing w:line="276" w:lineRule="auto"/>
        <w:ind w:left="0" w:right="2"/>
        <w:rPr>
          <w:rFonts w:ascii="Times New Roman" w:eastAsia="Calibri" w:hAnsi="Times New Roman"/>
        </w:rPr>
      </w:pPr>
      <w:r>
        <w:rPr>
          <w:rFonts w:ascii="Times New Roman" w:eastAsia="Calibri" w:hAnsi="Times New Roman"/>
        </w:rPr>
        <w:t xml:space="preserve">7.8.1. </w:t>
      </w:r>
      <w:r w:rsidR="00DD2496" w:rsidRPr="00280A5E">
        <w:rPr>
          <w:rFonts w:ascii="Times New Roman" w:eastAsia="Calibri" w:hAnsi="Times New Roman"/>
        </w:rPr>
        <w:t>teikti paslaugas profesionaliai, kokybiškai ir laiku, vadovaudamasis techninėje specifikacijoje nustatytais reikalavimais ir paslaugų teikimo metu Lietuvos Respublikoje galiojančiais įstatymais ir kitais teisės aktais;</w:t>
      </w:r>
    </w:p>
    <w:p w14:paraId="681D742F" w14:textId="0ECBD853" w:rsidR="00DD2496" w:rsidRPr="00280A5E" w:rsidRDefault="00280A5E" w:rsidP="00280A5E">
      <w:pPr>
        <w:tabs>
          <w:tab w:val="left" w:pos="567"/>
          <w:tab w:val="left" w:pos="1418"/>
          <w:tab w:val="left" w:pos="1701"/>
          <w:tab w:val="left" w:pos="9356"/>
        </w:tabs>
        <w:spacing w:line="276" w:lineRule="auto"/>
        <w:ind w:left="0" w:right="2"/>
        <w:rPr>
          <w:rFonts w:ascii="Times New Roman" w:eastAsia="Calibri" w:hAnsi="Times New Roman"/>
        </w:rPr>
      </w:pPr>
      <w:r>
        <w:rPr>
          <w:rFonts w:ascii="Times New Roman" w:eastAsia="Calibri" w:hAnsi="Times New Roman"/>
        </w:rPr>
        <w:t xml:space="preserve">7.8.2. </w:t>
      </w:r>
      <w:r w:rsidR="00DD2496" w:rsidRPr="00280A5E">
        <w:rPr>
          <w:rFonts w:ascii="Times New Roman" w:eastAsia="Calibri" w:hAnsi="Times New Roman"/>
        </w:rPr>
        <w:t>atsižvelgti į sutarties vykdymo metu Perkančiosios organizacijos pateiktas pastabas, papildomą informaciją;</w:t>
      </w:r>
    </w:p>
    <w:p w14:paraId="4CFF2BD4" w14:textId="382BD2D5" w:rsidR="00DD2496" w:rsidRPr="00280A5E" w:rsidRDefault="00280A5E" w:rsidP="00280A5E">
      <w:pPr>
        <w:tabs>
          <w:tab w:val="left" w:pos="567"/>
          <w:tab w:val="left" w:pos="1418"/>
          <w:tab w:val="left" w:pos="1701"/>
        </w:tabs>
        <w:spacing w:line="276" w:lineRule="auto"/>
        <w:ind w:left="0" w:right="2"/>
        <w:rPr>
          <w:rFonts w:ascii="Times New Roman" w:eastAsia="Calibri" w:hAnsi="Times New Roman"/>
        </w:rPr>
      </w:pPr>
      <w:r>
        <w:rPr>
          <w:rFonts w:ascii="Times New Roman" w:eastAsia="Calibri" w:hAnsi="Times New Roman"/>
        </w:rPr>
        <w:t xml:space="preserve">7.8.3. </w:t>
      </w:r>
      <w:r w:rsidR="00DD2496" w:rsidRPr="00280A5E">
        <w:rPr>
          <w:rFonts w:ascii="Times New Roman" w:eastAsia="Calibri" w:hAnsi="Times New Roman"/>
        </w:rPr>
        <w:t>savo sąskaita apsaugoti Perkančiąją organizaciją nuo bet kokių pretenzijų, nuostolių, atsirandančių dėl Teikėjo veiksmų ar aplaidumo vykdant sutartį, tarp jų, dėl bet kokių teisės aktų pažeidimo, neteisėto patentų, prekių ženklų, kitų intelektinės nuosavybės objektų panaudojimo ar bet kokių asmenų teisių pažeidimo.</w:t>
      </w:r>
    </w:p>
    <w:bookmarkEnd w:id="2"/>
    <w:p w14:paraId="3CEA362E" w14:textId="1C15675F" w:rsidR="00B96F61" w:rsidRPr="00EE26B2" w:rsidRDefault="00B96F61" w:rsidP="00AC6385">
      <w:pPr>
        <w:pStyle w:val="Antrats"/>
        <w:tabs>
          <w:tab w:val="left" w:pos="567"/>
        </w:tabs>
        <w:ind w:left="0" w:right="0"/>
        <w:rPr>
          <w:rFonts w:ascii="Times New Roman" w:hAnsi="Times New Roman"/>
          <w:szCs w:val="24"/>
        </w:rPr>
      </w:pPr>
    </w:p>
    <w:sectPr w:rsidR="00B96F61" w:rsidRPr="00EE26B2" w:rsidSect="006A6AC5">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BE"/>
    <w:multiLevelType w:val="hybridMultilevel"/>
    <w:tmpl w:val="1B480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F2B2D"/>
    <w:multiLevelType w:val="hybridMultilevel"/>
    <w:tmpl w:val="1C786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B57D53"/>
    <w:multiLevelType w:val="hybridMultilevel"/>
    <w:tmpl w:val="98CC4B98"/>
    <w:lvl w:ilvl="0" w:tplc="178A7F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22598"/>
    <w:multiLevelType w:val="multilevel"/>
    <w:tmpl w:val="F65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345D1"/>
    <w:multiLevelType w:val="multilevel"/>
    <w:tmpl w:val="6368210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3439EA"/>
    <w:multiLevelType w:val="multilevel"/>
    <w:tmpl w:val="67B88E9C"/>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F383E91"/>
    <w:multiLevelType w:val="multilevel"/>
    <w:tmpl w:val="EEDE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B334D"/>
    <w:multiLevelType w:val="multilevel"/>
    <w:tmpl w:val="8B58411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7C47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4A4C21"/>
    <w:multiLevelType w:val="hybridMultilevel"/>
    <w:tmpl w:val="8CF4E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9D3DA8"/>
    <w:multiLevelType w:val="multilevel"/>
    <w:tmpl w:val="73D6722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004" w:hanging="72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49C28BF"/>
    <w:multiLevelType w:val="multilevel"/>
    <w:tmpl w:val="4BD8107E"/>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9F67BE9"/>
    <w:multiLevelType w:val="multilevel"/>
    <w:tmpl w:val="F6CCA3A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0702C4"/>
    <w:multiLevelType w:val="hybridMultilevel"/>
    <w:tmpl w:val="1AC677C0"/>
    <w:lvl w:ilvl="0" w:tplc="042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6C2DA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806C3B"/>
    <w:multiLevelType w:val="multilevel"/>
    <w:tmpl w:val="E73E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192693">
    <w:abstractNumId w:val="15"/>
  </w:num>
  <w:num w:numId="2" w16cid:durableId="1378161480">
    <w:abstractNumId w:val="12"/>
  </w:num>
  <w:num w:numId="3" w16cid:durableId="1365791015">
    <w:abstractNumId w:val="16"/>
  </w:num>
  <w:num w:numId="4" w16cid:durableId="998853063">
    <w:abstractNumId w:val="2"/>
  </w:num>
  <w:num w:numId="5" w16cid:durableId="707342804">
    <w:abstractNumId w:val="10"/>
  </w:num>
  <w:num w:numId="6" w16cid:durableId="1541550036">
    <w:abstractNumId w:val="0"/>
  </w:num>
  <w:num w:numId="7" w16cid:durableId="1215891949">
    <w:abstractNumId w:val="14"/>
  </w:num>
  <w:num w:numId="8" w16cid:durableId="1126463095">
    <w:abstractNumId w:val="1"/>
  </w:num>
  <w:num w:numId="9" w16cid:durableId="218323217">
    <w:abstractNumId w:val="11"/>
  </w:num>
  <w:num w:numId="10" w16cid:durableId="1101492308">
    <w:abstractNumId w:val="5"/>
  </w:num>
  <w:num w:numId="11" w16cid:durableId="627977544">
    <w:abstractNumId w:val="7"/>
  </w:num>
  <w:num w:numId="12" w16cid:durableId="1655986083">
    <w:abstractNumId w:val="13"/>
  </w:num>
  <w:num w:numId="13" w16cid:durableId="1734041421">
    <w:abstractNumId w:val="4"/>
  </w:num>
  <w:num w:numId="14" w16cid:durableId="1449230182">
    <w:abstractNumId w:val="8"/>
  </w:num>
  <w:num w:numId="15" w16cid:durableId="189295866">
    <w:abstractNumId w:val="17"/>
  </w:num>
  <w:num w:numId="16" w16cid:durableId="6369394">
    <w:abstractNumId w:val="3"/>
  </w:num>
  <w:num w:numId="17" w16cid:durableId="1145271551">
    <w:abstractNumId w:val="6"/>
  </w:num>
  <w:num w:numId="18" w16cid:durableId="870800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05"/>
    <w:rsid w:val="00003518"/>
    <w:rsid w:val="00004EE0"/>
    <w:rsid w:val="00005E51"/>
    <w:rsid w:val="000065D1"/>
    <w:rsid w:val="0000746E"/>
    <w:rsid w:val="00007752"/>
    <w:rsid w:val="000123EC"/>
    <w:rsid w:val="00014E04"/>
    <w:rsid w:val="00015B3E"/>
    <w:rsid w:val="000170E9"/>
    <w:rsid w:val="000201E3"/>
    <w:rsid w:val="00020326"/>
    <w:rsid w:val="000218D4"/>
    <w:rsid w:val="00022222"/>
    <w:rsid w:val="000227B7"/>
    <w:rsid w:val="00022DE7"/>
    <w:rsid w:val="00024B4B"/>
    <w:rsid w:val="00026BAC"/>
    <w:rsid w:val="000315DB"/>
    <w:rsid w:val="00031CDD"/>
    <w:rsid w:val="000322BC"/>
    <w:rsid w:val="00032CDA"/>
    <w:rsid w:val="000332A5"/>
    <w:rsid w:val="00033E23"/>
    <w:rsid w:val="0003679B"/>
    <w:rsid w:val="00037C7C"/>
    <w:rsid w:val="00040040"/>
    <w:rsid w:val="00040D74"/>
    <w:rsid w:val="000446FC"/>
    <w:rsid w:val="000457C9"/>
    <w:rsid w:val="000472A4"/>
    <w:rsid w:val="00050B87"/>
    <w:rsid w:val="00050F20"/>
    <w:rsid w:val="00051460"/>
    <w:rsid w:val="000542B3"/>
    <w:rsid w:val="00057009"/>
    <w:rsid w:val="000575E5"/>
    <w:rsid w:val="00057E92"/>
    <w:rsid w:val="000612BE"/>
    <w:rsid w:val="00062AFD"/>
    <w:rsid w:val="00066242"/>
    <w:rsid w:val="00073292"/>
    <w:rsid w:val="00074F15"/>
    <w:rsid w:val="00075938"/>
    <w:rsid w:val="00076D2B"/>
    <w:rsid w:val="00076D37"/>
    <w:rsid w:val="0008028D"/>
    <w:rsid w:val="00080E91"/>
    <w:rsid w:val="00080F25"/>
    <w:rsid w:val="0008233E"/>
    <w:rsid w:val="00084CD7"/>
    <w:rsid w:val="00087617"/>
    <w:rsid w:val="00087AFE"/>
    <w:rsid w:val="000926A0"/>
    <w:rsid w:val="000933EF"/>
    <w:rsid w:val="00093F26"/>
    <w:rsid w:val="00095BB9"/>
    <w:rsid w:val="00096DE9"/>
    <w:rsid w:val="00097395"/>
    <w:rsid w:val="000A09D0"/>
    <w:rsid w:val="000A0E73"/>
    <w:rsid w:val="000A1169"/>
    <w:rsid w:val="000A1D5C"/>
    <w:rsid w:val="000A2DC7"/>
    <w:rsid w:val="000A36CA"/>
    <w:rsid w:val="000A3987"/>
    <w:rsid w:val="000A4A04"/>
    <w:rsid w:val="000A69D4"/>
    <w:rsid w:val="000B35CE"/>
    <w:rsid w:val="000C0618"/>
    <w:rsid w:val="000C5E9C"/>
    <w:rsid w:val="000D1457"/>
    <w:rsid w:val="000D1543"/>
    <w:rsid w:val="000D277D"/>
    <w:rsid w:val="000D49AF"/>
    <w:rsid w:val="000D7409"/>
    <w:rsid w:val="000E2590"/>
    <w:rsid w:val="000E3FD1"/>
    <w:rsid w:val="000E6DDE"/>
    <w:rsid w:val="000E7DFB"/>
    <w:rsid w:val="000F3AF4"/>
    <w:rsid w:val="00100C9B"/>
    <w:rsid w:val="00100DAB"/>
    <w:rsid w:val="001032E7"/>
    <w:rsid w:val="00103646"/>
    <w:rsid w:val="001047EE"/>
    <w:rsid w:val="00105C89"/>
    <w:rsid w:val="00107B9C"/>
    <w:rsid w:val="0011001E"/>
    <w:rsid w:val="001102E7"/>
    <w:rsid w:val="00112012"/>
    <w:rsid w:val="00113019"/>
    <w:rsid w:val="00113563"/>
    <w:rsid w:val="0011392C"/>
    <w:rsid w:val="00113DD3"/>
    <w:rsid w:val="00117649"/>
    <w:rsid w:val="001200D8"/>
    <w:rsid w:val="001216C4"/>
    <w:rsid w:val="00122797"/>
    <w:rsid w:val="00122EC8"/>
    <w:rsid w:val="001231AC"/>
    <w:rsid w:val="001236E4"/>
    <w:rsid w:val="001241AF"/>
    <w:rsid w:val="001252B2"/>
    <w:rsid w:val="0012574E"/>
    <w:rsid w:val="00125E6C"/>
    <w:rsid w:val="001265CA"/>
    <w:rsid w:val="00126716"/>
    <w:rsid w:val="00130F35"/>
    <w:rsid w:val="001310C7"/>
    <w:rsid w:val="0013327A"/>
    <w:rsid w:val="001341A6"/>
    <w:rsid w:val="00134355"/>
    <w:rsid w:val="001355DC"/>
    <w:rsid w:val="00136055"/>
    <w:rsid w:val="00140ACA"/>
    <w:rsid w:val="001413A6"/>
    <w:rsid w:val="001429DD"/>
    <w:rsid w:val="00147802"/>
    <w:rsid w:val="00147C61"/>
    <w:rsid w:val="00151180"/>
    <w:rsid w:val="00153DD9"/>
    <w:rsid w:val="001545CE"/>
    <w:rsid w:val="00155D98"/>
    <w:rsid w:val="00156D8A"/>
    <w:rsid w:val="001575BE"/>
    <w:rsid w:val="00161953"/>
    <w:rsid w:val="00167DF0"/>
    <w:rsid w:val="001731B5"/>
    <w:rsid w:val="00173621"/>
    <w:rsid w:val="001756D1"/>
    <w:rsid w:val="00175C27"/>
    <w:rsid w:val="00180E04"/>
    <w:rsid w:val="00181498"/>
    <w:rsid w:val="00181C6F"/>
    <w:rsid w:val="001824E2"/>
    <w:rsid w:val="001874C4"/>
    <w:rsid w:val="00190AC2"/>
    <w:rsid w:val="00194B60"/>
    <w:rsid w:val="001958D9"/>
    <w:rsid w:val="001979C9"/>
    <w:rsid w:val="001A1522"/>
    <w:rsid w:val="001A488C"/>
    <w:rsid w:val="001A53A5"/>
    <w:rsid w:val="001A7D7A"/>
    <w:rsid w:val="001B0F33"/>
    <w:rsid w:val="001B14ED"/>
    <w:rsid w:val="001B263D"/>
    <w:rsid w:val="001B5C27"/>
    <w:rsid w:val="001B674A"/>
    <w:rsid w:val="001B69F7"/>
    <w:rsid w:val="001C03A7"/>
    <w:rsid w:val="001C0B9E"/>
    <w:rsid w:val="001C29CD"/>
    <w:rsid w:val="001C4851"/>
    <w:rsid w:val="001C54CB"/>
    <w:rsid w:val="001C5A75"/>
    <w:rsid w:val="001C713C"/>
    <w:rsid w:val="001D0FDE"/>
    <w:rsid w:val="001D13B4"/>
    <w:rsid w:val="001D2337"/>
    <w:rsid w:val="001D275F"/>
    <w:rsid w:val="001D40C2"/>
    <w:rsid w:val="001D6ECC"/>
    <w:rsid w:val="001D7895"/>
    <w:rsid w:val="001D7D82"/>
    <w:rsid w:val="001E1A78"/>
    <w:rsid w:val="001E3B17"/>
    <w:rsid w:val="001E5462"/>
    <w:rsid w:val="001E6F48"/>
    <w:rsid w:val="001F0A89"/>
    <w:rsid w:val="001F3185"/>
    <w:rsid w:val="001F64C2"/>
    <w:rsid w:val="001F7A5A"/>
    <w:rsid w:val="001F7BA2"/>
    <w:rsid w:val="00201ADC"/>
    <w:rsid w:val="00203585"/>
    <w:rsid w:val="00203A9D"/>
    <w:rsid w:val="00203BC9"/>
    <w:rsid w:val="00203D46"/>
    <w:rsid w:val="0020485A"/>
    <w:rsid w:val="00204E1D"/>
    <w:rsid w:val="002067AE"/>
    <w:rsid w:val="00206BA9"/>
    <w:rsid w:val="00206F57"/>
    <w:rsid w:val="00215D4F"/>
    <w:rsid w:val="0021669E"/>
    <w:rsid w:val="002178C7"/>
    <w:rsid w:val="002200C3"/>
    <w:rsid w:val="002207D3"/>
    <w:rsid w:val="00231D24"/>
    <w:rsid w:val="00231F89"/>
    <w:rsid w:val="00233734"/>
    <w:rsid w:val="00234E08"/>
    <w:rsid w:val="002363B3"/>
    <w:rsid w:val="00236729"/>
    <w:rsid w:val="002374C5"/>
    <w:rsid w:val="00240A1D"/>
    <w:rsid w:val="00243F58"/>
    <w:rsid w:val="00244046"/>
    <w:rsid w:val="00244CA6"/>
    <w:rsid w:val="0024513F"/>
    <w:rsid w:val="0024593C"/>
    <w:rsid w:val="00245CED"/>
    <w:rsid w:val="00245E90"/>
    <w:rsid w:val="002465DB"/>
    <w:rsid w:val="00250EB1"/>
    <w:rsid w:val="00252041"/>
    <w:rsid w:val="00252670"/>
    <w:rsid w:val="00253AA5"/>
    <w:rsid w:val="00262C0F"/>
    <w:rsid w:val="00263068"/>
    <w:rsid w:val="002635D4"/>
    <w:rsid w:val="002669D3"/>
    <w:rsid w:val="00266AF3"/>
    <w:rsid w:val="002707C9"/>
    <w:rsid w:val="00270D6E"/>
    <w:rsid w:val="002732AC"/>
    <w:rsid w:val="00274729"/>
    <w:rsid w:val="00276482"/>
    <w:rsid w:val="00280A5E"/>
    <w:rsid w:val="0028117B"/>
    <w:rsid w:val="00283842"/>
    <w:rsid w:val="00290A9B"/>
    <w:rsid w:val="00291E55"/>
    <w:rsid w:val="002924AC"/>
    <w:rsid w:val="002927F2"/>
    <w:rsid w:val="00296F75"/>
    <w:rsid w:val="002A4A3C"/>
    <w:rsid w:val="002A536F"/>
    <w:rsid w:val="002A684B"/>
    <w:rsid w:val="002B0150"/>
    <w:rsid w:val="002B0B6C"/>
    <w:rsid w:val="002B0F92"/>
    <w:rsid w:val="002B24E8"/>
    <w:rsid w:val="002B27D9"/>
    <w:rsid w:val="002B28A3"/>
    <w:rsid w:val="002B36A9"/>
    <w:rsid w:val="002B4DEE"/>
    <w:rsid w:val="002B6915"/>
    <w:rsid w:val="002C149D"/>
    <w:rsid w:val="002C2673"/>
    <w:rsid w:val="002C46EE"/>
    <w:rsid w:val="002C51D5"/>
    <w:rsid w:val="002C5308"/>
    <w:rsid w:val="002C59B3"/>
    <w:rsid w:val="002C5CD5"/>
    <w:rsid w:val="002C6132"/>
    <w:rsid w:val="002C638A"/>
    <w:rsid w:val="002C6760"/>
    <w:rsid w:val="002D136E"/>
    <w:rsid w:val="002D18E1"/>
    <w:rsid w:val="002D1B3A"/>
    <w:rsid w:val="002D30DC"/>
    <w:rsid w:val="002D45F2"/>
    <w:rsid w:val="002E1E06"/>
    <w:rsid w:val="002E5287"/>
    <w:rsid w:val="002E5C44"/>
    <w:rsid w:val="002E5E2F"/>
    <w:rsid w:val="002E765B"/>
    <w:rsid w:val="002F49E2"/>
    <w:rsid w:val="002F78C5"/>
    <w:rsid w:val="00300071"/>
    <w:rsid w:val="00300986"/>
    <w:rsid w:val="00301D9F"/>
    <w:rsid w:val="00301EEE"/>
    <w:rsid w:val="0030366B"/>
    <w:rsid w:val="003052DE"/>
    <w:rsid w:val="00313E86"/>
    <w:rsid w:val="00315659"/>
    <w:rsid w:val="0031574E"/>
    <w:rsid w:val="003163DC"/>
    <w:rsid w:val="00317900"/>
    <w:rsid w:val="00321345"/>
    <w:rsid w:val="003221B5"/>
    <w:rsid w:val="00322872"/>
    <w:rsid w:val="00327356"/>
    <w:rsid w:val="00327DD3"/>
    <w:rsid w:val="003309D9"/>
    <w:rsid w:val="00334B0D"/>
    <w:rsid w:val="0033681F"/>
    <w:rsid w:val="00340CC3"/>
    <w:rsid w:val="003411F5"/>
    <w:rsid w:val="00342461"/>
    <w:rsid w:val="00343DD4"/>
    <w:rsid w:val="00343FD7"/>
    <w:rsid w:val="00347422"/>
    <w:rsid w:val="003477B8"/>
    <w:rsid w:val="00352D53"/>
    <w:rsid w:val="00356878"/>
    <w:rsid w:val="003577A7"/>
    <w:rsid w:val="00361803"/>
    <w:rsid w:val="00361B12"/>
    <w:rsid w:val="003627EB"/>
    <w:rsid w:val="003637C5"/>
    <w:rsid w:val="00366477"/>
    <w:rsid w:val="00366911"/>
    <w:rsid w:val="00366E04"/>
    <w:rsid w:val="00366F76"/>
    <w:rsid w:val="00370C9E"/>
    <w:rsid w:val="00371327"/>
    <w:rsid w:val="00373988"/>
    <w:rsid w:val="003748AD"/>
    <w:rsid w:val="00375490"/>
    <w:rsid w:val="0037627C"/>
    <w:rsid w:val="00376707"/>
    <w:rsid w:val="00376B3A"/>
    <w:rsid w:val="0038147D"/>
    <w:rsid w:val="00381E2C"/>
    <w:rsid w:val="00382B41"/>
    <w:rsid w:val="0038454A"/>
    <w:rsid w:val="003850B7"/>
    <w:rsid w:val="00386365"/>
    <w:rsid w:val="00386FB0"/>
    <w:rsid w:val="00387EC6"/>
    <w:rsid w:val="003904C5"/>
    <w:rsid w:val="00390E62"/>
    <w:rsid w:val="0039110D"/>
    <w:rsid w:val="00396452"/>
    <w:rsid w:val="00396B7A"/>
    <w:rsid w:val="003A44CF"/>
    <w:rsid w:val="003A45A2"/>
    <w:rsid w:val="003A6D92"/>
    <w:rsid w:val="003A7738"/>
    <w:rsid w:val="003B1A01"/>
    <w:rsid w:val="003B252E"/>
    <w:rsid w:val="003B6821"/>
    <w:rsid w:val="003B6D45"/>
    <w:rsid w:val="003C0A51"/>
    <w:rsid w:val="003C255A"/>
    <w:rsid w:val="003C5B1C"/>
    <w:rsid w:val="003D133E"/>
    <w:rsid w:val="003D1D99"/>
    <w:rsid w:val="003D4C24"/>
    <w:rsid w:val="003E3297"/>
    <w:rsid w:val="003E4906"/>
    <w:rsid w:val="003E68A1"/>
    <w:rsid w:val="003F0BB8"/>
    <w:rsid w:val="003F15DD"/>
    <w:rsid w:val="003F28A3"/>
    <w:rsid w:val="003F433C"/>
    <w:rsid w:val="00403528"/>
    <w:rsid w:val="004077B4"/>
    <w:rsid w:val="0041067F"/>
    <w:rsid w:val="00413DE0"/>
    <w:rsid w:val="004153C2"/>
    <w:rsid w:val="004155EC"/>
    <w:rsid w:val="00416BE4"/>
    <w:rsid w:val="004212D2"/>
    <w:rsid w:val="00422A87"/>
    <w:rsid w:val="00430562"/>
    <w:rsid w:val="00433A7B"/>
    <w:rsid w:val="00433F73"/>
    <w:rsid w:val="00437705"/>
    <w:rsid w:val="004408E8"/>
    <w:rsid w:val="0044115D"/>
    <w:rsid w:val="00441752"/>
    <w:rsid w:val="00441D1A"/>
    <w:rsid w:val="00443929"/>
    <w:rsid w:val="0045031B"/>
    <w:rsid w:val="004523EE"/>
    <w:rsid w:val="004542DF"/>
    <w:rsid w:val="00454EC1"/>
    <w:rsid w:val="0045628C"/>
    <w:rsid w:val="004563BF"/>
    <w:rsid w:val="004617F4"/>
    <w:rsid w:val="004650F7"/>
    <w:rsid w:val="004658C6"/>
    <w:rsid w:val="00466042"/>
    <w:rsid w:val="00467A83"/>
    <w:rsid w:val="004714A2"/>
    <w:rsid w:val="00471FEB"/>
    <w:rsid w:val="00474CAF"/>
    <w:rsid w:val="00476010"/>
    <w:rsid w:val="00480727"/>
    <w:rsid w:val="00484BB6"/>
    <w:rsid w:val="004864C9"/>
    <w:rsid w:val="004906BD"/>
    <w:rsid w:val="0049078B"/>
    <w:rsid w:val="00491202"/>
    <w:rsid w:val="00491661"/>
    <w:rsid w:val="00494DE8"/>
    <w:rsid w:val="00495949"/>
    <w:rsid w:val="00496116"/>
    <w:rsid w:val="00496EBD"/>
    <w:rsid w:val="004970EB"/>
    <w:rsid w:val="00497708"/>
    <w:rsid w:val="004A0A5E"/>
    <w:rsid w:val="004A154D"/>
    <w:rsid w:val="004A1A61"/>
    <w:rsid w:val="004A1BF8"/>
    <w:rsid w:val="004A2D02"/>
    <w:rsid w:val="004A73C2"/>
    <w:rsid w:val="004B04FF"/>
    <w:rsid w:val="004B0D16"/>
    <w:rsid w:val="004B3523"/>
    <w:rsid w:val="004B3C2D"/>
    <w:rsid w:val="004B46F2"/>
    <w:rsid w:val="004B5049"/>
    <w:rsid w:val="004B6109"/>
    <w:rsid w:val="004C42CB"/>
    <w:rsid w:val="004C45DC"/>
    <w:rsid w:val="004C49D4"/>
    <w:rsid w:val="004C559F"/>
    <w:rsid w:val="004C573B"/>
    <w:rsid w:val="004C5AC8"/>
    <w:rsid w:val="004C5EB0"/>
    <w:rsid w:val="004C6F5B"/>
    <w:rsid w:val="004D0E26"/>
    <w:rsid w:val="004D1746"/>
    <w:rsid w:val="004D39FB"/>
    <w:rsid w:val="004D4EED"/>
    <w:rsid w:val="004D5A65"/>
    <w:rsid w:val="004D78C8"/>
    <w:rsid w:val="004D7F6D"/>
    <w:rsid w:val="004E4BB7"/>
    <w:rsid w:val="004E6C72"/>
    <w:rsid w:val="004F05FA"/>
    <w:rsid w:val="004F6618"/>
    <w:rsid w:val="004F7C61"/>
    <w:rsid w:val="005019A1"/>
    <w:rsid w:val="005019F1"/>
    <w:rsid w:val="00504D28"/>
    <w:rsid w:val="005053DE"/>
    <w:rsid w:val="00507BEA"/>
    <w:rsid w:val="00510552"/>
    <w:rsid w:val="00511E24"/>
    <w:rsid w:val="005134CD"/>
    <w:rsid w:val="00513850"/>
    <w:rsid w:val="00515AD4"/>
    <w:rsid w:val="00517A2B"/>
    <w:rsid w:val="00522AA1"/>
    <w:rsid w:val="0052701D"/>
    <w:rsid w:val="00531CBA"/>
    <w:rsid w:val="00531F96"/>
    <w:rsid w:val="0053201D"/>
    <w:rsid w:val="00533672"/>
    <w:rsid w:val="005340A1"/>
    <w:rsid w:val="0053502F"/>
    <w:rsid w:val="00540A64"/>
    <w:rsid w:val="0054247E"/>
    <w:rsid w:val="00546168"/>
    <w:rsid w:val="0054656A"/>
    <w:rsid w:val="00546F73"/>
    <w:rsid w:val="00547210"/>
    <w:rsid w:val="00547AA3"/>
    <w:rsid w:val="00551352"/>
    <w:rsid w:val="00557643"/>
    <w:rsid w:val="00557A8E"/>
    <w:rsid w:val="00562077"/>
    <w:rsid w:val="00563502"/>
    <w:rsid w:val="00570177"/>
    <w:rsid w:val="00572B6F"/>
    <w:rsid w:val="00573F11"/>
    <w:rsid w:val="00581E8D"/>
    <w:rsid w:val="00582930"/>
    <w:rsid w:val="00583797"/>
    <w:rsid w:val="005846D8"/>
    <w:rsid w:val="00585CFA"/>
    <w:rsid w:val="00586D91"/>
    <w:rsid w:val="00590EB8"/>
    <w:rsid w:val="00591233"/>
    <w:rsid w:val="00592019"/>
    <w:rsid w:val="005926F8"/>
    <w:rsid w:val="00594B29"/>
    <w:rsid w:val="005A2C85"/>
    <w:rsid w:val="005A46E7"/>
    <w:rsid w:val="005A6997"/>
    <w:rsid w:val="005A69B5"/>
    <w:rsid w:val="005A6FDC"/>
    <w:rsid w:val="005B5AD7"/>
    <w:rsid w:val="005C03E0"/>
    <w:rsid w:val="005C113E"/>
    <w:rsid w:val="005C12EC"/>
    <w:rsid w:val="005C5E95"/>
    <w:rsid w:val="005C6D0A"/>
    <w:rsid w:val="005D2029"/>
    <w:rsid w:val="005D254D"/>
    <w:rsid w:val="005D4AA1"/>
    <w:rsid w:val="005D565F"/>
    <w:rsid w:val="005D5D8B"/>
    <w:rsid w:val="005D7463"/>
    <w:rsid w:val="005D7655"/>
    <w:rsid w:val="005E2334"/>
    <w:rsid w:val="005F105A"/>
    <w:rsid w:val="005F1835"/>
    <w:rsid w:val="005F3C27"/>
    <w:rsid w:val="005F5BCE"/>
    <w:rsid w:val="005F6385"/>
    <w:rsid w:val="00602B0B"/>
    <w:rsid w:val="006042E8"/>
    <w:rsid w:val="00604A04"/>
    <w:rsid w:val="006052C1"/>
    <w:rsid w:val="006066CF"/>
    <w:rsid w:val="006076D1"/>
    <w:rsid w:val="00607CFD"/>
    <w:rsid w:val="00610C1F"/>
    <w:rsid w:val="0061280C"/>
    <w:rsid w:val="00613121"/>
    <w:rsid w:val="00614605"/>
    <w:rsid w:val="00616480"/>
    <w:rsid w:val="006167B7"/>
    <w:rsid w:val="006178DE"/>
    <w:rsid w:val="00620D22"/>
    <w:rsid w:val="00621E45"/>
    <w:rsid w:val="00622016"/>
    <w:rsid w:val="00623A58"/>
    <w:rsid w:val="00626804"/>
    <w:rsid w:val="00630A35"/>
    <w:rsid w:val="00634E38"/>
    <w:rsid w:val="00635297"/>
    <w:rsid w:val="00635EA9"/>
    <w:rsid w:val="00636A15"/>
    <w:rsid w:val="006374A6"/>
    <w:rsid w:val="00640B69"/>
    <w:rsid w:val="006419AD"/>
    <w:rsid w:val="00643E26"/>
    <w:rsid w:val="00644460"/>
    <w:rsid w:val="00645EAB"/>
    <w:rsid w:val="00646A18"/>
    <w:rsid w:val="00647BFC"/>
    <w:rsid w:val="00656508"/>
    <w:rsid w:val="00656B9A"/>
    <w:rsid w:val="0065710D"/>
    <w:rsid w:val="00657A09"/>
    <w:rsid w:val="00660FA8"/>
    <w:rsid w:val="006616BC"/>
    <w:rsid w:val="00661DDC"/>
    <w:rsid w:val="00662A29"/>
    <w:rsid w:val="00663199"/>
    <w:rsid w:val="00663A60"/>
    <w:rsid w:val="00663C69"/>
    <w:rsid w:val="00665251"/>
    <w:rsid w:val="00670A1E"/>
    <w:rsid w:val="00670C5C"/>
    <w:rsid w:val="006720BB"/>
    <w:rsid w:val="00673F74"/>
    <w:rsid w:val="006741B7"/>
    <w:rsid w:val="006741C4"/>
    <w:rsid w:val="00680DFB"/>
    <w:rsid w:val="00683B38"/>
    <w:rsid w:val="006852AA"/>
    <w:rsid w:val="00685AF6"/>
    <w:rsid w:val="006870A6"/>
    <w:rsid w:val="00691FAD"/>
    <w:rsid w:val="006944DC"/>
    <w:rsid w:val="0069541C"/>
    <w:rsid w:val="006A15FB"/>
    <w:rsid w:val="006A3ADF"/>
    <w:rsid w:val="006A517F"/>
    <w:rsid w:val="006A61E5"/>
    <w:rsid w:val="006A6AC5"/>
    <w:rsid w:val="006B0271"/>
    <w:rsid w:val="006B1FDD"/>
    <w:rsid w:val="006B4304"/>
    <w:rsid w:val="006B4DDB"/>
    <w:rsid w:val="006B7779"/>
    <w:rsid w:val="006C1A6A"/>
    <w:rsid w:val="006C25EE"/>
    <w:rsid w:val="006C56D9"/>
    <w:rsid w:val="006D02E4"/>
    <w:rsid w:val="006D31C6"/>
    <w:rsid w:val="006D31E2"/>
    <w:rsid w:val="006D3FEA"/>
    <w:rsid w:val="006D52C5"/>
    <w:rsid w:val="006D548B"/>
    <w:rsid w:val="006D5FA1"/>
    <w:rsid w:val="006D6395"/>
    <w:rsid w:val="006E51BF"/>
    <w:rsid w:val="006E59D0"/>
    <w:rsid w:val="006E5B65"/>
    <w:rsid w:val="006E6970"/>
    <w:rsid w:val="006F0105"/>
    <w:rsid w:val="006F45BF"/>
    <w:rsid w:val="006F5F7E"/>
    <w:rsid w:val="007021D5"/>
    <w:rsid w:val="0070335C"/>
    <w:rsid w:val="0070573A"/>
    <w:rsid w:val="00706353"/>
    <w:rsid w:val="00706EDE"/>
    <w:rsid w:val="007071CF"/>
    <w:rsid w:val="00710561"/>
    <w:rsid w:val="00711FAA"/>
    <w:rsid w:val="007148C6"/>
    <w:rsid w:val="00715D9F"/>
    <w:rsid w:val="00720FD0"/>
    <w:rsid w:val="007227B3"/>
    <w:rsid w:val="00722E99"/>
    <w:rsid w:val="00724243"/>
    <w:rsid w:val="007246E6"/>
    <w:rsid w:val="0072648C"/>
    <w:rsid w:val="0072665A"/>
    <w:rsid w:val="007273F7"/>
    <w:rsid w:val="00731548"/>
    <w:rsid w:val="0073603B"/>
    <w:rsid w:val="00745CAD"/>
    <w:rsid w:val="00747D5A"/>
    <w:rsid w:val="007501A0"/>
    <w:rsid w:val="007502D2"/>
    <w:rsid w:val="00757C7C"/>
    <w:rsid w:val="00757F5C"/>
    <w:rsid w:val="00761C82"/>
    <w:rsid w:val="007629F0"/>
    <w:rsid w:val="00762C08"/>
    <w:rsid w:val="00764184"/>
    <w:rsid w:val="0076522E"/>
    <w:rsid w:val="00770AD0"/>
    <w:rsid w:val="0077150B"/>
    <w:rsid w:val="00771B0A"/>
    <w:rsid w:val="00772AB9"/>
    <w:rsid w:val="00777CD2"/>
    <w:rsid w:val="007815D0"/>
    <w:rsid w:val="00785056"/>
    <w:rsid w:val="00785520"/>
    <w:rsid w:val="00785BDA"/>
    <w:rsid w:val="00790F29"/>
    <w:rsid w:val="00792A24"/>
    <w:rsid w:val="007946DB"/>
    <w:rsid w:val="00797E54"/>
    <w:rsid w:val="007A0782"/>
    <w:rsid w:val="007A080C"/>
    <w:rsid w:val="007A09D2"/>
    <w:rsid w:val="007A1E27"/>
    <w:rsid w:val="007A2567"/>
    <w:rsid w:val="007A2FA5"/>
    <w:rsid w:val="007A3A8B"/>
    <w:rsid w:val="007A3AB1"/>
    <w:rsid w:val="007A7A24"/>
    <w:rsid w:val="007A7C33"/>
    <w:rsid w:val="007A7D4C"/>
    <w:rsid w:val="007B08DE"/>
    <w:rsid w:val="007B10F0"/>
    <w:rsid w:val="007B1F02"/>
    <w:rsid w:val="007B2FAF"/>
    <w:rsid w:val="007B6858"/>
    <w:rsid w:val="007B6E41"/>
    <w:rsid w:val="007C0548"/>
    <w:rsid w:val="007C0C71"/>
    <w:rsid w:val="007C0E2C"/>
    <w:rsid w:val="007C1845"/>
    <w:rsid w:val="007C2125"/>
    <w:rsid w:val="007C2636"/>
    <w:rsid w:val="007C2E64"/>
    <w:rsid w:val="007C45F8"/>
    <w:rsid w:val="007C7495"/>
    <w:rsid w:val="007D0674"/>
    <w:rsid w:val="007D1D27"/>
    <w:rsid w:val="007D2DFE"/>
    <w:rsid w:val="007D2FDD"/>
    <w:rsid w:val="007D3BF5"/>
    <w:rsid w:val="007D41F5"/>
    <w:rsid w:val="007D526C"/>
    <w:rsid w:val="007D5C03"/>
    <w:rsid w:val="007D759E"/>
    <w:rsid w:val="007D7901"/>
    <w:rsid w:val="007E0836"/>
    <w:rsid w:val="007E0C00"/>
    <w:rsid w:val="007E560C"/>
    <w:rsid w:val="007E6857"/>
    <w:rsid w:val="007E7656"/>
    <w:rsid w:val="007E770F"/>
    <w:rsid w:val="007F2F9D"/>
    <w:rsid w:val="007F44F3"/>
    <w:rsid w:val="007F4A72"/>
    <w:rsid w:val="007F5052"/>
    <w:rsid w:val="007F5CA8"/>
    <w:rsid w:val="00801189"/>
    <w:rsid w:val="00801462"/>
    <w:rsid w:val="008120D1"/>
    <w:rsid w:val="00812AA7"/>
    <w:rsid w:val="00814CAA"/>
    <w:rsid w:val="00814DA6"/>
    <w:rsid w:val="008152C8"/>
    <w:rsid w:val="00817C54"/>
    <w:rsid w:val="008226C1"/>
    <w:rsid w:val="00823FD6"/>
    <w:rsid w:val="008274C4"/>
    <w:rsid w:val="008301BC"/>
    <w:rsid w:val="008304F3"/>
    <w:rsid w:val="00830B53"/>
    <w:rsid w:val="00834B31"/>
    <w:rsid w:val="00836F3E"/>
    <w:rsid w:val="008419DA"/>
    <w:rsid w:val="008468C4"/>
    <w:rsid w:val="008470EF"/>
    <w:rsid w:val="008472C8"/>
    <w:rsid w:val="00851062"/>
    <w:rsid w:val="00851ABC"/>
    <w:rsid w:val="008523D5"/>
    <w:rsid w:val="00853B69"/>
    <w:rsid w:val="00854697"/>
    <w:rsid w:val="00856A77"/>
    <w:rsid w:val="00856CEB"/>
    <w:rsid w:val="00857909"/>
    <w:rsid w:val="00857EF1"/>
    <w:rsid w:val="00860E16"/>
    <w:rsid w:val="00862253"/>
    <w:rsid w:val="00864872"/>
    <w:rsid w:val="00864E70"/>
    <w:rsid w:val="00867493"/>
    <w:rsid w:val="0087028B"/>
    <w:rsid w:val="00871533"/>
    <w:rsid w:val="008743EC"/>
    <w:rsid w:val="00875834"/>
    <w:rsid w:val="00876E1B"/>
    <w:rsid w:val="008776A5"/>
    <w:rsid w:val="00880846"/>
    <w:rsid w:val="0089106A"/>
    <w:rsid w:val="0089191E"/>
    <w:rsid w:val="008920DD"/>
    <w:rsid w:val="008937C9"/>
    <w:rsid w:val="00893BF1"/>
    <w:rsid w:val="008979E9"/>
    <w:rsid w:val="00897E0A"/>
    <w:rsid w:val="00897E26"/>
    <w:rsid w:val="008A00E0"/>
    <w:rsid w:val="008A2DD8"/>
    <w:rsid w:val="008A469B"/>
    <w:rsid w:val="008A5B74"/>
    <w:rsid w:val="008A65CE"/>
    <w:rsid w:val="008A6F32"/>
    <w:rsid w:val="008A7396"/>
    <w:rsid w:val="008B0D51"/>
    <w:rsid w:val="008B3991"/>
    <w:rsid w:val="008B3E6A"/>
    <w:rsid w:val="008B4B70"/>
    <w:rsid w:val="008B51AE"/>
    <w:rsid w:val="008B7E85"/>
    <w:rsid w:val="008B7FEB"/>
    <w:rsid w:val="008C2895"/>
    <w:rsid w:val="008C32E2"/>
    <w:rsid w:val="008C3999"/>
    <w:rsid w:val="008C41F0"/>
    <w:rsid w:val="008C47E7"/>
    <w:rsid w:val="008E1838"/>
    <w:rsid w:val="008E2E5A"/>
    <w:rsid w:val="008E39EC"/>
    <w:rsid w:val="008E68AC"/>
    <w:rsid w:val="008E6F44"/>
    <w:rsid w:val="008E6F4D"/>
    <w:rsid w:val="008F1767"/>
    <w:rsid w:val="008F1B84"/>
    <w:rsid w:val="008F1F76"/>
    <w:rsid w:val="008F3241"/>
    <w:rsid w:val="00901003"/>
    <w:rsid w:val="0090166B"/>
    <w:rsid w:val="00903145"/>
    <w:rsid w:val="00903B8A"/>
    <w:rsid w:val="00904764"/>
    <w:rsid w:val="00904ACD"/>
    <w:rsid w:val="00905497"/>
    <w:rsid w:val="00905AA0"/>
    <w:rsid w:val="00906C3A"/>
    <w:rsid w:val="00907A06"/>
    <w:rsid w:val="009100EE"/>
    <w:rsid w:val="00915E1B"/>
    <w:rsid w:val="00921C70"/>
    <w:rsid w:val="009228A9"/>
    <w:rsid w:val="00922DF6"/>
    <w:rsid w:val="00923B82"/>
    <w:rsid w:val="00923D65"/>
    <w:rsid w:val="009243A7"/>
    <w:rsid w:val="0092492A"/>
    <w:rsid w:val="009266D7"/>
    <w:rsid w:val="00931407"/>
    <w:rsid w:val="009320D5"/>
    <w:rsid w:val="0093707F"/>
    <w:rsid w:val="00937332"/>
    <w:rsid w:val="00941853"/>
    <w:rsid w:val="00941DD8"/>
    <w:rsid w:val="00943405"/>
    <w:rsid w:val="009458C6"/>
    <w:rsid w:val="00946CD2"/>
    <w:rsid w:val="0095166E"/>
    <w:rsid w:val="009516DA"/>
    <w:rsid w:val="00952973"/>
    <w:rsid w:val="00953C48"/>
    <w:rsid w:val="0095590E"/>
    <w:rsid w:val="00957109"/>
    <w:rsid w:val="0096002A"/>
    <w:rsid w:val="00963953"/>
    <w:rsid w:val="00964847"/>
    <w:rsid w:val="00966FA5"/>
    <w:rsid w:val="00967086"/>
    <w:rsid w:val="00967346"/>
    <w:rsid w:val="00967C26"/>
    <w:rsid w:val="00967F61"/>
    <w:rsid w:val="00974FC4"/>
    <w:rsid w:val="00975D1E"/>
    <w:rsid w:val="00976369"/>
    <w:rsid w:val="009772B6"/>
    <w:rsid w:val="009774A0"/>
    <w:rsid w:val="00981B3F"/>
    <w:rsid w:val="00983394"/>
    <w:rsid w:val="009841A7"/>
    <w:rsid w:val="00987920"/>
    <w:rsid w:val="00991EF9"/>
    <w:rsid w:val="00992E10"/>
    <w:rsid w:val="00995649"/>
    <w:rsid w:val="00997FC5"/>
    <w:rsid w:val="009A19D4"/>
    <w:rsid w:val="009A24F9"/>
    <w:rsid w:val="009A2BF7"/>
    <w:rsid w:val="009A3A45"/>
    <w:rsid w:val="009A4D11"/>
    <w:rsid w:val="009A4E0A"/>
    <w:rsid w:val="009B357F"/>
    <w:rsid w:val="009B5AD4"/>
    <w:rsid w:val="009B6E32"/>
    <w:rsid w:val="009B7605"/>
    <w:rsid w:val="009C03F8"/>
    <w:rsid w:val="009C1B03"/>
    <w:rsid w:val="009C3561"/>
    <w:rsid w:val="009C3611"/>
    <w:rsid w:val="009C5062"/>
    <w:rsid w:val="009C7438"/>
    <w:rsid w:val="009C755B"/>
    <w:rsid w:val="009D0C25"/>
    <w:rsid w:val="009D4373"/>
    <w:rsid w:val="009D5CC3"/>
    <w:rsid w:val="009D741C"/>
    <w:rsid w:val="009D760E"/>
    <w:rsid w:val="009E0687"/>
    <w:rsid w:val="009E0A98"/>
    <w:rsid w:val="009E1C7F"/>
    <w:rsid w:val="009E363C"/>
    <w:rsid w:val="009E648E"/>
    <w:rsid w:val="009E709E"/>
    <w:rsid w:val="009F1C59"/>
    <w:rsid w:val="009F31F5"/>
    <w:rsid w:val="009F4B8B"/>
    <w:rsid w:val="009F4E12"/>
    <w:rsid w:val="009F6793"/>
    <w:rsid w:val="009F7F4D"/>
    <w:rsid w:val="00A00FC1"/>
    <w:rsid w:val="00A012C7"/>
    <w:rsid w:val="00A01B1A"/>
    <w:rsid w:val="00A02297"/>
    <w:rsid w:val="00A0257F"/>
    <w:rsid w:val="00A03290"/>
    <w:rsid w:val="00A05F06"/>
    <w:rsid w:val="00A11F85"/>
    <w:rsid w:val="00A14D14"/>
    <w:rsid w:val="00A15ABC"/>
    <w:rsid w:val="00A15EB0"/>
    <w:rsid w:val="00A16EDE"/>
    <w:rsid w:val="00A1721C"/>
    <w:rsid w:val="00A20B75"/>
    <w:rsid w:val="00A22241"/>
    <w:rsid w:val="00A23B1F"/>
    <w:rsid w:val="00A24866"/>
    <w:rsid w:val="00A262B5"/>
    <w:rsid w:val="00A277B6"/>
    <w:rsid w:val="00A27B39"/>
    <w:rsid w:val="00A300B7"/>
    <w:rsid w:val="00A31642"/>
    <w:rsid w:val="00A320F3"/>
    <w:rsid w:val="00A33AB0"/>
    <w:rsid w:val="00A34E33"/>
    <w:rsid w:val="00A35E4E"/>
    <w:rsid w:val="00A36230"/>
    <w:rsid w:val="00A363B4"/>
    <w:rsid w:val="00A40988"/>
    <w:rsid w:val="00A42425"/>
    <w:rsid w:val="00A45FA0"/>
    <w:rsid w:val="00A511BA"/>
    <w:rsid w:val="00A53ACE"/>
    <w:rsid w:val="00A54CFC"/>
    <w:rsid w:val="00A60BEF"/>
    <w:rsid w:val="00A610FD"/>
    <w:rsid w:val="00A61994"/>
    <w:rsid w:val="00A647D1"/>
    <w:rsid w:val="00A717A6"/>
    <w:rsid w:val="00A72BEB"/>
    <w:rsid w:val="00A80203"/>
    <w:rsid w:val="00A8040B"/>
    <w:rsid w:val="00A82CA5"/>
    <w:rsid w:val="00A836ED"/>
    <w:rsid w:val="00A9172E"/>
    <w:rsid w:val="00A93035"/>
    <w:rsid w:val="00A94740"/>
    <w:rsid w:val="00A94D7C"/>
    <w:rsid w:val="00A95CEC"/>
    <w:rsid w:val="00AA13EB"/>
    <w:rsid w:val="00AA1F8F"/>
    <w:rsid w:val="00AA25ED"/>
    <w:rsid w:val="00AA732F"/>
    <w:rsid w:val="00AA733A"/>
    <w:rsid w:val="00AA760A"/>
    <w:rsid w:val="00AB103D"/>
    <w:rsid w:val="00AB1A5C"/>
    <w:rsid w:val="00AB6335"/>
    <w:rsid w:val="00AB6556"/>
    <w:rsid w:val="00AC3369"/>
    <w:rsid w:val="00AC39ED"/>
    <w:rsid w:val="00AC4763"/>
    <w:rsid w:val="00AC56BC"/>
    <w:rsid w:val="00AC59B6"/>
    <w:rsid w:val="00AC6385"/>
    <w:rsid w:val="00AC7FBF"/>
    <w:rsid w:val="00AD06DB"/>
    <w:rsid w:val="00AD0BF0"/>
    <w:rsid w:val="00AD0D55"/>
    <w:rsid w:val="00AD21E7"/>
    <w:rsid w:val="00AD568E"/>
    <w:rsid w:val="00AD67AB"/>
    <w:rsid w:val="00AD74A3"/>
    <w:rsid w:val="00AE0056"/>
    <w:rsid w:val="00AE0999"/>
    <w:rsid w:val="00AE154F"/>
    <w:rsid w:val="00AE1D21"/>
    <w:rsid w:val="00AE2546"/>
    <w:rsid w:val="00AE56F2"/>
    <w:rsid w:val="00AE724B"/>
    <w:rsid w:val="00AF17C7"/>
    <w:rsid w:val="00AF2937"/>
    <w:rsid w:val="00AF2990"/>
    <w:rsid w:val="00AF2AD5"/>
    <w:rsid w:val="00AF34E9"/>
    <w:rsid w:val="00AF36D9"/>
    <w:rsid w:val="00AF44DE"/>
    <w:rsid w:val="00AF78C1"/>
    <w:rsid w:val="00B012AD"/>
    <w:rsid w:val="00B0264A"/>
    <w:rsid w:val="00B05051"/>
    <w:rsid w:val="00B0664A"/>
    <w:rsid w:val="00B1033D"/>
    <w:rsid w:val="00B1108E"/>
    <w:rsid w:val="00B111C8"/>
    <w:rsid w:val="00B150A6"/>
    <w:rsid w:val="00B15D67"/>
    <w:rsid w:val="00B17028"/>
    <w:rsid w:val="00B20DAB"/>
    <w:rsid w:val="00B21BC6"/>
    <w:rsid w:val="00B21DCE"/>
    <w:rsid w:val="00B21DE6"/>
    <w:rsid w:val="00B2301B"/>
    <w:rsid w:val="00B232B8"/>
    <w:rsid w:val="00B26A0E"/>
    <w:rsid w:val="00B26B44"/>
    <w:rsid w:val="00B27EC5"/>
    <w:rsid w:val="00B30D5F"/>
    <w:rsid w:val="00B340A0"/>
    <w:rsid w:val="00B342EA"/>
    <w:rsid w:val="00B35C6F"/>
    <w:rsid w:val="00B35EBB"/>
    <w:rsid w:val="00B3603C"/>
    <w:rsid w:val="00B36868"/>
    <w:rsid w:val="00B37E36"/>
    <w:rsid w:val="00B420C6"/>
    <w:rsid w:val="00B42414"/>
    <w:rsid w:val="00B45261"/>
    <w:rsid w:val="00B4707C"/>
    <w:rsid w:val="00B5082C"/>
    <w:rsid w:val="00B50DF9"/>
    <w:rsid w:val="00B51186"/>
    <w:rsid w:val="00B52261"/>
    <w:rsid w:val="00B55409"/>
    <w:rsid w:val="00B55AE7"/>
    <w:rsid w:val="00B62655"/>
    <w:rsid w:val="00B704C7"/>
    <w:rsid w:val="00B71489"/>
    <w:rsid w:val="00B778AC"/>
    <w:rsid w:val="00B80F41"/>
    <w:rsid w:val="00B8179F"/>
    <w:rsid w:val="00B8389B"/>
    <w:rsid w:val="00B84CF3"/>
    <w:rsid w:val="00B866AF"/>
    <w:rsid w:val="00B86835"/>
    <w:rsid w:val="00B90623"/>
    <w:rsid w:val="00B907F5"/>
    <w:rsid w:val="00B90C00"/>
    <w:rsid w:val="00B93A54"/>
    <w:rsid w:val="00B96AA8"/>
    <w:rsid w:val="00B96F61"/>
    <w:rsid w:val="00B9740D"/>
    <w:rsid w:val="00BA0239"/>
    <w:rsid w:val="00BA08E6"/>
    <w:rsid w:val="00BA0D77"/>
    <w:rsid w:val="00BA1A9D"/>
    <w:rsid w:val="00BA47B8"/>
    <w:rsid w:val="00BA59EC"/>
    <w:rsid w:val="00BB43FC"/>
    <w:rsid w:val="00BB46C2"/>
    <w:rsid w:val="00BB4FDB"/>
    <w:rsid w:val="00BB68B5"/>
    <w:rsid w:val="00BB6B7E"/>
    <w:rsid w:val="00BC0477"/>
    <w:rsid w:val="00BC0677"/>
    <w:rsid w:val="00BC2971"/>
    <w:rsid w:val="00BC5DFF"/>
    <w:rsid w:val="00BC71F8"/>
    <w:rsid w:val="00BD1342"/>
    <w:rsid w:val="00BD1F62"/>
    <w:rsid w:val="00BD2F30"/>
    <w:rsid w:val="00BD44B6"/>
    <w:rsid w:val="00BE49C7"/>
    <w:rsid w:val="00BE70B2"/>
    <w:rsid w:val="00BE720D"/>
    <w:rsid w:val="00BE7504"/>
    <w:rsid w:val="00BF1877"/>
    <w:rsid w:val="00BF6D82"/>
    <w:rsid w:val="00C011AA"/>
    <w:rsid w:val="00C01916"/>
    <w:rsid w:val="00C02834"/>
    <w:rsid w:val="00C0309B"/>
    <w:rsid w:val="00C07BA6"/>
    <w:rsid w:val="00C1010B"/>
    <w:rsid w:val="00C108E6"/>
    <w:rsid w:val="00C11B7A"/>
    <w:rsid w:val="00C17ADF"/>
    <w:rsid w:val="00C2189C"/>
    <w:rsid w:val="00C22367"/>
    <w:rsid w:val="00C23F27"/>
    <w:rsid w:val="00C243CD"/>
    <w:rsid w:val="00C26260"/>
    <w:rsid w:val="00C32DA4"/>
    <w:rsid w:val="00C35014"/>
    <w:rsid w:val="00C35B8A"/>
    <w:rsid w:val="00C361BF"/>
    <w:rsid w:val="00C40A79"/>
    <w:rsid w:val="00C427DE"/>
    <w:rsid w:val="00C42AFC"/>
    <w:rsid w:val="00C47DDB"/>
    <w:rsid w:val="00C50D40"/>
    <w:rsid w:val="00C52ADD"/>
    <w:rsid w:val="00C52EA2"/>
    <w:rsid w:val="00C53852"/>
    <w:rsid w:val="00C540B0"/>
    <w:rsid w:val="00C56C66"/>
    <w:rsid w:val="00C63371"/>
    <w:rsid w:val="00C65426"/>
    <w:rsid w:val="00C666D1"/>
    <w:rsid w:val="00C72A2C"/>
    <w:rsid w:val="00C734A4"/>
    <w:rsid w:val="00C76F8B"/>
    <w:rsid w:val="00C77072"/>
    <w:rsid w:val="00C771A0"/>
    <w:rsid w:val="00C8030C"/>
    <w:rsid w:val="00C80E5B"/>
    <w:rsid w:val="00C81AB3"/>
    <w:rsid w:val="00C81B01"/>
    <w:rsid w:val="00C83F27"/>
    <w:rsid w:val="00C93520"/>
    <w:rsid w:val="00C95099"/>
    <w:rsid w:val="00C957DA"/>
    <w:rsid w:val="00C96B5B"/>
    <w:rsid w:val="00CA0397"/>
    <w:rsid w:val="00CA11F2"/>
    <w:rsid w:val="00CA1CF6"/>
    <w:rsid w:val="00CA2529"/>
    <w:rsid w:val="00CA312F"/>
    <w:rsid w:val="00CA3661"/>
    <w:rsid w:val="00CA5033"/>
    <w:rsid w:val="00CA7D7D"/>
    <w:rsid w:val="00CB3670"/>
    <w:rsid w:val="00CB4518"/>
    <w:rsid w:val="00CB4FE6"/>
    <w:rsid w:val="00CB5FE3"/>
    <w:rsid w:val="00CB679C"/>
    <w:rsid w:val="00CB7A73"/>
    <w:rsid w:val="00CC0179"/>
    <w:rsid w:val="00CC032F"/>
    <w:rsid w:val="00CC15D2"/>
    <w:rsid w:val="00CC2209"/>
    <w:rsid w:val="00CC2538"/>
    <w:rsid w:val="00CC5478"/>
    <w:rsid w:val="00CC5EF4"/>
    <w:rsid w:val="00CC7CC8"/>
    <w:rsid w:val="00CD00DE"/>
    <w:rsid w:val="00CD0523"/>
    <w:rsid w:val="00CD25B1"/>
    <w:rsid w:val="00CD35E4"/>
    <w:rsid w:val="00CD4E86"/>
    <w:rsid w:val="00CD5B17"/>
    <w:rsid w:val="00CD5DC4"/>
    <w:rsid w:val="00CD667A"/>
    <w:rsid w:val="00CD712E"/>
    <w:rsid w:val="00CE1888"/>
    <w:rsid w:val="00CE19D7"/>
    <w:rsid w:val="00CE1A06"/>
    <w:rsid w:val="00CE1C6E"/>
    <w:rsid w:val="00CE2D66"/>
    <w:rsid w:val="00CE5624"/>
    <w:rsid w:val="00CF0B58"/>
    <w:rsid w:val="00CF12B0"/>
    <w:rsid w:val="00CF22F5"/>
    <w:rsid w:val="00D00FEA"/>
    <w:rsid w:val="00D0153D"/>
    <w:rsid w:val="00D027A3"/>
    <w:rsid w:val="00D02FD5"/>
    <w:rsid w:val="00D0507B"/>
    <w:rsid w:val="00D0599D"/>
    <w:rsid w:val="00D05C06"/>
    <w:rsid w:val="00D06C15"/>
    <w:rsid w:val="00D07BBE"/>
    <w:rsid w:val="00D11ADF"/>
    <w:rsid w:val="00D12F88"/>
    <w:rsid w:val="00D136DF"/>
    <w:rsid w:val="00D14B08"/>
    <w:rsid w:val="00D150D3"/>
    <w:rsid w:val="00D1668B"/>
    <w:rsid w:val="00D16AAC"/>
    <w:rsid w:val="00D172C1"/>
    <w:rsid w:val="00D177AD"/>
    <w:rsid w:val="00D2038F"/>
    <w:rsid w:val="00D23570"/>
    <w:rsid w:val="00D23DA0"/>
    <w:rsid w:val="00D24462"/>
    <w:rsid w:val="00D24A8F"/>
    <w:rsid w:val="00D2535A"/>
    <w:rsid w:val="00D25736"/>
    <w:rsid w:val="00D31F40"/>
    <w:rsid w:val="00D33145"/>
    <w:rsid w:val="00D344F6"/>
    <w:rsid w:val="00D37AC4"/>
    <w:rsid w:val="00D42BBF"/>
    <w:rsid w:val="00D45DFB"/>
    <w:rsid w:val="00D57E41"/>
    <w:rsid w:val="00D608C0"/>
    <w:rsid w:val="00D617E2"/>
    <w:rsid w:val="00D61DAD"/>
    <w:rsid w:val="00D62450"/>
    <w:rsid w:val="00D62705"/>
    <w:rsid w:val="00D63FFA"/>
    <w:rsid w:val="00D65B2D"/>
    <w:rsid w:val="00D72915"/>
    <w:rsid w:val="00D7473F"/>
    <w:rsid w:val="00D74BBD"/>
    <w:rsid w:val="00D77C83"/>
    <w:rsid w:val="00D77F45"/>
    <w:rsid w:val="00D85631"/>
    <w:rsid w:val="00D862E4"/>
    <w:rsid w:val="00D86837"/>
    <w:rsid w:val="00D91912"/>
    <w:rsid w:val="00D96EFA"/>
    <w:rsid w:val="00DA21FB"/>
    <w:rsid w:val="00DA40CB"/>
    <w:rsid w:val="00DB0A5A"/>
    <w:rsid w:val="00DB0BB4"/>
    <w:rsid w:val="00DB1C44"/>
    <w:rsid w:val="00DB27C1"/>
    <w:rsid w:val="00DB6076"/>
    <w:rsid w:val="00DB750E"/>
    <w:rsid w:val="00DB7903"/>
    <w:rsid w:val="00DC29B3"/>
    <w:rsid w:val="00DC3A1C"/>
    <w:rsid w:val="00DC4055"/>
    <w:rsid w:val="00DC4D10"/>
    <w:rsid w:val="00DC7C21"/>
    <w:rsid w:val="00DD127E"/>
    <w:rsid w:val="00DD1436"/>
    <w:rsid w:val="00DD2496"/>
    <w:rsid w:val="00DD32BE"/>
    <w:rsid w:val="00DD4091"/>
    <w:rsid w:val="00DD4821"/>
    <w:rsid w:val="00DD5CB6"/>
    <w:rsid w:val="00DD6FE2"/>
    <w:rsid w:val="00DE1144"/>
    <w:rsid w:val="00DE1B98"/>
    <w:rsid w:val="00DE2AE8"/>
    <w:rsid w:val="00DE5DE8"/>
    <w:rsid w:val="00DE6543"/>
    <w:rsid w:val="00DE7607"/>
    <w:rsid w:val="00DF10CD"/>
    <w:rsid w:val="00DF32EA"/>
    <w:rsid w:val="00DF4B12"/>
    <w:rsid w:val="00DF7141"/>
    <w:rsid w:val="00E00CFE"/>
    <w:rsid w:val="00E012F0"/>
    <w:rsid w:val="00E05688"/>
    <w:rsid w:val="00E10A3B"/>
    <w:rsid w:val="00E141B1"/>
    <w:rsid w:val="00E14B86"/>
    <w:rsid w:val="00E14C73"/>
    <w:rsid w:val="00E15035"/>
    <w:rsid w:val="00E1571A"/>
    <w:rsid w:val="00E158E9"/>
    <w:rsid w:val="00E21DF9"/>
    <w:rsid w:val="00E24F4E"/>
    <w:rsid w:val="00E251B6"/>
    <w:rsid w:val="00E26DFB"/>
    <w:rsid w:val="00E278B5"/>
    <w:rsid w:val="00E2799C"/>
    <w:rsid w:val="00E30093"/>
    <w:rsid w:val="00E360D0"/>
    <w:rsid w:val="00E36ED3"/>
    <w:rsid w:val="00E37843"/>
    <w:rsid w:val="00E37C4B"/>
    <w:rsid w:val="00E37DB8"/>
    <w:rsid w:val="00E40C2C"/>
    <w:rsid w:val="00E41BE2"/>
    <w:rsid w:val="00E444A7"/>
    <w:rsid w:val="00E448A2"/>
    <w:rsid w:val="00E453D8"/>
    <w:rsid w:val="00E45908"/>
    <w:rsid w:val="00E47F30"/>
    <w:rsid w:val="00E52077"/>
    <w:rsid w:val="00E53328"/>
    <w:rsid w:val="00E55301"/>
    <w:rsid w:val="00E5618C"/>
    <w:rsid w:val="00E57DD5"/>
    <w:rsid w:val="00E61A01"/>
    <w:rsid w:val="00E61B56"/>
    <w:rsid w:val="00E636F3"/>
    <w:rsid w:val="00E660BF"/>
    <w:rsid w:val="00E664FE"/>
    <w:rsid w:val="00E72520"/>
    <w:rsid w:val="00E778B4"/>
    <w:rsid w:val="00E8069A"/>
    <w:rsid w:val="00E8287E"/>
    <w:rsid w:val="00E83C75"/>
    <w:rsid w:val="00E83F9A"/>
    <w:rsid w:val="00E84A30"/>
    <w:rsid w:val="00E85A0F"/>
    <w:rsid w:val="00E8614E"/>
    <w:rsid w:val="00E912D2"/>
    <w:rsid w:val="00E91B2D"/>
    <w:rsid w:val="00E93FFC"/>
    <w:rsid w:val="00E96F09"/>
    <w:rsid w:val="00E96F4B"/>
    <w:rsid w:val="00E97434"/>
    <w:rsid w:val="00EA29CB"/>
    <w:rsid w:val="00EA385C"/>
    <w:rsid w:val="00EA4AF8"/>
    <w:rsid w:val="00EB3888"/>
    <w:rsid w:val="00EB480D"/>
    <w:rsid w:val="00EC0AFD"/>
    <w:rsid w:val="00EC1206"/>
    <w:rsid w:val="00EC1E38"/>
    <w:rsid w:val="00EC2A68"/>
    <w:rsid w:val="00EC4B64"/>
    <w:rsid w:val="00EC6581"/>
    <w:rsid w:val="00ED1C22"/>
    <w:rsid w:val="00ED1E69"/>
    <w:rsid w:val="00ED2A62"/>
    <w:rsid w:val="00ED32FC"/>
    <w:rsid w:val="00EE0A9A"/>
    <w:rsid w:val="00EE0B9B"/>
    <w:rsid w:val="00EE10B3"/>
    <w:rsid w:val="00EE1B54"/>
    <w:rsid w:val="00EE23E9"/>
    <w:rsid w:val="00EE26B2"/>
    <w:rsid w:val="00EE2953"/>
    <w:rsid w:val="00EE31C6"/>
    <w:rsid w:val="00EE3BE9"/>
    <w:rsid w:val="00EE53E5"/>
    <w:rsid w:val="00EF0404"/>
    <w:rsid w:val="00EF1AA4"/>
    <w:rsid w:val="00EF3B8E"/>
    <w:rsid w:val="00EF7101"/>
    <w:rsid w:val="00EF7588"/>
    <w:rsid w:val="00F008C2"/>
    <w:rsid w:val="00F01132"/>
    <w:rsid w:val="00F01AE4"/>
    <w:rsid w:val="00F01DDE"/>
    <w:rsid w:val="00F045F9"/>
    <w:rsid w:val="00F07B07"/>
    <w:rsid w:val="00F109F5"/>
    <w:rsid w:val="00F117CD"/>
    <w:rsid w:val="00F11F28"/>
    <w:rsid w:val="00F12E43"/>
    <w:rsid w:val="00F15949"/>
    <w:rsid w:val="00F15DF6"/>
    <w:rsid w:val="00F2036D"/>
    <w:rsid w:val="00F20489"/>
    <w:rsid w:val="00F20609"/>
    <w:rsid w:val="00F2187F"/>
    <w:rsid w:val="00F218AA"/>
    <w:rsid w:val="00F21970"/>
    <w:rsid w:val="00F22489"/>
    <w:rsid w:val="00F24F03"/>
    <w:rsid w:val="00F2566B"/>
    <w:rsid w:val="00F2589F"/>
    <w:rsid w:val="00F2659F"/>
    <w:rsid w:val="00F31B4D"/>
    <w:rsid w:val="00F31F86"/>
    <w:rsid w:val="00F32503"/>
    <w:rsid w:val="00F34487"/>
    <w:rsid w:val="00F36766"/>
    <w:rsid w:val="00F37E39"/>
    <w:rsid w:val="00F42C6F"/>
    <w:rsid w:val="00F43C32"/>
    <w:rsid w:val="00F43C9A"/>
    <w:rsid w:val="00F508D4"/>
    <w:rsid w:val="00F521CC"/>
    <w:rsid w:val="00F52EB4"/>
    <w:rsid w:val="00F62433"/>
    <w:rsid w:val="00F63230"/>
    <w:rsid w:val="00F65B8D"/>
    <w:rsid w:val="00F668FF"/>
    <w:rsid w:val="00F66B3A"/>
    <w:rsid w:val="00F67C90"/>
    <w:rsid w:val="00F67DB1"/>
    <w:rsid w:val="00F67F9A"/>
    <w:rsid w:val="00F72C38"/>
    <w:rsid w:val="00F72F71"/>
    <w:rsid w:val="00F73B17"/>
    <w:rsid w:val="00F74E86"/>
    <w:rsid w:val="00F7531C"/>
    <w:rsid w:val="00F756D1"/>
    <w:rsid w:val="00F759F7"/>
    <w:rsid w:val="00F76B6F"/>
    <w:rsid w:val="00F8007B"/>
    <w:rsid w:val="00F8289E"/>
    <w:rsid w:val="00F846FE"/>
    <w:rsid w:val="00F872B5"/>
    <w:rsid w:val="00F900FE"/>
    <w:rsid w:val="00F90E68"/>
    <w:rsid w:val="00F91641"/>
    <w:rsid w:val="00F91F96"/>
    <w:rsid w:val="00F945A1"/>
    <w:rsid w:val="00F953C5"/>
    <w:rsid w:val="00F962EF"/>
    <w:rsid w:val="00FA1A0C"/>
    <w:rsid w:val="00FA1B2B"/>
    <w:rsid w:val="00FA26F5"/>
    <w:rsid w:val="00FA2BBE"/>
    <w:rsid w:val="00FA7081"/>
    <w:rsid w:val="00FA72F9"/>
    <w:rsid w:val="00FB49B2"/>
    <w:rsid w:val="00FB544C"/>
    <w:rsid w:val="00FC1760"/>
    <w:rsid w:val="00FC36F7"/>
    <w:rsid w:val="00FC51F6"/>
    <w:rsid w:val="00FC5ED5"/>
    <w:rsid w:val="00FC6108"/>
    <w:rsid w:val="00FC7161"/>
    <w:rsid w:val="00FC7479"/>
    <w:rsid w:val="00FD0154"/>
    <w:rsid w:val="00FD06E8"/>
    <w:rsid w:val="00FD0C7E"/>
    <w:rsid w:val="00FD0C97"/>
    <w:rsid w:val="00FD13C4"/>
    <w:rsid w:val="00FD1D2B"/>
    <w:rsid w:val="00FD663D"/>
    <w:rsid w:val="00FD6797"/>
    <w:rsid w:val="00FD72CC"/>
    <w:rsid w:val="00FD78A4"/>
    <w:rsid w:val="00FE0010"/>
    <w:rsid w:val="00FE02DA"/>
    <w:rsid w:val="00FE1846"/>
    <w:rsid w:val="00FE1BFE"/>
    <w:rsid w:val="00FE2640"/>
    <w:rsid w:val="00FE37EB"/>
    <w:rsid w:val="00FE7B05"/>
    <w:rsid w:val="00FF15D2"/>
    <w:rsid w:val="00FF3354"/>
    <w:rsid w:val="00FF5E01"/>
    <w:rsid w:val="00FF61CE"/>
    <w:rsid w:val="00FF64B3"/>
    <w:rsid w:val="00FF66B3"/>
    <w:rsid w:val="00FF6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5A8F"/>
  <w15:chartTrackingRefBased/>
  <w15:docId w15:val="{81E551BE-38B6-43D9-8BD5-F73E5A58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20" w:after="120"/>
        <w:ind w:left="397"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287"/>
    <w:rPr>
      <w:rFonts w:ascii="TimesLT" w:eastAsia="Times New Roman" w:hAnsi="TimesLT" w:cs="Times New Roman"/>
      <w:sz w:val="24"/>
      <w:szCs w:val="20"/>
    </w:rPr>
  </w:style>
  <w:style w:type="paragraph" w:styleId="Antrat2">
    <w:name w:val="heading 2"/>
    <w:basedOn w:val="prastasis"/>
    <w:next w:val="prastasis"/>
    <w:link w:val="Antrat2Diagrama"/>
    <w:uiPriority w:val="9"/>
    <w:semiHidden/>
    <w:unhideWhenUsed/>
    <w:qFormat/>
    <w:rsid w:val="000A6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F91F96"/>
    <w:pPr>
      <w:spacing w:before="100" w:beforeAutospacing="1" w:after="100" w:afterAutospacing="1"/>
      <w:ind w:left="0" w:right="0"/>
      <w:outlineLvl w:val="2"/>
    </w:pPr>
    <w:rPr>
      <w:rFonts w:ascii="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E5287"/>
    <w:pPr>
      <w:tabs>
        <w:tab w:val="center" w:pos="4320"/>
        <w:tab w:val="right" w:pos="8640"/>
      </w:tabs>
    </w:pPr>
  </w:style>
  <w:style w:type="character" w:customStyle="1" w:styleId="AntratsDiagrama">
    <w:name w:val="Antraštės Diagrama"/>
    <w:basedOn w:val="Numatytasispastraiposriftas"/>
    <w:link w:val="Antrats"/>
    <w:rsid w:val="002E5287"/>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6571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1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408E8"/>
    <w:rPr>
      <w:sz w:val="16"/>
      <w:szCs w:val="16"/>
    </w:rPr>
  </w:style>
  <w:style w:type="paragraph" w:styleId="Komentarotekstas">
    <w:name w:val="annotation text"/>
    <w:basedOn w:val="prastasis"/>
    <w:link w:val="KomentarotekstasDiagrama"/>
    <w:uiPriority w:val="99"/>
    <w:unhideWhenUsed/>
    <w:rsid w:val="004408E8"/>
    <w:rPr>
      <w:sz w:val="20"/>
    </w:rPr>
  </w:style>
  <w:style w:type="character" w:customStyle="1" w:styleId="KomentarotekstasDiagrama">
    <w:name w:val="Komentaro tekstas Diagrama"/>
    <w:basedOn w:val="Numatytasispastraiposriftas"/>
    <w:link w:val="Komentarotekstas"/>
    <w:uiPriority w:val="99"/>
    <w:rsid w:val="004408E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4408E8"/>
    <w:rPr>
      <w:b/>
      <w:bCs/>
    </w:rPr>
  </w:style>
  <w:style w:type="character" w:customStyle="1" w:styleId="KomentarotemaDiagrama">
    <w:name w:val="Komentaro tema Diagrama"/>
    <w:basedOn w:val="KomentarotekstasDiagrama"/>
    <w:link w:val="Komentarotema"/>
    <w:uiPriority w:val="99"/>
    <w:semiHidden/>
    <w:rsid w:val="004408E8"/>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941853"/>
    <w:rPr>
      <w:color w:val="0563C1"/>
      <w:u w:val="single"/>
    </w:rPr>
  </w:style>
  <w:style w:type="character" w:customStyle="1" w:styleId="Neapdorotaspaminjimas1">
    <w:name w:val="Neapdorotas paminėjimas1"/>
    <w:basedOn w:val="Numatytasispastraiposriftas"/>
    <w:uiPriority w:val="99"/>
    <w:semiHidden/>
    <w:unhideWhenUsed/>
    <w:rsid w:val="00720FD0"/>
    <w:rPr>
      <w:color w:val="605E5C"/>
      <w:shd w:val="clear" w:color="auto" w:fill="E1DFDD"/>
    </w:rPr>
  </w:style>
  <w:style w:type="character" w:styleId="Neapdorotaspaminjimas">
    <w:name w:val="Unresolved Mention"/>
    <w:basedOn w:val="Numatytasispastraiposriftas"/>
    <w:uiPriority w:val="99"/>
    <w:semiHidden/>
    <w:unhideWhenUsed/>
    <w:rsid w:val="00903145"/>
    <w:rPr>
      <w:color w:val="605E5C"/>
      <w:shd w:val="clear" w:color="auto" w:fill="E1DFDD"/>
    </w:rPr>
  </w:style>
  <w:style w:type="character" w:styleId="Perirtashipersaitas">
    <w:name w:val="FollowedHyperlink"/>
    <w:basedOn w:val="Numatytasispastraiposriftas"/>
    <w:uiPriority w:val="99"/>
    <w:semiHidden/>
    <w:unhideWhenUsed/>
    <w:rsid w:val="00B45261"/>
    <w:rPr>
      <w:color w:val="954F72" w:themeColor="followedHyperlink"/>
      <w:u w:val="single"/>
    </w:rPr>
  </w:style>
  <w:style w:type="character" w:styleId="Emfaz">
    <w:name w:val="Emphasis"/>
    <w:basedOn w:val="Numatytasispastraiposriftas"/>
    <w:uiPriority w:val="20"/>
    <w:qFormat/>
    <w:rsid w:val="009F31F5"/>
    <w:rPr>
      <w:i/>
      <w:iCs/>
    </w:rPr>
  </w:style>
  <w:style w:type="paragraph" w:styleId="Pataisymai">
    <w:name w:val="Revision"/>
    <w:hidden/>
    <w:uiPriority w:val="99"/>
    <w:semiHidden/>
    <w:rsid w:val="007A0782"/>
    <w:pPr>
      <w:spacing w:after="0"/>
    </w:pPr>
    <w:rPr>
      <w:rFonts w:ascii="TimesLT" w:eastAsia="Times New Roman" w:hAnsi="TimesLT" w:cs="Times New Roman"/>
      <w:sz w:val="24"/>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37C7C"/>
    <w:pPr>
      <w:spacing w:after="160" w:line="278" w:lineRule="auto"/>
      <w:ind w:left="720" w:right="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37C7C"/>
    <w:rPr>
      <w:kern w:val="2"/>
      <w:sz w:val="24"/>
      <w:szCs w:val="24"/>
      <w14:ligatures w14:val="standardContextual"/>
    </w:rPr>
  </w:style>
  <w:style w:type="character" w:customStyle="1" w:styleId="Antrat3Diagrama">
    <w:name w:val="Antraštė 3 Diagrama"/>
    <w:basedOn w:val="Numatytasispastraiposriftas"/>
    <w:link w:val="Antrat3"/>
    <w:uiPriority w:val="9"/>
    <w:rsid w:val="00F91F96"/>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F91F96"/>
    <w:pPr>
      <w:spacing w:before="100" w:beforeAutospacing="1" w:after="100" w:afterAutospacing="1"/>
      <w:ind w:left="0" w:right="0"/>
    </w:pPr>
    <w:rPr>
      <w:rFonts w:ascii="Times New Roman" w:hAnsi="Times New Roman"/>
      <w:szCs w:val="24"/>
      <w:lang w:eastAsia="lt-LT"/>
    </w:rPr>
  </w:style>
  <w:style w:type="character" w:styleId="Grietas">
    <w:name w:val="Strong"/>
    <w:basedOn w:val="Numatytasispastraiposriftas"/>
    <w:uiPriority w:val="22"/>
    <w:qFormat/>
    <w:rsid w:val="00F91F96"/>
    <w:rPr>
      <w:b/>
      <w:bCs/>
    </w:rPr>
  </w:style>
  <w:style w:type="character" w:customStyle="1" w:styleId="Antrat2Diagrama">
    <w:name w:val="Antraštė 2 Diagrama"/>
    <w:basedOn w:val="Numatytasispastraiposriftas"/>
    <w:link w:val="Antrat2"/>
    <w:uiPriority w:val="9"/>
    <w:semiHidden/>
    <w:rsid w:val="000A69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4681">
      <w:bodyDiv w:val="1"/>
      <w:marLeft w:val="0"/>
      <w:marRight w:val="0"/>
      <w:marTop w:val="0"/>
      <w:marBottom w:val="0"/>
      <w:divBdr>
        <w:top w:val="none" w:sz="0" w:space="0" w:color="auto"/>
        <w:left w:val="none" w:sz="0" w:space="0" w:color="auto"/>
        <w:bottom w:val="none" w:sz="0" w:space="0" w:color="auto"/>
        <w:right w:val="none" w:sz="0" w:space="0" w:color="auto"/>
      </w:divBdr>
    </w:div>
    <w:div w:id="957100099">
      <w:bodyDiv w:val="1"/>
      <w:marLeft w:val="0"/>
      <w:marRight w:val="0"/>
      <w:marTop w:val="0"/>
      <w:marBottom w:val="0"/>
      <w:divBdr>
        <w:top w:val="none" w:sz="0" w:space="0" w:color="auto"/>
        <w:left w:val="none" w:sz="0" w:space="0" w:color="auto"/>
        <w:bottom w:val="none" w:sz="0" w:space="0" w:color="auto"/>
        <w:right w:val="none" w:sz="0" w:space="0" w:color="auto"/>
      </w:divBdr>
    </w:div>
    <w:div w:id="10770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ua.lrv.lt/lt/veiklos-sritys/administruojamos-programos/pienas-vaik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enasvais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2E0C-A5CA-467F-849E-C1D3556F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12530</Words>
  <Characters>7143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Murauskaitė</dc:creator>
  <cp:lastModifiedBy>Brigita Šerkšnaitė</cp:lastModifiedBy>
  <cp:revision>2</cp:revision>
  <dcterms:created xsi:type="dcterms:W3CDTF">2025-10-21T08:17:00Z</dcterms:created>
  <dcterms:modified xsi:type="dcterms:W3CDTF">2025-10-21T08:17:00Z</dcterms:modified>
</cp:coreProperties>
</file>