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71DE9" w14:textId="50B764DA" w:rsidR="00323B25" w:rsidRPr="00323B25" w:rsidRDefault="00546FE1" w:rsidP="00323B25">
      <w:pPr>
        <w:pStyle w:val="HeaderandFooter"/>
        <w:jc w:val="right"/>
        <w:rPr>
          <w:color w:val="227ACB"/>
          <w:sz w:val="22"/>
          <w:szCs w:val="22"/>
        </w:rPr>
      </w:pPr>
      <w:r>
        <w:rPr>
          <w:color w:val="227ACB"/>
          <w:sz w:val="22"/>
          <w:szCs w:val="22"/>
        </w:rPr>
        <w:t xml:space="preserve">2 priedas </w:t>
      </w:r>
      <w:r w:rsidR="00323B25" w:rsidRPr="00323B25">
        <w:rPr>
          <w:color w:val="227ACB"/>
          <w:sz w:val="22"/>
          <w:szCs w:val="22"/>
        </w:rPr>
        <w:t>„Techninė specifikacija“</w:t>
      </w:r>
    </w:p>
    <w:p w14:paraId="52181448" w14:textId="77777777" w:rsidR="00323B25" w:rsidRDefault="00323B25">
      <w:pPr>
        <w:jc w:val="center"/>
        <w:rPr>
          <w:b/>
          <w:sz w:val="22"/>
          <w:szCs w:val="22"/>
        </w:rPr>
      </w:pPr>
    </w:p>
    <w:p w14:paraId="0E9A4F6D" w14:textId="604F7906" w:rsidR="009F2BF1" w:rsidRDefault="009F2BF1" w:rsidP="009F2BF1">
      <w:pPr>
        <w:rPr>
          <w:b/>
          <w:sz w:val="22"/>
          <w:szCs w:val="22"/>
        </w:rPr>
      </w:pPr>
      <w:r w:rsidRPr="009F2BF1">
        <w:rPr>
          <w:b/>
          <w:sz w:val="22"/>
          <w:szCs w:val="22"/>
        </w:rPr>
        <w:t>Bendrieji reikalavimai</w:t>
      </w:r>
      <w:r>
        <w:rPr>
          <w:b/>
          <w:sz w:val="22"/>
          <w:szCs w:val="22"/>
        </w:rPr>
        <w:t>:</w:t>
      </w:r>
    </w:p>
    <w:p w14:paraId="5D4F646D" w14:textId="77777777" w:rsidR="008C3806" w:rsidRPr="008C3806" w:rsidRDefault="008C3806" w:rsidP="008C3806">
      <w:pPr>
        <w:pStyle w:val="Sraopastraipa"/>
        <w:numPr>
          <w:ilvl w:val="0"/>
          <w:numId w:val="11"/>
        </w:numPr>
        <w:jc w:val="both"/>
        <w:rPr>
          <w:bCs/>
          <w:sz w:val="22"/>
          <w:szCs w:val="22"/>
        </w:rPr>
      </w:pPr>
      <w:r w:rsidRPr="008C3806">
        <w:rPr>
          <w:bCs/>
          <w:sz w:val="22"/>
          <w:szCs w:val="22"/>
        </w:rPr>
        <w:t>Prekė turi atitikti Europos direktyvos 93/42/EEB reikalavimus medicinos prietaisams ir turėti CE ženklinimą. Pateikti (kartu su pasiūlymu) CE sertifikato (arba lygiaverčio dokumento) kopiją.</w:t>
      </w:r>
    </w:p>
    <w:p w14:paraId="1FB4F58B" w14:textId="77777777" w:rsidR="008C3806" w:rsidRPr="008C3806" w:rsidRDefault="008C3806" w:rsidP="008C3806">
      <w:pPr>
        <w:pStyle w:val="Sraopastraipa"/>
        <w:numPr>
          <w:ilvl w:val="0"/>
          <w:numId w:val="11"/>
        </w:numPr>
        <w:jc w:val="both"/>
        <w:rPr>
          <w:b/>
          <w:sz w:val="22"/>
          <w:szCs w:val="22"/>
        </w:rPr>
      </w:pPr>
      <w:r w:rsidRPr="008C3806">
        <w:rPr>
          <w:bCs/>
          <w:sz w:val="22"/>
          <w:szCs w:val="22"/>
        </w:rPr>
        <w:t xml:space="preserve">Kartu su užpildyta technine specifikacija, tiekėjas turi pateikti dokumentus, patvirtinančius siūlomos prekės atitikimą visiems reikalavimams, nurodytiems kiekviename pirkimo dokumentų techninės specifikacijos punkte, </w:t>
      </w:r>
      <w:r w:rsidRPr="008C3806">
        <w:rPr>
          <w:b/>
          <w:sz w:val="22"/>
          <w:szCs w:val="22"/>
        </w:rPr>
        <w:t>t. y. tiekėjas privalo pateikti siūlomų prekių gamintojo katalogus/ bukletus/ brošiūras, naudojimo instrukcijas, kuriuose būtų siūlomos prekės vaizdas (nuotraukos, brėžiniai ar pan.) su išsamiu siūlomų prekių techninių charakteristikų aprašymu</w:t>
      </w:r>
      <w:r w:rsidRPr="008C3806">
        <w:rPr>
          <w:bCs/>
          <w:sz w:val="22"/>
          <w:szCs w:val="22"/>
        </w:rPr>
        <w:t xml:space="preserve"> — prekės pavadinimu, modeliu (jei yra), gamintoju, kilmės šalimi, techninėmis charakteristikomis pagal techninės specifikacijos reikalavimus, prekių kodais (jei taikoma) bei visa informacija, pagrindžiančia </w:t>
      </w:r>
      <w:r w:rsidRPr="008C3806">
        <w:rPr>
          <w:b/>
          <w:sz w:val="22"/>
          <w:szCs w:val="22"/>
        </w:rPr>
        <w:t>prekės atitikimą techninei specifikacijai anglų ir lietuvių kalba</w:t>
      </w:r>
      <w:r w:rsidRPr="008C3806">
        <w:rPr>
          <w:bCs/>
          <w:sz w:val="22"/>
          <w:szCs w:val="22"/>
        </w:rPr>
        <w:t xml:space="preserve"> (pateikiamas dokumentas tiesiogiai suformuotas elektroninėmis priemonėmis arba skaitmeninė dokumento kopija). </w:t>
      </w:r>
      <w:r w:rsidRPr="008C3806">
        <w:rPr>
          <w:b/>
          <w:sz w:val="22"/>
          <w:szCs w:val="22"/>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C3806">
        <w:rPr>
          <w:bCs/>
          <w:sz w:val="22"/>
          <w:szCs w:val="22"/>
        </w:rPr>
        <w:t xml:space="preserve"> Nurodytos </w:t>
      </w:r>
      <w:r w:rsidRPr="008C3806">
        <w:rPr>
          <w:b/>
          <w:sz w:val="22"/>
          <w:szCs w:val="22"/>
        </w:rPr>
        <w:t>siūlomos reikšmės turi sutapti su nurodytomis pridedamuose dokumentuose, pagrindžiančiuose atitikimą techninės specifikacijos reikalavimams.</w:t>
      </w:r>
    </w:p>
    <w:p w14:paraId="39EAB3CC" w14:textId="09C9A652" w:rsidR="009F2BF1" w:rsidRPr="009F2BF1" w:rsidRDefault="009F2BF1" w:rsidP="009F2BF1">
      <w:pPr>
        <w:pStyle w:val="Sraopastraipa"/>
        <w:numPr>
          <w:ilvl w:val="0"/>
          <w:numId w:val="11"/>
        </w:numPr>
        <w:rPr>
          <w:bCs/>
          <w:sz w:val="22"/>
          <w:szCs w:val="22"/>
        </w:rPr>
      </w:pPr>
      <w:r w:rsidRPr="009F2BF1">
        <w:rPr>
          <w:bCs/>
          <w:sz w:val="22"/>
          <w:szCs w:val="22"/>
        </w:rPr>
        <w:t>Tiekėjas privalo pristatyti prekes savo transportu ir lėšomis per 2 (d</w:t>
      </w:r>
      <w:r>
        <w:rPr>
          <w:bCs/>
          <w:sz w:val="22"/>
          <w:szCs w:val="22"/>
        </w:rPr>
        <w:t>u</w:t>
      </w:r>
      <w:r w:rsidRPr="009F2BF1">
        <w:rPr>
          <w:bCs/>
          <w:sz w:val="22"/>
          <w:szCs w:val="22"/>
        </w:rPr>
        <w:t>)</w:t>
      </w:r>
      <w:r>
        <w:rPr>
          <w:bCs/>
          <w:sz w:val="22"/>
          <w:szCs w:val="22"/>
        </w:rPr>
        <w:t xml:space="preserve"> mėnesius</w:t>
      </w:r>
      <w:r w:rsidRPr="009F2BF1">
        <w:rPr>
          <w:bCs/>
          <w:sz w:val="22"/>
          <w:szCs w:val="22"/>
        </w:rPr>
        <w:t xml:space="preserve"> nuo </w:t>
      </w:r>
      <w:r>
        <w:rPr>
          <w:bCs/>
          <w:sz w:val="22"/>
          <w:szCs w:val="22"/>
        </w:rPr>
        <w:t>sutarties pasirašymo dienos.</w:t>
      </w:r>
      <w:r w:rsidRPr="009F2BF1">
        <w:rPr>
          <w:bCs/>
          <w:sz w:val="22"/>
          <w:szCs w:val="22"/>
        </w:rPr>
        <w:t xml:space="preserve">  </w:t>
      </w:r>
    </w:p>
    <w:p w14:paraId="52F99B9F" w14:textId="77777777" w:rsidR="009F2BF1" w:rsidRDefault="009F2BF1" w:rsidP="009F2BF1">
      <w:pPr>
        <w:pStyle w:val="Sraopastraipa"/>
        <w:numPr>
          <w:ilvl w:val="0"/>
          <w:numId w:val="11"/>
        </w:numPr>
        <w:rPr>
          <w:bCs/>
          <w:sz w:val="22"/>
          <w:szCs w:val="22"/>
        </w:rPr>
      </w:pPr>
      <w:r w:rsidRPr="009F2BF1">
        <w:rPr>
          <w:bCs/>
          <w:sz w:val="22"/>
          <w:szCs w:val="22"/>
        </w:rPr>
        <w:t xml:space="preserve">Prekių pristatymo vieta: prekių tiekėjas įsipareigoja perkamas prekes pristatyti perkančiosios organizacijos veiklos adresu: </w:t>
      </w:r>
      <w:r>
        <w:rPr>
          <w:bCs/>
          <w:sz w:val="22"/>
          <w:szCs w:val="22"/>
        </w:rPr>
        <w:t>Naujoji g. 48, Alytus</w:t>
      </w:r>
      <w:r w:rsidRPr="009F2BF1">
        <w:rPr>
          <w:bCs/>
          <w:sz w:val="22"/>
          <w:szCs w:val="22"/>
        </w:rPr>
        <w:t>.</w:t>
      </w:r>
    </w:p>
    <w:p w14:paraId="0B3EBE58" w14:textId="204AD86E" w:rsidR="009F2BF1" w:rsidRDefault="009F2BF1" w:rsidP="009F2BF1">
      <w:pPr>
        <w:pStyle w:val="Sraopastraipa"/>
        <w:numPr>
          <w:ilvl w:val="0"/>
          <w:numId w:val="11"/>
        </w:numPr>
        <w:jc w:val="both"/>
        <w:rPr>
          <w:bCs/>
          <w:sz w:val="22"/>
          <w:szCs w:val="22"/>
        </w:rPr>
      </w:pPr>
      <w:r w:rsidRPr="009F2BF1">
        <w:rPr>
          <w:bCs/>
          <w:sz w:val="22"/>
          <w:szCs w:val="22"/>
        </w:rPr>
        <w:t>Medicinos įranga turi būti tiekiama nauja, nenaudota, be defektų, supakuota ir paženklinta pagal Lietuvos Re</w:t>
      </w:r>
      <w:r>
        <w:rPr>
          <w:bCs/>
          <w:sz w:val="22"/>
          <w:szCs w:val="22"/>
        </w:rPr>
        <w:t>s</w:t>
      </w:r>
      <w:r w:rsidRPr="009F2BF1">
        <w:rPr>
          <w:bCs/>
          <w:sz w:val="22"/>
          <w:szCs w:val="22"/>
        </w:rPr>
        <w:t>publikoje galiojančius valstybinius standartus ir kokybės bei sanitarijos reikalavimus. Ant prekės pakuotės turi būti speciali markiruotė (rūšis, gamintojo pavadinimas, kiti prekes apibūdinantys duomenys). Perkančioji organizacija turi teisę pareikšti pretenzijas tiekėjui dėl prekių kokybės. Prekių grąžinimas įforminamas pagal galiojančius LR norminių dokumentų reikalavimus.</w:t>
      </w:r>
    </w:p>
    <w:p w14:paraId="109210FA" w14:textId="17E1B4DF" w:rsidR="009F2BF1" w:rsidRPr="009F2BF1" w:rsidRDefault="009F2BF1" w:rsidP="009F2BF1">
      <w:pPr>
        <w:pStyle w:val="Sraopastraipa"/>
        <w:numPr>
          <w:ilvl w:val="0"/>
          <w:numId w:val="11"/>
        </w:numPr>
        <w:rPr>
          <w:bCs/>
          <w:sz w:val="22"/>
          <w:szCs w:val="22"/>
        </w:rPr>
      </w:pPr>
      <w:r w:rsidRPr="009F2BF1">
        <w:rPr>
          <w:bCs/>
          <w:sz w:val="22"/>
          <w:szCs w:val="22"/>
        </w:rPr>
        <w:t>Pristačius prekes, pateikiama vartotojo instrukcija lietuvių</w:t>
      </w:r>
      <w:r w:rsidR="008C3806">
        <w:rPr>
          <w:bCs/>
          <w:sz w:val="22"/>
          <w:szCs w:val="22"/>
        </w:rPr>
        <w:t xml:space="preserve"> ir anglų</w:t>
      </w:r>
      <w:r w:rsidRPr="009F2BF1">
        <w:rPr>
          <w:bCs/>
          <w:sz w:val="22"/>
          <w:szCs w:val="22"/>
        </w:rPr>
        <w:t xml:space="preserve"> kalba.</w:t>
      </w:r>
    </w:p>
    <w:p w14:paraId="1A332225" w14:textId="77777777" w:rsidR="009F2BF1" w:rsidRDefault="009F2BF1">
      <w:pPr>
        <w:jc w:val="center"/>
        <w:rPr>
          <w:b/>
          <w:sz w:val="22"/>
          <w:szCs w:val="22"/>
        </w:rPr>
      </w:pPr>
    </w:p>
    <w:p w14:paraId="15E6FC62" w14:textId="47CB767C" w:rsidR="00431D4A" w:rsidRDefault="00323B25">
      <w:pPr>
        <w:jc w:val="center"/>
        <w:rPr>
          <w:b/>
          <w:sz w:val="22"/>
          <w:szCs w:val="22"/>
        </w:rPr>
      </w:pPr>
      <w:r>
        <w:rPr>
          <w:b/>
          <w:sz w:val="22"/>
          <w:szCs w:val="22"/>
        </w:rPr>
        <w:t xml:space="preserve">Kompiuterinis kardiografas su programine įranga – </w:t>
      </w:r>
      <w:r w:rsidR="0091024F">
        <w:rPr>
          <w:b/>
          <w:sz w:val="22"/>
          <w:szCs w:val="22"/>
        </w:rPr>
        <w:t>1</w:t>
      </w:r>
      <w:r>
        <w:rPr>
          <w:b/>
          <w:sz w:val="22"/>
          <w:szCs w:val="22"/>
        </w:rPr>
        <w:t xml:space="preserve"> kompl.</w:t>
      </w:r>
      <w:r w:rsidR="00431D4A">
        <w:rPr>
          <w:b/>
          <w:sz w:val="22"/>
          <w:szCs w:val="22"/>
        </w:rPr>
        <w:t xml:space="preserve">                                                                                                            </w:t>
      </w:r>
    </w:p>
    <w:p w14:paraId="452D8C24" w14:textId="77777777" w:rsidR="00C34CB9" w:rsidRDefault="00C34CB9">
      <w:pPr>
        <w:jc w:val="center"/>
        <w:rPr>
          <w:b/>
          <w:sz w:val="22"/>
          <w:szCs w:val="22"/>
        </w:rPr>
      </w:pPr>
    </w:p>
    <w:tbl>
      <w:tblPr>
        <w:tblW w:w="4958" w:type="pct"/>
        <w:tblLook w:val="0020" w:firstRow="1" w:lastRow="0" w:firstColumn="0" w:lastColumn="0" w:noHBand="0" w:noVBand="0"/>
      </w:tblPr>
      <w:tblGrid>
        <w:gridCol w:w="576"/>
        <w:gridCol w:w="3674"/>
        <w:gridCol w:w="3827"/>
        <w:gridCol w:w="3572"/>
        <w:gridCol w:w="2025"/>
        <w:gridCol w:w="1888"/>
      </w:tblGrid>
      <w:tr w:rsidR="00546FE1" w:rsidRPr="00E84035" w14:paraId="0604BD9F" w14:textId="1F801B91" w:rsidTr="00546FE1">
        <w:trPr>
          <w:cantSplit/>
        </w:trPr>
        <w:tc>
          <w:tcPr>
            <w:tcW w:w="183"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7F662375" w14:textId="77777777" w:rsidR="00546FE1" w:rsidRPr="00E84035" w:rsidRDefault="00546FE1">
            <w:pPr>
              <w:jc w:val="center"/>
              <w:rPr>
                <w:rFonts w:eastAsia="PMingLiU"/>
                <w:b/>
                <w:bCs/>
                <w:lang w:eastAsia="en-US"/>
              </w:rPr>
            </w:pPr>
            <w:r w:rsidRPr="00E84035">
              <w:rPr>
                <w:rFonts w:eastAsia="PMingLiU"/>
                <w:b/>
                <w:bCs/>
                <w:lang w:eastAsia="en-US"/>
              </w:rPr>
              <w:t>Eil.</w:t>
            </w:r>
          </w:p>
          <w:p w14:paraId="0C6B2C4E" w14:textId="77777777" w:rsidR="00546FE1" w:rsidRPr="00E84035" w:rsidRDefault="00546FE1">
            <w:pPr>
              <w:jc w:val="center"/>
              <w:rPr>
                <w:rFonts w:eastAsia="PMingLiU"/>
                <w:b/>
                <w:bCs/>
                <w:lang w:eastAsia="en-US"/>
              </w:rPr>
            </w:pPr>
            <w:r w:rsidRPr="00E84035">
              <w:rPr>
                <w:rFonts w:eastAsia="PMingLiU"/>
                <w:b/>
                <w:bCs/>
                <w:lang w:eastAsia="en-US"/>
              </w:rPr>
              <w:t>Nr.</w:t>
            </w:r>
          </w:p>
        </w:tc>
        <w:tc>
          <w:tcPr>
            <w:tcW w:w="1181"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68F55ED" w14:textId="77777777" w:rsidR="00546FE1" w:rsidRPr="00E84035" w:rsidRDefault="00546FE1">
            <w:pPr>
              <w:jc w:val="center"/>
              <w:rPr>
                <w:rFonts w:eastAsia="PMingLiU"/>
                <w:b/>
                <w:bCs/>
                <w:lang w:eastAsia="en-US"/>
              </w:rPr>
            </w:pPr>
            <w:r w:rsidRPr="00E84035">
              <w:rPr>
                <w:rFonts w:eastAsia="Times New Roman"/>
                <w:b/>
                <w:lang w:eastAsia="en-US"/>
              </w:rPr>
              <w:t>Techniniai reikalavimai</w:t>
            </w:r>
          </w:p>
        </w:tc>
        <w:tc>
          <w:tcPr>
            <w:tcW w:w="1230"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43E0114E" w14:textId="77777777" w:rsidR="00546FE1" w:rsidRPr="00E84035" w:rsidRDefault="00546FE1">
            <w:pPr>
              <w:jc w:val="center"/>
              <w:rPr>
                <w:rFonts w:eastAsia="PMingLiU"/>
                <w:lang w:eastAsia="en-US"/>
              </w:rPr>
            </w:pPr>
            <w:r w:rsidRPr="00E84035">
              <w:rPr>
                <w:rFonts w:eastAsia="PMingLiU"/>
                <w:b/>
                <w:bCs/>
                <w:lang w:eastAsia="en-US"/>
              </w:rPr>
              <w:t>Reikalaujama reikšmė</w:t>
            </w:r>
          </w:p>
        </w:tc>
        <w:tc>
          <w:tcPr>
            <w:tcW w:w="2406"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0D56D28" w14:textId="1AADE8ED" w:rsidR="00546FE1" w:rsidRPr="00546FE1" w:rsidRDefault="00546FE1" w:rsidP="00546FE1">
            <w:pPr>
              <w:jc w:val="center"/>
              <w:rPr>
                <w:rFonts w:eastAsia="PMingLiU"/>
                <w:b/>
                <w:bCs/>
                <w:lang w:eastAsia="en-US"/>
              </w:rPr>
            </w:pPr>
            <w:r w:rsidRPr="00546FE1">
              <w:rPr>
                <w:rFonts w:eastAsia="PMingLiU"/>
                <w:b/>
                <w:bCs/>
                <w:lang w:eastAsia="en-US"/>
              </w:rPr>
              <w:t>Atitikimas ir techniniams reikalavimams.</w:t>
            </w:r>
          </w:p>
          <w:p w14:paraId="10AE5655" w14:textId="36C94E01" w:rsidR="00546FE1" w:rsidRPr="00E84035" w:rsidRDefault="00546FE1" w:rsidP="00546FE1">
            <w:pPr>
              <w:jc w:val="center"/>
              <w:rPr>
                <w:rFonts w:eastAsia="PMingLiU"/>
                <w:b/>
                <w:bCs/>
                <w:lang w:eastAsia="en-US"/>
              </w:rPr>
            </w:pPr>
            <w:r w:rsidRPr="00546FE1">
              <w:rPr>
                <w:rFonts w:eastAsia="PMingLiU"/>
                <w:b/>
                <w:bCs/>
                <w:lang w:eastAsia="en-US"/>
              </w:rPr>
              <w:t>Nuoroda į pridedamus, prekės atitikimą reikalaujamoms charakteristikoms įrodančius, dokumentus (bukletų, techninių aprašų puslapių Nr.)</w:t>
            </w:r>
          </w:p>
        </w:tc>
      </w:tr>
      <w:tr w:rsidR="00546FE1" w:rsidRPr="00E84035" w14:paraId="06ADBDD3" w14:textId="58A9297D" w:rsidTr="00546FE1">
        <w:trPr>
          <w:cantSplit/>
        </w:trPr>
        <w:tc>
          <w:tcPr>
            <w:tcW w:w="183" w:type="pct"/>
            <w:vMerge/>
            <w:tcBorders>
              <w:left w:val="single" w:sz="4" w:space="0" w:color="000000"/>
              <w:right w:val="single" w:sz="4" w:space="0" w:color="000000"/>
            </w:tcBorders>
            <w:shd w:val="clear" w:color="auto" w:fill="D9E2F3" w:themeFill="accent1" w:themeFillTint="33"/>
            <w:vAlign w:val="center"/>
          </w:tcPr>
          <w:p w14:paraId="41E635AE" w14:textId="77777777" w:rsidR="00546FE1" w:rsidRPr="00E84035" w:rsidRDefault="00546FE1">
            <w:pPr>
              <w:jc w:val="center"/>
              <w:rPr>
                <w:rFonts w:eastAsia="PMingLiU"/>
                <w:b/>
                <w:bCs/>
                <w:lang w:eastAsia="en-US"/>
              </w:rPr>
            </w:pPr>
          </w:p>
        </w:tc>
        <w:tc>
          <w:tcPr>
            <w:tcW w:w="1181" w:type="pct"/>
            <w:vMerge/>
            <w:tcBorders>
              <w:left w:val="single" w:sz="4" w:space="0" w:color="000000"/>
              <w:right w:val="single" w:sz="4" w:space="0" w:color="000000"/>
            </w:tcBorders>
            <w:shd w:val="clear" w:color="auto" w:fill="D9E2F3" w:themeFill="accent1" w:themeFillTint="33"/>
            <w:vAlign w:val="center"/>
          </w:tcPr>
          <w:p w14:paraId="37A623A3" w14:textId="77777777" w:rsidR="00546FE1" w:rsidRPr="00E84035" w:rsidRDefault="00546FE1">
            <w:pPr>
              <w:jc w:val="center"/>
              <w:rPr>
                <w:rFonts w:eastAsia="Times New Roman"/>
                <w:b/>
                <w:lang w:eastAsia="en-US"/>
              </w:rPr>
            </w:pPr>
          </w:p>
        </w:tc>
        <w:tc>
          <w:tcPr>
            <w:tcW w:w="1230" w:type="pct"/>
            <w:vMerge/>
            <w:tcBorders>
              <w:left w:val="single" w:sz="4" w:space="0" w:color="000000"/>
              <w:right w:val="single" w:sz="4" w:space="0" w:color="000000"/>
            </w:tcBorders>
            <w:shd w:val="clear" w:color="auto" w:fill="D9E2F3" w:themeFill="accent1" w:themeFillTint="33"/>
            <w:vAlign w:val="center"/>
          </w:tcPr>
          <w:p w14:paraId="7BB1EC5E" w14:textId="77777777" w:rsidR="00546FE1" w:rsidRPr="00E84035" w:rsidRDefault="00546FE1">
            <w:pPr>
              <w:jc w:val="center"/>
              <w:rPr>
                <w:rFonts w:eastAsia="PMingLiU"/>
                <w:b/>
                <w:bCs/>
                <w:lang w:eastAsia="en-US"/>
              </w:rPr>
            </w:pPr>
          </w:p>
        </w:tc>
        <w:tc>
          <w:tcPr>
            <w:tcW w:w="1148" w:type="pct"/>
            <w:vMerge w:val="restart"/>
            <w:tcBorders>
              <w:top w:val="single" w:sz="4" w:space="0" w:color="000000"/>
              <w:left w:val="single" w:sz="4" w:space="0" w:color="000000"/>
              <w:right w:val="single" w:sz="4" w:space="0" w:color="000000"/>
            </w:tcBorders>
            <w:shd w:val="clear" w:color="auto" w:fill="D9E2F3" w:themeFill="accent1" w:themeFillTint="33"/>
          </w:tcPr>
          <w:p w14:paraId="73C5CF47" w14:textId="4A693A39" w:rsidR="00546FE1" w:rsidRPr="00E84035" w:rsidRDefault="00546FE1" w:rsidP="00546FE1">
            <w:pPr>
              <w:jc w:val="center"/>
              <w:rPr>
                <w:rFonts w:eastAsia="PMingLiU"/>
                <w:b/>
                <w:bCs/>
                <w:lang w:eastAsia="en-US"/>
              </w:rPr>
            </w:pPr>
            <w:r w:rsidRPr="00546FE1">
              <w:rPr>
                <w:rFonts w:eastAsia="PMingLiU"/>
                <w:b/>
                <w:bCs/>
                <w:lang w:eastAsia="en-US"/>
              </w:rPr>
              <w:t>Siūlomos prekės pavadinimas, gamintojas ir techniniai parametrai</w:t>
            </w:r>
          </w:p>
        </w:tc>
        <w:tc>
          <w:tcPr>
            <w:tcW w:w="1258"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A99885" w14:textId="05CE160F" w:rsidR="00546FE1" w:rsidRPr="00E84035" w:rsidRDefault="00546FE1" w:rsidP="00546FE1">
            <w:pPr>
              <w:jc w:val="center"/>
              <w:rPr>
                <w:rFonts w:eastAsia="PMingLiU"/>
                <w:b/>
                <w:bCs/>
                <w:lang w:eastAsia="en-US"/>
              </w:rPr>
            </w:pPr>
            <w:r w:rsidRPr="00546FE1">
              <w:rPr>
                <w:rFonts w:eastAsia="PMingLiU"/>
                <w:b/>
                <w:bCs/>
                <w:lang w:eastAsia="en-US"/>
              </w:rPr>
              <w:t>Pasiūlymo dokumentai, patvirtinantys siūlomos prekės techninius parametrus</w:t>
            </w:r>
          </w:p>
        </w:tc>
      </w:tr>
      <w:tr w:rsidR="00546FE1" w:rsidRPr="00E84035" w14:paraId="1AC2DD43" w14:textId="414D06AD" w:rsidTr="00546FE1">
        <w:trPr>
          <w:cantSplit/>
        </w:trPr>
        <w:tc>
          <w:tcPr>
            <w:tcW w:w="183"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8CF023D" w14:textId="77777777" w:rsidR="00546FE1" w:rsidRPr="00E84035" w:rsidRDefault="00546FE1">
            <w:pPr>
              <w:jc w:val="center"/>
              <w:rPr>
                <w:rFonts w:eastAsia="PMingLiU"/>
                <w:b/>
                <w:bCs/>
                <w:lang w:eastAsia="en-US"/>
              </w:rPr>
            </w:pPr>
          </w:p>
        </w:tc>
        <w:tc>
          <w:tcPr>
            <w:tcW w:w="1181"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8958C3F" w14:textId="77777777" w:rsidR="00546FE1" w:rsidRPr="00E84035" w:rsidRDefault="00546FE1">
            <w:pPr>
              <w:jc w:val="center"/>
              <w:rPr>
                <w:rFonts w:eastAsia="Times New Roman"/>
                <w:b/>
                <w:lang w:eastAsia="en-US"/>
              </w:rPr>
            </w:pPr>
          </w:p>
        </w:tc>
        <w:tc>
          <w:tcPr>
            <w:tcW w:w="1230"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6C31F532" w14:textId="77777777" w:rsidR="00546FE1" w:rsidRPr="00E84035" w:rsidRDefault="00546FE1">
            <w:pPr>
              <w:jc w:val="center"/>
              <w:rPr>
                <w:rFonts w:eastAsia="PMingLiU"/>
                <w:b/>
                <w:bCs/>
                <w:lang w:eastAsia="en-US"/>
              </w:rPr>
            </w:pPr>
          </w:p>
        </w:tc>
        <w:tc>
          <w:tcPr>
            <w:tcW w:w="1148" w:type="pct"/>
            <w:vMerge/>
            <w:tcBorders>
              <w:left w:val="single" w:sz="4" w:space="0" w:color="000000"/>
              <w:bottom w:val="single" w:sz="4" w:space="0" w:color="000000"/>
              <w:right w:val="single" w:sz="4" w:space="0" w:color="000000"/>
            </w:tcBorders>
            <w:shd w:val="clear" w:color="auto" w:fill="D9E2F3" w:themeFill="accent1" w:themeFillTint="33"/>
          </w:tcPr>
          <w:p w14:paraId="539874BA" w14:textId="53B7BA0C" w:rsidR="00546FE1" w:rsidRPr="00E84035" w:rsidRDefault="00546FE1" w:rsidP="00546FE1">
            <w:pPr>
              <w:jc w:val="center"/>
              <w:rPr>
                <w:rFonts w:eastAsia="PMingLiU"/>
                <w:b/>
                <w:bCs/>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11D93D" w14:textId="2583E251" w:rsidR="00546FE1" w:rsidRPr="00E84035" w:rsidRDefault="00546FE1" w:rsidP="00546FE1">
            <w:pPr>
              <w:jc w:val="center"/>
              <w:rPr>
                <w:rFonts w:eastAsia="PMingLiU"/>
                <w:b/>
                <w:bCs/>
                <w:lang w:eastAsia="en-US"/>
              </w:rPr>
            </w:pPr>
            <w:r w:rsidRPr="00546FE1">
              <w:rPr>
                <w:rFonts w:eastAsia="PMingLiU"/>
                <w:b/>
                <w:bCs/>
                <w:lang w:eastAsia="en-US"/>
              </w:rPr>
              <w:t>Dokumento pavadinimas</w:t>
            </w:r>
          </w:p>
        </w:tc>
        <w:tc>
          <w:tcPr>
            <w:tcW w:w="6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05E51A" w14:textId="5F529623" w:rsidR="00546FE1" w:rsidRPr="00E84035" w:rsidRDefault="00546FE1" w:rsidP="00546FE1">
            <w:pPr>
              <w:jc w:val="center"/>
              <w:rPr>
                <w:rFonts w:eastAsia="PMingLiU"/>
                <w:b/>
                <w:bCs/>
                <w:lang w:eastAsia="en-US"/>
              </w:rPr>
            </w:pPr>
            <w:r w:rsidRPr="00546FE1">
              <w:rPr>
                <w:rFonts w:eastAsia="PMingLiU"/>
                <w:b/>
                <w:bCs/>
                <w:lang w:eastAsia="en-US"/>
              </w:rPr>
              <w:t>Dokumento pavadinimas</w:t>
            </w:r>
          </w:p>
        </w:tc>
      </w:tr>
      <w:tr w:rsidR="00546FE1" w:rsidRPr="00E84035" w14:paraId="5E0C2F0A" w14:textId="5432F08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B3FE5" w14:textId="77777777" w:rsidR="00546FE1" w:rsidRPr="00E84035" w:rsidRDefault="00546FE1" w:rsidP="00B30676">
            <w:pPr>
              <w:rPr>
                <w:rFonts w:eastAsia="PMingLiU"/>
                <w:lang w:eastAsia="en-US"/>
              </w:rPr>
            </w:pPr>
            <w:r w:rsidRPr="00E84035">
              <w:rPr>
                <w:rFonts w:eastAsia="PMingLiU"/>
                <w:lang w:eastAsia="en-US"/>
              </w:rPr>
              <w:t>1.</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F2ACE" w14:textId="77777777" w:rsidR="00546FE1" w:rsidRPr="00E84035" w:rsidRDefault="00546FE1">
            <w:pPr>
              <w:rPr>
                <w:rFonts w:eastAsia="PMingLiU"/>
                <w:lang w:eastAsia="en-US"/>
              </w:rPr>
            </w:pPr>
            <w:r w:rsidRPr="00E84035">
              <w:rPr>
                <w:rFonts w:eastAsia="PMingLiU"/>
                <w:lang w:eastAsia="en-US"/>
              </w:rPr>
              <w:t>Sistemos paskirtis</w:t>
            </w:r>
          </w:p>
        </w:tc>
        <w:tc>
          <w:tcPr>
            <w:tcW w:w="1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9E8FE" w14:textId="77777777" w:rsidR="00546FE1" w:rsidRPr="00E84035" w:rsidRDefault="00546FE1">
            <w:r w:rsidRPr="00E84035">
              <w:rPr>
                <w:rFonts w:eastAsia="PMingLiU"/>
                <w:lang w:eastAsia="en-US"/>
              </w:rPr>
              <w:t>Atlikti ramybės EKG bevieliu būdu, matant ir registruojant tiesioginius duomenis planšetėje arba nešiojamame kompiuteryje</w:t>
            </w:r>
          </w:p>
        </w:tc>
        <w:tc>
          <w:tcPr>
            <w:tcW w:w="1148" w:type="pct"/>
            <w:tcBorders>
              <w:top w:val="single" w:sz="4" w:space="0" w:color="000000"/>
              <w:left w:val="single" w:sz="4" w:space="0" w:color="000000"/>
              <w:bottom w:val="single" w:sz="4" w:space="0" w:color="000000"/>
              <w:right w:val="single" w:sz="4" w:space="0" w:color="000000"/>
            </w:tcBorders>
          </w:tcPr>
          <w:p w14:paraId="54F8DF70" w14:textId="77777777" w:rsidR="00546FE1" w:rsidRPr="00E84035" w:rsidRDefault="00546FE1" w:rsidP="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69E363C"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414191CE" w14:textId="0BC7AF56" w:rsidR="00546FE1" w:rsidRPr="00E84035" w:rsidRDefault="00546FE1">
            <w:pPr>
              <w:rPr>
                <w:rFonts w:eastAsia="PMingLiU"/>
                <w:lang w:eastAsia="en-US"/>
              </w:rPr>
            </w:pPr>
          </w:p>
        </w:tc>
      </w:tr>
      <w:tr w:rsidR="00546FE1" w:rsidRPr="00E84035" w14:paraId="563F05DA" w14:textId="0B8358DE"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57983" w14:textId="77777777" w:rsidR="00546FE1" w:rsidRPr="00E84035" w:rsidRDefault="00546FE1" w:rsidP="00B30676">
            <w:pPr>
              <w:rPr>
                <w:rFonts w:eastAsia="PMingLiU"/>
                <w:b/>
                <w:bCs/>
                <w:lang w:eastAsia="en-US"/>
              </w:rPr>
            </w:pPr>
            <w:r w:rsidRPr="00E84035">
              <w:rPr>
                <w:rFonts w:eastAsia="PMingLiU"/>
                <w:b/>
                <w:bCs/>
                <w:lang w:eastAsia="en-US"/>
              </w:rPr>
              <w:lastRenderedPageBreak/>
              <w:t>2.</w:t>
            </w:r>
          </w:p>
        </w:tc>
        <w:tc>
          <w:tcPr>
            <w:tcW w:w="481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F4E5A2" w14:textId="233E750B" w:rsidR="00546FE1" w:rsidRPr="00E84035" w:rsidRDefault="00546FE1">
            <w:pPr>
              <w:rPr>
                <w:rFonts w:eastAsia="PMingLiU"/>
                <w:b/>
                <w:bCs/>
                <w:lang w:eastAsia="en-US"/>
              </w:rPr>
            </w:pPr>
            <w:r w:rsidRPr="00E84035">
              <w:rPr>
                <w:rFonts w:eastAsia="PMingLiU"/>
                <w:b/>
                <w:bCs/>
                <w:lang w:eastAsia="en-US"/>
              </w:rPr>
              <w:t>Reikalavimai EKG registravimo įrenginiui</w:t>
            </w:r>
          </w:p>
        </w:tc>
      </w:tr>
      <w:tr w:rsidR="00546FE1" w:rsidRPr="00E84035" w14:paraId="05B0DB25" w14:textId="761A5F66"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06552" w14:textId="77777777" w:rsidR="00546FE1" w:rsidRPr="00E84035" w:rsidRDefault="00546FE1" w:rsidP="00B30676">
            <w:pPr>
              <w:rPr>
                <w:rFonts w:eastAsia="PMingLiU"/>
                <w:bCs/>
                <w:lang w:eastAsia="en-US"/>
              </w:rPr>
            </w:pPr>
            <w:r w:rsidRPr="00E84035">
              <w:rPr>
                <w:rFonts w:eastAsia="PMingLiU"/>
                <w:bCs/>
                <w:lang w:eastAsia="en-US"/>
              </w:rPr>
              <w:t>2.1</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BCE8F" w14:textId="77777777" w:rsidR="00546FE1" w:rsidRPr="00686CE4" w:rsidRDefault="00546FE1">
            <w:pPr>
              <w:rPr>
                <w:rFonts w:eastAsia="PMingLiU"/>
                <w:bCs/>
                <w:lang w:val="en-US" w:eastAsia="en-US"/>
              </w:rPr>
            </w:pPr>
            <w:r w:rsidRPr="00E84035">
              <w:rPr>
                <w:rFonts w:eastAsia="PMingLiU"/>
                <w:bCs/>
                <w:lang w:eastAsia="en-US"/>
              </w:rPr>
              <w:t>Kompiuterio valdomas EKG įrenginys tinkamas ramybės EKG testams atlikti</w:t>
            </w:r>
            <w:r>
              <w:rPr>
                <w:rFonts w:eastAsia="PMingLiU"/>
                <w:bCs/>
                <w:lang w:eastAsia="en-US"/>
              </w:rPr>
              <w:t xml:space="preserve"> turi jungtis į įstaigoje naudojamą Amedtec ECGpro programą - kardiologinių tyrimų serverį.</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20C020A3" w14:textId="77777777" w:rsidR="00546FE1" w:rsidRPr="00E84035" w:rsidRDefault="00546FE1">
            <w:pPr>
              <w:rPr>
                <w:rFonts w:eastAsia="PMingLiU"/>
                <w:b/>
                <w:bCs/>
                <w:lang w:eastAsia="en-US"/>
              </w:rPr>
            </w:pPr>
            <w:r w:rsidRPr="00E84035">
              <w:rPr>
                <w:rFonts w:eastAsia="PMingLiU"/>
                <w:bCs/>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3A378853" w14:textId="77777777" w:rsidR="00546FE1" w:rsidRPr="00E84035" w:rsidRDefault="00546FE1">
            <w:pPr>
              <w:rPr>
                <w:rFonts w:eastAsia="PMingLiU"/>
                <w:bCs/>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029E49D" w14:textId="77777777" w:rsidR="00546FE1" w:rsidRPr="00E84035" w:rsidRDefault="00546FE1">
            <w:pPr>
              <w:rPr>
                <w:rFonts w:eastAsia="PMingLiU"/>
                <w:bCs/>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CCACD4E" w14:textId="314C1E0F" w:rsidR="00546FE1" w:rsidRPr="00E84035" w:rsidRDefault="00546FE1">
            <w:pPr>
              <w:rPr>
                <w:rFonts w:eastAsia="PMingLiU"/>
                <w:bCs/>
                <w:lang w:eastAsia="en-US"/>
              </w:rPr>
            </w:pPr>
          </w:p>
        </w:tc>
      </w:tr>
      <w:tr w:rsidR="00546FE1" w:rsidRPr="00E84035" w14:paraId="0A5D6AA0" w14:textId="3B330FEA"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6CD3CA51" w14:textId="77777777" w:rsidR="00546FE1" w:rsidRPr="00E84035" w:rsidRDefault="00546FE1" w:rsidP="00B30676">
            <w:pPr>
              <w:rPr>
                <w:rFonts w:eastAsia="PMingLiU"/>
                <w:lang w:eastAsia="en-US"/>
              </w:rPr>
            </w:pPr>
            <w:r w:rsidRPr="00E84035">
              <w:rPr>
                <w:rFonts w:eastAsia="PMingLiU"/>
                <w:lang w:eastAsia="en-US"/>
              </w:rPr>
              <w:t>2.2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4058841" w14:textId="77777777" w:rsidR="00546FE1" w:rsidRPr="00E84035" w:rsidRDefault="00546FE1">
            <w:pPr>
              <w:rPr>
                <w:rFonts w:eastAsia="PMingLiU"/>
                <w:lang w:eastAsia="en-US"/>
              </w:rPr>
            </w:pPr>
            <w:r w:rsidRPr="00E84035">
              <w:rPr>
                <w:rFonts w:eastAsia="PMingLiU"/>
                <w:lang w:eastAsia="en-US"/>
              </w:rPr>
              <w:t>Registruojamas EKG kanalo signalas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3348DEC9" w14:textId="77777777" w:rsidR="00546FE1" w:rsidRPr="00E84035" w:rsidRDefault="00546FE1">
            <w:pPr>
              <w:widowControl w:val="0"/>
              <w:numPr>
                <w:ilvl w:val="0"/>
                <w:numId w:val="2"/>
              </w:numPr>
              <w:suppressAutoHyphens/>
              <w:ind w:left="292" w:hanging="292"/>
              <w:rPr>
                <w:rFonts w:eastAsia="PMingLiU"/>
                <w:lang w:eastAsia="en-US"/>
              </w:rPr>
            </w:pPr>
            <w:r w:rsidRPr="00E84035">
              <w:rPr>
                <w:rFonts w:eastAsia="PMingLiU"/>
                <w:lang w:eastAsia="en-US"/>
              </w:rPr>
              <w:t xml:space="preserve">Signalo dažnis vienam kanalui </w:t>
            </w:r>
            <w:r w:rsidRPr="00E84035">
              <w:rPr>
                <w:rFonts w:eastAsia="PMingLiU"/>
                <w:u w:val="single"/>
                <w:lang w:eastAsia="en-US"/>
              </w:rPr>
              <w:t>&gt;</w:t>
            </w:r>
            <w:r w:rsidRPr="00E84035">
              <w:rPr>
                <w:rFonts w:eastAsia="PMingLiU"/>
                <w:lang w:eastAsia="en-US"/>
              </w:rPr>
              <w:t xml:space="preserve"> 8000 Hz</w:t>
            </w:r>
          </w:p>
          <w:p w14:paraId="0D978F34" w14:textId="77777777" w:rsidR="00546FE1" w:rsidRPr="00E84035" w:rsidRDefault="00546FE1">
            <w:pPr>
              <w:widowControl w:val="0"/>
              <w:numPr>
                <w:ilvl w:val="0"/>
                <w:numId w:val="2"/>
              </w:numPr>
              <w:suppressAutoHyphens/>
              <w:ind w:left="292" w:hanging="292"/>
              <w:rPr>
                <w:rFonts w:eastAsia="PMingLiU"/>
                <w:lang w:eastAsia="en-US"/>
              </w:rPr>
            </w:pPr>
            <w:r w:rsidRPr="00E84035">
              <w:rPr>
                <w:rFonts w:eastAsia="PMingLiU"/>
                <w:lang w:eastAsia="en-US"/>
              </w:rPr>
              <w:t xml:space="preserve">Skiriamoji geba </w:t>
            </w:r>
            <w:r w:rsidRPr="00E84035">
              <w:rPr>
                <w:rFonts w:eastAsia="PMingLiU"/>
                <w:u w:val="single"/>
                <w:lang w:eastAsia="en-US"/>
              </w:rPr>
              <w:t>&lt;</w:t>
            </w:r>
            <w:r w:rsidRPr="00E84035">
              <w:rPr>
                <w:rFonts w:eastAsia="PMingLiU"/>
                <w:lang w:eastAsia="en-US"/>
              </w:rPr>
              <w:t xml:space="preserve">  0,01 mm</w:t>
            </w:r>
          </w:p>
        </w:tc>
        <w:tc>
          <w:tcPr>
            <w:tcW w:w="1148" w:type="pct"/>
            <w:tcBorders>
              <w:top w:val="single" w:sz="4" w:space="0" w:color="000000"/>
              <w:left w:val="single" w:sz="4" w:space="0" w:color="000000"/>
              <w:bottom w:val="single" w:sz="4" w:space="0" w:color="000000"/>
              <w:right w:val="single" w:sz="4" w:space="0" w:color="000000"/>
            </w:tcBorders>
          </w:tcPr>
          <w:p w14:paraId="6142CE8E" w14:textId="77777777" w:rsidR="00546FE1" w:rsidRPr="00E84035" w:rsidRDefault="00546FE1" w:rsidP="00546FE1">
            <w:pPr>
              <w:widowControl w:val="0"/>
              <w:suppressAutoHyphens/>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8925EE6" w14:textId="77777777" w:rsidR="00546FE1" w:rsidRPr="00E84035" w:rsidRDefault="00546FE1" w:rsidP="00546FE1">
            <w:pPr>
              <w:widowControl w:val="0"/>
              <w:suppressAutoHyphens/>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0F6511C" w14:textId="72343998" w:rsidR="00546FE1" w:rsidRPr="00E84035" w:rsidRDefault="00546FE1" w:rsidP="00546FE1">
            <w:pPr>
              <w:widowControl w:val="0"/>
              <w:suppressAutoHyphens/>
              <w:ind w:left="292"/>
              <w:rPr>
                <w:rFonts w:eastAsia="PMingLiU"/>
                <w:lang w:eastAsia="en-US"/>
              </w:rPr>
            </w:pPr>
          </w:p>
        </w:tc>
      </w:tr>
      <w:tr w:rsidR="00546FE1" w:rsidRPr="00E84035" w14:paraId="056EF73C" w14:textId="7492757D"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3CD04076" w14:textId="77777777" w:rsidR="00546FE1" w:rsidRPr="00E84035" w:rsidRDefault="00546FE1" w:rsidP="00B30676">
            <w:pPr>
              <w:rPr>
                <w:rFonts w:eastAsia="PMingLiU"/>
                <w:lang w:eastAsia="en-US"/>
              </w:rPr>
            </w:pPr>
            <w:r w:rsidRPr="00E84035">
              <w:rPr>
                <w:rFonts w:eastAsia="PMingLiU"/>
                <w:lang w:eastAsia="en-US"/>
              </w:rPr>
              <w:t>2.3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C45BB85" w14:textId="77777777" w:rsidR="00546FE1" w:rsidRPr="00E84035" w:rsidRDefault="00546FE1">
            <w:pPr>
              <w:rPr>
                <w:rFonts w:eastAsia="PMingLiU"/>
                <w:lang w:eastAsia="en-US"/>
              </w:rPr>
            </w:pPr>
            <w:r w:rsidRPr="00E84035">
              <w:rPr>
                <w:rFonts w:eastAsia="PMingLiU"/>
                <w:lang w:eastAsia="en-US"/>
              </w:rPr>
              <w:t>Priimamų EKG dažnių diapazonas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3A37B030" w14:textId="77777777" w:rsidR="00546FE1" w:rsidRPr="00E84035" w:rsidRDefault="00546FE1">
            <w:pPr>
              <w:rPr>
                <w:rFonts w:eastAsia="PMingLiU"/>
                <w:lang w:eastAsia="en-US"/>
              </w:rPr>
            </w:pPr>
            <w:r w:rsidRPr="00E84035">
              <w:rPr>
                <w:rFonts w:eastAsia="PMingLiU"/>
                <w:lang w:eastAsia="en-US"/>
              </w:rPr>
              <w:t>Ne siauresnis nei 0,01 – 150 Hz</w:t>
            </w:r>
          </w:p>
        </w:tc>
        <w:tc>
          <w:tcPr>
            <w:tcW w:w="1148" w:type="pct"/>
            <w:tcBorders>
              <w:top w:val="single" w:sz="4" w:space="0" w:color="000000"/>
              <w:left w:val="single" w:sz="4" w:space="0" w:color="000000"/>
              <w:bottom w:val="single" w:sz="4" w:space="0" w:color="000000"/>
              <w:right w:val="single" w:sz="4" w:space="0" w:color="000000"/>
            </w:tcBorders>
          </w:tcPr>
          <w:p w14:paraId="6CC9F60A"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EEBE09F"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1B21FD7" w14:textId="024F7FF1" w:rsidR="00546FE1" w:rsidRPr="00E84035" w:rsidRDefault="00546FE1">
            <w:pPr>
              <w:rPr>
                <w:rFonts w:eastAsia="PMingLiU"/>
                <w:lang w:eastAsia="en-US"/>
              </w:rPr>
            </w:pPr>
          </w:p>
        </w:tc>
      </w:tr>
      <w:tr w:rsidR="00546FE1" w:rsidRPr="00E84035" w14:paraId="057B96BE" w14:textId="197C567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D0F6B74" w14:textId="77777777" w:rsidR="00546FE1" w:rsidRPr="00E84035" w:rsidRDefault="00546FE1" w:rsidP="00B30676">
            <w:pPr>
              <w:rPr>
                <w:rFonts w:eastAsia="PMingLiU"/>
                <w:lang w:eastAsia="en-US"/>
              </w:rPr>
            </w:pPr>
            <w:r w:rsidRPr="00E84035">
              <w:rPr>
                <w:rFonts w:eastAsia="PMingLiU"/>
                <w:lang w:eastAsia="en-US"/>
              </w:rPr>
              <w:t>2.4</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399EC87" w14:textId="77777777" w:rsidR="00546FE1" w:rsidRPr="00E84035" w:rsidRDefault="00546FE1">
            <w:pPr>
              <w:rPr>
                <w:rFonts w:eastAsia="PMingLiU"/>
                <w:lang w:eastAsia="en-US"/>
              </w:rPr>
            </w:pPr>
            <w:r w:rsidRPr="00E84035">
              <w:rPr>
                <w:rFonts w:eastAsia="PMingLiU"/>
                <w:lang w:eastAsia="en-US"/>
              </w:rPr>
              <w:t>Registruojama EKG</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313B109" w14:textId="77777777" w:rsidR="00546FE1" w:rsidRPr="00E84035" w:rsidRDefault="00546FE1">
            <w:pPr>
              <w:rPr>
                <w:rFonts w:eastAsia="PMingLiU"/>
                <w:lang w:eastAsia="en-US"/>
              </w:rPr>
            </w:pPr>
            <w:r w:rsidRPr="00E84035">
              <w:rPr>
                <w:rFonts w:eastAsia="PMingLiU"/>
                <w:lang w:eastAsia="en-US"/>
              </w:rPr>
              <w:t>Registruojama 12 derivacijų EKG</w:t>
            </w:r>
          </w:p>
        </w:tc>
        <w:tc>
          <w:tcPr>
            <w:tcW w:w="1148" w:type="pct"/>
            <w:tcBorders>
              <w:top w:val="single" w:sz="4" w:space="0" w:color="000000"/>
              <w:left w:val="single" w:sz="4" w:space="0" w:color="000000"/>
              <w:bottom w:val="single" w:sz="4" w:space="0" w:color="000000"/>
              <w:right w:val="single" w:sz="4" w:space="0" w:color="000000"/>
            </w:tcBorders>
          </w:tcPr>
          <w:p w14:paraId="212B5E27"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33C46B2"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20D1700" w14:textId="7A1503B6" w:rsidR="00546FE1" w:rsidRPr="00E84035" w:rsidRDefault="00546FE1">
            <w:pPr>
              <w:rPr>
                <w:rFonts w:eastAsia="PMingLiU"/>
                <w:lang w:eastAsia="en-US"/>
              </w:rPr>
            </w:pPr>
          </w:p>
        </w:tc>
      </w:tr>
      <w:tr w:rsidR="00546FE1" w:rsidRPr="00E84035" w14:paraId="4DF41ADD" w14:textId="5B382EB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71529CC9" w14:textId="77777777" w:rsidR="00546FE1" w:rsidRPr="00E84035" w:rsidRDefault="00546FE1" w:rsidP="00B30676">
            <w:pPr>
              <w:rPr>
                <w:rFonts w:eastAsia="PMingLiU"/>
                <w:lang w:eastAsia="en-US"/>
              </w:rPr>
            </w:pPr>
            <w:r w:rsidRPr="00E84035">
              <w:rPr>
                <w:rFonts w:eastAsia="PMingLiU"/>
                <w:lang w:eastAsia="en-US"/>
              </w:rPr>
              <w:t>2.5</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0955B9D8" w14:textId="77777777" w:rsidR="00546FE1" w:rsidRPr="00E84035" w:rsidRDefault="00546FE1">
            <w:pPr>
              <w:rPr>
                <w:rFonts w:eastAsia="PMingLiU"/>
                <w:lang w:eastAsia="en-US"/>
              </w:rPr>
            </w:pPr>
            <w:r w:rsidRPr="00E84035">
              <w:rPr>
                <w:rFonts w:eastAsia="PMingLiU"/>
                <w:lang w:eastAsia="en-US"/>
              </w:rPr>
              <w:t>Bevielė Bluetooth sąsaja su tyrimų kompiuteriu</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38C73975"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6560DCCE"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243F5126"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15643863" w14:textId="0A70CB99" w:rsidR="00546FE1" w:rsidRPr="00E84035" w:rsidRDefault="00546FE1">
            <w:pPr>
              <w:rPr>
                <w:rFonts w:eastAsia="PMingLiU"/>
                <w:lang w:eastAsia="en-US"/>
              </w:rPr>
            </w:pPr>
          </w:p>
        </w:tc>
      </w:tr>
      <w:tr w:rsidR="00546FE1" w:rsidRPr="00E84035" w14:paraId="08874FE3" w14:textId="40D3D9A6"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8B77690" w14:textId="77777777" w:rsidR="00546FE1" w:rsidRPr="00E84035" w:rsidRDefault="00546FE1" w:rsidP="00B30676">
            <w:pPr>
              <w:rPr>
                <w:rFonts w:eastAsia="PMingLiU"/>
                <w:lang w:eastAsia="en-US"/>
              </w:rPr>
            </w:pPr>
            <w:r w:rsidRPr="00E84035">
              <w:rPr>
                <w:rFonts w:eastAsia="PMingLiU"/>
                <w:lang w:eastAsia="en-US"/>
              </w:rPr>
              <w:t>2.6</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14C49D5" w14:textId="77777777" w:rsidR="00546FE1" w:rsidRPr="00E84035" w:rsidRDefault="00546FE1">
            <w:pPr>
              <w:rPr>
                <w:rFonts w:eastAsia="PMingLiU"/>
                <w:lang w:eastAsia="en-US"/>
              </w:rPr>
            </w:pPr>
            <w:r w:rsidRPr="00E84035">
              <w:rPr>
                <w:rFonts w:eastAsia="PMingLiU"/>
                <w:lang w:eastAsia="en-US"/>
              </w:rPr>
              <w:t>Apsauga nuo defibriliatoriaus iškrovos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6B929DA"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3BF2F76B"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2F6BB69"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1A518B2D" w14:textId="2C18EADC" w:rsidR="00546FE1" w:rsidRPr="00E84035" w:rsidRDefault="00546FE1">
            <w:pPr>
              <w:rPr>
                <w:rFonts w:eastAsia="PMingLiU"/>
                <w:lang w:eastAsia="en-US"/>
              </w:rPr>
            </w:pPr>
          </w:p>
        </w:tc>
      </w:tr>
      <w:tr w:rsidR="00546FE1" w:rsidRPr="00E84035" w14:paraId="26E5E358" w14:textId="4554F6F8"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4A107A13" w14:textId="77777777" w:rsidR="00546FE1" w:rsidRPr="00E84035" w:rsidRDefault="00546FE1" w:rsidP="00B30676">
            <w:pPr>
              <w:rPr>
                <w:rFonts w:eastAsia="PMingLiU"/>
                <w:lang w:eastAsia="en-US"/>
              </w:rPr>
            </w:pPr>
            <w:r w:rsidRPr="00E84035">
              <w:rPr>
                <w:rFonts w:eastAsia="PMingLiU"/>
                <w:lang w:eastAsia="en-US"/>
              </w:rPr>
              <w:t>2.7</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75281719" w14:textId="77777777" w:rsidR="00546FE1" w:rsidRPr="00E84035" w:rsidRDefault="00546FE1">
            <w:pPr>
              <w:rPr>
                <w:rFonts w:eastAsia="PMingLiU"/>
                <w:lang w:eastAsia="en-US"/>
              </w:rPr>
            </w:pPr>
            <w:r w:rsidRPr="00E84035">
              <w:rPr>
                <w:rFonts w:eastAsia="PMingLiU"/>
                <w:lang w:eastAsia="en-US"/>
              </w:rPr>
              <w:t>Maitinimo šaltinis</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1E0AFF03" w14:textId="77777777" w:rsidR="00546FE1" w:rsidRPr="00E84035" w:rsidRDefault="00546FE1">
            <w:r w:rsidRPr="00E84035">
              <w:rPr>
                <w:rFonts w:eastAsia="PMingLiU"/>
                <w:lang w:eastAsia="en-US"/>
              </w:rPr>
              <w:t>Baterijos arba pakraunami  akumuliatoriai</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78B8C7A4"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02105985"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679355B8" w14:textId="5E807B8B" w:rsidR="00546FE1" w:rsidRPr="00E84035" w:rsidRDefault="00546FE1">
            <w:pPr>
              <w:rPr>
                <w:rFonts w:eastAsia="PMingLiU"/>
                <w:lang w:eastAsia="en-US"/>
              </w:rPr>
            </w:pPr>
          </w:p>
        </w:tc>
      </w:tr>
      <w:tr w:rsidR="00546FE1" w:rsidRPr="00E84035" w14:paraId="54439C69" w14:textId="1A4C549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5C4F64DC" w14:textId="77777777" w:rsidR="00546FE1" w:rsidRPr="00E84035" w:rsidRDefault="00546FE1" w:rsidP="00B30676">
            <w:pPr>
              <w:rPr>
                <w:rFonts w:eastAsia="PMingLiU"/>
                <w:lang w:eastAsia="en-US"/>
              </w:rPr>
            </w:pPr>
            <w:r w:rsidRPr="00E84035">
              <w:rPr>
                <w:rFonts w:eastAsia="PMingLiU"/>
                <w:lang w:eastAsia="en-US"/>
              </w:rPr>
              <w:t>2.8</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6CDD271B" w14:textId="77777777" w:rsidR="00546FE1" w:rsidRPr="00E84035" w:rsidRDefault="00546FE1">
            <w:pPr>
              <w:rPr>
                <w:rFonts w:eastAsia="PMingLiU"/>
                <w:lang w:eastAsia="en-US"/>
              </w:rPr>
            </w:pPr>
            <w:r w:rsidRPr="00E84035">
              <w:rPr>
                <w:rFonts w:eastAsia="PMingLiU"/>
                <w:lang w:eastAsia="en-US"/>
              </w:rPr>
              <w:t>LED indikatoriai kardiografo korpuse</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7B32392E"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Maitinimo šaltinio būklės indikatorius</w:t>
            </w:r>
          </w:p>
          <w:p w14:paraId="50C89C03"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Ryšio su tyrimų kompiuteriu indikatorius</w:t>
            </w:r>
          </w:p>
          <w:p w14:paraId="3B15F422"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Įjungto prietaiso indikatorius</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36D0C55B" w14:textId="77777777" w:rsidR="00546FE1" w:rsidRPr="00E84035" w:rsidRDefault="00546FE1" w:rsidP="00546FE1">
            <w:pPr>
              <w:widowControl w:val="0"/>
              <w:suppressAutoHyphens/>
              <w:ind w:left="9"/>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62B93AF9" w14:textId="77777777" w:rsidR="00546FE1" w:rsidRPr="00E84035" w:rsidRDefault="00546FE1" w:rsidP="00546FE1">
            <w:pPr>
              <w:widowControl w:val="0"/>
              <w:suppressAutoHyphens/>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7D557858" w14:textId="4846E482" w:rsidR="00546FE1" w:rsidRPr="00E84035" w:rsidRDefault="00546FE1" w:rsidP="00546FE1">
            <w:pPr>
              <w:widowControl w:val="0"/>
              <w:suppressAutoHyphens/>
              <w:rPr>
                <w:rFonts w:eastAsia="PMingLiU"/>
                <w:lang w:eastAsia="en-US"/>
              </w:rPr>
            </w:pPr>
          </w:p>
        </w:tc>
      </w:tr>
      <w:tr w:rsidR="00546FE1" w:rsidRPr="00E84035" w14:paraId="39B57754" w14:textId="52F6CC3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40D43CBD" w14:textId="77777777" w:rsidR="00546FE1" w:rsidRPr="00E84035" w:rsidRDefault="00546FE1" w:rsidP="00B30676">
            <w:pPr>
              <w:rPr>
                <w:rFonts w:eastAsia="PMingLiU"/>
                <w:lang w:eastAsia="en-US"/>
              </w:rPr>
            </w:pPr>
            <w:r w:rsidRPr="00E84035">
              <w:rPr>
                <w:rFonts w:eastAsia="PMingLiU"/>
                <w:lang w:eastAsia="en-US"/>
              </w:rPr>
              <w:t>2.9</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92AFB46" w14:textId="77777777" w:rsidR="00546FE1" w:rsidRPr="00E84035" w:rsidRDefault="00546FE1">
            <w:pPr>
              <w:rPr>
                <w:rFonts w:eastAsia="PMingLiU"/>
                <w:lang w:eastAsia="en-US"/>
              </w:rPr>
            </w:pPr>
            <w:r w:rsidRPr="00E84035">
              <w:rPr>
                <w:rFonts w:eastAsia="PMingLiU"/>
                <w:lang w:eastAsia="en-US"/>
              </w:rPr>
              <w:t>Įjungimo/išjungimo mygtukas prietaiso korpuse, kurio paspaudimu taip pat galima pradėti ramybės EKG registravimą nuotoliniu būdu - specialistui neinant prie tyrimų kompiuterio</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70F67362"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061C7E8E"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7C65AC62"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61054ABF" w14:textId="77185AF0" w:rsidR="00546FE1" w:rsidRPr="00E84035" w:rsidRDefault="00546FE1">
            <w:pPr>
              <w:rPr>
                <w:rFonts w:eastAsia="PMingLiU"/>
                <w:lang w:eastAsia="en-US"/>
              </w:rPr>
            </w:pPr>
          </w:p>
        </w:tc>
      </w:tr>
      <w:tr w:rsidR="00546FE1" w:rsidRPr="00E84035" w14:paraId="42F682D4" w14:textId="2311696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1AFADC2" w14:textId="77777777" w:rsidR="00546FE1" w:rsidRPr="00E84035" w:rsidRDefault="00546FE1" w:rsidP="00B30676">
            <w:pPr>
              <w:rPr>
                <w:rFonts w:eastAsia="PMingLiU"/>
                <w:b/>
                <w:lang w:eastAsia="en-US"/>
              </w:rPr>
            </w:pPr>
            <w:r w:rsidRPr="00E84035">
              <w:rPr>
                <w:rFonts w:eastAsia="PMingLiU"/>
                <w:b/>
                <w:lang w:eastAsia="en-US"/>
              </w:rPr>
              <w:t>3.</w:t>
            </w:r>
          </w:p>
        </w:tc>
        <w:tc>
          <w:tcPr>
            <w:tcW w:w="4817" w:type="pct"/>
            <w:gridSpan w:val="5"/>
            <w:tcBorders>
              <w:top w:val="single" w:sz="4" w:space="0" w:color="000000"/>
              <w:left w:val="single" w:sz="4" w:space="0" w:color="000000"/>
              <w:bottom w:val="single" w:sz="4" w:space="0" w:color="000000"/>
              <w:right w:val="single" w:sz="4" w:space="0" w:color="000000"/>
            </w:tcBorders>
            <w:shd w:val="clear" w:color="auto" w:fill="auto"/>
          </w:tcPr>
          <w:p w14:paraId="6E04D94C" w14:textId="0308BF16" w:rsidR="00546FE1" w:rsidRPr="00E84035" w:rsidRDefault="00546FE1">
            <w:pPr>
              <w:rPr>
                <w:rFonts w:eastAsia="PMingLiU"/>
                <w:b/>
                <w:lang w:eastAsia="en-US"/>
              </w:rPr>
            </w:pPr>
            <w:r w:rsidRPr="00E84035">
              <w:rPr>
                <w:rFonts w:eastAsia="PMingLiU"/>
                <w:b/>
                <w:lang w:eastAsia="en-US"/>
              </w:rPr>
              <w:t>Reikalavimai sistemos programinei įrangai</w:t>
            </w:r>
          </w:p>
        </w:tc>
      </w:tr>
      <w:tr w:rsidR="00546FE1" w:rsidRPr="00E84035" w14:paraId="7297E752" w14:textId="4B112CBF"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605C9DF" w14:textId="77777777" w:rsidR="00546FE1" w:rsidRPr="00E84035" w:rsidRDefault="00546FE1" w:rsidP="00B30676">
            <w:pPr>
              <w:rPr>
                <w:rFonts w:eastAsia="PMingLiU"/>
                <w:lang w:eastAsia="en-US"/>
              </w:rPr>
            </w:pPr>
            <w:r w:rsidRPr="00E84035">
              <w:rPr>
                <w:rFonts w:eastAsia="PMingLiU"/>
                <w:lang w:eastAsia="en-US"/>
              </w:rPr>
              <w:t>3.1</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71E3519" w14:textId="77777777" w:rsidR="00546FE1" w:rsidRPr="00E84035" w:rsidRDefault="00546FE1">
            <w:pPr>
              <w:rPr>
                <w:rFonts w:eastAsia="PMingLiU"/>
                <w:lang w:eastAsia="en-US"/>
              </w:rPr>
            </w:pPr>
            <w:r w:rsidRPr="00E84035">
              <w:rPr>
                <w:rFonts w:eastAsia="PMingLiU"/>
                <w:lang w:eastAsia="en-US"/>
              </w:rPr>
              <w:t>Ramybės EKG matavimų metu programinėje įrangoje rodoma akumuliatorių būklė</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4CE7C5B1"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478F0991"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FAF3631"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CEE8A34" w14:textId="70217C6C" w:rsidR="00546FE1" w:rsidRPr="00E84035" w:rsidRDefault="00546FE1">
            <w:pPr>
              <w:rPr>
                <w:rFonts w:eastAsia="PMingLiU"/>
                <w:lang w:eastAsia="en-US"/>
              </w:rPr>
            </w:pPr>
          </w:p>
        </w:tc>
      </w:tr>
      <w:tr w:rsidR="00546FE1" w:rsidRPr="00E84035" w14:paraId="0A8CB6CC" w14:textId="1638DF89"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489234B1" w14:textId="77777777" w:rsidR="00546FE1" w:rsidRPr="00E84035" w:rsidRDefault="00546FE1" w:rsidP="00B30676">
            <w:pPr>
              <w:rPr>
                <w:rFonts w:eastAsia="PMingLiU"/>
                <w:lang w:val="en-US" w:eastAsia="en-US"/>
              </w:rPr>
            </w:pPr>
            <w:r w:rsidRPr="00E84035">
              <w:rPr>
                <w:rFonts w:eastAsia="PMingLiU"/>
                <w:lang w:eastAsia="en-US"/>
              </w:rPr>
              <w:lastRenderedPageBreak/>
              <w:t>3.</w:t>
            </w:r>
            <w:r>
              <w:rPr>
                <w:rFonts w:eastAsia="PMingLiU"/>
                <w:lang w:val="en-US" w:eastAsia="en-US"/>
              </w:rPr>
              <w:t>2</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BFC468A" w14:textId="77777777" w:rsidR="00546FE1" w:rsidRPr="00E84035" w:rsidRDefault="00546FE1">
            <w:pPr>
              <w:rPr>
                <w:rFonts w:eastAsia="PMingLiU"/>
                <w:lang w:eastAsia="en-US"/>
              </w:rPr>
            </w:pPr>
            <w:r w:rsidRPr="00E84035">
              <w:rPr>
                <w:rFonts w:eastAsia="PMingLiU"/>
                <w:lang w:eastAsia="en-US"/>
              </w:rPr>
              <w:t>Programinės įrangos naudojimas kituose tame pačiame tinkle esančiuose kompiuteriuose</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82AE69E" w14:textId="77777777" w:rsidR="00546FE1" w:rsidRPr="00E84035" w:rsidRDefault="00546FE1">
            <w:pPr>
              <w:ind w:left="175" w:hanging="142"/>
              <w:rPr>
                <w:rFonts w:eastAsia="PMingLiU"/>
                <w:lang w:eastAsia="en-US"/>
              </w:rPr>
            </w:pPr>
            <w:r w:rsidRPr="00E84035">
              <w:rPr>
                <w:rFonts w:eastAsia="PMingLiU"/>
                <w:lang w:eastAsia="en-US"/>
              </w:rPr>
              <w:t>1. Galimybė pilnai naudotis programine įranga ir duomenų baze (matyti tyrimo ataskaitas, viso tyrimo eigą, stadijas), iš bet kurio tinkle esančio kompiuterio nenaudojant papildomų šalutinių programų ar įsigyjamų licencijų</w:t>
            </w:r>
          </w:p>
          <w:p w14:paraId="70DDDDA3" w14:textId="77777777" w:rsidR="00546FE1" w:rsidRPr="00E84035" w:rsidRDefault="00546FE1">
            <w:pPr>
              <w:ind w:left="175" w:hanging="175"/>
              <w:rPr>
                <w:rFonts w:eastAsia="PMingLiU"/>
                <w:lang w:eastAsia="en-US"/>
              </w:rPr>
            </w:pPr>
            <w:r w:rsidRPr="00E84035">
              <w:rPr>
                <w:rFonts w:eastAsia="PMingLiU"/>
                <w:lang w:eastAsia="en-US"/>
              </w:rPr>
              <w:t xml:space="preserve">2. Programa gali veikti </w:t>
            </w:r>
            <w:r w:rsidRPr="00E84035">
              <w:rPr>
                <w:rFonts w:eastAsia="PMingLiU"/>
                <w:u w:val="single"/>
                <w:lang w:eastAsia="en-US"/>
              </w:rPr>
              <w:t>&gt;</w:t>
            </w:r>
            <w:r w:rsidRPr="00E84035">
              <w:rPr>
                <w:rFonts w:eastAsia="PMingLiU"/>
                <w:lang w:eastAsia="en-US"/>
              </w:rPr>
              <w:t xml:space="preserve"> 10 tinklo kompiuterių vienu metu</w:t>
            </w:r>
          </w:p>
        </w:tc>
        <w:tc>
          <w:tcPr>
            <w:tcW w:w="1148" w:type="pct"/>
            <w:tcBorders>
              <w:top w:val="single" w:sz="4" w:space="0" w:color="000000"/>
              <w:left w:val="single" w:sz="4" w:space="0" w:color="000000"/>
              <w:bottom w:val="single" w:sz="4" w:space="0" w:color="000000"/>
              <w:right w:val="single" w:sz="4" w:space="0" w:color="000000"/>
            </w:tcBorders>
          </w:tcPr>
          <w:p w14:paraId="1A16DD8E" w14:textId="77777777" w:rsidR="00546FE1" w:rsidRPr="00E84035" w:rsidRDefault="00546FE1">
            <w:pPr>
              <w:ind w:left="175" w:hanging="142"/>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69DD356" w14:textId="77777777" w:rsidR="00546FE1" w:rsidRPr="00E84035" w:rsidRDefault="00546FE1">
            <w:pPr>
              <w:ind w:left="175" w:hanging="142"/>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1EE43AF3" w14:textId="0FBED27E" w:rsidR="00546FE1" w:rsidRPr="00E84035" w:rsidRDefault="00546FE1">
            <w:pPr>
              <w:ind w:left="175" w:hanging="142"/>
              <w:rPr>
                <w:rFonts w:eastAsia="PMingLiU"/>
                <w:lang w:eastAsia="en-US"/>
              </w:rPr>
            </w:pPr>
          </w:p>
        </w:tc>
      </w:tr>
      <w:tr w:rsidR="00546FE1" w:rsidRPr="00E84035" w14:paraId="069E7DE7" w14:textId="34B64E40"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534D57E5" w14:textId="77777777" w:rsidR="00546FE1" w:rsidRPr="00E84035" w:rsidRDefault="00546FE1" w:rsidP="00B30676">
            <w:pPr>
              <w:rPr>
                <w:rFonts w:eastAsia="PMingLiU"/>
                <w:lang w:eastAsia="en-US"/>
              </w:rPr>
            </w:pPr>
            <w:r w:rsidRPr="00E84035">
              <w:rPr>
                <w:rFonts w:eastAsia="PMingLiU"/>
                <w:lang w:eastAsia="en-US"/>
              </w:rPr>
              <w:t>3.</w:t>
            </w:r>
            <w:r>
              <w:rPr>
                <w:rFonts w:eastAsia="PMingLiU"/>
                <w:lang w:eastAsia="en-US"/>
              </w:rPr>
              <w:t>3</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5931D756" w14:textId="77777777" w:rsidR="00546FE1" w:rsidRPr="00E84035" w:rsidRDefault="00546FE1">
            <w:pPr>
              <w:rPr>
                <w:rFonts w:eastAsia="PMingLiU"/>
                <w:lang w:eastAsia="en-US"/>
              </w:rPr>
            </w:pPr>
            <w:r w:rsidRPr="00E84035">
              <w:rPr>
                <w:rFonts w:eastAsia="PMingLiU"/>
                <w:lang w:eastAsia="en-US"/>
              </w:rPr>
              <w:t>Programinė įranga prieš atliekant tyrimą įspėja apie blogą elektrodo kontaktą</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81EF4B4"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466BF5F2"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89F5183"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0E4BC26" w14:textId="0FC1607D" w:rsidR="00546FE1" w:rsidRPr="00E84035" w:rsidRDefault="00546FE1">
            <w:pPr>
              <w:rPr>
                <w:rFonts w:eastAsia="PMingLiU"/>
                <w:lang w:eastAsia="en-US"/>
              </w:rPr>
            </w:pPr>
          </w:p>
        </w:tc>
      </w:tr>
      <w:tr w:rsidR="00546FE1" w:rsidRPr="00E84035" w14:paraId="247742C9" w14:textId="7212E1E8"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950B899" w14:textId="77777777" w:rsidR="00546FE1" w:rsidRPr="00E84035" w:rsidRDefault="00546FE1" w:rsidP="00B30676">
            <w:pPr>
              <w:rPr>
                <w:rFonts w:eastAsia="PMingLiU"/>
                <w:lang w:eastAsia="en-US"/>
              </w:rPr>
            </w:pPr>
            <w:r>
              <w:rPr>
                <w:rFonts w:eastAsia="PMingLiU"/>
                <w:lang w:eastAsia="en-US"/>
              </w:rPr>
              <w:t>3.4</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78C68977" w14:textId="77777777" w:rsidR="00546FE1" w:rsidRPr="00E84035" w:rsidRDefault="00546FE1">
            <w:pPr>
              <w:rPr>
                <w:rFonts w:eastAsia="PMingLiU"/>
                <w:lang w:eastAsia="en-US"/>
              </w:rPr>
            </w:pPr>
            <w:r w:rsidRPr="00E84035">
              <w:t>Pastovus kiekvieno elektrodo impedanso matavimas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739489CC" w14:textId="77777777" w:rsidR="00546FE1" w:rsidRPr="00E84035" w:rsidRDefault="00546FE1">
            <w:pPr>
              <w:rPr>
                <w:rFonts w:eastAsia="PMingLiU"/>
                <w:lang w:eastAsia="en-US"/>
              </w:rPr>
            </w:pPr>
          </w:p>
        </w:tc>
        <w:tc>
          <w:tcPr>
            <w:tcW w:w="1148" w:type="pct"/>
            <w:tcBorders>
              <w:top w:val="single" w:sz="4" w:space="0" w:color="000000"/>
              <w:left w:val="single" w:sz="4" w:space="0" w:color="000000"/>
              <w:bottom w:val="single" w:sz="4" w:space="0" w:color="000000"/>
              <w:right w:val="single" w:sz="4" w:space="0" w:color="000000"/>
            </w:tcBorders>
          </w:tcPr>
          <w:p w14:paraId="0D2AC3DD"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6248E48"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97174E5" w14:textId="6306C79C" w:rsidR="00546FE1" w:rsidRPr="00E84035" w:rsidRDefault="00546FE1">
            <w:pPr>
              <w:rPr>
                <w:rFonts w:eastAsia="PMingLiU"/>
                <w:lang w:eastAsia="en-US"/>
              </w:rPr>
            </w:pPr>
          </w:p>
        </w:tc>
      </w:tr>
      <w:tr w:rsidR="00546FE1" w:rsidRPr="00E84035" w14:paraId="6709941B" w14:textId="709E5985"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E49CD3F" w14:textId="77777777" w:rsidR="00546FE1" w:rsidRPr="00E84035" w:rsidRDefault="00546FE1" w:rsidP="00E84035">
            <w:pPr>
              <w:rPr>
                <w:rFonts w:eastAsia="PMingLiU"/>
                <w:lang w:eastAsia="en-US"/>
              </w:rPr>
            </w:pPr>
            <w:r>
              <w:rPr>
                <w:rFonts w:eastAsia="PMingLiU"/>
                <w:lang w:eastAsia="en-US"/>
              </w:rPr>
              <w:t>3.5</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4053B484" w14:textId="77777777" w:rsidR="00546FE1" w:rsidRPr="00E84035" w:rsidRDefault="00546FE1" w:rsidP="00E84035">
            <w:pPr>
              <w:shd w:val="clear" w:color="auto" w:fill="FFFFFF" w:themeFill="background1"/>
              <w:jc w:val="both"/>
            </w:pPr>
            <w:r w:rsidRPr="00E84035">
              <w:rPr>
                <w:bCs/>
                <w:noProof/>
                <w:color w:val="000000" w:themeColor="text1"/>
              </w:rPr>
              <w:t xml:space="preserve">Galimybė jungtis prie kompiuterinio tinklo (Ethernet) </w:t>
            </w:r>
            <w:r w:rsidRPr="00E84035">
              <w:rPr>
                <w:noProof/>
                <w:color w:val="000000" w:themeColor="text1"/>
              </w:rPr>
              <w:t>TCI/IP tinklo protokolu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641027E" w14:textId="77777777" w:rsidR="00546FE1" w:rsidRPr="00E84035" w:rsidRDefault="00546FE1" w:rsidP="00E84035">
            <w:pPr>
              <w:shd w:val="clear" w:color="auto" w:fill="FFFFFF" w:themeFill="background1"/>
            </w:pPr>
            <w:r w:rsidRPr="00E84035">
              <w:rPr>
                <w:noProof/>
                <w:color w:val="000000" w:themeColor="text1"/>
              </w:rPr>
              <w:t>Būtina</w:t>
            </w:r>
          </w:p>
        </w:tc>
        <w:tc>
          <w:tcPr>
            <w:tcW w:w="1148" w:type="pct"/>
            <w:tcBorders>
              <w:top w:val="single" w:sz="4" w:space="0" w:color="000000"/>
              <w:left w:val="single" w:sz="4" w:space="0" w:color="000000"/>
              <w:bottom w:val="single" w:sz="4" w:space="0" w:color="000000"/>
              <w:right w:val="single" w:sz="4" w:space="0" w:color="000000"/>
            </w:tcBorders>
          </w:tcPr>
          <w:p w14:paraId="2B3CEB16" w14:textId="77777777" w:rsidR="00546FE1" w:rsidRPr="00E84035" w:rsidRDefault="00546FE1" w:rsidP="00E84035">
            <w:pPr>
              <w:shd w:val="clear" w:color="auto" w:fill="FFFFFF" w:themeFill="background1"/>
              <w:rPr>
                <w:noProof/>
                <w:color w:val="000000" w:themeColor="text1"/>
              </w:rPr>
            </w:pPr>
          </w:p>
        </w:tc>
        <w:tc>
          <w:tcPr>
            <w:tcW w:w="651" w:type="pct"/>
            <w:tcBorders>
              <w:top w:val="single" w:sz="4" w:space="0" w:color="000000"/>
              <w:left w:val="single" w:sz="4" w:space="0" w:color="000000"/>
              <w:bottom w:val="single" w:sz="4" w:space="0" w:color="000000"/>
              <w:right w:val="single" w:sz="4" w:space="0" w:color="000000"/>
            </w:tcBorders>
          </w:tcPr>
          <w:p w14:paraId="40FE7CF0" w14:textId="77777777" w:rsidR="00546FE1" w:rsidRPr="00E84035" w:rsidRDefault="00546FE1" w:rsidP="00E84035">
            <w:pPr>
              <w:shd w:val="clear" w:color="auto" w:fill="FFFFFF" w:themeFill="background1"/>
              <w:rPr>
                <w:noProof/>
                <w:color w:val="000000" w:themeColor="text1"/>
              </w:rPr>
            </w:pPr>
          </w:p>
        </w:tc>
        <w:tc>
          <w:tcPr>
            <w:tcW w:w="607" w:type="pct"/>
            <w:tcBorders>
              <w:top w:val="single" w:sz="4" w:space="0" w:color="000000"/>
              <w:left w:val="single" w:sz="4" w:space="0" w:color="000000"/>
              <w:bottom w:val="single" w:sz="4" w:space="0" w:color="000000"/>
              <w:right w:val="single" w:sz="4" w:space="0" w:color="000000"/>
            </w:tcBorders>
          </w:tcPr>
          <w:p w14:paraId="05DD257A" w14:textId="13731522" w:rsidR="00546FE1" w:rsidRPr="00E84035" w:rsidRDefault="00546FE1" w:rsidP="00E84035">
            <w:pPr>
              <w:shd w:val="clear" w:color="auto" w:fill="FFFFFF" w:themeFill="background1"/>
              <w:rPr>
                <w:noProof/>
                <w:color w:val="000000" w:themeColor="text1"/>
              </w:rPr>
            </w:pPr>
          </w:p>
        </w:tc>
      </w:tr>
      <w:tr w:rsidR="00546FE1" w:rsidRPr="00E84035" w14:paraId="5135E60E" w14:textId="0FF36B00"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7583C512" w14:textId="77777777" w:rsidR="00546FE1" w:rsidRPr="00E84035" w:rsidRDefault="00546FE1" w:rsidP="00E84035">
            <w:pPr>
              <w:rPr>
                <w:rFonts w:eastAsia="PMingLiU"/>
                <w:lang w:eastAsia="en-US"/>
              </w:rPr>
            </w:pPr>
            <w:r>
              <w:rPr>
                <w:rFonts w:eastAsia="PMingLiU"/>
                <w:lang w:eastAsia="en-US"/>
              </w:rPr>
              <w:t>3.6</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5B2C27A4" w14:textId="77777777" w:rsidR="00546FE1" w:rsidRPr="00E84035" w:rsidRDefault="00546FE1" w:rsidP="00E84035">
            <w:pPr>
              <w:shd w:val="clear" w:color="auto" w:fill="FFFFFF" w:themeFill="background1"/>
              <w:jc w:val="both"/>
              <w:rPr>
                <w:color w:val="000000" w:themeColor="text1"/>
              </w:rPr>
            </w:pPr>
            <w:r w:rsidRPr="00E84035">
              <w:rPr>
                <w:noProof/>
                <w:color w:val="000000" w:themeColor="text1"/>
              </w:rPr>
              <w:t>Galimybė užrašytas elektrokardiogramas ir tyrimo ataskaitas išsaugoti PDF arba lygiaverčiu formatu kompiuteryje.</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47F9B231" w14:textId="77777777" w:rsidR="00546FE1" w:rsidRPr="00E84035" w:rsidRDefault="00546FE1" w:rsidP="00E84035">
            <w:pPr>
              <w:shd w:val="clear" w:color="auto" w:fill="FFFFFF" w:themeFill="background1"/>
              <w:rPr>
                <w:color w:val="000000" w:themeColor="text1"/>
              </w:rPr>
            </w:pPr>
            <w:r w:rsidRPr="00E84035">
              <w:rPr>
                <w:noProof/>
                <w:color w:val="000000" w:themeColor="text1"/>
              </w:rPr>
              <w:t>Būtina</w:t>
            </w:r>
          </w:p>
        </w:tc>
        <w:tc>
          <w:tcPr>
            <w:tcW w:w="1148" w:type="pct"/>
            <w:tcBorders>
              <w:top w:val="single" w:sz="4" w:space="0" w:color="000000"/>
              <w:left w:val="single" w:sz="4" w:space="0" w:color="000000"/>
              <w:bottom w:val="single" w:sz="4" w:space="0" w:color="000000"/>
              <w:right w:val="single" w:sz="4" w:space="0" w:color="000000"/>
            </w:tcBorders>
          </w:tcPr>
          <w:p w14:paraId="136658E3" w14:textId="77777777" w:rsidR="00546FE1" w:rsidRPr="00E84035" w:rsidRDefault="00546FE1" w:rsidP="00E84035">
            <w:pPr>
              <w:shd w:val="clear" w:color="auto" w:fill="FFFFFF" w:themeFill="background1"/>
              <w:rPr>
                <w:noProof/>
                <w:color w:val="000000" w:themeColor="text1"/>
              </w:rPr>
            </w:pPr>
          </w:p>
        </w:tc>
        <w:tc>
          <w:tcPr>
            <w:tcW w:w="651" w:type="pct"/>
            <w:tcBorders>
              <w:top w:val="single" w:sz="4" w:space="0" w:color="000000"/>
              <w:left w:val="single" w:sz="4" w:space="0" w:color="000000"/>
              <w:bottom w:val="single" w:sz="4" w:space="0" w:color="000000"/>
              <w:right w:val="single" w:sz="4" w:space="0" w:color="000000"/>
            </w:tcBorders>
          </w:tcPr>
          <w:p w14:paraId="273F71D2" w14:textId="77777777" w:rsidR="00546FE1" w:rsidRPr="00E84035" w:rsidRDefault="00546FE1" w:rsidP="00E84035">
            <w:pPr>
              <w:shd w:val="clear" w:color="auto" w:fill="FFFFFF" w:themeFill="background1"/>
              <w:rPr>
                <w:noProof/>
                <w:color w:val="000000" w:themeColor="text1"/>
              </w:rPr>
            </w:pPr>
          </w:p>
        </w:tc>
        <w:tc>
          <w:tcPr>
            <w:tcW w:w="607" w:type="pct"/>
            <w:tcBorders>
              <w:top w:val="single" w:sz="4" w:space="0" w:color="000000"/>
              <w:left w:val="single" w:sz="4" w:space="0" w:color="000000"/>
              <w:bottom w:val="single" w:sz="4" w:space="0" w:color="000000"/>
              <w:right w:val="single" w:sz="4" w:space="0" w:color="000000"/>
            </w:tcBorders>
          </w:tcPr>
          <w:p w14:paraId="085CA2E4" w14:textId="7E0BD6E1" w:rsidR="00546FE1" w:rsidRPr="00E84035" w:rsidRDefault="00546FE1" w:rsidP="00E84035">
            <w:pPr>
              <w:shd w:val="clear" w:color="auto" w:fill="FFFFFF" w:themeFill="background1"/>
              <w:rPr>
                <w:noProof/>
                <w:color w:val="000000" w:themeColor="text1"/>
              </w:rPr>
            </w:pPr>
          </w:p>
        </w:tc>
      </w:tr>
      <w:tr w:rsidR="00546FE1" w:rsidRPr="00E84035" w14:paraId="026E31FE" w14:textId="64E1A7AB"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1BC78247" w14:textId="77777777" w:rsidR="00546FE1" w:rsidRPr="00E84035" w:rsidRDefault="00546FE1" w:rsidP="00B30676">
            <w:pPr>
              <w:rPr>
                <w:rFonts w:eastAsia="PMingLiU"/>
                <w:b/>
                <w:lang w:eastAsia="en-US"/>
              </w:rPr>
            </w:pPr>
            <w:r w:rsidRPr="00E84035">
              <w:rPr>
                <w:rFonts w:eastAsia="PMingLiU"/>
                <w:b/>
                <w:lang w:eastAsia="en-US"/>
              </w:rPr>
              <w:t>4.</w:t>
            </w:r>
          </w:p>
        </w:tc>
        <w:tc>
          <w:tcPr>
            <w:tcW w:w="2411" w:type="pct"/>
            <w:gridSpan w:val="2"/>
            <w:tcBorders>
              <w:top w:val="single" w:sz="4" w:space="0" w:color="000000"/>
              <w:left w:val="single" w:sz="4" w:space="0" w:color="000000"/>
              <w:bottom w:val="single" w:sz="4" w:space="0" w:color="000000"/>
              <w:right w:val="single" w:sz="4" w:space="0" w:color="000000"/>
            </w:tcBorders>
            <w:shd w:val="clear" w:color="auto" w:fill="auto"/>
          </w:tcPr>
          <w:p w14:paraId="4FDD9371" w14:textId="77777777" w:rsidR="00546FE1" w:rsidRPr="00E84035" w:rsidRDefault="00546FE1">
            <w:pPr>
              <w:rPr>
                <w:rFonts w:eastAsia="PMingLiU"/>
                <w:lang w:eastAsia="en-US"/>
              </w:rPr>
            </w:pPr>
            <w:r w:rsidRPr="00E84035">
              <w:rPr>
                <w:rFonts w:eastAsia="PMingLiU"/>
                <w:b/>
                <w:lang w:eastAsia="en-US"/>
              </w:rPr>
              <w:t>Komplektacija</w:t>
            </w:r>
          </w:p>
        </w:tc>
        <w:tc>
          <w:tcPr>
            <w:tcW w:w="1148" w:type="pct"/>
            <w:tcBorders>
              <w:top w:val="single" w:sz="4" w:space="0" w:color="000000"/>
              <w:left w:val="single" w:sz="4" w:space="0" w:color="000000"/>
              <w:bottom w:val="single" w:sz="4" w:space="0" w:color="000000"/>
              <w:right w:val="single" w:sz="4" w:space="0" w:color="000000"/>
            </w:tcBorders>
          </w:tcPr>
          <w:p w14:paraId="5D13BD4F" w14:textId="77777777" w:rsidR="00546FE1" w:rsidRPr="00E84035" w:rsidRDefault="00546FE1">
            <w:pPr>
              <w:rPr>
                <w:rFonts w:eastAsia="PMingLiU"/>
                <w:b/>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369541D" w14:textId="77777777" w:rsidR="00546FE1" w:rsidRPr="00E84035" w:rsidRDefault="00546FE1">
            <w:pPr>
              <w:rPr>
                <w:rFonts w:eastAsia="PMingLiU"/>
                <w:b/>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FEA36B8" w14:textId="47FE5756" w:rsidR="00546FE1" w:rsidRPr="00E84035" w:rsidRDefault="00546FE1">
            <w:pPr>
              <w:rPr>
                <w:rFonts w:eastAsia="PMingLiU"/>
                <w:b/>
                <w:lang w:eastAsia="en-US"/>
              </w:rPr>
            </w:pPr>
          </w:p>
        </w:tc>
      </w:tr>
      <w:tr w:rsidR="00546FE1" w:rsidRPr="00E84035" w14:paraId="7D182A77" w14:textId="1742046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58808BE1" w14:textId="77777777" w:rsidR="00546FE1" w:rsidRPr="00E84035" w:rsidRDefault="00546FE1" w:rsidP="00B30676">
            <w:pPr>
              <w:rPr>
                <w:rFonts w:eastAsia="PMingLiU"/>
                <w:lang w:eastAsia="en-US"/>
              </w:rPr>
            </w:pPr>
            <w:r w:rsidRPr="00E84035">
              <w:rPr>
                <w:rFonts w:eastAsia="PMingLiU"/>
                <w:lang w:eastAsia="en-US"/>
              </w:rPr>
              <w:t>4.1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56830FD4" w14:textId="77777777" w:rsidR="00546FE1" w:rsidRPr="00E84035" w:rsidRDefault="00546FE1">
            <w:pPr>
              <w:rPr>
                <w:rFonts w:eastAsia="PMingLiU"/>
                <w:lang w:eastAsia="en-US"/>
              </w:rPr>
            </w:pPr>
            <w:r w:rsidRPr="00E84035">
              <w:rPr>
                <w:rFonts w:eastAsia="PMingLiU"/>
                <w:lang w:eastAsia="en-US"/>
              </w:rPr>
              <w:t>Elektrokardiografas su diržu, paciento EKG kabeliu ir daugiakartinių galūninių ir krūtininių elektrodų komplektu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7D0327BB" w14:textId="77777777" w:rsidR="00546FE1" w:rsidRPr="00E84035" w:rsidRDefault="00546FE1">
            <w:pPr>
              <w:rPr>
                <w:rFonts w:eastAsia="PMingLiU"/>
                <w:lang w:eastAsia="en-US"/>
              </w:rPr>
            </w:pPr>
            <w:r>
              <w:rPr>
                <w:rFonts w:eastAsia="PMingLiU"/>
                <w:lang w:val="en-US" w:eastAsia="en-US"/>
              </w:rPr>
              <w:t>2</w:t>
            </w:r>
            <w:r w:rsidRPr="00E84035">
              <w:rPr>
                <w:rFonts w:eastAsia="PMingLiU"/>
                <w:lang w:eastAsia="en-US"/>
              </w:rPr>
              <w:t xml:space="preserve"> vnt.</w:t>
            </w:r>
          </w:p>
        </w:tc>
        <w:tc>
          <w:tcPr>
            <w:tcW w:w="1148" w:type="pct"/>
            <w:tcBorders>
              <w:top w:val="single" w:sz="4" w:space="0" w:color="000000"/>
              <w:left w:val="single" w:sz="4" w:space="0" w:color="000000"/>
              <w:bottom w:val="single" w:sz="4" w:space="0" w:color="000000"/>
              <w:right w:val="single" w:sz="4" w:space="0" w:color="000000"/>
            </w:tcBorders>
          </w:tcPr>
          <w:p w14:paraId="46B7DB03" w14:textId="77777777" w:rsidR="00546FE1" w:rsidRDefault="00546FE1">
            <w:pPr>
              <w:rPr>
                <w:rFonts w:eastAsia="PMingLiU"/>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15A94A29" w14:textId="77777777" w:rsidR="00546FE1" w:rsidRDefault="00546FE1">
            <w:pPr>
              <w:rPr>
                <w:rFonts w:eastAsia="PMingLiU"/>
                <w:lang w:val="en-US" w:eastAsia="en-US"/>
              </w:rPr>
            </w:pPr>
          </w:p>
        </w:tc>
        <w:tc>
          <w:tcPr>
            <w:tcW w:w="607" w:type="pct"/>
            <w:tcBorders>
              <w:top w:val="single" w:sz="4" w:space="0" w:color="000000"/>
              <w:left w:val="single" w:sz="4" w:space="0" w:color="000000"/>
              <w:bottom w:val="single" w:sz="4" w:space="0" w:color="000000"/>
              <w:right w:val="single" w:sz="4" w:space="0" w:color="000000"/>
            </w:tcBorders>
          </w:tcPr>
          <w:p w14:paraId="5AAF381C" w14:textId="7ACC9627" w:rsidR="00546FE1" w:rsidRDefault="00546FE1">
            <w:pPr>
              <w:rPr>
                <w:rFonts w:eastAsia="PMingLiU"/>
                <w:lang w:val="en-US" w:eastAsia="en-US"/>
              </w:rPr>
            </w:pPr>
          </w:p>
        </w:tc>
      </w:tr>
      <w:tr w:rsidR="00546FE1" w:rsidRPr="00E84035" w14:paraId="08EA5AE5" w14:textId="0F08647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322090C" w14:textId="77777777" w:rsidR="00546FE1" w:rsidRPr="00E84035" w:rsidRDefault="00546FE1" w:rsidP="00B30676">
            <w:pPr>
              <w:rPr>
                <w:rFonts w:eastAsia="PMingLiU"/>
                <w:b/>
                <w:lang w:eastAsia="en-US"/>
              </w:rPr>
            </w:pPr>
            <w:r w:rsidRPr="00E84035">
              <w:rPr>
                <w:rFonts w:eastAsia="PMingLiU"/>
                <w:b/>
                <w:lang w:eastAsia="en-US"/>
              </w:rPr>
              <w:t>5.</w:t>
            </w:r>
          </w:p>
        </w:tc>
        <w:tc>
          <w:tcPr>
            <w:tcW w:w="2411" w:type="pct"/>
            <w:gridSpan w:val="2"/>
            <w:tcBorders>
              <w:top w:val="single" w:sz="4" w:space="0" w:color="000000"/>
              <w:left w:val="single" w:sz="4" w:space="0" w:color="000000"/>
              <w:bottom w:val="single" w:sz="4" w:space="0" w:color="000000"/>
              <w:right w:val="single" w:sz="4" w:space="0" w:color="000000"/>
            </w:tcBorders>
            <w:shd w:val="clear" w:color="auto" w:fill="auto"/>
          </w:tcPr>
          <w:p w14:paraId="6BC1E7E6" w14:textId="77777777" w:rsidR="00546FE1" w:rsidRPr="00E84035" w:rsidRDefault="00546FE1">
            <w:pPr>
              <w:rPr>
                <w:rFonts w:eastAsia="PMingLiU"/>
                <w:lang w:eastAsia="en-US"/>
              </w:rPr>
            </w:pPr>
            <w:r w:rsidRPr="00E84035">
              <w:rPr>
                <w:rFonts w:eastAsia="PMingLiU"/>
                <w:b/>
                <w:lang w:eastAsia="en-US"/>
              </w:rPr>
              <w:t>Kitos sąlygos</w:t>
            </w:r>
          </w:p>
        </w:tc>
        <w:tc>
          <w:tcPr>
            <w:tcW w:w="1148" w:type="pct"/>
            <w:tcBorders>
              <w:top w:val="single" w:sz="4" w:space="0" w:color="000000"/>
              <w:left w:val="single" w:sz="4" w:space="0" w:color="000000"/>
              <w:bottom w:val="single" w:sz="4" w:space="0" w:color="000000"/>
              <w:right w:val="single" w:sz="4" w:space="0" w:color="000000"/>
            </w:tcBorders>
          </w:tcPr>
          <w:p w14:paraId="112BC191" w14:textId="77777777" w:rsidR="00546FE1" w:rsidRPr="00E84035" w:rsidRDefault="00546FE1">
            <w:pPr>
              <w:rPr>
                <w:rFonts w:eastAsia="PMingLiU"/>
                <w:b/>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1991448" w14:textId="77777777" w:rsidR="00546FE1" w:rsidRPr="00E84035" w:rsidRDefault="00546FE1">
            <w:pPr>
              <w:rPr>
                <w:rFonts w:eastAsia="PMingLiU"/>
                <w:b/>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002D7FC" w14:textId="1A8EC144" w:rsidR="00546FE1" w:rsidRPr="00E84035" w:rsidRDefault="00546FE1">
            <w:pPr>
              <w:rPr>
                <w:rFonts w:eastAsia="PMingLiU"/>
                <w:b/>
                <w:lang w:eastAsia="en-US"/>
              </w:rPr>
            </w:pPr>
          </w:p>
        </w:tc>
      </w:tr>
      <w:tr w:rsidR="00546FE1" w:rsidRPr="00E84035" w14:paraId="6D4B47BD" w14:textId="1824C593"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1ADABE1" w14:textId="77777777" w:rsidR="00546FE1" w:rsidRPr="00E84035" w:rsidRDefault="00546FE1" w:rsidP="00B30676">
            <w:pPr>
              <w:rPr>
                <w:rFonts w:eastAsia="PMingLiU"/>
                <w:lang w:eastAsia="en-US"/>
              </w:rPr>
            </w:pPr>
            <w:r w:rsidRPr="00E84035">
              <w:rPr>
                <w:rFonts w:eastAsia="PMingLiU"/>
                <w:lang w:eastAsia="en-US"/>
              </w:rPr>
              <w:t>5.1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EA7A26B" w14:textId="77777777" w:rsidR="00546FE1" w:rsidRPr="00E84035" w:rsidRDefault="00546FE1">
            <w:pPr>
              <w:rPr>
                <w:rFonts w:eastAsia="PMingLiU"/>
                <w:lang w:eastAsia="en-US"/>
              </w:rPr>
            </w:pPr>
            <w:r w:rsidRPr="00E84035">
              <w:rPr>
                <w:rFonts w:eastAsia="PMingLiU"/>
                <w:lang w:eastAsia="en-US"/>
              </w:rPr>
              <w:t>Gamintojo įgaliojimas parduoti bei teikti techninę priežiūrą parduodamai įrangai</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200EA7E2"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5AF9A641"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C4AEA30"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5BC68E0" w14:textId="18AC1268" w:rsidR="00546FE1" w:rsidRPr="00E84035" w:rsidRDefault="00546FE1">
            <w:pPr>
              <w:rPr>
                <w:rFonts w:eastAsia="PMingLiU"/>
                <w:lang w:eastAsia="en-US"/>
              </w:rPr>
            </w:pPr>
          </w:p>
        </w:tc>
      </w:tr>
      <w:tr w:rsidR="00546FE1" w:rsidRPr="00E84035" w14:paraId="2686F358" w14:textId="3810365D"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7C0C182A" w14:textId="77777777" w:rsidR="00546FE1" w:rsidRPr="00E84035" w:rsidRDefault="00546FE1" w:rsidP="00B30676">
            <w:pPr>
              <w:rPr>
                <w:rFonts w:eastAsia="PMingLiU"/>
                <w:lang w:eastAsia="en-US"/>
              </w:rPr>
            </w:pPr>
            <w:r w:rsidRPr="00E84035">
              <w:rPr>
                <w:rFonts w:eastAsia="PMingLiU"/>
                <w:lang w:eastAsia="en-US"/>
              </w:rPr>
              <w:t>5.2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70802DC" w14:textId="77777777" w:rsidR="00546FE1" w:rsidRPr="00E84035" w:rsidRDefault="00546FE1">
            <w:pPr>
              <w:rPr>
                <w:rFonts w:eastAsia="PMingLiU"/>
                <w:lang w:eastAsia="en-US"/>
              </w:rPr>
            </w:pPr>
            <w:r w:rsidRPr="00E84035">
              <w:rPr>
                <w:rFonts w:eastAsia="PMingLiU"/>
                <w:lang w:eastAsia="en-US"/>
              </w:rPr>
              <w:t xml:space="preserve">Ne mažesnė kaip 24 mėn. garantija </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96298A7"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6362AF6A"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2F4B83E"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1025138" w14:textId="0106F514" w:rsidR="00546FE1" w:rsidRPr="00E84035" w:rsidRDefault="00546FE1">
            <w:pPr>
              <w:rPr>
                <w:rFonts w:eastAsia="PMingLiU"/>
                <w:lang w:eastAsia="en-US"/>
              </w:rPr>
            </w:pPr>
          </w:p>
        </w:tc>
      </w:tr>
      <w:tr w:rsidR="00D84E12" w:rsidRPr="00E84035" w14:paraId="39E13C92" w14:textId="7777777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D1A94EB" w14:textId="66187B26" w:rsidR="00D84E12" w:rsidRPr="00E84035" w:rsidRDefault="00D84E12" w:rsidP="00D84E12">
            <w:pPr>
              <w:rPr>
                <w:rFonts w:eastAsia="PMingLiU"/>
                <w:lang w:eastAsia="en-US"/>
              </w:rPr>
            </w:pPr>
            <w:r>
              <w:lastRenderedPageBreak/>
              <w:t xml:space="preserve">5.3.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FCFC28D" w14:textId="54394907" w:rsidR="00D84E12" w:rsidRPr="00E84035" w:rsidRDefault="00D84E12" w:rsidP="00D84E12">
            <w:pPr>
              <w:rPr>
                <w:rFonts w:eastAsia="PMingLiU"/>
                <w:lang w:eastAsia="en-US"/>
              </w:rPr>
            </w:pPr>
            <w:r w:rsidRPr="003664C9">
              <w:t>Žymėjimas CE ženklu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10678A7F" w14:textId="34B384C9" w:rsidR="00D84E12" w:rsidRPr="00E84035" w:rsidRDefault="00D84E12" w:rsidP="00D84E12">
            <w:pPr>
              <w:rPr>
                <w:rFonts w:eastAsia="PMingLiU"/>
                <w:lang w:eastAsia="en-US"/>
              </w:rPr>
            </w:pPr>
            <w:r w:rsidRPr="003664C9">
              <w:t>Būtinas (kartu su pasiūlymu privaloma pateikti žymėjimą CE ženklu liudijančio galiojančio dokumento (CE sertifikato arba EB atitikties deklaracijos) kopiją)</w:t>
            </w:r>
          </w:p>
        </w:tc>
        <w:tc>
          <w:tcPr>
            <w:tcW w:w="1148" w:type="pct"/>
            <w:tcBorders>
              <w:top w:val="single" w:sz="4" w:space="0" w:color="000000"/>
              <w:left w:val="single" w:sz="4" w:space="0" w:color="000000"/>
              <w:bottom w:val="single" w:sz="4" w:space="0" w:color="000000"/>
              <w:right w:val="single" w:sz="4" w:space="0" w:color="000000"/>
            </w:tcBorders>
          </w:tcPr>
          <w:p w14:paraId="6F38D392" w14:textId="77777777" w:rsidR="00D84E12" w:rsidRPr="00E84035" w:rsidRDefault="00D84E12" w:rsidP="00D84E12">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2197309" w14:textId="77777777" w:rsidR="00D84E12" w:rsidRPr="00E84035" w:rsidRDefault="00D84E12" w:rsidP="00D84E12">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55F08CB" w14:textId="77777777" w:rsidR="00D84E12" w:rsidRPr="00E84035" w:rsidRDefault="00D84E12" w:rsidP="00D84E12">
            <w:pPr>
              <w:rPr>
                <w:rFonts w:eastAsia="PMingLiU"/>
                <w:lang w:eastAsia="en-US"/>
              </w:rPr>
            </w:pPr>
          </w:p>
        </w:tc>
      </w:tr>
    </w:tbl>
    <w:p w14:paraId="2E8BFE13" w14:textId="77777777" w:rsidR="002430DC" w:rsidRDefault="002430DC" w:rsidP="00457567">
      <w:pPr>
        <w:jc w:val="center"/>
        <w:rPr>
          <w:b/>
          <w:bCs/>
        </w:rPr>
      </w:pPr>
    </w:p>
    <w:p w14:paraId="0B05A6FF" w14:textId="77777777" w:rsidR="007D5F7B" w:rsidRPr="007D5F7B" w:rsidRDefault="007D5F7B" w:rsidP="007D5F7B">
      <w:pPr>
        <w:jc w:val="center"/>
        <w:rPr>
          <w:b/>
          <w:bCs/>
        </w:rPr>
      </w:pPr>
    </w:p>
    <w:sectPr w:rsidR="007D5F7B" w:rsidRPr="007D5F7B" w:rsidSect="00546FE1">
      <w:pgSz w:w="16838" w:h="11906" w:orient="landscape"/>
      <w:pgMar w:top="1134" w:right="567" w:bottom="1134"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EF6"/>
    <w:multiLevelType w:val="multilevel"/>
    <w:tmpl w:val="4C665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B6634"/>
    <w:multiLevelType w:val="multilevel"/>
    <w:tmpl w:val="2FF673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6517806"/>
    <w:multiLevelType w:val="multilevel"/>
    <w:tmpl w:val="27846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82CB3"/>
    <w:multiLevelType w:val="multilevel"/>
    <w:tmpl w:val="00B44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73D4B"/>
    <w:multiLevelType w:val="multilevel"/>
    <w:tmpl w:val="5B4CD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022EBA"/>
    <w:multiLevelType w:val="multilevel"/>
    <w:tmpl w:val="8CA8A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1B2ED8"/>
    <w:multiLevelType w:val="multilevel"/>
    <w:tmpl w:val="A41C64DA"/>
    <w:lvl w:ilvl="0">
      <w:start w:val="1"/>
      <w:numFmt w:val="none"/>
      <w:suff w:val="nothing"/>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2B7A12"/>
    <w:multiLevelType w:val="hybridMultilevel"/>
    <w:tmpl w:val="4544C8BC"/>
    <w:lvl w:ilvl="0" w:tplc="69C8976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660241"/>
    <w:multiLevelType w:val="multilevel"/>
    <w:tmpl w:val="27846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9D1029"/>
    <w:multiLevelType w:val="multilevel"/>
    <w:tmpl w:val="521EB4A4"/>
    <w:lvl w:ilvl="0">
      <w:start w:val="1"/>
      <w:numFmt w:val="decimal"/>
      <w:lvlText w:val="%1."/>
      <w:lvlJc w:val="left"/>
      <w:pPr>
        <w:ind w:left="720" w:hanging="360"/>
      </w:pPr>
      <w:rPr>
        <w:rFonts w:eastAsia="PMingLiU"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760053">
    <w:abstractNumId w:val="3"/>
  </w:num>
  <w:num w:numId="2" w16cid:durableId="1408839997">
    <w:abstractNumId w:val="9"/>
  </w:num>
  <w:num w:numId="3" w16cid:durableId="2014718167">
    <w:abstractNumId w:val="0"/>
  </w:num>
  <w:num w:numId="4" w16cid:durableId="218906749">
    <w:abstractNumId w:val="6"/>
  </w:num>
  <w:num w:numId="5" w16cid:durableId="1803496591">
    <w:abstractNumId w:val="10"/>
  </w:num>
  <w:num w:numId="6" w16cid:durableId="1690832576">
    <w:abstractNumId w:val="7"/>
  </w:num>
  <w:num w:numId="7" w16cid:durableId="1537307555">
    <w:abstractNumId w:val="4"/>
  </w:num>
  <w:num w:numId="8" w16cid:durableId="563223695">
    <w:abstractNumId w:val="1"/>
  </w:num>
  <w:num w:numId="9" w16cid:durableId="1483547868">
    <w:abstractNumId w:val="5"/>
  </w:num>
  <w:num w:numId="10" w16cid:durableId="1453547638">
    <w:abstractNumId w:val="2"/>
  </w:num>
  <w:num w:numId="11" w16cid:durableId="113895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B9"/>
    <w:rsid w:val="00016EF3"/>
    <w:rsid w:val="0021002C"/>
    <w:rsid w:val="002430DC"/>
    <w:rsid w:val="002D2B0B"/>
    <w:rsid w:val="00323B25"/>
    <w:rsid w:val="00340653"/>
    <w:rsid w:val="003664C9"/>
    <w:rsid w:val="003B68A0"/>
    <w:rsid w:val="003C28D1"/>
    <w:rsid w:val="00431D4A"/>
    <w:rsid w:val="00457567"/>
    <w:rsid w:val="004835A6"/>
    <w:rsid w:val="00546949"/>
    <w:rsid w:val="00546FE1"/>
    <w:rsid w:val="005E7FB8"/>
    <w:rsid w:val="0063128D"/>
    <w:rsid w:val="00686CE4"/>
    <w:rsid w:val="006F3ADE"/>
    <w:rsid w:val="00775118"/>
    <w:rsid w:val="007D5F7B"/>
    <w:rsid w:val="00825A72"/>
    <w:rsid w:val="0083087A"/>
    <w:rsid w:val="008C3806"/>
    <w:rsid w:val="00901DCD"/>
    <w:rsid w:val="0091024F"/>
    <w:rsid w:val="0095225E"/>
    <w:rsid w:val="009A5577"/>
    <w:rsid w:val="009A5681"/>
    <w:rsid w:val="009F2BF1"/>
    <w:rsid w:val="00A3603C"/>
    <w:rsid w:val="00A765B4"/>
    <w:rsid w:val="00B30676"/>
    <w:rsid w:val="00B423CC"/>
    <w:rsid w:val="00BA51FA"/>
    <w:rsid w:val="00C34CB9"/>
    <w:rsid w:val="00C4374A"/>
    <w:rsid w:val="00CE1011"/>
    <w:rsid w:val="00D0437B"/>
    <w:rsid w:val="00D37019"/>
    <w:rsid w:val="00D84E12"/>
    <w:rsid w:val="00D97662"/>
    <w:rsid w:val="00E84035"/>
    <w:rsid w:val="00EB6604"/>
    <w:rsid w:val="00EB7293"/>
    <w:rsid w:val="00EC24D2"/>
    <w:rsid w:val="00EF202E"/>
    <w:rsid w:val="00F33FDA"/>
    <w:rsid w:val="00F54009"/>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7D0"/>
  <w15:docId w15:val="{835707EF-352C-40AD-A70E-3183DA55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Calibri" w:cs="Times New Roman"/>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F7B"/>
    <w:rPr>
      <w:rFonts w:ascii="Times New Roman" w:eastAsia="Calibri"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A7666"/>
    <w:rPr>
      <w:rFonts w:ascii="Times New Roman" w:eastAsia="Calibri" w:hAnsi="Times New Roman"/>
      <w:sz w:val="24"/>
      <w:szCs w:val="24"/>
    </w:rPr>
  </w:style>
  <w:style w:type="character" w:customStyle="1" w:styleId="PoratDiagrama">
    <w:name w:val="Poraštė Diagrama"/>
    <w:basedOn w:val="Numatytasispastraiposriftas"/>
    <w:link w:val="Porat"/>
    <w:uiPriority w:val="99"/>
    <w:qFormat/>
    <w:rsid w:val="000A7666"/>
    <w:rPr>
      <w:rFonts w:ascii="Times New Roman" w:eastAsia="Calibri" w:hAnsi="Times New Roman"/>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067252"/>
    <w:pPr>
      <w:ind w:left="720"/>
      <w:contextualSpacing/>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0A7666"/>
    <w:pPr>
      <w:tabs>
        <w:tab w:val="center" w:pos="4986"/>
        <w:tab w:val="right" w:pos="9972"/>
      </w:tabs>
    </w:pPr>
  </w:style>
  <w:style w:type="paragraph" w:styleId="Porat">
    <w:name w:val="footer"/>
    <w:basedOn w:val="prastasis"/>
    <w:link w:val="PoratDiagrama"/>
    <w:uiPriority w:val="99"/>
    <w:unhideWhenUsed/>
    <w:rsid w:val="000A7666"/>
    <w:pPr>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760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FF9E-C571-4E0B-8A91-8BED5612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3567</Words>
  <Characters>2034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Gydytojas1</cp:lastModifiedBy>
  <cp:revision>22</cp:revision>
  <cp:lastPrinted>2025-04-08T11:11:00Z</cp:lastPrinted>
  <dcterms:created xsi:type="dcterms:W3CDTF">2025-01-21T10:20:00Z</dcterms:created>
  <dcterms:modified xsi:type="dcterms:W3CDTF">2025-10-20T12:44:00Z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