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2862B" w14:textId="77777777" w:rsidR="00637D03" w:rsidRPr="00F8483D" w:rsidRDefault="00637D03" w:rsidP="00637D03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F8483D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5CD20839" w14:textId="77777777" w:rsidR="00637D03" w:rsidRPr="00F8483D" w:rsidRDefault="00637D03" w:rsidP="00637D03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F8483D">
        <w:rPr>
          <w:rFonts w:ascii="Times New Roman" w:eastAsia="Times New Roman" w:hAnsi="Times New Roman" w:cs="Times New Roman"/>
          <w:color w:val="auto"/>
          <w:lang w:val="lt-LT"/>
        </w:rPr>
        <w:t>3 priedas „</w:t>
      </w:r>
      <w:r w:rsidRPr="00F8483D">
        <w:rPr>
          <w:rFonts w:ascii="Times New Roman" w:hAnsi="Times New Roman" w:cs="Times New Roman"/>
          <w:lang w:val="lt-LT"/>
        </w:rPr>
        <w:t>Kokybės kriterijai ir jų vertinimas</w:t>
      </w:r>
      <w:r w:rsidRPr="00F8483D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00924A74" w14:textId="77777777" w:rsidR="00637D03" w:rsidRPr="00F8483D" w:rsidRDefault="00637D03" w:rsidP="00637D03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</w:p>
    <w:p w14:paraId="46840B85" w14:textId="77777777" w:rsidR="00637D03" w:rsidRPr="00C97810" w:rsidRDefault="00637D03" w:rsidP="00637D03">
      <w:pPr>
        <w:pStyle w:val="BodyA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auto"/>
          <w:lang w:val="lt-LT"/>
        </w:rPr>
      </w:pPr>
      <w:r w:rsidRPr="00C97810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KOKYBĖS KRITERIJAI IR JŲ VERTINIMAS</w:t>
      </w:r>
    </w:p>
    <w:p w14:paraId="77B808D1" w14:textId="77777777" w:rsidR="00C464CF" w:rsidRDefault="00C464C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14:paraId="6A372931" w14:textId="77777777" w:rsidR="00C464CF" w:rsidRDefault="00525B0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 xml:space="preserve">Perkančioji organizacija ekonomiškai naudingiausią pasiūlymą išrenka pagal </w:t>
      </w:r>
      <w:r w:rsidRPr="00637D03">
        <w:rPr>
          <w:b/>
          <w:bCs/>
          <w:color w:val="000000"/>
        </w:rPr>
        <w:t>kainos/sąnaudų ir kokybės santykį.</w:t>
      </w:r>
    </w:p>
    <w:p w14:paraId="2A93F25E" w14:textId="7BBF6338" w:rsidR="00C464CF" w:rsidRPr="00637D03" w:rsidRDefault="00525B05" w:rsidP="00637D0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color w:val="000000"/>
        </w:rPr>
        <w:t>Ekonomiškai naudingiausias pasiūlymas bus išrenkamas pagal šiuos kiekybinius/kokybinius vertinimo kriterijus:</w:t>
      </w:r>
    </w:p>
    <w:tbl>
      <w:tblPr>
        <w:tblStyle w:val="a1"/>
        <w:tblW w:w="9483" w:type="dxa"/>
        <w:tblInd w:w="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97"/>
        <w:gridCol w:w="3686"/>
      </w:tblGrid>
      <w:tr w:rsidR="00C464CF" w:rsidRPr="00637D03" w14:paraId="40F4C812" w14:textId="77777777" w:rsidTr="00637D03">
        <w:trPr>
          <w:trHeight w:val="328"/>
        </w:trPr>
        <w:tc>
          <w:tcPr>
            <w:tcW w:w="5797" w:type="dxa"/>
            <w:vAlign w:val="center"/>
          </w:tcPr>
          <w:p w14:paraId="08C5C250" w14:textId="77777777" w:rsidR="00C464CF" w:rsidRPr="00637D03" w:rsidRDefault="00525B05">
            <w:pPr>
              <w:spacing w:line="254" w:lineRule="auto"/>
              <w:jc w:val="center"/>
              <w:rPr>
                <w:b/>
              </w:rPr>
            </w:pPr>
            <w:r w:rsidRPr="00637D03">
              <w:rPr>
                <w:b/>
              </w:rPr>
              <w:t>Vertinimo kriterijai</w:t>
            </w:r>
          </w:p>
        </w:tc>
        <w:tc>
          <w:tcPr>
            <w:tcW w:w="3686" w:type="dxa"/>
            <w:vAlign w:val="center"/>
          </w:tcPr>
          <w:p w14:paraId="25BC3973" w14:textId="77777777" w:rsidR="00C464CF" w:rsidRPr="00637D03" w:rsidRDefault="00525B05">
            <w:pPr>
              <w:spacing w:line="254" w:lineRule="auto"/>
              <w:jc w:val="center"/>
              <w:rPr>
                <w:b/>
              </w:rPr>
            </w:pPr>
            <w:r w:rsidRPr="00637D03">
              <w:rPr>
                <w:b/>
              </w:rPr>
              <w:t>Kriterijaus lyginamasis svoris arba max skiriamo balo reikšmė</w:t>
            </w:r>
          </w:p>
        </w:tc>
      </w:tr>
      <w:tr w:rsidR="00C464CF" w:rsidRPr="00637D03" w14:paraId="5157F9CB" w14:textId="77777777" w:rsidTr="00637D03">
        <w:trPr>
          <w:trHeight w:val="183"/>
        </w:trPr>
        <w:tc>
          <w:tcPr>
            <w:tcW w:w="5797" w:type="dxa"/>
          </w:tcPr>
          <w:p w14:paraId="09AC2579" w14:textId="77777777" w:rsidR="00C464CF" w:rsidRPr="00637D03" w:rsidRDefault="00525B05">
            <w:pPr>
              <w:spacing w:line="254" w:lineRule="auto"/>
              <w:jc w:val="both"/>
            </w:pPr>
            <w:r w:rsidRPr="00637D03">
              <w:rPr>
                <w:b/>
              </w:rPr>
              <w:t>Pirmas kriterijus</w:t>
            </w:r>
            <w:r w:rsidRPr="00637D03">
              <w:t xml:space="preserve"> – kaina (C).</w:t>
            </w:r>
          </w:p>
        </w:tc>
        <w:tc>
          <w:tcPr>
            <w:tcW w:w="3686" w:type="dxa"/>
            <w:vAlign w:val="center"/>
          </w:tcPr>
          <w:p w14:paraId="2C2638A6" w14:textId="4EB6D6CD" w:rsidR="00C464CF" w:rsidRPr="00637D03" w:rsidRDefault="00525B05">
            <w:pPr>
              <w:spacing w:line="254" w:lineRule="auto"/>
              <w:jc w:val="center"/>
              <w:rPr>
                <w:b/>
                <w:color w:val="FF0000"/>
              </w:rPr>
            </w:pPr>
            <w:r w:rsidRPr="00637D03">
              <w:rPr>
                <w:b/>
              </w:rPr>
              <w:t>X = 9</w:t>
            </w:r>
            <w:r w:rsidR="009A7B5A" w:rsidRPr="00637D03">
              <w:rPr>
                <w:b/>
              </w:rPr>
              <w:t>0</w:t>
            </w:r>
          </w:p>
        </w:tc>
      </w:tr>
      <w:tr w:rsidR="00C464CF" w:rsidRPr="00637D03" w14:paraId="4252558D" w14:textId="77777777" w:rsidTr="00637D03">
        <w:trPr>
          <w:trHeight w:val="445"/>
        </w:trPr>
        <w:tc>
          <w:tcPr>
            <w:tcW w:w="5797" w:type="dxa"/>
          </w:tcPr>
          <w:p w14:paraId="5D76970E" w14:textId="68203D05" w:rsidR="00C464CF" w:rsidRPr="00637D03" w:rsidRDefault="00363AFB">
            <w:pPr>
              <w:spacing w:line="254" w:lineRule="auto"/>
              <w:jc w:val="both"/>
              <w:rPr>
                <w:b/>
                <w:vertAlign w:val="subscript"/>
              </w:rPr>
            </w:pPr>
            <w:r w:rsidRPr="00637D03">
              <w:rPr>
                <w:b/>
              </w:rPr>
              <w:t>Antras</w:t>
            </w:r>
            <w:r w:rsidR="00525B05" w:rsidRPr="00637D03">
              <w:rPr>
                <w:b/>
              </w:rPr>
              <w:t xml:space="preserve"> kriterijus - </w:t>
            </w:r>
            <w:r w:rsidR="00525B05" w:rsidRPr="00637D03">
              <w:t>papildoma garantija technin</w:t>
            </w:r>
            <w:r w:rsidRPr="00637D03">
              <w:t>ės s</w:t>
            </w:r>
            <w:r w:rsidR="00525B05" w:rsidRPr="00637D03">
              <w:t>pecifikacij</w:t>
            </w:r>
            <w:r w:rsidRPr="00637D03">
              <w:t xml:space="preserve">os </w:t>
            </w:r>
            <w:r w:rsidRPr="00637D03">
              <w:rPr>
                <w:b/>
                <w:bCs/>
              </w:rPr>
              <w:t>3.1.</w:t>
            </w:r>
            <w:r w:rsidR="00076CB1" w:rsidRPr="00637D03">
              <w:t xml:space="preserve"> dalyje nurodytai įrangai</w:t>
            </w:r>
            <w:r w:rsidR="00525B05" w:rsidRPr="00637D03">
              <w:t xml:space="preserve"> (T)</w:t>
            </w:r>
          </w:p>
        </w:tc>
        <w:tc>
          <w:tcPr>
            <w:tcW w:w="3686" w:type="dxa"/>
            <w:vAlign w:val="center"/>
          </w:tcPr>
          <w:p w14:paraId="298DDC8A" w14:textId="7F391202" w:rsidR="00C464CF" w:rsidRPr="00637D03" w:rsidRDefault="00525B05">
            <w:pPr>
              <w:spacing w:line="254" w:lineRule="auto"/>
              <w:jc w:val="center"/>
              <w:rPr>
                <w:b/>
              </w:rPr>
            </w:pPr>
            <w:r w:rsidRPr="00637D03">
              <w:rPr>
                <w:b/>
              </w:rPr>
              <w:t xml:space="preserve">Max. </w:t>
            </w:r>
            <w:r w:rsidR="009A7B5A" w:rsidRPr="00637D03">
              <w:rPr>
                <w:b/>
              </w:rPr>
              <w:t>10</w:t>
            </w:r>
            <w:r w:rsidRPr="00637D03">
              <w:rPr>
                <w:b/>
              </w:rPr>
              <w:t xml:space="preserve"> balai</w:t>
            </w:r>
          </w:p>
        </w:tc>
      </w:tr>
    </w:tbl>
    <w:p w14:paraId="484B80C5" w14:textId="2407CB76" w:rsidR="00C464CF" w:rsidRPr="00637D03" w:rsidRDefault="00525B05" w:rsidP="00637D0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color w:val="000000"/>
        </w:rPr>
        <w:t xml:space="preserve">Ekonominis naudingumas (S) apskaičiuojamas sudedant tiekėjo pasiūlymo kainos C ir </w:t>
      </w:r>
      <w:r w:rsidR="00363AFB">
        <w:rPr>
          <w:color w:val="000000"/>
        </w:rPr>
        <w:t>papildomos garantijos</w:t>
      </w:r>
      <w:r>
        <w:rPr>
          <w:color w:val="000000"/>
        </w:rPr>
        <w:t xml:space="preserve"> (T) balus:</w:t>
      </w:r>
    </w:p>
    <w:p w14:paraId="1397D538" w14:textId="2EDA6C0E" w:rsidR="00C464CF" w:rsidRDefault="00525B05" w:rsidP="00637D03">
      <w:pPr>
        <w:ind w:firstLine="794"/>
        <w:jc w:val="center"/>
        <w:rPr>
          <w:vertAlign w:val="subscript"/>
        </w:rPr>
      </w:pPr>
      <w:r>
        <w:t>S=C+T</w:t>
      </w:r>
    </w:p>
    <w:p w14:paraId="42DB7C0B" w14:textId="77777777" w:rsidR="00C464CF" w:rsidRDefault="00C464CF">
      <w:pPr>
        <w:ind w:firstLine="794"/>
        <w:jc w:val="both"/>
      </w:pPr>
    </w:p>
    <w:p w14:paraId="20DB3D0F" w14:textId="2291AF24" w:rsidR="00C464CF" w:rsidRPr="00637D03" w:rsidRDefault="00525B05" w:rsidP="00637D0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ind w:left="0" w:firstLine="794"/>
        <w:jc w:val="both"/>
        <w:rPr>
          <w:color w:val="000000"/>
        </w:rPr>
      </w:pPr>
      <w:r>
        <w:rPr>
          <w:b/>
          <w:color w:val="000000"/>
        </w:rPr>
        <w:t>Pirmas kriterijus – kaina (C)</w:t>
      </w:r>
      <w:r>
        <w:rPr>
          <w:color w:val="000000"/>
        </w:rPr>
        <w:t>. Pasiūlymo kainos (C) balai apskaičiuojami mažiausios pasiūlytos kainos (C</w:t>
      </w:r>
      <w:r>
        <w:rPr>
          <w:color w:val="000000"/>
          <w:vertAlign w:val="subscript"/>
        </w:rPr>
        <w:t>min</w:t>
      </w:r>
      <w:r>
        <w:rPr>
          <w:color w:val="000000"/>
        </w:rPr>
        <w:t>) ir vertinamo pasiūlymo kainos (C</w:t>
      </w:r>
      <w:r>
        <w:rPr>
          <w:color w:val="000000"/>
          <w:vertAlign w:val="subscript"/>
        </w:rPr>
        <w:t>p</w:t>
      </w:r>
      <w:r>
        <w:rPr>
          <w:color w:val="000000"/>
        </w:rPr>
        <w:t>) santykį padauginant iš kainos lyginamojo svorio (X):</w:t>
      </w:r>
    </w:p>
    <w:p w14:paraId="53629D02" w14:textId="3A6EC572" w:rsidR="00C464CF" w:rsidRDefault="00525B05" w:rsidP="00637D03">
      <w:pPr>
        <w:ind w:firstLine="794"/>
        <w:jc w:val="center"/>
      </w:pPr>
      <w:r>
        <w:rPr>
          <w:sz w:val="36"/>
          <w:szCs w:val="36"/>
          <w:vertAlign w:val="subscript"/>
        </w:rPr>
        <w:object w:dxaOrig="1290" w:dyaOrig="720" w14:anchorId="11E189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6pt" o:ole="" fillcolor="window">
            <v:imagedata r:id="rId8" o:title=""/>
          </v:shape>
          <o:OLEObject Type="Embed" ProgID="Equation.3" ShapeID="_x0000_i1025" DrawAspect="Content" ObjectID="_1822548026" r:id="rId9"/>
        </w:object>
      </w:r>
      <w:r>
        <w:t>.</w:t>
      </w:r>
    </w:p>
    <w:p w14:paraId="4F02BB65" w14:textId="49F8AA21" w:rsidR="00C464CF" w:rsidRPr="00637D03" w:rsidRDefault="00525B05" w:rsidP="00637D03">
      <w:pPr>
        <w:ind w:firstLine="794"/>
        <w:jc w:val="both"/>
      </w:pPr>
      <w:r>
        <w:t>Apskaičiuotas kriterijaus C balas apvalinamas matematiškai dviejų skaitmenų po kablelio tikslumu.</w:t>
      </w:r>
    </w:p>
    <w:p w14:paraId="3D2C79D8" w14:textId="5843F816" w:rsidR="00C464CF" w:rsidRDefault="00363AFB" w:rsidP="00363AFB">
      <w:pPr>
        <w:pStyle w:val="Sraopastraipa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851"/>
        <w:jc w:val="both"/>
      </w:pPr>
      <w:bookmarkStart w:id="1" w:name="_heading=h.30j0zll" w:colFirst="0" w:colLast="0"/>
      <w:bookmarkEnd w:id="1"/>
      <w:r>
        <w:rPr>
          <w:b/>
        </w:rPr>
        <w:t>Antrasis</w:t>
      </w:r>
      <w:r w:rsidR="00525B05" w:rsidRPr="00363AFB">
        <w:rPr>
          <w:b/>
        </w:rPr>
        <w:t xml:space="preserve"> kriterijus</w:t>
      </w:r>
      <w:r w:rsidR="00525B05">
        <w:t xml:space="preserve"> </w:t>
      </w:r>
      <w:r w:rsidR="00525B05" w:rsidRPr="00363AFB">
        <w:rPr>
          <w:b/>
        </w:rPr>
        <w:t>(T)</w:t>
      </w:r>
      <w:r w:rsidR="00525B05">
        <w:t xml:space="preserve">- </w:t>
      </w:r>
      <w:r>
        <w:t xml:space="preserve">papildomos garantijos </w:t>
      </w:r>
      <w:r w:rsidR="00076CB1">
        <w:t>360</w:t>
      </w:r>
      <w:r w:rsidR="00076CB1">
        <w:rPr>
          <w:vertAlign w:val="superscript"/>
        </w:rPr>
        <w:t xml:space="preserve">0 </w:t>
      </w:r>
      <w:r w:rsidR="00076CB1">
        <w:t>vienu metu filmuojančių keturių vaizdo sensorių kamerai su viena sukinėjama vaizdo kamera PTZ</w:t>
      </w:r>
      <w:r>
        <w:t xml:space="preserve"> </w:t>
      </w:r>
      <w:r w:rsidR="00525B05">
        <w:t xml:space="preserve">balas (T) - tiekėjo suteikiama papildoma garantija </w:t>
      </w:r>
      <w:r w:rsidR="009A7B5A" w:rsidRPr="00076CB1">
        <w:t>metais</w:t>
      </w:r>
      <w:r w:rsidR="00525B05" w:rsidRPr="00076CB1">
        <w:t>,</w:t>
      </w:r>
      <w:r w:rsidR="00525B05">
        <w:t xml:space="preserve"> viršijanti </w:t>
      </w:r>
      <w:r>
        <w:t xml:space="preserve">Techninėje specifikacijoje numatytą </w:t>
      </w:r>
      <w:r w:rsidR="00076CB1">
        <w:t>48</w:t>
      </w:r>
      <w:r>
        <w:t xml:space="preserve"> mėnesių </w:t>
      </w:r>
      <w:r w:rsidR="00525B05">
        <w:t>garantinę trukmę. Už kiekvien</w:t>
      </w:r>
      <w:r w:rsidR="009A7B5A">
        <w:t>ą papildomą 1 (vienerių) metų</w:t>
      </w:r>
      <w:r w:rsidR="00525B05">
        <w:t xml:space="preserve"> garantiją, bus skiriama po </w:t>
      </w:r>
      <w:r w:rsidR="009A7B5A">
        <w:t>5</w:t>
      </w:r>
      <w:r w:rsidR="00525B05">
        <w:t xml:space="preserve"> (</w:t>
      </w:r>
      <w:r w:rsidR="009A7B5A">
        <w:t>penkis</w:t>
      </w:r>
      <w:r w:rsidR="00525B05">
        <w:t>) bal</w:t>
      </w:r>
      <w:r w:rsidR="009A7B5A">
        <w:t>us</w:t>
      </w:r>
      <w:r w:rsidR="00525B05">
        <w:t xml:space="preserve">, o už </w:t>
      </w:r>
      <w:r w:rsidR="009A7B5A">
        <w:t>2</w:t>
      </w:r>
      <w:r w:rsidR="00642680">
        <w:t xml:space="preserve"> (</w:t>
      </w:r>
      <w:r w:rsidR="009A7B5A">
        <w:t>du</w:t>
      </w:r>
      <w:r w:rsidR="00642680">
        <w:t>)</w:t>
      </w:r>
      <w:r w:rsidR="00525B05">
        <w:t xml:space="preserve"> ir daugiau </w:t>
      </w:r>
      <w:r w:rsidR="009A7B5A">
        <w:t>metų</w:t>
      </w:r>
      <w:r w:rsidR="00525B05">
        <w:t xml:space="preserve"> skiriamas maksimalus balas </w:t>
      </w:r>
      <w:r w:rsidR="009A7B5A">
        <w:t>10</w:t>
      </w:r>
      <w:r w:rsidR="00525B05">
        <w:t xml:space="preserve"> (</w:t>
      </w:r>
      <w:r w:rsidR="009A7B5A">
        <w:t>dešimt</w:t>
      </w:r>
      <w:r w:rsidR="00525B05">
        <w:t xml:space="preserve">). Jei tiekėjas pasiūlys papildomą garantiją, išreikštą ne sveikuoju skaičiumi (pvz.: </w:t>
      </w:r>
      <w:r w:rsidR="009A7B5A">
        <w:t>1</w:t>
      </w:r>
      <w:r w:rsidR="00525B05">
        <w:t xml:space="preserve">,2; </w:t>
      </w:r>
      <w:r w:rsidR="009A7B5A">
        <w:t>1</w:t>
      </w:r>
      <w:r w:rsidR="00525B05">
        <w:t xml:space="preserve">,8), balai bus skiriami pagal sveikojo skaičiaus reikšmę (pvz.: </w:t>
      </w:r>
      <w:r w:rsidR="009A7B5A">
        <w:t>1</w:t>
      </w:r>
      <w:r w:rsidR="00525B05">
        <w:t xml:space="preserve">,2 </w:t>
      </w:r>
      <w:r w:rsidR="00EC4B5A">
        <w:t>metai</w:t>
      </w:r>
      <w:r w:rsidR="00525B05">
        <w:t xml:space="preserve"> - </w:t>
      </w:r>
      <w:r w:rsidR="009A7B5A">
        <w:t>5</w:t>
      </w:r>
      <w:r w:rsidR="00525B05">
        <w:t xml:space="preserve"> bala</w:t>
      </w:r>
      <w:r w:rsidR="009A7B5A">
        <w:t>i</w:t>
      </w:r>
      <w:r w:rsidR="00525B05">
        <w:t xml:space="preserve">, </w:t>
      </w:r>
      <w:r w:rsidR="009A7B5A">
        <w:t>1</w:t>
      </w:r>
      <w:r w:rsidR="00525B05">
        <w:t xml:space="preserve">,8 </w:t>
      </w:r>
      <w:r w:rsidR="00EC4B5A">
        <w:t>metai</w:t>
      </w:r>
      <w:r w:rsidR="00525B05">
        <w:t xml:space="preserve"> - </w:t>
      </w:r>
      <w:r w:rsidR="009A7B5A">
        <w:t>5</w:t>
      </w:r>
      <w:r w:rsidR="00525B05">
        <w:t xml:space="preserve"> bala</w:t>
      </w:r>
      <w:r w:rsidR="009A7B5A">
        <w:t>i</w:t>
      </w:r>
      <w:r w:rsidR="00525B05">
        <w:t>).</w:t>
      </w:r>
    </w:p>
    <w:p w14:paraId="52869EDB" w14:textId="5A1528FC" w:rsidR="00C464CF" w:rsidRDefault="00525B05" w:rsidP="00637D03">
      <w:pPr>
        <w:keepNext/>
        <w:pBdr>
          <w:top w:val="nil"/>
          <w:left w:val="nil"/>
          <w:bottom w:val="nil"/>
          <w:right w:val="nil"/>
          <w:between w:val="nil"/>
        </w:pBdr>
        <w:ind w:firstLine="851"/>
        <w:jc w:val="both"/>
      </w:pPr>
      <w:r>
        <w:t>Šis kriterijus apskaičiuojamas taip:</w:t>
      </w:r>
    </w:p>
    <w:tbl>
      <w:tblPr>
        <w:tblStyle w:val="a2"/>
        <w:tblW w:w="9633" w:type="dxa"/>
        <w:tblInd w:w="-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365"/>
        <w:gridCol w:w="2268"/>
      </w:tblGrid>
      <w:tr w:rsidR="00C464CF" w14:paraId="199C18D9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8923FC" w14:textId="697A6EE7" w:rsidR="00C464CF" w:rsidRDefault="00525B05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851"/>
              <w:jc w:val="center"/>
              <w:rPr>
                <w:b/>
              </w:rPr>
            </w:pPr>
            <w:r>
              <w:rPr>
                <w:b/>
              </w:rPr>
              <w:t xml:space="preserve">Papildomas </w:t>
            </w:r>
            <w:r w:rsidR="00076CB1" w:rsidRPr="00076CB1">
              <w:rPr>
                <w:b/>
              </w:rPr>
              <w:t xml:space="preserve">3600 vienu metu filmuojančių keturių vaizdo sensorių kamerai su viena sukinėjama vaizdo kamera PTZ </w:t>
            </w:r>
            <w:r>
              <w:rPr>
                <w:b/>
              </w:rPr>
              <w:t>taikomas garantinis terminas metais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3627A7" w14:textId="37C5E413" w:rsidR="00C464CF" w:rsidRDefault="00525B05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</w:rPr>
            </w:pPr>
            <w:r>
              <w:rPr>
                <w:b/>
              </w:rPr>
              <w:t>Skiriami Balai (T)</w:t>
            </w:r>
          </w:p>
        </w:tc>
      </w:tr>
      <w:tr w:rsidR="00C464CF" w14:paraId="1E6CC93C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71F4E2" w14:textId="4FC9E1BB" w:rsidR="00C464CF" w:rsidRDefault="00525B05" w:rsidP="0064268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</w:t>
            </w:r>
            <w:r w:rsidR="009A7B5A">
              <w:t xml:space="preserve">siūlo tik Techninėje specifikacijoje numatytą </w:t>
            </w:r>
            <w:r w:rsidR="00076CB1">
              <w:t>4</w:t>
            </w:r>
            <w:r w:rsidR="001E1E08">
              <w:t xml:space="preserve"> metų </w:t>
            </w:r>
            <w:r w:rsidR="009A7B5A">
              <w:t xml:space="preserve">reikalaujama garantijos </w:t>
            </w:r>
            <w:r w:rsidR="001E1E08">
              <w:t xml:space="preserve">trukmę ir </w:t>
            </w:r>
            <w:r>
              <w:t>nesiūlo papildomos garantijos trukmės</w:t>
            </w:r>
            <w:r w:rsidR="00642680">
              <w:t xml:space="preserve"> arba siūlo papildomą garantiją, kurios trukmė yra trumpesnė nei </w:t>
            </w:r>
            <w:r w:rsidR="009A7B5A">
              <w:t>1 metai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CC307B" w14:textId="77777777" w:rsidR="00C464CF" w:rsidRDefault="00525B05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firstLine="37"/>
              <w:jc w:val="center"/>
            </w:pPr>
            <w:r>
              <w:t>0</w:t>
            </w:r>
          </w:p>
        </w:tc>
      </w:tr>
      <w:tr w:rsidR="00C464CF" w14:paraId="78EE3736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70C1A9" w14:textId="1AF85B61" w:rsidR="00C464CF" w:rsidRDefault="00525B0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</w:t>
            </w:r>
            <w:r w:rsidR="001E1E08">
              <w:t xml:space="preserve">reikalaujamą </w:t>
            </w:r>
            <w:r w:rsidR="00076CB1">
              <w:t>4</w:t>
            </w:r>
            <w:r w:rsidR="001E1E08">
              <w:t xml:space="preserve"> metų garantijos trukmę ir </w:t>
            </w:r>
            <w:r>
              <w:t xml:space="preserve">papildomą </w:t>
            </w:r>
            <w:r w:rsidR="001E1E08">
              <w:t xml:space="preserve">1 metų </w:t>
            </w:r>
            <w:r>
              <w:t>garantij</w:t>
            </w:r>
            <w:r w:rsidR="001E1E08">
              <w:t>ą</w:t>
            </w:r>
            <w:r>
              <w:t xml:space="preserve"> 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25971" w14:textId="5A463804" w:rsidR="00C464CF" w:rsidRDefault="009A7B5A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5</w:t>
            </w:r>
          </w:p>
        </w:tc>
      </w:tr>
      <w:tr w:rsidR="00C464CF" w14:paraId="71CDD5CD" w14:textId="77777777">
        <w:tc>
          <w:tcPr>
            <w:tcW w:w="73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02AD57" w14:textId="10B980F0" w:rsidR="00C464CF" w:rsidRDefault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t xml:space="preserve">Jei tiekėjas siūlo reikalaujamą </w:t>
            </w:r>
            <w:r w:rsidR="00076CB1">
              <w:t xml:space="preserve">4 </w:t>
            </w:r>
            <w:r>
              <w:t xml:space="preserve">metų garantijos trukmę ir papildomą </w:t>
            </w:r>
            <w:r w:rsidR="009A7B5A">
              <w:t xml:space="preserve">2 </w:t>
            </w:r>
            <w:r>
              <w:t>ar</w:t>
            </w:r>
            <w:r w:rsidR="00642680">
              <w:t xml:space="preserve"> daugiau </w:t>
            </w:r>
            <w:r w:rsidR="009A7B5A">
              <w:t>metų</w:t>
            </w:r>
            <w:r w:rsidR="00642680">
              <w:t xml:space="preserve"> </w:t>
            </w:r>
            <w:r w:rsidR="00525B05">
              <w:t>papildomą garantijos trukmę</w:t>
            </w:r>
          </w:p>
        </w:tc>
        <w:tc>
          <w:tcPr>
            <w:tcW w:w="226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C0BADE" w14:textId="69F5C253" w:rsidR="00C464CF" w:rsidRDefault="009A7B5A" w:rsidP="001E1E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r>
              <w:t>10</w:t>
            </w:r>
          </w:p>
        </w:tc>
      </w:tr>
    </w:tbl>
    <w:p w14:paraId="2709EC48" w14:textId="7C443932" w:rsidR="00637D03" w:rsidRPr="00637D03" w:rsidRDefault="00525B05" w:rsidP="00637D03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0" w:firstLine="794"/>
        <w:jc w:val="both"/>
        <w:rPr>
          <w:color w:val="000000"/>
        </w:rPr>
      </w:pPr>
      <w:r>
        <w:rPr>
          <w:color w:val="000000"/>
        </w:rPr>
        <w:t>Geriausiu pasiūlymu pripažįstamas pasiūlymas, surinkęs didžiausią ekonominio naudingumo balą.</w:t>
      </w:r>
      <w:r w:rsidR="00637D03">
        <w:rPr>
          <w:color w:val="000000"/>
        </w:rPr>
        <w:t xml:space="preserve"> </w:t>
      </w:r>
      <w:r w:rsidR="00637D03" w:rsidRPr="004463AA">
        <w:t>Tais atvejais, kai kelių dalyvių pasiūlymų ekonominis naudingumas yra vienodas, nustatant pasiūlymų eilę, pirmesnis į šią eilę įrašomas dalyvis, kurio pasiūlymas pateiktas anksčiausiai.</w:t>
      </w:r>
    </w:p>
    <w:sectPr w:rsidR="00637D03" w:rsidRPr="00637D03" w:rsidSect="00637D03">
      <w:pgSz w:w="11906" w:h="16838"/>
      <w:pgMar w:top="993" w:right="567" w:bottom="1134" w:left="1700" w:header="567" w:footer="567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46A0AA" w14:textId="77777777" w:rsidR="00B84B12" w:rsidRDefault="00B84B12">
      <w:r>
        <w:separator/>
      </w:r>
    </w:p>
  </w:endnote>
  <w:endnote w:type="continuationSeparator" w:id="0">
    <w:p w14:paraId="359F811C" w14:textId="77777777" w:rsidR="00B84B12" w:rsidRDefault="00B84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744BE" w14:textId="77777777" w:rsidR="00B84B12" w:rsidRDefault="00B84B12">
      <w:r>
        <w:separator/>
      </w:r>
    </w:p>
  </w:footnote>
  <w:footnote w:type="continuationSeparator" w:id="0">
    <w:p w14:paraId="13AD771B" w14:textId="77777777" w:rsidR="00B84B12" w:rsidRDefault="00B84B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759E7"/>
    <w:multiLevelType w:val="multilevel"/>
    <w:tmpl w:val="74266754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52DA2D40"/>
    <w:multiLevelType w:val="multilevel"/>
    <w:tmpl w:val="77F8EA62"/>
    <w:lvl w:ilvl="0">
      <w:start w:val="1"/>
      <w:numFmt w:val="decimal"/>
      <w:lvlText w:val="%1."/>
      <w:lvlJc w:val="left"/>
      <w:pPr>
        <w:ind w:left="1211" w:hanging="360"/>
      </w:pPr>
      <w:rPr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391" w:hanging="54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num w:numId="1" w16cid:durableId="302581311">
    <w:abstractNumId w:val="1"/>
  </w:num>
  <w:num w:numId="2" w16cid:durableId="841165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4CF"/>
    <w:rsid w:val="00076CB1"/>
    <w:rsid w:val="001B3C8C"/>
    <w:rsid w:val="001E1E08"/>
    <w:rsid w:val="00247BCB"/>
    <w:rsid w:val="00363AFB"/>
    <w:rsid w:val="00384E6F"/>
    <w:rsid w:val="0042088A"/>
    <w:rsid w:val="0045360D"/>
    <w:rsid w:val="004F2562"/>
    <w:rsid w:val="00525B05"/>
    <w:rsid w:val="005F0CA3"/>
    <w:rsid w:val="00637D03"/>
    <w:rsid w:val="00642680"/>
    <w:rsid w:val="006B3CAB"/>
    <w:rsid w:val="0079149B"/>
    <w:rsid w:val="00816107"/>
    <w:rsid w:val="009A7B5A"/>
    <w:rsid w:val="00A141C2"/>
    <w:rsid w:val="00B84B12"/>
    <w:rsid w:val="00B9105F"/>
    <w:rsid w:val="00C464CF"/>
    <w:rsid w:val="00D85981"/>
    <w:rsid w:val="00DA12CE"/>
    <w:rsid w:val="00E247AD"/>
    <w:rsid w:val="00EA4174"/>
    <w:rsid w:val="00EC2F4E"/>
    <w:rsid w:val="00EC4B5A"/>
    <w:rsid w:val="00F6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8678B"/>
  <w15:docId w15:val="{4993AA31-CCA5-4BC5-A8E5-A3044A8B6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8762F"/>
    <w:pPr>
      <w:suppressAutoHyphens/>
    </w:pPr>
    <w:rPr>
      <w:szCs w:val="20"/>
      <w:lang w:eastAsia="ar-SA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"/>
    <w:basedOn w:val="prastasis"/>
    <w:link w:val="SraopastraipaDiagrama"/>
    <w:uiPriority w:val="34"/>
    <w:qFormat/>
    <w:rsid w:val="0088762F"/>
    <w:pPr>
      <w:suppressAutoHyphens w:val="0"/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table" w:styleId="Lentelstinklelis">
    <w:name w:val="Table Grid"/>
    <w:basedOn w:val="prastojilentel"/>
    <w:uiPriority w:val="59"/>
    <w:rsid w:val="0088762F"/>
    <w:rPr>
      <w:rFonts w:eastAsia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rsid w:val="0088762F"/>
    <w:rPr>
      <w:rFonts w:ascii="Times New Roman" w:eastAsia="Calibri" w:hAnsi="Times New Roman" w:cs="Times New Roman"/>
      <w:sz w:val="24"/>
      <w:szCs w:val="24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470E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470EC"/>
    <w:rPr>
      <w:rFonts w:ascii="Segoe UI" w:hAnsi="Segoe UI" w:cs="Segoe UI"/>
      <w:sz w:val="18"/>
      <w:szCs w:val="18"/>
      <w:lang w:eastAsia="ar-SA"/>
    </w:rPr>
  </w:style>
  <w:style w:type="paragraph" w:styleId="Antrats">
    <w:name w:val="header"/>
    <w:basedOn w:val="prastasis"/>
    <w:link w:val="Antrats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C21A3"/>
    <w:rPr>
      <w:szCs w:val="20"/>
      <w:lang w:eastAsia="ar-SA"/>
    </w:rPr>
  </w:style>
  <w:style w:type="paragraph" w:styleId="Porat">
    <w:name w:val="footer"/>
    <w:basedOn w:val="prastasis"/>
    <w:link w:val="PoratDiagrama"/>
    <w:uiPriority w:val="99"/>
    <w:unhideWhenUsed/>
    <w:rsid w:val="00FC21A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C21A3"/>
    <w:rPr>
      <w:szCs w:val="20"/>
      <w:lang w:eastAsia="ar-SA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D21F1C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D21F1C"/>
    <w:rPr>
      <w:sz w:val="20"/>
      <w:szCs w:val="20"/>
      <w:lang w:eastAsia="ar-SA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D21F1C"/>
    <w:rPr>
      <w:vertAlign w:val="superscript"/>
    </w:rPr>
  </w:style>
  <w:style w:type="table" w:customStyle="1" w:styleId="a1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0"/>
    <w:rPr>
      <w:sz w:val="20"/>
      <w:szCs w:val="20"/>
    </w:r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BodyA">
    <w:name w:val="Body A"/>
    <w:rsid w:val="00637D03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X6G2e3TyQsuS0PRu9Ks46Rrb4Q==">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1615</Words>
  <Characters>922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Siauliu miesto administracija</Company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 Nabažienė</dc:creator>
  <cp:lastModifiedBy>PC31</cp:lastModifiedBy>
  <cp:revision>6</cp:revision>
  <dcterms:created xsi:type="dcterms:W3CDTF">2025-10-16T08:48:00Z</dcterms:created>
  <dcterms:modified xsi:type="dcterms:W3CDTF">2025-10-21T07:34:00Z</dcterms:modified>
</cp:coreProperties>
</file>