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2AC7" w14:textId="6FEB4C98" w:rsidR="0030740A" w:rsidRPr="00B23093" w:rsidRDefault="00B23093" w:rsidP="00463C29">
      <w:pPr>
        <w:pStyle w:val="Antrat3"/>
        <w:spacing w:before="0" w:after="0"/>
        <w:ind w:right="282"/>
        <w:jc w:val="right"/>
        <w:rPr>
          <w:b w:val="0"/>
          <w:color w:val="000000" w:themeColor="text1"/>
          <w:sz w:val="24"/>
          <w:szCs w:val="24"/>
        </w:rPr>
      </w:pPr>
      <w:r w:rsidRPr="00B23093">
        <w:rPr>
          <w:b w:val="0"/>
          <w:color w:val="000000" w:themeColor="text1"/>
          <w:sz w:val="24"/>
          <w:szCs w:val="24"/>
        </w:rPr>
        <w:t>VPP-7106, TSD-</w:t>
      </w:r>
      <w:r w:rsidR="00C178A0" w:rsidRPr="00C178A0">
        <w:rPr>
          <w:b w:val="0"/>
          <w:color w:val="000000" w:themeColor="text1"/>
          <w:sz w:val="24"/>
          <w:szCs w:val="24"/>
        </w:rPr>
        <w:t>1074</w:t>
      </w:r>
    </w:p>
    <w:p w14:paraId="77369099" w14:textId="77777777" w:rsidR="002E174C" w:rsidRPr="002E174C" w:rsidRDefault="002E174C" w:rsidP="002E174C">
      <w:pPr>
        <w:rPr>
          <w:lang w:eastAsia="en-US"/>
        </w:rPr>
      </w:pPr>
    </w:p>
    <w:p w14:paraId="5D7A9328" w14:textId="158E04A1" w:rsidR="005D6D53" w:rsidRDefault="005D6D53" w:rsidP="0030740A">
      <w:pPr>
        <w:pStyle w:val="Antrat3"/>
        <w:spacing w:before="0" w:after="0" w:line="240" w:lineRule="auto"/>
        <w:jc w:val="center"/>
        <w:rPr>
          <w:color w:val="000000" w:themeColor="text1"/>
          <w:sz w:val="24"/>
          <w:szCs w:val="24"/>
        </w:rPr>
      </w:pPr>
      <w:r w:rsidRPr="000F5FE6">
        <w:rPr>
          <w:color w:val="000000" w:themeColor="text1"/>
          <w:sz w:val="24"/>
          <w:szCs w:val="24"/>
        </w:rPr>
        <w:t>Individual</w:t>
      </w:r>
      <w:r w:rsidR="00B84057" w:rsidRPr="000F5FE6">
        <w:rPr>
          <w:color w:val="000000" w:themeColor="text1"/>
          <w:sz w:val="24"/>
          <w:szCs w:val="24"/>
        </w:rPr>
        <w:t xml:space="preserve">aus </w:t>
      </w:r>
      <w:r w:rsidR="00D061F9">
        <w:rPr>
          <w:color w:val="000000" w:themeColor="text1"/>
          <w:sz w:val="24"/>
          <w:szCs w:val="24"/>
        </w:rPr>
        <w:t>kaukolės</w:t>
      </w:r>
      <w:r w:rsidR="00D061F9" w:rsidRPr="000F5FE6">
        <w:rPr>
          <w:color w:val="000000" w:themeColor="text1"/>
          <w:sz w:val="24"/>
          <w:szCs w:val="24"/>
        </w:rPr>
        <w:t xml:space="preserve"> </w:t>
      </w:r>
      <w:r w:rsidR="0098228D" w:rsidRPr="000F5FE6">
        <w:rPr>
          <w:color w:val="000000" w:themeColor="text1"/>
          <w:sz w:val="24"/>
          <w:szCs w:val="24"/>
        </w:rPr>
        <w:t>implanto</w:t>
      </w:r>
      <w:r w:rsidRPr="000F5FE6">
        <w:rPr>
          <w:color w:val="000000" w:themeColor="text1"/>
          <w:sz w:val="24"/>
          <w:szCs w:val="24"/>
        </w:rPr>
        <w:t xml:space="preserve"> techninė specifikacija</w:t>
      </w:r>
    </w:p>
    <w:p w14:paraId="04545B13" w14:textId="77777777" w:rsidR="00B23093" w:rsidRPr="00B23093" w:rsidRDefault="00B23093" w:rsidP="00B23093">
      <w:pPr>
        <w:spacing w:after="0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245"/>
        <w:gridCol w:w="3969"/>
      </w:tblGrid>
      <w:tr w:rsidR="000F5FE6" w:rsidRPr="000F5FE6" w14:paraId="66CD121B" w14:textId="77777777" w:rsidTr="00B23093">
        <w:trPr>
          <w:jc w:val="center"/>
        </w:trPr>
        <w:tc>
          <w:tcPr>
            <w:tcW w:w="704" w:type="dxa"/>
          </w:tcPr>
          <w:p w14:paraId="1F17FE3A" w14:textId="77777777" w:rsidR="00B23093" w:rsidRDefault="00B23093" w:rsidP="0030740A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Eil.</w:t>
            </w:r>
            <w:r w:rsidR="00785737" w:rsidRPr="000F5FE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F715E0B" w14:textId="2D9097B0" w:rsidR="00785737" w:rsidRPr="000F5FE6" w:rsidRDefault="00785737" w:rsidP="0030740A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cs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5245" w:type="dxa"/>
          </w:tcPr>
          <w:p w14:paraId="4B31A948" w14:textId="77777777" w:rsidR="00785737" w:rsidRPr="000F5FE6" w:rsidRDefault="00785737" w:rsidP="008B7A41">
            <w:pPr>
              <w:spacing w:after="0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cs="Times New Roman"/>
                <w:b/>
                <w:bCs/>
                <w:color w:val="000000" w:themeColor="text1"/>
              </w:rPr>
              <w:t>Pavadinimas, reikalaujamos techninės charakteristikos</w:t>
            </w:r>
          </w:p>
        </w:tc>
        <w:tc>
          <w:tcPr>
            <w:tcW w:w="3969" w:type="dxa"/>
          </w:tcPr>
          <w:p w14:paraId="408FC6DE" w14:textId="2E5CF45D" w:rsidR="00785737" w:rsidRPr="000F5FE6" w:rsidRDefault="000B795F" w:rsidP="00B821DE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ascii="Times New Roman" w:hAnsi="Times New Roman" w:cs="Times New Roman"/>
                <w:b/>
                <w:color w:val="000000" w:themeColor="text1"/>
              </w:rPr>
              <w:t>Siūlomos prekės pavadinimas, techninės charakteristikos</w:t>
            </w:r>
          </w:p>
        </w:tc>
      </w:tr>
      <w:tr w:rsidR="0030740A" w14:paraId="1603F826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0E9F" w14:textId="441498CC" w:rsidR="0030740A" w:rsidRPr="0030740A" w:rsidRDefault="00D061F9" w:rsidP="0030740A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1</w:t>
            </w:r>
            <w:r w:rsidR="0030740A" w:rsidRPr="0030740A"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9F0A" w14:textId="25062AD2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 w:rsidRPr="0030740A"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Individualus kaukolės implantas</w:t>
            </w:r>
            <w:r w:rsidRPr="0030740A">
              <w:rPr>
                <w:rFonts w:cs="Times New Roman"/>
                <w:b/>
                <w:color w:val="000000" w:themeColor="text1"/>
              </w:rPr>
              <w:t xml:space="preserve"> -</w:t>
            </w:r>
            <w:r>
              <w:rPr>
                <w:rFonts w:cs="Times New Roman"/>
                <w:b/>
                <w:color w:val="000000" w:themeColor="text1"/>
              </w:rPr>
              <w:t xml:space="preserve"> 1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kompl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BBB" w14:textId="77777777" w:rsidR="0030740A" w:rsidRDefault="0030740A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597F6E9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7AA9" w14:textId="7DE2FFEF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695A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Pritaikytas naudoti 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kranioplastikoje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, užpildant kaukolės defektus.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83C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7A635146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C91" w14:textId="6A6F552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B666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Specialiai pagamintas konkrečiam pacientui, atitinkantis  individualią paciento kaukolės anatomiją.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B15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90ECA95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D2F4" w14:textId="663A9C3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FF96" w14:textId="523610D5" w:rsidR="003100E5" w:rsidRPr="008354D8" w:rsidRDefault="003100E5" w:rsidP="003100E5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B</w:t>
            </w:r>
            <w:r w:rsidR="0030740A"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ifrontaliniam</w:t>
            </w:r>
            <w:proofErr w:type="spellEnd"/>
            <w:r w:rsidR="0030740A"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 kaulo defektui pašalinti</w:t>
            </w:r>
            <w:r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</w:t>
            </w:r>
          </w:p>
          <w:p w14:paraId="4576C377" w14:textId="7AD0913D" w:rsidR="0030740A" w:rsidRPr="008354D8" w:rsidRDefault="0030740A" w:rsidP="003100E5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highlight w:val="yellow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A7D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5A78075A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82A2" w14:textId="0283E90A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45CA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Pagamintas iš 100% medicininio PEEK (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polieter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-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eter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-ketono) 3D spausdinimo technologija  arba frezuojant arba iš polipropileno (94%) ir poliesterio (6%) siūlų, naudojant nėrimo techniką (</w:t>
            </w:r>
            <w:r w:rsidRPr="00D934E1">
              <w:rPr>
                <w:rFonts w:cs="Times New Roman"/>
                <w:i/>
                <w:color w:val="000000" w:themeColor="text1"/>
                <w:kern w:val="2"/>
                <w14:ligatures w14:val="standardContextual"/>
              </w:rPr>
              <w:t>arba iš lygiaverčių medžiagų, naudojant lygiavertę technologiją</w:t>
            </w: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E0E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08D94871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E07C" w14:textId="3F0EF416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D841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Sterilus (pateikiamas sterilioje pakuotėje) arba pritaikytas sterilizavimui gydymo įstaigoje 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autoklavavimo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 būdu.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BF9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68D67FCB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C762" w14:textId="6F3B989B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B425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Į implanto kainą įskaičiuotos visos paruošiamųjų planavimo procedūrų ir priemonių išlaidos (įskaitant operacijos planavimui skirtų modelių gamybą bei pateikimą).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C77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E7AEC14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824A" w14:textId="15BF73B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7CE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Į implanto kainą įskaičiuotos pristatymo LSMU ligoninei Kauno klinikoms išlaidos.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26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7DF4CC16" w14:textId="77777777" w:rsidR="00B23093" w:rsidRDefault="00B23093" w:rsidP="00B23093">
      <w:pPr>
        <w:ind w:left="284"/>
        <w:rPr>
          <w:rFonts w:cs="Times New Roman"/>
          <w:color w:val="000000" w:themeColor="text1"/>
        </w:rPr>
      </w:pPr>
    </w:p>
    <w:p w14:paraId="74B2B0AD" w14:textId="20471757" w:rsidR="002E174C" w:rsidRPr="000F5FE6" w:rsidRDefault="002E174C" w:rsidP="00B23093">
      <w:pPr>
        <w:spacing w:after="0"/>
        <w:ind w:left="284"/>
        <w:rPr>
          <w:rFonts w:cs="Times New Roman"/>
          <w:color w:val="000000" w:themeColor="text1"/>
        </w:rPr>
      </w:pPr>
      <w:bookmarkStart w:id="0" w:name="_GoBack"/>
      <w:bookmarkEnd w:id="0"/>
    </w:p>
    <w:sectPr w:rsidR="002E174C" w:rsidRPr="000F5FE6" w:rsidSect="002E174C">
      <w:footerReference w:type="default" r:id="rId9"/>
      <w:pgSz w:w="11906" w:h="16838"/>
      <w:pgMar w:top="1560" w:right="567" w:bottom="1276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198F5" w14:textId="77777777" w:rsidR="00FE3834" w:rsidRDefault="00FE3834" w:rsidP="0030740A">
      <w:pPr>
        <w:spacing w:after="0"/>
      </w:pPr>
      <w:r>
        <w:separator/>
      </w:r>
    </w:p>
  </w:endnote>
  <w:endnote w:type="continuationSeparator" w:id="0">
    <w:p w14:paraId="0617AB8B" w14:textId="77777777" w:rsidR="00FE3834" w:rsidRDefault="00FE3834" w:rsidP="00307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367165"/>
      <w:docPartObj>
        <w:docPartGallery w:val="Page Numbers (Bottom of Page)"/>
        <w:docPartUnique/>
      </w:docPartObj>
    </w:sdtPr>
    <w:sdtEndPr/>
    <w:sdtContent>
      <w:p w14:paraId="05CB8437" w14:textId="55ECB49E" w:rsidR="0030740A" w:rsidRDefault="0030740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0E5" w:rsidRPr="003100E5">
          <w:rPr>
            <w:noProof/>
          </w:rPr>
          <w:t>1</w:t>
        </w:r>
        <w:r>
          <w:fldChar w:fldCharType="end"/>
        </w:r>
      </w:p>
    </w:sdtContent>
  </w:sdt>
  <w:p w14:paraId="027C2E5E" w14:textId="77777777" w:rsidR="0030740A" w:rsidRDefault="0030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33023" w14:textId="77777777" w:rsidR="00FE3834" w:rsidRDefault="00FE3834" w:rsidP="0030740A">
      <w:pPr>
        <w:spacing w:after="0"/>
      </w:pPr>
      <w:r>
        <w:separator/>
      </w:r>
    </w:p>
  </w:footnote>
  <w:footnote w:type="continuationSeparator" w:id="0">
    <w:p w14:paraId="6FB456D6" w14:textId="77777777" w:rsidR="00FE3834" w:rsidRDefault="00FE3834" w:rsidP="00307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53"/>
    <w:rsid w:val="000066C0"/>
    <w:rsid w:val="000348E5"/>
    <w:rsid w:val="00040C7E"/>
    <w:rsid w:val="00043B7C"/>
    <w:rsid w:val="000A6D84"/>
    <w:rsid w:val="000B795F"/>
    <w:rsid w:val="000F5FE6"/>
    <w:rsid w:val="001048D2"/>
    <w:rsid w:val="00124D02"/>
    <w:rsid w:val="0015550B"/>
    <w:rsid w:val="001A6D6E"/>
    <w:rsid w:val="001B1949"/>
    <w:rsid w:val="001E4EC5"/>
    <w:rsid w:val="00217A74"/>
    <w:rsid w:val="002C69A4"/>
    <w:rsid w:val="002E174C"/>
    <w:rsid w:val="0030740A"/>
    <w:rsid w:val="003100E5"/>
    <w:rsid w:val="0034684D"/>
    <w:rsid w:val="00346AF4"/>
    <w:rsid w:val="003F0CB4"/>
    <w:rsid w:val="004441E5"/>
    <w:rsid w:val="00445699"/>
    <w:rsid w:val="00463C29"/>
    <w:rsid w:val="004A1572"/>
    <w:rsid w:val="004A6FC8"/>
    <w:rsid w:val="00546210"/>
    <w:rsid w:val="005D6D53"/>
    <w:rsid w:val="005F5E35"/>
    <w:rsid w:val="00610807"/>
    <w:rsid w:val="00636F88"/>
    <w:rsid w:val="006F7A63"/>
    <w:rsid w:val="007503CD"/>
    <w:rsid w:val="00783D1D"/>
    <w:rsid w:val="00785737"/>
    <w:rsid w:val="008354D8"/>
    <w:rsid w:val="00925CE4"/>
    <w:rsid w:val="009545E6"/>
    <w:rsid w:val="0098228D"/>
    <w:rsid w:val="009865F9"/>
    <w:rsid w:val="00A20610"/>
    <w:rsid w:val="00A6548E"/>
    <w:rsid w:val="00A83276"/>
    <w:rsid w:val="00AD6EC7"/>
    <w:rsid w:val="00B23093"/>
    <w:rsid w:val="00B8148E"/>
    <w:rsid w:val="00B821DE"/>
    <w:rsid w:val="00B84057"/>
    <w:rsid w:val="00C178A0"/>
    <w:rsid w:val="00CC7C68"/>
    <w:rsid w:val="00CE692C"/>
    <w:rsid w:val="00D061F9"/>
    <w:rsid w:val="00D3124E"/>
    <w:rsid w:val="00D70A27"/>
    <w:rsid w:val="00D8362F"/>
    <w:rsid w:val="00D934E1"/>
    <w:rsid w:val="00DA3C66"/>
    <w:rsid w:val="00DA6AB9"/>
    <w:rsid w:val="00EB5C9D"/>
    <w:rsid w:val="00F25BB2"/>
    <w:rsid w:val="00F44CCF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CED"/>
  <w15:chartTrackingRefBased/>
  <w15:docId w15:val="{CE3ABD43-ED55-499E-A1EC-E437AEB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6D53"/>
    <w:pPr>
      <w:spacing w:after="200" w:line="240" w:lineRule="auto"/>
    </w:pPr>
    <w:rPr>
      <w:rFonts w:ascii="Cambria" w:eastAsia="MS Minngs" w:hAnsi="Cambria" w:cs="Cambria"/>
      <w:kern w:val="0"/>
      <w:sz w:val="24"/>
      <w:szCs w:val="24"/>
      <w:lang w:eastAsia="ja-JP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D6D53"/>
    <w:pPr>
      <w:keepNext/>
      <w:spacing w:before="240" w:after="60" w:line="276" w:lineRule="auto"/>
      <w:outlineLvl w:val="2"/>
    </w:pPr>
    <w:rPr>
      <w:rFonts w:eastAsia="Times New Roman" w:cs="Times New Roman"/>
      <w:b/>
      <w:bCs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D6D53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0740A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740A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0740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740A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2E174C"/>
    <w:pPr>
      <w:spacing w:after="0"/>
      <w:jc w:val="both"/>
    </w:pPr>
    <w:rPr>
      <w:rFonts w:ascii="Times New Roman" w:eastAsia="Times New Roman" w:hAnsi="Times New Roman" w:cs="Times New Roman"/>
      <w:noProof/>
      <w:sz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E174C"/>
    <w:rPr>
      <w:rFonts w:ascii="Times New Roman" w:eastAsia="Times New Roman" w:hAnsi="Times New Roman" w:cs="Times New Roman"/>
      <w:noProof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2F7E1-88A8-4C9B-90E9-4565CEA2A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215E7-9F01-4CC9-8590-C6241864E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04696D-E747-4D52-96CE-82564E429F01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2025-10-22T08:00:00Z</cp:lastPrinted>
  <dcterms:created xsi:type="dcterms:W3CDTF">2025-10-22T08:00:00Z</dcterms:created>
  <dcterms:modified xsi:type="dcterms:W3CDTF">2025-10-22T08:00:00Z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