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4"/>
      </w:tblGrid>
      <w:tr w:rsidR="00356E94" w:rsidRPr="00245407" w14:paraId="2518F357" w14:textId="77777777" w:rsidTr="00327035">
        <w:trPr>
          <w:trHeight w:val="990"/>
        </w:trPr>
        <w:tc>
          <w:tcPr>
            <w:tcW w:w="9854" w:type="dxa"/>
          </w:tcPr>
          <w:p w14:paraId="45067DE7" w14:textId="77777777" w:rsidR="00356E94" w:rsidRPr="00C74118" w:rsidRDefault="00356E94" w:rsidP="00327035">
            <w:pPr>
              <w:jc w:val="center"/>
              <w:rPr>
                <w:sz w:val="24"/>
                <w:szCs w:val="24"/>
              </w:rPr>
            </w:pPr>
            <w:r w:rsidRPr="00245407">
              <w:rPr>
                <w:sz w:val="24"/>
                <w:szCs w:val="24"/>
              </w:rPr>
              <w:object w:dxaOrig="851" w:dyaOrig="955" w14:anchorId="41803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fillcolor="window">
                  <v:imagedata r:id="rId12" o:title="" croptop="1339f" cropbottom="21424f" cropleft="13785f" cropright="12692f"/>
                </v:shape>
                <o:OLEObject Type="Embed" ProgID="Word.Picture.8" ShapeID="_x0000_i1025" DrawAspect="Content" ObjectID="_1822564907" r:id="rId13"/>
              </w:object>
            </w:r>
          </w:p>
        </w:tc>
      </w:tr>
      <w:tr w:rsidR="00356E94" w:rsidRPr="00245407" w14:paraId="2340D415" w14:textId="77777777" w:rsidTr="00327035">
        <w:tc>
          <w:tcPr>
            <w:tcW w:w="9854" w:type="dxa"/>
          </w:tcPr>
          <w:p w14:paraId="493C2413"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356E94" w:rsidRPr="00245407" w14:paraId="235F5168" w14:textId="77777777" w:rsidTr="00327035">
        <w:tc>
          <w:tcPr>
            <w:tcW w:w="9854" w:type="dxa"/>
          </w:tcPr>
          <w:p w14:paraId="0914E1AE"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01227E99" w14:textId="77777777" w:rsidR="00356E94" w:rsidRPr="00AE1ADA" w:rsidRDefault="00356E94" w:rsidP="00327035">
            <w:pPr>
              <w:spacing w:after="0" w:line="240" w:lineRule="auto"/>
              <w:jc w:val="center"/>
              <w:rPr>
                <w:rFonts w:ascii="Times New Roman" w:hAnsi="Times New Roman" w:cs="Times New Roman"/>
                <w:b/>
                <w:caps/>
                <w:sz w:val="20"/>
              </w:rPr>
            </w:pPr>
          </w:p>
        </w:tc>
      </w:tr>
      <w:tr w:rsidR="00356E94" w:rsidRPr="00245407" w14:paraId="58B3D78F" w14:textId="77777777" w:rsidTr="00327035">
        <w:trPr>
          <w:trHeight w:val="591"/>
        </w:trPr>
        <w:tc>
          <w:tcPr>
            <w:tcW w:w="9854" w:type="dxa"/>
            <w:tcBorders>
              <w:bottom w:val="single" w:sz="4" w:space="0" w:color="auto"/>
            </w:tcBorders>
            <w:vAlign w:val="center"/>
          </w:tcPr>
          <w:p w14:paraId="1AC2C18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Biudžetinė įstaiga, Savanorių pr. 2, LT-03116 Vilnius, tel.: (8) 707 59305 / 5 233 1352,      </w:t>
            </w:r>
          </w:p>
          <w:p w14:paraId="3C860BC0" w14:textId="77777777" w:rsidR="00356E94" w:rsidRPr="00AE1ADA" w:rsidRDefault="00356E94" w:rsidP="00327035">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4"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7D7DA87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066160FE" w14:textId="77777777" w:rsidR="00B12322" w:rsidRDefault="00B12322"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559A0C59"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3E94227B"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60D2B428" w14:textId="11D8A08E" w:rsidR="00356E94" w:rsidRPr="000453BB" w:rsidRDefault="00356E94" w:rsidP="00356E94">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0E56521A" w14:textId="2DCA4DB4" w:rsidR="00356E94" w:rsidRPr="000453BB" w:rsidRDefault="00356E94" w:rsidP="00356E94">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75CBA">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sidR="00271DD6">
        <w:rPr>
          <w:rFonts w:ascii="Times New Roman" w:eastAsia="Times New Roman" w:hAnsi="Times New Roman" w:cs="Times New Roman"/>
          <w:sz w:val="22"/>
          <w:szCs w:val="22"/>
        </w:rPr>
        <w:t>10-21</w:t>
      </w:r>
    </w:p>
    <w:p w14:paraId="209874AE" w14:textId="7805EC80" w:rsidR="00356E94" w:rsidRPr="000453BB" w:rsidRDefault="00356E94" w:rsidP="00356E94">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r w:rsidR="00271DD6">
        <w:rPr>
          <w:rFonts w:ascii="Times New Roman" w:eastAsia="Times New Roman" w:hAnsi="Times New Roman" w:cs="Times New Roman"/>
          <w:sz w:val="22"/>
          <w:szCs w:val="22"/>
        </w:rPr>
        <w:t>445</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FC67C41" w14:textId="53B448BE" w:rsidR="00D526C8" w:rsidRDefault="00D526C8" w:rsidP="004E4612">
          <w:pPr>
            <w:spacing w:after="120" w:line="20" w:lineRule="atLeast"/>
            <w:contextualSpacing/>
            <w:jc w:val="center"/>
            <w:rPr>
              <w:rFonts w:cstheme="minorHAnsi"/>
              <w:b/>
              <w:bCs/>
              <w:sz w:val="24"/>
              <w:szCs w:val="24"/>
            </w:rPr>
          </w:pPr>
        </w:p>
        <w:p w14:paraId="76438F9C" w14:textId="77777777" w:rsidR="005F647D" w:rsidRDefault="005F647D" w:rsidP="004E4612">
          <w:pPr>
            <w:spacing w:after="120" w:line="20" w:lineRule="atLeast"/>
            <w:contextualSpacing/>
            <w:jc w:val="center"/>
            <w:rPr>
              <w:noProof/>
            </w:rPr>
          </w:pPr>
        </w:p>
        <w:p w14:paraId="6D3BA305" w14:textId="77777777" w:rsidR="009E558D" w:rsidRDefault="009E558D" w:rsidP="004E4612">
          <w:pPr>
            <w:spacing w:after="120" w:line="20" w:lineRule="atLeast"/>
            <w:contextualSpacing/>
            <w:jc w:val="center"/>
            <w:rPr>
              <w:noProof/>
            </w:rPr>
          </w:pPr>
        </w:p>
        <w:p w14:paraId="6FBE889E" w14:textId="3F853DB9" w:rsidR="009E558D" w:rsidRDefault="002A731B" w:rsidP="005F647D">
          <w:pPr>
            <w:spacing w:after="120" w:line="20" w:lineRule="atLeast"/>
            <w:contextualSpacing/>
            <w:jc w:val="right"/>
            <w:rPr>
              <w:noProof/>
            </w:rPr>
          </w:pPr>
          <w:r>
            <w:rPr>
              <w:noProof/>
            </w:rPr>
            <w:drawing>
              <wp:inline distT="0" distB="0" distL="0" distR="0" wp14:anchorId="759DAEDB" wp14:editId="3D4A00CB">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p w14:paraId="43B8F9A6" w14:textId="77777777" w:rsidR="009E558D" w:rsidRPr="00F0499F" w:rsidRDefault="009E558D" w:rsidP="004E4612">
          <w:pPr>
            <w:spacing w:after="120" w:line="20" w:lineRule="atLeast"/>
            <w:contextualSpacing/>
            <w:jc w:val="center"/>
            <w:rPr>
              <w:rFonts w:cstheme="minorHAnsi"/>
              <w:sz w:val="24"/>
              <w:szCs w:val="24"/>
            </w:rPr>
          </w:pPr>
        </w:p>
        <w:p w14:paraId="22F167E6" w14:textId="77777777" w:rsidR="00356E94" w:rsidRDefault="00356E94" w:rsidP="004E4612">
          <w:pPr>
            <w:spacing w:after="120" w:line="20" w:lineRule="atLeast"/>
            <w:contextualSpacing/>
            <w:jc w:val="center"/>
            <w:rPr>
              <w:rFonts w:cstheme="minorHAnsi"/>
              <w:b/>
              <w:bCs/>
              <w:sz w:val="28"/>
              <w:szCs w:val="28"/>
            </w:rPr>
          </w:pPr>
        </w:p>
        <w:p w14:paraId="4855205E" w14:textId="77777777" w:rsidR="005F647D" w:rsidRPr="005F647D" w:rsidRDefault="005F647D" w:rsidP="004E4612">
          <w:pPr>
            <w:spacing w:after="120" w:line="20" w:lineRule="atLeast"/>
            <w:contextualSpacing/>
            <w:jc w:val="center"/>
            <w:rPr>
              <w:rFonts w:cstheme="minorHAnsi"/>
              <w:b/>
              <w:bCs/>
              <w:sz w:val="28"/>
              <w:szCs w:val="28"/>
            </w:rPr>
          </w:pPr>
        </w:p>
        <w:p w14:paraId="222BAA30" w14:textId="77777777" w:rsidR="000801C1" w:rsidRPr="00422D86" w:rsidRDefault="007A130B"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TARPTAUTINIO </w:t>
          </w:r>
          <w:r w:rsidR="00D526C8" w:rsidRPr="00422D86">
            <w:rPr>
              <w:rFonts w:ascii="Times New Roman" w:hAnsi="Times New Roman" w:cs="Times New Roman"/>
              <w:sz w:val="32"/>
              <w:szCs w:val="32"/>
            </w:rPr>
            <w:t xml:space="preserve">VIEŠOJO PIRKIMO </w:t>
          </w:r>
        </w:p>
        <w:p w14:paraId="002CBFCB" w14:textId="3E8816EF" w:rsidR="00D526C8" w:rsidRPr="00422D86"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w:t>
          </w:r>
          <w:r w:rsidR="005F647D" w:rsidRPr="00422D86">
            <w:rPr>
              <w:rFonts w:ascii="Times New Roman" w:hAnsi="Times New Roman" w:cs="Times New Roman"/>
              <w:sz w:val="32"/>
              <w:szCs w:val="32"/>
            </w:rPr>
            <w:t>RATINI</w:t>
          </w:r>
          <w:r w:rsidR="002A731B">
            <w:rPr>
              <w:rFonts w:ascii="Times New Roman" w:hAnsi="Times New Roman" w:cs="Times New Roman"/>
              <w:sz w:val="32"/>
              <w:szCs w:val="32"/>
            </w:rPr>
            <w:t>Ų</w:t>
          </w:r>
          <w:r w:rsidR="005F647D" w:rsidRPr="00422D86">
            <w:rPr>
              <w:rFonts w:ascii="Times New Roman" w:hAnsi="Times New Roman" w:cs="Times New Roman"/>
              <w:sz w:val="32"/>
              <w:szCs w:val="32"/>
            </w:rPr>
            <w:t xml:space="preserve"> TRAKTORI</w:t>
          </w:r>
          <w:r w:rsidR="002A731B">
            <w:rPr>
              <w:rFonts w:ascii="Times New Roman" w:hAnsi="Times New Roman" w:cs="Times New Roman"/>
              <w:sz w:val="32"/>
              <w:szCs w:val="32"/>
            </w:rPr>
            <w:t>Ų</w:t>
          </w:r>
          <w:r w:rsidR="005F647D" w:rsidRPr="00422D86">
            <w:rPr>
              <w:rFonts w:ascii="Times New Roman" w:hAnsi="Times New Roman" w:cs="Times New Roman"/>
              <w:sz w:val="32"/>
              <w:szCs w:val="32"/>
            </w:rPr>
            <w:t xml:space="preserve"> SU P</w:t>
          </w:r>
          <w:r w:rsidR="002A731B">
            <w:rPr>
              <w:rFonts w:ascii="Times New Roman" w:hAnsi="Times New Roman" w:cs="Times New Roman"/>
              <w:sz w:val="32"/>
              <w:szCs w:val="32"/>
            </w:rPr>
            <w:t>APILDOMA ĮRANGA</w:t>
          </w:r>
          <w:r w:rsidRPr="00422D86">
            <w:rPr>
              <w:rFonts w:ascii="Times New Roman" w:hAnsi="Times New Roman" w:cs="Times New Roman"/>
              <w:sz w:val="32"/>
              <w:szCs w:val="32"/>
            </w:rPr>
            <w:t>“</w:t>
          </w:r>
        </w:p>
        <w:p w14:paraId="4FC685BE" w14:textId="77777777" w:rsidR="00D526C8"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ATVIRO KONKURSO </w:t>
          </w:r>
          <w:r w:rsidR="00EB164F" w:rsidRPr="00422D86">
            <w:rPr>
              <w:rFonts w:ascii="Times New Roman" w:hAnsi="Times New Roman" w:cs="Times New Roman"/>
              <w:sz w:val="32"/>
              <w:szCs w:val="32"/>
            </w:rPr>
            <w:t xml:space="preserve">SPECIALIOSIOS </w:t>
          </w:r>
          <w:r w:rsidRPr="00422D86">
            <w:rPr>
              <w:rFonts w:ascii="Times New Roman" w:hAnsi="Times New Roman" w:cs="Times New Roman"/>
              <w:sz w:val="32"/>
              <w:szCs w:val="32"/>
            </w:rPr>
            <w:t>SĄLYGOS</w:t>
          </w:r>
        </w:p>
        <w:p w14:paraId="7F71C3E8" w14:textId="68FE6BBB" w:rsidR="00124528" w:rsidRPr="00422D86" w:rsidRDefault="00124528" w:rsidP="004E4612">
          <w:pPr>
            <w:spacing w:after="120" w:line="20" w:lineRule="atLeast"/>
            <w:contextualSpacing/>
            <w:jc w:val="center"/>
            <w:rPr>
              <w:rFonts w:ascii="Times New Roman" w:hAnsi="Times New Roman" w:cs="Times New Roman"/>
              <w:sz w:val="24"/>
              <w:szCs w:val="24"/>
            </w:rPr>
          </w:pPr>
          <w:r w:rsidRPr="00422D86">
            <w:rPr>
              <w:rFonts w:ascii="Times New Roman" w:hAnsi="Times New Roman" w:cs="Times New Roman"/>
              <w:sz w:val="24"/>
              <w:szCs w:val="24"/>
            </w:rPr>
            <w:t xml:space="preserve">BVPŽ kodas – </w:t>
          </w:r>
          <w:r w:rsidRPr="00422D86">
            <w:rPr>
              <w:rFonts w:ascii="Times New Roman" w:eastAsia="Times New Roman" w:hAnsi="Times New Roman" w:cs="Times New Roman"/>
              <w:color w:val="000000"/>
              <w:sz w:val="24"/>
              <w:szCs w:val="24"/>
            </w:rPr>
            <w:t>16700000-2 (Traktoriai)</w:t>
          </w:r>
        </w:p>
        <w:p w14:paraId="0E05B04E" w14:textId="77777777" w:rsidR="00D526C8" w:rsidRPr="00422D86" w:rsidRDefault="00D526C8" w:rsidP="0048654D">
          <w:pPr>
            <w:spacing w:after="120" w:line="20" w:lineRule="atLeast"/>
            <w:contextualSpacing/>
            <w:rPr>
              <w:rFonts w:ascii="Times New Roman" w:hAnsi="Times New Roman" w:cs="Times New Roman"/>
              <w:sz w:val="32"/>
              <w:szCs w:val="32"/>
            </w:rPr>
          </w:pPr>
        </w:p>
        <w:p w14:paraId="0B495FE1"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8EFEF6A" w14:textId="77777777" w:rsidR="009D3FF7" w:rsidRDefault="009D3FF7" w:rsidP="004E4612">
              <w:pPr>
                <w:pStyle w:val="Turinioantrat"/>
                <w:spacing w:before="0" w:line="20" w:lineRule="atLeast"/>
                <w:ind w:left="432" w:hanging="432"/>
                <w:contextualSpacing/>
                <w:rPr>
                  <w:rFonts w:asciiTheme="minorHAnsi" w:eastAsiaTheme="minorEastAsia" w:hAnsiTheme="minorHAnsi" w:cstheme="minorHAnsi"/>
                  <w:b/>
                  <w:bCs/>
                  <w:smallCaps/>
                  <w:color w:val="auto"/>
                  <w:sz w:val="22"/>
                  <w:szCs w:val="22"/>
                  <w:shd w:val="clear" w:color="auto" w:fill="E6E6E6"/>
                </w:rPr>
              </w:pPr>
            </w:p>
            <w:p w14:paraId="47C08395"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C45C79F" w14:textId="4ACBC99C" w:rsidR="00B33E69"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94016" w:history="1">
                <w:r w:rsidR="00B33E69" w:rsidRPr="008C3D3B">
                  <w:rPr>
                    <w:rStyle w:val="Hipersaitas"/>
                    <w:rFonts w:cstheme="minorHAnsi"/>
                    <w:noProof/>
                  </w:rPr>
                  <w:t>1.</w:t>
                </w:r>
                <w:r w:rsidR="00B33E69">
                  <w:rPr>
                    <w:noProof/>
                    <w:kern w:val="2"/>
                    <w:sz w:val="24"/>
                    <w:szCs w:val="24"/>
                    <w14:ligatures w14:val="standardContextual"/>
                  </w:rPr>
                  <w:tab/>
                </w:r>
                <w:r w:rsidR="00B33E69" w:rsidRPr="008C3D3B">
                  <w:rPr>
                    <w:rStyle w:val="Hipersaitas"/>
                    <w:rFonts w:cstheme="minorHAnsi"/>
                    <w:noProof/>
                  </w:rPr>
                  <w:t>Bendra informacija</w:t>
                </w:r>
                <w:r w:rsidR="00B33E69">
                  <w:rPr>
                    <w:noProof/>
                    <w:webHidden/>
                  </w:rPr>
                  <w:tab/>
                </w:r>
                <w:r w:rsidR="00B33E69">
                  <w:rPr>
                    <w:noProof/>
                    <w:webHidden/>
                  </w:rPr>
                  <w:fldChar w:fldCharType="begin"/>
                </w:r>
                <w:r w:rsidR="00B33E69">
                  <w:rPr>
                    <w:noProof/>
                    <w:webHidden/>
                  </w:rPr>
                  <w:instrText xml:space="preserve"> PAGEREF _Toc193894016 \h </w:instrText>
                </w:r>
                <w:r w:rsidR="00B33E69">
                  <w:rPr>
                    <w:noProof/>
                    <w:webHidden/>
                  </w:rPr>
                </w:r>
                <w:r w:rsidR="00B33E69">
                  <w:rPr>
                    <w:noProof/>
                    <w:webHidden/>
                  </w:rPr>
                  <w:fldChar w:fldCharType="separate"/>
                </w:r>
                <w:r w:rsidR="00B33E69">
                  <w:rPr>
                    <w:noProof/>
                    <w:webHidden/>
                  </w:rPr>
                  <w:t>2</w:t>
                </w:r>
                <w:r w:rsidR="00B33E69">
                  <w:rPr>
                    <w:noProof/>
                    <w:webHidden/>
                  </w:rPr>
                  <w:fldChar w:fldCharType="end"/>
                </w:r>
              </w:hyperlink>
            </w:p>
            <w:p w14:paraId="2C07F41B" w14:textId="789677C5" w:rsidR="00B33E69" w:rsidRDefault="00B33E69">
              <w:pPr>
                <w:pStyle w:val="Turinys1"/>
                <w:rPr>
                  <w:noProof/>
                  <w:kern w:val="2"/>
                  <w:sz w:val="24"/>
                  <w:szCs w:val="24"/>
                  <w14:ligatures w14:val="standardContextual"/>
                </w:rPr>
              </w:pPr>
              <w:hyperlink w:anchor="_Toc193894017" w:history="1">
                <w:r w:rsidRPr="008C3D3B">
                  <w:rPr>
                    <w:rStyle w:val="Hipersaitas"/>
                    <w:rFonts w:ascii="Calibri" w:hAnsi="Calibri" w:cs="Calibri"/>
                    <w:noProof/>
                  </w:rPr>
                  <w:t>2</w:t>
                </w:r>
                <w:r w:rsidRPr="008C3D3B">
                  <w:rPr>
                    <w:rStyle w:val="Hipersaitas"/>
                    <w:noProof/>
                  </w:rPr>
                  <w:t xml:space="preserve">. </w:t>
                </w:r>
                <w:r w:rsidRPr="008C3D3B">
                  <w:rPr>
                    <w:rStyle w:val="Hipersaitas"/>
                    <w:rFonts w:cstheme="minorHAnsi"/>
                    <w:noProof/>
                  </w:rPr>
                  <w:t>Pirkimo objektas</w:t>
                </w:r>
                <w:r>
                  <w:rPr>
                    <w:noProof/>
                    <w:webHidden/>
                  </w:rPr>
                  <w:tab/>
                </w:r>
                <w:r>
                  <w:rPr>
                    <w:noProof/>
                    <w:webHidden/>
                  </w:rPr>
                  <w:fldChar w:fldCharType="begin"/>
                </w:r>
                <w:r>
                  <w:rPr>
                    <w:noProof/>
                    <w:webHidden/>
                  </w:rPr>
                  <w:instrText xml:space="preserve"> PAGEREF _Toc193894017 \h </w:instrText>
                </w:r>
                <w:r>
                  <w:rPr>
                    <w:noProof/>
                    <w:webHidden/>
                  </w:rPr>
                </w:r>
                <w:r>
                  <w:rPr>
                    <w:noProof/>
                    <w:webHidden/>
                  </w:rPr>
                  <w:fldChar w:fldCharType="separate"/>
                </w:r>
                <w:r>
                  <w:rPr>
                    <w:noProof/>
                    <w:webHidden/>
                  </w:rPr>
                  <w:t>2</w:t>
                </w:r>
                <w:r>
                  <w:rPr>
                    <w:noProof/>
                    <w:webHidden/>
                  </w:rPr>
                  <w:fldChar w:fldCharType="end"/>
                </w:r>
              </w:hyperlink>
            </w:p>
            <w:p w14:paraId="482C8560" w14:textId="5ADBDB68" w:rsidR="00B33E69" w:rsidRDefault="00B33E69">
              <w:pPr>
                <w:pStyle w:val="Turinys1"/>
                <w:rPr>
                  <w:noProof/>
                  <w:kern w:val="2"/>
                  <w:sz w:val="24"/>
                  <w:szCs w:val="24"/>
                  <w14:ligatures w14:val="standardContextual"/>
                </w:rPr>
              </w:pPr>
              <w:hyperlink w:anchor="_Toc193894018" w:history="1">
                <w:r w:rsidRPr="008C3D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_Toc193894018 \h </w:instrText>
                </w:r>
                <w:r>
                  <w:rPr>
                    <w:noProof/>
                    <w:webHidden/>
                  </w:rPr>
                </w:r>
                <w:r>
                  <w:rPr>
                    <w:noProof/>
                    <w:webHidden/>
                  </w:rPr>
                  <w:fldChar w:fldCharType="separate"/>
                </w:r>
                <w:r>
                  <w:rPr>
                    <w:noProof/>
                    <w:webHidden/>
                  </w:rPr>
                  <w:t>2</w:t>
                </w:r>
                <w:r>
                  <w:rPr>
                    <w:noProof/>
                    <w:webHidden/>
                  </w:rPr>
                  <w:fldChar w:fldCharType="end"/>
                </w:r>
              </w:hyperlink>
            </w:p>
            <w:p w14:paraId="6F059E58" w14:textId="100B4CB2" w:rsidR="00B33E69" w:rsidRDefault="00B33E69">
              <w:pPr>
                <w:pStyle w:val="Turinys1"/>
                <w:rPr>
                  <w:noProof/>
                  <w:kern w:val="2"/>
                  <w:sz w:val="24"/>
                  <w:szCs w:val="24"/>
                  <w14:ligatures w14:val="standardContextual"/>
                </w:rPr>
              </w:pPr>
              <w:hyperlink w:anchor="_Toc193894019" w:history="1">
                <w:r w:rsidRPr="008C3D3B">
                  <w:rPr>
                    <w:rStyle w:val="Hipersaitas"/>
                    <w:rFonts w:cstheme="majorHAnsi"/>
                    <w:noProof/>
                  </w:rPr>
                  <w:t xml:space="preserve">4. </w:t>
                </w:r>
                <w:r w:rsidRPr="008C3D3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_Toc193894019 \h </w:instrText>
                </w:r>
                <w:r>
                  <w:rPr>
                    <w:noProof/>
                    <w:webHidden/>
                  </w:rPr>
                </w:r>
                <w:r>
                  <w:rPr>
                    <w:noProof/>
                    <w:webHidden/>
                  </w:rPr>
                  <w:fldChar w:fldCharType="separate"/>
                </w:r>
                <w:r>
                  <w:rPr>
                    <w:noProof/>
                    <w:webHidden/>
                  </w:rPr>
                  <w:t>3</w:t>
                </w:r>
                <w:r>
                  <w:rPr>
                    <w:noProof/>
                    <w:webHidden/>
                  </w:rPr>
                  <w:fldChar w:fldCharType="end"/>
                </w:r>
              </w:hyperlink>
            </w:p>
            <w:p w14:paraId="45989A71" w14:textId="2D34A5F0" w:rsidR="00B33E69" w:rsidRDefault="00B33E69">
              <w:pPr>
                <w:pStyle w:val="Turinys1"/>
                <w:rPr>
                  <w:noProof/>
                  <w:kern w:val="2"/>
                  <w:sz w:val="24"/>
                  <w:szCs w:val="24"/>
                  <w14:ligatures w14:val="standardContextual"/>
                </w:rPr>
              </w:pPr>
              <w:hyperlink w:anchor="_Toc193894020" w:history="1">
                <w:r w:rsidRPr="008C3D3B">
                  <w:rPr>
                    <w:rStyle w:val="Hipersaitas"/>
                    <w:rFonts w:cstheme="minorHAnsi"/>
                    <w:noProof/>
                  </w:rPr>
                  <w:t xml:space="preserve">5. </w:t>
                </w:r>
                <w:r w:rsidRPr="008C3D3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_Toc193894020 \h </w:instrText>
                </w:r>
                <w:r>
                  <w:rPr>
                    <w:noProof/>
                    <w:webHidden/>
                  </w:rPr>
                </w:r>
                <w:r>
                  <w:rPr>
                    <w:noProof/>
                    <w:webHidden/>
                  </w:rPr>
                  <w:fldChar w:fldCharType="separate"/>
                </w:r>
                <w:r>
                  <w:rPr>
                    <w:noProof/>
                    <w:webHidden/>
                  </w:rPr>
                  <w:t>3</w:t>
                </w:r>
                <w:r>
                  <w:rPr>
                    <w:noProof/>
                    <w:webHidden/>
                  </w:rPr>
                  <w:fldChar w:fldCharType="end"/>
                </w:r>
              </w:hyperlink>
            </w:p>
            <w:p w14:paraId="0A69C04A" w14:textId="3F21B24E" w:rsidR="00B33E69" w:rsidRDefault="00B33E69">
              <w:pPr>
                <w:pStyle w:val="Turinys1"/>
                <w:rPr>
                  <w:noProof/>
                  <w:kern w:val="2"/>
                  <w:sz w:val="24"/>
                  <w:szCs w:val="24"/>
                  <w14:ligatures w14:val="standardContextual"/>
                </w:rPr>
              </w:pPr>
              <w:hyperlink w:anchor="_Toc193894021" w:history="1">
                <w:r w:rsidRPr="008C3D3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_Toc193894021 \h </w:instrText>
                </w:r>
                <w:r>
                  <w:rPr>
                    <w:noProof/>
                    <w:webHidden/>
                  </w:rPr>
                </w:r>
                <w:r>
                  <w:rPr>
                    <w:noProof/>
                    <w:webHidden/>
                  </w:rPr>
                  <w:fldChar w:fldCharType="separate"/>
                </w:r>
                <w:r>
                  <w:rPr>
                    <w:noProof/>
                    <w:webHidden/>
                  </w:rPr>
                  <w:t>4</w:t>
                </w:r>
                <w:r>
                  <w:rPr>
                    <w:noProof/>
                    <w:webHidden/>
                  </w:rPr>
                  <w:fldChar w:fldCharType="end"/>
                </w:r>
              </w:hyperlink>
            </w:p>
            <w:p w14:paraId="16028531" w14:textId="5E1296D7" w:rsidR="00B33E69" w:rsidRDefault="00B33E69">
              <w:pPr>
                <w:pStyle w:val="Turinys1"/>
                <w:tabs>
                  <w:tab w:val="left" w:pos="720"/>
                </w:tabs>
                <w:rPr>
                  <w:noProof/>
                  <w:kern w:val="2"/>
                  <w:sz w:val="24"/>
                  <w:szCs w:val="24"/>
                  <w14:ligatures w14:val="standardContextual"/>
                </w:rPr>
              </w:pPr>
              <w:hyperlink w:anchor="_Toc193894022" w:history="1">
                <w:r w:rsidRPr="008C3D3B">
                  <w:rPr>
                    <w:rStyle w:val="Hipersaitas"/>
                    <w:rFonts w:eastAsia="Calibri" w:cstheme="minorHAnsi"/>
                    <w:noProof/>
                  </w:rPr>
                  <w:t>7.</w:t>
                </w:r>
                <w:r>
                  <w:rPr>
                    <w:noProof/>
                    <w:kern w:val="2"/>
                    <w:sz w:val="24"/>
                    <w:szCs w:val="24"/>
                    <w14:ligatures w14:val="standardContextual"/>
                  </w:rPr>
                  <w:tab/>
                </w:r>
                <w:r w:rsidRPr="008C3D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_Toc193894022 \h </w:instrText>
                </w:r>
                <w:r>
                  <w:rPr>
                    <w:noProof/>
                    <w:webHidden/>
                  </w:rPr>
                </w:r>
                <w:r>
                  <w:rPr>
                    <w:noProof/>
                    <w:webHidden/>
                  </w:rPr>
                  <w:fldChar w:fldCharType="separate"/>
                </w:r>
                <w:r>
                  <w:rPr>
                    <w:noProof/>
                    <w:webHidden/>
                  </w:rPr>
                  <w:t>5</w:t>
                </w:r>
                <w:r>
                  <w:rPr>
                    <w:noProof/>
                    <w:webHidden/>
                  </w:rPr>
                  <w:fldChar w:fldCharType="end"/>
                </w:r>
              </w:hyperlink>
            </w:p>
            <w:p w14:paraId="79BC6604" w14:textId="63EDEF0B" w:rsidR="00B33E69" w:rsidRDefault="00B33E69">
              <w:pPr>
                <w:pStyle w:val="Turinys1"/>
                <w:tabs>
                  <w:tab w:val="left" w:pos="720"/>
                </w:tabs>
                <w:rPr>
                  <w:noProof/>
                  <w:kern w:val="2"/>
                  <w:sz w:val="24"/>
                  <w:szCs w:val="24"/>
                  <w14:ligatures w14:val="standardContextual"/>
                </w:rPr>
              </w:pPr>
              <w:hyperlink w:anchor="_Toc193894023" w:history="1">
                <w:r w:rsidRPr="008C3D3B">
                  <w:rPr>
                    <w:rStyle w:val="Hipersaitas"/>
                    <w:rFonts w:cstheme="minorHAnsi"/>
                    <w:noProof/>
                  </w:rPr>
                  <w:t>8.</w:t>
                </w:r>
                <w:r>
                  <w:rPr>
                    <w:noProof/>
                    <w:kern w:val="2"/>
                    <w:sz w:val="24"/>
                    <w:szCs w:val="24"/>
                    <w14:ligatures w14:val="standardContextual"/>
                  </w:rPr>
                  <w:tab/>
                </w:r>
                <w:r w:rsidRPr="008C3D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_Toc193894023 \h </w:instrText>
                </w:r>
                <w:r>
                  <w:rPr>
                    <w:noProof/>
                    <w:webHidden/>
                  </w:rPr>
                </w:r>
                <w:r>
                  <w:rPr>
                    <w:noProof/>
                    <w:webHidden/>
                  </w:rPr>
                  <w:fldChar w:fldCharType="separate"/>
                </w:r>
                <w:r>
                  <w:rPr>
                    <w:noProof/>
                    <w:webHidden/>
                  </w:rPr>
                  <w:t>5</w:t>
                </w:r>
                <w:r>
                  <w:rPr>
                    <w:noProof/>
                    <w:webHidden/>
                  </w:rPr>
                  <w:fldChar w:fldCharType="end"/>
                </w:r>
              </w:hyperlink>
            </w:p>
            <w:p w14:paraId="4BA290A7" w14:textId="08F42FA4" w:rsidR="00B33E69" w:rsidRDefault="00B33E69">
              <w:pPr>
                <w:pStyle w:val="Turinys1"/>
                <w:tabs>
                  <w:tab w:val="left" w:pos="720"/>
                </w:tabs>
                <w:rPr>
                  <w:noProof/>
                  <w:kern w:val="2"/>
                  <w:sz w:val="24"/>
                  <w:szCs w:val="24"/>
                  <w14:ligatures w14:val="standardContextual"/>
                </w:rPr>
              </w:pPr>
              <w:hyperlink w:anchor="_Toc193894024" w:history="1">
                <w:r w:rsidRPr="008C3D3B">
                  <w:rPr>
                    <w:rStyle w:val="Hipersaitas"/>
                    <w:rFonts w:cstheme="minorHAnsi"/>
                    <w:noProof/>
                  </w:rPr>
                  <w:t>9.</w:t>
                </w:r>
                <w:r>
                  <w:rPr>
                    <w:noProof/>
                    <w:kern w:val="2"/>
                    <w:sz w:val="24"/>
                    <w:szCs w:val="24"/>
                    <w14:ligatures w14:val="standardContextual"/>
                  </w:rPr>
                  <w:tab/>
                </w:r>
                <w:r w:rsidRPr="008C3D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_Toc193894024 \h </w:instrText>
                </w:r>
                <w:r>
                  <w:rPr>
                    <w:noProof/>
                    <w:webHidden/>
                  </w:rPr>
                </w:r>
                <w:r>
                  <w:rPr>
                    <w:noProof/>
                    <w:webHidden/>
                  </w:rPr>
                  <w:fldChar w:fldCharType="separate"/>
                </w:r>
                <w:r>
                  <w:rPr>
                    <w:noProof/>
                    <w:webHidden/>
                  </w:rPr>
                  <w:t>5</w:t>
                </w:r>
                <w:r>
                  <w:rPr>
                    <w:noProof/>
                    <w:webHidden/>
                  </w:rPr>
                  <w:fldChar w:fldCharType="end"/>
                </w:r>
              </w:hyperlink>
            </w:p>
            <w:p w14:paraId="36943168" w14:textId="29AEB87D" w:rsidR="00B33E69" w:rsidRDefault="00B33E69">
              <w:pPr>
                <w:pStyle w:val="Turinys1"/>
                <w:tabs>
                  <w:tab w:val="left" w:pos="720"/>
                </w:tabs>
                <w:rPr>
                  <w:noProof/>
                  <w:kern w:val="2"/>
                  <w:sz w:val="24"/>
                  <w:szCs w:val="24"/>
                  <w14:ligatures w14:val="standardContextual"/>
                </w:rPr>
              </w:pPr>
              <w:hyperlink w:anchor="_Toc193894025" w:history="1">
                <w:r w:rsidRPr="008C3D3B">
                  <w:rPr>
                    <w:rStyle w:val="Hipersaitas"/>
                    <w:rFonts w:cstheme="minorHAnsi"/>
                    <w:noProof/>
                  </w:rPr>
                  <w:t>10.</w:t>
                </w:r>
                <w:r>
                  <w:rPr>
                    <w:noProof/>
                    <w:kern w:val="2"/>
                    <w:sz w:val="24"/>
                    <w:szCs w:val="24"/>
                    <w14:ligatures w14:val="standardContextual"/>
                  </w:rPr>
                  <w:tab/>
                </w:r>
                <w:r w:rsidRPr="008C3D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_Toc193894025 \h </w:instrText>
                </w:r>
                <w:r>
                  <w:rPr>
                    <w:noProof/>
                    <w:webHidden/>
                  </w:rPr>
                </w:r>
                <w:r>
                  <w:rPr>
                    <w:noProof/>
                    <w:webHidden/>
                  </w:rPr>
                  <w:fldChar w:fldCharType="separate"/>
                </w:r>
                <w:r>
                  <w:rPr>
                    <w:noProof/>
                    <w:webHidden/>
                  </w:rPr>
                  <w:t>5</w:t>
                </w:r>
                <w:r>
                  <w:rPr>
                    <w:noProof/>
                    <w:webHidden/>
                  </w:rPr>
                  <w:fldChar w:fldCharType="end"/>
                </w:r>
              </w:hyperlink>
            </w:p>
            <w:p w14:paraId="6E383B58" w14:textId="6CE1E22F" w:rsidR="00B33E69" w:rsidRDefault="00B33E69">
              <w:pPr>
                <w:pStyle w:val="Turinys1"/>
                <w:tabs>
                  <w:tab w:val="left" w:pos="720"/>
                </w:tabs>
                <w:rPr>
                  <w:noProof/>
                  <w:kern w:val="2"/>
                  <w:sz w:val="24"/>
                  <w:szCs w:val="24"/>
                  <w14:ligatures w14:val="standardContextual"/>
                </w:rPr>
              </w:pPr>
              <w:hyperlink w:anchor="_Toc193894026" w:history="1">
                <w:r w:rsidRPr="008C3D3B">
                  <w:rPr>
                    <w:rStyle w:val="Hipersaitas"/>
                    <w:rFonts w:cstheme="minorHAnsi"/>
                    <w:noProof/>
                  </w:rPr>
                  <w:t>11.</w:t>
                </w:r>
                <w:r>
                  <w:rPr>
                    <w:noProof/>
                    <w:kern w:val="2"/>
                    <w:sz w:val="24"/>
                    <w:szCs w:val="24"/>
                    <w14:ligatures w14:val="standardContextual"/>
                  </w:rPr>
                  <w:tab/>
                </w:r>
                <w:r w:rsidRPr="008C3D3B">
                  <w:rPr>
                    <w:rStyle w:val="Hipersaitas"/>
                    <w:rFonts w:cstheme="minorHAnsi"/>
                    <w:noProof/>
                  </w:rPr>
                  <w:t>Kitos sąlygos</w:t>
                </w:r>
                <w:r>
                  <w:rPr>
                    <w:noProof/>
                    <w:webHidden/>
                  </w:rPr>
                  <w:tab/>
                </w:r>
                <w:r>
                  <w:rPr>
                    <w:noProof/>
                    <w:webHidden/>
                  </w:rPr>
                  <w:fldChar w:fldCharType="begin"/>
                </w:r>
                <w:r>
                  <w:rPr>
                    <w:noProof/>
                    <w:webHidden/>
                  </w:rPr>
                  <w:instrText xml:space="preserve"> PAGEREF _Toc193894026 \h </w:instrText>
                </w:r>
                <w:r>
                  <w:rPr>
                    <w:noProof/>
                    <w:webHidden/>
                  </w:rPr>
                </w:r>
                <w:r>
                  <w:rPr>
                    <w:noProof/>
                    <w:webHidden/>
                  </w:rPr>
                  <w:fldChar w:fldCharType="separate"/>
                </w:r>
                <w:r>
                  <w:rPr>
                    <w:noProof/>
                    <w:webHidden/>
                  </w:rPr>
                  <w:t>5</w:t>
                </w:r>
                <w:r>
                  <w:rPr>
                    <w:noProof/>
                    <w:webHidden/>
                  </w:rPr>
                  <w:fldChar w:fldCharType="end"/>
                </w:r>
              </w:hyperlink>
            </w:p>
            <w:p w14:paraId="7E4993A1" w14:textId="034BA5D5" w:rsidR="00B33E69" w:rsidRDefault="00B33E69">
              <w:pPr>
                <w:pStyle w:val="Turinys1"/>
                <w:rPr>
                  <w:noProof/>
                  <w:kern w:val="2"/>
                  <w:sz w:val="24"/>
                  <w:szCs w:val="24"/>
                  <w14:ligatures w14:val="standardContextual"/>
                </w:rPr>
              </w:pPr>
              <w:hyperlink w:anchor="_Toc193894027" w:history="1">
                <w:r w:rsidRPr="008C3D3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_Toc193894027 \h </w:instrText>
                </w:r>
                <w:r>
                  <w:rPr>
                    <w:noProof/>
                    <w:webHidden/>
                  </w:rPr>
                </w:r>
                <w:r>
                  <w:rPr>
                    <w:noProof/>
                    <w:webHidden/>
                  </w:rPr>
                  <w:fldChar w:fldCharType="separate"/>
                </w:r>
                <w:r>
                  <w:rPr>
                    <w:noProof/>
                    <w:webHidden/>
                  </w:rPr>
                  <w:t>22</w:t>
                </w:r>
                <w:r>
                  <w:rPr>
                    <w:noProof/>
                    <w:webHidden/>
                  </w:rPr>
                  <w:fldChar w:fldCharType="end"/>
                </w:r>
              </w:hyperlink>
            </w:p>
            <w:p w14:paraId="67B180A5" w14:textId="7208A782" w:rsidR="00B33E69" w:rsidRDefault="00B33E69">
              <w:pPr>
                <w:pStyle w:val="Turinys2"/>
                <w:rPr>
                  <w:noProof/>
                  <w:kern w:val="2"/>
                  <w:sz w:val="24"/>
                  <w:szCs w:val="24"/>
                  <w14:ligatures w14:val="standardContextual"/>
                </w:rPr>
              </w:pPr>
              <w:hyperlink w:anchor="_Toc193894028" w:history="1">
                <w:r w:rsidRPr="008C3D3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_Toc193894028 \h </w:instrText>
                </w:r>
                <w:r>
                  <w:rPr>
                    <w:noProof/>
                    <w:webHidden/>
                  </w:rPr>
                </w:r>
                <w:r>
                  <w:rPr>
                    <w:noProof/>
                    <w:webHidden/>
                  </w:rPr>
                  <w:fldChar w:fldCharType="separate"/>
                </w:r>
                <w:r>
                  <w:rPr>
                    <w:noProof/>
                    <w:webHidden/>
                  </w:rPr>
                  <w:t>25</w:t>
                </w:r>
                <w:r>
                  <w:rPr>
                    <w:noProof/>
                    <w:webHidden/>
                  </w:rPr>
                  <w:fldChar w:fldCharType="end"/>
                </w:r>
              </w:hyperlink>
            </w:p>
            <w:p w14:paraId="1FA12F35" w14:textId="4303290F" w:rsidR="00B33E69" w:rsidRDefault="00B33E69">
              <w:pPr>
                <w:pStyle w:val="Turinys2"/>
                <w:rPr>
                  <w:noProof/>
                  <w:kern w:val="2"/>
                  <w:sz w:val="24"/>
                  <w:szCs w:val="24"/>
                  <w14:ligatures w14:val="standardContextual"/>
                </w:rPr>
              </w:pPr>
              <w:hyperlink w:anchor="_Toc193894029" w:history="1">
                <w:r w:rsidRPr="008C3D3B">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_Toc193894029 \h </w:instrText>
                </w:r>
                <w:r>
                  <w:rPr>
                    <w:noProof/>
                    <w:webHidden/>
                  </w:rPr>
                </w:r>
                <w:r>
                  <w:rPr>
                    <w:noProof/>
                    <w:webHidden/>
                  </w:rPr>
                  <w:fldChar w:fldCharType="separate"/>
                </w:r>
                <w:r>
                  <w:rPr>
                    <w:noProof/>
                    <w:webHidden/>
                  </w:rPr>
                  <w:t>31</w:t>
                </w:r>
                <w:r>
                  <w:rPr>
                    <w:noProof/>
                    <w:webHidden/>
                  </w:rPr>
                  <w:fldChar w:fldCharType="end"/>
                </w:r>
              </w:hyperlink>
            </w:p>
            <w:p w14:paraId="059CC200" w14:textId="28122F83" w:rsidR="00B33E69" w:rsidRDefault="00B33E69">
              <w:pPr>
                <w:pStyle w:val="Turinys2"/>
                <w:rPr>
                  <w:noProof/>
                  <w:kern w:val="2"/>
                  <w:sz w:val="24"/>
                  <w:szCs w:val="24"/>
                  <w14:ligatures w14:val="standardContextual"/>
                </w:rPr>
              </w:pPr>
              <w:hyperlink w:anchor="_Toc193894030" w:history="1">
                <w:r w:rsidRPr="008C3D3B">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_Toc193894030 \h </w:instrText>
                </w:r>
                <w:r>
                  <w:rPr>
                    <w:noProof/>
                    <w:webHidden/>
                  </w:rPr>
                </w:r>
                <w:r>
                  <w:rPr>
                    <w:noProof/>
                    <w:webHidden/>
                  </w:rPr>
                  <w:fldChar w:fldCharType="separate"/>
                </w:r>
                <w:r>
                  <w:rPr>
                    <w:noProof/>
                    <w:webHidden/>
                  </w:rPr>
                  <w:t>39</w:t>
                </w:r>
                <w:r>
                  <w:rPr>
                    <w:noProof/>
                    <w:webHidden/>
                  </w:rPr>
                  <w:fldChar w:fldCharType="end"/>
                </w:r>
              </w:hyperlink>
            </w:p>
            <w:p w14:paraId="69CB20E3" w14:textId="01B4CBB7" w:rsidR="00B33E69" w:rsidRDefault="00B33E69">
              <w:pPr>
                <w:pStyle w:val="Turinys2"/>
                <w:rPr>
                  <w:noProof/>
                  <w:kern w:val="2"/>
                  <w:sz w:val="24"/>
                  <w:szCs w:val="24"/>
                  <w14:ligatures w14:val="standardContextual"/>
                </w:rPr>
              </w:pPr>
              <w:hyperlink w:anchor="_Toc193894031" w:history="1">
                <w:r w:rsidRPr="008C3D3B">
                  <w:rPr>
                    <w:rStyle w:val="Hipersaitas"/>
                    <w:rFonts w:eastAsia="Calibri" w:cstheme="minorHAnsi"/>
                    <w:noProof/>
                  </w:rPr>
                  <w:t xml:space="preserve">Pirkimo sąlygų 5 priedas „EBVPD“ </w:t>
                </w:r>
                <w:r w:rsidRPr="008C3D3B">
                  <w:rPr>
                    <w:rStyle w:val="Hipersaitas"/>
                    <w:rFonts w:cstheme="minorHAnsi"/>
                    <w:noProof/>
                  </w:rPr>
                  <w:t>(XML formatu)</w:t>
                </w:r>
                <w:r>
                  <w:rPr>
                    <w:noProof/>
                    <w:webHidden/>
                  </w:rPr>
                  <w:tab/>
                </w:r>
                <w:r>
                  <w:rPr>
                    <w:noProof/>
                    <w:webHidden/>
                  </w:rPr>
                  <w:fldChar w:fldCharType="begin"/>
                </w:r>
                <w:r>
                  <w:rPr>
                    <w:noProof/>
                    <w:webHidden/>
                  </w:rPr>
                  <w:instrText xml:space="preserve"> PAGEREF _Toc193894031 \h </w:instrText>
                </w:r>
                <w:r>
                  <w:rPr>
                    <w:noProof/>
                    <w:webHidden/>
                  </w:rPr>
                </w:r>
                <w:r>
                  <w:rPr>
                    <w:noProof/>
                    <w:webHidden/>
                  </w:rPr>
                  <w:fldChar w:fldCharType="separate"/>
                </w:r>
                <w:r>
                  <w:rPr>
                    <w:noProof/>
                    <w:webHidden/>
                  </w:rPr>
                  <w:t>40</w:t>
                </w:r>
                <w:r>
                  <w:rPr>
                    <w:noProof/>
                    <w:webHidden/>
                  </w:rPr>
                  <w:fldChar w:fldCharType="end"/>
                </w:r>
              </w:hyperlink>
            </w:p>
            <w:p w14:paraId="30B988B8" w14:textId="11089C9C" w:rsidR="00B33E69" w:rsidRDefault="00B33E69">
              <w:pPr>
                <w:pStyle w:val="Turinys2"/>
                <w:rPr>
                  <w:noProof/>
                  <w:kern w:val="2"/>
                  <w:sz w:val="24"/>
                  <w:szCs w:val="24"/>
                  <w14:ligatures w14:val="standardContextual"/>
                </w:rPr>
              </w:pPr>
              <w:hyperlink w:anchor="_Toc193894032" w:history="1">
                <w:r w:rsidRPr="008C3D3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_Toc193894032 \h </w:instrText>
                </w:r>
                <w:r>
                  <w:rPr>
                    <w:noProof/>
                    <w:webHidden/>
                  </w:rPr>
                </w:r>
                <w:r>
                  <w:rPr>
                    <w:noProof/>
                    <w:webHidden/>
                  </w:rPr>
                  <w:fldChar w:fldCharType="separate"/>
                </w:r>
                <w:r>
                  <w:rPr>
                    <w:noProof/>
                    <w:webHidden/>
                  </w:rPr>
                  <w:t>41</w:t>
                </w:r>
                <w:r>
                  <w:rPr>
                    <w:noProof/>
                    <w:webHidden/>
                  </w:rPr>
                  <w:fldChar w:fldCharType="end"/>
                </w:r>
              </w:hyperlink>
            </w:p>
            <w:p w14:paraId="58BED608" w14:textId="44EED5C7" w:rsidR="00B33E69" w:rsidRDefault="00B33E69">
              <w:pPr>
                <w:pStyle w:val="Turinys2"/>
                <w:rPr>
                  <w:noProof/>
                  <w:kern w:val="2"/>
                  <w:sz w:val="24"/>
                  <w:szCs w:val="24"/>
                  <w14:ligatures w14:val="standardContextual"/>
                </w:rPr>
              </w:pPr>
              <w:hyperlink w:anchor="_Toc193894033" w:history="1">
                <w:r w:rsidRPr="008C3D3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_Toc193894033 \h </w:instrText>
                </w:r>
                <w:r>
                  <w:rPr>
                    <w:noProof/>
                    <w:webHidden/>
                  </w:rPr>
                </w:r>
                <w:r>
                  <w:rPr>
                    <w:noProof/>
                    <w:webHidden/>
                  </w:rPr>
                  <w:fldChar w:fldCharType="separate"/>
                </w:r>
                <w:r>
                  <w:rPr>
                    <w:noProof/>
                    <w:webHidden/>
                  </w:rPr>
                  <w:t>42</w:t>
                </w:r>
                <w:r>
                  <w:rPr>
                    <w:noProof/>
                    <w:webHidden/>
                  </w:rPr>
                  <w:fldChar w:fldCharType="end"/>
                </w:r>
              </w:hyperlink>
            </w:p>
            <w:p w14:paraId="2C25CCEB" w14:textId="3F324CB8" w:rsidR="00B33E69" w:rsidRDefault="00B33E69">
              <w:pPr>
                <w:pStyle w:val="Turinys2"/>
                <w:rPr>
                  <w:noProof/>
                  <w:kern w:val="2"/>
                  <w:sz w:val="24"/>
                  <w:szCs w:val="24"/>
                  <w14:ligatures w14:val="standardContextual"/>
                </w:rPr>
              </w:pPr>
              <w:hyperlink w:anchor="_Toc193894034" w:history="1">
                <w:r w:rsidRPr="008C3D3B">
                  <w:rPr>
                    <w:rStyle w:val="Hipersaitas"/>
                    <w:noProof/>
                  </w:rPr>
                  <w:t>Pirkimo sąlygų 8 priedas „A</w:t>
                </w:r>
                <w:r w:rsidRPr="008C3D3B">
                  <w:rPr>
                    <w:rStyle w:val="Hipersaitas"/>
                    <w:rFonts w:cstheme="minorHAnsi"/>
                    <w:noProof/>
                  </w:rPr>
                  <w:t>titikties deklaracija</w:t>
                </w:r>
                <w:r w:rsidRPr="008C3D3B">
                  <w:rPr>
                    <w:rStyle w:val="Hipersaitas"/>
                    <w:noProof/>
                  </w:rPr>
                  <w:t>“</w:t>
                </w:r>
                <w:r>
                  <w:rPr>
                    <w:noProof/>
                    <w:webHidden/>
                  </w:rPr>
                  <w:tab/>
                </w:r>
                <w:r>
                  <w:rPr>
                    <w:noProof/>
                    <w:webHidden/>
                  </w:rPr>
                  <w:fldChar w:fldCharType="begin"/>
                </w:r>
                <w:r>
                  <w:rPr>
                    <w:noProof/>
                    <w:webHidden/>
                  </w:rPr>
                  <w:instrText xml:space="preserve"> PAGEREF _Toc193894034 \h </w:instrText>
                </w:r>
                <w:r>
                  <w:rPr>
                    <w:noProof/>
                    <w:webHidden/>
                  </w:rPr>
                </w:r>
                <w:r>
                  <w:rPr>
                    <w:noProof/>
                    <w:webHidden/>
                  </w:rPr>
                  <w:fldChar w:fldCharType="separate"/>
                </w:r>
                <w:r>
                  <w:rPr>
                    <w:noProof/>
                    <w:webHidden/>
                  </w:rPr>
                  <w:t>43</w:t>
                </w:r>
                <w:r>
                  <w:rPr>
                    <w:noProof/>
                    <w:webHidden/>
                  </w:rPr>
                  <w:fldChar w:fldCharType="end"/>
                </w:r>
              </w:hyperlink>
            </w:p>
            <w:p w14:paraId="41332F4F" w14:textId="7A75B302" w:rsidR="00B33E69" w:rsidRDefault="00B33E69">
              <w:pPr>
                <w:pStyle w:val="Turinys2"/>
                <w:rPr>
                  <w:noProof/>
                  <w:kern w:val="2"/>
                  <w:sz w:val="24"/>
                  <w:szCs w:val="24"/>
                  <w14:ligatures w14:val="standardContextual"/>
                </w:rPr>
              </w:pPr>
              <w:hyperlink w:anchor="_Toc193894035" w:history="1">
                <w:r w:rsidRPr="008C3D3B">
                  <w:rPr>
                    <w:rStyle w:val="Hipersaitas"/>
                    <w:noProof/>
                  </w:rPr>
                  <w:t>Pirkimo sąlygų 9 priedas „Sutarties projektas“</w:t>
                </w:r>
                <w:r>
                  <w:rPr>
                    <w:noProof/>
                    <w:webHidden/>
                  </w:rPr>
                  <w:tab/>
                </w:r>
                <w:r>
                  <w:rPr>
                    <w:noProof/>
                    <w:webHidden/>
                  </w:rPr>
                  <w:fldChar w:fldCharType="begin"/>
                </w:r>
                <w:r>
                  <w:rPr>
                    <w:noProof/>
                    <w:webHidden/>
                  </w:rPr>
                  <w:instrText xml:space="preserve"> PAGEREF _Toc193894035 \h </w:instrText>
                </w:r>
                <w:r>
                  <w:rPr>
                    <w:noProof/>
                    <w:webHidden/>
                  </w:rPr>
                </w:r>
                <w:r>
                  <w:rPr>
                    <w:noProof/>
                    <w:webHidden/>
                  </w:rPr>
                  <w:fldChar w:fldCharType="separate"/>
                </w:r>
                <w:r>
                  <w:rPr>
                    <w:noProof/>
                    <w:webHidden/>
                  </w:rPr>
                  <w:t>44</w:t>
                </w:r>
                <w:r>
                  <w:rPr>
                    <w:noProof/>
                    <w:webHidden/>
                  </w:rPr>
                  <w:fldChar w:fldCharType="end"/>
                </w:r>
              </w:hyperlink>
            </w:p>
            <w:p w14:paraId="63AABEAB" w14:textId="0CCB943E" w:rsidR="00B33E69" w:rsidRDefault="00B33E69">
              <w:pPr>
                <w:pStyle w:val="Turinys2"/>
                <w:rPr>
                  <w:noProof/>
                  <w:kern w:val="2"/>
                  <w:sz w:val="24"/>
                  <w:szCs w:val="24"/>
                  <w14:ligatures w14:val="standardContextual"/>
                </w:rPr>
              </w:pPr>
              <w:hyperlink w:anchor="_Toc193894036" w:history="1">
                <w:r w:rsidRPr="008C3D3B">
                  <w:rPr>
                    <w:rStyle w:val="Hipersaitas"/>
                    <w:noProof/>
                  </w:rPr>
                  <w:t>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_Toc193894036 \h </w:instrText>
                </w:r>
                <w:r>
                  <w:rPr>
                    <w:noProof/>
                    <w:webHidden/>
                  </w:rPr>
                </w:r>
                <w:r>
                  <w:rPr>
                    <w:noProof/>
                    <w:webHidden/>
                  </w:rPr>
                  <w:fldChar w:fldCharType="separate"/>
                </w:r>
                <w:r>
                  <w:rPr>
                    <w:noProof/>
                    <w:webHidden/>
                  </w:rPr>
                  <w:t>45</w:t>
                </w:r>
                <w:r>
                  <w:rPr>
                    <w:noProof/>
                    <w:webHidden/>
                  </w:rPr>
                  <w:fldChar w:fldCharType="end"/>
                </w:r>
              </w:hyperlink>
            </w:p>
            <w:p w14:paraId="28617F36" w14:textId="5331F827" w:rsidR="00B33E69" w:rsidRDefault="00B33E69">
              <w:pPr>
                <w:pStyle w:val="Turinys2"/>
                <w:rPr>
                  <w:noProof/>
                  <w:kern w:val="2"/>
                  <w:sz w:val="24"/>
                  <w:szCs w:val="24"/>
                  <w14:ligatures w14:val="standardContextual"/>
                </w:rPr>
              </w:pPr>
              <w:hyperlink w:anchor="_Toc193894037" w:history="1">
                <w:r w:rsidRPr="008C3D3B">
                  <w:rPr>
                    <w:rStyle w:val="Hipersaitas"/>
                    <w:noProof/>
                  </w:rPr>
                  <w:t>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_Toc193894037 \h </w:instrText>
                </w:r>
                <w:r>
                  <w:rPr>
                    <w:noProof/>
                    <w:webHidden/>
                  </w:rPr>
                </w:r>
                <w:r>
                  <w:rPr>
                    <w:noProof/>
                    <w:webHidden/>
                  </w:rPr>
                  <w:fldChar w:fldCharType="separate"/>
                </w:r>
                <w:r>
                  <w:rPr>
                    <w:noProof/>
                    <w:webHidden/>
                  </w:rPr>
                  <w:t>46</w:t>
                </w:r>
                <w:r>
                  <w:rPr>
                    <w:noProof/>
                    <w:webHidden/>
                  </w:rPr>
                  <w:fldChar w:fldCharType="end"/>
                </w:r>
              </w:hyperlink>
            </w:p>
            <w:p w14:paraId="3F5A1355" w14:textId="1CC0A713" w:rsidR="00B33E69" w:rsidRDefault="00B33E69">
              <w:pPr>
                <w:pStyle w:val="Turinys2"/>
                <w:rPr>
                  <w:noProof/>
                  <w:kern w:val="2"/>
                  <w:sz w:val="24"/>
                  <w:szCs w:val="24"/>
                  <w14:ligatures w14:val="standardContextual"/>
                </w:rPr>
              </w:pPr>
              <w:hyperlink w:anchor="_Toc193894038" w:history="1">
                <w:r w:rsidRPr="008C3D3B">
                  <w:rPr>
                    <w:rStyle w:val="Hipersaitas"/>
                    <w:noProof/>
                  </w:rPr>
                  <w:t>Pirkimo sąlygų 12 priedas „Deklaracija dėl veiklos agresiją prieš Ukrainą vykdančiose šalyse nevykdymo“</w:t>
                </w:r>
                <w:r>
                  <w:rPr>
                    <w:noProof/>
                    <w:webHidden/>
                  </w:rPr>
                  <w:tab/>
                </w:r>
                <w:r>
                  <w:rPr>
                    <w:noProof/>
                    <w:webHidden/>
                  </w:rPr>
                  <w:fldChar w:fldCharType="begin"/>
                </w:r>
                <w:r>
                  <w:rPr>
                    <w:noProof/>
                    <w:webHidden/>
                  </w:rPr>
                  <w:instrText xml:space="preserve"> PAGEREF _Toc193894038 \h </w:instrText>
                </w:r>
                <w:r>
                  <w:rPr>
                    <w:noProof/>
                    <w:webHidden/>
                  </w:rPr>
                </w:r>
                <w:r>
                  <w:rPr>
                    <w:noProof/>
                    <w:webHidden/>
                  </w:rPr>
                  <w:fldChar w:fldCharType="separate"/>
                </w:r>
                <w:r>
                  <w:rPr>
                    <w:noProof/>
                    <w:webHidden/>
                  </w:rPr>
                  <w:t>47</w:t>
                </w:r>
                <w:r>
                  <w:rPr>
                    <w:noProof/>
                    <w:webHidden/>
                  </w:rPr>
                  <w:fldChar w:fldCharType="end"/>
                </w:r>
              </w:hyperlink>
            </w:p>
            <w:p w14:paraId="64B043F8" w14:textId="7DA4801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2C7618"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9BB5595"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894016"/>
      <w:bookmarkStart w:id="1" w:name="_Toc335201954"/>
      <w:bookmarkStart w:id="2" w:name="_Toc147739116"/>
      <w:r w:rsidRPr="00D24970">
        <w:rPr>
          <w:rFonts w:asciiTheme="minorHAnsi" w:hAnsiTheme="minorHAnsi" w:cstheme="minorHAnsi"/>
        </w:rPr>
        <w:lastRenderedPageBreak/>
        <w:t>Bendra informacija</w:t>
      </w:r>
      <w:bookmarkEnd w:id="0"/>
    </w:p>
    <w:p w14:paraId="42CEE6F5" w14:textId="77777777" w:rsidR="00356E94" w:rsidRPr="007F0A27" w:rsidRDefault="00356E94" w:rsidP="000039C6">
      <w:pPr>
        <w:pStyle w:val="Sraopastraipa"/>
        <w:numPr>
          <w:ilvl w:val="1"/>
          <w:numId w:val="1"/>
        </w:numPr>
        <w:tabs>
          <w:tab w:val="left" w:pos="993"/>
        </w:tabs>
        <w:spacing w:after="0" w:line="20" w:lineRule="atLeast"/>
        <w:ind w:left="0" w:firstLine="567"/>
        <w:jc w:val="both"/>
        <w:rPr>
          <w:rFonts w:cstheme="minorHAnsi"/>
        </w:rPr>
      </w:pPr>
      <w:r w:rsidRPr="007F0A27">
        <w:rPr>
          <w:rFonts w:cstheme="minorHAnsi"/>
        </w:rPr>
        <w:t>Perkančioji organizacija – Valstybės sienos apsaugos tarnyba prie Lietuvos Respublikos vidaus reikalų ministerijos, juridinio asmens kodas 188608252 adresas Savanorių pr. 2, LT-03116 Vilnius. Perkančioji organizacija yra PVM mokėtoja</w:t>
      </w:r>
      <w:r w:rsidRPr="007F0A27">
        <w:rPr>
          <w:rFonts w:eastAsia="Calibri" w:cstheme="minorHAnsi"/>
        </w:rPr>
        <w:t>.</w:t>
      </w:r>
    </w:p>
    <w:p w14:paraId="167F16D4" w14:textId="77777777" w:rsidR="002F5F8E" w:rsidRPr="004E1135" w:rsidRDefault="002F5F8E" w:rsidP="000039C6">
      <w:pPr>
        <w:pStyle w:val="Sraopastraipa"/>
        <w:tabs>
          <w:tab w:val="left" w:pos="993"/>
          <w:tab w:val="left" w:pos="1276"/>
        </w:tabs>
        <w:spacing w:after="0" w:line="240" w:lineRule="auto"/>
        <w:ind w:left="0" w:firstLine="567"/>
        <w:jc w:val="both"/>
        <w:rPr>
          <w:rFonts w:eastAsia="Calibri"/>
        </w:rPr>
      </w:pPr>
      <w:r w:rsidRPr="6E07B99D">
        <w:rPr>
          <w:color w:val="000000" w:themeColor="text1"/>
        </w:rPr>
        <w:t>1.</w:t>
      </w:r>
      <w:r w:rsidR="009D2E3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D2E3B">
        <w:rPr>
          <w:color w:val="000000" w:themeColor="text1"/>
        </w:rPr>
        <w:t>p</w:t>
      </w:r>
      <w:r w:rsidR="009D2E3B" w:rsidRPr="007F0A27">
        <w:rPr>
          <w:color w:val="000000" w:themeColor="text1"/>
        </w:rPr>
        <w:t xml:space="preserve">irkimo objektas nėra įtrauktas į CPO.LT ar VRS CPO katalogus. </w:t>
      </w:r>
      <w:r w:rsidRPr="6E07B99D">
        <w:rPr>
          <w:color w:val="000000" w:themeColor="text1"/>
        </w:rPr>
        <w:t xml:space="preserve"> </w:t>
      </w:r>
    </w:p>
    <w:p w14:paraId="249B83FB" w14:textId="77777777" w:rsidR="00AA23FB" w:rsidRPr="005F647D" w:rsidRDefault="002F5F8E" w:rsidP="000039C6">
      <w:pPr>
        <w:tabs>
          <w:tab w:val="left" w:pos="993"/>
          <w:tab w:val="left" w:pos="1134"/>
        </w:tabs>
        <w:spacing w:after="0" w:line="240" w:lineRule="auto"/>
        <w:ind w:firstLine="567"/>
        <w:rPr>
          <w:rFonts w:cstheme="minorHAnsi"/>
        </w:rPr>
      </w:pPr>
      <w:r w:rsidRPr="0037691C">
        <w:rPr>
          <w:rFonts w:cstheme="minorHAnsi"/>
        </w:rPr>
        <w:t>1.</w:t>
      </w:r>
      <w:r w:rsidR="009D2E3B">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7D22FA2A" w14:textId="77777777" w:rsidR="009D2E3B" w:rsidRDefault="00C447D2" w:rsidP="000039C6">
      <w:pPr>
        <w:pStyle w:val="Sraopastraipa"/>
        <w:tabs>
          <w:tab w:val="left" w:pos="993"/>
          <w:tab w:val="left" w:pos="1134"/>
        </w:tabs>
        <w:spacing w:after="0" w:line="240" w:lineRule="auto"/>
        <w:ind w:left="0" w:firstLine="567"/>
        <w:jc w:val="both"/>
        <w:rPr>
          <w:rFonts w:cstheme="minorHAnsi"/>
        </w:rPr>
      </w:pPr>
      <w:r>
        <w:rPr>
          <w:rFonts w:cstheme="minorHAnsi"/>
        </w:rPr>
        <w:t>1.</w:t>
      </w:r>
      <w:r w:rsidR="009D2E3B">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1E41020" w14:textId="056081FB" w:rsidR="00347934" w:rsidRDefault="009D2E3B" w:rsidP="00347934">
      <w:pPr>
        <w:pStyle w:val="Sraopastraipa"/>
        <w:tabs>
          <w:tab w:val="left" w:pos="993"/>
          <w:tab w:val="left" w:pos="1134"/>
        </w:tabs>
        <w:spacing w:after="0" w:line="240" w:lineRule="auto"/>
        <w:ind w:left="0" w:firstLine="567"/>
        <w:jc w:val="both"/>
      </w:pPr>
      <w:r w:rsidRPr="00F26728">
        <w:rPr>
          <w:rFonts w:cstheme="minorHAnsi"/>
        </w:rPr>
        <w:t xml:space="preserve">1.5. </w:t>
      </w:r>
      <w:r w:rsidR="005E62F0" w:rsidRPr="00F26728">
        <w:t>Atliekamas žaliasis pirkimas.</w:t>
      </w:r>
      <w:r w:rsidR="0019019A">
        <w:t xml:space="preserve"> </w:t>
      </w:r>
      <w:r w:rsidR="005E62F0" w:rsidRPr="00F26728">
        <w:t xml:space="preserve">Pirkimas </w:t>
      </w:r>
      <w:r w:rsidR="00347934">
        <w:t>vykdomas</w:t>
      </w:r>
      <w:r w:rsidR="005E62F0" w:rsidRPr="00F26728">
        <w:t xml:space="preserve"> vadovaujantis </w:t>
      </w:r>
      <w:hyperlink r:id="rId16" w:history="1">
        <w:r w:rsidR="005E62F0" w:rsidRPr="00F26728">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26728">
        <w:t>“</w:t>
      </w:r>
      <w:r w:rsidR="005A69BB" w:rsidRPr="00F26728">
        <w:t xml:space="preserve"> </w:t>
      </w:r>
      <w:r w:rsidR="003C047B" w:rsidRPr="00F26728">
        <w:t>4.</w:t>
      </w:r>
      <w:r w:rsidR="00B94D1A">
        <w:t>1</w:t>
      </w:r>
      <w:r w:rsidR="00FB771A">
        <w:t xml:space="preserve"> </w:t>
      </w:r>
      <w:r w:rsidR="005A69BB" w:rsidRPr="00347934">
        <w:t>papunkči</w:t>
      </w:r>
      <w:r w:rsidR="00B95282">
        <w:t>u</w:t>
      </w:r>
      <w:r w:rsidR="00E367E2">
        <w:t>,</w:t>
      </w:r>
      <w:r w:rsidR="00B94D1A">
        <w:t xml:space="preserve"> nes perkamas produktas </w:t>
      </w:r>
      <w:r w:rsidR="003739FD">
        <w:t xml:space="preserve">(transporto priemonė) </w:t>
      </w:r>
      <w:r w:rsidR="00B94D1A">
        <w:t>yra Produktų, k</w:t>
      </w:r>
      <w:r w:rsidR="00B94D1A" w:rsidRPr="00B94D1A">
        <w:t>urių viešiesiems pirkimams ir pirkimams taikytini minimalūs aplinkos apsaugos kriterijai, sąraše</w:t>
      </w:r>
      <w:r w:rsidR="003739FD">
        <w:t>.</w:t>
      </w:r>
    </w:p>
    <w:p w14:paraId="14A1668F" w14:textId="4A8F623A" w:rsidR="005E62F0" w:rsidRPr="00F26728" w:rsidRDefault="00B94D1A" w:rsidP="005D7BAD">
      <w:pPr>
        <w:pStyle w:val="Sraopastraipa"/>
        <w:tabs>
          <w:tab w:val="left" w:pos="993"/>
          <w:tab w:val="left" w:pos="1134"/>
        </w:tabs>
        <w:spacing w:after="0" w:line="240" w:lineRule="auto"/>
        <w:ind w:left="0" w:firstLine="567"/>
        <w:jc w:val="both"/>
        <w:rPr>
          <w:rFonts w:cstheme="minorHAnsi"/>
        </w:rPr>
      </w:pPr>
      <w:r>
        <w:rPr>
          <w:rFonts w:cstheme="minorHAnsi"/>
        </w:rPr>
        <w:t>Konkretus a</w:t>
      </w:r>
      <w:r w:rsidR="005A69BB" w:rsidRPr="00F26728">
        <w:rPr>
          <w:rFonts w:cstheme="minorHAnsi"/>
        </w:rPr>
        <w:t>plinkos apsaugos kriterij</w:t>
      </w:r>
      <w:r>
        <w:rPr>
          <w:rFonts w:cstheme="minorHAnsi"/>
        </w:rPr>
        <w:t>us</w:t>
      </w:r>
      <w:r w:rsidR="005A69BB" w:rsidRPr="00F26728">
        <w:rPr>
          <w:rFonts w:cstheme="minorHAnsi"/>
        </w:rPr>
        <w:t xml:space="preserve"> nustatyt</w:t>
      </w:r>
      <w:r>
        <w:rPr>
          <w:rFonts w:cstheme="minorHAnsi"/>
        </w:rPr>
        <w:t>as</w:t>
      </w:r>
      <w:r w:rsidR="005A69BB" w:rsidRPr="00F26728">
        <w:rPr>
          <w:rFonts w:cstheme="minorHAnsi"/>
        </w:rPr>
        <w:t xml:space="preserve"> </w:t>
      </w:r>
      <w:r w:rsidR="008F338F">
        <w:rPr>
          <w:rFonts w:cstheme="minorHAnsi"/>
        </w:rPr>
        <w:t>S</w:t>
      </w:r>
      <w:r w:rsidR="005A69BB" w:rsidRPr="00F26728">
        <w:rPr>
          <w:rFonts w:cstheme="minorHAnsi"/>
        </w:rPr>
        <w:t xml:space="preserve">pecialiųjų pirkimo sąlygų </w:t>
      </w:r>
      <w:r w:rsidR="005D7BAD">
        <w:rPr>
          <w:rFonts w:cstheme="minorHAnsi"/>
        </w:rPr>
        <w:t>2</w:t>
      </w:r>
      <w:r w:rsidR="005A69BB" w:rsidRPr="00F26728">
        <w:rPr>
          <w:rFonts w:cstheme="minorHAnsi"/>
        </w:rPr>
        <w:t xml:space="preserve"> priede „</w:t>
      </w:r>
      <w:r w:rsidR="005D7BAD">
        <w:rPr>
          <w:rFonts w:cstheme="minorHAnsi"/>
        </w:rPr>
        <w:t>Techninė specifikacija</w:t>
      </w:r>
      <w:r w:rsidR="005A69BB" w:rsidRPr="00F26728">
        <w:rPr>
          <w:rFonts w:cstheme="minorHAnsi"/>
        </w:rPr>
        <w:t>“</w:t>
      </w:r>
      <w:r w:rsidR="009B1B36">
        <w:rPr>
          <w:rFonts w:eastAsia="Calibri" w:cstheme="minorHAnsi"/>
        </w:rPr>
        <w:t>.</w:t>
      </w:r>
    </w:p>
    <w:p w14:paraId="0EE83546" w14:textId="77777777" w:rsidR="00E32C8E" w:rsidRPr="003C047B" w:rsidRDefault="00E32C8E">
      <w:pPr>
        <w:pStyle w:val="Sraopastraipa"/>
        <w:numPr>
          <w:ilvl w:val="1"/>
          <w:numId w:val="6"/>
        </w:numPr>
        <w:tabs>
          <w:tab w:val="left" w:pos="993"/>
        </w:tabs>
        <w:spacing w:after="0" w:line="240" w:lineRule="auto"/>
        <w:ind w:left="0" w:firstLine="567"/>
        <w:jc w:val="both"/>
        <w:rPr>
          <w:rFonts w:eastAsia="Arial"/>
        </w:rPr>
      </w:pPr>
      <w:r w:rsidRPr="003C047B">
        <w:rPr>
          <w:rFonts w:eastAsia="Arial"/>
        </w:rPr>
        <w:t xml:space="preserve">Išankstinis skelbimas apie </w:t>
      </w:r>
      <w:r w:rsidR="007A68AD" w:rsidRPr="003C047B">
        <w:rPr>
          <w:rFonts w:eastAsia="Arial"/>
        </w:rPr>
        <w:t>p</w:t>
      </w:r>
      <w:r w:rsidRPr="003C047B">
        <w:rPr>
          <w:rFonts w:eastAsia="Arial"/>
        </w:rPr>
        <w:t>irkimą nebuvo paskelbtas</w:t>
      </w:r>
      <w:r w:rsidR="003C047B" w:rsidRPr="003C047B">
        <w:rPr>
          <w:rFonts w:eastAsia="Arial"/>
        </w:rPr>
        <w:t>.</w:t>
      </w:r>
    </w:p>
    <w:p w14:paraId="7D50702E" w14:textId="04C7826E" w:rsidR="00AF1430" w:rsidRDefault="00015FC9">
      <w:pPr>
        <w:pStyle w:val="Sraopastraipa"/>
        <w:numPr>
          <w:ilvl w:val="1"/>
          <w:numId w:val="6"/>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11EC85EE" w14:textId="77777777" w:rsidR="00AF1430" w:rsidRPr="005F647D" w:rsidRDefault="007466F8">
      <w:pPr>
        <w:pStyle w:val="Sraopastraipa"/>
        <w:numPr>
          <w:ilvl w:val="1"/>
          <w:numId w:val="6"/>
        </w:numPr>
        <w:tabs>
          <w:tab w:val="left" w:pos="851"/>
          <w:tab w:val="left" w:pos="993"/>
        </w:tabs>
        <w:spacing w:after="0" w:line="240" w:lineRule="auto"/>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39DAC09F" w14:textId="77777777" w:rsidR="00E32C8E" w:rsidRPr="00C447D2" w:rsidRDefault="00E32C8E">
      <w:pPr>
        <w:pStyle w:val="Sraopastraipa"/>
        <w:numPr>
          <w:ilvl w:val="1"/>
          <w:numId w:val="6"/>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181C6057" w14:textId="77777777" w:rsidR="00B41C66" w:rsidRPr="00F0499F" w:rsidRDefault="00507DC9" w:rsidP="00717DCC">
      <w:pPr>
        <w:pStyle w:val="Antrat1"/>
        <w:spacing w:line="20" w:lineRule="atLeast"/>
        <w:contextualSpacing/>
      </w:pPr>
      <w:bookmarkStart w:id="3" w:name="_Ref39426332"/>
      <w:bookmarkStart w:id="4" w:name="_Ref39426338"/>
      <w:bookmarkStart w:id="5" w:name="_Toc19389401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EAB24C6" w14:textId="4FE7B43F" w:rsidR="007064DB" w:rsidRPr="00124528" w:rsidRDefault="007064DB" w:rsidP="00124528">
      <w:pPr>
        <w:pStyle w:val="Betarp"/>
        <w:numPr>
          <w:ilvl w:val="1"/>
          <w:numId w:val="9"/>
        </w:numPr>
        <w:tabs>
          <w:tab w:val="left" w:pos="993"/>
        </w:tabs>
        <w:ind w:left="0" w:firstLine="567"/>
        <w:contextualSpacing/>
        <w:jc w:val="both"/>
        <w:rPr>
          <w:rFonts w:cstheme="minorHAnsi"/>
        </w:rPr>
      </w:pPr>
      <w:r w:rsidRPr="00F0499F">
        <w:rPr>
          <w:rFonts w:eastAsia="Calibri"/>
          <w:color w:val="000000" w:themeColor="text1"/>
        </w:rPr>
        <w:t>Perkančioji organizacija numato įsigyti</w:t>
      </w:r>
      <w:r>
        <w:rPr>
          <w:rFonts w:eastAsia="Calibri"/>
          <w:color w:val="000000" w:themeColor="text1"/>
        </w:rPr>
        <w:t xml:space="preserve"> </w:t>
      </w:r>
      <w:r w:rsidR="00124528">
        <w:rPr>
          <w:rFonts w:eastAsia="Calibri"/>
          <w:color w:val="000000" w:themeColor="text1"/>
        </w:rPr>
        <w:t>R</w:t>
      </w:r>
      <w:r w:rsidR="00124528" w:rsidRPr="00124528">
        <w:rPr>
          <w:rFonts w:eastAsia="Calibri"/>
          <w:color w:val="000000" w:themeColor="text1"/>
        </w:rPr>
        <w:t>atin</w:t>
      </w:r>
      <w:r w:rsidR="005A5191">
        <w:rPr>
          <w:rFonts w:eastAsia="Calibri"/>
          <w:color w:val="000000" w:themeColor="text1"/>
        </w:rPr>
        <w:t>ius</w:t>
      </w:r>
      <w:r w:rsidR="00124528" w:rsidRPr="00124528">
        <w:rPr>
          <w:rFonts w:eastAsia="Calibri"/>
          <w:color w:val="000000" w:themeColor="text1"/>
        </w:rPr>
        <w:t xml:space="preserve"> traktori</w:t>
      </w:r>
      <w:r w:rsidR="005A5191">
        <w:rPr>
          <w:rFonts w:eastAsia="Calibri"/>
          <w:color w:val="000000" w:themeColor="text1"/>
        </w:rPr>
        <w:t>us</w:t>
      </w:r>
      <w:r w:rsidR="00124528" w:rsidRPr="00124528">
        <w:rPr>
          <w:rFonts w:eastAsia="Calibri"/>
          <w:color w:val="000000" w:themeColor="text1"/>
        </w:rPr>
        <w:t xml:space="preserve"> su </w:t>
      </w:r>
      <w:r w:rsidR="005A5191">
        <w:rPr>
          <w:rFonts w:eastAsia="Calibri"/>
          <w:color w:val="000000" w:themeColor="text1"/>
        </w:rPr>
        <w:t>papildoma įranga</w:t>
      </w:r>
      <w:r w:rsidR="00124528">
        <w:rPr>
          <w:rFonts w:eastAsia="Calibri"/>
          <w:color w:val="000000" w:themeColor="text1"/>
        </w:rPr>
        <w:t xml:space="preserve"> – </w:t>
      </w:r>
      <w:r w:rsidR="005A5191">
        <w:rPr>
          <w:rFonts w:eastAsia="Calibri"/>
          <w:color w:val="000000" w:themeColor="text1"/>
        </w:rPr>
        <w:t>3-4 komplektai.</w:t>
      </w:r>
    </w:p>
    <w:p w14:paraId="497AA056" w14:textId="5E103D51" w:rsidR="007064DB" w:rsidRPr="001E3DEA" w:rsidRDefault="007064DB" w:rsidP="00124528">
      <w:pPr>
        <w:pStyle w:val="Betarp"/>
        <w:numPr>
          <w:ilvl w:val="1"/>
          <w:numId w:val="9"/>
        </w:numPr>
        <w:tabs>
          <w:tab w:val="left" w:pos="1134"/>
        </w:tabs>
        <w:ind w:left="0" w:firstLine="567"/>
        <w:contextualSpacing/>
        <w:jc w:val="both"/>
        <w:rPr>
          <w:rFonts w:cstheme="minorHAnsi"/>
        </w:rPr>
      </w:pPr>
      <w:r w:rsidRPr="001E3DEA">
        <w:rPr>
          <w:rFonts w:cstheme="minorHAnsi"/>
        </w:rPr>
        <w:t xml:space="preserve">Pirkimo objekto apimtys ir dalykas, reikalavimai ir techninė specifikacija apibrėžti </w:t>
      </w:r>
      <w:bookmarkStart w:id="6" w:name="_Hlk91152632"/>
      <w:r w:rsidRPr="001E3DEA">
        <w:rPr>
          <w:rFonts w:cstheme="minorHAnsi"/>
        </w:rPr>
        <w:t xml:space="preserve">specialiųjų pirkimo </w:t>
      </w:r>
      <w:r w:rsidRPr="00124528">
        <w:rPr>
          <w:rFonts w:cstheme="minorHAnsi"/>
        </w:rPr>
        <w:t>sąlygų 2</w:t>
      </w:r>
      <w:r w:rsidRPr="00124528">
        <w:rPr>
          <w:rFonts w:ascii="Arial" w:hAnsi="Arial" w:cs="Arial"/>
        </w:rPr>
        <w:t xml:space="preserve"> </w:t>
      </w:r>
      <w:r w:rsidRPr="00124528">
        <w:rPr>
          <w:rFonts w:cstheme="minorHAnsi"/>
        </w:rPr>
        <w:t>priede</w:t>
      </w:r>
      <w:bookmarkEnd w:id="6"/>
      <w:r w:rsidRPr="001E3DEA">
        <w:rPr>
          <w:rFonts w:cstheme="minorHAnsi"/>
        </w:rPr>
        <w:t>.</w:t>
      </w:r>
    </w:p>
    <w:p w14:paraId="266DC6DF" w14:textId="21145BB8" w:rsidR="002B6265" w:rsidRDefault="002B6265" w:rsidP="002B6265">
      <w:pPr>
        <w:pStyle w:val="Betarp"/>
        <w:numPr>
          <w:ilvl w:val="1"/>
          <w:numId w:val="9"/>
        </w:numPr>
        <w:tabs>
          <w:tab w:val="left" w:pos="993"/>
        </w:tabs>
        <w:ind w:left="0" w:firstLine="567"/>
        <w:contextualSpacing/>
        <w:jc w:val="both"/>
        <w:rPr>
          <w:rFonts w:eastAsia="Calibri"/>
          <w:color w:val="000000" w:themeColor="text1"/>
        </w:rPr>
      </w:pPr>
      <w:r w:rsidRPr="006054DB">
        <w:rPr>
          <w:rFonts w:eastAsia="Calibri"/>
          <w:color w:val="000000" w:themeColor="text1"/>
        </w:rPr>
        <w:t>Pirkimas vykdomas įgyvendinant projektą Sienų valdymo ir vizų finansinės paramos priemonės, įtrauktos į Integruoto sienų valdymo fondą, 2021–2027 m. programos lėšomis finansuojamo projekto Nr. SVVP/2025/132 „Transporto priemonių įsigijimas, II etapas“.</w:t>
      </w:r>
    </w:p>
    <w:p w14:paraId="20DEFB16" w14:textId="2C47E5EC" w:rsidR="005A5191" w:rsidRDefault="005A5191" w:rsidP="002B6265">
      <w:pPr>
        <w:pStyle w:val="Betarp"/>
        <w:numPr>
          <w:ilvl w:val="1"/>
          <w:numId w:val="9"/>
        </w:numPr>
        <w:tabs>
          <w:tab w:val="left" w:pos="993"/>
        </w:tabs>
        <w:ind w:left="0" w:firstLine="567"/>
        <w:contextualSpacing/>
        <w:jc w:val="both"/>
        <w:rPr>
          <w:rFonts w:eastAsia="Calibri"/>
          <w:color w:val="000000" w:themeColor="text1"/>
        </w:rPr>
      </w:pPr>
      <w:r w:rsidRPr="005A5191">
        <w:rPr>
          <w:rFonts w:eastAsia="Calibri"/>
          <w:color w:val="000000" w:themeColor="text1"/>
        </w:rPr>
        <w:t>Perkamų prekių kiekiai yra preliminarūs, kurie priklausys nuo pirkėjo poreikio. Pirkėjas neįsipareigoja išpirkti preliminaraus maksimalaus prekių kiekio.</w:t>
      </w:r>
    </w:p>
    <w:p w14:paraId="7B3F9145" w14:textId="61F3F17C" w:rsidR="005A5191" w:rsidRDefault="005A5191" w:rsidP="002B6265">
      <w:pPr>
        <w:pStyle w:val="Betarp"/>
        <w:numPr>
          <w:ilvl w:val="1"/>
          <w:numId w:val="9"/>
        </w:numPr>
        <w:tabs>
          <w:tab w:val="left" w:pos="993"/>
        </w:tabs>
        <w:ind w:left="0" w:firstLine="567"/>
        <w:contextualSpacing/>
        <w:jc w:val="both"/>
        <w:rPr>
          <w:rFonts w:eastAsia="Calibri"/>
          <w:color w:val="000000" w:themeColor="text1"/>
        </w:rPr>
      </w:pPr>
      <w:r w:rsidRPr="005A5191">
        <w:rPr>
          <w:rFonts w:eastAsia="Calibri"/>
          <w:color w:val="000000" w:themeColor="text1"/>
        </w:rPr>
        <w:t>Prekių pristatymo terminas – 12 mėnesių nuo Prekių užsakymo pateikimo datos, bet ne vėliau, kaip iki 2026 m. lapkričio 1 d.</w:t>
      </w:r>
    </w:p>
    <w:p w14:paraId="6029D16D" w14:textId="570B7E19" w:rsidR="007064DB" w:rsidRDefault="007064DB" w:rsidP="007064DB">
      <w:pPr>
        <w:pStyle w:val="Sraopastraipa"/>
        <w:spacing w:after="0" w:line="240" w:lineRule="auto"/>
        <w:ind w:left="0" w:firstLine="567"/>
        <w:jc w:val="both"/>
        <w:rPr>
          <w:rFonts w:cstheme="minorHAnsi"/>
        </w:rPr>
      </w:pPr>
      <w:r w:rsidRPr="00630A0F">
        <w:rPr>
          <w:rFonts w:cstheme="minorHAnsi"/>
        </w:rPr>
        <w:t>2.</w:t>
      </w:r>
      <w:r w:rsidR="002B6265">
        <w:rPr>
          <w:rFonts w:cstheme="minorHAnsi"/>
        </w:rPr>
        <w:t>4</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F5434CA" w14:textId="3C82D907" w:rsidR="007064DB" w:rsidRDefault="007064DB" w:rsidP="007064DB">
      <w:pPr>
        <w:pStyle w:val="Sraopastraipa"/>
        <w:spacing w:after="0" w:line="240" w:lineRule="auto"/>
        <w:ind w:left="0" w:firstLine="567"/>
        <w:jc w:val="both"/>
        <w:rPr>
          <w:rFonts w:cstheme="minorHAnsi"/>
        </w:rPr>
      </w:pPr>
      <w:r>
        <w:rPr>
          <w:rFonts w:cstheme="minorHAnsi"/>
        </w:rPr>
        <w:t>2.</w:t>
      </w:r>
      <w:r w:rsidR="002B6265">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D38E8B9" w14:textId="581539CD" w:rsidR="00D22226" w:rsidRPr="00D24970" w:rsidRDefault="00202323" w:rsidP="00202323">
      <w:pPr>
        <w:pStyle w:val="Antrat1"/>
        <w:spacing w:line="20" w:lineRule="atLeast"/>
        <w:contextualSpacing/>
        <w:rPr>
          <w:rFonts w:asciiTheme="minorHAnsi" w:hAnsiTheme="minorHAnsi" w:cstheme="minorHAnsi"/>
        </w:rPr>
      </w:pPr>
      <w:bookmarkStart w:id="7" w:name="_Toc19389401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4B44E2FD" w14:textId="77777777" w:rsidR="007D1D81" w:rsidRDefault="00862DB8" w:rsidP="007D1D81">
      <w:pPr>
        <w:pStyle w:val="Sraopastraipa"/>
        <w:spacing w:after="0" w:line="240" w:lineRule="auto"/>
        <w:ind w:left="0" w:firstLine="567"/>
        <w:jc w:val="both"/>
        <w:rPr>
          <w:rFonts w:cstheme="minorHAnsi"/>
        </w:rPr>
      </w:pPr>
      <w:r w:rsidRPr="00862DB8">
        <w:rPr>
          <w:rFonts w:cstheme="minorHAnsi"/>
          <w:iCs/>
        </w:rPr>
        <w:t>3.1</w:t>
      </w:r>
      <w:r w:rsidRPr="00124528">
        <w:rPr>
          <w:rFonts w:cstheme="minorHAnsi"/>
          <w:iCs/>
        </w:rPr>
        <w:t>.</w:t>
      </w:r>
      <w:r w:rsidRPr="00124528">
        <w:rPr>
          <w:rFonts w:cstheme="minorHAnsi"/>
          <w:i/>
        </w:rPr>
        <w:t xml:space="preserve"> </w:t>
      </w:r>
      <w:r w:rsidR="00B176FD" w:rsidRPr="00124528">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CC4DF53" w14:textId="77777777" w:rsidR="00BE0587" w:rsidRPr="007D1D81" w:rsidRDefault="007D1D81" w:rsidP="007D1D81">
      <w:pPr>
        <w:pStyle w:val="Sraopastraipa"/>
        <w:spacing w:after="0" w:line="240" w:lineRule="auto"/>
        <w:ind w:left="0" w:firstLine="567"/>
        <w:jc w:val="both"/>
        <w:rPr>
          <w:rFonts w:cstheme="minorHAnsi"/>
        </w:rPr>
      </w:pPr>
      <w:r>
        <w:rPr>
          <w:rFonts w:cstheme="minorHAnsi"/>
        </w:rPr>
        <w:t xml:space="preserve">3.2. </w:t>
      </w:r>
      <w:r w:rsidR="00BE0587" w:rsidRPr="007D1D81">
        <w:rPr>
          <w:rFonts w:eastAsiaTheme="minorHAnsi" w:cstheme="minorHAnsi"/>
          <w:lang w:eastAsia="en-US"/>
        </w:rPr>
        <w:t>P</w:t>
      </w:r>
      <w:r w:rsidR="00BE0587" w:rsidRPr="007D1D81">
        <w:rPr>
          <w:rFonts w:cstheme="minorHAnsi"/>
        </w:rPr>
        <w:t>erkančioji organizacija nerengs objekto apžiūros.</w:t>
      </w:r>
    </w:p>
    <w:p w14:paraId="17B83DB5" w14:textId="77777777"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894019"/>
      <w:r w:rsidRPr="003739FD">
        <w:rPr>
          <w:rFonts w:cstheme="maj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12241855" w14:textId="7777777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8F338F">
        <w:t>S</w:t>
      </w:r>
      <w:r w:rsidR="006A737F" w:rsidRPr="00016FDD">
        <w:t xml:space="preserve">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D1D81" w:rsidRPr="007D1D81">
        <w:t>3</w:t>
      </w:r>
      <w:r w:rsidR="00984B02" w:rsidRPr="127DD6E8">
        <w:rPr>
          <w:color w:val="00B050"/>
        </w:rPr>
        <w:t xml:space="preserve"> </w:t>
      </w:r>
      <w:r w:rsidR="006773B6" w:rsidRPr="127DD6E8">
        <w:rPr>
          <w:rFonts w:eastAsia="Calibri"/>
        </w:rPr>
        <w:t>priede</w:t>
      </w:r>
      <w:r w:rsidR="002C5249" w:rsidRPr="127DD6E8">
        <w:t xml:space="preserve">. </w:t>
      </w:r>
    </w:p>
    <w:p w14:paraId="0DC6249D" w14:textId="77777777" w:rsidR="007B6F6D" w:rsidRPr="007D1D81" w:rsidRDefault="00970624" w:rsidP="00970624">
      <w:pPr>
        <w:pStyle w:val="Sraopastraipa"/>
        <w:tabs>
          <w:tab w:val="left" w:pos="851"/>
        </w:tabs>
        <w:spacing w:after="0" w:line="20" w:lineRule="atLeast"/>
        <w:ind w:left="0" w:firstLine="567"/>
        <w:jc w:val="both"/>
        <w:rPr>
          <w:highlight w:val="yellow"/>
        </w:rPr>
      </w:pPr>
      <w:r>
        <w:t>4.2.</w:t>
      </w:r>
      <w:r w:rsidR="007D1D81">
        <w:t xml:space="preserve"> </w:t>
      </w:r>
      <w:r w:rsidR="00990E9B" w:rsidRPr="007D1D81">
        <w:t xml:space="preserve">Tiekėjams </w:t>
      </w:r>
      <w:r w:rsidR="00A6625B" w:rsidRPr="007D1D81">
        <w:t xml:space="preserve">nustatomi kvalifikacijos reikalavimai ir (arba) reikalavimai dėl kokybės vadybos sistemos ir (arba) aplinkos apsaugos vadybos sistemos standartų laikymosi ir jų atitiktį patvirtinantys dokumentai nurodyti </w:t>
      </w:r>
      <w:r w:rsidR="00765189" w:rsidRPr="007D1D81">
        <w:t>specialiųjų p</w:t>
      </w:r>
      <w:r w:rsidR="00551FA7" w:rsidRPr="007D1D81">
        <w:t xml:space="preserve">irkimo </w:t>
      </w:r>
      <w:r w:rsidR="00A6625B" w:rsidRPr="007D1D81">
        <w:t xml:space="preserve">sąlygų </w:t>
      </w:r>
      <w:r w:rsidR="007D1D81" w:rsidRPr="007D1D81">
        <w:t>4</w:t>
      </w:r>
      <w:r w:rsidR="00A6625B" w:rsidRPr="007D1D81">
        <w:t xml:space="preserve"> priede. </w:t>
      </w:r>
    </w:p>
    <w:p w14:paraId="05774333" w14:textId="77777777" w:rsidR="00A000BE" w:rsidRPr="0037632B" w:rsidRDefault="00D24970" w:rsidP="00C933E0">
      <w:pPr>
        <w:pStyle w:val="Antrat1"/>
        <w:tabs>
          <w:tab w:val="left" w:pos="567"/>
        </w:tabs>
        <w:contextualSpacing/>
        <w:jc w:val="both"/>
        <w:rPr>
          <w:rFonts w:cstheme="minorBidi"/>
        </w:rPr>
      </w:pPr>
      <w:bookmarkStart w:id="16" w:name="_Toc193894020"/>
      <w:r>
        <w:rPr>
          <w:rFonts w:asciiTheme="minorHAnsi" w:hAnsiTheme="minorHAnsi" w:cstheme="minorHAnsi"/>
        </w:rPr>
        <w:t>5</w:t>
      </w:r>
      <w:r w:rsidR="001E3D5A" w:rsidRPr="007270DC">
        <w:rPr>
          <w:rFonts w:asciiTheme="minorHAnsi" w:hAnsiTheme="minorHAnsi" w:cstheme="minorHAnsi"/>
        </w:rPr>
        <w:t>.</w:t>
      </w:r>
      <w:r w:rsidR="00C933E0">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1530257" w14:textId="232F71DE" w:rsidR="003B67B5" w:rsidRDefault="003B67B5" w:rsidP="003B67B5">
      <w:pPr>
        <w:spacing w:after="0" w:line="240" w:lineRule="auto"/>
        <w:ind w:firstLine="567"/>
        <w:jc w:val="both"/>
        <w:rPr>
          <w:rFonts w:cstheme="minorHAnsi"/>
          <w:color w:val="000000" w:themeColor="text1"/>
        </w:rPr>
      </w:pPr>
      <w:bookmarkStart w:id="17" w:name="_Ref39666794"/>
      <w:bookmarkStart w:id="18" w:name="_Ref39666796"/>
      <w:r>
        <w:rPr>
          <w:rFonts w:cstheme="minorHAnsi"/>
          <w:color w:val="000000" w:themeColor="text1"/>
        </w:rPr>
        <w:t xml:space="preserve">5.1. </w:t>
      </w:r>
      <w:r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Pr>
          <w:rFonts w:cstheme="minorHAnsi"/>
          <w:color w:val="000000" w:themeColor="text1"/>
        </w:rPr>
        <w:t>1</w:t>
      </w:r>
      <w:r w:rsidR="00810A6F">
        <w:rPr>
          <w:rFonts w:cstheme="minorHAnsi"/>
          <w:color w:val="000000" w:themeColor="text1"/>
        </w:rPr>
        <w:t>0</w:t>
      </w:r>
      <w:r>
        <w:rPr>
          <w:rFonts w:cstheme="minorHAnsi"/>
          <w:color w:val="000000" w:themeColor="text1"/>
        </w:rPr>
        <w:t xml:space="preserve"> priede (juridiniam asmeniui) ir 1</w:t>
      </w:r>
      <w:r w:rsidR="00810A6F">
        <w:rPr>
          <w:rFonts w:cstheme="minorHAnsi"/>
          <w:color w:val="000000" w:themeColor="text1"/>
        </w:rPr>
        <w:t>1</w:t>
      </w:r>
      <w:r>
        <w:rPr>
          <w:rFonts w:cstheme="minorHAnsi"/>
          <w:color w:val="000000" w:themeColor="text1"/>
        </w:rPr>
        <w:t xml:space="preserve"> priede (fiziniam asmeniui)</w:t>
      </w:r>
      <w:r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Pr="007872CB">
        <w:rPr>
          <w:rFonts w:cstheme="minorHAnsi"/>
          <w:color w:val="000000" w:themeColor="text1"/>
        </w:rPr>
        <w:t>.</w:t>
      </w:r>
    </w:p>
    <w:p w14:paraId="388D8B76"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w:t>
      </w:r>
    </w:p>
    <w:p w14:paraId="292C0F20"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5.3.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specialiųjų pirkimo sąlygų </w:t>
      </w:r>
      <w:r>
        <w:rPr>
          <w:rFonts w:cstheme="minorHAnsi"/>
          <w:iCs/>
          <w:color w:val="000000" w:themeColor="text1"/>
        </w:rPr>
        <w:t>8</w:t>
      </w:r>
      <w:r w:rsidRPr="000F30DC">
        <w:rPr>
          <w:rFonts w:cstheme="minorHAnsi"/>
          <w:iCs/>
          <w:color w:val="000000" w:themeColor="text1"/>
        </w:rPr>
        <w:t xml:space="preserve"> priede).</w:t>
      </w:r>
    </w:p>
    <w:p w14:paraId="1A4D0FA0" w14:textId="0053CFE4" w:rsidR="003B67B5" w:rsidRPr="00FE14ED" w:rsidRDefault="003B67B5" w:rsidP="003B67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195D2E2A" w14:textId="77777777" w:rsidR="003B67B5" w:rsidRPr="000345A4" w:rsidRDefault="003B67B5" w:rsidP="003B67B5">
      <w:pPr>
        <w:pStyle w:val="Sraopastraipa"/>
        <w:spacing w:after="0" w:line="240" w:lineRule="auto"/>
        <w:ind w:left="0" w:firstLine="567"/>
        <w:jc w:val="both"/>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26C0CE36" w14:textId="33EB1694" w:rsidR="003B67B5" w:rsidRPr="00662B3F" w:rsidRDefault="003B67B5" w:rsidP="003B67B5">
      <w:pPr>
        <w:pStyle w:val="Sraopastraipa"/>
        <w:spacing w:after="0" w:line="240" w:lineRule="auto"/>
        <w:ind w:left="0" w:firstLine="567"/>
        <w:jc w:val="both"/>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7"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w:t>
      </w:r>
      <w:r w:rsidRPr="00462174">
        <w:lastRenderedPageBreak/>
        <w:t>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9" w:name="_Hlk177718866"/>
      <w:r w:rsidRPr="00462174">
        <w:rPr>
          <w:b/>
          <w:bCs/>
        </w:rPr>
        <w:t xml:space="preserve">deklaraciją dėl veiklos agresiją prieš Ukrainą vykdančiose šalyse nevykdymo pagal specialiųjų pirkimo sąlygų </w:t>
      </w:r>
      <w:r w:rsidR="009472AC">
        <w:rPr>
          <w:b/>
          <w:bCs/>
        </w:rPr>
        <w:t>12</w:t>
      </w:r>
      <w:r w:rsidRPr="00462174">
        <w:rPr>
          <w:b/>
          <w:bCs/>
        </w:rPr>
        <w:t xml:space="preserve"> priede pateiktą formą</w:t>
      </w:r>
      <w:bookmarkEnd w:id="19"/>
      <w:r>
        <w:rPr>
          <w:b/>
          <w:bCs/>
        </w:rPr>
        <w:t xml:space="preserve">. </w:t>
      </w:r>
      <w:r w:rsidRPr="00662B3F">
        <w:rPr>
          <w:b/>
          <w:bCs/>
        </w:rPr>
        <w:t>Jei pasiūlymą teikia tiekėjų grupė, deklaraciją pasirašo įgaliotas dalyvis.</w:t>
      </w:r>
    </w:p>
    <w:p w14:paraId="0ECDCD8B" w14:textId="77777777" w:rsidR="00AF62E6" w:rsidRPr="00142AB7" w:rsidRDefault="00245E8F" w:rsidP="00142AB7">
      <w:pPr>
        <w:pStyle w:val="Antrat1"/>
        <w:spacing w:line="20" w:lineRule="atLeast"/>
        <w:contextualSpacing/>
        <w:rPr>
          <w:rFonts w:asciiTheme="minorHAnsi" w:hAnsiTheme="minorHAnsi" w:cstheme="minorBidi"/>
        </w:rPr>
      </w:pPr>
      <w:bookmarkStart w:id="20" w:name="_Toc19389402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085313EF" w14:textId="77777777" w:rsidR="00EF5623" w:rsidRPr="00124528" w:rsidRDefault="00192AF9" w:rsidP="00DB3E46">
      <w:pPr>
        <w:spacing w:after="0" w:line="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6306168" w14:textId="77777777" w:rsidR="00FF12F1" w:rsidRPr="00CA64E1" w:rsidRDefault="003F0DA7" w:rsidP="00DB3E46">
      <w:pPr>
        <w:pStyle w:val="Sraopastraipa"/>
        <w:numPr>
          <w:ilvl w:val="2"/>
          <w:numId w:val="7"/>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EC68D7">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915CBB7" w14:textId="77777777" w:rsidR="009C1155" w:rsidRPr="003C1B53" w:rsidRDefault="009C1155" w:rsidP="00DB3E46">
      <w:pPr>
        <w:pStyle w:val="Sraopastraipa"/>
        <w:numPr>
          <w:ilvl w:val="2"/>
          <w:numId w:val="7"/>
        </w:numPr>
        <w:spacing w:after="0" w:line="240" w:lineRule="auto"/>
        <w:ind w:left="0" w:firstLine="567"/>
        <w:jc w:val="both"/>
        <w:rPr>
          <w:rFonts w:cstheme="minorHAnsi"/>
          <w:u w:val="single"/>
        </w:rPr>
      </w:pPr>
      <w:r w:rsidRPr="003C1B53">
        <w:rPr>
          <w:rFonts w:cstheme="minorHAnsi"/>
        </w:rPr>
        <w:t>užpildytas EBVPD (specialiųjų pirkimo sąlygų</w:t>
      </w:r>
      <w:r w:rsidR="00EC68D7">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14350BEB" w14:textId="77777777" w:rsidR="007C1C57" w:rsidRPr="00C35C26" w:rsidRDefault="000C55D6"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216E114" w14:textId="77777777" w:rsidR="006D0EC0" w:rsidRPr="00CA64E1" w:rsidRDefault="006D0EC0"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2C5AAA2" w14:textId="77777777" w:rsidR="006D0EC0" w:rsidRPr="00CA64E1" w:rsidRDefault="00212F68" w:rsidP="00ED7B71">
      <w:pPr>
        <w:pStyle w:val="Sraopastraipa"/>
        <w:numPr>
          <w:ilvl w:val="2"/>
          <w:numId w:val="7"/>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42FF80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F4BAD1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D19AF"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w:t>
      </w:r>
      <w:r w:rsidR="005F04C9">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40F3AD9" w14:textId="77777777" w:rsidR="007C1C57" w:rsidRPr="00CA64E1" w:rsidRDefault="00450415" w:rsidP="00DB3E46">
      <w:pPr>
        <w:spacing w:after="0" w:line="240" w:lineRule="auto"/>
        <w:ind w:firstLine="567"/>
        <w:jc w:val="both"/>
        <w:rPr>
          <w:rFonts w:cstheme="minorHAnsi"/>
          <w:color w:val="7030A0"/>
        </w:rPr>
      </w:pPr>
      <w:r w:rsidRPr="0086303D">
        <w:rPr>
          <w:rFonts w:cstheme="minorHAnsi"/>
        </w:rPr>
        <w:t>6.</w:t>
      </w:r>
      <w:r w:rsidR="00C7179F">
        <w:rPr>
          <w:rFonts w:cstheme="minorHAnsi"/>
        </w:rPr>
        <w:t>1.</w:t>
      </w:r>
      <w:r w:rsidR="00EC68D7">
        <w:rPr>
          <w:rFonts w:cstheme="minorHAnsi"/>
        </w:rPr>
        <w:t>9</w:t>
      </w:r>
      <w:r w:rsidRPr="0086303D">
        <w:rPr>
          <w:rFonts w:cstheme="minorHAnsi"/>
        </w:rPr>
        <w:t xml:space="preserve">. </w:t>
      </w:r>
      <w:r w:rsidR="00EC68D7" w:rsidRPr="00454A75">
        <w:rPr>
          <w:rFonts w:eastAsiaTheme="minorHAnsi" w:cstheme="minorHAnsi"/>
          <w:iCs/>
        </w:rPr>
        <w:t>kiti pirkimo dokumentuose ir/ar jų prieduose reikalaujami dokumentai</w:t>
      </w:r>
      <w:r w:rsidR="00EC68D7">
        <w:rPr>
          <w:rFonts w:eastAsiaTheme="minorHAnsi" w:cstheme="minorHAnsi"/>
          <w:iCs/>
        </w:rPr>
        <w:t>.</w:t>
      </w:r>
    </w:p>
    <w:p w14:paraId="77515C5D" w14:textId="77777777" w:rsidR="00225BEF" w:rsidRPr="00EC68D7" w:rsidRDefault="00C7179F" w:rsidP="00DB3E46">
      <w:pPr>
        <w:spacing w:after="0" w:line="240" w:lineRule="auto"/>
        <w:ind w:firstLine="567"/>
        <w:jc w:val="both"/>
        <w:rPr>
          <w:rFonts w:cstheme="minorHAnsi"/>
        </w:rPr>
      </w:pPr>
      <w:r>
        <w:rPr>
          <w:rFonts w:cstheme="minorHAnsi"/>
        </w:rPr>
        <w:t>6.2</w:t>
      </w:r>
      <w:r w:rsidR="00EE3480" w:rsidRPr="00A1780C">
        <w:rPr>
          <w:rFonts w:cstheme="minorHAnsi"/>
        </w:rPr>
        <w:t>.</w:t>
      </w:r>
      <w:r w:rsidR="00EC68D7">
        <w:rPr>
          <w:rFonts w:cstheme="minorHAnsi"/>
        </w:rPr>
        <w:t xml:space="preserve"> </w:t>
      </w:r>
      <w:r w:rsidR="00424C4C" w:rsidRPr="009C5825">
        <w:rPr>
          <w:rFonts w:eastAsia="Calibri"/>
        </w:rPr>
        <w:t>Visas</w:t>
      </w:r>
      <w:r w:rsidR="004B6FBD" w:rsidRPr="009C5825">
        <w:rPr>
          <w:rFonts w:eastAsia="Calibri"/>
        </w:rPr>
        <w:t xml:space="preserve"> </w:t>
      </w:r>
      <w:r>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00424C4C" w:rsidRPr="009C5825">
        <w:rPr>
          <w:rFonts w:eastAsia="Calibri"/>
        </w:rPr>
        <w:t xml:space="preserve"> (jei pirkimo </w:t>
      </w:r>
      <w:r w:rsidR="00AF4EF5" w:rsidRPr="009C5825">
        <w:rPr>
          <w:rFonts w:eastAsia="Calibri"/>
        </w:rPr>
        <w:t xml:space="preserve">sąlygose </w:t>
      </w:r>
      <w:r w:rsidR="00424C4C"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07514B35" w14:textId="77777777" w:rsidR="00225BEF" w:rsidRPr="009C5825" w:rsidRDefault="00225BEF" w:rsidP="00DB3E46">
      <w:pPr>
        <w:pStyle w:val="Sraopastraipa"/>
        <w:numPr>
          <w:ilvl w:val="2"/>
          <w:numId w:val="8"/>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54BEE7A0" w14:textId="77777777" w:rsidR="00225BEF" w:rsidRPr="00D67D52" w:rsidRDefault="00225BEF" w:rsidP="00DB3E46">
      <w:pPr>
        <w:pStyle w:val="Sraopastraipa"/>
        <w:numPr>
          <w:ilvl w:val="2"/>
          <w:numId w:val="8"/>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AC8C7E2" w14:textId="77777777" w:rsidR="00197943" w:rsidRPr="00DD5A6E" w:rsidRDefault="00225BEF" w:rsidP="00DB3E46">
      <w:pPr>
        <w:pStyle w:val="Sraopastraipa"/>
        <w:numPr>
          <w:ilvl w:val="2"/>
          <w:numId w:val="8"/>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43A8EC03" w14:textId="0889509C" w:rsidR="0096678C" w:rsidRPr="00EC68D7" w:rsidRDefault="0099696F" w:rsidP="00DB3E46">
      <w:pPr>
        <w:pStyle w:val="Sraopastraipa"/>
        <w:numPr>
          <w:ilvl w:val="1"/>
          <w:numId w:val="8"/>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C68D7">
        <w:t xml:space="preserve">pateikti vertimą atlikusio asmens parašu ir vertimų biuro antspaudu (jei turi) patvirtintą šio dokumento vertimą. </w:t>
      </w:r>
    </w:p>
    <w:p w14:paraId="427310CC" w14:textId="77777777" w:rsidR="00380B99" w:rsidRPr="00B75F6D" w:rsidRDefault="008D03B2" w:rsidP="00DB3E46">
      <w:pPr>
        <w:pStyle w:val="Sraopastraipa"/>
        <w:numPr>
          <w:ilvl w:val="1"/>
          <w:numId w:val="8"/>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5358368D" w14:textId="77777777" w:rsidR="003A0EC0" w:rsidRPr="00723492" w:rsidRDefault="003A0EC0" w:rsidP="00DB3E46">
      <w:pPr>
        <w:pStyle w:val="Sraopastraipa"/>
        <w:numPr>
          <w:ilvl w:val="1"/>
          <w:numId w:val="8"/>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31B442" w14:textId="77777777" w:rsidR="00EE1C85" w:rsidRPr="00F0499F" w:rsidRDefault="00EE1C85">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894022"/>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5FDD3D8A" w14:textId="77777777" w:rsidR="00F329E8" w:rsidRPr="00F329E8" w:rsidRDefault="00F329E8" w:rsidP="00DB3E46">
      <w:pPr>
        <w:pStyle w:val="Sraopastraipa"/>
        <w:numPr>
          <w:ilvl w:val="1"/>
          <w:numId w:val="10"/>
        </w:numPr>
        <w:tabs>
          <w:tab w:val="left" w:pos="1134"/>
        </w:tabs>
        <w:spacing w:after="0" w:line="240" w:lineRule="auto"/>
        <w:ind w:left="0" w:firstLine="567"/>
        <w:jc w:val="both"/>
        <w:rPr>
          <w:rFonts w:eastAsiaTheme="minorHAnsi" w:cstheme="minorHAnsi"/>
          <w:bCs/>
          <w:iCs/>
        </w:rPr>
      </w:pPr>
      <w:bookmarkStart w:id="29" w:name="_Ref39658218"/>
      <w:bookmarkStart w:id="30" w:name="_Ref39658226"/>
      <w:bookmarkStart w:id="31" w:name="_Ref39658248"/>
      <w:bookmarkStart w:id="32" w:name="_Ref39658251"/>
      <w:bookmarkStart w:id="33" w:name="_Ref39485250"/>
      <w:bookmarkStart w:id="34" w:name="_Ref39485258"/>
      <w:r w:rsidRPr="00F329E8">
        <w:rPr>
          <w:rFonts w:eastAsia="Calibri" w:cstheme="minorHAnsi"/>
        </w:rPr>
        <w:t xml:space="preserve">Perkančioji organizacija reikalauja užtikrinti pasiūlymo galiojimą. Pasiūlymo galiojimo užtikrinimo būdas – netesybos. </w:t>
      </w:r>
    </w:p>
    <w:p w14:paraId="458EB0D2"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0E225264" w14:textId="427E8D92" w:rsidR="00F329E8" w:rsidRPr="00D8399C" w:rsidRDefault="00F329E8" w:rsidP="00DB3E46">
      <w:pPr>
        <w:pStyle w:val="Sraopastraipa"/>
        <w:numPr>
          <w:ilvl w:val="1"/>
          <w:numId w:val="28"/>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sidR="00821283">
        <w:rPr>
          <w:rFonts w:eastAsiaTheme="minorHAnsi" w:cstheme="minorHAnsi"/>
          <w:bCs/>
          <w:iCs/>
        </w:rPr>
        <w:t>2</w:t>
      </w:r>
      <w:r w:rsidRPr="00D8399C">
        <w:rPr>
          <w:rFonts w:cstheme="minorHAnsi"/>
        </w:rPr>
        <w:t xml:space="preserve"> </w:t>
      </w:r>
      <w:r w:rsidR="002E23EF">
        <w:rPr>
          <w:rFonts w:cstheme="minorHAnsi"/>
        </w:rPr>
        <w:t xml:space="preserve">proc. </w:t>
      </w:r>
      <w:r w:rsidR="002E23EF" w:rsidRPr="00D8399C">
        <w:rPr>
          <w:rFonts w:eastAsiaTheme="minorHAnsi" w:cstheme="minorHAnsi"/>
          <w:bCs/>
          <w:iCs/>
        </w:rPr>
        <w:t>dydžio</w:t>
      </w:r>
      <w:r w:rsidR="002E23EF" w:rsidRPr="00D8399C">
        <w:rPr>
          <w:rFonts w:eastAsiaTheme="minorHAnsi" w:cstheme="minorHAnsi"/>
          <w:b/>
          <w:bCs/>
          <w:iCs/>
        </w:rPr>
        <w:t xml:space="preserve"> </w:t>
      </w:r>
      <w:r w:rsidR="002E23EF" w:rsidRPr="00D8399C">
        <w:rPr>
          <w:rFonts w:eastAsiaTheme="minorHAnsi" w:cstheme="minorHAnsi"/>
          <w:bCs/>
          <w:iCs/>
        </w:rPr>
        <w:t>bauda</w:t>
      </w:r>
      <w:r w:rsidR="002E23EF">
        <w:rPr>
          <w:rFonts w:cstheme="minorHAnsi"/>
        </w:rPr>
        <w:t xml:space="preserve"> nuo </w:t>
      </w:r>
      <w:r w:rsidR="007064DB">
        <w:rPr>
          <w:rFonts w:cstheme="minorHAnsi"/>
        </w:rPr>
        <w:t xml:space="preserve">konkrečios pirkimo objekto dalies </w:t>
      </w:r>
      <w:r w:rsidR="002E23EF">
        <w:rPr>
          <w:rFonts w:cstheme="minorHAnsi"/>
        </w:rPr>
        <w:t>pasiūlymo vertės be PVM</w:t>
      </w:r>
      <w:r w:rsidR="00D8399C" w:rsidRPr="00D8399C">
        <w:rPr>
          <w:rFonts w:eastAsiaTheme="minorHAnsi" w:cstheme="minorHAnsi"/>
          <w:bCs/>
          <w:iCs/>
        </w:rPr>
        <w:t>.</w:t>
      </w:r>
    </w:p>
    <w:p w14:paraId="55BF8198"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2EDB980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39654A3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DDE21B5"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4DC02041"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5EA22F0F" w14:textId="77777777" w:rsidR="00F329E8" w:rsidRPr="00D8399C" w:rsidRDefault="00F329E8" w:rsidP="00DB3E46">
      <w:pPr>
        <w:pStyle w:val="Sraopastraipa"/>
        <w:numPr>
          <w:ilvl w:val="1"/>
          <w:numId w:val="11"/>
        </w:numPr>
        <w:spacing w:after="0" w:line="240" w:lineRule="auto"/>
        <w:ind w:left="0" w:firstLine="567"/>
        <w:jc w:val="both"/>
        <w:rPr>
          <w:rStyle w:val="normaltextrun"/>
          <w:rFonts w:cstheme="minorHAns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0EF43D4D" w14:textId="77777777" w:rsidR="00D8399C" w:rsidRPr="001C6EBC" w:rsidRDefault="00D8399C" w:rsidP="00D8399C">
      <w:pPr>
        <w:pStyle w:val="Sraopastraipa"/>
        <w:spacing w:after="0" w:line="240" w:lineRule="auto"/>
        <w:ind w:left="709"/>
        <w:jc w:val="both"/>
        <w:rPr>
          <w:rStyle w:val="normaltextrun"/>
          <w:rFonts w:cstheme="minorHAnsi"/>
        </w:rPr>
      </w:pPr>
    </w:p>
    <w:p w14:paraId="4AE06733" w14:textId="77777777" w:rsidR="00040C0F" w:rsidRPr="00FD51C2" w:rsidRDefault="00040C0F">
      <w:pPr>
        <w:pStyle w:val="Antrat1"/>
        <w:numPr>
          <w:ilvl w:val="0"/>
          <w:numId w:val="11"/>
        </w:numPr>
        <w:tabs>
          <w:tab w:val="left" w:pos="709"/>
        </w:tabs>
        <w:spacing w:line="20" w:lineRule="atLeast"/>
        <w:contextualSpacing/>
        <w:rPr>
          <w:rFonts w:asciiTheme="minorHAnsi" w:hAnsiTheme="minorHAnsi" w:cstheme="minorHAnsi"/>
        </w:rPr>
      </w:pPr>
      <w:bookmarkStart w:id="35" w:name="_Toc193894023"/>
      <w:r w:rsidRPr="00FD51C2">
        <w:rPr>
          <w:rFonts w:asciiTheme="minorHAnsi" w:hAnsiTheme="minorHAnsi" w:cstheme="minorHAnsi"/>
        </w:rPr>
        <w:t>Elektroninis aukcionas</w:t>
      </w:r>
      <w:bookmarkEnd w:id="29"/>
      <w:bookmarkEnd w:id="30"/>
      <w:bookmarkEnd w:id="31"/>
      <w:bookmarkEnd w:id="32"/>
      <w:bookmarkEnd w:id="35"/>
    </w:p>
    <w:p w14:paraId="1DE3DA29" w14:textId="77777777" w:rsidR="00040C0F" w:rsidRPr="00F329E8" w:rsidRDefault="002827E4" w:rsidP="00DB3E46">
      <w:pPr>
        <w:spacing w:after="0" w:line="240" w:lineRule="auto"/>
        <w:ind w:left="567"/>
        <w:rPr>
          <w:rFonts w:cstheme="minorHAnsi"/>
        </w:rPr>
      </w:pPr>
      <w:r>
        <w:rPr>
          <w:rFonts w:cstheme="minorHAnsi"/>
        </w:rPr>
        <w:t xml:space="preserve">8.1. </w:t>
      </w:r>
      <w:r w:rsidR="00040C0F" w:rsidRPr="00F329E8">
        <w:rPr>
          <w:rFonts w:cstheme="minorHAnsi"/>
        </w:rPr>
        <w:t>Perkančioji organizacija pirkime netaikys elektroninio aukciono.</w:t>
      </w:r>
    </w:p>
    <w:p w14:paraId="49350713" w14:textId="77777777" w:rsidR="009D0DC5" w:rsidRPr="00F0499F" w:rsidRDefault="00EA001C">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389402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70C60C89" w14:textId="76B48CEA" w:rsidR="005A5191" w:rsidRPr="005A5191" w:rsidRDefault="002D470F" w:rsidP="005A5191">
      <w:pPr>
        <w:spacing w:after="0" w:line="240" w:lineRule="auto"/>
        <w:ind w:firstLine="567"/>
        <w:jc w:val="both"/>
        <w:rPr>
          <w:rFonts w:cstheme="minorHAnsi"/>
        </w:rPr>
      </w:pPr>
      <w:r>
        <w:rPr>
          <w:rFonts w:cstheme="minorHAnsi"/>
        </w:rPr>
        <w:t xml:space="preserve">9.1. </w:t>
      </w:r>
      <w:r w:rsidR="005A5191" w:rsidRPr="005A5191">
        <w:rPr>
          <w:rFonts w:cstheme="minorHAnsi"/>
        </w:rPr>
        <w:tab/>
        <w:t>Perkančioji organizacija ekonomiškai naudingiausią pasiūlymą išrenka pagal tiekėjo pasiūlyme nurodytą įkainį, kuris turi būti apskaičiuotas ir nurodytas taip, kaip reikalaujama specialiųjų pirkimo sąlygų 6 priede.</w:t>
      </w:r>
    </w:p>
    <w:p w14:paraId="78DBC9BE" w14:textId="77777777" w:rsidR="005A5191" w:rsidRPr="005A5191" w:rsidRDefault="005A5191" w:rsidP="005A5191">
      <w:pPr>
        <w:spacing w:after="0" w:line="240" w:lineRule="auto"/>
        <w:ind w:firstLine="567"/>
        <w:jc w:val="both"/>
        <w:rPr>
          <w:rFonts w:cstheme="minorHAnsi"/>
        </w:rPr>
      </w:pPr>
      <w:r w:rsidRPr="005A5191">
        <w:rPr>
          <w:rFonts w:cstheme="minorHAnsi"/>
        </w:rPr>
        <w:t>9.2.</w:t>
      </w:r>
      <w:r w:rsidRPr="005A5191">
        <w:rPr>
          <w:rFonts w:cstheme="minorHAnsi"/>
        </w:rPr>
        <w:tab/>
        <w:t>Laimėjusiu pasiūlymu galės būti pripažintas tik 1 (vienas) ekonomiškai naudingiausias pasiūlymas, esantis pasiūlymų eilės pirmojoje vietoje."</w:t>
      </w:r>
    </w:p>
    <w:p w14:paraId="125D35E1" w14:textId="22D78678" w:rsidR="00003A3F" w:rsidRPr="00F0499F" w:rsidRDefault="005A5191" w:rsidP="005A5191">
      <w:pPr>
        <w:spacing w:after="0" w:line="240" w:lineRule="auto"/>
        <w:ind w:firstLine="567"/>
        <w:jc w:val="both"/>
        <w:rPr>
          <w:rFonts w:eastAsia="Calibri"/>
        </w:rPr>
      </w:pPr>
      <w:r w:rsidRPr="005A5191">
        <w:rPr>
          <w:rFonts w:cstheme="minorHAnsi"/>
        </w:rPr>
        <w:t>9.3.</w:t>
      </w:r>
      <w:r w:rsidRPr="005A5191">
        <w:rPr>
          <w:rFonts w:cstheme="minorHAnsi"/>
        </w:rPr>
        <w:tab/>
        <w:t>Perkančioji organizacija atmes tiekėjo pasiūlymą, jeigu kartu su pasiūlymu nebus pateikti šie pirkimo sąlygose reikalaujami pateikti dokumentai: techninė specifikacija, užpildyta pagal specialiųjų pirkimo sąlygų 2 priedą ir dokumentai, patvirtinantys siūlomų prekių atitikimą techninės specifikacijos reikalavimams (duomenų aprašai, charakteristikos, kita techninė dokumentacija arba nuorodą į elektroninį puslapį).</w:t>
      </w:r>
      <w:r w:rsidR="00382388" w:rsidRPr="00F0499F">
        <w:rPr>
          <w:rFonts w:eastAsia="Calibri" w:cstheme="minorHAnsi"/>
        </w:rPr>
        <w:t xml:space="preserve">Perkančioji organizacija ekonomiškai naudingiausią pasiūlymą išrenka pagal </w:t>
      </w:r>
      <w:bookmarkStart w:id="39" w:name="_Hlk91157291"/>
      <w:r w:rsidR="008F338F">
        <w:rPr>
          <w:rFonts w:eastAsia="Calibri" w:cstheme="minorHAnsi"/>
        </w:rPr>
        <w:t>S</w:t>
      </w:r>
      <w:r w:rsidR="00382388">
        <w:rPr>
          <w:rFonts w:eastAsia="Calibri" w:cstheme="minorHAnsi"/>
        </w:rPr>
        <w:t xml:space="preserve">pecialiųjų pirkimo </w:t>
      </w:r>
      <w:r w:rsidR="00382388" w:rsidRPr="00F0499F">
        <w:rPr>
          <w:rFonts w:eastAsia="Calibri" w:cstheme="minorHAnsi"/>
        </w:rPr>
        <w:t xml:space="preserve">sąlygų </w:t>
      </w:r>
      <w:r w:rsidR="00382388">
        <w:rPr>
          <w:rFonts w:eastAsia="Calibri" w:cstheme="minorHAnsi"/>
        </w:rPr>
        <w:t>7</w:t>
      </w:r>
      <w:bookmarkEnd w:id="39"/>
      <w:r w:rsidR="00382388">
        <w:rPr>
          <w:rFonts w:eastAsia="Calibri" w:cstheme="minorHAnsi"/>
        </w:rPr>
        <w:t xml:space="preserve"> </w:t>
      </w:r>
      <w:r w:rsidR="00382388" w:rsidRPr="00F0499F">
        <w:rPr>
          <w:rFonts w:eastAsia="Calibri" w:cstheme="minorHAnsi"/>
        </w:rPr>
        <w:t>priede</w:t>
      </w:r>
      <w:r w:rsidR="00616B56">
        <w:rPr>
          <w:rFonts w:eastAsia="Calibri" w:cstheme="minorHAnsi"/>
        </w:rPr>
        <w:t xml:space="preserve"> nurodytą tvarką.</w:t>
      </w:r>
    </w:p>
    <w:p w14:paraId="1CE8A147" w14:textId="77777777"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3894025"/>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37FDE89" w14:textId="77777777" w:rsidR="00F57665" w:rsidRPr="00D74BA7" w:rsidRDefault="00D74BA7" w:rsidP="127DD6E8">
      <w:pPr>
        <w:pStyle w:val="Sraopastraipa"/>
        <w:spacing w:after="0" w:line="240" w:lineRule="auto"/>
        <w:ind w:left="0" w:firstLine="567"/>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8F338F">
        <w:t>Specialiųjų p</w:t>
      </w:r>
      <w:r w:rsidR="00551FA7" w:rsidRPr="00D74BA7">
        <w:t xml:space="preserve">irkimo </w:t>
      </w:r>
      <w:r w:rsidR="00D86901" w:rsidRPr="00D74BA7">
        <w:t xml:space="preserve">sąlygų </w:t>
      </w:r>
      <w:r w:rsidR="008F338F">
        <w:t>9</w:t>
      </w:r>
      <w:r>
        <w:t xml:space="preserve"> </w:t>
      </w:r>
      <w:r w:rsidR="00D86901" w:rsidRPr="00D74BA7">
        <w:t>priede „Sutarties projektas“</w:t>
      </w:r>
      <w:r w:rsidR="004B2DE4" w:rsidRPr="00D74BA7">
        <w:t>.</w:t>
      </w:r>
    </w:p>
    <w:p w14:paraId="7B88FB04" w14:textId="77777777"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3" w:name="_Toc193894026"/>
      <w:bookmarkEnd w:id="2"/>
      <w:r w:rsidRPr="00F065D6">
        <w:rPr>
          <w:rFonts w:asciiTheme="minorHAnsi" w:hAnsiTheme="minorHAnsi" w:cstheme="minorHAnsi"/>
        </w:rPr>
        <w:t>Kitos sąlygos</w:t>
      </w:r>
      <w:bookmarkEnd w:id="43"/>
    </w:p>
    <w:p w14:paraId="5112D312" w14:textId="77777777" w:rsidR="00AC37C0" w:rsidRPr="00AC37C0" w:rsidRDefault="00D74BA7" w:rsidP="00AC37C0">
      <w:pPr>
        <w:pStyle w:val="Sraopastraipa"/>
        <w:shd w:val="clear" w:color="auto" w:fill="FFFFFF"/>
        <w:spacing w:after="0" w:line="240" w:lineRule="auto"/>
        <w:ind w:left="0" w:firstLine="567"/>
        <w:jc w:val="both"/>
        <w:rPr>
          <w:rFonts w:eastAsia="Times New Roman" w:cstheme="minorHAnsi"/>
        </w:rPr>
      </w:pPr>
      <w:r w:rsidRPr="00AC37C0">
        <w:rPr>
          <w:rFonts w:eastAsia="Times New Roman" w:cstheme="minorHAnsi"/>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5A3834E0" w14:textId="443DB2FF" w:rsidR="00AC37C0" w:rsidRPr="00AC37C0" w:rsidRDefault="00AC37C0" w:rsidP="00AC37C0">
      <w:pPr>
        <w:pStyle w:val="Sraopastraipa"/>
        <w:shd w:val="clear" w:color="auto" w:fill="FFFFFF"/>
        <w:spacing w:after="0" w:line="240" w:lineRule="auto"/>
        <w:ind w:left="0" w:firstLine="567"/>
        <w:jc w:val="both"/>
        <w:rPr>
          <w:rFonts w:cstheme="minorHAnsi"/>
          <w:color w:val="000000" w:themeColor="text1"/>
        </w:rPr>
      </w:pPr>
      <w:r w:rsidRPr="00525555">
        <w:rPr>
          <w:rFonts w:eastAsia="Times New Roman" w:cstheme="minorHAnsi"/>
        </w:rPr>
        <w:lastRenderedPageBreak/>
        <w:t xml:space="preserve">11.2. </w:t>
      </w:r>
      <w:r w:rsidR="005E6278" w:rsidRPr="00525555">
        <w:rPr>
          <w:rFonts w:eastAsia="Times New Roman" w:cstheme="minorHAnsi"/>
        </w:rPr>
        <w:t>T</w:t>
      </w:r>
      <w:r w:rsidRPr="00525555">
        <w:rPr>
          <w:rFonts w:cstheme="minorHAnsi"/>
          <w:color w:val="000000" w:themeColor="text1"/>
        </w:rPr>
        <w:t>iekėja</w:t>
      </w:r>
      <w:r w:rsidR="005E6278" w:rsidRPr="00525555">
        <w:rPr>
          <w:rFonts w:cstheme="minorHAnsi"/>
          <w:color w:val="000000" w:themeColor="text1"/>
        </w:rPr>
        <w:t>s</w:t>
      </w:r>
      <w:r w:rsidRPr="00525555">
        <w:rPr>
          <w:rFonts w:cstheme="minorHAnsi"/>
          <w:color w:val="000000" w:themeColor="text1"/>
        </w:rPr>
        <w:t xml:space="preserve">, </w:t>
      </w:r>
      <w:r w:rsidR="005E6278" w:rsidRPr="00525555">
        <w:rPr>
          <w:rFonts w:cstheme="minorHAnsi"/>
          <w:color w:val="000000" w:themeColor="text1"/>
        </w:rPr>
        <w:t xml:space="preserve">teikdamas pasiūlymą, </w:t>
      </w:r>
      <w:r w:rsidRPr="00525555">
        <w:rPr>
          <w:rFonts w:cstheme="minorHAnsi"/>
          <w:color w:val="000000" w:themeColor="text1"/>
        </w:rPr>
        <w:t xml:space="preserve">kartu pateikia pasirašytą pirkimo sąlygų Specialiosios dalies 10 priede numatytą </w:t>
      </w:r>
      <w:bookmarkStart w:id="44" w:name="_Hlk161929257"/>
      <w:r w:rsidRPr="00525555">
        <w:rPr>
          <w:rFonts w:cstheme="minorHAnsi"/>
          <w:color w:val="000000" w:themeColor="text1"/>
        </w:rPr>
        <w:t>Deklaraciją dėl veiklos karinę agresiją prieš Ukrainą vykdančiose šalyse nevykdymo</w:t>
      </w:r>
      <w:bookmarkEnd w:id="44"/>
      <w:r w:rsidRPr="00525555">
        <w:rPr>
          <w:rFonts w:cstheme="minorHAnsi"/>
          <w:color w:val="000000" w:themeColor="text1"/>
        </w:rPr>
        <w:t xml:space="preserve">. Jei pasiūlymą teikia tiekėjų grupė, deklaraciją pasirašo įgaliotas dalyvis. Jeigu paaiškėja, kad deklaracija yra melaginga, </w:t>
      </w:r>
      <w:r w:rsidR="005E6278" w:rsidRPr="00525555">
        <w:rPr>
          <w:rFonts w:cstheme="minorHAnsi"/>
          <w:color w:val="000000" w:themeColor="text1"/>
        </w:rPr>
        <w:t>pasiūlymas yra atmetamas</w:t>
      </w:r>
      <w:r w:rsidRPr="00525555">
        <w:rPr>
          <w:rFonts w:cstheme="minorHAnsi"/>
          <w:color w:val="000000" w:themeColor="text1"/>
        </w:rPr>
        <w:t>. Jei deklaracijos melagingumas paaiškėja jau pradėjus vykdyti sutartį</w:t>
      </w:r>
      <w:r w:rsidR="00A13AFD" w:rsidRPr="00525555">
        <w:rPr>
          <w:rFonts w:cstheme="minorHAnsi"/>
          <w:color w:val="000000" w:themeColor="text1"/>
        </w:rPr>
        <w:t xml:space="preserve"> ar sutarties vykdymo metu</w:t>
      </w:r>
      <w:r w:rsidRPr="00525555">
        <w:rPr>
          <w:rFonts w:cstheme="minorHAnsi"/>
          <w:color w:val="000000" w:themeColor="text1"/>
        </w:rPr>
        <w:t>, sutartis bus nutraukta.</w:t>
      </w:r>
      <w:r w:rsidRPr="00AC37C0">
        <w:rPr>
          <w:rFonts w:cstheme="minorHAnsi"/>
          <w:color w:val="000000" w:themeColor="text1"/>
        </w:rPr>
        <w:t xml:space="preserve"> </w:t>
      </w:r>
    </w:p>
    <w:p w14:paraId="39515F53" w14:textId="77777777" w:rsidR="00AC37C0" w:rsidRPr="00AC37C0" w:rsidRDefault="00AC37C0" w:rsidP="00AC37C0">
      <w:pPr>
        <w:pStyle w:val="Sraopastraipa"/>
        <w:shd w:val="clear" w:color="auto" w:fill="FFFFFF"/>
        <w:spacing w:after="0" w:line="240" w:lineRule="auto"/>
        <w:ind w:left="0" w:firstLine="567"/>
        <w:jc w:val="both"/>
        <w:rPr>
          <w:rFonts w:cstheme="minorHAnsi"/>
        </w:rPr>
      </w:pPr>
      <w:r w:rsidRPr="00AC37C0">
        <w:rPr>
          <w:rFonts w:cstheme="minorHAnsi"/>
          <w:color w:val="000000" w:themeColor="text1"/>
        </w:rPr>
        <w:t xml:space="preserve">11.3. Tiekėjo deklaracija bus laikoma melaginga, jeigu į karo rėmėjų sąrašą: </w:t>
      </w:r>
      <w:hyperlink r:id="rId18" w:history="1">
        <w:r w:rsidRPr="00AC37C0">
          <w:rPr>
            <w:rStyle w:val="Hipersaitas"/>
            <w:rFonts w:cstheme="minorHAnsi"/>
          </w:rPr>
          <w:t>https://sanctions.nazk.gov.ua/en/boycott</w:t>
        </w:r>
      </w:hyperlink>
      <w:r>
        <w:rPr>
          <w:rStyle w:val="Hipersaitas"/>
          <w:rFonts w:cstheme="minorHAnsi"/>
        </w:rPr>
        <w:t>/</w:t>
      </w:r>
      <w:r w:rsidRPr="00AC37C0">
        <w:rPr>
          <w:rFonts w:cstheme="minorHAnsi"/>
          <w:color w:val="000000" w:themeColor="text1"/>
        </w:rPr>
        <w:t xml:space="preserve"> bus įrašytas tiekėjas pats ar (ir) įmonių grupės, kuriai priklauso tiekėjas bet kuris narys, ir (ar)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01C2C6DA" w14:textId="77777777" w:rsidR="00D74BA7" w:rsidRPr="00D74BA7" w:rsidRDefault="00D74BA7" w:rsidP="00D74BA7">
      <w:pPr>
        <w:pStyle w:val="Sraopastraipa"/>
        <w:shd w:val="clear" w:color="auto" w:fill="FFFFFF"/>
        <w:spacing w:after="0" w:line="240" w:lineRule="auto"/>
        <w:ind w:left="0" w:firstLine="567"/>
        <w:jc w:val="both"/>
        <w:rPr>
          <w:rFonts w:eastAsia="Times New Roman" w:cstheme="minorHAnsi"/>
        </w:rPr>
      </w:pPr>
    </w:p>
    <w:p w14:paraId="2853488D" w14:textId="77777777" w:rsidR="00C87AB8" w:rsidRDefault="008D704D" w:rsidP="00C87AB8">
      <w:pPr>
        <w:shd w:val="clear" w:color="auto" w:fill="FFFFFF"/>
        <w:spacing w:after="0" w:line="240" w:lineRule="auto"/>
        <w:jc w:val="center"/>
        <w:rPr>
          <w:rFonts w:eastAsia="Calibri" w:cstheme="minorHAnsi"/>
        </w:rPr>
        <w:sectPr w:rsidR="00C87AB8" w:rsidSect="00D175E7">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E131B46" w14:textId="77777777" w:rsidR="00774AA5" w:rsidRPr="005C1E12" w:rsidRDefault="000631F1" w:rsidP="005C1E12">
      <w:pPr>
        <w:pStyle w:val="Antrat1"/>
        <w:jc w:val="right"/>
        <w:rPr>
          <w:rFonts w:asciiTheme="minorHAnsi" w:hAnsiTheme="minorHAnsi" w:cstheme="minorHAnsi"/>
          <w:sz w:val="21"/>
          <w:szCs w:val="21"/>
        </w:rPr>
      </w:pPr>
      <w:bookmarkStart w:id="45" w:name="_Toc19389402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E0A12F0"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496500EA" w14:textId="77777777" w:rsidTr="00C950C4">
        <w:trPr>
          <w:trHeight w:val="20"/>
        </w:trPr>
        <w:tc>
          <w:tcPr>
            <w:tcW w:w="747" w:type="dxa"/>
            <w:shd w:val="clear" w:color="auto" w:fill="D9D9D9" w:themeFill="background1" w:themeFillShade="D9"/>
            <w:tcMar>
              <w:top w:w="0" w:type="dxa"/>
              <w:left w:w="108" w:type="dxa"/>
              <w:bottom w:w="0" w:type="dxa"/>
              <w:right w:w="108" w:type="dxa"/>
            </w:tcMar>
          </w:tcPr>
          <w:p w14:paraId="4385581B"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6D91D242" w14:textId="77777777"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0E3C0EA3"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310A42FB"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1B860C3"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54D2E7AF" w14:textId="77777777" w:rsidTr="00C950C4">
        <w:trPr>
          <w:trHeight w:val="20"/>
        </w:trPr>
        <w:tc>
          <w:tcPr>
            <w:tcW w:w="747" w:type="dxa"/>
            <w:tcMar>
              <w:top w:w="0" w:type="dxa"/>
              <w:left w:w="108" w:type="dxa"/>
              <w:bottom w:w="0" w:type="dxa"/>
              <w:right w:w="108" w:type="dxa"/>
            </w:tcMar>
          </w:tcPr>
          <w:p w14:paraId="42E0F663"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4B590496"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11D96B"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14CE9911"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7EB39995" w14:textId="77777777" w:rsidTr="00C950C4">
        <w:trPr>
          <w:trHeight w:val="20"/>
        </w:trPr>
        <w:tc>
          <w:tcPr>
            <w:tcW w:w="747" w:type="dxa"/>
            <w:tcMar>
              <w:top w:w="0" w:type="dxa"/>
              <w:left w:w="108" w:type="dxa"/>
              <w:bottom w:w="0" w:type="dxa"/>
              <w:right w:w="108" w:type="dxa"/>
            </w:tcMar>
          </w:tcPr>
          <w:p w14:paraId="3A0EFB7E"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BD2DF39"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13CA6E5E" w14:textId="377D9E9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B796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7F8CBE9" w14:textId="77777777" w:rsidR="00774AA5" w:rsidRPr="00F0499F" w:rsidRDefault="00774AA5" w:rsidP="0003169B">
            <w:pPr>
              <w:spacing w:after="0" w:line="240" w:lineRule="auto"/>
              <w:rPr>
                <w:rFonts w:cstheme="minorHAnsi"/>
                <w:iCs/>
              </w:rPr>
            </w:pPr>
          </w:p>
        </w:tc>
      </w:tr>
      <w:tr w:rsidR="00774AA5" w:rsidRPr="00F0499F" w14:paraId="49872867" w14:textId="77777777" w:rsidTr="00C950C4">
        <w:trPr>
          <w:trHeight w:val="20"/>
        </w:trPr>
        <w:tc>
          <w:tcPr>
            <w:tcW w:w="747" w:type="dxa"/>
            <w:tcMar>
              <w:top w:w="0" w:type="dxa"/>
              <w:left w:w="108" w:type="dxa"/>
              <w:bottom w:w="0" w:type="dxa"/>
              <w:right w:w="108" w:type="dxa"/>
            </w:tcMar>
          </w:tcPr>
          <w:p w14:paraId="4B17F791"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71815B0D"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0A8EF8B6" w14:textId="77777777" w:rsidR="00774AA5" w:rsidRPr="00C950C4" w:rsidRDefault="00C950C4" w:rsidP="0003169B">
            <w:pPr>
              <w:spacing w:after="0" w:line="240" w:lineRule="auto"/>
              <w:rPr>
                <w:rFonts w:cstheme="minorHAnsi"/>
              </w:rPr>
            </w:pPr>
            <w:r w:rsidRPr="00C950C4">
              <w:rPr>
                <w:rFonts w:cstheme="minorHAnsi"/>
              </w:rPr>
              <w:t>10 (dešimt)</w:t>
            </w:r>
            <w:r w:rsidR="005F17E7" w:rsidRPr="00C950C4">
              <w:rPr>
                <w:rFonts w:cstheme="minorHAnsi"/>
              </w:rPr>
              <w:t xml:space="preserve"> dienų iki pasiūlymų pateikimo termino dienos</w:t>
            </w:r>
          </w:p>
        </w:tc>
        <w:tc>
          <w:tcPr>
            <w:tcW w:w="2946" w:type="dxa"/>
            <w:tcMar>
              <w:top w:w="0" w:type="dxa"/>
              <w:left w:w="108" w:type="dxa"/>
              <w:bottom w:w="0" w:type="dxa"/>
              <w:right w:w="108" w:type="dxa"/>
            </w:tcMar>
          </w:tcPr>
          <w:p w14:paraId="29E822AE" w14:textId="77777777" w:rsidR="00774AA5" w:rsidRPr="00E024DC" w:rsidRDefault="00774AA5" w:rsidP="00424668">
            <w:pPr>
              <w:spacing w:after="0" w:line="240" w:lineRule="auto"/>
              <w:rPr>
                <w:rFonts w:cstheme="minorHAnsi"/>
                <w:iCs/>
              </w:rPr>
            </w:pPr>
          </w:p>
        </w:tc>
      </w:tr>
      <w:tr w:rsidR="00774AA5" w:rsidRPr="00F0499F" w14:paraId="343B634E" w14:textId="77777777" w:rsidTr="00C950C4">
        <w:trPr>
          <w:trHeight w:val="20"/>
        </w:trPr>
        <w:tc>
          <w:tcPr>
            <w:tcW w:w="747" w:type="dxa"/>
            <w:tcMar>
              <w:top w:w="0" w:type="dxa"/>
              <w:left w:w="108" w:type="dxa"/>
              <w:bottom w:w="0" w:type="dxa"/>
              <w:right w:w="108" w:type="dxa"/>
            </w:tcMar>
          </w:tcPr>
          <w:p w14:paraId="6125E449" w14:textId="77777777" w:rsidR="00774AA5" w:rsidRPr="00C950C4" w:rsidRDefault="00C950C4" w:rsidP="00C950C4">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05B3C1CE"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5C1EA3EC" w14:textId="77777777" w:rsidR="00774AA5" w:rsidRPr="00C950C4" w:rsidRDefault="00C950C4" w:rsidP="0003169B">
            <w:pPr>
              <w:spacing w:after="0" w:line="240" w:lineRule="auto"/>
              <w:rPr>
                <w:rFonts w:cstheme="minorHAnsi"/>
              </w:rPr>
            </w:pPr>
            <w:r w:rsidRPr="00C950C4">
              <w:rPr>
                <w:rFonts w:cstheme="minorHAnsi"/>
                <w:sz w:val="22"/>
                <w:szCs w:val="22"/>
              </w:rPr>
              <w:t xml:space="preserve">6 (šešios) </w:t>
            </w:r>
            <w:r w:rsidR="00CE1F13" w:rsidRPr="00C950C4">
              <w:rPr>
                <w:rFonts w:cstheme="minorHAnsi"/>
              </w:rPr>
              <w:t>dien</w:t>
            </w:r>
            <w:r w:rsidRPr="00C950C4">
              <w:rPr>
                <w:rFonts w:cstheme="minorHAnsi"/>
              </w:rPr>
              <w:t>os</w:t>
            </w:r>
            <w:r w:rsidR="00CE1F13" w:rsidRPr="00C950C4">
              <w:rPr>
                <w:rFonts w:cstheme="minorHAnsi"/>
              </w:rPr>
              <w:t xml:space="preserve"> iki pasiūlymų pateikimo termino dienos</w:t>
            </w:r>
          </w:p>
        </w:tc>
        <w:tc>
          <w:tcPr>
            <w:tcW w:w="2946" w:type="dxa"/>
            <w:tcMar>
              <w:top w:w="0" w:type="dxa"/>
              <w:left w:w="108" w:type="dxa"/>
              <w:bottom w:w="0" w:type="dxa"/>
              <w:right w:w="108" w:type="dxa"/>
            </w:tcMar>
          </w:tcPr>
          <w:p w14:paraId="1E837565" w14:textId="77777777" w:rsidR="00774AA5" w:rsidRPr="00F0499F" w:rsidRDefault="00774AA5" w:rsidP="00CE1F13">
            <w:pPr>
              <w:spacing w:after="0" w:line="240" w:lineRule="auto"/>
              <w:rPr>
                <w:rFonts w:cstheme="minorHAnsi"/>
              </w:rPr>
            </w:pPr>
          </w:p>
        </w:tc>
      </w:tr>
      <w:tr w:rsidR="00774AA5" w:rsidRPr="00F0499F" w14:paraId="473F92A8" w14:textId="77777777" w:rsidTr="00C950C4">
        <w:trPr>
          <w:trHeight w:val="20"/>
        </w:trPr>
        <w:tc>
          <w:tcPr>
            <w:tcW w:w="747" w:type="dxa"/>
            <w:tcMar>
              <w:top w:w="0" w:type="dxa"/>
              <w:left w:w="108" w:type="dxa"/>
              <w:bottom w:w="0" w:type="dxa"/>
              <w:right w:w="108" w:type="dxa"/>
            </w:tcMar>
          </w:tcPr>
          <w:p w14:paraId="655D8957" w14:textId="77777777" w:rsidR="00774AA5" w:rsidRPr="00C950C4" w:rsidRDefault="00C950C4" w:rsidP="00C950C4">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506ABEEC"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2A2B484A" w14:textId="77777777" w:rsidR="00774AA5" w:rsidRPr="00E024DC"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59810F94" w14:textId="77777777" w:rsidR="00774AA5" w:rsidRPr="00F0499F" w:rsidRDefault="00774AA5" w:rsidP="0003169B">
            <w:pPr>
              <w:spacing w:after="0" w:line="240" w:lineRule="auto"/>
              <w:rPr>
                <w:rFonts w:cstheme="minorHAnsi"/>
              </w:rPr>
            </w:pPr>
          </w:p>
        </w:tc>
      </w:tr>
      <w:tr w:rsidR="00774AA5" w:rsidRPr="00F0499F" w14:paraId="464DE31F" w14:textId="77777777" w:rsidTr="00C950C4">
        <w:trPr>
          <w:trHeight w:val="20"/>
        </w:trPr>
        <w:tc>
          <w:tcPr>
            <w:tcW w:w="747" w:type="dxa"/>
            <w:tcMar>
              <w:top w:w="0" w:type="dxa"/>
              <w:left w:w="108" w:type="dxa"/>
              <w:bottom w:w="0" w:type="dxa"/>
              <w:right w:w="108" w:type="dxa"/>
            </w:tcMar>
          </w:tcPr>
          <w:p w14:paraId="6CEA1477" w14:textId="77777777" w:rsidR="00774AA5" w:rsidRPr="00C950C4" w:rsidRDefault="00C950C4" w:rsidP="00C950C4">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6B200679"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46A549DE"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4E0F9181" w14:textId="77777777" w:rsidR="00774AA5" w:rsidRPr="00F0499F" w:rsidRDefault="00774AA5" w:rsidP="0003169B">
            <w:pPr>
              <w:spacing w:after="0" w:line="240" w:lineRule="auto"/>
              <w:rPr>
                <w:rFonts w:cstheme="minorHAnsi"/>
              </w:rPr>
            </w:pPr>
          </w:p>
        </w:tc>
      </w:tr>
      <w:tr w:rsidR="00774AA5" w:rsidRPr="00F0499F" w14:paraId="797A0C1D" w14:textId="77777777" w:rsidTr="00C950C4">
        <w:trPr>
          <w:trHeight w:val="20"/>
        </w:trPr>
        <w:tc>
          <w:tcPr>
            <w:tcW w:w="747" w:type="dxa"/>
            <w:tcMar>
              <w:top w:w="0" w:type="dxa"/>
              <w:left w:w="108" w:type="dxa"/>
              <w:bottom w:w="0" w:type="dxa"/>
              <w:right w:w="108" w:type="dxa"/>
            </w:tcMar>
          </w:tcPr>
          <w:p w14:paraId="350EED43" w14:textId="77777777" w:rsidR="00774AA5" w:rsidRPr="00C950C4" w:rsidRDefault="00C950C4" w:rsidP="00C950C4">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8B0E461" w14:textId="77777777"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19FD622F" w14:textId="00B2C2D0" w:rsidR="00774AA5" w:rsidRPr="00E024DC" w:rsidRDefault="0069262E" w:rsidP="00E024DC">
            <w:pPr>
              <w:pStyle w:val="Body2"/>
              <w:spacing w:after="0"/>
              <w:rPr>
                <w:rFonts w:cstheme="minorHAnsi"/>
                <w:iCs/>
                <w:color w:val="auto"/>
              </w:rPr>
            </w:pPr>
            <w:r>
              <w:rPr>
                <w:rFonts w:asciiTheme="minorHAnsi" w:hAnsiTheme="minorHAnsi" w:cstheme="minorHAnsi"/>
                <w:color w:val="auto"/>
                <w:lang w:val="lt-LT"/>
              </w:rPr>
              <w:t>NE</w:t>
            </w:r>
            <w:r w:rsidR="00774AA5" w:rsidRPr="00F0499F">
              <w:rPr>
                <w:rFonts w:asciiTheme="minorHAnsi" w:hAnsiTheme="minorHAnsi" w:cstheme="minorHAnsi"/>
                <w:color w:val="auto"/>
                <w:lang w:val="lt-LT"/>
              </w:rPr>
              <w:t>TAIKOMA</w:t>
            </w:r>
          </w:p>
        </w:tc>
        <w:tc>
          <w:tcPr>
            <w:tcW w:w="2946" w:type="dxa"/>
            <w:tcMar>
              <w:top w:w="0" w:type="dxa"/>
              <w:left w:w="108" w:type="dxa"/>
              <w:bottom w:w="0" w:type="dxa"/>
              <w:right w:w="108" w:type="dxa"/>
            </w:tcMar>
          </w:tcPr>
          <w:p w14:paraId="28AC6A62" w14:textId="77777777" w:rsidR="00774AA5" w:rsidRPr="00F0499F" w:rsidRDefault="00774AA5" w:rsidP="0003169B">
            <w:pPr>
              <w:spacing w:after="0" w:line="240" w:lineRule="auto"/>
              <w:rPr>
                <w:rFonts w:cstheme="minorHAnsi"/>
              </w:rPr>
            </w:pPr>
          </w:p>
        </w:tc>
      </w:tr>
      <w:tr w:rsidR="00774AA5" w:rsidRPr="00F0499F" w14:paraId="7A77F2B7" w14:textId="77777777" w:rsidTr="00C950C4">
        <w:trPr>
          <w:trHeight w:val="20"/>
        </w:trPr>
        <w:tc>
          <w:tcPr>
            <w:tcW w:w="747" w:type="dxa"/>
            <w:tcMar>
              <w:top w:w="0" w:type="dxa"/>
              <w:left w:w="108" w:type="dxa"/>
              <w:bottom w:w="0" w:type="dxa"/>
              <w:right w:w="108" w:type="dxa"/>
            </w:tcMar>
          </w:tcPr>
          <w:p w14:paraId="5A2F9E8F" w14:textId="77777777" w:rsidR="00774AA5" w:rsidRPr="00C950C4" w:rsidRDefault="00C950C4" w:rsidP="00C950C4">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6FE2AEAF"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66546E80" w14:textId="77777777" w:rsidR="00774AA5" w:rsidRPr="00C950C4" w:rsidRDefault="00774AA5" w:rsidP="0003169B">
            <w:pPr>
              <w:spacing w:after="0" w:line="240" w:lineRule="auto"/>
              <w:rPr>
                <w:rFonts w:cstheme="minorHAnsi"/>
                <w:iCs/>
              </w:rPr>
            </w:pPr>
            <w:r w:rsidRPr="00C950C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50201950" w14:textId="77777777" w:rsidR="00774AA5" w:rsidRPr="00F0499F" w:rsidRDefault="00774AA5" w:rsidP="0003169B">
            <w:pPr>
              <w:spacing w:after="0" w:line="240" w:lineRule="auto"/>
              <w:rPr>
                <w:rFonts w:cstheme="minorHAnsi"/>
              </w:rPr>
            </w:pPr>
          </w:p>
        </w:tc>
      </w:tr>
      <w:tr w:rsidR="00774AA5" w:rsidRPr="00F0499F" w14:paraId="7B38E73A" w14:textId="77777777" w:rsidTr="00C950C4">
        <w:trPr>
          <w:trHeight w:val="20"/>
        </w:trPr>
        <w:tc>
          <w:tcPr>
            <w:tcW w:w="747" w:type="dxa"/>
            <w:tcMar>
              <w:top w:w="0" w:type="dxa"/>
              <w:left w:w="108" w:type="dxa"/>
              <w:bottom w:w="0" w:type="dxa"/>
              <w:right w:w="108" w:type="dxa"/>
            </w:tcMar>
          </w:tcPr>
          <w:p w14:paraId="66A762D2" w14:textId="77777777" w:rsidR="00774AA5" w:rsidRPr="00D5428E" w:rsidRDefault="00C950C4" w:rsidP="00C950C4">
            <w:pPr>
              <w:spacing w:after="0" w:line="240" w:lineRule="auto"/>
            </w:pPr>
            <w:r>
              <w:t>9.</w:t>
            </w:r>
          </w:p>
        </w:tc>
        <w:tc>
          <w:tcPr>
            <w:tcW w:w="2527" w:type="dxa"/>
            <w:tcMar>
              <w:top w:w="0" w:type="dxa"/>
              <w:left w:w="108" w:type="dxa"/>
              <w:bottom w:w="0" w:type="dxa"/>
              <w:right w:w="108" w:type="dxa"/>
            </w:tcMar>
          </w:tcPr>
          <w:p w14:paraId="3E86F45F"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5A59B16F" w14:textId="77777777" w:rsidR="00EF6436" w:rsidRPr="00C950C4" w:rsidRDefault="00C950C4" w:rsidP="0003169B">
            <w:pPr>
              <w:spacing w:after="0" w:line="240" w:lineRule="auto"/>
              <w:rPr>
                <w:rFonts w:cstheme="minorHAnsi"/>
              </w:rPr>
            </w:pPr>
            <w:r w:rsidRPr="00C950C4">
              <w:rPr>
                <w:rFonts w:cstheme="minorHAnsi"/>
                <w:iCs/>
              </w:rPr>
              <w:t>NETAIKOMA</w:t>
            </w:r>
          </w:p>
          <w:p w14:paraId="3DF8CFC2" w14:textId="77777777" w:rsidR="00774AA5" w:rsidRPr="00C950C4" w:rsidRDefault="00774AA5" w:rsidP="0003169B">
            <w:pPr>
              <w:spacing w:after="0" w:line="240" w:lineRule="auto"/>
              <w:rPr>
                <w:rFonts w:cstheme="minorHAnsi"/>
                <w:iCs/>
              </w:rPr>
            </w:pPr>
          </w:p>
        </w:tc>
        <w:tc>
          <w:tcPr>
            <w:tcW w:w="2946" w:type="dxa"/>
            <w:tcMar>
              <w:top w:w="0" w:type="dxa"/>
              <w:left w:w="108" w:type="dxa"/>
              <w:bottom w:w="0" w:type="dxa"/>
              <w:right w:w="108" w:type="dxa"/>
            </w:tcMar>
          </w:tcPr>
          <w:p w14:paraId="0D47168D" w14:textId="77777777" w:rsidR="00774AA5" w:rsidRPr="00C21132" w:rsidRDefault="00774AA5" w:rsidP="127DD6E8">
            <w:pPr>
              <w:spacing w:after="0" w:line="240" w:lineRule="auto"/>
            </w:pPr>
          </w:p>
        </w:tc>
      </w:tr>
      <w:tr w:rsidR="00C950C4" w:rsidRPr="00F0499F" w14:paraId="36C5B60C" w14:textId="77777777" w:rsidTr="00C950C4">
        <w:trPr>
          <w:trHeight w:val="20"/>
        </w:trPr>
        <w:tc>
          <w:tcPr>
            <w:tcW w:w="747" w:type="dxa"/>
            <w:tcMar>
              <w:top w:w="0" w:type="dxa"/>
              <w:left w:w="108" w:type="dxa"/>
              <w:bottom w:w="0" w:type="dxa"/>
              <w:right w:w="108" w:type="dxa"/>
            </w:tcMar>
          </w:tcPr>
          <w:p w14:paraId="510B8B43" w14:textId="77777777" w:rsidR="00C950C4" w:rsidRPr="00C950C4" w:rsidRDefault="00C950C4" w:rsidP="00C950C4">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42EA7875" w14:textId="77777777" w:rsidR="00C950C4" w:rsidRPr="00F0499F" w:rsidRDefault="00C950C4" w:rsidP="00C950C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381C08A8" w14:textId="77777777" w:rsidR="00C950C4" w:rsidRPr="00C950C4" w:rsidRDefault="00C950C4" w:rsidP="00C950C4">
            <w:pPr>
              <w:spacing w:after="0" w:line="240" w:lineRule="auto"/>
              <w:rPr>
                <w:rFonts w:cstheme="minorHAnsi"/>
              </w:rPr>
            </w:pPr>
            <w:r w:rsidRPr="00C950C4">
              <w:rPr>
                <w:rFonts w:cstheme="minorHAnsi"/>
                <w:iCs/>
              </w:rPr>
              <w:t>NETAIKOMA</w:t>
            </w:r>
          </w:p>
          <w:p w14:paraId="2684DAF1" w14:textId="77777777" w:rsidR="00C950C4" w:rsidRPr="00F0499F" w:rsidRDefault="00C950C4" w:rsidP="00C950C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51D01515" w14:textId="77777777" w:rsidR="00C950C4" w:rsidRPr="00F0499F" w:rsidRDefault="00C950C4" w:rsidP="00C950C4">
            <w:pPr>
              <w:spacing w:after="0" w:line="240" w:lineRule="auto"/>
            </w:pPr>
          </w:p>
        </w:tc>
      </w:tr>
      <w:tr w:rsidR="00C950C4" w:rsidRPr="00F0499F" w14:paraId="30C4E928" w14:textId="77777777" w:rsidTr="00C950C4">
        <w:trPr>
          <w:trHeight w:val="20"/>
        </w:trPr>
        <w:tc>
          <w:tcPr>
            <w:tcW w:w="747" w:type="dxa"/>
            <w:tcMar>
              <w:top w:w="0" w:type="dxa"/>
              <w:left w:w="108" w:type="dxa"/>
              <w:bottom w:w="0" w:type="dxa"/>
              <w:right w:w="108" w:type="dxa"/>
            </w:tcMar>
          </w:tcPr>
          <w:p w14:paraId="59E5C805" w14:textId="77777777" w:rsidR="00C950C4" w:rsidRPr="00C950C4" w:rsidRDefault="00C950C4" w:rsidP="00C950C4">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5F37439A" w14:textId="77777777" w:rsidR="00C950C4" w:rsidRPr="00F0499F" w:rsidRDefault="00C950C4" w:rsidP="00C950C4">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66295857" w14:textId="77777777" w:rsidR="00C950C4" w:rsidRPr="00F0499F" w:rsidRDefault="00C950C4" w:rsidP="00C950C4">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5B2EE2F0" w14:textId="77777777" w:rsidR="00C950C4" w:rsidRPr="00F0499F" w:rsidRDefault="00C950C4" w:rsidP="00C950C4">
            <w:pPr>
              <w:spacing w:after="0" w:line="240" w:lineRule="auto"/>
              <w:rPr>
                <w:rFonts w:cstheme="minorHAnsi"/>
                <w:bCs/>
              </w:rPr>
            </w:pPr>
          </w:p>
        </w:tc>
      </w:tr>
      <w:tr w:rsidR="00C950C4" w:rsidRPr="00F0499F" w14:paraId="140825D4" w14:textId="77777777" w:rsidTr="00C950C4">
        <w:trPr>
          <w:trHeight w:val="20"/>
        </w:trPr>
        <w:tc>
          <w:tcPr>
            <w:tcW w:w="747" w:type="dxa"/>
            <w:tcMar>
              <w:top w:w="0" w:type="dxa"/>
              <w:left w:w="108" w:type="dxa"/>
              <w:bottom w:w="0" w:type="dxa"/>
              <w:right w:w="108" w:type="dxa"/>
            </w:tcMar>
          </w:tcPr>
          <w:p w14:paraId="0D316074" w14:textId="77777777" w:rsidR="00C950C4" w:rsidRPr="00C950C4" w:rsidRDefault="00C950C4" w:rsidP="00C950C4">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A4DE91B" w14:textId="77777777" w:rsidR="00C950C4" w:rsidRPr="00F0499F" w:rsidRDefault="00C950C4" w:rsidP="00C950C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59F475AB" w14:textId="77777777" w:rsidR="00C950C4" w:rsidRPr="00F0499F" w:rsidRDefault="00C950C4" w:rsidP="00C950C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1252F831" w14:textId="77777777" w:rsidR="00C950C4" w:rsidRPr="00F0499F" w:rsidRDefault="00C950C4" w:rsidP="00C950C4">
            <w:pPr>
              <w:spacing w:after="0" w:line="240" w:lineRule="auto"/>
              <w:rPr>
                <w:rFonts w:cstheme="minorHAnsi"/>
              </w:rPr>
            </w:pPr>
          </w:p>
        </w:tc>
      </w:tr>
      <w:tr w:rsidR="00C950C4" w:rsidRPr="00F0499F" w14:paraId="01A96460" w14:textId="77777777" w:rsidTr="00C950C4">
        <w:trPr>
          <w:trHeight w:val="20"/>
        </w:trPr>
        <w:tc>
          <w:tcPr>
            <w:tcW w:w="747" w:type="dxa"/>
            <w:tcMar>
              <w:top w:w="0" w:type="dxa"/>
              <w:left w:w="108" w:type="dxa"/>
              <w:bottom w:w="0" w:type="dxa"/>
              <w:right w:w="108" w:type="dxa"/>
            </w:tcMar>
          </w:tcPr>
          <w:p w14:paraId="179FE812" w14:textId="77777777" w:rsidR="00C950C4" w:rsidRPr="00C950C4" w:rsidRDefault="00C950C4" w:rsidP="00C950C4">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6C96BAE6" w14:textId="77777777" w:rsidR="00C950C4" w:rsidRPr="00F0499F" w:rsidRDefault="00C950C4" w:rsidP="00C950C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6D8D0AE1" w14:textId="77777777" w:rsidR="00C950C4" w:rsidRPr="00F0499F" w:rsidRDefault="00C950C4" w:rsidP="00C950C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56E7475B" w14:textId="77777777" w:rsidR="00C950C4" w:rsidRPr="00F0499F" w:rsidRDefault="00C950C4" w:rsidP="00C950C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950C4" w:rsidRPr="00F0499F" w14:paraId="1BF38151" w14:textId="77777777" w:rsidTr="00C950C4">
        <w:trPr>
          <w:trHeight w:val="20"/>
        </w:trPr>
        <w:tc>
          <w:tcPr>
            <w:tcW w:w="747" w:type="dxa"/>
            <w:tcMar>
              <w:top w:w="0" w:type="dxa"/>
              <w:left w:w="108" w:type="dxa"/>
              <w:bottom w:w="0" w:type="dxa"/>
              <w:right w:w="108" w:type="dxa"/>
            </w:tcMar>
          </w:tcPr>
          <w:p w14:paraId="5A7C6315" w14:textId="77777777" w:rsidR="00C950C4" w:rsidRPr="00C950C4" w:rsidRDefault="00C950C4" w:rsidP="00C950C4">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70F1FCE9" w14:textId="77777777" w:rsidR="00C950C4" w:rsidRPr="00F0499F" w:rsidRDefault="00C950C4" w:rsidP="00C950C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E806B9C" w14:textId="77777777" w:rsidR="00C950C4" w:rsidRDefault="00C950C4" w:rsidP="00C950C4">
            <w:pPr>
              <w:spacing w:after="0" w:line="240" w:lineRule="auto"/>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FAD07FA" w14:textId="77777777" w:rsidR="00C950C4" w:rsidRPr="00F0499F" w:rsidRDefault="00C950C4" w:rsidP="00C950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5C17E686" w14:textId="77777777" w:rsidR="00C950C4" w:rsidRPr="00F0499F" w:rsidRDefault="00C950C4" w:rsidP="00C950C4">
            <w:pPr>
              <w:spacing w:after="0" w:line="240" w:lineRule="auto"/>
              <w:rPr>
                <w:rFonts w:cstheme="minorHAnsi"/>
                <w:bCs/>
              </w:rPr>
            </w:pPr>
          </w:p>
        </w:tc>
      </w:tr>
      <w:tr w:rsidR="00C950C4" w:rsidRPr="00F0499F" w14:paraId="0E2EA226" w14:textId="77777777" w:rsidTr="00C950C4">
        <w:trPr>
          <w:trHeight w:val="20"/>
        </w:trPr>
        <w:tc>
          <w:tcPr>
            <w:tcW w:w="747" w:type="dxa"/>
            <w:tcMar>
              <w:top w:w="0" w:type="dxa"/>
              <w:left w:w="108" w:type="dxa"/>
              <w:bottom w:w="0" w:type="dxa"/>
              <w:right w:w="108" w:type="dxa"/>
            </w:tcMar>
          </w:tcPr>
          <w:p w14:paraId="67B4C3B6" w14:textId="77777777" w:rsidR="00C950C4" w:rsidRPr="00C950C4" w:rsidRDefault="00C950C4" w:rsidP="00C950C4">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1CC4FB4E" w14:textId="77777777" w:rsidR="00C950C4" w:rsidRPr="00F0499F" w:rsidRDefault="00C950C4" w:rsidP="00C950C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4BE99F2D" w14:textId="77777777" w:rsidR="00C950C4" w:rsidRPr="00F0499F" w:rsidRDefault="00C950C4" w:rsidP="00C950C4">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5C8C51E5" w14:textId="77777777" w:rsidR="00C950C4" w:rsidRPr="00F0499F" w:rsidRDefault="00C950C4" w:rsidP="00C950C4">
            <w:pPr>
              <w:spacing w:after="0" w:line="240" w:lineRule="auto"/>
              <w:rPr>
                <w:rFonts w:cstheme="minorHAnsi"/>
              </w:rPr>
            </w:pPr>
          </w:p>
        </w:tc>
      </w:tr>
      <w:tr w:rsidR="00C950C4" w:rsidRPr="00F0499F" w14:paraId="4181DCEE" w14:textId="77777777" w:rsidTr="00C950C4">
        <w:trPr>
          <w:trHeight w:val="20"/>
        </w:trPr>
        <w:tc>
          <w:tcPr>
            <w:tcW w:w="747" w:type="dxa"/>
            <w:tcMar>
              <w:top w:w="0" w:type="dxa"/>
              <w:left w:w="108" w:type="dxa"/>
              <w:bottom w:w="0" w:type="dxa"/>
              <w:right w:w="108" w:type="dxa"/>
            </w:tcMar>
          </w:tcPr>
          <w:p w14:paraId="2E0F4B1F" w14:textId="77777777" w:rsidR="00C950C4" w:rsidRPr="00C950C4" w:rsidRDefault="00C950C4" w:rsidP="00C950C4">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1BC1AA66" w14:textId="77777777" w:rsidR="00C950C4" w:rsidRPr="00F0499F" w:rsidRDefault="00C950C4" w:rsidP="00C950C4">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FB2BF21" w14:textId="77777777" w:rsidR="00C950C4" w:rsidRPr="00F0499F" w:rsidRDefault="00C950C4" w:rsidP="00C950C4">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375B380B" w14:textId="77777777" w:rsidR="00C950C4" w:rsidRPr="00F0499F" w:rsidRDefault="00C950C4" w:rsidP="00C950C4">
            <w:pPr>
              <w:spacing w:after="0" w:line="240" w:lineRule="auto"/>
              <w:rPr>
                <w:rFonts w:cstheme="minorHAnsi"/>
              </w:rPr>
            </w:pPr>
          </w:p>
        </w:tc>
      </w:tr>
      <w:tr w:rsidR="00C950C4" w:rsidRPr="00F0499F" w14:paraId="21AFB3C3" w14:textId="77777777" w:rsidTr="00C950C4">
        <w:trPr>
          <w:trHeight w:val="20"/>
        </w:trPr>
        <w:tc>
          <w:tcPr>
            <w:tcW w:w="747" w:type="dxa"/>
            <w:tcMar>
              <w:top w:w="0" w:type="dxa"/>
              <w:left w:w="108" w:type="dxa"/>
              <w:bottom w:w="0" w:type="dxa"/>
              <w:right w:w="108" w:type="dxa"/>
            </w:tcMar>
          </w:tcPr>
          <w:p w14:paraId="2E05759F" w14:textId="77777777" w:rsidR="00C950C4" w:rsidRPr="00C950C4" w:rsidRDefault="00C950C4" w:rsidP="00C950C4">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227E2277" w14:textId="77777777" w:rsidR="00C950C4" w:rsidRPr="00F0499F" w:rsidRDefault="00C950C4" w:rsidP="00C950C4">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5BFCF091" w14:textId="77777777" w:rsidR="00C950C4" w:rsidRPr="00F0499F" w:rsidRDefault="00C950C4" w:rsidP="00C950C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w:t>
            </w:r>
            <w:r w:rsidRPr="00F0499F">
              <w:lastRenderedPageBreak/>
              <w:t xml:space="preserve">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1A5D381" w14:textId="77777777" w:rsidR="00C950C4" w:rsidRPr="00F0499F" w:rsidRDefault="00C950C4" w:rsidP="00C950C4">
            <w:pPr>
              <w:spacing w:after="0" w:line="240" w:lineRule="auto"/>
              <w:rPr>
                <w:rFonts w:cstheme="minorHAnsi"/>
              </w:rPr>
            </w:pPr>
          </w:p>
        </w:tc>
      </w:tr>
      <w:tr w:rsidR="00C950C4" w:rsidRPr="00F0499F" w14:paraId="057B77E7" w14:textId="77777777" w:rsidTr="00C950C4">
        <w:trPr>
          <w:trHeight w:val="20"/>
        </w:trPr>
        <w:tc>
          <w:tcPr>
            <w:tcW w:w="747" w:type="dxa"/>
            <w:tcMar>
              <w:top w:w="0" w:type="dxa"/>
              <w:left w:w="108" w:type="dxa"/>
              <w:bottom w:w="0" w:type="dxa"/>
              <w:right w:w="108" w:type="dxa"/>
            </w:tcMar>
          </w:tcPr>
          <w:p w14:paraId="6C9006A5" w14:textId="77777777" w:rsidR="00C950C4" w:rsidRPr="00C950C4" w:rsidRDefault="00C950C4" w:rsidP="00C950C4">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6C5BDABB" w14:textId="77777777" w:rsidR="00C950C4" w:rsidRPr="00F46E88" w:rsidRDefault="00C950C4" w:rsidP="00C950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1AE31C44" w14:textId="77777777" w:rsidR="00C950C4" w:rsidRPr="00C950C4" w:rsidRDefault="00C950C4" w:rsidP="00C950C4">
            <w:pPr>
              <w:spacing w:after="0" w:line="240" w:lineRule="auto"/>
              <w:jc w:val="both"/>
              <w:rPr>
                <w:rFonts w:cstheme="minorHAnsi"/>
                <w:i/>
                <w:iCs/>
              </w:rPr>
            </w:pPr>
            <w:r w:rsidRPr="00C950C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15C01893" w14:textId="77777777" w:rsidR="00C950C4" w:rsidRPr="00F0499F" w:rsidRDefault="00C950C4" w:rsidP="00C950C4">
            <w:pPr>
              <w:spacing w:after="0" w:line="240" w:lineRule="auto"/>
              <w:rPr>
                <w:rFonts w:cstheme="minorHAnsi"/>
              </w:rPr>
            </w:pPr>
          </w:p>
        </w:tc>
      </w:tr>
    </w:tbl>
    <w:p w14:paraId="6CB38ABE" w14:textId="77777777" w:rsidR="008F59C5" w:rsidRDefault="008F59C5" w:rsidP="008D704D">
      <w:pPr>
        <w:tabs>
          <w:tab w:val="left" w:pos="2977"/>
        </w:tabs>
        <w:spacing w:after="120" w:line="20" w:lineRule="atLeast"/>
        <w:jc w:val="center"/>
        <w:rPr>
          <w:rFonts w:eastAsia="Calibri" w:cstheme="minorHAnsi"/>
        </w:rPr>
      </w:pPr>
    </w:p>
    <w:p w14:paraId="3EDE9335" w14:textId="77777777" w:rsidR="00C950C4" w:rsidRPr="00E024DC" w:rsidRDefault="00C950C4">
      <w:pPr>
        <w:rPr>
          <w:rFonts w:eastAsia="Calibri" w:cstheme="minorHAnsi"/>
        </w:rPr>
      </w:pPr>
      <w:bookmarkStart w:id="46" w:name="_Ref38539939"/>
      <w:bookmarkStart w:id="47" w:name="_Ref38541068"/>
      <w:bookmarkStart w:id="48" w:name="_Ref38885053"/>
      <w:bookmarkStart w:id="49" w:name="_Ref38899023"/>
      <w:r>
        <w:rPr>
          <w:rFonts w:eastAsia="Calibri" w:cstheme="minorHAnsi"/>
          <w:color w:val="0070C0"/>
        </w:rPr>
        <w:br w:type="page"/>
      </w:r>
    </w:p>
    <w:p w14:paraId="7BC23F94" w14:textId="77777777" w:rsidR="008D704D" w:rsidRPr="00F0499F" w:rsidRDefault="008D704D" w:rsidP="006104AB">
      <w:pPr>
        <w:pStyle w:val="Antrat2"/>
        <w:ind w:left="5103"/>
        <w:jc w:val="right"/>
        <w:rPr>
          <w:rFonts w:asciiTheme="minorHAnsi" w:eastAsia="Calibri" w:hAnsiTheme="minorHAnsi" w:cstheme="minorHAnsi"/>
          <w:color w:val="0070C0"/>
          <w:sz w:val="21"/>
          <w:szCs w:val="21"/>
        </w:rPr>
      </w:pPr>
      <w:bookmarkStart w:id="50" w:name="_Toc19389402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68FFB0C6" w14:textId="77777777" w:rsidR="006E0DD5" w:rsidRDefault="006E0DD5" w:rsidP="005A5191">
      <w:pPr>
        <w:spacing w:after="0" w:line="240" w:lineRule="auto"/>
        <w:ind w:left="284"/>
        <w:jc w:val="center"/>
        <w:rPr>
          <w:rFonts w:ascii="Times New Roman" w:eastAsia="Times New Roman" w:hAnsi="Times New Roman" w:cs="Times New Roman"/>
          <w:b/>
          <w:sz w:val="24"/>
          <w:szCs w:val="24"/>
          <w:lang w:eastAsia="en-US"/>
        </w:rPr>
      </w:pPr>
      <w:bookmarkStart w:id="51" w:name="_Hlk54084268"/>
    </w:p>
    <w:p w14:paraId="164B1DD3" w14:textId="7CF1F2E2" w:rsidR="005A5191" w:rsidRDefault="005A5191" w:rsidP="005A5191">
      <w:pPr>
        <w:spacing w:after="0" w:line="240" w:lineRule="auto"/>
        <w:ind w:left="284"/>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RATINIŲ TRAKTORIŲ SU PAPILDOMA ĮRANGA</w:t>
      </w:r>
    </w:p>
    <w:p w14:paraId="5AC3E458" w14:textId="25825EB8" w:rsidR="005A5191" w:rsidRDefault="005A5191" w:rsidP="005A5191">
      <w:pPr>
        <w:spacing w:after="20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TECHNINĖ SPECIFIKACIJ</w:t>
      </w:r>
      <w:r w:rsidR="006E0DD5">
        <w:rPr>
          <w:rFonts w:ascii="Times New Roman" w:eastAsia="Times New Roman" w:hAnsi="Times New Roman" w:cs="Times New Roman"/>
          <w:b/>
          <w:sz w:val="24"/>
          <w:szCs w:val="24"/>
          <w:lang w:eastAsia="en-US"/>
        </w:rPr>
        <w:t>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4421"/>
        <w:gridCol w:w="5103"/>
      </w:tblGrid>
      <w:tr w:rsidR="005A5191" w:rsidRPr="005A5191" w14:paraId="721B9177" w14:textId="77777777" w:rsidTr="005A5191">
        <w:tc>
          <w:tcPr>
            <w:tcW w:w="608" w:type="dxa"/>
            <w:tcBorders>
              <w:top w:val="single" w:sz="4" w:space="0" w:color="auto"/>
              <w:left w:val="single" w:sz="4" w:space="0" w:color="auto"/>
              <w:bottom w:val="single" w:sz="4" w:space="0" w:color="auto"/>
              <w:right w:val="single" w:sz="4" w:space="0" w:color="auto"/>
            </w:tcBorders>
            <w:vAlign w:val="center"/>
            <w:hideMark/>
          </w:tcPr>
          <w:p w14:paraId="281BE2C1" w14:textId="77777777" w:rsidR="005A5191" w:rsidRDefault="005A5191">
            <w:pPr>
              <w:spacing w:line="240" w:lineRule="auto"/>
              <w:contextualSpacing/>
              <w:rPr>
                <w:rFonts w:ascii="Times New Roman" w:eastAsia="Calibri" w:hAnsi="Times New Roman" w:cs="Times New Roman"/>
                <w:b/>
                <w:bCs/>
                <w:kern w:val="2"/>
                <w:sz w:val="22"/>
                <w:szCs w:val="22"/>
                <w:lang w:eastAsia="en-US"/>
                <w14:ligatures w14:val="standardContextual"/>
              </w:rPr>
            </w:pPr>
            <w:r>
              <w:rPr>
                <w:rFonts w:ascii="Times New Roman" w:eastAsia="Calibri" w:hAnsi="Times New Roman" w:cs="Times New Roman"/>
                <w:b/>
                <w:bCs/>
                <w:kern w:val="2"/>
                <w:sz w:val="22"/>
                <w:szCs w:val="22"/>
                <w:lang w:eastAsia="en-US"/>
                <w14:ligatures w14:val="standardContextual"/>
              </w:rPr>
              <w:t>Eil.Nr.</w:t>
            </w:r>
          </w:p>
        </w:tc>
        <w:tc>
          <w:tcPr>
            <w:tcW w:w="4421" w:type="dxa"/>
            <w:tcBorders>
              <w:top w:val="single" w:sz="4" w:space="0" w:color="auto"/>
              <w:left w:val="single" w:sz="4" w:space="0" w:color="auto"/>
              <w:bottom w:val="single" w:sz="4" w:space="0" w:color="auto"/>
              <w:right w:val="single" w:sz="4" w:space="0" w:color="auto"/>
            </w:tcBorders>
            <w:vAlign w:val="center"/>
            <w:hideMark/>
          </w:tcPr>
          <w:p w14:paraId="50D6D756" w14:textId="77777777" w:rsidR="005A5191" w:rsidRDefault="005A5191">
            <w:pPr>
              <w:spacing w:line="240" w:lineRule="auto"/>
              <w:contextualSpacing/>
              <w:jc w:val="center"/>
              <w:rPr>
                <w:rFonts w:ascii="Times New Roman" w:eastAsia="Calibri" w:hAnsi="Times New Roman" w:cs="Times New Roman"/>
                <w:b/>
                <w:bCs/>
                <w:kern w:val="2"/>
                <w:sz w:val="22"/>
                <w:szCs w:val="22"/>
                <w:lang w:eastAsia="en-US"/>
                <w14:ligatures w14:val="standardContextual"/>
              </w:rPr>
            </w:pPr>
            <w:r>
              <w:rPr>
                <w:rFonts w:ascii="Times New Roman" w:eastAsia="Calibri" w:hAnsi="Times New Roman" w:cs="Times New Roman"/>
                <w:b/>
                <w:bCs/>
                <w:kern w:val="2"/>
                <w:sz w:val="22"/>
                <w:szCs w:val="22"/>
                <w:lang w:eastAsia="en-US"/>
                <w14:ligatures w14:val="standardContextual"/>
              </w:rPr>
              <w:t>Parametrai</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42A340C" w14:textId="4F507E1F" w:rsidR="005A5191" w:rsidRDefault="005A5191">
            <w:pPr>
              <w:spacing w:line="240" w:lineRule="auto"/>
              <w:contextualSpacing/>
              <w:jc w:val="center"/>
              <w:rPr>
                <w:rFonts w:ascii="Times New Roman" w:eastAsia="Calibri" w:hAnsi="Times New Roman" w:cs="Times New Roman"/>
                <w:b/>
                <w:bCs/>
                <w:kern w:val="2"/>
                <w:sz w:val="22"/>
                <w:szCs w:val="22"/>
                <w:lang w:eastAsia="en-US"/>
                <w14:ligatures w14:val="standardContextual"/>
              </w:rPr>
            </w:pPr>
            <w:r>
              <w:rPr>
                <w:rFonts w:ascii="Times New Roman" w:eastAsia="Calibri" w:hAnsi="Times New Roman" w:cs="Times New Roman"/>
                <w:b/>
                <w:bCs/>
                <w:kern w:val="2"/>
                <w:sz w:val="22"/>
                <w:szCs w:val="22"/>
                <w:lang w:eastAsia="en-US"/>
                <w14:ligatures w14:val="standardContextual"/>
              </w:rPr>
              <w:t>Reikalavimai</w:t>
            </w:r>
          </w:p>
        </w:tc>
      </w:tr>
      <w:tr w:rsidR="00CE7059" w:rsidRPr="005A5191" w14:paraId="4AC99D94" w14:textId="77777777" w:rsidTr="00CE7059">
        <w:tc>
          <w:tcPr>
            <w:tcW w:w="608" w:type="dxa"/>
            <w:tcBorders>
              <w:top w:val="single" w:sz="4" w:space="0" w:color="auto"/>
              <w:left w:val="single" w:sz="4" w:space="0" w:color="auto"/>
              <w:bottom w:val="single" w:sz="4" w:space="0" w:color="auto"/>
              <w:right w:val="single" w:sz="4" w:space="0" w:color="auto"/>
            </w:tcBorders>
          </w:tcPr>
          <w:p w14:paraId="26A86BA8" w14:textId="77777777" w:rsidR="00CE7059" w:rsidRDefault="00CE7059" w:rsidP="00CE7059">
            <w:pPr>
              <w:spacing w:after="20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1.</w:t>
            </w:r>
          </w:p>
          <w:p w14:paraId="2636D563" w14:textId="77777777" w:rsidR="00CE7059" w:rsidRDefault="00CE7059" w:rsidP="00CE7059">
            <w:pPr>
              <w:spacing w:after="200" w:line="240" w:lineRule="auto"/>
              <w:ind w:left="360"/>
              <w:rPr>
                <w:rFonts w:ascii="Times New Roman" w:eastAsia="Times New Roman" w:hAnsi="Times New Roman" w:cs="Times New Roman"/>
                <w:kern w:val="2"/>
                <w:sz w:val="24"/>
                <w:szCs w:val="24"/>
                <w:lang w:eastAsia="ar-SA"/>
                <w14:ligatures w14:val="standardContextual"/>
              </w:rPr>
            </w:pPr>
          </w:p>
        </w:tc>
        <w:tc>
          <w:tcPr>
            <w:tcW w:w="4421" w:type="dxa"/>
            <w:tcBorders>
              <w:top w:val="single" w:sz="4" w:space="0" w:color="auto"/>
              <w:left w:val="single" w:sz="4" w:space="0" w:color="auto"/>
              <w:bottom w:val="single" w:sz="4" w:space="0" w:color="auto"/>
              <w:right w:val="single" w:sz="4" w:space="0" w:color="auto"/>
            </w:tcBorders>
          </w:tcPr>
          <w:p w14:paraId="20A50A23" w14:textId="3745B865" w:rsidR="00CE7059" w:rsidRDefault="00CE7059" w:rsidP="00CE7059">
            <w:pPr>
              <w:suppressAutoHyphens/>
              <w:spacing w:after="20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Ratinis traktorius</w:t>
            </w:r>
          </w:p>
        </w:tc>
        <w:tc>
          <w:tcPr>
            <w:tcW w:w="5103" w:type="dxa"/>
            <w:tcBorders>
              <w:top w:val="single" w:sz="4" w:space="0" w:color="auto"/>
              <w:left w:val="single" w:sz="4" w:space="0" w:color="auto"/>
              <w:bottom w:val="single" w:sz="4" w:space="0" w:color="auto"/>
              <w:right w:val="single" w:sz="4" w:space="0" w:color="auto"/>
            </w:tcBorders>
          </w:tcPr>
          <w:p w14:paraId="0E0E045A" w14:textId="08BFC181" w:rsidR="00CE7059" w:rsidRDefault="00CE7059" w:rsidP="00CE7059">
            <w:pPr>
              <w:suppressAutoHyphens/>
              <w:spacing w:after="0" w:line="240" w:lineRule="auto"/>
              <w:jc w:val="both"/>
              <w:rPr>
                <w:rFonts w:ascii="Times New Roman" w:eastAsia="Calibri" w:hAnsi="Times New Roman" w:cs="Times New Roman"/>
                <w:kern w:val="2"/>
                <w:sz w:val="24"/>
                <w:szCs w:val="24"/>
                <w:lang w:eastAsia="en-US"/>
                <w14:ligatures w14:val="standardContextual"/>
              </w:rPr>
            </w:pPr>
            <w:r w:rsidRPr="00BB1609">
              <w:rPr>
                <w:rFonts w:ascii="Times New Roman" w:eastAsia="Calibri" w:hAnsi="Times New Roman" w:cs="Times New Roman"/>
                <w:kern w:val="2"/>
                <w:sz w:val="24"/>
                <w:szCs w:val="24"/>
                <w:lang w:eastAsia="en-US"/>
                <w14:ligatures w14:val="standardContextual"/>
              </w:rPr>
              <w:t>Naujas, pagamintas 1 metai iki pirkimo paskelbimo dienos, ratinis traktorius. Pilnai sukomplektuoti, paruošti darbui nuo -30°C iki +40°C aplinkos temperatūroje, gamintas serijiniu būdu ne trumpiau kaip metus (tai negali būti modifikuotas, vienetinis ar eksperimentinis gaminys, surinktas specialiai šiam konkursui).</w:t>
            </w:r>
          </w:p>
        </w:tc>
      </w:tr>
      <w:tr w:rsidR="00CE7059" w14:paraId="0D5A41FA" w14:textId="77777777" w:rsidTr="00CE7059">
        <w:trPr>
          <w:trHeight w:val="269"/>
        </w:trPr>
        <w:tc>
          <w:tcPr>
            <w:tcW w:w="608" w:type="dxa"/>
            <w:tcBorders>
              <w:top w:val="single" w:sz="4" w:space="0" w:color="auto"/>
              <w:left w:val="single" w:sz="4" w:space="0" w:color="auto"/>
              <w:bottom w:val="single" w:sz="4" w:space="0" w:color="auto"/>
              <w:right w:val="single" w:sz="4" w:space="0" w:color="auto"/>
            </w:tcBorders>
            <w:hideMark/>
          </w:tcPr>
          <w:p w14:paraId="33AF090A" w14:textId="77777777" w:rsidR="00CE7059" w:rsidRDefault="00CE7059" w:rsidP="00CE7059">
            <w:pPr>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p>
        </w:tc>
        <w:tc>
          <w:tcPr>
            <w:tcW w:w="4421" w:type="dxa"/>
            <w:tcBorders>
              <w:top w:val="single" w:sz="4" w:space="0" w:color="auto"/>
              <w:left w:val="single" w:sz="4" w:space="0" w:color="auto"/>
              <w:bottom w:val="single" w:sz="4" w:space="0" w:color="auto"/>
              <w:right w:val="single" w:sz="4" w:space="0" w:color="auto"/>
            </w:tcBorders>
          </w:tcPr>
          <w:p w14:paraId="5CFA890A" w14:textId="3F6F17ED"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Kiekis</w:t>
            </w:r>
          </w:p>
        </w:tc>
        <w:tc>
          <w:tcPr>
            <w:tcW w:w="5103" w:type="dxa"/>
            <w:tcBorders>
              <w:top w:val="single" w:sz="4" w:space="0" w:color="auto"/>
              <w:left w:val="single" w:sz="4" w:space="0" w:color="auto"/>
              <w:bottom w:val="single" w:sz="4" w:space="0" w:color="auto"/>
              <w:right w:val="single" w:sz="4" w:space="0" w:color="auto"/>
            </w:tcBorders>
          </w:tcPr>
          <w:p w14:paraId="44370226" w14:textId="23F5C36E" w:rsidR="00CE7059" w:rsidRDefault="00CE7059" w:rsidP="00CE7059">
            <w:pPr>
              <w:suppressAutoHyphen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3-4 vnt.</w:t>
            </w:r>
          </w:p>
        </w:tc>
      </w:tr>
      <w:tr w:rsidR="00CE7059" w14:paraId="64A6CC57"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5AA1C2F3"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p>
        </w:tc>
        <w:tc>
          <w:tcPr>
            <w:tcW w:w="4421" w:type="dxa"/>
            <w:tcBorders>
              <w:top w:val="single" w:sz="4" w:space="0" w:color="auto"/>
              <w:left w:val="single" w:sz="4" w:space="0" w:color="auto"/>
              <w:bottom w:val="single" w:sz="4" w:space="0" w:color="auto"/>
              <w:right w:val="single" w:sz="4" w:space="0" w:color="auto"/>
            </w:tcBorders>
          </w:tcPr>
          <w:p w14:paraId="0AC0C7C9" w14:textId="26570EC1"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Variklio galingumas</w:t>
            </w:r>
          </w:p>
        </w:tc>
        <w:tc>
          <w:tcPr>
            <w:tcW w:w="5103" w:type="dxa"/>
            <w:tcBorders>
              <w:top w:val="single" w:sz="4" w:space="0" w:color="auto"/>
              <w:left w:val="single" w:sz="4" w:space="0" w:color="auto"/>
              <w:bottom w:val="single" w:sz="4" w:space="0" w:color="auto"/>
              <w:right w:val="single" w:sz="4" w:space="0" w:color="auto"/>
            </w:tcBorders>
          </w:tcPr>
          <w:p w14:paraId="13635454" w14:textId="74DDDA00"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40 kW, pagal ECE R 120 arba lygiavertį standartą</w:t>
            </w:r>
          </w:p>
        </w:tc>
      </w:tr>
      <w:tr w:rsidR="00CE7059" w14:paraId="412FDB1A"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6DFA1DCA"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p>
        </w:tc>
        <w:tc>
          <w:tcPr>
            <w:tcW w:w="4421" w:type="dxa"/>
            <w:tcBorders>
              <w:top w:val="single" w:sz="4" w:space="0" w:color="auto"/>
              <w:left w:val="single" w:sz="4" w:space="0" w:color="auto"/>
              <w:bottom w:val="single" w:sz="4" w:space="0" w:color="auto"/>
              <w:right w:val="single" w:sz="4" w:space="0" w:color="auto"/>
            </w:tcBorders>
          </w:tcPr>
          <w:p w14:paraId="2F55B5B6" w14:textId="7E0134AC"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Svoris</w:t>
            </w:r>
          </w:p>
        </w:tc>
        <w:tc>
          <w:tcPr>
            <w:tcW w:w="5103" w:type="dxa"/>
            <w:tcBorders>
              <w:top w:val="single" w:sz="4" w:space="0" w:color="auto"/>
              <w:left w:val="single" w:sz="4" w:space="0" w:color="auto"/>
              <w:bottom w:val="single" w:sz="4" w:space="0" w:color="auto"/>
              <w:right w:val="single" w:sz="4" w:space="0" w:color="auto"/>
            </w:tcBorders>
          </w:tcPr>
          <w:p w14:paraId="66540AD1" w14:textId="0F4EA24C"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Nemažiau </w:t>
            </w:r>
            <w:r>
              <w:rPr>
                <w:rFonts w:ascii="Times New Roman" w:eastAsia="Calibri" w:hAnsi="Times New Roman" w:cs="Times New Roman"/>
                <w:kern w:val="2"/>
                <w:sz w:val="24"/>
                <w:szCs w:val="24"/>
                <w:lang w:val="en-US" w:eastAsia="en-US"/>
                <w14:ligatures w14:val="standardContextual"/>
              </w:rPr>
              <w:t>18</w:t>
            </w:r>
            <w:r>
              <w:rPr>
                <w:rFonts w:ascii="Times New Roman" w:eastAsia="Calibri" w:hAnsi="Times New Roman" w:cs="Times New Roman"/>
                <w:kern w:val="2"/>
                <w:sz w:val="24"/>
                <w:szCs w:val="24"/>
                <w:lang w:val="ru-RU" w:eastAsia="en-US"/>
                <w14:ligatures w14:val="standardContextual"/>
              </w:rPr>
              <w:t xml:space="preserve">00 </w:t>
            </w:r>
            <w:r>
              <w:rPr>
                <w:rFonts w:ascii="Times New Roman" w:eastAsia="Calibri" w:hAnsi="Times New Roman" w:cs="Times New Roman"/>
                <w:kern w:val="2"/>
                <w:sz w:val="24"/>
                <w:szCs w:val="24"/>
                <w:lang w:val="en-US" w:eastAsia="en-US"/>
                <w14:ligatures w14:val="standardContextual"/>
              </w:rPr>
              <w:t>kg.</w:t>
            </w:r>
          </w:p>
        </w:tc>
      </w:tr>
      <w:tr w:rsidR="00CE7059" w14:paraId="480BE8CE"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63F552DA"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c>
          <w:tcPr>
            <w:tcW w:w="4421" w:type="dxa"/>
            <w:tcBorders>
              <w:top w:val="single" w:sz="4" w:space="0" w:color="auto"/>
              <w:left w:val="single" w:sz="4" w:space="0" w:color="auto"/>
              <w:bottom w:val="single" w:sz="4" w:space="0" w:color="auto"/>
              <w:right w:val="single" w:sz="4" w:space="0" w:color="auto"/>
            </w:tcBorders>
          </w:tcPr>
          <w:p w14:paraId="5578704D" w14:textId="56B5022B"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Taršos reikalavimai</w:t>
            </w:r>
          </w:p>
        </w:tc>
        <w:tc>
          <w:tcPr>
            <w:tcW w:w="5103" w:type="dxa"/>
            <w:tcBorders>
              <w:top w:val="single" w:sz="4" w:space="0" w:color="auto"/>
              <w:left w:val="single" w:sz="4" w:space="0" w:color="auto"/>
              <w:bottom w:val="single" w:sz="4" w:space="0" w:color="auto"/>
              <w:right w:val="single" w:sz="4" w:space="0" w:color="auto"/>
            </w:tcBorders>
          </w:tcPr>
          <w:p w14:paraId="2A7AE765" w14:textId="79210D2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Etapas V</w:t>
            </w:r>
          </w:p>
        </w:tc>
      </w:tr>
      <w:tr w:rsidR="00CE7059" w14:paraId="03A39F53" w14:textId="77777777" w:rsidTr="00CE7059">
        <w:trPr>
          <w:trHeight w:val="295"/>
        </w:trPr>
        <w:tc>
          <w:tcPr>
            <w:tcW w:w="608" w:type="dxa"/>
            <w:tcBorders>
              <w:top w:val="single" w:sz="4" w:space="0" w:color="auto"/>
              <w:left w:val="single" w:sz="4" w:space="0" w:color="auto"/>
              <w:bottom w:val="single" w:sz="4" w:space="0" w:color="auto"/>
              <w:right w:val="single" w:sz="4" w:space="0" w:color="auto"/>
            </w:tcBorders>
            <w:hideMark/>
          </w:tcPr>
          <w:p w14:paraId="0BEEFBE2"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p>
        </w:tc>
        <w:tc>
          <w:tcPr>
            <w:tcW w:w="4421" w:type="dxa"/>
            <w:tcBorders>
              <w:top w:val="single" w:sz="4" w:space="0" w:color="auto"/>
              <w:left w:val="single" w:sz="4" w:space="0" w:color="auto"/>
              <w:bottom w:val="single" w:sz="4" w:space="0" w:color="auto"/>
              <w:right w:val="single" w:sz="4" w:space="0" w:color="auto"/>
            </w:tcBorders>
          </w:tcPr>
          <w:p w14:paraId="6A41C6CB" w14:textId="0403643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Variklis</w:t>
            </w:r>
          </w:p>
        </w:tc>
        <w:tc>
          <w:tcPr>
            <w:tcW w:w="5103" w:type="dxa"/>
            <w:tcBorders>
              <w:top w:val="single" w:sz="4" w:space="0" w:color="auto"/>
              <w:left w:val="single" w:sz="4" w:space="0" w:color="auto"/>
              <w:bottom w:val="single" w:sz="4" w:space="0" w:color="auto"/>
              <w:right w:val="single" w:sz="4" w:space="0" w:color="auto"/>
            </w:tcBorders>
          </w:tcPr>
          <w:p w14:paraId="21E25A01" w14:textId="11288F5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3-ių cilindrų aušinamas skysčiu</w:t>
            </w:r>
          </w:p>
        </w:tc>
      </w:tr>
      <w:tr w:rsidR="00CE7059" w14:paraId="017442BA"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723E727"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7.</w:t>
            </w:r>
          </w:p>
        </w:tc>
        <w:tc>
          <w:tcPr>
            <w:tcW w:w="4421" w:type="dxa"/>
            <w:tcBorders>
              <w:top w:val="single" w:sz="4" w:space="0" w:color="auto"/>
              <w:left w:val="single" w:sz="4" w:space="0" w:color="auto"/>
              <w:bottom w:val="single" w:sz="4" w:space="0" w:color="auto"/>
              <w:right w:val="single" w:sz="4" w:space="0" w:color="auto"/>
            </w:tcBorders>
          </w:tcPr>
          <w:p w14:paraId="77679F40" w14:textId="5C0FABA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Pavarų dėžė</w:t>
            </w:r>
          </w:p>
        </w:tc>
        <w:tc>
          <w:tcPr>
            <w:tcW w:w="5103" w:type="dxa"/>
            <w:tcBorders>
              <w:top w:val="single" w:sz="4" w:space="0" w:color="auto"/>
              <w:left w:val="single" w:sz="4" w:space="0" w:color="auto"/>
              <w:bottom w:val="single" w:sz="4" w:space="0" w:color="auto"/>
              <w:right w:val="single" w:sz="4" w:space="0" w:color="auto"/>
            </w:tcBorders>
          </w:tcPr>
          <w:p w14:paraId="2FD7B62A" w14:textId="60394EEE"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Hidrostatinė arba analogiška bepakopė</w:t>
            </w:r>
          </w:p>
        </w:tc>
      </w:tr>
      <w:tr w:rsidR="00CE7059" w14:paraId="095869E4"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64308866"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p>
        </w:tc>
        <w:tc>
          <w:tcPr>
            <w:tcW w:w="4421" w:type="dxa"/>
            <w:tcBorders>
              <w:top w:val="single" w:sz="4" w:space="0" w:color="auto"/>
              <w:left w:val="single" w:sz="4" w:space="0" w:color="auto"/>
              <w:bottom w:val="single" w:sz="4" w:space="0" w:color="auto"/>
              <w:right w:val="single" w:sz="4" w:space="0" w:color="auto"/>
            </w:tcBorders>
          </w:tcPr>
          <w:p w14:paraId="34ED9F0D" w14:textId="1195E6D1"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Stabdžiai diskiniai, šlapio tipo (arba lygiaverčiai)</w:t>
            </w:r>
          </w:p>
        </w:tc>
        <w:tc>
          <w:tcPr>
            <w:tcW w:w="5103" w:type="dxa"/>
            <w:tcBorders>
              <w:top w:val="single" w:sz="4" w:space="0" w:color="auto"/>
              <w:left w:val="single" w:sz="4" w:space="0" w:color="auto"/>
              <w:bottom w:val="single" w:sz="4" w:space="0" w:color="auto"/>
              <w:right w:val="single" w:sz="4" w:space="0" w:color="auto"/>
            </w:tcBorders>
          </w:tcPr>
          <w:p w14:paraId="3F71BC7A" w14:textId="3EC4980C"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1F39274C"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1FE313F1"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p>
        </w:tc>
        <w:tc>
          <w:tcPr>
            <w:tcW w:w="4421" w:type="dxa"/>
            <w:tcBorders>
              <w:top w:val="single" w:sz="4" w:space="0" w:color="auto"/>
              <w:left w:val="single" w:sz="4" w:space="0" w:color="auto"/>
              <w:bottom w:val="single" w:sz="4" w:space="0" w:color="auto"/>
              <w:right w:val="single" w:sz="4" w:space="0" w:color="auto"/>
            </w:tcBorders>
          </w:tcPr>
          <w:p w14:paraId="6580BC4C" w14:textId="1709E013"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Du varantys tiltai (4WD)</w:t>
            </w:r>
          </w:p>
        </w:tc>
        <w:tc>
          <w:tcPr>
            <w:tcW w:w="5103" w:type="dxa"/>
            <w:tcBorders>
              <w:top w:val="single" w:sz="4" w:space="0" w:color="auto"/>
              <w:left w:val="single" w:sz="4" w:space="0" w:color="auto"/>
              <w:bottom w:val="single" w:sz="4" w:space="0" w:color="auto"/>
              <w:right w:val="single" w:sz="4" w:space="0" w:color="auto"/>
            </w:tcBorders>
          </w:tcPr>
          <w:p w14:paraId="0DA8C924" w14:textId="70E5F8F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0DA8FD32" w14:textId="77777777" w:rsidTr="00CE7059">
        <w:tc>
          <w:tcPr>
            <w:tcW w:w="608" w:type="dxa"/>
            <w:tcBorders>
              <w:top w:val="single" w:sz="4" w:space="0" w:color="auto"/>
              <w:left w:val="single" w:sz="4" w:space="0" w:color="auto"/>
              <w:bottom w:val="single" w:sz="4" w:space="0" w:color="auto"/>
              <w:right w:val="single" w:sz="4" w:space="0" w:color="auto"/>
            </w:tcBorders>
          </w:tcPr>
          <w:p w14:paraId="6EA55171" w14:textId="1DC9F7B5"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p>
        </w:tc>
        <w:tc>
          <w:tcPr>
            <w:tcW w:w="4421" w:type="dxa"/>
            <w:tcBorders>
              <w:top w:val="single" w:sz="4" w:space="0" w:color="auto"/>
              <w:left w:val="single" w:sz="4" w:space="0" w:color="auto"/>
              <w:bottom w:val="single" w:sz="4" w:space="0" w:color="auto"/>
              <w:right w:val="single" w:sz="4" w:space="0" w:color="auto"/>
            </w:tcBorders>
          </w:tcPr>
          <w:p w14:paraId="57325D27" w14:textId="418D012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Vairas su stiprintuvu</w:t>
            </w:r>
          </w:p>
        </w:tc>
        <w:tc>
          <w:tcPr>
            <w:tcW w:w="5103" w:type="dxa"/>
            <w:tcBorders>
              <w:top w:val="single" w:sz="4" w:space="0" w:color="auto"/>
              <w:left w:val="single" w:sz="4" w:space="0" w:color="auto"/>
              <w:bottom w:val="single" w:sz="4" w:space="0" w:color="auto"/>
              <w:right w:val="single" w:sz="4" w:space="0" w:color="auto"/>
            </w:tcBorders>
          </w:tcPr>
          <w:p w14:paraId="3F49CF78" w14:textId="59733FD0"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239113CD" w14:textId="77777777" w:rsidTr="00CE7059">
        <w:tc>
          <w:tcPr>
            <w:tcW w:w="608" w:type="dxa"/>
            <w:tcBorders>
              <w:top w:val="single" w:sz="4" w:space="0" w:color="auto"/>
              <w:left w:val="single" w:sz="4" w:space="0" w:color="auto"/>
              <w:bottom w:val="single" w:sz="4" w:space="0" w:color="auto"/>
              <w:right w:val="single" w:sz="4" w:space="0" w:color="auto"/>
            </w:tcBorders>
          </w:tcPr>
          <w:p w14:paraId="27062F66" w14:textId="6830AE26"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11.</w:t>
            </w:r>
          </w:p>
        </w:tc>
        <w:tc>
          <w:tcPr>
            <w:tcW w:w="4421" w:type="dxa"/>
            <w:tcBorders>
              <w:top w:val="single" w:sz="4" w:space="0" w:color="auto"/>
              <w:left w:val="single" w:sz="4" w:space="0" w:color="auto"/>
              <w:bottom w:val="single" w:sz="4" w:space="0" w:color="auto"/>
              <w:right w:val="single" w:sz="4" w:space="0" w:color="auto"/>
            </w:tcBorders>
          </w:tcPr>
          <w:p w14:paraId="3355136E" w14:textId="3564034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Reguliuojama vairo padėtis</w:t>
            </w:r>
          </w:p>
        </w:tc>
        <w:tc>
          <w:tcPr>
            <w:tcW w:w="5103" w:type="dxa"/>
            <w:tcBorders>
              <w:top w:val="single" w:sz="4" w:space="0" w:color="auto"/>
              <w:left w:val="single" w:sz="4" w:space="0" w:color="auto"/>
              <w:bottom w:val="single" w:sz="4" w:space="0" w:color="auto"/>
              <w:right w:val="single" w:sz="4" w:space="0" w:color="auto"/>
            </w:tcBorders>
          </w:tcPr>
          <w:p w14:paraId="14DAA8F9" w14:textId="58DF7AA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4CCAF671" w14:textId="77777777" w:rsidTr="00CE7059">
        <w:tc>
          <w:tcPr>
            <w:tcW w:w="608" w:type="dxa"/>
            <w:tcBorders>
              <w:top w:val="single" w:sz="4" w:space="0" w:color="auto"/>
              <w:left w:val="single" w:sz="4" w:space="0" w:color="auto"/>
              <w:bottom w:val="single" w:sz="4" w:space="0" w:color="auto"/>
              <w:right w:val="single" w:sz="4" w:space="0" w:color="auto"/>
            </w:tcBorders>
          </w:tcPr>
          <w:p w14:paraId="0FB173EC" w14:textId="2E95C804"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12.</w:t>
            </w:r>
          </w:p>
        </w:tc>
        <w:tc>
          <w:tcPr>
            <w:tcW w:w="4421" w:type="dxa"/>
            <w:tcBorders>
              <w:top w:val="single" w:sz="4" w:space="0" w:color="auto"/>
              <w:left w:val="single" w:sz="4" w:space="0" w:color="auto"/>
              <w:bottom w:val="single" w:sz="4" w:space="0" w:color="auto"/>
              <w:right w:val="single" w:sz="4" w:space="0" w:color="auto"/>
            </w:tcBorders>
          </w:tcPr>
          <w:p w14:paraId="25B8CD0C" w14:textId="10718F7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Bendras hidraulinių siurblių našumas</w:t>
            </w:r>
          </w:p>
        </w:tc>
        <w:tc>
          <w:tcPr>
            <w:tcW w:w="5103" w:type="dxa"/>
            <w:tcBorders>
              <w:top w:val="single" w:sz="4" w:space="0" w:color="auto"/>
              <w:left w:val="single" w:sz="4" w:space="0" w:color="auto"/>
              <w:bottom w:val="single" w:sz="4" w:space="0" w:color="auto"/>
              <w:right w:val="single" w:sz="4" w:space="0" w:color="auto"/>
            </w:tcBorders>
          </w:tcPr>
          <w:p w14:paraId="1AE48B91" w14:textId="6F9AB66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mažiau kaip 60 l/min </w:t>
            </w:r>
          </w:p>
        </w:tc>
      </w:tr>
      <w:tr w:rsidR="00CE7059" w14:paraId="73A3F434" w14:textId="77777777" w:rsidTr="00CE7059">
        <w:tc>
          <w:tcPr>
            <w:tcW w:w="608" w:type="dxa"/>
            <w:tcBorders>
              <w:top w:val="single" w:sz="4" w:space="0" w:color="auto"/>
              <w:left w:val="single" w:sz="4" w:space="0" w:color="auto"/>
              <w:bottom w:val="single" w:sz="4" w:space="0" w:color="auto"/>
              <w:right w:val="single" w:sz="4" w:space="0" w:color="auto"/>
            </w:tcBorders>
          </w:tcPr>
          <w:p w14:paraId="215D32CE" w14:textId="4326FD9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13.</w:t>
            </w:r>
          </w:p>
        </w:tc>
        <w:tc>
          <w:tcPr>
            <w:tcW w:w="4421" w:type="dxa"/>
            <w:tcBorders>
              <w:top w:val="single" w:sz="4" w:space="0" w:color="auto"/>
              <w:left w:val="single" w:sz="4" w:space="0" w:color="auto"/>
              <w:bottom w:val="single" w:sz="4" w:space="0" w:color="auto"/>
              <w:right w:val="single" w:sz="4" w:space="0" w:color="auto"/>
            </w:tcBorders>
          </w:tcPr>
          <w:p w14:paraId="0F72D5F1" w14:textId="1D548142"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po 2 hidraulinių išėjimų porų traktoriaus priekyje ir gale.</w:t>
            </w:r>
          </w:p>
        </w:tc>
        <w:tc>
          <w:tcPr>
            <w:tcW w:w="5103" w:type="dxa"/>
            <w:tcBorders>
              <w:top w:val="single" w:sz="4" w:space="0" w:color="auto"/>
              <w:left w:val="single" w:sz="4" w:space="0" w:color="auto"/>
              <w:bottom w:val="single" w:sz="4" w:space="0" w:color="auto"/>
              <w:right w:val="single" w:sz="4" w:space="0" w:color="auto"/>
            </w:tcBorders>
          </w:tcPr>
          <w:p w14:paraId="246C8E83" w14:textId="4DEF93EC"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524D5C38" w14:textId="77777777" w:rsidTr="00CE7059">
        <w:trPr>
          <w:trHeight w:val="328"/>
        </w:trPr>
        <w:tc>
          <w:tcPr>
            <w:tcW w:w="608" w:type="dxa"/>
            <w:tcBorders>
              <w:top w:val="single" w:sz="4" w:space="0" w:color="auto"/>
              <w:left w:val="single" w:sz="4" w:space="0" w:color="auto"/>
              <w:bottom w:val="single" w:sz="4" w:space="0" w:color="auto"/>
              <w:right w:val="single" w:sz="4" w:space="0" w:color="auto"/>
            </w:tcBorders>
          </w:tcPr>
          <w:p w14:paraId="73DC6D11" w14:textId="49DC9121"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14.</w:t>
            </w:r>
          </w:p>
        </w:tc>
        <w:tc>
          <w:tcPr>
            <w:tcW w:w="4421" w:type="dxa"/>
            <w:tcBorders>
              <w:top w:val="single" w:sz="4" w:space="0" w:color="auto"/>
              <w:left w:val="single" w:sz="4" w:space="0" w:color="auto"/>
              <w:bottom w:val="single" w:sz="4" w:space="0" w:color="auto"/>
              <w:right w:val="single" w:sz="4" w:space="0" w:color="auto"/>
            </w:tcBorders>
          </w:tcPr>
          <w:p w14:paraId="6A5120E1" w14:textId="7B0AA17E"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 ir galinė 3-jų taškų pakaba</w:t>
            </w:r>
          </w:p>
        </w:tc>
        <w:tc>
          <w:tcPr>
            <w:tcW w:w="5103" w:type="dxa"/>
            <w:tcBorders>
              <w:top w:val="single" w:sz="4" w:space="0" w:color="auto"/>
              <w:left w:val="single" w:sz="4" w:space="0" w:color="auto"/>
              <w:bottom w:val="single" w:sz="4" w:space="0" w:color="auto"/>
              <w:right w:val="single" w:sz="4" w:space="0" w:color="auto"/>
            </w:tcBorders>
          </w:tcPr>
          <w:p w14:paraId="28049177" w14:textId="61E25A0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2545E068" w14:textId="77777777" w:rsidTr="00CE7059">
        <w:tc>
          <w:tcPr>
            <w:tcW w:w="608" w:type="dxa"/>
            <w:tcBorders>
              <w:top w:val="single" w:sz="4" w:space="0" w:color="auto"/>
              <w:left w:val="single" w:sz="4" w:space="0" w:color="auto"/>
              <w:bottom w:val="single" w:sz="4" w:space="0" w:color="auto"/>
              <w:right w:val="single" w:sz="4" w:space="0" w:color="auto"/>
            </w:tcBorders>
          </w:tcPr>
          <w:p w14:paraId="7CD7AFF3" w14:textId="2DB88D0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15.</w:t>
            </w:r>
          </w:p>
        </w:tc>
        <w:tc>
          <w:tcPr>
            <w:tcW w:w="4421" w:type="dxa"/>
            <w:tcBorders>
              <w:top w:val="single" w:sz="4" w:space="0" w:color="auto"/>
              <w:left w:val="single" w:sz="4" w:space="0" w:color="auto"/>
              <w:bottom w:val="single" w:sz="4" w:space="0" w:color="auto"/>
              <w:right w:val="single" w:sz="4" w:space="0" w:color="auto"/>
            </w:tcBorders>
          </w:tcPr>
          <w:p w14:paraId="7985F4C9" w14:textId="43A4B71A"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Kablys traktoriaus gale vienašei arba dviašei puspriekabei vilkti.</w:t>
            </w:r>
          </w:p>
        </w:tc>
        <w:tc>
          <w:tcPr>
            <w:tcW w:w="5103" w:type="dxa"/>
            <w:tcBorders>
              <w:top w:val="single" w:sz="4" w:space="0" w:color="auto"/>
              <w:left w:val="single" w:sz="4" w:space="0" w:color="auto"/>
              <w:bottom w:val="single" w:sz="4" w:space="0" w:color="auto"/>
              <w:right w:val="single" w:sz="4" w:space="0" w:color="auto"/>
            </w:tcBorders>
          </w:tcPr>
          <w:p w14:paraId="03E9393F" w14:textId="21114441"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1A690D4F" w14:textId="77777777" w:rsidTr="00CE7059">
        <w:tc>
          <w:tcPr>
            <w:tcW w:w="608" w:type="dxa"/>
            <w:tcBorders>
              <w:top w:val="single" w:sz="4" w:space="0" w:color="auto"/>
              <w:left w:val="single" w:sz="4" w:space="0" w:color="auto"/>
              <w:bottom w:val="single" w:sz="4" w:space="0" w:color="auto"/>
              <w:right w:val="single" w:sz="4" w:space="0" w:color="auto"/>
            </w:tcBorders>
          </w:tcPr>
          <w:p w14:paraId="04BECA4E" w14:textId="1C084BC6"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16.</w:t>
            </w:r>
          </w:p>
        </w:tc>
        <w:tc>
          <w:tcPr>
            <w:tcW w:w="4421" w:type="dxa"/>
            <w:tcBorders>
              <w:top w:val="single" w:sz="4" w:space="0" w:color="auto"/>
              <w:left w:val="single" w:sz="4" w:space="0" w:color="auto"/>
              <w:bottom w:val="single" w:sz="4" w:space="0" w:color="auto"/>
              <w:right w:val="single" w:sz="4" w:space="0" w:color="auto"/>
            </w:tcBorders>
          </w:tcPr>
          <w:p w14:paraId="2663C19E" w14:textId="2E7422FE"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Galinis galios teikimo velenas (GTV) 540 rpm</w:t>
            </w:r>
          </w:p>
        </w:tc>
        <w:tc>
          <w:tcPr>
            <w:tcW w:w="5103" w:type="dxa"/>
            <w:tcBorders>
              <w:top w:val="single" w:sz="4" w:space="0" w:color="auto"/>
              <w:left w:val="single" w:sz="4" w:space="0" w:color="auto"/>
              <w:bottom w:val="single" w:sz="4" w:space="0" w:color="auto"/>
              <w:right w:val="single" w:sz="4" w:space="0" w:color="auto"/>
            </w:tcBorders>
          </w:tcPr>
          <w:p w14:paraId="29FE4350" w14:textId="386F38A6"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Privaloma </w:t>
            </w:r>
          </w:p>
        </w:tc>
      </w:tr>
      <w:tr w:rsidR="00CE7059" w14:paraId="7E24B09D" w14:textId="77777777" w:rsidTr="00CE7059">
        <w:tc>
          <w:tcPr>
            <w:tcW w:w="608" w:type="dxa"/>
            <w:tcBorders>
              <w:top w:val="single" w:sz="4" w:space="0" w:color="auto"/>
              <w:left w:val="single" w:sz="4" w:space="0" w:color="auto"/>
              <w:bottom w:val="single" w:sz="4" w:space="0" w:color="auto"/>
              <w:right w:val="single" w:sz="4" w:space="0" w:color="auto"/>
            </w:tcBorders>
          </w:tcPr>
          <w:p w14:paraId="4B3060D9" w14:textId="054F9DC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17.</w:t>
            </w:r>
          </w:p>
        </w:tc>
        <w:tc>
          <w:tcPr>
            <w:tcW w:w="4421" w:type="dxa"/>
            <w:tcBorders>
              <w:top w:val="single" w:sz="4" w:space="0" w:color="auto"/>
              <w:left w:val="single" w:sz="4" w:space="0" w:color="auto"/>
              <w:bottom w:val="single" w:sz="4" w:space="0" w:color="auto"/>
              <w:right w:val="single" w:sz="4" w:space="0" w:color="auto"/>
            </w:tcBorders>
          </w:tcPr>
          <w:p w14:paraId="1A0033CF" w14:textId="1DDD11F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Priekinės pakabinimo sistemos ir priekinės hidraulinės poros valdymas turi būti vykdomas iš traktoriaus kabinos, vienos rankenėlės (“Joystic”</w:t>
            </w:r>
            <w:r>
              <w:t xml:space="preserve"> </w:t>
            </w:r>
            <w:r w:rsidRPr="00BB1609">
              <w:rPr>
                <w:rFonts w:ascii="Times New Roman" w:eastAsia="Calibri" w:hAnsi="Times New Roman" w:cs="Times New Roman"/>
                <w:kern w:val="2"/>
                <w:sz w:val="24"/>
                <w:szCs w:val="24"/>
                <w:lang w:eastAsia="en-US"/>
                <w14:ligatures w14:val="standardContextual"/>
              </w:rPr>
              <w:t>arba lygiavertį multifunkcinį valdiklį</w:t>
            </w:r>
            <w:r>
              <w:rPr>
                <w:rFonts w:ascii="Times New Roman" w:eastAsia="Calibri" w:hAnsi="Times New Roman" w:cs="Times New Roman"/>
                <w:kern w:val="2"/>
                <w:sz w:val="24"/>
                <w:szCs w:val="24"/>
                <w:lang w:eastAsia="en-US"/>
                <w14:ligatures w14:val="standardContextual"/>
              </w:rPr>
              <w:t>) pagalba</w:t>
            </w:r>
          </w:p>
        </w:tc>
        <w:tc>
          <w:tcPr>
            <w:tcW w:w="5103" w:type="dxa"/>
            <w:tcBorders>
              <w:top w:val="single" w:sz="4" w:space="0" w:color="auto"/>
              <w:left w:val="single" w:sz="4" w:space="0" w:color="auto"/>
              <w:bottom w:val="single" w:sz="4" w:space="0" w:color="auto"/>
              <w:right w:val="single" w:sz="4" w:space="0" w:color="auto"/>
            </w:tcBorders>
          </w:tcPr>
          <w:p w14:paraId="62AF678E" w14:textId="4508275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37A48E01" w14:textId="77777777" w:rsidTr="00CE7059">
        <w:tc>
          <w:tcPr>
            <w:tcW w:w="608" w:type="dxa"/>
            <w:tcBorders>
              <w:top w:val="single" w:sz="4" w:space="0" w:color="auto"/>
              <w:left w:val="single" w:sz="4" w:space="0" w:color="auto"/>
              <w:bottom w:val="single" w:sz="4" w:space="0" w:color="auto"/>
              <w:right w:val="single" w:sz="4" w:space="0" w:color="auto"/>
            </w:tcBorders>
          </w:tcPr>
          <w:p w14:paraId="609864CE" w14:textId="5A65CE7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18.</w:t>
            </w:r>
          </w:p>
        </w:tc>
        <w:tc>
          <w:tcPr>
            <w:tcW w:w="4421" w:type="dxa"/>
            <w:tcBorders>
              <w:top w:val="single" w:sz="4" w:space="0" w:color="auto"/>
              <w:left w:val="single" w:sz="4" w:space="0" w:color="auto"/>
              <w:bottom w:val="single" w:sz="4" w:space="0" w:color="auto"/>
              <w:right w:val="single" w:sz="4" w:space="0" w:color="auto"/>
            </w:tcBorders>
          </w:tcPr>
          <w:p w14:paraId="516010B8" w14:textId="64DB4924"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sidRPr="00BB1609">
              <w:rPr>
                <w:rFonts w:ascii="Times New Roman" w:eastAsia="Calibri" w:hAnsi="Times New Roman" w:cs="Times New Roman"/>
                <w:kern w:val="2"/>
                <w:sz w:val="24"/>
                <w:szCs w:val="24"/>
                <w:lang w:eastAsia="en-US"/>
                <w14:ligatures w14:val="standardContextual"/>
              </w:rPr>
              <w:t>Traktoriaus kabina turi būti su integruota apsaugos nuo apsivertimo (ROPS) konstrukcija, atitinkančia ISO 5700 ar lygiaverčio standarto reikalavimus</w:t>
            </w:r>
          </w:p>
        </w:tc>
        <w:tc>
          <w:tcPr>
            <w:tcW w:w="5103" w:type="dxa"/>
            <w:tcBorders>
              <w:top w:val="single" w:sz="4" w:space="0" w:color="auto"/>
              <w:left w:val="single" w:sz="4" w:space="0" w:color="auto"/>
              <w:bottom w:val="single" w:sz="4" w:space="0" w:color="auto"/>
              <w:right w:val="single" w:sz="4" w:space="0" w:color="auto"/>
            </w:tcBorders>
          </w:tcPr>
          <w:p w14:paraId="3C878FCD" w14:textId="4B91DDEB"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6D487136" w14:textId="77777777" w:rsidTr="00CE7059">
        <w:tc>
          <w:tcPr>
            <w:tcW w:w="608" w:type="dxa"/>
            <w:tcBorders>
              <w:top w:val="single" w:sz="4" w:space="0" w:color="auto"/>
              <w:left w:val="single" w:sz="4" w:space="0" w:color="auto"/>
              <w:bottom w:val="single" w:sz="4" w:space="0" w:color="auto"/>
              <w:right w:val="single" w:sz="4" w:space="0" w:color="auto"/>
            </w:tcBorders>
          </w:tcPr>
          <w:p w14:paraId="3EE890BC" w14:textId="0EAF6568"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19.</w:t>
            </w:r>
          </w:p>
        </w:tc>
        <w:tc>
          <w:tcPr>
            <w:tcW w:w="4421" w:type="dxa"/>
            <w:tcBorders>
              <w:top w:val="single" w:sz="4" w:space="0" w:color="auto"/>
              <w:left w:val="single" w:sz="4" w:space="0" w:color="auto"/>
              <w:bottom w:val="single" w:sz="4" w:space="0" w:color="auto"/>
              <w:right w:val="single" w:sz="4" w:space="0" w:color="auto"/>
            </w:tcBorders>
          </w:tcPr>
          <w:p w14:paraId="7B054400" w14:textId="35FB532B"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Šildymas, vėdinimas, veikiantis oro kondicionierius </w:t>
            </w:r>
          </w:p>
        </w:tc>
        <w:tc>
          <w:tcPr>
            <w:tcW w:w="5103" w:type="dxa"/>
            <w:tcBorders>
              <w:top w:val="single" w:sz="4" w:space="0" w:color="auto"/>
              <w:left w:val="single" w:sz="4" w:space="0" w:color="auto"/>
              <w:bottom w:val="single" w:sz="4" w:space="0" w:color="auto"/>
              <w:right w:val="single" w:sz="4" w:space="0" w:color="auto"/>
            </w:tcBorders>
          </w:tcPr>
          <w:p w14:paraId="1229EBD1" w14:textId="05B26773"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77B98D90" w14:textId="77777777" w:rsidTr="00CE7059">
        <w:tc>
          <w:tcPr>
            <w:tcW w:w="608" w:type="dxa"/>
            <w:tcBorders>
              <w:top w:val="single" w:sz="4" w:space="0" w:color="auto"/>
              <w:left w:val="single" w:sz="4" w:space="0" w:color="auto"/>
              <w:bottom w:val="single" w:sz="4" w:space="0" w:color="auto"/>
              <w:right w:val="single" w:sz="4" w:space="0" w:color="auto"/>
            </w:tcBorders>
          </w:tcPr>
          <w:p w14:paraId="0F2C1EFA" w14:textId="6856C05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20.</w:t>
            </w:r>
          </w:p>
        </w:tc>
        <w:tc>
          <w:tcPr>
            <w:tcW w:w="4421" w:type="dxa"/>
            <w:tcBorders>
              <w:top w:val="single" w:sz="4" w:space="0" w:color="auto"/>
              <w:left w:val="single" w:sz="4" w:space="0" w:color="auto"/>
              <w:bottom w:val="single" w:sz="4" w:space="0" w:color="auto"/>
              <w:right w:val="single" w:sz="4" w:space="0" w:color="auto"/>
            </w:tcBorders>
          </w:tcPr>
          <w:p w14:paraId="2AAD2820" w14:textId="28375D8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Priekinio ir galinio stiklo valytuvai su apiplovimu</w:t>
            </w:r>
          </w:p>
        </w:tc>
        <w:tc>
          <w:tcPr>
            <w:tcW w:w="5103" w:type="dxa"/>
            <w:tcBorders>
              <w:top w:val="single" w:sz="4" w:space="0" w:color="auto"/>
              <w:left w:val="single" w:sz="4" w:space="0" w:color="auto"/>
              <w:bottom w:val="single" w:sz="4" w:space="0" w:color="auto"/>
              <w:right w:val="single" w:sz="4" w:space="0" w:color="auto"/>
            </w:tcBorders>
          </w:tcPr>
          <w:p w14:paraId="3CE9FDC7" w14:textId="6F0CBB98"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6FBFE822" w14:textId="77777777" w:rsidTr="00CE7059">
        <w:tc>
          <w:tcPr>
            <w:tcW w:w="608" w:type="dxa"/>
            <w:tcBorders>
              <w:top w:val="single" w:sz="4" w:space="0" w:color="auto"/>
              <w:left w:val="single" w:sz="4" w:space="0" w:color="auto"/>
              <w:bottom w:val="single" w:sz="4" w:space="0" w:color="auto"/>
              <w:right w:val="single" w:sz="4" w:space="0" w:color="auto"/>
            </w:tcBorders>
          </w:tcPr>
          <w:p w14:paraId="2478B816" w14:textId="631E8D4B"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21.</w:t>
            </w:r>
          </w:p>
        </w:tc>
        <w:tc>
          <w:tcPr>
            <w:tcW w:w="4421" w:type="dxa"/>
            <w:tcBorders>
              <w:top w:val="single" w:sz="4" w:space="0" w:color="auto"/>
              <w:left w:val="single" w:sz="4" w:space="0" w:color="auto"/>
              <w:bottom w:val="single" w:sz="4" w:space="0" w:color="auto"/>
              <w:right w:val="single" w:sz="4" w:space="0" w:color="auto"/>
            </w:tcBorders>
          </w:tcPr>
          <w:p w14:paraId="463AF7B0" w14:textId="56859A1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Darbiniai žibintai ant traktoriaus kabinos stogo ne mažiau 2 vnt. priekyje ir ne mažiau 2 vnt. gale</w:t>
            </w:r>
          </w:p>
        </w:tc>
        <w:tc>
          <w:tcPr>
            <w:tcW w:w="5103" w:type="dxa"/>
            <w:tcBorders>
              <w:top w:val="single" w:sz="4" w:space="0" w:color="auto"/>
              <w:left w:val="single" w:sz="4" w:space="0" w:color="auto"/>
              <w:bottom w:val="single" w:sz="4" w:space="0" w:color="auto"/>
              <w:right w:val="single" w:sz="4" w:space="0" w:color="auto"/>
            </w:tcBorders>
          </w:tcPr>
          <w:p w14:paraId="3FE92F14" w14:textId="5E758FD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1EE7D42A" w14:textId="77777777" w:rsidTr="00CE7059">
        <w:tc>
          <w:tcPr>
            <w:tcW w:w="608" w:type="dxa"/>
            <w:tcBorders>
              <w:top w:val="single" w:sz="4" w:space="0" w:color="auto"/>
              <w:left w:val="single" w:sz="4" w:space="0" w:color="auto"/>
              <w:bottom w:val="single" w:sz="4" w:space="0" w:color="auto"/>
              <w:right w:val="single" w:sz="4" w:space="0" w:color="auto"/>
            </w:tcBorders>
          </w:tcPr>
          <w:p w14:paraId="30394056" w14:textId="31C645A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22.</w:t>
            </w:r>
          </w:p>
        </w:tc>
        <w:tc>
          <w:tcPr>
            <w:tcW w:w="4421" w:type="dxa"/>
            <w:tcBorders>
              <w:top w:val="single" w:sz="4" w:space="0" w:color="auto"/>
              <w:left w:val="single" w:sz="4" w:space="0" w:color="auto"/>
              <w:bottom w:val="single" w:sz="4" w:space="0" w:color="auto"/>
              <w:right w:val="single" w:sz="4" w:space="0" w:color="auto"/>
            </w:tcBorders>
          </w:tcPr>
          <w:p w14:paraId="1F65F0F2" w14:textId="5F1D08DE"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Oranžinės spalvos LED švyturėlis</w:t>
            </w:r>
          </w:p>
        </w:tc>
        <w:tc>
          <w:tcPr>
            <w:tcW w:w="5103" w:type="dxa"/>
            <w:tcBorders>
              <w:top w:val="single" w:sz="4" w:space="0" w:color="auto"/>
              <w:left w:val="single" w:sz="4" w:space="0" w:color="auto"/>
              <w:bottom w:val="single" w:sz="4" w:space="0" w:color="auto"/>
              <w:right w:val="single" w:sz="4" w:space="0" w:color="auto"/>
            </w:tcBorders>
          </w:tcPr>
          <w:p w14:paraId="3BDCC113" w14:textId="77EA28F4"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585AE2F1"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CC4BAA8"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23.</w:t>
            </w:r>
          </w:p>
        </w:tc>
        <w:tc>
          <w:tcPr>
            <w:tcW w:w="4421" w:type="dxa"/>
            <w:tcBorders>
              <w:top w:val="single" w:sz="4" w:space="0" w:color="auto"/>
              <w:left w:val="single" w:sz="4" w:space="0" w:color="auto"/>
              <w:bottom w:val="single" w:sz="4" w:space="0" w:color="auto"/>
              <w:right w:val="single" w:sz="4" w:space="0" w:color="auto"/>
            </w:tcBorders>
          </w:tcPr>
          <w:p w14:paraId="6239883C" w14:textId="6D31FF9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Priekinės padangos</w:t>
            </w:r>
          </w:p>
        </w:tc>
        <w:tc>
          <w:tcPr>
            <w:tcW w:w="5103" w:type="dxa"/>
            <w:tcBorders>
              <w:top w:val="single" w:sz="4" w:space="0" w:color="auto"/>
              <w:left w:val="single" w:sz="4" w:space="0" w:color="auto"/>
              <w:bottom w:val="single" w:sz="4" w:space="0" w:color="auto"/>
              <w:right w:val="single" w:sz="4" w:space="0" w:color="auto"/>
            </w:tcBorders>
          </w:tcPr>
          <w:p w14:paraId="433B633D" w14:textId="322733E0"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mažesnės kaip 9.5-16 </w:t>
            </w:r>
            <w:r>
              <w:t xml:space="preserve"> </w:t>
            </w:r>
            <w:r w:rsidRPr="00A84B8E">
              <w:rPr>
                <w:rFonts w:ascii="Times New Roman" w:eastAsia="Calibri" w:hAnsi="Times New Roman" w:cs="Times New Roman"/>
                <w:kern w:val="2"/>
                <w:sz w:val="24"/>
                <w:szCs w:val="24"/>
                <w:lang w:eastAsia="en-US"/>
                <w14:ligatures w14:val="standardContextual"/>
              </w:rPr>
              <w:t>arba lygiaverčio dydžio</w:t>
            </w:r>
          </w:p>
        </w:tc>
      </w:tr>
      <w:tr w:rsidR="00CE7059" w14:paraId="5337C9B4"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1C111D7"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24.</w:t>
            </w:r>
          </w:p>
        </w:tc>
        <w:tc>
          <w:tcPr>
            <w:tcW w:w="4421" w:type="dxa"/>
            <w:tcBorders>
              <w:top w:val="single" w:sz="4" w:space="0" w:color="auto"/>
              <w:left w:val="single" w:sz="4" w:space="0" w:color="auto"/>
              <w:bottom w:val="single" w:sz="4" w:space="0" w:color="auto"/>
              <w:right w:val="single" w:sz="4" w:space="0" w:color="auto"/>
            </w:tcBorders>
          </w:tcPr>
          <w:p w14:paraId="56D63A39" w14:textId="24FDE122"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Galinės padangos (coliai)</w:t>
            </w:r>
          </w:p>
        </w:tc>
        <w:tc>
          <w:tcPr>
            <w:tcW w:w="5103" w:type="dxa"/>
            <w:tcBorders>
              <w:top w:val="single" w:sz="4" w:space="0" w:color="auto"/>
              <w:left w:val="single" w:sz="4" w:space="0" w:color="auto"/>
              <w:bottom w:val="single" w:sz="4" w:space="0" w:color="auto"/>
              <w:right w:val="single" w:sz="4" w:space="0" w:color="auto"/>
            </w:tcBorders>
          </w:tcPr>
          <w:p w14:paraId="3DBE93C5" w14:textId="3AB29724"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mažesnės kaip 13.6-24 </w:t>
            </w:r>
            <w:r w:rsidRPr="00A84B8E">
              <w:rPr>
                <w:rFonts w:ascii="Times New Roman" w:eastAsia="Calibri" w:hAnsi="Times New Roman" w:cs="Times New Roman"/>
                <w:kern w:val="2"/>
                <w:sz w:val="24"/>
                <w:szCs w:val="24"/>
                <w:lang w:eastAsia="en-US"/>
                <w14:ligatures w14:val="standardContextual"/>
              </w:rPr>
              <w:t>arba lygiaverčio dydžio</w:t>
            </w:r>
          </w:p>
        </w:tc>
      </w:tr>
      <w:tr w:rsidR="00CE7059" w14:paraId="11F6832D"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1E41CFC4"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25.</w:t>
            </w:r>
          </w:p>
        </w:tc>
        <w:tc>
          <w:tcPr>
            <w:tcW w:w="4421" w:type="dxa"/>
            <w:tcBorders>
              <w:top w:val="single" w:sz="4" w:space="0" w:color="auto"/>
              <w:left w:val="single" w:sz="4" w:space="0" w:color="auto"/>
              <w:bottom w:val="single" w:sz="4" w:space="0" w:color="auto"/>
              <w:right w:val="single" w:sz="4" w:space="0" w:color="auto"/>
            </w:tcBorders>
          </w:tcPr>
          <w:p w14:paraId="5DCC4FB8" w14:textId="705D05FC"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Padangos pritaikytos darbui bekelėje protektoriaus raštas (eglute)</w:t>
            </w:r>
          </w:p>
        </w:tc>
        <w:tc>
          <w:tcPr>
            <w:tcW w:w="5103" w:type="dxa"/>
            <w:tcBorders>
              <w:top w:val="single" w:sz="4" w:space="0" w:color="auto"/>
              <w:left w:val="single" w:sz="4" w:space="0" w:color="auto"/>
              <w:bottom w:val="single" w:sz="4" w:space="0" w:color="auto"/>
              <w:right w:val="single" w:sz="4" w:space="0" w:color="auto"/>
            </w:tcBorders>
          </w:tcPr>
          <w:p w14:paraId="665625D6" w14:textId="3BBB8072"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Privaloma</w:t>
            </w:r>
          </w:p>
        </w:tc>
      </w:tr>
      <w:tr w:rsidR="00CE7059" w14:paraId="5AE4EE9E"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9130634"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26.</w:t>
            </w:r>
          </w:p>
        </w:tc>
        <w:tc>
          <w:tcPr>
            <w:tcW w:w="4421" w:type="dxa"/>
            <w:tcBorders>
              <w:top w:val="single" w:sz="4" w:space="0" w:color="auto"/>
              <w:left w:val="single" w:sz="4" w:space="0" w:color="auto"/>
              <w:bottom w:val="single" w:sz="4" w:space="0" w:color="auto"/>
              <w:right w:val="single" w:sz="4" w:space="0" w:color="auto"/>
            </w:tcBorders>
          </w:tcPr>
          <w:p w14:paraId="29E1BCDA" w14:textId="233B5E79"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Langų apsauga</w:t>
            </w:r>
          </w:p>
        </w:tc>
        <w:tc>
          <w:tcPr>
            <w:tcW w:w="5103" w:type="dxa"/>
            <w:tcBorders>
              <w:top w:val="single" w:sz="4" w:space="0" w:color="auto"/>
              <w:left w:val="single" w:sz="4" w:space="0" w:color="auto"/>
              <w:bottom w:val="single" w:sz="4" w:space="0" w:color="auto"/>
              <w:right w:val="single" w:sz="4" w:space="0" w:color="auto"/>
            </w:tcBorders>
          </w:tcPr>
          <w:p w14:paraId="454DF60B" w14:textId="37A3FF41"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sidRPr="00BB1609">
              <w:rPr>
                <w:rFonts w:ascii="Times New Roman" w:eastAsia="Calibri" w:hAnsi="Times New Roman" w:cs="Times New Roman"/>
                <w:kern w:val="2"/>
                <w:sz w:val="24"/>
                <w:szCs w:val="24"/>
                <w:lang w:eastAsia="en-US"/>
                <w14:ligatures w14:val="standardContextual"/>
              </w:rPr>
              <w:t>Traktoriaus galinis ir šoninis langai turi būti apsaugoti nuo smulkių akmenukų ar kitų mechaniškai krintančių objektų, užtikrinant operatoriaus saugumą. Apsauga gali būti įrengta gamykline plėvele, papildomu stiklo laminatu, grotelėmis ar lygiaverčiu sprendimu.</w:t>
            </w:r>
          </w:p>
        </w:tc>
      </w:tr>
      <w:tr w:rsidR="00CE7059" w14:paraId="0D15072B"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1BA30F73"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27.</w:t>
            </w:r>
          </w:p>
        </w:tc>
        <w:tc>
          <w:tcPr>
            <w:tcW w:w="4421" w:type="dxa"/>
            <w:tcBorders>
              <w:top w:val="single" w:sz="4" w:space="0" w:color="auto"/>
              <w:left w:val="single" w:sz="4" w:space="0" w:color="auto"/>
              <w:bottom w:val="single" w:sz="4" w:space="0" w:color="auto"/>
              <w:right w:val="single" w:sz="4" w:space="0" w:color="auto"/>
            </w:tcBorders>
          </w:tcPr>
          <w:p w14:paraId="59945F68" w14:textId="29843C6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Minimalus judėjimo greitis</w:t>
            </w:r>
          </w:p>
        </w:tc>
        <w:tc>
          <w:tcPr>
            <w:tcW w:w="5103" w:type="dxa"/>
            <w:tcBorders>
              <w:top w:val="single" w:sz="4" w:space="0" w:color="auto"/>
              <w:left w:val="single" w:sz="4" w:space="0" w:color="auto"/>
              <w:bottom w:val="single" w:sz="4" w:space="0" w:color="auto"/>
              <w:right w:val="single" w:sz="4" w:space="0" w:color="auto"/>
            </w:tcBorders>
          </w:tcPr>
          <w:p w14:paraId="6CEAF710" w14:textId="510E0273"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0 km/h</w:t>
            </w:r>
          </w:p>
        </w:tc>
      </w:tr>
      <w:tr w:rsidR="00CE7059" w14:paraId="4AE0CD81"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7AC0B4E4" w14:textId="77777777"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28.</w:t>
            </w:r>
          </w:p>
        </w:tc>
        <w:tc>
          <w:tcPr>
            <w:tcW w:w="4421" w:type="dxa"/>
            <w:tcBorders>
              <w:top w:val="single" w:sz="4" w:space="0" w:color="auto"/>
              <w:left w:val="single" w:sz="4" w:space="0" w:color="auto"/>
              <w:bottom w:val="single" w:sz="4" w:space="0" w:color="auto"/>
              <w:right w:val="single" w:sz="4" w:space="0" w:color="auto"/>
            </w:tcBorders>
          </w:tcPr>
          <w:p w14:paraId="4DE8787A" w14:textId="2180D71D"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Traktoriaus plotis</w:t>
            </w:r>
          </w:p>
        </w:tc>
        <w:tc>
          <w:tcPr>
            <w:tcW w:w="5103" w:type="dxa"/>
            <w:tcBorders>
              <w:top w:val="single" w:sz="4" w:space="0" w:color="auto"/>
              <w:left w:val="single" w:sz="4" w:space="0" w:color="auto"/>
              <w:bottom w:val="single" w:sz="4" w:space="0" w:color="auto"/>
              <w:right w:val="single" w:sz="4" w:space="0" w:color="auto"/>
            </w:tcBorders>
          </w:tcPr>
          <w:p w14:paraId="693900CE" w14:textId="66C92523"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1500 mm</w:t>
            </w:r>
          </w:p>
        </w:tc>
      </w:tr>
      <w:tr w:rsidR="00CE7059" w14:paraId="48AE60E5"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2D38B292"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29.</w:t>
            </w:r>
          </w:p>
        </w:tc>
        <w:tc>
          <w:tcPr>
            <w:tcW w:w="4421" w:type="dxa"/>
            <w:tcBorders>
              <w:top w:val="single" w:sz="4" w:space="0" w:color="auto"/>
              <w:left w:val="single" w:sz="4" w:space="0" w:color="auto"/>
              <w:bottom w:val="single" w:sz="4" w:space="0" w:color="auto"/>
              <w:right w:val="single" w:sz="4" w:space="0" w:color="auto"/>
            </w:tcBorders>
          </w:tcPr>
          <w:p w14:paraId="7327434F" w14:textId="4DA292FF"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Frontalinis krautuvas</w:t>
            </w:r>
          </w:p>
        </w:tc>
        <w:tc>
          <w:tcPr>
            <w:tcW w:w="5103" w:type="dxa"/>
            <w:tcBorders>
              <w:top w:val="single" w:sz="4" w:space="0" w:color="auto"/>
              <w:left w:val="single" w:sz="4" w:space="0" w:color="auto"/>
              <w:bottom w:val="single" w:sz="4" w:space="0" w:color="auto"/>
              <w:right w:val="single" w:sz="4" w:space="0" w:color="auto"/>
            </w:tcBorders>
          </w:tcPr>
          <w:p w14:paraId="02E28FAC" w14:textId="70EE0DF6"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3-4 vnt.</w:t>
            </w:r>
          </w:p>
        </w:tc>
      </w:tr>
      <w:tr w:rsidR="00CE7059" w14:paraId="304956CD"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64C81FDC"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30.</w:t>
            </w:r>
          </w:p>
        </w:tc>
        <w:tc>
          <w:tcPr>
            <w:tcW w:w="4421" w:type="dxa"/>
            <w:tcBorders>
              <w:top w:val="single" w:sz="4" w:space="0" w:color="auto"/>
              <w:left w:val="single" w:sz="4" w:space="0" w:color="auto"/>
              <w:bottom w:val="single" w:sz="4" w:space="0" w:color="auto"/>
              <w:right w:val="single" w:sz="4" w:space="0" w:color="auto"/>
            </w:tcBorders>
          </w:tcPr>
          <w:p w14:paraId="6C7B36A0" w14:textId="779A8196"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Frontalinis krautuvas – naujas ir nenaudotas</w:t>
            </w:r>
          </w:p>
        </w:tc>
        <w:tc>
          <w:tcPr>
            <w:tcW w:w="5103" w:type="dxa"/>
            <w:tcBorders>
              <w:top w:val="single" w:sz="4" w:space="0" w:color="auto"/>
              <w:left w:val="single" w:sz="4" w:space="0" w:color="auto"/>
              <w:bottom w:val="single" w:sz="4" w:space="0" w:color="auto"/>
              <w:right w:val="single" w:sz="4" w:space="0" w:color="auto"/>
            </w:tcBorders>
          </w:tcPr>
          <w:p w14:paraId="619BC7B5" w14:textId="7D6A54FE"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4FF197FD"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0893CD78"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31.</w:t>
            </w:r>
          </w:p>
        </w:tc>
        <w:tc>
          <w:tcPr>
            <w:tcW w:w="4421" w:type="dxa"/>
            <w:tcBorders>
              <w:top w:val="single" w:sz="4" w:space="0" w:color="auto"/>
              <w:left w:val="single" w:sz="4" w:space="0" w:color="auto"/>
              <w:bottom w:val="single" w:sz="4" w:space="0" w:color="auto"/>
              <w:right w:val="single" w:sz="4" w:space="0" w:color="auto"/>
            </w:tcBorders>
          </w:tcPr>
          <w:p w14:paraId="293E23A7" w14:textId="734B9E10"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sidRPr="00BB1609">
              <w:rPr>
                <w:rFonts w:ascii="Times New Roman" w:hAnsi="Times New Roman" w:cs="Times New Roman"/>
                <w:kern w:val="2"/>
                <w:sz w:val="24"/>
                <w:szCs w:val="24"/>
                <w14:ligatures w14:val="standardContextual"/>
              </w:rPr>
              <w:t>Turi atitikti gamintojo leidžiamas ašių apkrovas ir stabilumo reikalavimus.</w:t>
            </w:r>
          </w:p>
        </w:tc>
        <w:tc>
          <w:tcPr>
            <w:tcW w:w="5103" w:type="dxa"/>
            <w:tcBorders>
              <w:top w:val="single" w:sz="4" w:space="0" w:color="auto"/>
              <w:left w:val="single" w:sz="4" w:space="0" w:color="auto"/>
              <w:bottom w:val="single" w:sz="4" w:space="0" w:color="auto"/>
              <w:right w:val="single" w:sz="4" w:space="0" w:color="auto"/>
            </w:tcBorders>
          </w:tcPr>
          <w:p w14:paraId="706AE574" w14:textId="36FBCD84"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58DD816A"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0260A0B4"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32.</w:t>
            </w:r>
          </w:p>
        </w:tc>
        <w:tc>
          <w:tcPr>
            <w:tcW w:w="4421" w:type="dxa"/>
            <w:tcBorders>
              <w:top w:val="single" w:sz="4" w:space="0" w:color="auto"/>
              <w:left w:val="single" w:sz="4" w:space="0" w:color="auto"/>
              <w:bottom w:val="single" w:sz="4" w:space="0" w:color="auto"/>
              <w:right w:val="single" w:sz="4" w:space="0" w:color="auto"/>
            </w:tcBorders>
          </w:tcPr>
          <w:p w14:paraId="5001BA0F" w14:textId="7508049C"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Atitinka ES ir LR teisės aktais nustatytus saugos ir kokybės reikalavimus</w:t>
            </w:r>
          </w:p>
        </w:tc>
        <w:tc>
          <w:tcPr>
            <w:tcW w:w="5103" w:type="dxa"/>
            <w:tcBorders>
              <w:top w:val="single" w:sz="4" w:space="0" w:color="auto"/>
              <w:left w:val="single" w:sz="4" w:space="0" w:color="auto"/>
              <w:bottom w:val="single" w:sz="4" w:space="0" w:color="auto"/>
              <w:right w:val="single" w:sz="4" w:space="0" w:color="auto"/>
            </w:tcBorders>
          </w:tcPr>
          <w:p w14:paraId="0C1691A1" w14:textId="4FA5D5B3"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5E694F1C"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44BA94A0"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33.</w:t>
            </w:r>
          </w:p>
        </w:tc>
        <w:tc>
          <w:tcPr>
            <w:tcW w:w="4421" w:type="dxa"/>
            <w:tcBorders>
              <w:top w:val="single" w:sz="4" w:space="0" w:color="auto"/>
              <w:left w:val="single" w:sz="4" w:space="0" w:color="auto"/>
              <w:bottom w:val="single" w:sz="4" w:space="0" w:color="auto"/>
              <w:right w:val="single" w:sz="4" w:space="0" w:color="auto"/>
            </w:tcBorders>
          </w:tcPr>
          <w:p w14:paraId="44E4A527" w14:textId="280405C7"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Greitas frontalinio krautuvo atjungimas nuo traktoriaus</w:t>
            </w:r>
          </w:p>
        </w:tc>
        <w:tc>
          <w:tcPr>
            <w:tcW w:w="5103" w:type="dxa"/>
            <w:tcBorders>
              <w:top w:val="single" w:sz="4" w:space="0" w:color="auto"/>
              <w:left w:val="single" w:sz="4" w:space="0" w:color="auto"/>
              <w:bottom w:val="single" w:sz="4" w:space="0" w:color="auto"/>
              <w:right w:val="single" w:sz="4" w:space="0" w:color="auto"/>
            </w:tcBorders>
          </w:tcPr>
          <w:p w14:paraId="36330591" w14:textId="3D5E5D4A"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1FC3BB2F"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090CD14C" w14:textId="77777777"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34.</w:t>
            </w:r>
          </w:p>
        </w:tc>
        <w:tc>
          <w:tcPr>
            <w:tcW w:w="4421" w:type="dxa"/>
            <w:tcBorders>
              <w:top w:val="single" w:sz="4" w:space="0" w:color="auto"/>
              <w:left w:val="single" w:sz="4" w:space="0" w:color="auto"/>
              <w:bottom w:val="single" w:sz="4" w:space="0" w:color="auto"/>
              <w:right w:val="single" w:sz="4" w:space="0" w:color="auto"/>
            </w:tcBorders>
          </w:tcPr>
          <w:p w14:paraId="4BC60835" w14:textId="682DA9FC" w:rsidR="00CE7059" w:rsidRDefault="00CE7059" w:rsidP="00CE7059">
            <w:pPr>
              <w:suppressAutoHyphens/>
              <w:spacing w:after="0" w:line="240" w:lineRule="auto"/>
              <w:jc w:val="both"/>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Frontalinis krautuvas su lygiagretaus kėlimo palaikymu</w:t>
            </w:r>
          </w:p>
        </w:tc>
        <w:tc>
          <w:tcPr>
            <w:tcW w:w="5103" w:type="dxa"/>
            <w:tcBorders>
              <w:top w:val="single" w:sz="4" w:space="0" w:color="auto"/>
              <w:left w:val="single" w:sz="4" w:space="0" w:color="auto"/>
              <w:bottom w:val="single" w:sz="4" w:space="0" w:color="auto"/>
              <w:right w:val="single" w:sz="4" w:space="0" w:color="auto"/>
            </w:tcBorders>
          </w:tcPr>
          <w:p w14:paraId="30DCC023" w14:textId="3ADF1B0A"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5D81ECDF"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17E65191" w14:textId="14C8EC16"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35.</w:t>
            </w:r>
          </w:p>
        </w:tc>
        <w:tc>
          <w:tcPr>
            <w:tcW w:w="4421" w:type="dxa"/>
            <w:tcBorders>
              <w:top w:val="single" w:sz="4" w:space="0" w:color="auto"/>
              <w:left w:val="single" w:sz="4" w:space="0" w:color="auto"/>
              <w:bottom w:val="single" w:sz="4" w:space="0" w:color="auto"/>
              <w:right w:val="single" w:sz="4" w:space="0" w:color="auto"/>
            </w:tcBorders>
          </w:tcPr>
          <w:p w14:paraId="79D3F945" w14:textId="1C1D1717"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Kaušo plotis </w:t>
            </w:r>
          </w:p>
        </w:tc>
        <w:tc>
          <w:tcPr>
            <w:tcW w:w="5103" w:type="dxa"/>
            <w:tcBorders>
              <w:top w:val="single" w:sz="4" w:space="0" w:color="auto"/>
              <w:left w:val="single" w:sz="4" w:space="0" w:color="auto"/>
              <w:bottom w:val="single" w:sz="4" w:space="0" w:color="auto"/>
              <w:right w:val="single" w:sz="4" w:space="0" w:color="auto"/>
            </w:tcBorders>
          </w:tcPr>
          <w:p w14:paraId="55A2B18A" w14:textId="230B99A2"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ne mažesnis 1500 mm.</w:t>
            </w:r>
          </w:p>
        </w:tc>
      </w:tr>
      <w:tr w:rsidR="00CE7059" w14:paraId="78A05AAD"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5C691CDF" w14:textId="0CD1103E"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36.</w:t>
            </w:r>
          </w:p>
        </w:tc>
        <w:tc>
          <w:tcPr>
            <w:tcW w:w="4421" w:type="dxa"/>
            <w:tcBorders>
              <w:top w:val="single" w:sz="4" w:space="0" w:color="auto"/>
              <w:left w:val="single" w:sz="4" w:space="0" w:color="auto"/>
              <w:bottom w:val="single" w:sz="4" w:space="0" w:color="auto"/>
              <w:right w:val="single" w:sz="4" w:space="0" w:color="auto"/>
            </w:tcBorders>
          </w:tcPr>
          <w:p w14:paraId="47858C80" w14:textId="0F11B23F"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Palečių šakių keliamoji galia </w:t>
            </w:r>
          </w:p>
        </w:tc>
        <w:tc>
          <w:tcPr>
            <w:tcW w:w="5103" w:type="dxa"/>
            <w:tcBorders>
              <w:top w:val="single" w:sz="4" w:space="0" w:color="auto"/>
              <w:left w:val="single" w:sz="4" w:space="0" w:color="auto"/>
              <w:bottom w:val="single" w:sz="4" w:space="0" w:color="auto"/>
              <w:right w:val="single" w:sz="4" w:space="0" w:color="auto"/>
            </w:tcBorders>
          </w:tcPr>
          <w:p w14:paraId="6A0FBBB1" w14:textId="34EFDEEC"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sidRPr="00BB1609">
              <w:rPr>
                <w:rFonts w:ascii="Times New Roman" w:hAnsi="Times New Roman" w:cs="Times New Roman"/>
                <w:kern w:val="2"/>
                <w:sz w:val="24"/>
                <w:szCs w:val="24"/>
                <w14:ligatures w14:val="standardContextual"/>
              </w:rPr>
              <w:t>ne mažesnė kaip 55 % siūlomo traktoriaus eksploatacinės masės, bet ne mažiau kaip 1000 kg. (Leidžiami lygiaverčiai techniniai sprendimai, užtikrinantys analogišką darbo našumą ir stabilumą pagal gamintojo specifikacijas.)</w:t>
            </w:r>
          </w:p>
        </w:tc>
      </w:tr>
      <w:tr w:rsidR="00CE7059" w14:paraId="3FE5A8AB"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AC395D6" w14:textId="0EB3A7AD"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37.</w:t>
            </w:r>
          </w:p>
        </w:tc>
        <w:tc>
          <w:tcPr>
            <w:tcW w:w="4421" w:type="dxa"/>
            <w:tcBorders>
              <w:top w:val="single" w:sz="4" w:space="0" w:color="auto"/>
              <w:left w:val="single" w:sz="4" w:space="0" w:color="auto"/>
              <w:bottom w:val="single" w:sz="4" w:space="0" w:color="auto"/>
              <w:right w:val="single" w:sz="4" w:space="0" w:color="auto"/>
            </w:tcBorders>
          </w:tcPr>
          <w:p w14:paraId="7C57F74C" w14:textId="7147DAE0"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Krautuvo keliamoji galia aukščiausiame taške </w:t>
            </w:r>
          </w:p>
        </w:tc>
        <w:tc>
          <w:tcPr>
            <w:tcW w:w="5103" w:type="dxa"/>
            <w:tcBorders>
              <w:top w:val="single" w:sz="4" w:space="0" w:color="auto"/>
              <w:left w:val="single" w:sz="4" w:space="0" w:color="auto"/>
              <w:bottom w:val="single" w:sz="4" w:space="0" w:color="auto"/>
              <w:right w:val="single" w:sz="4" w:space="0" w:color="auto"/>
            </w:tcBorders>
          </w:tcPr>
          <w:p w14:paraId="6E4DF610" w14:textId="6CA4A6BA"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sidRPr="00BB1609">
              <w:rPr>
                <w:rFonts w:ascii="Times New Roman" w:hAnsi="Times New Roman" w:cs="Times New Roman"/>
                <w:kern w:val="2"/>
                <w:sz w:val="24"/>
                <w:szCs w:val="24"/>
                <w14:ligatures w14:val="standardContextual"/>
              </w:rPr>
              <w:t>ne mažesnė kaip 30 % siūlomo traktoriaus eksploatacinės masės, bet ne mažiau kaip 500 kg. (Keliamoji galia vertinama pagal gamintojo deklaruojamus duomenis prie maksimalaus kėlimo aukščio.)</w:t>
            </w:r>
          </w:p>
        </w:tc>
      </w:tr>
      <w:tr w:rsidR="00CE7059" w14:paraId="5331A698"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68846E7A" w14:textId="7A294199"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38.</w:t>
            </w:r>
          </w:p>
        </w:tc>
        <w:tc>
          <w:tcPr>
            <w:tcW w:w="4421" w:type="dxa"/>
            <w:tcBorders>
              <w:top w:val="single" w:sz="4" w:space="0" w:color="auto"/>
              <w:left w:val="single" w:sz="4" w:space="0" w:color="auto"/>
              <w:bottom w:val="single" w:sz="4" w:space="0" w:color="auto"/>
              <w:right w:val="single" w:sz="4" w:space="0" w:color="auto"/>
            </w:tcBorders>
          </w:tcPr>
          <w:p w14:paraId="3B8F2DAA" w14:textId="039D2862"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 xml:space="preserve">Kėlimo aukštis iki padargo apačios </w:t>
            </w:r>
          </w:p>
        </w:tc>
        <w:tc>
          <w:tcPr>
            <w:tcW w:w="5103" w:type="dxa"/>
            <w:tcBorders>
              <w:top w:val="single" w:sz="4" w:space="0" w:color="auto"/>
              <w:left w:val="single" w:sz="4" w:space="0" w:color="auto"/>
              <w:bottom w:val="single" w:sz="4" w:space="0" w:color="auto"/>
              <w:right w:val="single" w:sz="4" w:space="0" w:color="auto"/>
            </w:tcBorders>
          </w:tcPr>
          <w:p w14:paraId="328C80B0" w14:textId="3F22DFFD"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zh-CN"/>
                <w14:ligatures w14:val="standardContextual"/>
              </w:rPr>
              <w:t>ne mažesnis kaip 2700 mm</w:t>
            </w:r>
          </w:p>
        </w:tc>
      </w:tr>
      <w:tr w:rsidR="00CE7059" w14:paraId="4CD22E43"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32D0FA13" w14:textId="4F617D4C"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39.</w:t>
            </w:r>
          </w:p>
        </w:tc>
        <w:tc>
          <w:tcPr>
            <w:tcW w:w="4421" w:type="dxa"/>
            <w:tcBorders>
              <w:top w:val="single" w:sz="4" w:space="0" w:color="auto"/>
              <w:left w:val="single" w:sz="4" w:space="0" w:color="auto"/>
              <w:bottom w:val="single" w:sz="4" w:space="0" w:color="auto"/>
              <w:right w:val="single" w:sz="4" w:space="0" w:color="auto"/>
            </w:tcBorders>
          </w:tcPr>
          <w:p w14:paraId="1616711D" w14:textId="37F7C314"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5103" w:type="dxa"/>
            <w:tcBorders>
              <w:top w:val="single" w:sz="4" w:space="0" w:color="auto"/>
              <w:left w:val="single" w:sz="4" w:space="0" w:color="auto"/>
              <w:bottom w:val="single" w:sz="4" w:space="0" w:color="auto"/>
              <w:right w:val="single" w:sz="4" w:space="0" w:color="auto"/>
            </w:tcBorders>
          </w:tcPr>
          <w:p w14:paraId="3134ACB3" w14:textId="3703ABC2"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Calibri" w:hAnsi="Times New Roman" w:cs="Times New Roman"/>
                <w:kern w:val="2"/>
                <w:sz w:val="24"/>
                <w:szCs w:val="24"/>
                <w:lang w:eastAsia="en-US"/>
                <w14:ligatures w14:val="standardContextual"/>
              </w:rPr>
              <w:t>Ne mažiau 2 metų arba 1500 moto valandų (priklausomai kuris parametras bus išnaudojamas anksčiau).</w:t>
            </w:r>
          </w:p>
        </w:tc>
      </w:tr>
      <w:tr w:rsidR="00CE7059" w14:paraId="57E1D056"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2EB9710C" w14:textId="1B3BC20C"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40.</w:t>
            </w:r>
          </w:p>
        </w:tc>
        <w:tc>
          <w:tcPr>
            <w:tcW w:w="4421" w:type="dxa"/>
            <w:tcBorders>
              <w:top w:val="single" w:sz="4" w:space="0" w:color="auto"/>
              <w:left w:val="single" w:sz="4" w:space="0" w:color="auto"/>
              <w:bottom w:val="single" w:sz="4" w:space="0" w:color="auto"/>
              <w:right w:val="single" w:sz="4" w:space="0" w:color="auto"/>
            </w:tcBorders>
          </w:tcPr>
          <w:p w14:paraId="1B32AC15" w14:textId="22E114FC" w:rsidR="00CE7059" w:rsidRDefault="00CE7059" w:rsidP="00CE7059">
            <w:pPr>
              <w:suppressAutoHyphens/>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Apmokymas</w:t>
            </w:r>
          </w:p>
        </w:tc>
        <w:tc>
          <w:tcPr>
            <w:tcW w:w="5103" w:type="dxa"/>
            <w:tcBorders>
              <w:top w:val="single" w:sz="4" w:space="0" w:color="auto"/>
              <w:left w:val="single" w:sz="4" w:space="0" w:color="auto"/>
              <w:bottom w:val="single" w:sz="4" w:space="0" w:color="auto"/>
              <w:right w:val="single" w:sz="4" w:space="0" w:color="auto"/>
            </w:tcBorders>
          </w:tcPr>
          <w:p w14:paraId="64DB9B4D" w14:textId="2FEEC36A"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en-US"/>
                <w14:ligatures w14:val="standardContextual"/>
              </w:rPr>
              <w:t>Darbuotojai (ne mažiau 1 asmuo) apmokomi pardavėjo lėšomis pristačius techniką.</w:t>
            </w:r>
          </w:p>
        </w:tc>
      </w:tr>
      <w:tr w:rsidR="00CE7059" w14:paraId="32447EFD" w14:textId="77777777" w:rsidTr="00CE7059">
        <w:tc>
          <w:tcPr>
            <w:tcW w:w="608" w:type="dxa"/>
            <w:tcBorders>
              <w:top w:val="single" w:sz="4" w:space="0" w:color="auto"/>
              <w:left w:val="single" w:sz="4" w:space="0" w:color="auto"/>
              <w:bottom w:val="single" w:sz="4" w:space="0" w:color="auto"/>
              <w:right w:val="single" w:sz="4" w:space="0" w:color="auto"/>
            </w:tcBorders>
            <w:hideMark/>
          </w:tcPr>
          <w:p w14:paraId="0D024B49" w14:textId="571F5981" w:rsidR="00CE7059" w:rsidRDefault="00CE7059" w:rsidP="00CE7059">
            <w:pPr>
              <w:suppressAutoHyphens/>
              <w:spacing w:after="200" w:line="240" w:lineRule="auto"/>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41.</w:t>
            </w:r>
          </w:p>
        </w:tc>
        <w:tc>
          <w:tcPr>
            <w:tcW w:w="4421" w:type="dxa"/>
            <w:tcBorders>
              <w:top w:val="single" w:sz="4" w:space="0" w:color="auto"/>
              <w:left w:val="single" w:sz="4" w:space="0" w:color="auto"/>
              <w:bottom w:val="single" w:sz="4" w:space="0" w:color="auto"/>
              <w:right w:val="single" w:sz="4" w:space="0" w:color="auto"/>
            </w:tcBorders>
          </w:tcPr>
          <w:p w14:paraId="2C0EF368" w14:textId="75CB985D" w:rsidR="00CE7059" w:rsidRDefault="00CE7059" w:rsidP="00CE7059">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5103" w:type="dxa"/>
            <w:tcBorders>
              <w:top w:val="single" w:sz="4" w:space="0" w:color="auto"/>
              <w:left w:val="single" w:sz="4" w:space="0" w:color="auto"/>
              <w:bottom w:val="single" w:sz="4" w:space="0" w:color="auto"/>
              <w:right w:val="single" w:sz="4" w:space="0" w:color="auto"/>
            </w:tcBorders>
          </w:tcPr>
          <w:p w14:paraId="1898A026" w14:textId="1EA12657" w:rsidR="00CE7059" w:rsidRDefault="00CE7059" w:rsidP="00CE7059">
            <w:pPr>
              <w:suppressAutoHyphens/>
              <w:spacing w:after="0" w:line="240" w:lineRule="auto"/>
              <w:rPr>
                <w:rFonts w:ascii="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r>
    </w:tbl>
    <w:p w14:paraId="0DA49B98"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Sniego valymo peilis</w:t>
      </w:r>
    </w:p>
    <w:p w14:paraId="7EF1C4F8"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997"/>
        <w:gridCol w:w="5529"/>
      </w:tblGrid>
      <w:tr w:rsidR="005A5191" w:rsidRPr="005A5191" w14:paraId="6352C823" w14:textId="77777777" w:rsidTr="005A5191">
        <w:trPr>
          <w:trHeight w:val="625"/>
        </w:trPr>
        <w:tc>
          <w:tcPr>
            <w:tcW w:w="606" w:type="dxa"/>
            <w:tcBorders>
              <w:top w:val="single" w:sz="4" w:space="0" w:color="auto"/>
              <w:left w:val="single" w:sz="4" w:space="0" w:color="auto"/>
              <w:bottom w:val="single" w:sz="4" w:space="0" w:color="auto"/>
              <w:right w:val="single" w:sz="4" w:space="0" w:color="auto"/>
            </w:tcBorders>
            <w:vAlign w:val="center"/>
            <w:hideMark/>
          </w:tcPr>
          <w:p w14:paraId="1C1E6B7C" w14:textId="77777777" w:rsidR="005A5191" w:rsidRDefault="005A5191">
            <w:pPr>
              <w:spacing w:line="240" w:lineRule="auto"/>
              <w:contextualSpacing/>
              <w:rPr>
                <w:rFonts w:ascii="Times New Roman" w:eastAsia="Calibri" w:hAnsi="Times New Roman" w:cs="Times New Roman"/>
                <w:b/>
                <w:bCs/>
                <w:kern w:val="2"/>
                <w:sz w:val="22"/>
                <w:szCs w:val="22"/>
                <w:lang w:eastAsia="en-US"/>
                <w14:ligatures w14:val="standardContextual"/>
              </w:rPr>
            </w:pPr>
            <w:r>
              <w:rPr>
                <w:rFonts w:ascii="Times New Roman" w:eastAsia="Calibri" w:hAnsi="Times New Roman" w:cs="Times New Roman"/>
                <w:b/>
                <w:bCs/>
                <w:kern w:val="2"/>
                <w:sz w:val="22"/>
                <w:szCs w:val="22"/>
                <w:lang w:eastAsia="en-US"/>
                <w14:ligatures w14:val="standardContextual"/>
              </w:rPr>
              <w:t>Eil.Nr.</w:t>
            </w:r>
          </w:p>
        </w:tc>
        <w:tc>
          <w:tcPr>
            <w:tcW w:w="3997" w:type="dxa"/>
            <w:tcBorders>
              <w:top w:val="single" w:sz="4" w:space="0" w:color="auto"/>
              <w:left w:val="single" w:sz="4" w:space="0" w:color="auto"/>
              <w:bottom w:val="single" w:sz="4" w:space="0" w:color="auto"/>
              <w:right w:val="single" w:sz="4" w:space="0" w:color="auto"/>
            </w:tcBorders>
            <w:vAlign w:val="center"/>
            <w:hideMark/>
          </w:tcPr>
          <w:p w14:paraId="560E4498" w14:textId="77777777" w:rsidR="005A5191" w:rsidRDefault="005A5191">
            <w:pPr>
              <w:suppressAutoHyphens/>
              <w:spacing w:after="0" w:line="240" w:lineRule="auto"/>
              <w:jc w:val="center"/>
              <w:rPr>
                <w:rFonts w:ascii="Times New Roman" w:eastAsia="Times New Roman" w:hAnsi="Times New Roman" w:cs="Times New Roman"/>
                <w:b/>
                <w:bCs/>
                <w:kern w:val="2"/>
                <w:sz w:val="22"/>
                <w:szCs w:val="22"/>
                <w:lang w:eastAsia="ar-SA"/>
                <w14:ligatures w14:val="standardContextual"/>
              </w:rPr>
            </w:pPr>
            <w:r>
              <w:rPr>
                <w:rFonts w:ascii="Times New Roman" w:eastAsia="Times New Roman" w:hAnsi="Times New Roman" w:cs="Times New Roman"/>
                <w:b/>
                <w:bCs/>
                <w:kern w:val="2"/>
                <w:sz w:val="22"/>
                <w:szCs w:val="22"/>
                <w:lang w:eastAsia="en-US"/>
                <w14:ligatures w14:val="standardContextual"/>
              </w:rPr>
              <w:t>Parametrai</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E703FF7" w14:textId="44548E36" w:rsidR="005A5191" w:rsidRDefault="005A5191">
            <w:pPr>
              <w:suppressAutoHyphens/>
              <w:spacing w:after="0" w:line="240" w:lineRule="auto"/>
              <w:jc w:val="center"/>
              <w:rPr>
                <w:rFonts w:ascii="Times New Roman" w:eastAsia="Times New Roman" w:hAnsi="Times New Roman" w:cs="Times New Roman"/>
                <w:b/>
                <w:bCs/>
                <w:kern w:val="2"/>
                <w:sz w:val="22"/>
                <w:szCs w:val="22"/>
                <w:lang w:eastAsia="ar-SA"/>
                <w14:ligatures w14:val="standardContextual"/>
              </w:rPr>
            </w:pPr>
            <w:r>
              <w:rPr>
                <w:rFonts w:ascii="Times New Roman" w:eastAsia="Times New Roman" w:hAnsi="Times New Roman" w:cs="Times New Roman"/>
                <w:b/>
                <w:bCs/>
                <w:kern w:val="2"/>
                <w:sz w:val="22"/>
                <w:szCs w:val="22"/>
                <w:lang w:eastAsia="ar-SA"/>
                <w14:ligatures w14:val="standardContextual"/>
              </w:rPr>
              <w:t>Reikalavimai</w:t>
            </w:r>
          </w:p>
        </w:tc>
      </w:tr>
      <w:tr w:rsidR="00CE7059" w14:paraId="78878D5E"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9D4C5A5"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1.</w:t>
            </w:r>
          </w:p>
        </w:tc>
        <w:tc>
          <w:tcPr>
            <w:tcW w:w="3997" w:type="dxa"/>
            <w:tcBorders>
              <w:top w:val="single" w:sz="4" w:space="0" w:color="auto"/>
              <w:left w:val="single" w:sz="4" w:space="0" w:color="auto"/>
              <w:bottom w:val="single" w:sz="4" w:space="0" w:color="auto"/>
              <w:right w:val="single" w:sz="4" w:space="0" w:color="auto"/>
            </w:tcBorders>
          </w:tcPr>
          <w:p w14:paraId="72AF5076" w14:textId="645B4E0A"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r>
              <w:rPr>
                <w:rFonts w:ascii="Times New Roman" w:eastAsia="Times New Roman" w:hAnsi="Times New Roman" w:cs="Times New Roman"/>
                <w:b/>
                <w:bCs/>
                <w:kern w:val="2"/>
                <w:sz w:val="24"/>
                <w:szCs w:val="24"/>
                <w:lang w:eastAsia="en-US"/>
                <w14:ligatures w14:val="standardContextual"/>
              </w:rPr>
              <w:t xml:space="preserve"> </w:t>
            </w:r>
          </w:p>
        </w:tc>
        <w:tc>
          <w:tcPr>
            <w:tcW w:w="5529" w:type="dxa"/>
            <w:tcBorders>
              <w:top w:val="single" w:sz="4" w:space="0" w:color="auto"/>
              <w:left w:val="single" w:sz="4" w:space="0" w:color="auto"/>
              <w:bottom w:val="single" w:sz="4" w:space="0" w:color="auto"/>
              <w:right w:val="single" w:sz="4" w:space="0" w:color="auto"/>
            </w:tcBorders>
          </w:tcPr>
          <w:p w14:paraId="2B18FBFB" w14:textId="1DCDD2D7"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3-4 vnt.</w:t>
            </w:r>
          </w:p>
        </w:tc>
      </w:tr>
      <w:tr w:rsidR="00CE7059" w14:paraId="487BFFD1"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03475067"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2.</w:t>
            </w:r>
          </w:p>
        </w:tc>
        <w:tc>
          <w:tcPr>
            <w:tcW w:w="3997" w:type="dxa"/>
            <w:tcBorders>
              <w:top w:val="single" w:sz="4" w:space="0" w:color="auto"/>
              <w:left w:val="single" w:sz="4" w:space="0" w:color="auto"/>
              <w:bottom w:val="single" w:sz="4" w:space="0" w:color="auto"/>
              <w:right w:val="single" w:sz="4" w:space="0" w:color="auto"/>
            </w:tcBorders>
          </w:tcPr>
          <w:p w14:paraId="61E43FA1" w14:textId="7C1E4995"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Naujas, atitinkantis gamyklos gamintojos technines sąlygas ir komplektaciją.</w:t>
            </w:r>
          </w:p>
        </w:tc>
        <w:tc>
          <w:tcPr>
            <w:tcW w:w="5529" w:type="dxa"/>
            <w:tcBorders>
              <w:top w:val="single" w:sz="4" w:space="0" w:color="auto"/>
              <w:left w:val="single" w:sz="4" w:space="0" w:color="auto"/>
              <w:bottom w:val="single" w:sz="4" w:space="0" w:color="auto"/>
              <w:right w:val="single" w:sz="4" w:space="0" w:color="auto"/>
            </w:tcBorders>
          </w:tcPr>
          <w:p w14:paraId="6A43DCD6" w14:textId="30F9E446"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251C4EB5"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5811DB5A"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3.</w:t>
            </w:r>
          </w:p>
        </w:tc>
        <w:tc>
          <w:tcPr>
            <w:tcW w:w="3997" w:type="dxa"/>
            <w:tcBorders>
              <w:top w:val="single" w:sz="4" w:space="0" w:color="auto"/>
              <w:left w:val="single" w:sz="4" w:space="0" w:color="auto"/>
              <w:bottom w:val="single" w:sz="4" w:space="0" w:color="auto"/>
              <w:right w:val="single" w:sz="4" w:space="0" w:color="auto"/>
            </w:tcBorders>
          </w:tcPr>
          <w:p w14:paraId="4018F126" w14:textId="7DB710BE" w:rsidR="00CE7059" w:rsidRPr="005A5191" w:rsidRDefault="00CE7059" w:rsidP="00CE7059">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5A5191">
              <w:rPr>
                <w:rFonts w:ascii="Times New Roman" w:eastAsia="Times New Roman" w:hAnsi="Times New Roman" w:cs="Times New Roman"/>
                <w:bCs/>
                <w:kern w:val="2"/>
                <w:sz w:val="24"/>
                <w:szCs w:val="24"/>
                <w:lang w:eastAsia="en-US"/>
                <w14:ligatures w14:val="standardContextual"/>
              </w:rPr>
              <w:t xml:space="preserve">Bendras sniego valymo peilio plotis esant maksimaliam pasukimui. </w:t>
            </w:r>
          </w:p>
        </w:tc>
        <w:tc>
          <w:tcPr>
            <w:tcW w:w="5529" w:type="dxa"/>
            <w:tcBorders>
              <w:top w:val="single" w:sz="4" w:space="0" w:color="auto"/>
              <w:left w:val="single" w:sz="4" w:space="0" w:color="auto"/>
              <w:bottom w:val="single" w:sz="4" w:space="0" w:color="auto"/>
              <w:right w:val="single" w:sz="4" w:space="0" w:color="auto"/>
            </w:tcBorders>
          </w:tcPr>
          <w:p w14:paraId="3DB0077E" w14:textId="730A3584" w:rsidR="00CE7059" w:rsidRDefault="00CE7059" w:rsidP="00CE7059">
            <w:pPr>
              <w:suppressAutoHyphens/>
              <w:spacing w:after="0" w:line="240" w:lineRule="auto"/>
              <w:rPr>
                <w:rFonts w:ascii="Times New Roman" w:eastAsia="Times New Roman" w:hAnsi="Times New Roman" w:cs="Times New Roman"/>
                <w:bCs/>
                <w:kern w:val="2"/>
                <w:sz w:val="24"/>
                <w:szCs w:val="24"/>
                <w:lang w:eastAsia="en-US"/>
                <w14:ligatures w14:val="standardContextual"/>
              </w:rPr>
            </w:pPr>
            <w:r w:rsidRPr="00BB1609">
              <w:rPr>
                <w:rFonts w:ascii="Times New Roman" w:eastAsia="Times New Roman" w:hAnsi="Times New Roman" w:cs="Times New Roman"/>
                <w:bCs/>
                <w:kern w:val="2"/>
                <w:sz w:val="24"/>
                <w:szCs w:val="24"/>
                <w:lang w:eastAsia="en-US"/>
                <w14:ligatures w14:val="standardContextual"/>
              </w:rPr>
              <w:t>Ne mažiau kaip 1600 mm. arba lygiaverčio pločio, atitinkančio traktoriaus darbinį plotį</w:t>
            </w:r>
          </w:p>
        </w:tc>
      </w:tr>
      <w:tr w:rsidR="00CE7059" w14:paraId="633EDA3F"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4A0438BD"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4.</w:t>
            </w:r>
          </w:p>
        </w:tc>
        <w:tc>
          <w:tcPr>
            <w:tcW w:w="3997" w:type="dxa"/>
            <w:tcBorders>
              <w:top w:val="single" w:sz="4" w:space="0" w:color="auto"/>
              <w:left w:val="single" w:sz="4" w:space="0" w:color="auto"/>
              <w:bottom w:val="single" w:sz="4" w:space="0" w:color="auto"/>
              <w:right w:val="single" w:sz="4" w:space="0" w:color="auto"/>
            </w:tcBorders>
          </w:tcPr>
          <w:p w14:paraId="1F019356" w14:textId="69B409C1" w:rsidR="00CE7059" w:rsidRPr="005A5191" w:rsidRDefault="00CE7059" w:rsidP="00CE7059">
            <w:pPr>
              <w:suppressAutoHyphens/>
              <w:spacing w:after="0" w:line="240" w:lineRule="auto"/>
              <w:jc w:val="both"/>
              <w:rPr>
                <w:rFonts w:ascii="Times New Roman" w:eastAsia="Times New Roman" w:hAnsi="Times New Roman" w:cs="Times New Roman"/>
                <w:bCs/>
                <w:kern w:val="2"/>
                <w:sz w:val="24"/>
                <w:szCs w:val="24"/>
                <w:lang w:eastAsia="ar-SA"/>
                <w14:ligatures w14:val="standardContextual"/>
              </w:rPr>
            </w:pPr>
            <w:r w:rsidRPr="005A5191">
              <w:rPr>
                <w:rFonts w:ascii="Times New Roman" w:eastAsia="Times New Roman" w:hAnsi="Times New Roman" w:cs="Times New Roman"/>
                <w:bCs/>
                <w:kern w:val="2"/>
                <w:sz w:val="24"/>
                <w:szCs w:val="24"/>
                <w:lang w:eastAsia="en-US"/>
                <w14:ligatures w14:val="standardContextual"/>
              </w:rPr>
              <w:t>Sniego valymo peilio aukštis</w:t>
            </w:r>
          </w:p>
        </w:tc>
        <w:tc>
          <w:tcPr>
            <w:tcW w:w="5529" w:type="dxa"/>
            <w:tcBorders>
              <w:top w:val="single" w:sz="4" w:space="0" w:color="auto"/>
              <w:left w:val="single" w:sz="4" w:space="0" w:color="auto"/>
              <w:bottom w:val="single" w:sz="4" w:space="0" w:color="auto"/>
              <w:right w:val="single" w:sz="4" w:space="0" w:color="auto"/>
            </w:tcBorders>
          </w:tcPr>
          <w:p w14:paraId="72CDFBB9" w14:textId="3AE7143E" w:rsidR="00CE7059" w:rsidRDefault="00CE7059" w:rsidP="00CE7059">
            <w:pPr>
              <w:suppressAutoHyphens/>
              <w:spacing w:after="0" w:line="240" w:lineRule="auto"/>
              <w:rPr>
                <w:rFonts w:ascii="Times New Roman" w:eastAsia="Times New Roman" w:hAnsi="Times New Roman" w:cs="Times New Roman"/>
                <w:bCs/>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Ne mažiau kaip 600 mm.</w:t>
            </w:r>
          </w:p>
        </w:tc>
      </w:tr>
      <w:tr w:rsidR="00CE7059" w14:paraId="07F3576B"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D478E68"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5.</w:t>
            </w:r>
          </w:p>
        </w:tc>
        <w:tc>
          <w:tcPr>
            <w:tcW w:w="3997" w:type="dxa"/>
            <w:tcBorders>
              <w:top w:val="single" w:sz="4" w:space="0" w:color="auto"/>
              <w:left w:val="single" w:sz="4" w:space="0" w:color="auto"/>
              <w:bottom w:val="single" w:sz="4" w:space="0" w:color="auto"/>
              <w:right w:val="single" w:sz="4" w:space="0" w:color="auto"/>
            </w:tcBorders>
          </w:tcPr>
          <w:p w14:paraId="3D2F1EB9" w14:textId="4E007447" w:rsidR="00CE7059" w:rsidRPr="005A5191" w:rsidRDefault="00CE7059" w:rsidP="00CE7059">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BB1609">
              <w:rPr>
                <w:rFonts w:ascii="Times New Roman" w:eastAsia="Times New Roman" w:hAnsi="Times New Roman" w:cs="Times New Roman"/>
                <w:bCs/>
                <w:kern w:val="2"/>
                <w:sz w:val="24"/>
                <w:szCs w:val="24"/>
                <w:lang w:eastAsia="en-US"/>
                <w14:ligatures w14:val="standardContextual"/>
              </w:rPr>
              <w:t>Sniego valymo peilis turi turėti spyruoklinę arba analogišką apsaugą nuo kliūčių poveikio</w:t>
            </w:r>
          </w:p>
        </w:tc>
        <w:tc>
          <w:tcPr>
            <w:tcW w:w="5529" w:type="dxa"/>
            <w:tcBorders>
              <w:top w:val="single" w:sz="4" w:space="0" w:color="auto"/>
              <w:left w:val="single" w:sz="4" w:space="0" w:color="auto"/>
              <w:bottom w:val="single" w:sz="4" w:space="0" w:color="auto"/>
              <w:right w:val="single" w:sz="4" w:space="0" w:color="auto"/>
            </w:tcBorders>
          </w:tcPr>
          <w:p w14:paraId="31B1AAD4" w14:textId="027994E6" w:rsidR="00CE7059" w:rsidRDefault="00CE7059" w:rsidP="00CE7059">
            <w:pPr>
              <w:suppressAutoHyphens/>
              <w:spacing w:after="0" w:line="240" w:lineRule="auto"/>
              <w:rPr>
                <w:rFonts w:ascii="Times New Roman" w:eastAsia="Times New Roman" w:hAnsi="Times New Roman" w:cs="Times New Roman"/>
                <w:bCs/>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Privaloma</w:t>
            </w:r>
          </w:p>
        </w:tc>
      </w:tr>
      <w:tr w:rsidR="00CE7059" w14:paraId="4252858A"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1D6D5387"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6.</w:t>
            </w:r>
          </w:p>
        </w:tc>
        <w:tc>
          <w:tcPr>
            <w:tcW w:w="3997" w:type="dxa"/>
            <w:tcBorders>
              <w:top w:val="single" w:sz="4" w:space="0" w:color="auto"/>
              <w:left w:val="single" w:sz="4" w:space="0" w:color="auto"/>
              <w:bottom w:val="single" w:sz="4" w:space="0" w:color="auto"/>
              <w:right w:val="single" w:sz="4" w:space="0" w:color="auto"/>
            </w:tcBorders>
          </w:tcPr>
          <w:p w14:paraId="062A299A" w14:textId="0D51EB83" w:rsidR="00CE7059" w:rsidRPr="005A5191" w:rsidRDefault="00CE7059" w:rsidP="00CE7059">
            <w:pPr>
              <w:suppressAutoHyphens/>
              <w:spacing w:after="0" w:line="240" w:lineRule="auto"/>
              <w:jc w:val="both"/>
              <w:rPr>
                <w:rFonts w:ascii="Times New Roman" w:eastAsia="Times New Roman" w:hAnsi="Times New Roman" w:cs="Times New Roman"/>
                <w:bCs/>
                <w:kern w:val="2"/>
                <w:sz w:val="24"/>
                <w:szCs w:val="24"/>
                <w:lang w:eastAsia="en-US"/>
                <w14:ligatures w14:val="standardContextual"/>
              </w:rPr>
            </w:pPr>
            <w:r w:rsidRPr="00BB1609">
              <w:rPr>
                <w:rFonts w:ascii="Times New Roman" w:eastAsia="Times New Roman" w:hAnsi="Times New Roman" w:cs="Times New Roman"/>
                <w:bCs/>
                <w:kern w:val="2"/>
                <w:sz w:val="24"/>
                <w:szCs w:val="24"/>
                <w:lang w:eastAsia="en-US"/>
                <w14:ligatures w14:val="standardContextual"/>
              </w:rPr>
              <w:t>Sniego valymo peilio darbiniai elementai guminė briauna (keičiamais segmentai) arba lygiavertė sistema, apsauganti dangą nuo pažeidimų</w:t>
            </w:r>
          </w:p>
        </w:tc>
        <w:tc>
          <w:tcPr>
            <w:tcW w:w="5529" w:type="dxa"/>
            <w:tcBorders>
              <w:top w:val="single" w:sz="4" w:space="0" w:color="auto"/>
              <w:left w:val="single" w:sz="4" w:space="0" w:color="auto"/>
              <w:bottom w:val="single" w:sz="4" w:space="0" w:color="auto"/>
              <w:right w:val="single" w:sz="4" w:space="0" w:color="auto"/>
            </w:tcBorders>
          </w:tcPr>
          <w:p w14:paraId="57B47DFF" w14:textId="1AC4BDA9" w:rsidR="00CE7059" w:rsidRDefault="00CE7059" w:rsidP="00CE7059">
            <w:pPr>
              <w:suppressAutoHyphens/>
              <w:spacing w:after="0" w:line="240" w:lineRule="auto"/>
              <w:rPr>
                <w:rFonts w:ascii="Times New Roman" w:eastAsia="Times New Roman" w:hAnsi="Times New Roman" w:cs="Times New Roman"/>
                <w:bCs/>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Privaloma</w:t>
            </w:r>
          </w:p>
        </w:tc>
      </w:tr>
      <w:tr w:rsidR="00CE7059" w14:paraId="44B4EAD1"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2D9DA2B" w14:textId="77777777"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7.</w:t>
            </w:r>
          </w:p>
        </w:tc>
        <w:tc>
          <w:tcPr>
            <w:tcW w:w="3997" w:type="dxa"/>
            <w:tcBorders>
              <w:top w:val="single" w:sz="4" w:space="0" w:color="auto"/>
              <w:left w:val="single" w:sz="4" w:space="0" w:color="auto"/>
              <w:bottom w:val="single" w:sz="4" w:space="0" w:color="auto"/>
              <w:right w:val="single" w:sz="4" w:space="0" w:color="auto"/>
            </w:tcBorders>
          </w:tcPr>
          <w:p w14:paraId="2A939810" w14:textId="08ACC84B" w:rsidR="00CE7059" w:rsidRPr="005A5191" w:rsidRDefault="00CE7059" w:rsidP="00CE7059">
            <w:pPr>
              <w:suppressAutoHyphens/>
              <w:spacing w:after="0" w:line="240" w:lineRule="auto"/>
              <w:jc w:val="both"/>
              <w:rPr>
                <w:rFonts w:ascii="Times New Roman" w:eastAsia="Times New Roman" w:hAnsi="Times New Roman" w:cs="Times New Roman"/>
                <w:kern w:val="2"/>
                <w:sz w:val="24"/>
                <w:szCs w:val="24"/>
                <w:lang w:eastAsia="ar-SA"/>
                <w14:ligatures w14:val="standardContextual"/>
              </w:rPr>
            </w:pPr>
            <w:r w:rsidRPr="005A5191">
              <w:rPr>
                <w:rFonts w:ascii="Times New Roman" w:hAnsi="Times New Roman" w:cs="Times New Roman"/>
                <w:bCs/>
                <w:kern w:val="2"/>
                <w:sz w:val="24"/>
                <w:szCs w:val="24"/>
                <w14:ligatures w14:val="standardContextual"/>
              </w:rPr>
              <w:t>Ne mažiau kaip 3 darbinės padėtys, vientisas skydas</w:t>
            </w:r>
          </w:p>
        </w:tc>
        <w:tc>
          <w:tcPr>
            <w:tcW w:w="5529" w:type="dxa"/>
            <w:tcBorders>
              <w:top w:val="single" w:sz="4" w:space="0" w:color="auto"/>
              <w:left w:val="single" w:sz="4" w:space="0" w:color="auto"/>
              <w:bottom w:val="single" w:sz="4" w:space="0" w:color="auto"/>
              <w:right w:val="single" w:sz="4" w:space="0" w:color="auto"/>
            </w:tcBorders>
          </w:tcPr>
          <w:p w14:paraId="7BF6C372" w14:textId="678C898C"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619A70AC"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6BA13E3F" w14:textId="77777777" w:rsidR="00CE7059" w:rsidRDefault="00CE7059" w:rsidP="00CE7059">
            <w:pPr>
              <w:suppressAutoHyphens/>
              <w:spacing w:after="20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8.</w:t>
            </w:r>
          </w:p>
        </w:tc>
        <w:tc>
          <w:tcPr>
            <w:tcW w:w="3997" w:type="dxa"/>
            <w:tcBorders>
              <w:top w:val="single" w:sz="4" w:space="0" w:color="auto"/>
              <w:left w:val="single" w:sz="4" w:space="0" w:color="auto"/>
              <w:bottom w:val="single" w:sz="4" w:space="0" w:color="auto"/>
              <w:right w:val="single" w:sz="4" w:space="0" w:color="auto"/>
            </w:tcBorders>
          </w:tcPr>
          <w:p w14:paraId="23DDED6D" w14:textId="1585AD12" w:rsidR="00CE7059" w:rsidRPr="005A5191" w:rsidRDefault="00CE7059" w:rsidP="00CE7059">
            <w:pPr>
              <w:suppressAutoHyphens/>
              <w:spacing w:after="0" w:line="240" w:lineRule="auto"/>
              <w:jc w:val="both"/>
              <w:rPr>
                <w:rFonts w:ascii="Times New Roman" w:eastAsia="Times New Roman" w:hAnsi="Times New Roman" w:cs="Times New Roman"/>
                <w:kern w:val="2"/>
                <w:sz w:val="24"/>
                <w:szCs w:val="24"/>
                <w:lang w:eastAsia="ar-SA"/>
                <w14:ligatures w14:val="standardContextual"/>
              </w:rPr>
            </w:pPr>
            <w:r w:rsidRPr="00335AEF">
              <w:rPr>
                <w:rFonts w:ascii="Times New Roman" w:eastAsia="Times New Roman" w:hAnsi="Times New Roman" w:cs="Times New Roman"/>
                <w:kern w:val="2"/>
                <w:sz w:val="24"/>
                <w:szCs w:val="24"/>
                <w:lang w:eastAsia="ar-SA"/>
                <w14:ligatures w14:val="standardContextual"/>
              </w:rPr>
              <w:t>Montuojamas prie ratinio traktoriaus priekinės trijų taškų pakabos, suderinamas su siūlomu traktoriumi ir valdomas hidrauliniu būdu iš kabinos</w:t>
            </w:r>
          </w:p>
        </w:tc>
        <w:tc>
          <w:tcPr>
            <w:tcW w:w="5529" w:type="dxa"/>
            <w:tcBorders>
              <w:top w:val="single" w:sz="4" w:space="0" w:color="auto"/>
              <w:left w:val="single" w:sz="4" w:space="0" w:color="auto"/>
              <w:bottom w:val="single" w:sz="4" w:space="0" w:color="auto"/>
              <w:right w:val="single" w:sz="4" w:space="0" w:color="auto"/>
            </w:tcBorders>
          </w:tcPr>
          <w:p w14:paraId="1A3AECC8" w14:textId="444D483B" w:rsidR="00CE7059" w:rsidRDefault="00CE7059" w:rsidP="00CE7059">
            <w:pPr>
              <w:suppressAutoHyphens/>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Privaloma </w:t>
            </w:r>
          </w:p>
        </w:tc>
      </w:tr>
      <w:tr w:rsidR="00CE7059" w14:paraId="32B66994" w14:textId="77777777" w:rsidTr="00CE7059">
        <w:trPr>
          <w:trHeight w:val="176"/>
        </w:trPr>
        <w:tc>
          <w:tcPr>
            <w:tcW w:w="606" w:type="dxa"/>
            <w:tcBorders>
              <w:top w:val="single" w:sz="4" w:space="0" w:color="auto"/>
              <w:left w:val="single" w:sz="4" w:space="0" w:color="auto"/>
              <w:bottom w:val="single" w:sz="4" w:space="0" w:color="auto"/>
              <w:right w:val="single" w:sz="4" w:space="0" w:color="auto"/>
            </w:tcBorders>
            <w:hideMark/>
          </w:tcPr>
          <w:p w14:paraId="7CE16347" w14:textId="77777777" w:rsidR="00CE7059" w:rsidRDefault="00CE7059" w:rsidP="00CE7059">
            <w:pPr>
              <w:suppressAutoHyphens/>
              <w:spacing w:after="20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9.</w:t>
            </w:r>
          </w:p>
        </w:tc>
        <w:tc>
          <w:tcPr>
            <w:tcW w:w="3997" w:type="dxa"/>
            <w:tcBorders>
              <w:top w:val="single" w:sz="4" w:space="0" w:color="auto"/>
              <w:left w:val="single" w:sz="4" w:space="0" w:color="auto"/>
              <w:bottom w:val="single" w:sz="4" w:space="0" w:color="auto"/>
              <w:right w:val="single" w:sz="4" w:space="0" w:color="auto"/>
            </w:tcBorders>
          </w:tcPr>
          <w:p w14:paraId="6DAA911A" w14:textId="63D8DE37"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5529" w:type="dxa"/>
            <w:tcBorders>
              <w:top w:val="single" w:sz="4" w:space="0" w:color="auto"/>
              <w:left w:val="single" w:sz="4" w:space="0" w:color="auto"/>
              <w:bottom w:val="single" w:sz="4" w:space="0" w:color="auto"/>
              <w:right w:val="single" w:sz="4" w:space="0" w:color="auto"/>
            </w:tcBorders>
          </w:tcPr>
          <w:p w14:paraId="282BC878" w14:textId="11D1DB92" w:rsidR="00CE7059" w:rsidRDefault="00CE7059" w:rsidP="00CE7059">
            <w:pPr>
              <w:suppressAutoHyphens/>
              <w:spacing w:after="20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r>
      <w:tr w:rsidR="00CE7059" w14:paraId="5305366E" w14:textId="77777777" w:rsidTr="00335AEF">
        <w:tc>
          <w:tcPr>
            <w:tcW w:w="606" w:type="dxa"/>
            <w:tcBorders>
              <w:top w:val="single" w:sz="4" w:space="0" w:color="auto"/>
              <w:left w:val="single" w:sz="4" w:space="0" w:color="auto"/>
              <w:bottom w:val="single" w:sz="4" w:space="0" w:color="auto"/>
              <w:right w:val="single" w:sz="4" w:space="0" w:color="auto"/>
            </w:tcBorders>
          </w:tcPr>
          <w:p w14:paraId="1AFD1F45" w14:textId="2A9DC2A3" w:rsidR="00CE7059" w:rsidRDefault="00CE7059" w:rsidP="00CE7059">
            <w:pPr>
              <w:suppressAutoHyphens/>
              <w:spacing w:after="0" w:line="240" w:lineRule="auto"/>
              <w:jc w:val="center"/>
              <w:rPr>
                <w:rFonts w:ascii="Times New Roman" w:eastAsia="SimSun" w:hAnsi="Times New Roman" w:cs="Times New Roman"/>
                <w:bCs/>
                <w:kern w:val="2"/>
                <w:sz w:val="24"/>
                <w:szCs w:val="24"/>
                <w:lang w:eastAsia="zh-CN"/>
                <w14:ligatures w14:val="standardContextual"/>
              </w:rPr>
            </w:pPr>
            <w:r>
              <w:rPr>
                <w:rFonts w:ascii="Times New Roman" w:eastAsia="SimSun" w:hAnsi="Times New Roman" w:cs="Times New Roman"/>
                <w:bCs/>
                <w:kern w:val="2"/>
                <w:sz w:val="24"/>
                <w:szCs w:val="24"/>
                <w:lang w:eastAsia="zh-CN"/>
                <w14:ligatures w14:val="standardContextual"/>
              </w:rPr>
              <w:t>10.</w:t>
            </w:r>
          </w:p>
        </w:tc>
        <w:tc>
          <w:tcPr>
            <w:tcW w:w="3997" w:type="dxa"/>
            <w:tcBorders>
              <w:top w:val="single" w:sz="4" w:space="0" w:color="auto"/>
              <w:left w:val="single" w:sz="4" w:space="0" w:color="auto"/>
              <w:bottom w:val="single" w:sz="4" w:space="0" w:color="auto"/>
              <w:right w:val="single" w:sz="4" w:space="0" w:color="auto"/>
            </w:tcBorders>
          </w:tcPr>
          <w:p w14:paraId="7BA55EFF" w14:textId="3AE11F9F" w:rsidR="00CE7059" w:rsidRDefault="00CE7059" w:rsidP="00CE7059">
            <w:pPr>
              <w:suppressAutoHyphens/>
              <w:spacing w:after="0" w:line="240" w:lineRule="auto"/>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5529" w:type="dxa"/>
            <w:tcBorders>
              <w:top w:val="single" w:sz="4" w:space="0" w:color="auto"/>
              <w:left w:val="single" w:sz="4" w:space="0" w:color="auto"/>
              <w:bottom w:val="single" w:sz="4" w:space="0" w:color="auto"/>
              <w:right w:val="single" w:sz="4" w:space="0" w:color="auto"/>
            </w:tcBorders>
          </w:tcPr>
          <w:p w14:paraId="64A96E9C" w14:textId="6986D759"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r>
    </w:tbl>
    <w:p w14:paraId="1235813E"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29ABF214"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Augalų smulkintuvas</w:t>
      </w:r>
    </w:p>
    <w:p w14:paraId="4472B8D7"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97"/>
        <w:gridCol w:w="5529"/>
      </w:tblGrid>
      <w:tr w:rsidR="005A5191" w:rsidRPr="005A5191" w14:paraId="0FE82017" w14:textId="77777777" w:rsidTr="005A5191">
        <w:tc>
          <w:tcPr>
            <w:tcW w:w="568" w:type="dxa"/>
            <w:tcBorders>
              <w:top w:val="single" w:sz="4" w:space="0" w:color="auto"/>
              <w:left w:val="single" w:sz="4" w:space="0" w:color="auto"/>
              <w:bottom w:val="single" w:sz="4" w:space="0" w:color="auto"/>
              <w:right w:val="single" w:sz="4" w:space="0" w:color="auto"/>
            </w:tcBorders>
            <w:vAlign w:val="center"/>
            <w:hideMark/>
          </w:tcPr>
          <w:p w14:paraId="0029E634" w14:textId="77777777" w:rsidR="005A5191" w:rsidRDefault="005A5191">
            <w:pPr>
              <w:suppressAutoHyphens/>
              <w:spacing w:after="0" w:line="240" w:lineRule="auto"/>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Eil.</w:t>
            </w:r>
          </w:p>
          <w:p w14:paraId="6271010D" w14:textId="77777777" w:rsidR="005A5191" w:rsidRDefault="005A5191">
            <w:pPr>
              <w:suppressAutoHyphens/>
              <w:spacing w:after="0" w:line="240" w:lineRule="auto"/>
              <w:rPr>
                <w:rFonts w:ascii="Times New Roman" w:eastAsia="Times New Roman" w:hAnsi="Times New Roman" w:cs="Times New Roman"/>
                <w:b/>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Nr.</w:t>
            </w:r>
          </w:p>
        </w:tc>
        <w:tc>
          <w:tcPr>
            <w:tcW w:w="3997" w:type="dxa"/>
            <w:tcBorders>
              <w:top w:val="single" w:sz="4" w:space="0" w:color="auto"/>
              <w:left w:val="single" w:sz="4" w:space="0" w:color="auto"/>
              <w:bottom w:val="single" w:sz="4" w:space="0" w:color="auto"/>
              <w:right w:val="single" w:sz="4" w:space="0" w:color="auto"/>
            </w:tcBorders>
            <w:vAlign w:val="center"/>
            <w:hideMark/>
          </w:tcPr>
          <w:p w14:paraId="2442375A" w14:textId="77777777" w:rsidR="005A5191" w:rsidRDefault="005A5191">
            <w:pPr>
              <w:suppressAutoHyphens/>
              <w:spacing w:after="200" w:line="240" w:lineRule="auto"/>
              <w:jc w:val="center"/>
              <w:rPr>
                <w:rFonts w:ascii="Times New Roman" w:eastAsia="Times New Roman" w:hAnsi="Times New Roman" w:cs="Times New Roman"/>
                <w:b/>
                <w:kern w:val="2"/>
                <w:sz w:val="22"/>
                <w:szCs w:val="22"/>
                <w:lang w:eastAsia="ar-SA"/>
                <w14:ligatures w14:val="standardContextual"/>
              </w:rPr>
            </w:pPr>
            <w:r>
              <w:rPr>
                <w:rFonts w:ascii="Times New Roman" w:eastAsia="Times New Roman" w:hAnsi="Times New Roman" w:cs="Times New Roman"/>
                <w:b/>
                <w:kern w:val="2"/>
                <w:sz w:val="22"/>
                <w:szCs w:val="22"/>
                <w:lang w:eastAsia="en-US"/>
                <w14:ligatures w14:val="standardContextual"/>
              </w:rPr>
              <w:t>Parametrai</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1499BBA" w14:textId="230B7AAF" w:rsidR="005A5191" w:rsidRDefault="005A5191">
            <w:pPr>
              <w:suppressAutoHyphens/>
              <w:spacing w:after="200" w:line="240" w:lineRule="auto"/>
              <w:jc w:val="center"/>
              <w:rPr>
                <w:rFonts w:ascii="Times New Roman" w:eastAsia="Times New Roman" w:hAnsi="Times New Roman" w:cs="Times New Roman"/>
                <w:b/>
                <w:kern w:val="2"/>
                <w:sz w:val="22"/>
                <w:szCs w:val="22"/>
                <w:lang w:eastAsia="ar-SA"/>
                <w14:ligatures w14:val="standardContextual"/>
              </w:rPr>
            </w:pPr>
            <w:r>
              <w:rPr>
                <w:rFonts w:ascii="Times New Roman" w:eastAsia="Times New Roman" w:hAnsi="Times New Roman" w:cs="Times New Roman"/>
                <w:b/>
                <w:kern w:val="2"/>
                <w:sz w:val="22"/>
                <w:szCs w:val="22"/>
                <w:lang w:eastAsia="ar-SA"/>
                <w14:ligatures w14:val="standardContextual"/>
              </w:rPr>
              <w:t>Reikalavimai</w:t>
            </w:r>
          </w:p>
        </w:tc>
      </w:tr>
      <w:tr w:rsidR="00CE7059" w14:paraId="3BF170A6"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5723CCF3"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w:t>
            </w:r>
          </w:p>
        </w:tc>
        <w:tc>
          <w:tcPr>
            <w:tcW w:w="3997" w:type="dxa"/>
            <w:tcBorders>
              <w:top w:val="single" w:sz="4" w:space="0" w:color="auto"/>
              <w:left w:val="single" w:sz="4" w:space="0" w:color="auto"/>
              <w:bottom w:val="single" w:sz="4" w:space="0" w:color="auto"/>
              <w:right w:val="single" w:sz="4" w:space="0" w:color="auto"/>
            </w:tcBorders>
          </w:tcPr>
          <w:p w14:paraId="137A61C5" w14:textId="7456D87B"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r>
              <w:rPr>
                <w:rFonts w:ascii="Times New Roman" w:eastAsia="Times New Roman" w:hAnsi="Times New Roman" w:cs="Times New Roman"/>
                <w:b/>
                <w:bCs/>
                <w:kern w:val="2"/>
                <w:sz w:val="24"/>
                <w:szCs w:val="24"/>
                <w:lang w:eastAsia="en-US"/>
                <w14:ligatures w14:val="standardContextual"/>
              </w:rPr>
              <w:t xml:space="preserve"> </w:t>
            </w:r>
          </w:p>
        </w:tc>
        <w:tc>
          <w:tcPr>
            <w:tcW w:w="5529" w:type="dxa"/>
            <w:tcBorders>
              <w:top w:val="single" w:sz="4" w:space="0" w:color="auto"/>
              <w:left w:val="single" w:sz="4" w:space="0" w:color="auto"/>
              <w:bottom w:val="single" w:sz="4" w:space="0" w:color="auto"/>
              <w:right w:val="single" w:sz="4" w:space="0" w:color="auto"/>
            </w:tcBorders>
          </w:tcPr>
          <w:p w14:paraId="404F4406" w14:textId="42BBEE9B"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3-4 vnt.</w:t>
            </w:r>
          </w:p>
        </w:tc>
      </w:tr>
      <w:tr w:rsidR="00CE7059" w14:paraId="138726CB"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387B5B4F"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2.</w:t>
            </w:r>
          </w:p>
        </w:tc>
        <w:tc>
          <w:tcPr>
            <w:tcW w:w="3997" w:type="dxa"/>
            <w:tcBorders>
              <w:top w:val="single" w:sz="4" w:space="0" w:color="auto"/>
              <w:left w:val="single" w:sz="4" w:space="0" w:color="auto"/>
              <w:bottom w:val="single" w:sz="4" w:space="0" w:color="auto"/>
              <w:right w:val="single" w:sz="4" w:space="0" w:color="auto"/>
            </w:tcBorders>
          </w:tcPr>
          <w:p w14:paraId="6F6AB8B8" w14:textId="3EBD76F7"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Užkabinimas</w:t>
            </w:r>
          </w:p>
        </w:tc>
        <w:tc>
          <w:tcPr>
            <w:tcW w:w="5529" w:type="dxa"/>
            <w:tcBorders>
              <w:top w:val="single" w:sz="4" w:space="0" w:color="auto"/>
              <w:left w:val="single" w:sz="4" w:space="0" w:color="auto"/>
              <w:bottom w:val="single" w:sz="4" w:space="0" w:color="auto"/>
              <w:right w:val="single" w:sz="4" w:space="0" w:color="auto"/>
            </w:tcBorders>
          </w:tcPr>
          <w:p w14:paraId="06FC2E41" w14:textId="0589C696"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sidRPr="00335AEF">
              <w:rPr>
                <w:rFonts w:ascii="Times New Roman" w:eastAsia="Times New Roman" w:hAnsi="Times New Roman" w:cs="Times New Roman"/>
                <w:kern w:val="2"/>
                <w:sz w:val="24"/>
                <w:szCs w:val="24"/>
                <w:lang w:eastAsia="en-US"/>
                <w14:ligatures w14:val="standardContextual"/>
              </w:rPr>
              <w:t>Pritaikyta užkabinti ant trijų taškų galinės pakabos, suderinamas su siūlomu traktoriumi</w:t>
            </w:r>
          </w:p>
        </w:tc>
      </w:tr>
      <w:tr w:rsidR="00CE7059" w14:paraId="7938FDAB"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42E7EF8B"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w:t>
            </w:r>
          </w:p>
        </w:tc>
        <w:tc>
          <w:tcPr>
            <w:tcW w:w="3997" w:type="dxa"/>
            <w:tcBorders>
              <w:top w:val="single" w:sz="4" w:space="0" w:color="auto"/>
              <w:left w:val="single" w:sz="4" w:space="0" w:color="auto"/>
              <w:bottom w:val="single" w:sz="4" w:space="0" w:color="auto"/>
              <w:right w:val="single" w:sz="4" w:space="0" w:color="auto"/>
            </w:tcBorders>
          </w:tcPr>
          <w:p w14:paraId="56DD915E" w14:textId="11942EB4"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Darbinis plotis</w:t>
            </w:r>
          </w:p>
        </w:tc>
        <w:tc>
          <w:tcPr>
            <w:tcW w:w="5529" w:type="dxa"/>
            <w:tcBorders>
              <w:top w:val="single" w:sz="4" w:space="0" w:color="auto"/>
              <w:left w:val="single" w:sz="4" w:space="0" w:color="auto"/>
              <w:bottom w:val="single" w:sz="4" w:space="0" w:color="auto"/>
              <w:right w:val="single" w:sz="4" w:space="0" w:color="auto"/>
            </w:tcBorders>
          </w:tcPr>
          <w:p w14:paraId="6E421BFF" w14:textId="7CD06A6E"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1600 mm.</w:t>
            </w:r>
          </w:p>
        </w:tc>
      </w:tr>
      <w:tr w:rsidR="00CE7059" w14:paraId="4395C330"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1A688907"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4.</w:t>
            </w:r>
          </w:p>
        </w:tc>
        <w:tc>
          <w:tcPr>
            <w:tcW w:w="3997" w:type="dxa"/>
            <w:tcBorders>
              <w:top w:val="single" w:sz="4" w:space="0" w:color="auto"/>
              <w:left w:val="single" w:sz="4" w:space="0" w:color="auto"/>
              <w:bottom w:val="single" w:sz="4" w:space="0" w:color="auto"/>
              <w:right w:val="single" w:sz="4" w:space="0" w:color="auto"/>
            </w:tcBorders>
          </w:tcPr>
          <w:p w14:paraId="375D876B" w14:textId="62900342" w:rsidR="00CE7059" w:rsidRDefault="00CE7059" w:rsidP="00CE7059">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Šoninis paslinkimas</w:t>
            </w:r>
          </w:p>
        </w:tc>
        <w:tc>
          <w:tcPr>
            <w:tcW w:w="5529" w:type="dxa"/>
            <w:tcBorders>
              <w:top w:val="single" w:sz="4" w:space="0" w:color="auto"/>
              <w:left w:val="single" w:sz="4" w:space="0" w:color="auto"/>
              <w:bottom w:val="single" w:sz="4" w:space="0" w:color="auto"/>
              <w:right w:val="single" w:sz="4" w:space="0" w:color="auto"/>
            </w:tcBorders>
          </w:tcPr>
          <w:p w14:paraId="79FEEB4C" w14:textId="49D9DA36"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200 mm. Valdymas hidrauliniu būdu</w:t>
            </w:r>
            <w:r>
              <w:t xml:space="preserve"> </w:t>
            </w:r>
            <w:r w:rsidRPr="00335AEF">
              <w:rPr>
                <w:rFonts w:ascii="Times New Roman" w:eastAsia="Times New Roman" w:hAnsi="Times New Roman" w:cs="Times New Roman"/>
                <w:kern w:val="2"/>
                <w:sz w:val="24"/>
                <w:szCs w:val="24"/>
                <w:lang w:eastAsia="en-US"/>
                <w14:ligatures w14:val="standardContextual"/>
              </w:rPr>
              <w:t>iš traktoriaus kabinos</w:t>
            </w:r>
          </w:p>
        </w:tc>
      </w:tr>
      <w:tr w:rsidR="00CE7059" w14:paraId="0D715E1A"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636DD696"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5.</w:t>
            </w:r>
          </w:p>
        </w:tc>
        <w:tc>
          <w:tcPr>
            <w:tcW w:w="3997" w:type="dxa"/>
            <w:tcBorders>
              <w:top w:val="single" w:sz="4" w:space="0" w:color="auto"/>
              <w:left w:val="single" w:sz="4" w:space="0" w:color="auto"/>
              <w:bottom w:val="single" w:sz="4" w:space="0" w:color="auto"/>
              <w:right w:val="single" w:sz="4" w:space="0" w:color="auto"/>
            </w:tcBorders>
          </w:tcPr>
          <w:p w14:paraId="07CE23A5" w14:textId="45951E49" w:rsidR="00CE7059" w:rsidRDefault="00CE7059" w:rsidP="00CE7059">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Varoma traktoriaus darbinio veleno</w:t>
            </w:r>
          </w:p>
        </w:tc>
        <w:tc>
          <w:tcPr>
            <w:tcW w:w="5529" w:type="dxa"/>
            <w:tcBorders>
              <w:top w:val="single" w:sz="4" w:space="0" w:color="auto"/>
              <w:left w:val="single" w:sz="4" w:space="0" w:color="auto"/>
              <w:bottom w:val="single" w:sz="4" w:space="0" w:color="auto"/>
              <w:right w:val="single" w:sz="4" w:space="0" w:color="auto"/>
            </w:tcBorders>
          </w:tcPr>
          <w:p w14:paraId="721E3F5A" w14:textId="04B7BA1A"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631D368C"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5133CF68"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6.</w:t>
            </w:r>
          </w:p>
        </w:tc>
        <w:tc>
          <w:tcPr>
            <w:tcW w:w="3997" w:type="dxa"/>
            <w:tcBorders>
              <w:top w:val="single" w:sz="4" w:space="0" w:color="auto"/>
              <w:left w:val="single" w:sz="4" w:space="0" w:color="auto"/>
              <w:bottom w:val="single" w:sz="4" w:space="0" w:color="auto"/>
              <w:right w:val="single" w:sz="4" w:space="0" w:color="auto"/>
            </w:tcBorders>
          </w:tcPr>
          <w:p w14:paraId="4BA898F4" w14:textId="176B3A49"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Darbiniai elementai</w:t>
            </w:r>
          </w:p>
        </w:tc>
        <w:tc>
          <w:tcPr>
            <w:tcW w:w="5529" w:type="dxa"/>
            <w:tcBorders>
              <w:top w:val="single" w:sz="4" w:space="0" w:color="auto"/>
              <w:left w:val="single" w:sz="4" w:space="0" w:color="auto"/>
              <w:bottom w:val="single" w:sz="4" w:space="0" w:color="auto"/>
              <w:right w:val="single" w:sz="4" w:space="0" w:color="auto"/>
            </w:tcBorders>
          </w:tcPr>
          <w:p w14:paraId="1B7142D2" w14:textId="07A7B6E6"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Plaktukiniai </w:t>
            </w:r>
            <w:r w:rsidRPr="00335AEF">
              <w:rPr>
                <w:rFonts w:ascii="Times New Roman" w:eastAsia="Times New Roman" w:hAnsi="Times New Roman" w:cs="Times New Roman"/>
                <w:kern w:val="2"/>
                <w:sz w:val="24"/>
                <w:szCs w:val="24"/>
                <w:lang w:eastAsia="en-US"/>
                <w14:ligatures w14:val="standardContextual"/>
              </w:rPr>
              <w:t xml:space="preserve">arba lygiaverčio veikimo tipo </w:t>
            </w:r>
            <w:r>
              <w:rPr>
                <w:rFonts w:ascii="Times New Roman" w:eastAsia="Times New Roman" w:hAnsi="Times New Roman" w:cs="Times New Roman"/>
                <w:kern w:val="2"/>
                <w:sz w:val="24"/>
                <w:szCs w:val="24"/>
                <w:lang w:eastAsia="en-US"/>
                <w14:ligatures w14:val="standardContextual"/>
              </w:rPr>
              <w:t>peiliai</w:t>
            </w:r>
          </w:p>
        </w:tc>
      </w:tr>
      <w:tr w:rsidR="00CE7059" w14:paraId="3E0CD064"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72C284E7"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7.</w:t>
            </w:r>
          </w:p>
        </w:tc>
        <w:tc>
          <w:tcPr>
            <w:tcW w:w="3997" w:type="dxa"/>
            <w:tcBorders>
              <w:top w:val="single" w:sz="4" w:space="0" w:color="auto"/>
              <w:left w:val="single" w:sz="4" w:space="0" w:color="auto"/>
              <w:bottom w:val="single" w:sz="4" w:space="0" w:color="auto"/>
              <w:right w:val="single" w:sz="4" w:space="0" w:color="auto"/>
            </w:tcBorders>
          </w:tcPr>
          <w:p w14:paraId="2B718F46" w14:textId="482047C2"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Priekiniai atraminiai ratukai</w:t>
            </w:r>
          </w:p>
        </w:tc>
        <w:tc>
          <w:tcPr>
            <w:tcW w:w="5529" w:type="dxa"/>
            <w:tcBorders>
              <w:top w:val="single" w:sz="4" w:space="0" w:color="auto"/>
              <w:left w:val="single" w:sz="4" w:space="0" w:color="auto"/>
              <w:bottom w:val="single" w:sz="4" w:space="0" w:color="auto"/>
              <w:right w:val="single" w:sz="4" w:space="0" w:color="auto"/>
            </w:tcBorders>
          </w:tcPr>
          <w:p w14:paraId="0C91523E" w14:textId="196DABC8"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4ECE6287"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0CA36B31"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8.</w:t>
            </w:r>
          </w:p>
        </w:tc>
        <w:tc>
          <w:tcPr>
            <w:tcW w:w="3997" w:type="dxa"/>
            <w:tcBorders>
              <w:top w:val="single" w:sz="4" w:space="0" w:color="auto"/>
              <w:left w:val="single" w:sz="4" w:space="0" w:color="auto"/>
              <w:bottom w:val="single" w:sz="4" w:space="0" w:color="auto"/>
              <w:right w:val="single" w:sz="4" w:space="0" w:color="auto"/>
            </w:tcBorders>
          </w:tcPr>
          <w:p w14:paraId="7453E8A0" w14:textId="1F63C404"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Galinis atraminis volas</w:t>
            </w:r>
          </w:p>
        </w:tc>
        <w:tc>
          <w:tcPr>
            <w:tcW w:w="5529" w:type="dxa"/>
            <w:tcBorders>
              <w:top w:val="single" w:sz="4" w:space="0" w:color="auto"/>
              <w:left w:val="single" w:sz="4" w:space="0" w:color="auto"/>
              <w:bottom w:val="single" w:sz="4" w:space="0" w:color="auto"/>
              <w:right w:val="single" w:sz="4" w:space="0" w:color="auto"/>
            </w:tcBorders>
          </w:tcPr>
          <w:p w14:paraId="5399D006" w14:textId="5163954F"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Privalomas</w:t>
            </w:r>
          </w:p>
        </w:tc>
      </w:tr>
      <w:tr w:rsidR="00CE7059" w14:paraId="583043AC"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5EA6A18B"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9.</w:t>
            </w:r>
          </w:p>
        </w:tc>
        <w:tc>
          <w:tcPr>
            <w:tcW w:w="3997" w:type="dxa"/>
            <w:tcBorders>
              <w:top w:val="single" w:sz="4" w:space="0" w:color="auto"/>
              <w:left w:val="single" w:sz="4" w:space="0" w:color="auto"/>
              <w:bottom w:val="single" w:sz="4" w:space="0" w:color="auto"/>
              <w:right w:val="single" w:sz="4" w:space="0" w:color="auto"/>
            </w:tcBorders>
          </w:tcPr>
          <w:p w14:paraId="39903CCB" w14:textId="7463D8F4"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14:ligatures w14:val="standardContextual"/>
              </w:rPr>
              <w:t>Komplektuojamas su kardaniniu velenu</w:t>
            </w:r>
          </w:p>
        </w:tc>
        <w:tc>
          <w:tcPr>
            <w:tcW w:w="5529" w:type="dxa"/>
            <w:tcBorders>
              <w:top w:val="single" w:sz="4" w:space="0" w:color="auto"/>
              <w:left w:val="single" w:sz="4" w:space="0" w:color="auto"/>
              <w:bottom w:val="single" w:sz="4" w:space="0" w:color="auto"/>
              <w:right w:val="single" w:sz="4" w:space="0" w:color="auto"/>
            </w:tcBorders>
          </w:tcPr>
          <w:p w14:paraId="594571EC" w14:textId="35870001"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7E864237"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4EA10EA0"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10.</w:t>
            </w:r>
          </w:p>
        </w:tc>
        <w:tc>
          <w:tcPr>
            <w:tcW w:w="3997" w:type="dxa"/>
            <w:tcBorders>
              <w:top w:val="single" w:sz="4" w:space="0" w:color="auto"/>
              <w:left w:val="single" w:sz="4" w:space="0" w:color="auto"/>
              <w:bottom w:val="single" w:sz="4" w:space="0" w:color="auto"/>
              <w:right w:val="single" w:sz="4" w:space="0" w:color="auto"/>
            </w:tcBorders>
          </w:tcPr>
          <w:p w14:paraId="13BAF49B" w14:textId="1717E77B" w:rsidR="00CE7059" w:rsidRDefault="00CE7059" w:rsidP="00CE7059">
            <w:pPr>
              <w:suppressAutoHyphens/>
              <w:spacing w:after="0" w:line="240" w:lineRule="auto"/>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5529" w:type="dxa"/>
            <w:tcBorders>
              <w:top w:val="single" w:sz="4" w:space="0" w:color="auto"/>
              <w:left w:val="single" w:sz="4" w:space="0" w:color="auto"/>
              <w:bottom w:val="single" w:sz="4" w:space="0" w:color="auto"/>
              <w:right w:val="single" w:sz="4" w:space="0" w:color="auto"/>
            </w:tcBorders>
          </w:tcPr>
          <w:p w14:paraId="5FA95748" w14:textId="0B18073E"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r>
      <w:tr w:rsidR="00CE7059" w14:paraId="58F3B469" w14:textId="77777777" w:rsidTr="00CE7059">
        <w:tc>
          <w:tcPr>
            <w:tcW w:w="568" w:type="dxa"/>
            <w:tcBorders>
              <w:top w:val="single" w:sz="4" w:space="0" w:color="auto"/>
              <w:left w:val="single" w:sz="4" w:space="0" w:color="auto"/>
              <w:bottom w:val="single" w:sz="4" w:space="0" w:color="auto"/>
              <w:right w:val="single" w:sz="4" w:space="0" w:color="auto"/>
            </w:tcBorders>
            <w:hideMark/>
          </w:tcPr>
          <w:p w14:paraId="3F02CD5D" w14:textId="15754694"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11.</w:t>
            </w:r>
          </w:p>
        </w:tc>
        <w:tc>
          <w:tcPr>
            <w:tcW w:w="3997" w:type="dxa"/>
            <w:tcBorders>
              <w:top w:val="single" w:sz="4" w:space="0" w:color="auto"/>
              <w:left w:val="single" w:sz="4" w:space="0" w:color="auto"/>
              <w:bottom w:val="single" w:sz="4" w:space="0" w:color="auto"/>
              <w:right w:val="single" w:sz="4" w:space="0" w:color="auto"/>
            </w:tcBorders>
          </w:tcPr>
          <w:p w14:paraId="698D2F4A" w14:textId="33DA99C9"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5529" w:type="dxa"/>
            <w:tcBorders>
              <w:top w:val="single" w:sz="4" w:space="0" w:color="auto"/>
              <w:left w:val="single" w:sz="4" w:space="0" w:color="auto"/>
              <w:bottom w:val="single" w:sz="4" w:space="0" w:color="auto"/>
              <w:right w:val="single" w:sz="4" w:space="0" w:color="auto"/>
            </w:tcBorders>
          </w:tcPr>
          <w:p w14:paraId="325744B5" w14:textId="644A79B3"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r>
    </w:tbl>
    <w:p w14:paraId="185D0620"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4B4BB64F" w14:textId="77777777" w:rsidR="00171B43" w:rsidRDefault="00171B43"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43C0B545"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Puspriekabė</w:t>
      </w:r>
    </w:p>
    <w:p w14:paraId="49058A45" w14:textId="77777777" w:rsidR="006E0DD5" w:rsidRDefault="006E0DD5"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10149" w:type="dxa"/>
        <w:tblInd w:w="-87" w:type="dxa"/>
        <w:tblLayout w:type="fixed"/>
        <w:tblCellMar>
          <w:top w:w="55" w:type="dxa"/>
          <w:left w:w="55" w:type="dxa"/>
          <w:bottom w:w="55" w:type="dxa"/>
          <w:right w:w="55" w:type="dxa"/>
        </w:tblCellMar>
        <w:tblLook w:val="04A0" w:firstRow="1" w:lastRow="0" w:firstColumn="1" w:lastColumn="0" w:noHBand="0" w:noVBand="1"/>
      </w:tblPr>
      <w:tblGrid>
        <w:gridCol w:w="569"/>
        <w:gridCol w:w="4051"/>
        <w:gridCol w:w="5529"/>
      </w:tblGrid>
      <w:tr w:rsidR="005A5191" w:rsidRPr="005A5191" w14:paraId="0AD60729" w14:textId="77777777" w:rsidTr="006E0DD5">
        <w:tc>
          <w:tcPr>
            <w:tcW w:w="569" w:type="dxa"/>
            <w:tcBorders>
              <w:top w:val="single" w:sz="2" w:space="0" w:color="000000"/>
              <w:left w:val="single" w:sz="2" w:space="0" w:color="000000"/>
              <w:bottom w:val="single" w:sz="2" w:space="0" w:color="000000"/>
              <w:right w:val="single" w:sz="4" w:space="0" w:color="auto"/>
            </w:tcBorders>
            <w:vAlign w:val="center"/>
            <w:hideMark/>
          </w:tcPr>
          <w:p w14:paraId="6449BE5E" w14:textId="77777777" w:rsidR="005A5191" w:rsidRDefault="005A5191">
            <w:pPr>
              <w:suppressLineNumbers/>
              <w:suppressAutoHyphens/>
              <w:spacing w:after="0" w:line="240" w:lineRule="auto"/>
              <w:jc w:val="center"/>
              <w:rPr>
                <w:rFonts w:ascii="Times New Roman" w:eastAsia="Times New Roman" w:hAnsi="Times New Roman" w:cs="Times New Roman"/>
                <w:b/>
                <w:bCs/>
                <w:kern w:val="2"/>
                <w:sz w:val="22"/>
                <w:szCs w:val="22"/>
                <w:lang w:eastAsia="zh-CN"/>
                <w14:ligatures w14:val="standardContextual"/>
              </w:rPr>
            </w:pPr>
            <w:r>
              <w:rPr>
                <w:rFonts w:ascii="Times New Roman" w:eastAsia="Times New Roman" w:hAnsi="Times New Roman" w:cs="Times New Roman"/>
                <w:b/>
                <w:bCs/>
                <w:kern w:val="2"/>
                <w:sz w:val="22"/>
                <w:szCs w:val="22"/>
                <w:lang w:eastAsia="zh-CN"/>
                <w14:ligatures w14:val="standardContextual"/>
              </w:rPr>
              <w:t>Eil. Nr.</w:t>
            </w:r>
          </w:p>
        </w:tc>
        <w:tc>
          <w:tcPr>
            <w:tcW w:w="4051" w:type="dxa"/>
            <w:tcBorders>
              <w:top w:val="single" w:sz="4" w:space="0" w:color="auto"/>
              <w:left w:val="single" w:sz="4" w:space="0" w:color="auto"/>
              <w:bottom w:val="single" w:sz="4" w:space="0" w:color="auto"/>
              <w:right w:val="single" w:sz="4" w:space="0" w:color="auto"/>
            </w:tcBorders>
            <w:vAlign w:val="center"/>
            <w:hideMark/>
          </w:tcPr>
          <w:p w14:paraId="7C191335" w14:textId="77777777" w:rsidR="005A5191" w:rsidRDefault="005A5191">
            <w:pPr>
              <w:suppressLineNumbers/>
              <w:suppressAutoHyphens/>
              <w:spacing w:after="200" w:line="240" w:lineRule="auto"/>
              <w:jc w:val="center"/>
              <w:rPr>
                <w:rFonts w:ascii="Times New Roman" w:eastAsia="Times New Roman" w:hAnsi="Times New Roman" w:cs="Times New Roman"/>
                <w:b/>
                <w:bCs/>
                <w:kern w:val="2"/>
                <w:sz w:val="22"/>
                <w:szCs w:val="22"/>
                <w:lang w:eastAsia="zh-CN"/>
                <w14:ligatures w14:val="standardContextual"/>
              </w:rPr>
            </w:pPr>
            <w:r>
              <w:rPr>
                <w:rFonts w:ascii="Times New Roman" w:eastAsia="Times New Roman" w:hAnsi="Times New Roman" w:cs="Times New Roman"/>
                <w:b/>
                <w:bCs/>
                <w:kern w:val="2"/>
                <w:sz w:val="22"/>
                <w:szCs w:val="22"/>
                <w:lang w:eastAsia="zh-CN"/>
                <w14:ligatures w14:val="standardContextual"/>
              </w:rPr>
              <w:t>Parametrai</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4A0E09E" w14:textId="2E94235A" w:rsidR="005A5191" w:rsidRDefault="005A5191">
            <w:pPr>
              <w:suppressLineNumbers/>
              <w:suppressAutoHyphens/>
              <w:spacing w:after="0" w:line="240" w:lineRule="auto"/>
              <w:jc w:val="both"/>
              <w:rPr>
                <w:rFonts w:ascii="Times New Roman" w:eastAsia="Times New Roman" w:hAnsi="Times New Roman" w:cs="Times New Roman"/>
                <w:b/>
                <w:bCs/>
                <w:kern w:val="2"/>
                <w:sz w:val="22"/>
                <w:szCs w:val="22"/>
                <w:lang w:eastAsia="zh-CN"/>
                <w14:ligatures w14:val="standardContextual"/>
              </w:rPr>
            </w:pPr>
            <w:r>
              <w:rPr>
                <w:rFonts w:ascii="Times New Roman" w:eastAsia="Times New Roman" w:hAnsi="Times New Roman" w:cs="Times New Roman"/>
                <w:b/>
                <w:bCs/>
                <w:kern w:val="2"/>
                <w:sz w:val="22"/>
                <w:szCs w:val="22"/>
                <w:lang w:eastAsia="zh-CN"/>
                <w14:ligatures w14:val="standardContextual"/>
              </w:rPr>
              <w:t>Reikalavimai</w:t>
            </w:r>
          </w:p>
        </w:tc>
      </w:tr>
      <w:tr w:rsidR="00CE7059" w14:paraId="1DDAEA5D" w14:textId="77777777" w:rsidTr="00CE7059">
        <w:trPr>
          <w:trHeight w:val="319"/>
        </w:trPr>
        <w:tc>
          <w:tcPr>
            <w:tcW w:w="569" w:type="dxa"/>
            <w:tcBorders>
              <w:top w:val="single" w:sz="2" w:space="0" w:color="000000"/>
              <w:left w:val="single" w:sz="2" w:space="0" w:color="000000"/>
              <w:bottom w:val="single" w:sz="2" w:space="0" w:color="000000"/>
              <w:right w:val="single" w:sz="4" w:space="0" w:color="auto"/>
            </w:tcBorders>
            <w:hideMark/>
          </w:tcPr>
          <w:p w14:paraId="4FDD69BD"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w:t>
            </w:r>
          </w:p>
        </w:tc>
        <w:tc>
          <w:tcPr>
            <w:tcW w:w="4051" w:type="dxa"/>
            <w:tcBorders>
              <w:top w:val="single" w:sz="4" w:space="0" w:color="auto"/>
              <w:left w:val="single" w:sz="4" w:space="0" w:color="auto"/>
              <w:bottom w:val="single" w:sz="4" w:space="0" w:color="auto"/>
              <w:right w:val="single" w:sz="4" w:space="0" w:color="auto"/>
            </w:tcBorders>
          </w:tcPr>
          <w:p w14:paraId="7C2E5A30" w14:textId="6D8562BC"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Kiekis</w:t>
            </w:r>
          </w:p>
        </w:tc>
        <w:tc>
          <w:tcPr>
            <w:tcW w:w="5529" w:type="dxa"/>
            <w:tcBorders>
              <w:top w:val="single" w:sz="4" w:space="0" w:color="auto"/>
              <w:left w:val="single" w:sz="4" w:space="0" w:color="auto"/>
              <w:bottom w:val="single" w:sz="4" w:space="0" w:color="auto"/>
              <w:right w:val="single" w:sz="4" w:space="0" w:color="auto"/>
            </w:tcBorders>
          </w:tcPr>
          <w:p w14:paraId="4EC605D7" w14:textId="3129BC63" w:rsidR="00CE7059" w:rsidRDefault="00CE7059" w:rsidP="00CE7059">
            <w:pPr>
              <w:suppressLineNumbers/>
              <w:suppressAutoHyphens/>
              <w:spacing w:after="0" w:line="240" w:lineRule="auto"/>
              <w:jc w:val="both"/>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en-US"/>
                <w14:ligatures w14:val="standardContextual"/>
              </w:rPr>
              <w:t>3-4 vnt.</w:t>
            </w:r>
          </w:p>
        </w:tc>
      </w:tr>
      <w:tr w:rsidR="00CE7059" w14:paraId="71B1A6C7" w14:textId="77777777" w:rsidTr="00CE7059">
        <w:tc>
          <w:tcPr>
            <w:tcW w:w="569" w:type="dxa"/>
            <w:tcBorders>
              <w:top w:val="nil"/>
              <w:left w:val="single" w:sz="2" w:space="0" w:color="000000"/>
              <w:bottom w:val="single" w:sz="4" w:space="0" w:color="auto"/>
              <w:right w:val="single" w:sz="4" w:space="0" w:color="auto"/>
            </w:tcBorders>
            <w:vAlign w:val="center"/>
            <w:hideMark/>
          </w:tcPr>
          <w:p w14:paraId="725DC2C8"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2.</w:t>
            </w:r>
          </w:p>
        </w:tc>
        <w:tc>
          <w:tcPr>
            <w:tcW w:w="4051" w:type="dxa"/>
            <w:tcBorders>
              <w:top w:val="single" w:sz="4" w:space="0" w:color="auto"/>
              <w:left w:val="single" w:sz="4" w:space="0" w:color="auto"/>
              <w:bottom w:val="single" w:sz="4" w:space="0" w:color="auto"/>
              <w:right w:val="single" w:sz="4" w:space="0" w:color="auto"/>
            </w:tcBorders>
            <w:vAlign w:val="center"/>
          </w:tcPr>
          <w:p w14:paraId="12065A0F" w14:textId="292CDFA2"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Savivartė puspriekabė (vienos arba dviejų ašių)</w:t>
            </w:r>
          </w:p>
        </w:tc>
        <w:tc>
          <w:tcPr>
            <w:tcW w:w="5529" w:type="dxa"/>
            <w:tcBorders>
              <w:top w:val="single" w:sz="4" w:space="0" w:color="auto"/>
              <w:left w:val="single" w:sz="4" w:space="0" w:color="auto"/>
              <w:bottom w:val="single" w:sz="4" w:space="0" w:color="auto"/>
              <w:right w:val="single" w:sz="4" w:space="0" w:color="auto"/>
            </w:tcBorders>
            <w:vAlign w:val="center"/>
          </w:tcPr>
          <w:p w14:paraId="28CA3DCD" w14:textId="398C1023"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Nauja, skirta ES šalims. Verčianti į tris puses</w:t>
            </w:r>
          </w:p>
        </w:tc>
      </w:tr>
      <w:tr w:rsidR="00CE7059" w14:paraId="476181B4" w14:textId="77777777" w:rsidTr="00CE7059">
        <w:tc>
          <w:tcPr>
            <w:tcW w:w="569" w:type="dxa"/>
            <w:tcBorders>
              <w:top w:val="single" w:sz="4" w:space="0" w:color="auto"/>
              <w:left w:val="single" w:sz="2" w:space="0" w:color="000000"/>
              <w:bottom w:val="single" w:sz="4" w:space="0" w:color="auto"/>
              <w:right w:val="single" w:sz="4" w:space="0" w:color="auto"/>
            </w:tcBorders>
            <w:vAlign w:val="center"/>
            <w:hideMark/>
          </w:tcPr>
          <w:p w14:paraId="4758212B"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3.</w:t>
            </w:r>
          </w:p>
        </w:tc>
        <w:tc>
          <w:tcPr>
            <w:tcW w:w="4051" w:type="dxa"/>
            <w:tcBorders>
              <w:top w:val="single" w:sz="4" w:space="0" w:color="auto"/>
              <w:left w:val="single" w:sz="4" w:space="0" w:color="auto"/>
              <w:bottom w:val="single" w:sz="4" w:space="0" w:color="auto"/>
              <w:right w:val="single" w:sz="4" w:space="0" w:color="auto"/>
            </w:tcBorders>
            <w:vAlign w:val="center"/>
          </w:tcPr>
          <w:p w14:paraId="1AFD58A6" w14:textId="4D53D0BA"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Calibri" w:hAnsi="Times New Roman" w:cs="Times New Roman"/>
                <w:kern w:val="2"/>
                <w:sz w:val="24"/>
                <w:szCs w:val="24"/>
                <w:lang w:eastAsia="en-US"/>
                <w14:ligatures w14:val="standardContextual"/>
              </w:rPr>
              <w:t xml:space="preserve">Maksimalus leistinas svoris </w:t>
            </w:r>
          </w:p>
        </w:tc>
        <w:tc>
          <w:tcPr>
            <w:tcW w:w="5529" w:type="dxa"/>
            <w:tcBorders>
              <w:top w:val="single" w:sz="4" w:space="0" w:color="auto"/>
              <w:left w:val="single" w:sz="4" w:space="0" w:color="auto"/>
              <w:bottom w:val="single" w:sz="4" w:space="0" w:color="auto"/>
              <w:right w:val="single" w:sz="4" w:space="0" w:color="auto"/>
            </w:tcBorders>
            <w:vAlign w:val="center"/>
          </w:tcPr>
          <w:p w14:paraId="6EA4E7E7" w14:textId="237B4A63" w:rsidR="00CE7059" w:rsidRDefault="00CE7059" w:rsidP="00CE7059">
            <w:pPr>
              <w:suppressLineNumbers/>
              <w:suppressAutoHyphens/>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Ne mažiau </w:t>
            </w:r>
            <w:r w:rsidRPr="00335AEF">
              <w:rPr>
                <w:rFonts w:ascii="Times New Roman" w:eastAsia="Calibri" w:hAnsi="Times New Roman" w:cs="Times New Roman"/>
                <w:kern w:val="2"/>
                <w:sz w:val="24"/>
                <w:szCs w:val="24"/>
                <w:lang w:eastAsia="en-US"/>
                <w14:ligatures w14:val="standardContextual"/>
              </w:rPr>
              <w:t>2</w:t>
            </w:r>
            <w:r>
              <w:rPr>
                <w:rFonts w:ascii="Times New Roman" w:eastAsia="Calibri" w:hAnsi="Times New Roman" w:cs="Times New Roman"/>
                <w:kern w:val="2"/>
                <w:sz w:val="24"/>
                <w:szCs w:val="24"/>
                <w:lang w:eastAsia="en-US"/>
                <w14:ligatures w14:val="standardContextual"/>
              </w:rPr>
              <w:t>000 kg</w:t>
            </w:r>
            <w:r>
              <w:t xml:space="preserve"> </w:t>
            </w:r>
            <w:r w:rsidRPr="00335AEF">
              <w:rPr>
                <w:rFonts w:ascii="Times New Roman" w:eastAsia="Calibri" w:hAnsi="Times New Roman" w:cs="Times New Roman"/>
                <w:kern w:val="2"/>
                <w:sz w:val="24"/>
                <w:szCs w:val="24"/>
                <w:lang w:eastAsia="en-US"/>
                <w14:ligatures w14:val="standardContextual"/>
              </w:rPr>
              <w:t>bendros leistinos masės (įskaitant krovinį), atsižvelgiant į siūlomo traktoriaus traukos galimybes</w:t>
            </w:r>
          </w:p>
        </w:tc>
      </w:tr>
      <w:tr w:rsidR="00CE7059" w14:paraId="29534344" w14:textId="77777777" w:rsidTr="00CE7059">
        <w:tc>
          <w:tcPr>
            <w:tcW w:w="569" w:type="dxa"/>
            <w:tcBorders>
              <w:top w:val="single" w:sz="4" w:space="0" w:color="auto"/>
              <w:left w:val="single" w:sz="2" w:space="0" w:color="000000"/>
              <w:bottom w:val="single" w:sz="4" w:space="0" w:color="auto"/>
              <w:right w:val="single" w:sz="4" w:space="0" w:color="auto"/>
            </w:tcBorders>
            <w:vAlign w:val="center"/>
            <w:hideMark/>
          </w:tcPr>
          <w:p w14:paraId="02B9A8BE"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4.</w:t>
            </w:r>
          </w:p>
        </w:tc>
        <w:tc>
          <w:tcPr>
            <w:tcW w:w="4051" w:type="dxa"/>
            <w:tcBorders>
              <w:top w:val="single" w:sz="4" w:space="0" w:color="auto"/>
              <w:left w:val="single" w:sz="4" w:space="0" w:color="auto"/>
              <w:bottom w:val="single" w:sz="4" w:space="0" w:color="auto"/>
              <w:right w:val="single" w:sz="4" w:space="0" w:color="auto"/>
            </w:tcBorders>
            <w:vAlign w:val="center"/>
          </w:tcPr>
          <w:p w14:paraId="278B260A" w14:textId="4BE17122"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Atitinka ES ir LR teisės aktais nustatytus saugos ir kokybės reikalavimus.</w:t>
            </w:r>
            <w:r>
              <w:t xml:space="preserve"> </w:t>
            </w:r>
            <w:r w:rsidRPr="00335AEF">
              <w:rPr>
                <w:rFonts w:ascii="Times New Roman" w:eastAsia="Times New Roman" w:hAnsi="Times New Roman" w:cs="Times New Roman"/>
                <w:kern w:val="2"/>
                <w:sz w:val="24"/>
                <w:szCs w:val="24"/>
                <w:lang w:eastAsia="zh-CN"/>
                <w14:ligatures w14:val="standardContextual"/>
              </w:rPr>
              <w:t>Turi turėti CE deklaraciją</w:t>
            </w:r>
          </w:p>
        </w:tc>
        <w:tc>
          <w:tcPr>
            <w:tcW w:w="5529" w:type="dxa"/>
            <w:tcBorders>
              <w:top w:val="single" w:sz="4" w:space="0" w:color="auto"/>
              <w:left w:val="single" w:sz="4" w:space="0" w:color="auto"/>
              <w:bottom w:val="single" w:sz="4" w:space="0" w:color="auto"/>
              <w:right w:val="single" w:sz="4" w:space="0" w:color="auto"/>
            </w:tcBorders>
            <w:vAlign w:val="center"/>
          </w:tcPr>
          <w:p w14:paraId="304D877B" w14:textId="22BE15E5"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Privaloma</w:t>
            </w:r>
          </w:p>
        </w:tc>
      </w:tr>
      <w:tr w:rsidR="00CE7059" w14:paraId="3D3BF95D" w14:textId="77777777" w:rsidTr="00CE7059">
        <w:trPr>
          <w:trHeight w:val="370"/>
        </w:trPr>
        <w:tc>
          <w:tcPr>
            <w:tcW w:w="569" w:type="dxa"/>
            <w:tcBorders>
              <w:top w:val="single" w:sz="4" w:space="0" w:color="auto"/>
              <w:left w:val="single" w:sz="2" w:space="0" w:color="000000"/>
              <w:bottom w:val="single" w:sz="2" w:space="0" w:color="000000"/>
              <w:right w:val="single" w:sz="4" w:space="0" w:color="auto"/>
            </w:tcBorders>
            <w:vAlign w:val="center"/>
            <w:hideMark/>
          </w:tcPr>
          <w:p w14:paraId="7A484969"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5.</w:t>
            </w:r>
          </w:p>
        </w:tc>
        <w:tc>
          <w:tcPr>
            <w:tcW w:w="4051" w:type="dxa"/>
            <w:tcBorders>
              <w:top w:val="single" w:sz="4" w:space="0" w:color="auto"/>
              <w:left w:val="single" w:sz="4" w:space="0" w:color="auto"/>
              <w:bottom w:val="single" w:sz="4" w:space="0" w:color="auto"/>
              <w:right w:val="single" w:sz="4" w:space="0" w:color="auto"/>
            </w:tcBorders>
            <w:vAlign w:val="center"/>
          </w:tcPr>
          <w:p w14:paraId="42354CD0" w14:textId="715AC549"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Puspriekabės platformos išoriniai išmatavimai</w:t>
            </w:r>
          </w:p>
        </w:tc>
        <w:tc>
          <w:tcPr>
            <w:tcW w:w="5529" w:type="dxa"/>
            <w:tcBorders>
              <w:top w:val="single" w:sz="4" w:space="0" w:color="auto"/>
              <w:left w:val="single" w:sz="4" w:space="0" w:color="auto"/>
              <w:bottom w:val="single" w:sz="4" w:space="0" w:color="auto"/>
              <w:right w:val="single" w:sz="4" w:space="0" w:color="auto"/>
            </w:tcBorders>
            <w:vAlign w:val="center"/>
          </w:tcPr>
          <w:p w14:paraId="095FDA07" w14:textId="424F6C38"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Ne mažiau kaip: ilgis 2500 mm., plotis 1500 mm.</w:t>
            </w:r>
          </w:p>
        </w:tc>
      </w:tr>
      <w:tr w:rsidR="00CE7059" w14:paraId="0F224C78" w14:textId="77777777" w:rsidTr="00CE7059">
        <w:tc>
          <w:tcPr>
            <w:tcW w:w="569" w:type="dxa"/>
            <w:tcBorders>
              <w:top w:val="nil"/>
              <w:left w:val="single" w:sz="2" w:space="0" w:color="000000"/>
              <w:bottom w:val="single" w:sz="4" w:space="0" w:color="auto"/>
              <w:right w:val="single" w:sz="4" w:space="0" w:color="auto"/>
            </w:tcBorders>
            <w:vAlign w:val="center"/>
            <w:hideMark/>
          </w:tcPr>
          <w:p w14:paraId="40DA2ED1"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6.</w:t>
            </w:r>
          </w:p>
        </w:tc>
        <w:tc>
          <w:tcPr>
            <w:tcW w:w="4051" w:type="dxa"/>
            <w:tcBorders>
              <w:top w:val="single" w:sz="4" w:space="0" w:color="auto"/>
              <w:left w:val="single" w:sz="4" w:space="0" w:color="auto"/>
              <w:bottom w:val="single" w:sz="4" w:space="0" w:color="auto"/>
              <w:right w:val="single" w:sz="4" w:space="0" w:color="auto"/>
            </w:tcBorders>
            <w:vAlign w:val="center"/>
          </w:tcPr>
          <w:p w14:paraId="0D42CD17" w14:textId="7BF76CFE"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Stovėjimo atrama</w:t>
            </w:r>
          </w:p>
        </w:tc>
        <w:tc>
          <w:tcPr>
            <w:tcW w:w="5529" w:type="dxa"/>
            <w:tcBorders>
              <w:top w:val="single" w:sz="4" w:space="0" w:color="auto"/>
              <w:left w:val="single" w:sz="4" w:space="0" w:color="auto"/>
              <w:bottom w:val="single" w:sz="4" w:space="0" w:color="auto"/>
              <w:right w:val="single" w:sz="4" w:space="0" w:color="auto"/>
            </w:tcBorders>
            <w:vAlign w:val="center"/>
          </w:tcPr>
          <w:p w14:paraId="015759F2" w14:textId="5E1D4582"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Mechaninė</w:t>
            </w:r>
          </w:p>
        </w:tc>
      </w:tr>
      <w:tr w:rsidR="00CE7059" w14:paraId="62DAC76B" w14:textId="77777777" w:rsidTr="00CE7059">
        <w:tc>
          <w:tcPr>
            <w:tcW w:w="569" w:type="dxa"/>
            <w:tcBorders>
              <w:top w:val="nil"/>
              <w:left w:val="single" w:sz="2" w:space="0" w:color="000000"/>
              <w:bottom w:val="single" w:sz="4" w:space="0" w:color="auto"/>
              <w:right w:val="single" w:sz="4" w:space="0" w:color="auto"/>
            </w:tcBorders>
            <w:vAlign w:val="center"/>
            <w:hideMark/>
          </w:tcPr>
          <w:p w14:paraId="31DC49DF"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7.</w:t>
            </w:r>
          </w:p>
        </w:tc>
        <w:tc>
          <w:tcPr>
            <w:tcW w:w="4051" w:type="dxa"/>
            <w:tcBorders>
              <w:top w:val="single" w:sz="4" w:space="0" w:color="auto"/>
              <w:left w:val="single" w:sz="4" w:space="0" w:color="auto"/>
              <w:bottom w:val="single" w:sz="4" w:space="0" w:color="auto"/>
              <w:right w:val="single" w:sz="4" w:space="0" w:color="auto"/>
            </w:tcBorders>
            <w:vAlign w:val="center"/>
          </w:tcPr>
          <w:p w14:paraId="6B0AD0C8" w14:textId="2400622C"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Stabdis</w:t>
            </w:r>
          </w:p>
        </w:tc>
        <w:tc>
          <w:tcPr>
            <w:tcW w:w="5529" w:type="dxa"/>
            <w:tcBorders>
              <w:top w:val="single" w:sz="4" w:space="0" w:color="auto"/>
              <w:left w:val="single" w:sz="4" w:space="0" w:color="auto"/>
              <w:bottom w:val="single" w:sz="4" w:space="0" w:color="auto"/>
              <w:right w:val="single" w:sz="4" w:space="0" w:color="auto"/>
            </w:tcBorders>
            <w:vAlign w:val="center"/>
          </w:tcPr>
          <w:p w14:paraId="0C6A3E0A" w14:textId="3DC2F293"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Inercinis arba analogiškas suderintas su traktoriumi</w:t>
            </w:r>
          </w:p>
        </w:tc>
      </w:tr>
      <w:tr w:rsidR="00CE7059" w14:paraId="731DCF34" w14:textId="77777777" w:rsidTr="00CE7059">
        <w:tc>
          <w:tcPr>
            <w:tcW w:w="569" w:type="dxa"/>
            <w:tcBorders>
              <w:top w:val="nil"/>
              <w:left w:val="single" w:sz="2" w:space="0" w:color="000000"/>
              <w:bottom w:val="single" w:sz="4" w:space="0" w:color="auto"/>
              <w:right w:val="single" w:sz="4" w:space="0" w:color="auto"/>
            </w:tcBorders>
            <w:vAlign w:val="center"/>
            <w:hideMark/>
          </w:tcPr>
          <w:p w14:paraId="7E214024"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8.</w:t>
            </w:r>
          </w:p>
        </w:tc>
        <w:tc>
          <w:tcPr>
            <w:tcW w:w="4051" w:type="dxa"/>
            <w:tcBorders>
              <w:top w:val="single" w:sz="4" w:space="0" w:color="auto"/>
              <w:left w:val="single" w:sz="4" w:space="0" w:color="auto"/>
              <w:bottom w:val="single" w:sz="4" w:space="0" w:color="auto"/>
              <w:right w:val="single" w:sz="4" w:space="0" w:color="auto"/>
            </w:tcBorders>
            <w:vAlign w:val="center"/>
          </w:tcPr>
          <w:p w14:paraId="5CA690F9" w14:textId="7AE0BAE7"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Prikabinimas</w:t>
            </w:r>
          </w:p>
        </w:tc>
        <w:tc>
          <w:tcPr>
            <w:tcW w:w="5529" w:type="dxa"/>
            <w:tcBorders>
              <w:top w:val="single" w:sz="4" w:space="0" w:color="auto"/>
              <w:left w:val="single" w:sz="4" w:space="0" w:color="auto"/>
              <w:bottom w:val="single" w:sz="4" w:space="0" w:color="auto"/>
              <w:right w:val="single" w:sz="4" w:space="0" w:color="auto"/>
            </w:tcBorders>
            <w:vAlign w:val="center"/>
          </w:tcPr>
          <w:p w14:paraId="18E0620A" w14:textId="1A6F3764" w:rsidR="00CE7059" w:rsidRDefault="00CE7059" w:rsidP="00CE7059">
            <w:pPr>
              <w:suppressLineNumbers/>
              <w:suppressAutoHyphens/>
              <w:spacing w:after="0" w:line="240" w:lineRule="auto"/>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Turi būti suderintas su siūlomu traktoriumi</w:t>
            </w:r>
          </w:p>
        </w:tc>
      </w:tr>
      <w:tr w:rsidR="00CE7059" w14:paraId="496359B6" w14:textId="77777777" w:rsidTr="00CE7059">
        <w:trPr>
          <w:trHeight w:val="193"/>
        </w:trPr>
        <w:tc>
          <w:tcPr>
            <w:tcW w:w="569" w:type="dxa"/>
            <w:tcBorders>
              <w:top w:val="single" w:sz="4" w:space="0" w:color="auto"/>
              <w:left w:val="single" w:sz="2" w:space="0" w:color="000000"/>
              <w:bottom w:val="single" w:sz="4" w:space="0" w:color="auto"/>
              <w:right w:val="single" w:sz="4" w:space="0" w:color="auto"/>
            </w:tcBorders>
            <w:vAlign w:val="center"/>
            <w:hideMark/>
          </w:tcPr>
          <w:p w14:paraId="59A2F939" w14:textId="77777777"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9.</w:t>
            </w:r>
          </w:p>
        </w:tc>
        <w:tc>
          <w:tcPr>
            <w:tcW w:w="4051" w:type="dxa"/>
            <w:tcBorders>
              <w:top w:val="single" w:sz="4" w:space="0" w:color="auto"/>
              <w:left w:val="single" w:sz="4" w:space="0" w:color="auto"/>
              <w:bottom w:val="single" w:sz="4" w:space="0" w:color="auto"/>
              <w:right w:val="single" w:sz="4" w:space="0" w:color="auto"/>
            </w:tcBorders>
            <w:vAlign w:val="center"/>
          </w:tcPr>
          <w:p w14:paraId="5C3FD8F2" w14:textId="37ACBA64"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5529" w:type="dxa"/>
            <w:tcBorders>
              <w:top w:val="single" w:sz="4" w:space="0" w:color="auto"/>
              <w:left w:val="single" w:sz="4" w:space="0" w:color="auto"/>
              <w:bottom w:val="single" w:sz="4" w:space="0" w:color="auto"/>
              <w:right w:val="single" w:sz="4" w:space="0" w:color="auto"/>
            </w:tcBorders>
          </w:tcPr>
          <w:p w14:paraId="00D368AD" w14:textId="7877579B"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r>
      <w:tr w:rsidR="00CE7059" w14:paraId="4C2068C0" w14:textId="77777777" w:rsidTr="00CE7059">
        <w:trPr>
          <w:trHeight w:val="193"/>
        </w:trPr>
        <w:tc>
          <w:tcPr>
            <w:tcW w:w="569" w:type="dxa"/>
            <w:tcBorders>
              <w:top w:val="single" w:sz="4" w:space="0" w:color="auto"/>
              <w:left w:val="single" w:sz="2" w:space="0" w:color="000000"/>
              <w:bottom w:val="single" w:sz="4" w:space="0" w:color="auto"/>
              <w:right w:val="single" w:sz="4" w:space="0" w:color="auto"/>
            </w:tcBorders>
            <w:vAlign w:val="center"/>
            <w:hideMark/>
          </w:tcPr>
          <w:p w14:paraId="27BD01B1" w14:textId="6A70FCA8" w:rsidR="00CE7059" w:rsidRDefault="00CE7059" w:rsidP="00CE7059">
            <w:pPr>
              <w:suppressLineNumbers/>
              <w:suppressAutoHyphens/>
              <w:spacing w:after="0" w:line="240" w:lineRule="auto"/>
              <w:jc w:val="center"/>
              <w:rPr>
                <w:rFonts w:ascii="Times New Roman" w:eastAsia="Times New Roman" w:hAnsi="Times New Roman" w:cs="Times New Roman"/>
                <w:kern w:val="2"/>
                <w:sz w:val="24"/>
                <w:szCs w:val="24"/>
                <w:lang w:eastAsia="zh-CN"/>
                <w14:ligatures w14:val="standardContextual"/>
              </w:rPr>
            </w:pPr>
            <w:r>
              <w:rPr>
                <w:rFonts w:ascii="Times New Roman" w:eastAsia="Times New Roman" w:hAnsi="Times New Roman" w:cs="Times New Roman"/>
                <w:kern w:val="2"/>
                <w:sz w:val="24"/>
                <w:szCs w:val="24"/>
                <w:lang w:eastAsia="zh-CN"/>
                <w14:ligatures w14:val="standardContextual"/>
              </w:rPr>
              <w:t>10.</w:t>
            </w:r>
          </w:p>
        </w:tc>
        <w:tc>
          <w:tcPr>
            <w:tcW w:w="4051" w:type="dxa"/>
            <w:tcBorders>
              <w:top w:val="single" w:sz="4" w:space="0" w:color="auto"/>
              <w:left w:val="single" w:sz="4" w:space="0" w:color="auto"/>
              <w:bottom w:val="single" w:sz="4" w:space="0" w:color="auto"/>
              <w:right w:val="single" w:sz="4" w:space="0" w:color="auto"/>
            </w:tcBorders>
          </w:tcPr>
          <w:p w14:paraId="18F69DE6" w14:textId="1568C7E0"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5529" w:type="dxa"/>
            <w:tcBorders>
              <w:top w:val="single" w:sz="4" w:space="0" w:color="auto"/>
              <w:left w:val="single" w:sz="4" w:space="0" w:color="auto"/>
              <w:bottom w:val="single" w:sz="4" w:space="0" w:color="auto"/>
              <w:right w:val="single" w:sz="4" w:space="0" w:color="auto"/>
            </w:tcBorders>
          </w:tcPr>
          <w:p w14:paraId="4A5C25BC" w14:textId="6FC8ABDF" w:rsidR="00CE7059" w:rsidRDefault="00CE7059" w:rsidP="00CE7059">
            <w:pPr>
              <w:spacing w:line="240" w:lineRule="auto"/>
              <w:contextualSpacing/>
              <w:rPr>
                <w:rFonts w:ascii="Times New Roman" w:eastAsia="Calibri"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r>
    </w:tbl>
    <w:p w14:paraId="125F6438"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70948358"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Šluota </w:t>
      </w:r>
    </w:p>
    <w:p w14:paraId="0C7FC05B"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4848"/>
        <w:gridCol w:w="4678"/>
      </w:tblGrid>
      <w:tr w:rsidR="006E0DD5" w:rsidRPr="005A5191" w14:paraId="42527FE2" w14:textId="77777777" w:rsidTr="00171B43">
        <w:tc>
          <w:tcPr>
            <w:tcW w:w="606" w:type="dxa"/>
            <w:tcBorders>
              <w:top w:val="single" w:sz="4" w:space="0" w:color="auto"/>
              <w:left w:val="single" w:sz="4" w:space="0" w:color="auto"/>
              <w:bottom w:val="single" w:sz="4" w:space="0" w:color="auto"/>
              <w:right w:val="single" w:sz="4" w:space="0" w:color="auto"/>
            </w:tcBorders>
            <w:vAlign w:val="center"/>
            <w:hideMark/>
          </w:tcPr>
          <w:p w14:paraId="1C03206D" w14:textId="77777777" w:rsidR="006E0DD5" w:rsidRDefault="006E0DD5">
            <w:pPr>
              <w:spacing w:after="0" w:line="240" w:lineRule="auto"/>
              <w:rPr>
                <w:rFonts w:ascii="Times New Roman" w:eastAsia="Times New Roman" w:hAnsi="Times New Roman" w:cs="Times New Roman"/>
                <w:b/>
                <w:bCs/>
                <w:kern w:val="2"/>
                <w:sz w:val="22"/>
                <w:szCs w:val="22"/>
                <w:lang w:eastAsia="en-US"/>
                <w14:ligatures w14:val="standardContextual"/>
              </w:rPr>
            </w:pPr>
            <w:r>
              <w:rPr>
                <w:rFonts w:ascii="Times New Roman" w:eastAsia="Times New Roman" w:hAnsi="Times New Roman" w:cs="Times New Roman"/>
                <w:b/>
                <w:bCs/>
                <w:kern w:val="2"/>
                <w:sz w:val="22"/>
                <w:szCs w:val="22"/>
                <w:lang w:eastAsia="en-US"/>
                <w14:ligatures w14:val="standardContextual"/>
              </w:rPr>
              <w:t>Eil.</w:t>
            </w:r>
          </w:p>
          <w:p w14:paraId="3EFFC65F" w14:textId="77777777" w:rsidR="006E0DD5" w:rsidRDefault="006E0DD5">
            <w:pPr>
              <w:suppressAutoHyphens/>
              <w:spacing w:after="200" w:line="240" w:lineRule="auto"/>
              <w:rPr>
                <w:rFonts w:ascii="Times New Roman" w:eastAsia="Times New Roman" w:hAnsi="Times New Roman" w:cs="Times New Roman"/>
                <w:b/>
                <w:bCs/>
                <w:kern w:val="2"/>
                <w:sz w:val="22"/>
                <w:szCs w:val="22"/>
                <w:lang w:eastAsia="ar-SA"/>
                <w14:ligatures w14:val="standardContextual"/>
              </w:rPr>
            </w:pPr>
            <w:r>
              <w:rPr>
                <w:rFonts w:ascii="Times New Roman" w:eastAsia="Times New Roman" w:hAnsi="Times New Roman" w:cs="Times New Roman"/>
                <w:b/>
                <w:bCs/>
                <w:kern w:val="2"/>
                <w:sz w:val="22"/>
                <w:szCs w:val="22"/>
                <w:lang w:eastAsia="en-US"/>
                <w14:ligatures w14:val="standardContextual"/>
              </w:rPr>
              <w:t>Nr.</w:t>
            </w:r>
          </w:p>
        </w:tc>
        <w:tc>
          <w:tcPr>
            <w:tcW w:w="4848" w:type="dxa"/>
            <w:tcBorders>
              <w:top w:val="single" w:sz="4" w:space="0" w:color="auto"/>
              <w:left w:val="single" w:sz="4" w:space="0" w:color="auto"/>
              <w:bottom w:val="single" w:sz="4" w:space="0" w:color="auto"/>
              <w:right w:val="single" w:sz="4" w:space="0" w:color="auto"/>
            </w:tcBorders>
            <w:vAlign w:val="center"/>
            <w:hideMark/>
          </w:tcPr>
          <w:p w14:paraId="7569FD01" w14:textId="77777777" w:rsidR="006E0DD5" w:rsidRDefault="006E0DD5">
            <w:pPr>
              <w:suppressAutoHyphens/>
              <w:spacing w:after="200" w:line="240" w:lineRule="auto"/>
              <w:jc w:val="center"/>
              <w:rPr>
                <w:rFonts w:ascii="Times New Roman" w:eastAsia="Times New Roman" w:hAnsi="Times New Roman" w:cs="Times New Roman"/>
                <w:b/>
                <w:bCs/>
                <w:kern w:val="2"/>
                <w:sz w:val="22"/>
                <w:szCs w:val="22"/>
                <w:lang w:eastAsia="ar-SA"/>
                <w14:ligatures w14:val="standardContextual"/>
              </w:rPr>
            </w:pPr>
            <w:r>
              <w:rPr>
                <w:rFonts w:ascii="Times New Roman" w:eastAsia="Times New Roman" w:hAnsi="Times New Roman" w:cs="Times New Roman"/>
                <w:b/>
                <w:bCs/>
                <w:kern w:val="2"/>
                <w:sz w:val="22"/>
                <w:szCs w:val="22"/>
                <w:lang w:eastAsia="en-US"/>
                <w14:ligatures w14:val="standardContextual"/>
              </w:rPr>
              <w:t>Parametrai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F9CED8F" w14:textId="5DC951B0" w:rsidR="006E0DD5" w:rsidRDefault="006E0DD5">
            <w:pPr>
              <w:suppressAutoHyphens/>
              <w:spacing w:after="200" w:line="240" w:lineRule="auto"/>
              <w:jc w:val="center"/>
              <w:rPr>
                <w:rFonts w:ascii="Times New Roman" w:eastAsia="Times New Roman" w:hAnsi="Times New Roman" w:cs="Times New Roman"/>
                <w:b/>
                <w:bCs/>
                <w:kern w:val="2"/>
                <w:sz w:val="22"/>
                <w:szCs w:val="22"/>
                <w:lang w:eastAsia="ar-SA"/>
                <w14:ligatures w14:val="standardContextual"/>
              </w:rPr>
            </w:pPr>
            <w:r>
              <w:rPr>
                <w:rFonts w:ascii="Times New Roman" w:eastAsia="Times New Roman" w:hAnsi="Times New Roman" w:cs="Times New Roman"/>
                <w:b/>
                <w:bCs/>
                <w:kern w:val="2"/>
                <w:sz w:val="22"/>
                <w:szCs w:val="22"/>
                <w:lang w:eastAsia="ar-SA"/>
                <w14:ligatures w14:val="standardContextual"/>
              </w:rPr>
              <w:t>Reikalavimai</w:t>
            </w:r>
          </w:p>
        </w:tc>
      </w:tr>
      <w:tr w:rsidR="00CE7059" w14:paraId="1D94E0DB"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200E188" w14:textId="77777777" w:rsidR="00CE7059" w:rsidRDefault="00CE7059" w:rsidP="00CE7059">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1.</w:t>
            </w:r>
          </w:p>
        </w:tc>
        <w:tc>
          <w:tcPr>
            <w:tcW w:w="4848" w:type="dxa"/>
            <w:tcBorders>
              <w:top w:val="single" w:sz="4" w:space="0" w:color="auto"/>
              <w:left w:val="single" w:sz="4" w:space="0" w:color="auto"/>
              <w:bottom w:val="single" w:sz="4" w:space="0" w:color="auto"/>
              <w:right w:val="single" w:sz="4" w:space="0" w:color="auto"/>
            </w:tcBorders>
          </w:tcPr>
          <w:p w14:paraId="26D915D8" w14:textId="1333368E"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Kiekis</w:t>
            </w:r>
          </w:p>
        </w:tc>
        <w:tc>
          <w:tcPr>
            <w:tcW w:w="4678" w:type="dxa"/>
            <w:tcBorders>
              <w:top w:val="single" w:sz="4" w:space="0" w:color="auto"/>
              <w:left w:val="single" w:sz="4" w:space="0" w:color="auto"/>
              <w:bottom w:val="single" w:sz="4" w:space="0" w:color="auto"/>
              <w:right w:val="single" w:sz="4" w:space="0" w:color="auto"/>
            </w:tcBorders>
          </w:tcPr>
          <w:p w14:paraId="1E221BE5" w14:textId="2EC0A9FF"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3-4 vnt.</w:t>
            </w:r>
          </w:p>
        </w:tc>
      </w:tr>
      <w:tr w:rsidR="00CE7059" w14:paraId="0963E7BE"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3830207" w14:textId="77777777" w:rsidR="00CE7059" w:rsidRDefault="00CE7059" w:rsidP="00CE7059">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2.</w:t>
            </w:r>
          </w:p>
        </w:tc>
        <w:tc>
          <w:tcPr>
            <w:tcW w:w="4848" w:type="dxa"/>
            <w:tcBorders>
              <w:top w:val="single" w:sz="4" w:space="0" w:color="auto"/>
              <w:left w:val="single" w:sz="4" w:space="0" w:color="auto"/>
              <w:bottom w:val="single" w:sz="4" w:space="0" w:color="auto"/>
              <w:right w:val="single" w:sz="4" w:space="0" w:color="auto"/>
            </w:tcBorders>
          </w:tcPr>
          <w:p w14:paraId="03F1C9E5" w14:textId="30466F42"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Užkabinimas</w:t>
            </w:r>
          </w:p>
        </w:tc>
        <w:tc>
          <w:tcPr>
            <w:tcW w:w="4678" w:type="dxa"/>
            <w:tcBorders>
              <w:top w:val="single" w:sz="4" w:space="0" w:color="auto"/>
              <w:left w:val="single" w:sz="4" w:space="0" w:color="auto"/>
              <w:bottom w:val="single" w:sz="4" w:space="0" w:color="auto"/>
              <w:right w:val="single" w:sz="4" w:space="0" w:color="auto"/>
            </w:tcBorders>
          </w:tcPr>
          <w:p w14:paraId="0975DB1F" w14:textId="192705BB"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sidRPr="00171B43">
              <w:rPr>
                <w:rFonts w:ascii="Times New Roman" w:eastAsia="Times New Roman" w:hAnsi="Times New Roman" w:cs="Times New Roman"/>
                <w:kern w:val="2"/>
                <w:sz w:val="24"/>
                <w:szCs w:val="24"/>
                <w:lang w:eastAsia="en-US"/>
                <w14:ligatures w14:val="standardContextual"/>
              </w:rPr>
              <w:t>Pritaikyta užkabinti ant trijų taškų galinės pakabos, suderinama su siūlomu traktoriumi</w:t>
            </w:r>
          </w:p>
        </w:tc>
      </w:tr>
      <w:tr w:rsidR="00CE7059" w14:paraId="6C7E4B0D"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58BE0F55" w14:textId="77777777" w:rsidR="00CE7059" w:rsidRDefault="00CE7059" w:rsidP="00CE7059">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3.</w:t>
            </w:r>
          </w:p>
        </w:tc>
        <w:tc>
          <w:tcPr>
            <w:tcW w:w="4848" w:type="dxa"/>
            <w:tcBorders>
              <w:top w:val="single" w:sz="4" w:space="0" w:color="auto"/>
              <w:left w:val="single" w:sz="4" w:space="0" w:color="auto"/>
              <w:bottom w:val="single" w:sz="4" w:space="0" w:color="auto"/>
              <w:right w:val="single" w:sz="4" w:space="0" w:color="auto"/>
            </w:tcBorders>
          </w:tcPr>
          <w:p w14:paraId="0E5F0946" w14:textId="091386BE"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eastAsia="en-US"/>
                <w14:ligatures w14:val="standardContextual"/>
              </w:rPr>
              <w:t>Šluotos darbinis plotis</w:t>
            </w:r>
          </w:p>
        </w:tc>
        <w:tc>
          <w:tcPr>
            <w:tcW w:w="4678" w:type="dxa"/>
            <w:tcBorders>
              <w:top w:val="single" w:sz="4" w:space="0" w:color="auto"/>
              <w:left w:val="single" w:sz="4" w:space="0" w:color="auto"/>
              <w:bottom w:val="single" w:sz="4" w:space="0" w:color="auto"/>
              <w:right w:val="single" w:sz="4" w:space="0" w:color="auto"/>
            </w:tcBorders>
          </w:tcPr>
          <w:p w14:paraId="0B418B01" w14:textId="4D24D627" w:rsidR="00CE7059" w:rsidRDefault="00CE7059" w:rsidP="00CE7059">
            <w:pPr>
              <w:suppressAutoHyphens/>
              <w:spacing w:after="0" w:line="240" w:lineRule="auto"/>
              <w:rPr>
                <w:rFonts w:ascii="Times New Roman" w:eastAsia="Times New Roman" w:hAnsi="Times New Roman" w:cs="Times New Roman"/>
                <w:kern w:val="2"/>
                <w:sz w:val="24"/>
                <w:szCs w:val="24"/>
                <w:lang w:eastAsia="ar-SA"/>
                <w14:ligatures w14:val="standardContextual"/>
              </w:rPr>
            </w:pPr>
            <w:r>
              <w:rPr>
                <w:rFonts w:ascii="Times New Roman" w:eastAsia="Times New Roman" w:hAnsi="Times New Roman" w:cs="Times New Roman"/>
                <w:kern w:val="2"/>
                <w:sz w:val="24"/>
                <w:szCs w:val="24"/>
                <w:lang w:eastAsia="ar-SA"/>
                <w14:ligatures w14:val="standardContextual"/>
              </w:rPr>
              <w:t>Ne mažiau 1500 mm</w:t>
            </w:r>
          </w:p>
        </w:tc>
      </w:tr>
      <w:tr w:rsidR="00CE7059" w14:paraId="0DCCA1AC"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44121993" w14:textId="77777777" w:rsidR="00CE7059" w:rsidRDefault="00CE7059" w:rsidP="00CE7059">
            <w:pPr>
              <w:suppressAutoHyphens/>
              <w:spacing w:after="0" w:line="240" w:lineRule="auto"/>
              <w:jc w:val="center"/>
              <w:rPr>
                <w:rFonts w:ascii="Times New Roman" w:eastAsia="Times New Roman" w:hAnsi="Times New Roman" w:cs="Times New Roman"/>
                <w:b/>
                <w:bCs/>
                <w:kern w:val="2"/>
                <w:sz w:val="24"/>
                <w:szCs w:val="24"/>
                <w:lang w:eastAsia="ar-SA"/>
                <w14:ligatures w14:val="standardContextual"/>
              </w:rPr>
            </w:pPr>
            <w:r>
              <w:rPr>
                <w:rFonts w:ascii="Times New Roman" w:eastAsia="Times New Roman" w:hAnsi="Times New Roman" w:cs="Times New Roman"/>
                <w:kern w:val="2"/>
                <w:sz w:val="24"/>
                <w:szCs w:val="24"/>
                <w:lang w:val="en-US" w:eastAsia="en-US"/>
                <w14:ligatures w14:val="standardContextual"/>
              </w:rPr>
              <w:t>4.</w:t>
            </w:r>
          </w:p>
        </w:tc>
        <w:tc>
          <w:tcPr>
            <w:tcW w:w="4848" w:type="dxa"/>
            <w:tcBorders>
              <w:top w:val="single" w:sz="4" w:space="0" w:color="auto"/>
              <w:left w:val="single" w:sz="4" w:space="0" w:color="auto"/>
              <w:bottom w:val="single" w:sz="4" w:space="0" w:color="auto"/>
              <w:right w:val="single" w:sz="4" w:space="0" w:color="auto"/>
            </w:tcBorders>
          </w:tcPr>
          <w:p w14:paraId="056BECF4" w14:textId="193879AD" w:rsidR="00CE7059" w:rsidRDefault="00CE7059" w:rsidP="00CE7059">
            <w:pPr>
              <w:suppressAutoHyphens/>
              <w:spacing w:after="0" w:line="240" w:lineRule="auto"/>
              <w:rPr>
                <w:rFonts w:ascii="Times New Roman" w:eastAsia="Times New Roman" w:hAnsi="Times New Roman" w:cs="Times New Roman"/>
                <w:b/>
                <w:bCs/>
                <w:kern w:val="2"/>
                <w:sz w:val="24"/>
                <w:szCs w:val="24"/>
                <w:lang w:eastAsia="ar-SA"/>
                <w14:ligatures w14:val="standardContextual"/>
              </w:rPr>
            </w:pPr>
            <w:r>
              <w:rPr>
                <w:rFonts w:ascii="Times New Roman" w:eastAsia="Calibri" w:hAnsi="Times New Roman" w:cs="Times New Roman"/>
                <w:kern w:val="2"/>
                <w:sz w:val="24"/>
                <w:szCs w:val="24"/>
                <w:lang w:eastAsia="en-US"/>
                <w14:ligatures w14:val="standardContextual"/>
              </w:rPr>
              <w:t>Hidrauliškai valdomas horizontaliojo posūkio kampas</w:t>
            </w:r>
            <w:r>
              <w:t xml:space="preserve"> </w:t>
            </w:r>
            <w:r w:rsidRPr="00171B43">
              <w:rPr>
                <w:rFonts w:ascii="Times New Roman" w:eastAsia="Calibri" w:hAnsi="Times New Roman" w:cs="Times New Roman"/>
                <w:kern w:val="2"/>
                <w:sz w:val="24"/>
                <w:szCs w:val="24"/>
                <w:lang w:eastAsia="en-US"/>
                <w14:ligatures w14:val="standardContextual"/>
              </w:rPr>
              <w:t>valdomas iš kabinos</w:t>
            </w:r>
          </w:p>
        </w:tc>
        <w:tc>
          <w:tcPr>
            <w:tcW w:w="4678" w:type="dxa"/>
            <w:tcBorders>
              <w:top w:val="single" w:sz="4" w:space="0" w:color="auto"/>
              <w:left w:val="single" w:sz="4" w:space="0" w:color="auto"/>
              <w:bottom w:val="single" w:sz="4" w:space="0" w:color="auto"/>
              <w:right w:val="single" w:sz="4" w:space="0" w:color="auto"/>
            </w:tcBorders>
          </w:tcPr>
          <w:p w14:paraId="508B5F1C" w14:textId="26A09DB8" w:rsidR="00CE7059" w:rsidRDefault="00CE7059" w:rsidP="00CE7059">
            <w:pPr>
              <w:suppressAutoHyphens/>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mažesnis -20</w:t>
            </w:r>
            <w:r>
              <w:rPr>
                <w:rFonts w:ascii="Times New Roman" w:eastAsia="Times New Roman" w:hAnsi="Times New Roman" w:cs="Times New Roman"/>
                <w:kern w:val="2"/>
                <w:sz w:val="24"/>
                <w:szCs w:val="24"/>
                <w:lang w:val="en-US" w:eastAsia="en-US"/>
                <w14:ligatures w14:val="standardContextual"/>
              </w:rPr>
              <w:t>°</w:t>
            </w:r>
            <w:r>
              <w:rPr>
                <w:rFonts w:ascii="Times New Roman" w:eastAsia="Calibri" w:hAnsi="Times New Roman" w:cs="Times New Roman"/>
                <w:kern w:val="2"/>
                <w:sz w:val="24"/>
                <w:szCs w:val="24"/>
                <w:lang w:eastAsia="en-US"/>
                <w14:ligatures w14:val="standardContextual"/>
              </w:rPr>
              <w:t>/+20</w:t>
            </w:r>
            <w:r>
              <w:rPr>
                <w:rFonts w:ascii="Times New Roman" w:eastAsia="Times New Roman" w:hAnsi="Times New Roman" w:cs="Times New Roman"/>
                <w:kern w:val="2"/>
                <w:sz w:val="24"/>
                <w:szCs w:val="24"/>
                <w:lang w:val="en-US" w:eastAsia="en-US"/>
                <w14:ligatures w14:val="standardContextual"/>
              </w:rPr>
              <w:t xml:space="preserve">° </w:t>
            </w:r>
          </w:p>
        </w:tc>
      </w:tr>
      <w:tr w:rsidR="00CE7059" w14:paraId="1BD07645"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7E62F78E"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val="en-US" w:eastAsia="en-US"/>
                <w14:ligatures w14:val="standardContextual"/>
              </w:rPr>
              <w:t>5.</w:t>
            </w:r>
          </w:p>
        </w:tc>
        <w:tc>
          <w:tcPr>
            <w:tcW w:w="4848" w:type="dxa"/>
            <w:tcBorders>
              <w:top w:val="single" w:sz="4" w:space="0" w:color="auto"/>
              <w:left w:val="single" w:sz="4" w:space="0" w:color="auto"/>
              <w:bottom w:val="single" w:sz="4" w:space="0" w:color="auto"/>
              <w:right w:val="single" w:sz="4" w:space="0" w:color="auto"/>
            </w:tcBorders>
          </w:tcPr>
          <w:p w14:paraId="35C00C01" w14:textId="7ACF5456"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Šluotos volas iš surenkamų polipropileninių (arba lygiaverčių) segmentų </w:t>
            </w:r>
          </w:p>
        </w:tc>
        <w:tc>
          <w:tcPr>
            <w:tcW w:w="4678" w:type="dxa"/>
            <w:tcBorders>
              <w:top w:val="single" w:sz="4" w:space="0" w:color="auto"/>
              <w:left w:val="single" w:sz="4" w:space="0" w:color="auto"/>
              <w:bottom w:val="single" w:sz="4" w:space="0" w:color="auto"/>
              <w:right w:val="single" w:sz="4" w:space="0" w:color="auto"/>
            </w:tcBorders>
          </w:tcPr>
          <w:p w14:paraId="4E367FC5" w14:textId="7EE365CB"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Privaloma</w:t>
            </w:r>
          </w:p>
        </w:tc>
      </w:tr>
      <w:tr w:rsidR="00CE7059" w14:paraId="7722B870"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2755F668"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6.</w:t>
            </w:r>
          </w:p>
        </w:tc>
        <w:tc>
          <w:tcPr>
            <w:tcW w:w="4848" w:type="dxa"/>
            <w:tcBorders>
              <w:top w:val="single" w:sz="4" w:space="0" w:color="auto"/>
              <w:left w:val="single" w:sz="4" w:space="0" w:color="auto"/>
              <w:bottom w:val="single" w:sz="4" w:space="0" w:color="auto"/>
              <w:right w:val="single" w:sz="4" w:space="0" w:color="auto"/>
            </w:tcBorders>
          </w:tcPr>
          <w:p w14:paraId="27DAB63F" w14:textId="74C51501"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 xml:space="preserve">Šluotos volo diametras </w:t>
            </w:r>
            <w:r w:rsidRPr="00171B43">
              <w:rPr>
                <w:rFonts w:ascii="Times New Roman" w:eastAsia="Times New Roman" w:hAnsi="Times New Roman" w:cs="Times New Roman"/>
                <w:kern w:val="2"/>
                <w:sz w:val="24"/>
                <w:szCs w:val="24"/>
                <w:lang w:eastAsia="en-US"/>
                <w14:ligatures w14:val="standardContextual"/>
              </w:rPr>
              <w:t>(su šereliais)</w:t>
            </w:r>
          </w:p>
        </w:tc>
        <w:tc>
          <w:tcPr>
            <w:tcW w:w="4678" w:type="dxa"/>
            <w:tcBorders>
              <w:top w:val="single" w:sz="4" w:space="0" w:color="auto"/>
              <w:left w:val="single" w:sz="4" w:space="0" w:color="auto"/>
              <w:bottom w:val="single" w:sz="4" w:space="0" w:color="auto"/>
              <w:right w:val="single" w:sz="4" w:space="0" w:color="auto"/>
            </w:tcBorders>
          </w:tcPr>
          <w:p w14:paraId="493E53D4" w14:textId="47C3B5BC"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500 mm</w:t>
            </w:r>
          </w:p>
        </w:tc>
      </w:tr>
      <w:tr w:rsidR="00CE7059" w14:paraId="2B7F7CB4" w14:textId="77777777" w:rsidTr="00CE7059">
        <w:tc>
          <w:tcPr>
            <w:tcW w:w="606" w:type="dxa"/>
            <w:tcBorders>
              <w:top w:val="single" w:sz="4" w:space="0" w:color="auto"/>
              <w:left w:val="single" w:sz="4" w:space="0" w:color="auto"/>
              <w:bottom w:val="single" w:sz="4" w:space="0" w:color="auto"/>
              <w:right w:val="single" w:sz="4" w:space="0" w:color="auto"/>
            </w:tcBorders>
            <w:hideMark/>
          </w:tcPr>
          <w:p w14:paraId="0A0AAB62" w14:textId="7777777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7.</w:t>
            </w:r>
          </w:p>
        </w:tc>
        <w:tc>
          <w:tcPr>
            <w:tcW w:w="4848" w:type="dxa"/>
            <w:tcBorders>
              <w:top w:val="single" w:sz="4" w:space="0" w:color="auto"/>
              <w:left w:val="single" w:sz="4" w:space="0" w:color="auto"/>
              <w:bottom w:val="single" w:sz="4" w:space="0" w:color="auto"/>
              <w:right w:val="single" w:sz="4" w:space="0" w:color="auto"/>
            </w:tcBorders>
          </w:tcPr>
          <w:p w14:paraId="565D8A78" w14:textId="3A1FB634"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Garantija</w:t>
            </w:r>
          </w:p>
        </w:tc>
        <w:tc>
          <w:tcPr>
            <w:tcW w:w="4678" w:type="dxa"/>
            <w:tcBorders>
              <w:top w:val="single" w:sz="4" w:space="0" w:color="auto"/>
              <w:left w:val="single" w:sz="4" w:space="0" w:color="auto"/>
              <w:bottom w:val="single" w:sz="4" w:space="0" w:color="auto"/>
              <w:right w:val="single" w:sz="4" w:space="0" w:color="auto"/>
            </w:tcBorders>
          </w:tcPr>
          <w:p w14:paraId="5E02C654" w14:textId="6D9DB89D"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Ne mažiau kaip 12 mėn.</w:t>
            </w:r>
          </w:p>
        </w:tc>
      </w:tr>
      <w:tr w:rsidR="00CE7059" w14:paraId="7232FC5B" w14:textId="77777777" w:rsidTr="00CE7059">
        <w:trPr>
          <w:trHeight w:val="120"/>
        </w:trPr>
        <w:tc>
          <w:tcPr>
            <w:tcW w:w="606" w:type="dxa"/>
            <w:tcBorders>
              <w:top w:val="single" w:sz="4" w:space="0" w:color="auto"/>
              <w:left w:val="single" w:sz="4" w:space="0" w:color="auto"/>
              <w:bottom w:val="single" w:sz="4" w:space="0" w:color="auto"/>
              <w:right w:val="single" w:sz="4" w:space="0" w:color="auto"/>
            </w:tcBorders>
          </w:tcPr>
          <w:p w14:paraId="54DFC65A" w14:textId="54FDB497" w:rsidR="00CE7059" w:rsidRDefault="00CE7059" w:rsidP="00CE7059">
            <w:pPr>
              <w:suppressAutoHyphens/>
              <w:spacing w:after="0" w:line="240" w:lineRule="auto"/>
              <w:jc w:val="center"/>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8.</w:t>
            </w:r>
          </w:p>
        </w:tc>
        <w:tc>
          <w:tcPr>
            <w:tcW w:w="4848" w:type="dxa"/>
            <w:tcBorders>
              <w:top w:val="single" w:sz="4" w:space="0" w:color="auto"/>
              <w:left w:val="single" w:sz="4" w:space="0" w:color="auto"/>
              <w:bottom w:val="single" w:sz="4" w:space="0" w:color="auto"/>
              <w:right w:val="single" w:sz="4" w:space="0" w:color="auto"/>
            </w:tcBorders>
          </w:tcPr>
          <w:p w14:paraId="27C9570B" w14:textId="56C04310"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Cs/>
                <w:kern w:val="2"/>
                <w:sz w:val="24"/>
                <w:szCs w:val="24"/>
                <w:lang w:eastAsia="en-US"/>
                <w14:ligatures w14:val="standardContextual"/>
              </w:rPr>
              <w:t>Pristatymas</w:t>
            </w:r>
          </w:p>
        </w:tc>
        <w:tc>
          <w:tcPr>
            <w:tcW w:w="4678" w:type="dxa"/>
            <w:tcBorders>
              <w:top w:val="single" w:sz="4" w:space="0" w:color="auto"/>
              <w:left w:val="single" w:sz="4" w:space="0" w:color="auto"/>
              <w:bottom w:val="single" w:sz="4" w:space="0" w:color="auto"/>
              <w:right w:val="single" w:sz="4" w:space="0" w:color="auto"/>
            </w:tcBorders>
          </w:tcPr>
          <w:p w14:paraId="5F9BAC6F" w14:textId="28D9A989" w:rsidR="00CE7059" w:rsidRDefault="00CE7059" w:rsidP="00CE7059">
            <w:pPr>
              <w:suppressAutoHyphens/>
              <w:spacing w:after="0" w:line="240" w:lineRule="auto"/>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kern w:val="2"/>
                <w:sz w:val="24"/>
                <w:szCs w:val="24"/>
                <w:lang w:eastAsia="en-US"/>
                <w14:ligatures w14:val="standardContextual"/>
              </w:rPr>
              <w:t>Pirkėjo nurodytu adresu</w:t>
            </w:r>
          </w:p>
        </w:tc>
      </w:tr>
    </w:tbl>
    <w:p w14:paraId="1C0D1BBD"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3DEDD85C" w14:textId="77777777" w:rsidR="005A5191" w:rsidRDefault="005A5191" w:rsidP="005A5191">
      <w:pPr>
        <w:autoSpaceDN w:val="0"/>
        <w:spacing w:after="200"/>
        <w:jc w:val="center"/>
        <w:rPr>
          <w:rFonts w:ascii="Times New Roman" w:eastAsia="Calibri" w:hAnsi="Times New Roman" w:cs="Times New Roman"/>
          <w:sz w:val="24"/>
          <w:szCs w:val="24"/>
          <w:u w:val="single"/>
          <w:lang w:eastAsia="en-US"/>
        </w:rPr>
      </w:pPr>
      <w:r>
        <w:rPr>
          <w:rFonts w:ascii="Times New Roman" w:eastAsia="Calibri" w:hAnsi="Times New Roman" w:cs="Times New Roman"/>
          <w:b/>
          <w:sz w:val="24"/>
          <w:szCs w:val="24"/>
          <w:lang w:eastAsia="en-US"/>
        </w:rPr>
        <w:t>TELEMETRINĖS ĮRANGOS TECHNINĖ SPECIFIKACIJA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331"/>
        <w:gridCol w:w="3444"/>
        <w:gridCol w:w="2553"/>
      </w:tblGrid>
      <w:tr w:rsidR="006E0DD5" w:rsidRPr="005A5191" w14:paraId="40E48F61" w14:textId="77777777" w:rsidTr="00171B43">
        <w:tc>
          <w:tcPr>
            <w:tcW w:w="320" w:type="pct"/>
            <w:tcBorders>
              <w:top w:val="single" w:sz="4" w:space="0" w:color="auto"/>
              <w:left w:val="single" w:sz="4" w:space="0" w:color="auto"/>
              <w:bottom w:val="single" w:sz="4" w:space="0" w:color="auto"/>
              <w:right w:val="single" w:sz="4" w:space="0" w:color="auto"/>
            </w:tcBorders>
            <w:vAlign w:val="center"/>
            <w:hideMark/>
          </w:tcPr>
          <w:p w14:paraId="68920BD3" w14:textId="77777777" w:rsidR="006E0DD5" w:rsidRDefault="006E0DD5">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
                <w:bCs/>
                <w:kern w:val="2"/>
                <w:sz w:val="24"/>
                <w:szCs w:val="24"/>
                <w14:ligatures w14:val="standardContextual"/>
              </w:rPr>
              <w:t>Eil. Nr</w:t>
            </w:r>
            <w:r>
              <w:rPr>
                <w:rFonts w:ascii="Times New Roman" w:hAnsi="Times New Roman" w:cs="Times New Roman"/>
                <w:bCs/>
                <w:kern w:val="2"/>
                <w:sz w:val="24"/>
                <w:szCs w:val="24"/>
                <w14:ligatures w14:val="standardContextual"/>
              </w:rPr>
              <w:t>.</w:t>
            </w:r>
          </w:p>
        </w:tc>
        <w:tc>
          <w:tcPr>
            <w:tcW w:w="1671" w:type="pct"/>
            <w:tcBorders>
              <w:top w:val="single" w:sz="4" w:space="0" w:color="auto"/>
              <w:left w:val="single" w:sz="4" w:space="0" w:color="auto"/>
              <w:bottom w:val="single" w:sz="4" w:space="0" w:color="auto"/>
              <w:right w:val="single" w:sz="4" w:space="0" w:color="auto"/>
            </w:tcBorders>
            <w:vAlign w:val="center"/>
            <w:hideMark/>
          </w:tcPr>
          <w:p w14:paraId="45DC85A7" w14:textId="77777777" w:rsidR="006E0DD5" w:rsidRDefault="006E0DD5">
            <w:pPr>
              <w:spacing w:after="0"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Parametras</w:t>
            </w:r>
          </w:p>
        </w:tc>
        <w:tc>
          <w:tcPr>
            <w:tcW w:w="3009" w:type="pct"/>
            <w:gridSpan w:val="2"/>
            <w:tcBorders>
              <w:top w:val="single" w:sz="4" w:space="0" w:color="auto"/>
              <w:left w:val="single" w:sz="4" w:space="0" w:color="auto"/>
              <w:bottom w:val="single" w:sz="4" w:space="0" w:color="auto"/>
              <w:right w:val="single" w:sz="4" w:space="0" w:color="auto"/>
            </w:tcBorders>
            <w:vAlign w:val="center"/>
          </w:tcPr>
          <w:p w14:paraId="45073762" w14:textId="14FD8625" w:rsidR="006E0DD5" w:rsidRDefault="006E0DD5">
            <w:pPr>
              <w:spacing w:after="0" w:line="240" w:lineRule="auto"/>
              <w:jc w:val="center"/>
              <w:rPr>
                <w:rFonts w:ascii="Times New Roman" w:hAnsi="Times New Roman" w:cs="Times New Roman"/>
                <w:b/>
                <w:bCs/>
                <w:kern w:val="2"/>
                <w:sz w:val="24"/>
                <w:szCs w:val="24"/>
                <w14:ligatures w14:val="standardContextual"/>
              </w:rPr>
            </w:pPr>
          </w:p>
        </w:tc>
      </w:tr>
      <w:tr w:rsidR="00CE7059" w14:paraId="424DB609" w14:textId="77777777" w:rsidTr="00CE7059">
        <w:tc>
          <w:tcPr>
            <w:tcW w:w="320" w:type="pct"/>
            <w:tcBorders>
              <w:top w:val="single" w:sz="4" w:space="0" w:color="auto"/>
              <w:left w:val="single" w:sz="4" w:space="0" w:color="auto"/>
              <w:bottom w:val="single" w:sz="4" w:space="0" w:color="auto"/>
              <w:right w:val="single" w:sz="4" w:space="0" w:color="auto"/>
            </w:tcBorders>
          </w:tcPr>
          <w:p w14:paraId="1B5D61D8"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687F5AA2" w14:textId="24AFCBA8"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Modelis, modifikacija</w:t>
            </w:r>
          </w:p>
        </w:tc>
        <w:tc>
          <w:tcPr>
            <w:tcW w:w="3009" w:type="pct"/>
            <w:gridSpan w:val="2"/>
            <w:tcBorders>
              <w:top w:val="single" w:sz="4" w:space="0" w:color="auto"/>
              <w:left w:val="single" w:sz="4" w:space="0" w:color="auto"/>
              <w:bottom w:val="single" w:sz="4" w:space="0" w:color="auto"/>
              <w:right w:val="single" w:sz="4" w:space="0" w:color="auto"/>
            </w:tcBorders>
          </w:tcPr>
          <w:p w14:paraId="3288B9D4" w14:textId="0724B8C3"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būti nurodyta.</w:t>
            </w:r>
          </w:p>
        </w:tc>
      </w:tr>
      <w:tr w:rsidR="00CE7059" w14:paraId="71DBE5FC" w14:textId="77777777" w:rsidTr="00CE7059">
        <w:tc>
          <w:tcPr>
            <w:tcW w:w="320" w:type="pct"/>
            <w:tcBorders>
              <w:top w:val="single" w:sz="4" w:space="0" w:color="auto"/>
              <w:left w:val="single" w:sz="4" w:space="0" w:color="auto"/>
              <w:bottom w:val="single" w:sz="4" w:space="0" w:color="auto"/>
              <w:right w:val="single" w:sz="4" w:space="0" w:color="auto"/>
            </w:tcBorders>
          </w:tcPr>
          <w:p w14:paraId="3A4D3DB4"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4044F257" w14:textId="26D0C451"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Geografinės vietos nustatymas </w:t>
            </w:r>
          </w:p>
        </w:tc>
        <w:tc>
          <w:tcPr>
            <w:tcW w:w="3009" w:type="pct"/>
            <w:gridSpan w:val="2"/>
            <w:tcBorders>
              <w:top w:val="single" w:sz="4" w:space="0" w:color="auto"/>
              <w:left w:val="single" w:sz="4" w:space="0" w:color="auto"/>
              <w:bottom w:val="single" w:sz="4" w:space="0" w:color="auto"/>
              <w:right w:val="single" w:sz="4" w:space="0" w:color="auto"/>
            </w:tcBorders>
          </w:tcPr>
          <w:p w14:paraId="34EC8CA2" w14:textId="32082919"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Telemetrinis įrenginys buvimo vietą turi nustatyti GPS palydovinės sistemos pagalba.</w:t>
            </w:r>
          </w:p>
        </w:tc>
      </w:tr>
      <w:tr w:rsidR="00CE7059" w:rsidRPr="005A5191" w14:paraId="5728006B" w14:textId="77777777" w:rsidTr="00CE7059">
        <w:tc>
          <w:tcPr>
            <w:tcW w:w="320" w:type="pct"/>
            <w:tcBorders>
              <w:top w:val="single" w:sz="4" w:space="0" w:color="auto"/>
              <w:left w:val="single" w:sz="4" w:space="0" w:color="auto"/>
              <w:bottom w:val="single" w:sz="4" w:space="0" w:color="auto"/>
              <w:right w:val="single" w:sz="4" w:space="0" w:color="auto"/>
            </w:tcBorders>
          </w:tcPr>
          <w:p w14:paraId="1C12EB29"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bookmarkStart w:id="52" w:name="_Hlk183093199"/>
          </w:p>
        </w:tc>
        <w:tc>
          <w:tcPr>
            <w:tcW w:w="1671" w:type="pct"/>
            <w:tcBorders>
              <w:top w:val="single" w:sz="4" w:space="0" w:color="auto"/>
              <w:left w:val="single" w:sz="4" w:space="0" w:color="auto"/>
              <w:bottom w:val="single" w:sz="4" w:space="0" w:color="auto"/>
              <w:right w:val="single" w:sz="4" w:space="0" w:color="auto"/>
            </w:tcBorders>
          </w:tcPr>
          <w:p w14:paraId="1CD44C0E" w14:textId="7E1D7D78"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Telemetrinių duomenų perdavimas</w:t>
            </w:r>
          </w:p>
        </w:tc>
        <w:tc>
          <w:tcPr>
            <w:tcW w:w="3009" w:type="pct"/>
            <w:gridSpan w:val="2"/>
            <w:tcBorders>
              <w:top w:val="single" w:sz="4" w:space="0" w:color="auto"/>
              <w:left w:val="single" w:sz="4" w:space="0" w:color="auto"/>
              <w:bottom w:val="single" w:sz="4" w:space="0" w:color="auto"/>
              <w:right w:val="single" w:sz="4" w:space="0" w:color="auto"/>
            </w:tcBorders>
          </w:tcPr>
          <w:p w14:paraId="3420534A" w14:textId="4C63592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Telemetrinių duomenų perdavimas į tarnybinę stotį turi būti vykdomas GSM tinklais naudojant  duomenų perdavimo technologiją.</w:t>
            </w:r>
          </w:p>
        </w:tc>
        <w:bookmarkEnd w:id="52"/>
      </w:tr>
      <w:tr w:rsidR="00CE7059" w14:paraId="23687F60" w14:textId="77777777" w:rsidTr="00CE7059">
        <w:tc>
          <w:tcPr>
            <w:tcW w:w="320" w:type="pct"/>
            <w:tcBorders>
              <w:top w:val="single" w:sz="4" w:space="0" w:color="auto"/>
              <w:left w:val="single" w:sz="4" w:space="0" w:color="auto"/>
              <w:bottom w:val="single" w:sz="4" w:space="0" w:color="auto"/>
              <w:right w:val="single" w:sz="4" w:space="0" w:color="auto"/>
            </w:tcBorders>
          </w:tcPr>
          <w:p w14:paraId="34A4EE1A"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364F1E22" w14:textId="1A612BD4"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Duomenų atnaujinimo dažnis </w:t>
            </w:r>
          </w:p>
        </w:tc>
        <w:tc>
          <w:tcPr>
            <w:tcW w:w="3009" w:type="pct"/>
            <w:gridSpan w:val="2"/>
            <w:tcBorders>
              <w:top w:val="single" w:sz="4" w:space="0" w:color="auto"/>
              <w:left w:val="single" w:sz="4" w:space="0" w:color="auto"/>
              <w:bottom w:val="single" w:sz="4" w:space="0" w:color="auto"/>
              <w:right w:val="single" w:sz="4" w:space="0" w:color="auto"/>
            </w:tcBorders>
          </w:tcPr>
          <w:p w14:paraId="07D577FB" w14:textId="1CDB2FF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atnaujinimas turi būti konfigūruojamas, administratoriaus turinčio atitinkamas teises. Parametrai naudojami ir administruojami kartu arba atskirai iš programinės įrangos. Mažiausias konfigūruojamas  parametras – 30 sek.</w:t>
            </w:r>
          </w:p>
        </w:tc>
      </w:tr>
      <w:tr w:rsidR="00CE7059" w14:paraId="4E56E9B2" w14:textId="77777777" w:rsidTr="00CE7059">
        <w:tc>
          <w:tcPr>
            <w:tcW w:w="320" w:type="pct"/>
            <w:tcBorders>
              <w:top w:val="single" w:sz="4" w:space="0" w:color="auto"/>
              <w:left w:val="single" w:sz="4" w:space="0" w:color="auto"/>
              <w:bottom w:val="single" w:sz="4" w:space="0" w:color="auto"/>
              <w:right w:val="single" w:sz="4" w:space="0" w:color="auto"/>
            </w:tcBorders>
          </w:tcPr>
          <w:p w14:paraId="7AEB3946"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2D01237F" w14:textId="1FCD0428"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saugumas</w:t>
            </w:r>
          </w:p>
        </w:tc>
        <w:tc>
          <w:tcPr>
            <w:tcW w:w="3009" w:type="pct"/>
            <w:gridSpan w:val="2"/>
            <w:tcBorders>
              <w:top w:val="single" w:sz="4" w:space="0" w:color="auto"/>
              <w:left w:val="single" w:sz="4" w:space="0" w:color="auto"/>
              <w:bottom w:val="single" w:sz="4" w:space="0" w:color="auto"/>
              <w:right w:val="single" w:sz="4" w:space="0" w:color="auto"/>
            </w:tcBorders>
          </w:tcPr>
          <w:p w14:paraId="7B783A06" w14:textId="1725470E"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CE7059" w14:paraId="6BC65137" w14:textId="77777777" w:rsidTr="00CE7059">
        <w:tc>
          <w:tcPr>
            <w:tcW w:w="320" w:type="pct"/>
            <w:tcBorders>
              <w:top w:val="single" w:sz="4" w:space="0" w:color="auto"/>
              <w:left w:val="single" w:sz="4" w:space="0" w:color="auto"/>
              <w:bottom w:val="single" w:sz="4" w:space="0" w:color="auto"/>
              <w:right w:val="single" w:sz="4" w:space="0" w:color="auto"/>
            </w:tcBorders>
          </w:tcPr>
          <w:p w14:paraId="775032B1"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5AB5B91E" w14:textId="0C23935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Maitinimo įtampa (V)</w:t>
            </w:r>
          </w:p>
        </w:tc>
        <w:tc>
          <w:tcPr>
            <w:tcW w:w="3009" w:type="pct"/>
            <w:gridSpan w:val="2"/>
            <w:tcBorders>
              <w:top w:val="single" w:sz="4" w:space="0" w:color="auto"/>
              <w:left w:val="single" w:sz="4" w:space="0" w:color="auto"/>
              <w:bottom w:val="single" w:sz="4" w:space="0" w:color="auto"/>
              <w:right w:val="single" w:sz="4" w:space="0" w:color="auto"/>
            </w:tcBorders>
          </w:tcPr>
          <w:p w14:paraId="70B1B053" w14:textId="4BD9483A"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veikti ne siauresniame diapazone: nuo 10 V iki 30 V</w:t>
            </w:r>
          </w:p>
        </w:tc>
      </w:tr>
      <w:tr w:rsidR="00CE7059" w14:paraId="54DC59CC" w14:textId="77777777" w:rsidTr="00CE7059">
        <w:tc>
          <w:tcPr>
            <w:tcW w:w="320" w:type="pct"/>
            <w:tcBorders>
              <w:top w:val="single" w:sz="4" w:space="0" w:color="auto"/>
              <w:left w:val="single" w:sz="4" w:space="0" w:color="auto"/>
              <w:bottom w:val="single" w:sz="4" w:space="0" w:color="auto"/>
              <w:right w:val="single" w:sz="4" w:space="0" w:color="auto"/>
            </w:tcBorders>
          </w:tcPr>
          <w:p w14:paraId="3226AEEE"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1111B55C" w14:textId="69B4B30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Integruotas akumuliatorius</w:t>
            </w:r>
          </w:p>
        </w:tc>
        <w:tc>
          <w:tcPr>
            <w:tcW w:w="3009" w:type="pct"/>
            <w:gridSpan w:val="2"/>
            <w:tcBorders>
              <w:top w:val="single" w:sz="4" w:space="0" w:color="auto"/>
              <w:left w:val="single" w:sz="4" w:space="0" w:color="auto"/>
              <w:bottom w:val="single" w:sz="4" w:space="0" w:color="auto"/>
              <w:right w:val="single" w:sz="4" w:space="0" w:color="auto"/>
            </w:tcBorders>
          </w:tcPr>
          <w:p w14:paraId="65965F8C" w14:textId="5446260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Privalo būti</w:t>
            </w:r>
          </w:p>
        </w:tc>
      </w:tr>
      <w:tr w:rsidR="00CE7059" w14:paraId="3799EB1A" w14:textId="77777777" w:rsidTr="00CE7059">
        <w:tc>
          <w:tcPr>
            <w:tcW w:w="320" w:type="pct"/>
            <w:tcBorders>
              <w:top w:val="single" w:sz="4" w:space="0" w:color="auto"/>
              <w:left w:val="single" w:sz="4" w:space="0" w:color="auto"/>
              <w:bottom w:val="single" w:sz="4" w:space="0" w:color="auto"/>
              <w:right w:val="single" w:sz="4" w:space="0" w:color="auto"/>
            </w:tcBorders>
          </w:tcPr>
          <w:p w14:paraId="246DBC14"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20D5245C" w14:textId="222EDE99"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Darbinė temperatūra (°C)</w:t>
            </w:r>
          </w:p>
        </w:tc>
        <w:tc>
          <w:tcPr>
            <w:tcW w:w="3009" w:type="pct"/>
            <w:gridSpan w:val="2"/>
            <w:tcBorders>
              <w:top w:val="single" w:sz="4" w:space="0" w:color="auto"/>
              <w:left w:val="single" w:sz="4" w:space="0" w:color="auto"/>
              <w:bottom w:val="single" w:sz="4" w:space="0" w:color="auto"/>
              <w:right w:val="single" w:sz="4" w:space="0" w:color="auto"/>
            </w:tcBorders>
          </w:tcPr>
          <w:p w14:paraId="60F87B2A" w14:textId="7B1E628E"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nuo -20°C iki +40°C</w:t>
            </w:r>
          </w:p>
        </w:tc>
      </w:tr>
      <w:tr w:rsidR="00CE7059" w14:paraId="4D0C7E1B" w14:textId="77777777" w:rsidTr="00CE7059">
        <w:tc>
          <w:tcPr>
            <w:tcW w:w="320" w:type="pct"/>
            <w:tcBorders>
              <w:top w:val="single" w:sz="4" w:space="0" w:color="auto"/>
              <w:left w:val="single" w:sz="4" w:space="0" w:color="auto"/>
              <w:bottom w:val="single" w:sz="4" w:space="0" w:color="auto"/>
              <w:right w:val="single" w:sz="4" w:space="0" w:color="auto"/>
            </w:tcBorders>
          </w:tcPr>
          <w:p w14:paraId="26DD0D0D"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094A85F1" w14:textId="57B7CCA8"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Darbinė aplinkos santykinė drėgmė (%)</w:t>
            </w:r>
          </w:p>
        </w:tc>
        <w:tc>
          <w:tcPr>
            <w:tcW w:w="3009" w:type="pct"/>
            <w:gridSpan w:val="2"/>
            <w:tcBorders>
              <w:top w:val="single" w:sz="4" w:space="0" w:color="auto"/>
              <w:left w:val="single" w:sz="4" w:space="0" w:color="auto"/>
              <w:bottom w:val="single" w:sz="4" w:space="0" w:color="auto"/>
              <w:right w:val="single" w:sz="4" w:space="0" w:color="auto"/>
            </w:tcBorders>
          </w:tcPr>
          <w:p w14:paraId="2327E86E" w14:textId="4133389A"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nuo 5 % iki 95 % (be kondensato)</w:t>
            </w:r>
          </w:p>
        </w:tc>
      </w:tr>
      <w:tr w:rsidR="00CE7059" w14:paraId="7FD6DE4B" w14:textId="77777777" w:rsidTr="00CE7059">
        <w:tc>
          <w:tcPr>
            <w:tcW w:w="320" w:type="pct"/>
            <w:tcBorders>
              <w:top w:val="single" w:sz="4" w:space="0" w:color="auto"/>
              <w:left w:val="single" w:sz="4" w:space="0" w:color="auto"/>
              <w:bottom w:val="single" w:sz="4" w:space="0" w:color="auto"/>
              <w:right w:val="single" w:sz="4" w:space="0" w:color="auto"/>
            </w:tcBorders>
          </w:tcPr>
          <w:p w14:paraId="734EA9D9"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bookmarkStart w:id="53" w:name="_Hlk183093256"/>
          </w:p>
        </w:tc>
        <w:tc>
          <w:tcPr>
            <w:tcW w:w="1671" w:type="pct"/>
            <w:tcBorders>
              <w:top w:val="single" w:sz="4" w:space="0" w:color="auto"/>
              <w:left w:val="single" w:sz="4" w:space="0" w:color="auto"/>
              <w:bottom w:val="single" w:sz="4" w:space="0" w:color="auto"/>
              <w:right w:val="single" w:sz="4" w:space="0" w:color="auto"/>
            </w:tcBorders>
          </w:tcPr>
          <w:p w14:paraId="2BD6D415" w14:textId="650F312D"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GSM modemas</w:t>
            </w:r>
          </w:p>
        </w:tc>
        <w:tc>
          <w:tcPr>
            <w:tcW w:w="3009" w:type="pct"/>
            <w:gridSpan w:val="2"/>
            <w:tcBorders>
              <w:top w:val="single" w:sz="4" w:space="0" w:color="auto"/>
              <w:left w:val="single" w:sz="4" w:space="0" w:color="auto"/>
              <w:bottom w:val="single" w:sz="4" w:space="0" w:color="auto"/>
              <w:right w:val="single" w:sz="4" w:space="0" w:color="auto"/>
            </w:tcBorders>
          </w:tcPr>
          <w:p w14:paraId="7F8080B7" w14:textId="12DE8542"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palaikyti GPRS 2G ir 4G (LTE Cat M1) duomenų perdavimo standartą.</w:t>
            </w:r>
          </w:p>
        </w:tc>
        <w:bookmarkEnd w:id="53"/>
      </w:tr>
      <w:tr w:rsidR="00CE7059" w14:paraId="0698FA99" w14:textId="77777777" w:rsidTr="00CE7059">
        <w:tc>
          <w:tcPr>
            <w:tcW w:w="320" w:type="pct"/>
            <w:tcBorders>
              <w:top w:val="single" w:sz="4" w:space="0" w:color="auto"/>
              <w:left w:val="single" w:sz="4" w:space="0" w:color="auto"/>
              <w:bottom w:val="single" w:sz="4" w:space="0" w:color="auto"/>
              <w:right w:val="single" w:sz="4" w:space="0" w:color="auto"/>
            </w:tcBorders>
          </w:tcPr>
          <w:p w14:paraId="711AE026"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2F160A37" w14:textId="7DAAFCC1"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GPS imtuvas</w:t>
            </w:r>
          </w:p>
        </w:tc>
        <w:tc>
          <w:tcPr>
            <w:tcW w:w="3009" w:type="pct"/>
            <w:gridSpan w:val="2"/>
            <w:tcBorders>
              <w:top w:val="single" w:sz="4" w:space="0" w:color="auto"/>
              <w:left w:val="single" w:sz="4" w:space="0" w:color="auto"/>
              <w:bottom w:val="single" w:sz="4" w:space="0" w:color="auto"/>
              <w:right w:val="single" w:sz="4" w:space="0" w:color="auto"/>
            </w:tcBorders>
          </w:tcPr>
          <w:p w14:paraId="465A05B0" w14:textId="23AF78C4"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 xml:space="preserve">ne mažiau 20 kanalų </w:t>
            </w:r>
          </w:p>
        </w:tc>
      </w:tr>
      <w:tr w:rsidR="00CE7059" w14:paraId="20EE9F85" w14:textId="77777777" w:rsidTr="00CE7059">
        <w:tc>
          <w:tcPr>
            <w:tcW w:w="320" w:type="pct"/>
            <w:tcBorders>
              <w:top w:val="single" w:sz="4" w:space="0" w:color="auto"/>
              <w:left w:val="single" w:sz="4" w:space="0" w:color="auto"/>
              <w:bottom w:val="single" w:sz="4" w:space="0" w:color="auto"/>
              <w:right w:val="single" w:sz="4" w:space="0" w:color="auto"/>
            </w:tcBorders>
          </w:tcPr>
          <w:p w14:paraId="35D261E6"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630295BC" w14:textId="1DB8CC66"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CAN</w:t>
            </w:r>
          </w:p>
        </w:tc>
        <w:tc>
          <w:tcPr>
            <w:tcW w:w="3009" w:type="pct"/>
            <w:gridSpan w:val="2"/>
            <w:tcBorders>
              <w:top w:val="single" w:sz="4" w:space="0" w:color="auto"/>
              <w:left w:val="single" w:sz="4" w:space="0" w:color="auto"/>
              <w:bottom w:val="single" w:sz="4" w:space="0" w:color="auto"/>
              <w:right w:val="single" w:sz="4" w:space="0" w:color="auto"/>
            </w:tcBorders>
          </w:tcPr>
          <w:p w14:paraId="63467475" w14:textId="55862CAF"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Turi būti galimybė nuskaityti duomenis per CAN magistralę. Nuskaityti duomenys per telemetrinį įrenginį turi būti perduoti į duomenų serverį.</w:t>
            </w:r>
          </w:p>
        </w:tc>
      </w:tr>
      <w:tr w:rsidR="00CE7059" w14:paraId="21280ECE" w14:textId="77777777" w:rsidTr="00CE7059">
        <w:tc>
          <w:tcPr>
            <w:tcW w:w="320" w:type="pct"/>
            <w:tcBorders>
              <w:top w:val="single" w:sz="4" w:space="0" w:color="auto"/>
              <w:left w:val="single" w:sz="4" w:space="0" w:color="auto"/>
              <w:bottom w:val="single" w:sz="4" w:space="0" w:color="auto"/>
              <w:right w:val="single" w:sz="4" w:space="0" w:color="auto"/>
            </w:tcBorders>
          </w:tcPr>
          <w:p w14:paraId="7D6A842F"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7A5DFB3A" w14:textId="176D284B"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Autentifikacija</w:t>
            </w:r>
          </w:p>
        </w:tc>
        <w:tc>
          <w:tcPr>
            <w:tcW w:w="3009" w:type="pct"/>
            <w:gridSpan w:val="2"/>
            <w:tcBorders>
              <w:top w:val="single" w:sz="4" w:space="0" w:color="auto"/>
              <w:left w:val="nil"/>
              <w:bottom w:val="single" w:sz="4" w:space="0" w:color="auto"/>
              <w:right w:val="single" w:sz="4" w:space="0" w:color="auto"/>
            </w:tcBorders>
          </w:tcPr>
          <w:p w14:paraId="653AF078" w14:textId="51AF7C3E" w:rsidR="00CE7059" w:rsidRDefault="00CE7059" w:rsidP="00CE7059">
            <w:pPr>
              <w:spacing w:after="0" w:line="240"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RF ID kortelių skaitytuvas (garsinis) automobilio vairuotojui autentifikuoti save naudojant RF ID 13,56 MHz kortelę.</w:t>
            </w:r>
          </w:p>
        </w:tc>
      </w:tr>
      <w:tr w:rsidR="00CE7059" w:rsidRPr="005A5191" w14:paraId="20A9725B" w14:textId="77777777" w:rsidTr="00CE7059">
        <w:tc>
          <w:tcPr>
            <w:tcW w:w="320" w:type="pct"/>
            <w:tcBorders>
              <w:top w:val="single" w:sz="4" w:space="0" w:color="auto"/>
              <w:left w:val="single" w:sz="4" w:space="0" w:color="auto"/>
              <w:bottom w:val="single" w:sz="4" w:space="0" w:color="auto"/>
              <w:right w:val="single" w:sz="4" w:space="0" w:color="auto"/>
            </w:tcBorders>
          </w:tcPr>
          <w:p w14:paraId="18CCABD6"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7EE8F0A7" w14:textId="543E3CCD"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Parametrai fiksuojami  realiu laiku</w:t>
            </w:r>
          </w:p>
        </w:tc>
        <w:tc>
          <w:tcPr>
            <w:tcW w:w="3009" w:type="pct"/>
            <w:gridSpan w:val="2"/>
            <w:tcBorders>
              <w:top w:val="single" w:sz="4" w:space="0" w:color="auto"/>
              <w:left w:val="single" w:sz="4" w:space="0" w:color="auto"/>
              <w:bottom w:val="single" w:sz="4" w:space="0" w:color="auto"/>
              <w:right w:val="single" w:sz="4" w:space="0" w:color="auto"/>
            </w:tcBorders>
            <w:vAlign w:val="center"/>
          </w:tcPr>
          <w:p w14:paraId="4A9DBEB1" w14:textId="72AF5BFC" w:rsidR="00CE7059" w:rsidRDefault="00CE7059" w:rsidP="00CE7059">
            <w:pPr>
              <w:spacing w:after="0" w:line="240" w:lineRule="auto"/>
              <w:rPr>
                <w:rFonts w:ascii="Times New Roman" w:eastAsia="Calibri" w:hAnsi="Times New Roman" w:cs="Times New Roman"/>
                <w:bCs/>
                <w:kern w:val="2"/>
                <w:sz w:val="24"/>
                <w:szCs w:val="24"/>
                <w14:ligatures w14:val="standardContextual"/>
              </w:rPr>
            </w:pPr>
            <w:r>
              <w:rPr>
                <w:rFonts w:ascii="Times New Roman" w:eastAsia="Calibri" w:hAnsi="Times New Roman" w:cs="Times New Roman"/>
                <w:bCs/>
                <w:kern w:val="2"/>
                <w:sz w:val="24"/>
                <w:szCs w:val="24"/>
                <w14:ligatures w14:val="standardContextual"/>
              </w:rPr>
              <w:t>Laikas, greitis, judėjimo kryptis, GPS koordinatės, degimo  būsena ir jos trukmė, odometro parodymai, kuro kiekis bake, vairuotojo autentifikacijos  duomenys.</w:t>
            </w:r>
          </w:p>
        </w:tc>
      </w:tr>
      <w:tr w:rsidR="00CE7059" w14:paraId="2AC68E16" w14:textId="77777777" w:rsidTr="00CE7059">
        <w:tc>
          <w:tcPr>
            <w:tcW w:w="320" w:type="pct"/>
            <w:tcBorders>
              <w:top w:val="single" w:sz="4" w:space="0" w:color="auto"/>
              <w:left w:val="single" w:sz="4" w:space="0" w:color="auto"/>
              <w:bottom w:val="single" w:sz="4" w:space="0" w:color="auto"/>
              <w:right w:val="single" w:sz="4" w:space="0" w:color="auto"/>
            </w:tcBorders>
          </w:tcPr>
          <w:p w14:paraId="1F94CFAC"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2AEFBF52" w14:textId="4C68D8BE"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Priedai</w:t>
            </w:r>
          </w:p>
        </w:tc>
        <w:tc>
          <w:tcPr>
            <w:tcW w:w="3009" w:type="pct"/>
            <w:gridSpan w:val="2"/>
            <w:tcBorders>
              <w:top w:val="single" w:sz="4" w:space="0" w:color="auto"/>
              <w:left w:val="single" w:sz="4" w:space="0" w:color="auto"/>
              <w:bottom w:val="single" w:sz="4" w:space="0" w:color="auto"/>
              <w:right w:val="single" w:sz="4" w:space="0" w:color="auto"/>
            </w:tcBorders>
          </w:tcPr>
          <w:p w14:paraId="61A24F3C" w14:textId="6D4FD726"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Visi priedai, reikalingi techninei ir programinei įrangai funkcionuoti. (Pvz. antenos, akumuliatoriai, laikikliai, laidai ir t.t.)</w:t>
            </w:r>
          </w:p>
        </w:tc>
      </w:tr>
      <w:tr w:rsidR="00CE7059" w14:paraId="6529C758" w14:textId="77777777" w:rsidTr="00CE7059">
        <w:tc>
          <w:tcPr>
            <w:tcW w:w="320" w:type="pct"/>
            <w:tcBorders>
              <w:top w:val="single" w:sz="4" w:space="0" w:color="auto"/>
              <w:left w:val="single" w:sz="4" w:space="0" w:color="auto"/>
              <w:bottom w:val="single" w:sz="4" w:space="0" w:color="auto"/>
              <w:right w:val="single" w:sz="4" w:space="0" w:color="auto"/>
            </w:tcBorders>
          </w:tcPr>
          <w:p w14:paraId="1E459AF1"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6F55C4D2" w14:textId="2AFDBCC0"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Suderinamumas</w:t>
            </w:r>
          </w:p>
        </w:tc>
        <w:tc>
          <w:tcPr>
            <w:tcW w:w="3009" w:type="pct"/>
            <w:gridSpan w:val="2"/>
            <w:tcBorders>
              <w:top w:val="single" w:sz="4" w:space="0" w:color="auto"/>
              <w:left w:val="single" w:sz="4" w:space="0" w:color="auto"/>
              <w:bottom w:val="single" w:sz="4" w:space="0" w:color="auto"/>
              <w:right w:val="single" w:sz="4" w:space="0" w:color="auto"/>
            </w:tcBorders>
          </w:tcPr>
          <w:p w14:paraId="0CF9C5E6" w14:textId="633ED39C"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Techninė įranga turi būti pilnai suderinta su VPVS (Vieningų pajėgų valdymo sistema) ir programine įranga, naudojama LR Policijos departamento serveryje.</w:t>
            </w:r>
          </w:p>
        </w:tc>
      </w:tr>
      <w:tr w:rsidR="00CE7059" w14:paraId="1F123C5A" w14:textId="77777777" w:rsidTr="00CE7059">
        <w:tc>
          <w:tcPr>
            <w:tcW w:w="320" w:type="pct"/>
            <w:tcBorders>
              <w:top w:val="single" w:sz="4" w:space="0" w:color="auto"/>
              <w:left w:val="single" w:sz="4" w:space="0" w:color="auto"/>
              <w:bottom w:val="single" w:sz="4" w:space="0" w:color="auto"/>
              <w:right w:val="single" w:sz="4" w:space="0" w:color="auto"/>
            </w:tcBorders>
          </w:tcPr>
          <w:p w14:paraId="0ED15D0E"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10EB8CA6" w14:textId="7C48FAE9"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direktyvoms</w:t>
            </w:r>
          </w:p>
        </w:tc>
        <w:tc>
          <w:tcPr>
            <w:tcW w:w="3009" w:type="pct"/>
            <w:gridSpan w:val="2"/>
            <w:tcBorders>
              <w:top w:val="single" w:sz="4" w:space="0" w:color="auto"/>
              <w:left w:val="single" w:sz="4" w:space="0" w:color="auto"/>
              <w:bottom w:val="single" w:sz="4" w:space="0" w:color="auto"/>
              <w:right w:val="single" w:sz="4" w:space="0" w:color="auto"/>
            </w:tcBorders>
          </w:tcPr>
          <w:p w14:paraId="16CEA46C" w14:textId="77777777"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direktyvai 2006/28/EC („e-mark“ ženklas) arba lygiavertis.</w:t>
            </w:r>
          </w:p>
          <w:p w14:paraId="34D65F49" w14:textId="10868CBE"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Atitikimas Europos Sąjungos direktyvai 1999/05/EC („CE“ ženklas) arba lygiavertis.</w:t>
            </w:r>
          </w:p>
        </w:tc>
      </w:tr>
      <w:tr w:rsidR="00CE7059" w14:paraId="4FFAAF49" w14:textId="77777777" w:rsidTr="00CE7059">
        <w:tc>
          <w:tcPr>
            <w:tcW w:w="320" w:type="pct"/>
            <w:tcBorders>
              <w:top w:val="single" w:sz="4" w:space="0" w:color="auto"/>
              <w:left w:val="single" w:sz="4" w:space="0" w:color="auto"/>
              <w:bottom w:val="single" w:sz="4" w:space="0" w:color="auto"/>
              <w:right w:val="single" w:sz="4" w:space="0" w:color="auto"/>
            </w:tcBorders>
          </w:tcPr>
          <w:p w14:paraId="19A21174"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798450ED" w14:textId="14D20FC5"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Gamintojo kokybės sertifikatas</w:t>
            </w:r>
          </w:p>
        </w:tc>
        <w:tc>
          <w:tcPr>
            <w:tcW w:w="1728" w:type="pct"/>
            <w:tcBorders>
              <w:top w:val="single" w:sz="4" w:space="0" w:color="auto"/>
              <w:left w:val="single" w:sz="4" w:space="0" w:color="auto"/>
              <w:bottom w:val="single" w:sz="4" w:space="0" w:color="auto"/>
              <w:right w:val="single" w:sz="4" w:space="0" w:color="auto"/>
            </w:tcBorders>
          </w:tcPr>
          <w:p w14:paraId="6421805E" w14:textId="59B3BBA0"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ISO9001 arba lygiavertis</w:t>
            </w:r>
          </w:p>
        </w:tc>
        <w:tc>
          <w:tcPr>
            <w:tcW w:w="1281" w:type="pct"/>
            <w:tcBorders>
              <w:top w:val="single" w:sz="4" w:space="0" w:color="auto"/>
              <w:left w:val="single" w:sz="4" w:space="0" w:color="auto"/>
              <w:bottom w:val="single" w:sz="4" w:space="0" w:color="auto"/>
              <w:right w:val="single" w:sz="4" w:space="0" w:color="auto"/>
            </w:tcBorders>
          </w:tcPr>
          <w:p w14:paraId="7446821E" w14:textId="77777777" w:rsidR="00CE7059" w:rsidRDefault="00CE7059" w:rsidP="00CE7059">
            <w:pPr>
              <w:spacing w:after="0" w:line="240" w:lineRule="auto"/>
              <w:rPr>
                <w:rFonts w:ascii="Times New Roman" w:hAnsi="Times New Roman" w:cs="Times New Roman"/>
                <w:bCs/>
                <w:kern w:val="2"/>
                <w:sz w:val="24"/>
                <w:szCs w:val="24"/>
                <w14:ligatures w14:val="standardContextual"/>
              </w:rPr>
            </w:pPr>
          </w:p>
        </w:tc>
      </w:tr>
      <w:tr w:rsidR="00CE7059" w14:paraId="65C02D54" w14:textId="77777777" w:rsidTr="00CE7059">
        <w:tc>
          <w:tcPr>
            <w:tcW w:w="320" w:type="pct"/>
            <w:tcBorders>
              <w:top w:val="single" w:sz="4" w:space="0" w:color="auto"/>
              <w:left w:val="single" w:sz="4" w:space="0" w:color="auto"/>
              <w:bottom w:val="single" w:sz="4" w:space="0" w:color="auto"/>
              <w:right w:val="single" w:sz="4" w:space="0" w:color="auto"/>
            </w:tcBorders>
          </w:tcPr>
          <w:p w14:paraId="5F235D0F" w14:textId="77777777" w:rsidR="00CE7059" w:rsidRDefault="00CE7059" w:rsidP="00CE7059">
            <w:pPr>
              <w:widowControl w:val="0"/>
              <w:numPr>
                <w:ilvl w:val="0"/>
                <w:numId w:val="39"/>
              </w:numPr>
              <w:autoSpaceDE w:val="0"/>
              <w:autoSpaceDN w:val="0"/>
              <w:adjustRightInd w:val="0"/>
              <w:spacing w:after="0" w:line="240" w:lineRule="auto"/>
              <w:jc w:val="center"/>
              <w:rPr>
                <w:rFonts w:ascii="Times New Roman" w:hAnsi="Times New Roman" w:cs="Times New Roman"/>
                <w:bCs/>
                <w:kern w:val="2"/>
                <w:sz w:val="24"/>
                <w:szCs w:val="24"/>
                <w14:ligatures w14:val="standardContextual"/>
              </w:rPr>
            </w:pPr>
          </w:p>
        </w:tc>
        <w:tc>
          <w:tcPr>
            <w:tcW w:w="1671" w:type="pct"/>
            <w:tcBorders>
              <w:top w:val="single" w:sz="4" w:space="0" w:color="auto"/>
              <w:left w:val="single" w:sz="4" w:space="0" w:color="auto"/>
              <w:bottom w:val="single" w:sz="4" w:space="0" w:color="auto"/>
              <w:right w:val="single" w:sz="4" w:space="0" w:color="auto"/>
            </w:tcBorders>
          </w:tcPr>
          <w:p w14:paraId="6AB5E49C" w14:textId="5F31D8C4"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Garantija</w:t>
            </w:r>
          </w:p>
        </w:tc>
        <w:tc>
          <w:tcPr>
            <w:tcW w:w="3009" w:type="pct"/>
            <w:gridSpan w:val="2"/>
            <w:tcBorders>
              <w:top w:val="single" w:sz="4" w:space="0" w:color="auto"/>
              <w:left w:val="single" w:sz="4" w:space="0" w:color="auto"/>
              <w:bottom w:val="single" w:sz="4" w:space="0" w:color="auto"/>
              <w:right w:val="single" w:sz="4" w:space="0" w:color="auto"/>
            </w:tcBorders>
          </w:tcPr>
          <w:p w14:paraId="0870AD97" w14:textId="1655C9C5" w:rsidR="00CE7059" w:rsidRDefault="00CE7059" w:rsidP="00CE7059">
            <w:pPr>
              <w:spacing w:after="0" w:line="240" w:lineRule="auto"/>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Ne mažiau kaip 24 mėn.</w:t>
            </w:r>
          </w:p>
        </w:tc>
      </w:tr>
    </w:tbl>
    <w:p w14:paraId="1897E78E" w14:textId="77777777" w:rsidR="005A5191" w:rsidRDefault="005A5191" w:rsidP="005A5191">
      <w:pPr>
        <w:spacing w:after="0" w:line="240" w:lineRule="auto"/>
        <w:ind w:left="360" w:hanging="360"/>
        <w:contextualSpacing/>
        <w:jc w:val="center"/>
        <w:rPr>
          <w:rFonts w:ascii="Times New Roman" w:eastAsia="Times New Roman" w:hAnsi="Times New Roman" w:cs="Times New Roman"/>
          <w:b/>
          <w:sz w:val="24"/>
          <w:szCs w:val="24"/>
          <w:lang w:eastAsia="en-US"/>
        </w:rPr>
      </w:pPr>
    </w:p>
    <w:p w14:paraId="169AE59D" w14:textId="77777777" w:rsidR="005A5191" w:rsidRDefault="005A5191" w:rsidP="005A5191">
      <w:pPr>
        <w:spacing w:after="20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Pastaba. Visi padargai turi būti tinkami siūlomam traktoriui.</w:t>
      </w:r>
    </w:p>
    <w:bookmarkEnd w:id="51"/>
    <w:p w14:paraId="65D5074D" w14:textId="77777777" w:rsidR="00E024DC" w:rsidRPr="005704BB" w:rsidRDefault="00E024DC" w:rsidP="00E024DC">
      <w:pPr>
        <w:tabs>
          <w:tab w:val="left" w:pos="3261"/>
        </w:tabs>
        <w:ind w:left="342"/>
        <w:jc w:val="center"/>
        <w:rPr>
          <w:rFonts w:ascii="Times New Roman" w:hAnsi="Times New Roman" w:cs="Times New Roman"/>
          <w:b/>
          <w:sz w:val="24"/>
          <w:szCs w:val="24"/>
        </w:rPr>
      </w:pPr>
      <w:r w:rsidRPr="005704BB">
        <w:rPr>
          <w:rFonts w:ascii="Times New Roman" w:hAnsi="Times New Roman" w:cs="Times New Roman"/>
          <w:bCs/>
          <w:sz w:val="24"/>
          <w:szCs w:val="24"/>
        </w:rPr>
        <w:t>_____________________________</w:t>
      </w:r>
    </w:p>
    <w:p w14:paraId="1D761C94" w14:textId="77777777" w:rsidR="008D704D" w:rsidRPr="005704BB" w:rsidRDefault="00775033" w:rsidP="00DB35D8">
      <w:pPr>
        <w:pStyle w:val="Antrat2"/>
        <w:jc w:val="right"/>
        <w:rPr>
          <w:rFonts w:asciiTheme="minorHAnsi" w:hAnsiTheme="minorHAnsi" w:cstheme="minorHAnsi"/>
          <w:color w:val="auto"/>
          <w:sz w:val="21"/>
          <w:szCs w:val="21"/>
        </w:rPr>
      </w:pPr>
      <w:bookmarkStart w:id="54" w:name="_Ref38285444"/>
      <w:bookmarkStart w:id="55" w:name="_Ref38291496"/>
      <w:r>
        <w:br w:type="page"/>
      </w:r>
      <w:bookmarkStart w:id="56" w:name="_Toc193894029"/>
      <w:r w:rsidR="008D704D" w:rsidRPr="00DB35D8">
        <w:rPr>
          <w:rFonts w:asciiTheme="minorHAnsi" w:hAnsiTheme="minorHAnsi" w:cstheme="minorHAnsi"/>
          <w:color w:val="0070C0"/>
          <w:sz w:val="21"/>
          <w:szCs w:val="21"/>
        </w:rPr>
        <w:lastRenderedPageBreak/>
        <w:t xml:space="preserve">Pirkimo sąlygų </w:t>
      </w:r>
      <w:r w:rsidR="00F1334C" w:rsidRPr="00DB35D8">
        <w:rPr>
          <w:rFonts w:asciiTheme="minorHAnsi" w:hAnsiTheme="minorHAnsi" w:cstheme="minorHAnsi"/>
          <w:color w:val="0070C0"/>
          <w:sz w:val="21"/>
          <w:szCs w:val="21"/>
        </w:rPr>
        <w:t>3</w:t>
      </w:r>
      <w:r w:rsidR="008D704D" w:rsidRPr="00DB35D8">
        <w:rPr>
          <w:rFonts w:asciiTheme="minorHAnsi" w:hAnsiTheme="minorHAnsi" w:cstheme="minorHAnsi"/>
          <w:color w:val="0070C0"/>
          <w:sz w:val="21"/>
          <w:szCs w:val="21"/>
        </w:rPr>
        <w:t xml:space="preserve"> priedas „Tiekėjų pašalinimo pagrindai“</w:t>
      </w:r>
      <w:bookmarkEnd w:id="54"/>
      <w:bookmarkEnd w:id="55"/>
      <w:bookmarkEnd w:id="56"/>
    </w:p>
    <w:p w14:paraId="57332990" w14:textId="77777777" w:rsidR="000E6657" w:rsidRPr="00F0499F" w:rsidRDefault="000E6657" w:rsidP="000E6657">
      <w:pPr>
        <w:jc w:val="center"/>
        <w:rPr>
          <w:rFonts w:cstheme="minorHAnsi"/>
          <w:b/>
          <w:bCs/>
          <w:smallCaps/>
          <w:sz w:val="22"/>
          <w:szCs w:val="22"/>
        </w:rPr>
      </w:pPr>
    </w:p>
    <w:p w14:paraId="60CE644F" w14:textId="77777777" w:rsidR="000E6657" w:rsidRDefault="000E6657" w:rsidP="00BE1858">
      <w:pPr>
        <w:pStyle w:val="Paantrat"/>
        <w:jc w:val="center"/>
      </w:pPr>
      <w:r w:rsidRPr="00F0499F">
        <w:t>TIEKĖJŲ PAŠALINIMO PAGRINDAI</w:t>
      </w:r>
    </w:p>
    <w:p w14:paraId="68EB1339" w14:textId="77777777" w:rsidR="009E722C" w:rsidRPr="009E722C" w:rsidRDefault="009E722C" w:rsidP="009E722C"/>
    <w:p w14:paraId="1D4D5A76" w14:textId="77777777" w:rsidR="001F34AD" w:rsidRPr="001F34AD" w:rsidRDefault="001F34AD">
      <w:pPr>
        <w:pStyle w:val="Betarp"/>
        <w:numPr>
          <w:ilvl w:val="0"/>
          <w:numId w:val="12"/>
        </w:numPr>
        <w:ind w:left="0" w:firstLine="851"/>
        <w:jc w:val="both"/>
        <w:rPr>
          <w:rFonts w:cstheme="minorHAnsi"/>
        </w:rPr>
      </w:pPr>
      <w:r w:rsidRPr="001F34AD">
        <w:rPr>
          <w:rFonts w:cstheme="minorHAnsi"/>
        </w:rPr>
        <w:t>Su pasiūlymu teikiamas tik užpildytas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9411CC" w14:textId="77777777" w:rsidR="001F34AD" w:rsidRPr="00970EFA" w:rsidRDefault="001F34AD">
      <w:pPr>
        <w:pStyle w:val="Betarp"/>
        <w:numPr>
          <w:ilvl w:val="0"/>
          <w:numId w:val="12"/>
        </w:numPr>
        <w:ind w:left="0" w:firstLine="851"/>
        <w:jc w:val="both"/>
        <w:rPr>
          <w:rFonts w:cstheme="minorHAnsi"/>
        </w:rPr>
      </w:pPr>
      <w:r w:rsidRPr="001F34AD">
        <w:rPr>
          <w:rFonts w:cstheme="minorHAnsi"/>
        </w:rPr>
        <w:t>Pašalinimo pagrindai taikomi tiekėjui (kai pasiūlymą teikia ūkio subjektų grupė – visiems tos grupės nariams) ir ūkio subjektams, kurių pajėgumais tiekėjas remiasi</w:t>
      </w:r>
      <w:r w:rsidR="00970EFA">
        <w:rPr>
          <w:rFonts w:cstheme="minorHAnsi"/>
        </w:rPr>
        <w:t xml:space="preserve">, </w:t>
      </w:r>
      <w:r w:rsidR="00970EFA" w:rsidRPr="00970EFA">
        <w:rPr>
          <w:rFonts w:cstheme="minorHAnsi"/>
        </w:rPr>
        <w:t>taip pat taikomi subtiekėjams, subteikėjams ir subrangovams, kurių pajėgumais tiekėjas nesiremia.</w:t>
      </w:r>
    </w:p>
    <w:p w14:paraId="3A7B8A0A" w14:textId="77777777" w:rsidR="001F34AD" w:rsidRPr="001F34AD" w:rsidRDefault="001F34AD">
      <w:pPr>
        <w:pStyle w:val="Betarp"/>
        <w:numPr>
          <w:ilvl w:val="0"/>
          <w:numId w:val="12"/>
        </w:numPr>
        <w:ind w:left="0" w:firstLine="851"/>
        <w:jc w:val="both"/>
        <w:rPr>
          <w:rFonts w:eastAsia="Verdana" w:cstheme="minorHAnsi"/>
        </w:rPr>
      </w:pPr>
      <w:r w:rsidRPr="001F34AD">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F34AD">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06B6DB0" w14:textId="77777777" w:rsidR="001F34AD" w:rsidRPr="001F34AD" w:rsidRDefault="001F34AD">
      <w:pPr>
        <w:pStyle w:val="Betarp"/>
        <w:numPr>
          <w:ilvl w:val="0"/>
          <w:numId w:val="12"/>
        </w:numPr>
        <w:ind w:left="0" w:firstLine="851"/>
        <w:jc w:val="both"/>
        <w:rPr>
          <w:rFonts w:eastAsia="Verdana" w:cstheme="minorHAnsi"/>
          <w:color w:val="000000" w:themeColor="text1"/>
        </w:rPr>
      </w:pPr>
      <w:r w:rsidRPr="001F34AD">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5BBA6D" w14:textId="77777777" w:rsidR="001F34AD" w:rsidRPr="001F34AD" w:rsidRDefault="001F34AD">
      <w:pPr>
        <w:pStyle w:val="Betarp"/>
        <w:numPr>
          <w:ilvl w:val="0"/>
          <w:numId w:val="12"/>
        </w:numPr>
        <w:ind w:left="0" w:firstLine="851"/>
        <w:jc w:val="both"/>
        <w:rPr>
          <w:rFonts w:cstheme="minorHAnsi"/>
        </w:rPr>
      </w:pPr>
      <w:r w:rsidRPr="001F34AD">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F34AD">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3" w:history="1">
        <w:r w:rsidRPr="001F34AD">
          <w:rPr>
            <w:rStyle w:val="Hipersaitas"/>
            <w:rFonts w:eastAsia="Calibri" w:cstheme="minorHAnsi"/>
          </w:rPr>
          <w:t>https://ec.europa.eu/tools/ecertis/</w:t>
        </w:r>
      </w:hyperlink>
      <w:r w:rsidRPr="001F34AD">
        <w:rPr>
          <w:rFonts w:cstheme="minorHAnsi"/>
        </w:rPr>
        <w:t xml:space="preserve">. </w:t>
      </w:r>
    </w:p>
    <w:p w14:paraId="6E0BB7FE" w14:textId="77777777" w:rsidR="001F34AD" w:rsidRPr="001F34AD" w:rsidRDefault="001F34AD">
      <w:pPr>
        <w:pStyle w:val="Betarp"/>
        <w:numPr>
          <w:ilvl w:val="0"/>
          <w:numId w:val="12"/>
        </w:numPr>
        <w:ind w:left="0" w:firstLine="851"/>
        <w:jc w:val="both"/>
        <w:rPr>
          <w:rFonts w:cstheme="minorHAnsi"/>
        </w:rPr>
      </w:pPr>
      <w:r w:rsidRPr="001F34AD">
        <w:rPr>
          <w:rFonts w:cstheme="minorHAnsi"/>
        </w:rPr>
        <w:t>Perkančioji organizacija nereikalauja iš tiekėjo pateikti dokumentų, patvirtinančių jo pašalinimo pagrindų nebuvimą, jeigu ji:</w:t>
      </w:r>
    </w:p>
    <w:p w14:paraId="529E87A7" w14:textId="77777777" w:rsidR="001F34AD" w:rsidRPr="001F34AD" w:rsidRDefault="001F34AD">
      <w:pPr>
        <w:pStyle w:val="Betarp"/>
        <w:numPr>
          <w:ilvl w:val="1"/>
          <w:numId w:val="12"/>
        </w:numPr>
        <w:ind w:left="0" w:firstLine="851"/>
        <w:jc w:val="both"/>
        <w:rPr>
          <w:rFonts w:cstheme="minorHAnsi"/>
        </w:rPr>
      </w:pPr>
      <w:r w:rsidRPr="001F34AD">
        <w:rPr>
          <w:rFonts w:cstheme="minorHAnsi"/>
        </w:rPr>
        <w:t xml:space="preserve">turi galimybę susipažinti su šiais dokumentais ar informacija </w:t>
      </w:r>
      <w:r w:rsidRPr="001F34AD">
        <w:rPr>
          <w:rFonts w:cstheme="minorHAnsi"/>
          <w:b/>
          <w:bCs/>
        </w:rPr>
        <w:t>tiesiogiai ir neatlygintinai</w:t>
      </w:r>
      <w:r w:rsidRPr="001F34AD">
        <w:rPr>
          <w:rFonts w:cstheme="minorHAnsi"/>
        </w:rPr>
        <w:t xml:space="preserve"> prisijungusi prie nacionalinės duomenų bazės bet kurioje valstybėje narėje arba naudodamasi Centrinės viešųjų pirkimų informacinės sistemos priemonėmis;</w:t>
      </w:r>
    </w:p>
    <w:p w14:paraId="26C6FF97" w14:textId="77777777" w:rsidR="001F34AD" w:rsidRPr="001F34AD" w:rsidRDefault="001F34AD">
      <w:pPr>
        <w:pStyle w:val="Betarp"/>
        <w:numPr>
          <w:ilvl w:val="1"/>
          <w:numId w:val="12"/>
        </w:numPr>
        <w:ind w:left="0" w:firstLine="851"/>
        <w:jc w:val="both"/>
        <w:rPr>
          <w:rFonts w:cstheme="minorHAnsi"/>
        </w:rPr>
      </w:pPr>
      <w:r w:rsidRPr="001F34AD">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B48093D" w14:textId="77777777" w:rsidR="001F34AD" w:rsidRPr="001F34AD" w:rsidRDefault="001F34AD">
      <w:pPr>
        <w:pStyle w:val="Betarp"/>
        <w:numPr>
          <w:ilvl w:val="0"/>
          <w:numId w:val="12"/>
        </w:numPr>
        <w:ind w:left="0" w:firstLine="851"/>
        <w:jc w:val="both"/>
        <w:rPr>
          <w:rFonts w:cstheme="minorHAnsi"/>
        </w:rPr>
      </w:pPr>
      <w:r w:rsidRPr="001F34AD">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974AA4" w14:textId="77777777" w:rsidR="001F34AD" w:rsidRPr="001F34AD" w:rsidRDefault="001F34AD">
      <w:pPr>
        <w:pStyle w:val="Betarp"/>
        <w:numPr>
          <w:ilvl w:val="1"/>
          <w:numId w:val="12"/>
        </w:numPr>
        <w:ind w:left="0" w:firstLine="851"/>
        <w:jc w:val="both"/>
        <w:rPr>
          <w:rFonts w:cstheme="minorHAnsi"/>
        </w:rPr>
      </w:pPr>
      <w:r w:rsidRPr="001F34AD">
        <w:rPr>
          <w:rFonts w:cstheme="minorHAnsi"/>
        </w:rPr>
        <w:t>priesaikos deklaracija;</w:t>
      </w:r>
    </w:p>
    <w:p w14:paraId="28175B7B" w14:textId="77777777" w:rsidR="001F34AD" w:rsidRPr="001F34AD" w:rsidRDefault="001F34AD" w:rsidP="001F34AD">
      <w:pPr>
        <w:spacing w:after="0" w:line="240" w:lineRule="auto"/>
        <w:ind w:firstLine="851"/>
        <w:jc w:val="both"/>
        <w:rPr>
          <w:rFonts w:cstheme="minorHAnsi"/>
        </w:rPr>
      </w:pPr>
      <w:r w:rsidRPr="001F34AD">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D58B9" w14:textId="77777777" w:rsidR="001F34AD" w:rsidRPr="00C74118" w:rsidRDefault="001F34AD" w:rsidP="001F34AD">
      <w:pPr>
        <w:spacing w:after="0"/>
        <w:ind w:firstLine="851"/>
        <w:jc w:val="both"/>
        <w:rPr>
          <w:rFonts w:cstheme="minorHAnsi"/>
          <w:sz w:val="23"/>
          <w:szCs w:val="23"/>
        </w:rPr>
      </w:pPr>
    </w:p>
    <w:p w14:paraId="37E17F48" w14:textId="77777777" w:rsidR="001F34AD" w:rsidRPr="00C74118" w:rsidRDefault="001F34AD" w:rsidP="001F34AD">
      <w:pPr>
        <w:spacing w:after="0"/>
        <w:ind w:firstLine="851"/>
        <w:jc w:val="both"/>
        <w:rPr>
          <w:rFonts w:cstheme="minorHAnsi"/>
          <w:sz w:val="23"/>
          <w:szCs w:val="23"/>
        </w:rPr>
      </w:pPr>
    </w:p>
    <w:p w14:paraId="60DCD155" w14:textId="77777777" w:rsidR="001F34AD" w:rsidRPr="00C74118" w:rsidRDefault="001F34AD" w:rsidP="001F34AD">
      <w:pPr>
        <w:spacing w:after="0"/>
        <w:ind w:firstLine="851"/>
        <w:jc w:val="both"/>
        <w:rPr>
          <w:rFonts w:cstheme="minorHAnsi"/>
          <w:sz w:val="23"/>
          <w:szCs w:val="23"/>
        </w:rPr>
      </w:pPr>
    </w:p>
    <w:tbl>
      <w:tblPr>
        <w:tblW w:w="9634" w:type="dxa"/>
        <w:tblLayout w:type="fixed"/>
        <w:tblCellMar>
          <w:left w:w="10" w:type="dxa"/>
          <w:right w:w="10" w:type="dxa"/>
        </w:tblCellMar>
        <w:tblLook w:val="04A0" w:firstRow="1" w:lastRow="0" w:firstColumn="1" w:lastColumn="0" w:noHBand="0" w:noVBand="1"/>
      </w:tblPr>
      <w:tblGrid>
        <w:gridCol w:w="421"/>
        <w:gridCol w:w="3715"/>
        <w:gridCol w:w="1784"/>
        <w:gridCol w:w="3714"/>
      </w:tblGrid>
      <w:tr w:rsidR="001F34AD" w:rsidRPr="0064415F" w14:paraId="3355843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57A477" w14:textId="77777777" w:rsidR="001F34AD" w:rsidRPr="0064415F" w:rsidRDefault="001F34AD" w:rsidP="00D71B62">
            <w:pPr>
              <w:pStyle w:val="Betarp"/>
              <w:ind w:left="-120" w:right="-111"/>
              <w:jc w:val="center"/>
              <w:rPr>
                <w:rFonts w:cstheme="minorHAnsi"/>
                <w:b/>
                <w:bCs/>
                <w:sz w:val="20"/>
                <w:szCs w:val="20"/>
              </w:rPr>
            </w:pPr>
            <w:r w:rsidRPr="0064415F">
              <w:rPr>
                <w:rFonts w:cstheme="minorHAnsi"/>
                <w:b/>
                <w:bCs/>
                <w:sz w:val="20"/>
                <w:szCs w:val="20"/>
              </w:rPr>
              <w:lastRenderedPageBreak/>
              <w:t>Eil. Nr.</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D2300" w14:textId="77777777" w:rsidR="001F34AD" w:rsidRPr="0064415F" w:rsidRDefault="001F34AD" w:rsidP="006318DD">
            <w:pPr>
              <w:pStyle w:val="Betarp"/>
              <w:jc w:val="center"/>
              <w:rPr>
                <w:rFonts w:cstheme="minorHAnsi"/>
                <w:bCs/>
                <w:sz w:val="20"/>
                <w:szCs w:val="20"/>
                <w:lang w:eastAsia="en-US"/>
              </w:rPr>
            </w:pPr>
            <w:r w:rsidRPr="0064415F">
              <w:rPr>
                <w:rFonts w:cstheme="minorHAnsi"/>
                <w:b/>
                <w:sz w:val="20"/>
                <w:szCs w:val="20"/>
              </w:rPr>
              <w:t>Tiekėjo pašalinimo pagrindai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44928F" w14:textId="77777777" w:rsidR="001F34AD" w:rsidRPr="0064415F" w:rsidRDefault="001F34AD" w:rsidP="006318DD">
            <w:pPr>
              <w:pStyle w:val="Betarp"/>
              <w:jc w:val="center"/>
              <w:rPr>
                <w:rFonts w:eastAsia="Yu Mincho" w:cstheme="minorHAnsi"/>
                <w:b/>
                <w:bCs/>
                <w:sz w:val="20"/>
                <w:szCs w:val="20"/>
              </w:rPr>
            </w:pPr>
            <w:r w:rsidRPr="0064415F">
              <w:rPr>
                <w:rFonts w:eastAsia="Yu Mincho" w:cstheme="minorHAnsi"/>
                <w:b/>
                <w:bCs/>
                <w:sz w:val="20"/>
                <w:szCs w:val="20"/>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B776CD" w14:textId="77777777" w:rsidR="001F34AD" w:rsidRPr="0064415F" w:rsidRDefault="001F34AD" w:rsidP="006318DD">
            <w:pPr>
              <w:pStyle w:val="Betarp"/>
              <w:jc w:val="center"/>
              <w:rPr>
                <w:rFonts w:cstheme="minorHAnsi"/>
                <w:bCs/>
                <w:iCs/>
                <w:sz w:val="20"/>
                <w:szCs w:val="20"/>
                <w:lang w:eastAsia="en-US"/>
              </w:rPr>
            </w:pPr>
            <w:r w:rsidRPr="0064415F">
              <w:rPr>
                <w:rFonts w:cstheme="minorHAnsi"/>
                <w:b/>
                <w:sz w:val="20"/>
                <w:szCs w:val="20"/>
              </w:rPr>
              <w:t>Pašalinimo pagrindų nebuvimą įrodantys dokumentai</w:t>
            </w:r>
          </w:p>
        </w:tc>
      </w:tr>
      <w:tr w:rsidR="001F34AD" w:rsidRPr="0064415F" w14:paraId="6388BDB7"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F1C55" w14:textId="77777777" w:rsidR="001F34AD" w:rsidRPr="0064415F" w:rsidRDefault="001F34AD">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ED29B" w14:textId="77777777" w:rsidR="001F34AD" w:rsidRPr="0064415F" w:rsidRDefault="001F34AD" w:rsidP="006318DD">
            <w:pPr>
              <w:pStyle w:val="Betarp"/>
              <w:jc w:val="both"/>
              <w:rPr>
                <w:rFonts w:cstheme="minorHAnsi"/>
                <w:b/>
                <w:bCs/>
                <w:sz w:val="20"/>
                <w:szCs w:val="20"/>
                <w:lang w:eastAsia="en-US"/>
              </w:rPr>
            </w:pPr>
            <w:r w:rsidRPr="0064415F">
              <w:rPr>
                <w:rFonts w:cstheme="minorHAnsi"/>
                <w:sz w:val="20"/>
                <w:szCs w:val="20"/>
                <w:lang w:eastAsia="en-US"/>
              </w:rPr>
              <w:t>Tiekėjas arba jo atsakingas asmuo, nurodytas VPĮ 46 straipsnio 2 dalies 2 punkte, nuteistas už šią nusikalstamą veiką:</w:t>
            </w:r>
          </w:p>
          <w:p w14:paraId="55D2432C"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1) dalyvavimą nusikalstamame susivienijime, jo organizavimą ar vadovavimą jam;</w:t>
            </w:r>
          </w:p>
          <w:p w14:paraId="7E67D80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2) kyšininkavimą, prekybą poveikiu, papirkimą;</w:t>
            </w:r>
          </w:p>
          <w:p w14:paraId="70D79E12"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7F96D"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4) nusikalstamą bankrotą;</w:t>
            </w:r>
          </w:p>
          <w:p w14:paraId="6A8878D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5) teroristinį ir su teroristine veikla susijusį nusikaltimą;</w:t>
            </w:r>
          </w:p>
          <w:p w14:paraId="109039A1"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6) nusikalstamu būdu gauto turto legalizavimą;</w:t>
            </w:r>
          </w:p>
          <w:p w14:paraId="07FF9C7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7) prekybą žmonėmis, vaiko pirkimą arba pardavimą;</w:t>
            </w:r>
          </w:p>
          <w:p w14:paraId="74219BC6"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861FD61" w14:textId="77777777" w:rsidR="001F34AD" w:rsidRPr="0064415F" w:rsidRDefault="001F34AD" w:rsidP="006318DD">
            <w:pPr>
              <w:pStyle w:val="Betarp"/>
              <w:jc w:val="both"/>
              <w:rPr>
                <w:rFonts w:cstheme="minorHAnsi"/>
                <w:b/>
                <w:bCs/>
                <w:sz w:val="20"/>
                <w:szCs w:val="20"/>
                <w:lang w:eastAsia="en-US"/>
              </w:rPr>
            </w:pPr>
          </w:p>
          <w:p w14:paraId="72425537"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Laikoma, kad tiekėjas arba jo atsakingas asmuo nuteistas už aukščiau nurodytą nusikalstamą veiką, kai dėl:</w:t>
            </w:r>
          </w:p>
          <w:p w14:paraId="75CC1D2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287833D" w14:textId="77777777" w:rsidR="00970EFA" w:rsidRPr="00970EFA" w:rsidRDefault="00970EFA" w:rsidP="00970EFA">
            <w:pPr>
              <w:pStyle w:val="Betarp"/>
              <w:jc w:val="both"/>
              <w:rPr>
                <w:rFonts w:cstheme="minorHAnsi"/>
                <w:sz w:val="20"/>
                <w:szCs w:val="20"/>
              </w:rPr>
            </w:pPr>
            <w:r w:rsidRPr="00970EFA">
              <w:rPr>
                <w:rFonts w:cstheme="minorHAnsi"/>
                <w:sz w:val="20"/>
                <w:szCs w:val="20"/>
              </w:rPr>
              <w:t>2)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C290CE" w14:textId="77777777" w:rsidR="001F34AD" w:rsidRPr="00970EFA" w:rsidRDefault="00970EFA" w:rsidP="006318DD">
            <w:pPr>
              <w:pStyle w:val="Betarp"/>
              <w:jc w:val="both"/>
              <w:rPr>
                <w:rFonts w:cstheme="minorHAnsi"/>
                <w:b/>
                <w:bCs/>
                <w:sz w:val="20"/>
                <w:szCs w:val="20"/>
                <w:lang w:eastAsia="en-US"/>
              </w:rPr>
            </w:pPr>
            <w:r w:rsidRPr="00970EFA">
              <w:rPr>
                <w:rFonts w:cstheme="minorHAnsi"/>
                <w:bCs/>
                <w:sz w:val="20"/>
                <w:szCs w:val="20"/>
                <w:lang w:eastAsia="en-US"/>
              </w:rPr>
              <w:t xml:space="preserve">3)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9F9EA" w14:textId="77777777" w:rsidR="001F34AD" w:rsidRPr="0064415F" w:rsidRDefault="001F34AD" w:rsidP="006318DD">
            <w:pPr>
              <w:pStyle w:val="Betarp"/>
              <w:jc w:val="both"/>
              <w:rPr>
                <w:rFonts w:eastAsia="Yu Mincho" w:cstheme="minorHAnsi"/>
                <w:b/>
                <w:bCs/>
                <w:sz w:val="20"/>
                <w:szCs w:val="20"/>
                <w:lang w:eastAsia="en-US"/>
              </w:rPr>
            </w:pPr>
            <w:r w:rsidRPr="0064415F">
              <w:rPr>
                <w:rFonts w:eastAsia="Yu Mincho" w:cstheme="minorHAnsi"/>
                <w:b/>
                <w:bCs/>
                <w:sz w:val="20"/>
                <w:szCs w:val="20"/>
                <w:lang w:eastAsia="en-US"/>
              </w:rPr>
              <w:lastRenderedPageBreak/>
              <w:t>VPĮ 46 straipsnio 1 dalis</w:t>
            </w:r>
          </w:p>
          <w:p w14:paraId="0D356000" w14:textId="77777777" w:rsidR="001F34AD" w:rsidRPr="0064415F" w:rsidRDefault="001F34AD" w:rsidP="006318DD">
            <w:pPr>
              <w:pStyle w:val="Betarp"/>
              <w:jc w:val="both"/>
              <w:rPr>
                <w:rFonts w:eastAsia="Yu Mincho" w:cstheme="minorHAnsi"/>
                <w:sz w:val="20"/>
                <w:szCs w:val="20"/>
                <w:lang w:eastAsia="en-US"/>
              </w:rPr>
            </w:pPr>
          </w:p>
          <w:p w14:paraId="53B0993F"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A1-A6 punktai</w:t>
            </w:r>
          </w:p>
          <w:p w14:paraId="38F3D709" w14:textId="77777777" w:rsidR="001F34AD" w:rsidRPr="0064415F" w:rsidRDefault="001F34AD" w:rsidP="006318DD">
            <w:pPr>
              <w:pStyle w:val="Betarp"/>
              <w:jc w:val="both"/>
              <w:rPr>
                <w:rFonts w:eastAsia="Yu Mincho" w:cstheme="minorHAnsi"/>
                <w:sz w:val="20"/>
                <w:szCs w:val="20"/>
                <w:lang w:eastAsia="en-US"/>
              </w:rPr>
            </w:pPr>
          </w:p>
          <w:p w14:paraId="7D8D433E"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8C99"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Lietuvoje įsteigtų subjektų reikalaujama:</w:t>
            </w:r>
          </w:p>
          <w:p w14:paraId="197392CA" w14:textId="77777777" w:rsidR="001F34AD" w:rsidRPr="0064415F" w:rsidRDefault="001F34AD">
            <w:pPr>
              <w:pStyle w:val="Betarp"/>
              <w:numPr>
                <w:ilvl w:val="0"/>
                <w:numId w:val="15"/>
              </w:numPr>
              <w:ind w:left="314" w:right="34"/>
              <w:jc w:val="both"/>
              <w:rPr>
                <w:rFonts w:cstheme="minorHAnsi"/>
                <w:b/>
                <w:bCs/>
                <w:sz w:val="20"/>
                <w:szCs w:val="20"/>
              </w:rPr>
            </w:pPr>
            <w:r w:rsidRPr="0064415F">
              <w:rPr>
                <w:rFonts w:cstheme="minorHAnsi"/>
                <w:sz w:val="20"/>
                <w:szCs w:val="20"/>
              </w:rPr>
              <w:t>išrašo iš teismo sprendimo arba</w:t>
            </w:r>
          </w:p>
          <w:p w14:paraId="01D3149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Informatikos ir ryšių departamento prie Vidaus reikalų ministerijos pažymos, arba</w:t>
            </w:r>
          </w:p>
          <w:p w14:paraId="19CAC4F2"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valstybės įmonės Registrų centro Lietuvos Respublikos Vyriausybės nustatyta tvarka išduoto dokumento, patvirtinančio jungtinius kompetentingų institucijų tvarkomus duomenis.</w:t>
            </w:r>
          </w:p>
          <w:p w14:paraId="12F23FB3" w14:textId="77777777" w:rsidR="001F34AD" w:rsidRPr="0064415F" w:rsidRDefault="001F34AD" w:rsidP="006318DD">
            <w:pPr>
              <w:pStyle w:val="Betarp"/>
              <w:jc w:val="both"/>
              <w:rPr>
                <w:rFonts w:cstheme="minorHAnsi"/>
                <w:sz w:val="20"/>
                <w:szCs w:val="20"/>
                <w:lang w:eastAsia="en-US"/>
              </w:rPr>
            </w:pPr>
          </w:p>
          <w:p w14:paraId="728280F4"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ne Lietuvoje įsteigtų subjektų reikalaujama:</w:t>
            </w:r>
          </w:p>
          <w:p w14:paraId="139A030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atitinkamos užsienio šalies institucijos dokumento</w:t>
            </w:r>
            <w:r w:rsidRPr="0064415F">
              <w:rPr>
                <w:rStyle w:val="Puslapioinaosnuoroda"/>
                <w:rFonts w:cstheme="minorHAnsi"/>
                <w:sz w:val="20"/>
                <w:szCs w:val="20"/>
              </w:rPr>
              <w:footnoteReference w:id="3"/>
            </w:r>
            <w:r w:rsidRPr="0064415F">
              <w:rPr>
                <w:rFonts w:cstheme="minorHAnsi"/>
                <w:sz w:val="20"/>
                <w:szCs w:val="20"/>
              </w:rPr>
              <w:t>.</w:t>
            </w:r>
          </w:p>
          <w:p w14:paraId="16741804" w14:textId="77777777" w:rsidR="001F34AD" w:rsidRPr="0064415F" w:rsidRDefault="001F34AD" w:rsidP="006318DD">
            <w:pPr>
              <w:pStyle w:val="Betarp"/>
              <w:jc w:val="both"/>
              <w:rPr>
                <w:rFonts w:cstheme="minorHAnsi"/>
                <w:sz w:val="20"/>
                <w:szCs w:val="20"/>
              </w:rPr>
            </w:pPr>
          </w:p>
          <w:p w14:paraId="7ECA0274" w14:textId="77777777" w:rsidR="001F34AD" w:rsidRPr="0064415F" w:rsidRDefault="001F34AD" w:rsidP="006318DD">
            <w:pPr>
              <w:pStyle w:val="Betarp"/>
              <w:jc w:val="both"/>
              <w:rPr>
                <w:rFonts w:cstheme="minorHAnsi"/>
                <w:color w:val="7030A0"/>
                <w:sz w:val="20"/>
                <w:szCs w:val="20"/>
              </w:rPr>
            </w:pPr>
            <w:r w:rsidRPr="0064415F">
              <w:rPr>
                <w:rFonts w:cstheme="minorHAnsi"/>
                <w:sz w:val="20"/>
                <w:szCs w:val="20"/>
              </w:rPr>
              <w:t xml:space="preserve">Nurodyti dokumentai turi būti išduoti ne anksčiau kaip 180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CD1467" w14:textId="77777777" w:rsidR="001F34AD" w:rsidRPr="0064415F" w:rsidRDefault="001F34AD" w:rsidP="006318DD">
            <w:pPr>
              <w:pStyle w:val="Betarp"/>
              <w:jc w:val="both"/>
              <w:rPr>
                <w:rFonts w:cstheme="minorHAnsi"/>
                <w:b/>
                <w:bCs/>
                <w:sz w:val="20"/>
                <w:szCs w:val="20"/>
              </w:rPr>
            </w:pPr>
          </w:p>
          <w:p w14:paraId="24947B6D" w14:textId="77777777" w:rsidR="001F34AD" w:rsidRPr="0064415F" w:rsidRDefault="001F34AD" w:rsidP="006318DD">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4FCD6D" w14:textId="77777777" w:rsidR="001F34AD" w:rsidRPr="0064415F" w:rsidRDefault="001F34AD" w:rsidP="006318DD">
            <w:pPr>
              <w:pStyle w:val="Betarp"/>
              <w:jc w:val="both"/>
              <w:rPr>
                <w:rFonts w:cstheme="minorHAnsi"/>
                <w:b/>
                <w:bCs/>
                <w:sz w:val="20"/>
                <w:szCs w:val="20"/>
              </w:rPr>
            </w:pPr>
          </w:p>
        </w:tc>
      </w:tr>
      <w:tr w:rsidR="00D71B62" w:rsidRPr="0064415F" w14:paraId="10D30DD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23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0E424" w14:textId="18FA7A0F" w:rsidR="00D71B62" w:rsidRPr="0064415F" w:rsidRDefault="00D71B62" w:rsidP="00D71B62">
            <w:pPr>
              <w:pStyle w:val="Betarp"/>
              <w:jc w:val="both"/>
              <w:rPr>
                <w:rFonts w:cstheme="minorHAnsi"/>
                <w:sz w:val="20"/>
                <w:szCs w:val="20"/>
                <w:lang w:eastAsia="en-US"/>
              </w:rPr>
            </w:pPr>
            <w:r w:rsidRPr="00D07D46">
              <w:rPr>
                <w:rFonts w:cstheme="minorHAnsi"/>
                <w:sz w:val="20"/>
                <w:szCs w:val="20"/>
                <w:lang w:eastAsia="en-US"/>
              </w:rPr>
              <w:t>Tiekėjas yra neatlikęs jam paskirtos baudžiamojo poveikio priemonės – uždraudimo juridiniam asmeniui dalyvauti viešuosiuose pirkimuose.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D81C" w14:textId="70009D29" w:rsidR="00D71B62" w:rsidRPr="00D07D46" w:rsidRDefault="00D71B62" w:rsidP="00D71B62">
            <w:pPr>
              <w:pStyle w:val="Betarp"/>
              <w:jc w:val="both"/>
              <w:rPr>
                <w:rFonts w:eastAsia="Yu Mincho" w:cstheme="minorHAnsi"/>
                <w:b/>
                <w:bCs/>
                <w:sz w:val="20"/>
                <w:szCs w:val="20"/>
                <w:lang w:eastAsia="en-US"/>
              </w:rPr>
            </w:pPr>
            <w:r w:rsidRPr="00D07D46">
              <w:rPr>
                <w:rFonts w:eastAsia="Yu Mincho" w:cstheme="minorHAnsi"/>
                <w:b/>
                <w:bCs/>
                <w:sz w:val="20"/>
                <w:szCs w:val="20"/>
                <w:lang w:eastAsia="en-US"/>
              </w:rPr>
              <w:t>VPĮ 46 straipsnio 2¹ dalis</w:t>
            </w:r>
          </w:p>
          <w:p w14:paraId="511D2BF1" w14:textId="219079F9" w:rsidR="00D71B62" w:rsidRPr="0064415F" w:rsidRDefault="00D71B62" w:rsidP="00D71B62">
            <w:pPr>
              <w:pStyle w:val="Betarp"/>
              <w:jc w:val="both"/>
              <w:rPr>
                <w:rFonts w:eastAsia="Yu Mincho" w:cstheme="minorHAnsi"/>
                <w:b/>
                <w:bCs/>
                <w:sz w:val="20"/>
                <w:szCs w:val="20"/>
              </w:rPr>
            </w:pPr>
            <w:r w:rsidRPr="00D07D46">
              <w:rPr>
                <w:rFonts w:eastAsia="Yu Mincho" w:cstheme="minorHAnsi"/>
                <w:sz w:val="20"/>
                <w:szCs w:val="20"/>
                <w:lang w:eastAsia="en-US"/>
              </w:rPr>
              <w:t>EBVPD III dalies D2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40A17" w14:textId="77777777" w:rsidR="00D71B62" w:rsidRPr="00D07D46" w:rsidRDefault="00D71B62" w:rsidP="00D71B62">
            <w:pPr>
              <w:pStyle w:val="Betarp"/>
              <w:jc w:val="both"/>
              <w:rPr>
                <w:rFonts w:cstheme="minorHAnsi"/>
                <w:sz w:val="20"/>
                <w:szCs w:val="20"/>
                <w:lang w:eastAsia="en-US"/>
              </w:rPr>
            </w:pPr>
            <w:r w:rsidRPr="00D07D46">
              <w:rPr>
                <w:rFonts w:cstheme="minorHAnsi"/>
                <w:sz w:val="20"/>
                <w:szCs w:val="20"/>
                <w:lang w:eastAsia="en-US"/>
              </w:rPr>
              <w:t>Iš Lietuvoje įsteigtų subjektų įrodančių dokumentų nereikalaujama. Užtenka pateikto EBVPD.</w:t>
            </w:r>
          </w:p>
          <w:p w14:paraId="672BA7D9" w14:textId="77777777" w:rsidR="00D71B62" w:rsidRPr="0064415F" w:rsidRDefault="00D71B62" w:rsidP="00D71B62">
            <w:pPr>
              <w:pStyle w:val="Betarp"/>
              <w:jc w:val="both"/>
              <w:rPr>
                <w:rFonts w:cstheme="minorHAnsi"/>
                <w:sz w:val="20"/>
                <w:szCs w:val="20"/>
              </w:rPr>
            </w:pPr>
          </w:p>
        </w:tc>
      </w:tr>
      <w:tr w:rsidR="00D71B62" w:rsidRPr="0064415F" w14:paraId="3F9E5FB8"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2FDB5"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BD5A2" w14:textId="77777777" w:rsidR="00D71B62" w:rsidRPr="0064415F" w:rsidRDefault="00D71B62" w:rsidP="00D71B62">
            <w:pPr>
              <w:pStyle w:val="Betarp"/>
              <w:jc w:val="both"/>
              <w:rPr>
                <w:rFonts w:cstheme="minorHAnsi"/>
                <w:b/>
                <w:bCs/>
                <w:sz w:val="20"/>
                <w:szCs w:val="20"/>
                <w:lang w:eastAsia="en-US"/>
              </w:rPr>
            </w:pPr>
            <w:r w:rsidRPr="0064415F">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F6944" w14:textId="77777777" w:rsidR="00D71B62" w:rsidRPr="0064415F" w:rsidRDefault="00D71B62" w:rsidP="00D71B62">
            <w:pPr>
              <w:pStyle w:val="Betarp"/>
              <w:jc w:val="both"/>
              <w:rPr>
                <w:rFonts w:cstheme="minorHAnsi"/>
                <w:b/>
                <w:bCs/>
                <w:sz w:val="20"/>
                <w:szCs w:val="20"/>
                <w:lang w:eastAsia="en-US"/>
              </w:rPr>
            </w:pPr>
          </w:p>
          <w:p w14:paraId="02661F23"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Laikoma, kad tiekėjas nuteistas už aukščiau nurodytą nusikalstamą veiką, kai dėl:</w:t>
            </w:r>
          </w:p>
          <w:p w14:paraId="22C5357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2A1E9F6" w14:textId="77777777" w:rsidR="00D71B62" w:rsidRPr="00970EFA" w:rsidRDefault="00D71B62" w:rsidP="00D71B62">
            <w:pPr>
              <w:pStyle w:val="Betarp"/>
              <w:jc w:val="both"/>
              <w:rPr>
                <w:rFonts w:cstheme="minorHAnsi"/>
                <w:b/>
                <w:bCs/>
                <w:sz w:val="20"/>
                <w:szCs w:val="20"/>
                <w:lang w:eastAsia="en-US"/>
              </w:rPr>
            </w:pPr>
            <w:r w:rsidRPr="00970EFA">
              <w:rPr>
                <w:rFonts w:cstheme="minorHAnsi"/>
                <w:bCs/>
                <w:sz w:val="20"/>
                <w:szCs w:val="20"/>
                <w:lang w:eastAsia="en-US"/>
              </w:rPr>
              <w:t xml:space="preserve">2)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w:t>
            </w:r>
            <w:r w:rsidRPr="00970EFA">
              <w:rPr>
                <w:rFonts w:cstheme="minorHAnsi"/>
                <w:bCs/>
                <w:sz w:val="20"/>
                <w:szCs w:val="20"/>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8993BEA" w14:textId="77777777" w:rsidR="00D71B62" w:rsidRPr="0064415F" w:rsidRDefault="00D71B62" w:rsidP="00D71B62">
            <w:pPr>
              <w:pStyle w:val="Betarp"/>
              <w:jc w:val="both"/>
              <w:rPr>
                <w:rFonts w:cstheme="minorHAnsi"/>
                <w:b/>
                <w:bCs/>
                <w:sz w:val="20"/>
                <w:szCs w:val="20"/>
                <w:lang w:eastAsia="en-US"/>
              </w:rPr>
            </w:pPr>
          </w:p>
          <w:p w14:paraId="499C46A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Tačiau ši nuostata netaikoma, jeigu:</w:t>
            </w:r>
          </w:p>
          <w:p w14:paraId="0B4FE39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2DBE18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2) įsiskolinimo suma neviršija 50 Eur (penkiasdešimt eurų);</w:t>
            </w:r>
          </w:p>
          <w:p w14:paraId="18684D5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C7A4"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3 dalis</w:t>
            </w:r>
          </w:p>
          <w:p w14:paraId="0C33DD23" w14:textId="77777777" w:rsidR="00D71B62" w:rsidRPr="0064415F" w:rsidRDefault="00D71B62" w:rsidP="00D71B62">
            <w:pPr>
              <w:pStyle w:val="Betarp"/>
              <w:jc w:val="both"/>
              <w:rPr>
                <w:rFonts w:eastAsia="Arial" w:cstheme="minorHAnsi"/>
                <w:sz w:val="20"/>
                <w:szCs w:val="20"/>
              </w:rPr>
            </w:pPr>
          </w:p>
          <w:p w14:paraId="3CB73340" w14:textId="77777777" w:rsidR="00D71B62" w:rsidRPr="0064415F" w:rsidRDefault="00D71B62" w:rsidP="00D71B62">
            <w:pPr>
              <w:pStyle w:val="Betarp"/>
              <w:jc w:val="both"/>
              <w:rPr>
                <w:rFonts w:eastAsia="Yu Mincho" w:cstheme="minorHAnsi"/>
                <w:sz w:val="20"/>
                <w:szCs w:val="20"/>
              </w:rPr>
            </w:pPr>
            <w:r w:rsidRPr="0064415F">
              <w:rPr>
                <w:rFonts w:eastAsia="Arial" w:cstheme="minorHAnsi"/>
                <w:sz w:val="20"/>
                <w:szCs w:val="20"/>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5E62E"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1) Dėl įsipareigojimų, susijusių su mokesčių mokėjimu, įvykdymo i</w:t>
            </w:r>
            <w:r w:rsidRPr="0064415F">
              <w:rPr>
                <w:rFonts w:cstheme="minorHAnsi"/>
                <w:sz w:val="20"/>
                <w:szCs w:val="20"/>
                <w:lang w:eastAsia="en-US"/>
              </w:rPr>
              <w:t xml:space="preserve">š Lietuvoje įsteigtų subjektų </w:t>
            </w:r>
            <w:r w:rsidRPr="0064415F">
              <w:rPr>
                <w:rFonts w:cstheme="minorHAnsi"/>
                <w:sz w:val="20"/>
                <w:szCs w:val="20"/>
              </w:rPr>
              <w:t>prašoma:</w:t>
            </w:r>
          </w:p>
          <w:p w14:paraId="3DCC5AF0" w14:textId="77777777" w:rsidR="00D71B62" w:rsidRPr="0064415F" w:rsidRDefault="00D71B62" w:rsidP="00D71B62">
            <w:pPr>
              <w:pStyle w:val="Betarp"/>
              <w:jc w:val="both"/>
              <w:rPr>
                <w:rFonts w:cstheme="minorHAnsi"/>
                <w:b/>
                <w:bCs/>
                <w:sz w:val="20"/>
                <w:szCs w:val="20"/>
              </w:rPr>
            </w:pPr>
          </w:p>
          <w:p w14:paraId="63C97610" w14:textId="77777777" w:rsidR="00D71B62" w:rsidRPr="0064415F" w:rsidRDefault="00D71B62" w:rsidP="00D71B62">
            <w:pPr>
              <w:pStyle w:val="Betarp"/>
              <w:numPr>
                <w:ilvl w:val="0"/>
                <w:numId w:val="14"/>
              </w:numPr>
              <w:jc w:val="both"/>
              <w:rPr>
                <w:rFonts w:cstheme="minorHAnsi"/>
                <w:sz w:val="20"/>
                <w:szCs w:val="20"/>
              </w:rPr>
            </w:pPr>
            <w:r w:rsidRPr="0064415F">
              <w:rPr>
                <w:rFonts w:cstheme="minorHAnsi"/>
                <w:sz w:val="20"/>
                <w:szCs w:val="20"/>
              </w:rPr>
              <w:t>išrašo iš teismo sprendimo (jei toks yra) arba Valstybinės mokesčių inspekcijos prie Lietuvos Respublikos finansų ministerijos išduoto dokumento,</w:t>
            </w:r>
          </w:p>
          <w:p w14:paraId="42C32B97" w14:textId="77777777" w:rsidR="00D71B62" w:rsidRPr="0064415F" w:rsidRDefault="00D71B62" w:rsidP="00D71B62">
            <w:pPr>
              <w:pStyle w:val="Betarp"/>
              <w:numPr>
                <w:ilvl w:val="0"/>
                <w:numId w:val="13"/>
              </w:numPr>
              <w:jc w:val="both"/>
              <w:rPr>
                <w:rFonts w:cstheme="minorHAnsi"/>
                <w:sz w:val="20"/>
                <w:szCs w:val="20"/>
              </w:rPr>
            </w:pPr>
            <w:r w:rsidRPr="0064415F">
              <w:rPr>
                <w:rFonts w:cstheme="minorHAnsi"/>
                <w:sz w:val="20"/>
                <w:szCs w:val="20"/>
              </w:rPr>
              <w:t>arba valstybės įmonės Registrų centro Lietuvos Respublikos Vyriausybės nustatyta tvarka išduoto dokumento, patvirtinančio jungtinius kompetentingų institucijų tvarkomus duomenis.</w:t>
            </w:r>
          </w:p>
          <w:p w14:paraId="546C0949" w14:textId="77777777" w:rsidR="00D71B62" w:rsidRPr="0064415F" w:rsidRDefault="00D71B62" w:rsidP="00D71B62">
            <w:pPr>
              <w:pStyle w:val="Betarp"/>
              <w:jc w:val="both"/>
              <w:rPr>
                <w:rFonts w:cstheme="minorHAnsi"/>
                <w:sz w:val="20"/>
                <w:szCs w:val="20"/>
              </w:rPr>
            </w:pPr>
          </w:p>
          <w:p w14:paraId="4FAD0FA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D3E8D94"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lastRenderedPageBreak/>
              <w:t>atitinkamos užsienio šalies institucijos dokumento</w:t>
            </w:r>
            <w:r w:rsidRPr="0064415F">
              <w:rPr>
                <w:rStyle w:val="Puslapioinaosnuoroda"/>
                <w:rFonts w:cstheme="minorHAnsi"/>
                <w:sz w:val="20"/>
                <w:szCs w:val="20"/>
              </w:rPr>
              <w:footnoteReference w:id="4"/>
            </w:r>
            <w:r w:rsidRPr="0064415F">
              <w:rPr>
                <w:rFonts w:cstheme="minorHAnsi"/>
                <w:sz w:val="20"/>
                <w:szCs w:val="20"/>
              </w:rPr>
              <w:t>.</w:t>
            </w:r>
          </w:p>
          <w:p w14:paraId="23CA2FAC" w14:textId="77777777" w:rsidR="00D71B62" w:rsidRPr="0064415F" w:rsidRDefault="00D71B62" w:rsidP="00D71B62">
            <w:pPr>
              <w:pStyle w:val="Betarp"/>
              <w:jc w:val="both"/>
              <w:rPr>
                <w:rFonts w:eastAsia="Yu Mincho" w:cstheme="minorHAnsi"/>
                <w:sz w:val="20"/>
                <w:szCs w:val="20"/>
              </w:rPr>
            </w:pPr>
          </w:p>
          <w:p w14:paraId="1E93A936" w14:textId="77777777" w:rsidR="00D71B62" w:rsidRPr="0064415F" w:rsidRDefault="00D71B62" w:rsidP="00D71B62">
            <w:pPr>
              <w:pStyle w:val="Betarp"/>
              <w:jc w:val="both"/>
              <w:rPr>
                <w:rFonts w:cstheme="minorHAnsi"/>
                <w:i/>
                <w:iCs/>
                <w:color w:val="000000" w:themeColor="text1"/>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1CF3A49" w14:textId="77777777" w:rsidR="00D71B62" w:rsidRPr="0064415F" w:rsidRDefault="00D71B62" w:rsidP="00D71B62">
            <w:pPr>
              <w:pStyle w:val="Betarp"/>
              <w:jc w:val="both"/>
              <w:rPr>
                <w:rFonts w:cstheme="minorHAnsi"/>
                <w:i/>
                <w:iCs/>
                <w:color w:val="7030A0"/>
                <w:sz w:val="20"/>
                <w:szCs w:val="20"/>
              </w:rPr>
            </w:pPr>
          </w:p>
          <w:p w14:paraId="25FBC8CE"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5348D9" w14:textId="77777777" w:rsidR="00D71B62" w:rsidRPr="0064415F" w:rsidRDefault="00D71B62" w:rsidP="00D71B62">
            <w:pPr>
              <w:pStyle w:val="Betarp"/>
              <w:jc w:val="both"/>
              <w:rPr>
                <w:rFonts w:cstheme="minorHAnsi"/>
                <w:b/>
                <w:bCs/>
                <w:sz w:val="20"/>
                <w:szCs w:val="20"/>
              </w:rPr>
            </w:pPr>
          </w:p>
          <w:p w14:paraId="611E87A5"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2) Dėl įsipareigojimų, susijusių su socialinio draudimo įmokų mokėjimu, įvykdymo i</w:t>
            </w:r>
            <w:r w:rsidRPr="0064415F">
              <w:rPr>
                <w:rFonts w:cstheme="minorHAnsi"/>
                <w:sz w:val="20"/>
                <w:szCs w:val="20"/>
                <w:lang w:eastAsia="en-US"/>
              </w:rPr>
              <w:t xml:space="preserve">š Lietuvoje įsteigtų subjektų </w:t>
            </w:r>
            <w:r w:rsidRPr="0064415F">
              <w:rPr>
                <w:rFonts w:cstheme="minorHAnsi"/>
                <w:bCs/>
                <w:sz w:val="20"/>
                <w:szCs w:val="20"/>
              </w:rPr>
              <w:t>prašoma:</w:t>
            </w:r>
          </w:p>
          <w:p w14:paraId="6B46A479"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64415F">
                <w:rPr>
                  <w:rStyle w:val="Hipersaitas"/>
                  <w:rFonts w:cstheme="minorHAnsi"/>
                  <w:bCs/>
                  <w:sz w:val="20"/>
                  <w:szCs w:val="20"/>
                  <w:u w:val="single"/>
                </w:rPr>
                <w:t>http://draudejai.sodra.lt/draudeju_viesi_duomenys/</w:t>
              </w:r>
            </w:hyperlink>
            <w:r w:rsidRPr="0064415F">
              <w:rPr>
                <w:rFonts w:cstheme="minorHAnsi"/>
                <w:bCs/>
                <w:sz w:val="20"/>
                <w:szCs w:val="20"/>
              </w:rPr>
              <w:t>.</w:t>
            </w:r>
          </w:p>
          <w:p w14:paraId="1020A681" w14:textId="77777777" w:rsidR="00D71B62" w:rsidRPr="0064415F" w:rsidRDefault="00D71B62" w:rsidP="00D71B62">
            <w:pPr>
              <w:pStyle w:val="Betarp"/>
              <w:jc w:val="both"/>
              <w:rPr>
                <w:rFonts w:cstheme="minorHAnsi"/>
                <w:b/>
                <w:bCs/>
                <w:sz w:val="20"/>
                <w:szCs w:val="20"/>
              </w:rPr>
            </w:pPr>
          </w:p>
          <w:p w14:paraId="4FA04FB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64415F">
              <w:rPr>
                <w:rFonts w:cstheme="minorHAnsi"/>
                <w:sz w:val="20"/>
                <w:szCs w:val="20"/>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024A8" w14:textId="77777777" w:rsidR="00D71B62" w:rsidRPr="0064415F" w:rsidRDefault="00D71B62" w:rsidP="00D71B62">
            <w:pPr>
              <w:pStyle w:val="Betarp"/>
              <w:jc w:val="both"/>
              <w:rPr>
                <w:rFonts w:cstheme="minorHAnsi"/>
                <w:b/>
                <w:bCs/>
                <w:sz w:val="20"/>
                <w:szCs w:val="20"/>
              </w:rPr>
            </w:pPr>
          </w:p>
          <w:p w14:paraId="702B2BCD" w14:textId="77777777" w:rsidR="00D71B62" w:rsidRPr="0064415F" w:rsidRDefault="00D71B62" w:rsidP="00D71B62">
            <w:pPr>
              <w:pStyle w:val="Betarp"/>
              <w:jc w:val="both"/>
              <w:rPr>
                <w:rFonts w:cstheme="minorHAnsi"/>
                <w:sz w:val="20"/>
                <w:szCs w:val="20"/>
              </w:rPr>
            </w:pPr>
            <w:r w:rsidRPr="0064415F">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3C5175" w14:textId="77777777" w:rsidR="00D71B62" w:rsidRPr="0064415F" w:rsidRDefault="00D71B62" w:rsidP="00D71B62">
            <w:pPr>
              <w:pStyle w:val="Betarp"/>
              <w:jc w:val="both"/>
              <w:rPr>
                <w:rFonts w:cstheme="minorHAnsi"/>
                <w:b/>
                <w:bCs/>
                <w:sz w:val="20"/>
                <w:szCs w:val="20"/>
              </w:rPr>
            </w:pPr>
          </w:p>
          <w:p w14:paraId="7C0DC440"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72EC7C8"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t>atitinkamos užsienio šalies kompetentingos institucijos dokumento</w:t>
            </w:r>
            <w:r w:rsidRPr="0064415F">
              <w:rPr>
                <w:rStyle w:val="Puslapioinaosnuoroda"/>
                <w:rFonts w:cstheme="minorHAnsi"/>
                <w:sz w:val="20"/>
                <w:szCs w:val="20"/>
              </w:rPr>
              <w:footnoteReference w:id="5"/>
            </w:r>
            <w:r w:rsidRPr="0064415F">
              <w:rPr>
                <w:rFonts w:cstheme="minorHAnsi"/>
                <w:sz w:val="20"/>
                <w:szCs w:val="20"/>
              </w:rPr>
              <w:t>.</w:t>
            </w:r>
          </w:p>
          <w:p w14:paraId="18B3194D" w14:textId="77777777" w:rsidR="00D71B62" w:rsidRPr="0064415F" w:rsidRDefault="00D71B62" w:rsidP="00D71B62">
            <w:pPr>
              <w:pStyle w:val="Betarp"/>
              <w:jc w:val="both"/>
              <w:rPr>
                <w:rFonts w:cstheme="minorHAnsi"/>
                <w:b/>
                <w:bCs/>
                <w:sz w:val="20"/>
                <w:szCs w:val="20"/>
              </w:rPr>
            </w:pPr>
          </w:p>
          <w:p w14:paraId="29DE6A0D" w14:textId="77777777" w:rsidR="00D71B62" w:rsidRPr="0064415F" w:rsidRDefault="00D71B62" w:rsidP="00D71B62">
            <w:pPr>
              <w:pStyle w:val="Betarp"/>
              <w:jc w:val="both"/>
              <w:rPr>
                <w:rFonts w:cstheme="minorHAnsi"/>
                <w:i/>
                <w:iCs/>
                <w:color w:val="7030A0"/>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4974EB6" w14:textId="77777777" w:rsidR="00D71B62" w:rsidRPr="0064415F" w:rsidRDefault="00D71B62" w:rsidP="00D71B62">
            <w:pPr>
              <w:pStyle w:val="Betarp"/>
              <w:jc w:val="both"/>
              <w:rPr>
                <w:rFonts w:cstheme="minorHAnsi"/>
                <w:b/>
                <w:bCs/>
                <w:sz w:val="20"/>
                <w:szCs w:val="20"/>
              </w:rPr>
            </w:pPr>
          </w:p>
          <w:p w14:paraId="4BB37BB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71B62" w:rsidRPr="0064415F" w14:paraId="392000E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AE4D2"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91100"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su kitais tiekėjais yra sudaręs susitarimų, kuriais siekiama iškreipti konkurenciją atliekamame pirkime, ir perkančioji organizacija dėl to turi įtikinamų duomenų.</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DF62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1 punktas</w:t>
            </w:r>
          </w:p>
          <w:p w14:paraId="6568349D" w14:textId="77777777" w:rsidR="00D71B62" w:rsidRPr="0064415F" w:rsidRDefault="00D71B62" w:rsidP="00D71B62">
            <w:pPr>
              <w:pStyle w:val="Betarp"/>
              <w:jc w:val="both"/>
              <w:rPr>
                <w:rFonts w:eastAsia="Yu Mincho" w:cstheme="minorHAnsi"/>
                <w:sz w:val="20"/>
                <w:szCs w:val="20"/>
              </w:rPr>
            </w:pPr>
          </w:p>
          <w:p w14:paraId="69B7691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67895"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68CC9F0" w14:textId="77777777" w:rsidR="00D71B62" w:rsidRPr="0064415F" w:rsidRDefault="00D71B62" w:rsidP="00D71B62">
            <w:pPr>
              <w:pStyle w:val="Betarp"/>
              <w:jc w:val="both"/>
              <w:rPr>
                <w:rFonts w:cstheme="minorHAnsi"/>
                <w:bCs/>
                <w:iCs/>
                <w:sz w:val="20"/>
                <w:szCs w:val="20"/>
                <w:lang w:eastAsia="en-US"/>
              </w:rPr>
            </w:pPr>
          </w:p>
          <w:p w14:paraId="122BE5EA"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4CE087A1"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E5410"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BB69D"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pirkimo metu pateko į interesų konflikto situaciją, kaip apibrėžta VPĮ 21 straipsnyje, ir atitinkamos padėties negalima ištaisyti. </w:t>
            </w:r>
          </w:p>
          <w:p w14:paraId="061985D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7D0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2 punktas</w:t>
            </w:r>
          </w:p>
          <w:p w14:paraId="0B390296" w14:textId="77777777" w:rsidR="00D71B62" w:rsidRPr="0064415F" w:rsidRDefault="00D71B62" w:rsidP="00D71B62">
            <w:pPr>
              <w:pStyle w:val="Betarp"/>
              <w:jc w:val="both"/>
              <w:rPr>
                <w:rFonts w:eastAsia="Yu Mincho" w:cstheme="minorHAnsi"/>
                <w:sz w:val="20"/>
                <w:szCs w:val="20"/>
              </w:rPr>
            </w:pPr>
          </w:p>
          <w:p w14:paraId="2524D8D6"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40E4"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58938AE" w14:textId="77777777" w:rsidR="00D71B62" w:rsidRPr="0064415F" w:rsidRDefault="00D71B62" w:rsidP="00D71B62">
            <w:pPr>
              <w:pStyle w:val="Betarp"/>
              <w:jc w:val="both"/>
              <w:rPr>
                <w:rFonts w:cstheme="minorHAnsi"/>
                <w:bCs/>
                <w:iCs/>
                <w:sz w:val="20"/>
                <w:szCs w:val="20"/>
                <w:lang w:eastAsia="en-US"/>
              </w:rPr>
            </w:pPr>
          </w:p>
          <w:p w14:paraId="1C503A7D"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08F24F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0A7F"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F9043"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Pažeista konkurencija, kaip nustatyta VPĮ 27 straipsnio 3 ir 4 dalyse, ir atitinkamos padėties negalima ištaisyti.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4A4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3 punktas</w:t>
            </w:r>
          </w:p>
          <w:p w14:paraId="61E4943B" w14:textId="77777777" w:rsidR="00D71B62" w:rsidRPr="0064415F" w:rsidRDefault="00D71B62" w:rsidP="00D71B62">
            <w:pPr>
              <w:pStyle w:val="Betarp"/>
              <w:jc w:val="both"/>
              <w:rPr>
                <w:rFonts w:eastAsia="Yu Mincho" w:cstheme="minorHAnsi"/>
                <w:sz w:val="20"/>
                <w:szCs w:val="20"/>
              </w:rPr>
            </w:pPr>
          </w:p>
          <w:p w14:paraId="191780B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C13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9C51"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023981C"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A1E693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AEE4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4EB7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2B33B6"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6BBF62"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4415F">
              <w:rPr>
                <w:rFonts w:cstheme="minorHAnsi"/>
                <w:bCs/>
                <w:sz w:val="20"/>
                <w:szCs w:val="20"/>
              </w:rPr>
              <w:lastRenderedPageBreak/>
              <w:t>metus buvo pašalintas iš pirkimo ar koncesijos suteikimo procedūrų arba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EC97"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4 punktas</w:t>
            </w:r>
          </w:p>
          <w:p w14:paraId="5F163C76" w14:textId="77777777" w:rsidR="00D71B62" w:rsidRPr="0064415F" w:rsidRDefault="00D71B62" w:rsidP="00D71B62">
            <w:pPr>
              <w:pStyle w:val="Betarp"/>
              <w:jc w:val="both"/>
              <w:rPr>
                <w:rFonts w:eastAsia="Yu Mincho" w:cstheme="minorHAnsi"/>
                <w:sz w:val="20"/>
                <w:szCs w:val="20"/>
              </w:rPr>
            </w:pPr>
          </w:p>
          <w:p w14:paraId="731A726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C15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C236"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017CD6" w14:textId="77777777" w:rsidR="00D71B62" w:rsidRPr="0064415F" w:rsidRDefault="00D71B62" w:rsidP="00D71B62">
            <w:pPr>
              <w:pStyle w:val="Betarp"/>
              <w:jc w:val="both"/>
              <w:rPr>
                <w:rFonts w:cstheme="minorHAnsi"/>
                <w:bCs/>
                <w:iCs/>
                <w:sz w:val="20"/>
                <w:szCs w:val="20"/>
                <w:lang w:eastAsia="en-US"/>
              </w:rPr>
            </w:pPr>
          </w:p>
          <w:p w14:paraId="0F1F1B2D" w14:textId="77777777" w:rsidR="00D71B62" w:rsidRPr="0064415F" w:rsidRDefault="00D71B62" w:rsidP="00D71B62">
            <w:pPr>
              <w:pStyle w:val="Betarp"/>
              <w:jc w:val="both"/>
              <w:rPr>
                <w:rFonts w:cstheme="minorHAnsi"/>
                <w:bCs/>
                <w:iCs/>
                <w:sz w:val="20"/>
                <w:szCs w:val="20"/>
                <w:lang w:eastAsia="en-US"/>
              </w:rPr>
            </w:pPr>
          </w:p>
          <w:p w14:paraId="37624386"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C52BAB" w14:textId="77777777" w:rsidR="00D71B62" w:rsidRPr="0064415F" w:rsidRDefault="00D71B62" w:rsidP="00D71B62">
            <w:pPr>
              <w:pStyle w:val="Betarp"/>
              <w:jc w:val="both"/>
              <w:rPr>
                <w:rFonts w:cstheme="minorHAnsi"/>
                <w:b/>
                <w:bCs/>
                <w:sz w:val="20"/>
                <w:szCs w:val="20"/>
              </w:rPr>
            </w:pPr>
          </w:p>
          <w:p w14:paraId="5A291D9B" w14:textId="77777777" w:rsidR="00D71B62" w:rsidRPr="0064415F" w:rsidRDefault="00D71B62" w:rsidP="00D71B62">
            <w:pPr>
              <w:pStyle w:val="Betarp"/>
              <w:jc w:val="both"/>
              <w:rPr>
                <w:rFonts w:cstheme="minorHAnsi"/>
                <w:sz w:val="20"/>
                <w:szCs w:val="20"/>
                <w:u w:val="single"/>
              </w:rPr>
            </w:pPr>
            <w:hyperlink r:id="rId25">
              <w:r w:rsidRPr="0064415F">
                <w:rPr>
                  <w:rStyle w:val="Hipersaitas"/>
                  <w:rFonts w:cstheme="minorHAnsi"/>
                  <w:sz w:val="20"/>
                  <w:szCs w:val="20"/>
                  <w:u w:val="single"/>
                </w:rPr>
                <w:t>https://vpt.lrv.lt/melaginga-informacija-pateikusiu-tiekeju-sarasas-3</w:t>
              </w:r>
            </w:hyperlink>
          </w:p>
          <w:p w14:paraId="76619F05" w14:textId="77777777" w:rsidR="00D71B62" w:rsidRPr="0064415F" w:rsidRDefault="00D71B62" w:rsidP="00D71B62">
            <w:pPr>
              <w:pStyle w:val="Betarp"/>
              <w:jc w:val="both"/>
              <w:rPr>
                <w:rFonts w:cstheme="minorHAnsi"/>
                <w:b/>
                <w:bCs/>
                <w:sz w:val="20"/>
                <w:szCs w:val="20"/>
              </w:rPr>
            </w:pPr>
          </w:p>
        </w:tc>
      </w:tr>
      <w:tr w:rsidR="00D71B62" w:rsidRPr="0064415F" w14:paraId="4C9F63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550E"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3B24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B56D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5 punktas</w:t>
            </w:r>
          </w:p>
          <w:p w14:paraId="303F320D" w14:textId="77777777" w:rsidR="00D71B62" w:rsidRPr="0064415F" w:rsidRDefault="00D71B62" w:rsidP="00D71B62">
            <w:pPr>
              <w:pStyle w:val="Betarp"/>
              <w:jc w:val="both"/>
              <w:rPr>
                <w:rFonts w:eastAsia="Yu Mincho" w:cstheme="minorHAnsi"/>
                <w:sz w:val="20"/>
                <w:szCs w:val="20"/>
              </w:rPr>
            </w:pPr>
          </w:p>
          <w:p w14:paraId="036FDC31"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C15 punktas</w:t>
            </w:r>
          </w:p>
          <w:p w14:paraId="755EF181" w14:textId="77777777" w:rsidR="00D71B62" w:rsidRPr="0064415F" w:rsidRDefault="00D71B62" w:rsidP="00D71B62">
            <w:pPr>
              <w:pStyle w:val="Betarp"/>
              <w:jc w:val="both"/>
              <w:rPr>
                <w:rFonts w:eastAsia="Yu Mincho" w:cstheme="minorHAnsi"/>
                <w:sz w:val="20"/>
                <w:szCs w:val="20"/>
                <w:lang w:eastAsia="en-US"/>
              </w:rPr>
            </w:pPr>
          </w:p>
          <w:p w14:paraId="5663DA6C"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451D"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CB483E"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32BF9B5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3638"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BC986"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7F08F2"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64415F">
              <w:rPr>
                <w:rFonts w:cstheme="minorHAnsi"/>
                <w:sz w:val="20"/>
                <w:szCs w:val="20"/>
              </w:rPr>
              <w:lastRenderedPageBreak/>
              <w:t>buvo pareikalauta atlyginti žalą ar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7220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6 punktas</w:t>
            </w:r>
          </w:p>
          <w:p w14:paraId="4D303E07" w14:textId="77777777" w:rsidR="00D71B62" w:rsidRPr="0064415F" w:rsidRDefault="00D71B62" w:rsidP="00D71B62">
            <w:pPr>
              <w:pStyle w:val="Betarp"/>
              <w:jc w:val="both"/>
              <w:rPr>
                <w:rFonts w:eastAsia="Yu Mincho" w:cstheme="minorHAnsi"/>
                <w:sz w:val="20"/>
                <w:szCs w:val="20"/>
              </w:rPr>
            </w:pPr>
          </w:p>
          <w:p w14:paraId="4EC87F30"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C14 punktas</w:t>
            </w:r>
          </w:p>
          <w:p w14:paraId="7CC43CCF" w14:textId="77777777" w:rsidR="00D71B62" w:rsidRPr="0064415F" w:rsidRDefault="00D71B62" w:rsidP="00D71B62">
            <w:pPr>
              <w:pStyle w:val="Betarp"/>
              <w:jc w:val="both"/>
              <w:rPr>
                <w:rFonts w:eastAsia="Yu Mincho" w:cstheme="minorHAnsi"/>
                <w:sz w:val="20"/>
                <w:szCs w:val="20"/>
                <w:lang w:eastAsia="en-US"/>
              </w:rPr>
            </w:pPr>
          </w:p>
          <w:p w14:paraId="0F5DD261"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C8C69"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02836254" w14:textId="77777777" w:rsidR="00D71B62" w:rsidRPr="0064415F" w:rsidRDefault="00D71B62" w:rsidP="00D71B62">
            <w:pPr>
              <w:pStyle w:val="Betarp"/>
              <w:jc w:val="both"/>
              <w:rPr>
                <w:rFonts w:cstheme="minorHAnsi"/>
                <w:bCs/>
                <w:iCs/>
                <w:sz w:val="20"/>
                <w:szCs w:val="20"/>
                <w:lang w:eastAsia="en-US"/>
              </w:rPr>
            </w:pPr>
          </w:p>
          <w:p w14:paraId="055FDD40"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9B7A496" w14:textId="77777777" w:rsidR="00D71B62" w:rsidRPr="0064415F" w:rsidRDefault="00D71B62" w:rsidP="00D71B62">
            <w:pPr>
              <w:pStyle w:val="Betarp"/>
              <w:jc w:val="both"/>
              <w:rPr>
                <w:rFonts w:cstheme="minorHAnsi"/>
                <w:sz w:val="20"/>
                <w:szCs w:val="20"/>
              </w:rPr>
            </w:pPr>
          </w:p>
          <w:p w14:paraId="2531F224" w14:textId="77777777" w:rsidR="00D71B62" w:rsidRPr="0064415F" w:rsidRDefault="00D71B62" w:rsidP="00D71B62">
            <w:pPr>
              <w:pStyle w:val="Betarp"/>
              <w:jc w:val="both"/>
              <w:rPr>
                <w:rStyle w:val="Hipersaitas"/>
                <w:rFonts w:cstheme="minorHAnsi"/>
                <w:sz w:val="20"/>
                <w:szCs w:val="20"/>
              </w:rPr>
            </w:pPr>
            <w:hyperlink r:id="rId26" w:history="1">
              <w:r w:rsidRPr="0064415F">
                <w:rPr>
                  <w:rStyle w:val="Hipersaitas"/>
                  <w:rFonts w:cstheme="minorHAnsi"/>
                  <w:sz w:val="20"/>
                  <w:szCs w:val="20"/>
                </w:rPr>
                <w:t>https://vpt.lrv.lt/lt/pasalinimo-pagrindai-1/nepatikimi-tiekejai-1</w:t>
              </w:r>
            </w:hyperlink>
          </w:p>
          <w:p w14:paraId="0823099A" w14:textId="77777777" w:rsidR="00D71B62" w:rsidRPr="0064415F" w:rsidRDefault="00D71B62" w:rsidP="00D71B62">
            <w:pPr>
              <w:pStyle w:val="Betarp"/>
              <w:jc w:val="both"/>
              <w:rPr>
                <w:rFonts w:cstheme="minorHAnsi"/>
                <w:sz w:val="20"/>
                <w:szCs w:val="20"/>
              </w:rPr>
            </w:pPr>
          </w:p>
          <w:p w14:paraId="4334071A" w14:textId="77777777" w:rsidR="00D71B62" w:rsidRPr="0064415F" w:rsidRDefault="00D71B62" w:rsidP="00D71B62">
            <w:pPr>
              <w:pStyle w:val="Betarp"/>
              <w:jc w:val="both"/>
              <w:rPr>
                <w:rFonts w:cstheme="minorHAnsi"/>
                <w:sz w:val="20"/>
                <w:szCs w:val="20"/>
              </w:rPr>
            </w:pPr>
            <w:hyperlink r:id="rId27" w:history="1">
              <w:r w:rsidRPr="0064415F">
                <w:rPr>
                  <w:rStyle w:val="Hipersaitas"/>
                  <w:rFonts w:cstheme="minorHAnsi"/>
                  <w:sz w:val="20"/>
                  <w:szCs w:val="20"/>
                </w:rPr>
                <w:t>https://vpt.lrv.lt/lt/pasalinimo-pagrindai-1/nepatikimu-koncesininku-sarasas-1/nepatikimu-koncesininku-sarasas</w:t>
              </w:r>
            </w:hyperlink>
          </w:p>
          <w:p w14:paraId="3E014617" w14:textId="77777777" w:rsidR="00D71B62" w:rsidRPr="0064415F" w:rsidRDefault="00D71B62" w:rsidP="00D71B62">
            <w:pPr>
              <w:pStyle w:val="Betarp"/>
              <w:jc w:val="both"/>
              <w:rPr>
                <w:rFonts w:cstheme="minorHAnsi"/>
                <w:bCs/>
                <w:sz w:val="20"/>
                <w:szCs w:val="20"/>
              </w:rPr>
            </w:pPr>
          </w:p>
          <w:p w14:paraId="51EAAB6F" w14:textId="77777777" w:rsidR="00D71B62" w:rsidRPr="0064415F" w:rsidRDefault="00D71B62" w:rsidP="00D71B62">
            <w:pPr>
              <w:pStyle w:val="Betarp"/>
              <w:jc w:val="both"/>
              <w:rPr>
                <w:rFonts w:cstheme="minorHAnsi"/>
                <w:b/>
                <w:bCs/>
                <w:sz w:val="20"/>
                <w:szCs w:val="20"/>
              </w:rPr>
            </w:pPr>
          </w:p>
        </w:tc>
      </w:tr>
      <w:tr w:rsidR="00D71B62" w:rsidRPr="0064415F" w14:paraId="7A5E84A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62BAB" w14:textId="77777777" w:rsidR="00D71B62" w:rsidRPr="0064415F" w:rsidRDefault="00D71B62" w:rsidP="00D71B62">
            <w:pPr>
              <w:pStyle w:val="Betarp"/>
              <w:numPr>
                <w:ilvl w:val="0"/>
                <w:numId w:val="3"/>
              </w:numPr>
              <w:ind w:left="0" w:firstLine="0"/>
              <w:rPr>
                <w:rFonts w:cstheme="minorHAnsi"/>
                <w:sz w:val="20"/>
                <w:szCs w:val="20"/>
              </w:rPr>
            </w:pPr>
          </w:p>
          <w:p w14:paraId="16B636A2" w14:textId="77777777" w:rsidR="00D71B62" w:rsidRPr="0064415F" w:rsidRDefault="00D71B62" w:rsidP="00D71B62">
            <w:pPr>
              <w:pStyle w:val="Betarp"/>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AB3E6"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 kai jis</w:t>
            </w:r>
            <w:bookmarkStart w:id="57" w:name="part_030e6c6c64ba4f96a23474e439d1b80c"/>
            <w:bookmarkEnd w:id="57"/>
            <w:r w:rsidRPr="0064415F">
              <w:rPr>
                <w:rFonts w:cstheme="minorHAnsi"/>
                <w:sz w:val="20"/>
                <w:szCs w:val="20"/>
              </w:rPr>
              <w:t xml:space="preserve"> yra padaręs finansinės atskaitomybės ir audito teisės aktų pažeidimą ir nuo jo padarymo dienos praėjo mažiau kaip vieni metai.</w:t>
            </w:r>
          </w:p>
          <w:p w14:paraId="1DB47099" w14:textId="77777777" w:rsidR="00D71B62" w:rsidRPr="0064415F" w:rsidRDefault="00D71B62" w:rsidP="00D71B62">
            <w:pPr>
              <w:spacing w:after="0" w:line="240" w:lineRule="auto"/>
              <w:jc w:val="both"/>
              <w:rPr>
                <w:rFonts w:cstheme="minorHAnsi"/>
                <w:b/>
                <w:sz w:val="20"/>
                <w:szCs w:val="20"/>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0629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a papunktis</w:t>
            </w:r>
          </w:p>
          <w:p w14:paraId="5CE31FDB" w14:textId="77777777" w:rsidR="00D71B62" w:rsidRPr="0064415F" w:rsidRDefault="00D71B62" w:rsidP="00D71B62">
            <w:pPr>
              <w:pStyle w:val="Betarp"/>
              <w:jc w:val="both"/>
              <w:rPr>
                <w:rFonts w:eastAsia="Yu Mincho" w:cstheme="minorHAnsi"/>
                <w:sz w:val="20"/>
                <w:szCs w:val="20"/>
              </w:rPr>
            </w:pPr>
          </w:p>
          <w:p w14:paraId="104A0F12"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0D85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 xml:space="preserve">Iš Lietuvoje įsteigtų subjektų įrodančių dokumentų nereikalaujama. Užtenka pateikto EBVPD. </w:t>
            </w: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28" w:history="1">
              <w:r w:rsidRPr="0064415F">
                <w:rPr>
                  <w:rStyle w:val="Hipersaitas"/>
                  <w:rFonts w:cstheme="minorHAnsi"/>
                  <w:sz w:val="20"/>
                  <w:szCs w:val="20"/>
                  <w:u w:val="single"/>
                </w:rPr>
                <w:t>https://www.registrucentras.lt/jar/p/index.php</w:t>
              </w:r>
            </w:hyperlink>
          </w:p>
          <w:p w14:paraId="60E8614A" w14:textId="77777777" w:rsidR="00D71B62" w:rsidRPr="0064415F" w:rsidRDefault="00D71B62" w:rsidP="00D71B62">
            <w:pPr>
              <w:pStyle w:val="Betarp"/>
              <w:jc w:val="both"/>
              <w:rPr>
                <w:rFonts w:cstheme="minorHAnsi"/>
                <w:sz w:val="20"/>
                <w:szCs w:val="20"/>
              </w:rPr>
            </w:pPr>
            <w:r w:rsidRPr="0064415F">
              <w:rPr>
                <w:rFonts w:cstheme="minorHAnsi"/>
                <w:sz w:val="20"/>
                <w:szCs w:val="20"/>
              </w:rPr>
              <w:t>paskelbtą informaciją, taip pat į šiame informaciniame pranešime pateiktą informaciją:</w:t>
            </w:r>
          </w:p>
          <w:p w14:paraId="4DE92BFF" w14:textId="77777777" w:rsidR="00D71B62" w:rsidRPr="0064415F" w:rsidRDefault="00D71B62" w:rsidP="00D71B62">
            <w:pPr>
              <w:pStyle w:val="Betarp"/>
              <w:jc w:val="both"/>
              <w:rPr>
                <w:rFonts w:cstheme="minorHAnsi"/>
                <w:sz w:val="20"/>
                <w:szCs w:val="20"/>
                <w:lang w:eastAsia="en-US"/>
              </w:rPr>
            </w:pPr>
            <w:hyperlink r:id="rId29" w:history="1">
              <w:r w:rsidRPr="0064415F">
                <w:rPr>
                  <w:rStyle w:val="Hipersaitas"/>
                  <w:rFonts w:cstheme="minorHAnsi"/>
                  <w:sz w:val="20"/>
                  <w:szCs w:val="20"/>
                </w:rPr>
                <w:t>https://vpt.lrv.lt/lt/naujienos/finansiniu-ataskaitu-nepateikimas-gali-tapti-kliutimi-dalyvauti-viesuosiuose-pirkimuose</w:t>
              </w:r>
            </w:hyperlink>
          </w:p>
          <w:p w14:paraId="0549C6DB" w14:textId="77777777" w:rsidR="00D71B62" w:rsidRPr="0064415F" w:rsidRDefault="00D71B62" w:rsidP="00D71B62">
            <w:pPr>
              <w:pStyle w:val="Betarp"/>
              <w:jc w:val="both"/>
              <w:rPr>
                <w:rFonts w:cstheme="minorHAnsi"/>
                <w:b/>
                <w:bCs/>
                <w:iCs/>
                <w:sz w:val="20"/>
                <w:szCs w:val="20"/>
              </w:rPr>
            </w:pPr>
          </w:p>
        </w:tc>
      </w:tr>
      <w:tr w:rsidR="00D71B62" w:rsidRPr="0064415F" w14:paraId="5FC7A29B"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3738D"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4B852"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yra padaręs rimtą profesinį pažeidimą, dėl kurio perkančioji organizacija abejoja tiekėjo sąžiningumu, </w:t>
            </w:r>
            <w:r w:rsidRPr="0064415F">
              <w:rPr>
                <w:rFonts w:eastAsia="Times New Roman" w:cstheme="minorHAnsi"/>
                <w:sz w:val="20"/>
                <w:szCs w:val="20"/>
              </w:rPr>
              <w:t xml:space="preserve"> kai jis (tiekėjas) neatitinka minimalių patikimo mokesčių mokėtojo kriterijų, nustatytų Lietuvos Respublikos mokesčių administravimo įstatymo 40</w:t>
            </w:r>
            <w:r w:rsidRPr="0064415F">
              <w:rPr>
                <w:rFonts w:eastAsia="Times New Roman" w:cstheme="minorHAnsi"/>
                <w:sz w:val="20"/>
                <w:szCs w:val="20"/>
                <w:vertAlign w:val="superscript"/>
              </w:rPr>
              <w:t>1</w:t>
            </w:r>
            <w:r w:rsidRPr="0064415F">
              <w:rPr>
                <w:rFonts w:eastAsia="Times New Roman" w:cstheme="minorHAnsi"/>
                <w:sz w:val="20"/>
                <w:szCs w:val="20"/>
              </w:rPr>
              <w:t xml:space="preserve"> straipsnio 1 dalyje.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0024C"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b papunktis</w:t>
            </w:r>
          </w:p>
          <w:p w14:paraId="4944F5A6" w14:textId="77777777" w:rsidR="00D71B62" w:rsidRPr="0064415F" w:rsidRDefault="00D71B62" w:rsidP="00D71B62">
            <w:pPr>
              <w:pStyle w:val="Betarp"/>
              <w:jc w:val="both"/>
              <w:rPr>
                <w:rFonts w:eastAsia="Yu Mincho" w:cstheme="minorHAnsi"/>
                <w:sz w:val="20"/>
                <w:szCs w:val="20"/>
              </w:rPr>
            </w:pPr>
          </w:p>
          <w:p w14:paraId="7590CB8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CFCA"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E79640E" w14:textId="77777777" w:rsidR="00D71B62" w:rsidRPr="0064415F" w:rsidRDefault="00D71B62" w:rsidP="00D71B62">
            <w:pPr>
              <w:pStyle w:val="Betarp"/>
              <w:jc w:val="both"/>
              <w:rPr>
                <w:rFonts w:cstheme="minorHAnsi"/>
                <w:b/>
                <w:bCs/>
                <w:iCs/>
                <w:sz w:val="20"/>
                <w:szCs w:val="20"/>
                <w:lang w:eastAsia="en-US"/>
              </w:rPr>
            </w:pPr>
          </w:p>
          <w:p w14:paraId="0200479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30">
              <w:r w:rsidRPr="0064415F">
                <w:rPr>
                  <w:rStyle w:val="Hipersaitas"/>
                  <w:rFonts w:cstheme="minorHAnsi"/>
                  <w:sz w:val="20"/>
                  <w:szCs w:val="20"/>
                  <w:u w:val="single"/>
                </w:rPr>
                <w:t>https://www.vmi.lt/evmi/mokesciu-moketoju-informacija</w:t>
              </w:r>
            </w:hyperlink>
            <w:r w:rsidRPr="0064415F">
              <w:rPr>
                <w:rFonts w:cstheme="minorHAnsi"/>
                <w:sz w:val="20"/>
                <w:szCs w:val="20"/>
              </w:rPr>
              <w:t xml:space="preserve"> skelbiamą informaciją.</w:t>
            </w:r>
          </w:p>
        </w:tc>
      </w:tr>
      <w:tr w:rsidR="00D71B62" w:rsidRPr="0064415F" w14:paraId="045B4A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5EEFA"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AF0F"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w:t>
            </w:r>
            <w:r w:rsidRPr="0064415F">
              <w:rPr>
                <w:rFonts w:eastAsia="Times New Roman" w:cstheme="minorHAnsi"/>
                <w:sz w:val="20"/>
                <w:szCs w:val="20"/>
              </w:rPr>
              <w:t xml:space="preserve"> kai jis </w:t>
            </w:r>
            <w:r w:rsidRPr="0064415F">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19BCE"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c papunktis</w:t>
            </w:r>
          </w:p>
          <w:p w14:paraId="17D30102" w14:textId="77777777" w:rsidR="00D71B62" w:rsidRPr="0064415F" w:rsidRDefault="00D71B62" w:rsidP="00D71B62">
            <w:pPr>
              <w:pStyle w:val="Betarp"/>
              <w:jc w:val="both"/>
              <w:rPr>
                <w:rFonts w:eastAsia="Yu Mincho" w:cstheme="minorHAnsi"/>
                <w:sz w:val="20"/>
                <w:szCs w:val="20"/>
              </w:rPr>
            </w:pPr>
          </w:p>
          <w:p w14:paraId="14DA7508"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87C70"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55AA7EE" w14:textId="77777777" w:rsidR="00D71B62" w:rsidRPr="0064415F" w:rsidRDefault="00D71B62" w:rsidP="00D71B62">
            <w:pPr>
              <w:pStyle w:val="Betarp"/>
              <w:jc w:val="both"/>
              <w:rPr>
                <w:rFonts w:cstheme="minorHAnsi"/>
                <w:bCs/>
                <w:iCs/>
                <w:sz w:val="20"/>
                <w:szCs w:val="20"/>
                <w:lang w:eastAsia="en-US"/>
              </w:rPr>
            </w:pPr>
          </w:p>
          <w:p w14:paraId="31E94E19" w14:textId="77777777" w:rsidR="00D71B62" w:rsidRPr="0064415F" w:rsidRDefault="00D71B62" w:rsidP="00D71B62">
            <w:pPr>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5E65D9A4" w14:textId="77777777" w:rsidR="00D71B62" w:rsidRPr="0064415F" w:rsidRDefault="00D71B62" w:rsidP="00D71B62">
            <w:pPr>
              <w:rPr>
                <w:rFonts w:cstheme="minorHAnsi"/>
                <w:bCs/>
                <w:iCs/>
                <w:sz w:val="20"/>
                <w:szCs w:val="20"/>
                <w:lang w:eastAsia="en-US"/>
              </w:rPr>
            </w:pPr>
            <w:hyperlink r:id="rId31" w:history="1">
              <w:r w:rsidRPr="0064415F">
                <w:rPr>
                  <w:rStyle w:val="Hipersaitas"/>
                  <w:rFonts w:cstheme="minorHAnsi"/>
                  <w:sz w:val="20"/>
                  <w:szCs w:val="20"/>
                  <w:u w:val="single"/>
                </w:rPr>
                <w:t>https://kt.gov.lt/lt/atviri-duomenys/diskvalifikavimas-is-viesuju-pirkimu</w:t>
              </w:r>
            </w:hyperlink>
            <w:r w:rsidRPr="0064415F">
              <w:rPr>
                <w:rFonts w:cstheme="minorHAnsi"/>
                <w:sz w:val="20"/>
                <w:szCs w:val="20"/>
              </w:rPr>
              <w:t xml:space="preserve"> skelbiamą informaciją. </w:t>
            </w:r>
          </w:p>
        </w:tc>
      </w:tr>
    </w:tbl>
    <w:p w14:paraId="4BFC140A" w14:textId="77777777" w:rsidR="00D71B62" w:rsidRDefault="00D71B62" w:rsidP="00C6497D">
      <w:pPr>
        <w:jc w:val="center"/>
        <w:rPr>
          <w:rFonts w:cstheme="minorHAnsi"/>
          <w:smallCaps/>
          <w:sz w:val="22"/>
          <w:szCs w:val="22"/>
        </w:rPr>
      </w:pPr>
    </w:p>
    <w:p w14:paraId="3D37E739" w14:textId="629A13F2"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4AE4CA0" w14:textId="147AAFB7" w:rsidR="008D704D" w:rsidRPr="00F0499F" w:rsidRDefault="008D704D" w:rsidP="006104AB">
      <w:pPr>
        <w:pStyle w:val="Antrat2"/>
        <w:ind w:left="5954"/>
        <w:rPr>
          <w:rFonts w:asciiTheme="minorHAnsi" w:eastAsia="Calibri" w:hAnsiTheme="minorHAnsi" w:cstheme="minorHAnsi"/>
          <w:color w:val="0070C0"/>
          <w:sz w:val="21"/>
          <w:szCs w:val="21"/>
        </w:rPr>
      </w:pPr>
      <w:bookmarkStart w:id="58" w:name="_Ref38291223"/>
      <w:bookmarkStart w:id="59" w:name="_Ref38291334"/>
      <w:bookmarkStart w:id="60" w:name="_Ref38533412"/>
      <w:bookmarkStart w:id="61" w:name="_Toc19389403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w:t>
      </w:r>
      <w:r w:rsidRPr="009B1B36">
        <w:rPr>
          <w:rFonts w:asciiTheme="minorHAnsi" w:eastAsia="Calibri" w:hAnsiTheme="minorHAnsi" w:cstheme="minorHAnsi"/>
          <w:color w:val="2E74B5" w:themeColor="accent5" w:themeShade="BF"/>
          <w:sz w:val="21"/>
          <w:szCs w:val="21"/>
        </w:rPr>
        <w:t>reikalavimai</w:t>
      </w:r>
      <w:r w:rsidRPr="00F0499F">
        <w:rPr>
          <w:rFonts w:asciiTheme="minorHAnsi" w:eastAsia="Calibri" w:hAnsiTheme="minorHAnsi" w:cstheme="minorHAnsi"/>
          <w:color w:val="0070C0"/>
          <w:sz w:val="21"/>
          <w:szCs w:val="21"/>
        </w:rPr>
        <w:t>“</w:t>
      </w:r>
      <w:bookmarkEnd w:id="58"/>
      <w:bookmarkEnd w:id="59"/>
      <w:bookmarkEnd w:id="60"/>
      <w:bookmarkEnd w:id="61"/>
    </w:p>
    <w:p w14:paraId="4DBE6493" w14:textId="77777777" w:rsidR="002F396F" w:rsidRPr="00F0499F" w:rsidRDefault="002F396F" w:rsidP="00DE290C">
      <w:pPr>
        <w:rPr>
          <w:rFonts w:cstheme="minorHAnsi"/>
          <w:b/>
          <w:bCs/>
          <w:smallCaps/>
          <w:sz w:val="22"/>
          <w:szCs w:val="22"/>
        </w:rPr>
      </w:pPr>
    </w:p>
    <w:p w14:paraId="1C253C10" w14:textId="31729995" w:rsidR="002F396F" w:rsidRDefault="002F396F" w:rsidP="007C0612">
      <w:pPr>
        <w:pStyle w:val="Paantrat"/>
        <w:spacing w:line="240" w:lineRule="auto"/>
        <w:jc w:val="center"/>
        <w:rPr>
          <w:lang w:eastAsia="en-US"/>
        </w:rPr>
      </w:pPr>
      <w:r w:rsidRPr="00F0499F">
        <w:rPr>
          <w:smallCaps/>
        </w:rPr>
        <w:t>TIEKĖJŲ KVALIFIKACIJOS REIKALAVIMAI</w:t>
      </w:r>
    </w:p>
    <w:p w14:paraId="47228071" w14:textId="77777777" w:rsidR="00DB35D8" w:rsidRDefault="00DB35D8" w:rsidP="00DB35D8">
      <w:pPr>
        <w:pStyle w:val="Sraopastraipa2"/>
        <w:tabs>
          <w:tab w:val="left" w:pos="993"/>
        </w:tabs>
        <w:spacing w:before="230"/>
        <w:ind w:left="566" w:right="-1"/>
        <w:rPr>
          <w:rFonts w:asciiTheme="minorHAnsi" w:hAnsiTheme="minorHAnsi" w:cstheme="minorHAnsi"/>
          <w:sz w:val="22"/>
          <w:szCs w:val="22"/>
          <w:lang w:val="lt-LT"/>
        </w:rPr>
      </w:pPr>
    </w:p>
    <w:p w14:paraId="32CE8C9E" w14:textId="77777777" w:rsidR="00ED0233" w:rsidRPr="00D27017" w:rsidRDefault="00ED0233" w:rsidP="00ED0233">
      <w:pPr>
        <w:pStyle w:val="Paantrat"/>
        <w:spacing w:line="240" w:lineRule="auto"/>
        <w:jc w:val="center"/>
        <w:rPr>
          <w:rFonts w:cstheme="minorHAnsi"/>
          <w:b/>
          <w:bCs/>
          <w:smallCaps/>
          <w:color w:val="auto"/>
          <w:sz w:val="22"/>
          <w:szCs w:val="22"/>
        </w:rPr>
      </w:pPr>
      <w:r w:rsidRPr="00D27017">
        <w:rPr>
          <w:rFonts w:cstheme="minorHAnsi"/>
          <w:b/>
          <w:bCs/>
          <w:smallCaps/>
          <w:color w:val="auto"/>
          <w:sz w:val="22"/>
          <w:szCs w:val="22"/>
        </w:rPr>
        <w:t xml:space="preserve">TIEKĖJŲ KVALIFIKACIJOS REIKALAVIMAI IR REIKALAVIMAI LAIKYTIS </w:t>
      </w:r>
      <w:r w:rsidRPr="00D27017">
        <w:rPr>
          <w:rFonts w:cstheme="minorHAnsi"/>
          <w:b/>
          <w:bCs/>
          <w:color w:val="auto"/>
          <w:sz w:val="22"/>
          <w:szCs w:val="22"/>
          <w:lang w:eastAsia="en-US"/>
        </w:rPr>
        <w:t>KOKYBĖS VADYBOS SISTEMOS IR (ARBA) APLINKOS APSAUGOS VADYBOS SISTEMOS STANDARTŲ</w:t>
      </w:r>
    </w:p>
    <w:p w14:paraId="38F544F8"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i/>
          <w:sz w:val="22"/>
          <w:szCs w:val="22"/>
          <w:lang w:eastAsia="en-US"/>
        </w:rPr>
      </w:pPr>
      <w:r w:rsidRPr="00D27017">
        <w:rPr>
          <w:rFonts w:eastAsiaTheme="minorHAnsi" w:cstheme="minorHAnsi"/>
          <w:sz w:val="22"/>
          <w:szCs w:val="22"/>
          <w:lang w:eastAsia="en-US"/>
        </w:rPr>
        <w:t>Tiekėjo kvalifikacija turi atitikti šiame priede nustatytus reikalavimus kvalifikacijai.</w:t>
      </w:r>
    </w:p>
    <w:p w14:paraId="3463A115"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eastAsiaTheme="minorHAnsi" w:cstheme="minorHAnsi"/>
          <w:sz w:val="22"/>
          <w:szCs w:val="22"/>
          <w:lang w:eastAsia="en-US"/>
        </w:rPr>
        <w:t>Perkančioji organizacija aktualių dokumentų, patvirtinančių atitikimą šiame priede nustatytiems reikalavimams, reikalaus pateikti tik iš to tiekėjo, kurio pasiūlymas pagal vertinimo rezultatus galės būti pripažintas laimėjusiu.</w:t>
      </w:r>
    </w:p>
    <w:p w14:paraId="6D2764F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27017">
        <w:rPr>
          <w:rFonts w:eastAsiaTheme="minorHAnsi" w:cstheme="minorHAnsi"/>
          <w:sz w:val="22"/>
          <w:szCs w:val="22"/>
          <w:lang w:eastAsia="en-US"/>
        </w:rPr>
        <w:t xml:space="preserve">. </w:t>
      </w:r>
    </w:p>
    <w:p w14:paraId="1B5841E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sz w:val="22"/>
          <w:szCs w:val="22"/>
        </w:rPr>
        <w:t>Kai tiekėjas remiasi kitų ūkio subjektų pajėgumais, kad atitiktų nustatytus ekonominio ir finansinio pajėgumo reikalavimus</w:t>
      </w:r>
      <w:r w:rsidRPr="00D27017">
        <w:rPr>
          <w:rFonts w:eastAsia="Calibri" w:cstheme="minorHAnsi"/>
          <w:sz w:val="22"/>
          <w:szCs w:val="22"/>
        </w:rPr>
        <w:t xml:space="preserve">, jie </w:t>
      </w:r>
      <w:r w:rsidRPr="00D27017">
        <w:rPr>
          <w:rFonts w:cstheme="minorHAnsi"/>
          <w:sz w:val="22"/>
          <w:szCs w:val="22"/>
        </w:rPr>
        <w:t>privalo prisiimti solidarią atsakomybę už sutarties įvykdymą.</w:t>
      </w:r>
      <w:r w:rsidRPr="00D27017">
        <w:rPr>
          <w:rFonts w:eastAsia="Calibri" w:cstheme="minorHAnsi"/>
          <w:sz w:val="22"/>
          <w:szCs w:val="22"/>
        </w:rPr>
        <w:t xml:space="preserve"> </w:t>
      </w:r>
    </w:p>
    <w:p w14:paraId="23E3FD6D" w14:textId="77777777" w:rsidR="00ED0233" w:rsidRPr="00D27017" w:rsidRDefault="00ED0233" w:rsidP="00ED0233">
      <w:pPr>
        <w:numPr>
          <w:ilvl w:val="0"/>
          <w:numId w:val="46"/>
        </w:numPr>
        <w:tabs>
          <w:tab w:val="left" w:pos="851"/>
        </w:tabs>
        <w:suppressAutoHyphens/>
        <w:spacing w:after="0" w:line="240" w:lineRule="auto"/>
        <w:ind w:left="0" w:firstLine="567"/>
        <w:contextualSpacing/>
        <w:rPr>
          <w:rFonts w:eastAsiaTheme="minorHAnsi" w:cstheme="minorHAnsi"/>
          <w:sz w:val="22"/>
          <w:szCs w:val="22"/>
          <w:lang w:eastAsia="en-US"/>
        </w:rPr>
      </w:pPr>
      <w:r w:rsidRPr="00D27017">
        <w:rPr>
          <w:rFonts w:eastAsiaTheme="minorHAnsi" w:cstheme="minorHAnsi"/>
          <w:sz w:val="22"/>
          <w:szCs w:val="22"/>
          <w:lang w:eastAsia="en-US"/>
        </w:rPr>
        <w:t>Šiame priede reikalaujama kvalifikacija, atitiktis aplinkos apsaugos vadybos sistemos standartų ir kitiems reikalavimams turi būti įgyta iki pasiūlymų pateikimo termino pabaigos.</w:t>
      </w:r>
    </w:p>
    <w:p w14:paraId="7C7E0A46" w14:textId="77777777" w:rsidR="00ED0233" w:rsidRPr="00D27017" w:rsidRDefault="00ED0233" w:rsidP="00ED0233">
      <w:pPr>
        <w:tabs>
          <w:tab w:val="left" w:pos="709"/>
        </w:tabs>
        <w:suppressAutoHyphens/>
        <w:spacing w:after="0" w:line="240" w:lineRule="auto"/>
        <w:jc w:val="both"/>
        <w:rPr>
          <w:rFonts w:eastAsiaTheme="minorHAnsi" w:cstheme="minorHAnsi"/>
          <w:b/>
          <w:i/>
          <w:iCs/>
          <w:sz w:val="22"/>
          <w:szCs w:val="22"/>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ED0233" w:rsidRPr="00D27017" w14:paraId="4EA2BB49" w14:textId="77777777" w:rsidTr="00391B20">
        <w:trPr>
          <w:cantSplit/>
          <w:tblHeader/>
        </w:trPr>
        <w:tc>
          <w:tcPr>
            <w:tcW w:w="561" w:type="dxa"/>
            <w:shd w:val="clear" w:color="auto" w:fill="F2F2F2" w:themeFill="background1" w:themeFillShade="F2"/>
          </w:tcPr>
          <w:p w14:paraId="0A5D0ACE" w14:textId="77777777" w:rsidR="00ED0233" w:rsidRPr="00D27017" w:rsidRDefault="00ED0233" w:rsidP="00391B20">
            <w:pPr>
              <w:jc w:val="center"/>
              <w:rPr>
                <w:rFonts w:cstheme="minorHAnsi"/>
                <w:b/>
                <w:bCs/>
                <w:sz w:val="22"/>
                <w:szCs w:val="22"/>
              </w:rPr>
            </w:pPr>
            <w:r w:rsidRPr="00D27017">
              <w:rPr>
                <w:rFonts w:eastAsiaTheme="minorHAnsi" w:cstheme="minorHAnsi"/>
                <w:b/>
                <w:bCs/>
                <w:sz w:val="22"/>
                <w:szCs w:val="22"/>
              </w:rPr>
              <w:t>Eil. Nr.</w:t>
            </w:r>
          </w:p>
        </w:tc>
        <w:tc>
          <w:tcPr>
            <w:tcW w:w="4963" w:type="dxa"/>
            <w:shd w:val="clear" w:color="auto" w:fill="F2F2F2" w:themeFill="background1" w:themeFillShade="F2"/>
          </w:tcPr>
          <w:p w14:paraId="2E743F8D" w14:textId="77777777" w:rsidR="00ED0233" w:rsidRPr="00D27017" w:rsidRDefault="00ED0233" w:rsidP="00391B20">
            <w:pPr>
              <w:jc w:val="center"/>
              <w:rPr>
                <w:rFonts w:eastAsiaTheme="minorHAnsi" w:cstheme="minorHAnsi"/>
                <w:b/>
                <w:bCs/>
                <w:sz w:val="22"/>
                <w:szCs w:val="22"/>
              </w:rPr>
            </w:pPr>
            <w:r w:rsidRPr="00D27017">
              <w:rPr>
                <w:rFonts w:cstheme="minorHAnsi"/>
                <w:b/>
                <w:bCs/>
                <w:color w:val="000000"/>
                <w:sz w:val="22"/>
                <w:szCs w:val="22"/>
              </w:rPr>
              <w:t>Kvalifikacijos reikalavimas</w:t>
            </w:r>
          </w:p>
        </w:tc>
        <w:tc>
          <w:tcPr>
            <w:tcW w:w="4264" w:type="dxa"/>
            <w:shd w:val="clear" w:color="auto" w:fill="F2F2F2" w:themeFill="background1" w:themeFillShade="F2"/>
          </w:tcPr>
          <w:p w14:paraId="3CB6DF56" w14:textId="77777777" w:rsidR="00ED0233" w:rsidRPr="00D27017" w:rsidRDefault="00ED0233" w:rsidP="00391B20">
            <w:pPr>
              <w:jc w:val="center"/>
              <w:rPr>
                <w:rFonts w:cstheme="minorHAnsi"/>
                <w:b/>
                <w:bCs/>
                <w:color w:val="000000"/>
                <w:sz w:val="22"/>
                <w:szCs w:val="22"/>
              </w:rPr>
            </w:pPr>
            <w:r w:rsidRPr="00D27017">
              <w:rPr>
                <w:rFonts w:eastAsia="Times New Roman" w:cstheme="minorHAnsi"/>
                <w:b/>
                <w:bCs/>
                <w:color w:val="000000"/>
                <w:sz w:val="22"/>
                <w:szCs w:val="22"/>
              </w:rPr>
              <w:t>Atitiktį reikalavimui įrodantys dokumentai</w:t>
            </w:r>
          </w:p>
        </w:tc>
      </w:tr>
      <w:tr w:rsidR="00ED0233" w:rsidRPr="00D27017" w14:paraId="5AB9DF8A" w14:textId="77777777" w:rsidTr="00391B20">
        <w:trPr>
          <w:trHeight w:val="4514"/>
        </w:trPr>
        <w:tc>
          <w:tcPr>
            <w:tcW w:w="561" w:type="dxa"/>
          </w:tcPr>
          <w:p w14:paraId="53F7BF94" w14:textId="77777777" w:rsidR="00ED0233" w:rsidRPr="00D27017" w:rsidRDefault="00ED0233" w:rsidP="00391B20">
            <w:pPr>
              <w:jc w:val="center"/>
              <w:rPr>
                <w:rFonts w:eastAsiaTheme="minorHAnsi" w:cstheme="minorHAnsi"/>
                <w:sz w:val="22"/>
                <w:szCs w:val="22"/>
              </w:rPr>
            </w:pPr>
            <w:r w:rsidRPr="00D27017">
              <w:rPr>
                <w:rFonts w:eastAsiaTheme="minorHAnsi" w:cstheme="minorHAnsi"/>
                <w:sz w:val="22"/>
                <w:szCs w:val="22"/>
              </w:rPr>
              <w:t>5.1.</w:t>
            </w:r>
          </w:p>
        </w:tc>
        <w:tc>
          <w:tcPr>
            <w:tcW w:w="4963" w:type="dxa"/>
            <w:tcBorders>
              <w:top w:val="single" w:sz="4" w:space="0" w:color="000001"/>
              <w:left w:val="single" w:sz="4" w:space="0" w:color="000001"/>
              <w:bottom w:val="single" w:sz="4" w:space="0" w:color="000001"/>
            </w:tcBorders>
          </w:tcPr>
          <w:p w14:paraId="627D655C" w14:textId="287C6307" w:rsidR="00ED0233" w:rsidRPr="00D27017" w:rsidRDefault="00ED0233" w:rsidP="00391B20">
            <w:pPr>
              <w:jc w:val="both"/>
              <w:rPr>
                <w:rFonts w:cstheme="minorHAnsi"/>
                <w:bCs/>
                <w:iCs/>
                <w:color w:val="000000"/>
                <w:sz w:val="22"/>
                <w:szCs w:val="22"/>
              </w:rPr>
            </w:pPr>
            <w:r w:rsidRPr="00D27017">
              <w:rPr>
                <w:rFonts w:eastAsia="Times New Roman" w:cstheme="minorHAnsi"/>
                <w:sz w:val="22"/>
                <w:szCs w:val="22"/>
              </w:rPr>
              <w:t>Tiekėjas per paskutinius 3 metus iki pasiūlymo pateikimo termino pabaigos pagal vieną ar daugiau sutarčių yra pristatęs</w:t>
            </w:r>
            <w:r w:rsidR="00E178FF">
              <w:rPr>
                <w:rFonts w:eastAsia="Times New Roman" w:cstheme="minorHAnsi"/>
                <w:sz w:val="22"/>
                <w:szCs w:val="22"/>
              </w:rPr>
              <w:t xml:space="preserve"> </w:t>
            </w:r>
            <w:r w:rsidR="00E178FF" w:rsidRPr="00E178FF">
              <w:rPr>
                <w:rFonts w:eastAsia="Times New Roman" w:cstheme="minorHAnsi"/>
                <w:sz w:val="22"/>
                <w:szCs w:val="22"/>
              </w:rPr>
              <w:t>žemės ūkio technikos</w:t>
            </w:r>
            <w:r w:rsidRPr="00D27017">
              <w:rPr>
                <w:rFonts w:eastAsia="Times New Roman" w:cstheme="minorHAnsi"/>
                <w:sz w:val="22"/>
                <w:szCs w:val="22"/>
              </w:rPr>
              <w:t xml:space="preserve"> kurių vertė </w:t>
            </w:r>
            <w:r w:rsidRPr="00D27017">
              <w:rPr>
                <w:rFonts w:eastAsia="Times New Roman" w:cstheme="minorHAnsi"/>
                <w:bCs/>
                <w:iCs/>
                <w:sz w:val="22"/>
                <w:szCs w:val="22"/>
              </w:rPr>
              <w:t xml:space="preserve">ne mažesnė nei </w:t>
            </w:r>
            <w:r w:rsidR="00EC6326">
              <w:rPr>
                <w:rFonts w:eastAsia="Times New Roman" w:cstheme="minorHAnsi"/>
                <w:bCs/>
                <w:iCs/>
                <w:sz w:val="22"/>
                <w:szCs w:val="22"/>
              </w:rPr>
              <w:t>6</w:t>
            </w:r>
            <w:r w:rsidRPr="00D27017">
              <w:rPr>
                <w:rFonts w:eastAsia="Times New Roman" w:cstheme="minorHAnsi"/>
                <w:bCs/>
                <w:iCs/>
                <w:sz w:val="22"/>
                <w:szCs w:val="22"/>
              </w:rPr>
              <w:t>0 000,00</w:t>
            </w:r>
            <w:r w:rsidRPr="00D27017">
              <w:rPr>
                <w:rFonts w:eastAsia="Times New Roman" w:cstheme="minorHAnsi"/>
                <w:bCs/>
                <w:iCs/>
                <w:color w:val="000000"/>
                <w:sz w:val="22"/>
                <w:szCs w:val="22"/>
              </w:rPr>
              <w:t xml:space="preserve"> (be PVM).</w:t>
            </w:r>
          </w:p>
          <w:p w14:paraId="7FA65708" w14:textId="77777777" w:rsidR="00ED0233" w:rsidRPr="00D27017" w:rsidRDefault="00ED0233" w:rsidP="00391B20">
            <w:pPr>
              <w:jc w:val="both"/>
              <w:rPr>
                <w:rFonts w:cstheme="minorHAnsi"/>
                <w:bCs/>
                <w:iCs/>
                <w:color w:val="000000"/>
                <w:sz w:val="22"/>
                <w:szCs w:val="22"/>
              </w:rPr>
            </w:pPr>
          </w:p>
          <w:p w14:paraId="2B65BB3A" w14:textId="77777777" w:rsidR="00ED0233" w:rsidRPr="00D27017" w:rsidRDefault="00ED0233" w:rsidP="00391B20">
            <w:pPr>
              <w:jc w:val="both"/>
              <w:rPr>
                <w:rFonts w:cstheme="minorHAnsi"/>
                <w:bCs/>
                <w:iCs/>
                <w:color w:val="000000"/>
                <w:sz w:val="22"/>
                <w:szCs w:val="22"/>
              </w:rPr>
            </w:pPr>
            <w:r w:rsidRPr="00D27017">
              <w:rPr>
                <w:rFonts w:eastAsia="Times New Roman" w:cstheme="minorHAnsi"/>
                <w:bCs/>
                <w:iCs/>
                <w:color w:val="000000"/>
                <w:sz w:val="22"/>
                <w:szCs w:val="22"/>
              </w:rPr>
              <w:t>Įvykdytų ar vykdomų sutarčių vertės turi būti sumuojamos, jei pasiūlymas teikiamas kelioms dalims, t. y. tiekėjai gali pateikti atskirą (skirtingą) (kiekvienai daliai) įvykdytą/vykdomą sutartį, kurios vertė ne mažesnė nei tai daliai nustatyta sutarties vertė, arba vieną sutartį, kurios vertė yra ne mažesnė, nei pirkimo dalių, kurioms teikiamas pasiūlymas, nustatyta sutarčių verčių suma.</w:t>
            </w:r>
          </w:p>
          <w:p w14:paraId="78CC7A81" w14:textId="77777777" w:rsidR="00ED0233" w:rsidRPr="00D27017" w:rsidRDefault="00ED0233" w:rsidP="00391B20">
            <w:pPr>
              <w:widowControl w:val="0"/>
              <w:jc w:val="both"/>
              <w:rPr>
                <w:rFonts w:cstheme="minorHAnsi"/>
                <w:i/>
                <w:sz w:val="22"/>
                <w:szCs w:val="22"/>
              </w:rPr>
            </w:pPr>
          </w:p>
          <w:p w14:paraId="5784B048" w14:textId="77777777" w:rsidR="00ED0233" w:rsidRPr="00D27017" w:rsidRDefault="00ED0233" w:rsidP="00391B20">
            <w:pPr>
              <w:widowControl w:val="0"/>
              <w:jc w:val="both"/>
              <w:rPr>
                <w:rFonts w:cstheme="minorHAnsi"/>
                <w:i/>
                <w:color w:val="00000A"/>
                <w:sz w:val="22"/>
                <w:szCs w:val="22"/>
                <w:highlight w:val="yellow"/>
                <w:lang w:eastAsia="zh-CN"/>
              </w:rPr>
            </w:pPr>
            <w:r w:rsidRPr="00D27017">
              <w:rPr>
                <w:rFonts w:eastAsia="Times New Roman" w:cstheme="minorHAnsi"/>
                <w:i/>
                <w:sz w:val="22"/>
                <w:szCs w:val="22"/>
              </w:rPr>
              <w:t>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nurodyta.</w:t>
            </w:r>
          </w:p>
        </w:tc>
        <w:tc>
          <w:tcPr>
            <w:tcW w:w="4264" w:type="dxa"/>
            <w:tcBorders>
              <w:top w:val="single" w:sz="4" w:space="0" w:color="000001"/>
              <w:left w:val="single" w:sz="4" w:space="0" w:color="000001"/>
              <w:bottom w:val="single" w:sz="4" w:space="0" w:color="000001"/>
              <w:right w:val="single" w:sz="4" w:space="0" w:color="000001"/>
            </w:tcBorders>
          </w:tcPr>
          <w:p w14:paraId="186B9918" w14:textId="77777777" w:rsidR="00ED0233" w:rsidRPr="00D27017" w:rsidRDefault="00ED0233" w:rsidP="00391B20">
            <w:pPr>
              <w:jc w:val="both"/>
              <w:rPr>
                <w:rFonts w:cstheme="minorHAnsi"/>
                <w:sz w:val="22"/>
                <w:szCs w:val="22"/>
              </w:rPr>
            </w:pPr>
            <w:r w:rsidRPr="00D27017">
              <w:rPr>
                <w:rFonts w:eastAsia="Times New Roman" w:cstheme="minorHAnsi"/>
                <w:sz w:val="22"/>
                <w:szCs w:val="22"/>
              </w:rPr>
              <w:t>Informacija apie tiekėjo įvykdytas ar vykdomas sutartis.</w:t>
            </w:r>
          </w:p>
          <w:p w14:paraId="72DCE683" w14:textId="77777777" w:rsidR="00ED0233" w:rsidRPr="00D27017" w:rsidRDefault="00ED0233" w:rsidP="00391B20">
            <w:pPr>
              <w:jc w:val="both"/>
              <w:rPr>
                <w:rFonts w:cstheme="minorHAnsi"/>
                <w:sz w:val="22"/>
                <w:szCs w:val="22"/>
              </w:rPr>
            </w:pPr>
          </w:p>
          <w:p w14:paraId="1F8423A8" w14:textId="77777777" w:rsidR="00ED0233" w:rsidRPr="00D27017" w:rsidRDefault="00ED0233" w:rsidP="00391B20">
            <w:pPr>
              <w:jc w:val="both"/>
              <w:rPr>
                <w:rFonts w:cstheme="minorHAnsi"/>
                <w:i/>
                <w:sz w:val="22"/>
                <w:szCs w:val="22"/>
              </w:rPr>
            </w:pPr>
            <w:r w:rsidRPr="00D27017">
              <w:rPr>
                <w:rFonts w:eastAsia="Times New Roman" w:cstheme="minorHAnsi"/>
                <w:b/>
                <w:i/>
                <w:sz w:val="22"/>
                <w:szCs w:val="22"/>
              </w:rPr>
              <w:t>Pastaba.</w:t>
            </w:r>
            <w:r w:rsidRPr="00D27017">
              <w:rPr>
                <w:rFonts w:eastAsia="Times New Roman" w:cstheme="minorHAnsi"/>
                <w:i/>
                <w:sz w:val="22"/>
                <w:szCs w:val="22"/>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B58A572" w14:textId="77777777" w:rsidR="00ED0233" w:rsidRPr="00D27017" w:rsidRDefault="00ED0233" w:rsidP="00391B20">
            <w:pPr>
              <w:jc w:val="both"/>
              <w:rPr>
                <w:rFonts w:cstheme="minorHAnsi"/>
                <w:i/>
                <w:sz w:val="22"/>
                <w:szCs w:val="22"/>
              </w:rPr>
            </w:pPr>
          </w:p>
          <w:p w14:paraId="02CFCFD9" w14:textId="77777777" w:rsidR="00ED0233" w:rsidRPr="00D27017" w:rsidRDefault="00ED0233" w:rsidP="00391B20">
            <w:pPr>
              <w:jc w:val="both"/>
              <w:rPr>
                <w:rFonts w:cstheme="minorHAnsi"/>
                <w:i/>
                <w:sz w:val="22"/>
                <w:szCs w:val="22"/>
              </w:rPr>
            </w:pPr>
            <w:r w:rsidRPr="00D27017">
              <w:rPr>
                <w:rFonts w:eastAsia="Times New Roman" w:cstheme="minorHAnsi"/>
                <w:i/>
                <w:sz w:val="22"/>
                <w:szCs w:val="22"/>
              </w:rPr>
              <w:t>Perkančioji organizacija, siekdama patikslinti informaciją apie vykdytą sutartį, pasilieka teisę be išankstinio įspėjimo susisiekti su tiekėjo nurodytu užsakovo kontaktiniu asmeniu.</w:t>
            </w:r>
          </w:p>
          <w:p w14:paraId="79656B9B" w14:textId="77777777" w:rsidR="00ED0233" w:rsidRPr="00D27017" w:rsidRDefault="00ED0233" w:rsidP="00391B20">
            <w:pPr>
              <w:jc w:val="both"/>
              <w:rPr>
                <w:rFonts w:cstheme="minorHAnsi"/>
                <w:i/>
                <w:sz w:val="22"/>
                <w:szCs w:val="22"/>
              </w:rPr>
            </w:pPr>
          </w:p>
          <w:p w14:paraId="42DE06DB" w14:textId="77777777" w:rsidR="00ED0233" w:rsidRPr="00D27017" w:rsidRDefault="00ED0233" w:rsidP="00391B20">
            <w:pPr>
              <w:rPr>
                <w:rFonts w:cstheme="minorHAnsi"/>
                <w:color w:val="000000"/>
                <w:sz w:val="22"/>
                <w:szCs w:val="22"/>
              </w:rPr>
            </w:pPr>
            <w:r w:rsidRPr="00D27017">
              <w:rPr>
                <w:rFonts w:eastAsia="Times New Roman" w:cstheme="minorHAnsi"/>
                <w:i/>
                <w:sz w:val="22"/>
                <w:szCs w:val="22"/>
              </w:rPr>
              <w:t>Jei pasiūlymą teikia tiekėjų grupė, šį kvalifikacijos reikalavimą turi atitikti visi tiekėjai kartu.</w:t>
            </w:r>
          </w:p>
        </w:tc>
      </w:tr>
    </w:tbl>
    <w:p w14:paraId="27C1A520" w14:textId="77777777" w:rsidR="00ED0233" w:rsidRPr="00D27017" w:rsidRDefault="00ED0233" w:rsidP="00ED0233">
      <w:pPr>
        <w:tabs>
          <w:tab w:val="left" w:pos="720"/>
        </w:tabs>
        <w:suppressAutoHyphens/>
        <w:spacing w:after="0" w:line="240" w:lineRule="auto"/>
        <w:ind w:firstLine="567"/>
        <w:jc w:val="both"/>
        <w:rPr>
          <w:rFonts w:eastAsia="Calibri" w:cstheme="minorHAnsi"/>
          <w:sz w:val="22"/>
          <w:szCs w:val="22"/>
          <w:lang w:eastAsia="en-US"/>
        </w:rPr>
      </w:pPr>
    </w:p>
    <w:p w14:paraId="4AE876FE" w14:textId="77777777" w:rsidR="00ED0233" w:rsidRPr="00D27017" w:rsidRDefault="00ED0233" w:rsidP="00ED0233">
      <w:pPr>
        <w:numPr>
          <w:ilvl w:val="0"/>
          <w:numId w:val="46"/>
        </w:numPr>
        <w:tabs>
          <w:tab w:val="left" w:pos="993"/>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sz w:val="22"/>
          <w:szCs w:val="22"/>
          <w:lang w:eastAsia="en-US"/>
        </w:rPr>
        <w:t>Siekiant užtikrinti Europos Sąjungos Tarybos Reglamento (ES) 2022/576 taikymą tiekėjas teikdamas pasiūlymą turi pateikti deklaraciją, kad jam netaikomi Reglamente nustatyti ribojimai:</w:t>
      </w:r>
    </w:p>
    <w:p w14:paraId="5329DB38" w14:textId="77777777" w:rsidR="00ED0233" w:rsidRPr="00D27017" w:rsidRDefault="00ED0233" w:rsidP="00ED0233">
      <w:pPr>
        <w:suppressAutoHyphens/>
        <w:spacing w:after="0" w:line="240" w:lineRule="auto"/>
        <w:jc w:val="center"/>
        <w:rPr>
          <w:rFonts w:eastAsiaTheme="minorHAnsi" w:cstheme="minorHAnsi"/>
          <w:sz w:val="22"/>
          <w:szCs w:val="22"/>
          <w:lang w:eastAsia="en-US"/>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ED0233" w:rsidRPr="00D27017" w14:paraId="394AE078" w14:textId="77777777" w:rsidTr="00391B20">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CBD13C"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68EC4"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AFE0"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Atitiktį įrodantys dokumentai</w:t>
            </w:r>
          </w:p>
        </w:tc>
      </w:tr>
      <w:tr w:rsidR="00ED0233" w:rsidRPr="00D27017" w14:paraId="676E04CB" w14:textId="77777777" w:rsidTr="00391B20">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08922900"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lastRenderedPageBreak/>
              <w:t>6.1.</w:t>
            </w:r>
          </w:p>
        </w:tc>
        <w:tc>
          <w:tcPr>
            <w:tcW w:w="4825" w:type="dxa"/>
            <w:tcBorders>
              <w:top w:val="single" w:sz="4" w:space="0" w:color="000000"/>
              <w:left w:val="single" w:sz="4" w:space="0" w:color="000000"/>
              <w:bottom w:val="single" w:sz="4" w:space="0" w:color="000000"/>
              <w:right w:val="single" w:sz="4" w:space="0" w:color="000000"/>
            </w:tcBorders>
          </w:tcPr>
          <w:p w14:paraId="6A3B8A7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093BCA2E" w14:textId="77777777" w:rsidR="00ED0233" w:rsidRPr="00D27017" w:rsidRDefault="00ED0233" w:rsidP="00391B20">
            <w:pPr>
              <w:widowControl w:val="0"/>
              <w:tabs>
                <w:tab w:val="center" w:pos="4320"/>
                <w:tab w:val="right" w:pos="8640"/>
              </w:tabs>
              <w:suppressAutoHyphens/>
              <w:rPr>
                <w:rFonts w:eastAsia="Times New Roman" w:cstheme="minorHAnsi"/>
                <w:color w:val="000000"/>
                <w:sz w:val="22"/>
                <w:szCs w:val="22"/>
              </w:rPr>
            </w:pPr>
            <w:r w:rsidRPr="00D27017">
              <w:rPr>
                <w:rFonts w:eastAsia="Times New Roman" w:cstheme="minorHAnsi"/>
                <w:sz w:val="22"/>
                <w:szCs w:val="22"/>
                <w:lang w:eastAsia="en-US"/>
              </w:rPr>
              <w:t xml:space="preserve">Pateikiama </w:t>
            </w:r>
            <w:r w:rsidRPr="00D27017">
              <w:rPr>
                <w:rFonts w:eastAsia="Times New Roman" w:cstheme="minorHAnsi"/>
                <w:color w:val="000000"/>
                <w:sz w:val="22"/>
                <w:szCs w:val="22"/>
              </w:rPr>
              <w:t>Tiekėjo deklaracija pagal Pirkimo sąlygų 8 priedą.</w:t>
            </w:r>
          </w:p>
          <w:p w14:paraId="55C7FD1C" w14:textId="77777777" w:rsidR="00ED0233" w:rsidRPr="00D27017" w:rsidRDefault="00ED0233" w:rsidP="00391B20">
            <w:pPr>
              <w:widowControl w:val="0"/>
              <w:tabs>
                <w:tab w:val="center" w:pos="4320"/>
                <w:tab w:val="right" w:pos="8640"/>
              </w:tabs>
              <w:suppressAutoHyphens/>
              <w:spacing w:after="0" w:line="240" w:lineRule="auto"/>
              <w:rPr>
                <w:rFonts w:eastAsia="Times New Roman" w:cstheme="minorHAnsi"/>
                <w:color w:val="000000"/>
                <w:sz w:val="22"/>
                <w:szCs w:val="22"/>
              </w:rPr>
            </w:pPr>
            <w:r w:rsidRPr="00D27017">
              <w:rPr>
                <w:rFonts w:eastAsia="Times New Roman" w:cstheme="minorHAnsi"/>
                <w:color w:val="000000"/>
                <w:sz w:val="22"/>
                <w:szCs w:val="22"/>
              </w:rPr>
              <w:t>Perkančioji organizacija, kilus abejonių dėl šio reikalavimo atitikimo, bet kuriuo pasiūlymo vertinimo ar sutarties vykdymo metu turi teisę paprašyti tiekėją pateikti šią informaciją ir (ar) dokumentus įrodančius šį reikalavimą:</w:t>
            </w:r>
          </w:p>
          <w:p w14:paraId="7445F010"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A178E4C"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4BAD672"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p>
          <w:p w14:paraId="7EC1AF4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Duomenys taip pat gali būti tikrinami pagal iš kompetentingų institucijų gautą informaciją, Tiekėjas gali būti paprašytas ir turės pateikti tokiai patikrai atlikti reikalingus dokumentus ir/ar paaiškinimus.</w:t>
            </w:r>
          </w:p>
        </w:tc>
      </w:tr>
      <w:tr w:rsidR="00ED0233" w:rsidRPr="00D27017" w14:paraId="5B288BDC" w14:textId="77777777" w:rsidTr="00391B20">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02BABD09"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6.2.</w:t>
            </w:r>
          </w:p>
        </w:tc>
        <w:tc>
          <w:tcPr>
            <w:tcW w:w="4825" w:type="dxa"/>
            <w:tcBorders>
              <w:top w:val="single" w:sz="4" w:space="0" w:color="000000"/>
              <w:left w:val="single" w:sz="4" w:space="0" w:color="000000"/>
              <w:bottom w:val="single" w:sz="4" w:space="0" w:color="000000"/>
              <w:right w:val="single" w:sz="4" w:space="0" w:color="000000"/>
            </w:tcBorders>
          </w:tcPr>
          <w:p w14:paraId="50F2BB37"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6.1.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0B0508A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r w:rsidR="00ED0233" w:rsidRPr="00D27017" w14:paraId="733A099A" w14:textId="77777777" w:rsidTr="00391B20">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3D8A576E"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7F48EF00"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fizinis ar juridinis asmuo, subjektas ar organizacija, veikianti šio punkto 6.1. ar 6.2.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2C05BD4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bl>
    <w:p w14:paraId="148F527B" w14:textId="77777777" w:rsidR="00ED0233" w:rsidRPr="00D27017" w:rsidRDefault="00ED0233" w:rsidP="00ED0233">
      <w:pPr>
        <w:tabs>
          <w:tab w:val="left" w:pos="851"/>
        </w:tabs>
        <w:suppressAutoHyphens/>
        <w:spacing w:after="0" w:line="20" w:lineRule="atLeast"/>
        <w:ind w:left="567"/>
        <w:contextualSpacing/>
        <w:jc w:val="both"/>
        <w:rPr>
          <w:rFonts w:eastAsiaTheme="minorHAnsi" w:cstheme="minorHAnsi"/>
          <w:sz w:val="22"/>
          <w:szCs w:val="22"/>
        </w:rPr>
      </w:pPr>
    </w:p>
    <w:p w14:paraId="595C0423"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bCs/>
          <w:iCs/>
          <w:sz w:val="22"/>
          <w:szCs w:val="22"/>
        </w:rPr>
        <w:t xml:space="preserve">Šio priedo 6 </w:t>
      </w:r>
      <w:r w:rsidRPr="00D27017">
        <w:rPr>
          <w:rFonts w:eastAsiaTheme="minorHAnsi" w:cstheme="minorHAnsi"/>
          <w:sz w:val="22"/>
          <w:szCs w:val="22"/>
        </w:rPr>
        <w:t xml:space="preserve">punkte nustatytą reikalavimą dėl atitikties nacionalinio saugumo reikalavimams turi atitikti </w:t>
      </w:r>
      <w:r w:rsidRPr="00D27017">
        <w:rPr>
          <w:rFonts w:eastAsiaTheme="minorHAnsi" w:cstheme="minorHAnsi"/>
          <w:bCs/>
          <w:iCs/>
          <w:sz w:val="22"/>
          <w:szCs w:val="22"/>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3A17892F"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Calibri" w:cstheme="minorHAnsi"/>
          <w:sz w:val="22"/>
          <w:szCs w:val="22"/>
          <w:lang w:eastAsia="en-US"/>
        </w:rPr>
        <w:t>Perkančioji organizacija nereikalauja, kad tiekėjai laikytųsi k</w:t>
      </w:r>
      <w:r w:rsidRPr="00D27017">
        <w:rPr>
          <w:rFonts w:eastAsia="Calibri" w:cstheme="minorHAnsi"/>
          <w:iCs/>
          <w:sz w:val="22"/>
          <w:szCs w:val="22"/>
          <w:lang w:eastAsia="en-US"/>
        </w:rPr>
        <w:t>okybės vadybos sistemos ir (arba) aplinkos apsaugos vadybos sistemos standartų.</w:t>
      </w:r>
    </w:p>
    <w:p w14:paraId="33F69B14"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16A8214A"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4B11D140" w14:textId="77777777" w:rsidR="00ED0233" w:rsidRPr="00D27017" w:rsidRDefault="00ED0233" w:rsidP="00ED0233">
      <w:pPr>
        <w:tabs>
          <w:tab w:val="left" w:pos="851"/>
        </w:tabs>
        <w:suppressAutoHyphens/>
        <w:spacing w:after="0" w:line="20" w:lineRule="atLeast"/>
        <w:jc w:val="center"/>
        <w:rPr>
          <w:rFonts w:eastAsiaTheme="minorHAnsi" w:cstheme="minorHAnsi"/>
        </w:rPr>
      </w:pPr>
      <w:r w:rsidRPr="00D27017">
        <w:rPr>
          <w:rFonts w:eastAsiaTheme="minorHAnsi" w:cstheme="minorHAnsi"/>
        </w:rPr>
        <w:t>_____________</w:t>
      </w:r>
    </w:p>
    <w:p w14:paraId="05955507" w14:textId="77777777" w:rsidR="00ED0233" w:rsidRPr="00D27017" w:rsidRDefault="00ED0233" w:rsidP="00ED0233">
      <w:pPr>
        <w:pStyle w:val="Sraopastraipa"/>
        <w:spacing w:after="0" w:line="240" w:lineRule="auto"/>
        <w:ind w:left="0" w:firstLine="567"/>
        <w:jc w:val="both"/>
        <w:rPr>
          <w:rFonts w:eastAsiaTheme="minorHAnsi" w:cstheme="minorHAnsi"/>
          <w:sz w:val="22"/>
          <w:szCs w:val="22"/>
          <w:lang w:eastAsia="en-US"/>
        </w:rPr>
      </w:pPr>
    </w:p>
    <w:p w14:paraId="65ADA6D8" w14:textId="77777777" w:rsidR="00BE4FA9" w:rsidRPr="00D27017" w:rsidRDefault="00BE4FA9" w:rsidP="00DB35D8">
      <w:pPr>
        <w:pStyle w:val="Sraopastraipa2"/>
        <w:tabs>
          <w:tab w:val="left" w:pos="993"/>
        </w:tabs>
        <w:spacing w:before="230"/>
        <w:ind w:left="566" w:right="-1"/>
        <w:rPr>
          <w:rFonts w:asciiTheme="minorHAnsi" w:hAnsiTheme="minorHAnsi" w:cstheme="minorHAnsi"/>
          <w:b/>
          <w:bCs/>
          <w:sz w:val="22"/>
          <w:szCs w:val="22"/>
          <w:lang w:val="lt-LT"/>
        </w:rPr>
      </w:pPr>
    </w:p>
    <w:p w14:paraId="448CCE0B" w14:textId="77777777" w:rsidR="005654A5" w:rsidRPr="005704BB" w:rsidRDefault="005654A5">
      <w:pPr>
        <w:rPr>
          <w:rFonts w:eastAsia="Calibri" w:cstheme="minorHAnsi"/>
        </w:rPr>
      </w:pPr>
      <w:bookmarkStart w:id="62" w:name="_Ref38291379"/>
      <w:bookmarkStart w:id="63" w:name="_Ref38291394"/>
      <w:bookmarkStart w:id="64" w:name="_Ref38898251"/>
      <w:r>
        <w:rPr>
          <w:rFonts w:eastAsia="Calibri" w:cstheme="minorHAnsi"/>
          <w:color w:val="0070C0"/>
        </w:rPr>
        <w:br w:type="page"/>
      </w:r>
    </w:p>
    <w:p w14:paraId="4FA68EB1" w14:textId="5D52978C" w:rsidR="008D704D" w:rsidRPr="00F0499F" w:rsidRDefault="008D704D" w:rsidP="00F228D0">
      <w:pPr>
        <w:pStyle w:val="Antrat2"/>
        <w:ind w:left="5103"/>
        <w:jc w:val="right"/>
        <w:rPr>
          <w:rFonts w:asciiTheme="minorHAnsi" w:hAnsiTheme="minorHAnsi" w:cstheme="minorHAnsi"/>
          <w:color w:val="0070C0"/>
          <w:sz w:val="21"/>
          <w:szCs w:val="21"/>
        </w:rPr>
      </w:pPr>
      <w:bookmarkStart w:id="65" w:name="_Toc19389403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2"/>
      <w:bookmarkEnd w:id="63"/>
      <w:bookmarkEnd w:id="64"/>
      <w:bookmarkEnd w:id="65"/>
    </w:p>
    <w:p w14:paraId="43BCFA7C" w14:textId="77777777" w:rsidR="002F396F" w:rsidRPr="00F0499F" w:rsidRDefault="002F396F" w:rsidP="00DE290C">
      <w:pPr>
        <w:rPr>
          <w:rFonts w:cstheme="minorHAnsi"/>
          <w:b/>
          <w:bCs/>
          <w:smallCaps/>
          <w:sz w:val="22"/>
          <w:szCs w:val="22"/>
        </w:rPr>
      </w:pPr>
    </w:p>
    <w:p w14:paraId="43E24D40" w14:textId="77777777" w:rsidR="00B970B0" w:rsidRPr="00F0499F" w:rsidRDefault="00B970B0" w:rsidP="00BE1858">
      <w:pPr>
        <w:pStyle w:val="Paantrat"/>
        <w:jc w:val="center"/>
        <w:rPr>
          <w:b/>
          <w:bCs/>
          <w:smallCaps/>
        </w:rPr>
      </w:pPr>
      <w:r w:rsidRPr="00F0499F">
        <w:t>EUROPOS BENDRASIS VIEŠŲJŲ PIRKIMŲ DOKUMENTAS</w:t>
      </w:r>
    </w:p>
    <w:p w14:paraId="5BBA60CC" w14:textId="77777777" w:rsidR="00D3048A" w:rsidRDefault="00D3048A" w:rsidP="002F396F">
      <w:pPr>
        <w:jc w:val="both"/>
        <w:rPr>
          <w:rFonts w:cstheme="minorHAnsi"/>
          <w:sz w:val="22"/>
          <w:szCs w:val="22"/>
        </w:rPr>
      </w:pPr>
    </w:p>
    <w:p w14:paraId="18205611" w14:textId="77777777"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2B92897E" w14:textId="77777777" w:rsidR="00D3048A" w:rsidRPr="00F0499F" w:rsidRDefault="00D3048A" w:rsidP="002F396F">
      <w:pPr>
        <w:jc w:val="both"/>
        <w:rPr>
          <w:rFonts w:cstheme="minorHAnsi"/>
          <w:sz w:val="22"/>
          <w:szCs w:val="22"/>
        </w:rPr>
      </w:pPr>
    </w:p>
    <w:p w14:paraId="2FB16CE8"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ABDAB8"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FF2A7E7" w14:textId="77777777" w:rsidR="008D704D" w:rsidRPr="00F0499F" w:rsidRDefault="008D704D" w:rsidP="00F228D0">
      <w:pPr>
        <w:pStyle w:val="Antrat2"/>
        <w:ind w:left="5103"/>
        <w:jc w:val="right"/>
        <w:rPr>
          <w:rFonts w:asciiTheme="minorHAnsi" w:eastAsia="Calibri" w:hAnsiTheme="minorHAnsi" w:cstheme="minorHAnsi"/>
          <w:color w:val="0070C0"/>
          <w:sz w:val="21"/>
          <w:szCs w:val="21"/>
        </w:rPr>
      </w:pPr>
      <w:bookmarkStart w:id="66" w:name="_Ref38540913"/>
      <w:bookmarkStart w:id="67" w:name="_Ref38898051"/>
      <w:bookmarkStart w:id="68" w:name="_Ref38901392"/>
      <w:bookmarkStart w:id="69" w:name="_Toc1938940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6"/>
      <w:bookmarkEnd w:id="67"/>
      <w:bookmarkEnd w:id="68"/>
      <w:bookmarkEnd w:id="69"/>
    </w:p>
    <w:p w14:paraId="6B200156" w14:textId="77777777" w:rsidR="00693D4F" w:rsidRDefault="00693D4F" w:rsidP="00DE290C">
      <w:pPr>
        <w:rPr>
          <w:rFonts w:cstheme="minorHAnsi"/>
          <w:color w:val="7030A0"/>
        </w:rPr>
      </w:pPr>
    </w:p>
    <w:p w14:paraId="45E037D4" w14:textId="77777777" w:rsidR="00CD5D36" w:rsidRPr="00F228D0" w:rsidRDefault="00CD5D36" w:rsidP="00CD5D36">
      <w:pPr>
        <w:spacing w:before="60" w:after="60" w:line="240" w:lineRule="auto"/>
        <w:jc w:val="center"/>
        <w:rPr>
          <w:rFonts w:eastAsia="Times New Roman" w:cstheme="minorHAnsi"/>
          <w:sz w:val="28"/>
          <w:szCs w:val="28"/>
          <w:lang w:eastAsia="en-US"/>
        </w:rPr>
      </w:pPr>
      <w:r w:rsidRPr="00F228D0">
        <w:rPr>
          <w:rFonts w:eastAsia="Times New Roman" w:cstheme="minorHAnsi"/>
          <w:sz w:val="28"/>
          <w:szCs w:val="28"/>
          <w:lang w:eastAsia="en-US"/>
        </w:rPr>
        <w:t xml:space="preserve">PASIŪLYMAS </w:t>
      </w:r>
    </w:p>
    <w:p w14:paraId="45CA95F5" w14:textId="77777777" w:rsidR="00CD5D36" w:rsidRPr="00CD5D36" w:rsidRDefault="00CD5D36" w:rsidP="00CD5D36">
      <w:pPr>
        <w:spacing w:before="60" w:after="60" w:line="240" w:lineRule="auto"/>
        <w:jc w:val="center"/>
        <w:rPr>
          <w:rFonts w:eastAsia="Times New Roman" w:cstheme="minorHAnsi"/>
          <w:b/>
          <w:bCs/>
          <w:sz w:val="22"/>
          <w:szCs w:val="22"/>
          <w:lang w:eastAsia="en-US"/>
        </w:rPr>
      </w:pPr>
    </w:p>
    <w:p w14:paraId="07E7BEF6" w14:textId="77777777" w:rsidR="00000AE1" w:rsidRDefault="00000AE1" w:rsidP="00000AE1">
      <w:pPr>
        <w:rPr>
          <w:rFonts w:cstheme="minorHAnsi"/>
          <w:sz w:val="22"/>
          <w:szCs w:val="22"/>
        </w:rPr>
      </w:pPr>
      <w:bookmarkStart w:id="70" w:name="_Ref39484039"/>
      <w:bookmarkStart w:id="71" w:name="_Ref40278562"/>
    </w:p>
    <w:p w14:paraId="60958682" w14:textId="77777777" w:rsidR="00000AE1" w:rsidRDefault="00000AE1" w:rsidP="00000AE1">
      <w:pPr>
        <w:rPr>
          <w:rFonts w:cstheme="minorHAnsi"/>
          <w:sz w:val="22"/>
          <w:szCs w:val="22"/>
        </w:rPr>
      </w:pPr>
      <w:r>
        <w:rPr>
          <w:rFonts w:cstheme="minorHAnsi"/>
          <w:sz w:val="22"/>
          <w:szCs w:val="22"/>
        </w:rPr>
        <w:t>Pasiūlymo forma pateikiama atskiru dokumentu.</w:t>
      </w:r>
    </w:p>
    <w:p w14:paraId="63560A55" w14:textId="77777777" w:rsidR="00000AE1" w:rsidRDefault="00000AE1" w:rsidP="00000AE1">
      <w:pPr>
        <w:jc w:val="center"/>
        <w:rPr>
          <w:rFonts w:cstheme="minorHAnsi"/>
          <w:smallCaps/>
          <w:sz w:val="22"/>
          <w:szCs w:val="22"/>
        </w:rPr>
      </w:pPr>
    </w:p>
    <w:p w14:paraId="76D7484D" w14:textId="77777777" w:rsidR="00000AE1" w:rsidRPr="00ED0233" w:rsidRDefault="00000AE1" w:rsidP="00000AE1">
      <w:pPr>
        <w:jc w:val="center"/>
        <w:rPr>
          <w:rFonts w:cstheme="minorHAnsi"/>
          <w:smallCaps/>
          <w:sz w:val="22"/>
          <w:szCs w:val="22"/>
        </w:rPr>
      </w:pPr>
      <w:r w:rsidRPr="00ED0233">
        <w:rPr>
          <w:rFonts w:cstheme="minorHAnsi"/>
          <w:smallCaps/>
          <w:sz w:val="22"/>
          <w:szCs w:val="22"/>
        </w:rPr>
        <w:t>__________</w:t>
      </w:r>
    </w:p>
    <w:p w14:paraId="3BFDA19E" w14:textId="77777777" w:rsidR="00000AE1" w:rsidRPr="00ED0233" w:rsidRDefault="00000AE1">
      <w:pPr>
        <w:rPr>
          <w:rFonts w:eastAsia="Calibri" w:cstheme="minorHAnsi"/>
        </w:rPr>
      </w:pPr>
    </w:p>
    <w:p w14:paraId="0C2DF6C1" w14:textId="77777777" w:rsidR="00000AE1" w:rsidRPr="00ED0233" w:rsidRDefault="00000AE1">
      <w:pPr>
        <w:rPr>
          <w:rFonts w:eastAsia="Calibri" w:cstheme="minorHAnsi"/>
        </w:rPr>
      </w:pPr>
      <w:r w:rsidRPr="00ED0233">
        <w:rPr>
          <w:rFonts w:eastAsia="Calibri" w:cstheme="minorHAnsi"/>
        </w:rPr>
        <w:br w:type="page"/>
      </w:r>
    </w:p>
    <w:p w14:paraId="5A60011C"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72" w:name="_Toc193894033"/>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0"/>
      <w:bookmarkEnd w:id="71"/>
      <w:bookmarkEnd w:id="72"/>
    </w:p>
    <w:p w14:paraId="30177573" w14:textId="77777777" w:rsidR="002272ED" w:rsidRDefault="002272ED" w:rsidP="002272ED">
      <w:pPr>
        <w:pStyle w:val="Paantrat"/>
        <w:spacing w:after="0"/>
        <w:jc w:val="center"/>
      </w:pPr>
    </w:p>
    <w:p w14:paraId="0F01944C" w14:textId="77777777" w:rsidR="00203725" w:rsidRPr="00F0499F" w:rsidRDefault="00FE3D7C" w:rsidP="002272ED">
      <w:pPr>
        <w:pStyle w:val="Paantrat"/>
        <w:spacing w:after="0"/>
        <w:jc w:val="center"/>
        <w:rPr>
          <w:rFonts w:cstheme="minorHAnsi"/>
          <w:bCs/>
          <w:smallCaps/>
          <w:sz w:val="22"/>
          <w:szCs w:val="22"/>
        </w:rPr>
      </w:pPr>
      <w:r w:rsidRPr="00F0499F">
        <w:t>PASIŪLYMŲ VERTINIMO KRITERIJAI</w:t>
      </w:r>
      <w:r w:rsidR="00031A62" w:rsidRPr="00F0499F">
        <w:t xml:space="preserve"> ir Sąlygos</w:t>
      </w:r>
    </w:p>
    <w:p w14:paraId="4AA2E114" w14:textId="77777777" w:rsidR="00210870" w:rsidRDefault="00210870" w:rsidP="00210870">
      <w:pPr>
        <w:spacing w:line="240" w:lineRule="auto"/>
        <w:ind w:left="7314"/>
        <w:rPr>
          <w:rFonts w:ascii="Arial" w:hAnsi="Arial" w:cs="Arial"/>
        </w:rPr>
      </w:pPr>
    </w:p>
    <w:p w14:paraId="7CC39B5C" w14:textId="77777777" w:rsidR="004F6F34" w:rsidRDefault="004F6F34" w:rsidP="00210870">
      <w:pPr>
        <w:spacing w:line="240" w:lineRule="auto"/>
        <w:ind w:left="7314"/>
        <w:rPr>
          <w:rFonts w:ascii="Arial" w:hAnsi="Arial" w:cs="Arial"/>
        </w:rPr>
      </w:pPr>
    </w:p>
    <w:p w14:paraId="033B5CEC" w14:textId="77777777" w:rsidR="006E0DD5" w:rsidRDefault="006E0DD5" w:rsidP="006E0DD5">
      <w:pPr>
        <w:pStyle w:val="paragrafesrasas2lygis"/>
        <w:tabs>
          <w:tab w:val="left" w:pos="709"/>
        </w:tabs>
        <w:ind w:firstLine="397"/>
      </w:pPr>
      <w:r>
        <w:t>1.</w:t>
      </w:r>
      <w:r>
        <w:tab/>
        <w:t>Perkančioji organizacija ekonomiškai naudingiausią pasiūlymą išrenka pagal fiksuotą įkainį. Pasiūlymo vertinimo metu yra vertinama įkainių suma.</w:t>
      </w:r>
    </w:p>
    <w:p w14:paraId="17688CF3" w14:textId="77777777" w:rsidR="006E0DD5" w:rsidRDefault="006E0DD5" w:rsidP="006E0DD5">
      <w:pPr>
        <w:pStyle w:val="paragrafesrasas2lygis"/>
        <w:tabs>
          <w:tab w:val="left" w:pos="709"/>
        </w:tabs>
        <w:ind w:firstLine="397"/>
      </w:pPr>
      <w:r>
        <w:t>2.</w:t>
      </w:r>
      <w:r>
        <w:tab/>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AA3C28D" w14:textId="77777777" w:rsidR="00A12EDC" w:rsidRDefault="00A12EDC" w:rsidP="00A5751B">
      <w:pPr>
        <w:jc w:val="center"/>
        <w:rPr>
          <w:rFonts w:cstheme="minorHAnsi"/>
        </w:rPr>
      </w:pPr>
    </w:p>
    <w:p w14:paraId="2572532E" w14:textId="69923FBA"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2DEDD8E3" w14:textId="183FBFE3" w:rsidR="007545D6" w:rsidRDefault="00FE3D1F" w:rsidP="00F3230A">
      <w:pPr>
        <w:pStyle w:val="Antrat2"/>
        <w:ind w:left="5103"/>
        <w:jc w:val="right"/>
        <w:rPr>
          <w:rFonts w:asciiTheme="minorHAnsi" w:hAnsiTheme="minorHAnsi"/>
          <w:color w:val="0070C0"/>
          <w:sz w:val="21"/>
          <w:szCs w:val="21"/>
        </w:rPr>
      </w:pPr>
      <w:bookmarkStart w:id="73" w:name="_Toc193894034"/>
      <w:bookmarkStart w:id="74" w:name="_Ref39586171"/>
      <w:bookmarkStart w:id="75" w:name="_Ref39673580"/>
      <w:bookmarkStart w:id="76"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D767A">
        <w:rPr>
          <w:rFonts w:asciiTheme="minorHAnsi" w:hAnsiTheme="minorHAnsi"/>
          <w:color w:val="0070C0"/>
          <w:sz w:val="21"/>
          <w:szCs w:val="21"/>
        </w:rPr>
        <w:t>A</w:t>
      </w:r>
      <w:r w:rsidR="00DB3E46">
        <w:rPr>
          <w:rFonts w:asciiTheme="minorHAnsi" w:hAnsiTheme="minorHAnsi" w:cstheme="minorHAnsi"/>
          <w:color w:val="0070C0"/>
          <w:sz w:val="21"/>
          <w:szCs w:val="21"/>
        </w:rPr>
        <w:t>titikties deklaracija</w:t>
      </w:r>
      <w:r w:rsidR="00FF607F">
        <w:rPr>
          <w:rFonts w:asciiTheme="minorHAnsi" w:hAnsiTheme="minorHAnsi"/>
          <w:color w:val="0070C0"/>
          <w:sz w:val="21"/>
          <w:szCs w:val="21"/>
        </w:rPr>
        <w:t>“</w:t>
      </w:r>
      <w:bookmarkEnd w:id="73"/>
    </w:p>
    <w:p w14:paraId="2A759FB7" w14:textId="77777777" w:rsidR="00FD767A" w:rsidRDefault="00FD767A" w:rsidP="00810A6F">
      <w:pPr>
        <w:spacing w:after="0" w:line="240" w:lineRule="auto"/>
        <w:jc w:val="both"/>
      </w:pPr>
    </w:p>
    <w:p w14:paraId="372B984D" w14:textId="77777777" w:rsidR="00810A6F" w:rsidRPr="002A29DD" w:rsidRDefault="00810A6F" w:rsidP="00810A6F">
      <w:pPr>
        <w:spacing w:after="0" w:line="240" w:lineRule="auto"/>
        <w:jc w:val="center"/>
        <w:rPr>
          <w:b/>
          <w:bCs/>
        </w:rPr>
      </w:pPr>
      <w:r>
        <w:rPr>
          <w:b/>
          <w:bCs/>
        </w:rPr>
        <w:t>(Pavyzdinė forma)</w:t>
      </w:r>
    </w:p>
    <w:p w14:paraId="6F88CF05" w14:textId="77777777" w:rsidR="00810A6F" w:rsidRDefault="00810A6F" w:rsidP="00810A6F">
      <w:pPr>
        <w:tabs>
          <w:tab w:val="left" w:pos="2977"/>
        </w:tabs>
        <w:spacing w:after="0" w:line="240" w:lineRule="auto"/>
        <w:jc w:val="center"/>
        <w:rPr>
          <w:rFonts w:ascii="Tahoma" w:eastAsia="Calibri" w:hAnsi="Tahoma" w:cs="Tahoma"/>
          <w:b/>
        </w:rPr>
      </w:pPr>
    </w:p>
    <w:p w14:paraId="76FBF0F6" w14:textId="3BC429EA" w:rsidR="00810A6F" w:rsidRPr="00810A6F" w:rsidRDefault="00810A6F" w:rsidP="00810A6F">
      <w:pPr>
        <w:tabs>
          <w:tab w:val="left" w:pos="2977"/>
        </w:tabs>
        <w:spacing w:after="0" w:line="240" w:lineRule="auto"/>
        <w:jc w:val="center"/>
        <w:rPr>
          <w:rFonts w:eastAsia="Calibri" w:cstheme="minorHAnsi"/>
          <w:b/>
        </w:rPr>
      </w:pPr>
      <w:r w:rsidRPr="00810A6F">
        <w:rPr>
          <w:rFonts w:eastAsia="Calibri" w:cstheme="minorHAnsi"/>
          <w:b/>
        </w:rPr>
        <w:t>TIEKĖJO PAVADINIMAS</w:t>
      </w:r>
    </w:p>
    <w:p w14:paraId="3A57FA3D"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VADOVAS AR VADOVO ĮGALIOTAS ASMUO</w:t>
      </w:r>
      <w:r w:rsidRPr="00810A6F">
        <w:rPr>
          <w:rFonts w:eastAsia="Calibri" w:cstheme="minorHAnsi"/>
          <w:b/>
          <w:vertAlign w:val="superscript"/>
        </w:rPr>
        <w:footnoteReference w:id="6"/>
      </w:r>
      <w:r w:rsidRPr="00810A6F">
        <w:rPr>
          <w:rFonts w:eastAsia="Calibri" w:cstheme="minorHAnsi"/>
          <w:b/>
        </w:rPr>
        <w:t xml:space="preserve"> </w:t>
      </w:r>
    </w:p>
    <w:p w14:paraId="5C27CD27"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Vardas Pavardė</w:t>
      </w:r>
    </w:p>
    <w:p w14:paraId="7DF62695"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[Data]</w:t>
      </w:r>
    </w:p>
    <w:p w14:paraId="67332507"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[Vieta]</w:t>
      </w:r>
    </w:p>
    <w:p w14:paraId="302063F9" w14:textId="77777777" w:rsidR="00810A6F" w:rsidRPr="00810A6F" w:rsidRDefault="00810A6F" w:rsidP="00810A6F">
      <w:pPr>
        <w:spacing w:after="0" w:line="240" w:lineRule="auto"/>
        <w:jc w:val="center"/>
        <w:rPr>
          <w:rFonts w:eastAsia="Calibri" w:cstheme="minorHAnsi"/>
        </w:rPr>
      </w:pPr>
    </w:p>
    <w:p w14:paraId="65A8068B" w14:textId="77777777" w:rsidR="00810A6F" w:rsidRPr="00810A6F" w:rsidRDefault="00810A6F" w:rsidP="00810A6F">
      <w:pPr>
        <w:spacing w:after="0" w:line="240" w:lineRule="auto"/>
        <w:rPr>
          <w:rFonts w:eastAsia="Calibri" w:cstheme="minorHAnsi"/>
        </w:rPr>
      </w:pPr>
      <w:r w:rsidRPr="00810A6F">
        <w:rPr>
          <w:rFonts w:eastAsia="Calibri" w:cstheme="minorHAnsi"/>
        </w:rPr>
        <w:t>Valstybės sienos apsaugos tarnybai prie Lietuvos Respublikos vidaus reikalų ministerijos</w:t>
      </w:r>
    </w:p>
    <w:p w14:paraId="575D93F3" w14:textId="77777777" w:rsidR="00810A6F" w:rsidRPr="00810A6F" w:rsidRDefault="00810A6F" w:rsidP="00810A6F">
      <w:pPr>
        <w:spacing w:after="0" w:line="240" w:lineRule="auto"/>
        <w:jc w:val="center"/>
        <w:rPr>
          <w:rFonts w:eastAsia="Calibri" w:cstheme="minorHAnsi"/>
          <w:b/>
        </w:rPr>
      </w:pPr>
    </w:p>
    <w:p w14:paraId="27E8E5BE" w14:textId="77777777" w:rsidR="00810A6F" w:rsidRPr="00810A6F" w:rsidRDefault="00810A6F" w:rsidP="00810A6F">
      <w:pPr>
        <w:spacing w:after="0" w:line="240" w:lineRule="auto"/>
        <w:jc w:val="center"/>
        <w:rPr>
          <w:rFonts w:eastAsia="Calibri" w:cstheme="minorHAnsi"/>
          <w:b/>
        </w:rPr>
      </w:pPr>
    </w:p>
    <w:p w14:paraId="7A100073" w14:textId="3C01B0D0" w:rsidR="00810A6F" w:rsidRPr="00A44F19" w:rsidRDefault="00810A6F" w:rsidP="00810A6F">
      <w:pPr>
        <w:spacing w:after="0" w:line="240" w:lineRule="auto"/>
        <w:jc w:val="center"/>
        <w:rPr>
          <w:rFonts w:eastAsia="Calibri" w:cstheme="minorHAnsi"/>
          <w:b/>
          <w:sz w:val="24"/>
          <w:szCs w:val="24"/>
        </w:rPr>
      </w:pPr>
      <w:r w:rsidRPr="00A44F19">
        <w:rPr>
          <w:rFonts w:eastAsia="Calibri" w:cstheme="minorHAnsi"/>
          <w:b/>
          <w:sz w:val="24"/>
          <w:szCs w:val="24"/>
        </w:rPr>
        <w:t>ATITIKTIES DEKLARACIJA</w:t>
      </w:r>
      <w:r w:rsidRPr="00A44F19">
        <w:rPr>
          <w:rFonts w:eastAsia="Calibri" w:cstheme="minorHAnsi"/>
          <w:b/>
          <w:sz w:val="24"/>
          <w:szCs w:val="24"/>
          <w:vertAlign w:val="superscript"/>
        </w:rPr>
        <w:footnoteReference w:id="7"/>
      </w:r>
    </w:p>
    <w:p w14:paraId="52EE2294" w14:textId="77777777" w:rsidR="00810A6F" w:rsidRPr="00810A6F" w:rsidRDefault="00810A6F" w:rsidP="00810A6F">
      <w:pPr>
        <w:spacing w:after="0" w:line="240" w:lineRule="auto"/>
        <w:jc w:val="center"/>
        <w:rPr>
          <w:rFonts w:eastAsia="Calibri" w:cstheme="minorHAnsi"/>
        </w:rPr>
      </w:pPr>
    </w:p>
    <w:p w14:paraId="7953B3E9" w14:textId="77777777" w:rsidR="00A44F19" w:rsidRDefault="00A44F19" w:rsidP="00810A6F">
      <w:pPr>
        <w:spacing w:after="0" w:line="240" w:lineRule="auto"/>
        <w:ind w:firstLine="567"/>
        <w:jc w:val="both"/>
        <w:rPr>
          <w:rFonts w:eastAsia="Calibri" w:cstheme="minorHAnsi"/>
        </w:rPr>
      </w:pPr>
    </w:p>
    <w:p w14:paraId="14B169B3" w14:textId="42F98442" w:rsidR="00810A6F" w:rsidRPr="00810A6F" w:rsidRDefault="00810A6F" w:rsidP="00810A6F">
      <w:pPr>
        <w:spacing w:after="0" w:line="240" w:lineRule="auto"/>
        <w:ind w:firstLine="567"/>
        <w:jc w:val="both"/>
        <w:rPr>
          <w:rFonts w:eastAsia="Calibri" w:cstheme="minorHAnsi"/>
        </w:rPr>
      </w:pPr>
      <w:r w:rsidRPr="00810A6F">
        <w:rPr>
          <w:rFonts w:eastAsia="Calibri" w:cstheme="minorHAnsi"/>
        </w:rPr>
        <w:t>Deklaruoju ir patvirtinu, kad:</w:t>
      </w:r>
    </w:p>
    <w:p w14:paraId="7530BB0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810A6F">
        <w:rPr>
          <w:rFonts w:eastAsia="Times New Roman" w:cstheme="minorHAnsi"/>
          <w:color w:val="000000"/>
          <w:vertAlign w:val="superscript"/>
        </w:rPr>
        <w:footnoteReference w:id="8"/>
      </w:r>
      <w:r w:rsidRPr="00810A6F">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77" w:name="part_0bf49b47971946ecbbec156f895bdd28"/>
      <w:bookmarkEnd w:id="77"/>
    </w:p>
    <w:p w14:paraId="69834AC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CD81199" w14:textId="77777777" w:rsidR="00810A6F" w:rsidRPr="00810A6F" w:rsidRDefault="00810A6F" w:rsidP="00810A6F">
      <w:pPr>
        <w:spacing w:after="0" w:line="240" w:lineRule="auto"/>
        <w:ind w:firstLine="720"/>
        <w:jc w:val="both"/>
        <w:rPr>
          <w:rFonts w:eastAsia="Times New Roman" w:cstheme="minorHAnsi"/>
          <w:color w:val="000000"/>
        </w:rPr>
      </w:pPr>
      <w:bookmarkStart w:id="78" w:name="part_ce0c1ec65cd04504a5c7e7a6019a52b2"/>
      <w:bookmarkEnd w:id="78"/>
      <w:r w:rsidRPr="00810A6F">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382816F7" w14:textId="77777777" w:rsidR="00810A6F" w:rsidRPr="00810A6F" w:rsidRDefault="00810A6F" w:rsidP="00810A6F">
      <w:pPr>
        <w:spacing w:after="0" w:line="240" w:lineRule="auto"/>
        <w:ind w:firstLine="720"/>
        <w:jc w:val="both"/>
        <w:rPr>
          <w:rFonts w:eastAsia="Times New Roman" w:cstheme="minorHAnsi"/>
          <w:color w:val="000000"/>
        </w:rPr>
      </w:pPr>
      <w:bookmarkStart w:id="79" w:name="_Hlk170300397"/>
      <w:bookmarkStart w:id="80" w:name="_Hlk170300794"/>
      <w:r w:rsidRPr="00810A6F">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79"/>
      <w:r w:rsidRPr="00810A6F">
        <w:rPr>
          <w:rFonts w:eastAsia="Times New Roman" w:cstheme="minorHAnsi"/>
          <w:color w:val="000000"/>
        </w:rPr>
        <w:t>.</w:t>
      </w:r>
      <w:bookmarkEnd w:id="80"/>
    </w:p>
    <w:p w14:paraId="7505C949" w14:textId="77777777" w:rsidR="00810A6F" w:rsidRPr="00810A6F" w:rsidRDefault="00810A6F" w:rsidP="00810A6F">
      <w:pPr>
        <w:spacing w:after="0" w:line="240" w:lineRule="auto"/>
        <w:ind w:firstLine="720"/>
        <w:jc w:val="both"/>
        <w:rPr>
          <w:rFonts w:eastAsia="Times New Roman" w:cstheme="minorHAnsi"/>
          <w:color w:val="000000"/>
        </w:rPr>
      </w:pPr>
    </w:p>
    <w:p w14:paraId="3C46D299" w14:textId="77777777" w:rsidR="00810A6F" w:rsidRPr="00810A6F" w:rsidRDefault="00810A6F" w:rsidP="00810A6F">
      <w:pPr>
        <w:spacing w:after="0" w:line="240" w:lineRule="auto"/>
        <w:ind w:left="3888" w:hanging="3321"/>
        <w:jc w:val="both"/>
        <w:rPr>
          <w:rFonts w:eastAsia="Calibri" w:cstheme="minorHAnsi"/>
        </w:rPr>
      </w:pPr>
    </w:p>
    <w:p w14:paraId="0F5144AC" w14:textId="77777777" w:rsidR="00810A6F" w:rsidRPr="00810A6F" w:rsidRDefault="00810A6F" w:rsidP="00810A6F">
      <w:pPr>
        <w:spacing w:after="0" w:line="240" w:lineRule="auto"/>
        <w:ind w:left="3888" w:hanging="3321"/>
        <w:jc w:val="both"/>
        <w:rPr>
          <w:rFonts w:eastAsia="Calibri" w:cstheme="minorHAnsi"/>
        </w:rPr>
      </w:pPr>
    </w:p>
    <w:p w14:paraId="7A07E143" w14:textId="040A043D" w:rsidR="00810A6F" w:rsidRPr="00810A6F" w:rsidRDefault="00810A6F" w:rsidP="00810A6F">
      <w:pPr>
        <w:spacing w:after="0" w:line="240" w:lineRule="auto"/>
        <w:ind w:left="3888" w:hanging="3321"/>
        <w:jc w:val="both"/>
        <w:rPr>
          <w:rFonts w:eastAsia="Calibri" w:cstheme="minorHAnsi"/>
        </w:rPr>
      </w:pPr>
      <w:r w:rsidRPr="00810A6F">
        <w:rPr>
          <w:rFonts w:eastAsia="Calibri" w:cstheme="minorHAnsi"/>
        </w:rPr>
        <w:t>Pareigos</w:t>
      </w:r>
      <w:r w:rsidRPr="00810A6F">
        <w:rPr>
          <w:rFonts w:eastAsia="Calibri" w:cstheme="minorHAnsi"/>
        </w:rPr>
        <w:tab/>
      </w:r>
      <w:r w:rsidRPr="00810A6F">
        <w:rPr>
          <w:rFonts w:eastAsia="Calibri" w:cstheme="minorHAnsi"/>
        </w:rPr>
        <w:tab/>
        <w:t>Vardas Pavardė</w:t>
      </w:r>
      <w:r w:rsidRPr="00810A6F">
        <w:rPr>
          <w:rFonts w:eastAsia="Calibri" w:cstheme="minorHAnsi"/>
        </w:rPr>
        <w:tab/>
      </w:r>
      <w:r w:rsidRPr="00810A6F">
        <w:rPr>
          <w:rFonts w:eastAsia="Calibri" w:cstheme="minorHAnsi"/>
        </w:rPr>
        <w:tab/>
        <w:t xml:space="preserve">        Parašas</w:t>
      </w:r>
    </w:p>
    <w:p w14:paraId="4580546F" w14:textId="77777777" w:rsidR="00810A6F" w:rsidRPr="00FD767A" w:rsidRDefault="00810A6F" w:rsidP="00FD767A">
      <w:pPr>
        <w:spacing w:after="0" w:line="240" w:lineRule="auto"/>
        <w:jc w:val="both"/>
      </w:pPr>
    </w:p>
    <w:p w14:paraId="0B0C81AC" w14:textId="77777777" w:rsidR="00810A6F" w:rsidRPr="00ED0233" w:rsidRDefault="00810A6F">
      <w:pPr>
        <w:rPr>
          <w:rFonts w:eastAsiaTheme="majorEastAsia" w:cstheme="majorBidi"/>
        </w:rPr>
      </w:pPr>
      <w:r>
        <w:rPr>
          <w:color w:val="0070C0"/>
        </w:rPr>
        <w:br w:type="page"/>
      </w:r>
    </w:p>
    <w:p w14:paraId="3C634BD9" w14:textId="3F85CCBF" w:rsidR="008D704D" w:rsidRPr="00F0499F" w:rsidRDefault="00FE3D1F" w:rsidP="00E97492">
      <w:pPr>
        <w:pStyle w:val="Antrat2"/>
        <w:ind w:left="5103"/>
        <w:jc w:val="right"/>
        <w:rPr>
          <w:rFonts w:asciiTheme="minorHAnsi" w:hAnsiTheme="minorHAnsi"/>
          <w:color w:val="0070C0"/>
          <w:sz w:val="21"/>
          <w:szCs w:val="21"/>
        </w:rPr>
      </w:pPr>
      <w:bookmarkStart w:id="81" w:name="_Toc193894035"/>
      <w:r w:rsidRPr="00F0499F">
        <w:rPr>
          <w:rFonts w:asciiTheme="minorHAnsi" w:hAnsiTheme="minorHAnsi"/>
          <w:color w:val="0070C0"/>
          <w:sz w:val="21"/>
          <w:szCs w:val="21"/>
        </w:rPr>
        <w:lastRenderedPageBreak/>
        <w:t xml:space="preserve">Pirkimo sąlygų </w:t>
      </w:r>
      <w:r w:rsidR="00E97492">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4"/>
      <w:bookmarkEnd w:id="75"/>
      <w:bookmarkEnd w:id="76"/>
      <w:bookmarkEnd w:id="81"/>
    </w:p>
    <w:p w14:paraId="48619D99" w14:textId="77777777" w:rsidR="00AE422D" w:rsidRPr="00F0499F" w:rsidRDefault="00AE422D" w:rsidP="00AB5541"/>
    <w:p w14:paraId="63E7C149" w14:textId="77777777" w:rsidR="00957375" w:rsidRDefault="00957375" w:rsidP="00957375">
      <w:pPr>
        <w:jc w:val="center"/>
        <w:rPr>
          <w:sz w:val="28"/>
          <w:szCs w:val="28"/>
        </w:rPr>
      </w:pPr>
      <w:r w:rsidRPr="00356D20">
        <w:rPr>
          <w:sz w:val="28"/>
          <w:szCs w:val="28"/>
        </w:rPr>
        <w:t>SUTARTIES PROJEKTAS</w:t>
      </w:r>
    </w:p>
    <w:p w14:paraId="4CEEEB08" w14:textId="77777777" w:rsidR="00957375" w:rsidRPr="00356D20" w:rsidRDefault="00957375" w:rsidP="00957375">
      <w:pPr>
        <w:jc w:val="center"/>
        <w:rPr>
          <w:sz w:val="28"/>
          <w:szCs w:val="28"/>
        </w:rPr>
      </w:pPr>
    </w:p>
    <w:p w14:paraId="04BB5FC3" w14:textId="77777777" w:rsidR="00957375" w:rsidRDefault="00957375" w:rsidP="00957375">
      <w:r>
        <w:t>Sutarties projektas pateikiamas atskiru dokumentu.</w:t>
      </w:r>
    </w:p>
    <w:p w14:paraId="235564C1" w14:textId="77777777" w:rsidR="00957375" w:rsidRDefault="00957375" w:rsidP="00957375"/>
    <w:p w14:paraId="1E06FA56" w14:textId="77777777" w:rsidR="00957375" w:rsidRPr="00F0499F" w:rsidRDefault="00957375" w:rsidP="00957375">
      <w:pPr>
        <w:jc w:val="center"/>
      </w:pPr>
      <w:r>
        <w:t>___________</w:t>
      </w:r>
    </w:p>
    <w:p w14:paraId="0CBE6DE4" w14:textId="77777777" w:rsidR="0014083F" w:rsidRDefault="0014083F">
      <w:pPr>
        <w:rPr>
          <w:rFonts w:ascii="Times New Roman" w:hAnsi="Times New Roman" w:cs="Times New Roman"/>
          <w:b/>
          <w:bCs/>
          <w:color w:val="000000"/>
          <w:sz w:val="23"/>
          <w:szCs w:val="23"/>
        </w:rPr>
      </w:pPr>
      <w:r>
        <w:rPr>
          <w:b/>
          <w:bCs/>
          <w:sz w:val="23"/>
          <w:szCs w:val="23"/>
        </w:rPr>
        <w:br w:type="page"/>
      </w:r>
    </w:p>
    <w:p w14:paraId="008A8399" w14:textId="50801B9F" w:rsidR="0014083F" w:rsidRPr="00F0499F" w:rsidRDefault="0014083F" w:rsidP="0014083F">
      <w:pPr>
        <w:pStyle w:val="Antrat2"/>
        <w:ind w:left="5103"/>
        <w:jc w:val="right"/>
        <w:rPr>
          <w:rFonts w:asciiTheme="minorHAnsi" w:hAnsiTheme="minorHAnsi"/>
          <w:color w:val="0070C0"/>
          <w:sz w:val="21"/>
          <w:szCs w:val="21"/>
        </w:rPr>
      </w:pPr>
      <w:bookmarkStart w:id="82" w:name="_Toc19389403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3B67B5">
        <w:rPr>
          <w:rFonts w:asciiTheme="minorHAnsi" w:hAnsiTheme="minorHAnsi"/>
          <w:color w:val="0070C0"/>
          <w:sz w:val="21"/>
          <w:szCs w:val="21"/>
        </w:rPr>
        <w:t>Tiekėjo deklaracija dėl atitikties Reglamento nuostatoms juridiniam asmeniui</w:t>
      </w:r>
      <w:r w:rsidRPr="00F0499F">
        <w:rPr>
          <w:rFonts w:asciiTheme="minorHAnsi" w:hAnsiTheme="minorHAnsi"/>
          <w:color w:val="0070C0"/>
          <w:sz w:val="21"/>
          <w:szCs w:val="21"/>
        </w:rPr>
        <w:t>“</w:t>
      </w:r>
      <w:bookmarkEnd w:id="82"/>
    </w:p>
    <w:p w14:paraId="296F95A1" w14:textId="77777777" w:rsidR="003B67B5" w:rsidRDefault="003B67B5" w:rsidP="003B67B5">
      <w:pPr>
        <w:spacing w:line="240" w:lineRule="auto"/>
        <w:jc w:val="center"/>
        <w:rPr>
          <w:rFonts w:cstheme="minorHAnsi"/>
        </w:rPr>
      </w:pPr>
    </w:p>
    <w:p w14:paraId="1219F875" w14:textId="2D22C1BF" w:rsidR="003B67B5" w:rsidRPr="001C45C1" w:rsidRDefault="003B67B5" w:rsidP="003B67B5">
      <w:pPr>
        <w:spacing w:after="0" w:line="240" w:lineRule="auto"/>
        <w:jc w:val="center"/>
        <w:rPr>
          <w:rFonts w:cstheme="minorHAnsi"/>
        </w:rPr>
      </w:pPr>
      <w:r w:rsidRPr="001C45C1">
        <w:rPr>
          <w:rFonts w:cstheme="minorHAnsi"/>
        </w:rPr>
        <w:t>Herbas arba prekių ženklas</w:t>
      </w:r>
    </w:p>
    <w:p w14:paraId="095D6DFC" w14:textId="77777777"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605108FA"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D25403" w14:textId="77777777" w:rsidR="003B67B5" w:rsidRPr="001C45C1" w:rsidRDefault="003B67B5" w:rsidP="003B67B5">
      <w:pPr>
        <w:spacing w:after="0" w:line="240" w:lineRule="auto"/>
        <w:jc w:val="both"/>
        <w:rPr>
          <w:rFonts w:cstheme="minorHAnsi"/>
          <w:sz w:val="20"/>
          <w:szCs w:val="20"/>
        </w:rPr>
      </w:pPr>
    </w:p>
    <w:p w14:paraId="62EDADDC"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5333C8A8"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A5B8EA" w14:textId="77777777" w:rsidR="003B67B5" w:rsidRPr="001C45C1" w:rsidRDefault="003B67B5" w:rsidP="003B67B5">
      <w:pPr>
        <w:spacing w:after="0" w:line="240" w:lineRule="auto"/>
        <w:jc w:val="center"/>
        <w:rPr>
          <w:rFonts w:cstheme="minorHAnsi"/>
          <w:b/>
          <w:sz w:val="24"/>
          <w:szCs w:val="24"/>
        </w:rPr>
      </w:pPr>
    </w:p>
    <w:p w14:paraId="64B3A15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5A41EA50"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DC6D921"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0848734"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743A2EB"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8CDE0B9"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32DA65"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32F12F95"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9BB2744" w14:textId="77777777" w:rsidR="003B67B5" w:rsidRPr="001C45C1" w:rsidRDefault="003B67B5" w:rsidP="003B67B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BDE4820" w14:textId="77777777" w:rsidR="003B67B5" w:rsidRPr="001C45C1" w:rsidRDefault="003B67B5" w:rsidP="003B67B5">
      <w:pPr>
        <w:snapToGrid w:val="0"/>
        <w:spacing w:after="0" w:line="240" w:lineRule="auto"/>
        <w:jc w:val="both"/>
        <w:rPr>
          <w:rFonts w:cstheme="minorHAnsi"/>
          <w:spacing w:val="-2"/>
        </w:rPr>
      </w:pPr>
    </w:p>
    <w:p w14:paraId="2981C719"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2BFCAE4" w14:textId="77777777" w:rsidR="003B67B5" w:rsidRPr="001C45C1" w:rsidRDefault="003B67B5" w:rsidP="003B67B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2D7919A" w14:textId="77777777" w:rsidR="003B67B5" w:rsidRDefault="003B67B5" w:rsidP="003B67B5">
      <w:pPr>
        <w:snapToGrid w:val="0"/>
        <w:spacing w:after="0" w:line="240" w:lineRule="auto"/>
        <w:ind w:right="-1"/>
        <w:jc w:val="both"/>
        <w:rPr>
          <w:rFonts w:cstheme="minorHAnsi"/>
          <w:spacing w:val="-2"/>
        </w:rPr>
      </w:pPr>
    </w:p>
    <w:p w14:paraId="62F995B0"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BF06B7D"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158591F" w14:textId="77777777" w:rsidR="003B67B5" w:rsidRDefault="003B67B5" w:rsidP="003B67B5">
      <w:pPr>
        <w:snapToGrid w:val="0"/>
        <w:spacing w:after="0" w:line="240" w:lineRule="auto"/>
        <w:ind w:right="-1"/>
        <w:jc w:val="both"/>
        <w:rPr>
          <w:rFonts w:cstheme="minorHAnsi"/>
          <w:spacing w:val="-2"/>
        </w:rPr>
      </w:pPr>
    </w:p>
    <w:p w14:paraId="655FFBB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E4956B5"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E901773" w14:textId="77777777" w:rsidR="003B67B5" w:rsidRDefault="003B67B5" w:rsidP="003B67B5">
      <w:pPr>
        <w:snapToGrid w:val="0"/>
        <w:spacing w:after="0" w:line="240" w:lineRule="auto"/>
        <w:ind w:right="-1"/>
        <w:jc w:val="both"/>
        <w:rPr>
          <w:rFonts w:cstheme="minorHAnsi"/>
          <w:spacing w:val="-2"/>
        </w:rPr>
      </w:pPr>
    </w:p>
    <w:p w14:paraId="08E06B6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483F820"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5D2AA94" w14:textId="77777777" w:rsidR="003B67B5" w:rsidRDefault="003B67B5" w:rsidP="003B67B5">
      <w:pPr>
        <w:spacing w:after="0" w:line="240" w:lineRule="auto"/>
        <w:jc w:val="both"/>
        <w:rPr>
          <w:rFonts w:cstheme="minorHAnsi"/>
          <w:sz w:val="24"/>
          <w:szCs w:val="24"/>
        </w:rPr>
      </w:pPr>
    </w:p>
    <w:p w14:paraId="2DE6F07E"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FA4EE03"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454BB39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434B0A6" w14:textId="77777777" w:rsidR="003B67B5" w:rsidRPr="00425CFB"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4698427"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CE727CC" w14:textId="77777777" w:rsidR="00156E89" w:rsidRDefault="00156E89" w:rsidP="003B67B5">
      <w:pPr>
        <w:pStyle w:val="Default"/>
        <w:rPr>
          <w:b/>
          <w:bCs/>
          <w:sz w:val="23"/>
          <w:szCs w:val="23"/>
        </w:rPr>
      </w:pPr>
    </w:p>
    <w:p w14:paraId="46C03E90" w14:textId="6F4E315F" w:rsidR="003B67B5" w:rsidRDefault="003B67B5" w:rsidP="003B67B5">
      <w:pPr>
        <w:pStyle w:val="Default"/>
        <w:jc w:val="center"/>
        <w:rPr>
          <w:b/>
          <w:bCs/>
          <w:sz w:val="23"/>
          <w:szCs w:val="23"/>
        </w:rPr>
      </w:pPr>
      <w:r>
        <w:rPr>
          <w:b/>
          <w:bCs/>
          <w:sz w:val="23"/>
          <w:szCs w:val="23"/>
        </w:rPr>
        <w:t>____________</w:t>
      </w:r>
    </w:p>
    <w:p w14:paraId="25C8FEC7" w14:textId="77777777" w:rsidR="003B67B5" w:rsidRDefault="003B67B5">
      <w:pPr>
        <w:rPr>
          <w:rFonts w:ascii="Times New Roman" w:hAnsi="Times New Roman" w:cs="Times New Roman"/>
          <w:b/>
          <w:bCs/>
          <w:color w:val="000000"/>
          <w:sz w:val="23"/>
          <w:szCs w:val="23"/>
        </w:rPr>
      </w:pPr>
      <w:r>
        <w:rPr>
          <w:b/>
          <w:bCs/>
          <w:sz w:val="23"/>
          <w:szCs w:val="23"/>
        </w:rPr>
        <w:br w:type="page"/>
      </w:r>
    </w:p>
    <w:p w14:paraId="5B3CC464" w14:textId="11AA2346" w:rsidR="003B67B5" w:rsidRPr="00F0499F" w:rsidRDefault="003B67B5" w:rsidP="003B67B5">
      <w:pPr>
        <w:pStyle w:val="Antrat2"/>
        <w:ind w:left="5103"/>
        <w:jc w:val="right"/>
        <w:rPr>
          <w:rFonts w:asciiTheme="minorHAnsi" w:hAnsiTheme="minorHAnsi"/>
          <w:color w:val="0070C0"/>
          <w:sz w:val="21"/>
          <w:szCs w:val="21"/>
        </w:rPr>
      </w:pPr>
      <w:bookmarkStart w:id="83" w:name="_Toc19389403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 dėl atitikties Reglamento nuostatoms fiziniam asmeniui</w:t>
      </w:r>
      <w:r w:rsidRPr="00F0499F">
        <w:rPr>
          <w:rFonts w:asciiTheme="minorHAnsi" w:hAnsiTheme="minorHAnsi"/>
          <w:color w:val="0070C0"/>
          <w:sz w:val="21"/>
          <w:szCs w:val="21"/>
        </w:rPr>
        <w:t>“</w:t>
      </w:r>
      <w:bookmarkEnd w:id="83"/>
    </w:p>
    <w:p w14:paraId="390D248C" w14:textId="77777777" w:rsidR="003B67B5" w:rsidRDefault="003B67B5" w:rsidP="003B67B5">
      <w:pPr>
        <w:spacing w:after="0" w:line="240" w:lineRule="auto"/>
        <w:jc w:val="center"/>
        <w:rPr>
          <w:rFonts w:cstheme="minorHAnsi"/>
          <w:sz w:val="20"/>
          <w:szCs w:val="20"/>
        </w:rPr>
      </w:pPr>
    </w:p>
    <w:p w14:paraId="535C7467" w14:textId="77777777" w:rsidR="003B67B5" w:rsidRDefault="003B67B5" w:rsidP="003B67B5">
      <w:pPr>
        <w:spacing w:after="0" w:line="240" w:lineRule="auto"/>
        <w:jc w:val="center"/>
        <w:rPr>
          <w:rFonts w:cstheme="minorHAnsi"/>
          <w:sz w:val="20"/>
          <w:szCs w:val="20"/>
        </w:rPr>
      </w:pPr>
    </w:p>
    <w:p w14:paraId="5C4F8E7C" w14:textId="483FD1B2"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731A15F7"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AC9ACA6" w14:textId="77777777" w:rsidR="003B67B5" w:rsidRPr="001C45C1" w:rsidRDefault="003B67B5" w:rsidP="003B67B5">
      <w:pPr>
        <w:spacing w:after="0" w:line="240" w:lineRule="auto"/>
        <w:jc w:val="both"/>
        <w:rPr>
          <w:rFonts w:cstheme="minorHAnsi"/>
          <w:sz w:val="20"/>
          <w:szCs w:val="20"/>
        </w:rPr>
      </w:pPr>
    </w:p>
    <w:p w14:paraId="35F14954"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0496DA03"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3644F0" w14:textId="77777777" w:rsidR="003B67B5" w:rsidRPr="001C45C1" w:rsidRDefault="003B67B5" w:rsidP="003B67B5">
      <w:pPr>
        <w:spacing w:after="0" w:line="240" w:lineRule="auto"/>
        <w:jc w:val="center"/>
        <w:rPr>
          <w:rFonts w:cstheme="minorHAnsi"/>
          <w:b/>
          <w:sz w:val="24"/>
          <w:szCs w:val="24"/>
        </w:rPr>
      </w:pPr>
    </w:p>
    <w:p w14:paraId="7EFF663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2701C45F"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D72963"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5B6946"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3E25FA6"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E7C2625" w14:textId="77777777" w:rsidR="003B67B5"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83D70D8" w14:textId="77777777" w:rsidR="003B67B5" w:rsidRDefault="003B67B5" w:rsidP="003B67B5">
      <w:pPr>
        <w:shd w:val="clear" w:color="auto" w:fill="FFFFFF"/>
        <w:spacing w:after="0" w:line="240" w:lineRule="auto"/>
        <w:jc w:val="center"/>
        <w:rPr>
          <w:rFonts w:cstheme="minorHAnsi"/>
          <w:bCs/>
          <w:i/>
          <w:iCs/>
          <w:color w:val="000000"/>
          <w:sz w:val="20"/>
          <w:szCs w:val="20"/>
        </w:rPr>
      </w:pPr>
    </w:p>
    <w:p w14:paraId="79719A70"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p>
    <w:p w14:paraId="4BD00DD1"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07AEE37F"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B5A2712" w14:textId="77777777" w:rsidR="003B67B5" w:rsidRPr="001C45C1" w:rsidRDefault="003B67B5" w:rsidP="003B67B5">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C99D6A0" w14:textId="77777777" w:rsidR="003B67B5" w:rsidRPr="00895F31" w:rsidRDefault="003B67B5" w:rsidP="003B67B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4CB7FFC"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DF9A171" w14:textId="77777777" w:rsidR="003B67B5" w:rsidRDefault="003B67B5" w:rsidP="003B67B5">
      <w:pPr>
        <w:snapToGrid w:val="0"/>
        <w:spacing w:after="0" w:line="240" w:lineRule="auto"/>
        <w:ind w:right="-1"/>
        <w:jc w:val="both"/>
        <w:rPr>
          <w:rFonts w:cstheme="minorHAnsi"/>
          <w:spacing w:val="-2"/>
        </w:rPr>
      </w:pPr>
    </w:p>
    <w:p w14:paraId="5CB33D0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339DCC2"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DD6F1CB" w14:textId="77777777" w:rsidR="003B67B5" w:rsidRDefault="003B67B5" w:rsidP="003B67B5">
      <w:pPr>
        <w:snapToGrid w:val="0"/>
        <w:spacing w:after="0" w:line="240" w:lineRule="auto"/>
        <w:ind w:right="-1"/>
        <w:jc w:val="both"/>
        <w:rPr>
          <w:rFonts w:cstheme="minorHAnsi"/>
          <w:spacing w:val="-2"/>
        </w:rPr>
      </w:pPr>
    </w:p>
    <w:p w14:paraId="7A06C12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2BD44B"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C7C4232" w14:textId="77777777" w:rsidR="003B67B5" w:rsidRDefault="003B67B5" w:rsidP="003B67B5">
      <w:pPr>
        <w:spacing w:after="0" w:line="240" w:lineRule="auto"/>
        <w:jc w:val="both"/>
        <w:rPr>
          <w:rFonts w:cstheme="minorHAnsi"/>
          <w:sz w:val="24"/>
          <w:szCs w:val="24"/>
        </w:rPr>
      </w:pPr>
    </w:p>
    <w:p w14:paraId="2604693C"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45D9F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CC6E6C4"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158FBC7B" w14:textId="77777777" w:rsidR="003B67B5"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733893" w14:textId="77777777" w:rsidR="003B67B5" w:rsidRDefault="003B67B5" w:rsidP="003B67B5">
      <w:pPr>
        <w:pStyle w:val="Default"/>
        <w:jc w:val="center"/>
        <w:rPr>
          <w:b/>
          <w:bCs/>
          <w:sz w:val="23"/>
          <w:szCs w:val="23"/>
        </w:rPr>
      </w:pPr>
    </w:p>
    <w:p w14:paraId="00B121DA" w14:textId="77777777" w:rsidR="003B67B5" w:rsidRDefault="003B67B5" w:rsidP="003B67B5">
      <w:pPr>
        <w:pStyle w:val="Default"/>
        <w:jc w:val="center"/>
        <w:rPr>
          <w:b/>
          <w:bCs/>
          <w:sz w:val="23"/>
          <w:szCs w:val="23"/>
        </w:rPr>
      </w:pPr>
    </w:p>
    <w:p w14:paraId="2464D9E9" w14:textId="254582E3" w:rsidR="00273AFD" w:rsidRDefault="003B67B5" w:rsidP="003B67B5">
      <w:pPr>
        <w:pStyle w:val="Default"/>
        <w:jc w:val="center"/>
        <w:rPr>
          <w:b/>
          <w:bCs/>
          <w:sz w:val="23"/>
          <w:szCs w:val="23"/>
        </w:rPr>
      </w:pPr>
      <w:r>
        <w:rPr>
          <w:b/>
          <w:bCs/>
          <w:sz w:val="23"/>
          <w:szCs w:val="23"/>
        </w:rPr>
        <w:t>_____________</w:t>
      </w:r>
    </w:p>
    <w:p w14:paraId="76BB0E7C" w14:textId="77777777" w:rsidR="00273AFD" w:rsidRDefault="00273AFD">
      <w:pPr>
        <w:rPr>
          <w:rFonts w:ascii="Times New Roman" w:hAnsi="Times New Roman" w:cs="Times New Roman"/>
          <w:b/>
          <w:bCs/>
          <w:color w:val="000000"/>
          <w:sz w:val="23"/>
          <w:szCs w:val="23"/>
        </w:rPr>
      </w:pPr>
      <w:r>
        <w:rPr>
          <w:b/>
          <w:bCs/>
          <w:sz w:val="23"/>
          <w:szCs w:val="23"/>
        </w:rPr>
        <w:br w:type="page"/>
      </w:r>
    </w:p>
    <w:p w14:paraId="4053917F" w14:textId="63D6E72B" w:rsidR="00273AFD" w:rsidRDefault="00273AFD" w:rsidP="00273AFD">
      <w:pPr>
        <w:pStyle w:val="Antrat2"/>
        <w:ind w:left="5103"/>
        <w:rPr>
          <w:rFonts w:asciiTheme="minorHAnsi" w:hAnsiTheme="minorHAnsi"/>
          <w:color w:val="0070C0"/>
          <w:sz w:val="21"/>
          <w:szCs w:val="21"/>
        </w:rPr>
      </w:pPr>
      <w:bookmarkStart w:id="84" w:name="_Toc184631440"/>
      <w:bookmarkStart w:id="85" w:name="_Toc193894038"/>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4"/>
      <w:bookmarkEnd w:id="85"/>
    </w:p>
    <w:p w14:paraId="610184B5" w14:textId="77777777" w:rsidR="00273AFD" w:rsidRDefault="00273AFD" w:rsidP="00273AFD">
      <w:pPr>
        <w:rPr>
          <w:sz w:val="20"/>
          <w:szCs w:val="20"/>
        </w:rPr>
      </w:pPr>
    </w:p>
    <w:p w14:paraId="124D1037" w14:textId="77777777" w:rsidR="00273AFD" w:rsidRDefault="00273AFD" w:rsidP="00273AFD"/>
    <w:p w14:paraId="3173B625" w14:textId="77777777" w:rsidR="00273AFD" w:rsidRPr="00273AFD" w:rsidRDefault="00273AFD" w:rsidP="00273AFD">
      <w:pPr>
        <w:spacing w:after="0" w:line="240" w:lineRule="auto"/>
        <w:ind w:left="720" w:firstLine="720"/>
        <w:rPr>
          <w:rFonts w:eastAsia="Times New Roman" w:cstheme="minorHAnsi"/>
          <w:b/>
          <w:sz w:val="20"/>
          <w:szCs w:val="20"/>
          <w:lang w:eastAsia="en-US"/>
        </w:rPr>
      </w:pPr>
      <w:r w:rsidRPr="00273AFD">
        <w:rPr>
          <w:rFonts w:eastAsia="Times New Roman" w:cstheme="minorHAnsi"/>
          <w:b/>
          <w:sz w:val="20"/>
          <w:szCs w:val="20"/>
          <w:lang w:eastAsia="en-US"/>
        </w:rPr>
        <w:t xml:space="preserve">Deklaracijos dėl veiklos agresiją prieš Ukrainą vykdančiose šalyse nevykdymo tipinė forma </w:t>
      </w:r>
    </w:p>
    <w:p w14:paraId="3F1F6AB4"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34D5D40"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9FF1C45"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sz w:val="24"/>
          <w:szCs w:val="20"/>
          <w:lang w:eastAsia="en-US"/>
        </w:rPr>
      </w:pPr>
      <w:r w:rsidRPr="00273AFD">
        <w:rPr>
          <w:rFonts w:eastAsia="Calibri" w:cstheme="minorHAnsi"/>
          <w:sz w:val="24"/>
          <w:szCs w:val="20"/>
          <w:lang w:eastAsia="en-US"/>
        </w:rPr>
        <w:tab/>
      </w:r>
    </w:p>
    <w:p w14:paraId="0AEC4981" w14:textId="77777777" w:rsidR="00273AFD" w:rsidRPr="00273AFD" w:rsidRDefault="00273AFD" w:rsidP="00273AFD">
      <w:pPr>
        <w:shd w:val="clear" w:color="auto" w:fill="FFFFFF"/>
        <w:suppressAutoHyphens/>
        <w:spacing w:after="0" w:line="240" w:lineRule="auto"/>
        <w:ind w:right="-178"/>
        <w:jc w:val="center"/>
        <w:rPr>
          <w:rFonts w:eastAsia="Times New Roman" w:cstheme="minorHAnsi"/>
          <w:sz w:val="20"/>
          <w:szCs w:val="20"/>
          <w:lang w:eastAsia="en-US"/>
        </w:rPr>
      </w:pPr>
      <w:r w:rsidRPr="00273AFD">
        <w:rPr>
          <w:rFonts w:eastAsia="Times New Roman" w:cstheme="minorHAnsi"/>
          <w:sz w:val="20"/>
          <w:szCs w:val="20"/>
          <w:lang w:eastAsia="en-US"/>
        </w:rPr>
        <w:t>(</w:t>
      </w:r>
      <w:r w:rsidRPr="00273AFD">
        <w:rPr>
          <w:rFonts w:eastAsia="Times New Roman" w:cstheme="minorHAnsi"/>
          <w:i/>
          <w:iCs/>
          <w:sz w:val="20"/>
          <w:szCs w:val="20"/>
          <w:lang w:eastAsia="en-US"/>
        </w:rPr>
        <w:t>tiekėjo pavadinimas</w:t>
      </w:r>
      <w:r w:rsidRPr="00273AFD">
        <w:rPr>
          <w:rFonts w:eastAsia="Times New Roman" w:cstheme="minorHAnsi"/>
          <w:sz w:val="20"/>
          <w:szCs w:val="20"/>
          <w:lang w:eastAsia="en-US"/>
        </w:rPr>
        <w:t>)</w:t>
      </w:r>
      <w:r w:rsidRPr="00273AFD">
        <w:rPr>
          <w:rFonts w:eastAsia="Times New Roman" w:cstheme="minorHAnsi"/>
          <w:sz w:val="20"/>
          <w:szCs w:val="20"/>
          <w:vertAlign w:val="superscript"/>
          <w:lang w:eastAsia="en-US"/>
        </w:rPr>
        <w:footnoteReference w:id="9"/>
      </w:r>
    </w:p>
    <w:p w14:paraId="25CC8373" w14:textId="77777777" w:rsidR="00273AFD" w:rsidRPr="00273AFD" w:rsidRDefault="00273AFD" w:rsidP="00273AFD">
      <w:pPr>
        <w:widowControl w:val="0"/>
        <w:tabs>
          <w:tab w:val="right" w:leader="underscore" w:pos="9071"/>
        </w:tabs>
        <w:suppressAutoHyphens/>
        <w:spacing w:after="0" w:line="240" w:lineRule="auto"/>
        <w:textAlignment w:val="baseline"/>
        <w:rPr>
          <w:rFonts w:eastAsia="Calibri" w:cstheme="minorHAnsi"/>
          <w:sz w:val="24"/>
          <w:szCs w:val="20"/>
          <w:lang w:eastAsia="en-US"/>
        </w:rPr>
      </w:pPr>
      <w:r w:rsidRPr="00273AFD">
        <w:rPr>
          <w:rFonts w:eastAsia="Calibri" w:cstheme="minorHAnsi"/>
          <w:sz w:val="24"/>
          <w:szCs w:val="20"/>
          <w:lang w:eastAsia="en-US"/>
        </w:rPr>
        <w:tab/>
      </w:r>
    </w:p>
    <w:p w14:paraId="31DBA559" w14:textId="77777777" w:rsidR="00273AFD" w:rsidRPr="00273AFD" w:rsidRDefault="00273AFD" w:rsidP="00273AFD">
      <w:pPr>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Cs/>
          <w:sz w:val="20"/>
          <w:szCs w:val="20"/>
          <w:lang w:eastAsia="en-US"/>
        </w:rPr>
        <w:t>(</w:t>
      </w:r>
      <w:r w:rsidRPr="00273AFD">
        <w:rPr>
          <w:rFonts w:eastAsia="Calibri" w:cstheme="minorHAnsi"/>
          <w:i/>
          <w:sz w:val="20"/>
          <w:szCs w:val="20"/>
          <w:lang w:eastAsia="en-US"/>
        </w:rPr>
        <w:t>adresatas (perkančiosios organizacijos / perkančiojo subjekto pavadinimas</w:t>
      </w:r>
      <w:r w:rsidRPr="00273AFD">
        <w:rPr>
          <w:rFonts w:eastAsia="Calibri" w:cstheme="minorHAnsi"/>
          <w:iCs/>
          <w:sz w:val="20"/>
          <w:szCs w:val="20"/>
          <w:lang w:eastAsia="en-US"/>
        </w:rPr>
        <w:t>)</w:t>
      </w:r>
    </w:p>
    <w:p w14:paraId="5263279D"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0"/>
          <w:szCs w:val="20"/>
          <w:lang w:eastAsia="en-US"/>
        </w:rPr>
      </w:pPr>
    </w:p>
    <w:p w14:paraId="40F39B89"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r w:rsidRPr="00273AFD">
        <w:rPr>
          <w:rFonts w:eastAsia="Calibri" w:cstheme="minorHAnsi"/>
          <w:b/>
          <w:bCs/>
          <w:sz w:val="24"/>
          <w:szCs w:val="20"/>
          <w:lang w:eastAsia="en-US"/>
        </w:rPr>
        <w:t xml:space="preserve">DEKLARACIJA DĖL VEIKLOS AGRESIJĄ PRIEŠ UKRAINĄ VYKDANČIOSE ŠALYSE NEVYKDYMO </w:t>
      </w:r>
    </w:p>
    <w:p w14:paraId="5CA2A704"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p>
    <w:p w14:paraId="66EE32E5"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20__ m._____________ d. Nr. ______</w:t>
      </w:r>
    </w:p>
    <w:p w14:paraId="5B23715A"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__________________________</w:t>
      </w:r>
    </w:p>
    <w:p w14:paraId="79C074B1"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
          <w:iCs/>
          <w:sz w:val="20"/>
          <w:szCs w:val="20"/>
          <w:lang w:eastAsia="en-US"/>
        </w:rPr>
        <w:t>(Sudarymo vieta)</w:t>
      </w:r>
    </w:p>
    <w:p w14:paraId="674992D3" w14:textId="77777777" w:rsidR="00273AFD" w:rsidRPr="00273AFD" w:rsidRDefault="00273AFD" w:rsidP="00273AFD">
      <w:pPr>
        <w:spacing w:after="0" w:line="240" w:lineRule="auto"/>
        <w:ind w:firstLine="567"/>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Aš, ___________________________________________________________________ ,</w:t>
      </w:r>
    </w:p>
    <w:p w14:paraId="0C92917B" w14:textId="77777777" w:rsidR="00273AFD" w:rsidRPr="00273AFD" w:rsidRDefault="00273AFD" w:rsidP="00273AFD">
      <w:pPr>
        <w:spacing w:after="0" w:line="240" w:lineRule="auto"/>
        <w:ind w:left="960" w:firstLine="318"/>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(tiekėjo vadovo ar jo įgalioto asmens pareigų pavadinimas, vardas ir pavardė)</w:t>
      </w:r>
    </w:p>
    <w:p w14:paraId="6DE3D394"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patvirtinu, kad mano vadovaujamas (-a) (atstovaujamas (-a))____________________________ ,</w:t>
      </w:r>
    </w:p>
    <w:p w14:paraId="5838C1EF" w14:textId="77777777" w:rsidR="00273AFD" w:rsidRPr="00273AFD" w:rsidRDefault="00273AFD" w:rsidP="00273AFD">
      <w:pPr>
        <w:spacing w:after="0" w:line="240" w:lineRule="auto"/>
        <w:ind w:left="5640" w:firstLine="742"/>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 xml:space="preserve">(tiekėjo pavadinimas)    </w:t>
      </w:r>
    </w:p>
    <w:p w14:paraId="1474E0B1"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dalyvaujantis (-i) ...............................vykdomame  _____________________________________, atitinka toliau nurodomus reikalavimus:</w:t>
      </w:r>
    </w:p>
    <w:p w14:paraId="62DCAB3C"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(pirkimo objekto pavadinimas, pirkimo numeris, pirkimo paskelbimo CVP IS data</w:t>
      </w:r>
      <w:r w:rsidRPr="00273AFD">
        <w:rPr>
          <w:rFonts w:eastAsia="Times New Roman" w:cstheme="minorHAnsi"/>
          <w:color w:val="000000"/>
          <w:sz w:val="20"/>
          <w:szCs w:val="20"/>
          <w:lang w:eastAsia="en-US"/>
        </w:rPr>
        <w:t>)</w:t>
      </w:r>
    </w:p>
    <w:p w14:paraId="46A1FAD5"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p>
    <w:p w14:paraId="4F2095A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3019B3BC" w14:textId="77777777" w:rsidR="00273AFD" w:rsidRPr="00273AFD" w:rsidRDefault="00273AFD" w:rsidP="00273AFD">
      <w:pPr>
        <w:widowControl w:val="0"/>
        <w:suppressAutoHyphens/>
        <w:spacing w:after="0" w:line="240" w:lineRule="auto"/>
        <w:ind w:firstLine="567"/>
        <w:jc w:val="both"/>
        <w:textAlignment w:val="baseline"/>
        <w:rPr>
          <w:rFonts w:eastAsia="Times New Roman" w:cstheme="minorHAnsi"/>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73AFD" w:rsidRPr="00273AFD" w14:paraId="0E95A0AC"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6510F023"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574" w:type="dxa"/>
            <w:vMerge w:val="restart"/>
            <w:tcBorders>
              <w:top w:val="nil"/>
              <w:left w:val="single" w:sz="4" w:space="0" w:color="auto"/>
              <w:bottom w:val="nil"/>
              <w:right w:val="nil"/>
            </w:tcBorders>
            <w:hideMark/>
          </w:tcPr>
          <w:p w14:paraId="55D95B6F" w14:textId="77777777" w:rsidR="00273AFD" w:rsidRPr="00273AFD" w:rsidRDefault="00273AFD" w:rsidP="006A262A">
            <w:pPr>
              <w:spacing w:after="0" w:line="240" w:lineRule="auto"/>
              <w:jc w:val="both"/>
              <w:rPr>
                <w:rFonts w:eastAsia="Times New Roman" w:cstheme="minorHAnsi"/>
                <w:sz w:val="24"/>
                <w:szCs w:val="20"/>
              </w:rPr>
            </w:pPr>
            <w:r w:rsidRPr="00273AFD">
              <w:rPr>
                <w:rFonts w:eastAsia="Times New Roman" w:cstheme="minorHAnsi"/>
                <w:sz w:val="24"/>
                <w:szCs w:val="20"/>
              </w:rPr>
              <w:t>sutarties sudarymo metu laikosi Viešųjų pirkimų tarnybos parengto Tiekėjų etikos kodekso</w:t>
            </w:r>
            <w:r w:rsidRPr="00273AFD">
              <w:rPr>
                <w:rFonts w:eastAsia="Times New Roman" w:cstheme="minorHAnsi"/>
                <w:sz w:val="24"/>
                <w:szCs w:val="20"/>
                <w:vertAlign w:val="superscript"/>
              </w:rPr>
              <w:footnoteReference w:id="10"/>
            </w:r>
            <w:r w:rsidRPr="00273AFD">
              <w:rPr>
                <w:rFonts w:eastAsia="Times New Roman" w:cstheme="minorHAnsi"/>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73AFD" w:rsidRPr="00273AFD" w14:paraId="51FDAD9D" w14:textId="77777777" w:rsidTr="006A262A">
        <w:tc>
          <w:tcPr>
            <w:tcW w:w="352" w:type="dxa"/>
            <w:tcBorders>
              <w:top w:val="single" w:sz="4" w:space="0" w:color="auto"/>
              <w:left w:val="nil"/>
              <w:bottom w:val="nil"/>
              <w:right w:val="nil"/>
            </w:tcBorders>
          </w:tcPr>
          <w:p w14:paraId="1D4196D1"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78438978"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48DB9591" w14:textId="77777777" w:rsidTr="006A262A">
        <w:tc>
          <w:tcPr>
            <w:tcW w:w="352" w:type="dxa"/>
            <w:tcBorders>
              <w:top w:val="nil"/>
              <w:left w:val="nil"/>
              <w:bottom w:val="nil"/>
              <w:right w:val="nil"/>
            </w:tcBorders>
          </w:tcPr>
          <w:p w14:paraId="0BFA44F8"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1B3484E9" w14:textId="77777777" w:rsidR="00273AFD" w:rsidRPr="00273AFD" w:rsidRDefault="00273AFD" w:rsidP="006A262A">
            <w:pPr>
              <w:spacing w:after="0" w:line="240" w:lineRule="auto"/>
              <w:rPr>
                <w:rFonts w:eastAsia="Times New Roman" w:cstheme="minorHAnsi"/>
                <w:sz w:val="24"/>
                <w:szCs w:val="24"/>
              </w:rPr>
            </w:pPr>
          </w:p>
        </w:tc>
      </w:tr>
    </w:tbl>
    <w:p w14:paraId="2B05BAFC" w14:textId="77777777" w:rsidR="00273AFD" w:rsidRPr="00273AFD" w:rsidRDefault="00273AFD" w:rsidP="00273AFD">
      <w:pPr>
        <w:shd w:val="clear" w:color="auto" w:fill="FFFFFF"/>
        <w:spacing w:after="0" w:line="240" w:lineRule="auto"/>
        <w:rPr>
          <w:rFonts w:eastAsia="Times New Roman" w:cstheme="minorHAnsi"/>
          <w:iCs/>
          <w:sz w:val="20"/>
          <w:szCs w:val="20"/>
          <w:lang w:eastAsia="en-US"/>
        </w:rPr>
      </w:pPr>
    </w:p>
    <w:p w14:paraId="15E33130" w14:textId="77777777" w:rsidR="00273AFD" w:rsidRPr="00273AFD" w:rsidRDefault="00273AFD" w:rsidP="00273AFD">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631"/>
      </w:tblGrid>
      <w:tr w:rsidR="00273AFD" w:rsidRPr="00273AFD" w14:paraId="42630566" w14:textId="77777777" w:rsidTr="00273AFD">
        <w:tc>
          <w:tcPr>
            <w:tcW w:w="279" w:type="dxa"/>
            <w:tcBorders>
              <w:bottom w:val="single" w:sz="4" w:space="0" w:color="auto"/>
              <w:right w:val="single" w:sz="4" w:space="0" w:color="auto"/>
            </w:tcBorders>
            <w:hideMark/>
          </w:tcPr>
          <w:p w14:paraId="47E2B788" w14:textId="77777777" w:rsidR="00273AFD" w:rsidRPr="00273AFD" w:rsidRDefault="00273AFD" w:rsidP="006A262A">
            <w:pPr>
              <w:spacing w:after="0"/>
              <w:rPr>
                <w:rFonts w:eastAsia="Times New Roman" w:cstheme="minorHAnsi"/>
                <w:sz w:val="24"/>
                <w:szCs w:val="24"/>
              </w:rPr>
            </w:pPr>
            <w:r w:rsidRPr="00273AFD">
              <w:rPr>
                <w:rFonts w:eastAsia="Times New Roman" w:cstheme="minorHAnsi"/>
                <w:sz w:val="24"/>
                <w:szCs w:val="24"/>
              </w:rPr>
              <w:lastRenderedPageBreak/>
              <w:t>×</w:t>
            </w:r>
          </w:p>
        </w:tc>
        <w:tc>
          <w:tcPr>
            <w:tcW w:w="9647" w:type="dxa"/>
            <w:vMerge w:val="restart"/>
            <w:tcBorders>
              <w:top w:val="nil"/>
              <w:left w:val="single" w:sz="4" w:space="0" w:color="auto"/>
              <w:bottom w:val="nil"/>
              <w:right w:val="nil"/>
            </w:tcBorders>
            <w:hideMark/>
          </w:tcPr>
          <w:p w14:paraId="5FA7C5FB" w14:textId="77777777" w:rsidR="00273AFD" w:rsidRPr="00273AFD" w:rsidRDefault="00273AFD" w:rsidP="006A262A">
            <w:pPr>
              <w:shd w:val="clear" w:color="auto" w:fill="FFFFFF"/>
              <w:spacing w:after="0"/>
              <w:jc w:val="both"/>
              <w:rPr>
                <w:rFonts w:eastAsia="Times New Roman" w:cstheme="minorHAnsi"/>
                <w:sz w:val="24"/>
                <w:szCs w:val="24"/>
                <w:lang w:eastAsia="en-US"/>
              </w:rPr>
            </w:pPr>
            <w:r w:rsidRPr="00273AFD">
              <w:rPr>
                <w:rFonts w:eastAsia="Times New Roman" w:cstheme="minorHAnsi"/>
                <w:sz w:val="24"/>
                <w:szCs w:val="24"/>
                <w:lang w:eastAsia="en-US"/>
              </w:rPr>
              <w:t>įsipareigoja minėto įsipareigojimo laikytis visu sutartinių įsipareigojimų įgyvendinimo laikotarpiu, įskaitant garantinius įsipareigojimus (jei tokie numatyti);</w:t>
            </w:r>
          </w:p>
        </w:tc>
      </w:tr>
      <w:tr w:rsidR="00273AFD" w:rsidRPr="00273AFD" w14:paraId="71E41CC5" w14:textId="77777777" w:rsidTr="00273AFD">
        <w:tc>
          <w:tcPr>
            <w:tcW w:w="279" w:type="dxa"/>
            <w:tcBorders>
              <w:left w:val="nil"/>
              <w:bottom w:val="nil"/>
              <w:right w:val="nil"/>
            </w:tcBorders>
          </w:tcPr>
          <w:p w14:paraId="6BD30460"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195BCD6A" w14:textId="77777777" w:rsidR="00273AFD" w:rsidRPr="00273AFD" w:rsidRDefault="00273AFD" w:rsidP="006A262A">
            <w:pPr>
              <w:spacing w:after="0"/>
              <w:rPr>
                <w:rFonts w:eastAsia="Times New Roman" w:cstheme="minorHAnsi"/>
                <w:sz w:val="24"/>
                <w:szCs w:val="24"/>
              </w:rPr>
            </w:pPr>
          </w:p>
        </w:tc>
      </w:tr>
      <w:tr w:rsidR="00273AFD" w:rsidRPr="00273AFD" w14:paraId="43E9CB93" w14:textId="77777777" w:rsidTr="00273AFD">
        <w:trPr>
          <w:trHeight w:val="80"/>
        </w:trPr>
        <w:tc>
          <w:tcPr>
            <w:tcW w:w="279" w:type="dxa"/>
            <w:tcBorders>
              <w:top w:val="nil"/>
              <w:left w:val="nil"/>
              <w:bottom w:val="nil"/>
              <w:right w:val="nil"/>
            </w:tcBorders>
          </w:tcPr>
          <w:p w14:paraId="5730936C"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7D9478C3" w14:textId="77777777" w:rsidR="00273AFD" w:rsidRPr="00273AFD" w:rsidRDefault="00273AFD" w:rsidP="006A262A">
            <w:pPr>
              <w:spacing w:after="0"/>
              <w:rPr>
                <w:rFonts w:eastAsia="Times New Roman" w:cstheme="minorHAnsi"/>
                <w:sz w:val="24"/>
                <w:szCs w:val="24"/>
              </w:rPr>
            </w:pPr>
          </w:p>
        </w:tc>
      </w:tr>
    </w:tbl>
    <w:p w14:paraId="7B338E41"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73AFD" w:rsidRPr="00273AFD" w14:paraId="76F45BE3"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03E55B3D"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453" w:type="dxa"/>
            <w:vMerge w:val="restart"/>
            <w:tcBorders>
              <w:top w:val="nil"/>
              <w:left w:val="single" w:sz="4" w:space="0" w:color="auto"/>
              <w:bottom w:val="nil"/>
              <w:right w:val="nil"/>
            </w:tcBorders>
            <w:hideMark/>
          </w:tcPr>
          <w:p w14:paraId="10E9DDF3" w14:textId="77777777" w:rsidR="00273AFD" w:rsidRPr="00273AFD" w:rsidRDefault="00273AFD" w:rsidP="006A262A">
            <w:pPr>
              <w:spacing w:after="0" w:line="240" w:lineRule="auto"/>
              <w:jc w:val="both"/>
              <w:rPr>
                <w:rFonts w:eastAsia="Times New Roman" w:cstheme="minorHAnsi"/>
                <w:sz w:val="24"/>
                <w:szCs w:val="24"/>
                <w:lang w:eastAsia="en-US"/>
              </w:rPr>
            </w:pPr>
            <w:r w:rsidRPr="00273AFD">
              <w:rPr>
                <w:rFonts w:eastAsia="Times New Roman" w:cstheme="minorHAnsi"/>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73AFD" w:rsidRPr="00273AFD" w14:paraId="781677D6" w14:textId="77777777" w:rsidTr="006A262A">
        <w:tc>
          <w:tcPr>
            <w:tcW w:w="352" w:type="dxa"/>
            <w:tcBorders>
              <w:top w:val="single" w:sz="4" w:space="0" w:color="auto"/>
              <w:left w:val="nil"/>
              <w:bottom w:val="nil"/>
              <w:right w:val="nil"/>
            </w:tcBorders>
          </w:tcPr>
          <w:p w14:paraId="1775FE8A"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24B2BD57"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5B55C1EF" w14:textId="77777777" w:rsidTr="006A262A">
        <w:tc>
          <w:tcPr>
            <w:tcW w:w="352" w:type="dxa"/>
            <w:tcBorders>
              <w:top w:val="nil"/>
              <w:left w:val="nil"/>
              <w:bottom w:val="nil"/>
              <w:right w:val="nil"/>
            </w:tcBorders>
          </w:tcPr>
          <w:p w14:paraId="110046A7"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52A33C86" w14:textId="77777777" w:rsidR="00273AFD" w:rsidRPr="00273AFD" w:rsidRDefault="00273AFD" w:rsidP="006A262A">
            <w:pPr>
              <w:spacing w:after="0" w:line="240" w:lineRule="auto"/>
              <w:rPr>
                <w:rFonts w:eastAsia="Times New Roman" w:cstheme="minorHAnsi"/>
                <w:sz w:val="24"/>
                <w:szCs w:val="24"/>
              </w:rPr>
            </w:pPr>
          </w:p>
        </w:tc>
      </w:tr>
    </w:tbl>
    <w:p w14:paraId="03FDE530"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p w14:paraId="3E4E237A" w14:textId="77777777" w:rsidR="00273AFD" w:rsidRPr="00273AFD" w:rsidRDefault="00273AFD" w:rsidP="00273AFD">
      <w:pPr>
        <w:widowControl w:val="0"/>
        <w:shd w:val="clear" w:color="auto" w:fill="FFFFFF"/>
        <w:suppressAutoHyphens/>
        <w:spacing w:after="0" w:line="240" w:lineRule="auto"/>
        <w:jc w:val="both"/>
        <w:textAlignment w:val="baseline"/>
        <w:rPr>
          <w:rFonts w:eastAsia="Times New Roman" w:cstheme="minorHAnsi"/>
          <w:sz w:val="20"/>
          <w:szCs w:val="20"/>
          <w:shd w:val="clear" w:color="auto" w:fill="008000"/>
          <w:lang w:eastAsia="en-US"/>
        </w:rPr>
      </w:pPr>
    </w:p>
    <w:p w14:paraId="56B3CC4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4AB061CF"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r w:rsidRPr="00273AFD">
        <w:rPr>
          <w:rFonts w:eastAsia="Times New Roman" w:cstheme="minorHAnsi"/>
          <w:sz w:val="24"/>
          <w:szCs w:val="24"/>
          <w:lang w:eastAsia="en-US"/>
        </w:rPr>
        <w:t>Patvirtinu, kad šie duomenys yra teisingi ir aktualūs.</w:t>
      </w:r>
    </w:p>
    <w:p w14:paraId="6BA52DDE"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p>
    <w:p w14:paraId="3ADD9E87" w14:textId="77777777" w:rsidR="00273AFD" w:rsidRPr="00273AFD" w:rsidRDefault="00273AFD" w:rsidP="00273AFD">
      <w:pPr>
        <w:spacing w:after="0" w:line="240" w:lineRule="auto"/>
        <w:ind w:firstLine="426"/>
        <w:jc w:val="both"/>
        <w:rPr>
          <w:rFonts w:eastAsia="Times New Roman" w:cstheme="minorHAnsi"/>
          <w:color w:val="000000"/>
          <w:sz w:val="24"/>
          <w:szCs w:val="20"/>
          <w:shd w:val="clear" w:color="auto" w:fill="00FF00"/>
          <w:lang w:eastAsia="en-US"/>
        </w:rPr>
      </w:pPr>
      <w:r w:rsidRPr="00273AFD">
        <w:rPr>
          <w:rFonts w:eastAsia="Times New Roman" w:cstheme="minorHAnsi"/>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631764B4"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137F280F"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03072B0"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AC75FF" w14:textId="77777777" w:rsidR="00273AFD" w:rsidRPr="00B73702" w:rsidRDefault="00273AFD" w:rsidP="00273AFD">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4C3789FC" w14:textId="77777777" w:rsidR="00273AFD" w:rsidRPr="00273AFD" w:rsidRDefault="00273AFD" w:rsidP="00273AFD">
      <w:pPr>
        <w:widowControl w:val="0"/>
        <w:suppressAutoHyphens/>
        <w:spacing w:after="0" w:line="240" w:lineRule="auto"/>
        <w:ind w:firstLine="471"/>
        <w:jc w:val="center"/>
        <w:textAlignment w:val="baseline"/>
        <w:rPr>
          <w:rFonts w:ascii="Times New Roman" w:eastAsia="Times New Roman" w:hAnsi="Times New Roman" w:cs="Times New Roman"/>
          <w:sz w:val="22"/>
          <w:szCs w:val="18"/>
          <w:lang w:eastAsia="en-US"/>
        </w:rPr>
      </w:pPr>
      <w:r w:rsidRPr="00273AFD">
        <w:rPr>
          <w:rFonts w:ascii="Times New Roman" w:eastAsia="Calibri" w:hAnsi="Times New Roman" w:cs="Times New Roman"/>
          <w:i/>
          <w:iCs/>
          <w:sz w:val="20"/>
          <w:szCs w:val="18"/>
          <w:lang w:eastAsia="en-US"/>
        </w:rPr>
        <w:t>(pareigos)                                                           (parašas)                                                 (vardas ir pavardė)</w:t>
      </w:r>
    </w:p>
    <w:p w14:paraId="09B553EE" w14:textId="77777777" w:rsidR="00273AFD" w:rsidRPr="008B21C3" w:rsidRDefault="00273AFD" w:rsidP="00273AFD">
      <w:pPr>
        <w:rPr>
          <w:rFonts w:ascii="Times New Roman" w:hAnsi="Times New Roman" w:cs="Times New Roman"/>
          <w:sz w:val="24"/>
          <w:szCs w:val="24"/>
        </w:rPr>
      </w:pPr>
    </w:p>
    <w:p w14:paraId="241A6FF3" w14:textId="77777777" w:rsidR="003B67B5" w:rsidRDefault="003B67B5" w:rsidP="003B67B5">
      <w:pPr>
        <w:pStyle w:val="Default"/>
        <w:jc w:val="center"/>
        <w:rPr>
          <w:b/>
          <w:bCs/>
          <w:sz w:val="23"/>
          <w:szCs w:val="23"/>
        </w:rPr>
      </w:pPr>
    </w:p>
    <w:sectPr w:rsidR="003B67B5" w:rsidSect="00D175E7">
      <w:footerReference w:type="first" r:id="rId32"/>
      <w:pgSz w:w="12240" w:h="15840"/>
      <w:pgMar w:top="1134" w:right="567" w:bottom="1134" w:left="1701" w:header="720" w:footer="466"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2729" w14:textId="77777777" w:rsidR="00CC2B67" w:rsidRDefault="00CC2B67" w:rsidP="00D05666">
      <w:r>
        <w:separator/>
      </w:r>
    </w:p>
  </w:endnote>
  <w:endnote w:type="continuationSeparator" w:id="0">
    <w:p w14:paraId="0561A0B4" w14:textId="77777777" w:rsidR="00CC2B67" w:rsidRDefault="00CC2B67" w:rsidP="00D05666">
      <w:r>
        <w:continuationSeparator/>
      </w:r>
    </w:p>
  </w:endnote>
  <w:endnote w:type="continuationNotice" w:id="1">
    <w:p w14:paraId="0625F202" w14:textId="77777777" w:rsidR="00CC2B67" w:rsidRDefault="00CC2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CC"/>
    <w:family w:val="roman"/>
    <w:pitch w:val="variable"/>
    <w:sig w:usb0="E00002FF" w:usb1="5000086F"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A729634" w14:textId="77777777" w:rsidR="000B685D" w:rsidRDefault="000B685D" w:rsidP="00EA20C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081B" w14:textId="77777777" w:rsidR="0043483A" w:rsidRDefault="0043483A">
    <w:pPr>
      <w:pStyle w:val="Porat"/>
      <w:jc w:val="right"/>
    </w:pPr>
  </w:p>
  <w:p w14:paraId="3CBDE7B9"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429"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121AF668"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A5B0" w14:textId="77777777" w:rsidR="00CC2B67" w:rsidRDefault="00CC2B67" w:rsidP="00D05666">
      <w:r>
        <w:separator/>
      </w:r>
    </w:p>
  </w:footnote>
  <w:footnote w:type="continuationSeparator" w:id="0">
    <w:p w14:paraId="7546CD13" w14:textId="77777777" w:rsidR="00CC2B67" w:rsidRDefault="00CC2B67" w:rsidP="00D05666">
      <w:r>
        <w:continuationSeparator/>
      </w:r>
    </w:p>
  </w:footnote>
  <w:footnote w:type="continuationNotice" w:id="1">
    <w:p w14:paraId="16604E7D" w14:textId="77777777" w:rsidR="00CC2B67" w:rsidRDefault="00CC2B67">
      <w:pPr>
        <w:spacing w:after="0" w:line="240" w:lineRule="auto"/>
      </w:pPr>
    </w:p>
  </w:footnote>
  <w:footnote w:id="2">
    <w:p w14:paraId="4DB3B5FF" w14:textId="77777777" w:rsidR="003B67B5" w:rsidRPr="00AB1316" w:rsidRDefault="003B67B5" w:rsidP="003B67B5">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0259E350" w14:textId="77777777" w:rsidR="003B67B5" w:rsidRPr="00AB1316" w:rsidRDefault="003B67B5" w:rsidP="003B67B5">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722836" w14:textId="77777777" w:rsidR="003B67B5" w:rsidRPr="00AB1316" w:rsidRDefault="003B67B5" w:rsidP="003B67B5">
      <w:pPr>
        <w:pStyle w:val="Puslapioinaostekstas"/>
        <w:spacing w:after="0" w:line="240" w:lineRule="auto"/>
        <w:jc w:val="both"/>
        <w:rPr>
          <w:bCs/>
        </w:rPr>
      </w:pPr>
      <w:r w:rsidRPr="00AB1316">
        <w:rPr>
          <w:bCs/>
        </w:rPr>
        <w:t>2) perkančioji organizacija šiuos dokumentus jau turi iš ankstesnių pirkimo procedūrų.</w:t>
      </w:r>
    </w:p>
    <w:p w14:paraId="2F7D89A5" w14:textId="77777777" w:rsidR="003B67B5" w:rsidRPr="00AB1316" w:rsidRDefault="003B67B5" w:rsidP="003B67B5">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DEB8B77" w14:textId="77777777" w:rsidR="001F34AD" w:rsidRPr="001620D3" w:rsidRDefault="001F34AD" w:rsidP="001F34A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52442C" w14:textId="77777777" w:rsidR="001F34AD" w:rsidRPr="001620D3" w:rsidRDefault="001F34A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0E3435" w14:textId="77777777" w:rsidR="001F34AD" w:rsidRDefault="001F34A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F5C87E"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1971B4" w14:textId="77777777" w:rsidR="00D71B62" w:rsidRPr="001620D3" w:rsidRDefault="00D71B6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2BB764" w14:textId="77777777" w:rsidR="00D71B62" w:rsidRDefault="00D71B6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276F96"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0BBC9" w14:textId="77777777" w:rsidR="00D71B62" w:rsidRPr="001620D3" w:rsidRDefault="00D71B6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60F63F" w14:textId="77777777" w:rsidR="00D71B62" w:rsidRDefault="00D71B6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B59CF56"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7">
    <w:p w14:paraId="5F73E3CB"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8">
    <w:p w14:paraId="7BF6BC82"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3AAB84B"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6CF2D6"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9ACAA32"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00A31AE" w14:textId="77777777" w:rsidR="00810A6F" w:rsidRPr="001B35FD" w:rsidRDefault="00810A6F" w:rsidP="00810A6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9">
    <w:p w14:paraId="0C617A9A"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10">
    <w:p w14:paraId="12A90EB6"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7AA60866" w14:textId="77777777" w:rsidR="00273AFD" w:rsidRPr="00B52F59" w:rsidRDefault="00273AFD" w:rsidP="00273AFD">
      <w:pPr>
        <w:pStyle w:val="Puslapioinaostekstas"/>
        <w:rPr>
          <w:rFonts w:ascii="Times New Roman" w:hAnsi="Times New Roman" w:cs="Times New Roman"/>
        </w:rPr>
      </w:pPr>
    </w:p>
    <w:p w14:paraId="4E9D184E" w14:textId="77777777" w:rsidR="00273AFD" w:rsidRDefault="00273AFD" w:rsidP="00273AF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58EE" w14:textId="77777777" w:rsidR="0079367F" w:rsidRPr="00EA20CD" w:rsidRDefault="0079367F" w:rsidP="00EA20CD">
    <w:pPr>
      <w:pStyle w:val="Antrat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C22C" w14:textId="4C630DD7" w:rsidR="00422D86" w:rsidRPr="00422D86" w:rsidRDefault="00422D86" w:rsidP="00422D86">
    <w:pPr>
      <w:pStyle w:val="Antrats"/>
      <w:jc w:val="right"/>
      <w:rPr>
        <w:rFonts w:ascii="Times New Roman" w:hAnsi="Times New Roman" w:cs="Times New Roman"/>
        <w:sz w:val="24"/>
        <w:szCs w:val="24"/>
      </w:rPr>
    </w:pPr>
    <w:r w:rsidRPr="00422D86">
      <w:rPr>
        <w:rFonts w:ascii="Times New Roman" w:hAnsi="Times New Roman" w:cs="Times New Roman"/>
        <w:sz w:val="24"/>
        <w:szCs w:val="24"/>
      </w:rP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4" w15:restartNumberingAfterBreak="0">
    <w:nsid w:val="10235131"/>
    <w:multiLevelType w:val="multilevel"/>
    <w:tmpl w:val="887EF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1EC4026F"/>
    <w:multiLevelType w:val="hybridMultilevel"/>
    <w:tmpl w:val="837A7008"/>
    <w:lvl w:ilvl="0" w:tplc="20CED85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1F374B7D"/>
    <w:multiLevelType w:val="multilevel"/>
    <w:tmpl w:val="47BC7C82"/>
    <w:lvl w:ilvl="0">
      <w:start w:val="1"/>
      <w:numFmt w:val="decimal"/>
      <w:lvlText w:val="%1."/>
      <w:lvlJc w:val="left"/>
      <w:pPr>
        <w:ind w:left="720" w:hanging="360"/>
      </w:pPr>
      <w:rPr>
        <w:rFonts w:hint="default"/>
        <w:b w:val="0"/>
        <w:bCs w:val="0"/>
        <w:color w:val="auto"/>
        <w:sz w:val="21"/>
        <w:szCs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4"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5927FB1"/>
    <w:multiLevelType w:val="hybridMultilevel"/>
    <w:tmpl w:val="8D8C9F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883" w:hanging="465"/>
      </w:pPr>
      <w:rPr>
        <w:rFonts w:cs="TimesLT" w:hint="default"/>
        <w:color w:val="auto"/>
      </w:rPr>
    </w:lvl>
    <w:lvl w:ilvl="2">
      <w:start w:val="1"/>
      <w:numFmt w:val="decimal"/>
      <w:lvlText w:val="%1.%2.%3."/>
      <w:lvlJc w:val="left"/>
      <w:pPr>
        <w:ind w:left="1146"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17"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AB0D54"/>
    <w:multiLevelType w:val="hybridMultilevel"/>
    <w:tmpl w:val="FDF8B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6237F86"/>
    <w:multiLevelType w:val="hybridMultilevel"/>
    <w:tmpl w:val="9D88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98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1F0C4ED4"/>
    <w:lvl w:ilvl="0" w:tplc="6BC49E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3" w15:restartNumberingAfterBreak="0">
    <w:nsid w:val="62327114"/>
    <w:multiLevelType w:val="hybridMultilevel"/>
    <w:tmpl w:val="CA5E2DDE"/>
    <w:lvl w:ilvl="0" w:tplc="2CDA30B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4" w15:restartNumberingAfterBreak="0">
    <w:nsid w:val="63754354"/>
    <w:multiLevelType w:val="hybridMultilevel"/>
    <w:tmpl w:val="40F2DE4E"/>
    <w:lvl w:ilvl="0" w:tplc="0409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2DAC762E"/>
    <w:lvl w:ilvl="0" w:tplc="3B1AB2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68605A"/>
    <w:multiLevelType w:val="multilevel"/>
    <w:tmpl w:val="75A8229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C1E4EF6"/>
    <w:multiLevelType w:val="hybridMultilevel"/>
    <w:tmpl w:val="524C8658"/>
    <w:lvl w:ilvl="0" w:tplc="0409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35655286">
    <w:abstractNumId w:val="18"/>
  </w:num>
  <w:num w:numId="2" w16cid:durableId="1458910617">
    <w:abstractNumId w:val="5"/>
  </w:num>
  <w:num w:numId="3" w16cid:durableId="347219056">
    <w:abstractNumId w:val="39"/>
  </w:num>
  <w:num w:numId="4" w16cid:durableId="372266040">
    <w:abstractNumId w:val="37"/>
  </w:num>
  <w:num w:numId="5" w16cid:durableId="1752777542">
    <w:abstractNumId w:val="11"/>
  </w:num>
  <w:num w:numId="6" w16cid:durableId="1592665089">
    <w:abstractNumId w:val="41"/>
  </w:num>
  <w:num w:numId="7" w16cid:durableId="1606617711">
    <w:abstractNumId w:val="2"/>
  </w:num>
  <w:num w:numId="8" w16cid:durableId="825585320">
    <w:abstractNumId w:val="42"/>
  </w:num>
  <w:num w:numId="9" w16cid:durableId="794566601">
    <w:abstractNumId w:val="26"/>
  </w:num>
  <w:num w:numId="10" w16cid:durableId="1216700797">
    <w:abstractNumId w:val="32"/>
  </w:num>
  <w:num w:numId="11" w16cid:durableId="121506889">
    <w:abstractNumId w:val="12"/>
  </w:num>
  <w:num w:numId="12" w16cid:durableId="148521082">
    <w:abstractNumId w:val="24"/>
  </w:num>
  <w:num w:numId="13" w16cid:durableId="1318994344">
    <w:abstractNumId w:val="21"/>
  </w:num>
  <w:num w:numId="14" w16cid:durableId="617835971">
    <w:abstractNumId w:val="35"/>
  </w:num>
  <w:num w:numId="15" w16cid:durableId="1254243431">
    <w:abstractNumId w:val="30"/>
  </w:num>
  <w:num w:numId="16" w16cid:durableId="1545558960">
    <w:abstractNumId w:val="31"/>
  </w:num>
  <w:num w:numId="17" w16cid:durableId="1870800864">
    <w:abstractNumId w:val="38"/>
  </w:num>
  <w:num w:numId="18" w16cid:durableId="350643281">
    <w:abstractNumId w:val="0"/>
  </w:num>
  <w:num w:numId="19" w16cid:durableId="1722750161">
    <w:abstractNumId w:val="1"/>
  </w:num>
  <w:num w:numId="20" w16cid:durableId="358746416">
    <w:abstractNumId w:val="44"/>
  </w:num>
  <w:num w:numId="21" w16cid:durableId="173804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6114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01176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40587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3089274">
    <w:abstractNumId w:val="4"/>
  </w:num>
  <w:num w:numId="26" w16cid:durableId="1985888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7670471">
    <w:abstractNumId w:val="40"/>
  </w:num>
  <w:num w:numId="28" w16cid:durableId="290718988">
    <w:abstractNumId w:val="36"/>
  </w:num>
  <w:num w:numId="29" w16cid:durableId="1409225426">
    <w:abstractNumId w:val="13"/>
  </w:num>
  <w:num w:numId="30" w16cid:durableId="749275210">
    <w:abstractNumId w:val="22"/>
  </w:num>
  <w:num w:numId="31" w16cid:durableId="845828512">
    <w:abstractNumId w:val="20"/>
  </w:num>
  <w:num w:numId="32" w16cid:durableId="1303461492">
    <w:abstractNumId w:val="15"/>
  </w:num>
  <w:num w:numId="33" w16cid:durableId="1692803212">
    <w:abstractNumId w:val="19"/>
  </w:num>
  <w:num w:numId="34" w16cid:durableId="1768455469">
    <w:abstractNumId w:val="7"/>
  </w:num>
  <w:num w:numId="35" w16cid:durableId="976689300">
    <w:abstractNumId w:val="29"/>
  </w:num>
  <w:num w:numId="36" w16cid:durableId="1554459660">
    <w:abstractNumId w:val="28"/>
  </w:num>
  <w:num w:numId="37" w16cid:durableId="1469665439">
    <w:abstractNumId w:val="16"/>
  </w:num>
  <w:num w:numId="38" w16cid:durableId="598752887">
    <w:abstractNumId w:val="33"/>
  </w:num>
  <w:num w:numId="39" w16cid:durableId="38407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1222">
    <w:abstractNumId w:val="8"/>
  </w:num>
  <w:num w:numId="41" w16cid:durableId="2007318744">
    <w:abstractNumId w:val="3"/>
  </w:num>
  <w:num w:numId="42" w16cid:durableId="2048482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361963">
    <w:abstractNumId w:val="43"/>
  </w:num>
  <w:num w:numId="44" w16cid:durableId="819810771">
    <w:abstractNumId w:val="34"/>
  </w:num>
  <w:num w:numId="45" w16cid:durableId="1369602192">
    <w:abstractNumId w:val="10"/>
  </w:num>
  <w:num w:numId="46" w16cid:durableId="97638026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E1"/>
    <w:rsid w:val="00000B56"/>
    <w:rsid w:val="00000F53"/>
    <w:rsid w:val="00001073"/>
    <w:rsid w:val="00001160"/>
    <w:rsid w:val="00001455"/>
    <w:rsid w:val="00001CCF"/>
    <w:rsid w:val="0000247E"/>
    <w:rsid w:val="00002994"/>
    <w:rsid w:val="00003568"/>
    <w:rsid w:val="000035DA"/>
    <w:rsid w:val="000039C6"/>
    <w:rsid w:val="00003A28"/>
    <w:rsid w:val="00003A3F"/>
    <w:rsid w:val="00004521"/>
    <w:rsid w:val="00004A08"/>
    <w:rsid w:val="00005AB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B"/>
    <w:rsid w:val="00012892"/>
    <w:rsid w:val="00012BE7"/>
    <w:rsid w:val="000133D6"/>
    <w:rsid w:val="00013DF0"/>
    <w:rsid w:val="00013EF1"/>
    <w:rsid w:val="00013FF6"/>
    <w:rsid w:val="00014A61"/>
    <w:rsid w:val="0001537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8FB"/>
    <w:rsid w:val="00026A51"/>
    <w:rsid w:val="00026D16"/>
    <w:rsid w:val="00030C02"/>
    <w:rsid w:val="00030C76"/>
    <w:rsid w:val="00030F90"/>
    <w:rsid w:val="000315EB"/>
    <w:rsid w:val="0003169B"/>
    <w:rsid w:val="00031A62"/>
    <w:rsid w:val="000321E6"/>
    <w:rsid w:val="0003281A"/>
    <w:rsid w:val="00032D19"/>
    <w:rsid w:val="000345E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26"/>
    <w:rsid w:val="00043C51"/>
    <w:rsid w:val="00043D65"/>
    <w:rsid w:val="00044728"/>
    <w:rsid w:val="00044814"/>
    <w:rsid w:val="00044B63"/>
    <w:rsid w:val="00044D8E"/>
    <w:rsid w:val="00044F08"/>
    <w:rsid w:val="000453BB"/>
    <w:rsid w:val="000455B9"/>
    <w:rsid w:val="00045ED4"/>
    <w:rsid w:val="000461D0"/>
    <w:rsid w:val="000464E8"/>
    <w:rsid w:val="00046522"/>
    <w:rsid w:val="000466D2"/>
    <w:rsid w:val="00046DDC"/>
    <w:rsid w:val="0004774A"/>
    <w:rsid w:val="000478ED"/>
    <w:rsid w:val="00047F6B"/>
    <w:rsid w:val="00047F87"/>
    <w:rsid w:val="00051151"/>
    <w:rsid w:val="0005148B"/>
    <w:rsid w:val="00051544"/>
    <w:rsid w:val="00051A51"/>
    <w:rsid w:val="00051E9D"/>
    <w:rsid w:val="00051F2D"/>
    <w:rsid w:val="000521F2"/>
    <w:rsid w:val="00052365"/>
    <w:rsid w:val="0005295E"/>
    <w:rsid w:val="00053139"/>
    <w:rsid w:val="0005396D"/>
    <w:rsid w:val="00053A80"/>
    <w:rsid w:val="00053ABC"/>
    <w:rsid w:val="000543B5"/>
    <w:rsid w:val="00055235"/>
    <w:rsid w:val="000561CC"/>
    <w:rsid w:val="000571AD"/>
    <w:rsid w:val="00057346"/>
    <w:rsid w:val="000578C9"/>
    <w:rsid w:val="0006040C"/>
    <w:rsid w:val="000605C5"/>
    <w:rsid w:val="000608EF"/>
    <w:rsid w:val="00061084"/>
    <w:rsid w:val="00061466"/>
    <w:rsid w:val="000615F6"/>
    <w:rsid w:val="00061E86"/>
    <w:rsid w:val="000625F8"/>
    <w:rsid w:val="0006300C"/>
    <w:rsid w:val="000631F1"/>
    <w:rsid w:val="0006428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6"/>
    <w:rsid w:val="00075D27"/>
    <w:rsid w:val="00076FB7"/>
    <w:rsid w:val="00077583"/>
    <w:rsid w:val="000775B4"/>
    <w:rsid w:val="000801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5"/>
    <w:rsid w:val="00094604"/>
    <w:rsid w:val="00095834"/>
    <w:rsid w:val="00095A99"/>
    <w:rsid w:val="0009724E"/>
    <w:rsid w:val="000979E5"/>
    <w:rsid w:val="00097B80"/>
    <w:rsid w:val="000A014A"/>
    <w:rsid w:val="000A03FF"/>
    <w:rsid w:val="000A05FB"/>
    <w:rsid w:val="000A09BB"/>
    <w:rsid w:val="000A0DFE"/>
    <w:rsid w:val="000A0F5D"/>
    <w:rsid w:val="000A1E34"/>
    <w:rsid w:val="000A202B"/>
    <w:rsid w:val="000A2097"/>
    <w:rsid w:val="000A2CBA"/>
    <w:rsid w:val="000A2D88"/>
    <w:rsid w:val="000A35DA"/>
    <w:rsid w:val="000A3AC2"/>
    <w:rsid w:val="000A5738"/>
    <w:rsid w:val="000A5FB1"/>
    <w:rsid w:val="000A6BBE"/>
    <w:rsid w:val="000A76C1"/>
    <w:rsid w:val="000A7BF8"/>
    <w:rsid w:val="000A7E99"/>
    <w:rsid w:val="000B049C"/>
    <w:rsid w:val="000B0CED"/>
    <w:rsid w:val="000B2E23"/>
    <w:rsid w:val="000B35A5"/>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0"/>
    <w:rsid w:val="000C55D6"/>
    <w:rsid w:val="000C58E5"/>
    <w:rsid w:val="000C59B8"/>
    <w:rsid w:val="000C6068"/>
    <w:rsid w:val="000C7160"/>
    <w:rsid w:val="000D0F58"/>
    <w:rsid w:val="000D13D6"/>
    <w:rsid w:val="000D18E9"/>
    <w:rsid w:val="000D26D8"/>
    <w:rsid w:val="000D412D"/>
    <w:rsid w:val="000D4406"/>
    <w:rsid w:val="000D4B9C"/>
    <w:rsid w:val="000D4E2B"/>
    <w:rsid w:val="000D5C58"/>
    <w:rsid w:val="000D638A"/>
    <w:rsid w:val="000D6CD3"/>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2C"/>
    <w:rsid w:val="0010505E"/>
    <w:rsid w:val="001059F7"/>
    <w:rsid w:val="00105FA3"/>
    <w:rsid w:val="001072BE"/>
    <w:rsid w:val="0010779C"/>
    <w:rsid w:val="00107A04"/>
    <w:rsid w:val="00110481"/>
    <w:rsid w:val="00111429"/>
    <w:rsid w:val="00111943"/>
    <w:rsid w:val="0011199A"/>
    <w:rsid w:val="001123B4"/>
    <w:rsid w:val="001125F1"/>
    <w:rsid w:val="001126FB"/>
    <w:rsid w:val="00112EE8"/>
    <w:rsid w:val="0011320C"/>
    <w:rsid w:val="0011344C"/>
    <w:rsid w:val="0011392F"/>
    <w:rsid w:val="00113B07"/>
    <w:rsid w:val="00113C79"/>
    <w:rsid w:val="00113EAE"/>
    <w:rsid w:val="00113FD3"/>
    <w:rsid w:val="00115438"/>
    <w:rsid w:val="00116A84"/>
    <w:rsid w:val="0011798C"/>
    <w:rsid w:val="00117DD0"/>
    <w:rsid w:val="00120F58"/>
    <w:rsid w:val="00121867"/>
    <w:rsid w:val="00121982"/>
    <w:rsid w:val="00121C55"/>
    <w:rsid w:val="0012267C"/>
    <w:rsid w:val="001229FD"/>
    <w:rsid w:val="00124338"/>
    <w:rsid w:val="00124345"/>
    <w:rsid w:val="00124528"/>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C4D"/>
    <w:rsid w:val="00135122"/>
    <w:rsid w:val="001351A4"/>
    <w:rsid w:val="00135B56"/>
    <w:rsid w:val="00135EEE"/>
    <w:rsid w:val="0013610E"/>
    <w:rsid w:val="001365CA"/>
    <w:rsid w:val="00136624"/>
    <w:rsid w:val="0014083F"/>
    <w:rsid w:val="00140D50"/>
    <w:rsid w:val="00141292"/>
    <w:rsid w:val="0014161D"/>
    <w:rsid w:val="00141BF1"/>
    <w:rsid w:val="00142352"/>
    <w:rsid w:val="00142612"/>
    <w:rsid w:val="00142759"/>
    <w:rsid w:val="0014277F"/>
    <w:rsid w:val="001427AB"/>
    <w:rsid w:val="001429E3"/>
    <w:rsid w:val="00142AB7"/>
    <w:rsid w:val="00143338"/>
    <w:rsid w:val="00143940"/>
    <w:rsid w:val="0014414A"/>
    <w:rsid w:val="001455B2"/>
    <w:rsid w:val="0014578C"/>
    <w:rsid w:val="00145B8E"/>
    <w:rsid w:val="00146BC9"/>
    <w:rsid w:val="001470ED"/>
    <w:rsid w:val="00147552"/>
    <w:rsid w:val="00147A63"/>
    <w:rsid w:val="00147A8C"/>
    <w:rsid w:val="0015079A"/>
    <w:rsid w:val="00150D95"/>
    <w:rsid w:val="00150E77"/>
    <w:rsid w:val="0015376E"/>
    <w:rsid w:val="001538C5"/>
    <w:rsid w:val="00153D1C"/>
    <w:rsid w:val="00154487"/>
    <w:rsid w:val="00154533"/>
    <w:rsid w:val="0015529C"/>
    <w:rsid w:val="00155354"/>
    <w:rsid w:val="00156148"/>
    <w:rsid w:val="0015683A"/>
    <w:rsid w:val="00156AC9"/>
    <w:rsid w:val="00156E89"/>
    <w:rsid w:val="001578F5"/>
    <w:rsid w:val="001607EC"/>
    <w:rsid w:val="001609D9"/>
    <w:rsid w:val="00160A4A"/>
    <w:rsid w:val="00163519"/>
    <w:rsid w:val="001640AF"/>
    <w:rsid w:val="00164443"/>
    <w:rsid w:val="001647BD"/>
    <w:rsid w:val="00166073"/>
    <w:rsid w:val="0016665C"/>
    <w:rsid w:val="00166EB7"/>
    <w:rsid w:val="00167165"/>
    <w:rsid w:val="00167192"/>
    <w:rsid w:val="00167555"/>
    <w:rsid w:val="00167E09"/>
    <w:rsid w:val="00170676"/>
    <w:rsid w:val="0017154D"/>
    <w:rsid w:val="00171B43"/>
    <w:rsid w:val="00171C73"/>
    <w:rsid w:val="00171FE7"/>
    <w:rsid w:val="0017277D"/>
    <w:rsid w:val="00172D53"/>
    <w:rsid w:val="00173ACB"/>
    <w:rsid w:val="00173E9D"/>
    <w:rsid w:val="001741F9"/>
    <w:rsid w:val="0017457E"/>
    <w:rsid w:val="00174A4C"/>
    <w:rsid w:val="00174EE0"/>
    <w:rsid w:val="0017506F"/>
    <w:rsid w:val="0017533E"/>
    <w:rsid w:val="00176FD3"/>
    <w:rsid w:val="00177EC6"/>
    <w:rsid w:val="001801B7"/>
    <w:rsid w:val="00180340"/>
    <w:rsid w:val="00180466"/>
    <w:rsid w:val="001804CF"/>
    <w:rsid w:val="00181168"/>
    <w:rsid w:val="00181511"/>
    <w:rsid w:val="00182729"/>
    <w:rsid w:val="00182CBF"/>
    <w:rsid w:val="00182E25"/>
    <w:rsid w:val="0018349F"/>
    <w:rsid w:val="00183672"/>
    <w:rsid w:val="00183AD9"/>
    <w:rsid w:val="00183BC8"/>
    <w:rsid w:val="00183BF1"/>
    <w:rsid w:val="001849BD"/>
    <w:rsid w:val="001853B6"/>
    <w:rsid w:val="00185454"/>
    <w:rsid w:val="00185997"/>
    <w:rsid w:val="00185BC4"/>
    <w:rsid w:val="001865A6"/>
    <w:rsid w:val="0019019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70"/>
    <w:rsid w:val="00195C8A"/>
    <w:rsid w:val="00195CF3"/>
    <w:rsid w:val="00196A35"/>
    <w:rsid w:val="00196D3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C5"/>
    <w:rsid w:val="001A7088"/>
    <w:rsid w:val="001A710C"/>
    <w:rsid w:val="001A7678"/>
    <w:rsid w:val="001A79A9"/>
    <w:rsid w:val="001A79D7"/>
    <w:rsid w:val="001A7B3D"/>
    <w:rsid w:val="001B00AC"/>
    <w:rsid w:val="001B156B"/>
    <w:rsid w:val="001B1895"/>
    <w:rsid w:val="001B1C11"/>
    <w:rsid w:val="001B2074"/>
    <w:rsid w:val="001B2226"/>
    <w:rsid w:val="001B289B"/>
    <w:rsid w:val="001B3250"/>
    <w:rsid w:val="001B33A4"/>
    <w:rsid w:val="001B370C"/>
    <w:rsid w:val="001B3C7D"/>
    <w:rsid w:val="001B3F4C"/>
    <w:rsid w:val="001B4266"/>
    <w:rsid w:val="001B50F3"/>
    <w:rsid w:val="001B53D6"/>
    <w:rsid w:val="001B59DE"/>
    <w:rsid w:val="001B77FA"/>
    <w:rsid w:val="001C03FC"/>
    <w:rsid w:val="001C05E7"/>
    <w:rsid w:val="001C1AD0"/>
    <w:rsid w:val="001C1CC5"/>
    <w:rsid w:val="001C24BC"/>
    <w:rsid w:val="001C305A"/>
    <w:rsid w:val="001C37BD"/>
    <w:rsid w:val="001C45C1"/>
    <w:rsid w:val="001C468D"/>
    <w:rsid w:val="001C4DF8"/>
    <w:rsid w:val="001C4F12"/>
    <w:rsid w:val="001C545C"/>
    <w:rsid w:val="001C5B17"/>
    <w:rsid w:val="001C6313"/>
    <w:rsid w:val="001C635E"/>
    <w:rsid w:val="001C6757"/>
    <w:rsid w:val="001C6A8E"/>
    <w:rsid w:val="001C6EB5"/>
    <w:rsid w:val="001C762B"/>
    <w:rsid w:val="001C7F48"/>
    <w:rsid w:val="001D01FF"/>
    <w:rsid w:val="001D0831"/>
    <w:rsid w:val="001D2623"/>
    <w:rsid w:val="001D2CB6"/>
    <w:rsid w:val="001D37D8"/>
    <w:rsid w:val="001D414C"/>
    <w:rsid w:val="001D41F4"/>
    <w:rsid w:val="001D5752"/>
    <w:rsid w:val="001D612E"/>
    <w:rsid w:val="001D65F8"/>
    <w:rsid w:val="001D7492"/>
    <w:rsid w:val="001D7890"/>
    <w:rsid w:val="001E0107"/>
    <w:rsid w:val="001E03AA"/>
    <w:rsid w:val="001E04C2"/>
    <w:rsid w:val="001E0F5E"/>
    <w:rsid w:val="001E250F"/>
    <w:rsid w:val="001E2BC5"/>
    <w:rsid w:val="001E3801"/>
    <w:rsid w:val="001E3D5A"/>
    <w:rsid w:val="001E3DEA"/>
    <w:rsid w:val="001E4891"/>
    <w:rsid w:val="001E4C29"/>
    <w:rsid w:val="001E4DB2"/>
    <w:rsid w:val="001E5701"/>
    <w:rsid w:val="001E61DF"/>
    <w:rsid w:val="001E76C7"/>
    <w:rsid w:val="001E7E24"/>
    <w:rsid w:val="001F04C1"/>
    <w:rsid w:val="001F0B73"/>
    <w:rsid w:val="001F15A0"/>
    <w:rsid w:val="001F1D6C"/>
    <w:rsid w:val="001F1DB6"/>
    <w:rsid w:val="001F1FB1"/>
    <w:rsid w:val="001F2168"/>
    <w:rsid w:val="001F2426"/>
    <w:rsid w:val="001F2E11"/>
    <w:rsid w:val="001F2EB6"/>
    <w:rsid w:val="001F3174"/>
    <w:rsid w:val="001F34A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DC"/>
    <w:rsid w:val="00203725"/>
    <w:rsid w:val="002037C0"/>
    <w:rsid w:val="00203D02"/>
    <w:rsid w:val="0020417D"/>
    <w:rsid w:val="002058A4"/>
    <w:rsid w:val="002059C4"/>
    <w:rsid w:val="00205AA2"/>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49"/>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1E"/>
    <w:rsid w:val="00224F0F"/>
    <w:rsid w:val="002256CF"/>
    <w:rsid w:val="002257D8"/>
    <w:rsid w:val="00225BEF"/>
    <w:rsid w:val="002267DE"/>
    <w:rsid w:val="00226AD0"/>
    <w:rsid w:val="00226B25"/>
    <w:rsid w:val="002272ED"/>
    <w:rsid w:val="002279BC"/>
    <w:rsid w:val="0023010B"/>
    <w:rsid w:val="002306AB"/>
    <w:rsid w:val="00231166"/>
    <w:rsid w:val="0023177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EE3"/>
    <w:rsid w:val="0024735B"/>
    <w:rsid w:val="002476D5"/>
    <w:rsid w:val="002510C4"/>
    <w:rsid w:val="0025176F"/>
    <w:rsid w:val="00251D4A"/>
    <w:rsid w:val="00252A35"/>
    <w:rsid w:val="0025307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DD6"/>
    <w:rsid w:val="00272038"/>
    <w:rsid w:val="0027236E"/>
    <w:rsid w:val="00272857"/>
    <w:rsid w:val="0027399D"/>
    <w:rsid w:val="00273AFD"/>
    <w:rsid w:val="00273F59"/>
    <w:rsid w:val="00274C8A"/>
    <w:rsid w:val="00274E50"/>
    <w:rsid w:val="0027575B"/>
    <w:rsid w:val="00275B72"/>
    <w:rsid w:val="00275CB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A6"/>
    <w:rsid w:val="002847F1"/>
    <w:rsid w:val="00284D5F"/>
    <w:rsid w:val="00285B02"/>
    <w:rsid w:val="00285E5E"/>
    <w:rsid w:val="0028757C"/>
    <w:rsid w:val="002907D9"/>
    <w:rsid w:val="00290850"/>
    <w:rsid w:val="00290E7C"/>
    <w:rsid w:val="00290F12"/>
    <w:rsid w:val="00291DCB"/>
    <w:rsid w:val="00291F4E"/>
    <w:rsid w:val="0029216D"/>
    <w:rsid w:val="002926A1"/>
    <w:rsid w:val="00294B97"/>
    <w:rsid w:val="00294BE3"/>
    <w:rsid w:val="002955C5"/>
    <w:rsid w:val="002960E2"/>
    <w:rsid w:val="002970CF"/>
    <w:rsid w:val="00297490"/>
    <w:rsid w:val="002974BF"/>
    <w:rsid w:val="002974D4"/>
    <w:rsid w:val="002A00F8"/>
    <w:rsid w:val="002A1292"/>
    <w:rsid w:val="002A1EB6"/>
    <w:rsid w:val="002A25D9"/>
    <w:rsid w:val="002A31CE"/>
    <w:rsid w:val="002A3B3E"/>
    <w:rsid w:val="002A3C89"/>
    <w:rsid w:val="002A43AA"/>
    <w:rsid w:val="002A4AC9"/>
    <w:rsid w:val="002A5143"/>
    <w:rsid w:val="002A5A1A"/>
    <w:rsid w:val="002A62B6"/>
    <w:rsid w:val="002A637A"/>
    <w:rsid w:val="002A6658"/>
    <w:rsid w:val="002A6A82"/>
    <w:rsid w:val="002A70E6"/>
    <w:rsid w:val="002A71C8"/>
    <w:rsid w:val="002A731B"/>
    <w:rsid w:val="002A7A35"/>
    <w:rsid w:val="002B0002"/>
    <w:rsid w:val="002B062F"/>
    <w:rsid w:val="002B12BE"/>
    <w:rsid w:val="002B144C"/>
    <w:rsid w:val="002B165D"/>
    <w:rsid w:val="002B189A"/>
    <w:rsid w:val="002B19CD"/>
    <w:rsid w:val="002B1AD3"/>
    <w:rsid w:val="002B2FCD"/>
    <w:rsid w:val="002B32CA"/>
    <w:rsid w:val="002B3F04"/>
    <w:rsid w:val="002B3FC1"/>
    <w:rsid w:val="002B42DA"/>
    <w:rsid w:val="002B49CA"/>
    <w:rsid w:val="002B4DFD"/>
    <w:rsid w:val="002B5856"/>
    <w:rsid w:val="002B5EFE"/>
    <w:rsid w:val="002B6251"/>
    <w:rsid w:val="002B6265"/>
    <w:rsid w:val="002B6B9E"/>
    <w:rsid w:val="002B6FF7"/>
    <w:rsid w:val="002B75F7"/>
    <w:rsid w:val="002C14FC"/>
    <w:rsid w:val="002C17A0"/>
    <w:rsid w:val="002C1FB6"/>
    <w:rsid w:val="002C215A"/>
    <w:rsid w:val="002C24E9"/>
    <w:rsid w:val="002C27BD"/>
    <w:rsid w:val="002C2936"/>
    <w:rsid w:val="002C2A10"/>
    <w:rsid w:val="002C2A21"/>
    <w:rsid w:val="002C2DD1"/>
    <w:rsid w:val="002C362D"/>
    <w:rsid w:val="002C42B3"/>
    <w:rsid w:val="002C4AE8"/>
    <w:rsid w:val="002C5249"/>
    <w:rsid w:val="002C52C2"/>
    <w:rsid w:val="002C53E8"/>
    <w:rsid w:val="002C5826"/>
    <w:rsid w:val="002C58AE"/>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60"/>
    <w:rsid w:val="002D7F06"/>
    <w:rsid w:val="002E00F1"/>
    <w:rsid w:val="002E115D"/>
    <w:rsid w:val="002E120E"/>
    <w:rsid w:val="002E1796"/>
    <w:rsid w:val="002E23EF"/>
    <w:rsid w:val="002E259F"/>
    <w:rsid w:val="002E2B93"/>
    <w:rsid w:val="002E2CD8"/>
    <w:rsid w:val="002E348F"/>
    <w:rsid w:val="002E3C32"/>
    <w:rsid w:val="002E4A5A"/>
    <w:rsid w:val="002E5C9B"/>
    <w:rsid w:val="002E5EA9"/>
    <w:rsid w:val="002E6BB6"/>
    <w:rsid w:val="002E7E84"/>
    <w:rsid w:val="002F01A0"/>
    <w:rsid w:val="002F05C1"/>
    <w:rsid w:val="002F0663"/>
    <w:rsid w:val="002F0FBA"/>
    <w:rsid w:val="002F12E7"/>
    <w:rsid w:val="002F148F"/>
    <w:rsid w:val="002F1702"/>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51E"/>
    <w:rsid w:val="00300FEF"/>
    <w:rsid w:val="00301185"/>
    <w:rsid w:val="00301B49"/>
    <w:rsid w:val="0030230E"/>
    <w:rsid w:val="0030268A"/>
    <w:rsid w:val="0030297A"/>
    <w:rsid w:val="0030313E"/>
    <w:rsid w:val="00303C2A"/>
    <w:rsid w:val="00303D02"/>
    <w:rsid w:val="003049FC"/>
    <w:rsid w:val="00304E45"/>
    <w:rsid w:val="00306737"/>
    <w:rsid w:val="00306D9F"/>
    <w:rsid w:val="00306F87"/>
    <w:rsid w:val="003074D1"/>
    <w:rsid w:val="00307836"/>
    <w:rsid w:val="00307CB6"/>
    <w:rsid w:val="003101E1"/>
    <w:rsid w:val="00310753"/>
    <w:rsid w:val="0031109D"/>
    <w:rsid w:val="00311111"/>
    <w:rsid w:val="003127FC"/>
    <w:rsid w:val="0031284C"/>
    <w:rsid w:val="00312FEE"/>
    <w:rsid w:val="003133EF"/>
    <w:rsid w:val="00313947"/>
    <w:rsid w:val="00313A09"/>
    <w:rsid w:val="00313C2B"/>
    <w:rsid w:val="0031420A"/>
    <w:rsid w:val="00314972"/>
    <w:rsid w:val="00314A80"/>
    <w:rsid w:val="00314BA3"/>
    <w:rsid w:val="00314DA1"/>
    <w:rsid w:val="003155D3"/>
    <w:rsid w:val="00315616"/>
    <w:rsid w:val="00317AC3"/>
    <w:rsid w:val="00320115"/>
    <w:rsid w:val="00321802"/>
    <w:rsid w:val="00321A79"/>
    <w:rsid w:val="00321B1F"/>
    <w:rsid w:val="003221CF"/>
    <w:rsid w:val="0032266C"/>
    <w:rsid w:val="003232C3"/>
    <w:rsid w:val="00324073"/>
    <w:rsid w:val="003241B0"/>
    <w:rsid w:val="003241B4"/>
    <w:rsid w:val="0032494C"/>
    <w:rsid w:val="00325243"/>
    <w:rsid w:val="00325A84"/>
    <w:rsid w:val="00325BB7"/>
    <w:rsid w:val="00325D58"/>
    <w:rsid w:val="00325F1F"/>
    <w:rsid w:val="00326357"/>
    <w:rsid w:val="00326725"/>
    <w:rsid w:val="00326CB7"/>
    <w:rsid w:val="00326F19"/>
    <w:rsid w:val="00326F9E"/>
    <w:rsid w:val="003300F2"/>
    <w:rsid w:val="00331392"/>
    <w:rsid w:val="00331673"/>
    <w:rsid w:val="00331ED1"/>
    <w:rsid w:val="003328D9"/>
    <w:rsid w:val="00333BFA"/>
    <w:rsid w:val="00334D33"/>
    <w:rsid w:val="00334EB8"/>
    <w:rsid w:val="00335A01"/>
    <w:rsid w:val="00335AEF"/>
    <w:rsid w:val="00335DA5"/>
    <w:rsid w:val="0033642E"/>
    <w:rsid w:val="003373EF"/>
    <w:rsid w:val="003375BB"/>
    <w:rsid w:val="003406FD"/>
    <w:rsid w:val="00340F7A"/>
    <w:rsid w:val="00341726"/>
    <w:rsid w:val="00341929"/>
    <w:rsid w:val="00341D9A"/>
    <w:rsid w:val="00343586"/>
    <w:rsid w:val="003436A3"/>
    <w:rsid w:val="00343AFE"/>
    <w:rsid w:val="0034460F"/>
    <w:rsid w:val="00344F46"/>
    <w:rsid w:val="00345141"/>
    <w:rsid w:val="003451F8"/>
    <w:rsid w:val="003453C2"/>
    <w:rsid w:val="00346410"/>
    <w:rsid w:val="00347934"/>
    <w:rsid w:val="00350286"/>
    <w:rsid w:val="0035041E"/>
    <w:rsid w:val="00350730"/>
    <w:rsid w:val="00351D68"/>
    <w:rsid w:val="00352065"/>
    <w:rsid w:val="00352626"/>
    <w:rsid w:val="00352C78"/>
    <w:rsid w:val="003536CF"/>
    <w:rsid w:val="00353A48"/>
    <w:rsid w:val="00353D1B"/>
    <w:rsid w:val="00354AB4"/>
    <w:rsid w:val="00355501"/>
    <w:rsid w:val="00355743"/>
    <w:rsid w:val="00355846"/>
    <w:rsid w:val="003559E0"/>
    <w:rsid w:val="00356D0D"/>
    <w:rsid w:val="00356E9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9FD"/>
    <w:rsid w:val="00373C97"/>
    <w:rsid w:val="003741D5"/>
    <w:rsid w:val="00374529"/>
    <w:rsid w:val="00374650"/>
    <w:rsid w:val="00374A04"/>
    <w:rsid w:val="00375417"/>
    <w:rsid w:val="0037545E"/>
    <w:rsid w:val="003754D9"/>
    <w:rsid w:val="003758B9"/>
    <w:rsid w:val="0037596A"/>
    <w:rsid w:val="00375B68"/>
    <w:rsid w:val="0037632B"/>
    <w:rsid w:val="00376628"/>
    <w:rsid w:val="0037691C"/>
    <w:rsid w:val="003771ED"/>
    <w:rsid w:val="00377473"/>
    <w:rsid w:val="00377497"/>
    <w:rsid w:val="00377925"/>
    <w:rsid w:val="00377948"/>
    <w:rsid w:val="00377C16"/>
    <w:rsid w:val="00377C96"/>
    <w:rsid w:val="00380076"/>
    <w:rsid w:val="0038032E"/>
    <w:rsid w:val="0038039F"/>
    <w:rsid w:val="0038078C"/>
    <w:rsid w:val="00380818"/>
    <w:rsid w:val="00380927"/>
    <w:rsid w:val="00380A14"/>
    <w:rsid w:val="00380B99"/>
    <w:rsid w:val="00380DF6"/>
    <w:rsid w:val="00381212"/>
    <w:rsid w:val="003812C4"/>
    <w:rsid w:val="003813C1"/>
    <w:rsid w:val="003815E7"/>
    <w:rsid w:val="003819C8"/>
    <w:rsid w:val="00381A66"/>
    <w:rsid w:val="003821B2"/>
    <w:rsid w:val="00382388"/>
    <w:rsid w:val="00382939"/>
    <w:rsid w:val="0038299B"/>
    <w:rsid w:val="00382A83"/>
    <w:rsid w:val="00382AE5"/>
    <w:rsid w:val="003835F5"/>
    <w:rsid w:val="00384F5A"/>
    <w:rsid w:val="00385D49"/>
    <w:rsid w:val="00386E76"/>
    <w:rsid w:val="003903FB"/>
    <w:rsid w:val="00390B20"/>
    <w:rsid w:val="0039114B"/>
    <w:rsid w:val="0039183A"/>
    <w:rsid w:val="00391FE7"/>
    <w:rsid w:val="0039299B"/>
    <w:rsid w:val="00393698"/>
    <w:rsid w:val="0039371E"/>
    <w:rsid w:val="00394C27"/>
    <w:rsid w:val="003967BA"/>
    <w:rsid w:val="00396CB4"/>
    <w:rsid w:val="00396F31"/>
    <w:rsid w:val="00397368"/>
    <w:rsid w:val="003977D0"/>
    <w:rsid w:val="003A00F1"/>
    <w:rsid w:val="003A02C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547"/>
    <w:rsid w:val="003B03D1"/>
    <w:rsid w:val="003B0F1F"/>
    <w:rsid w:val="003B12DE"/>
    <w:rsid w:val="003B160F"/>
    <w:rsid w:val="003B33F7"/>
    <w:rsid w:val="003B3624"/>
    <w:rsid w:val="003B3660"/>
    <w:rsid w:val="003B386F"/>
    <w:rsid w:val="003B39F9"/>
    <w:rsid w:val="003B3EB7"/>
    <w:rsid w:val="003B4138"/>
    <w:rsid w:val="003B67B5"/>
    <w:rsid w:val="003B6924"/>
    <w:rsid w:val="003B73B7"/>
    <w:rsid w:val="003B7634"/>
    <w:rsid w:val="003B78AD"/>
    <w:rsid w:val="003C018A"/>
    <w:rsid w:val="003C047B"/>
    <w:rsid w:val="003C07A3"/>
    <w:rsid w:val="003C094A"/>
    <w:rsid w:val="003C126F"/>
    <w:rsid w:val="003C1AB1"/>
    <w:rsid w:val="003C1B53"/>
    <w:rsid w:val="003C1BFB"/>
    <w:rsid w:val="003C2119"/>
    <w:rsid w:val="003C2412"/>
    <w:rsid w:val="003C253D"/>
    <w:rsid w:val="003C269A"/>
    <w:rsid w:val="003C2837"/>
    <w:rsid w:val="003C2EEB"/>
    <w:rsid w:val="003C34BF"/>
    <w:rsid w:val="003C3F49"/>
    <w:rsid w:val="003C4C02"/>
    <w:rsid w:val="003C4C53"/>
    <w:rsid w:val="003C50DB"/>
    <w:rsid w:val="003C54C1"/>
    <w:rsid w:val="003C5AB4"/>
    <w:rsid w:val="003C5CA2"/>
    <w:rsid w:val="003C6C3A"/>
    <w:rsid w:val="003C6C7B"/>
    <w:rsid w:val="003C7285"/>
    <w:rsid w:val="003C73E9"/>
    <w:rsid w:val="003C7763"/>
    <w:rsid w:val="003C7AFD"/>
    <w:rsid w:val="003C7CF1"/>
    <w:rsid w:val="003D0037"/>
    <w:rsid w:val="003D03D9"/>
    <w:rsid w:val="003D0EA7"/>
    <w:rsid w:val="003D11CB"/>
    <w:rsid w:val="003D1383"/>
    <w:rsid w:val="003D23B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5A"/>
    <w:rsid w:val="003E2796"/>
    <w:rsid w:val="003E4314"/>
    <w:rsid w:val="003E436D"/>
    <w:rsid w:val="003E4AC7"/>
    <w:rsid w:val="003E4DB9"/>
    <w:rsid w:val="003E51C1"/>
    <w:rsid w:val="003E5BC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28"/>
    <w:rsid w:val="003F740A"/>
    <w:rsid w:val="003F7FE3"/>
    <w:rsid w:val="00400269"/>
    <w:rsid w:val="004017E7"/>
    <w:rsid w:val="00401CAD"/>
    <w:rsid w:val="004022F2"/>
    <w:rsid w:val="0040276A"/>
    <w:rsid w:val="004038D3"/>
    <w:rsid w:val="00403C4D"/>
    <w:rsid w:val="0040427C"/>
    <w:rsid w:val="00404533"/>
    <w:rsid w:val="0040472C"/>
    <w:rsid w:val="004047D7"/>
    <w:rsid w:val="0040575D"/>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D7"/>
    <w:rsid w:val="004132EE"/>
    <w:rsid w:val="0041361C"/>
    <w:rsid w:val="00413D2E"/>
    <w:rsid w:val="00413FA7"/>
    <w:rsid w:val="0041400A"/>
    <w:rsid w:val="004147BD"/>
    <w:rsid w:val="004157B6"/>
    <w:rsid w:val="00415903"/>
    <w:rsid w:val="0041685F"/>
    <w:rsid w:val="00416CD6"/>
    <w:rsid w:val="00416D08"/>
    <w:rsid w:val="004170BC"/>
    <w:rsid w:val="00417604"/>
    <w:rsid w:val="00417753"/>
    <w:rsid w:val="00421D7D"/>
    <w:rsid w:val="004224A7"/>
    <w:rsid w:val="00422D86"/>
    <w:rsid w:val="00424668"/>
    <w:rsid w:val="0042470D"/>
    <w:rsid w:val="00424B94"/>
    <w:rsid w:val="00424C4C"/>
    <w:rsid w:val="00424CE8"/>
    <w:rsid w:val="00424F44"/>
    <w:rsid w:val="004252AF"/>
    <w:rsid w:val="0042578B"/>
    <w:rsid w:val="004257A5"/>
    <w:rsid w:val="00425CFB"/>
    <w:rsid w:val="00425DAB"/>
    <w:rsid w:val="00426E87"/>
    <w:rsid w:val="0042788E"/>
    <w:rsid w:val="00431627"/>
    <w:rsid w:val="00432155"/>
    <w:rsid w:val="00432574"/>
    <w:rsid w:val="0043288C"/>
    <w:rsid w:val="00432E0E"/>
    <w:rsid w:val="0043335A"/>
    <w:rsid w:val="00433991"/>
    <w:rsid w:val="00433A4A"/>
    <w:rsid w:val="00433FD7"/>
    <w:rsid w:val="004344CB"/>
    <w:rsid w:val="0043483A"/>
    <w:rsid w:val="004350FA"/>
    <w:rsid w:val="00435186"/>
    <w:rsid w:val="00435437"/>
    <w:rsid w:val="004356A8"/>
    <w:rsid w:val="004356BC"/>
    <w:rsid w:val="00436201"/>
    <w:rsid w:val="004373AD"/>
    <w:rsid w:val="004375A5"/>
    <w:rsid w:val="00437883"/>
    <w:rsid w:val="00441140"/>
    <w:rsid w:val="00441581"/>
    <w:rsid w:val="004417E5"/>
    <w:rsid w:val="00442169"/>
    <w:rsid w:val="00442E06"/>
    <w:rsid w:val="00442F8D"/>
    <w:rsid w:val="004432C7"/>
    <w:rsid w:val="00443DE5"/>
    <w:rsid w:val="00443FA8"/>
    <w:rsid w:val="00443FEB"/>
    <w:rsid w:val="00444241"/>
    <w:rsid w:val="00444CAF"/>
    <w:rsid w:val="00444DC8"/>
    <w:rsid w:val="00445041"/>
    <w:rsid w:val="00445162"/>
    <w:rsid w:val="00445179"/>
    <w:rsid w:val="00446913"/>
    <w:rsid w:val="004471A0"/>
    <w:rsid w:val="00447B36"/>
    <w:rsid w:val="00447D54"/>
    <w:rsid w:val="00450415"/>
    <w:rsid w:val="0045073B"/>
    <w:rsid w:val="00450767"/>
    <w:rsid w:val="0045124C"/>
    <w:rsid w:val="004512A8"/>
    <w:rsid w:val="0045134B"/>
    <w:rsid w:val="004516A3"/>
    <w:rsid w:val="00451781"/>
    <w:rsid w:val="0045184C"/>
    <w:rsid w:val="00451AF7"/>
    <w:rsid w:val="00451FD4"/>
    <w:rsid w:val="004525F0"/>
    <w:rsid w:val="00452869"/>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5"/>
    <w:rsid w:val="00462306"/>
    <w:rsid w:val="004624F4"/>
    <w:rsid w:val="00462587"/>
    <w:rsid w:val="00462C0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0D2"/>
    <w:rsid w:val="00472910"/>
    <w:rsid w:val="00472F7A"/>
    <w:rsid w:val="00472F8C"/>
    <w:rsid w:val="0047399D"/>
    <w:rsid w:val="00473DA9"/>
    <w:rsid w:val="004745B4"/>
    <w:rsid w:val="00475262"/>
    <w:rsid w:val="0047554A"/>
    <w:rsid w:val="00475C00"/>
    <w:rsid w:val="00475F9B"/>
    <w:rsid w:val="00476119"/>
    <w:rsid w:val="0047687E"/>
    <w:rsid w:val="00476CDD"/>
    <w:rsid w:val="00476F8C"/>
    <w:rsid w:val="00477E28"/>
    <w:rsid w:val="0048149F"/>
    <w:rsid w:val="00481849"/>
    <w:rsid w:val="00482647"/>
    <w:rsid w:val="00482BC0"/>
    <w:rsid w:val="00483066"/>
    <w:rsid w:val="00483462"/>
    <w:rsid w:val="00483E10"/>
    <w:rsid w:val="004847DE"/>
    <w:rsid w:val="00484906"/>
    <w:rsid w:val="00484DD5"/>
    <w:rsid w:val="00484E76"/>
    <w:rsid w:val="004854A9"/>
    <w:rsid w:val="0048587E"/>
    <w:rsid w:val="00485E23"/>
    <w:rsid w:val="0048654D"/>
    <w:rsid w:val="004867B9"/>
    <w:rsid w:val="00486B0D"/>
    <w:rsid w:val="00486DCD"/>
    <w:rsid w:val="0048701F"/>
    <w:rsid w:val="004873D5"/>
    <w:rsid w:val="004905CE"/>
    <w:rsid w:val="004909FF"/>
    <w:rsid w:val="004923AA"/>
    <w:rsid w:val="0049538A"/>
    <w:rsid w:val="00495F71"/>
    <w:rsid w:val="00496EFB"/>
    <w:rsid w:val="00497851"/>
    <w:rsid w:val="0049788B"/>
    <w:rsid w:val="00497DF3"/>
    <w:rsid w:val="00497EAC"/>
    <w:rsid w:val="004A01F5"/>
    <w:rsid w:val="004A0401"/>
    <w:rsid w:val="004A0E10"/>
    <w:rsid w:val="004A13CE"/>
    <w:rsid w:val="004A1BB5"/>
    <w:rsid w:val="004A282B"/>
    <w:rsid w:val="004A299F"/>
    <w:rsid w:val="004A2AD9"/>
    <w:rsid w:val="004A2CEE"/>
    <w:rsid w:val="004A2F6D"/>
    <w:rsid w:val="004A35ED"/>
    <w:rsid w:val="004A3697"/>
    <w:rsid w:val="004A3A71"/>
    <w:rsid w:val="004A3C50"/>
    <w:rsid w:val="004A3F9F"/>
    <w:rsid w:val="004A4444"/>
    <w:rsid w:val="004A4761"/>
    <w:rsid w:val="004A48CA"/>
    <w:rsid w:val="004A4C80"/>
    <w:rsid w:val="004A4DA2"/>
    <w:rsid w:val="004A51B9"/>
    <w:rsid w:val="004A53AB"/>
    <w:rsid w:val="004A553B"/>
    <w:rsid w:val="004A60B1"/>
    <w:rsid w:val="004A6B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C9"/>
    <w:rsid w:val="004B7E66"/>
    <w:rsid w:val="004B7FBC"/>
    <w:rsid w:val="004C010A"/>
    <w:rsid w:val="004C076A"/>
    <w:rsid w:val="004C0B12"/>
    <w:rsid w:val="004C0BB9"/>
    <w:rsid w:val="004C1141"/>
    <w:rsid w:val="004C11AA"/>
    <w:rsid w:val="004C29F1"/>
    <w:rsid w:val="004C36C3"/>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43"/>
    <w:rsid w:val="004D3586"/>
    <w:rsid w:val="004D3BE3"/>
    <w:rsid w:val="004D459D"/>
    <w:rsid w:val="004D4C7B"/>
    <w:rsid w:val="004D529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C9"/>
    <w:rsid w:val="004E3243"/>
    <w:rsid w:val="004E341E"/>
    <w:rsid w:val="004E3A3E"/>
    <w:rsid w:val="004E4023"/>
    <w:rsid w:val="004E442B"/>
    <w:rsid w:val="004E4612"/>
    <w:rsid w:val="004E47F9"/>
    <w:rsid w:val="004E4DB4"/>
    <w:rsid w:val="004E5340"/>
    <w:rsid w:val="004E63B6"/>
    <w:rsid w:val="004E6400"/>
    <w:rsid w:val="004E6A53"/>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3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62"/>
    <w:rsid w:val="005070CC"/>
    <w:rsid w:val="0050724C"/>
    <w:rsid w:val="00507441"/>
    <w:rsid w:val="00507745"/>
    <w:rsid w:val="005077FF"/>
    <w:rsid w:val="00507DC9"/>
    <w:rsid w:val="005107DF"/>
    <w:rsid w:val="0051113D"/>
    <w:rsid w:val="0051148D"/>
    <w:rsid w:val="00511E57"/>
    <w:rsid w:val="005122FE"/>
    <w:rsid w:val="0051270F"/>
    <w:rsid w:val="00512760"/>
    <w:rsid w:val="00512B1D"/>
    <w:rsid w:val="00512C9F"/>
    <w:rsid w:val="00512D6B"/>
    <w:rsid w:val="00512E53"/>
    <w:rsid w:val="0051329C"/>
    <w:rsid w:val="00513333"/>
    <w:rsid w:val="00513D2A"/>
    <w:rsid w:val="0051416C"/>
    <w:rsid w:val="0051508F"/>
    <w:rsid w:val="00515C55"/>
    <w:rsid w:val="00515CBD"/>
    <w:rsid w:val="00515ED0"/>
    <w:rsid w:val="00516043"/>
    <w:rsid w:val="0051611C"/>
    <w:rsid w:val="0051664F"/>
    <w:rsid w:val="0051688D"/>
    <w:rsid w:val="00517067"/>
    <w:rsid w:val="00517A42"/>
    <w:rsid w:val="005209A8"/>
    <w:rsid w:val="00520F3C"/>
    <w:rsid w:val="005212AF"/>
    <w:rsid w:val="00522200"/>
    <w:rsid w:val="00522C57"/>
    <w:rsid w:val="00522E11"/>
    <w:rsid w:val="005233E1"/>
    <w:rsid w:val="0052352E"/>
    <w:rsid w:val="00523DED"/>
    <w:rsid w:val="00523E4D"/>
    <w:rsid w:val="0052470F"/>
    <w:rsid w:val="00524AB3"/>
    <w:rsid w:val="0052555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86"/>
    <w:rsid w:val="005415E4"/>
    <w:rsid w:val="00541BC4"/>
    <w:rsid w:val="005420ED"/>
    <w:rsid w:val="00542327"/>
    <w:rsid w:val="00542A74"/>
    <w:rsid w:val="00543AE0"/>
    <w:rsid w:val="005448A6"/>
    <w:rsid w:val="005454AF"/>
    <w:rsid w:val="005464B7"/>
    <w:rsid w:val="00547265"/>
    <w:rsid w:val="00547443"/>
    <w:rsid w:val="005505A6"/>
    <w:rsid w:val="005505BF"/>
    <w:rsid w:val="00551A8A"/>
    <w:rsid w:val="00551B0D"/>
    <w:rsid w:val="00551FA7"/>
    <w:rsid w:val="00553286"/>
    <w:rsid w:val="00553451"/>
    <w:rsid w:val="00553E2C"/>
    <w:rsid w:val="0055476C"/>
    <w:rsid w:val="005552A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A5"/>
    <w:rsid w:val="00565724"/>
    <w:rsid w:val="00565E72"/>
    <w:rsid w:val="005669CC"/>
    <w:rsid w:val="00566CC6"/>
    <w:rsid w:val="005670A1"/>
    <w:rsid w:val="00567348"/>
    <w:rsid w:val="00567640"/>
    <w:rsid w:val="00567800"/>
    <w:rsid w:val="00567A52"/>
    <w:rsid w:val="00567D50"/>
    <w:rsid w:val="005704BB"/>
    <w:rsid w:val="00570722"/>
    <w:rsid w:val="00570944"/>
    <w:rsid w:val="0057158C"/>
    <w:rsid w:val="005717E5"/>
    <w:rsid w:val="005717E7"/>
    <w:rsid w:val="0057188A"/>
    <w:rsid w:val="00571EE0"/>
    <w:rsid w:val="00572AF3"/>
    <w:rsid w:val="00574529"/>
    <w:rsid w:val="005753B6"/>
    <w:rsid w:val="00575DFE"/>
    <w:rsid w:val="00575FC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C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191"/>
    <w:rsid w:val="005A58E6"/>
    <w:rsid w:val="005A65C8"/>
    <w:rsid w:val="005A6971"/>
    <w:rsid w:val="005A69BB"/>
    <w:rsid w:val="005A74E8"/>
    <w:rsid w:val="005A7B58"/>
    <w:rsid w:val="005B0449"/>
    <w:rsid w:val="005B0749"/>
    <w:rsid w:val="005B0BFF"/>
    <w:rsid w:val="005B19E4"/>
    <w:rsid w:val="005B1D8D"/>
    <w:rsid w:val="005B24C3"/>
    <w:rsid w:val="005B2A1D"/>
    <w:rsid w:val="005B2C82"/>
    <w:rsid w:val="005B2D42"/>
    <w:rsid w:val="005B2D9B"/>
    <w:rsid w:val="005B2FD0"/>
    <w:rsid w:val="005B34A6"/>
    <w:rsid w:val="005B383F"/>
    <w:rsid w:val="005B3D70"/>
    <w:rsid w:val="005B46BA"/>
    <w:rsid w:val="005B46C1"/>
    <w:rsid w:val="005B484F"/>
    <w:rsid w:val="005B537C"/>
    <w:rsid w:val="005B5793"/>
    <w:rsid w:val="005B5ED5"/>
    <w:rsid w:val="005C0258"/>
    <w:rsid w:val="005C0B37"/>
    <w:rsid w:val="005C17C2"/>
    <w:rsid w:val="005C1E12"/>
    <w:rsid w:val="005C24AC"/>
    <w:rsid w:val="005C3F18"/>
    <w:rsid w:val="005C5BD5"/>
    <w:rsid w:val="005C6A2B"/>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AD"/>
    <w:rsid w:val="005D7D8C"/>
    <w:rsid w:val="005E064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78"/>
    <w:rsid w:val="005E62F0"/>
    <w:rsid w:val="005E6C74"/>
    <w:rsid w:val="005E6C99"/>
    <w:rsid w:val="005E6CCF"/>
    <w:rsid w:val="005F03EF"/>
    <w:rsid w:val="005F03F3"/>
    <w:rsid w:val="005F04C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3"/>
    <w:rsid w:val="005F4815"/>
    <w:rsid w:val="005F4EFC"/>
    <w:rsid w:val="005F5663"/>
    <w:rsid w:val="005F5849"/>
    <w:rsid w:val="005F5EF4"/>
    <w:rsid w:val="005F5F2C"/>
    <w:rsid w:val="005F60EC"/>
    <w:rsid w:val="005F647D"/>
    <w:rsid w:val="005F68D4"/>
    <w:rsid w:val="005F6991"/>
    <w:rsid w:val="005F70E4"/>
    <w:rsid w:val="005F7C87"/>
    <w:rsid w:val="005F7EBF"/>
    <w:rsid w:val="006015A1"/>
    <w:rsid w:val="006015E1"/>
    <w:rsid w:val="00601B91"/>
    <w:rsid w:val="00601DD0"/>
    <w:rsid w:val="0060200D"/>
    <w:rsid w:val="00602F0C"/>
    <w:rsid w:val="00603E31"/>
    <w:rsid w:val="006041B7"/>
    <w:rsid w:val="0060451D"/>
    <w:rsid w:val="00605629"/>
    <w:rsid w:val="006059FB"/>
    <w:rsid w:val="00605D03"/>
    <w:rsid w:val="00606FD4"/>
    <w:rsid w:val="00607C46"/>
    <w:rsid w:val="00607D67"/>
    <w:rsid w:val="006102F3"/>
    <w:rsid w:val="006104AB"/>
    <w:rsid w:val="0061093E"/>
    <w:rsid w:val="006119DC"/>
    <w:rsid w:val="00612434"/>
    <w:rsid w:val="00612CE6"/>
    <w:rsid w:val="00612DA3"/>
    <w:rsid w:val="00612EDD"/>
    <w:rsid w:val="00612FBA"/>
    <w:rsid w:val="00614A7B"/>
    <w:rsid w:val="00614FF2"/>
    <w:rsid w:val="006158E4"/>
    <w:rsid w:val="006158FB"/>
    <w:rsid w:val="00615C08"/>
    <w:rsid w:val="00616B56"/>
    <w:rsid w:val="0061722D"/>
    <w:rsid w:val="0061733E"/>
    <w:rsid w:val="0061741C"/>
    <w:rsid w:val="0061785B"/>
    <w:rsid w:val="006207BC"/>
    <w:rsid w:val="00621335"/>
    <w:rsid w:val="0062150E"/>
    <w:rsid w:val="00623F37"/>
    <w:rsid w:val="00623F56"/>
    <w:rsid w:val="0062400A"/>
    <w:rsid w:val="006242E9"/>
    <w:rsid w:val="006250F6"/>
    <w:rsid w:val="006258F1"/>
    <w:rsid w:val="00625F0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30"/>
    <w:rsid w:val="00640399"/>
    <w:rsid w:val="00640DBD"/>
    <w:rsid w:val="0064169B"/>
    <w:rsid w:val="00641F25"/>
    <w:rsid w:val="0064259A"/>
    <w:rsid w:val="00642683"/>
    <w:rsid w:val="006426D5"/>
    <w:rsid w:val="006428CA"/>
    <w:rsid w:val="00642E25"/>
    <w:rsid w:val="0064351F"/>
    <w:rsid w:val="00643C6F"/>
    <w:rsid w:val="006440AA"/>
    <w:rsid w:val="00644357"/>
    <w:rsid w:val="006448B8"/>
    <w:rsid w:val="00645BE0"/>
    <w:rsid w:val="00645D80"/>
    <w:rsid w:val="00645DF8"/>
    <w:rsid w:val="00645E83"/>
    <w:rsid w:val="006460FF"/>
    <w:rsid w:val="00646974"/>
    <w:rsid w:val="0064778F"/>
    <w:rsid w:val="0065004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5B"/>
    <w:rsid w:val="00660506"/>
    <w:rsid w:val="00660F6D"/>
    <w:rsid w:val="0066179A"/>
    <w:rsid w:val="0066180B"/>
    <w:rsid w:val="00661860"/>
    <w:rsid w:val="00661F51"/>
    <w:rsid w:val="00661FC2"/>
    <w:rsid w:val="00662606"/>
    <w:rsid w:val="00662701"/>
    <w:rsid w:val="0066271C"/>
    <w:rsid w:val="00663099"/>
    <w:rsid w:val="006638AF"/>
    <w:rsid w:val="00664184"/>
    <w:rsid w:val="00664C39"/>
    <w:rsid w:val="0066500F"/>
    <w:rsid w:val="00665508"/>
    <w:rsid w:val="00665D82"/>
    <w:rsid w:val="00670121"/>
    <w:rsid w:val="00670331"/>
    <w:rsid w:val="00670373"/>
    <w:rsid w:val="0067040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2E"/>
    <w:rsid w:val="00692E8F"/>
    <w:rsid w:val="00692F9F"/>
    <w:rsid w:val="006932C2"/>
    <w:rsid w:val="00693481"/>
    <w:rsid w:val="006937F3"/>
    <w:rsid w:val="00693BF3"/>
    <w:rsid w:val="00693D4F"/>
    <w:rsid w:val="006942B0"/>
    <w:rsid w:val="006944F4"/>
    <w:rsid w:val="00694911"/>
    <w:rsid w:val="00696781"/>
    <w:rsid w:val="006967C9"/>
    <w:rsid w:val="00696806"/>
    <w:rsid w:val="00696EED"/>
    <w:rsid w:val="006974CE"/>
    <w:rsid w:val="00697FA2"/>
    <w:rsid w:val="006A049B"/>
    <w:rsid w:val="006A0AD2"/>
    <w:rsid w:val="006A1307"/>
    <w:rsid w:val="006A13BA"/>
    <w:rsid w:val="006A2327"/>
    <w:rsid w:val="006A2889"/>
    <w:rsid w:val="006A3033"/>
    <w:rsid w:val="006A4AF7"/>
    <w:rsid w:val="006A58FD"/>
    <w:rsid w:val="006A5FCC"/>
    <w:rsid w:val="006A66A9"/>
    <w:rsid w:val="006A6750"/>
    <w:rsid w:val="006A675A"/>
    <w:rsid w:val="006A737F"/>
    <w:rsid w:val="006A7476"/>
    <w:rsid w:val="006A7D03"/>
    <w:rsid w:val="006B019A"/>
    <w:rsid w:val="006B02BE"/>
    <w:rsid w:val="006B0411"/>
    <w:rsid w:val="006B257C"/>
    <w:rsid w:val="006B28D1"/>
    <w:rsid w:val="006B30B8"/>
    <w:rsid w:val="006B35FA"/>
    <w:rsid w:val="006B3B0C"/>
    <w:rsid w:val="006B3FBF"/>
    <w:rsid w:val="006B44FA"/>
    <w:rsid w:val="006B4773"/>
    <w:rsid w:val="006B4B0E"/>
    <w:rsid w:val="006B511B"/>
    <w:rsid w:val="006B5492"/>
    <w:rsid w:val="006B5692"/>
    <w:rsid w:val="006B56F2"/>
    <w:rsid w:val="006B5A2F"/>
    <w:rsid w:val="006B746E"/>
    <w:rsid w:val="006B7CD5"/>
    <w:rsid w:val="006B7F6F"/>
    <w:rsid w:val="006C0723"/>
    <w:rsid w:val="006C0B42"/>
    <w:rsid w:val="006C0F06"/>
    <w:rsid w:val="006C176F"/>
    <w:rsid w:val="006C1CEA"/>
    <w:rsid w:val="006C20E0"/>
    <w:rsid w:val="006C2ED7"/>
    <w:rsid w:val="006C3B38"/>
    <w:rsid w:val="006C4A69"/>
    <w:rsid w:val="006C4B06"/>
    <w:rsid w:val="006C502C"/>
    <w:rsid w:val="006C5611"/>
    <w:rsid w:val="006C571E"/>
    <w:rsid w:val="006C5D8A"/>
    <w:rsid w:val="006C613D"/>
    <w:rsid w:val="006C6272"/>
    <w:rsid w:val="006C63B5"/>
    <w:rsid w:val="006C67DC"/>
    <w:rsid w:val="006C704A"/>
    <w:rsid w:val="006C749B"/>
    <w:rsid w:val="006C7754"/>
    <w:rsid w:val="006C7941"/>
    <w:rsid w:val="006D05A5"/>
    <w:rsid w:val="006D0D4C"/>
    <w:rsid w:val="006D0EC0"/>
    <w:rsid w:val="006D1119"/>
    <w:rsid w:val="006D224F"/>
    <w:rsid w:val="006D2363"/>
    <w:rsid w:val="006D3202"/>
    <w:rsid w:val="006D3C8B"/>
    <w:rsid w:val="006D463E"/>
    <w:rsid w:val="006D5E06"/>
    <w:rsid w:val="006D65C1"/>
    <w:rsid w:val="006D6694"/>
    <w:rsid w:val="006D675E"/>
    <w:rsid w:val="006E04DD"/>
    <w:rsid w:val="006E0DD5"/>
    <w:rsid w:val="006E0DEA"/>
    <w:rsid w:val="006E1496"/>
    <w:rsid w:val="006E1CFB"/>
    <w:rsid w:val="006E202E"/>
    <w:rsid w:val="006E28D7"/>
    <w:rsid w:val="006E2957"/>
    <w:rsid w:val="006E2F05"/>
    <w:rsid w:val="006E3394"/>
    <w:rsid w:val="006E5188"/>
    <w:rsid w:val="006E533D"/>
    <w:rsid w:val="006E6883"/>
    <w:rsid w:val="006E7040"/>
    <w:rsid w:val="006E75C7"/>
    <w:rsid w:val="006E7679"/>
    <w:rsid w:val="006F2207"/>
    <w:rsid w:val="006F2478"/>
    <w:rsid w:val="006F2F71"/>
    <w:rsid w:val="006F4380"/>
    <w:rsid w:val="006F506C"/>
    <w:rsid w:val="006F5B33"/>
    <w:rsid w:val="006F5D5E"/>
    <w:rsid w:val="006F5F7D"/>
    <w:rsid w:val="006F631C"/>
    <w:rsid w:val="006F6DAA"/>
    <w:rsid w:val="006F7115"/>
    <w:rsid w:val="00701093"/>
    <w:rsid w:val="00701577"/>
    <w:rsid w:val="0070177A"/>
    <w:rsid w:val="007022FB"/>
    <w:rsid w:val="0070256E"/>
    <w:rsid w:val="00702FDC"/>
    <w:rsid w:val="00703132"/>
    <w:rsid w:val="00703430"/>
    <w:rsid w:val="0070349D"/>
    <w:rsid w:val="0070422B"/>
    <w:rsid w:val="007042B7"/>
    <w:rsid w:val="00704310"/>
    <w:rsid w:val="007046CE"/>
    <w:rsid w:val="007064DB"/>
    <w:rsid w:val="0070681D"/>
    <w:rsid w:val="00706BD5"/>
    <w:rsid w:val="00706F4D"/>
    <w:rsid w:val="00707209"/>
    <w:rsid w:val="00707712"/>
    <w:rsid w:val="007101B7"/>
    <w:rsid w:val="00710F05"/>
    <w:rsid w:val="00710FEA"/>
    <w:rsid w:val="0071157E"/>
    <w:rsid w:val="007117A7"/>
    <w:rsid w:val="007128D8"/>
    <w:rsid w:val="007128DA"/>
    <w:rsid w:val="00712D41"/>
    <w:rsid w:val="0071379D"/>
    <w:rsid w:val="00713C6F"/>
    <w:rsid w:val="00714305"/>
    <w:rsid w:val="007152B7"/>
    <w:rsid w:val="007160DA"/>
    <w:rsid w:val="0071650A"/>
    <w:rsid w:val="0071679C"/>
    <w:rsid w:val="00716863"/>
    <w:rsid w:val="00716F5E"/>
    <w:rsid w:val="00717339"/>
    <w:rsid w:val="00717724"/>
    <w:rsid w:val="00717909"/>
    <w:rsid w:val="00717A76"/>
    <w:rsid w:val="00717D94"/>
    <w:rsid w:val="00717DCC"/>
    <w:rsid w:val="007204DB"/>
    <w:rsid w:val="00720E2A"/>
    <w:rsid w:val="007212CA"/>
    <w:rsid w:val="0072163C"/>
    <w:rsid w:val="00721A8D"/>
    <w:rsid w:val="0072204F"/>
    <w:rsid w:val="007220C5"/>
    <w:rsid w:val="007221F7"/>
    <w:rsid w:val="00722B34"/>
    <w:rsid w:val="00722F0C"/>
    <w:rsid w:val="00723157"/>
    <w:rsid w:val="007233EE"/>
    <w:rsid w:val="00723492"/>
    <w:rsid w:val="00723FC5"/>
    <w:rsid w:val="007243EB"/>
    <w:rsid w:val="007245C1"/>
    <w:rsid w:val="00724B68"/>
    <w:rsid w:val="00725292"/>
    <w:rsid w:val="00725A44"/>
    <w:rsid w:val="00725AB6"/>
    <w:rsid w:val="00725D1E"/>
    <w:rsid w:val="00726579"/>
    <w:rsid w:val="00726D3A"/>
    <w:rsid w:val="00726E9F"/>
    <w:rsid w:val="007270DC"/>
    <w:rsid w:val="00727CEA"/>
    <w:rsid w:val="007317B5"/>
    <w:rsid w:val="0073210C"/>
    <w:rsid w:val="007321DE"/>
    <w:rsid w:val="0073238A"/>
    <w:rsid w:val="00733758"/>
    <w:rsid w:val="00734435"/>
    <w:rsid w:val="00734737"/>
    <w:rsid w:val="007349E0"/>
    <w:rsid w:val="00734BBA"/>
    <w:rsid w:val="00735C77"/>
    <w:rsid w:val="00735E40"/>
    <w:rsid w:val="0073602A"/>
    <w:rsid w:val="00736643"/>
    <w:rsid w:val="0073676A"/>
    <w:rsid w:val="007367F6"/>
    <w:rsid w:val="00736EA4"/>
    <w:rsid w:val="0073711D"/>
    <w:rsid w:val="0073778F"/>
    <w:rsid w:val="0074008F"/>
    <w:rsid w:val="007421A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BC"/>
    <w:rsid w:val="007566CB"/>
    <w:rsid w:val="0075678B"/>
    <w:rsid w:val="00757947"/>
    <w:rsid w:val="00757968"/>
    <w:rsid w:val="00760F88"/>
    <w:rsid w:val="007620BE"/>
    <w:rsid w:val="0076216E"/>
    <w:rsid w:val="0076284D"/>
    <w:rsid w:val="00762B52"/>
    <w:rsid w:val="007630E3"/>
    <w:rsid w:val="00764CFF"/>
    <w:rsid w:val="00764FD6"/>
    <w:rsid w:val="00765189"/>
    <w:rsid w:val="007654C6"/>
    <w:rsid w:val="00766211"/>
    <w:rsid w:val="00767410"/>
    <w:rsid w:val="00767D66"/>
    <w:rsid w:val="00767E88"/>
    <w:rsid w:val="0077087F"/>
    <w:rsid w:val="00771A43"/>
    <w:rsid w:val="00771D7A"/>
    <w:rsid w:val="00771EC8"/>
    <w:rsid w:val="007720C2"/>
    <w:rsid w:val="007731F0"/>
    <w:rsid w:val="007732AE"/>
    <w:rsid w:val="007740AD"/>
    <w:rsid w:val="007740B7"/>
    <w:rsid w:val="00774AA5"/>
    <w:rsid w:val="0077503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CD"/>
    <w:rsid w:val="00785A80"/>
    <w:rsid w:val="00785F17"/>
    <w:rsid w:val="007860B6"/>
    <w:rsid w:val="007865EA"/>
    <w:rsid w:val="007869D1"/>
    <w:rsid w:val="00786D25"/>
    <w:rsid w:val="00786D50"/>
    <w:rsid w:val="007872CB"/>
    <w:rsid w:val="007872CE"/>
    <w:rsid w:val="00787AD2"/>
    <w:rsid w:val="00787D4E"/>
    <w:rsid w:val="00787DC2"/>
    <w:rsid w:val="00787EB6"/>
    <w:rsid w:val="0079007C"/>
    <w:rsid w:val="007902F2"/>
    <w:rsid w:val="007909D9"/>
    <w:rsid w:val="00790D67"/>
    <w:rsid w:val="00790FAD"/>
    <w:rsid w:val="00791021"/>
    <w:rsid w:val="007912DE"/>
    <w:rsid w:val="00791E5B"/>
    <w:rsid w:val="00791FC9"/>
    <w:rsid w:val="0079367F"/>
    <w:rsid w:val="00793A26"/>
    <w:rsid w:val="0079441B"/>
    <w:rsid w:val="0079488E"/>
    <w:rsid w:val="007948D0"/>
    <w:rsid w:val="00794F1E"/>
    <w:rsid w:val="00796363"/>
    <w:rsid w:val="00796861"/>
    <w:rsid w:val="00796EB0"/>
    <w:rsid w:val="007976F5"/>
    <w:rsid w:val="00797FD3"/>
    <w:rsid w:val="007A059A"/>
    <w:rsid w:val="007A130B"/>
    <w:rsid w:val="007A15EC"/>
    <w:rsid w:val="007A1E23"/>
    <w:rsid w:val="007A1EA1"/>
    <w:rsid w:val="007A266F"/>
    <w:rsid w:val="007A2F2E"/>
    <w:rsid w:val="007A55C8"/>
    <w:rsid w:val="007A5905"/>
    <w:rsid w:val="007A5BDA"/>
    <w:rsid w:val="007A5D9C"/>
    <w:rsid w:val="007A68AD"/>
    <w:rsid w:val="007A739D"/>
    <w:rsid w:val="007A7D55"/>
    <w:rsid w:val="007A7E8A"/>
    <w:rsid w:val="007B089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10"/>
    <w:rsid w:val="007C0612"/>
    <w:rsid w:val="007C1C57"/>
    <w:rsid w:val="007C348D"/>
    <w:rsid w:val="007C3B9B"/>
    <w:rsid w:val="007C4A8E"/>
    <w:rsid w:val="007C4EA7"/>
    <w:rsid w:val="007C4F49"/>
    <w:rsid w:val="007C4FA1"/>
    <w:rsid w:val="007C50E5"/>
    <w:rsid w:val="007C5376"/>
    <w:rsid w:val="007C6103"/>
    <w:rsid w:val="007C65CC"/>
    <w:rsid w:val="007C7A8A"/>
    <w:rsid w:val="007C7D60"/>
    <w:rsid w:val="007D0225"/>
    <w:rsid w:val="007D0F6B"/>
    <w:rsid w:val="007D1221"/>
    <w:rsid w:val="007D1BAE"/>
    <w:rsid w:val="007D1D81"/>
    <w:rsid w:val="007D41C0"/>
    <w:rsid w:val="007D5985"/>
    <w:rsid w:val="007D5C61"/>
    <w:rsid w:val="007D5D3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52"/>
    <w:rsid w:val="007E3D46"/>
    <w:rsid w:val="007E3D62"/>
    <w:rsid w:val="007E3FC3"/>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93D"/>
    <w:rsid w:val="007F29F2"/>
    <w:rsid w:val="007F34C7"/>
    <w:rsid w:val="007F366E"/>
    <w:rsid w:val="007F3E7B"/>
    <w:rsid w:val="007F47E7"/>
    <w:rsid w:val="007F4F75"/>
    <w:rsid w:val="007F6402"/>
    <w:rsid w:val="007F6C4A"/>
    <w:rsid w:val="007F6C5E"/>
    <w:rsid w:val="007F70F3"/>
    <w:rsid w:val="0080079C"/>
    <w:rsid w:val="0080225A"/>
    <w:rsid w:val="0080269D"/>
    <w:rsid w:val="008040CB"/>
    <w:rsid w:val="008043C9"/>
    <w:rsid w:val="00804BFE"/>
    <w:rsid w:val="00804D0F"/>
    <w:rsid w:val="00804F45"/>
    <w:rsid w:val="008055AB"/>
    <w:rsid w:val="0080573E"/>
    <w:rsid w:val="00805D63"/>
    <w:rsid w:val="00806044"/>
    <w:rsid w:val="00806116"/>
    <w:rsid w:val="00806360"/>
    <w:rsid w:val="00807B75"/>
    <w:rsid w:val="00810237"/>
    <w:rsid w:val="00810A6F"/>
    <w:rsid w:val="00810AF3"/>
    <w:rsid w:val="00813105"/>
    <w:rsid w:val="0081425E"/>
    <w:rsid w:val="008142E7"/>
    <w:rsid w:val="00814604"/>
    <w:rsid w:val="00814C2C"/>
    <w:rsid w:val="00814F72"/>
    <w:rsid w:val="008150F0"/>
    <w:rsid w:val="0081570A"/>
    <w:rsid w:val="00815BC1"/>
    <w:rsid w:val="00815D5F"/>
    <w:rsid w:val="00816329"/>
    <w:rsid w:val="008172C9"/>
    <w:rsid w:val="008176D9"/>
    <w:rsid w:val="00817D5A"/>
    <w:rsid w:val="00820AE6"/>
    <w:rsid w:val="00821283"/>
    <w:rsid w:val="008216CF"/>
    <w:rsid w:val="00821BB1"/>
    <w:rsid w:val="00822FE2"/>
    <w:rsid w:val="00823BF2"/>
    <w:rsid w:val="0082502F"/>
    <w:rsid w:val="008253EC"/>
    <w:rsid w:val="0082571E"/>
    <w:rsid w:val="00825C62"/>
    <w:rsid w:val="00825FEE"/>
    <w:rsid w:val="0082692A"/>
    <w:rsid w:val="00826A7E"/>
    <w:rsid w:val="00826BC2"/>
    <w:rsid w:val="00826C98"/>
    <w:rsid w:val="008272CE"/>
    <w:rsid w:val="00827AF2"/>
    <w:rsid w:val="00827D6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7D"/>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F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F8"/>
    <w:rsid w:val="008834C6"/>
    <w:rsid w:val="00883846"/>
    <w:rsid w:val="00884B13"/>
    <w:rsid w:val="00884D1B"/>
    <w:rsid w:val="00884E6E"/>
    <w:rsid w:val="0088536D"/>
    <w:rsid w:val="0088770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7C"/>
    <w:rsid w:val="008A1365"/>
    <w:rsid w:val="008A1AA2"/>
    <w:rsid w:val="008A1AB1"/>
    <w:rsid w:val="008A1D50"/>
    <w:rsid w:val="008A1D5F"/>
    <w:rsid w:val="008A216D"/>
    <w:rsid w:val="008A2970"/>
    <w:rsid w:val="008A2E29"/>
    <w:rsid w:val="008A3657"/>
    <w:rsid w:val="008A3699"/>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D41"/>
    <w:rsid w:val="008C1E31"/>
    <w:rsid w:val="008C230B"/>
    <w:rsid w:val="008C23CE"/>
    <w:rsid w:val="008C23E2"/>
    <w:rsid w:val="008C2A3F"/>
    <w:rsid w:val="008C39ED"/>
    <w:rsid w:val="008C3D60"/>
    <w:rsid w:val="008C3FB4"/>
    <w:rsid w:val="008C4071"/>
    <w:rsid w:val="008C5210"/>
    <w:rsid w:val="008C5433"/>
    <w:rsid w:val="008C550C"/>
    <w:rsid w:val="008C5658"/>
    <w:rsid w:val="008C5F5E"/>
    <w:rsid w:val="008C6767"/>
    <w:rsid w:val="008C6D60"/>
    <w:rsid w:val="008C6FC9"/>
    <w:rsid w:val="008C73B8"/>
    <w:rsid w:val="008C7B15"/>
    <w:rsid w:val="008C7C8C"/>
    <w:rsid w:val="008D03B2"/>
    <w:rsid w:val="008D07EC"/>
    <w:rsid w:val="008D0A7E"/>
    <w:rsid w:val="008D10F7"/>
    <w:rsid w:val="008D114E"/>
    <w:rsid w:val="008D1362"/>
    <w:rsid w:val="008D1798"/>
    <w:rsid w:val="008D181A"/>
    <w:rsid w:val="008D2C3D"/>
    <w:rsid w:val="008D2D3D"/>
    <w:rsid w:val="008D2D94"/>
    <w:rsid w:val="008D3187"/>
    <w:rsid w:val="008D3752"/>
    <w:rsid w:val="008D3AE8"/>
    <w:rsid w:val="008D454C"/>
    <w:rsid w:val="008D4D1D"/>
    <w:rsid w:val="008D6DD2"/>
    <w:rsid w:val="008D6F67"/>
    <w:rsid w:val="008D6FCC"/>
    <w:rsid w:val="008D704D"/>
    <w:rsid w:val="008E02DE"/>
    <w:rsid w:val="008E1835"/>
    <w:rsid w:val="008E1BD3"/>
    <w:rsid w:val="008E1E58"/>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A"/>
    <w:rsid w:val="008F242E"/>
    <w:rsid w:val="008F2477"/>
    <w:rsid w:val="008F2532"/>
    <w:rsid w:val="008F27A4"/>
    <w:rsid w:val="008F2900"/>
    <w:rsid w:val="008F32D0"/>
    <w:rsid w:val="008F338F"/>
    <w:rsid w:val="008F34D6"/>
    <w:rsid w:val="008F35AA"/>
    <w:rsid w:val="008F38C8"/>
    <w:rsid w:val="008F3C5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E2"/>
    <w:rsid w:val="00911B90"/>
    <w:rsid w:val="00911C54"/>
    <w:rsid w:val="009122A7"/>
    <w:rsid w:val="00912795"/>
    <w:rsid w:val="00913029"/>
    <w:rsid w:val="00913EE3"/>
    <w:rsid w:val="009142CB"/>
    <w:rsid w:val="00914D3F"/>
    <w:rsid w:val="009152F5"/>
    <w:rsid w:val="0091557F"/>
    <w:rsid w:val="00915AF0"/>
    <w:rsid w:val="0091615C"/>
    <w:rsid w:val="00916CA4"/>
    <w:rsid w:val="009176B5"/>
    <w:rsid w:val="00917759"/>
    <w:rsid w:val="0092026D"/>
    <w:rsid w:val="00920619"/>
    <w:rsid w:val="00920762"/>
    <w:rsid w:val="009207CE"/>
    <w:rsid w:val="00920A13"/>
    <w:rsid w:val="00920DF2"/>
    <w:rsid w:val="009216C5"/>
    <w:rsid w:val="00922326"/>
    <w:rsid w:val="00922922"/>
    <w:rsid w:val="00923A02"/>
    <w:rsid w:val="00924445"/>
    <w:rsid w:val="0092472E"/>
    <w:rsid w:val="009248BA"/>
    <w:rsid w:val="00925348"/>
    <w:rsid w:val="00925B89"/>
    <w:rsid w:val="0092659B"/>
    <w:rsid w:val="009265B6"/>
    <w:rsid w:val="00927DE7"/>
    <w:rsid w:val="00927FB2"/>
    <w:rsid w:val="00927FFC"/>
    <w:rsid w:val="009302A6"/>
    <w:rsid w:val="0093049E"/>
    <w:rsid w:val="00930569"/>
    <w:rsid w:val="00930C60"/>
    <w:rsid w:val="00931518"/>
    <w:rsid w:val="00931E5B"/>
    <w:rsid w:val="00931F19"/>
    <w:rsid w:val="009323DD"/>
    <w:rsid w:val="0093261C"/>
    <w:rsid w:val="00933BB1"/>
    <w:rsid w:val="00933D17"/>
    <w:rsid w:val="00934599"/>
    <w:rsid w:val="00935371"/>
    <w:rsid w:val="00935826"/>
    <w:rsid w:val="0093655B"/>
    <w:rsid w:val="0093767A"/>
    <w:rsid w:val="009400B9"/>
    <w:rsid w:val="00940EF8"/>
    <w:rsid w:val="00942030"/>
    <w:rsid w:val="00942226"/>
    <w:rsid w:val="00942379"/>
    <w:rsid w:val="009425A7"/>
    <w:rsid w:val="00942662"/>
    <w:rsid w:val="00942B14"/>
    <w:rsid w:val="00942B80"/>
    <w:rsid w:val="00942BCA"/>
    <w:rsid w:val="00942C81"/>
    <w:rsid w:val="0094429A"/>
    <w:rsid w:val="00945504"/>
    <w:rsid w:val="00946343"/>
    <w:rsid w:val="009465A0"/>
    <w:rsid w:val="00946722"/>
    <w:rsid w:val="009472AC"/>
    <w:rsid w:val="009501C3"/>
    <w:rsid w:val="009502BE"/>
    <w:rsid w:val="009502F5"/>
    <w:rsid w:val="00950B9F"/>
    <w:rsid w:val="0095251F"/>
    <w:rsid w:val="0095321C"/>
    <w:rsid w:val="00953D09"/>
    <w:rsid w:val="00953F2B"/>
    <w:rsid w:val="009547C8"/>
    <w:rsid w:val="00954A8F"/>
    <w:rsid w:val="00954E9D"/>
    <w:rsid w:val="00955067"/>
    <w:rsid w:val="00955109"/>
    <w:rsid w:val="00955F2F"/>
    <w:rsid w:val="00956A4E"/>
    <w:rsid w:val="00956AB5"/>
    <w:rsid w:val="009572B3"/>
    <w:rsid w:val="00957375"/>
    <w:rsid w:val="00957893"/>
    <w:rsid w:val="00960A92"/>
    <w:rsid w:val="00961502"/>
    <w:rsid w:val="009621A2"/>
    <w:rsid w:val="0096248C"/>
    <w:rsid w:val="00963009"/>
    <w:rsid w:val="0096353F"/>
    <w:rsid w:val="009639C8"/>
    <w:rsid w:val="00963E07"/>
    <w:rsid w:val="0096424C"/>
    <w:rsid w:val="00965310"/>
    <w:rsid w:val="009655C4"/>
    <w:rsid w:val="00965605"/>
    <w:rsid w:val="0096562F"/>
    <w:rsid w:val="009657AE"/>
    <w:rsid w:val="00965894"/>
    <w:rsid w:val="00966032"/>
    <w:rsid w:val="00966724"/>
    <w:rsid w:val="0096678C"/>
    <w:rsid w:val="009670AC"/>
    <w:rsid w:val="00967185"/>
    <w:rsid w:val="009700A8"/>
    <w:rsid w:val="009705ED"/>
    <w:rsid w:val="00970624"/>
    <w:rsid w:val="009706D5"/>
    <w:rsid w:val="00970BA8"/>
    <w:rsid w:val="00970EFA"/>
    <w:rsid w:val="00971170"/>
    <w:rsid w:val="009716FC"/>
    <w:rsid w:val="00971D98"/>
    <w:rsid w:val="00972D94"/>
    <w:rsid w:val="00973D2D"/>
    <w:rsid w:val="009743D3"/>
    <w:rsid w:val="009755F2"/>
    <w:rsid w:val="00975737"/>
    <w:rsid w:val="00975F1F"/>
    <w:rsid w:val="0097609B"/>
    <w:rsid w:val="009763A6"/>
    <w:rsid w:val="009763B1"/>
    <w:rsid w:val="009766CF"/>
    <w:rsid w:val="00976A65"/>
    <w:rsid w:val="0097716E"/>
    <w:rsid w:val="009773F1"/>
    <w:rsid w:val="009774CC"/>
    <w:rsid w:val="0098000D"/>
    <w:rsid w:val="00980D68"/>
    <w:rsid w:val="0098179C"/>
    <w:rsid w:val="009827EC"/>
    <w:rsid w:val="00982EE8"/>
    <w:rsid w:val="00983A43"/>
    <w:rsid w:val="009841CD"/>
    <w:rsid w:val="00984B02"/>
    <w:rsid w:val="009855D4"/>
    <w:rsid w:val="00985A4B"/>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A7D44"/>
    <w:rsid w:val="009B1258"/>
    <w:rsid w:val="009B1B36"/>
    <w:rsid w:val="009B2302"/>
    <w:rsid w:val="009B29CC"/>
    <w:rsid w:val="009B2D7A"/>
    <w:rsid w:val="009B3266"/>
    <w:rsid w:val="009B338B"/>
    <w:rsid w:val="009B3AF8"/>
    <w:rsid w:val="009B3D97"/>
    <w:rsid w:val="009B3F3E"/>
    <w:rsid w:val="009B3FDD"/>
    <w:rsid w:val="009B46E5"/>
    <w:rsid w:val="009B490F"/>
    <w:rsid w:val="009B62AA"/>
    <w:rsid w:val="009B654D"/>
    <w:rsid w:val="009B6595"/>
    <w:rsid w:val="009B697C"/>
    <w:rsid w:val="009B6E32"/>
    <w:rsid w:val="009B6F95"/>
    <w:rsid w:val="009B711D"/>
    <w:rsid w:val="009C00DC"/>
    <w:rsid w:val="009C06DA"/>
    <w:rsid w:val="009C1155"/>
    <w:rsid w:val="009C19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FD"/>
    <w:rsid w:val="009D2E3B"/>
    <w:rsid w:val="009D2F13"/>
    <w:rsid w:val="009D2F4F"/>
    <w:rsid w:val="009D3FF7"/>
    <w:rsid w:val="009D48D2"/>
    <w:rsid w:val="009D4A2D"/>
    <w:rsid w:val="009D5909"/>
    <w:rsid w:val="009D5D9E"/>
    <w:rsid w:val="009D61CE"/>
    <w:rsid w:val="009D62CF"/>
    <w:rsid w:val="009D6598"/>
    <w:rsid w:val="009D7294"/>
    <w:rsid w:val="009D73D9"/>
    <w:rsid w:val="009D779F"/>
    <w:rsid w:val="009E064A"/>
    <w:rsid w:val="009E0A76"/>
    <w:rsid w:val="009E1FFB"/>
    <w:rsid w:val="009E20B7"/>
    <w:rsid w:val="009E2403"/>
    <w:rsid w:val="009E3E43"/>
    <w:rsid w:val="009E43D5"/>
    <w:rsid w:val="009E46B6"/>
    <w:rsid w:val="009E46BC"/>
    <w:rsid w:val="009E4CDE"/>
    <w:rsid w:val="009E558D"/>
    <w:rsid w:val="009E61A9"/>
    <w:rsid w:val="009E6E3B"/>
    <w:rsid w:val="009E722C"/>
    <w:rsid w:val="009E7848"/>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20"/>
    <w:rsid w:val="00A07631"/>
    <w:rsid w:val="00A07E54"/>
    <w:rsid w:val="00A109FD"/>
    <w:rsid w:val="00A10FCA"/>
    <w:rsid w:val="00A113C1"/>
    <w:rsid w:val="00A12EDC"/>
    <w:rsid w:val="00A130D3"/>
    <w:rsid w:val="00A13AFD"/>
    <w:rsid w:val="00A13EAF"/>
    <w:rsid w:val="00A147C9"/>
    <w:rsid w:val="00A14833"/>
    <w:rsid w:val="00A176D5"/>
    <w:rsid w:val="00A1780C"/>
    <w:rsid w:val="00A17DC9"/>
    <w:rsid w:val="00A209DF"/>
    <w:rsid w:val="00A215B6"/>
    <w:rsid w:val="00A217B2"/>
    <w:rsid w:val="00A21F3E"/>
    <w:rsid w:val="00A21FCD"/>
    <w:rsid w:val="00A222A1"/>
    <w:rsid w:val="00A23042"/>
    <w:rsid w:val="00A23B71"/>
    <w:rsid w:val="00A23C2A"/>
    <w:rsid w:val="00A2480E"/>
    <w:rsid w:val="00A24EBE"/>
    <w:rsid w:val="00A24FBA"/>
    <w:rsid w:val="00A25168"/>
    <w:rsid w:val="00A25311"/>
    <w:rsid w:val="00A2534E"/>
    <w:rsid w:val="00A2560D"/>
    <w:rsid w:val="00A25672"/>
    <w:rsid w:val="00A25751"/>
    <w:rsid w:val="00A25D08"/>
    <w:rsid w:val="00A2648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4"/>
    <w:rsid w:val="00A343F4"/>
    <w:rsid w:val="00A3512C"/>
    <w:rsid w:val="00A351CC"/>
    <w:rsid w:val="00A3675E"/>
    <w:rsid w:val="00A3699B"/>
    <w:rsid w:val="00A36D58"/>
    <w:rsid w:val="00A36EAD"/>
    <w:rsid w:val="00A37503"/>
    <w:rsid w:val="00A4042E"/>
    <w:rsid w:val="00A41A68"/>
    <w:rsid w:val="00A41AC1"/>
    <w:rsid w:val="00A41CA4"/>
    <w:rsid w:val="00A42B33"/>
    <w:rsid w:val="00A42FE7"/>
    <w:rsid w:val="00A43140"/>
    <w:rsid w:val="00A4394E"/>
    <w:rsid w:val="00A43BC1"/>
    <w:rsid w:val="00A43C02"/>
    <w:rsid w:val="00A44166"/>
    <w:rsid w:val="00A44C01"/>
    <w:rsid w:val="00A44F19"/>
    <w:rsid w:val="00A45433"/>
    <w:rsid w:val="00A4580A"/>
    <w:rsid w:val="00A4599F"/>
    <w:rsid w:val="00A4619E"/>
    <w:rsid w:val="00A466F1"/>
    <w:rsid w:val="00A46B12"/>
    <w:rsid w:val="00A478DF"/>
    <w:rsid w:val="00A47A85"/>
    <w:rsid w:val="00A507A9"/>
    <w:rsid w:val="00A5096C"/>
    <w:rsid w:val="00A510B9"/>
    <w:rsid w:val="00A51E81"/>
    <w:rsid w:val="00A52316"/>
    <w:rsid w:val="00A524F1"/>
    <w:rsid w:val="00A5253F"/>
    <w:rsid w:val="00A52B08"/>
    <w:rsid w:val="00A53041"/>
    <w:rsid w:val="00A53BAE"/>
    <w:rsid w:val="00A54FCF"/>
    <w:rsid w:val="00A5552B"/>
    <w:rsid w:val="00A55677"/>
    <w:rsid w:val="00A55891"/>
    <w:rsid w:val="00A55AA5"/>
    <w:rsid w:val="00A560A2"/>
    <w:rsid w:val="00A57036"/>
    <w:rsid w:val="00A571AB"/>
    <w:rsid w:val="00A5749C"/>
    <w:rsid w:val="00A5751B"/>
    <w:rsid w:val="00A60616"/>
    <w:rsid w:val="00A6076B"/>
    <w:rsid w:val="00A60D8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02"/>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A6"/>
    <w:rsid w:val="00A829C4"/>
    <w:rsid w:val="00A82A79"/>
    <w:rsid w:val="00A82BCF"/>
    <w:rsid w:val="00A83F3F"/>
    <w:rsid w:val="00A84166"/>
    <w:rsid w:val="00A842F8"/>
    <w:rsid w:val="00A84566"/>
    <w:rsid w:val="00A84687"/>
    <w:rsid w:val="00A84D66"/>
    <w:rsid w:val="00A865DA"/>
    <w:rsid w:val="00A90AF8"/>
    <w:rsid w:val="00A91483"/>
    <w:rsid w:val="00A92611"/>
    <w:rsid w:val="00A9293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32"/>
    <w:rsid w:val="00AA6640"/>
    <w:rsid w:val="00AA66DF"/>
    <w:rsid w:val="00AA6796"/>
    <w:rsid w:val="00AA78B2"/>
    <w:rsid w:val="00AA7C0D"/>
    <w:rsid w:val="00AA7DD1"/>
    <w:rsid w:val="00AB0D2F"/>
    <w:rsid w:val="00AB1754"/>
    <w:rsid w:val="00AB1C48"/>
    <w:rsid w:val="00AB1EF3"/>
    <w:rsid w:val="00AB2DB9"/>
    <w:rsid w:val="00AB2E78"/>
    <w:rsid w:val="00AB2FA0"/>
    <w:rsid w:val="00AB3B35"/>
    <w:rsid w:val="00AB3B5E"/>
    <w:rsid w:val="00AB3EA4"/>
    <w:rsid w:val="00AB52D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0"/>
    <w:rsid w:val="00AC32A3"/>
    <w:rsid w:val="00AC37C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9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193"/>
    <w:rsid w:val="00AF0AB7"/>
    <w:rsid w:val="00AF0F4B"/>
    <w:rsid w:val="00AF120E"/>
    <w:rsid w:val="00AF1430"/>
    <w:rsid w:val="00AF176A"/>
    <w:rsid w:val="00AF17A1"/>
    <w:rsid w:val="00AF1844"/>
    <w:rsid w:val="00AF19EE"/>
    <w:rsid w:val="00AF2399"/>
    <w:rsid w:val="00AF24D0"/>
    <w:rsid w:val="00AF2695"/>
    <w:rsid w:val="00AF2BB5"/>
    <w:rsid w:val="00AF3DC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B"/>
    <w:rsid w:val="00B01A92"/>
    <w:rsid w:val="00B01C30"/>
    <w:rsid w:val="00B02460"/>
    <w:rsid w:val="00B03CE0"/>
    <w:rsid w:val="00B05A03"/>
    <w:rsid w:val="00B06A47"/>
    <w:rsid w:val="00B06EA0"/>
    <w:rsid w:val="00B07665"/>
    <w:rsid w:val="00B1096B"/>
    <w:rsid w:val="00B1123C"/>
    <w:rsid w:val="00B12322"/>
    <w:rsid w:val="00B123E4"/>
    <w:rsid w:val="00B12512"/>
    <w:rsid w:val="00B12BF6"/>
    <w:rsid w:val="00B13762"/>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F8"/>
    <w:rsid w:val="00B24214"/>
    <w:rsid w:val="00B2459A"/>
    <w:rsid w:val="00B24708"/>
    <w:rsid w:val="00B24D95"/>
    <w:rsid w:val="00B252D4"/>
    <w:rsid w:val="00B275C7"/>
    <w:rsid w:val="00B27D89"/>
    <w:rsid w:val="00B30554"/>
    <w:rsid w:val="00B3055F"/>
    <w:rsid w:val="00B3068F"/>
    <w:rsid w:val="00B30979"/>
    <w:rsid w:val="00B30AC8"/>
    <w:rsid w:val="00B30CEA"/>
    <w:rsid w:val="00B31908"/>
    <w:rsid w:val="00B31D3E"/>
    <w:rsid w:val="00B31D5E"/>
    <w:rsid w:val="00B3233B"/>
    <w:rsid w:val="00B3287D"/>
    <w:rsid w:val="00B330BE"/>
    <w:rsid w:val="00B33394"/>
    <w:rsid w:val="00B33E69"/>
    <w:rsid w:val="00B33EAC"/>
    <w:rsid w:val="00B34ED8"/>
    <w:rsid w:val="00B34FE6"/>
    <w:rsid w:val="00B3551C"/>
    <w:rsid w:val="00B359A7"/>
    <w:rsid w:val="00B35FC1"/>
    <w:rsid w:val="00B368D9"/>
    <w:rsid w:val="00B3699E"/>
    <w:rsid w:val="00B373D1"/>
    <w:rsid w:val="00B37854"/>
    <w:rsid w:val="00B40021"/>
    <w:rsid w:val="00B4080D"/>
    <w:rsid w:val="00B40DCB"/>
    <w:rsid w:val="00B41056"/>
    <w:rsid w:val="00B411DB"/>
    <w:rsid w:val="00B413C6"/>
    <w:rsid w:val="00B41C66"/>
    <w:rsid w:val="00B42273"/>
    <w:rsid w:val="00B424B6"/>
    <w:rsid w:val="00B428A6"/>
    <w:rsid w:val="00B43A30"/>
    <w:rsid w:val="00B44939"/>
    <w:rsid w:val="00B44C07"/>
    <w:rsid w:val="00B44DAE"/>
    <w:rsid w:val="00B4694C"/>
    <w:rsid w:val="00B4698A"/>
    <w:rsid w:val="00B46BD1"/>
    <w:rsid w:val="00B46C90"/>
    <w:rsid w:val="00B47277"/>
    <w:rsid w:val="00B47415"/>
    <w:rsid w:val="00B47535"/>
    <w:rsid w:val="00B477F1"/>
    <w:rsid w:val="00B47903"/>
    <w:rsid w:val="00B4792F"/>
    <w:rsid w:val="00B47C05"/>
    <w:rsid w:val="00B50760"/>
    <w:rsid w:val="00B5221E"/>
    <w:rsid w:val="00B522AC"/>
    <w:rsid w:val="00B52729"/>
    <w:rsid w:val="00B5350D"/>
    <w:rsid w:val="00B5429E"/>
    <w:rsid w:val="00B54910"/>
    <w:rsid w:val="00B54C37"/>
    <w:rsid w:val="00B54DAB"/>
    <w:rsid w:val="00B5521E"/>
    <w:rsid w:val="00B55A65"/>
    <w:rsid w:val="00B55FAF"/>
    <w:rsid w:val="00B56D81"/>
    <w:rsid w:val="00B57190"/>
    <w:rsid w:val="00B600AE"/>
    <w:rsid w:val="00B606C9"/>
    <w:rsid w:val="00B60B1F"/>
    <w:rsid w:val="00B60CB8"/>
    <w:rsid w:val="00B61E41"/>
    <w:rsid w:val="00B61F68"/>
    <w:rsid w:val="00B62973"/>
    <w:rsid w:val="00B62C56"/>
    <w:rsid w:val="00B62D48"/>
    <w:rsid w:val="00B63191"/>
    <w:rsid w:val="00B63AC7"/>
    <w:rsid w:val="00B64F95"/>
    <w:rsid w:val="00B650CD"/>
    <w:rsid w:val="00B6522C"/>
    <w:rsid w:val="00B65F97"/>
    <w:rsid w:val="00B669F2"/>
    <w:rsid w:val="00B66A4D"/>
    <w:rsid w:val="00B66E67"/>
    <w:rsid w:val="00B67D76"/>
    <w:rsid w:val="00B70104"/>
    <w:rsid w:val="00B708C2"/>
    <w:rsid w:val="00B712C7"/>
    <w:rsid w:val="00B71986"/>
    <w:rsid w:val="00B71B06"/>
    <w:rsid w:val="00B72BAC"/>
    <w:rsid w:val="00B73A00"/>
    <w:rsid w:val="00B73A10"/>
    <w:rsid w:val="00B741D0"/>
    <w:rsid w:val="00B7494D"/>
    <w:rsid w:val="00B752E9"/>
    <w:rsid w:val="00B7560A"/>
    <w:rsid w:val="00B75AF1"/>
    <w:rsid w:val="00B75F6D"/>
    <w:rsid w:val="00B7632D"/>
    <w:rsid w:val="00B76501"/>
    <w:rsid w:val="00B76858"/>
    <w:rsid w:val="00B76FA2"/>
    <w:rsid w:val="00B772DE"/>
    <w:rsid w:val="00B77D3B"/>
    <w:rsid w:val="00B80303"/>
    <w:rsid w:val="00B80E8A"/>
    <w:rsid w:val="00B81936"/>
    <w:rsid w:val="00B81E4A"/>
    <w:rsid w:val="00B83109"/>
    <w:rsid w:val="00B8383C"/>
    <w:rsid w:val="00B83AF3"/>
    <w:rsid w:val="00B84A4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A"/>
    <w:rsid w:val="00B94D1A"/>
    <w:rsid w:val="00B9528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A"/>
    <w:rsid w:val="00BA3D88"/>
    <w:rsid w:val="00BA4228"/>
    <w:rsid w:val="00BA4ACB"/>
    <w:rsid w:val="00BA4D96"/>
    <w:rsid w:val="00BA5539"/>
    <w:rsid w:val="00BA5C6D"/>
    <w:rsid w:val="00BA5C75"/>
    <w:rsid w:val="00BA5D95"/>
    <w:rsid w:val="00BA69FA"/>
    <w:rsid w:val="00BA6AB3"/>
    <w:rsid w:val="00BA6EE1"/>
    <w:rsid w:val="00BA733E"/>
    <w:rsid w:val="00BA74D7"/>
    <w:rsid w:val="00BB0514"/>
    <w:rsid w:val="00BB0FC8"/>
    <w:rsid w:val="00BB160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6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5"/>
    <w:rsid w:val="00BD0C86"/>
    <w:rsid w:val="00BD22D9"/>
    <w:rsid w:val="00BD2699"/>
    <w:rsid w:val="00BD3C64"/>
    <w:rsid w:val="00BD41D7"/>
    <w:rsid w:val="00BD432A"/>
    <w:rsid w:val="00BD4544"/>
    <w:rsid w:val="00BD584D"/>
    <w:rsid w:val="00BD65B2"/>
    <w:rsid w:val="00BD7C43"/>
    <w:rsid w:val="00BE0587"/>
    <w:rsid w:val="00BE180E"/>
    <w:rsid w:val="00BE1858"/>
    <w:rsid w:val="00BE190E"/>
    <w:rsid w:val="00BE2540"/>
    <w:rsid w:val="00BE2699"/>
    <w:rsid w:val="00BE26FA"/>
    <w:rsid w:val="00BE3B73"/>
    <w:rsid w:val="00BE3C0E"/>
    <w:rsid w:val="00BE4FA9"/>
    <w:rsid w:val="00BE598F"/>
    <w:rsid w:val="00BE5FEE"/>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7E"/>
    <w:rsid w:val="00C137BA"/>
    <w:rsid w:val="00C13AA7"/>
    <w:rsid w:val="00C13D69"/>
    <w:rsid w:val="00C13F9C"/>
    <w:rsid w:val="00C1441F"/>
    <w:rsid w:val="00C1458E"/>
    <w:rsid w:val="00C147E1"/>
    <w:rsid w:val="00C14824"/>
    <w:rsid w:val="00C14CAB"/>
    <w:rsid w:val="00C14E2C"/>
    <w:rsid w:val="00C158E9"/>
    <w:rsid w:val="00C160A1"/>
    <w:rsid w:val="00C16987"/>
    <w:rsid w:val="00C16D04"/>
    <w:rsid w:val="00C171EA"/>
    <w:rsid w:val="00C179C4"/>
    <w:rsid w:val="00C20A77"/>
    <w:rsid w:val="00C20E68"/>
    <w:rsid w:val="00C21132"/>
    <w:rsid w:val="00C211DB"/>
    <w:rsid w:val="00C2193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4F1D"/>
    <w:rsid w:val="00C46663"/>
    <w:rsid w:val="00C468E9"/>
    <w:rsid w:val="00C47599"/>
    <w:rsid w:val="00C476FC"/>
    <w:rsid w:val="00C477E1"/>
    <w:rsid w:val="00C478E3"/>
    <w:rsid w:val="00C47CE7"/>
    <w:rsid w:val="00C504F9"/>
    <w:rsid w:val="00C50B8F"/>
    <w:rsid w:val="00C51282"/>
    <w:rsid w:val="00C515B6"/>
    <w:rsid w:val="00C52086"/>
    <w:rsid w:val="00C52854"/>
    <w:rsid w:val="00C52A24"/>
    <w:rsid w:val="00C544C8"/>
    <w:rsid w:val="00C54574"/>
    <w:rsid w:val="00C56765"/>
    <w:rsid w:val="00C5753C"/>
    <w:rsid w:val="00C57816"/>
    <w:rsid w:val="00C57C5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E5"/>
    <w:rsid w:val="00C67DBA"/>
    <w:rsid w:val="00C67E20"/>
    <w:rsid w:val="00C7012A"/>
    <w:rsid w:val="00C70AD7"/>
    <w:rsid w:val="00C70F76"/>
    <w:rsid w:val="00C71267"/>
    <w:rsid w:val="00C714A2"/>
    <w:rsid w:val="00C7179F"/>
    <w:rsid w:val="00C725E4"/>
    <w:rsid w:val="00C727CF"/>
    <w:rsid w:val="00C72D44"/>
    <w:rsid w:val="00C75E83"/>
    <w:rsid w:val="00C7706C"/>
    <w:rsid w:val="00C77938"/>
    <w:rsid w:val="00C77AC5"/>
    <w:rsid w:val="00C77CAE"/>
    <w:rsid w:val="00C80574"/>
    <w:rsid w:val="00C80EBC"/>
    <w:rsid w:val="00C8106D"/>
    <w:rsid w:val="00C81DB7"/>
    <w:rsid w:val="00C822DC"/>
    <w:rsid w:val="00C8357B"/>
    <w:rsid w:val="00C83859"/>
    <w:rsid w:val="00C83FE2"/>
    <w:rsid w:val="00C840C6"/>
    <w:rsid w:val="00C84434"/>
    <w:rsid w:val="00C84604"/>
    <w:rsid w:val="00C84723"/>
    <w:rsid w:val="00C8502B"/>
    <w:rsid w:val="00C8575E"/>
    <w:rsid w:val="00C85777"/>
    <w:rsid w:val="00C85D49"/>
    <w:rsid w:val="00C86519"/>
    <w:rsid w:val="00C865A4"/>
    <w:rsid w:val="00C8691A"/>
    <w:rsid w:val="00C86B20"/>
    <w:rsid w:val="00C87941"/>
    <w:rsid w:val="00C87AB8"/>
    <w:rsid w:val="00C87B0E"/>
    <w:rsid w:val="00C87E49"/>
    <w:rsid w:val="00C906F5"/>
    <w:rsid w:val="00C90917"/>
    <w:rsid w:val="00C90E94"/>
    <w:rsid w:val="00C91381"/>
    <w:rsid w:val="00C91D8B"/>
    <w:rsid w:val="00C91DEB"/>
    <w:rsid w:val="00C924CD"/>
    <w:rsid w:val="00C93240"/>
    <w:rsid w:val="00C933E0"/>
    <w:rsid w:val="00C940CA"/>
    <w:rsid w:val="00C9427A"/>
    <w:rsid w:val="00C94445"/>
    <w:rsid w:val="00C948BF"/>
    <w:rsid w:val="00C94A83"/>
    <w:rsid w:val="00C94B9F"/>
    <w:rsid w:val="00C94CEB"/>
    <w:rsid w:val="00C9506E"/>
    <w:rsid w:val="00C950C4"/>
    <w:rsid w:val="00C955E6"/>
    <w:rsid w:val="00C95B05"/>
    <w:rsid w:val="00C95D9A"/>
    <w:rsid w:val="00C96406"/>
    <w:rsid w:val="00C96622"/>
    <w:rsid w:val="00C96CEC"/>
    <w:rsid w:val="00C970BE"/>
    <w:rsid w:val="00C970C8"/>
    <w:rsid w:val="00CA02E5"/>
    <w:rsid w:val="00CA02FE"/>
    <w:rsid w:val="00CA0664"/>
    <w:rsid w:val="00CA1743"/>
    <w:rsid w:val="00CA237E"/>
    <w:rsid w:val="00CA4139"/>
    <w:rsid w:val="00CA42C1"/>
    <w:rsid w:val="00CA47CB"/>
    <w:rsid w:val="00CA481B"/>
    <w:rsid w:val="00CA5166"/>
    <w:rsid w:val="00CA64E1"/>
    <w:rsid w:val="00CA77FA"/>
    <w:rsid w:val="00CA7F2F"/>
    <w:rsid w:val="00CB1979"/>
    <w:rsid w:val="00CB1BFC"/>
    <w:rsid w:val="00CB1C73"/>
    <w:rsid w:val="00CB20ED"/>
    <w:rsid w:val="00CB21ED"/>
    <w:rsid w:val="00CB392D"/>
    <w:rsid w:val="00CB3C1E"/>
    <w:rsid w:val="00CB3E24"/>
    <w:rsid w:val="00CB46BF"/>
    <w:rsid w:val="00CB48E0"/>
    <w:rsid w:val="00CB55B3"/>
    <w:rsid w:val="00CB5945"/>
    <w:rsid w:val="00CB5C1D"/>
    <w:rsid w:val="00CB5CA0"/>
    <w:rsid w:val="00CB5FF7"/>
    <w:rsid w:val="00CB607B"/>
    <w:rsid w:val="00CB6232"/>
    <w:rsid w:val="00CB6B3C"/>
    <w:rsid w:val="00CB70A1"/>
    <w:rsid w:val="00CB7156"/>
    <w:rsid w:val="00CB748D"/>
    <w:rsid w:val="00CC045F"/>
    <w:rsid w:val="00CC0E2D"/>
    <w:rsid w:val="00CC0E46"/>
    <w:rsid w:val="00CC108F"/>
    <w:rsid w:val="00CC1BF5"/>
    <w:rsid w:val="00CC1D33"/>
    <w:rsid w:val="00CC1E27"/>
    <w:rsid w:val="00CC2B67"/>
    <w:rsid w:val="00CC3078"/>
    <w:rsid w:val="00CC3925"/>
    <w:rsid w:val="00CC45EE"/>
    <w:rsid w:val="00CC4E78"/>
    <w:rsid w:val="00CC4EEC"/>
    <w:rsid w:val="00CC4F9F"/>
    <w:rsid w:val="00CC565E"/>
    <w:rsid w:val="00CC620F"/>
    <w:rsid w:val="00CC70B1"/>
    <w:rsid w:val="00CC718A"/>
    <w:rsid w:val="00CC7433"/>
    <w:rsid w:val="00CC78D9"/>
    <w:rsid w:val="00CC7915"/>
    <w:rsid w:val="00CC7BF3"/>
    <w:rsid w:val="00CC7C6B"/>
    <w:rsid w:val="00CD03A8"/>
    <w:rsid w:val="00CD03AD"/>
    <w:rsid w:val="00CD0A3B"/>
    <w:rsid w:val="00CD13A0"/>
    <w:rsid w:val="00CD16B4"/>
    <w:rsid w:val="00CD1769"/>
    <w:rsid w:val="00CD2536"/>
    <w:rsid w:val="00CD28BB"/>
    <w:rsid w:val="00CD2D93"/>
    <w:rsid w:val="00CD338F"/>
    <w:rsid w:val="00CD368A"/>
    <w:rsid w:val="00CD41CC"/>
    <w:rsid w:val="00CD46EA"/>
    <w:rsid w:val="00CD483E"/>
    <w:rsid w:val="00CD4A66"/>
    <w:rsid w:val="00CD5A4E"/>
    <w:rsid w:val="00CD5D36"/>
    <w:rsid w:val="00CD5F1C"/>
    <w:rsid w:val="00CD6F81"/>
    <w:rsid w:val="00CD73FF"/>
    <w:rsid w:val="00CE07F5"/>
    <w:rsid w:val="00CE0A3E"/>
    <w:rsid w:val="00CE134E"/>
    <w:rsid w:val="00CE1414"/>
    <w:rsid w:val="00CE14DF"/>
    <w:rsid w:val="00CE1F13"/>
    <w:rsid w:val="00CE2489"/>
    <w:rsid w:val="00CE25D9"/>
    <w:rsid w:val="00CE275A"/>
    <w:rsid w:val="00CE28F2"/>
    <w:rsid w:val="00CE2A25"/>
    <w:rsid w:val="00CE3247"/>
    <w:rsid w:val="00CE399B"/>
    <w:rsid w:val="00CE3BB2"/>
    <w:rsid w:val="00CE3DAD"/>
    <w:rsid w:val="00CE498D"/>
    <w:rsid w:val="00CE4FFA"/>
    <w:rsid w:val="00CE540C"/>
    <w:rsid w:val="00CE5A18"/>
    <w:rsid w:val="00CE6713"/>
    <w:rsid w:val="00CE6800"/>
    <w:rsid w:val="00CE7059"/>
    <w:rsid w:val="00CE7209"/>
    <w:rsid w:val="00CE75F2"/>
    <w:rsid w:val="00CE7939"/>
    <w:rsid w:val="00CE7FDF"/>
    <w:rsid w:val="00CF06D5"/>
    <w:rsid w:val="00CF06DE"/>
    <w:rsid w:val="00CF0E17"/>
    <w:rsid w:val="00CF14EB"/>
    <w:rsid w:val="00CF1D58"/>
    <w:rsid w:val="00CF1F79"/>
    <w:rsid w:val="00CF2677"/>
    <w:rsid w:val="00CF2CB6"/>
    <w:rsid w:val="00CF417F"/>
    <w:rsid w:val="00CF420E"/>
    <w:rsid w:val="00CF63E5"/>
    <w:rsid w:val="00CF66FF"/>
    <w:rsid w:val="00CF705D"/>
    <w:rsid w:val="00CF7B33"/>
    <w:rsid w:val="00D00031"/>
    <w:rsid w:val="00D00392"/>
    <w:rsid w:val="00D00B14"/>
    <w:rsid w:val="00D01674"/>
    <w:rsid w:val="00D01D6B"/>
    <w:rsid w:val="00D021AA"/>
    <w:rsid w:val="00D0274C"/>
    <w:rsid w:val="00D029A4"/>
    <w:rsid w:val="00D02B3D"/>
    <w:rsid w:val="00D02FD5"/>
    <w:rsid w:val="00D037B0"/>
    <w:rsid w:val="00D03CCF"/>
    <w:rsid w:val="00D03F1F"/>
    <w:rsid w:val="00D03F7E"/>
    <w:rsid w:val="00D043BA"/>
    <w:rsid w:val="00D04642"/>
    <w:rsid w:val="00D04B58"/>
    <w:rsid w:val="00D05014"/>
    <w:rsid w:val="00D05666"/>
    <w:rsid w:val="00D06478"/>
    <w:rsid w:val="00D068C1"/>
    <w:rsid w:val="00D07AEB"/>
    <w:rsid w:val="00D10344"/>
    <w:rsid w:val="00D1062D"/>
    <w:rsid w:val="00D10723"/>
    <w:rsid w:val="00D10ED2"/>
    <w:rsid w:val="00D10FA6"/>
    <w:rsid w:val="00D11917"/>
    <w:rsid w:val="00D11989"/>
    <w:rsid w:val="00D11E3A"/>
    <w:rsid w:val="00D134FE"/>
    <w:rsid w:val="00D137B6"/>
    <w:rsid w:val="00D14BB3"/>
    <w:rsid w:val="00D1501C"/>
    <w:rsid w:val="00D1581F"/>
    <w:rsid w:val="00D159D2"/>
    <w:rsid w:val="00D1609F"/>
    <w:rsid w:val="00D166FD"/>
    <w:rsid w:val="00D175E7"/>
    <w:rsid w:val="00D17945"/>
    <w:rsid w:val="00D17972"/>
    <w:rsid w:val="00D202BA"/>
    <w:rsid w:val="00D20B5F"/>
    <w:rsid w:val="00D2146A"/>
    <w:rsid w:val="00D22226"/>
    <w:rsid w:val="00D22AFF"/>
    <w:rsid w:val="00D232F1"/>
    <w:rsid w:val="00D23762"/>
    <w:rsid w:val="00D23CC8"/>
    <w:rsid w:val="00D247A7"/>
    <w:rsid w:val="00D24970"/>
    <w:rsid w:val="00D24EF8"/>
    <w:rsid w:val="00D25088"/>
    <w:rsid w:val="00D25782"/>
    <w:rsid w:val="00D25C3B"/>
    <w:rsid w:val="00D27017"/>
    <w:rsid w:val="00D27B3A"/>
    <w:rsid w:val="00D27E76"/>
    <w:rsid w:val="00D30182"/>
    <w:rsid w:val="00D3048A"/>
    <w:rsid w:val="00D304B1"/>
    <w:rsid w:val="00D30CCE"/>
    <w:rsid w:val="00D311C5"/>
    <w:rsid w:val="00D31692"/>
    <w:rsid w:val="00D31922"/>
    <w:rsid w:val="00D32314"/>
    <w:rsid w:val="00D324CF"/>
    <w:rsid w:val="00D325C1"/>
    <w:rsid w:val="00D331C2"/>
    <w:rsid w:val="00D3330B"/>
    <w:rsid w:val="00D33F7A"/>
    <w:rsid w:val="00D3495E"/>
    <w:rsid w:val="00D354EB"/>
    <w:rsid w:val="00D35712"/>
    <w:rsid w:val="00D35747"/>
    <w:rsid w:val="00D37664"/>
    <w:rsid w:val="00D4094C"/>
    <w:rsid w:val="00D40BD6"/>
    <w:rsid w:val="00D40E98"/>
    <w:rsid w:val="00D41091"/>
    <w:rsid w:val="00D4126D"/>
    <w:rsid w:val="00D4135B"/>
    <w:rsid w:val="00D4139C"/>
    <w:rsid w:val="00D41480"/>
    <w:rsid w:val="00D41BC8"/>
    <w:rsid w:val="00D41D77"/>
    <w:rsid w:val="00D42637"/>
    <w:rsid w:val="00D42B1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AE"/>
    <w:rsid w:val="00D60AF3"/>
    <w:rsid w:val="00D60E01"/>
    <w:rsid w:val="00D611AB"/>
    <w:rsid w:val="00D61620"/>
    <w:rsid w:val="00D61638"/>
    <w:rsid w:val="00D619E7"/>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62"/>
    <w:rsid w:val="00D734C6"/>
    <w:rsid w:val="00D73765"/>
    <w:rsid w:val="00D7377C"/>
    <w:rsid w:val="00D740D9"/>
    <w:rsid w:val="00D74236"/>
    <w:rsid w:val="00D74BA7"/>
    <w:rsid w:val="00D75062"/>
    <w:rsid w:val="00D76CA3"/>
    <w:rsid w:val="00D77078"/>
    <w:rsid w:val="00D77C78"/>
    <w:rsid w:val="00D8046D"/>
    <w:rsid w:val="00D80CB4"/>
    <w:rsid w:val="00D80CDF"/>
    <w:rsid w:val="00D8178E"/>
    <w:rsid w:val="00D820FC"/>
    <w:rsid w:val="00D825AA"/>
    <w:rsid w:val="00D83945"/>
    <w:rsid w:val="00D8399C"/>
    <w:rsid w:val="00D840DA"/>
    <w:rsid w:val="00D84542"/>
    <w:rsid w:val="00D8625D"/>
    <w:rsid w:val="00D86901"/>
    <w:rsid w:val="00D86A7B"/>
    <w:rsid w:val="00D8792F"/>
    <w:rsid w:val="00D8795A"/>
    <w:rsid w:val="00D907AD"/>
    <w:rsid w:val="00D90B3E"/>
    <w:rsid w:val="00D90C01"/>
    <w:rsid w:val="00D91242"/>
    <w:rsid w:val="00D91789"/>
    <w:rsid w:val="00D92083"/>
    <w:rsid w:val="00D93420"/>
    <w:rsid w:val="00D934AE"/>
    <w:rsid w:val="00D939F9"/>
    <w:rsid w:val="00D93A2C"/>
    <w:rsid w:val="00D93AC0"/>
    <w:rsid w:val="00D94336"/>
    <w:rsid w:val="00D94650"/>
    <w:rsid w:val="00D94A6A"/>
    <w:rsid w:val="00D95547"/>
    <w:rsid w:val="00D959F6"/>
    <w:rsid w:val="00D95F57"/>
    <w:rsid w:val="00D96083"/>
    <w:rsid w:val="00D9669E"/>
    <w:rsid w:val="00D96A3A"/>
    <w:rsid w:val="00D97264"/>
    <w:rsid w:val="00D974EE"/>
    <w:rsid w:val="00D97A86"/>
    <w:rsid w:val="00D97D2B"/>
    <w:rsid w:val="00DA05AB"/>
    <w:rsid w:val="00DA0A61"/>
    <w:rsid w:val="00DA0BE3"/>
    <w:rsid w:val="00DA1942"/>
    <w:rsid w:val="00DA1B9B"/>
    <w:rsid w:val="00DA22F0"/>
    <w:rsid w:val="00DA5CEA"/>
    <w:rsid w:val="00DA62B5"/>
    <w:rsid w:val="00DA649F"/>
    <w:rsid w:val="00DA6C21"/>
    <w:rsid w:val="00DA72F8"/>
    <w:rsid w:val="00DA758B"/>
    <w:rsid w:val="00DA7A8A"/>
    <w:rsid w:val="00DA7EE1"/>
    <w:rsid w:val="00DB0683"/>
    <w:rsid w:val="00DB27C4"/>
    <w:rsid w:val="00DB2857"/>
    <w:rsid w:val="00DB35D8"/>
    <w:rsid w:val="00DB374C"/>
    <w:rsid w:val="00DB3E46"/>
    <w:rsid w:val="00DB48B9"/>
    <w:rsid w:val="00DB4B5C"/>
    <w:rsid w:val="00DB4CE3"/>
    <w:rsid w:val="00DB58DD"/>
    <w:rsid w:val="00DB693A"/>
    <w:rsid w:val="00DB6BB0"/>
    <w:rsid w:val="00DB6D53"/>
    <w:rsid w:val="00DB72A0"/>
    <w:rsid w:val="00DB7E29"/>
    <w:rsid w:val="00DB7F65"/>
    <w:rsid w:val="00DB7F9E"/>
    <w:rsid w:val="00DC0229"/>
    <w:rsid w:val="00DC09FD"/>
    <w:rsid w:val="00DC0DE3"/>
    <w:rsid w:val="00DC165B"/>
    <w:rsid w:val="00DC18B0"/>
    <w:rsid w:val="00DC1957"/>
    <w:rsid w:val="00DC1AF4"/>
    <w:rsid w:val="00DC1D0F"/>
    <w:rsid w:val="00DC20CF"/>
    <w:rsid w:val="00DC2956"/>
    <w:rsid w:val="00DC3291"/>
    <w:rsid w:val="00DC35BA"/>
    <w:rsid w:val="00DC3961"/>
    <w:rsid w:val="00DC3A1D"/>
    <w:rsid w:val="00DC3D76"/>
    <w:rsid w:val="00DC3F3B"/>
    <w:rsid w:val="00DC407F"/>
    <w:rsid w:val="00DC4BE0"/>
    <w:rsid w:val="00DC5C9E"/>
    <w:rsid w:val="00DC6585"/>
    <w:rsid w:val="00DC6D15"/>
    <w:rsid w:val="00DC6E53"/>
    <w:rsid w:val="00DC7145"/>
    <w:rsid w:val="00DC71E2"/>
    <w:rsid w:val="00DC7576"/>
    <w:rsid w:val="00DC7CE8"/>
    <w:rsid w:val="00DD0085"/>
    <w:rsid w:val="00DD008C"/>
    <w:rsid w:val="00DD07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13"/>
    <w:rsid w:val="00DE5F20"/>
    <w:rsid w:val="00DE661B"/>
    <w:rsid w:val="00DE6E2B"/>
    <w:rsid w:val="00DE7037"/>
    <w:rsid w:val="00DF07F5"/>
    <w:rsid w:val="00DF0AF7"/>
    <w:rsid w:val="00DF144A"/>
    <w:rsid w:val="00DF17DB"/>
    <w:rsid w:val="00DF1869"/>
    <w:rsid w:val="00DF22C0"/>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3D5"/>
    <w:rsid w:val="00E0152E"/>
    <w:rsid w:val="00E01599"/>
    <w:rsid w:val="00E0179C"/>
    <w:rsid w:val="00E01BD5"/>
    <w:rsid w:val="00E024DC"/>
    <w:rsid w:val="00E02773"/>
    <w:rsid w:val="00E0288C"/>
    <w:rsid w:val="00E02E87"/>
    <w:rsid w:val="00E03F46"/>
    <w:rsid w:val="00E042BB"/>
    <w:rsid w:val="00E04697"/>
    <w:rsid w:val="00E04919"/>
    <w:rsid w:val="00E05E2D"/>
    <w:rsid w:val="00E069E3"/>
    <w:rsid w:val="00E076BB"/>
    <w:rsid w:val="00E101B8"/>
    <w:rsid w:val="00E10741"/>
    <w:rsid w:val="00E110DE"/>
    <w:rsid w:val="00E113C6"/>
    <w:rsid w:val="00E11CE6"/>
    <w:rsid w:val="00E11FDE"/>
    <w:rsid w:val="00E1204F"/>
    <w:rsid w:val="00E121DF"/>
    <w:rsid w:val="00E123CC"/>
    <w:rsid w:val="00E12FBA"/>
    <w:rsid w:val="00E1304E"/>
    <w:rsid w:val="00E1329C"/>
    <w:rsid w:val="00E13E63"/>
    <w:rsid w:val="00E14179"/>
    <w:rsid w:val="00E146F6"/>
    <w:rsid w:val="00E146F8"/>
    <w:rsid w:val="00E15B70"/>
    <w:rsid w:val="00E16072"/>
    <w:rsid w:val="00E160F5"/>
    <w:rsid w:val="00E16240"/>
    <w:rsid w:val="00E16397"/>
    <w:rsid w:val="00E178FF"/>
    <w:rsid w:val="00E20832"/>
    <w:rsid w:val="00E2091C"/>
    <w:rsid w:val="00E20941"/>
    <w:rsid w:val="00E20B63"/>
    <w:rsid w:val="00E21018"/>
    <w:rsid w:val="00E213D4"/>
    <w:rsid w:val="00E217CA"/>
    <w:rsid w:val="00E2216E"/>
    <w:rsid w:val="00E2272C"/>
    <w:rsid w:val="00E22FEC"/>
    <w:rsid w:val="00E23403"/>
    <w:rsid w:val="00E24B5E"/>
    <w:rsid w:val="00E24BA1"/>
    <w:rsid w:val="00E24DFE"/>
    <w:rsid w:val="00E2520F"/>
    <w:rsid w:val="00E2534F"/>
    <w:rsid w:val="00E2572E"/>
    <w:rsid w:val="00E2587B"/>
    <w:rsid w:val="00E25A55"/>
    <w:rsid w:val="00E25B02"/>
    <w:rsid w:val="00E25CFD"/>
    <w:rsid w:val="00E25D98"/>
    <w:rsid w:val="00E262E0"/>
    <w:rsid w:val="00E2694C"/>
    <w:rsid w:val="00E270AB"/>
    <w:rsid w:val="00E27A96"/>
    <w:rsid w:val="00E30A51"/>
    <w:rsid w:val="00E30EE4"/>
    <w:rsid w:val="00E30F82"/>
    <w:rsid w:val="00E31C94"/>
    <w:rsid w:val="00E32664"/>
    <w:rsid w:val="00E32C8E"/>
    <w:rsid w:val="00E33257"/>
    <w:rsid w:val="00E33261"/>
    <w:rsid w:val="00E334FF"/>
    <w:rsid w:val="00E345D2"/>
    <w:rsid w:val="00E347D3"/>
    <w:rsid w:val="00E34973"/>
    <w:rsid w:val="00E355F1"/>
    <w:rsid w:val="00E3566E"/>
    <w:rsid w:val="00E3567D"/>
    <w:rsid w:val="00E357B2"/>
    <w:rsid w:val="00E35F01"/>
    <w:rsid w:val="00E365AF"/>
    <w:rsid w:val="00E367E2"/>
    <w:rsid w:val="00E36C03"/>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F"/>
    <w:rsid w:val="00E655C9"/>
    <w:rsid w:val="00E655D1"/>
    <w:rsid w:val="00E65C12"/>
    <w:rsid w:val="00E65C56"/>
    <w:rsid w:val="00E660CD"/>
    <w:rsid w:val="00E66292"/>
    <w:rsid w:val="00E668C5"/>
    <w:rsid w:val="00E670F8"/>
    <w:rsid w:val="00E6769A"/>
    <w:rsid w:val="00E70410"/>
    <w:rsid w:val="00E7043E"/>
    <w:rsid w:val="00E70C92"/>
    <w:rsid w:val="00E729B9"/>
    <w:rsid w:val="00E7326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01"/>
    <w:rsid w:val="00E8432A"/>
    <w:rsid w:val="00E85013"/>
    <w:rsid w:val="00E85E8B"/>
    <w:rsid w:val="00E865C4"/>
    <w:rsid w:val="00E865CE"/>
    <w:rsid w:val="00E869F9"/>
    <w:rsid w:val="00E86BCE"/>
    <w:rsid w:val="00E871A9"/>
    <w:rsid w:val="00E9025B"/>
    <w:rsid w:val="00E909CE"/>
    <w:rsid w:val="00E90D60"/>
    <w:rsid w:val="00E91130"/>
    <w:rsid w:val="00E91223"/>
    <w:rsid w:val="00E915FB"/>
    <w:rsid w:val="00E9288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92"/>
    <w:rsid w:val="00E97C7F"/>
    <w:rsid w:val="00EA001C"/>
    <w:rsid w:val="00EA0CD1"/>
    <w:rsid w:val="00EA100E"/>
    <w:rsid w:val="00EA141A"/>
    <w:rsid w:val="00EA1790"/>
    <w:rsid w:val="00EA20CD"/>
    <w:rsid w:val="00EA256A"/>
    <w:rsid w:val="00EA3A6B"/>
    <w:rsid w:val="00EA4193"/>
    <w:rsid w:val="00EA4970"/>
    <w:rsid w:val="00EA4AC9"/>
    <w:rsid w:val="00EA4E23"/>
    <w:rsid w:val="00EA56A6"/>
    <w:rsid w:val="00EA6573"/>
    <w:rsid w:val="00EA6D1E"/>
    <w:rsid w:val="00EA6E8F"/>
    <w:rsid w:val="00EA6F5B"/>
    <w:rsid w:val="00EA7102"/>
    <w:rsid w:val="00EA76DD"/>
    <w:rsid w:val="00EA780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68"/>
    <w:rsid w:val="00EB79EA"/>
    <w:rsid w:val="00EB7FCE"/>
    <w:rsid w:val="00EC0058"/>
    <w:rsid w:val="00EC0799"/>
    <w:rsid w:val="00EC084E"/>
    <w:rsid w:val="00EC121F"/>
    <w:rsid w:val="00EC1554"/>
    <w:rsid w:val="00EC1B6F"/>
    <w:rsid w:val="00EC2B21"/>
    <w:rsid w:val="00EC3339"/>
    <w:rsid w:val="00EC33A5"/>
    <w:rsid w:val="00EC33DE"/>
    <w:rsid w:val="00EC3D3B"/>
    <w:rsid w:val="00EC3E8D"/>
    <w:rsid w:val="00EC42F8"/>
    <w:rsid w:val="00EC4989"/>
    <w:rsid w:val="00EC4A1B"/>
    <w:rsid w:val="00EC4EBE"/>
    <w:rsid w:val="00EC5275"/>
    <w:rsid w:val="00EC6053"/>
    <w:rsid w:val="00EC6326"/>
    <w:rsid w:val="00EC68D7"/>
    <w:rsid w:val="00EC76CF"/>
    <w:rsid w:val="00EC77B6"/>
    <w:rsid w:val="00ED0233"/>
    <w:rsid w:val="00ED0C16"/>
    <w:rsid w:val="00ED0DC7"/>
    <w:rsid w:val="00ED1268"/>
    <w:rsid w:val="00ED1DC6"/>
    <w:rsid w:val="00ED209B"/>
    <w:rsid w:val="00ED2787"/>
    <w:rsid w:val="00ED2CE2"/>
    <w:rsid w:val="00ED2DE8"/>
    <w:rsid w:val="00ED315B"/>
    <w:rsid w:val="00ED33FC"/>
    <w:rsid w:val="00ED361A"/>
    <w:rsid w:val="00ED42F2"/>
    <w:rsid w:val="00ED47A1"/>
    <w:rsid w:val="00ED4A3A"/>
    <w:rsid w:val="00ED4CED"/>
    <w:rsid w:val="00ED51C8"/>
    <w:rsid w:val="00ED5586"/>
    <w:rsid w:val="00ED55DB"/>
    <w:rsid w:val="00ED5A55"/>
    <w:rsid w:val="00ED5B78"/>
    <w:rsid w:val="00ED5C67"/>
    <w:rsid w:val="00ED5EE0"/>
    <w:rsid w:val="00ED697D"/>
    <w:rsid w:val="00ED6CEC"/>
    <w:rsid w:val="00ED73B9"/>
    <w:rsid w:val="00ED7950"/>
    <w:rsid w:val="00ED7B7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CE"/>
    <w:rsid w:val="00EE5F7A"/>
    <w:rsid w:val="00EE5FC7"/>
    <w:rsid w:val="00EE6920"/>
    <w:rsid w:val="00EE6E84"/>
    <w:rsid w:val="00EE71D2"/>
    <w:rsid w:val="00EE72E8"/>
    <w:rsid w:val="00EE7654"/>
    <w:rsid w:val="00EF06D9"/>
    <w:rsid w:val="00EF13E9"/>
    <w:rsid w:val="00EF22B7"/>
    <w:rsid w:val="00EF2C7C"/>
    <w:rsid w:val="00EF311E"/>
    <w:rsid w:val="00EF393F"/>
    <w:rsid w:val="00EF5623"/>
    <w:rsid w:val="00EF577C"/>
    <w:rsid w:val="00EF57CB"/>
    <w:rsid w:val="00EF595E"/>
    <w:rsid w:val="00EF599B"/>
    <w:rsid w:val="00EF5E21"/>
    <w:rsid w:val="00EF6136"/>
    <w:rsid w:val="00EF6436"/>
    <w:rsid w:val="00EF67DA"/>
    <w:rsid w:val="00EF7124"/>
    <w:rsid w:val="00EF7384"/>
    <w:rsid w:val="00EF77A6"/>
    <w:rsid w:val="00EF7CDF"/>
    <w:rsid w:val="00F0044A"/>
    <w:rsid w:val="00F00EAA"/>
    <w:rsid w:val="00F01B51"/>
    <w:rsid w:val="00F01DAE"/>
    <w:rsid w:val="00F025DF"/>
    <w:rsid w:val="00F02806"/>
    <w:rsid w:val="00F02B98"/>
    <w:rsid w:val="00F02C2E"/>
    <w:rsid w:val="00F03222"/>
    <w:rsid w:val="00F032A4"/>
    <w:rsid w:val="00F03537"/>
    <w:rsid w:val="00F03EE0"/>
    <w:rsid w:val="00F047EC"/>
    <w:rsid w:val="00F0480A"/>
    <w:rsid w:val="00F0499F"/>
    <w:rsid w:val="00F05F84"/>
    <w:rsid w:val="00F065D6"/>
    <w:rsid w:val="00F06A70"/>
    <w:rsid w:val="00F06FBC"/>
    <w:rsid w:val="00F07198"/>
    <w:rsid w:val="00F07575"/>
    <w:rsid w:val="00F0779F"/>
    <w:rsid w:val="00F10EB1"/>
    <w:rsid w:val="00F11188"/>
    <w:rsid w:val="00F1140C"/>
    <w:rsid w:val="00F1174E"/>
    <w:rsid w:val="00F126A8"/>
    <w:rsid w:val="00F12D7E"/>
    <w:rsid w:val="00F1334C"/>
    <w:rsid w:val="00F133E3"/>
    <w:rsid w:val="00F13921"/>
    <w:rsid w:val="00F13E46"/>
    <w:rsid w:val="00F162BF"/>
    <w:rsid w:val="00F16308"/>
    <w:rsid w:val="00F166A2"/>
    <w:rsid w:val="00F170D1"/>
    <w:rsid w:val="00F17A1F"/>
    <w:rsid w:val="00F20241"/>
    <w:rsid w:val="00F207CB"/>
    <w:rsid w:val="00F2108C"/>
    <w:rsid w:val="00F211FE"/>
    <w:rsid w:val="00F217F8"/>
    <w:rsid w:val="00F21BAE"/>
    <w:rsid w:val="00F21F12"/>
    <w:rsid w:val="00F228D0"/>
    <w:rsid w:val="00F2293A"/>
    <w:rsid w:val="00F229DE"/>
    <w:rsid w:val="00F235F7"/>
    <w:rsid w:val="00F2421D"/>
    <w:rsid w:val="00F25241"/>
    <w:rsid w:val="00F26728"/>
    <w:rsid w:val="00F302A5"/>
    <w:rsid w:val="00F308B9"/>
    <w:rsid w:val="00F30AA8"/>
    <w:rsid w:val="00F31B00"/>
    <w:rsid w:val="00F32018"/>
    <w:rsid w:val="00F3230A"/>
    <w:rsid w:val="00F329E8"/>
    <w:rsid w:val="00F32DE5"/>
    <w:rsid w:val="00F332DC"/>
    <w:rsid w:val="00F33516"/>
    <w:rsid w:val="00F33852"/>
    <w:rsid w:val="00F33A43"/>
    <w:rsid w:val="00F34532"/>
    <w:rsid w:val="00F346E3"/>
    <w:rsid w:val="00F34725"/>
    <w:rsid w:val="00F3565B"/>
    <w:rsid w:val="00F35C40"/>
    <w:rsid w:val="00F35F46"/>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91"/>
    <w:rsid w:val="00F44527"/>
    <w:rsid w:val="00F44F39"/>
    <w:rsid w:val="00F4541C"/>
    <w:rsid w:val="00F45598"/>
    <w:rsid w:val="00F45ADC"/>
    <w:rsid w:val="00F45A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B0"/>
    <w:rsid w:val="00F65FF2"/>
    <w:rsid w:val="00F6698E"/>
    <w:rsid w:val="00F67417"/>
    <w:rsid w:val="00F678A1"/>
    <w:rsid w:val="00F67DC2"/>
    <w:rsid w:val="00F701DB"/>
    <w:rsid w:val="00F71B90"/>
    <w:rsid w:val="00F7215F"/>
    <w:rsid w:val="00F72C89"/>
    <w:rsid w:val="00F73B04"/>
    <w:rsid w:val="00F75592"/>
    <w:rsid w:val="00F7599F"/>
    <w:rsid w:val="00F75FB4"/>
    <w:rsid w:val="00F7680D"/>
    <w:rsid w:val="00F76C42"/>
    <w:rsid w:val="00F7725C"/>
    <w:rsid w:val="00F77579"/>
    <w:rsid w:val="00F7789D"/>
    <w:rsid w:val="00F80241"/>
    <w:rsid w:val="00F80B9A"/>
    <w:rsid w:val="00F81F56"/>
    <w:rsid w:val="00F82282"/>
    <w:rsid w:val="00F82324"/>
    <w:rsid w:val="00F83041"/>
    <w:rsid w:val="00F83398"/>
    <w:rsid w:val="00F835DF"/>
    <w:rsid w:val="00F84093"/>
    <w:rsid w:val="00F84EF9"/>
    <w:rsid w:val="00F85285"/>
    <w:rsid w:val="00F85EE3"/>
    <w:rsid w:val="00F86AF6"/>
    <w:rsid w:val="00F86B89"/>
    <w:rsid w:val="00F86F43"/>
    <w:rsid w:val="00F87CD9"/>
    <w:rsid w:val="00F87DF1"/>
    <w:rsid w:val="00F9024D"/>
    <w:rsid w:val="00F914B7"/>
    <w:rsid w:val="00F929A5"/>
    <w:rsid w:val="00F929B7"/>
    <w:rsid w:val="00F931F6"/>
    <w:rsid w:val="00F9327D"/>
    <w:rsid w:val="00F94AFD"/>
    <w:rsid w:val="00F94D71"/>
    <w:rsid w:val="00F952BE"/>
    <w:rsid w:val="00F953B3"/>
    <w:rsid w:val="00F9566B"/>
    <w:rsid w:val="00F9576C"/>
    <w:rsid w:val="00F96714"/>
    <w:rsid w:val="00FA0E33"/>
    <w:rsid w:val="00FA144D"/>
    <w:rsid w:val="00FA19B4"/>
    <w:rsid w:val="00FA263B"/>
    <w:rsid w:val="00FA36EB"/>
    <w:rsid w:val="00FA3A54"/>
    <w:rsid w:val="00FA56CE"/>
    <w:rsid w:val="00FA5EA4"/>
    <w:rsid w:val="00FA6816"/>
    <w:rsid w:val="00FA6EF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B45"/>
    <w:rsid w:val="00FB5D95"/>
    <w:rsid w:val="00FB633B"/>
    <w:rsid w:val="00FB66D2"/>
    <w:rsid w:val="00FB6A6A"/>
    <w:rsid w:val="00FB771A"/>
    <w:rsid w:val="00FB78A1"/>
    <w:rsid w:val="00FB7BCA"/>
    <w:rsid w:val="00FC0763"/>
    <w:rsid w:val="00FC0DC2"/>
    <w:rsid w:val="00FC11E6"/>
    <w:rsid w:val="00FC1A04"/>
    <w:rsid w:val="00FC2982"/>
    <w:rsid w:val="00FC2D13"/>
    <w:rsid w:val="00FC30FB"/>
    <w:rsid w:val="00FC46D9"/>
    <w:rsid w:val="00FC4711"/>
    <w:rsid w:val="00FC4CED"/>
    <w:rsid w:val="00FC5AAA"/>
    <w:rsid w:val="00FC5CAE"/>
    <w:rsid w:val="00FC5D92"/>
    <w:rsid w:val="00FC5EA5"/>
    <w:rsid w:val="00FC674E"/>
    <w:rsid w:val="00FC6BBF"/>
    <w:rsid w:val="00FC7724"/>
    <w:rsid w:val="00FC7AD6"/>
    <w:rsid w:val="00FD003B"/>
    <w:rsid w:val="00FD03FA"/>
    <w:rsid w:val="00FD1A28"/>
    <w:rsid w:val="00FD1A6B"/>
    <w:rsid w:val="00FD1E9A"/>
    <w:rsid w:val="00FD2A30"/>
    <w:rsid w:val="00FD34DC"/>
    <w:rsid w:val="00FD3862"/>
    <w:rsid w:val="00FD46C9"/>
    <w:rsid w:val="00FD51C2"/>
    <w:rsid w:val="00FD53CF"/>
    <w:rsid w:val="00FD5CAB"/>
    <w:rsid w:val="00FD6707"/>
    <w:rsid w:val="00FD67F6"/>
    <w:rsid w:val="00FD6EE2"/>
    <w:rsid w:val="00FD6FC4"/>
    <w:rsid w:val="00FD767A"/>
    <w:rsid w:val="00FD79BE"/>
    <w:rsid w:val="00FD7C41"/>
    <w:rsid w:val="00FE0385"/>
    <w:rsid w:val="00FE0782"/>
    <w:rsid w:val="00FE07A7"/>
    <w:rsid w:val="00FE0E16"/>
    <w:rsid w:val="00FE142D"/>
    <w:rsid w:val="00FE1B67"/>
    <w:rsid w:val="00FE1C0E"/>
    <w:rsid w:val="00FE1E63"/>
    <w:rsid w:val="00FE20E1"/>
    <w:rsid w:val="00FE252E"/>
    <w:rsid w:val="00FE33EA"/>
    <w:rsid w:val="00FE3D1F"/>
    <w:rsid w:val="00FE3D7C"/>
    <w:rsid w:val="00FE4654"/>
    <w:rsid w:val="00FE4B07"/>
    <w:rsid w:val="00FE4E65"/>
    <w:rsid w:val="00FE5735"/>
    <w:rsid w:val="00FE6143"/>
    <w:rsid w:val="00FE6998"/>
    <w:rsid w:val="00FE7908"/>
    <w:rsid w:val="00FF0550"/>
    <w:rsid w:val="00FF0594"/>
    <w:rsid w:val="00FF05F7"/>
    <w:rsid w:val="00FF0683"/>
    <w:rsid w:val="00FF074B"/>
    <w:rsid w:val="00FF0E01"/>
    <w:rsid w:val="00FF116E"/>
    <w:rsid w:val="00FF12F1"/>
    <w:rsid w:val="00FF181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540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E71D2"/>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329E8"/>
  </w:style>
  <w:style w:type="paragraph" w:customStyle="1" w:styleId="Sraopastraipa1">
    <w:name w:val="Sąrašo pastraipa1"/>
    <w:basedOn w:val="prastasis"/>
    <w:qFormat/>
    <w:rsid w:val="0048701F"/>
    <w:pPr>
      <w:spacing w:after="0" w:line="240" w:lineRule="auto"/>
      <w:ind w:left="720"/>
    </w:pPr>
    <w:rPr>
      <w:rFonts w:ascii="TimesLT" w:eastAsia="Times New Roman" w:hAnsi="TimesLT" w:cs="TimesLT"/>
      <w:sz w:val="24"/>
      <w:szCs w:val="24"/>
      <w:lang w:val="en-US" w:eastAsia="en-US"/>
    </w:rPr>
  </w:style>
  <w:style w:type="paragraph" w:customStyle="1" w:styleId="TableContents">
    <w:name w:val="Table Contents"/>
    <w:basedOn w:val="prastasis"/>
    <w:qFormat/>
    <w:rsid w:val="001C6EB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1C6EB5"/>
  </w:style>
  <w:style w:type="paragraph" w:customStyle="1" w:styleId="Sraopastraipa2">
    <w:name w:val="Sąrašo pastraipa2"/>
    <w:basedOn w:val="prastasis"/>
    <w:uiPriority w:val="7"/>
    <w:rsid w:val="001C6EB5"/>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Default">
    <w:name w:val="Default"/>
    <w:qFormat/>
    <w:rsid w:val="005A69B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CD5D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CD5D36"/>
  </w:style>
  <w:style w:type="table" w:customStyle="1" w:styleId="Lentelstinklelis2">
    <w:name w:val="Lentelės tinklelis2"/>
    <w:basedOn w:val="prastojilentel"/>
    <w:next w:val="Lentelstinklelis"/>
    <w:rsid w:val="002B585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prastasis"/>
    <w:rsid w:val="00F3230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western">
    <w:name w:val="western"/>
    <w:rsid w:val="00D42B14"/>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Internetosaitas">
    <w:name w:val="Interneto saitas"/>
    <w:uiPriority w:val="99"/>
    <w:rsid w:val="009D1EFD"/>
    <w:rPr>
      <w:rFonts w:cs="Times New Roman"/>
      <w:color w:val="0000FF"/>
      <w:u w:val="singl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B67B5"/>
    <w:pPr>
      <w:spacing w:before="60" w:line="240" w:lineRule="exact"/>
      <w:jc w:val="both"/>
    </w:pPr>
    <w:rPr>
      <w:vertAlign w:val="superscript"/>
    </w:rPr>
  </w:style>
  <w:style w:type="paragraph" w:customStyle="1" w:styleId="paveikslaiirlenteles1">
    <w:name w:val="paveikslaiir lenteles1"/>
    <w:basedOn w:val="prastasis"/>
    <w:qFormat/>
    <w:rsid w:val="00E024DC"/>
    <w:pPr>
      <w:suppressAutoHyphens/>
      <w:spacing w:after="200" w:line="360" w:lineRule="auto"/>
    </w:pPr>
    <w:rPr>
      <w:rFonts w:ascii="Palemonas" w:eastAsia="SimSun" w:hAnsi="Palemonas" w:cs="Times New Roman"/>
      <w:b/>
      <w:bCs/>
      <w:sz w:val="24"/>
      <w:szCs w:val="20"/>
      <w:lang w:eastAsia="zh-CN"/>
    </w:rPr>
  </w:style>
  <w:style w:type="paragraph" w:customStyle="1" w:styleId="Sraopastraipa11">
    <w:name w:val="Sąrašo pastraipa11"/>
    <w:basedOn w:val="prastasis"/>
    <w:qFormat/>
    <w:rsid w:val="00E024DC"/>
    <w:pPr>
      <w:spacing w:after="200"/>
      <w:ind w:left="720"/>
      <w:contextualSpacing/>
    </w:pPr>
    <w:rPr>
      <w:rFonts w:ascii="Calibri" w:eastAsia="Calibri" w:hAnsi="Calibri" w:cs="Times New Roman"/>
      <w:sz w:val="22"/>
      <w:szCs w:val="22"/>
      <w:lang w:eastAsia="en-US"/>
    </w:rPr>
  </w:style>
  <w:style w:type="table" w:customStyle="1" w:styleId="TableGrid31">
    <w:name w:val="Table Grid31"/>
    <w:basedOn w:val="prastojilentel"/>
    <w:uiPriority w:val="39"/>
    <w:rsid w:val="00ED023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2933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666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46669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97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034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0721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218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65393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sanctions.nazk.gov.ua/en/boycot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media/viesa/saugykla/2024/1/w2fscibRf-4.pdf)"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1.xm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vks@vsat.vrm.lt" TargetMode="External"/><Relationship Id="rId22" Type="http://schemas.openxmlformats.org/officeDocument/2006/relationships/footer" Target="footer2.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/dvs/SendingDocuments/Forms/RegDocDispForm.aspx</Display>
  <Edit>/dvs/SendingDocuments/Forms/RegDocEditForm.aspx</Edit>
</FormUr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C1A54678-E312-48C7-9267-67B87104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512BA149-7D99-41A6-A922-56BF74BA88DE}">
  <ds:schemaRefs>
    <ds:schemaRef ds:uri="http://schemas.microsoft.com/sharepoint/v3/contenttype/forms/url"/>
  </ds:schemaRefs>
</ds:datastoreItem>
</file>

<file path=customXml/itemProps5.xml><?xml version="1.0" encoding="utf-8"?>
<ds:datastoreItem xmlns:ds="http://schemas.openxmlformats.org/officeDocument/2006/customXml" ds:itemID="{4F3D7640-8477-46CF-8FCD-05C6E8B8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34</Pages>
  <Words>10798</Words>
  <Characters>61555</Characters>
  <Application>Microsoft Office Word</Application>
  <DocSecurity>0</DocSecurity>
  <Lines>512</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VIEŠOJO PIRKIMO „[......]“ ATVIRO KONKURSO SĄLYGOS</vt:lpstr>
    </vt:vector>
  </TitlesOfParts>
  <Company/>
  <LinksUpToDate>false</LinksUpToDate>
  <CharactersWithSpaces>72209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subject/>
  <dc:creator>Arūnė Andrulionienė</dc:creator>
  <cp:keywords/>
  <dc:description/>
  <cp:lastModifiedBy>Čerkašina Anželika</cp:lastModifiedBy>
  <cp:revision>22</cp:revision>
  <dcterms:created xsi:type="dcterms:W3CDTF">2025-08-06T07:27:00Z</dcterms:created>
  <dcterms:modified xsi:type="dcterms:W3CDTF">2025-10-21T12:15:00Z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