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7533" w14:textId="44FF3D43" w:rsidR="002B3745" w:rsidRPr="00F51274" w:rsidRDefault="00454552" w:rsidP="00F2402F">
      <w:pPr>
        <w:jc w:val="right"/>
        <w:rPr>
          <w:sz w:val="24"/>
          <w:szCs w:val="24"/>
          <w:lang w:val="lt-LT"/>
        </w:rPr>
      </w:pPr>
      <w:r w:rsidRPr="00F51274">
        <w:rPr>
          <w:sz w:val="24"/>
          <w:szCs w:val="24"/>
          <w:lang w:val="lt-LT"/>
        </w:rPr>
        <w:t xml:space="preserve">Specialiųjų pirkimo sąlygų </w:t>
      </w:r>
      <w:r w:rsidR="00FD1E7F" w:rsidRPr="00F51274">
        <w:rPr>
          <w:sz w:val="24"/>
          <w:szCs w:val="24"/>
          <w:lang w:val="lt-LT"/>
        </w:rPr>
        <w:t>2</w:t>
      </w:r>
      <w:r w:rsidR="00C41CF3" w:rsidRPr="00F51274">
        <w:rPr>
          <w:sz w:val="24"/>
          <w:szCs w:val="24"/>
          <w:lang w:val="lt-LT"/>
        </w:rPr>
        <w:t xml:space="preserve"> priedas</w:t>
      </w:r>
      <w:r w:rsidR="00440CE4" w:rsidRPr="00F51274">
        <w:rPr>
          <w:sz w:val="24"/>
          <w:szCs w:val="24"/>
          <w:lang w:val="lt-LT"/>
        </w:rPr>
        <w:t xml:space="preserve"> </w:t>
      </w:r>
      <w:r w:rsidRPr="00F51274">
        <w:rPr>
          <w:sz w:val="24"/>
          <w:szCs w:val="24"/>
          <w:lang w:val="lt-LT"/>
        </w:rPr>
        <w:t>”</w:t>
      </w:r>
      <w:r w:rsidR="00440CE4" w:rsidRPr="00F51274">
        <w:rPr>
          <w:sz w:val="24"/>
          <w:szCs w:val="24"/>
          <w:lang w:val="lt-LT"/>
        </w:rPr>
        <w:t>Techninė specifikacija</w:t>
      </w:r>
      <w:r w:rsidRPr="00F51274">
        <w:rPr>
          <w:sz w:val="24"/>
          <w:szCs w:val="24"/>
          <w:lang w:val="lt-LT"/>
        </w:rPr>
        <w:t>“</w:t>
      </w:r>
    </w:p>
    <w:p w14:paraId="35D8E05A" w14:textId="77777777" w:rsidR="00F2402F" w:rsidRPr="00F51274" w:rsidRDefault="00F2402F" w:rsidP="005C0D2C">
      <w:pPr>
        <w:jc w:val="center"/>
        <w:rPr>
          <w:b/>
          <w:sz w:val="28"/>
          <w:szCs w:val="28"/>
          <w:lang w:val="lt-LT"/>
        </w:rPr>
      </w:pPr>
    </w:p>
    <w:p w14:paraId="5AF3D3F4" w14:textId="77777777" w:rsidR="00A33C91" w:rsidRPr="00F51274" w:rsidRDefault="00A33C91" w:rsidP="00A33C91">
      <w:pPr>
        <w:tabs>
          <w:tab w:val="left" w:pos="567"/>
        </w:tabs>
        <w:jc w:val="center"/>
        <w:rPr>
          <w:b/>
          <w:sz w:val="28"/>
          <w:szCs w:val="28"/>
          <w:lang w:val="lt-LT"/>
        </w:rPr>
      </w:pPr>
      <w:r w:rsidRPr="00F51274">
        <w:rPr>
          <w:b/>
          <w:sz w:val="28"/>
          <w:szCs w:val="28"/>
          <w:lang w:val="lt-LT"/>
        </w:rPr>
        <w:t>TECHNINĖ SPECIFIKACIJA</w:t>
      </w:r>
    </w:p>
    <w:p w14:paraId="57172303" w14:textId="77777777" w:rsidR="00A33C91" w:rsidRPr="00F51274" w:rsidRDefault="00A33C91" w:rsidP="00A33C91">
      <w:pPr>
        <w:jc w:val="center"/>
        <w:rPr>
          <w:sz w:val="22"/>
          <w:szCs w:val="28"/>
          <w:lang w:val="lt-LT" w:eastAsia="x-none"/>
        </w:rPr>
      </w:pPr>
    </w:p>
    <w:p w14:paraId="39041018"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Preliminarus medienos granulių kiekis – apie 170 tonų. Šiaulių r. Kuršėnų Stasio Anglickio progimnazija planuoja įsigyti apie 60 tonų</w:t>
      </w:r>
      <w:r w:rsidRPr="00F51274">
        <w:rPr>
          <w:rFonts w:eastAsia="Calibri"/>
          <w:sz w:val="24"/>
          <w:szCs w:val="24"/>
          <w:lang w:val="lt-LT"/>
        </w:rPr>
        <w:t xml:space="preserve"> </w:t>
      </w:r>
      <w:r w:rsidRPr="00F51274">
        <w:rPr>
          <w:rFonts w:eastAsia="Arial Unicode MS"/>
          <w:sz w:val="24"/>
          <w:szCs w:val="24"/>
          <w:bdr w:val="nil"/>
          <w:lang w:val="lt-LT"/>
        </w:rPr>
        <w:t>medienos granulių, Šiaulių r. Gruzdžių gimnazija (toliau – Mokykla) planuoja įsigyti apie 110 tonų medienos granulių, tačiau Mokyklos neįsipareigoja nurodytą planuojamą kiekį įsigyti ar už jį sumokėti.</w:t>
      </w:r>
    </w:p>
    <w:p w14:paraId="6BEA30B9"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 xml:space="preserve">Perkamos medienos granulės turi būti sertifikuotos </w:t>
      </w:r>
      <w:proofErr w:type="spellStart"/>
      <w:r w:rsidRPr="00F51274">
        <w:rPr>
          <w:rFonts w:eastAsia="Arial Unicode MS"/>
          <w:sz w:val="24"/>
          <w:szCs w:val="24"/>
          <w:bdr w:val="nil"/>
          <w:lang w:val="lt-LT"/>
        </w:rPr>
        <w:t>ENplus</w:t>
      </w:r>
      <w:proofErr w:type="spellEnd"/>
      <w:r w:rsidRPr="00F51274">
        <w:rPr>
          <w:rFonts w:eastAsia="Arial Unicode MS"/>
          <w:sz w:val="24"/>
          <w:szCs w:val="24"/>
          <w:bdr w:val="nil"/>
          <w:lang w:val="lt-LT"/>
        </w:rPr>
        <w:t>® standartu ir ENplus-A1 kokybės klasės arba lygiaverčiu.</w:t>
      </w:r>
    </w:p>
    <w:p w14:paraId="125C1867"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 xml:space="preserve">Kartu su pasiūlymu privaloma pateikti medienos granulių galiojantį sertifikatą </w:t>
      </w:r>
      <w:proofErr w:type="spellStart"/>
      <w:r w:rsidRPr="00F51274">
        <w:rPr>
          <w:rFonts w:eastAsia="Arial Unicode MS"/>
          <w:sz w:val="24"/>
          <w:szCs w:val="24"/>
          <w:bdr w:val="nil"/>
          <w:lang w:val="lt-LT"/>
        </w:rPr>
        <w:t>ENplus</w:t>
      </w:r>
      <w:proofErr w:type="spellEnd"/>
      <w:r w:rsidRPr="00F51274">
        <w:rPr>
          <w:rFonts w:eastAsia="Arial Unicode MS"/>
          <w:sz w:val="24"/>
          <w:szCs w:val="24"/>
          <w:bdr w:val="nil"/>
          <w:lang w:val="lt-LT"/>
        </w:rPr>
        <w:t>®.</w:t>
      </w:r>
    </w:p>
    <w:p w14:paraId="7220F02C"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Medienos granulės turi būti šviesios spalvos, sausos, be mineralų, smėlio, lakų, klijų ir kitų cheminių priemaišų, kietos, netrupančios, be svetimkūnių ir drožlių nuobirų. Tiekiamame kure neturi būti sniego, ledo, ledo gabaliukų, druskos ir kitų pašalinių daiktų, kurie žalotų Mokyklų įrenginius.</w:t>
      </w:r>
    </w:p>
    <w:p w14:paraId="74AAB022" w14:textId="77777777" w:rsidR="00F51274" w:rsidRPr="00F51274" w:rsidRDefault="00F51274" w:rsidP="006C196C">
      <w:pPr>
        <w:numPr>
          <w:ilvl w:val="0"/>
          <w:numId w:val="22"/>
        </w:numPr>
        <w:ind w:left="0" w:firstLine="567"/>
        <w:contextualSpacing/>
        <w:rPr>
          <w:rFonts w:eastAsia="Arial Unicode MS"/>
          <w:b/>
          <w:bCs/>
          <w:sz w:val="24"/>
          <w:szCs w:val="24"/>
          <w:bdr w:val="nil"/>
          <w:lang w:val="lt-LT"/>
        </w:rPr>
      </w:pPr>
      <w:r w:rsidRPr="00F51274">
        <w:rPr>
          <w:rFonts w:eastAsia="Arial Unicode MS"/>
          <w:b/>
          <w:bCs/>
          <w:sz w:val="24"/>
          <w:szCs w:val="24"/>
          <w:bdr w:val="nil"/>
          <w:lang w:val="lt-LT"/>
        </w:rPr>
        <w:t>Tiekėjas medienos granules turi pristatyti:</w:t>
      </w:r>
    </w:p>
    <w:p w14:paraId="5333F4C6" w14:textId="77777777" w:rsidR="00F51274" w:rsidRPr="00F51274" w:rsidRDefault="00F51274" w:rsidP="006C196C">
      <w:pPr>
        <w:numPr>
          <w:ilvl w:val="0"/>
          <w:numId w:val="23"/>
        </w:numPr>
        <w:ind w:left="0" w:firstLine="567"/>
        <w:contextualSpacing/>
        <w:rPr>
          <w:rFonts w:eastAsia="Arial Unicode MS"/>
          <w:b/>
          <w:bCs/>
          <w:sz w:val="24"/>
          <w:szCs w:val="24"/>
          <w:bdr w:val="nil"/>
          <w:lang w:val="lt-LT"/>
        </w:rPr>
      </w:pPr>
      <w:r w:rsidRPr="00F51274">
        <w:rPr>
          <w:rFonts w:eastAsia="Arial Unicode MS"/>
          <w:b/>
          <w:bCs/>
          <w:sz w:val="24"/>
          <w:szCs w:val="24"/>
          <w:bdr w:val="nil"/>
          <w:lang w:val="lt-LT"/>
        </w:rPr>
        <w:t>Šiaulių r. Kuršėnų Stasio Anglickio progimnazijai adresu</w:t>
      </w:r>
      <w:r w:rsidRPr="00F51274">
        <w:rPr>
          <w:rFonts w:eastAsia="Arial Unicode MS"/>
          <w:sz w:val="24"/>
          <w:szCs w:val="24"/>
          <w:bdr w:val="nil"/>
          <w:lang w:val="lt-LT"/>
        </w:rPr>
        <w:t xml:space="preserve">: </w:t>
      </w:r>
      <w:r w:rsidRPr="00F51274">
        <w:rPr>
          <w:rFonts w:eastAsia="Arial Unicode MS"/>
          <w:b/>
          <w:bCs/>
          <w:sz w:val="24"/>
          <w:szCs w:val="24"/>
          <w:bdr w:val="nil"/>
          <w:lang w:val="lt-LT"/>
        </w:rPr>
        <w:t>Melioratorių g. 17 Drąsučiai, Šiaulių rajonas (iki 60 tonų).</w:t>
      </w:r>
    </w:p>
    <w:p w14:paraId="0B42237A" w14:textId="77777777" w:rsidR="00F51274" w:rsidRPr="00F51274" w:rsidRDefault="00F51274" w:rsidP="006C196C">
      <w:pPr>
        <w:numPr>
          <w:ilvl w:val="0"/>
          <w:numId w:val="23"/>
        </w:numPr>
        <w:ind w:left="0" w:firstLine="567"/>
        <w:contextualSpacing/>
        <w:rPr>
          <w:rFonts w:eastAsia="Arial Unicode MS"/>
          <w:b/>
          <w:bCs/>
          <w:sz w:val="24"/>
          <w:szCs w:val="24"/>
          <w:bdr w:val="nil"/>
          <w:lang w:val="lt-LT"/>
        </w:rPr>
      </w:pPr>
      <w:r w:rsidRPr="00F51274">
        <w:rPr>
          <w:rFonts w:eastAsia="Arial Unicode MS"/>
          <w:b/>
          <w:bCs/>
          <w:sz w:val="24"/>
          <w:szCs w:val="24"/>
          <w:bdr w:val="nil"/>
          <w:lang w:val="lt-LT"/>
        </w:rPr>
        <w:t>Šiaulių r. Gruzdžių gimnazijai adresu: Šiaulių g. 20, Šakyna, Šiaulių rajonas (iki 110 tonų).</w:t>
      </w:r>
    </w:p>
    <w:p w14:paraId="0357C71B" w14:textId="77777777" w:rsidR="00F51274" w:rsidRPr="00F51274" w:rsidRDefault="00F51274" w:rsidP="006C196C">
      <w:pPr>
        <w:numPr>
          <w:ilvl w:val="0"/>
          <w:numId w:val="22"/>
        </w:numPr>
        <w:ind w:left="0" w:firstLine="567"/>
        <w:contextualSpacing/>
        <w:rPr>
          <w:rFonts w:eastAsia="Arial Unicode MS"/>
          <w:bCs/>
          <w:sz w:val="24"/>
          <w:szCs w:val="24"/>
          <w:bdr w:val="nil"/>
          <w:lang w:val="lt-LT"/>
        </w:rPr>
      </w:pPr>
      <w:r w:rsidRPr="00F51274">
        <w:rPr>
          <w:rFonts w:eastAsia="Arial Unicode MS"/>
          <w:bCs/>
          <w:sz w:val="24"/>
          <w:szCs w:val="24"/>
          <w:bdr w:val="nil"/>
          <w:lang w:val="lt-LT"/>
        </w:rPr>
        <w:t>Medienos granules privaloma pristatyti beriamojoje formoje, tiekiant specializuotais automobiliais, iš kurių medienos granulės pneumatiniu transporteriu įpučiamos į prie katilinės specialiai įrengtą talpyklą – kuro sandėlį arba automašina su kranu, iškraunant didmaišius į priėmimo bunkerį (Šiaulių r. Kuršėnų Stasio Anglickio progimnazija: Melioratorių g. 17 Drąsučiai) arba maišuose. Privažiavimas yra patogus (Šiaulių r. Gruzdžių gimnazija, Šiaulių g. 20, Šakyna, Šiaulių rajonas), be kliūčių, specializuota technika nereikalinga.</w:t>
      </w:r>
    </w:p>
    <w:p w14:paraId="597E0ABC"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Mokyklos pagal pareikalavimą gali užsisakyti medienos granulių supakuotų į plastikinius maišus po 10- 20 kg.</w:t>
      </w:r>
    </w:p>
    <w:p w14:paraId="536EA36A"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Vienkartinis pristatymas: 4 – 10 t.</w:t>
      </w:r>
    </w:p>
    <w:p w14:paraId="56800088"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Medienos granulių transportavimo ir kitas išlaidas tiekėjas įskaičiuoja į pasiūlymo kainą.</w:t>
      </w:r>
    </w:p>
    <w:p w14:paraId="07A1583F"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Prekių priėmimo – perdavimo metu Mokyklai nustačius nepakankamą medienos granulių kiekį, tiekėjas privalo atžymėti esamų medienos granulių kiekį krovinio gabenimo važtaraštyje ir pranešti apie trūkumą Mokyklai nedelsiant.</w:t>
      </w:r>
    </w:p>
    <w:p w14:paraId="53C31F82"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Medienos granulių priėmimo – perdavimo metu Mokyklai nustačius medienos granulių kokybės trūkumus, Mokykla privalo pateikti tiekėjui įrodymus apie medienos granulių kokybės trūkumus (fotografijas, kuriose būtų galima identifikuoti prastos kokybės medienos granulių kiekį bei siuntėją (transporto priemonės valstybiniai numeriai) ir pažymėti tai krovinio gabenimo važtaraštyje ne vėliau kaip per 1 (vieną) darbo dieną nuo medienos granulių gavimo dienos.</w:t>
      </w:r>
    </w:p>
    <w:p w14:paraId="7F9CA806" w14:textId="77777777" w:rsidR="00F51274" w:rsidRPr="00F51274" w:rsidRDefault="00F51274" w:rsidP="006C196C">
      <w:pPr>
        <w:numPr>
          <w:ilvl w:val="0"/>
          <w:numId w:val="22"/>
        </w:numPr>
        <w:ind w:left="0" w:firstLine="567"/>
        <w:contextualSpacing/>
        <w:rPr>
          <w:rFonts w:eastAsia="Arial Unicode MS"/>
          <w:sz w:val="24"/>
          <w:szCs w:val="24"/>
          <w:bdr w:val="nil"/>
          <w:lang w:val="lt-LT"/>
        </w:rPr>
      </w:pPr>
      <w:r w:rsidRPr="00F51274">
        <w:rPr>
          <w:rFonts w:eastAsia="Arial Unicode MS"/>
          <w:sz w:val="24"/>
          <w:szCs w:val="24"/>
          <w:bdr w:val="nil"/>
          <w:lang w:val="lt-LT"/>
        </w:rPr>
        <w:t>Mokykla, nustačiusi gautų medienos granulių kokybės ar kiekio neatitikimų savo nuožiūra turi teisę reikalauti iš tiekėjo, kad per protingą terminą patiektų trūkstamą medienos granulių kiekį ar pakeistų į tinkamos kokybės medienos granules.</w:t>
      </w:r>
    </w:p>
    <w:p w14:paraId="1E8673B8" w14:textId="04F2FE9B" w:rsidR="00F51274" w:rsidRDefault="00F51274" w:rsidP="002365AC">
      <w:pPr>
        <w:numPr>
          <w:ilvl w:val="0"/>
          <w:numId w:val="22"/>
        </w:numPr>
        <w:ind w:left="0" w:firstLine="567"/>
        <w:contextualSpacing/>
        <w:rPr>
          <w:caps/>
          <w:sz w:val="24"/>
          <w:szCs w:val="24"/>
          <w:lang w:val="lt-LT"/>
        </w:rPr>
      </w:pPr>
      <w:r w:rsidRPr="00F51274">
        <w:rPr>
          <w:rFonts w:eastAsia="Arial Unicode MS"/>
          <w:sz w:val="24"/>
          <w:szCs w:val="24"/>
          <w:bdr w:val="nil"/>
          <w:lang w:val="lt-LT"/>
        </w:rPr>
        <w:t>Vykdomas žaliasis pirkimas pagal Lietuvos Respublikos aplinkos ministro 2011 m. birželio 28 d. įsakymu Nr. D1-508 patvirtintą „Aplinkos apsaugos kriterijų taikymo, vykdant žaliuosius pirkimus, tvarkos aprašą“ – 4.4.1 papunkčiu, tai yra, 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sectPr w:rsidR="00F51274"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A49"/>
    <w:multiLevelType w:val="multilevel"/>
    <w:tmpl w:val="83D64D92"/>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230F6"/>
    <w:multiLevelType w:val="hybridMultilevel"/>
    <w:tmpl w:val="EF7AB2F8"/>
    <w:name w:val="WW8Num22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8"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9" w15:restartNumberingAfterBreak="0">
    <w:nsid w:val="4436067F"/>
    <w:multiLevelType w:val="hybridMultilevel"/>
    <w:tmpl w:val="8D6AB3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5818"/>
    <w:multiLevelType w:val="multilevel"/>
    <w:tmpl w:val="10AC0D1C"/>
    <w:lvl w:ilvl="0">
      <w:start w:val="1"/>
      <w:numFmt w:val="decimal"/>
      <w:lvlText w:val="%1."/>
      <w:lvlJc w:val="left"/>
      <w:pPr>
        <w:ind w:left="360" w:hanging="360"/>
      </w:pPr>
      <w:rPr>
        <w:b w:val="0"/>
        <w:bCs/>
        <w:i w:val="0"/>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7016356">
    <w:abstractNumId w:val="16"/>
  </w:num>
  <w:num w:numId="2" w16cid:durableId="1618683719">
    <w:abstractNumId w:val="4"/>
  </w:num>
  <w:num w:numId="3" w16cid:durableId="146214392">
    <w:abstractNumId w:val="10"/>
  </w:num>
  <w:num w:numId="4" w16cid:durableId="610355720">
    <w:abstractNumId w:val="13"/>
  </w:num>
  <w:num w:numId="5" w16cid:durableId="2039426095">
    <w:abstractNumId w:val="2"/>
  </w:num>
  <w:num w:numId="6" w16cid:durableId="993879065">
    <w:abstractNumId w:val="5"/>
  </w:num>
  <w:num w:numId="7" w16cid:durableId="321201530">
    <w:abstractNumId w:val="7"/>
  </w:num>
  <w:num w:numId="8" w16cid:durableId="986398137">
    <w:abstractNumId w:val="19"/>
  </w:num>
  <w:num w:numId="9" w16cid:durableId="828206785">
    <w:abstractNumId w:val="17"/>
  </w:num>
  <w:num w:numId="10" w16cid:durableId="1911186141">
    <w:abstractNumId w:val="8"/>
  </w:num>
  <w:num w:numId="11" w16cid:durableId="1116024491">
    <w:abstractNumId w:val="1"/>
  </w:num>
  <w:num w:numId="12" w16cid:durableId="591931343">
    <w:abstractNumId w:val="3"/>
  </w:num>
  <w:num w:numId="13" w16cid:durableId="18971555">
    <w:abstractNumId w:val="11"/>
  </w:num>
  <w:num w:numId="14" w16cid:durableId="842549257">
    <w:abstractNumId w:val="15"/>
  </w:num>
  <w:num w:numId="15" w16cid:durableId="1676691207">
    <w:abstractNumId w:val="12"/>
  </w:num>
  <w:num w:numId="16" w16cid:durableId="1684431812">
    <w:abstractNumId w:val="10"/>
  </w:num>
  <w:num w:numId="17" w16cid:durableId="1725374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292135">
    <w:abstractNumId w:val="18"/>
  </w:num>
  <w:num w:numId="19" w16cid:durableId="463351767">
    <w:abstractNumId w:val="18"/>
  </w:num>
  <w:num w:numId="20" w16cid:durableId="1721395404">
    <w:abstractNumId w:val="14"/>
  </w:num>
  <w:num w:numId="21" w16cid:durableId="659888468">
    <w:abstractNumId w:val="18"/>
  </w:num>
  <w:num w:numId="22" w16cid:durableId="1327123579">
    <w:abstractNumId w:val="9"/>
  </w:num>
  <w:num w:numId="23" w16cid:durableId="1251352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22FA6"/>
    <w:rsid w:val="00025FD5"/>
    <w:rsid w:val="000301B4"/>
    <w:rsid w:val="00054D6A"/>
    <w:rsid w:val="00055473"/>
    <w:rsid w:val="0006159E"/>
    <w:rsid w:val="00065437"/>
    <w:rsid w:val="00072B6E"/>
    <w:rsid w:val="0008231B"/>
    <w:rsid w:val="000915EF"/>
    <w:rsid w:val="000A0E61"/>
    <w:rsid w:val="000A5C01"/>
    <w:rsid w:val="000A7154"/>
    <w:rsid w:val="000B4CA1"/>
    <w:rsid w:val="00140401"/>
    <w:rsid w:val="00141EFC"/>
    <w:rsid w:val="00143F90"/>
    <w:rsid w:val="00157AE4"/>
    <w:rsid w:val="0016309D"/>
    <w:rsid w:val="00170289"/>
    <w:rsid w:val="00173694"/>
    <w:rsid w:val="00194F3B"/>
    <w:rsid w:val="001B4ACB"/>
    <w:rsid w:val="001C2411"/>
    <w:rsid w:val="001D1359"/>
    <w:rsid w:val="001D1A3B"/>
    <w:rsid w:val="001D647E"/>
    <w:rsid w:val="001E4071"/>
    <w:rsid w:val="001F343C"/>
    <w:rsid w:val="00215B55"/>
    <w:rsid w:val="002175EE"/>
    <w:rsid w:val="00223133"/>
    <w:rsid w:val="00223CFA"/>
    <w:rsid w:val="00224788"/>
    <w:rsid w:val="002365AC"/>
    <w:rsid w:val="002459AE"/>
    <w:rsid w:val="00246594"/>
    <w:rsid w:val="002500D2"/>
    <w:rsid w:val="00266A0A"/>
    <w:rsid w:val="00290F62"/>
    <w:rsid w:val="00294053"/>
    <w:rsid w:val="002B3745"/>
    <w:rsid w:val="002B54E7"/>
    <w:rsid w:val="002B5986"/>
    <w:rsid w:val="002D264E"/>
    <w:rsid w:val="002E1B3B"/>
    <w:rsid w:val="002F0DD0"/>
    <w:rsid w:val="002F57DE"/>
    <w:rsid w:val="00301399"/>
    <w:rsid w:val="00314F50"/>
    <w:rsid w:val="003152AB"/>
    <w:rsid w:val="003233AD"/>
    <w:rsid w:val="00334B0E"/>
    <w:rsid w:val="00336F7F"/>
    <w:rsid w:val="003435E9"/>
    <w:rsid w:val="00352A95"/>
    <w:rsid w:val="003639B7"/>
    <w:rsid w:val="00370D2C"/>
    <w:rsid w:val="0037425B"/>
    <w:rsid w:val="00375DBE"/>
    <w:rsid w:val="00384D67"/>
    <w:rsid w:val="003D28B0"/>
    <w:rsid w:val="003D46AC"/>
    <w:rsid w:val="003F604F"/>
    <w:rsid w:val="00431501"/>
    <w:rsid w:val="00440CE4"/>
    <w:rsid w:val="00443F73"/>
    <w:rsid w:val="00454552"/>
    <w:rsid w:val="00454F22"/>
    <w:rsid w:val="0046640B"/>
    <w:rsid w:val="00467452"/>
    <w:rsid w:val="00470F9F"/>
    <w:rsid w:val="00471D53"/>
    <w:rsid w:val="00476E10"/>
    <w:rsid w:val="0048068B"/>
    <w:rsid w:val="004849B9"/>
    <w:rsid w:val="00486B2E"/>
    <w:rsid w:val="004B1133"/>
    <w:rsid w:val="004B13BE"/>
    <w:rsid w:val="004D6987"/>
    <w:rsid w:val="004E07E9"/>
    <w:rsid w:val="004E68A4"/>
    <w:rsid w:val="00503324"/>
    <w:rsid w:val="00520DA4"/>
    <w:rsid w:val="00530E09"/>
    <w:rsid w:val="00532E19"/>
    <w:rsid w:val="00533A90"/>
    <w:rsid w:val="005429FC"/>
    <w:rsid w:val="00546190"/>
    <w:rsid w:val="00564952"/>
    <w:rsid w:val="005668E2"/>
    <w:rsid w:val="00585F00"/>
    <w:rsid w:val="00586AF0"/>
    <w:rsid w:val="0059760A"/>
    <w:rsid w:val="00597B5D"/>
    <w:rsid w:val="005A6DF7"/>
    <w:rsid w:val="005B197F"/>
    <w:rsid w:val="005C0B7F"/>
    <w:rsid w:val="005C0D2C"/>
    <w:rsid w:val="005D331B"/>
    <w:rsid w:val="005D35BC"/>
    <w:rsid w:val="005D5FF0"/>
    <w:rsid w:val="005E0898"/>
    <w:rsid w:val="005E74AD"/>
    <w:rsid w:val="006249CF"/>
    <w:rsid w:val="006255FC"/>
    <w:rsid w:val="006309A8"/>
    <w:rsid w:val="00646387"/>
    <w:rsid w:val="0066696D"/>
    <w:rsid w:val="00677BCE"/>
    <w:rsid w:val="00692F62"/>
    <w:rsid w:val="006B3747"/>
    <w:rsid w:val="006C196C"/>
    <w:rsid w:val="006C5DE7"/>
    <w:rsid w:val="006D3B2E"/>
    <w:rsid w:val="006D5D33"/>
    <w:rsid w:val="006D79D4"/>
    <w:rsid w:val="006E0B55"/>
    <w:rsid w:val="006E6DC6"/>
    <w:rsid w:val="00706FC2"/>
    <w:rsid w:val="007122C3"/>
    <w:rsid w:val="00712AFD"/>
    <w:rsid w:val="00760912"/>
    <w:rsid w:val="00772237"/>
    <w:rsid w:val="0079091A"/>
    <w:rsid w:val="007A4260"/>
    <w:rsid w:val="007B55BE"/>
    <w:rsid w:val="007B6A22"/>
    <w:rsid w:val="007D4E9B"/>
    <w:rsid w:val="00812EBB"/>
    <w:rsid w:val="008447B3"/>
    <w:rsid w:val="00866F31"/>
    <w:rsid w:val="00876547"/>
    <w:rsid w:val="00883B80"/>
    <w:rsid w:val="00885012"/>
    <w:rsid w:val="0088791E"/>
    <w:rsid w:val="00891084"/>
    <w:rsid w:val="008A61C1"/>
    <w:rsid w:val="008B15AB"/>
    <w:rsid w:val="008C6026"/>
    <w:rsid w:val="008C6889"/>
    <w:rsid w:val="008D1D6E"/>
    <w:rsid w:val="008D46E4"/>
    <w:rsid w:val="008F34DF"/>
    <w:rsid w:val="00903FCE"/>
    <w:rsid w:val="00910998"/>
    <w:rsid w:val="00910C02"/>
    <w:rsid w:val="00921BF2"/>
    <w:rsid w:val="00960B83"/>
    <w:rsid w:val="009811AC"/>
    <w:rsid w:val="009D0543"/>
    <w:rsid w:val="009D18C4"/>
    <w:rsid w:val="009E6DF2"/>
    <w:rsid w:val="009F1CEB"/>
    <w:rsid w:val="00A10814"/>
    <w:rsid w:val="00A13CD2"/>
    <w:rsid w:val="00A30DF1"/>
    <w:rsid w:val="00A33C91"/>
    <w:rsid w:val="00A714B3"/>
    <w:rsid w:val="00A77A53"/>
    <w:rsid w:val="00A77C8E"/>
    <w:rsid w:val="00A83355"/>
    <w:rsid w:val="00A90D85"/>
    <w:rsid w:val="00A96319"/>
    <w:rsid w:val="00AF0E80"/>
    <w:rsid w:val="00B000E6"/>
    <w:rsid w:val="00B057AD"/>
    <w:rsid w:val="00B07C71"/>
    <w:rsid w:val="00B134C0"/>
    <w:rsid w:val="00B279AC"/>
    <w:rsid w:val="00B449D9"/>
    <w:rsid w:val="00B44AF6"/>
    <w:rsid w:val="00B57233"/>
    <w:rsid w:val="00B65667"/>
    <w:rsid w:val="00B722F8"/>
    <w:rsid w:val="00B82DBF"/>
    <w:rsid w:val="00B8369A"/>
    <w:rsid w:val="00B873E3"/>
    <w:rsid w:val="00B9281C"/>
    <w:rsid w:val="00BA1D3A"/>
    <w:rsid w:val="00BA545A"/>
    <w:rsid w:val="00BB7DD3"/>
    <w:rsid w:val="00BC2380"/>
    <w:rsid w:val="00BC7875"/>
    <w:rsid w:val="00C21CFD"/>
    <w:rsid w:val="00C32969"/>
    <w:rsid w:val="00C34CC3"/>
    <w:rsid w:val="00C37A3C"/>
    <w:rsid w:val="00C41CF3"/>
    <w:rsid w:val="00C77CFF"/>
    <w:rsid w:val="00C85435"/>
    <w:rsid w:val="00C85B71"/>
    <w:rsid w:val="00C864C1"/>
    <w:rsid w:val="00CA3A79"/>
    <w:rsid w:val="00CD23AF"/>
    <w:rsid w:val="00CF44B5"/>
    <w:rsid w:val="00D01B4A"/>
    <w:rsid w:val="00D026DF"/>
    <w:rsid w:val="00D172E1"/>
    <w:rsid w:val="00D20C3B"/>
    <w:rsid w:val="00D31198"/>
    <w:rsid w:val="00D334AE"/>
    <w:rsid w:val="00D343B3"/>
    <w:rsid w:val="00D5239A"/>
    <w:rsid w:val="00D7511D"/>
    <w:rsid w:val="00D75D15"/>
    <w:rsid w:val="00D81996"/>
    <w:rsid w:val="00D84FC1"/>
    <w:rsid w:val="00D95416"/>
    <w:rsid w:val="00D9793F"/>
    <w:rsid w:val="00DA18B2"/>
    <w:rsid w:val="00DA49BC"/>
    <w:rsid w:val="00DC41A1"/>
    <w:rsid w:val="00DE272A"/>
    <w:rsid w:val="00DE42D5"/>
    <w:rsid w:val="00DE6588"/>
    <w:rsid w:val="00E046CE"/>
    <w:rsid w:val="00E15A89"/>
    <w:rsid w:val="00E20D8E"/>
    <w:rsid w:val="00E4246B"/>
    <w:rsid w:val="00E46286"/>
    <w:rsid w:val="00E47F6D"/>
    <w:rsid w:val="00E5472B"/>
    <w:rsid w:val="00E616CD"/>
    <w:rsid w:val="00E63291"/>
    <w:rsid w:val="00E66928"/>
    <w:rsid w:val="00E722E8"/>
    <w:rsid w:val="00E94285"/>
    <w:rsid w:val="00EB4E8A"/>
    <w:rsid w:val="00EB730B"/>
    <w:rsid w:val="00EB7D0A"/>
    <w:rsid w:val="00EC2708"/>
    <w:rsid w:val="00EC3364"/>
    <w:rsid w:val="00F10E4B"/>
    <w:rsid w:val="00F15521"/>
    <w:rsid w:val="00F15D94"/>
    <w:rsid w:val="00F2402F"/>
    <w:rsid w:val="00F2568E"/>
    <w:rsid w:val="00F31BB3"/>
    <w:rsid w:val="00F41633"/>
    <w:rsid w:val="00F43A24"/>
    <w:rsid w:val="00F4566B"/>
    <w:rsid w:val="00F51274"/>
    <w:rsid w:val="00F57D7D"/>
    <w:rsid w:val="00F94F8C"/>
    <w:rsid w:val="00F977A5"/>
    <w:rsid w:val="00FB7967"/>
    <w:rsid w:val="00FC0A7E"/>
    <w:rsid w:val="00FD1E7F"/>
    <w:rsid w:val="00FD595B"/>
    <w:rsid w:val="00FE4B20"/>
    <w:rsid w:val="00FE5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93F"/>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ind w:firstLine="720"/>
    </w:pPr>
    <w:rPr>
      <w:rFonts w:eastAsia="Calibri"/>
      <w:bCs/>
      <w:sz w:val="24"/>
      <w:szCs w:val="24"/>
      <w:lang w:val="lt-LT" w:eastAsia="lt-LT"/>
    </w:rPr>
  </w:style>
  <w:style w:type="paragraph" w:customStyle="1" w:styleId="Tvarkospapunktis">
    <w:name w:val="Tvarkos papunktis"/>
    <w:basedOn w:val="prastasis"/>
    <w:rsid w:val="00A33C91"/>
    <w:pPr>
      <w:numPr>
        <w:numId w:val="18"/>
      </w:numPr>
      <w:suppressAutoHyphens/>
    </w:pPr>
    <w:rPr>
      <w:sz w:val="24"/>
      <w:szCs w:val="24"/>
      <w:lang w:val="lt-LT" w:eastAsia="lt-LT"/>
    </w:rPr>
  </w:style>
  <w:style w:type="numbering" w:customStyle="1" w:styleId="LFO10">
    <w:name w:val="LFO10"/>
    <w:rsid w:val="00A33C91"/>
    <w:pPr>
      <w:numPr>
        <w:numId w:val="18"/>
      </w:numPr>
    </w:pPr>
  </w:style>
  <w:style w:type="character" w:styleId="Neapdorotaspaminjimas">
    <w:name w:val="Unresolved Mention"/>
    <w:basedOn w:val="Numatytasispastraiposriftas"/>
    <w:uiPriority w:val="99"/>
    <w:semiHidden/>
    <w:unhideWhenUsed/>
    <w:rsid w:val="005E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5758">
      <w:bodyDiv w:val="1"/>
      <w:marLeft w:val="0"/>
      <w:marRight w:val="0"/>
      <w:marTop w:val="0"/>
      <w:marBottom w:val="0"/>
      <w:divBdr>
        <w:top w:val="none" w:sz="0" w:space="0" w:color="auto"/>
        <w:left w:val="none" w:sz="0" w:space="0" w:color="auto"/>
        <w:bottom w:val="none" w:sz="0" w:space="0" w:color="auto"/>
        <w:right w:val="none" w:sz="0" w:space="0" w:color="auto"/>
      </w:divBdr>
    </w:div>
    <w:div w:id="447822295">
      <w:bodyDiv w:val="1"/>
      <w:marLeft w:val="0"/>
      <w:marRight w:val="0"/>
      <w:marTop w:val="0"/>
      <w:marBottom w:val="0"/>
      <w:divBdr>
        <w:top w:val="none" w:sz="0" w:space="0" w:color="auto"/>
        <w:left w:val="none" w:sz="0" w:space="0" w:color="auto"/>
        <w:bottom w:val="none" w:sz="0" w:space="0" w:color="auto"/>
        <w:right w:val="none" w:sz="0" w:space="0" w:color="auto"/>
      </w:divBdr>
    </w:div>
    <w:div w:id="561253085">
      <w:bodyDiv w:val="1"/>
      <w:marLeft w:val="0"/>
      <w:marRight w:val="0"/>
      <w:marTop w:val="0"/>
      <w:marBottom w:val="0"/>
      <w:divBdr>
        <w:top w:val="none" w:sz="0" w:space="0" w:color="auto"/>
        <w:left w:val="none" w:sz="0" w:space="0" w:color="auto"/>
        <w:bottom w:val="none" w:sz="0" w:space="0" w:color="auto"/>
        <w:right w:val="none" w:sz="0" w:space="0" w:color="auto"/>
      </w:divBdr>
    </w:div>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F4C8-F87D-408E-9664-62E57C43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2299</Words>
  <Characters>1311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Arvydas Repečka</cp:lastModifiedBy>
  <cp:revision>240</cp:revision>
  <dcterms:created xsi:type="dcterms:W3CDTF">2020-12-03T06:49:00Z</dcterms:created>
  <dcterms:modified xsi:type="dcterms:W3CDTF">2025-10-21T12:42:00Z</dcterms:modified>
</cp:coreProperties>
</file>