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8371B" w14:textId="77777777" w:rsidR="0067198D" w:rsidRPr="00E85402" w:rsidRDefault="0067198D" w:rsidP="0067198D">
      <w:pPr>
        <w:spacing w:line="240" w:lineRule="auto"/>
        <w:jc w:val="right"/>
        <w:rPr>
          <w:rFonts w:ascii="Times New Roman" w:hAnsi="Times New Roman" w:cs="Times New Roman"/>
          <w:lang w:eastAsia="lt-LT"/>
        </w:rPr>
      </w:pPr>
      <w:r w:rsidRPr="00E85402">
        <w:rPr>
          <w:rFonts w:ascii="Times New Roman" w:hAnsi="Times New Roman" w:cs="Times New Roman"/>
          <w:lang w:eastAsia="lt-LT"/>
        </w:rPr>
        <w:t>Pirkimo sąlygų</w:t>
      </w:r>
    </w:p>
    <w:p w14:paraId="61ABF45B" w14:textId="2E76C7D9" w:rsidR="003E7628" w:rsidRPr="00E85402" w:rsidRDefault="0067198D" w:rsidP="0067198D">
      <w:pPr>
        <w:spacing w:line="240" w:lineRule="auto"/>
        <w:jc w:val="right"/>
        <w:rPr>
          <w:rFonts w:ascii="Times New Roman" w:hAnsi="Times New Roman" w:cs="Times New Roman"/>
          <w:lang w:eastAsia="lt-LT"/>
        </w:rPr>
      </w:pPr>
      <w:r w:rsidRPr="00E85402">
        <w:rPr>
          <w:rFonts w:ascii="Times New Roman" w:hAnsi="Times New Roman" w:cs="Times New Roman"/>
          <w:b/>
          <w:bCs/>
          <w:lang w:eastAsia="lt-LT"/>
        </w:rPr>
        <w:t>2 priedas</w:t>
      </w:r>
    </w:p>
    <w:p w14:paraId="3A3212F4" w14:textId="77777777" w:rsidR="00A161E0" w:rsidRPr="00E85402" w:rsidRDefault="00A161E0" w:rsidP="00F51BBC">
      <w:pPr>
        <w:spacing w:line="240" w:lineRule="auto"/>
        <w:jc w:val="center"/>
        <w:rPr>
          <w:rFonts w:ascii="Times New Roman" w:hAnsi="Times New Roman" w:cs="Times New Roman"/>
          <w:bCs/>
        </w:rPr>
      </w:pPr>
    </w:p>
    <w:p w14:paraId="498B3DF6" w14:textId="77777777" w:rsidR="003B20B9" w:rsidRPr="00E85402" w:rsidRDefault="003B20B9" w:rsidP="00F51BBC">
      <w:pPr>
        <w:spacing w:line="240" w:lineRule="auto"/>
        <w:jc w:val="center"/>
        <w:rPr>
          <w:rFonts w:ascii="Times New Roman" w:hAnsi="Times New Roman" w:cs="Times New Roman"/>
          <w:b/>
        </w:rPr>
      </w:pPr>
      <w:r w:rsidRPr="00E85402">
        <w:rPr>
          <w:rFonts w:ascii="Times New Roman" w:hAnsi="Times New Roman" w:cs="Times New Roman"/>
          <w:b/>
        </w:rPr>
        <w:t xml:space="preserve">TURTO NUOMOS VERTINIMO IR KONSULTACINIŲ </w:t>
      </w:r>
      <w:r w:rsidR="007778C2" w:rsidRPr="00E85402">
        <w:rPr>
          <w:rFonts w:ascii="Times New Roman" w:hAnsi="Times New Roman" w:cs="Times New Roman"/>
          <w:b/>
        </w:rPr>
        <w:t xml:space="preserve">PASLAUGŲ </w:t>
      </w:r>
    </w:p>
    <w:p w14:paraId="7F7D733D" w14:textId="195AC02D" w:rsidR="007778C2" w:rsidRPr="00E85402" w:rsidRDefault="007778C2" w:rsidP="00F51BBC">
      <w:pPr>
        <w:spacing w:line="240" w:lineRule="auto"/>
        <w:jc w:val="center"/>
        <w:rPr>
          <w:rFonts w:ascii="Times New Roman" w:hAnsi="Times New Roman" w:cs="Times New Roman"/>
          <w:b/>
        </w:rPr>
      </w:pPr>
      <w:r w:rsidRPr="00E85402">
        <w:rPr>
          <w:rFonts w:ascii="Times New Roman" w:hAnsi="Times New Roman" w:cs="Times New Roman"/>
          <w:b/>
        </w:rPr>
        <w:t xml:space="preserve">TECHNINĖ SPECIFIKACIJA </w:t>
      </w:r>
    </w:p>
    <w:p w14:paraId="5481F062" w14:textId="21DEE82B" w:rsidR="00070D2F" w:rsidRPr="00E85402" w:rsidRDefault="00070D2F" w:rsidP="00F51BBC">
      <w:pPr>
        <w:pStyle w:val="Antrat2"/>
        <w:keepNext/>
        <w:numPr>
          <w:ilvl w:val="0"/>
          <w:numId w:val="0"/>
        </w:numPr>
        <w:tabs>
          <w:tab w:val="num" w:pos="1800"/>
        </w:tabs>
        <w:jc w:val="center"/>
        <w:rPr>
          <w:bCs/>
          <w:caps/>
          <w:sz w:val="22"/>
          <w:szCs w:val="22"/>
          <w:lang w:eastAsia="en-US"/>
        </w:rPr>
      </w:pPr>
    </w:p>
    <w:p w14:paraId="3A077F42" w14:textId="77777777" w:rsidR="00A161E0" w:rsidRPr="00E85402" w:rsidRDefault="00A161E0" w:rsidP="003A675F">
      <w:pPr>
        <w:spacing w:line="240" w:lineRule="auto"/>
        <w:ind w:left="0"/>
        <w:jc w:val="center"/>
        <w:rPr>
          <w:rFonts w:ascii="Times New Roman" w:hAnsi="Times New Roman" w:cs="Times New Roman"/>
          <w:bCs/>
          <w:iCs/>
        </w:rPr>
      </w:pPr>
    </w:p>
    <w:p w14:paraId="4CA9CD8F" w14:textId="4FFE8050" w:rsidR="00A161E0" w:rsidRPr="00E85402" w:rsidRDefault="00A161E0" w:rsidP="00F51BBC">
      <w:pPr>
        <w:spacing w:line="240" w:lineRule="auto"/>
        <w:ind w:left="0"/>
        <w:rPr>
          <w:rFonts w:ascii="Times New Roman" w:eastAsia="Times New Roman" w:hAnsi="Times New Roman" w:cs="Times New Roman"/>
          <w:b/>
        </w:rPr>
      </w:pPr>
      <w:r w:rsidRPr="00E85402">
        <w:rPr>
          <w:rFonts w:ascii="Times New Roman" w:eastAsia="Times New Roman" w:hAnsi="Times New Roman" w:cs="Times New Roman"/>
          <w:b/>
        </w:rPr>
        <w:t>1.1.</w:t>
      </w:r>
      <w:r w:rsidRPr="00E85402">
        <w:rPr>
          <w:rFonts w:ascii="Times New Roman" w:eastAsia="Times New Roman" w:hAnsi="Times New Roman" w:cs="Times New Roman"/>
        </w:rPr>
        <w:t> </w:t>
      </w:r>
      <w:r w:rsidRPr="00E85402">
        <w:rPr>
          <w:rFonts w:ascii="Times New Roman" w:eastAsia="Times New Roman" w:hAnsi="Times New Roman" w:cs="Times New Roman"/>
          <w:b/>
        </w:rPr>
        <w:t xml:space="preserve">Užsakovas: </w:t>
      </w:r>
      <w:r w:rsidR="00E9777D" w:rsidRPr="00E85402">
        <w:rPr>
          <w:rFonts w:ascii="Times New Roman" w:eastAsia="Times New Roman" w:hAnsi="Times New Roman" w:cs="Times New Roman"/>
          <w:bCs/>
        </w:rPr>
        <w:t>V</w:t>
      </w:r>
      <w:r w:rsidRPr="00E85402">
        <w:rPr>
          <w:rFonts w:ascii="Times New Roman" w:eastAsia="Times New Roman" w:hAnsi="Times New Roman" w:cs="Times New Roman"/>
        </w:rPr>
        <w:t xml:space="preserve">alstybės įmonė Turto bankas, </w:t>
      </w:r>
      <w:r w:rsidR="00724754" w:rsidRPr="00E85402">
        <w:rPr>
          <w:rFonts w:ascii="Times New Roman" w:eastAsia="Times New Roman" w:hAnsi="Times New Roman" w:cs="Times New Roman"/>
        </w:rPr>
        <w:t>adresu</w:t>
      </w:r>
      <w:r w:rsidRPr="00E85402">
        <w:rPr>
          <w:rFonts w:ascii="Times New Roman" w:eastAsia="Times New Roman" w:hAnsi="Times New Roman" w:cs="Times New Roman"/>
        </w:rPr>
        <w:t xml:space="preserve"> Kęstučio g. 45, Vilnius, į</w:t>
      </w:r>
      <w:r w:rsidR="003B20B9" w:rsidRPr="00E85402">
        <w:rPr>
          <w:rFonts w:ascii="Times New Roman" w:eastAsia="Times New Roman" w:hAnsi="Times New Roman" w:cs="Times New Roman"/>
        </w:rPr>
        <w:t>m. k.</w:t>
      </w:r>
      <w:r w:rsidRPr="00E85402">
        <w:rPr>
          <w:rFonts w:ascii="Times New Roman" w:eastAsia="Times New Roman" w:hAnsi="Times New Roman" w:cs="Times New Roman"/>
        </w:rPr>
        <w:t xml:space="preserve"> 112021042, el. paštas:</w:t>
      </w:r>
      <w:r w:rsidR="003B20B9" w:rsidRPr="00E85402">
        <w:rPr>
          <w:rFonts w:ascii="Times New Roman" w:eastAsia="Times New Roman" w:hAnsi="Times New Roman" w:cs="Times New Roman"/>
        </w:rPr>
        <w:t xml:space="preserve"> </w:t>
      </w:r>
      <w:hyperlink r:id="rId9" w:history="1">
        <w:r w:rsidR="003B20B9" w:rsidRPr="00E85402">
          <w:rPr>
            <w:rStyle w:val="Hipersaitas"/>
            <w:rFonts w:ascii="Times New Roman" w:eastAsia="Times New Roman" w:hAnsi="Times New Roman" w:cs="Times New Roman"/>
          </w:rPr>
          <w:t>info@turtas.lt</w:t>
        </w:r>
      </w:hyperlink>
      <w:r w:rsidR="003B20B9" w:rsidRPr="00E85402">
        <w:rPr>
          <w:rFonts w:ascii="Times New Roman" w:eastAsia="Times New Roman" w:hAnsi="Times New Roman" w:cs="Times New Roman"/>
        </w:rPr>
        <w:t xml:space="preserve"> (t</w:t>
      </w:r>
      <w:r w:rsidRPr="00E85402">
        <w:rPr>
          <w:rFonts w:ascii="Times New Roman" w:eastAsia="Times New Roman" w:hAnsi="Times New Roman" w:cs="Times New Roman"/>
        </w:rPr>
        <w:t>oliau –</w:t>
      </w:r>
      <w:r w:rsidR="009B1258" w:rsidRPr="00E85402">
        <w:rPr>
          <w:rFonts w:ascii="Times New Roman" w:eastAsia="Times New Roman" w:hAnsi="Times New Roman" w:cs="Times New Roman"/>
        </w:rPr>
        <w:t xml:space="preserve"> </w:t>
      </w:r>
      <w:r w:rsidR="00FF5928" w:rsidRPr="00E85402">
        <w:rPr>
          <w:rFonts w:ascii="Times New Roman" w:eastAsia="Times New Roman" w:hAnsi="Times New Roman" w:cs="Times New Roman"/>
        </w:rPr>
        <w:t>Užsakovas</w:t>
      </w:r>
      <w:r w:rsidRPr="00E85402">
        <w:rPr>
          <w:rFonts w:ascii="Times New Roman" w:eastAsia="Times New Roman" w:hAnsi="Times New Roman" w:cs="Times New Roman"/>
        </w:rPr>
        <w:t>).</w:t>
      </w:r>
    </w:p>
    <w:p w14:paraId="293FC4D6" w14:textId="77777777" w:rsidR="00A161E0" w:rsidRPr="00E85402" w:rsidRDefault="00A161E0" w:rsidP="00F51BBC">
      <w:pPr>
        <w:spacing w:line="240" w:lineRule="auto"/>
        <w:ind w:left="0"/>
        <w:rPr>
          <w:rFonts w:ascii="Times New Roman" w:eastAsia="Times New Roman" w:hAnsi="Times New Roman" w:cs="Times New Roman"/>
          <w:b/>
        </w:rPr>
      </w:pPr>
    </w:p>
    <w:p w14:paraId="0E6F1013" w14:textId="6AD1E4A2" w:rsidR="00A161E0" w:rsidRPr="00E85402" w:rsidRDefault="00A161E0" w:rsidP="00F51BBC">
      <w:pPr>
        <w:spacing w:line="240" w:lineRule="auto"/>
        <w:ind w:left="0"/>
        <w:rPr>
          <w:rFonts w:ascii="Times New Roman" w:eastAsia="Times New Roman" w:hAnsi="Times New Roman" w:cs="Times New Roman"/>
          <w:highlight w:val="lightGray"/>
        </w:rPr>
      </w:pPr>
      <w:r w:rsidRPr="00E85402">
        <w:rPr>
          <w:rFonts w:ascii="Times New Roman" w:eastAsia="Times New Roman" w:hAnsi="Times New Roman" w:cs="Times New Roman"/>
          <w:b/>
        </w:rPr>
        <w:t>1.2.</w:t>
      </w:r>
      <w:r w:rsidRPr="00E85402">
        <w:rPr>
          <w:rFonts w:ascii="Times New Roman" w:eastAsia="Times New Roman" w:hAnsi="Times New Roman" w:cs="Times New Roman"/>
        </w:rPr>
        <w:t> </w:t>
      </w:r>
      <w:r w:rsidRPr="00E85402">
        <w:rPr>
          <w:rFonts w:ascii="Times New Roman" w:eastAsia="Times New Roman" w:hAnsi="Times New Roman" w:cs="Times New Roman"/>
          <w:b/>
        </w:rPr>
        <w:t>Objekt</w:t>
      </w:r>
      <w:r w:rsidR="00070D2F" w:rsidRPr="00E85402">
        <w:rPr>
          <w:rFonts w:ascii="Times New Roman" w:eastAsia="Times New Roman" w:hAnsi="Times New Roman" w:cs="Times New Roman"/>
          <w:b/>
        </w:rPr>
        <w:t>as</w:t>
      </w:r>
      <w:r w:rsidRPr="00E85402">
        <w:rPr>
          <w:rFonts w:ascii="Times New Roman" w:eastAsia="Times New Roman" w:hAnsi="Times New Roman" w:cs="Times New Roman"/>
          <w:b/>
        </w:rPr>
        <w:t xml:space="preserve">: </w:t>
      </w:r>
      <w:r w:rsidR="00782403" w:rsidRPr="00E85402">
        <w:rPr>
          <w:rFonts w:ascii="Times New Roman" w:hAnsi="Times New Roman" w:cs="Times New Roman"/>
        </w:rPr>
        <w:t>VĮ Turto banko patikėjimo teise valdomas turtas</w:t>
      </w:r>
      <w:r w:rsidR="00782403" w:rsidRPr="00E85402">
        <w:rPr>
          <w:rFonts w:ascii="Times New Roman" w:hAnsi="Times New Roman" w:cs="Times New Roman"/>
          <w:b/>
          <w:bCs/>
        </w:rPr>
        <w:t xml:space="preserve"> </w:t>
      </w:r>
      <w:r w:rsidRPr="00E85402">
        <w:rPr>
          <w:rFonts w:ascii="Times New Roman" w:eastAsia="Times New Roman" w:hAnsi="Times New Roman" w:cs="Times New Roman"/>
        </w:rPr>
        <w:t>(toliau –</w:t>
      </w:r>
      <w:r w:rsidR="00782403" w:rsidRPr="00E85402">
        <w:rPr>
          <w:rFonts w:ascii="Times New Roman" w:eastAsia="Times New Roman" w:hAnsi="Times New Roman" w:cs="Times New Roman"/>
        </w:rPr>
        <w:t xml:space="preserve"> Turtas</w:t>
      </w:r>
      <w:r w:rsidRPr="00E85402">
        <w:rPr>
          <w:rFonts w:ascii="Times New Roman" w:eastAsia="Times New Roman" w:hAnsi="Times New Roman" w:cs="Times New Roman"/>
        </w:rPr>
        <w:t>).</w:t>
      </w:r>
      <w:r w:rsidR="004339F3" w:rsidRPr="00E85402">
        <w:rPr>
          <w:rFonts w:ascii="Times New Roman" w:eastAsia="Times New Roman" w:hAnsi="Times New Roman" w:cs="Times New Roman"/>
        </w:rPr>
        <w:t xml:space="preserve"> </w:t>
      </w:r>
    </w:p>
    <w:p w14:paraId="4EE78522" w14:textId="77777777" w:rsidR="00D910D5" w:rsidRPr="00E85402" w:rsidRDefault="00D910D5" w:rsidP="00F51BBC">
      <w:pPr>
        <w:spacing w:line="240" w:lineRule="auto"/>
        <w:ind w:left="0"/>
        <w:rPr>
          <w:rFonts w:ascii="Times New Roman" w:eastAsia="Times New Roman" w:hAnsi="Times New Roman" w:cs="Times New Roman"/>
        </w:rPr>
      </w:pPr>
    </w:p>
    <w:p w14:paraId="6733A511" w14:textId="47301CC4" w:rsidR="003872C5" w:rsidRPr="00E85402" w:rsidRDefault="00A161E0" w:rsidP="00F51BBC">
      <w:pPr>
        <w:spacing w:line="240" w:lineRule="auto"/>
        <w:ind w:left="0"/>
        <w:rPr>
          <w:rFonts w:ascii="Times New Roman" w:eastAsia="Times New Roman" w:hAnsi="Times New Roman" w:cs="Times New Roman"/>
          <w:b/>
        </w:rPr>
      </w:pPr>
      <w:r w:rsidRPr="00E85402">
        <w:rPr>
          <w:rFonts w:ascii="Times New Roman" w:eastAsia="Times New Roman" w:hAnsi="Times New Roman" w:cs="Times New Roman"/>
          <w:b/>
        </w:rPr>
        <w:t>1.</w:t>
      </w:r>
      <w:r w:rsidR="0069739F" w:rsidRPr="00E85402">
        <w:rPr>
          <w:rFonts w:ascii="Times New Roman" w:eastAsia="Times New Roman" w:hAnsi="Times New Roman" w:cs="Times New Roman"/>
          <w:b/>
        </w:rPr>
        <w:t>3</w:t>
      </w:r>
      <w:r w:rsidRPr="00E85402">
        <w:rPr>
          <w:rFonts w:ascii="Times New Roman" w:eastAsia="Times New Roman" w:hAnsi="Times New Roman" w:cs="Times New Roman"/>
          <w:b/>
        </w:rPr>
        <w:t>. Pirkimo objektas</w:t>
      </w:r>
      <w:r w:rsidR="00A701E2" w:rsidRPr="00E85402">
        <w:rPr>
          <w:rFonts w:ascii="Times New Roman" w:eastAsia="Times New Roman" w:hAnsi="Times New Roman" w:cs="Times New Roman"/>
          <w:b/>
        </w:rPr>
        <w:t>:</w:t>
      </w:r>
      <w:r w:rsidR="009E57AB" w:rsidRPr="00E85402">
        <w:rPr>
          <w:rFonts w:ascii="Times New Roman" w:eastAsia="Times New Roman" w:hAnsi="Times New Roman" w:cs="Times New Roman"/>
          <w:b/>
        </w:rPr>
        <w:t xml:space="preserve"> </w:t>
      </w:r>
    </w:p>
    <w:p w14:paraId="0728CF4D" w14:textId="25417CF8" w:rsidR="003872C5" w:rsidRPr="00E85402" w:rsidRDefault="00EC5D13" w:rsidP="00F51BBC">
      <w:pPr>
        <w:spacing w:line="240" w:lineRule="auto"/>
        <w:ind w:left="0"/>
        <w:rPr>
          <w:rFonts w:ascii="Times New Roman" w:hAnsi="Times New Roman" w:cs="Times New Roman"/>
          <w:b/>
        </w:rPr>
      </w:pPr>
      <w:r w:rsidRPr="00E85402">
        <w:rPr>
          <w:rFonts w:ascii="Times New Roman" w:eastAsia="Times New Roman" w:hAnsi="Times New Roman" w:cs="Times New Roman"/>
          <w:bCs/>
        </w:rPr>
        <w:t>1.3.1.</w:t>
      </w:r>
      <w:r w:rsidR="003872C5" w:rsidRPr="00E85402">
        <w:rPr>
          <w:rFonts w:ascii="Times New Roman" w:eastAsia="Times New Roman" w:hAnsi="Times New Roman" w:cs="Times New Roman"/>
          <w:b/>
        </w:rPr>
        <w:t xml:space="preserve"> </w:t>
      </w:r>
      <w:bookmarkStart w:id="0" w:name="_Hlk31961042"/>
      <w:bookmarkStart w:id="1" w:name="_Hlk61274838"/>
      <w:r w:rsidR="00916DA5" w:rsidRPr="00E85402">
        <w:rPr>
          <w:rFonts w:ascii="Times New Roman" w:eastAsia="Times New Roman" w:hAnsi="Times New Roman" w:cs="Times New Roman"/>
          <w:bCs/>
        </w:rPr>
        <w:t xml:space="preserve">Teikti </w:t>
      </w:r>
      <w:bookmarkStart w:id="2" w:name="_Hlk63179067"/>
      <w:r w:rsidR="00DE474D" w:rsidRPr="00E85402">
        <w:rPr>
          <w:rFonts w:ascii="Times New Roman" w:hAnsi="Times New Roman" w:cs="Times New Roman"/>
          <w:bCs/>
        </w:rPr>
        <w:t xml:space="preserve">rašytines konsultacijas dėl </w:t>
      </w:r>
      <w:bookmarkStart w:id="3" w:name="_Hlk63842090"/>
      <w:r w:rsidR="00DE474D" w:rsidRPr="00E85402">
        <w:rPr>
          <w:rFonts w:ascii="Times New Roman" w:eastAsia="Calibri" w:hAnsi="Times New Roman" w:cs="Times New Roman"/>
          <w:bCs/>
          <w:color w:val="000000" w:themeColor="text1"/>
        </w:rPr>
        <w:t xml:space="preserve">rekomendacinės </w:t>
      </w:r>
      <w:r w:rsidR="005D77F4" w:rsidRPr="00E85402">
        <w:rPr>
          <w:rFonts w:ascii="Times New Roman" w:eastAsia="Calibri" w:hAnsi="Times New Roman" w:cs="Times New Roman"/>
          <w:bCs/>
          <w:color w:val="000000" w:themeColor="text1"/>
        </w:rPr>
        <w:t>Tu</w:t>
      </w:r>
      <w:r w:rsidR="005D77F4" w:rsidRPr="00E85402">
        <w:rPr>
          <w:rFonts w:ascii="Times New Roman" w:eastAsia="Times New Roman" w:hAnsi="Times New Roman" w:cs="Times New Roman"/>
          <w:bCs/>
        </w:rPr>
        <w:t>rto</w:t>
      </w:r>
      <w:r w:rsidR="005D77F4" w:rsidRPr="00E85402">
        <w:rPr>
          <w:rFonts w:ascii="Times New Roman" w:eastAsia="Calibri" w:hAnsi="Times New Roman" w:cs="Times New Roman"/>
          <w:bCs/>
          <w:color w:val="000000" w:themeColor="text1"/>
        </w:rPr>
        <w:t xml:space="preserve"> </w:t>
      </w:r>
      <w:r w:rsidR="00DE474D" w:rsidRPr="00E85402">
        <w:rPr>
          <w:rFonts w:ascii="Times New Roman" w:eastAsia="Calibri" w:hAnsi="Times New Roman" w:cs="Times New Roman"/>
          <w:bCs/>
          <w:color w:val="000000" w:themeColor="text1"/>
        </w:rPr>
        <w:t>nuomos rinkos kainos</w:t>
      </w:r>
      <w:r w:rsidR="00DE474D" w:rsidRPr="00E85402">
        <w:rPr>
          <w:rFonts w:ascii="Times New Roman" w:hAnsi="Times New Roman" w:cs="Times New Roman"/>
          <w:bCs/>
        </w:rPr>
        <w:t xml:space="preserve"> </w:t>
      </w:r>
      <w:bookmarkEnd w:id="3"/>
      <w:r w:rsidR="00DE474D" w:rsidRPr="00E85402">
        <w:rPr>
          <w:rFonts w:ascii="Times New Roman" w:hAnsi="Times New Roman" w:cs="Times New Roman"/>
          <w:bCs/>
        </w:rPr>
        <w:t>nustatymo</w:t>
      </w:r>
      <w:bookmarkEnd w:id="2"/>
      <w:r w:rsidR="00D53FD2" w:rsidRPr="00E85402">
        <w:rPr>
          <w:rFonts w:ascii="Times New Roman" w:hAnsi="Times New Roman" w:cs="Times New Roman"/>
          <w:bCs/>
        </w:rPr>
        <w:t xml:space="preserve"> (toliau – Rašytinė konsultacija)</w:t>
      </w:r>
      <w:r w:rsidR="00D00BE4" w:rsidRPr="00E85402">
        <w:rPr>
          <w:rFonts w:ascii="Times New Roman" w:hAnsi="Times New Roman" w:cs="Times New Roman"/>
          <w:bCs/>
          <w:iCs/>
        </w:rPr>
        <w:t>.</w:t>
      </w:r>
      <w:bookmarkEnd w:id="0"/>
      <w:bookmarkEnd w:id="1"/>
    </w:p>
    <w:p w14:paraId="63072F26" w14:textId="679D4B54" w:rsidR="00A35890" w:rsidRPr="00E85402" w:rsidRDefault="00EC5D13" w:rsidP="00F51BBC">
      <w:pPr>
        <w:spacing w:line="240" w:lineRule="auto"/>
        <w:ind w:left="0"/>
        <w:rPr>
          <w:rFonts w:ascii="Times New Roman" w:hAnsi="Times New Roman" w:cs="Times New Roman"/>
          <w:b/>
        </w:rPr>
      </w:pPr>
      <w:r w:rsidRPr="00E85402">
        <w:rPr>
          <w:rFonts w:ascii="Times New Roman" w:hAnsi="Times New Roman" w:cs="Times New Roman"/>
          <w:bCs/>
        </w:rPr>
        <w:t>1.3.</w:t>
      </w:r>
      <w:r w:rsidR="004541ED" w:rsidRPr="00E85402">
        <w:rPr>
          <w:rFonts w:ascii="Times New Roman" w:hAnsi="Times New Roman" w:cs="Times New Roman"/>
          <w:bCs/>
        </w:rPr>
        <w:t>2</w:t>
      </w:r>
      <w:r w:rsidRPr="00E85402">
        <w:rPr>
          <w:rFonts w:ascii="Times New Roman" w:hAnsi="Times New Roman" w:cs="Times New Roman"/>
          <w:bCs/>
        </w:rPr>
        <w:t>.</w:t>
      </w:r>
      <w:bookmarkStart w:id="4" w:name="_Hlk61274581"/>
      <w:r w:rsidR="007778C2" w:rsidRPr="00E85402">
        <w:rPr>
          <w:rFonts w:ascii="Times New Roman" w:hAnsi="Times New Roman" w:cs="Times New Roman"/>
          <w:b/>
        </w:rPr>
        <w:t xml:space="preserve"> </w:t>
      </w:r>
      <w:r w:rsidR="00916DA5" w:rsidRPr="00E85402">
        <w:rPr>
          <w:rFonts w:ascii="Times New Roman" w:hAnsi="Times New Roman" w:cs="Times New Roman"/>
          <w:bCs/>
        </w:rPr>
        <w:t xml:space="preserve">Parengti </w:t>
      </w:r>
      <w:r w:rsidR="004D056A" w:rsidRPr="00E85402">
        <w:rPr>
          <w:rFonts w:ascii="Times New Roman" w:hAnsi="Times New Roman" w:cs="Times New Roman"/>
          <w:bCs/>
        </w:rPr>
        <w:t xml:space="preserve">Turto </w:t>
      </w:r>
      <w:r w:rsidR="00D00BE4" w:rsidRPr="00E85402">
        <w:rPr>
          <w:rFonts w:ascii="Times New Roman" w:hAnsi="Times New Roman" w:cs="Times New Roman"/>
          <w:bCs/>
          <w:iCs/>
        </w:rPr>
        <w:t>nuomos rinkos vertės</w:t>
      </w:r>
      <w:r w:rsidR="00DE474D" w:rsidRPr="00E85402">
        <w:rPr>
          <w:rFonts w:ascii="Times New Roman" w:hAnsi="Times New Roman" w:cs="Times New Roman"/>
          <w:bCs/>
          <w:iCs/>
        </w:rPr>
        <w:t xml:space="preserve"> </w:t>
      </w:r>
      <w:r w:rsidR="004541ED" w:rsidRPr="00E85402">
        <w:rPr>
          <w:rFonts w:ascii="Times New Roman" w:hAnsi="Times New Roman" w:cs="Times New Roman"/>
          <w:bCs/>
          <w:iCs/>
        </w:rPr>
        <w:t xml:space="preserve">nustatymo </w:t>
      </w:r>
      <w:r w:rsidR="00881B3B" w:rsidRPr="00E85402">
        <w:rPr>
          <w:rFonts w:ascii="Times New Roman" w:hAnsi="Times New Roman" w:cs="Times New Roman"/>
          <w:bCs/>
          <w:iCs/>
        </w:rPr>
        <w:t xml:space="preserve">ataskaitas </w:t>
      </w:r>
      <w:r w:rsidR="00AA4BB4" w:rsidRPr="00E85402">
        <w:rPr>
          <w:rFonts w:ascii="Times New Roman" w:hAnsi="Times New Roman" w:cs="Times New Roman"/>
          <w:bCs/>
          <w:iCs/>
        </w:rPr>
        <w:t>(toliau – Ataskaita)</w:t>
      </w:r>
      <w:r w:rsidR="004541ED" w:rsidRPr="00E85402">
        <w:rPr>
          <w:rFonts w:ascii="Times New Roman" w:hAnsi="Times New Roman" w:cs="Times New Roman"/>
          <w:bCs/>
          <w:iCs/>
        </w:rPr>
        <w:t>.</w:t>
      </w:r>
      <w:r w:rsidR="004541ED" w:rsidRPr="00E85402">
        <w:rPr>
          <w:rFonts w:ascii="Times New Roman" w:hAnsi="Times New Roman" w:cs="Times New Roman"/>
          <w:b/>
          <w:bCs/>
          <w:iCs/>
        </w:rPr>
        <w:t xml:space="preserve"> </w:t>
      </w:r>
      <w:bookmarkEnd w:id="4"/>
    </w:p>
    <w:p w14:paraId="3486771B" w14:textId="77777777" w:rsidR="00D910D5" w:rsidRPr="00E85402" w:rsidRDefault="00D910D5" w:rsidP="00F51BBC">
      <w:pPr>
        <w:spacing w:line="240" w:lineRule="auto"/>
        <w:ind w:left="0"/>
        <w:rPr>
          <w:rFonts w:ascii="Times New Roman" w:hAnsi="Times New Roman" w:cs="Times New Roman"/>
        </w:rPr>
      </w:pPr>
    </w:p>
    <w:p w14:paraId="7D3EA144" w14:textId="52C763D3" w:rsidR="009E57AB" w:rsidRPr="00E85402" w:rsidRDefault="009E57AB" w:rsidP="00F51BBC">
      <w:pPr>
        <w:spacing w:line="240" w:lineRule="auto"/>
        <w:ind w:left="0"/>
        <w:rPr>
          <w:rFonts w:ascii="Times New Roman" w:eastAsia="Times New Roman" w:hAnsi="Times New Roman" w:cs="Times New Roman"/>
          <w:b/>
        </w:rPr>
      </w:pPr>
      <w:r w:rsidRPr="00E85402">
        <w:rPr>
          <w:rFonts w:ascii="Times New Roman" w:eastAsia="Times New Roman" w:hAnsi="Times New Roman" w:cs="Times New Roman"/>
          <w:b/>
        </w:rPr>
        <w:t>1.</w:t>
      </w:r>
      <w:r w:rsidR="0069739F" w:rsidRPr="00E85402">
        <w:rPr>
          <w:rFonts w:ascii="Times New Roman" w:eastAsia="Times New Roman" w:hAnsi="Times New Roman" w:cs="Times New Roman"/>
          <w:b/>
        </w:rPr>
        <w:t>4</w:t>
      </w:r>
      <w:r w:rsidRPr="00E85402">
        <w:rPr>
          <w:rFonts w:ascii="Times New Roman" w:eastAsia="Times New Roman" w:hAnsi="Times New Roman" w:cs="Times New Roman"/>
          <w:b/>
        </w:rPr>
        <w:t xml:space="preserve">. </w:t>
      </w:r>
      <w:r w:rsidR="00EC5D13" w:rsidRPr="00E85402">
        <w:rPr>
          <w:rFonts w:ascii="Times New Roman" w:eastAsia="Times New Roman" w:hAnsi="Times New Roman" w:cs="Times New Roman"/>
          <w:b/>
        </w:rPr>
        <w:t>R</w:t>
      </w:r>
      <w:r w:rsidRPr="00E85402">
        <w:rPr>
          <w:rFonts w:ascii="Times New Roman" w:eastAsia="Times New Roman" w:hAnsi="Times New Roman" w:cs="Times New Roman"/>
          <w:b/>
        </w:rPr>
        <w:t>eikalavimai paslaugų t</w:t>
      </w:r>
      <w:r w:rsidR="00EC5D13" w:rsidRPr="00E85402">
        <w:rPr>
          <w:rFonts w:ascii="Times New Roman" w:eastAsia="Times New Roman" w:hAnsi="Times New Roman" w:cs="Times New Roman"/>
          <w:b/>
        </w:rPr>
        <w:t xml:space="preserve">eikėjams, teikiant </w:t>
      </w:r>
      <w:r w:rsidR="00D53FD2" w:rsidRPr="00E85402">
        <w:rPr>
          <w:rFonts w:ascii="Times New Roman" w:eastAsia="Times New Roman" w:hAnsi="Times New Roman" w:cs="Times New Roman"/>
          <w:b/>
        </w:rPr>
        <w:t>R</w:t>
      </w:r>
      <w:r w:rsidR="00EC5D13" w:rsidRPr="00E85402">
        <w:rPr>
          <w:rFonts w:ascii="Times New Roman" w:eastAsia="Times New Roman" w:hAnsi="Times New Roman" w:cs="Times New Roman"/>
          <w:b/>
        </w:rPr>
        <w:t>ašytinės konsultacijos paslaugas</w:t>
      </w:r>
      <w:r w:rsidRPr="00E85402">
        <w:rPr>
          <w:rFonts w:ascii="Times New Roman" w:eastAsia="Times New Roman" w:hAnsi="Times New Roman" w:cs="Times New Roman"/>
          <w:b/>
        </w:rPr>
        <w:t>:</w:t>
      </w:r>
    </w:p>
    <w:p w14:paraId="0F1E3393" w14:textId="6180F7ED" w:rsidR="00345992" w:rsidRPr="00E85402" w:rsidRDefault="00345992" w:rsidP="00F51BBC">
      <w:pPr>
        <w:spacing w:line="240" w:lineRule="auto"/>
        <w:ind w:left="0"/>
        <w:rPr>
          <w:rFonts w:ascii="Times New Roman" w:eastAsia="Calibri" w:hAnsi="Times New Roman" w:cs="Times New Roman"/>
          <w:color w:val="000000" w:themeColor="text1"/>
        </w:rPr>
      </w:pPr>
      <w:r w:rsidRPr="00E85402">
        <w:rPr>
          <w:rFonts w:ascii="Times New Roman" w:eastAsia="Times New Roman" w:hAnsi="Times New Roman" w:cs="Times New Roman"/>
          <w:bCs/>
        </w:rPr>
        <w:t>1.</w:t>
      </w:r>
      <w:r w:rsidR="0069739F" w:rsidRPr="00E85402">
        <w:rPr>
          <w:rFonts w:ascii="Times New Roman" w:eastAsia="Times New Roman" w:hAnsi="Times New Roman" w:cs="Times New Roman"/>
          <w:bCs/>
        </w:rPr>
        <w:t>4</w:t>
      </w:r>
      <w:r w:rsidRPr="00E85402">
        <w:rPr>
          <w:rFonts w:ascii="Times New Roman" w:eastAsia="Times New Roman" w:hAnsi="Times New Roman" w:cs="Times New Roman"/>
          <w:bCs/>
        </w:rPr>
        <w:t>.1.</w:t>
      </w:r>
      <w:r w:rsidRPr="00E85402">
        <w:rPr>
          <w:rFonts w:ascii="Times New Roman" w:eastAsia="Times New Roman" w:hAnsi="Times New Roman" w:cs="Times New Roman"/>
          <w:b/>
        </w:rPr>
        <w:t xml:space="preserve"> </w:t>
      </w:r>
      <w:r w:rsidR="00D00BE4" w:rsidRPr="00E85402">
        <w:rPr>
          <w:rFonts w:ascii="Times New Roman" w:eastAsia="Times New Roman" w:hAnsi="Times New Roman" w:cs="Times New Roman"/>
          <w:bCs/>
        </w:rPr>
        <w:t xml:space="preserve">Pagal Užsakovo pateiktą užsakymą, </w:t>
      </w:r>
      <w:r w:rsidR="00766536" w:rsidRPr="00E85402">
        <w:rPr>
          <w:rFonts w:ascii="Times New Roman" w:eastAsia="Times New Roman" w:hAnsi="Times New Roman" w:cs="Times New Roman"/>
          <w:bCs/>
        </w:rPr>
        <w:t xml:space="preserve">teikti </w:t>
      </w:r>
      <w:r w:rsidR="00D53FD2" w:rsidRPr="00E85402">
        <w:rPr>
          <w:rFonts w:ascii="Times New Roman" w:hAnsi="Times New Roman" w:cs="Times New Roman"/>
        </w:rPr>
        <w:t>R</w:t>
      </w:r>
      <w:r w:rsidR="00D00BE4" w:rsidRPr="00E85402">
        <w:rPr>
          <w:rFonts w:ascii="Times New Roman" w:hAnsi="Times New Roman" w:cs="Times New Roman"/>
        </w:rPr>
        <w:t>ašytin</w:t>
      </w:r>
      <w:r w:rsidR="00DE474D" w:rsidRPr="00E85402">
        <w:rPr>
          <w:rFonts w:ascii="Times New Roman" w:hAnsi="Times New Roman" w:cs="Times New Roman"/>
        </w:rPr>
        <w:t>es</w:t>
      </w:r>
      <w:r w:rsidR="00D00BE4" w:rsidRPr="00E85402">
        <w:rPr>
          <w:rFonts w:ascii="Times New Roman" w:hAnsi="Times New Roman" w:cs="Times New Roman"/>
        </w:rPr>
        <w:t xml:space="preserve"> konsultacij</w:t>
      </w:r>
      <w:r w:rsidR="00DE474D" w:rsidRPr="00E85402">
        <w:rPr>
          <w:rFonts w:ascii="Times New Roman" w:hAnsi="Times New Roman" w:cs="Times New Roman"/>
        </w:rPr>
        <w:t>as</w:t>
      </w:r>
      <w:r w:rsidR="00D00BE4" w:rsidRPr="00E85402">
        <w:rPr>
          <w:rFonts w:ascii="Times New Roman" w:eastAsia="Calibri" w:hAnsi="Times New Roman" w:cs="Times New Roman"/>
          <w:color w:val="000000" w:themeColor="text1"/>
        </w:rPr>
        <w:t xml:space="preserve">, </w:t>
      </w:r>
      <w:r w:rsidR="00361E6B" w:rsidRPr="00E85402">
        <w:rPr>
          <w:rFonts w:ascii="Times New Roman" w:eastAsia="Calibri" w:hAnsi="Times New Roman" w:cs="Times New Roman"/>
          <w:color w:val="000000" w:themeColor="text1"/>
        </w:rPr>
        <w:t>nurodant galimas</w:t>
      </w:r>
      <w:r w:rsidR="009E61B5" w:rsidRPr="00E85402">
        <w:rPr>
          <w:rFonts w:ascii="Times New Roman" w:eastAsia="Calibri" w:hAnsi="Times New Roman" w:cs="Times New Roman"/>
          <w:color w:val="000000" w:themeColor="text1"/>
        </w:rPr>
        <w:t xml:space="preserve"> </w:t>
      </w:r>
      <w:r w:rsidR="00732F67" w:rsidRPr="00E85402">
        <w:rPr>
          <w:rFonts w:ascii="Times New Roman" w:eastAsia="Calibri" w:hAnsi="Times New Roman" w:cs="Times New Roman"/>
          <w:color w:val="000000" w:themeColor="text1"/>
        </w:rPr>
        <w:t xml:space="preserve">/ tikėtinas </w:t>
      </w:r>
      <w:r w:rsidR="00DE474D" w:rsidRPr="00E85402">
        <w:rPr>
          <w:rFonts w:ascii="Times New Roman" w:hAnsi="Times New Roman" w:cs="Times New Roman"/>
        </w:rPr>
        <w:t>nuomos kain</w:t>
      </w:r>
      <w:r w:rsidR="009B1258" w:rsidRPr="00E85402">
        <w:rPr>
          <w:rFonts w:ascii="Times New Roman" w:hAnsi="Times New Roman" w:cs="Times New Roman"/>
        </w:rPr>
        <w:t>a</w:t>
      </w:r>
      <w:r w:rsidR="00DE474D" w:rsidRPr="00E85402">
        <w:rPr>
          <w:rFonts w:ascii="Times New Roman" w:hAnsi="Times New Roman" w:cs="Times New Roman"/>
        </w:rPr>
        <w:t>s</w:t>
      </w:r>
      <w:r w:rsidR="00361E6B" w:rsidRPr="00E85402">
        <w:rPr>
          <w:rFonts w:ascii="Times New Roman" w:hAnsi="Times New Roman" w:cs="Times New Roman"/>
        </w:rPr>
        <w:t xml:space="preserve"> </w:t>
      </w:r>
      <w:r w:rsidR="00D0667F" w:rsidRPr="00E85402">
        <w:rPr>
          <w:rFonts w:ascii="Times New Roman" w:hAnsi="Times New Roman" w:cs="Times New Roman"/>
        </w:rPr>
        <w:t>5</w:t>
      </w:r>
      <w:r w:rsidR="00216B5B" w:rsidRPr="00E85402">
        <w:rPr>
          <w:rFonts w:ascii="Times New Roman" w:hAnsi="Times New Roman" w:cs="Times New Roman"/>
        </w:rPr>
        <w:t>0</w:t>
      </w:r>
      <w:r w:rsidR="00361E6B" w:rsidRPr="00E85402">
        <w:rPr>
          <w:rFonts w:ascii="Times New Roman" w:hAnsi="Times New Roman" w:cs="Times New Roman"/>
        </w:rPr>
        <w:t xml:space="preserve"> procentų intervale</w:t>
      </w:r>
      <w:r w:rsidR="00732F67" w:rsidRPr="00E85402">
        <w:rPr>
          <w:rFonts w:ascii="Times New Roman" w:hAnsi="Times New Roman" w:cs="Times New Roman"/>
        </w:rPr>
        <w:t xml:space="preserve"> (skirtumas tarp intervale nurodyt</w:t>
      </w:r>
      <w:r w:rsidR="00D0667F" w:rsidRPr="00E85402">
        <w:rPr>
          <w:rFonts w:ascii="Times New Roman" w:hAnsi="Times New Roman" w:cs="Times New Roman"/>
        </w:rPr>
        <w:t>os</w:t>
      </w:r>
      <w:r w:rsidR="00732F67" w:rsidRPr="00E85402">
        <w:rPr>
          <w:rFonts w:ascii="Times New Roman" w:hAnsi="Times New Roman" w:cs="Times New Roman"/>
        </w:rPr>
        <w:t xml:space="preserve"> mažiausios ir didžiausios nuomos kain</w:t>
      </w:r>
      <w:r w:rsidR="00D0667F" w:rsidRPr="00E85402">
        <w:rPr>
          <w:rFonts w:ascii="Times New Roman" w:hAnsi="Times New Roman" w:cs="Times New Roman"/>
        </w:rPr>
        <w:t>os</w:t>
      </w:r>
      <w:r w:rsidR="00732F67" w:rsidRPr="00E85402">
        <w:rPr>
          <w:rFonts w:ascii="Times New Roman" w:hAnsi="Times New Roman" w:cs="Times New Roman"/>
        </w:rPr>
        <w:t xml:space="preserve"> turi būti ne didesnis nei </w:t>
      </w:r>
      <w:r w:rsidR="00D0667F" w:rsidRPr="00E85402">
        <w:rPr>
          <w:rFonts w:ascii="Times New Roman" w:hAnsi="Times New Roman" w:cs="Times New Roman"/>
        </w:rPr>
        <w:t>5</w:t>
      </w:r>
      <w:r w:rsidR="00732F67" w:rsidRPr="00E85402">
        <w:rPr>
          <w:rFonts w:ascii="Times New Roman" w:hAnsi="Times New Roman" w:cs="Times New Roman"/>
        </w:rPr>
        <w:t>0 procentų)</w:t>
      </w:r>
      <w:r w:rsidR="004541ED" w:rsidRPr="00E85402">
        <w:rPr>
          <w:rFonts w:ascii="Times New Roman" w:eastAsia="Calibri" w:hAnsi="Times New Roman" w:cs="Times New Roman"/>
          <w:color w:val="000000" w:themeColor="text1"/>
        </w:rPr>
        <w:t>,</w:t>
      </w:r>
      <w:r w:rsidR="00D00BE4" w:rsidRPr="00E85402">
        <w:rPr>
          <w:rFonts w:ascii="Times New Roman" w:eastAsia="Calibri" w:hAnsi="Times New Roman" w:cs="Times New Roman"/>
          <w:color w:val="000000" w:themeColor="text1"/>
        </w:rPr>
        <w:t xml:space="preserve"> atsižvelgiant į nuomojamo </w:t>
      </w:r>
      <w:r w:rsidR="004D056A" w:rsidRPr="00E85402">
        <w:rPr>
          <w:rFonts w:ascii="Times New Roman" w:eastAsia="Calibri" w:hAnsi="Times New Roman" w:cs="Times New Roman"/>
          <w:color w:val="000000" w:themeColor="text1"/>
        </w:rPr>
        <w:t>T</w:t>
      </w:r>
      <w:r w:rsidR="00D00BE4" w:rsidRPr="00E85402">
        <w:rPr>
          <w:rFonts w:ascii="Times New Roman" w:eastAsia="Calibri" w:hAnsi="Times New Roman" w:cs="Times New Roman"/>
          <w:color w:val="000000" w:themeColor="text1"/>
        </w:rPr>
        <w:t xml:space="preserve">urto </w:t>
      </w:r>
      <w:r w:rsidR="00D0667F" w:rsidRPr="00E85402">
        <w:rPr>
          <w:rFonts w:ascii="Times New Roman" w:eastAsia="Calibri" w:hAnsi="Times New Roman" w:cs="Times New Roman"/>
          <w:color w:val="000000" w:themeColor="text1"/>
        </w:rPr>
        <w:t xml:space="preserve">lokaciją, </w:t>
      </w:r>
      <w:r w:rsidR="00D00BE4" w:rsidRPr="00E85402">
        <w:rPr>
          <w:rFonts w:ascii="Times New Roman" w:eastAsia="Calibri" w:hAnsi="Times New Roman" w:cs="Times New Roman"/>
          <w:color w:val="000000" w:themeColor="text1"/>
        </w:rPr>
        <w:t>paskirtį, būklę</w:t>
      </w:r>
      <w:r w:rsidR="00CC4DF3" w:rsidRPr="00E85402">
        <w:rPr>
          <w:rFonts w:ascii="Times New Roman" w:eastAsia="Calibri" w:hAnsi="Times New Roman" w:cs="Times New Roman"/>
          <w:color w:val="000000" w:themeColor="text1"/>
        </w:rPr>
        <w:t>,</w:t>
      </w:r>
      <w:r w:rsidR="00D00BE4" w:rsidRPr="00E85402">
        <w:rPr>
          <w:rFonts w:ascii="Times New Roman" w:eastAsia="Calibri" w:hAnsi="Times New Roman" w:cs="Times New Roman"/>
          <w:color w:val="000000" w:themeColor="text1"/>
        </w:rPr>
        <w:t xml:space="preserve"> plotą</w:t>
      </w:r>
      <w:r w:rsidR="00D0667F" w:rsidRPr="00E85402">
        <w:rPr>
          <w:rFonts w:ascii="Times New Roman" w:eastAsia="Calibri" w:hAnsi="Times New Roman" w:cs="Times New Roman"/>
          <w:color w:val="000000" w:themeColor="text1"/>
        </w:rPr>
        <w:t xml:space="preserve"> </w:t>
      </w:r>
      <w:r w:rsidR="00732F67" w:rsidRPr="00E85402">
        <w:rPr>
          <w:rFonts w:ascii="Times New Roman" w:eastAsia="Calibri" w:hAnsi="Times New Roman" w:cs="Times New Roman"/>
          <w:color w:val="000000" w:themeColor="text1"/>
        </w:rPr>
        <w:t>ir kitas reikšmingas</w:t>
      </w:r>
      <w:r w:rsidR="00777000" w:rsidRPr="00E85402">
        <w:rPr>
          <w:rFonts w:ascii="Times New Roman" w:eastAsia="Calibri" w:hAnsi="Times New Roman" w:cs="Times New Roman"/>
          <w:color w:val="000000" w:themeColor="text1"/>
        </w:rPr>
        <w:t>,</w:t>
      </w:r>
      <w:r w:rsidR="00732F67" w:rsidRPr="00E85402">
        <w:rPr>
          <w:rFonts w:ascii="Times New Roman" w:eastAsia="Calibri" w:hAnsi="Times New Roman" w:cs="Times New Roman"/>
          <w:color w:val="000000" w:themeColor="text1"/>
        </w:rPr>
        <w:t xml:space="preserve"> Turto nuomos kainai įtaką </w:t>
      </w:r>
      <w:r w:rsidR="00D0667F" w:rsidRPr="00E85402">
        <w:rPr>
          <w:rFonts w:ascii="Times New Roman" w:eastAsia="Calibri" w:hAnsi="Times New Roman" w:cs="Times New Roman"/>
          <w:color w:val="000000" w:themeColor="text1"/>
        </w:rPr>
        <w:t xml:space="preserve">darančias </w:t>
      </w:r>
      <w:r w:rsidR="00732F67" w:rsidRPr="00E85402">
        <w:rPr>
          <w:rFonts w:ascii="Times New Roman" w:eastAsia="Calibri" w:hAnsi="Times New Roman" w:cs="Times New Roman"/>
          <w:color w:val="000000" w:themeColor="text1"/>
        </w:rPr>
        <w:t>aplinkybes</w:t>
      </w:r>
      <w:r w:rsidR="00732F67" w:rsidRPr="00E85402">
        <w:rPr>
          <w:rFonts w:ascii="Times New Roman" w:hAnsi="Times New Roman" w:cs="Times New Roman"/>
        </w:rPr>
        <w:t>.</w:t>
      </w:r>
    </w:p>
    <w:p w14:paraId="4A959F68" w14:textId="255DBA7D" w:rsidR="00345992" w:rsidRPr="00E85402" w:rsidRDefault="00345992" w:rsidP="00F51BBC">
      <w:pPr>
        <w:spacing w:line="240" w:lineRule="auto"/>
        <w:rPr>
          <w:rFonts w:ascii="Times New Roman" w:hAnsi="Times New Roman" w:cs="Times New Roman"/>
        </w:rPr>
      </w:pPr>
      <w:r w:rsidRPr="00E85402">
        <w:rPr>
          <w:rFonts w:ascii="Times New Roman" w:eastAsia="Times New Roman" w:hAnsi="Times New Roman" w:cs="Times New Roman"/>
          <w:bCs/>
        </w:rPr>
        <w:t>1.</w:t>
      </w:r>
      <w:r w:rsidR="0069739F" w:rsidRPr="00E85402">
        <w:rPr>
          <w:rFonts w:ascii="Times New Roman" w:eastAsia="Times New Roman" w:hAnsi="Times New Roman" w:cs="Times New Roman"/>
          <w:bCs/>
        </w:rPr>
        <w:t>4</w:t>
      </w:r>
      <w:r w:rsidRPr="00E85402">
        <w:rPr>
          <w:rFonts w:ascii="Times New Roman" w:eastAsia="Times New Roman" w:hAnsi="Times New Roman" w:cs="Times New Roman"/>
          <w:bCs/>
        </w:rPr>
        <w:t>.</w:t>
      </w:r>
      <w:r w:rsidR="000114BE" w:rsidRPr="00E85402">
        <w:rPr>
          <w:rFonts w:ascii="Times New Roman" w:eastAsia="Times New Roman" w:hAnsi="Times New Roman" w:cs="Times New Roman"/>
          <w:bCs/>
        </w:rPr>
        <w:t>2</w:t>
      </w:r>
      <w:r w:rsidRPr="00E85402">
        <w:rPr>
          <w:rFonts w:ascii="Times New Roman" w:eastAsia="Times New Roman" w:hAnsi="Times New Roman" w:cs="Times New Roman"/>
          <w:bCs/>
        </w:rPr>
        <w:t xml:space="preserve">. </w:t>
      </w:r>
      <w:r w:rsidRPr="00E85402">
        <w:rPr>
          <w:rFonts w:ascii="Times New Roman" w:hAnsi="Times New Roman" w:cs="Times New Roman"/>
        </w:rPr>
        <w:t>Rašytinę konsultaciją (su parašais) paslaugos te</w:t>
      </w:r>
      <w:r w:rsidR="00766536" w:rsidRPr="00E85402">
        <w:rPr>
          <w:rFonts w:ascii="Times New Roman" w:hAnsi="Times New Roman" w:cs="Times New Roman"/>
        </w:rPr>
        <w:t>i</w:t>
      </w:r>
      <w:r w:rsidRPr="00E85402">
        <w:rPr>
          <w:rFonts w:ascii="Times New Roman" w:hAnsi="Times New Roman" w:cs="Times New Roman"/>
        </w:rPr>
        <w:t>kėjas</w:t>
      </w:r>
      <w:r w:rsidR="008331D9" w:rsidRPr="00E85402">
        <w:rPr>
          <w:rFonts w:ascii="Times New Roman" w:hAnsi="Times New Roman" w:cs="Times New Roman"/>
        </w:rPr>
        <w:t xml:space="preserve"> (toliau – Tiekėjas)</w:t>
      </w:r>
      <w:r w:rsidR="003F6702" w:rsidRPr="00E85402">
        <w:rPr>
          <w:rFonts w:ascii="Times New Roman" w:hAnsi="Times New Roman" w:cs="Times New Roman"/>
        </w:rPr>
        <w:t xml:space="preserve"> </w:t>
      </w:r>
      <w:r w:rsidR="00105DA2" w:rsidRPr="00E85402">
        <w:rPr>
          <w:rFonts w:ascii="Times New Roman" w:hAnsi="Times New Roman" w:cs="Times New Roman"/>
        </w:rPr>
        <w:t>turi pateikti PDF</w:t>
      </w:r>
      <w:r w:rsidR="002C5FAA" w:rsidRPr="00E85402">
        <w:rPr>
          <w:rFonts w:ascii="Times New Roman" w:hAnsi="Times New Roman" w:cs="Times New Roman"/>
        </w:rPr>
        <w:t xml:space="preserve"> </w:t>
      </w:r>
      <w:r w:rsidR="00DF2EA1" w:rsidRPr="00E85402">
        <w:rPr>
          <w:rFonts w:ascii="Times New Roman" w:hAnsi="Times New Roman" w:cs="Times New Roman"/>
        </w:rPr>
        <w:t>ir</w:t>
      </w:r>
      <w:r w:rsidR="00105DA2" w:rsidRPr="00E85402">
        <w:rPr>
          <w:rFonts w:ascii="Times New Roman" w:hAnsi="Times New Roman" w:cs="Times New Roman"/>
        </w:rPr>
        <w:t xml:space="preserve"> ADOC format</w:t>
      </w:r>
      <w:r w:rsidR="00EB5CC2" w:rsidRPr="00E85402">
        <w:rPr>
          <w:rFonts w:ascii="Times New Roman" w:hAnsi="Times New Roman" w:cs="Times New Roman"/>
        </w:rPr>
        <w:t>u</w:t>
      </w:r>
      <w:r w:rsidR="00105DA2" w:rsidRPr="00E85402">
        <w:rPr>
          <w:rFonts w:ascii="Times New Roman" w:hAnsi="Times New Roman" w:cs="Times New Roman"/>
        </w:rPr>
        <w:t xml:space="preserve"> el. paštu </w:t>
      </w:r>
      <w:hyperlink r:id="rId10" w:history="1">
        <w:r w:rsidR="005300AE" w:rsidRPr="00E85402">
          <w:rPr>
            <w:rStyle w:val="Hipersaitas"/>
            <w:rFonts w:ascii="Times New Roman" w:hAnsi="Times New Roman" w:cs="Times New Roman"/>
          </w:rPr>
          <w:t>jurgita.kavaliauskiene@turtas.lt</w:t>
        </w:r>
      </w:hyperlink>
      <w:r w:rsidR="00105DA2" w:rsidRPr="00E85402">
        <w:rPr>
          <w:rFonts w:ascii="Times New Roman" w:hAnsi="Times New Roman" w:cs="Times New Roman"/>
        </w:rPr>
        <w:t>.</w:t>
      </w:r>
      <w:r w:rsidR="005300AE" w:rsidRPr="00E85402">
        <w:rPr>
          <w:rFonts w:ascii="Times New Roman" w:hAnsi="Times New Roman" w:cs="Times New Roman"/>
        </w:rPr>
        <w:t xml:space="preserve"> </w:t>
      </w:r>
      <w:r w:rsidR="00387D8D" w:rsidRPr="00E85402">
        <w:rPr>
          <w:rFonts w:ascii="Times New Roman" w:hAnsi="Times New Roman" w:cs="Times New Roman"/>
          <w:bCs/>
        </w:rPr>
        <w:t xml:space="preserve">Rašytinėse konsultacijose </w:t>
      </w:r>
      <w:r w:rsidRPr="00E85402">
        <w:rPr>
          <w:rFonts w:ascii="Times New Roman" w:eastAsia="Calibri" w:hAnsi="Times New Roman" w:cs="Times New Roman"/>
          <w:color w:val="000000" w:themeColor="text1"/>
        </w:rPr>
        <w:t xml:space="preserve">turi </w:t>
      </w:r>
      <w:r w:rsidRPr="00E85402">
        <w:rPr>
          <w:rFonts w:ascii="Times New Roman" w:hAnsi="Times New Roman" w:cs="Times New Roman"/>
          <w:color w:val="000000" w:themeColor="text1"/>
        </w:rPr>
        <w:t>būti pateikta ši informacija</w:t>
      </w:r>
      <w:r w:rsidR="00B97A97" w:rsidRPr="00E85402">
        <w:rPr>
          <w:rFonts w:ascii="Times New Roman" w:hAnsi="Times New Roman" w:cs="Times New Roman"/>
          <w:color w:val="000000" w:themeColor="text1"/>
        </w:rPr>
        <w:t xml:space="preserve"> įskaitant, </w:t>
      </w:r>
      <w:r w:rsidRPr="00E85402">
        <w:rPr>
          <w:rFonts w:ascii="Times New Roman" w:hAnsi="Times New Roman" w:cs="Times New Roman"/>
          <w:color w:val="000000" w:themeColor="text1"/>
        </w:rPr>
        <w:t>bet neapsiribojant:</w:t>
      </w:r>
    </w:p>
    <w:p w14:paraId="6911414E" w14:textId="34522B2E" w:rsidR="00345992" w:rsidRPr="00E85402" w:rsidRDefault="00345992" w:rsidP="00F51BBC">
      <w:pPr>
        <w:pStyle w:val="Sraopastraipa"/>
        <w:widowControl w:val="0"/>
        <w:numPr>
          <w:ilvl w:val="0"/>
          <w:numId w:val="5"/>
        </w:numPr>
        <w:tabs>
          <w:tab w:val="left" w:pos="709"/>
          <w:tab w:val="left" w:pos="2410"/>
        </w:tabs>
        <w:autoSpaceDE w:val="0"/>
        <w:autoSpaceDN w:val="0"/>
        <w:adjustRightInd w:val="0"/>
        <w:spacing w:after="0" w:line="240" w:lineRule="auto"/>
        <w:ind w:left="0" w:firstLine="426"/>
        <w:jc w:val="both"/>
        <w:rPr>
          <w:rFonts w:ascii="Times New Roman" w:hAnsi="Times New Roman" w:cs="Times New Roman"/>
          <w:color w:val="000000" w:themeColor="text1"/>
        </w:rPr>
      </w:pPr>
      <w:r w:rsidRPr="00E85402">
        <w:rPr>
          <w:rFonts w:ascii="Times New Roman" w:hAnsi="Times New Roman" w:cs="Times New Roman"/>
          <w:color w:val="000000" w:themeColor="text1"/>
        </w:rPr>
        <w:t>Tiekėjo identifikavimas;</w:t>
      </w:r>
    </w:p>
    <w:p w14:paraId="56033616" w14:textId="2BB73522" w:rsidR="00345992" w:rsidRPr="00E85402" w:rsidRDefault="004D056A" w:rsidP="00F51BBC">
      <w:pPr>
        <w:pStyle w:val="Sraopastraipa"/>
        <w:widowControl w:val="0"/>
        <w:numPr>
          <w:ilvl w:val="0"/>
          <w:numId w:val="5"/>
        </w:numPr>
        <w:tabs>
          <w:tab w:val="left" w:pos="709"/>
          <w:tab w:val="left" w:pos="2410"/>
        </w:tabs>
        <w:autoSpaceDE w:val="0"/>
        <w:autoSpaceDN w:val="0"/>
        <w:adjustRightInd w:val="0"/>
        <w:spacing w:after="0" w:line="240" w:lineRule="auto"/>
        <w:ind w:left="0" w:firstLine="426"/>
        <w:jc w:val="both"/>
        <w:rPr>
          <w:rFonts w:ascii="Times New Roman" w:hAnsi="Times New Roman" w:cs="Times New Roman"/>
          <w:color w:val="000000" w:themeColor="text1"/>
        </w:rPr>
      </w:pPr>
      <w:r w:rsidRPr="00E85402">
        <w:rPr>
          <w:rFonts w:ascii="Times New Roman" w:hAnsi="Times New Roman" w:cs="Times New Roman"/>
          <w:color w:val="000000" w:themeColor="text1"/>
        </w:rPr>
        <w:t>R</w:t>
      </w:r>
      <w:r w:rsidR="00345992" w:rsidRPr="00E85402">
        <w:rPr>
          <w:rFonts w:ascii="Times New Roman" w:hAnsi="Times New Roman" w:cs="Times New Roman"/>
          <w:color w:val="000000" w:themeColor="text1"/>
        </w:rPr>
        <w:t>ekomendaci</w:t>
      </w:r>
      <w:r w:rsidRPr="00E85402">
        <w:rPr>
          <w:rFonts w:ascii="Times New Roman" w:hAnsi="Times New Roman" w:cs="Times New Roman"/>
          <w:color w:val="000000" w:themeColor="text1"/>
        </w:rPr>
        <w:t>nės</w:t>
      </w:r>
      <w:r w:rsidRPr="00E85402">
        <w:rPr>
          <w:rFonts w:ascii="Times New Roman" w:eastAsia="Calibri" w:hAnsi="Times New Roman" w:cs="Times New Roman"/>
          <w:color w:val="000000" w:themeColor="text1"/>
        </w:rPr>
        <w:t xml:space="preserve"> nuomos rinkos kainos nustatymo</w:t>
      </w:r>
      <w:r w:rsidRPr="00E85402" w:rsidDel="004D056A">
        <w:rPr>
          <w:rFonts w:ascii="Times New Roman" w:hAnsi="Times New Roman" w:cs="Times New Roman"/>
          <w:color w:val="000000" w:themeColor="text1"/>
        </w:rPr>
        <w:t xml:space="preserve"> </w:t>
      </w:r>
      <w:r w:rsidR="00345992" w:rsidRPr="00E85402">
        <w:rPr>
          <w:rFonts w:ascii="Times New Roman" w:hAnsi="Times New Roman" w:cs="Times New Roman"/>
          <w:color w:val="000000" w:themeColor="text1"/>
        </w:rPr>
        <w:t>data;</w:t>
      </w:r>
    </w:p>
    <w:p w14:paraId="543EC148" w14:textId="30C502F7" w:rsidR="00345992" w:rsidRPr="00E85402" w:rsidRDefault="006B5597" w:rsidP="00F51BBC">
      <w:pPr>
        <w:pStyle w:val="Sraopastraipa"/>
        <w:widowControl w:val="0"/>
        <w:numPr>
          <w:ilvl w:val="0"/>
          <w:numId w:val="5"/>
        </w:numPr>
        <w:tabs>
          <w:tab w:val="left" w:pos="709"/>
          <w:tab w:val="left" w:pos="2410"/>
        </w:tabs>
        <w:autoSpaceDE w:val="0"/>
        <w:autoSpaceDN w:val="0"/>
        <w:adjustRightInd w:val="0"/>
        <w:spacing w:after="0" w:line="240" w:lineRule="auto"/>
        <w:ind w:left="0" w:firstLine="426"/>
        <w:jc w:val="both"/>
        <w:rPr>
          <w:rFonts w:ascii="Times New Roman" w:hAnsi="Times New Roman" w:cs="Times New Roman"/>
          <w:color w:val="000000" w:themeColor="text1"/>
        </w:rPr>
      </w:pPr>
      <w:r w:rsidRPr="00E85402">
        <w:rPr>
          <w:rFonts w:ascii="Times New Roman" w:hAnsi="Times New Roman" w:cs="Times New Roman"/>
          <w:color w:val="000000" w:themeColor="text1"/>
        </w:rPr>
        <w:t xml:space="preserve">Vertinamo </w:t>
      </w:r>
      <w:r w:rsidR="00345992" w:rsidRPr="00E85402">
        <w:rPr>
          <w:rFonts w:ascii="Times New Roman" w:hAnsi="Times New Roman" w:cs="Times New Roman"/>
          <w:color w:val="000000" w:themeColor="text1"/>
        </w:rPr>
        <w:t xml:space="preserve">Turto </w:t>
      </w:r>
      <w:r w:rsidR="00713167" w:rsidRPr="00E85402">
        <w:rPr>
          <w:rFonts w:ascii="Times New Roman" w:hAnsi="Times New Roman" w:cs="Times New Roman"/>
          <w:color w:val="000000" w:themeColor="text1"/>
        </w:rPr>
        <w:t xml:space="preserve">ir vietos </w:t>
      </w:r>
      <w:r w:rsidRPr="00E85402">
        <w:rPr>
          <w:rFonts w:ascii="Times New Roman" w:hAnsi="Times New Roman" w:cs="Times New Roman"/>
          <w:color w:val="000000" w:themeColor="text1"/>
        </w:rPr>
        <w:t>aprašymas;</w:t>
      </w:r>
    </w:p>
    <w:p w14:paraId="0689D874" w14:textId="66072A19" w:rsidR="00345992" w:rsidRPr="00E85402" w:rsidRDefault="00345992" w:rsidP="00F51BBC">
      <w:pPr>
        <w:pStyle w:val="Sraopastraipa"/>
        <w:widowControl w:val="0"/>
        <w:numPr>
          <w:ilvl w:val="0"/>
          <w:numId w:val="5"/>
        </w:numPr>
        <w:tabs>
          <w:tab w:val="left" w:pos="709"/>
          <w:tab w:val="left" w:pos="2410"/>
        </w:tabs>
        <w:autoSpaceDE w:val="0"/>
        <w:autoSpaceDN w:val="0"/>
        <w:adjustRightInd w:val="0"/>
        <w:spacing w:after="0" w:line="240" w:lineRule="auto"/>
        <w:ind w:left="0" w:firstLine="426"/>
        <w:jc w:val="both"/>
        <w:rPr>
          <w:rFonts w:ascii="Times New Roman" w:hAnsi="Times New Roman" w:cs="Times New Roman"/>
          <w:color w:val="000000" w:themeColor="text1"/>
        </w:rPr>
      </w:pPr>
      <w:r w:rsidRPr="00E85402">
        <w:rPr>
          <w:rFonts w:ascii="Times New Roman" w:hAnsi="Times New Roman" w:cs="Times New Roman"/>
          <w:color w:val="000000" w:themeColor="text1"/>
        </w:rPr>
        <w:t>Rinkos tendencijos ir bendro pobūdžio komentarai</w:t>
      </w:r>
      <w:r w:rsidR="00E75A31" w:rsidRPr="00E85402">
        <w:rPr>
          <w:rFonts w:ascii="Times New Roman" w:hAnsi="Times New Roman" w:cs="Times New Roman"/>
          <w:color w:val="000000" w:themeColor="text1"/>
        </w:rPr>
        <w:t xml:space="preserve"> (rinkos tendencijos su nuoroda į šaltinį</w:t>
      </w:r>
      <w:r w:rsidR="005727CF" w:rsidRPr="00E85402">
        <w:rPr>
          <w:rFonts w:ascii="Times New Roman" w:hAnsi="Times New Roman" w:cs="Times New Roman"/>
          <w:color w:val="000000" w:themeColor="text1"/>
        </w:rPr>
        <w:t xml:space="preserve"> ir/ ar paties Tiekėjo pa</w:t>
      </w:r>
      <w:r w:rsidR="00173C24" w:rsidRPr="00E85402">
        <w:rPr>
          <w:rFonts w:ascii="Times New Roman" w:hAnsi="Times New Roman" w:cs="Times New Roman"/>
          <w:color w:val="000000" w:themeColor="text1"/>
        </w:rPr>
        <w:t>rengtos</w:t>
      </w:r>
      <w:r w:rsidR="002345F4" w:rsidRPr="00E85402">
        <w:rPr>
          <w:rFonts w:ascii="Times New Roman" w:hAnsi="Times New Roman" w:cs="Times New Roman"/>
          <w:color w:val="000000" w:themeColor="text1"/>
        </w:rPr>
        <w:t>)</w:t>
      </w:r>
      <w:r w:rsidR="005D2808" w:rsidRPr="00E85402">
        <w:rPr>
          <w:rFonts w:ascii="Times New Roman" w:hAnsi="Times New Roman" w:cs="Times New Roman"/>
          <w:color w:val="000000" w:themeColor="text1"/>
        </w:rPr>
        <w:t>;</w:t>
      </w:r>
    </w:p>
    <w:p w14:paraId="78D1CFDD" w14:textId="1C4AC561" w:rsidR="00345992" w:rsidRPr="00E85402" w:rsidRDefault="00387D8D" w:rsidP="00F51BBC">
      <w:pPr>
        <w:pStyle w:val="Sraopastraipa"/>
        <w:widowControl w:val="0"/>
        <w:numPr>
          <w:ilvl w:val="0"/>
          <w:numId w:val="5"/>
        </w:numPr>
        <w:tabs>
          <w:tab w:val="left" w:pos="709"/>
          <w:tab w:val="left" w:pos="2410"/>
        </w:tabs>
        <w:autoSpaceDE w:val="0"/>
        <w:autoSpaceDN w:val="0"/>
        <w:adjustRightInd w:val="0"/>
        <w:spacing w:after="0" w:line="240" w:lineRule="auto"/>
        <w:ind w:left="0" w:firstLine="426"/>
        <w:jc w:val="both"/>
        <w:rPr>
          <w:rFonts w:ascii="Times New Roman" w:hAnsi="Times New Roman" w:cs="Times New Roman"/>
          <w:color w:val="000000" w:themeColor="text1"/>
        </w:rPr>
      </w:pPr>
      <w:r w:rsidRPr="00E85402">
        <w:rPr>
          <w:rFonts w:ascii="Times New Roman" w:eastAsia="Calibri" w:hAnsi="Times New Roman" w:cs="Times New Roman"/>
          <w:bCs/>
          <w:color w:val="000000" w:themeColor="text1"/>
        </w:rPr>
        <w:t>Rekomendacin</w:t>
      </w:r>
      <w:r w:rsidR="004D056A" w:rsidRPr="00E85402">
        <w:rPr>
          <w:rFonts w:ascii="Times New Roman" w:eastAsia="Calibri" w:hAnsi="Times New Roman" w:cs="Times New Roman"/>
          <w:bCs/>
          <w:color w:val="000000" w:themeColor="text1"/>
        </w:rPr>
        <w:t>ės</w:t>
      </w:r>
      <w:r w:rsidRPr="00E85402">
        <w:rPr>
          <w:rFonts w:ascii="Times New Roman" w:eastAsia="Calibri" w:hAnsi="Times New Roman" w:cs="Times New Roman"/>
          <w:bCs/>
          <w:color w:val="000000" w:themeColor="text1"/>
        </w:rPr>
        <w:t xml:space="preserve"> nuomos rinkos kain</w:t>
      </w:r>
      <w:r w:rsidR="004D056A" w:rsidRPr="00E85402">
        <w:rPr>
          <w:rFonts w:ascii="Times New Roman" w:eastAsia="Calibri" w:hAnsi="Times New Roman" w:cs="Times New Roman"/>
          <w:bCs/>
          <w:color w:val="000000" w:themeColor="text1"/>
        </w:rPr>
        <w:t>os</w:t>
      </w:r>
      <w:r w:rsidR="00345992" w:rsidRPr="00E85402">
        <w:rPr>
          <w:rFonts w:ascii="Times New Roman" w:hAnsi="Times New Roman" w:cs="Times New Roman"/>
          <w:color w:val="000000" w:themeColor="text1"/>
        </w:rPr>
        <w:t xml:space="preserve"> nustatymo </w:t>
      </w:r>
      <w:r w:rsidR="006B5597" w:rsidRPr="00E85402">
        <w:rPr>
          <w:rFonts w:ascii="Times New Roman" w:hAnsi="Times New Roman" w:cs="Times New Roman"/>
          <w:color w:val="000000" w:themeColor="text1"/>
        </w:rPr>
        <w:t>pagrindimas;</w:t>
      </w:r>
    </w:p>
    <w:p w14:paraId="7B82D08F" w14:textId="66739068" w:rsidR="00BB1160" w:rsidRPr="00E85402" w:rsidRDefault="00BB1160" w:rsidP="00F51BBC">
      <w:pPr>
        <w:pStyle w:val="Sraopastraipa"/>
        <w:widowControl w:val="0"/>
        <w:numPr>
          <w:ilvl w:val="0"/>
          <w:numId w:val="5"/>
        </w:numPr>
        <w:tabs>
          <w:tab w:val="left" w:pos="709"/>
          <w:tab w:val="left" w:pos="2410"/>
        </w:tabs>
        <w:autoSpaceDE w:val="0"/>
        <w:autoSpaceDN w:val="0"/>
        <w:adjustRightInd w:val="0"/>
        <w:spacing w:after="0" w:line="240" w:lineRule="auto"/>
        <w:ind w:left="0" w:firstLine="426"/>
        <w:jc w:val="both"/>
        <w:rPr>
          <w:rFonts w:ascii="Times New Roman" w:hAnsi="Times New Roman" w:cs="Times New Roman"/>
          <w:color w:val="000000" w:themeColor="text1"/>
        </w:rPr>
      </w:pPr>
      <w:r w:rsidRPr="00E85402">
        <w:rPr>
          <w:rFonts w:ascii="Times New Roman" w:hAnsi="Times New Roman" w:cs="Times New Roman"/>
          <w:color w:val="000000" w:themeColor="text1"/>
        </w:rPr>
        <w:t>Galima</w:t>
      </w:r>
      <w:r w:rsidR="009E61B5" w:rsidRPr="00E85402">
        <w:rPr>
          <w:rFonts w:ascii="Times New Roman" w:hAnsi="Times New Roman" w:cs="Times New Roman"/>
          <w:color w:val="000000" w:themeColor="text1"/>
        </w:rPr>
        <w:t xml:space="preserve"> </w:t>
      </w:r>
      <w:r w:rsidRPr="00E85402">
        <w:rPr>
          <w:rFonts w:ascii="Times New Roman" w:hAnsi="Times New Roman" w:cs="Times New Roman"/>
          <w:color w:val="000000" w:themeColor="text1"/>
        </w:rPr>
        <w:t>/ tikėtina Turto nuomos kaina 50 procentų intervale;</w:t>
      </w:r>
    </w:p>
    <w:p w14:paraId="4E7EB238" w14:textId="6A7BCFB1" w:rsidR="00345992" w:rsidRPr="00E85402" w:rsidRDefault="00D53FD2" w:rsidP="00F51BBC">
      <w:pPr>
        <w:pStyle w:val="Sraopastraipa"/>
        <w:widowControl w:val="0"/>
        <w:numPr>
          <w:ilvl w:val="0"/>
          <w:numId w:val="5"/>
        </w:numPr>
        <w:tabs>
          <w:tab w:val="left" w:pos="709"/>
          <w:tab w:val="left" w:pos="2410"/>
        </w:tabs>
        <w:autoSpaceDE w:val="0"/>
        <w:autoSpaceDN w:val="0"/>
        <w:adjustRightInd w:val="0"/>
        <w:spacing w:after="0" w:line="240" w:lineRule="auto"/>
        <w:ind w:left="0" w:firstLine="426"/>
        <w:jc w:val="both"/>
        <w:rPr>
          <w:rFonts w:ascii="Times New Roman" w:hAnsi="Times New Roman" w:cs="Times New Roman"/>
          <w:color w:val="000000" w:themeColor="text1"/>
        </w:rPr>
      </w:pPr>
      <w:r w:rsidRPr="00E85402">
        <w:rPr>
          <w:rFonts w:ascii="Times New Roman" w:eastAsia="Calibri" w:hAnsi="Times New Roman" w:cs="Times New Roman"/>
          <w:color w:val="000000" w:themeColor="text1"/>
        </w:rPr>
        <w:t>K</w:t>
      </w:r>
      <w:r w:rsidR="00345992" w:rsidRPr="00E85402">
        <w:rPr>
          <w:rFonts w:ascii="Times New Roman" w:eastAsia="Calibri" w:hAnsi="Times New Roman" w:cs="Times New Roman"/>
          <w:color w:val="000000" w:themeColor="text1"/>
        </w:rPr>
        <w:t xml:space="preserve">iti svarbūs aspektai – </w:t>
      </w:r>
      <w:r w:rsidR="00FA0F03" w:rsidRPr="00E85402">
        <w:rPr>
          <w:rFonts w:ascii="Times New Roman" w:eastAsia="Calibri" w:hAnsi="Times New Roman" w:cs="Times New Roman"/>
          <w:color w:val="000000" w:themeColor="text1"/>
        </w:rPr>
        <w:t>T</w:t>
      </w:r>
      <w:r w:rsidR="00345992" w:rsidRPr="00E85402">
        <w:rPr>
          <w:rFonts w:ascii="Times New Roman" w:eastAsia="Calibri" w:hAnsi="Times New Roman" w:cs="Times New Roman"/>
          <w:color w:val="000000" w:themeColor="text1"/>
        </w:rPr>
        <w:t>iekėjo nuožiūra.</w:t>
      </w:r>
    </w:p>
    <w:p w14:paraId="58CC77DD" w14:textId="239A819F" w:rsidR="00345992" w:rsidRPr="00E85402" w:rsidRDefault="00345992" w:rsidP="00F51BBC">
      <w:pPr>
        <w:spacing w:line="240" w:lineRule="auto"/>
        <w:rPr>
          <w:rFonts w:ascii="Times New Roman" w:hAnsi="Times New Roman" w:cs="Times New Roman"/>
        </w:rPr>
      </w:pPr>
      <w:r w:rsidRPr="00E85402">
        <w:rPr>
          <w:rFonts w:ascii="Times New Roman" w:hAnsi="Times New Roman" w:cs="Times New Roman"/>
        </w:rPr>
        <w:t>1.</w:t>
      </w:r>
      <w:r w:rsidR="0069739F" w:rsidRPr="00E85402">
        <w:rPr>
          <w:rFonts w:ascii="Times New Roman" w:hAnsi="Times New Roman" w:cs="Times New Roman"/>
        </w:rPr>
        <w:t>4</w:t>
      </w:r>
      <w:r w:rsidRPr="00E85402">
        <w:rPr>
          <w:rFonts w:ascii="Times New Roman" w:hAnsi="Times New Roman" w:cs="Times New Roman"/>
        </w:rPr>
        <w:t>.</w:t>
      </w:r>
      <w:r w:rsidR="000114BE" w:rsidRPr="00E85402">
        <w:rPr>
          <w:rFonts w:ascii="Times New Roman" w:hAnsi="Times New Roman" w:cs="Times New Roman"/>
        </w:rPr>
        <w:t>3</w:t>
      </w:r>
      <w:r w:rsidRPr="00E85402">
        <w:rPr>
          <w:rFonts w:ascii="Times New Roman" w:hAnsi="Times New Roman" w:cs="Times New Roman"/>
        </w:rPr>
        <w:t xml:space="preserve">. Tiekėjas privalo teikti kokybiškas </w:t>
      </w:r>
      <w:r w:rsidR="00D53FD2" w:rsidRPr="00E85402">
        <w:rPr>
          <w:rFonts w:ascii="Times New Roman" w:hAnsi="Times New Roman" w:cs="Times New Roman"/>
        </w:rPr>
        <w:t>R</w:t>
      </w:r>
      <w:r w:rsidRPr="00E85402">
        <w:rPr>
          <w:rFonts w:ascii="Times New Roman" w:hAnsi="Times New Roman" w:cs="Times New Roman"/>
        </w:rPr>
        <w:t>ašytin</w:t>
      </w:r>
      <w:r w:rsidR="004E1474" w:rsidRPr="00E85402">
        <w:rPr>
          <w:rFonts w:ascii="Times New Roman" w:hAnsi="Times New Roman" w:cs="Times New Roman"/>
        </w:rPr>
        <w:t>e</w:t>
      </w:r>
      <w:r w:rsidRPr="00E85402">
        <w:rPr>
          <w:rFonts w:ascii="Times New Roman" w:hAnsi="Times New Roman" w:cs="Times New Roman"/>
        </w:rPr>
        <w:t>s konsultacij</w:t>
      </w:r>
      <w:r w:rsidR="004E1474" w:rsidRPr="00E85402">
        <w:rPr>
          <w:rFonts w:ascii="Times New Roman" w:hAnsi="Times New Roman" w:cs="Times New Roman"/>
        </w:rPr>
        <w:t>as.</w:t>
      </w:r>
      <w:r w:rsidRPr="00E85402">
        <w:rPr>
          <w:rFonts w:ascii="Times New Roman" w:hAnsi="Times New Roman" w:cs="Times New Roman"/>
        </w:rPr>
        <w:t xml:space="preserve"> Kokybiška </w:t>
      </w:r>
      <w:r w:rsidR="00D53FD2" w:rsidRPr="00E85402">
        <w:rPr>
          <w:rFonts w:ascii="Times New Roman" w:hAnsi="Times New Roman" w:cs="Times New Roman"/>
        </w:rPr>
        <w:t>R</w:t>
      </w:r>
      <w:r w:rsidRPr="00E85402">
        <w:rPr>
          <w:rFonts w:ascii="Times New Roman" w:hAnsi="Times New Roman" w:cs="Times New Roman"/>
        </w:rPr>
        <w:t>ašytine konsultacija laikoma tokia</w:t>
      </w:r>
      <w:r w:rsidR="00AF437A" w:rsidRPr="00E85402">
        <w:rPr>
          <w:rFonts w:ascii="Times New Roman" w:hAnsi="Times New Roman" w:cs="Times New Roman"/>
        </w:rPr>
        <w:t xml:space="preserve"> konsultacija</w:t>
      </w:r>
      <w:r w:rsidRPr="00E85402">
        <w:rPr>
          <w:rFonts w:ascii="Times New Roman" w:hAnsi="Times New Roman" w:cs="Times New Roman"/>
        </w:rPr>
        <w:t xml:space="preserve">, kuri atitinka </w:t>
      </w:r>
      <w:r w:rsidR="00387D8D" w:rsidRPr="00E85402">
        <w:rPr>
          <w:rFonts w:ascii="Times New Roman" w:hAnsi="Times New Roman" w:cs="Times New Roman"/>
        </w:rPr>
        <w:t>paslaugų t</w:t>
      </w:r>
      <w:r w:rsidRPr="00E85402">
        <w:rPr>
          <w:rFonts w:ascii="Times New Roman" w:hAnsi="Times New Roman" w:cs="Times New Roman"/>
        </w:rPr>
        <w:t>echninėje specifikacijoje</w:t>
      </w:r>
      <w:r w:rsidR="00D46E44" w:rsidRPr="00E85402">
        <w:rPr>
          <w:rFonts w:ascii="Times New Roman" w:hAnsi="Times New Roman" w:cs="Times New Roman"/>
        </w:rPr>
        <w:t xml:space="preserve"> 1.4.2 p</w:t>
      </w:r>
      <w:r w:rsidR="004E1403" w:rsidRPr="00E85402">
        <w:rPr>
          <w:rFonts w:ascii="Times New Roman" w:hAnsi="Times New Roman" w:cs="Times New Roman"/>
        </w:rPr>
        <w:t>.</w:t>
      </w:r>
      <w:r w:rsidR="00CB1573" w:rsidRPr="00E85402">
        <w:rPr>
          <w:rFonts w:ascii="Times New Roman" w:hAnsi="Times New Roman" w:cs="Times New Roman"/>
        </w:rPr>
        <w:t xml:space="preserve"> </w:t>
      </w:r>
      <w:r w:rsidRPr="00E85402">
        <w:rPr>
          <w:rFonts w:ascii="Times New Roman" w:hAnsi="Times New Roman" w:cs="Times New Roman"/>
        </w:rPr>
        <w:t xml:space="preserve">nurodytus reikalavimus, yra aiškios struktūros, </w:t>
      </w:r>
      <w:r w:rsidR="00AF437A" w:rsidRPr="00E85402">
        <w:rPr>
          <w:rFonts w:ascii="Times New Roman" w:hAnsi="Times New Roman" w:cs="Times New Roman"/>
        </w:rPr>
        <w:t xml:space="preserve">atitinka </w:t>
      </w:r>
      <w:r w:rsidR="0074576F" w:rsidRPr="00E85402">
        <w:rPr>
          <w:rFonts w:ascii="Times New Roman" w:hAnsi="Times New Roman" w:cs="Times New Roman"/>
        </w:rPr>
        <w:t>Užsakovo</w:t>
      </w:r>
      <w:r w:rsidRPr="00E85402">
        <w:rPr>
          <w:rFonts w:ascii="Times New Roman" w:hAnsi="Times New Roman" w:cs="Times New Roman"/>
        </w:rPr>
        <w:t xml:space="preserve"> pateiktus dokumentus, informaciją, kitas svarbias aplinkybes ir prielaidas bei kurioje nėra aritmetinių, techninių, gramatikos klaidų.</w:t>
      </w:r>
    </w:p>
    <w:p w14:paraId="247510B7" w14:textId="6873A977" w:rsidR="00345992" w:rsidRPr="00E85402" w:rsidRDefault="00345992" w:rsidP="00F51BBC">
      <w:pPr>
        <w:spacing w:line="240" w:lineRule="auto"/>
        <w:rPr>
          <w:rFonts w:ascii="Times New Roman" w:hAnsi="Times New Roman" w:cs="Times New Roman"/>
        </w:rPr>
      </w:pPr>
      <w:r w:rsidRPr="00E85402">
        <w:rPr>
          <w:rFonts w:ascii="Times New Roman" w:hAnsi="Times New Roman" w:cs="Times New Roman"/>
        </w:rPr>
        <w:t>1.</w:t>
      </w:r>
      <w:r w:rsidR="0069739F" w:rsidRPr="00E85402">
        <w:rPr>
          <w:rFonts w:ascii="Times New Roman" w:hAnsi="Times New Roman" w:cs="Times New Roman"/>
        </w:rPr>
        <w:t>4</w:t>
      </w:r>
      <w:r w:rsidRPr="00E85402">
        <w:rPr>
          <w:rFonts w:ascii="Times New Roman" w:hAnsi="Times New Roman" w:cs="Times New Roman"/>
        </w:rPr>
        <w:t>.</w:t>
      </w:r>
      <w:r w:rsidR="000114BE" w:rsidRPr="00E85402">
        <w:rPr>
          <w:rFonts w:ascii="Times New Roman" w:hAnsi="Times New Roman" w:cs="Times New Roman"/>
        </w:rPr>
        <w:t>4</w:t>
      </w:r>
      <w:r w:rsidRPr="00E85402">
        <w:rPr>
          <w:rFonts w:ascii="Times New Roman" w:hAnsi="Times New Roman" w:cs="Times New Roman"/>
        </w:rPr>
        <w:t xml:space="preserve">. Nustačius </w:t>
      </w:r>
      <w:r w:rsidR="00D53FD2" w:rsidRPr="00E85402">
        <w:rPr>
          <w:rFonts w:ascii="Times New Roman" w:hAnsi="Times New Roman" w:cs="Times New Roman"/>
        </w:rPr>
        <w:t>R</w:t>
      </w:r>
      <w:r w:rsidRPr="00E85402">
        <w:rPr>
          <w:rFonts w:ascii="Times New Roman" w:hAnsi="Times New Roman" w:cs="Times New Roman"/>
        </w:rPr>
        <w:t xml:space="preserve">ašytinės konsultacijos neatitikimus aukščiau nustatytiems reikalavimams, Tiekėjas privalo savo sąskaita per 2 </w:t>
      </w:r>
      <w:r w:rsidR="00AF437A" w:rsidRPr="00E85402">
        <w:rPr>
          <w:rFonts w:ascii="Times New Roman" w:hAnsi="Times New Roman" w:cs="Times New Roman"/>
        </w:rPr>
        <w:t xml:space="preserve">(dvi) </w:t>
      </w:r>
      <w:r w:rsidRPr="00E85402">
        <w:rPr>
          <w:rFonts w:ascii="Times New Roman" w:hAnsi="Times New Roman" w:cs="Times New Roman"/>
        </w:rPr>
        <w:t xml:space="preserve">darbo dienas pakoreguoti ir (ar) papildyti </w:t>
      </w:r>
      <w:r w:rsidR="00D0667F" w:rsidRPr="00E85402">
        <w:rPr>
          <w:rFonts w:ascii="Times New Roman" w:hAnsi="Times New Roman" w:cs="Times New Roman"/>
        </w:rPr>
        <w:t>R</w:t>
      </w:r>
      <w:r w:rsidRPr="00E85402">
        <w:rPr>
          <w:rFonts w:ascii="Times New Roman" w:hAnsi="Times New Roman" w:cs="Times New Roman"/>
        </w:rPr>
        <w:t>ašytines konsultacijas taip, kad jos atitiktų keliamus reikalavimus.</w:t>
      </w:r>
    </w:p>
    <w:p w14:paraId="6BD0F9C1" w14:textId="65D88438" w:rsidR="00345992" w:rsidRPr="00E85402" w:rsidRDefault="00345992" w:rsidP="00F51BBC">
      <w:pPr>
        <w:spacing w:line="240" w:lineRule="auto"/>
        <w:rPr>
          <w:rFonts w:ascii="Times New Roman" w:hAnsi="Times New Roman" w:cs="Times New Roman"/>
        </w:rPr>
      </w:pPr>
      <w:r w:rsidRPr="00E85402">
        <w:rPr>
          <w:rFonts w:ascii="Times New Roman" w:hAnsi="Times New Roman" w:cs="Times New Roman"/>
        </w:rPr>
        <w:t>1.</w:t>
      </w:r>
      <w:r w:rsidR="0069739F" w:rsidRPr="00E85402">
        <w:rPr>
          <w:rFonts w:ascii="Times New Roman" w:hAnsi="Times New Roman" w:cs="Times New Roman"/>
        </w:rPr>
        <w:t>4</w:t>
      </w:r>
      <w:r w:rsidRPr="00E85402">
        <w:rPr>
          <w:rFonts w:ascii="Times New Roman" w:hAnsi="Times New Roman" w:cs="Times New Roman"/>
        </w:rPr>
        <w:t>.</w:t>
      </w:r>
      <w:r w:rsidR="000114BE" w:rsidRPr="00E85402">
        <w:rPr>
          <w:rFonts w:ascii="Times New Roman" w:hAnsi="Times New Roman" w:cs="Times New Roman"/>
        </w:rPr>
        <w:t>5</w:t>
      </w:r>
      <w:r w:rsidRPr="00E85402">
        <w:rPr>
          <w:rFonts w:ascii="Times New Roman" w:hAnsi="Times New Roman" w:cs="Times New Roman"/>
        </w:rPr>
        <w:t xml:space="preserve">. Rašytinės konsultacijos turi būti parengtos lietuvių kalba. </w:t>
      </w:r>
      <w:r w:rsidR="00713167" w:rsidRPr="00E85402">
        <w:rPr>
          <w:rFonts w:ascii="Times New Roman" w:hAnsi="Times New Roman" w:cs="Times New Roman"/>
        </w:rPr>
        <w:t>Tiekėjas turi užtikrinti pateiktų dokumentų (paslaugos rezultatų) atitikimą lietuvių kalbos reikalavimams.</w:t>
      </w:r>
    </w:p>
    <w:p w14:paraId="5A5E6D5A" w14:textId="77777777" w:rsidR="00345992" w:rsidRPr="00E85402" w:rsidRDefault="00345992" w:rsidP="00F51BBC">
      <w:pPr>
        <w:spacing w:line="240" w:lineRule="auto"/>
        <w:ind w:left="0"/>
        <w:rPr>
          <w:rFonts w:ascii="Times New Roman" w:eastAsia="Times New Roman" w:hAnsi="Times New Roman" w:cs="Times New Roman"/>
          <w:bCs/>
        </w:rPr>
      </w:pPr>
    </w:p>
    <w:p w14:paraId="6E598598" w14:textId="5236D90A" w:rsidR="00A161E0" w:rsidRPr="00E85402" w:rsidRDefault="00EC5D13" w:rsidP="00F51BBC">
      <w:pPr>
        <w:spacing w:line="240" w:lineRule="auto"/>
        <w:ind w:left="0"/>
        <w:rPr>
          <w:rFonts w:ascii="Times New Roman" w:hAnsi="Times New Roman" w:cs="Times New Roman"/>
          <w:b/>
        </w:rPr>
      </w:pPr>
      <w:r w:rsidRPr="00E85402">
        <w:rPr>
          <w:rFonts w:ascii="Times New Roman" w:eastAsia="Times New Roman" w:hAnsi="Times New Roman" w:cs="Times New Roman"/>
          <w:b/>
          <w:bCs/>
        </w:rPr>
        <w:t>1.5. Reikalavimai paslaugų teikėjams</w:t>
      </w:r>
      <w:r w:rsidR="00D53FD2" w:rsidRPr="00E85402">
        <w:rPr>
          <w:rFonts w:ascii="Times New Roman" w:eastAsia="Times New Roman" w:hAnsi="Times New Roman" w:cs="Times New Roman"/>
          <w:b/>
          <w:bCs/>
        </w:rPr>
        <w:t>,</w:t>
      </w:r>
      <w:r w:rsidRPr="00E85402">
        <w:rPr>
          <w:rFonts w:ascii="Times New Roman" w:eastAsia="Times New Roman" w:hAnsi="Times New Roman" w:cs="Times New Roman"/>
          <w:b/>
          <w:bCs/>
        </w:rPr>
        <w:t xml:space="preserve"> teikiant</w:t>
      </w:r>
      <w:r w:rsidR="00AA4BB4" w:rsidRPr="00E85402">
        <w:rPr>
          <w:rFonts w:ascii="Times New Roman" w:hAnsi="Times New Roman" w:cs="Times New Roman"/>
          <w:b/>
          <w:bCs/>
        </w:rPr>
        <w:t xml:space="preserve"> Ataskaitas</w:t>
      </w:r>
      <w:r w:rsidRPr="00E85402">
        <w:rPr>
          <w:rFonts w:ascii="Times New Roman" w:hAnsi="Times New Roman" w:cs="Times New Roman"/>
          <w:b/>
          <w:bCs/>
          <w:iCs/>
        </w:rPr>
        <w:t>:</w:t>
      </w:r>
    </w:p>
    <w:p w14:paraId="04C798B6" w14:textId="748DF44F" w:rsidR="00EA7E71" w:rsidRPr="00E85402" w:rsidRDefault="003872C5" w:rsidP="004A3498">
      <w:pPr>
        <w:tabs>
          <w:tab w:val="left" w:pos="567"/>
        </w:tabs>
        <w:spacing w:line="240" w:lineRule="auto"/>
        <w:ind w:left="0"/>
        <w:rPr>
          <w:rFonts w:ascii="Times New Roman" w:hAnsi="Times New Roman" w:cs="Times New Roman"/>
        </w:rPr>
      </w:pPr>
      <w:r w:rsidRPr="00E85402">
        <w:rPr>
          <w:rFonts w:ascii="Times New Roman" w:eastAsia="Times New Roman" w:hAnsi="Times New Roman" w:cs="Times New Roman"/>
        </w:rPr>
        <w:t>1.</w:t>
      </w:r>
      <w:r w:rsidR="0021752E" w:rsidRPr="00E85402">
        <w:rPr>
          <w:rFonts w:ascii="Times New Roman" w:eastAsia="Times New Roman" w:hAnsi="Times New Roman" w:cs="Times New Roman"/>
        </w:rPr>
        <w:t>5</w:t>
      </w:r>
      <w:r w:rsidRPr="00E85402">
        <w:rPr>
          <w:rFonts w:ascii="Times New Roman" w:eastAsia="Times New Roman" w:hAnsi="Times New Roman" w:cs="Times New Roman"/>
        </w:rPr>
        <w:t>.</w:t>
      </w:r>
      <w:r w:rsidR="0021752E" w:rsidRPr="00E85402">
        <w:rPr>
          <w:rFonts w:ascii="Times New Roman" w:eastAsia="Times New Roman" w:hAnsi="Times New Roman" w:cs="Times New Roman"/>
        </w:rPr>
        <w:t>1</w:t>
      </w:r>
      <w:r w:rsidRPr="00E85402">
        <w:rPr>
          <w:rFonts w:ascii="Times New Roman" w:eastAsia="Times New Roman" w:hAnsi="Times New Roman" w:cs="Times New Roman"/>
        </w:rPr>
        <w:t xml:space="preserve">. </w:t>
      </w:r>
      <w:r w:rsidR="00404B03" w:rsidRPr="00E85402">
        <w:rPr>
          <w:rFonts w:ascii="Times New Roman" w:hAnsi="Times New Roman" w:cs="Times New Roman"/>
        </w:rPr>
        <w:t>A</w:t>
      </w:r>
      <w:r w:rsidR="00EA7E71" w:rsidRPr="00E85402">
        <w:rPr>
          <w:rFonts w:ascii="Times New Roman" w:hAnsi="Times New Roman" w:cs="Times New Roman"/>
        </w:rPr>
        <w:t xml:space="preserve">taskaitas (su parašais) </w:t>
      </w:r>
      <w:r w:rsidR="00713167" w:rsidRPr="00E85402">
        <w:rPr>
          <w:rFonts w:ascii="Times New Roman" w:hAnsi="Times New Roman" w:cs="Times New Roman"/>
        </w:rPr>
        <w:t>T</w:t>
      </w:r>
      <w:r w:rsidR="00EA7E71" w:rsidRPr="00E85402">
        <w:rPr>
          <w:rFonts w:ascii="Times New Roman" w:hAnsi="Times New Roman" w:cs="Times New Roman"/>
        </w:rPr>
        <w:t xml:space="preserve">iekėjas turi pateikti PDF </w:t>
      </w:r>
      <w:r w:rsidR="00EB25C8" w:rsidRPr="00E85402">
        <w:rPr>
          <w:rFonts w:ascii="Times New Roman" w:hAnsi="Times New Roman" w:cs="Times New Roman"/>
        </w:rPr>
        <w:t>ir</w:t>
      </w:r>
      <w:r w:rsidR="00E33E0D" w:rsidRPr="00E85402">
        <w:rPr>
          <w:rFonts w:ascii="Times New Roman" w:hAnsi="Times New Roman" w:cs="Times New Roman"/>
        </w:rPr>
        <w:t xml:space="preserve"> </w:t>
      </w:r>
      <w:r w:rsidR="00105DA2" w:rsidRPr="00E85402">
        <w:rPr>
          <w:rFonts w:ascii="Times New Roman" w:hAnsi="Times New Roman" w:cs="Times New Roman"/>
        </w:rPr>
        <w:t>ADOC</w:t>
      </w:r>
      <w:r w:rsidR="00E33E0D" w:rsidRPr="00E85402">
        <w:rPr>
          <w:rFonts w:ascii="Times New Roman" w:hAnsi="Times New Roman" w:cs="Times New Roman"/>
        </w:rPr>
        <w:t xml:space="preserve"> </w:t>
      </w:r>
      <w:r w:rsidR="00EA7E71" w:rsidRPr="00E85402">
        <w:rPr>
          <w:rFonts w:ascii="Times New Roman" w:hAnsi="Times New Roman" w:cs="Times New Roman"/>
        </w:rPr>
        <w:t>format</w:t>
      </w:r>
      <w:r w:rsidR="00EB5CC2" w:rsidRPr="00E85402">
        <w:rPr>
          <w:rFonts w:ascii="Times New Roman" w:hAnsi="Times New Roman" w:cs="Times New Roman"/>
        </w:rPr>
        <w:t>u</w:t>
      </w:r>
      <w:r w:rsidR="00EA7E71" w:rsidRPr="00E85402">
        <w:rPr>
          <w:rFonts w:ascii="Times New Roman" w:hAnsi="Times New Roman" w:cs="Times New Roman"/>
        </w:rPr>
        <w:t xml:space="preserve"> </w:t>
      </w:r>
      <w:r w:rsidR="009F2D09" w:rsidRPr="00E85402">
        <w:rPr>
          <w:rFonts w:ascii="Times New Roman" w:hAnsi="Times New Roman" w:cs="Times New Roman"/>
        </w:rPr>
        <w:t xml:space="preserve">el. paštu </w:t>
      </w:r>
      <w:hyperlink r:id="rId11" w:history="1">
        <w:r w:rsidR="004A034D" w:rsidRPr="00E85402">
          <w:rPr>
            <w:rStyle w:val="Hipersaitas"/>
            <w:rFonts w:ascii="Times New Roman" w:hAnsi="Times New Roman" w:cs="Times New Roman"/>
          </w:rPr>
          <w:t>jurgita.kavaliauskiene@turtas.lt</w:t>
        </w:r>
      </w:hyperlink>
      <w:r w:rsidR="004A034D" w:rsidRPr="00E85402">
        <w:rPr>
          <w:rFonts w:ascii="Times New Roman" w:hAnsi="Times New Roman" w:cs="Times New Roman"/>
        </w:rPr>
        <w:t xml:space="preserve">. </w:t>
      </w:r>
    </w:p>
    <w:p w14:paraId="6F47E2CC" w14:textId="1D6668F5" w:rsidR="00EA7E71" w:rsidRPr="00E85402" w:rsidRDefault="00EA7E71" w:rsidP="00302E47">
      <w:pPr>
        <w:spacing w:line="240" w:lineRule="auto"/>
        <w:ind w:left="0"/>
        <w:rPr>
          <w:rFonts w:ascii="Times New Roman" w:hAnsi="Times New Roman" w:cs="Times New Roman"/>
        </w:rPr>
      </w:pPr>
      <w:r w:rsidRPr="00E85402">
        <w:rPr>
          <w:rFonts w:ascii="Times New Roman" w:eastAsia="Times New Roman" w:hAnsi="Times New Roman" w:cs="Times New Roman"/>
        </w:rPr>
        <w:t>1.</w:t>
      </w:r>
      <w:r w:rsidR="0021752E" w:rsidRPr="00E85402">
        <w:rPr>
          <w:rFonts w:ascii="Times New Roman" w:eastAsia="Times New Roman" w:hAnsi="Times New Roman" w:cs="Times New Roman"/>
        </w:rPr>
        <w:t>5</w:t>
      </w:r>
      <w:r w:rsidRPr="00E85402">
        <w:rPr>
          <w:rFonts w:ascii="Times New Roman" w:eastAsia="Times New Roman" w:hAnsi="Times New Roman" w:cs="Times New Roman"/>
        </w:rPr>
        <w:t>.</w:t>
      </w:r>
      <w:r w:rsidR="0021752E" w:rsidRPr="00E85402">
        <w:rPr>
          <w:rFonts w:ascii="Times New Roman" w:eastAsia="Times New Roman" w:hAnsi="Times New Roman" w:cs="Times New Roman"/>
        </w:rPr>
        <w:t>2</w:t>
      </w:r>
      <w:r w:rsidRPr="00E85402">
        <w:rPr>
          <w:rFonts w:ascii="Times New Roman" w:eastAsia="Times New Roman" w:hAnsi="Times New Roman" w:cs="Times New Roman"/>
        </w:rPr>
        <w:t xml:space="preserve">. </w:t>
      </w:r>
      <w:r w:rsidRPr="00E85402">
        <w:rPr>
          <w:rFonts w:ascii="Times New Roman" w:hAnsi="Times New Roman" w:cs="Times New Roman"/>
        </w:rPr>
        <w:t xml:space="preserve">Tiekėjas privalo pateikti kokybiškas </w:t>
      </w:r>
      <w:r w:rsidR="00404B03" w:rsidRPr="00E85402">
        <w:rPr>
          <w:rFonts w:ascii="Times New Roman" w:hAnsi="Times New Roman" w:cs="Times New Roman"/>
        </w:rPr>
        <w:t>A</w:t>
      </w:r>
      <w:r w:rsidRPr="00E85402">
        <w:rPr>
          <w:rFonts w:ascii="Times New Roman" w:hAnsi="Times New Roman" w:cs="Times New Roman"/>
        </w:rPr>
        <w:t xml:space="preserve">taskaitas. Kokybiška </w:t>
      </w:r>
      <w:r w:rsidR="00404B03" w:rsidRPr="00E85402">
        <w:rPr>
          <w:rFonts w:ascii="Times New Roman" w:hAnsi="Times New Roman" w:cs="Times New Roman"/>
        </w:rPr>
        <w:t>A</w:t>
      </w:r>
      <w:r w:rsidRPr="00E85402">
        <w:rPr>
          <w:rFonts w:ascii="Times New Roman" w:hAnsi="Times New Roman" w:cs="Times New Roman"/>
        </w:rPr>
        <w:t xml:space="preserve">taskaita laikoma tokia </w:t>
      </w:r>
      <w:r w:rsidR="00404B03" w:rsidRPr="00E85402">
        <w:rPr>
          <w:rFonts w:ascii="Times New Roman" w:hAnsi="Times New Roman" w:cs="Times New Roman"/>
        </w:rPr>
        <w:t>A</w:t>
      </w:r>
      <w:r w:rsidRPr="00E85402">
        <w:rPr>
          <w:rFonts w:ascii="Times New Roman" w:hAnsi="Times New Roman" w:cs="Times New Roman"/>
        </w:rPr>
        <w:t xml:space="preserve">taskaita, kuri atitinka </w:t>
      </w:r>
      <w:r w:rsidR="004D0BD7" w:rsidRPr="00E85402">
        <w:rPr>
          <w:rFonts w:ascii="Times New Roman" w:hAnsi="Times New Roman" w:cs="Times New Roman"/>
        </w:rPr>
        <w:t>teisės aktų</w:t>
      </w:r>
      <w:r w:rsidR="00DC2E6F" w:rsidRPr="00E85402">
        <w:rPr>
          <w:rFonts w:ascii="Times New Roman" w:hAnsi="Times New Roman" w:cs="Times New Roman"/>
        </w:rPr>
        <w:t xml:space="preserve"> ir </w:t>
      </w:r>
      <w:r w:rsidRPr="00E85402">
        <w:rPr>
          <w:rFonts w:ascii="Times New Roman" w:hAnsi="Times New Roman" w:cs="Times New Roman"/>
        </w:rPr>
        <w:t xml:space="preserve">Techninėje specifikacijoje nurodytus reikalavimus, yra aiškios struktūros, </w:t>
      </w:r>
      <w:r w:rsidR="00AF437A" w:rsidRPr="00E85402">
        <w:rPr>
          <w:rFonts w:ascii="Times New Roman" w:hAnsi="Times New Roman" w:cs="Times New Roman"/>
        </w:rPr>
        <w:t xml:space="preserve">atitinka </w:t>
      </w:r>
      <w:r w:rsidR="00BE761B" w:rsidRPr="00E85402">
        <w:rPr>
          <w:rFonts w:ascii="Times New Roman" w:hAnsi="Times New Roman" w:cs="Times New Roman"/>
        </w:rPr>
        <w:t>Užsakovo</w:t>
      </w:r>
      <w:r w:rsidR="00E40ED9" w:rsidRPr="00E85402">
        <w:rPr>
          <w:rFonts w:ascii="Times New Roman" w:hAnsi="Times New Roman" w:cs="Times New Roman"/>
        </w:rPr>
        <w:t xml:space="preserve"> pa</w:t>
      </w:r>
      <w:r w:rsidR="001C3470" w:rsidRPr="00E85402">
        <w:rPr>
          <w:rFonts w:ascii="Times New Roman" w:hAnsi="Times New Roman" w:cs="Times New Roman"/>
        </w:rPr>
        <w:t>t</w:t>
      </w:r>
      <w:r w:rsidR="00E40ED9" w:rsidRPr="00E85402">
        <w:rPr>
          <w:rFonts w:ascii="Times New Roman" w:hAnsi="Times New Roman" w:cs="Times New Roman"/>
        </w:rPr>
        <w:t>eiktus ir /</w:t>
      </w:r>
      <w:r w:rsidR="004E1403" w:rsidRPr="00E85402">
        <w:rPr>
          <w:rFonts w:ascii="Times New Roman" w:hAnsi="Times New Roman" w:cs="Times New Roman"/>
        </w:rPr>
        <w:t xml:space="preserve"> </w:t>
      </w:r>
      <w:r w:rsidR="00E40ED9" w:rsidRPr="00E85402">
        <w:rPr>
          <w:rFonts w:ascii="Times New Roman" w:hAnsi="Times New Roman" w:cs="Times New Roman"/>
        </w:rPr>
        <w:t xml:space="preserve">ar </w:t>
      </w:r>
      <w:r w:rsidRPr="00E85402">
        <w:rPr>
          <w:rFonts w:ascii="Times New Roman" w:hAnsi="Times New Roman" w:cs="Times New Roman"/>
        </w:rPr>
        <w:t xml:space="preserve">Tiekėjo </w:t>
      </w:r>
      <w:r w:rsidR="00E40ED9" w:rsidRPr="00E85402">
        <w:rPr>
          <w:rFonts w:ascii="Times New Roman" w:hAnsi="Times New Roman" w:cs="Times New Roman"/>
        </w:rPr>
        <w:t>nurodytus</w:t>
      </w:r>
      <w:r w:rsidR="000006BA" w:rsidRPr="00E85402">
        <w:rPr>
          <w:rFonts w:ascii="Times New Roman" w:hAnsi="Times New Roman" w:cs="Times New Roman"/>
        </w:rPr>
        <w:t xml:space="preserve"> Ataskaitoje ir pridėtus </w:t>
      </w:r>
      <w:r w:rsidRPr="00E85402">
        <w:rPr>
          <w:rFonts w:ascii="Times New Roman" w:hAnsi="Times New Roman" w:cs="Times New Roman"/>
        </w:rPr>
        <w:t>dokumentus, informaciją, kitas svarbias aplinkybes ir prielaidas bei kurioje nėra aritmetinių, techninių, gramatikos klaidų.</w:t>
      </w:r>
    </w:p>
    <w:p w14:paraId="3116ED11" w14:textId="06D21289" w:rsidR="00EA7E71" w:rsidRPr="00E85402" w:rsidRDefault="00EA7E71" w:rsidP="00302E47">
      <w:pPr>
        <w:spacing w:line="240" w:lineRule="auto"/>
        <w:ind w:left="0"/>
        <w:rPr>
          <w:rFonts w:ascii="Times New Roman" w:hAnsi="Times New Roman" w:cs="Times New Roman"/>
        </w:rPr>
      </w:pPr>
      <w:r w:rsidRPr="00E85402">
        <w:rPr>
          <w:rFonts w:ascii="Times New Roman" w:hAnsi="Times New Roman" w:cs="Times New Roman"/>
        </w:rPr>
        <w:t>1.</w:t>
      </w:r>
      <w:r w:rsidR="0021752E" w:rsidRPr="00E85402">
        <w:rPr>
          <w:rFonts w:ascii="Times New Roman" w:hAnsi="Times New Roman" w:cs="Times New Roman"/>
        </w:rPr>
        <w:t>5</w:t>
      </w:r>
      <w:r w:rsidRPr="00E85402">
        <w:rPr>
          <w:rFonts w:ascii="Times New Roman" w:hAnsi="Times New Roman" w:cs="Times New Roman"/>
        </w:rPr>
        <w:t>.</w:t>
      </w:r>
      <w:r w:rsidR="0021752E" w:rsidRPr="00E85402">
        <w:rPr>
          <w:rFonts w:ascii="Times New Roman" w:hAnsi="Times New Roman" w:cs="Times New Roman"/>
        </w:rPr>
        <w:t>3</w:t>
      </w:r>
      <w:r w:rsidRPr="00E85402">
        <w:rPr>
          <w:rFonts w:ascii="Times New Roman" w:hAnsi="Times New Roman" w:cs="Times New Roman"/>
        </w:rPr>
        <w:t xml:space="preserve">. Nustačius </w:t>
      </w:r>
      <w:r w:rsidR="00404B03" w:rsidRPr="00E85402">
        <w:rPr>
          <w:rFonts w:ascii="Times New Roman" w:hAnsi="Times New Roman" w:cs="Times New Roman"/>
        </w:rPr>
        <w:t>A</w:t>
      </w:r>
      <w:r w:rsidRPr="00E85402">
        <w:rPr>
          <w:rFonts w:ascii="Times New Roman" w:hAnsi="Times New Roman" w:cs="Times New Roman"/>
        </w:rPr>
        <w:t xml:space="preserve">taskaitos neatitikimus aukščiau nustatytiems reikalavimams, Tiekėjas privalo savo sąskaita per </w:t>
      </w:r>
      <w:r w:rsidR="00713167" w:rsidRPr="00E85402">
        <w:rPr>
          <w:rFonts w:ascii="Times New Roman" w:hAnsi="Times New Roman" w:cs="Times New Roman"/>
        </w:rPr>
        <w:t>2</w:t>
      </w:r>
      <w:r w:rsidRPr="00E85402">
        <w:rPr>
          <w:rFonts w:ascii="Times New Roman" w:hAnsi="Times New Roman" w:cs="Times New Roman"/>
        </w:rPr>
        <w:t xml:space="preserve"> </w:t>
      </w:r>
      <w:r w:rsidR="00AF437A" w:rsidRPr="00E85402">
        <w:rPr>
          <w:rFonts w:ascii="Times New Roman" w:hAnsi="Times New Roman" w:cs="Times New Roman"/>
        </w:rPr>
        <w:t xml:space="preserve">(dvi) </w:t>
      </w:r>
      <w:r w:rsidRPr="00E85402">
        <w:rPr>
          <w:rFonts w:ascii="Times New Roman" w:hAnsi="Times New Roman" w:cs="Times New Roman"/>
        </w:rPr>
        <w:t xml:space="preserve">darbo dienas pakoreguoti ir (ar) papildyti </w:t>
      </w:r>
      <w:r w:rsidR="00404B03" w:rsidRPr="00E85402">
        <w:rPr>
          <w:rFonts w:ascii="Times New Roman" w:hAnsi="Times New Roman" w:cs="Times New Roman"/>
        </w:rPr>
        <w:t>A</w:t>
      </w:r>
      <w:r w:rsidRPr="00E85402">
        <w:rPr>
          <w:rFonts w:ascii="Times New Roman" w:hAnsi="Times New Roman" w:cs="Times New Roman"/>
        </w:rPr>
        <w:t>taskaitas taip, kad jos atitiktų keliamus reikalavimus.</w:t>
      </w:r>
    </w:p>
    <w:p w14:paraId="57C96021" w14:textId="33670A3F" w:rsidR="00EA7E71" w:rsidRPr="00E85402" w:rsidRDefault="00EA7E71" w:rsidP="00302E47">
      <w:pPr>
        <w:spacing w:line="240" w:lineRule="auto"/>
        <w:ind w:left="0"/>
        <w:rPr>
          <w:rFonts w:ascii="Times New Roman" w:hAnsi="Times New Roman" w:cs="Times New Roman"/>
        </w:rPr>
      </w:pPr>
      <w:r w:rsidRPr="00E85402">
        <w:rPr>
          <w:rFonts w:ascii="Times New Roman" w:hAnsi="Times New Roman" w:cs="Times New Roman"/>
        </w:rPr>
        <w:t>1.</w:t>
      </w:r>
      <w:r w:rsidR="0021752E" w:rsidRPr="00E85402">
        <w:rPr>
          <w:rFonts w:ascii="Times New Roman" w:hAnsi="Times New Roman" w:cs="Times New Roman"/>
        </w:rPr>
        <w:t>5</w:t>
      </w:r>
      <w:r w:rsidRPr="00E85402">
        <w:rPr>
          <w:rFonts w:ascii="Times New Roman" w:hAnsi="Times New Roman" w:cs="Times New Roman"/>
        </w:rPr>
        <w:t>.</w:t>
      </w:r>
      <w:r w:rsidR="0021752E" w:rsidRPr="00E85402">
        <w:rPr>
          <w:rFonts w:ascii="Times New Roman" w:hAnsi="Times New Roman" w:cs="Times New Roman"/>
        </w:rPr>
        <w:t>4</w:t>
      </w:r>
      <w:r w:rsidRPr="00E85402">
        <w:rPr>
          <w:rFonts w:ascii="Times New Roman" w:hAnsi="Times New Roman" w:cs="Times New Roman"/>
        </w:rPr>
        <w:t>. Ataskaitos turi būti parengtos lietuvių kalba. Tiekėjas turi užtikrinti pateiktų dokumentų (paslaugos rezultatų) atitikimą lietuvių kalbos reikalavimams.</w:t>
      </w:r>
    </w:p>
    <w:p w14:paraId="0ACBFD52" w14:textId="190577ED" w:rsidR="00EA7E71" w:rsidRPr="00E85402" w:rsidRDefault="00EA7E71" w:rsidP="00302E47">
      <w:pPr>
        <w:spacing w:line="240" w:lineRule="auto"/>
        <w:ind w:left="0"/>
        <w:rPr>
          <w:rFonts w:ascii="Times New Roman" w:hAnsi="Times New Roman" w:cs="Times New Roman"/>
        </w:rPr>
      </w:pPr>
      <w:r w:rsidRPr="00E85402">
        <w:rPr>
          <w:rFonts w:ascii="Times New Roman" w:hAnsi="Times New Roman" w:cs="Times New Roman"/>
        </w:rPr>
        <w:t>1.</w:t>
      </w:r>
      <w:r w:rsidR="0021752E" w:rsidRPr="00E85402">
        <w:rPr>
          <w:rFonts w:ascii="Times New Roman" w:hAnsi="Times New Roman" w:cs="Times New Roman"/>
        </w:rPr>
        <w:t>5</w:t>
      </w:r>
      <w:r w:rsidRPr="00E85402">
        <w:rPr>
          <w:rFonts w:ascii="Times New Roman" w:hAnsi="Times New Roman" w:cs="Times New Roman"/>
        </w:rPr>
        <w:t>.</w:t>
      </w:r>
      <w:r w:rsidR="0021752E" w:rsidRPr="00E85402">
        <w:rPr>
          <w:rFonts w:ascii="Times New Roman" w:hAnsi="Times New Roman" w:cs="Times New Roman"/>
        </w:rPr>
        <w:t>5</w:t>
      </w:r>
      <w:r w:rsidRPr="00E85402">
        <w:rPr>
          <w:rFonts w:ascii="Times New Roman" w:hAnsi="Times New Roman" w:cs="Times New Roman"/>
        </w:rPr>
        <w:t xml:space="preserve">. Pateikiamos </w:t>
      </w:r>
      <w:r w:rsidR="00404B03" w:rsidRPr="00E85402">
        <w:rPr>
          <w:rFonts w:ascii="Times New Roman" w:hAnsi="Times New Roman" w:cs="Times New Roman"/>
        </w:rPr>
        <w:t>A</w:t>
      </w:r>
      <w:r w:rsidRPr="00E85402">
        <w:rPr>
          <w:rFonts w:ascii="Times New Roman" w:hAnsi="Times New Roman" w:cs="Times New Roman"/>
        </w:rPr>
        <w:t>taskaitos turi atitikti:</w:t>
      </w:r>
    </w:p>
    <w:p w14:paraId="11D1A4E9" w14:textId="70D1268A" w:rsidR="00EA7E71" w:rsidRPr="00E85402" w:rsidRDefault="00EA7E71" w:rsidP="00943AE4">
      <w:pPr>
        <w:pStyle w:val="Sraopastraipa"/>
        <w:numPr>
          <w:ilvl w:val="0"/>
          <w:numId w:val="6"/>
        </w:numPr>
        <w:spacing w:line="240" w:lineRule="auto"/>
        <w:jc w:val="both"/>
        <w:rPr>
          <w:rFonts w:ascii="Times New Roman" w:hAnsi="Times New Roman" w:cs="Times New Roman"/>
        </w:rPr>
      </w:pPr>
      <w:r w:rsidRPr="00E85402">
        <w:rPr>
          <w:rFonts w:ascii="Times New Roman" w:hAnsi="Times New Roman" w:cs="Times New Roman"/>
        </w:rPr>
        <w:t>Lietuvos Respublikos turto ir verslo vertinimo pagrindų įstatym</w:t>
      </w:r>
      <w:r w:rsidR="00607D8C" w:rsidRPr="00E85402">
        <w:rPr>
          <w:rFonts w:ascii="Times New Roman" w:hAnsi="Times New Roman" w:cs="Times New Roman"/>
        </w:rPr>
        <w:t>o</w:t>
      </w:r>
      <w:r w:rsidR="00E96517" w:rsidRPr="00E85402">
        <w:rPr>
          <w:rFonts w:ascii="Times New Roman" w:hAnsi="Times New Roman" w:cs="Times New Roman"/>
        </w:rPr>
        <w:t xml:space="preserve"> ir įsigalio</w:t>
      </w:r>
      <w:r w:rsidR="007D269E" w:rsidRPr="00E85402">
        <w:rPr>
          <w:rFonts w:ascii="Times New Roman" w:hAnsi="Times New Roman" w:cs="Times New Roman"/>
        </w:rPr>
        <w:t>s</w:t>
      </w:r>
      <w:r w:rsidR="00440BF1" w:rsidRPr="00E85402">
        <w:rPr>
          <w:rFonts w:ascii="Times New Roman" w:hAnsi="Times New Roman" w:cs="Times New Roman"/>
        </w:rPr>
        <w:t>i</w:t>
      </w:r>
      <w:r w:rsidR="007D269E" w:rsidRPr="00E85402">
        <w:rPr>
          <w:rFonts w:ascii="Times New Roman" w:hAnsi="Times New Roman" w:cs="Times New Roman"/>
        </w:rPr>
        <w:t>ančio</w:t>
      </w:r>
      <w:r w:rsidR="005320F9" w:rsidRPr="00E85402">
        <w:rPr>
          <w:rFonts w:ascii="Times New Roman" w:hAnsi="Times New Roman" w:cs="Times New Roman"/>
        </w:rPr>
        <w:t xml:space="preserve"> Lietuvos Respublikos privalomojo turto ir verslo vertinimo įstatym</w:t>
      </w:r>
      <w:r w:rsidR="00607D8C" w:rsidRPr="00E85402">
        <w:rPr>
          <w:rFonts w:ascii="Times New Roman" w:hAnsi="Times New Roman" w:cs="Times New Roman"/>
        </w:rPr>
        <w:t xml:space="preserve">o </w:t>
      </w:r>
      <w:r w:rsidR="008674D4" w:rsidRPr="00E85402">
        <w:rPr>
          <w:rFonts w:ascii="Times New Roman" w:hAnsi="Times New Roman" w:cs="Times New Roman"/>
        </w:rPr>
        <w:t>reikalavimus</w:t>
      </w:r>
      <w:r w:rsidRPr="00E85402">
        <w:rPr>
          <w:rFonts w:ascii="Times New Roman" w:hAnsi="Times New Roman" w:cs="Times New Roman"/>
        </w:rPr>
        <w:t>;</w:t>
      </w:r>
    </w:p>
    <w:p w14:paraId="6DD808E4" w14:textId="11B62934" w:rsidR="00EA7E71" w:rsidRPr="00E85402" w:rsidRDefault="00EA7E71" w:rsidP="004A3498">
      <w:pPr>
        <w:pStyle w:val="Sraopastraipa"/>
        <w:numPr>
          <w:ilvl w:val="0"/>
          <w:numId w:val="6"/>
        </w:numPr>
        <w:spacing w:line="240" w:lineRule="auto"/>
        <w:rPr>
          <w:rFonts w:ascii="Times New Roman" w:hAnsi="Times New Roman" w:cs="Times New Roman"/>
        </w:rPr>
      </w:pPr>
      <w:r w:rsidRPr="00E85402">
        <w:rPr>
          <w:rFonts w:ascii="Times New Roman" w:hAnsi="Times New Roman" w:cs="Times New Roman"/>
        </w:rPr>
        <w:t xml:space="preserve">Tarptautinius </w:t>
      </w:r>
      <w:r w:rsidR="00AF437A" w:rsidRPr="00E85402">
        <w:rPr>
          <w:rFonts w:ascii="Times New Roman" w:hAnsi="Times New Roman" w:cs="Times New Roman"/>
        </w:rPr>
        <w:t xml:space="preserve">turto </w:t>
      </w:r>
      <w:r w:rsidRPr="00E85402">
        <w:rPr>
          <w:rFonts w:ascii="Times New Roman" w:hAnsi="Times New Roman" w:cs="Times New Roman"/>
        </w:rPr>
        <w:t>vertinimo standartus;</w:t>
      </w:r>
    </w:p>
    <w:p w14:paraId="6AFF346A" w14:textId="77777777" w:rsidR="00EA7E71" w:rsidRPr="00E85402" w:rsidRDefault="00EA7E71" w:rsidP="00302E47">
      <w:pPr>
        <w:pStyle w:val="Sraopastraipa"/>
        <w:numPr>
          <w:ilvl w:val="0"/>
          <w:numId w:val="6"/>
        </w:numPr>
        <w:spacing w:line="240" w:lineRule="auto"/>
        <w:rPr>
          <w:rFonts w:ascii="Times New Roman" w:hAnsi="Times New Roman" w:cs="Times New Roman"/>
        </w:rPr>
      </w:pPr>
      <w:r w:rsidRPr="00E85402">
        <w:rPr>
          <w:rFonts w:ascii="Times New Roman" w:hAnsi="Times New Roman" w:cs="Times New Roman"/>
        </w:rPr>
        <w:t>Europos turto vertinimo standartus;</w:t>
      </w:r>
    </w:p>
    <w:p w14:paraId="6C5DD483" w14:textId="4B03B8D1" w:rsidR="00EA7E71" w:rsidRPr="00E85402" w:rsidRDefault="00EA7E71" w:rsidP="00F51BBC">
      <w:pPr>
        <w:pStyle w:val="Sraopastraipa"/>
        <w:numPr>
          <w:ilvl w:val="0"/>
          <w:numId w:val="6"/>
        </w:numPr>
        <w:spacing w:line="240" w:lineRule="auto"/>
        <w:jc w:val="both"/>
        <w:rPr>
          <w:rFonts w:ascii="Times New Roman" w:hAnsi="Times New Roman" w:cs="Times New Roman"/>
        </w:rPr>
      </w:pPr>
      <w:r w:rsidRPr="00E85402">
        <w:rPr>
          <w:rFonts w:ascii="Times New Roman" w:hAnsi="Times New Roman" w:cs="Times New Roman"/>
        </w:rPr>
        <w:lastRenderedPageBreak/>
        <w:t>Turto ir verslo vertinimo metodiką, patvirtintą Lietuvos Respublikos finansų ministro 2012 m. balandžio 27 d. įsakymu Nr. 1K-159 (su vėlesniais pakeitimais)</w:t>
      </w:r>
      <w:r w:rsidR="00231EFC" w:rsidRPr="00E85402">
        <w:rPr>
          <w:rFonts w:ascii="Times New Roman" w:hAnsi="Times New Roman" w:cs="Times New Roman"/>
        </w:rPr>
        <w:t xml:space="preserve"> ar kito</w:t>
      </w:r>
      <w:r w:rsidR="00816535" w:rsidRPr="00E85402">
        <w:rPr>
          <w:rFonts w:ascii="Times New Roman" w:hAnsi="Times New Roman" w:cs="Times New Roman"/>
        </w:rPr>
        <w:t xml:space="preserve"> ją pakei</w:t>
      </w:r>
      <w:r w:rsidR="00BE77A2" w:rsidRPr="00E85402">
        <w:rPr>
          <w:rFonts w:ascii="Times New Roman" w:hAnsi="Times New Roman" w:cs="Times New Roman"/>
        </w:rPr>
        <w:t>tusio</w:t>
      </w:r>
      <w:r w:rsidR="00320241" w:rsidRPr="00E85402">
        <w:rPr>
          <w:rFonts w:ascii="Times New Roman" w:hAnsi="Times New Roman" w:cs="Times New Roman"/>
        </w:rPr>
        <w:t xml:space="preserve"> teisės akto reikal</w:t>
      </w:r>
      <w:r w:rsidR="00DC2E6F" w:rsidRPr="00E85402">
        <w:rPr>
          <w:rFonts w:ascii="Times New Roman" w:hAnsi="Times New Roman" w:cs="Times New Roman"/>
        </w:rPr>
        <w:t>a</w:t>
      </w:r>
      <w:r w:rsidR="00320241" w:rsidRPr="00E85402">
        <w:rPr>
          <w:rFonts w:ascii="Times New Roman" w:hAnsi="Times New Roman" w:cs="Times New Roman"/>
        </w:rPr>
        <w:t>vimus</w:t>
      </w:r>
      <w:r w:rsidRPr="00E85402">
        <w:rPr>
          <w:rFonts w:ascii="Times New Roman" w:hAnsi="Times New Roman" w:cs="Times New Roman"/>
        </w:rPr>
        <w:t>.</w:t>
      </w:r>
    </w:p>
    <w:p w14:paraId="549FCC15" w14:textId="7BB266DD" w:rsidR="004339F3" w:rsidRPr="00E85402" w:rsidRDefault="004339F3" w:rsidP="00F51BBC">
      <w:pPr>
        <w:spacing w:line="240" w:lineRule="auto"/>
        <w:rPr>
          <w:rFonts w:ascii="Times New Roman" w:hAnsi="Times New Roman" w:cs="Times New Roman"/>
          <w:bCs/>
        </w:rPr>
      </w:pPr>
      <w:r w:rsidRPr="00E85402">
        <w:rPr>
          <w:rFonts w:ascii="Times New Roman" w:hAnsi="Times New Roman" w:cs="Times New Roman"/>
        </w:rPr>
        <w:t>1.</w:t>
      </w:r>
      <w:r w:rsidR="0021752E" w:rsidRPr="00E85402">
        <w:rPr>
          <w:rFonts w:ascii="Times New Roman" w:hAnsi="Times New Roman" w:cs="Times New Roman"/>
        </w:rPr>
        <w:t>5</w:t>
      </w:r>
      <w:r w:rsidRPr="00E85402">
        <w:rPr>
          <w:rFonts w:ascii="Times New Roman" w:hAnsi="Times New Roman" w:cs="Times New Roman"/>
        </w:rPr>
        <w:t>.</w:t>
      </w:r>
      <w:r w:rsidR="0021752E" w:rsidRPr="00E85402">
        <w:rPr>
          <w:rFonts w:ascii="Times New Roman" w:hAnsi="Times New Roman" w:cs="Times New Roman"/>
        </w:rPr>
        <w:t>6</w:t>
      </w:r>
      <w:r w:rsidRPr="00E85402">
        <w:rPr>
          <w:rFonts w:ascii="Times New Roman" w:hAnsi="Times New Roman" w:cs="Times New Roman"/>
        </w:rPr>
        <w:t xml:space="preserve">. </w:t>
      </w:r>
      <w:r w:rsidR="000972E0" w:rsidRPr="00E85402">
        <w:rPr>
          <w:rFonts w:ascii="Times New Roman" w:hAnsi="Times New Roman" w:cs="Times New Roman"/>
          <w:bCs/>
        </w:rPr>
        <w:t xml:space="preserve">Užsakovas </w:t>
      </w:r>
      <w:r w:rsidR="00713167" w:rsidRPr="00E85402">
        <w:rPr>
          <w:rFonts w:ascii="Times New Roman" w:hAnsi="Times New Roman" w:cs="Times New Roman"/>
          <w:bCs/>
        </w:rPr>
        <w:t>T</w:t>
      </w:r>
      <w:r w:rsidRPr="00E85402">
        <w:rPr>
          <w:rFonts w:ascii="Times New Roman" w:hAnsi="Times New Roman" w:cs="Times New Roman"/>
          <w:bCs/>
        </w:rPr>
        <w:t xml:space="preserve">iekėjo pateiktas </w:t>
      </w:r>
      <w:r w:rsidR="00404B03" w:rsidRPr="00E85402">
        <w:rPr>
          <w:rFonts w:ascii="Times New Roman" w:hAnsi="Times New Roman" w:cs="Times New Roman"/>
          <w:bCs/>
        </w:rPr>
        <w:t>A</w:t>
      </w:r>
      <w:r w:rsidRPr="00E85402">
        <w:rPr>
          <w:rFonts w:ascii="Times New Roman" w:hAnsi="Times New Roman" w:cs="Times New Roman"/>
          <w:bCs/>
        </w:rPr>
        <w:t xml:space="preserve">taskaitas savo nuožiūra, pasirinktinai gali teikti </w:t>
      </w:r>
      <w:r w:rsidR="00191C90" w:rsidRPr="00E85402">
        <w:rPr>
          <w:rFonts w:ascii="Times New Roman" w:hAnsi="Times New Roman" w:cs="Times New Roman"/>
          <w:bCs/>
        </w:rPr>
        <w:t xml:space="preserve">vertintojų veiklos priežiūrą atliekančiai įstaigai </w:t>
      </w:r>
      <w:r w:rsidRPr="00E85402">
        <w:rPr>
          <w:rFonts w:ascii="Times New Roman" w:hAnsi="Times New Roman" w:cs="Times New Roman"/>
          <w:bCs/>
        </w:rPr>
        <w:t xml:space="preserve">dėl </w:t>
      </w:r>
      <w:r w:rsidR="005E58A6" w:rsidRPr="00E85402">
        <w:rPr>
          <w:rFonts w:ascii="Times New Roman" w:hAnsi="Times New Roman" w:cs="Times New Roman"/>
          <w:bCs/>
        </w:rPr>
        <w:t>A</w:t>
      </w:r>
      <w:r w:rsidRPr="00E85402">
        <w:rPr>
          <w:rFonts w:ascii="Times New Roman" w:hAnsi="Times New Roman" w:cs="Times New Roman"/>
          <w:bCs/>
        </w:rPr>
        <w:t>taskaitų atitikties turto vertinimą reglamentuojančių teisės aktų reikalavimams.</w:t>
      </w:r>
    </w:p>
    <w:p w14:paraId="49F4ED51" w14:textId="57366FC4" w:rsidR="00F44215" w:rsidRPr="00E85402" w:rsidRDefault="00F44215" w:rsidP="00F51BBC">
      <w:pPr>
        <w:spacing w:line="240" w:lineRule="auto"/>
        <w:rPr>
          <w:rFonts w:ascii="Times New Roman" w:hAnsi="Times New Roman" w:cs="Times New Roman"/>
          <w:bCs/>
        </w:rPr>
      </w:pPr>
      <w:r w:rsidRPr="00E85402">
        <w:rPr>
          <w:rFonts w:ascii="Times New Roman" w:hAnsi="Times New Roman" w:cs="Times New Roman"/>
          <w:bCs/>
        </w:rPr>
        <w:t>1.5.</w:t>
      </w:r>
      <w:r w:rsidR="000F3CD9" w:rsidRPr="00E85402">
        <w:rPr>
          <w:rFonts w:ascii="Times New Roman" w:hAnsi="Times New Roman" w:cs="Times New Roman"/>
          <w:bCs/>
        </w:rPr>
        <w:t>7.</w:t>
      </w:r>
      <w:r w:rsidR="00C223C4" w:rsidRPr="00E85402">
        <w:rPr>
          <w:rFonts w:ascii="Times New Roman" w:hAnsi="Times New Roman" w:cs="Times New Roman"/>
          <w:bCs/>
        </w:rPr>
        <w:t xml:space="preserve"> Rašytinė konsultacija ir </w:t>
      </w:r>
      <w:r w:rsidR="000F3CD9" w:rsidRPr="00E85402">
        <w:rPr>
          <w:rFonts w:ascii="Times New Roman" w:hAnsi="Times New Roman" w:cs="Times New Roman"/>
          <w:bCs/>
        </w:rPr>
        <w:t>Ataskaita</w:t>
      </w:r>
      <w:r w:rsidR="00C223C4" w:rsidRPr="00E85402">
        <w:rPr>
          <w:rFonts w:ascii="Times New Roman" w:hAnsi="Times New Roman" w:cs="Times New Roman"/>
          <w:bCs/>
        </w:rPr>
        <w:t xml:space="preserve"> yra </w:t>
      </w:r>
      <w:r w:rsidR="002E308B" w:rsidRPr="00E85402">
        <w:rPr>
          <w:rFonts w:ascii="Times New Roman" w:hAnsi="Times New Roman" w:cs="Times New Roman"/>
          <w:bCs/>
        </w:rPr>
        <w:t>Užsakovo</w:t>
      </w:r>
      <w:r w:rsidR="000F3CD9" w:rsidRPr="00E85402">
        <w:rPr>
          <w:rFonts w:ascii="Times New Roman" w:hAnsi="Times New Roman" w:cs="Times New Roman"/>
          <w:bCs/>
        </w:rPr>
        <w:t xml:space="preserve"> nuosavybė ir </w:t>
      </w:r>
      <w:r w:rsidR="00234695" w:rsidRPr="00E85402">
        <w:rPr>
          <w:rFonts w:ascii="Times New Roman" w:hAnsi="Times New Roman" w:cs="Times New Roman"/>
          <w:bCs/>
        </w:rPr>
        <w:t>pilna apimtimi ar</w:t>
      </w:r>
      <w:r w:rsidR="00E510FF" w:rsidRPr="00E85402">
        <w:rPr>
          <w:rFonts w:ascii="Times New Roman" w:hAnsi="Times New Roman" w:cs="Times New Roman"/>
          <w:bCs/>
        </w:rPr>
        <w:t>ba jos dalis</w:t>
      </w:r>
      <w:r w:rsidR="00234695" w:rsidRPr="00E85402">
        <w:rPr>
          <w:rFonts w:ascii="Times New Roman" w:hAnsi="Times New Roman" w:cs="Times New Roman"/>
          <w:bCs/>
        </w:rPr>
        <w:t xml:space="preserve"> </w:t>
      </w:r>
      <w:r w:rsidR="000F3CD9" w:rsidRPr="00E85402">
        <w:rPr>
          <w:rFonts w:ascii="Times New Roman" w:hAnsi="Times New Roman" w:cs="Times New Roman"/>
          <w:bCs/>
        </w:rPr>
        <w:t>gali būti teikiam</w:t>
      </w:r>
      <w:r w:rsidR="00E510FF" w:rsidRPr="00E85402">
        <w:rPr>
          <w:rFonts w:ascii="Times New Roman" w:hAnsi="Times New Roman" w:cs="Times New Roman"/>
          <w:bCs/>
        </w:rPr>
        <w:t>os</w:t>
      </w:r>
      <w:r w:rsidR="000F3CD9" w:rsidRPr="00E85402">
        <w:rPr>
          <w:rFonts w:ascii="Times New Roman" w:hAnsi="Times New Roman" w:cs="Times New Roman"/>
          <w:bCs/>
        </w:rPr>
        <w:t xml:space="preserve"> tretiesiems asmenims arba viešinam</w:t>
      </w:r>
      <w:r w:rsidR="00E510FF" w:rsidRPr="00E85402">
        <w:rPr>
          <w:rFonts w:ascii="Times New Roman" w:hAnsi="Times New Roman" w:cs="Times New Roman"/>
          <w:bCs/>
        </w:rPr>
        <w:t>os</w:t>
      </w:r>
      <w:r w:rsidR="000F3CD9" w:rsidRPr="00E85402">
        <w:rPr>
          <w:rFonts w:ascii="Times New Roman" w:hAnsi="Times New Roman" w:cs="Times New Roman"/>
          <w:bCs/>
        </w:rPr>
        <w:t xml:space="preserve"> </w:t>
      </w:r>
      <w:r w:rsidR="002E308B" w:rsidRPr="00E85402">
        <w:rPr>
          <w:rFonts w:ascii="Times New Roman" w:hAnsi="Times New Roman" w:cs="Times New Roman"/>
          <w:bCs/>
        </w:rPr>
        <w:t>Užsako</w:t>
      </w:r>
      <w:r w:rsidR="001C3470" w:rsidRPr="00E85402">
        <w:rPr>
          <w:rFonts w:ascii="Times New Roman" w:hAnsi="Times New Roman" w:cs="Times New Roman"/>
          <w:bCs/>
        </w:rPr>
        <w:t>vo</w:t>
      </w:r>
      <w:r w:rsidR="002E308B" w:rsidRPr="00E85402">
        <w:rPr>
          <w:rFonts w:ascii="Times New Roman" w:hAnsi="Times New Roman" w:cs="Times New Roman"/>
          <w:bCs/>
        </w:rPr>
        <w:t xml:space="preserve"> </w:t>
      </w:r>
      <w:r w:rsidR="000F3CD9" w:rsidRPr="00E85402">
        <w:rPr>
          <w:rFonts w:ascii="Times New Roman" w:hAnsi="Times New Roman" w:cs="Times New Roman"/>
          <w:bCs/>
        </w:rPr>
        <w:t>nuožiūra</w:t>
      </w:r>
      <w:r w:rsidR="00E510FF" w:rsidRPr="00E85402">
        <w:rPr>
          <w:rFonts w:ascii="Times New Roman" w:hAnsi="Times New Roman" w:cs="Times New Roman"/>
          <w:bCs/>
        </w:rPr>
        <w:t>.</w:t>
      </w:r>
      <w:r w:rsidR="000F3CD9" w:rsidRPr="00E85402">
        <w:rPr>
          <w:rFonts w:ascii="Times New Roman" w:hAnsi="Times New Roman" w:cs="Times New Roman"/>
          <w:bCs/>
        </w:rPr>
        <w:t> </w:t>
      </w:r>
    </w:p>
    <w:p w14:paraId="2BC0672E" w14:textId="1D889B17" w:rsidR="00F64DF6" w:rsidRPr="00E85402" w:rsidRDefault="00F64DF6" w:rsidP="00F51BBC">
      <w:pPr>
        <w:spacing w:line="240" w:lineRule="auto"/>
        <w:rPr>
          <w:rFonts w:ascii="Times New Roman" w:hAnsi="Times New Roman" w:cs="Times New Roman"/>
          <w:b/>
          <w:i/>
        </w:rPr>
      </w:pPr>
      <w:r w:rsidRPr="00E85402">
        <w:rPr>
          <w:rFonts w:ascii="Times New Roman" w:hAnsi="Times New Roman" w:cs="Times New Roman"/>
          <w:bCs/>
        </w:rPr>
        <w:t>1.5.</w:t>
      </w:r>
      <w:r w:rsidR="000F3CD9" w:rsidRPr="00E85402">
        <w:rPr>
          <w:rFonts w:ascii="Times New Roman" w:hAnsi="Times New Roman" w:cs="Times New Roman"/>
          <w:bCs/>
        </w:rPr>
        <w:t>8</w:t>
      </w:r>
      <w:r w:rsidRPr="00E85402">
        <w:rPr>
          <w:rFonts w:ascii="Times New Roman" w:hAnsi="Times New Roman" w:cs="Times New Roman"/>
          <w:bCs/>
        </w:rPr>
        <w:t xml:space="preserve">. </w:t>
      </w:r>
      <w:r w:rsidRPr="00E85402">
        <w:rPr>
          <w:rStyle w:val="cf01"/>
          <w:rFonts w:ascii="Times New Roman" w:hAnsi="Times New Roman" w:cs="Times New Roman"/>
          <w:sz w:val="22"/>
          <w:szCs w:val="22"/>
        </w:rPr>
        <w:t>Jei pastatai</w:t>
      </w:r>
      <w:r w:rsidR="009C2E25" w:rsidRPr="00E85402">
        <w:rPr>
          <w:rStyle w:val="cf01"/>
          <w:rFonts w:ascii="Times New Roman" w:hAnsi="Times New Roman" w:cs="Times New Roman"/>
          <w:sz w:val="22"/>
          <w:szCs w:val="22"/>
        </w:rPr>
        <w:t xml:space="preserve"> </w:t>
      </w:r>
      <w:r w:rsidRPr="00E85402">
        <w:rPr>
          <w:rStyle w:val="cf01"/>
          <w:rFonts w:ascii="Times New Roman" w:hAnsi="Times New Roman" w:cs="Times New Roman"/>
          <w:sz w:val="22"/>
          <w:szCs w:val="22"/>
        </w:rPr>
        <w:t>/</w:t>
      </w:r>
      <w:r w:rsidR="009C2E25" w:rsidRPr="00E85402">
        <w:rPr>
          <w:rStyle w:val="cf01"/>
          <w:rFonts w:ascii="Times New Roman" w:hAnsi="Times New Roman" w:cs="Times New Roman"/>
          <w:sz w:val="22"/>
          <w:szCs w:val="22"/>
        </w:rPr>
        <w:t xml:space="preserve"> </w:t>
      </w:r>
      <w:r w:rsidRPr="00E85402">
        <w:rPr>
          <w:rStyle w:val="cf01"/>
          <w:rFonts w:ascii="Times New Roman" w:hAnsi="Times New Roman" w:cs="Times New Roman"/>
          <w:sz w:val="22"/>
          <w:szCs w:val="22"/>
        </w:rPr>
        <w:t>statiniai</w:t>
      </w:r>
      <w:r w:rsidR="009C2E25" w:rsidRPr="00E85402">
        <w:rPr>
          <w:rStyle w:val="cf01"/>
          <w:rFonts w:ascii="Times New Roman" w:hAnsi="Times New Roman" w:cs="Times New Roman"/>
          <w:sz w:val="22"/>
          <w:szCs w:val="22"/>
        </w:rPr>
        <w:t xml:space="preserve"> </w:t>
      </w:r>
      <w:r w:rsidRPr="00E85402">
        <w:rPr>
          <w:rStyle w:val="cf01"/>
          <w:rFonts w:ascii="Times New Roman" w:hAnsi="Times New Roman" w:cs="Times New Roman"/>
          <w:sz w:val="22"/>
          <w:szCs w:val="22"/>
        </w:rPr>
        <w:t>/</w:t>
      </w:r>
      <w:r w:rsidR="009C2E25" w:rsidRPr="00E85402">
        <w:rPr>
          <w:rStyle w:val="cf01"/>
          <w:rFonts w:ascii="Times New Roman" w:hAnsi="Times New Roman" w:cs="Times New Roman"/>
          <w:sz w:val="22"/>
          <w:szCs w:val="22"/>
        </w:rPr>
        <w:t xml:space="preserve"> </w:t>
      </w:r>
      <w:r w:rsidRPr="00E85402">
        <w:rPr>
          <w:rStyle w:val="cf01"/>
          <w:rFonts w:ascii="Times New Roman" w:hAnsi="Times New Roman" w:cs="Times New Roman"/>
          <w:sz w:val="22"/>
          <w:szCs w:val="22"/>
        </w:rPr>
        <w:t>patalpos yra su jiems priskirtais žemės sklypais, kartu vertinami ir žemės sklypai.</w:t>
      </w:r>
    </w:p>
    <w:p w14:paraId="797A5AD9" w14:textId="1165248A" w:rsidR="00EA7E71" w:rsidRPr="00E85402" w:rsidRDefault="00EA7E71" w:rsidP="00F51BBC">
      <w:pPr>
        <w:spacing w:line="240" w:lineRule="auto"/>
        <w:rPr>
          <w:rFonts w:ascii="Times New Roman" w:hAnsi="Times New Roman" w:cs="Times New Roman"/>
        </w:rPr>
      </w:pPr>
    </w:p>
    <w:p w14:paraId="3AAB96B6" w14:textId="38BAA91D" w:rsidR="00EA7E71" w:rsidRPr="00E85402" w:rsidRDefault="004339F3" w:rsidP="00F51BBC">
      <w:pPr>
        <w:spacing w:line="240" w:lineRule="auto"/>
        <w:rPr>
          <w:rFonts w:ascii="Times New Roman" w:hAnsi="Times New Roman" w:cs="Times New Roman"/>
          <w:b/>
        </w:rPr>
      </w:pPr>
      <w:r w:rsidRPr="00E85402">
        <w:rPr>
          <w:rFonts w:ascii="Times New Roman" w:hAnsi="Times New Roman" w:cs="Times New Roman"/>
          <w:b/>
          <w:bCs/>
        </w:rPr>
        <w:t>1.</w:t>
      </w:r>
      <w:r w:rsidR="00EC5D13" w:rsidRPr="00E85402">
        <w:rPr>
          <w:rFonts w:ascii="Times New Roman" w:hAnsi="Times New Roman" w:cs="Times New Roman"/>
          <w:b/>
          <w:bCs/>
        </w:rPr>
        <w:t>6</w:t>
      </w:r>
      <w:r w:rsidRPr="00E85402">
        <w:rPr>
          <w:rFonts w:ascii="Times New Roman" w:hAnsi="Times New Roman" w:cs="Times New Roman"/>
          <w:b/>
          <w:bCs/>
        </w:rPr>
        <w:t>.</w:t>
      </w:r>
      <w:r w:rsidRPr="00E85402">
        <w:rPr>
          <w:rFonts w:ascii="Times New Roman" w:hAnsi="Times New Roman" w:cs="Times New Roman"/>
        </w:rPr>
        <w:t xml:space="preserve"> </w:t>
      </w:r>
      <w:r w:rsidRPr="00E85402">
        <w:rPr>
          <w:rFonts w:ascii="Times New Roman" w:hAnsi="Times New Roman" w:cs="Times New Roman"/>
          <w:b/>
        </w:rPr>
        <w:t>Preliminarios paslaugų apimtys (kiekiai):</w:t>
      </w:r>
    </w:p>
    <w:p w14:paraId="2F0871FB" w14:textId="48750E20" w:rsidR="004339F3" w:rsidRPr="00E85402" w:rsidRDefault="0016439A" w:rsidP="00F51BBC">
      <w:pPr>
        <w:spacing w:line="240" w:lineRule="auto"/>
        <w:rPr>
          <w:rFonts w:ascii="Times New Roman" w:hAnsi="Times New Roman" w:cs="Times New Roman"/>
        </w:rPr>
      </w:pPr>
      <w:r w:rsidRPr="00E85402">
        <w:rPr>
          <w:rFonts w:ascii="Times New Roman" w:hAnsi="Times New Roman" w:cs="Times New Roman"/>
          <w:bCs/>
        </w:rPr>
        <w:t>1.6.1</w:t>
      </w:r>
      <w:r w:rsidR="00BB0E71" w:rsidRPr="00E85402">
        <w:rPr>
          <w:rFonts w:ascii="Times New Roman" w:hAnsi="Times New Roman" w:cs="Times New Roman"/>
          <w:bCs/>
        </w:rPr>
        <w:t>.</w:t>
      </w:r>
      <w:r w:rsidRPr="00E85402">
        <w:rPr>
          <w:rFonts w:ascii="Times New Roman" w:hAnsi="Times New Roman" w:cs="Times New Roman"/>
          <w:bCs/>
        </w:rPr>
        <w:t xml:space="preserve"> </w:t>
      </w:r>
      <w:r w:rsidR="000114BE" w:rsidRPr="00E85402">
        <w:rPr>
          <w:rFonts w:ascii="Times New Roman" w:hAnsi="Times New Roman" w:cs="Times New Roman"/>
          <w:bCs/>
        </w:rPr>
        <w:t>Rašytinės konsultacijos</w:t>
      </w:r>
      <w:r w:rsidR="00F00FDB" w:rsidRPr="00E85402">
        <w:rPr>
          <w:rFonts w:ascii="Times New Roman" w:hAnsi="Times New Roman" w:cs="Times New Roman"/>
          <w:bCs/>
        </w:rPr>
        <w:t xml:space="preserve"> ir Ataskaitos </w:t>
      </w:r>
      <w:r w:rsidR="00051BBB" w:rsidRPr="00E85402">
        <w:rPr>
          <w:rFonts w:ascii="Times New Roman" w:hAnsi="Times New Roman" w:cs="Times New Roman"/>
        </w:rPr>
        <w:t>bus užsako</w:t>
      </w:r>
      <w:r w:rsidR="000114BE" w:rsidRPr="00E85402">
        <w:rPr>
          <w:rFonts w:ascii="Times New Roman" w:hAnsi="Times New Roman" w:cs="Times New Roman"/>
        </w:rPr>
        <w:t>mos</w:t>
      </w:r>
      <w:r w:rsidR="00051BBB" w:rsidRPr="00E85402">
        <w:rPr>
          <w:rFonts w:ascii="Times New Roman" w:hAnsi="Times New Roman" w:cs="Times New Roman"/>
        </w:rPr>
        <w:t xml:space="preserve"> pagal</w:t>
      </w:r>
      <w:r w:rsidR="0010481B" w:rsidRPr="00E85402">
        <w:rPr>
          <w:rFonts w:ascii="Times New Roman" w:hAnsi="Times New Roman" w:cs="Times New Roman"/>
        </w:rPr>
        <w:t xml:space="preserve"> </w:t>
      </w:r>
      <w:r w:rsidR="00051BBB" w:rsidRPr="00E85402">
        <w:rPr>
          <w:rFonts w:ascii="Times New Roman" w:hAnsi="Times New Roman" w:cs="Times New Roman"/>
        </w:rPr>
        <w:t xml:space="preserve">poreikį, </w:t>
      </w:r>
      <w:r w:rsidR="000114BE" w:rsidRPr="00E85402">
        <w:rPr>
          <w:rFonts w:ascii="Times New Roman" w:hAnsi="Times New Roman" w:cs="Times New Roman"/>
        </w:rPr>
        <w:t xml:space="preserve">Užsakovui </w:t>
      </w:r>
      <w:r w:rsidR="00051BBB" w:rsidRPr="00E85402">
        <w:rPr>
          <w:rFonts w:ascii="Times New Roman" w:hAnsi="Times New Roman" w:cs="Times New Roman"/>
        </w:rPr>
        <w:t>pateikus užsakymą elektroniniu paštu</w:t>
      </w:r>
      <w:r w:rsidR="005C49C3" w:rsidRPr="00E85402">
        <w:rPr>
          <w:rFonts w:ascii="Times New Roman" w:hAnsi="Times New Roman" w:cs="Times New Roman"/>
        </w:rPr>
        <w:t>.</w:t>
      </w:r>
      <w:r w:rsidR="007227E8" w:rsidRPr="00E85402">
        <w:rPr>
          <w:rFonts w:ascii="Times New Roman" w:hAnsi="Times New Roman" w:cs="Times New Roman"/>
        </w:rPr>
        <w:t xml:space="preserve"> </w:t>
      </w:r>
    </w:p>
    <w:p w14:paraId="15881BD6" w14:textId="40477304" w:rsidR="000114BE" w:rsidRPr="00E85402" w:rsidRDefault="0016439A" w:rsidP="00F51BBC">
      <w:pPr>
        <w:spacing w:line="240" w:lineRule="auto"/>
        <w:rPr>
          <w:rFonts w:ascii="Times New Roman" w:hAnsi="Times New Roman" w:cs="Times New Roman"/>
          <w:b/>
          <w:bCs/>
        </w:rPr>
      </w:pPr>
      <w:r w:rsidRPr="00E85402">
        <w:rPr>
          <w:rFonts w:ascii="Times New Roman" w:hAnsi="Times New Roman" w:cs="Times New Roman"/>
          <w:b/>
          <w:bCs/>
        </w:rPr>
        <w:t>1.6.2</w:t>
      </w:r>
      <w:r w:rsidR="00BB0E71" w:rsidRPr="00E85402">
        <w:rPr>
          <w:rFonts w:ascii="Times New Roman" w:hAnsi="Times New Roman" w:cs="Times New Roman"/>
          <w:b/>
          <w:bCs/>
        </w:rPr>
        <w:t>.</w:t>
      </w:r>
      <w:r w:rsidRPr="00E85402">
        <w:rPr>
          <w:rFonts w:ascii="Times New Roman" w:hAnsi="Times New Roman" w:cs="Times New Roman"/>
          <w:b/>
          <w:bCs/>
        </w:rPr>
        <w:t xml:space="preserve"> </w:t>
      </w:r>
      <w:r w:rsidR="006C75DB" w:rsidRPr="00E85402">
        <w:rPr>
          <w:rFonts w:ascii="Times New Roman" w:hAnsi="Times New Roman" w:cs="Times New Roman"/>
          <w:b/>
          <w:bCs/>
        </w:rPr>
        <w:t xml:space="preserve">Tuo atveju, kai vertinamam Turtui, kuriam </w:t>
      </w:r>
      <w:r w:rsidR="00AF437A" w:rsidRPr="00E85402">
        <w:rPr>
          <w:rFonts w:ascii="Times New Roman" w:hAnsi="Times New Roman" w:cs="Times New Roman"/>
          <w:b/>
          <w:bCs/>
        </w:rPr>
        <w:t xml:space="preserve">Tiekėjas </w:t>
      </w:r>
      <w:r w:rsidR="006C75DB" w:rsidRPr="00E85402">
        <w:rPr>
          <w:rFonts w:ascii="Times New Roman" w:hAnsi="Times New Roman" w:cs="Times New Roman"/>
          <w:b/>
          <w:bCs/>
        </w:rPr>
        <w:t>yra pareng</w:t>
      </w:r>
      <w:r w:rsidR="00AF437A" w:rsidRPr="00E85402">
        <w:rPr>
          <w:rFonts w:ascii="Times New Roman" w:hAnsi="Times New Roman" w:cs="Times New Roman"/>
          <w:b/>
          <w:bCs/>
        </w:rPr>
        <w:t>ęs</w:t>
      </w:r>
      <w:r w:rsidR="006C75DB" w:rsidRPr="00E85402">
        <w:rPr>
          <w:rFonts w:ascii="Times New Roman" w:hAnsi="Times New Roman" w:cs="Times New Roman"/>
          <w:b/>
          <w:bCs/>
        </w:rPr>
        <w:t xml:space="preserve"> </w:t>
      </w:r>
      <w:r w:rsidR="00966FA3" w:rsidRPr="00E85402">
        <w:rPr>
          <w:rFonts w:ascii="Times New Roman" w:hAnsi="Times New Roman" w:cs="Times New Roman"/>
          <w:b/>
          <w:bCs/>
        </w:rPr>
        <w:t>R</w:t>
      </w:r>
      <w:r w:rsidR="000114BE" w:rsidRPr="00E85402">
        <w:rPr>
          <w:rFonts w:ascii="Times New Roman" w:hAnsi="Times New Roman" w:cs="Times New Roman"/>
          <w:b/>
          <w:bCs/>
        </w:rPr>
        <w:t>ašytin</w:t>
      </w:r>
      <w:r w:rsidR="00AF437A" w:rsidRPr="00E85402">
        <w:rPr>
          <w:rFonts w:ascii="Times New Roman" w:hAnsi="Times New Roman" w:cs="Times New Roman"/>
          <w:b/>
          <w:bCs/>
        </w:rPr>
        <w:t>ę</w:t>
      </w:r>
      <w:r w:rsidR="000114BE" w:rsidRPr="00E85402">
        <w:rPr>
          <w:rFonts w:ascii="Times New Roman" w:hAnsi="Times New Roman" w:cs="Times New Roman"/>
          <w:b/>
          <w:bCs/>
        </w:rPr>
        <w:t xml:space="preserve"> konsultacij</w:t>
      </w:r>
      <w:r w:rsidR="00AF437A" w:rsidRPr="00E85402">
        <w:rPr>
          <w:rFonts w:ascii="Times New Roman" w:hAnsi="Times New Roman" w:cs="Times New Roman"/>
          <w:b/>
          <w:bCs/>
        </w:rPr>
        <w:t>ą</w:t>
      </w:r>
      <w:r w:rsidR="006C75DB" w:rsidRPr="00E85402">
        <w:rPr>
          <w:rFonts w:ascii="Times New Roman" w:hAnsi="Times New Roman" w:cs="Times New Roman"/>
          <w:b/>
          <w:bCs/>
        </w:rPr>
        <w:t xml:space="preserve">, Užsakovas pateikia užsakymą dėl </w:t>
      </w:r>
      <w:r w:rsidR="00F00FDB" w:rsidRPr="00E85402">
        <w:rPr>
          <w:rFonts w:ascii="Times New Roman" w:hAnsi="Times New Roman" w:cs="Times New Roman"/>
          <w:b/>
          <w:bCs/>
        </w:rPr>
        <w:t xml:space="preserve">Ataskaitos </w:t>
      </w:r>
      <w:r w:rsidR="00CB1573" w:rsidRPr="00E85402">
        <w:rPr>
          <w:rFonts w:ascii="Times New Roman" w:hAnsi="Times New Roman" w:cs="Times New Roman"/>
          <w:b/>
          <w:bCs/>
        </w:rPr>
        <w:t>paslaug</w:t>
      </w:r>
      <w:r w:rsidR="006C75DB" w:rsidRPr="00E85402">
        <w:rPr>
          <w:rFonts w:ascii="Times New Roman" w:hAnsi="Times New Roman" w:cs="Times New Roman"/>
          <w:b/>
          <w:bCs/>
        </w:rPr>
        <w:t>os</w:t>
      </w:r>
      <w:r w:rsidR="000114BE" w:rsidRPr="00E85402">
        <w:rPr>
          <w:rFonts w:ascii="Times New Roman" w:hAnsi="Times New Roman" w:cs="Times New Roman"/>
          <w:b/>
          <w:bCs/>
        </w:rPr>
        <w:t xml:space="preserve">, </w:t>
      </w:r>
      <w:r w:rsidR="00B279A9" w:rsidRPr="00E85402">
        <w:rPr>
          <w:rFonts w:ascii="Times New Roman" w:hAnsi="Times New Roman" w:cs="Times New Roman"/>
          <w:b/>
          <w:bCs/>
        </w:rPr>
        <w:t>R</w:t>
      </w:r>
      <w:r w:rsidR="000114BE" w:rsidRPr="00E85402">
        <w:rPr>
          <w:rFonts w:ascii="Times New Roman" w:hAnsi="Times New Roman" w:cs="Times New Roman"/>
          <w:b/>
          <w:bCs/>
        </w:rPr>
        <w:t xml:space="preserve">ašytinės konsultacijos </w:t>
      </w:r>
      <w:r w:rsidR="0010481B" w:rsidRPr="00E85402">
        <w:rPr>
          <w:rFonts w:ascii="Times New Roman" w:hAnsi="Times New Roman" w:cs="Times New Roman"/>
          <w:b/>
          <w:bCs/>
        </w:rPr>
        <w:t xml:space="preserve">paslaugos </w:t>
      </w:r>
      <w:r w:rsidR="00B279A9" w:rsidRPr="00E85402">
        <w:rPr>
          <w:rFonts w:ascii="Times New Roman" w:hAnsi="Times New Roman" w:cs="Times New Roman"/>
          <w:b/>
          <w:bCs/>
        </w:rPr>
        <w:t>įkainis</w:t>
      </w:r>
      <w:r w:rsidR="0010481B" w:rsidRPr="00E85402">
        <w:rPr>
          <w:rFonts w:ascii="Times New Roman" w:hAnsi="Times New Roman" w:cs="Times New Roman"/>
          <w:b/>
          <w:bCs/>
        </w:rPr>
        <w:t xml:space="preserve"> </w:t>
      </w:r>
      <w:r w:rsidR="00CB1573" w:rsidRPr="00E85402">
        <w:rPr>
          <w:rFonts w:ascii="Times New Roman" w:hAnsi="Times New Roman" w:cs="Times New Roman"/>
          <w:b/>
          <w:bCs/>
        </w:rPr>
        <w:t xml:space="preserve">yra </w:t>
      </w:r>
      <w:r w:rsidR="0010481B" w:rsidRPr="00E85402">
        <w:rPr>
          <w:rFonts w:ascii="Times New Roman" w:hAnsi="Times New Roman" w:cs="Times New Roman"/>
          <w:b/>
          <w:bCs/>
        </w:rPr>
        <w:t>min</w:t>
      </w:r>
      <w:r w:rsidR="00AF437A" w:rsidRPr="00E85402">
        <w:rPr>
          <w:rFonts w:ascii="Times New Roman" w:hAnsi="Times New Roman" w:cs="Times New Roman"/>
          <w:b/>
          <w:bCs/>
        </w:rPr>
        <w:t>us</w:t>
      </w:r>
      <w:r w:rsidR="0010481B" w:rsidRPr="00E85402">
        <w:rPr>
          <w:rFonts w:ascii="Times New Roman" w:hAnsi="Times New Roman" w:cs="Times New Roman"/>
          <w:b/>
          <w:bCs/>
        </w:rPr>
        <w:t>uojama</w:t>
      </w:r>
      <w:r w:rsidR="00A4235D" w:rsidRPr="00E85402">
        <w:rPr>
          <w:rFonts w:ascii="Times New Roman" w:hAnsi="Times New Roman" w:cs="Times New Roman"/>
          <w:b/>
          <w:bCs/>
        </w:rPr>
        <w:t>s</w:t>
      </w:r>
      <w:r w:rsidR="000114BE" w:rsidRPr="00E85402">
        <w:rPr>
          <w:rFonts w:ascii="Times New Roman" w:hAnsi="Times New Roman" w:cs="Times New Roman"/>
          <w:b/>
          <w:bCs/>
        </w:rPr>
        <w:t xml:space="preserve"> iš</w:t>
      </w:r>
      <w:r w:rsidR="00CB1573" w:rsidRPr="00E85402">
        <w:rPr>
          <w:rFonts w:ascii="Times New Roman" w:hAnsi="Times New Roman" w:cs="Times New Roman"/>
          <w:b/>
          <w:bCs/>
        </w:rPr>
        <w:t xml:space="preserve"> </w:t>
      </w:r>
      <w:r w:rsidR="00F00FDB" w:rsidRPr="00E85402">
        <w:rPr>
          <w:rFonts w:ascii="Times New Roman" w:hAnsi="Times New Roman" w:cs="Times New Roman"/>
          <w:b/>
          <w:bCs/>
        </w:rPr>
        <w:t xml:space="preserve">Ataskaitos </w:t>
      </w:r>
      <w:r w:rsidR="0010481B" w:rsidRPr="00E85402">
        <w:rPr>
          <w:rFonts w:ascii="Times New Roman" w:hAnsi="Times New Roman" w:cs="Times New Roman"/>
          <w:b/>
          <w:bCs/>
        </w:rPr>
        <w:t xml:space="preserve">paslaugos </w:t>
      </w:r>
      <w:r w:rsidR="00B279A9" w:rsidRPr="00E85402">
        <w:rPr>
          <w:rFonts w:ascii="Times New Roman" w:hAnsi="Times New Roman" w:cs="Times New Roman"/>
          <w:b/>
          <w:bCs/>
        </w:rPr>
        <w:t>įkainio</w:t>
      </w:r>
      <w:r w:rsidR="0010481B" w:rsidRPr="00E85402">
        <w:rPr>
          <w:rFonts w:ascii="Times New Roman" w:hAnsi="Times New Roman" w:cs="Times New Roman"/>
          <w:b/>
          <w:bCs/>
        </w:rPr>
        <w:t>.</w:t>
      </w:r>
    </w:p>
    <w:p w14:paraId="7EC0A9ED" w14:textId="158C9E8E" w:rsidR="0016439A" w:rsidRPr="00E85402" w:rsidRDefault="0016439A" w:rsidP="004A3498">
      <w:pPr>
        <w:spacing w:after="120" w:line="240" w:lineRule="auto"/>
        <w:rPr>
          <w:rFonts w:ascii="Times New Roman" w:eastAsia="Calibri" w:hAnsi="Times New Roman" w:cs="Times New Roman"/>
          <w:color w:val="000000"/>
          <w:lang w:eastAsia="lt-LT"/>
        </w:rPr>
      </w:pPr>
      <w:r w:rsidRPr="00E85402">
        <w:rPr>
          <w:rFonts w:ascii="Times New Roman" w:hAnsi="Times New Roman" w:cs="Times New Roman"/>
        </w:rPr>
        <w:t>1.6.3</w:t>
      </w:r>
      <w:r w:rsidR="00BB0E71" w:rsidRPr="00E85402">
        <w:rPr>
          <w:rFonts w:ascii="Times New Roman" w:hAnsi="Times New Roman" w:cs="Times New Roman"/>
        </w:rPr>
        <w:t>.</w:t>
      </w:r>
      <w:r w:rsidRPr="00E85402">
        <w:rPr>
          <w:rFonts w:ascii="Times New Roman" w:hAnsi="Times New Roman" w:cs="Times New Roman"/>
        </w:rPr>
        <w:t xml:space="preserve"> </w:t>
      </w:r>
      <w:r w:rsidR="008F780D" w:rsidRPr="00E85402">
        <w:rPr>
          <w:rFonts w:ascii="Times New Roman" w:hAnsi="Times New Roman" w:cs="Times New Roman"/>
        </w:rPr>
        <w:t xml:space="preserve">Ataskaitos </w:t>
      </w:r>
      <w:r w:rsidR="005327F9" w:rsidRPr="00E85402">
        <w:rPr>
          <w:rFonts w:ascii="Times New Roman" w:hAnsi="Times New Roman" w:cs="Times New Roman"/>
        </w:rPr>
        <w:t xml:space="preserve">parengimo </w:t>
      </w:r>
      <w:r w:rsidR="008F780D" w:rsidRPr="00E85402">
        <w:rPr>
          <w:rFonts w:ascii="Times New Roman" w:hAnsi="Times New Roman" w:cs="Times New Roman"/>
        </w:rPr>
        <w:t xml:space="preserve">paslaugų arba Rašytinės konsultacijos preliminariai planuojama užsakyti bent po vieną kartą </w:t>
      </w:r>
      <w:r w:rsidR="00BC6B45" w:rsidRPr="00E85402">
        <w:rPr>
          <w:rFonts w:ascii="Times New Roman" w:hAnsi="Times New Roman" w:cs="Times New Roman"/>
        </w:rPr>
        <w:t xml:space="preserve">Sutarties galiojimo terminu </w:t>
      </w:r>
      <w:r w:rsidR="008F780D" w:rsidRPr="00E85402">
        <w:rPr>
          <w:rFonts w:ascii="Times New Roman" w:hAnsi="Times New Roman" w:cs="Times New Roman"/>
        </w:rPr>
        <w:t xml:space="preserve">šiems </w:t>
      </w:r>
      <w:r w:rsidR="008F780D" w:rsidRPr="00E85402">
        <w:rPr>
          <w:rFonts w:ascii="Times New Roman" w:eastAsia="Calibri" w:hAnsi="Times New Roman" w:cs="Times New Roman"/>
          <w:color w:val="000000"/>
          <w:lang w:eastAsia="lt-LT"/>
        </w:rPr>
        <w:t>pastatams</w:t>
      </w:r>
      <w:r w:rsidR="00BB0E71" w:rsidRPr="00E85402">
        <w:rPr>
          <w:rFonts w:ascii="Times New Roman" w:eastAsia="Calibri" w:hAnsi="Times New Roman" w:cs="Times New Roman"/>
          <w:color w:val="000000"/>
          <w:lang w:eastAsia="lt-LT"/>
        </w:rPr>
        <w:t xml:space="preserve"> </w:t>
      </w:r>
      <w:r w:rsidR="008F780D" w:rsidRPr="00E85402">
        <w:rPr>
          <w:rFonts w:ascii="Times New Roman" w:eastAsia="Calibri" w:hAnsi="Times New Roman" w:cs="Times New Roman"/>
          <w:color w:val="000000"/>
          <w:lang w:eastAsia="lt-LT"/>
        </w:rPr>
        <w:t>/ statiniams</w:t>
      </w:r>
      <w:r w:rsidR="00BB0E71" w:rsidRPr="00E85402">
        <w:rPr>
          <w:rFonts w:ascii="Times New Roman" w:eastAsia="Calibri" w:hAnsi="Times New Roman" w:cs="Times New Roman"/>
          <w:color w:val="000000"/>
          <w:lang w:eastAsia="lt-LT"/>
        </w:rPr>
        <w:t xml:space="preserve"> </w:t>
      </w:r>
      <w:r w:rsidR="008F780D" w:rsidRPr="00E85402">
        <w:rPr>
          <w:rFonts w:ascii="Times New Roman" w:eastAsia="Calibri" w:hAnsi="Times New Roman" w:cs="Times New Roman"/>
          <w:color w:val="000000"/>
          <w:lang w:eastAsia="lt-LT"/>
        </w:rPr>
        <w:t>/ patalpoms:</w:t>
      </w:r>
    </w:p>
    <w:tbl>
      <w:tblPr>
        <w:tblW w:w="0" w:type="auto"/>
        <w:jc w:val="center"/>
        <w:tblLayout w:type="fixed"/>
        <w:tblLook w:val="04A0" w:firstRow="1" w:lastRow="0" w:firstColumn="1" w:lastColumn="0" w:noHBand="0" w:noVBand="1"/>
      </w:tblPr>
      <w:tblGrid>
        <w:gridCol w:w="562"/>
        <w:gridCol w:w="8794"/>
      </w:tblGrid>
      <w:tr w:rsidR="005D0034" w:rsidRPr="00E85402" w14:paraId="5F95D2BC" w14:textId="77777777" w:rsidTr="00654261">
        <w:trPr>
          <w:trHeight w:val="63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8479CA8" w14:textId="77777777" w:rsidR="005D0034" w:rsidRPr="00E85402" w:rsidRDefault="005D0034" w:rsidP="00F51BBC">
            <w:pPr>
              <w:spacing w:line="240" w:lineRule="auto"/>
              <w:jc w:val="center"/>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Eil. Nr.</w:t>
            </w:r>
          </w:p>
        </w:tc>
        <w:tc>
          <w:tcPr>
            <w:tcW w:w="8794" w:type="dxa"/>
            <w:tcBorders>
              <w:top w:val="single" w:sz="4" w:space="0" w:color="auto"/>
              <w:left w:val="nil"/>
              <w:bottom w:val="single" w:sz="4" w:space="0" w:color="auto"/>
              <w:right w:val="single" w:sz="4" w:space="0" w:color="auto"/>
            </w:tcBorders>
            <w:noWrap/>
            <w:vAlign w:val="center"/>
            <w:hideMark/>
          </w:tcPr>
          <w:p w14:paraId="3E518E9B" w14:textId="251DAD32" w:rsidR="005D0034" w:rsidRPr="00E85402" w:rsidRDefault="005D0034" w:rsidP="00F51BBC">
            <w:pPr>
              <w:spacing w:line="240" w:lineRule="auto"/>
              <w:jc w:val="center"/>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Turto tipas</w:t>
            </w:r>
          </w:p>
        </w:tc>
      </w:tr>
      <w:tr w:rsidR="005D0034" w:rsidRPr="00E85402" w14:paraId="1CD3EFAA" w14:textId="77777777" w:rsidTr="00654261">
        <w:trPr>
          <w:trHeight w:val="297"/>
          <w:jc w:val="center"/>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1600998" w14:textId="101425C4" w:rsidR="005D0034" w:rsidRPr="00E85402" w:rsidRDefault="005D0034" w:rsidP="00F51BBC">
            <w:pPr>
              <w:spacing w:line="240" w:lineRule="auto"/>
              <w:jc w:val="center"/>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1</w:t>
            </w:r>
            <w:r w:rsidR="00D844D4" w:rsidRPr="00E85402">
              <w:rPr>
                <w:rFonts w:ascii="Times New Roman" w:eastAsia="Times New Roman" w:hAnsi="Times New Roman" w:cs="Times New Roman"/>
                <w:color w:val="000000"/>
                <w:lang w:eastAsia="lt-LT"/>
              </w:rPr>
              <w:t>.</w:t>
            </w:r>
          </w:p>
        </w:tc>
        <w:tc>
          <w:tcPr>
            <w:tcW w:w="8794" w:type="dxa"/>
            <w:tcBorders>
              <w:top w:val="nil"/>
              <w:left w:val="nil"/>
              <w:bottom w:val="single" w:sz="4" w:space="0" w:color="auto"/>
              <w:right w:val="single" w:sz="4" w:space="0" w:color="auto"/>
            </w:tcBorders>
            <w:shd w:val="clear" w:color="000000" w:fill="FFFFFF"/>
            <w:vAlign w:val="center"/>
            <w:hideMark/>
          </w:tcPr>
          <w:p w14:paraId="7C5CD56C" w14:textId="77777777" w:rsidR="005D0034" w:rsidRPr="00E85402" w:rsidRDefault="005D0034" w:rsidP="00F51BBC">
            <w:pPr>
              <w:spacing w:line="240" w:lineRule="auto"/>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Gyvenamosios paskirties turtas – butai, patalpos, kambariai, palėpės su / be bendro naudojimo patalpomis bei su / be priklausinių</w:t>
            </w:r>
          </w:p>
        </w:tc>
      </w:tr>
      <w:tr w:rsidR="005D0034" w:rsidRPr="00E85402" w14:paraId="09E1E94B" w14:textId="77777777" w:rsidTr="00654261">
        <w:trPr>
          <w:trHeight w:val="204"/>
          <w:jc w:val="center"/>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99E0D6D" w14:textId="6FF9845A" w:rsidR="005D0034" w:rsidRPr="00E85402" w:rsidRDefault="005D0034" w:rsidP="00F51BBC">
            <w:pPr>
              <w:spacing w:line="240" w:lineRule="auto"/>
              <w:jc w:val="center"/>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2</w:t>
            </w:r>
            <w:r w:rsidR="00D844D4" w:rsidRPr="00E85402">
              <w:rPr>
                <w:rFonts w:ascii="Times New Roman" w:eastAsia="Times New Roman" w:hAnsi="Times New Roman" w:cs="Times New Roman"/>
                <w:color w:val="000000"/>
                <w:lang w:eastAsia="lt-LT"/>
              </w:rPr>
              <w:t>.</w:t>
            </w:r>
          </w:p>
        </w:tc>
        <w:tc>
          <w:tcPr>
            <w:tcW w:w="8794" w:type="dxa"/>
            <w:tcBorders>
              <w:top w:val="nil"/>
              <w:left w:val="nil"/>
              <w:bottom w:val="single" w:sz="4" w:space="0" w:color="auto"/>
              <w:right w:val="single" w:sz="4" w:space="0" w:color="auto"/>
            </w:tcBorders>
            <w:shd w:val="clear" w:color="000000" w:fill="FFFFFF"/>
            <w:vAlign w:val="center"/>
            <w:hideMark/>
          </w:tcPr>
          <w:p w14:paraId="0F75B8B6" w14:textId="77777777" w:rsidR="005D0034" w:rsidRPr="00E85402" w:rsidRDefault="005D0034" w:rsidP="00F51BBC">
            <w:pPr>
              <w:spacing w:line="240" w:lineRule="auto"/>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Garažų patalpos (boksai) iki 50 m</w:t>
            </w:r>
            <w:r w:rsidRPr="00E85402">
              <w:rPr>
                <w:rFonts w:ascii="Times New Roman" w:eastAsia="Times New Roman" w:hAnsi="Times New Roman" w:cs="Times New Roman"/>
                <w:color w:val="000000"/>
                <w:vertAlign w:val="superscript"/>
                <w:lang w:eastAsia="lt-LT"/>
              </w:rPr>
              <w:t>2</w:t>
            </w:r>
            <w:r w:rsidRPr="00E85402">
              <w:rPr>
                <w:rFonts w:ascii="Times New Roman" w:eastAsia="Times New Roman" w:hAnsi="Times New Roman" w:cs="Times New Roman"/>
                <w:color w:val="000000"/>
                <w:lang w:eastAsia="lt-LT"/>
              </w:rPr>
              <w:t xml:space="preserve"> bendro ploto</w:t>
            </w:r>
          </w:p>
        </w:tc>
      </w:tr>
      <w:tr w:rsidR="005D0034" w:rsidRPr="00E85402" w14:paraId="78B37DCC" w14:textId="77777777" w:rsidTr="00654261">
        <w:trPr>
          <w:trHeight w:val="204"/>
          <w:jc w:val="center"/>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ABF98DF" w14:textId="52575AB8" w:rsidR="005D0034" w:rsidRPr="00E85402" w:rsidRDefault="005D0034" w:rsidP="00F51BBC">
            <w:pPr>
              <w:spacing w:line="240" w:lineRule="auto"/>
              <w:jc w:val="center"/>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3</w:t>
            </w:r>
            <w:r w:rsidR="00D844D4" w:rsidRPr="00E85402">
              <w:rPr>
                <w:rFonts w:ascii="Times New Roman" w:eastAsia="Times New Roman" w:hAnsi="Times New Roman" w:cs="Times New Roman"/>
                <w:color w:val="000000"/>
                <w:lang w:eastAsia="lt-LT"/>
              </w:rPr>
              <w:t>.</w:t>
            </w:r>
          </w:p>
        </w:tc>
        <w:tc>
          <w:tcPr>
            <w:tcW w:w="8794" w:type="dxa"/>
            <w:tcBorders>
              <w:top w:val="nil"/>
              <w:left w:val="nil"/>
              <w:bottom w:val="single" w:sz="4" w:space="0" w:color="auto"/>
              <w:right w:val="single" w:sz="4" w:space="0" w:color="auto"/>
            </w:tcBorders>
            <w:shd w:val="clear" w:color="000000" w:fill="FFFFFF"/>
            <w:vAlign w:val="center"/>
            <w:hideMark/>
          </w:tcPr>
          <w:p w14:paraId="63586672" w14:textId="7A3714CC" w:rsidR="005D0034" w:rsidRPr="00E85402" w:rsidRDefault="005D0034" w:rsidP="00F51BBC">
            <w:pPr>
              <w:spacing w:line="240" w:lineRule="auto"/>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Pagalbiniai statiniai (jų dalys), pagrindinių nekilnojamųjų daiktų priklausiniai (jų dalys), kiemo statiniai</w:t>
            </w:r>
          </w:p>
        </w:tc>
      </w:tr>
      <w:tr w:rsidR="005D0034" w:rsidRPr="00E85402" w14:paraId="65394244" w14:textId="77777777" w:rsidTr="00654261">
        <w:trPr>
          <w:trHeight w:val="204"/>
          <w:jc w:val="center"/>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8EDEB5B" w14:textId="7C401F94" w:rsidR="005D0034" w:rsidRPr="00E85402" w:rsidRDefault="005D0034" w:rsidP="00F51BBC">
            <w:pPr>
              <w:spacing w:line="240" w:lineRule="auto"/>
              <w:jc w:val="center"/>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4</w:t>
            </w:r>
            <w:r w:rsidR="00D844D4" w:rsidRPr="00E85402">
              <w:rPr>
                <w:rFonts w:ascii="Times New Roman" w:eastAsia="Times New Roman" w:hAnsi="Times New Roman" w:cs="Times New Roman"/>
                <w:color w:val="000000"/>
                <w:lang w:eastAsia="lt-LT"/>
              </w:rPr>
              <w:t>.</w:t>
            </w:r>
          </w:p>
        </w:tc>
        <w:tc>
          <w:tcPr>
            <w:tcW w:w="8794" w:type="dxa"/>
            <w:tcBorders>
              <w:top w:val="nil"/>
              <w:left w:val="nil"/>
              <w:bottom w:val="single" w:sz="4" w:space="0" w:color="auto"/>
              <w:right w:val="single" w:sz="4" w:space="0" w:color="auto"/>
            </w:tcBorders>
            <w:shd w:val="clear" w:color="000000" w:fill="FFFFFF"/>
            <w:vAlign w:val="center"/>
            <w:hideMark/>
          </w:tcPr>
          <w:p w14:paraId="7A6AB96D" w14:textId="77777777" w:rsidR="005D0034" w:rsidRPr="00E85402" w:rsidRDefault="005D0034" w:rsidP="00F51BBC">
            <w:pPr>
              <w:spacing w:line="240" w:lineRule="auto"/>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Individualūs gyvenamieji (sodo) namai (jų dalys) su / be priklausinių</w:t>
            </w:r>
          </w:p>
        </w:tc>
      </w:tr>
      <w:tr w:rsidR="005D0034" w:rsidRPr="00E85402" w14:paraId="5AB25539" w14:textId="77777777" w:rsidTr="00654261">
        <w:trPr>
          <w:trHeight w:val="204"/>
          <w:jc w:val="center"/>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0B01998" w14:textId="43086FB2" w:rsidR="005D0034" w:rsidRPr="00E85402" w:rsidRDefault="005D0034" w:rsidP="00F51BBC">
            <w:pPr>
              <w:spacing w:line="240" w:lineRule="auto"/>
              <w:jc w:val="center"/>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5</w:t>
            </w:r>
            <w:r w:rsidR="00D844D4" w:rsidRPr="00E85402">
              <w:rPr>
                <w:rFonts w:ascii="Times New Roman" w:eastAsia="Times New Roman" w:hAnsi="Times New Roman" w:cs="Times New Roman"/>
                <w:color w:val="000000"/>
                <w:lang w:eastAsia="lt-LT"/>
              </w:rPr>
              <w:t>.</w:t>
            </w:r>
          </w:p>
        </w:tc>
        <w:tc>
          <w:tcPr>
            <w:tcW w:w="8794" w:type="dxa"/>
            <w:tcBorders>
              <w:top w:val="nil"/>
              <w:left w:val="nil"/>
              <w:bottom w:val="single" w:sz="4" w:space="0" w:color="auto"/>
              <w:right w:val="single" w:sz="4" w:space="0" w:color="auto"/>
            </w:tcBorders>
            <w:shd w:val="clear" w:color="000000" w:fill="FFFFFF"/>
            <w:vAlign w:val="center"/>
            <w:hideMark/>
          </w:tcPr>
          <w:p w14:paraId="5ED2D5D3" w14:textId="77777777" w:rsidR="005D0034" w:rsidRPr="00E85402" w:rsidRDefault="005D0034" w:rsidP="00F51BBC">
            <w:pPr>
              <w:spacing w:line="240" w:lineRule="auto"/>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Mišrios, rekreacinės, poilsio paskirties pastatų kompleksai, sodybos su / be priklausinių</w:t>
            </w:r>
          </w:p>
        </w:tc>
      </w:tr>
      <w:tr w:rsidR="005D0034" w:rsidRPr="00E85402" w14:paraId="0BA98A45" w14:textId="77777777" w:rsidTr="00654261">
        <w:trPr>
          <w:trHeight w:val="204"/>
          <w:jc w:val="center"/>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67C415B" w14:textId="35B1CE1D" w:rsidR="005D0034" w:rsidRPr="00E85402" w:rsidRDefault="005D0034" w:rsidP="00F51BBC">
            <w:pPr>
              <w:spacing w:line="240" w:lineRule="auto"/>
              <w:jc w:val="center"/>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6</w:t>
            </w:r>
            <w:r w:rsidR="00D844D4" w:rsidRPr="00E85402">
              <w:rPr>
                <w:rFonts w:ascii="Times New Roman" w:eastAsia="Times New Roman" w:hAnsi="Times New Roman" w:cs="Times New Roman"/>
                <w:color w:val="000000"/>
                <w:lang w:eastAsia="lt-LT"/>
              </w:rPr>
              <w:t>.</w:t>
            </w:r>
          </w:p>
        </w:tc>
        <w:tc>
          <w:tcPr>
            <w:tcW w:w="8794" w:type="dxa"/>
            <w:tcBorders>
              <w:top w:val="nil"/>
              <w:left w:val="nil"/>
              <w:bottom w:val="single" w:sz="4" w:space="0" w:color="auto"/>
              <w:right w:val="single" w:sz="4" w:space="0" w:color="auto"/>
            </w:tcBorders>
            <w:shd w:val="clear" w:color="000000" w:fill="FFFFFF"/>
            <w:vAlign w:val="center"/>
            <w:hideMark/>
          </w:tcPr>
          <w:p w14:paraId="67E3E4C5" w14:textId="77777777" w:rsidR="005D0034" w:rsidRPr="00E85402" w:rsidRDefault="005D0034" w:rsidP="00F51BBC">
            <w:pPr>
              <w:spacing w:line="240" w:lineRule="auto"/>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Negyvenamosios patalpos / pastatai (jų dalys) iki 100 m</w:t>
            </w:r>
            <w:r w:rsidRPr="00E85402">
              <w:rPr>
                <w:rFonts w:ascii="Times New Roman" w:eastAsia="Times New Roman" w:hAnsi="Times New Roman" w:cs="Times New Roman"/>
                <w:color w:val="000000"/>
                <w:vertAlign w:val="superscript"/>
                <w:lang w:eastAsia="lt-LT"/>
              </w:rPr>
              <w:t xml:space="preserve">2 </w:t>
            </w:r>
            <w:r w:rsidRPr="00E85402">
              <w:rPr>
                <w:rFonts w:ascii="Times New Roman" w:eastAsia="Times New Roman" w:hAnsi="Times New Roman" w:cs="Times New Roman"/>
                <w:color w:val="000000"/>
                <w:lang w:eastAsia="lt-LT"/>
              </w:rPr>
              <w:t>bendro ploto su / be priklausinių</w:t>
            </w:r>
          </w:p>
        </w:tc>
      </w:tr>
      <w:tr w:rsidR="005D0034" w:rsidRPr="00E85402" w14:paraId="754A6CB4" w14:textId="77777777" w:rsidTr="00654261">
        <w:trPr>
          <w:trHeight w:val="204"/>
          <w:jc w:val="center"/>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22A4233" w14:textId="013D0F32" w:rsidR="005D0034" w:rsidRPr="00E85402" w:rsidRDefault="005D0034" w:rsidP="00F51BBC">
            <w:pPr>
              <w:spacing w:line="240" w:lineRule="auto"/>
              <w:jc w:val="center"/>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7</w:t>
            </w:r>
            <w:r w:rsidR="00D844D4" w:rsidRPr="00E85402">
              <w:rPr>
                <w:rFonts w:ascii="Times New Roman" w:eastAsia="Times New Roman" w:hAnsi="Times New Roman" w:cs="Times New Roman"/>
                <w:color w:val="000000"/>
                <w:lang w:eastAsia="lt-LT"/>
              </w:rPr>
              <w:t>.</w:t>
            </w:r>
          </w:p>
        </w:tc>
        <w:tc>
          <w:tcPr>
            <w:tcW w:w="8794" w:type="dxa"/>
            <w:tcBorders>
              <w:top w:val="nil"/>
              <w:left w:val="nil"/>
              <w:bottom w:val="single" w:sz="4" w:space="0" w:color="auto"/>
              <w:right w:val="single" w:sz="4" w:space="0" w:color="auto"/>
            </w:tcBorders>
            <w:shd w:val="clear" w:color="000000" w:fill="FFFFFF"/>
            <w:vAlign w:val="center"/>
            <w:hideMark/>
          </w:tcPr>
          <w:p w14:paraId="2A3A5CCB" w14:textId="77777777" w:rsidR="005D0034" w:rsidRPr="00E85402" w:rsidRDefault="005D0034" w:rsidP="00F51BBC">
            <w:pPr>
              <w:spacing w:line="240" w:lineRule="auto"/>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Negyvenamosios patalpos / pastatai (jų dalys) 100 - 300 m</w:t>
            </w:r>
            <w:r w:rsidRPr="00E85402">
              <w:rPr>
                <w:rFonts w:ascii="Times New Roman" w:eastAsia="Times New Roman" w:hAnsi="Times New Roman" w:cs="Times New Roman"/>
                <w:color w:val="000000"/>
                <w:vertAlign w:val="superscript"/>
                <w:lang w:eastAsia="lt-LT"/>
              </w:rPr>
              <w:t xml:space="preserve">2 </w:t>
            </w:r>
            <w:r w:rsidRPr="00E85402">
              <w:rPr>
                <w:rFonts w:ascii="Times New Roman" w:eastAsia="Times New Roman" w:hAnsi="Times New Roman" w:cs="Times New Roman"/>
                <w:color w:val="000000"/>
                <w:lang w:eastAsia="lt-LT"/>
              </w:rPr>
              <w:t>bendro ploto su / be priklausinių</w:t>
            </w:r>
          </w:p>
        </w:tc>
      </w:tr>
      <w:tr w:rsidR="005D0034" w:rsidRPr="00E85402" w14:paraId="5C4D86B7" w14:textId="77777777" w:rsidTr="00654261">
        <w:trPr>
          <w:trHeight w:val="204"/>
          <w:jc w:val="center"/>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33936DE" w14:textId="1E7CB0C8" w:rsidR="005D0034" w:rsidRPr="00E85402" w:rsidRDefault="005D0034" w:rsidP="00F51BBC">
            <w:pPr>
              <w:spacing w:line="240" w:lineRule="auto"/>
              <w:jc w:val="center"/>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8</w:t>
            </w:r>
            <w:r w:rsidR="00D844D4" w:rsidRPr="00E85402">
              <w:rPr>
                <w:rFonts w:ascii="Times New Roman" w:eastAsia="Times New Roman" w:hAnsi="Times New Roman" w:cs="Times New Roman"/>
                <w:color w:val="000000"/>
                <w:lang w:eastAsia="lt-LT"/>
              </w:rPr>
              <w:t>.</w:t>
            </w:r>
          </w:p>
        </w:tc>
        <w:tc>
          <w:tcPr>
            <w:tcW w:w="8794" w:type="dxa"/>
            <w:tcBorders>
              <w:top w:val="nil"/>
              <w:left w:val="nil"/>
              <w:bottom w:val="single" w:sz="4" w:space="0" w:color="auto"/>
              <w:right w:val="single" w:sz="4" w:space="0" w:color="auto"/>
            </w:tcBorders>
            <w:shd w:val="clear" w:color="000000" w:fill="FFFFFF"/>
            <w:vAlign w:val="center"/>
            <w:hideMark/>
          </w:tcPr>
          <w:p w14:paraId="04FAB7B2" w14:textId="77777777" w:rsidR="005D0034" w:rsidRPr="00E85402" w:rsidRDefault="005D0034" w:rsidP="00F51BBC">
            <w:pPr>
              <w:spacing w:line="240" w:lineRule="auto"/>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Negyvenamosios patalpos / pastatai (jų dalys) 300 - 500 m</w:t>
            </w:r>
            <w:r w:rsidRPr="00E85402">
              <w:rPr>
                <w:rFonts w:ascii="Times New Roman" w:eastAsia="Times New Roman" w:hAnsi="Times New Roman" w:cs="Times New Roman"/>
                <w:color w:val="000000"/>
                <w:vertAlign w:val="superscript"/>
                <w:lang w:eastAsia="lt-LT"/>
              </w:rPr>
              <w:t xml:space="preserve">2 </w:t>
            </w:r>
            <w:r w:rsidRPr="00E85402">
              <w:rPr>
                <w:rFonts w:ascii="Times New Roman" w:eastAsia="Times New Roman" w:hAnsi="Times New Roman" w:cs="Times New Roman"/>
                <w:color w:val="000000"/>
                <w:lang w:eastAsia="lt-LT"/>
              </w:rPr>
              <w:t>bendro ploto su / be priklausinių</w:t>
            </w:r>
          </w:p>
        </w:tc>
      </w:tr>
      <w:tr w:rsidR="005D0034" w:rsidRPr="00E85402" w14:paraId="4DCC8958" w14:textId="77777777" w:rsidTr="00654261">
        <w:trPr>
          <w:trHeight w:val="204"/>
          <w:jc w:val="center"/>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535F6B8" w14:textId="3096A44D" w:rsidR="005D0034" w:rsidRPr="00E85402" w:rsidRDefault="005D0034" w:rsidP="00F51BBC">
            <w:pPr>
              <w:spacing w:line="240" w:lineRule="auto"/>
              <w:jc w:val="center"/>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9</w:t>
            </w:r>
            <w:r w:rsidR="00D844D4" w:rsidRPr="00E85402">
              <w:rPr>
                <w:rFonts w:ascii="Times New Roman" w:eastAsia="Times New Roman" w:hAnsi="Times New Roman" w:cs="Times New Roman"/>
                <w:color w:val="000000"/>
                <w:lang w:eastAsia="lt-LT"/>
              </w:rPr>
              <w:t>.</w:t>
            </w:r>
          </w:p>
        </w:tc>
        <w:tc>
          <w:tcPr>
            <w:tcW w:w="8794" w:type="dxa"/>
            <w:tcBorders>
              <w:top w:val="nil"/>
              <w:left w:val="nil"/>
              <w:bottom w:val="single" w:sz="4" w:space="0" w:color="auto"/>
              <w:right w:val="single" w:sz="4" w:space="0" w:color="auto"/>
            </w:tcBorders>
            <w:shd w:val="clear" w:color="000000" w:fill="FFFFFF"/>
            <w:vAlign w:val="center"/>
            <w:hideMark/>
          </w:tcPr>
          <w:p w14:paraId="2246BB53" w14:textId="77777777" w:rsidR="005D0034" w:rsidRPr="00E85402" w:rsidRDefault="005D0034" w:rsidP="00F51BBC">
            <w:pPr>
              <w:spacing w:line="240" w:lineRule="auto"/>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Negyvenamosios patalpos / pastatai (jų dalys) 500 - 1000 m</w:t>
            </w:r>
            <w:r w:rsidRPr="00E85402">
              <w:rPr>
                <w:rFonts w:ascii="Times New Roman" w:eastAsia="Times New Roman" w:hAnsi="Times New Roman" w:cs="Times New Roman"/>
                <w:color w:val="000000"/>
                <w:vertAlign w:val="superscript"/>
                <w:lang w:eastAsia="lt-LT"/>
              </w:rPr>
              <w:t xml:space="preserve">2 </w:t>
            </w:r>
            <w:r w:rsidRPr="00E85402">
              <w:rPr>
                <w:rFonts w:ascii="Times New Roman" w:eastAsia="Times New Roman" w:hAnsi="Times New Roman" w:cs="Times New Roman"/>
                <w:color w:val="000000"/>
                <w:lang w:eastAsia="lt-LT"/>
              </w:rPr>
              <w:t>bendro ploto su / be priklausinių</w:t>
            </w:r>
          </w:p>
        </w:tc>
      </w:tr>
      <w:tr w:rsidR="005D0034" w:rsidRPr="00E85402" w14:paraId="3D3F94AE" w14:textId="77777777" w:rsidTr="00654261">
        <w:trPr>
          <w:trHeight w:val="204"/>
          <w:jc w:val="center"/>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ABDE36A" w14:textId="1E29F36E" w:rsidR="005D0034" w:rsidRPr="00E85402" w:rsidRDefault="005D0034" w:rsidP="00F51BBC">
            <w:pPr>
              <w:spacing w:line="240" w:lineRule="auto"/>
              <w:jc w:val="center"/>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10</w:t>
            </w:r>
            <w:r w:rsidR="00D844D4" w:rsidRPr="00E85402">
              <w:rPr>
                <w:rFonts w:ascii="Times New Roman" w:eastAsia="Times New Roman" w:hAnsi="Times New Roman" w:cs="Times New Roman"/>
                <w:color w:val="000000"/>
                <w:lang w:eastAsia="lt-LT"/>
              </w:rPr>
              <w:t>.</w:t>
            </w:r>
          </w:p>
        </w:tc>
        <w:tc>
          <w:tcPr>
            <w:tcW w:w="8794" w:type="dxa"/>
            <w:tcBorders>
              <w:top w:val="nil"/>
              <w:left w:val="nil"/>
              <w:bottom w:val="single" w:sz="4" w:space="0" w:color="auto"/>
              <w:right w:val="single" w:sz="4" w:space="0" w:color="auto"/>
            </w:tcBorders>
            <w:shd w:val="clear" w:color="000000" w:fill="FFFFFF"/>
            <w:vAlign w:val="center"/>
            <w:hideMark/>
          </w:tcPr>
          <w:p w14:paraId="21CA294F" w14:textId="77777777" w:rsidR="005D0034" w:rsidRPr="00E85402" w:rsidRDefault="005D0034" w:rsidP="00F51BBC">
            <w:pPr>
              <w:spacing w:line="240" w:lineRule="auto"/>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Negyvenamosios patalpos / pastatai (jų dalys) 1000 - 2000 m</w:t>
            </w:r>
            <w:r w:rsidRPr="00E85402">
              <w:rPr>
                <w:rFonts w:ascii="Times New Roman" w:eastAsia="Times New Roman" w:hAnsi="Times New Roman" w:cs="Times New Roman"/>
                <w:color w:val="000000"/>
                <w:vertAlign w:val="superscript"/>
                <w:lang w:eastAsia="lt-LT"/>
              </w:rPr>
              <w:t xml:space="preserve">2 </w:t>
            </w:r>
            <w:r w:rsidRPr="00E85402">
              <w:rPr>
                <w:rFonts w:ascii="Times New Roman" w:eastAsia="Times New Roman" w:hAnsi="Times New Roman" w:cs="Times New Roman"/>
                <w:color w:val="000000"/>
                <w:lang w:eastAsia="lt-LT"/>
              </w:rPr>
              <w:t>bendro ploto su / be priklausinių</w:t>
            </w:r>
          </w:p>
        </w:tc>
      </w:tr>
      <w:tr w:rsidR="005D0034" w:rsidRPr="00E85402" w14:paraId="420A351B" w14:textId="77777777" w:rsidTr="00654261">
        <w:trPr>
          <w:trHeight w:val="204"/>
          <w:jc w:val="center"/>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B379B05" w14:textId="4A6C8FCD" w:rsidR="005D0034" w:rsidRPr="00E85402" w:rsidRDefault="005D0034" w:rsidP="00F51BBC">
            <w:pPr>
              <w:spacing w:line="240" w:lineRule="auto"/>
              <w:jc w:val="center"/>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11</w:t>
            </w:r>
            <w:r w:rsidR="00D844D4" w:rsidRPr="00E85402">
              <w:rPr>
                <w:rFonts w:ascii="Times New Roman" w:eastAsia="Times New Roman" w:hAnsi="Times New Roman" w:cs="Times New Roman"/>
                <w:color w:val="000000"/>
                <w:lang w:eastAsia="lt-LT"/>
              </w:rPr>
              <w:t>.</w:t>
            </w:r>
          </w:p>
        </w:tc>
        <w:tc>
          <w:tcPr>
            <w:tcW w:w="8794" w:type="dxa"/>
            <w:tcBorders>
              <w:top w:val="nil"/>
              <w:left w:val="nil"/>
              <w:bottom w:val="single" w:sz="4" w:space="0" w:color="auto"/>
              <w:right w:val="single" w:sz="4" w:space="0" w:color="auto"/>
            </w:tcBorders>
            <w:shd w:val="clear" w:color="000000" w:fill="FFFFFF"/>
            <w:vAlign w:val="center"/>
            <w:hideMark/>
          </w:tcPr>
          <w:p w14:paraId="2F42F76B" w14:textId="77777777" w:rsidR="005D0034" w:rsidRPr="00E85402" w:rsidRDefault="005D0034" w:rsidP="00F51BBC">
            <w:pPr>
              <w:spacing w:line="240" w:lineRule="auto"/>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Negyvenamosios paskirties pastatų kompleksai virš 2000 m</w:t>
            </w:r>
            <w:r w:rsidRPr="00E85402">
              <w:rPr>
                <w:rFonts w:ascii="Times New Roman" w:eastAsia="Times New Roman" w:hAnsi="Times New Roman" w:cs="Times New Roman"/>
                <w:color w:val="000000"/>
                <w:vertAlign w:val="superscript"/>
                <w:lang w:eastAsia="lt-LT"/>
              </w:rPr>
              <w:t xml:space="preserve">2 </w:t>
            </w:r>
            <w:r w:rsidRPr="00E85402">
              <w:rPr>
                <w:rFonts w:ascii="Times New Roman" w:eastAsia="Times New Roman" w:hAnsi="Times New Roman" w:cs="Times New Roman"/>
                <w:color w:val="000000"/>
                <w:lang w:eastAsia="lt-LT"/>
              </w:rPr>
              <w:t>bendro ploto su / be priklausinių</w:t>
            </w:r>
          </w:p>
        </w:tc>
      </w:tr>
      <w:tr w:rsidR="005D0034" w:rsidRPr="00E85402" w14:paraId="24559E9A" w14:textId="77777777" w:rsidTr="00654261">
        <w:trPr>
          <w:trHeight w:val="204"/>
          <w:jc w:val="center"/>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CA41F15" w14:textId="41D57C95" w:rsidR="005D0034" w:rsidRPr="00E85402" w:rsidRDefault="005D0034" w:rsidP="00F51BBC">
            <w:pPr>
              <w:spacing w:line="240" w:lineRule="auto"/>
              <w:jc w:val="center"/>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12</w:t>
            </w:r>
            <w:r w:rsidR="00D844D4" w:rsidRPr="00E85402">
              <w:rPr>
                <w:rFonts w:ascii="Times New Roman" w:eastAsia="Times New Roman" w:hAnsi="Times New Roman" w:cs="Times New Roman"/>
                <w:color w:val="000000"/>
                <w:lang w:eastAsia="lt-LT"/>
              </w:rPr>
              <w:t>.</w:t>
            </w:r>
          </w:p>
        </w:tc>
        <w:tc>
          <w:tcPr>
            <w:tcW w:w="8794" w:type="dxa"/>
            <w:tcBorders>
              <w:top w:val="nil"/>
              <w:left w:val="nil"/>
              <w:bottom w:val="single" w:sz="4" w:space="0" w:color="auto"/>
              <w:right w:val="single" w:sz="4" w:space="0" w:color="auto"/>
            </w:tcBorders>
            <w:shd w:val="clear" w:color="000000" w:fill="FFFFFF"/>
            <w:vAlign w:val="center"/>
            <w:hideMark/>
          </w:tcPr>
          <w:p w14:paraId="5F492D09" w14:textId="77777777" w:rsidR="005D0034" w:rsidRPr="00E85402" w:rsidRDefault="005D0034" w:rsidP="00F51BBC">
            <w:pPr>
              <w:spacing w:line="240" w:lineRule="auto"/>
              <w:rPr>
                <w:rFonts w:ascii="Times New Roman" w:eastAsia="Times New Roman" w:hAnsi="Times New Roman" w:cs="Times New Roman"/>
                <w:color w:val="000000"/>
                <w:lang w:eastAsia="lt-LT"/>
              </w:rPr>
            </w:pPr>
            <w:r w:rsidRPr="00E85402">
              <w:rPr>
                <w:rFonts w:ascii="Times New Roman" w:eastAsia="Times New Roman" w:hAnsi="Times New Roman" w:cs="Times New Roman"/>
                <w:color w:val="000000"/>
                <w:lang w:eastAsia="lt-LT"/>
              </w:rPr>
              <w:t>Kitas specifinės paskirties turtas, inžinieriniai pastatai, statiniai, patalpos (jų dalys) su / be priklausinių</w:t>
            </w:r>
          </w:p>
        </w:tc>
      </w:tr>
    </w:tbl>
    <w:p w14:paraId="6F2948CE" w14:textId="33D4A4AC" w:rsidR="003872C5" w:rsidRPr="00E85402" w:rsidRDefault="003872C5" w:rsidP="00BB0E71">
      <w:pPr>
        <w:spacing w:line="240" w:lineRule="auto"/>
        <w:ind w:left="0"/>
        <w:contextualSpacing/>
        <w:rPr>
          <w:rFonts w:ascii="Times New Roman" w:eastAsia="Times New Roman" w:hAnsi="Times New Roman" w:cs="Times New Roman"/>
        </w:rPr>
      </w:pPr>
    </w:p>
    <w:p w14:paraId="141757D8" w14:textId="4275CA1D" w:rsidR="00786D86" w:rsidRPr="00E85402" w:rsidRDefault="004339F3" w:rsidP="00F51BBC">
      <w:pPr>
        <w:widowControl w:val="0"/>
        <w:tabs>
          <w:tab w:val="left" w:pos="916"/>
          <w:tab w:val="left" w:pos="1832"/>
          <w:tab w:val="left" w:pos="19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40" w:lineRule="auto"/>
        <w:ind w:left="0"/>
        <w:rPr>
          <w:rFonts w:ascii="Times New Roman" w:hAnsi="Times New Roman" w:cs="Times New Roman"/>
          <w:b/>
        </w:rPr>
      </w:pPr>
      <w:r w:rsidRPr="00E85402">
        <w:rPr>
          <w:rFonts w:ascii="Times New Roman" w:eastAsia="Times New Roman" w:hAnsi="Times New Roman" w:cs="Times New Roman"/>
          <w:b/>
          <w:bCs/>
          <w:lang w:eastAsia="lt-LT"/>
        </w:rPr>
        <w:t>1.</w:t>
      </w:r>
      <w:r w:rsidR="00EC5D13" w:rsidRPr="00E85402">
        <w:rPr>
          <w:rFonts w:ascii="Times New Roman" w:eastAsia="Times New Roman" w:hAnsi="Times New Roman" w:cs="Times New Roman"/>
          <w:b/>
          <w:bCs/>
          <w:lang w:eastAsia="lt-LT"/>
        </w:rPr>
        <w:t>7.</w:t>
      </w:r>
      <w:r w:rsidRPr="00E85402">
        <w:rPr>
          <w:rFonts w:ascii="Times New Roman" w:eastAsia="Times New Roman" w:hAnsi="Times New Roman" w:cs="Times New Roman"/>
          <w:lang w:eastAsia="lt-LT"/>
        </w:rPr>
        <w:t xml:space="preserve"> </w:t>
      </w:r>
      <w:r w:rsidRPr="00E85402">
        <w:rPr>
          <w:rFonts w:ascii="Times New Roman" w:hAnsi="Times New Roman" w:cs="Times New Roman"/>
          <w:b/>
        </w:rPr>
        <w:t>Terminai:</w:t>
      </w:r>
    </w:p>
    <w:p w14:paraId="18D8F1C3" w14:textId="13DD1412" w:rsidR="006C4987" w:rsidRPr="00E85402" w:rsidRDefault="00EC5D13" w:rsidP="004A3498">
      <w:pPr>
        <w:spacing w:line="240" w:lineRule="auto"/>
        <w:ind w:hanging="34"/>
        <w:rPr>
          <w:rFonts w:ascii="Times New Roman" w:hAnsi="Times New Roman" w:cs="Times New Roman"/>
        </w:rPr>
      </w:pPr>
      <w:r w:rsidRPr="00E85402">
        <w:rPr>
          <w:rFonts w:ascii="Times New Roman" w:eastAsia="Times New Roman" w:hAnsi="Times New Roman" w:cs="Times New Roman"/>
          <w:bCs/>
        </w:rPr>
        <w:t>1.7.1</w:t>
      </w:r>
      <w:r w:rsidR="004E1403" w:rsidRPr="00E85402">
        <w:rPr>
          <w:rFonts w:ascii="Times New Roman" w:eastAsia="Times New Roman" w:hAnsi="Times New Roman" w:cs="Times New Roman"/>
          <w:bCs/>
        </w:rPr>
        <w:t>.</w:t>
      </w:r>
      <w:r w:rsidR="004339F3" w:rsidRPr="00E85402">
        <w:rPr>
          <w:rFonts w:ascii="Times New Roman" w:eastAsia="Times New Roman" w:hAnsi="Times New Roman" w:cs="Times New Roman"/>
          <w:b/>
        </w:rPr>
        <w:t xml:space="preserve"> </w:t>
      </w:r>
      <w:r w:rsidR="00A651D0" w:rsidRPr="00E85402">
        <w:rPr>
          <w:rFonts w:ascii="Times New Roman" w:hAnsi="Times New Roman" w:cs="Times New Roman"/>
        </w:rPr>
        <w:t>R</w:t>
      </w:r>
      <w:r w:rsidR="006C4987" w:rsidRPr="00E85402">
        <w:rPr>
          <w:rFonts w:ascii="Times New Roman" w:hAnsi="Times New Roman" w:cs="Times New Roman"/>
        </w:rPr>
        <w:t xml:space="preserve">ašytinė konsultacija </w:t>
      </w:r>
      <w:r w:rsidR="00051BBB" w:rsidRPr="00E85402">
        <w:rPr>
          <w:rFonts w:ascii="Times New Roman" w:hAnsi="Times New Roman" w:cs="Times New Roman"/>
        </w:rPr>
        <w:t xml:space="preserve">Užsakovui </w:t>
      </w:r>
      <w:r w:rsidR="006C4987" w:rsidRPr="00E85402">
        <w:rPr>
          <w:rFonts w:ascii="Times New Roman" w:hAnsi="Times New Roman" w:cs="Times New Roman"/>
        </w:rPr>
        <w:t>pateik</w:t>
      </w:r>
      <w:r w:rsidR="00051BBB" w:rsidRPr="00E85402">
        <w:rPr>
          <w:rFonts w:ascii="Times New Roman" w:hAnsi="Times New Roman" w:cs="Times New Roman"/>
        </w:rPr>
        <w:t>iama</w:t>
      </w:r>
      <w:r w:rsidR="006C4987" w:rsidRPr="00E85402">
        <w:rPr>
          <w:rFonts w:ascii="Times New Roman" w:hAnsi="Times New Roman" w:cs="Times New Roman"/>
        </w:rPr>
        <w:t xml:space="preserve"> </w:t>
      </w:r>
      <w:r w:rsidR="006C4987" w:rsidRPr="00E85402">
        <w:rPr>
          <w:rFonts w:ascii="Times New Roman" w:hAnsi="Times New Roman" w:cs="Times New Roman"/>
          <w:b/>
          <w:bCs/>
        </w:rPr>
        <w:t xml:space="preserve">per 3 </w:t>
      </w:r>
      <w:r w:rsidR="00AF437A" w:rsidRPr="00E85402">
        <w:rPr>
          <w:rFonts w:ascii="Times New Roman" w:hAnsi="Times New Roman" w:cs="Times New Roman"/>
          <w:b/>
          <w:bCs/>
        </w:rPr>
        <w:t xml:space="preserve">(tris) </w:t>
      </w:r>
      <w:r w:rsidR="005C49C3" w:rsidRPr="00E85402">
        <w:rPr>
          <w:rFonts w:ascii="Times New Roman" w:hAnsi="Times New Roman" w:cs="Times New Roman"/>
          <w:b/>
          <w:bCs/>
        </w:rPr>
        <w:t xml:space="preserve">darbo dienas </w:t>
      </w:r>
      <w:r w:rsidR="006C4987" w:rsidRPr="00E85402">
        <w:rPr>
          <w:rFonts w:ascii="Times New Roman" w:hAnsi="Times New Roman" w:cs="Times New Roman"/>
          <w:b/>
          <w:bCs/>
        </w:rPr>
        <w:t>nuo užsakymo pateikimo</w:t>
      </w:r>
      <w:r w:rsidR="005C49C3" w:rsidRPr="00E85402">
        <w:rPr>
          <w:rFonts w:ascii="Times New Roman" w:hAnsi="Times New Roman" w:cs="Times New Roman"/>
          <w:b/>
          <w:bCs/>
        </w:rPr>
        <w:t xml:space="preserve"> dienos</w:t>
      </w:r>
      <w:r w:rsidR="006C4987" w:rsidRPr="00E85402">
        <w:rPr>
          <w:rFonts w:ascii="Times New Roman" w:hAnsi="Times New Roman" w:cs="Times New Roman"/>
          <w:b/>
          <w:bCs/>
        </w:rPr>
        <w:t>.</w:t>
      </w:r>
      <w:r w:rsidR="00051BBB" w:rsidRPr="00E85402">
        <w:rPr>
          <w:rFonts w:ascii="Times New Roman" w:hAnsi="Times New Roman" w:cs="Times New Roman"/>
          <w:b/>
          <w:bCs/>
        </w:rPr>
        <w:t xml:space="preserve"> </w:t>
      </w:r>
      <w:r w:rsidR="00A651D0" w:rsidRPr="00E85402">
        <w:rPr>
          <w:rFonts w:ascii="Times New Roman" w:hAnsi="Times New Roman" w:cs="Times New Roman"/>
        </w:rPr>
        <w:t>Turto</w:t>
      </w:r>
      <w:r w:rsidR="00051BBB" w:rsidRPr="00E85402">
        <w:rPr>
          <w:rFonts w:ascii="Times New Roman" w:hAnsi="Times New Roman" w:cs="Times New Roman"/>
        </w:rPr>
        <w:t xml:space="preserve"> apžiūra neprivaloma.</w:t>
      </w:r>
    </w:p>
    <w:p w14:paraId="5A619DA6" w14:textId="0D0D4C10" w:rsidR="004339F3" w:rsidRPr="00E85402" w:rsidRDefault="00EC5D13" w:rsidP="00166605">
      <w:pPr>
        <w:spacing w:line="240" w:lineRule="auto"/>
        <w:ind w:hanging="34"/>
        <w:rPr>
          <w:rFonts w:ascii="Times New Roman" w:hAnsi="Times New Roman" w:cs="Times New Roman"/>
        </w:rPr>
      </w:pPr>
      <w:r w:rsidRPr="00E85402">
        <w:rPr>
          <w:rFonts w:ascii="Times New Roman" w:hAnsi="Times New Roman" w:cs="Times New Roman"/>
        </w:rPr>
        <w:t>1.7.2</w:t>
      </w:r>
      <w:r w:rsidR="004E1403" w:rsidRPr="00E85402">
        <w:rPr>
          <w:rFonts w:ascii="Times New Roman" w:hAnsi="Times New Roman" w:cs="Times New Roman"/>
        </w:rPr>
        <w:t>.</w:t>
      </w:r>
      <w:r w:rsidR="004339F3" w:rsidRPr="00E85402">
        <w:rPr>
          <w:rFonts w:ascii="Times New Roman" w:hAnsi="Times New Roman" w:cs="Times New Roman"/>
          <w:b/>
          <w:bCs/>
        </w:rPr>
        <w:t xml:space="preserve"> </w:t>
      </w:r>
      <w:r w:rsidR="00051BBB" w:rsidRPr="00E85402">
        <w:rPr>
          <w:rFonts w:ascii="Times New Roman" w:hAnsi="Times New Roman" w:cs="Times New Roman"/>
        </w:rPr>
        <w:t xml:space="preserve">Užsakant </w:t>
      </w:r>
      <w:r w:rsidR="00A17048" w:rsidRPr="00E85402">
        <w:rPr>
          <w:rFonts w:ascii="Times New Roman" w:hAnsi="Times New Roman" w:cs="Times New Roman"/>
          <w:iCs/>
        </w:rPr>
        <w:t>Ataskaitas</w:t>
      </w:r>
      <w:r w:rsidR="00051BBB" w:rsidRPr="00E85402">
        <w:rPr>
          <w:rFonts w:ascii="Times New Roman" w:hAnsi="Times New Roman" w:cs="Times New Roman"/>
        </w:rPr>
        <w:t xml:space="preserve">, </w:t>
      </w:r>
      <w:r w:rsidR="00A651D0" w:rsidRPr="00E85402">
        <w:rPr>
          <w:rFonts w:ascii="Times New Roman" w:hAnsi="Times New Roman" w:cs="Times New Roman"/>
        </w:rPr>
        <w:t>Turto</w:t>
      </w:r>
      <w:r w:rsidR="00051BBB" w:rsidRPr="00E85402">
        <w:rPr>
          <w:rFonts w:ascii="Times New Roman" w:hAnsi="Times New Roman" w:cs="Times New Roman"/>
        </w:rPr>
        <w:t xml:space="preserve"> </w:t>
      </w:r>
      <w:r w:rsidR="004339F3" w:rsidRPr="00E85402">
        <w:rPr>
          <w:rFonts w:ascii="Times New Roman" w:hAnsi="Times New Roman" w:cs="Times New Roman"/>
        </w:rPr>
        <w:t xml:space="preserve">apžiūra turi būti atliekama </w:t>
      </w:r>
      <w:r w:rsidR="004339F3" w:rsidRPr="00E85402">
        <w:rPr>
          <w:rFonts w:ascii="Times New Roman" w:hAnsi="Times New Roman" w:cs="Times New Roman"/>
          <w:b/>
          <w:bCs/>
        </w:rPr>
        <w:t xml:space="preserve">per 5 </w:t>
      </w:r>
      <w:r w:rsidR="00AF437A" w:rsidRPr="00E85402">
        <w:rPr>
          <w:rFonts w:ascii="Times New Roman" w:hAnsi="Times New Roman" w:cs="Times New Roman"/>
          <w:b/>
          <w:bCs/>
        </w:rPr>
        <w:t xml:space="preserve">(penkias) </w:t>
      </w:r>
      <w:r w:rsidR="004339F3" w:rsidRPr="00E85402">
        <w:rPr>
          <w:rFonts w:ascii="Times New Roman" w:hAnsi="Times New Roman" w:cs="Times New Roman"/>
          <w:b/>
          <w:bCs/>
        </w:rPr>
        <w:t xml:space="preserve">darbo dienas </w:t>
      </w:r>
      <w:r w:rsidR="00AF437A" w:rsidRPr="00E85402">
        <w:rPr>
          <w:rFonts w:ascii="Times New Roman" w:hAnsi="Times New Roman" w:cs="Times New Roman"/>
          <w:b/>
          <w:bCs/>
        </w:rPr>
        <w:t>nuo</w:t>
      </w:r>
      <w:r w:rsidR="004339F3" w:rsidRPr="00E85402">
        <w:rPr>
          <w:rFonts w:ascii="Times New Roman" w:hAnsi="Times New Roman" w:cs="Times New Roman"/>
          <w:b/>
          <w:bCs/>
        </w:rPr>
        <w:t xml:space="preserve"> </w:t>
      </w:r>
      <w:r w:rsidR="00B279A9" w:rsidRPr="00E85402">
        <w:rPr>
          <w:rFonts w:ascii="Times New Roman" w:hAnsi="Times New Roman" w:cs="Times New Roman"/>
          <w:b/>
          <w:bCs/>
        </w:rPr>
        <w:t>u</w:t>
      </w:r>
      <w:r w:rsidR="004339F3" w:rsidRPr="00E85402">
        <w:rPr>
          <w:rFonts w:ascii="Times New Roman" w:hAnsi="Times New Roman" w:cs="Times New Roman"/>
          <w:b/>
          <w:bCs/>
        </w:rPr>
        <w:t xml:space="preserve">žsakymo </w:t>
      </w:r>
      <w:r w:rsidR="005C49C3" w:rsidRPr="00E85402">
        <w:rPr>
          <w:rFonts w:ascii="Times New Roman" w:hAnsi="Times New Roman" w:cs="Times New Roman"/>
          <w:b/>
          <w:bCs/>
        </w:rPr>
        <w:t xml:space="preserve">pateikimo </w:t>
      </w:r>
      <w:r w:rsidR="004339F3" w:rsidRPr="00E85402">
        <w:rPr>
          <w:rFonts w:ascii="Times New Roman" w:hAnsi="Times New Roman" w:cs="Times New Roman"/>
          <w:b/>
          <w:bCs/>
        </w:rPr>
        <w:t>dienos</w:t>
      </w:r>
      <w:r w:rsidR="004339F3" w:rsidRPr="00E85402">
        <w:rPr>
          <w:rFonts w:ascii="Times New Roman" w:hAnsi="Times New Roman" w:cs="Times New Roman"/>
        </w:rPr>
        <w:t xml:space="preserve">. </w:t>
      </w:r>
      <w:r w:rsidR="00A651D0" w:rsidRPr="00E85402">
        <w:rPr>
          <w:rFonts w:ascii="Times New Roman" w:hAnsi="Times New Roman" w:cs="Times New Roman"/>
        </w:rPr>
        <w:t>Turto</w:t>
      </w:r>
      <w:r w:rsidR="004339F3" w:rsidRPr="00E85402">
        <w:rPr>
          <w:rFonts w:ascii="Times New Roman" w:hAnsi="Times New Roman" w:cs="Times New Roman"/>
        </w:rPr>
        <w:t xml:space="preserve"> vertės nustatymo data yra </w:t>
      </w:r>
      <w:r w:rsidR="00A651D0" w:rsidRPr="00E85402">
        <w:rPr>
          <w:rFonts w:ascii="Times New Roman" w:hAnsi="Times New Roman" w:cs="Times New Roman"/>
        </w:rPr>
        <w:t xml:space="preserve">Turto </w:t>
      </w:r>
      <w:r w:rsidR="004339F3" w:rsidRPr="00E85402">
        <w:rPr>
          <w:rFonts w:ascii="Times New Roman" w:hAnsi="Times New Roman" w:cs="Times New Roman"/>
        </w:rPr>
        <w:t xml:space="preserve">apžiūros diena. </w:t>
      </w:r>
      <w:r w:rsidR="00A17048" w:rsidRPr="00E85402">
        <w:rPr>
          <w:rFonts w:ascii="Times New Roman" w:hAnsi="Times New Roman" w:cs="Times New Roman"/>
        </w:rPr>
        <w:t xml:space="preserve">Ataskaita </w:t>
      </w:r>
      <w:r w:rsidR="00051BBB" w:rsidRPr="00E85402">
        <w:rPr>
          <w:rFonts w:ascii="Times New Roman" w:hAnsi="Times New Roman" w:cs="Times New Roman"/>
        </w:rPr>
        <w:t xml:space="preserve">Užsakovui </w:t>
      </w:r>
      <w:r w:rsidR="004339F3" w:rsidRPr="00E85402">
        <w:rPr>
          <w:rFonts w:ascii="Times New Roman" w:hAnsi="Times New Roman" w:cs="Times New Roman"/>
        </w:rPr>
        <w:t xml:space="preserve">turi būti pateikta </w:t>
      </w:r>
      <w:r w:rsidR="004339F3" w:rsidRPr="00E85402">
        <w:rPr>
          <w:rFonts w:ascii="Times New Roman" w:hAnsi="Times New Roman" w:cs="Times New Roman"/>
          <w:b/>
          <w:bCs/>
        </w:rPr>
        <w:t xml:space="preserve">per </w:t>
      </w:r>
      <w:r w:rsidR="00C217D0" w:rsidRPr="00E85402">
        <w:rPr>
          <w:rFonts w:ascii="Times New Roman" w:hAnsi="Times New Roman" w:cs="Times New Roman"/>
          <w:b/>
          <w:bCs/>
        </w:rPr>
        <w:t>5</w:t>
      </w:r>
      <w:r w:rsidR="004339F3" w:rsidRPr="00E85402">
        <w:rPr>
          <w:rFonts w:ascii="Times New Roman" w:hAnsi="Times New Roman" w:cs="Times New Roman"/>
          <w:b/>
          <w:bCs/>
        </w:rPr>
        <w:t xml:space="preserve"> </w:t>
      </w:r>
      <w:r w:rsidR="00AF437A" w:rsidRPr="00E85402">
        <w:rPr>
          <w:rFonts w:ascii="Times New Roman" w:hAnsi="Times New Roman" w:cs="Times New Roman"/>
          <w:b/>
          <w:bCs/>
        </w:rPr>
        <w:t>(</w:t>
      </w:r>
      <w:r w:rsidR="00C217D0" w:rsidRPr="00E85402">
        <w:rPr>
          <w:rFonts w:ascii="Times New Roman" w:hAnsi="Times New Roman" w:cs="Times New Roman"/>
          <w:b/>
          <w:bCs/>
        </w:rPr>
        <w:t>penkias</w:t>
      </w:r>
      <w:r w:rsidR="00AF437A" w:rsidRPr="00E85402">
        <w:rPr>
          <w:rFonts w:ascii="Times New Roman" w:hAnsi="Times New Roman" w:cs="Times New Roman"/>
          <w:b/>
          <w:bCs/>
        </w:rPr>
        <w:t xml:space="preserve">) </w:t>
      </w:r>
      <w:r w:rsidR="00C217D0" w:rsidRPr="00E85402">
        <w:rPr>
          <w:rFonts w:ascii="Times New Roman" w:hAnsi="Times New Roman" w:cs="Times New Roman"/>
          <w:b/>
          <w:bCs/>
        </w:rPr>
        <w:t xml:space="preserve">darbo </w:t>
      </w:r>
      <w:r w:rsidR="004339F3" w:rsidRPr="00E85402">
        <w:rPr>
          <w:rFonts w:ascii="Times New Roman" w:hAnsi="Times New Roman" w:cs="Times New Roman"/>
          <w:b/>
          <w:bCs/>
        </w:rPr>
        <w:t>dien</w:t>
      </w:r>
      <w:r w:rsidR="00C217D0" w:rsidRPr="00E85402">
        <w:rPr>
          <w:rFonts w:ascii="Times New Roman" w:hAnsi="Times New Roman" w:cs="Times New Roman"/>
          <w:b/>
          <w:bCs/>
        </w:rPr>
        <w:t>as</w:t>
      </w:r>
      <w:r w:rsidR="004339F3" w:rsidRPr="00E85402">
        <w:rPr>
          <w:rFonts w:ascii="Times New Roman" w:hAnsi="Times New Roman" w:cs="Times New Roman"/>
          <w:b/>
          <w:bCs/>
        </w:rPr>
        <w:t xml:space="preserve"> nuo </w:t>
      </w:r>
      <w:r w:rsidR="00A651D0" w:rsidRPr="00E85402">
        <w:rPr>
          <w:rFonts w:ascii="Times New Roman" w:hAnsi="Times New Roman" w:cs="Times New Roman"/>
          <w:b/>
          <w:bCs/>
        </w:rPr>
        <w:t>T</w:t>
      </w:r>
      <w:r w:rsidR="004339F3" w:rsidRPr="00E85402">
        <w:rPr>
          <w:rFonts w:ascii="Times New Roman" w:hAnsi="Times New Roman" w:cs="Times New Roman"/>
          <w:b/>
          <w:bCs/>
        </w:rPr>
        <w:t>urto apžiūros dienos.</w:t>
      </w:r>
    </w:p>
    <w:p w14:paraId="0EA4CDE1" w14:textId="77777777" w:rsidR="00F51BBC" w:rsidRPr="00E85402" w:rsidRDefault="00F51BBC" w:rsidP="004A3498">
      <w:pPr>
        <w:spacing w:line="240" w:lineRule="auto"/>
        <w:ind w:hanging="34"/>
        <w:rPr>
          <w:rFonts w:ascii="Times New Roman" w:hAnsi="Times New Roman" w:cs="Times New Roman"/>
          <w:b/>
          <w:bCs/>
        </w:rPr>
      </w:pPr>
    </w:p>
    <w:p w14:paraId="7ACE97F4" w14:textId="031D8D51" w:rsidR="00F51BBC" w:rsidRPr="00E85402" w:rsidRDefault="00F51BBC" w:rsidP="004A3498">
      <w:pPr>
        <w:spacing w:line="240" w:lineRule="auto"/>
        <w:ind w:hanging="34"/>
        <w:rPr>
          <w:rFonts w:ascii="Times New Roman" w:hAnsi="Times New Roman" w:cs="Times New Roman"/>
          <w:b/>
          <w:bCs/>
        </w:rPr>
      </w:pPr>
      <w:r w:rsidRPr="00E85402">
        <w:rPr>
          <w:rFonts w:ascii="Times New Roman" w:hAnsi="Times New Roman" w:cs="Times New Roman"/>
          <w:b/>
          <w:bCs/>
        </w:rPr>
        <w:t>1.8. Aplinkos apsaugos reikalavimai:</w:t>
      </w:r>
    </w:p>
    <w:p w14:paraId="1D3BDEE5" w14:textId="5F824060" w:rsidR="00D30BD9" w:rsidRPr="00E85402" w:rsidRDefault="00F51BBC" w:rsidP="004A3498">
      <w:pPr>
        <w:spacing w:line="240" w:lineRule="auto"/>
        <w:ind w:hanging="34"/>
        <w:rPr>
          <w:rFonts w:ascii="Times New Roman" w:hAnsi="Times New Roman" w:cs="Times New Roman"/>
        </w:rPr>
      </w:pPr>
      <w:r w:rsidRPr="00E85402">
        <w:rPr>
          <w:rFonts w:ascii="Times New Roman" w:hAnsi="Times New Roman" w:cs="Times New Roman"/>
        </w:rPr>
        <w:t>1.8.1.</w:t>
      </w:r>
      <w:r w:rsidRPr="00E85402">
        <w:rPr>
          <w:rFonts w:ascii="Times New Roman" w:hAnsi="Times New Roman" w:cs="Times New Roman"/>
          <w:b/>
          <w:bCs/>
        </w:rPr>
        <w:t xml:space="preserve"> </w:t>
      </w:r>
      <w:r w:rsidR="00D30BD9" w:rsidRPr="00E85402">
        <w:rPr>
          <w:rFonts w:ascii="Times New Roman" w:hAnsi="Times New Roman" w:cs="Times New Roman"/>
        </w:rPr>
        <w:t>Vykdomas žaliasis pirkimas vadovaujantis Lietuvos Respublikos aplinkos ministro 2011 m. birželio 28 d. įsakymu Nr. D1-508 patvirtinto Aplinkos apsaugos kriterijų taikymo, vykdant žaliuosius pirkimus, tvarkos aprašo 4.4.3 papunkčiu, t. y. perkamos tik nematerialaus pobūdžio paslaugos, nesusijusios su materialaus objekto sukūrimu, kurių teikimo metu nėra numatomas reikšmingas neigiamas poveikis aplinkai, nesukuriamas taršos šaltinis ir negeneruojamos atliekos.</w:t>
      </w:r>
    </w:p>
    <w:p w14:paraId="79C06F11" w14:textId="77777777" w:rsidR="009B1945" w:rsidRPr="00E85402" w:rsidRDefault="009B1945" w:rsidP="004A3498">
      <w:pPr>
        <w:spacing w:line="240" w:lineRule="auto"/>
        <w:ind w:hanging="34"/>
        <w:rPr>
          <w:rFonts w:ascii="Times New Roman" w:hAnsi="Times New Roman" w:cs="Times New Roman"/>
        </w:rPr>
      </w:pPr>
    </w:p>
    <w:p w14:paraId="37B073B6" w14:textId="65A5E994" w:rsidR="009B1945" w:rsidRPr="00E85402" w:rsidRDefault="009B1945" w:rsidP="009B1945">
      <w:pPr>
        <w:spacing w:line="240" w:lineRule="auto"/>
        <w:ind w:hanging="34"/>
        <w:jc w:val="center"/>
        <w:rPr>
          <w:rFonts w:ascii="Times New Roman" w:hAnsi="Times New Roman" w:cs="Times New Roman"/>
        </w:rPr>
      </w:pPr>
      <w:r w:rsidRPr="00E85402">
        <w:rPr>
          <w:rFonts w:ascii="Times New Roman" w:hAnsi="Times New Roman" w:cs="Times New Roman"/>
        </w:rPr>
        <w:t>_____________________</w:t>
      </w:r>
    </w:p>
    <w:sectPr w:rsidR="009B1945" w:rsidRPr="00E85402" w:rsidSect="003A675F">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D6E00B2"/>
    <w:multiLevelType w:val="hybridMultilevel"/>
    <w:tmpl w:val="D3F2A5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EF2B06"/>
    <w:multiLevelType w:val="hybridMultilevel"/>
    <w:tmpl w:val="53FC3D4E"/>
    <w:lvl w:ilvl="0" w:tplc="0427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5B63DF1"/>
    <w:multiLevelType w:val="hybridMultilevel"/>
    <w:tmpl w:val="5086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3AD59E1"/>
    <w:multiLevelType w:val="hybridMultilevel"/>
    <w:tmpl w:val="74880488"/>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 w15:restartNumberingAfterBreak="0">
    <w:nsid w:val="57250047"/>
    <w:multiLevelType w:val="hybridMultilevel"/>
    <w:tmpl w:val="28780886"/>
    <w:lvl w:ilvl="0" w:tplc="14E6FB74">
      <w:start w:val="1"/>
      <w:numFmt w:val="decimal"/>
      <w:lvlText w:val="%1)"/>
      <w:lvlJc w:val="left"/>
      <w:pPr>
        <w:ind w:left="1354" w:hanging="132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63719857">
    <w:abstractNumId w:val="6"/>
  </w:num>
  <w:num w:numId="2" w16cid:durableId="2038698772">
    <w:abstractNumId w:val="1"/>
  </w:num>
  <w:num w:numId="3" w16cid:durableId="437605085">
    <w:abstractNumId w:val="3"/>
  </w:num>
  <w:num w:numId="4" w16cid:durableId="1648902482">
    <w:abstractNumId w:val="0"/>
  </w:num>
  <w:num w:numId="5" w16cid:durableId="1397628732">
    <w:abstractNumId w:val="2"/>
  </w:num>
  <w:num w:numId="6" w16cid:durableId="1599749769">
    <w:abstractNumId w:val="4"/>
  </w:num>
  <w:num w:numId="7" w16cid:durableId="1297372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A"/>
    <w:rsid w:val="000006BA"/>
    <w:rsid w:val="000114BE"/>
    <w:rsid w:val="00032D9C"/>
    <w:rsid w:val="00034F69"/>
    <w:rsid w:val="00051BBB"/>
    <w:rsid w:val="00070D2F"/>
    <w:rsid w:val="00075B83"/>
    <w:rsid w:val="000862A3"/>
    <w:rsid w:val="000972E0"/>
    <w:rsid w:val="000A2333"/>
    <w:rsid w:val="000A49A1"/>
    <w:rsid w:val="000B6A4C"/>
    <w:rsid w:val="000B7A98"/>
    <w:rsid w:val="000C35F2"/>
    <w:rsid w:val="000D230B"/>
    <w:rsid w:val="000D2A38"/>
    <w:rsid w:val="000E091A"/>
    <w:rsid w:val="000E3F60"/>
    <w:rsid w:val="000F2495"/>
    <w:rsid w:val="000F3CD9"/>
    <w:rsid w:val="00102129"/>
    <w:rsid w:val="0010481B"/>
    <w:rsid w:val="00105DA2"/>
    <w:rsid w:val="00130ACE"/>
    <w:rsid w:val="0016439A"/>
    <w:rsid w:val="00166605"/>
    <w:rsid w:val="00173C24"/>
    <w:rsid w:val="00175A43"/>
    <w:rsid w:val="00176796"/>
    <w:rsid w:val="001810DA"/>
    <w:rsid w:val="00186971"/>
    <w:rsid w:val="00191C90"/>
    <w:rsid w:val="00193085"/>
    <w:rsid w:val="001B0BB5"/>
    <w:rsid w:val="001B7BDB"/>
    <w:rsid w:val="001C3470"/>
    <w:rsid w:val="001C78F7"/>
    <w:rsid w:val="001E1330"/>
    <w:rsid w:val="001E302C"/>
    <w:rsid w:val="002013FB"/>
    <w:rsid w:val="00216B5B"/>
    <w:rsid w:val="0021752E"/>
    <w:rsid w:val="00226E64"/>
    <w:rsid w:val="00231EFC"/>
    <w:rsid w:val="002345F4"/>
    <w:rsid w:val="00234695"/>
    <w:rsid w:val="002410D6"/>
    <w:rsid w:val="00277478"/>
    <w:rsid w:val="00297959"/>
    <w:rsid w:val="00297AD0"/>
    <w:rsid w:val="002A5A2F"/>
    <w:rsid w:val="002A7E67"/>
    <w:rsid w:val="002B60B1"/>
    <w:rsid w:val="002C1067"/>
    <w:rsid w:val="002C5FAA"/>
    <w:rsid w:val="002D0BC2"/>
    <w:rsid w:val="002E2F8D"/>
    <w:rsid w:val="002E308B"/>
    <w:rsid w:val="002F6A3A"/>
    <w:rsid w:val="00302E47"/>
    <w:rsid w:val="00305DA5"/>
    <w:rsid w:val="003127CA"/>
    <w:rsid w:val="00320241"/>
    <w:rsid w:val="00327F75"/>
    <w:rsid w:val="00345992"/>
    <w:rsid w:val="00353BA0"/>
    <w:rsid w:val="003576BD"/>
    <w:rsid w:val="00361E6B"/>
    <w:rsid w:val="003872C5"/>
    <w:rsid w:val="00387D8D"/>
    <w:rsid w:val="00393A00"/>
    <w:rsid w:val="003A675F"/>
    <w:rsid w:val="003B20B9"/>
    <w:rsid w:val="003E7628"/>
    <w:rsid w:val="003F6702"/>
    <w:rsid w:val="00404B03"/>
    <w:rsid w:val="004102FE"/>
    <w:rsid w:val="00410C98"/>
    <w:rsid w:val="00424782"/>
    <w:rsid w:val="00425695"/>
    <w:rsid w:val="004339F3"/>
    <w:rsid w:val="00440BF1"/>
    <w:rsid w:val="00445F1F"/>
    <w:rsid w:val="004541ED"/>
    <w:rsid w:val="004626C1"/>
    <w:rsid w:val="00470B14"/>
    <w:rsid w:val="004804C5"/>
    <w:rsid w:val="00497022"/>
    <w:rsid w:val="004A034D"/>
    <w:rsid w:val="004A3498"/>
    <w:rsid w:val="004C20EA"/>
    <w:rsid w:val="004C6ED2"/>
    <w:rsid w:val="004D056A"/>
    <w:rsid w:val="004D05EA"/>
    <w:rsid w:val="004D0BD7"/>
    <w:rsid w:val="004E1403"/>
    <w:rsid w:val="004E1474"/>
    <w:rsid w:val="005300AE"/>
    <w:rsid w:val="005320F9"/>
    <w:rsid w:val="005327F9"/>
    <w:rsid w:val="005367E3"/>
    <w:rsid w:val="005409C4"/>
    <w:rsid w:val="00567B3E"/>
    <w:rsid w:val="005723EA"/>
    <w:rsid w:val="005727CF"/>
    <w:rsid w:val="00592E01"/>
    <w:rsid w:val="00595081"/>
    <w:rsid w:val="005A45A2"/>
    <w:rsid w:val="005B58F0"/>
    <w:rsid w:val="005C49C3"/>
    <w:rsid w:val="005D0034"/>
    <w:rsid w:val="005D2808"/>
    <w:rsid w:val="005D77F4"/>
    <w:rsid w:val="005E58A6"/>
    <w:rsid w:val="005F535A"/>
    <w:rsid w:val="00607D8C"/>
    <w:rsid w:val="0064150F"/>
    <w:rsid w:val="00654261"/>
    <w:rsid w:val="0067198D"/>
    <w:rsid w:val="00680982"/>
    <w:rsid w:val="00687764"/>
    <w:rsid w:val="0069739F"/>
    <w:rsid w:val="006B3167"/>
    <w:rsid w:val="006B4C18"/>
    <w:rsid w:val="006B5597"/>
    <w:rsid w:val="006C4987"/>
    <w:rsid w:val="006C612D"/>
    <w:rsid w:val="006C75DB"/>
    <w:rsid w:val="006F38DB"/>
    <w:rsid w:val="00702106"/>
    <w:rsid w:val="00706C04"/>
    <w:rsid w:val="00713167"/>
    <w:rsid w:val="00722584"/>
    <w:rsid w:val="007227E8"/>
    <w:rsid w:val="00722A3F"/>
    <w:rsid w:val="00724754"/>
    <w:rsid w:val="00732F67"/>
    <w:rsid w:val="00740FF2"/>
    <w:rsid w:val="0074576F"/>
    <w:rsid w:val="00761448"/>
    <w:rsid w:val="00765905"/>
    <w:rsid w:val="00766536"/>
    <w:rsid w:val="00777000"/>
    <w:rsid w:val="007778C2"/>
    <w:rsid w:val="00782403"/>
    <w:rsid w:val="00785B39"/>
    <w:rsid w:val="00786D86"/>
    <w:rsid w:val="007A2A60"/>
    <w:rsid w:val="007D269E"/>
    <w:rsid w:val="00816535"/>
    <w:rsid w:val="008167E3"/>
    <w:rsid w:val="008331D9"/>
    <w:rsid w:val="008426EB"/>
    <w:rsid w:val="0084734B"/>
    <w:rsid w:val="008674D4"/>
    <w:rsid w:val="008819EE"/>
    <w:rsid w:val="00881B3B"/>
    <w:rsid w:val="008B4E04"/>
    <w:rsid w:val="008D420E"/>
    <w:rsid w:val="008F780D"/>
    <w:rsid w:val="0090216A"/>
    <w:rsid w:val="00902DF7"/>
    <w:rsid w:val="009112DF"/>
    <w:rsid w:val="00916DA5"/>
    <w:rsid w:val="009336A5"/>
    <w:rsid w:val="0093442E"/>
    <w:rsid w:val="00943AE4"/>
    <w:rsid w:val="00966FA3"/>
    <w:rsid w:val="00973F88"/>
    <w:rsid w:val="009861DF"/>
    <w:rsid w:val="009B1258"/>
    <w:rsid w:val="009B1945"/>
    <w:rsid w:val="009C2E25"/>
    <w:rsid w:val="009E57AB"/>
    <w:rsid w:val="009E61B5"/>
    <w:rsid w:val="009F2D09"/>
    <w:rsid w:val="009F5501"/>
    <w:rsid w:val="00A161E0"/>
    <w:rsid w:val="00A17048"/>
    <w:rsid w:val="00A35890"/>
    <w:rsid w:val="00A4235D"/>
    <w:rsid w:val="00A533B2"/>
    <w:rsid w:val="00A56B2A"/>
    <w:rsid w:val="00A622F7"/>
    <w:rsid w:val="00A651D0"/>
    <w:rsid w:val="00A701E2"/>
    <w:rsid w:val="00A75856"/>
    <w:rsid w:val="00A8215C"/>
    <w:rsid w:val="00AA4BB4"/>
    <w:rsid w:val="00AC3110"/>
    <w:rsid w:val="00AC3E49"/>
    <w:rsid w:val="00AD253A"/>
    <w:rsid w:val="00AF437A"/>
    <w:rsid w:val="00AF7DCE"/>
    <w:rsid w:val="00B0289F"/>
    <w:rsid w:val="00B04A11"/>
    <w:rsid w:val="00B079F2"/>
    <w:rsid w:val="00B256BB"/>
    <w:rsid w:val="00B279A9"/>
    <w:rsid w:val="00B34392"/>
    <w:rsid w:val="00B36664"/>
    <w:rsid w:val="00B531DF"/>
    <w:rsid w:val="00B807F7"/>
    <w:rsid w:val="00B809CB"/>
    <w:rsid w:val="00B82CA4"/>
    <w:rsid w:val="00B86B49"/>
    <w:rsid w:val="00B97A97"/>
    <w:rsid w:val="00BA44C4"/>
    <w:rsid w:val="00BB0E71"/>
    <w:rsid w:val="00BB1160"/>
    <w:rsid w:val="00BC6B45"/>
    <w:rsid w:val="00BD2B71"/>
    <w:rsid w:val="00BD3084"/>
    <w:rsid w:val="00BE0508"/>
    <w:rsid w:val="00BE21DD"/>
    <w:rsid w:val="00BE761B"/>
    <w:rsid w:val="00BE77A2"/>
    <w:rsid w:val="00BF3347"/>
    <w:rsid w:val="00BF78FF"/>
    <w:rsid w:val="00C157FA"/>
    <w:rsid w:val="00C217D0"/>
    <w:rsid w:val="00C223C4"/>
    <w:rsid w:val="00C506A8"/>
    <w:rsid w:val="00C5386C"/>
    <w:rsid w:val="00C902B5"/>
    <w:rsid w:val="00C97BA6"/>
    <w:rsid w:val="00CA2794"/>
    <w:rsid w:val="00CB0495"/>
    <w:rsid w:val="00CB1573"/>
    <w:rsid w:val="00CC3F0A"/>
    <w:rsid w:val="00CC4DF3"/>
    <w:rsid w:val="00CD0703"/>
    <w:rsid w:val="00CD30B8"/>
    <w:rsid w:val="00CD4AD0"/>
    <w:rsid w:val="00CF0D2E"/>
    <w:rsid w:val="00D00BE4"/>
    <w:rsid w:val="00D03C0B"/>
    <w:rsid w:val="00D0667F"/>
    <w:rsid w:val="00D06C17"/>
    <w:rsid w:val="00D07966"/>
    <w:rsid w:val="00D10CD1"/>
    <w:rsid w:val="00D213B6"/>
    <w:rsid w:val="00D247AF"/>
    <w:rsid w:val="00D30BD9"/>
    <w:rsid w:val="00D32F6B"/>
    <w:rsid w:val="00D46E44"/>
    <w:rsid w:val="00D53FD2"/>
    <w:rsid w:val="00D63732"/>
    <w:rsid w:val="00D71C84"/>
    <w:rsid w:val="00D75A59"/>
    <w:rsid w:val="00D844D4"/>
    <w:rsid w:val="00D910D5"/>
    <w:rsid w:val="00DA1A70"/>
    <w:rsid w:val="00DA40FD"/>
    <w:rsid w:val="00DB2C41"/>
    <w:rsid w:val="00DC2E6F"/>
    <w:rsid w:val="00DD76E7"/>
    <w:rsid w:val="00DE279A"/>
    <w:rsid w:val="00DE474D"/>
    <w:rsid w:val="00DF2EA1"/>
    <w:rsid w:val="00E15B59"/>
    <w:rsid w:val="00E33E0D"/>
    <w:rsid w:val="00E40ED9"/>
    <w:rsid w:val="00E4312B"/>
    <w:rsid w:val="00E510FF"/>
    <w:rsid w:val="00E664FB"/>
    <w:rsid w:val="00E67E04"/>
    <w:rsid w:val="00E75A31"/>
    <w:rsid w:val="00E85402"/>
    <w:rsid w:val="00E94B33"/>
    <w:rsid w:val="00E96517"/>
    <w:rsid w:val="00E9777D"/>
    <w:rsid w:val="00EA4050"/>
    <w:rsid w:val="00EA7E71"/>
    <w:rsid w:val="00EB25C8"/>
    <w:rsid w:val="00EB5CC2"/>
    <w:rsid w:val="00EB6703"/>
    <w:rsid w:val="00EB6FEA"/>
    <w:rsid w:val="00EC0CC6"/>
    <w:rsid w:val="00EC5D13"/>
    <w:rsid w:val="00EC6CFF"/>
    <w:rsid w:val="00ED6877"/>
    <w:rsid w:val="00F00FDB"/>
    <w:rsid w:val="00F44215"/>
    <w:rsid w:val="00F51BBC"/>
    <w:rsid w:val="00F64DF6"/>
    <w:rsid w:val="00F949E5"/>
    <w:rsid w:val="00F94C28"/>
    <w:rsid w:val="00FA0F03"/>
    <w:rsid w:val="00FD1645"/>
    <w:rsid w:val="00FD2604"/>
    <w:rsid w:val="00FD365D"/>
    <w:rsid w:val="00FE6BE0"/>
    <w:rsid w:val="00FF48DB"/>
    <w:rsid w:val="00FF592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5497"/>
  <w15:docId w15:val="{4A7EC15F-5501-4721-8346-060187BF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61E0"/>
    <w:pPr>
      <w:spacing w:after="0" w:line="276" w:lineRule="auto"/>
      <w:ind w:left="34"/>
      <w:jc w:val="both"/>
    </w:pPr>
  </w:style>
  <w:style w:type="paragraph" w:styleId="Antrat1">
    <w:name w:val="heading 1"/>
    <w:basedOn w:val="prastasis"/>
    <w:next w:val="prastasis"/>
    <w:link w:val="Antrat1Diagrama"/>
    <w:qFormat/>
    <w:rsid w:val="00A161E0"/>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A161E0"/>
    <w:pPr>
      <w:numPr>
        <w:ilvl w:val="1"/>
        <w:numId w:val="1"/>
      </w:numPr>
      <w:spacing w:line="240" w:lineRule="auto"/>
      <w:outlineLvl w:val="1"/>
    </w:pPr>
    <w:rPr>
      <w:rFonts w:ascii="Times New Roman" w:eastAsia="Times New Roman" w:hAnsi="Times New Roman" w:cs="Times New Roman"/>
      <w:sz w:val="24"/>
      <w:szCs w:val="20"/>
      <w:lang w:eastAsia="lt-LT"/>
    </w:rPr>
  </w:style>
  <w:style w:type="paragraph" w:styleId="Antrat3">
    <w:name w:val="heading 3"/>
    <w:aliases w:val="Antraste 3,Antraste 31,Antraste 32,Antraste 33,Antraste 34,Antraste 35,Antraste 36,Antraste 37,H3"/>
    <w:basedOn w:val="prastasis"/>
    <w:next w:val="prastasis"/>
    <w:link w:val="Antrat3Diagrama"/>
    <w:qFormat/>
    <w:rsid w:val="00A161E0"/>
    <w:pPr>
      <w:keepNext/>
      <w:numPr>
        <w:ilvl w:val="2"/>
        <w:numId w:val="1"/>
      </w:numPr>
      <w:spacing w:line="240" w:lineRule="auto"/>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A161E0"/>
    <w:pPr>
      <w:keepNext/>
      <w:numPr>
        <w:ilvl w:val="3"/>
        <w:numId w:val="1"/>
      </w:numPr>
      <w:spacing w:line="240" w:lineRule="auto"/>
      <w:outlineLvl w:val="3"/>
    </w:pPr>
    <w:rPr>
      <w:rFonts w:ascii="Times New Roman" w:eastAsia="Times New Roman" w:hAnsi="Times New Roman" w:cs="Times New Roman"/>
      <w:b/>
      <w:sz w:val="44"/>
      <w:szCs w:val="20"/>
      <w:lang w:eastAsia="lt-LT"/>
    </w:rPr>
  </w:style>
  <w:style w:type="paragraph" w:styleId="Antrat5">
    <w:name w:val="heading 5"/>
    <w:aliases w:val=" Char12,Char12"/>
    <w:basedOn w:val="prastasis"/>
    <w:next w:val="prastasis"/>
    <w:link w:val="Antrat5Diagrama"/>
    <w:qFormat/>
    <w:rsid w:val="00A161E0"/>
    <w:pPr>
      <w:keepNext/>
      <w:numPr>
        <w:ilvl w:val="4"/>
        <w:numId w:val="1"/>
      </w:numPr>
      <w:spacing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A161E0"/>
    <w:pPr>
      <w:keepNext/>
      <w:numPr>
        <w:ilvl w:val="5"/>
        <w:numId w:val="1"/>
      </w:numPr>
      <w:spacing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A161E0"/>
    <w:pPr>
      <w:keepNext/>
      <w:numPr>
        <w:ilvl w:val="6"/>
        <w:numId w:val="1"/>
      </w:numPr>
      <w:spacing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A161E0"/>
    <w:pPr>
      <w:keepNext/>
      <w:numPr>
        <w:ilvl w:val="7"/>
        <w:numId w:val="1"/>
      </w:numPr>
      <w:spacing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A161E0"/>
    <w:pPr>
      <w:keepNext/>
      <w:numPr>
        <w:ilvl w:val="8"/>
        <w:numId w:val="1"/>
      </w:numPr>
      <w:spacing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161E0"/>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A161E0"/>
    <w:rPr>
      <w:rFonts w:ascii="Times New Roman" w:eastAsia="Times New Roman" w:hAnsi="Times New Roman" w:cs="Times New Roman"/>
      <w:sz w:val="24"/>
      <w:szCs w:val="20"/>
      <w:lang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161E0"/>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161E0"/>
    <w:rPr>
      <w:rFonts w:ascii="Times New Roman" w:eastAsia="Times New Roman" w:hAnsi="Times New Roman" w:cs="Times New Roman"/>
      <w:b/>
      <w:sz w:val="44"/>
      <w:szCs w:val="20"/>
      <w:lang w:eastAsia="lt-LT"/>
    </w:rPr>
  </w:style>
  <w:style w:type="character" w:customStyle="1" w:styleId="Antrat5Diagrama">
    <w:name w:val="Antraštė 5 Diagrama"/>
    <w:aliases w:val=" Char12 Diagrama,Char12 Diagrama"/>
    <w:basedOn w:val="Numatytasispastraiposriftas"/>
    <w:link w:val="Antrat5"/>
    <w:rsid w:val="00A161E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161E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161E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161E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161E0"/>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semiHidden/>
    <w:unhideWhenUsed/>
    <w:rsid w:val="000A49A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49A1"/>
    <w:rPr>
      <w:rFonts w:ascii="Segoe UI" w:hAnsi="Segoe UI" w:cs="Segoe UI"/>
      <w:sz w:val="18"/>
      <w:szCs w:val="18"/>
    </w:rPr>
  </w:style>
  <w:style w:type="character" w:styleId="Komentaronuoroda">
    <w:name w:val="annotation reference"/>
    <w:basedOn w:val="Numatytasispastraiposriftas"/>
    <w:semiHidden/>
    <w:unhideWhenUsed/>
    <w:rsid w:val="00E9777D"/>
    <w:rPr>
      <w:sz w:val="16"/>
      <w:szCs w:val="16"/>
    </w:rPr>
  </w:style>
  <w:style w:type="paragraph" w:styleId="Komentarotekstas">
    <w:name w:val="annotation text"/>
    <w:basedOn w:val="prastasis"/>
    <w:link w:val="KomentarotekstasDiagrama"/>
    <w:unhideWhenUsed/>
    <w:rsid w:val="00E9777D"/>
    <w:pPr>
      <w:spacing w:line="240" w:lineRule="auto"/>
    </w:pPr>
    <w:rPr>
      <w:sz w:val="20"/>
      <w:szCs w:val="20"/>
    </w:rPr>
  </w:style>
  <w:style w:type="character" w:customStyle="1" w:styleId="KomentarotekstasDiagrama">
    <w:name w:val="Komentaro tekstas Diagrama"/>
    <w:basedOn w:val="Numatytasispastraiposriftas"/>
    <w:link w:val="Komentarotekstas"/>
    <w:rsid w:val="00E9777D"/>
    <w:rPr>
      <w:sz w:val="20"/>
      <w:szCs w:val="20"/>
    </w:rPr>
  </w:style>
  <w:style w:type="paragraph" w:styleId="Komentarotema">
    <w:name w:val="annotation subject"/>
    <w:basedOn w:val="Komentarotekstas"/>
    <w:next w:val="Komentarotekstas"/>
    <w:link w:val="KomentarotemaDiagrama"/>
    <w:uiPriority w:val="99"/>
    <w:semiHidden/>
    <w:unhideWhenUsed/>
    <w:rsid w:val="00E9777D"/>
    <w:rPr>
      <w:b/>
      <w:bCs/>
    </w:rPr>
  </w:style>
  <w:style w:type="character" w:customStyle="1" w:styleId="KomentarotemaDiagrama">
    <w:name w:val="Komentaro tema Diagrama"/>
    <w:basedOn w:val="KomentarotekstasDiagrama"/>
    <w:link w:val="Komentarotema"/>
    <w:uiPriority w:val="99"/>
    <w:semiHidden/>
    <w:rsid w:val="00E9777D"/>
    <w:rPr>
      <w:b/>
      <w:bCs/>
      <w:sz w:val="20"/>
      <w:szCs w:val="20"/>
    </w:rPr>
  </w:style>
  <w:style w:type="paragraph" w:styleId="Sraopastraipa">
    <w:name w:val="List Paragraph"/>
    <w:aliases w:val="Bullet EY,List Paragraph Red,Numbering,ERP-List Paragraph,List Paragraph11,List Paragraph2,List Paragraph111,List Paragraph21,Heading 10,Lentele,Buletai,List Paragraph1,lp1,Bullet 1,Use Case List Paragraph,Paragraph,VARNELES"/>
    <w:basedOn w:val="prastasis"/>
    <w:link w:val="SraopastraipaDiagrama"/>
    <w:uiPriority w:val="34"/>
    <w:qFormat/>
    <w:rsid w:val="00A35890"/>
    <w:pPr>
      <w:spacing w:after="200"/>
      <w:ind w:left="720"/>
      <w:contextualSpacing/>
      <w:jc w:val="left"/>
    </w:pPr>
    <w:rPr>
      <w:noProof/>
    </w:rPr>
  </w:style>
  <w:style w:type="character" w:customStyle="1" w:styleId="SraopastraipaDiagrama">
    <w:name w:val="Sąrašo pastraipa Diagrama"/>
    <w:aliases w:val="Bullet EY Diagrama,List Paragraph Red Diagrama,Numbering Diagrama,ERP-List Paragraph Diagrama,List Paragraph11 Diagrama,List Paragraph2 Diagrama,List Paragraph111 Diagrama,List Paragraph21 Diagrama,Heading 10 Diagrama"/>
    <w:link w:val="Sraopastraipa"/>
    <w:uiPriority w:val="34"/>
    <w:qFormat/>
    <w:rsid w:val="00A35890"/>
    <w:rPr>
      <w:noProof/>
    </w:rPr>
  </w:style>
  <w:style w:type="character" w:styleId="Hipersaitas">
    <w:name w:val="Hyperlink"/>
    <w:basedOn w:val="Numatytasispastraiposriftas"/>
    <w:uiPriority w:val="99"/>
    <w:unhideWhenUsed/>
    <w:rsid w:val="003B20B9"/>
    <w:rPr>
      <w:color w:val="0563C1" w:themeColor="hyperlink"/>
      <w:u w:val="single"/>
    </w:rPr>
  </w:style>
  <w:style w:type="character" w:styleId="Neapdorotaspaminjimas">
    <w:name w:val="Unresolved Mention"/>
    <w:basedOn w:val="Numatytasispastraiposriftas"/>
    <w:uiPriority w:val="99"/>
    <w:semiHidden/>
    <w:unhideWhenUsed/>
    <w:rsid w:val="003B20B9"/>
    <w:rPr>
      <w:color w:val="605E5C"/>
      <w:shd w:val="clear" w:color="auto" w:fill="E1DFDD"/>
    </w:rPr>
  </w:style>
  <w:style w:type="character" w:customStyle="1" w:styleId="cf01">
    <w:name w:val="cf01"/>
    <w:basedOn w:val="Numatytasispastraiposriftas"/>
    <w:rsid w:val="00F64DF6"/>
    <w:rPr>
      <w:rFonts w:ascii="Segoe UI" w:hAnsi="Segoe UI" w:cs="Segoe UI" w:hint="default"/>
      <w:sz w:val="18"/>
      <w:szCs w:val="18"/>
    </w:rPr>
  </w:style>
  <w:style w:type="character" w:customStyle="1" w:styleId="ui-provider">
    <w:name w:val="ui-provider"/>
    <w:basedOn w:val="Numatytasispastraiposriftas"/>
    <w:rsid w:val="00F51BBC"/>
  </w:style>
  <w:style w:type="paragraph" w:styleId="Pataisymai">
    <w:name w:val="Revision"/>
    <w:hidden/>
    <w:uiPriority w:val="99"/>
    <w:semiHidden/>
    <w:rsid w:val="00D637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0289">
      <w:bodyDiv w:val="1"/>
      <w:marLeft w:val="0"/>
      <w:marRight w:val="0"/>
      <w:marTop w:val="0"/>
      <w:marBottom w:val="0"/>
      <w:divBdr>
        <w:top w:val="none" w:sz="0" w:space="0" w:color="auto"/>
        <w:left w:val="none" w:sz="0" w:space="0" w:color="auto"/>
        <w:bottom w:val="none" w:sz="0" w:space="0" w:color="auto"/>
        <w:right w:val="none" w:sz="0" w:space="0" w:color="auto"/>
      </w:divBdr>
    </w:div>
    <w:div w:id="871108945">
      <w:bodyDiv w:val="1"/>
      <w:marLeft w:val="0"/>
      <w:marRight w:val="0"/>
      <w:marTop w:val="0"/>
      <w:marBottom w:val="0"/>
      <w:divBdr>
        <w:top w:val="none" w:sz="0" w:space="0" w:color="auto"/>
        <w:left w:val="none" w:sz="0" w:space="0" w:color="auto"/>
        <w:bottom w:val="none" w:sz="0" w:space="0" w:color="auto"/>
        <w:right w:val="none" w:sz="0" w:space="0" w:color="auto"/>
      </w:divBdr>
    </w:div>
    <w:div w:id="203772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kavaliauskiene@turtas.lt" TargetMode="External"/><Relationship Id="rId5" Type="http://schemas.openxmlformats.org/officeDocument/2006/relationships/numbering" Target="numbering.xml"/><Relationship Id="rId10" Type="http://schemas.openxmlformats.org/officeDocument/2006/relationships/hyperlink" Target="mailto:jurgita.kavaliauskiene@turtas.lt" TargetMode="External"/><Relationship Id="rId4" Type="http://schemas.openxmlformats.org/officeDocument/2006/relationships/customXml" Target="../customXml/item4.xml"/><Relationship Id="rId9"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c99c0f13caf35eb2560a54025f583ecb">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fa35ad97d4ed7c19b24b543cab31ba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Props1.xml><?xml version="1.0" encoding="utf-8"?>
<ds:datastoreItem xmlns:ds="http://schemas.openxmlformats.org/officeDocument/2006/customXml" ds:itemID="{E4D13BD9-FE4D-4BB1-80AD-3681F8897AF5}">
  <ds:schemaRefs>
    <ds:schemaRef ds:uri="http://schemas.openxmlformats.org/officeDocument/2006/bibliography"/>
  </ds:schemaRefs>
</ds:datastoreItem>
</file>

<file path=customXml/itemProps2.xml><?xml version="1.0" encoding="utf-8"?>
<ds:datastoreItem xmlns:ds="http://schemas.openxmlformats.org/officeDocument/2006/customXml" ds:itemID="{4DA86C8B-D9CF-4AC8-A156-A6AEFEB32F13}">
  <ds:schemaRefs>
    <ds:schemaRef ds:uri="http://schemas.microsoft.com/sharepoint/v3/contenttype/forms"/>
  </ds:schemaRefs>
</ds:datastoreItem>
</file>

<file path=customXml/itemProps3.xml><?xml version="1.0" encoding="utf-8"?>
<ds:datastoreItem xmlns:ds="http://schemas.openxmlformats.org/officeDocument/2006/customXml" ds:itemID="{F660E891-F2FA-4193-9F24-3BA6DD594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46DB4-45B6-474D-8342-8D9F70409F9B}">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4695</Words>
  <Characters>2677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MAZELIS, Karolis</dc:creator>
  <cp:keywords/>
  <dc:description/>
  <cp:lastModifiedBy>KUTNIAUSKIENĖ, Giedrė | Turto bankas</cp:lastModifiedBy>
  <cp:revision>22</cp:revision>
  <cp:lastPrinted>2019-03-01T07:27:00Z</cp:lastPrinted>
  <dcterms:created xsi:type="dcterms:W3CDTF">2025-10-06T09:49:00Z</dcterms:created>
  <dcterms:modified xsi:type="dcterms:W3CDTF">2025-10-13T12:51:00Z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