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29D3AC6D" w14:textId="5E36D839" w:rsidR="00205AB1" w:rsidRDefault="00205AB1" w:rsidP="00384C3D">
      <w:pPr>
        <w:pStyle w:val="Heading"/>
        <w:jc w:val="center"/>
        <w:rPr>
          <w:color w:val="000000" w:themeColor="text1"/>
          <w:lang w:val="lt-LT"/>
        </w:rPr>
      </w:pPr>
      <w:r w:rsidRPr="00BE4004">
        <w:rPr>
          <w:color w:val="000000" w:themeColor="text1"/>
          <w:lang w:val="lt-LT"/>
        </w:rPr>
        <w:t xml:space="preserve">Popieriniai rankšluosčiai, neaustinės šluostės </w:t>
      </w:r>
    </w:p>
    <w:p w14:paraId="327ACE3A" w14:textId="77777777" w:rsidR="00384C3D" w:rsidRPr="00384C3D" w:rsidRDefault="00384C3D" w:rsidP="00384C3D">
      <w:pPr>
        <w:pStyle w:val="Body2"/>
        <w:rPr>
          <w:lang w:val="lt-LT"/>
        </w:rPr>
      </w:pPr>
    </w:p>
    <w:p w14:paraId="388AA4C5" w14:textId="77777777" w:rsidR="00205AB1" w:rsidRPr="00370648" w:rsidRDefault="00205AB1" w:rsidP="00205AB1">
      <w:pPr>
        <w:pStyle w:val="Body2"/>
        <w:rPr>
          <w:lang w:val="lt-LT"/>
        </w:rPr>
      </w:pPr>
    </w:p>
    <w:p w14:paraId="44BC881E" w14:textId="5A96CA21"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tel.(8-37)376270,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5F1C4EEC" w14:textId="5F4C5A13" w:rsidR="00402A83"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yra skaidomas į pirkimo dalis</w:t>
      </w:r>
      <w:r w:rsidR="00384C3D">
        <w:rPr>
          <w:lang w:val="lt-LT"/>
        </w:rPr>
        <w:t xml:space="preserve"> </w:t>
      </w:r>
      <w:r w:rsidR="00384C3D" w:rsidRPr="00384C3D">
        <w:rPr>
          <w:lang w:val="lt-LT"/>
        </w:rPr>
        <w:t xml:space="preserve">(viso </w:t>
      </w:r>
      <w:r w:rsidR="00C2793E">
        <w:rPr>
          <w:lang w:val="lt-LT"/>
        </w:rPr>
        <w:t>2</w:t>
      </w:r>
      <w:r w:rsidR="00384C3D" w:rsidRPr="00384C3D">
        <w:rPr>
          <w:lang w:val="lt-LT"/>
        </w:rPr>
        <w:t xml:space="preserve"> pirkimo dal</w:t>
      </w:r>
      <w:r w:rsidR="00384C3D">
        <w:rPr>
          <w:lang w:val="lt-LT"/>
        </w:rPr>
        <w:t>ys</w:t>
      </w:r>
      <w:r w:rsidR="00384C3D" w:rsidRPr="00384C3D">
        <w:rPr>
          <w:lang w:val="lt-LT"/>
        </w:rPr>
        <w:t>).</w:t>
      </w:r>
      <w:r w:rsidRPr="00370648">
        <w:rPr>
          <w:lang w:val="lt-LT"/>
        </w:rPr>
        <w:t xml:space="preserve">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370648">
        <w:rPr>
          <w:lang w:val="lt-LT"/>
        </w:rPr>
        <w:tab/>
      </w:r>
      <w:r w:rsidRPr="00370648">
        <w:rPr>
          <w:lang w:val="lt-LT"/>
        </w:rPr>
        <w:br/>
      </w: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w:t>
      </w:r>
      <w:r w:rsidR="00384C3D" w:rsidRPr="00657C01">
        <w:rPr>
          <w:color w:val="auto"/>
          <w:lang w:val="lt-LT"/>
        </w:rPr>
        <w:t>S</w:t>
      </w:r>
      <w:r w:rsidRPr="00657C01">
        <w:rPr>
          <w:color w:val="auto"/>
          <w:lang w:val="lt-LT"/>
        </w:rPr>
        <w:t xml:space="preserve">utarties projektas“. Pirkimo </w:t>
      </w:r>
      <w:r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84C3D" w:rsidRPr="00384C3D">
        <w:rPr>
          <w:lang w:val="lt-LT"/>
        </w:rPr>
        <w:t>Josvainių g. 2, Kaunas; Hipodromo g. 13, Kaunas</w:t>
      </w:r>
      <w:r w:rsidRPr="00370648">
        <w:rPr>
          <w:lang w:val="lt-LT"/>
        </w:rPr>
        <w:t>.</w:t>
      </w:r>
      <w:r w:rsidRPr="00370648">
        <w:rPr>
          <w:lang w:val="lt-LT"/>
        </w:rPr>
        <w:tab/>
      </w:r>
    </w:p>
    <w:p w14:paraId="4F804D9C" w14:textId="18FEDA81" w:rsidR="00402A83" w:rsidRPr="00B370F8" w:rsidRDefault="00402A83" w:rsidP="00402A83">
      <w:pPr>
        <w:pStyle w:val="Body2"/>
        <w:ind w:firstLine="720"/>
        <w:rPr>
          <w:color w:val="auto"/>
          <w:lang w:val="lt-LT"/>
        </w:rPr>
      </w:pPr>
      <w:r w:rsidRPr="00B370F8">
        <w:rPr>
          <w:color w:val="auto"/>
          <w:lang w:val="lt-LT"/>
        </w:rPr>
        <w:t xml:space="preserve">2.6. </w:t>
      </w:r>
      <w:r w:rsidR="00A17211" w:rsidRPr="00B370F8">
        <w:rPr>
          <w:color w:val="auto"/>
          <w:lang w:val="lt-LT"/>
        </w:rPr>
        <w:t>Perkančiosios organizacijos sprendimo neatlikti pirkimo naudojantis centralizuotų pirkimų katalogu argumentai:</w:t>
      </w:r>
      <w:r w:rsidR="003819F4" w:rsidRPr="00B370F8">
        <w:rPr>
          <w:color w:val="auto"/>
          <w:lang w:val="lt-LT"/>
        </w:rPr>
        <w:t xml:space="preserve"> CPO kataloge aktyvus prekių modelis „Higieninis popierius 2022“, kurio pagrindu galima įsigyti popierinių rankšluosčių, tačiau kataloge nėra siūlomi popieriniai rankšluosčiai, kurie tiktų sensoriniams laikikliams, kurie privalomi Chirurginiams ir Operacinių skyriams, adres</w:t>
      </w:r>
      <w:r w:rsidR="00B370F8" w:rsidRPr="00B370F8">
        <w:rPr>
          <w:color w:val="auto"/>
          <w:lang w:val="lt-LT"/>
        </w:rPr>
        <w:t>ais</w:t>
      </w:r>
      <w:r w:rsidR="00AE4017" w:rsidRPr="00B370F8">
        <w:rPr>
          <w:color w:val="auto"/>
          <w:lang w:val="lt-LT"/>
        </w:rPr>
        <w:t xml:space="preserve"> </w:t>
      </w:r>
      <w:r w:rsidR="003819F4" w:rsidRPr="00B370F8">
        <w:rPr>
          <w:color w:val="auto"/>
          <w:lang w:val="lt-LT"/>
        </w:rPr>
        <w:t>Hipodromo g. 13, Josvainių g. 2, Kaunas. Rulonas turi būti su antgaliu, kuris prilaiko ir neleidžia įkristi užpildui į dozatorių. Neaustinių šluosčių servetėlėmis CPO kataloge nėra.</w:t>
      </w:r>
    </w:p>
    <w:p w14:paraId="61013A07" w14:textId="6E476819" w:rsidR="007B5F68" w:rsidRDefault="00205AB1" w:rsidP="00402A83">
      <w:pPr>
        <w:pStyle w:val="Body2"/>
        <w:ind w:firstLine="720"/>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lastRenderedPageBreak/>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7A1DDB3E" w:rsidR="0086739B" w:rsidRDefault="00C24B2D" w:rsidP="00863237">
      <w:pPr>
        <w:pStyle w:val="Body2"/>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w:t>
      </w:r>
      <w:r w:rsidR="00205AB1" w:rsidRPr="00370648">
        <w:rPr>
          <w:lang w:val="lt-LT"/>
        </w:rPr>
        <w:lastRenderedPageBreak/>
        <w:t>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811D0B">
        <w:rPr>
          <w:color w:val="auto"/>
          <w:lang w:val="lt-LT"/>
        </w:rPr>
        <w:t xml:space="preserve">pateiktas </w:t>
      </w:r>
      <w:r w:rsidR="00205AB1" w:rsidRPr="00811D0B">
        <w:rPr>
          <w:b/>
          <w:bCs/>
          <w:color w:val="auto"/>
          <w:lang w:val="lt-LT"/>
        </w:rPr>
        <w:t xml:space="preserve">iki </w:t>
      </w:r>
      <w:r w:rsidR="004F238C" w:rsidRPr="00811D0B">
        <w:rPr>
          <w:b/>
          <w:bCs/>
          <w:color w:val="auto"/>
          <w:lang w:val="lt-LT"/>
        </w:rPr>
        <w:t xml:space="preserve">2025 m. </w:t>
      </w:r>
      <w:r w:rsidR="00EA5D6E">
        <w:rPr>
          <w:b/>
          <w:bCs/>
          <w:color w:val="auto"/>
          <w:lang w:val="lt-LT"/>
        </w:rPr>
        <w:t>spalio 2</w:t>
      </w:r>
      <w:r w:rsidR="008E015D">
        <w:rPr>
          <w:b/>
          <w:bCs/>
          <w:color w:val="auto"/>
          <w:lang w:val="lt-LT"/>
        </w:rPr>
        <w:t>9</w:t>
      </w:r>
      <w:bookmarkStart w:id="0" w:name="_GoBack"/>
      <w:bookmarkEnd w:id="0"/>
      <w:r w:rsidR="004F238C" w:rsidRPr="00811D0B">
        <w:rPr>
          <w:b/>
          <w:bCs/>
          <w:color w:val="auto"/>
          <w:lang w:val="lt-LT"/>
        </w:rPr>
        <w:t xml:space="preserve"> d. 10.00 val.</w:t>
      </w:r>
      <w:r w:rsidR="00205AB1" w:rsidRPr="004F238C">
        <w:rPr>
          <w:b/>
          <w:bCs/>
          <w:color w:val="FF0000"/>
          <w:lang w:val="lt-LT"/>
        </w:rPr>
        <w:tab/>
      </w:r>
      <w:r w:rsidR="00205AB1" w:rsidRPr="004F238C">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lastRenderedPageBreak/>
        <w:tab/>
        <w:t>5.1</w:t>
      </w:r>
      <w:r>
        <w:rPr>
          <w:lang w:val="lt-LT"/>
        </w:rPr>
        <w:t>3</w:t>
      </w:r>
      <w:r w:rsidR="00205AB1"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w:t>
      </w:r>
      <w:r w:rsidR="00205AB1" w:rsidRPr="00370648">
        <w:rPr>
          <w:lang w:val="lt-LT"/>
        </w:rPr>
        <w:lastRenderedPageBreak/>
        <w:t xml:space="preserve">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19441074"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lastRenderedPageBreak/>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 xml:space="preserve">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w:t>
      </w:r>
      <w:r w:rsidRPr="00370648">
        <w:rPr>
          <w:lang w:val="lt-LT"/>
        </w:rPr>
        <w:lastRenderedPageBreak/>
        <w:t>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 xml:space="preserve">16.10. Perkančioji organizacija, gavusi tiekėjo prašymo ar ieškinio teismui kopiją, negali sudaryti pirkimo sutarties ar preliminariosios sutarties, kol nesibaigė atidėjimo terminas ar VPĮ 103 straipsnio 2 </w:t>
      </w:r>
      <w:r w:rsidRPr="00370648">
        <w:rPr>
          <w:lang w:val="lt-LT"/>
        </w:rPr>
        <w:lastRenderedPageBreak/>
        <w:t>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EA5D6E">
        <w:rPr>
          <w:color w:val="auto"/>
          <w:lang w:val="lt-LT"/>
        </w:rPr>
        <w:t>17.1. Perkančioji organizacija sudaryti pirkimo sutartį raštu kviečia tą dalyvį, kurio pasiūlymas pripažintas laimėjusiu, kartu jam nurodomas laikas, iki kada reikia pasirašyti pirkimo sutartį.</w:t>
      </w:r>
      <w:r w:rsidRPr="00EA5D6E">
        <w:rPr>
          <w:color w:val="auto"/>
          <w:lang w:val="lt-LT"/>
        </w:rPr>
        <w:tab/>
      </w:r>
      <w:r w:rsidRPr="00EA5D6E">
        <w:rPr>
          <w:color w:val="auto"/>
          <w:lang w:val="lt-LT"/>
        </w:rPr>
        <w:br/>
      </w:r>
      <w:r w:rsidRPr="00EA5D6E">
        <w:rPr>
          <w:color w:val="auto"/>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EA5D6E">
        <w:rPr>
          <w:color w:val="auto"/>
          <w:lang w:val="lt-LT"/>
        </w:rPr>
        <w:t>vienas tiekėjas yra pripažintas laimėjusiu daugiau, kaip vienoje pirkimo dalyje, rengiama bendra pirkimo sutartis visoms laimėtoms pirkimo dalims.</w:t>
      </w:r>
      <w:r w:rsidRPr="00EA5D6E">
        <w:rPr>
          <w:color w:val="auto"/>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61EC8673"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0A7670">
        <w:rPr>
          <w:lang w:val="lt-LT"/>
        </w:rPr>
        <w:t>3</w:t>
      </w:r>
      <w:r w:rsidR="000A7670" w:rsidRPr="000A7670">
        <w:rPr>
          <w:lang w:val="lt-LT"/>
        </w:rPr>
        <w:t>. Sutarties projektas. Bendrosios sąlygos</w:t>
      </w:r>
    </w:p>
    <w:p w14:paraId="39DFE4DF" w14:textId="3BD3594B" w:rsidR="00205AB1" w:rsidRPr="00370648" w:rsidRDefault="000A7670" w:rsidP="00F67EDB">
      <w:pPr>
        <w:pStyle w:val="Body2"/>
        <w:spacing w:after="0"/>
        <w:ind w:firstLine="720"/>
        <w:rPr>
          <w:lang w:val="lt-LT"/>
        </w:rPr>
      </w:pPr>
      <w:r w:rsidRPr="000A7670">
        <w:rPr>
          <w:lang w:val="lt-LT"/>
        </w:rPr>
        <w:t>1</w:t>
      </w:r>
      <w:r>
        <w:rPr>
          <w:lang w:val="lt-LT"/>
        </w:rPr>
        <w:t>8.</w:t>
      </w:r>
      <w:r w:rsidRPr="000A7670">
        <w:rPr>
          <w:lang w:val="lt-LT"/>
        </w:rPr>
        <w:t>4.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832DD" w14:textId="77777777" w:rsidR="004B20F8" w:rsidRDefault="004B20F8">
      <w:r>
        <w:separator/>
      </w:r>
    </w:p>
  </w:endnote>
  <w:endnote w:type="continuationSeparator" w:id="0">
    <w:p w14:paraId="2DAD558F" w14:textId="77777777" w:rsidR="004B20F8" w:rsidRDefault="004B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524C6" w14:textId="77777777" w:rsidR="004B20F8" w:rsidRDefault="004B20F8">
      <w:r>
        <w:separator/>
      </w:r>
    </w:p>
  </w:footnote>
  <w:footnote w:type="continuationSeparator" w:id="0">
    <w:p w14:paraId="32C80918" w14:textId="77777777" w:rsidR="004B20F8" w:rsidRDefault="004B2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799"/>
    <w:rsid w:val="00047ABA"/>
    <w:rsid w:val="00096D5C"/>
    <w:rsid w:val="000A19AB"/>
    <w:rsid w:val="000A7670"/>
    <w:rsid w:val="001125E3"/>
    <w:rsid w:val="00126252"/>
    <w:rsid w:val="00135C69"/>
    <w:rsid w:val="001A66DC"/>
    <w:rsid w:val="001A671F"/>
    <w:rsid w:val="00205AB1"/>
    <w:rsid w:val="00244EFD"/>
    <w:rsid w:val="00300929"/>
    <w:rsid w:val="003819F4"/>
    <w:rsid w:val="00384C3D"/>
    <w:rsid w:val="003A0249"/>
    <w:rsid w:val="003B25FB"/>
    <w:rsid w:val="00402A83"/>
    <w:rsid w:val="00407616"/>
    <w:rsid w:val="00430D72"/>
    <w:rsid w:val="004B20F8"/>
    <w:rsid w:val="004F238C"/>
    <w:rsid w:val="0052315D"/>
    <w:rsid w:val="00541995"/>
    <w:rsid w:val="005868BD"/>
    <w:rsid w:val="00591182"/>
    <w:rsid w:val="005A790F"/>
    <w:rsid w:val="005E5855"/>
    <w:rsid w:val="00610292"/>
    <w:rsid w:val="00631AC8"/>
    <w:rsid w:val="00657C01"/>
    <w:rsid w:val="00676A11"/>
    <w:rsid w:val="006B4522"/>
    <w:rsid w:val="007B5F68"/>
    <w:rsid w:val="007C39A3"/>
    <w:rsid w:val="007E757F"/>
    <w:rsid w:val="007F1598"/>
    <w:rsid w:val="008035BB"/>
    <w:rsid w:val="00804DC5"/>
    <w:rsid w:val="00811D0B"/>
    <w:rsid w:val="008215C7"/>
    <w:rsid w:val="00863237"/>
    <w:rsid w:val="0086739B"/>
    <w:rsid w:val="008E015D"/>
    <w:rsid w:val="00914FAC"/>
    <w:rsid w:val="0099639A"/>
    <w:rsid w:val="009A7E62"/>
    <w:rsid w:val="00A17211"/>
    <w:rsid w:val="00A30AD3"/>
    <w:rsid w:val="00AD2FBA"/>
    <w:rsid w:val="00AE0A45"/>
    <w:rsid w:val="00AE4017"/>
    <w:rsid w:val="00B370F8"/>
    <w:rsid w:val="00B57D46"/>
    <w:rsid w:val="00C24B2D"/>
    <w:rsid w:val="00C266B8"/>
    <w:rsid w:val="00C2793E"/>
    <w:rsid w:val="00C80AE2"/>
    <w:rsid w:val="00C83D30"/>
    <w:rsid w:val="00CC42EC"/>
    <w:rsid w:val="00CE2543"/>
    <w:rsid w:val="00D273FE"/>
    <w:rsid w:val="00DD3231"/>
    <w:rsid w:val="00DE7921"/>
    <w:rsid w:val="00DF5749"/>
    <w:rsid w:val="00E021B3"/>
    <w:rsid w:val="00E2133B"/>
    <w:rsid w:val="00E3740F"/>
    <w:rsid w:val="00E66DF1"/>
    <w:rsid w:val="00EA5D6E"/>
    <w:rsid w:val="00EC539B"/>
    <w:rsid w:val="00F14179"/>
    <w:rsid w:val="00F23749"/>
    <w:rsid w:val="00F67EDB"/>
    <w:rsid w:val="00F733D9"/>
    <w:rsid w:val="00F8452D"/>
    <w:rsid w:val="00FA71C1"/>
    <w:rsid w:val="00FC29B4"/>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8</Pages>
  <Words>4630</Words>
  <Characters>26393</Characters>
  <Application>Microsoft Office Word</Application>
  <DocSecurity>0</DocSecurity>
  <Lines>219</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62</cp:revision>
  <dcterms:created xsi:type="dcterms:W3CDTF">2021-02-08T14:42:00Z</dcterms:created>
  <dcterms:modified xsi:type="dcterms:W3CDTF">2025-10-22T09:57:00Z</dcterms:modified>
</cp:coreProperties>
</file>