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6029" w14:textId="03C2FC08" w:rsidR="008A3EC5" w:rsidRDefault="008A3EC5" w:rsidP="008A3EC5">
      <w:pPr>
        <w:tabs>
          <w:tab w:val="left" w:pos="1134"/>
          <w:tab w:val="left" w:pos="7797"/>
        </w:tabs>
        <w:ind w:left="629" w:hanging="629"/>
        <w:jc w:val="center"/>
        <w:rPr>
          <w:b/>
          <w:sz w:val="24"/>
        </w:rPr>
      </w:pPr>
    </w:p>
    <w:p w14:paraId="2563AE55" w14:textId="77777777" w:rsidR="008A3EC5" w:rsidRDefault="008A3EC5" w:rsidP="008A3EC5">
      <w:pPr>
        <w:pStyle w:val="Antrats"/>
        <w:tabs>
          <w:tab w:val="clear" w:pos="4153"/>
          <w:tab w:val="clear" w:pos="8306"/>
          <w:tab w:val="left" w:pos="5529"/>
          <w:tab w:val="left" w:pos="7938"/>
        </w:tabs>
        <w:rPr>
          <w:noProof/>
          <w:sz w:val="24"/>
        </w:rPr>
      </w:pPr>
    </w:p>
    <w:p w14:paraId="7C23B783" w14:textId="77777777" w:rsidR="008A3EC5" w:rsidRDefault="008A3EC5" w:rsidP="008A3EC5">
      <w:pPr>
        <w:jc w:val="both"/>
        <w:rPr>
          <w:b/>
          <w:bCs/>
          <w:sz w:val="24"/>
          <w:szCs w:val="24"/>
        </w:rPr>
      </w:pPr>
    </w:p>
    <w:p w14:paraId="605359A6" w14:textId="77777777" w:rsidR="009C0C56" w:rsidRDefault="009C0C56" w:rsidP="008A3EC5">
      <w:pPr>
        <w:jc w:val="both"/>
        <w:rPr>
          <w:bCs/>
          <w:sz w:val="24"/>
          <w:szCs w:val="24"/>
        </w:rPr>
      </w:pPr>
    </w:p>
    <w:p w14:paraId="2985125D" w14:textId="5A8AF7E9" w:rsidR="008A3EC5" w:rsidRPr="009C0C56" w:rsidRDefault="009C0C56" w:rsidP="008A3EC5">
      <w:pPr>
        <w:jc w:val="both"/>
        <w:rPr>
          <w:bCs/>
          <w:sz w:val="24"/>
          <w:szCs w:val="24"/>
        </w:rPr>
      </w:pPr>
      <w:r w:rsidRPr="009C0C56">
        <w:rPr>
          <w:bCs/>
          <w:sz w:val="24"/>
          <w:szCs w:val="24"/>
        </w:rPr>
        <w:t>Tiekėjams</w:t>
      </w:r>
      <w:r>
        <w:rPr>
          <w:bCs/>
          <w:sz w:val="24"/>
          <w:szCs w:val="24"/>
        </w:rPr>
        <w:tab/>
      </w:r>
      <w:r>
        <w:rPr>
          <w:bCs/>
          <w:sz w:val="24"/>
          <w:szCs w:val="24"/>
        </w:rPr>
        <w:tab/>
      </w:r>
      <w:r>
        <w:rPr>
          <w:bCs/>
          <w:sz w:val="24"/>
          <w:szCs w:val="24"/>
        </w:rPr>
        <w:tab/>
      </w:r>
      <w:r>
        <w:rPr>
          <w:bCs/>
          <w:sz w:val="24"/>
          <w:szCs w:val="24"/>
        </w:rPr>
        <w:tab/>
        <w:t xml:space="preserve">                  </w:t>
      </w:r>
      <w:r>
        <w:rPr>
          <w:sz w:val="24"/>
          <w:szCs w:val="24"/>
        </w:rPr>
        <w:t>2025-10-</w:t>
      </w:r>
      <w:r w:rsidR="00097673">
        <w:rPr>
          <w:sz w:val="24"/>
          <w:szCs w:val="24"/>
        </w:rPr>
        <w:t>22</w:t>
      </w:r>
      <w:r>
        <w:rPr>
          <w:sz w:val="24"/>
          <w:szCs w:val="24"/>
        </w:rPr>
        <w:t xml:space="preserve">      (22.10Mr)3BE-</w:t>
      </w:r>
      <w:r w:rsidR="00097673" w:rsidRPr="00097673">
        <w:rPr>
          <w:sz w:val="24"/>
          <w:szCs w:val="24"/>
        </w:rPr>
        <w:t>6297</w:t>
      </w:r>
    </w:p>
    <w:p w14:paraId="711E31AE" w14:textId="77777777" w:rsidR="008A3EC5" w:rsidRDefault="008A3EC5" w:rsidP="008A3EC5">
      <w:pPr>
        <w:jc w:val="both"/>
        <w:rPr>
          <w:b/>
          <w:sz w:val="24"/>
          <w:szCs w:val="24"/>
        </w:rPr>
      </w:pPr>
    </w:p>
    <w:p w14:paraId="2E64D8E2" w14:textId="77777777" w:rsidR="008A3EC5" w:rsidRDefault="008A3EC5" w:rsidP="008A3EC5">
      <w:pPr>
        <w:jc w:val="both"/>
        <w:rPr>
          <w:b/>
          <w:i/>
          <w:iCs/>
          <w:sz w:val="24"/>
          <w:szCs w:val="24"/>
        </w:rPr>
      </w:pPr>
    </w:p>
    <w:p w14:paraId="26664C4D" w14:textId="77777777" w:rsidR="009C0C56" w:rsidRPr="008A3EC5" w:rsidRDefault="009C0C56" w:rsidP="008A3EC5">
      <w:pPr>
        <w:jc w:val="both"/>
        <w:rPr>
          <w:b/>
          <w:i/>
          <w:iCs/>
          <w:sz w:val="24"/>
          <w:szCs w:val="24"/>
        </w:rPr>
      </w:pPr>
    </w:p>
    <w:p w14:paraId="6DE13149" w14:textId="563360ED" w:rsidR="008A3EC5" w:rsidRDefault="008A3EC5" w:rsidP="008A3EC5">
      <w:pPr>
        <w:jc w:val="center"/>
      </w:pPr>
      <w:r w:rsidRPr="008A3EC5">
        <w:rPr>
          <w:b/>
          <w:i/>
          <w:iCs/>
          <w:sz w:val="24"/>
          <w:szCs w:val="24"/>
        </w:rPr>
        <w:t>RED HAT ENTERPRISE LINUX SERVER FOR SAP SOLUTIONS</w:t>
      </w:r>
      <w:r w:rsidRPr="008A3EC5">
        <w:rPr>
          <w:b/>
          <w:sz w:val="24"/>
          <w:szCs w:val="24"/>
        </w:rPr>
        <w:t xml:space="preserve"> PROGRAMINĖS ĮRANGOS TECHNINIO PALAIKYMO PASLAUGŲ VIEŠOJO PIRKIMO </w:t>
      </w:r>
      <w:r w:rsidRPr="008A3EC5">
        <w:rPr>
          <w:rFonts w:eastAsia="Calibri"/>
          <w:b/>
          <w:sz w:val="24"/>
          <w:szCs w:val="24"/>
        </w:rPr>
        <w:t>MAŽOS VERTĖS SKELBIAMOS APKLAUSOS</w:t>
      </w:r>
      <w:r>
        <w:rPr>
          <w:rFonts w:eastAsia="Calibri"/>
          <w:b/>
          <w:sz w:val="24"/>
          <w:szCs w:val="24"/>
        </w:rPr>
        <w:t xml:space="preserve"> </w:t>
      </w:r>
      <w:r w:rsidRPr="005E5D9D">
        <w:rPr>
          <w:rFonts w:eastAsia="Calibri"/>
          <w:b/>
          <w:sz w:val="24"/>
          <w:szCs w:val="24"/>
        </w:rPr>
        <w:t>SĄLYGOS</w:t>
      </w:r>
    </w:p>
    <w:p w14:paraId="732CBFE4" w14:textId="77777777" w:rsidR="008A3EC5" w:rsidRPr="000777FB" w:rsidRDefault="008A3EC5" w:rsidP="008A3EC5">
      <w:pPr>
        <w:ind w:left="567"/>
        <w:jc w:val="center"/>
        <w:rPr>
          <w:rFonts w:eastAsia="Calibri"/>
          <w:sz w:val="24"/>
          <w:szCs w:val="24"/>
        </w:rPr>
      </w:pPr>
    </w:p>
    <w:p w14:paraId="16CA9022" w14:textId="77777777" w:rsidR="008A3EC5" w:rsidRPr="005E5D9D" w:rsidRDefault="008A3EC5" w:rsidP="008A3EC5">
      <w:pPr>
        <w:ind w:left="1080"/>
        <w:jc w:val="center"/>
        <w:rPr>
          <w:rFonts w:eastAsia="Calibri"/>
          <w:b/>
          <w:sz w:val="24"/>
          <w:szCs w:val="24"/>
        </w:rPr>
      </w:pPr>
      <w:r w:rsidRPr="005E5D9D">
        <w:rPr>
          <w:rFonts w:eastAsia="Calibri"/>
          <w:b/>
          <w:sz w:val="24"/>
          <w:szCs w:val="24"/>
        </w:rPr>
        <w:t>1. BENDROSIOS NUOSTATOS</w:t>
      </w:r>
    </w:p>
    <w:p w14:paraId="74081707" w14:textId="712A881C" w:rsidR="008A3EC5" w:rsidRPr="0020678F" w:rsidRDefault="008A3EC5" w:rsidP="008A3EC5">
      <w:pPr>
        <w:ind w:firstLine="709"/>
        <w:jc w:val="both"/>
        <w:rPr>
          <w:rFonts w:eastAsia="Calibri"/>
          <w:b/>
          <w:bCs/>
          <w:sz w:val="24"/>
          <w:szCs w:val="24"/>
        </w:rPr>
      </w:pPr>
      <w:bookmarkStart w:id="0" w:name="_Toc47844929"/>
      <w:bookmarkStart w:id="1" w:name="_Toc60525483"/>
      <w:r>
        <w:rPr>
          <w:rFonts w:eastAsia="Calibri"/>
          <w:sz w:val="24"/>
          <w:szCs w:val="24"/>
        </w:rPr>
        <w:t xml:space="preserve">1.1. </w:t>
      </w:r>
      <w:r w:rsidRPr="005E5D9D">
        <w:rPr>
          <w:rFonts w:eastAsia="Calibri"/>
          <w:sz w:val="24"/>
          <w:szCs w:val="24"/>
        </w:rPr>
        <w:t>Muitinės departamentas prie Lietuvos Respublikos finansų ministerijos (toliau – perkančioji organizacija) vykdo</w:t>
      </w:r>
      <w:r>
        <w:rPr>
          <w:rFonts w:eastAsia="Calibri"/>
          <w:sz w:val="24"/>
          <w:szCs w:val="24"/>
        </w:rPr>
        <w:t xml:space="preserve"> </w:t>
      </w:r>
      <w:proofErr w:type="spellStart"/>
      <w:r w:rsidR="00F450DF" w:rsidRPr="0031593F">
        <w:rPr>
          <w:rFonts w:eastAsia="Calibri"/>
          <w:i/>
          <w:iCs/>
          <w:sz w:val="24"/>
          <w:szCs w:val="24"/>
        </w:rPr>
        <w:t>R</w:t>
      </w:r>
      <w:r w:rsidR="00F450DF" w:rsidRPr="00F450DF">
        <w:rPr>
          <w:bCs/>
          <w:i/>
          <w:iCs/>
          <w:sz w:val="24"/>
          <w:szCs w:val="24"/>
        </w:rPr>
        <w:t>ed</w:t>
      </w:r>
      <w:proofErr w:type="spellEnd"/>
      <w:r w:rsidR="00F450DF" w:rsidRPr="00F450DF">
        <w:rPr>
          <w:bCs/>
          <w:i/>
          <w:iCs/>
          <w:sz w:val="24"/>
          <w:szCs w:val="24"/>
        </w:rPr>
        <w:t xml:space="preserve"> </w:t>
      </w:r>
      <w:proofErr w:type="spellStart"/>
      <w:r w:rsidR="00826862">
        <w:rPr>
          <w:bCs/>
          <w:i/>
          <w:iCs/>
          <w:sz w:val="24"/>
          <w:szCs w:val="24"/>
        </w:rPr>
        <w:t>H</w:t>
      </w:r>
      <w:r w:rsidR="00F450DF" w:rsidRPr="00F450DF">
        <w:rPr>
          <w:bCs/>
          <w:i/>
          <w:iCs/>
          <w:sz w:val="24"/>
          <w:szCs w:val="24"/>
        </w:rPr>
        <w:t>at</w:t>
      </w:r>
      <w:proofErr w:type="spellEnd"/>
      <w:r w:rsidR="00F450DF" w:rsidRPr="00F450DF">
        <w:rPr>
          <w:bCs/>
          <w:i/>
          <w:iCs/>
          <w:sz w:val="24"/>
          <w:szCs w:val="24"/>
        </w:rPr>
        <w:t xml:space="preserve"> </w:t>
      </w:r>
      <w:proofErr w:type="spellStart"/>
      <w:r w:rsidR="00826862">
        <w:rPr>
          <w:bCs/>
          <w:i/>
          <w:iCs/>
          <w:sz w:val="24"/>
          <w:szCs w:val="24"/>
        </w:rPr>
        <w:t>E</w:t>
      </w:r>
      <w:r w:rsidR="00F450DF" w:rsidRPr="00F450DF">
        <w:rPr>
          <w:bCs/>
          <w:i/>
          <w:iCs/>
          <w:sz w:val="24"/>
          <w:szCs w:val="24"/>
        </w:rPr>
        <w:t>nterprise</w:t>
      </w:r>
      <w:proofErr w:type="spellEnd"/>
      <w:r w:rsidR="00F450DF" w:rsidRPr="00F450DF">
        <w:rPr>
          <w:bCs/>
          <w:i/>
          <w:iCs/>
          <w:sz w:val="24"/>
          <w:szCs w:val="24"/>
        </w:rPr>
        <w:t xml:space="preserve"> </w:t>
      </w:r>
      <w:r w:rsidR="00826862">
        <w:rPr>
          <w:bCs/>
          <w:i/>
          <w:iCs/>
          <w:sz w:val="24"/>
          <w:szCs w:val="24"/>
        </w:rPr>
        <w:t>L</w:t>
      </w:r>
      <w:r w:rsidR="000C3949">
        <w:rPr>
          <w:bCs/>
          <w:i/>
          <w:iCs/>
          <w:sz w:val="24"/>
          <w:szCs w:val="24"/>
        </w:rPr>
        <w:t>inux</w:t>
      </w:r>
      <w:r w:rsidR="00F450DF" w:rsidRPr="00F450DF">
        <w:rPr>
          <w:bCs/>
          <w:i/>
          <w:iCs/>
          <w:sz w:val="24"/>
          <w:szCs w:val="24"/>
        </w:rPr>
        <w:t xml:space="preserve"> </w:t>
      </w:r>
      <w:proofErr w:type="spellStart"/>
      <w:r w:rsidR="00F450DF" w:rsidRPr="00F450DF">
        <w:rPr>
          <w:bCs/>
          <w:i/>
          <w:iCs/>
          <w:sz w:val="24"/>
          <w:szCs w:val="24"/>
        </w:rPr>
        <w:t>server</w:t>
      </w:r>
      <w:proofErr w:type="spellEnd"/>
      <w:r w:rsidR="00F450DF" w:rsidRPr="00F450DF">
        <w:rPr>
          <w:bCs/>
          <w:i/>
          <w:iCs/>
          <w:sz w:val="24"/>
          <w:szCs w:val="24"/>
        </w:rPr>
        <w:t xml:space="preserve"> </w:t>
      </w:r>
      <w:proofErr w:type="spellStart"/>
      <w:r w:rsidR="00F450DF" w:rsidRPr="00F450DF">
        <w:rPr>
          <w:bCs/>
          <w:i/>
          <w:iCs/>
          <w:sz w:val="24"/>
          <w:szCs w:val="24"/>
        </w:rPr>
        <w:t>for</w:t>
      </w:r>
      <w:proofErr w:type="spellEnd"/>
      <w:r w:rsidR="00F450DF" w:rsidRPr="00F450DF">
        <w:rPr>
          <w:bCs/>
          <w:i/>
          <w:iCs/>
          <w:sz w:val="24"/>
          <w:szCs w:val="24"/>
        </w:rPr>
        <w:t xml:space="preserve"> </w:t>
      </w:r>
      <w:r w:rsidR="0031593F">
        <w:rPr>
          <w:bCs/>
          <w:i/>
          <w:iCs/>
          <w:sz w:val="24"/>
          <w:szCs w:val="24"/>
        </w:rPr>
        <w:t>SAP</w:t>
      </w:r>
      <w:r w:rsidR="00F450DF" w:rsidRPr="00F450DF">
        <w:rPr>
          <w:bCs/>
          <w:i/>
          <w:iCs/>
          <w:sz w:val="24"/>
          <w:szCs w:val="24"/>
        </w:rPr>
        <w:t xml:space="preserve"> </w:t>
      </w:r>
      <w:proofErr w:type="spellStart"/>
      <w:r w:rsidR="0031593F">
        <w:rPr>
          <w:bCs/>
          <w:i/>
          <w:iCs/>
          <w:sz w:val="24"/>
          <w:szCs w:val="24"/>
        </w:rPr>
        <w:t>S</w:t>
      </w:r>
      <w:r w:rsidR="00F450DF" w:rsidRPr="00F450DF">
        <w:rPr>
          <w:bCs/>
          <w:i/>
          <w:iCs/>
          <w:sz w:val="24"/>
          <w:szCs w:val="24"/>
        </w:rPr>
        <w:t>olutions</w:t>
      </w:r>
      <w:proofErr w:type="spellEnd"/>
      <w:r w:rsidR="00F450DF" w:rsidRPr="00F450DF">
        <w:rPr>
          <w:bCs/>
          <w:sz w:val="24"/>
          <w:szCs w:val="24"/>
        </w:rPr>
        <w:t xml:space="preserve"> programinės įrangos techninio palaikymo paslaugų</w:t>
      </w:r>
      <w:r w:rsidR="00F450DF" w:rsidRPr="008A3EC5">
        <w:rPr>
          <w:b/>
          <w:sz w:val="24"/>
          <w:szCs w:val="24"/>
        </w:rPr>
        <w:t xml:space="preserve"> </w:t>
      </w:r>
      <w:r w:rsidR="0031593F" w:rsidRPr="0031593F">
        <w:rPr>
          <w:bCs/>
          <w:sz w:val="24"/>
          <w:szCs w:val="24"/>
        </w:rPr>
        <w:t>v</w:t>
      </w:r>
      <w:r>
        <w:rPr>
          <w:rFonts w:eastAsia="Calibri"/>
          <w:sz w:val="24"/>
          <w:szCs w:val="24"/>
        </w:rPr>
        <w:t xml:space="preserve">iešąjį pirkimą mažos vertės skelbiamos apklausos būdu </w:t>
      </w:r>
      <w:r w:rsidRPr="004A6E5E">
        <w:rPr>
          <w:rFonts w:eastAsia="Calibri"/>
          <w:sz w:val="24"/>
          <w:szCs w:val="24"/>
        </w:rPr>
        <w:t>(toliau</w:t>
      </w:r>
      <w:r>
        <w:rPr>
          <w:rFonts w:eastAsia="Calibri"/>
          <w:sz w:val="24"/>
          <w:szCs w:val="24"/>
        </w:rPr>
        <w:t xml:space="preserve"> –</w:t>
      </w:r>
      <w:r w:rsidRPr="004A6E5E">
        <w:rPr>
          <w:rFonts w:eastAsia="Calibri"/>
          <w:sz w:val="24"/>
          <w:szCs w:val="24"/>
        </w:rPr>
        <w:t xml:space="preserve"> </w:t>
      </w:r>
      <w:r w:rsidRPr="00807815">
        <w:rPr>
          <w:rFonts w:eastAsia="Calibri"/>
          <w:b/>
          <w:bCs/>
          <w:sz w:val="24"/>
          <w:szCs w:val="24"/>
        </w:rPr>
        <w:t>Apklausa</w:t>
      </w:r>
      <w:r>
        <w:rPr>
          <w:rFonts w:eastAsia="Calibri"/>
          <w:b/>
          <w:bCs/>
          <w:sz w:val="24"/>
          <w:szCs w:val="24"/>
        </w:rPr>
        <w:t>).</w:t>
      </w:r>
    </w:p>
    <w:bookmarkEnd w:id="0"/>
    <w:bookmarkEnd w:id="1"/>
    <w:p w14:paraId="75686DF6" w14:textId="77777777" w:rsidR="008A3EC5" w:rsidRPr="005E5D9D" w:rsidRDefault="008A3EC5" w:rsidP="008A3EC5">
      <w:pPr>
        <w:ind w:firstLine="567"/>
        <w:jc w:val="both"/>
        <w:rPr>
          <w:rFonts w:eastAsia="Calibri"/>
          <w:sz w:val="24"/>
          <w:szCs w:val="24"/>
        </w:rPr>
      </w:pPr>
      <w:r w:rsidRPr="005E5D9D">
        <w:rPr>
          <w:rFonts w:eastAsia="Calibri"/>
          <w:sz w:val="24"/>
          <w:szCs w:val="24"/>
        </w:rPr>
        <w:t xml:space="preserve">1.2. Pirkimas vykdomas vadovaujantis Lietuvos Respublikos viešųjų pirkimų įstatymu (toliau </w:t>
      </w:r>
      <w:bookmarkStart w:id="2" w:name="_Hlk34141805"/>
      <w:r w:rsidRPr="005E5D9D">
        <w:rPr>
          <w:rFonts w:eastAsia="Calibri"/>
          <w:sz w:val="24"/>
          <w:szCs w:val="24"/>
        </w:rPr>
        <w:t xml:space="preserve">– </w:t>
      </w:r>
      <w:bookmarkEnd w:id="2"/>
      <w:r w:rsidRPr="005E5D9D">
        <w:rPr>
          <w:rFonts w:eastAsia="Calibri"/>
          <w:sz w:val="24"/>
          <w:szCs w:val="24"/>
        </w:rPr>
        <w:t xml:space="preserve">Viešųjų pirkimų įstatymas), </w:t>
      </w:r>
      <w:r w:rsidRPr="00FE71EC">
        <w:rPr>
          <w:rFonts w:eastAsia="Calibri"/>
          <w:sz w:val="24"/>
          <w:szCs w:val="24"/>
        </w:rPr>
        <w:t>Mažos vertės pirkimų tvarkos aprašu (patvirtintas Viešųjų pirkimų tarnybos direktoriaus 2017 m. birželio 28 d. įsakymu Nr. 1S-97) (toliau – Aprašas), Lietuvos Respublikos civiliniu kodeksu (toliau – Civilinis kodeksas), kitais</w:t>
      </w:r>
      <w:r w:rsidRPr="005E5D9D">
        <w:rPr>
          <w:rFonts w:eastAsia="Calibri"/>
          <w:sz w:val="24"/>
          <w:szCs w:val="24"/>
        </w:rPr>
        <w:t xml:space="preserve"> viešuosius pirkimus reglamentuojančiais teisės aktais bei šiomis Apklausos sąlygomis.</w:t>
      </w:r>
    </w:p>
    <w:p w14:paraId="424F7179" w14:textId="77777777" w:rsidR="008A3EC5" w:rsidRPr="00DD7B58" w:rsidRDefault="008A3EC5" w:rsidP="008A3EC5">
      <w:pPr>
        <w:ind w:firstLine="567"/>
        <w:jc w:val="both"/>
        <w:rPr>
          <w:rFonts w:eastAsia="Calibri"/>
          <w:sz w:val="24"/>
          <w:szCs w:val="24"/>
        </w:rPr>
      </w:pPr>
      <w:r w:rsidRPr="005E5D9D">
        <w:rPr>
          <w:rFonts w:eastAsia="Calibri"/>
          <w:sz w:val="24"/>
          <w:szCs w:val="24"/>
        </w:rPr>
        <w:t>1.3</w:t>
      </w:r>
      <w:r w:rsidRPr="00DD7B58">
        <w:rPr>
          <w:rFonts w:eastAsia="Calibri"/>
          <w:sz w:val="24"/>
          <w:szCs w:val="24"/>
        </w:rPr>
        <w:t xml:space="preserve">. Pirkimo dokumentai skelbiami Centrinėje viešųjų pirkimų informacinėje sistemoje (toliau – CVP IS). Perkančiosios organizacijos ir tiekėjo bendravimas ir keitimasis informacija vyksta naudojantis CVP IS priemonėmis. Elektroninėmis priemonėmis pasiūlymus gali teikti tik tie tiekėjai, kurie yra registruoti CVP IS, adresu </w:t>
      </w:r>
      <w:hyperlink r:id="rId7" w:history="1">
        <w:r w:rsidRPr="00DD7B58">
          <w:rPr>
            <w:rStyle w:val="Hipersaitas"/>
            <w:rFonts w:eastAsia="Calibri"/>
            <w:sz w:val="24"/>
            <w:szCs w:val="24"/>
          </w:rPr>
          <w:t>https://pirkimai.eviesiejipirkimai.lt</w:t>
        </w:r>
      </w:hyperlink>
      <w:r w:rsidRPr="00DD7B58">
        <w:rPr>
          <w:rFonts w:eastAsia="Calibri"/>
          <w:sz w:val="24"/>
          <w:szCs w:val="24"/>
        </w:rPr>
        <w:t xml:space="preserve"> .</w:t>
      </w:r>
    </w:p>
    <w:p w14:paraId="7CC11994" w14:textId="77777777" w:rsidR="008A3EC5" w:rsidRPr="00DD7B58" w:rsidRDefault="008A3EC5" w:rsidP="008A3EC5">
      <w:pPr>
        <w:ind w:firstLine="567"/>
        <w:jc w:val="both"/>
        <w:rPr>
          <w:rFonts w:eastAsia="Calibri"/>
          <w:sz w:val="24"/>
          <w:szCs w:val="24"/>
        </w:rPr>
      </w:pPr>
      <w:r w:rsidRPr="00DD7B58">
        <w:rPr>
          <w:rFonts w:eastAsia="Calibri"/>
          <w:sz w:val="24"/>
          <w:szCs w:val="24"/>
        </w:rPr>
        <w:t>1.4.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16FF2ED1" w14:textId="51900CD9" w:rsidR="008A3EC5" w:rsidRPr="00DD7B58" w:rsidRDefault="008A3EC5" w:rsidP="008A3EC5">
      <w:pPr>
        <w:ind w:firstLine="567"/>
        <w:jc w:val="both"/>
        <w:rPr>
          <w:rFonts w:eastAsia="Calibri"/>
          <w:sz w:val="24"/>
          <w:szCs w:val="24"/>
        </w:rPr>
      </w:pPr>
      <w:r w:rsidRPr="00DD7B58">
        <w:rPr>
          <w:rFonts w:eastAsia="Calibri"/>
          <w:sz w:val="24"/>
          <w:szCs w:val="24"/>
        </w:rPr>
        <w:t xml:space="preserve">1.5. Perkančiosios organizacijos kontaktinis asmuo – Laima Snieganaitė, Muitinės departamento Viešųjų pirkimų skyriaus </w:t>
      </w:r>
      <w:r w:rsidR="00684D59">
        <w:rPr>
          <w:rFonts w:eastAsia="Calibri"/>
          <w:sz w:val="24"/>
          <w:szCs w:val="24"/>
        </w:rPr>
        <w:t>patarėja</w:t>
      </w:r>
      <w:r w:rsidRPr="00DD7B58">
        <w:rPr>
          <w:rFonts w:eastAsia="Calibri"/>
          <w:sz w:val="24"/>
          <w:szCs w:val="24"/>
        </w:rPr>
        <w:t>,</w:t>
      </w:r>
      <w:r>
        <w:rPr>
          <w:rFonts w:eastAsia="Calibri"/>
          <w:sz w:val="24"/>
          <w:szCs w:val="24"/>
        </w:rPr>
        <w:t xml:space="preserve"> mob. tel. </w:t>
      </w:r>
      <w:r w:rsidRPr="009F1743">
        <w:rPr>
          <w:rFonts w:eastAsia="Calibri"/>
          <w:sz w:val="24"/>
          <w:szCs w:val="24"/>
        </w:rPr>
        <w:t>+370 620 34835</w:t>
      </w:r>
      <w:r>
        <w:rPr>
          <w:rFonts w:eastAsia="Calibri"/>
          <w:sz w:val="24"/>
          <w:szCs w:val="24"/>
        </w:rPr>
        <w:t>,</w:t>
      </w:r>
      <w:r w:rsidRPr="00DD7B58">
        <w:rPr>
          <w:rFonts w:eastAsia="Calibri"/>
          <w:sz w:val="24"/>
          <w:szCs w:val="24"/>
        </w:rPr>
        <w:t xml:space="preserve"> el. paštas </w:t>
      </w:r>
      <w:hyperlink r:id="rId8" w:history="1">
        <w:r w:rsidRPr="00DD7B58">
          <w:rPr>
            <w:rStyle w:val="Hipersaitas"/>
            <w:rFonts w:eastAsia="Calibri"/>
            <w:sz w:val="24"/>
            <w:szCs w:val="24"/>
          </w:rPr>
          <w:t>laima.snieganaite@lrmuitine.lt</w:t>
        </w:r>
      </w:hyperlink>
      <w:r w:rsidRPr="00DD7B58">
        <w:rPr>
          <w:rFonts w:eastAsia="Calibri"/>
          <w:sz w:val="24"/>
          <w:szCs w:val="24"/>
        </w:rPr>
        <w:t xml:space="preserve"> .</w:t>
      </w:r>
    </w:p>
    <w:p w14:paraId="56B3B8B4" w14:textId="77777777" w:rsidR="008A3EC5" w:rsidRPr="00DD7B58" w:rsidRDefault="008A3EC5" w:rsidP="008A3EC5">
      <w:pPr>
        <w:ind w:firstLine="567"/>
        <w:jc w:val="both"/>
        <w:rPr>
          <w:rFonts w:eastAsia="Calibri"/>
          <w:sz w:val="24"/>
          <w:szCs w:val="24"/>
        </w:rPr>
      </w:pPr>
      <w:r w:rsidRPr="00DD7B58">
        <w:rPr>
          <w:rFonts w:eastAsia="Calibri"/>
          <w:sz w:val="24"/>
          <w:szCs w:val="24"/>
        </w:rPr>
        <w:t>1.6. Tiekėjas pats padengia visas pasiūlymo rengimo ir pateikimo išlaidas. Perkančioji organizacija nėra atsakinga ar įpareigota šias išlaidas atlyginti.</w:t>
      </w:r>
    </w:p>
    <w:p w14:paraId="47C1B4BF" w14:textId="77777777" w:rsidR="008A3EC5" w:rsidRDefault="008A3EC5" w:rsidP="008A3EC5">
      <w:pPr>
        <w:ind w:firstLine="567"/>
        <w:jc w:val="both"/>
        <w:rPr>
          <w:rFonts w:eastAsia="Calibri"/>
          <w:sz w:val="24"/>
          <w:szCs w:val="22"/>
        </w:rPr>
      </w:pPr>
      <w:r w:rsidRPr="005E5D9D">
        <w:rPr>
          <w:rFonts w:eastAsia="Calibri"/>
          <w:sz w:val="24"/>
          <w:szCs w:val="22"/>
        </w:rPr>
        <w:t>1.</w:t>
      </w:r>
      <w:r>
        <w:rPr>
          <w:rFonts w:eastAsia="Calibri"/>
          <w:sz w:val="24"/>
          <w:szCs w:val="22"/>
        </w:rPr>
        <w:t>7</w:t>
      </w:r>
      <w:r w:rsidRPr="005E5D9D">
        <w:rPr>
          <w:rFonts w:eastAsia="Calibri"/>
          <w:sz w:val="24"/>
          <w:szCs w:val="22"/>
        </w:rPr>
        <w:t>. Perkančiosios organizacijos ir tiekėjo pranešimai vienas kitam, atliekant Viešųjų pirkimų įstatymo reglamentuotas pirkimo procedūras, teikiami lietuvių kalba.</w:t>
      </w:r>
    </w:p>
    <w:p w14:paraId="6D3FD7AE" w14:textId="77777777" w:rsidR="008A3EC5" w:rsidRDefault="008A3EC5" w:rsidP="008A3EC5">
      <w:pPr>
        <w:ind w:firstLine="567"/>
        <w:jc w:val="both"/>
        <w:rPr>
          <w:rFonts w:eastAsia="Calibri"/>
          <w:sz w:val="24"/>
          <w:szCs w:val="22"/>
        </w:rPr>
      </w:pPr>
      <w:r w:rsidRPr="005E5D9D">
        <w:rPr>
          <w:rFonts w:eastAsia="Calibri"/>
          <w:sz w:val="24"/>
          <w:szCs w:val="22"/>
        </w:rPr>
        <w:t>1.</w:t>
      </w:r>
      <w:r>
        <w:rPr>
          <w:rFonts w:eastAsia="Calibri"/>
          <w:sz w:val="24"/>
          <w:szCs w:val="22"/>
        </w:rPr>
        <w:t>8</w:t>
      </w:r>
      <w:r w:rsidRPr="005E5D9D">
        <w:rPr>
          <w:rFonts w:eastAsia="Calibri"/>
          <w:sz w:val="24"/>
          <w:szCs w:val="22"/>
        </w:rPr>
        <w:t xml:space="preserve">. </w:t>
      </w:r>
      <w:r w:rsidRPr="005E5D9D">
        <w:rPr>
          <w:sz w:val="24"/>
          <w:szCs w:val="24"/>
          <w:lang w:eastAsia="lt-LT"/>
        </w:rPr>
        <w:t>Pirkimo metu nebus deramasi.</w:t>
      </w:r>
    </w:p>
    <w:p w14:paraId="45421550" w14:textId="77777777" w:rsidR="008A3EC5" w:rsidRDefault="008A3EC5" w:rsidP="008A3EC5">
      <w:pPr>
        <w:ind w:firstLine="567"/>
        <w:jc w:val="both"/>
        <w:rPr>
          <w:rFonts w:eastAsia="Calibri"/>
          <w:sz w:val="24"/>
          <w:szCs w:val="22"/>
        </w:rPr>
      </w:pPr>
      <w:r>
        <w:rPr>
          <w:rFonts w:eastAsia="Calibri"/>
          <w:sz w:val="24"/>
          <w:szCs w:val="24"/>
        </w:rPr>
        <w:t>1</w:t>
      </w:r>
      <w:r w:rsidRPr="005E5D9D">
        <w:rPr>
          <w:rFonts w:eastAsia="Calibri"/>
          <w:sz w:val="24"/>
          <w:szCs w:val="24"/>
        </w:rPr>
        <w:t>.</w:t>
      </w:r>
      <w:r>
        <w:rPr>
          <w:rFonts w:eastAsia="Calibri"/>
          <w:sz w:val="24"/>
          <w:szCs w:val="24"/>
        </w:rPr>
        <w:t>9</w:t>
      </w:r>
      <w:r w:rsidRPr="005E5D9D">
        <w:rPr>
          <w:rFonts w:eastAsia="Calibri"/>
          <w:sz w:val="24"/>
          <w:szCs w:val="24"/>
        </w:rPr>
        <w:t xml:space="preserve">. Perkančioji organizacija </w:t>
      </w:r>
      <w:r>
        <w:rPr>
          <w:rFonts w:eastAsia="Calibri"/>
          <w:sz w:val="24"/>
          <w:szCs w:val="24"/>
        </w:rPr>
        <w:t>yra</w:t>
      </w:r>
      <w:r w:rsidRPr="005E5D9D">
        <w:rPr>
          <w:rFonts w:eastAsia="Calibri"/>
          <w:sz w:val="24"/>
          <w:szCs w:val="24"/>
        </w:rPr>
        <w:t xml:space="preserve"> pridėtinės vertės mokesčio (toliau – PVM) mokėtoja. </w:t>
      </w:r>
    </w:p>
    <w:p w14:paraId="13387582" w14:textId="77777777" w:rsidR="008A3EC5" w:rsidRDefault="008A3EC5" w:rsidP="008A3EC5">
      <w:pPr>
        <w:ind w:firstLine="567"/>
        <w:jc w:val="both"/>
        <w:rPr>
          <w:sz w:val="24"/>
          <w:szCs w:val="24"/>
        </w:rPr>
      </w:pPr>
      <w:r w:rsidRPr="008F593E">
        <w:rPr>
          <w:sz w:val="24"/>
          <w:szCs w:val="24"/>
          <w:lang w:eastAsia="lt-LT"/>
        </w:rPr>
        <w:t>1.1</w:t>
      </w:r>
      <w:r>
        <w:rPr>
          <w:sz w:val="24"/>
          <w:szCs w:val="24"/>
          <w:lang w:eastAsia="lt-LT"/>
        </w:rPr>
        <w:t>0</w:t>
      </w:r>
      <w:r w:rsidRPr="008F593E">
        <w:rPr>
          <w:sz w:val="24"/>
          <w:szCs w:val="24"/>
          <w:lang w:eastAsia="lt-LT"/>
        </w:rPr>
        <w:t xml:space="preserve">. </w:t>
      </w:r>
      <w:r w:rsidRPr="008F593E">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r>
        <w:rPr>
          <w:sz w:val="24"/>
          <w:szCs w:val="24"/>
        </w:rPr>
        <w:t>.</w:t>
      </w:r>
    </w:p>
    <w:p w14:paraId="7800AEBA" w14:textId="77777777" w:rsidR="008A3EC5" w:rsidRDefault="008A3EC5" w:rsidP="008A3EC5">
      <w:pPr>
        <w:ind w:firstLine="567"/>
        <w:jc w:val="both"/>
        <w:rPr>
          <w:rFonts w:eastAsia="Calibri"/>
          <w:sz w:val="24"/>
          <w:szCs w:val="22"/>
        </w:rPr>
      </w:pPr>
      <w:r w:rsidRPr="00E564F9">
        <w:rPr>
          <w:rFonts w:eastAsia="Calibri"/>
          <w:sz w:val="24"/>
          <w:szCs w:val="24"/>
        </w:rPr>
        <w:t>1.1</w:t>
      </w:r>
      <w:r>
        <w:rPr>
          <w:rFonts w:eastAsia="Calibri"/>
          <w:sz w:val="24"/>
          <w:szCs w:val="24"/>
        </w:rPr>
        <w:t>1</w:t>
      </w:r>
      <w:r w:rsidRPr="00E564F9">
        <w:rPr>
          <w:rFonts w:eastAsia="Calibri"/>
          <w:sz w:val="24"/>
          <w:szCs w:val="24"/>
        </w:rPr>
        <w:t>. Perkančioji organizacija:</w:t>
      </w:r>
    </w:p>
    <w:p w14:paraId="4D3BFFBE" w14:textId="77777777" w:rsidR="008A3EC5" w:rsidRDefault="008A3EC5" w:rsidP="008A3EC5">
      <w:pPr>
        <w:ind w:firstLine="567"/>
        <w:jc w:val="both"/>
        <w:rPr>
          <w:rFonts w:eastAsia="Calibri"/>
          <w:sz w:val="24"/>
          <w:szCs w:val="22"/>
        </w:rPr>
      </w:pPr>
      <w:r w:rsidRPr="00E564F9">
        <w:rPr>
          <w:rFonts w:eastAsia="Calibri"/>
          <w:sz w:val="24"/>
          <w:szCs w:val="24"/>
        </w:rPr>
        <w:t>1.1</w:t>
      </w:r>
      <w:r>
        <w:rPr>
          <w:rFonts w:eastAsia="Calibri"/>
          <w:sz w:val="24"/>
          <w:szCs w:val="24"/>
        </w:rPr>
        <w:t>1</w:t>
      </w:r>
      <w:r w:rsidRPr="00E564F9">
        <w:rPr>
          <w:rFonts w:eastAsia="Calibri"/>
          <w:sz w:val="24"/>
          <w:szCs w:val="24"/>
        </w:rPr>
        <w:t>.1 privalo nutraukti pradėtas pirkimo procedūras, jeigu buvo pažeisti Viešųjų pirkimų įstatymo 17 straipsnio 1 dalyje nustatyti principai ir atitinkamos padėties negalima ištaisyti;</w:t>
      </w:r>
    </w:p>
    <w:p w14:paraId="11CF04B4" w14:textId="77777777" w:rsidR="008A3EC5" w:rsidRDefault="008A3EC5" w:rsidP="008A3EC5">
      <w:pPr>
        <w:ind w:firstLine="567"/>
        <w:jc w:val="both"/>
        <w:rPr>
          <w:rFonts w:eastAsia="Calibri"/>
          <w:sz w:val="24"/>
          <w:szCs w:val="22"/>
        </w:rPr>
      </w:pPr>
      <w:r w:rsidRPr="00E564F9">
        <w:rPr>
          <w:rFonts w:eastAsia="Calibri"/>
          <w:sz w:val="24"/>
          <w:szCs w:val="24"/>
        </w:rPr>
        <w:t>1.1</w:t>
      </w:r>
      <w:r>
        <w:rPr>
          <w:rFonts w:eastAsia="Calibri"/>
          <w:sz w:val="24"/>
          <w:szCs w:val="24"/>
        </w:rPr>
        <w:t>1</w:t>
      </w:r>
      <w:r w:rsidRPr="00E564F9">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DF4175A" w14:textId="77777777" w:rsidR="008A3EC5" w:rsidRDefault="008A3EC5" w:rsidP="008A3EC5">
      <w:pPr>
        <w:ind w:firstLine="567"/>
        <w:jc w:val="both"/>
        <w:rPr>
          <w:rFonts w:eastAsia="Calibri"/>
          <w:sz w:val="24"/>
          <w:szCs w:val="24"/>
          <w:lang w:eastAsia="lt-LT"/>
        </w:rPr>
      </w:pPr>
      <w:r w:rsidRPr="00E564F9">
        <w:rPr>
          <w:rFonts w:eastAsia="Calibri"/>
          <w:sz w:val="24"/>
          <w:szCs w:val="24"/>
          <w:lang w:eastAsia="lt-LT"/>
        </w:rPr>
        <w:lastRenderedPageBreak/>
        <w:t>1.1</w:t>
      </w:r>
      <w:r>
        <w:rPr>
          <w:rFonts w:eastAsia="Calibri"/>
          <w:sz w:val="24"/>
          <w:szCs w:val="24"/>
          <w:lang w:eastAsia="lt-LT"/>
        </w:rPr>
        <w:t>2</w:t>
      </w:r>
      <w:r w:rsidRPr="00E564F9">
        <w:rPr>
          <w:rFonts w:eastAsia="Calibri"/>
          <w:sz w:val="24"/>
          <w:szCs w:val="24"/>
          <w:lang w:eastAsia="lt-LT"/>
        </w:rPr>
        <w:t>. Jeigu perkančioji organizacija patikslina pirkimo dokumentus, naujesni pakeitimai turi pirmenybę prieš senesnius pakeitimus. Tiekėjai turi vadovautis naujausia paskelbta pirkimo dokumentų versija.</w:t>
      </w:r>
    </w:p>
    <w:p w14:paraId="2830A6BF" w14:textId="77777777" w:rsidR="008A3EC5" w:rsidRPr="00FE71EC" w:rsidRDefault="008A3EC5" w:rsidP="008A3EC5">
      <w:pPr>
        <w:ind w:firstLine="567"/>
        <w:jc w:val="both"/>
        <w:rPr>
          <w:rFonts w:eastAsia="Calibri"/>
          <w:sz w:val="24"/>
          <w:szCs w:val="22"/>
        </w:rPr>
      </w:pPr>
    </w:p>
    <w:p w14:paraId="6D79B910" w14:textId="77777777" w:rsidR="008A3EC5" w:rsidRPr="005E5D9D" w:rsidRDefault="008A3EC5" w:rsidP="008A3EC5">
      <w:pPr>
        <w:ind w:firstLine="851"/>
        <w:jc w:val="center"/>
        <w:rPr>
          <w:rFonts w:eastAsia="Calibri"/>
          <w:sz w:val="24"/>
          <w:szCs w:val="22"/>
          <w:lang w:eastAsia="lt-LT"/>
        </w:rPr>
      </w:pPr>
      <w:r w:rsidRPr="005E5D9D">
        <w:rPr>
          <w:rFonts w:eastAsia="Calibri"/>
          <w:b/>
          <w:sz w:val="24"/>
          <w:szCs w:val="22"/>
        </w:rPr>
        <w:t>2. PIRKIMO OBJEKTAS</w:t>
      </w:r>
    </w:p>
    <w:p w14:paraId="71BD862F" w14:textId="404F9463" w:rsidR="008A3EC5" w:rsidRDefault="008A3EC5" w:rsidP="008A3EC5">
      <w:pPr>
        <w:ind w:firstLine="567"/>
        <w:jc w:val="both"/>
        <w:rPr>
          <w:rFonts w:eastAsia="Calibri"/>
          <w:sz w:val="24"/>
          <w:szCs w:val="24"/>
        </w:rPr>
      </w:pPr>
      <w:r w:rsidRPr="00F24303">
        <w:rPr>
          <w:rFonts w:eastAsia="Calibri"/>
          <w:sz w:val="24"/>
          <w:szCs w:val="24"/>
        </w:rPr>
        <w:t>2.1.</w:t>
      </w:r>
      <w:r w:rsidRPr="00316E64">
        <w:rPr>
          <w:rFonts w:eastAsia="Calibri"/>
          <w:sz w:val="24"/>
          <w:szCs w:val="24"/>
        </w:rPr>
        <w:t xml:space="preserve"> </w:t>
      </w:r>
      <w:r w:rsidRPr="0043798D">
        <w:rPr>
          <w:sz w:val="24"/>
          <w:szCs w:val="24"/>
        </w:rPr>
        <w:t xml:space="preserve">Pirkimo objektas – </w:t>
      </w:r>
      <w:proofErr w:type="spellStart"/>
      <w:r w:rsidR="00BD2C59" w:rsidRPr="0031593F">
        <w:rPr>
          <w:rFonts w:eastAsia="Calibri"/>
          <w:i/>
          <w:iCs/>
          <w:sz w:val="24"/>
          <w:szCs w:val="24"/>
        </w:rPr>
        <w:t>R</w:t>
      </w:r>
      <w:r w:rsidR="00BD2C59" w:rsidRPr="00F450DF">
        <w:rPr>
          <w:bCs/>
          <w:i/>
          <w:iCs/>
          <w:sz w:val="24"/>
          <w:szCs w:val="24"/>
        </w:rPr>
        <w:t>ed</w:t>
      </w:r>
      <w:proofErr w:type="spellEnd"/>
      <w:r w:rsidR="00BD2C59" w:rsidRPr="00F450DF">
        <w:rPr>
          <w:bCs/>
          <w:i/>
          <w:iCs/>
          <w:sz w:val="24"/>
          <w:szCs w:val="24"/>
        </w:rPr>
        <w:t xml:space="preserve"> </w:t>
      </w:r>
      <w:proofErr w:type="spellStart"/>
      <w:r w:rsidR="00BD2C59">
        <w:rPr>
          <w:bCs/>
          <w:i/>
          <w:iCs/>
          <w:sz w:val="24"/>
          <w:szCs w:val="24"/>
        </w:rPr>
        <w:t>H</w:t>
      </w:r>
      <w:r w:rsidR="00BD2C59" w:rsidRPr="00F450DF">
        <w:rPr>
          <w:bCs/>
          <w:i/>
          <w:iCs/>
          <w:sz w:val="24"/>
          <w:szCs w:val="24"/>
        </w:rPr>
        <w:t>at</w:t>
      </w:r>
      <w:proofErr w:type="spellEnd"/>
      <w:r w:rsidR="00BD2C59" w:rsidRPr="00F450DF">
        <w:rPr>
          <w:bCs/>
          <w:i/>
          <w:iCs/>
          <w:sz w:val="24"/>
          <w:szCs w:val="24"/>
        </w:rPr>
        <w:t xml:space="preserve"> </w:t>
      </w:r>
      <w:proofErr w:type="spellStart"/>
      <w:r w:rsidR="00BD2C59">
        <w:rPr>
          <w:bCs/>
          <w:i/>
          <w:iCs/>
          <w:sz w:val="24"/>
          <w:szCs w:val="24"/>
        </w:rPr>
        <w:t>E</w:t>
      </w:r>
      <w:r w:rsidR="00BD2C59" w:rsidRPr="00F450DF">
        <w:rPr>
          <w:bCs/>
          <w:i/>
          <w:iCs/>
          <w:sz w:val="24"/>
          <w:szCs w:val="24"/>
        </w:rPr>
        <w:t>nterprise</w:t>
      </w:r>
      <w:proofErr w:type="spellEnd"/>
      <w:r w:rsidR="00BD2C59" w:rsidRPr="00F450DF">
        <w:rPr>
          <w:bCs/>
          <w:i/>
          <w:iCs/>
          <w:sz w:val="24"/>
          <w:szCs w:val="24"/>
        </w:rPr>
        <w:t xml:space="preserve"> </w:t>
      </w:r>
      <w:r w:rsidR="00BD2C59">
        <w:rPr>
          <w:bCs/>
          <w:i/>
          <w:iCs/>
          <w:sz w:val="24"/>
          <w:szCs w:val="24"/>
        </w:rPr>
        <w:t>L</w:t>
      </w:r>
      <w:r w:rsidR="00FB5219">
        <w:rPr>
          <w:bCs/>
          <w:i/>
          <w:iCs/>
          <w:sz w:val="24"/>
          <w:szCs w:val="24"/>
        </w:rPr>
        <w:t>inux</w:t>
      </w:r>
      <w:r w:rsidR="00BD2C59" w:rsidRPr="00F450DF">
        <w:rPr>
          <w:bCs/>
          <w:i/>
          <w:iCs/>
          <w:sz w:val="24"/>
          <w:szCs w:val="24"/>
        </w:rPr>
        <w:t xml:space="preserve"> </w:t>
      </w:r>
      <w:proofErr w:type="spellStart"/>
      <w:r w:rsidR="00BD2C59" w:rsidRPr="00F450DF">
        <w:rPr>
          <w:bCs/>
          <w:i/>
          <w:iCs/>
          <w:sz w:val="24"/>
          <w:szCs w:val="24"/>
        </w:rPr>
        <w:t>server</w:t>
      </w:r>
      <w:proofErr w:type="spellEnd"/>
      <w:r w:rsidR="00BD2C59" w:rsidRPr="00F450DF">
        <w:rPr>
          <w:bCs/>
          <w:i/>
          <w:iCs/>
          <w:sz w:val="24"/>
          <w:szCs w:val="24"/>
        </w:rPr>
        <w:t xml:space="preserve"> </w:t>
      </w:r>
      <w:proofErr w:type="spellStart"/>
      <w:r w:rsidR="00BD2C59" w:rsidRPr="00F450DF">
        <w:rPr>
          <w:bCs/>
          <w:i/>
          <w:iCs/>
          <w:sz w:val="24"/>
          <w:szCs w:val="24"/>
        </w:rPr>
        <w:t>for</w:t>
      </w:r>
      <w:proofErr w:type="spellEnd"/>
      <w:r w:rsidR="00BD2C59" w:rsidRPr="00F450DF">
        <w:rPr>
          <w:bCs/>
          <w:i/>
          <w:iCs/>
          <w:sz w:val="24"/>
          <w:szCs w:val="24"/>
        </w:rPr>
        <w:t xml:space="preserve"> </w:t>
      </w:r>
      <w:r w:rsidR="00BD2C59">
        <w:rPr>
          <w:bCs/>
          <w:i/>
          <w:iCs/>
          <w:sz w:val="24"/>
          <w:szCs w:val="24"/>
        </w:rPr>
        <w:t>SAP</w:t>
      </w:r>
      <w:r w:rsidR="00BD2C59" w:rsidRPr="00F450DF">
        <w:rPr>
          <w:bCs/>
          <w:i/>
          <w:iCs/>
          <w:sz w:val="24"/>
          <w:szCs w:val="24"/>
        </w:rPr>
        <w:t xml:space="preserve"> </w:t>
      </w:r>
      <w:proofErr w:type="spellStart"/>
      <w:r w:rsidR="00BD2C59">
        <w:rPr>
          <w:bCs/>
          <w:i/>
          <w:iCs/>
          <w:sz w:val="24"/>
          <w:szCs w:val="24"/>
        </w:rPr>
        <w:t>S</w:t>
      </w:r>
      <w:r w:rsidR="00BD2C59" w:rsidRPr="00F450DF">
        <w:rPr>
          <w:bCs/>
          <w:i/>
          <w:iCs/>
          <w:sz w:val="24"/>
          <w:szCs w:val="24"/>
        </w:rPr>
        <w:t>olutions</w:t>
      </w:r>
      <w:proofErr w:type="spellEnd"/>
      <w:r w:rsidR="00BD2C59" w:rsidRPr="00F450DF">
        <w:rPr>
          <w:bCs/>
          <w:sz w:val="24"/>
          <w:szCs w:val="24"/>
        </w:rPr>
        <w:t xml:space="preserve"> programinės įrangos techninio palaikymo</w:t>
      </w:r>
      <w:r w:rsidR="00BD2C59" w:rsidRPr="005F64AD">
        <w:rPr>
          <w:bCs/>
          <w:sz w:val="24"/>
          <w:szCs w:val="24"/>
        </w:rPr>
        <w:t xml:space="preserve"> </w:t>
      </w:r>
      <w:r w:rsidRPr="0043798D">
        <w:rPr>
          <w:sz w:val="24"/>
          <w:szCs w:val="24"/>
        </w:rPr>
        <w:t xml:space="preserve">paslaugos (toliau – Paslaugos), </w:t>
      </w:r>
      <w:r w:rsidRPr="00316E64">
        <w:rPr>
          <w:rFonts w:eastAsia="Calibri"/>
          <w:sz w:val="24"/>
          <w:szCs w:val="24"/>
        </w:rPr>
        <w:t>kurių savybės ir reikalavimai pateikti</w:t>
      </w:r>
      <w:r w:rsidRPr="00316E64">
        <w:rPr>
          <w:rFonts w:eastAsia="Calibri"/>
          <w:color w:val="000000"/>
          <w:sz w:val="24"/>
          <w:szCs w:val="24"/>
        </w:rPr>
        <w:t xml:space="preserve"> </w:t>
      </w:r>
      <w:r w:rsidR="00F450DF">
        <w:rPr>
          <w:rFonts w:eastAsia="Calibri"/>
          <w:color w:val="000000"/>
          <w:sz w:val="24"/>
          <w:szCs w:val="24"/>
        </w:rPr>
        <w:t xml:space="preserve">   </w:t>
      </w:r>
      <w:proofErr w:type="spellStart"/>
      <w:r w:rsidR="00BD2C59" w:rsidRPr="0031593F">
        <w:rPr>
          <w:rFonts w:eastAsia="Calibri"/>
          <w:i/>
          <w:iCs/>
          <w:sz w:val="24"/>
          <w:szCs w:val="24"/>
        </w:rPr>
        <w:t>R</w:t>
      </w:r>
      <w:r w:rsidR="00BD2C59" w:rsidRPr="00F450DF">
        <w:rPr>
          <w:bCs/>
          <w:i/>
          <w:iCs/>
          <w:sz w:val="24"/>
          <w:szCs w:val="24"/>
        </w:rPr>
        <w:t>ed</w:t>
      </w:r>
      <w:proofErr w:type="spellEnd"/>
      <w:r w:rsidR="00BD2C59" w:rsidRPr="00F450DF">
        <w:rPr>
          <w:bCs/>
          <w:i/>
          <w:iCs/>
          <w:sz w:val="24"/>
          <w:szCs w:val="24"/>
        </w:rPr>
        <w:t xml:space="preserve"> </w:t>
      </w:r>
      <w:proofErr w:type="spellStart"/>
      <w:r w:rsidR="00BD2C59">
        <w:rPr>
          <w:bCs/>
          <w:i/>
          <w:iCs/>
          <w:sz w:val="24"/>
          <w:szCs w:val="24"/>
        </w:rPr>
        <w:t>H</w:t>
      </w:r>
      <w:r w:rsidR="00BD2C59" w:rsidRPr="00F450DF">
        <w:rPr>
          <w:bCs/>
          <w:i/>
          <w:iCs/>
          <w:sz w:val="24"/>
          <w:szCs w:val="24"/>
        </w:rPr>
        <w:t>at</w:t>
      </w:r>
      <w:proofErr w:type="spellEnd"/>
      <w:r w:rsidR="00BD2C59" w:rsidRPr="00F450DF">
        <w:rPr>
          <w:bCs/>
          <w:i/>
          <w:iCs/>
          <w:sz w:val="24"/>
          <w:szCs w:val="24"/>
        </w:rPr>
        <w:t xml:space="preserve"> </w:t>
      </w:r>
      <w:proofErr w:type="spellStart"/>
      <w:r w:rsidR="00BD2C59">
        <w:rPr>
          <w:bCs/>
          <w:i/>
          <w:iCs/>
          <w:sz w:val="24"/>
          <w:szCs w:val="24"/>
        </w:rPr>
        <w:t>E</w:t>
      </w:r>
      <w:r w:rsidR="00BD2C59" w:rsidRPr="00F450DF">
        <w:rPr>
          <w:bCs/>
          <w:i/>
          <w:iCs/>
          <w:sz w:val="24"/>
          <w:szCs w:val="24"/>
        </w:rPr>
        <w:t>nterprise</w:t>
      </w:r>
      <w:proofErr w:type="spellEnd"/>
      <w:r w:rsidR="00BD2C59" w:rsidRPr="00F450DF">
        <w:rPr>
          <w:bCs/>
          <w:i/>
          <w:iCs/>
          <w:sz w:val="24"/>
          <w:szCs w:val="24"/>
        </w:rPr>
        <w:t xml:space="preserve"> </w:t>
      </w:r>
      <w:r w:rsidR="00BD2C59">
        <w:rPr>
          <w:bCs/>
          <w:i/>
          <w:iCs/>
          <w:sz w:val="24"/>
          <w:szCs w:val="24"/>
        </w:rPr>
        <w:t>L</w:t>
      </w:r>
      <w:r w:rsidR="00FB5219">
        <w:rPr>
          <w:bCs/>
          <w:i/>
          <w:iCs/>
          <w:sz w:val="24"/>
          <w:szCs w:val="24"/>
        </w:rPr>
        <w:t>inux</w:t>
      </w:r>
      <w:r w:rsidR="00BD2C59" w:rsidRPr="00F450DF">
        <w:rPr>
          <w:bCs/>
          <w:i/>
          <w:iCs/>
          <w:sz w:val="24"/>
          <w:szCs w:val="24"/>
        </w:rPr>
        <w:t xml:space="preserve"> </w:t>
      </w:r>
      <w:proofErr w:type="spellStart"/>
      <w:r w:rsidR="00BD2C59" w:rsidRPr="00F450DF">
        <w:rPr>
          <w:bCs/>
          <w:i/>
          <w:iCs/>
          <w:sz w:val="24"/>
          <w:szCs w:val="24"/>
        </w:rPr>
        <w:t>server</w:t>
      </w:r>
      <w:proofErr w:type="spellEnd"/>
      <w:r w:rsidR="00BD2C59" w:rsidRPr="00F450DF">
        <w:rPr>
          <w:bCs/>
          <w:i/>
          <w:iCs/>
          <w:sz w:val="24"/>
          <w:szCs w:val="24"/>
        </w:rPr>
        <w:t xml:space="preserve"> </w:t>
      </w:r>
      <w:proofErr w:type="spellStart"/>
      <w:r w:rsidR="00BD2C59" w:rsidRPr="00F450DF">
        <w:rPr>
          <w:bCs/>
          <w:i/>
          <w:iCs/>
          <w:sz w:val="24"/>
          <w:szCs w:val="24"/>
        </w:rPr>
        <w:t>for</w:t>
      </w:r>
      <w:proofErr w:type="spellEnd"/>
      <w:r w:rsidR="00BD2C59" w:rsidRPr="00F450DF">
        <w:rPr>
          <w:bCs/>
          <w:i/>
          <w:iCs/>
          <w:sz w:val="24"/>
          <w:szCs w:val="24"/>
        </w:rPr>
        <w:t xml:space="preserve"> </w:t>
      </w:r>
      <w:r w:rsidR="00BD2C59">
        <w:rPr>
          <w:bCs/>
          <w:i/>
          <w:iCs/>
          <w:sz w:val="24"/>
          <w:szCs w:val="24"/>
        </w:rPr>
        <w:t>SAP</w:t>
      </w:r>
      <w:r w:rsidR="00BD2C59" w:rsidRPr="00F450DF">
        <w:rPr>
          <w:bCs/>
          <w:i/>
          <w:iCs/>
          <w:sz w:val="24"/>
          <w:szCs w:val="24"/>
        </w:rPr>
        <w:t xml:space="preserve"> </w:t>
      </w:r>
      <w:proofErr w:type="spellStart"/>
      <w:r w:rsidR="00BD2C59">
        <w:rPr>
          <w:bCs/>
          <w:i/>
          <w:iCs/>
          <w:sz w:val="24"/>
          <w:szCs w:val="24"/>
        </w:rPr>
        <w:t>S</w:t>
      </w:r>
      <w:r w:rsidR="00BD2C59" w:rsidRPr="00F450DF">
        <w:rPr>
          <w:bCs/>
          <w:i/>
          <w:iCs/>
          <w:sz w:val="24"/>
          <w:szCs w:val="24"/>
        </w:rPr>
        <w:t>olutions</w:t>
      </w:r>
      <w:proofErr w:type="spellEnd"/>
      <w:r w:rsidR="00BD2C59" w:rsidRPr="00F450DF">
        <w:rPr>
          <w:bCs/>
          <w:sz w:val="24"/>
          <w:szCs w:val="24"/>
        </w:rPr>
        <w:t xml:space="preserve"> programinės įrangos techninio palaikymo</w:t>
      </w:r>
      <w:r w:rsidR="00BD2C59" w:rsidRPr="00985D3F">
        <w:rPr>
          <w:sz w:val="24"/>
          <w:szCs w:val="24"/>
        </w:rPr>
        <w:t xml:space="preserve"> </w:t>
      </w:r>
      <w:r w:rsidRPr="00985D3F">
        <w:rPr>
          <w:sz w:val="24"/>
          <w:szCs w:val="24"/>
        </w:rPr>
        <w:t>paslaugų</w:t>
      </w:r>
      <w:r>
        <w:rPr>
          <w:sz w:val="24"/>
          <w:szCs w:val="24"/>
        </w:rPr>
        <w:t xml:space="preserve"> </w:t>
      </w:r>
      <w:r w:rsidRPr="00316E64">
        <w:rPr>
          <w:rFonts w:eastAsia="Calibri"/>
          <w:color w:val="000000"/>
          <w:sz w:val="24"/>
          <w:szCs w:val="24"/>
        </w:rPr>
        <w:t>techninė</w:t>
      </w:r>
      <w:r w:rsidRPr="00316E64">
        <w:rPr>
          <w:rFonts w:eastAsia="Calibri"/>
          <w:sz w:val="24"/>
          <w:szCs w:val="24"/>
        </w:rPr>
        <w:t>je specifikacijoje (</w:t>
      </w:r>
      <w:r>
        <w:rPr>
          <w:rFonts w:eastAsia="Calibri"/>
          <w:sz w:val="24"/>
          <w:szCs w:val="24"/>
        </w:rPr>
        <w:t>Apklausos</w:t>
      </w:r>
      <w:r w:rsidRPr="00316E64">
        <w:rPr>
          <w:rFonts w:eastAsia="Calibri"/>
          <w:sz w:val="24"/>
          <w:szCs w:val="24"/>
        </w:rPr>
        <w:t xml:space="preserve"> sąlygų 1 priedas, toliau </w:t>
      </w:r>
      <w:r w:rsidRPr="00316E64">
        <w:rPr>
          <w:rFonts w:eastAsia="Calibri"/>
          <w:b/>
          <w:bCs/>
          <w:sz w:val="24"/>
          <w:szCs w:val="24"/>
        </w:rPr>
        <w:t>– techninė specifikacija</w:t>
      </w:r>
      <w:r w:rsidRPr="00316E64">
        <w:rPr>
          <w:rFonts w:eastAsia="Calibri"/>
          <w:sz w:val="24"/>
          <w:szCs w:val="24"/>
        </w:rPr>
        <w:t>),</w:t>
      </w:r>
      <w:r>
        <w:rPr>
          <w:rFonts w:eastAsia="Calibri"/>
          <w:sz w:val="24"/>
          <w:szCs w:val="24"/>
        </w:rPr>
        <w:t xml:space="preserve"> pirkimas.</w:t>
      </w:r>
    </w:p>
    <w:p w14:paraId="0ED19E28" w14:textId="77777777" w:rsidR="008A3EC5" w:rsidRDefault="008A3EC5" w:rsidP="008A3EC5">
      <w:pPr>
        <w:ind w:firstLine="567"/>
        <w:jc w:val="both"/>
        <w:rPr>
          <w:sz w:val="24"/>
          <w:szCs w:val="24"/>
        </w:rPr>
      </w:pPr>
      <w:r>
        <w:rPr>
          <w:rFonts w:eastAsia="Calibri"/>
          <w:sz w:val="24"/>
          <w:szCs w:val="22"/>
        </w:rPr>
        <w:t xml:space="preserve">2.2. Paslaugos </w:t>
      </w:r>
      <w:r w:rsidRPr="00191467">
        <w:rPr>
          <w:sz w:val="24"/>
          <w:szCs w:val="24"/>
        </w:rPr>
        <w:t>nėra perkamos iš Centrinės perkančiosios organizacijos (toliau – CPO), kadangi</w:t>
      </w:r>
      <w:r>
        <w:rPr>
          <w:sz w:val="24"/>
          <w:szCs w:val="24"/>
        </w:rPr>
        <w:t xml:space="preserve"> paslaugų, atitinkančių techninės specifikacijos reikalavimus, </w:t>
      </w:r>
      <w:r w:rsidRPr="00191467">
        <w:rPr>
          <w:sz w:val="24"/>
          <w:szCs w:val="24"/>
        </w:rPr>
        <w:t>CPO kataloge nėra.</w:t>
      </w:r>
      <w:bookmarkStart w:id="3" w:name="part_53456fb0400e4137853b6ea54cca4a9c"/>
      <w:bookmarkStart w:id="4" w:name="part_a5fa1546a1bc4902b89255147b27fd3a"/>
      <w:bookmarkEnd w:id="3"/>
      <w:bookmarkEnd w:id="4"/>
    </w:p>
    <w:p w14:paraId="1AAD195C" w14:textId="77777777" w:rsidR="008A3EC5" w:rsidRDefault="008A3EC5" w:rsidP="008A3EC5">
      <w:pPr>
        <w:ind w:firstLine="567"/>
        <w:jc w:val="both"/>
        <w:rPr>
          <w:rFonts w:eastAsia="Calibri"/>
          <w:sz w:val="24"/>
          <w:szCs w:val="22"/>
        </w:rPr>
      </w:pPr>
      <w:r w:rsidRPr="00733393">
        <w:rPr>
          <w:rFonts w:eastAsia="Calibri"/>
          <w:sz w:val="24"/>
          <w:szCs w:val="22"/>
        </w:rPr>
        <w:t>2.</w:t>
      </w:r>
      <w:r>
        <w:rPr>
          <w:rFonts w:eastAsia="Calibri"/>
          <w:sz w:val="24"/>
          <w:szCs w:val="22"/>
        </w:rPr>
        <w:t>3</w:t>
      </w:r>
      <w:r w:rsidRPr="00733393">
        <w:rPr>
          <w:rFonts w:eastAsia="Calibri"/>
          <w:sz w:val="24"/>
          <w:szCs w:val="22"/>
        </w:rPr>
        <w:t xml:space="preserve">. Pirkimas į dalis neskirstomas. </w:t>
      </w:r>
    </w:p>
    <w:p w14:paraId="7DB29411" w14:textId="29AFE53F" w:rsidR="008A3EC5" w:rsidRDefault="008A3EC5" w:rsidP="008A3EC5">
      <w:pPr>
        <w:ind w:firstLine="567"/>
        <w:jc w:val="both"/>
        <w:rPr>
          <w:sz w:val="24"/>
          <w:szCs w:val="24"/>
        </w:rPr>
      </w:pPr>
      <w:r>
        <w:rPr>
          <w:sz w:val="24"/>
          <w:szCs w:val="24"/>
        </w:rPr>
        <w:t>2</w:t>
      </w:r>
      <w:r w:rsidRPr="009D5D55">
        <w:rPr>
          <w:sz w:val="24"/>
          <w:szCs w:val="24"/>
        </w:rPr>
        <w:t>.</w:t>
      </w:r>
      <w:r>
        <w:rPr>
          <w:sz w:val="24"/>
          <w:szCs w:val="24"/>
        </w:rPr>
        <w:t>4</w:t>
      </w:r>
      <w:r w:rsidRPr="009D5D55">
        <w:rPr>
          <w:sz w:val="24"/>
          <w:szCs w:val="24"/>
        </w:rPr>
        <w:t xml:space="preserve">. </w:t>
      </w:r>
      <w:r>
        <w:rPr>
          <w:sz w:val="24"/>
          <w:szCs w:val="24"/>
        </w:rPr>
        <w:t xml:space="preserve">Paslaugų teikimo pradžia – </w:t>
      </w:r>
      <w:r w:rsidRPr="00671A42">
        <w:rPr>
          <w:sz w:val="24"/>
          <w:szCs w:val="24"/>
        </w:rPr>
        <w:t>202</w:t>
      </w:r>
      <w:r w:rsidR="00C06A1E" w:rsidRPr="00671A42">
        <w:rPr>
          <w:sz w:val="24"/>
          <w:szCs w:val="24"/>
        </w:rPr>
        <w:t>6</w:t>
      </w:r>
      <w:r w:rsidRPr="00671A42">
        <w:rPr>
          <w:sz w:val="24"/>
          <w:szCs w:val="24"/>
        </w:rPr>
        <w:t xml:space="preserve"> m. </w:t>
      </w:r>
      <w:r w:rsidR="00ED7C5D" w:rsidRPr="00671A42">
        <w:rPr>
          <w:sz w:val="24"/>
          <w:szCs w:val="24"/>
        </w:rPr>
        <w:t xml:space="preserve">kovo </w:t>
      </w:r>
      <w:r w:rsidR="00EC612D">
        <w:rPr>
          <w:sz w:val="24"/>
          <w:szCs w:val="24"/>
        </w:rPr>
        <w:t>20</w:t>
      </w:r>
      <w:r w:rsidRPr="00671A42">
        <w:rPr>
          <w:sz w:val="24"/>
          <w:szCs w:val="24"/>
        </w:rPr>
        <w:t xml:space="preserve"> d.</w:t>
      </w:r>
      <w:r w:rsidR="00674496">
        <w:rPr>
          <w:sz w:val="24"/>
          <w:szCs w:val="24"/>
        </w:rPr>
        <w:t xml:space="preserve"> </w:t>
      </w:r>
      <w:r w:rsidR="00BE6FDC">
        <w:rPr>
          <w:sz w:val="24"/>
          <w:szCs w:val="24"/>
        </w:rPr>
        <w:t xml:space="preserve"> </w:t>
      </w:r>
      <w:r>
        <w:rPr>
          <w:sz w:val="24"/>
          <w:szCs w:val="24"/>
        </w:rPr>
        <w:t xml:space="preserve">Paslaugų teikimo terminas – </w:t>
      </w:r>
      <w:r w:rsidR="00BE6FDC">
        <w:rPr>
          <w:sz w:val="24"/>
          <w:szCs w:val="24"/>
        </w:rPr>
        <w:t xml:space="preserve">36 (trisdešimt šeši) </w:t>
      </w:r>
      <w:r w:rsidR="00ED7C5D">
        <w:rPr>
          <w:sz w:val="24"/>
          <w:szCs w:val="24"/>
        </w:rPr>
        <w:t>mėnesiai</w:t>
      </w:r>
      <w:r w:rsidRPr="00616C40">
        <w:rPr>
          <w:sz w:val="24"/>
          <w:szCs w:val="24"/>
        </w:rPr>
        <w:t>.</w:t>
      </w:r>
      <w:r w:rsidRPr="009D5D55">
        <w:rPr>
          <w:sz w:val="24"/>
          <w:szCs w:val="24"/>
        </w:rPr>
        <w:t xml:space="preserve"> </w:t>
      </w:r>
    </w:p>
    <w:p w14:paraId="46E7527A" w14:textId="77777777" w:rsidR="008A3EC5" w:rsidRDefault="008A3EC5" w:rsidP="008A3EC5">
      <w:pPr>
        <w:ind w:firstLine="567"/>
        <w:jc w:val="both"/>
        <w:rPr>
          <w:rFonts w:eastAsia="Calibri"/>
          <w:sz w:val="24"/>
          <w:szCs w:val="22"/>
        </w:rPr>
      </w:pPr>
      <w:r>
        <w:rPr>
          <w:sz w:val="24"/>
          <w:szCs w:val="24"/>
        </w:rPr>
        <w:t>2.5. Paslaugų teikimo tvarka nurodyta Apklausos sąlygų 1 priede.</w:t>
      </w:r>
    </w:p>
    <w:p w14:paraId="3353E75D" w14:textId="77777777" w:rsidR="008A3EC5" w:rsidRPr="00191467" w:rsidRDefault="008A3EC5" w:rsidP="008A3EC5">
      <w:pPr>
        <w:tabs>
          <w:tab w:val="left" w:pos="1078"/>
        </w:tabs>
        <w:ind w:firstLine="567"/>
        <w:jc w:val="both"/>
        <w:rPr>
          <w:sz w:val="24"/>
          <w:szCs w:val="24"/>
        </w:rPr>
      </w:pPr>
      <w:bookmarkStart w:id="5" w:name="_Toc47844930"/>
      <w:bookmarkStart w:id="6" w:name="_Toc60525484"/>
      <w:r w:rsidRPr="00191467">
        <w:rPr>
          <w:rFonts w:eastAsia="Calibri"/>
          <w:sz w:val="24"/>
          <w:szCs w:val="24"/>
        </w:rPr>
        <w:t>2.</w:t>
      </w:r>
      <w:r>
        <w:rPr>
          <w:rFonts w:eastAsia="Calibri"/>
          <w:sz w:val="24"/>
          <w:szCs w:val="24"/>
        </w:rPr>
        <w:t>6</w:t>
      </w:r>
      <w:r w:rsidRPr="00191467">
        <w:rPr>
          <w:rFonts w:eastAsia="Calibri"/>
          <w:sz w:val="24"/>
          <w:szCs w:val="24"/>
        </w:rPr>
        <w:t xml:space="preserve">. </w:t>
      </w:r>
      <w:r>
        <w:rPr>
          <w:rFonts w:eastAsia="Calibri"/>
          <w:sz w:val="24"/>
          <w:szCs w:val="24"/>
        </w:rPr>
        <w:t>Paslaugų įsigijimui</w:t>
      </w:r>
      <w:r w:rsidRPr="00191467">
        <w:rPr>
          <w:rFonts w:eastAsia="Calibri"/>
          <w:sz w:val="24"/>
          <w:szCs w:val="24"/>
        </w:rPr>
        <w:t xml:space="preserve"> skiriama </w:t>
      </w:r>
      <w:r w:rsidRPr="00191467">
        <w:rPr>
          <w:sz w:val="24"/>
          <w:szCs w:val="24"/>
        </w:rPr>
        <w:t>ne daugiau kaip: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gridCol w:w="4053"/>
      </w:tblGrid>
      <w:tr w:rsidR="008A3EC5" w:rsidRPr="00191467" w14:paraId="2607D36D" w14:textId="77777777" w:rsidTr="00F26A04">
        <w:tc>
          <w:tcPr>
            <w:tcW w:w="5581" w:type="dxa"/>
            <w:tcBorders>
              <w:top w:val="single" w:sz="4" w:space="0" w:color="auto"/>
              <w:left w:val="single" w:sz="4" w:space="0" w:color="auto"/>
              <w:bottom w:val="single" w:sz="4" w:space="0" w:color="auto"/>
              <w:right w:val="single" w:sz="4" w:space="0" w:color="auto"/>
            </w:tcBorders>
          </w:tcPr>
          <w:p w14:paraId="34DFBAD8" w14:textId="11C9EAE6" w:rsidR="008A3EC5" w:rsidRPr="00191467" w:rsidRDefault="005A520F" w:rsidP="00F26A04">
            <w:pPr>
              <w:tabs>
                <w:tab w:val="left" w:pos="720"/>
              </w:tabs>
              <w:jc w:val="both"/>
              <w:rPr>
                <w:sz w:val="24"/>
                <w:szCs w:val="24"/>
                <w:highlight w:val="yellow"/>
                <w:lang w:eastAsia="lt-LT"/>
              </w:rPr>
            </w:pPr>
            <w:r>
              <w:rPr>
                <w:sz w:val="24"/>
                <w:szCs w:val="24"/>
                <w:lang w:eastAsia="lt-LT"/>
              </w:rPr>
              <w:t xml:space="preserve">21 600,00 </w:t>
            </w:r>
            <w:r w:rsidR="008A3EC5">
              <w:rPr>
                <w:sz w:val="24"/>
                <w:szCs w:val="24"/>
                <w:lang w:eastAsia="lt-LT"/>
              </w:rPr>
              <w:t>Eur (</w:t>
            </w:r>
            <w:r>
              <w:rPr>
                <w:sz w:val="24"/>
                <w:szCs w:val="24"/>
                <w:lang w:eastAsia="lt-LT"/>
              </w:rPr>
              <w:t xml:space="preserve">dvidešimt </w:t>
            </w:r>
            <w:r w:rsidR="008A3EC5">
              <w:rPr>
                <w:sz w:val="24"/>
                <w:szCs w:val="24"/>
                <w:lang w:eastAsia="lt-LT"/>
              </w:rPr>
              <w:t xml:space="preserve">vienas tūkstantis </w:t>
            </w:r>
            <w:r>
              <w:rPr>
                <w:sz w:val="24"/>
                <w:szCs w:val="24"/>
                <w:lang w:eastAsia="lt-LT"/>
              </w:rPr>
              <w:t>šeši</w:t>
            </w:r>
            <w:r w:rsidR="008A3EC5">
              <w:rPr>
                <w:sz w:val="24"/>
                <w:szCs w:val="24"/>
                <w:lang w:eastAsia="lt-LT"/>
              </w:rPr>
              <w:t xml:space="preserve"> šimtai eur</w:t>
            </w:r>
            <w:r>
              <w:rPr>
                <w:sz w:val="24"/>
                <w:szCs w:val="24"/>
                <w:lang w:eastAsia="lt-LT"/>
              </w:rPr>
              <w:t>ų 00</w:t>
            </w:r>
            <w:r w:rsidR="008A3EC5">
              <w:rPr>
                <w:sz w:val="24"/>
                <w:szCs w:val="24"/>
                <w:lang w:eastAsia="lt-LT"/>
              </w:rPr>
              <w:t xml:space="preserve"> ct)</w:t>
            </w:r>
          </w:p>
        </w:tc>
        <w:tc>
          <w:tcPr>
            <w:tcW w:w="4053" w:type="dxa"/>
            <w:tcBorders>
              <w:top w:val="single" w:sz="4" w:space="0" w:color="auto"/>
              <w:left w:val="single" w:sz="4" w:space="0" w:color="auto"/>
              <w:bottom w:val="single" w:sz="4" w:space="0" w:color="auto"/>
              <w:right w:val="single" w:sz="4" w:space="0" w:color="auto"/>
            </w:tcBorders>
            <w:hideMark/>
          </w:tcPr>
          <w:p w14:paraId="060FC511" w14:textId="1CC71177" w:rsidR="008A3EC5" w:rsidRPr="00191467" w:rsidRDefault="008A3EC5" w:rsidP="00F26A04">
            <w:pPr>
              <w:tabs>
                <w:tab w:val="left" w:pos="720"/>
              </w:tabs>
              <w:rPr>
                <w:sz w:val="24"/>
                <w:szCs w:val="24"/>
                <w:lang w:eastAsia="lt-LT"/>
              </w:rPr>
            </w:pPr>
            <w:r w:rsidRPr="00191467">
              <w:rPr>
                <w:sz w:val="24"/>
                <w:szCs w:val="24"/>
                <w:lang w:eastAsia="lt-LT"/>
              </w:rPr>
              <w:t xml:space="preserve">Suma </w:t>
            </w:r>
            <w:r w:rsidR="005A520F">
              <w:rPr>
                <w:sz w:val="24"/>
                <w:szCs w:val="24"/>
                <w:lang w:eastAsia="lt-LT"/>
              </w:rPr>
              <w:t>su</w:t>
            </w:r>
            <w:r w:rsidRPr="00191467">
              <w:rPr>
                <w:sz w:val="24"/>
                <w:szCs w:val="24"/>
                <w:lang w:eastAsia="lt-LT"/>
              </w:rPr>
              <w:t xml:space="preserve"> pridėtinės vertės mokesči</w:t>
            </w:r>
            <w:r w:rsidR="005A520F">
              <w:rPr>
                <w:sz w:val="24"/>
                <w:szCs w:val="24"/>
                <w:lang w:eastAsia="lt-LT"/>
              </w:rPr>
              <w:t>u</w:t>
            </w:r>
            <w:r w:rsidRPr="00191467">
              <w:rPr>
                <w:sz w:val="24"/>
                <w:szCs w:val="24"/>
                <w:lang w:eastAsia="lt-LT"/>
              </w:rPr>
              <w:t xml:space="preserve"> (toliau </w:t>
            </w:r>
            <w:r w:rsidRPr="00191467">
              <w:rPr>
                <w:sz w:val="24"/>
                <w:szCs w:val="24"/>
              </w:rPr>
              <w:t>–</w:t>
            </w:r>
            <w:r w:rsidRPr="00191467">
              <w:rPr>
                <w:sz w:val="24"/>
                <w:szCs w:val="24"/>
                <w:lang w:eastAsia="lt-LT"/>
              </w:rPr>
              <w:t xml:space="preserve"> PVM)</w:t>
            </w:r>
          </w:p>
        </w:tc>
      </w:tr>
      <w:tr w:rsidR="008A3EC5" w:rsidRPr="00191467" w14:paraId="77035E5C" w14:textId="77777777" w:rsidTr="00F26A04">
        <w:tc>
          <w:tcPr>
            <w:tcW w:w="5581" w:type="dxa"/>
            <w:tcBorders>
              <w:top w:val="single" w:sz="4" w:space="0" w:color="auto"/>
              <w:left w:val="single" w:sz="4" w:space="0" w:color="auto"/>
              <w:bottom w:val="single" w:sz="4" w:space="0" w:color="auto"/>
              <w:right w:val="single" w:sz="4" w:space="0" w:color="auto"/>
            </w:tcBorders>
          </w:tcPr>
          <w:p w14:paraId="1546C38F" w14:textId="52561953" w:rsidR="008A3EC5" w:rsidRPr="00191467" w:rsidRDefault="004863BF" w:rsidP="00F26A04">
            <w:pPr>
              <w:tabs>
                <w:tab w:val="left" w:pos="720"/>
              </w:tabs>
              <w:jc w:val="both"/>
              <w:rPr>
                <w:sz w:val="24"/>
                <w:szCs w:val="24"/>
                <w:highlight w:val="yellow"/>
                <w:lang w:eastAsia="lt-LT"/>
              </w:rPr>
            </w:pPr>
            <w:r w:rsidRPr="004863BF">
              <w:rPr>
                <w:sz w:val="24"/>
                <w:szCs w:val="24"/>
                <w:lang w:eastAsia="lt-LT"/>
              </w:rPr>
              <w:t>17</w:t>
            </w:r>
            <w:r>
              <w:rPr>
                <w:sz w:val="24"/>
                <w:szCs w:val="24"/>
                <w:lang w:eastAsia="lt-LT"/>
              </w:rPr>
              <w:t xml:space="preserve"> </w:t>
            </w:r>
            <w:r w:rsidRPr="004863BF">
              <w:rPr>
                <w:sz w:val="24"/>
                <w:szCs w:val="24"/>
                <w:lang w:eastAsia="lt-LT"/>
              </w:rPr>
              <w:t>851</w:t>
            </w:r>
            <w:r>
              <w:rPr>
                <w:sz w:val="24"/>
                <w:szCs w:val="24"/>
                <w:lang w:eastAsia="lt-LT"/>
              </w:rPr>
              <w:t>,</w:t>
            </w:r>
            <w:r w:rsidRPr="004863BF">
              <w:rPr>
                <w:sz w:val="24"/>
                <w:szCs w:val="24"/>
                <w:lang w:eastAsia="lt-LT"/>
              </w:rPr>
              <w:t>24</w:t>
            </w:r>
            <w:r w:rsidR="008A3EC5" w:rsidRPr="005F64AD">
              <w:rPr>
                <w:sz w:val="24"/>
                <w:szCs w:val="24"/>
                <w:lang w:eastAsia="lt-LT"/>
              </w:rPr>
              <w:t xml:space="preserve"> Eur (</w:t>
            </w:r>
            <w:r>
              <w:rPr>
                <w:sz w:val="24"/>
                <w:szCs w:val="24"/>
                <w:lang w:eastAsia="lt-LT"/>
              </w:rPr>
              <w:t>septyniolika tūkstančių aštuoni šimtai penkiasdešimt vienas e</w:t>
            </w:r>
            <w:r w:rsidR="007D785A">
              <w:rPr>
                <w:sz w:val="24"/>
                <w:szCs w:val="24"/>
                <w:lang w:eastAsia="lt-LT"/>
              </w:rPr>
              <w:t>uras 24</w:t>
            </w:r>
            <w:r w:rsidR="008A3EC5" w:rsidRPr="005F64AD">
              <w:rPr>
                <w:sz w:val="24"/>
                <w:szCs w:val="24"/>
                <w:lang w:eastAsia="lt-LT"/>
              </w:rPr>
              <w:t xml:space="preserve"> ct)</w:t>
            </w:r>
          </w:p>
        </w:tc>
        <w:tc>
          <w:tcPr>
            <w:tcW w:w="4053" w:type="dxa"/>
            <w:tcBorders>
              <w:top w:val="single" w:sz="4" w:space="0" w:color="auto"/>
              <w:left w:val="single" w:sz="4" w:space="0" w:color="auto"/>
              <w:bottom w:val="single" w:sz="4" w:space="0" w:color="auto"/>
              <w:right w:val="single" w:sz="4" w:space="0" w:color="auto"/>
            </w:tcBorders>
            <w:hideMark/>
          </w:tcPr>
          <w:p w14:paraId="56C8F8F3" w14:textId="77777777" w:rsidR="008A3EC5" w:rsidRPr="00191467" w:rsidRDefault="008A3EC5" w:rsidP="00F26A04">
            <w:pPr>
              <w:tabs>
                <w:tab w:val="left" w:pos="720"/>
              </w:tabs>
              <w:rPr>
                <w:sz w:val="24"/>
                <w:szCs w:val="24"/>
                <w:lang w:eastAsia="lt-LT"/>
              </w:rPr>
            </w:pPr>
            <w:r w:rsidRPr="00191467">
              <w:rPr>
                <w:sz w:val="24"/>
                <w:szCs w:val="24"/>
                <w:lang w:eastAsia="lt-LT"/>
              </w:rPr>
              <w:t>Suma su 21 proc. PVM, Eur</w:t>
            </w:r>
          </w:p>
        </w:tc>
      </w:tr>
    </w:tbl>
    <w:p w14:paraId="5747F8B0" w14:textId="77777777" w:rsidR="008A3EC5" w:rsidRPr="00191467" w:rsidRDefault="008A3EC5" w:rsidP="008A3EC5">
      <w:pPr>
        <w:tabs>
          <w:tab w:val="left" w:pos="567"/>
        </w:tabs>
        <w:jc w:val="both"/>
        <w:rPr>
          <w:rFonts w:eastAsia="Calibri"/>
          <w:sz w:val="24"/>
          <w:szCs w:val="24"/>
        </w:rPr>
      </w:pPr>
      <w:r w:rsidRPr="00191467">
        <w:rPr>
          <w:rFonts w:eastAsia="Calibri"/>
          <w:sz w:val="24"/>
          <w:szCs w:val="24"/>
        </w:rPr>
        <w:tab/>
        <w:t>2.</w:t>
      </w:r>
      <w:r>
        <w:rPr>
          <w:rFonts w:eastAsia="Calibri"/>
          <w:sz w:val="24"/>
          <w:szCs w:val="24"/>
        </w:rPr>
        <w:t>7</w:t>
      </w:r>
      <w:r w:rsidRPr="00191467">
        <w:rPr>
          <w:rFonts w:eastAsia="Calibri"/>
          <w:sz w:val="24"/>
          <w:szCs w:val="24"/>
        </w:rPr>
        <w:t>. Pirkimo metu nebus deramasi, susitikimai su tiekėjais nebus rengiami.</w:t>
      </w:r>
    </w:p>
    <w:p w14:paraId="7F1C6F25" w14:textId="77777777" w:rsidR="008A3EC5" w:rsidRDefault="008A3EC5" w:rsidP="008A3EC5">
      <w:pPr>
        <w:tabs>
          <w:tab w:val="left" w:pos="0"/>
        </w:tabs>
        <w:ind w:firstLine="567"/>
        <w:jc w:val="both"/>
        <w:rPr>
          <w:rFonts w:eastAsia="Calibri"/>
          <w:sz w:val="24"/>
          <w:szCs w:val="22"/>
        </w:rPr>
      </w:pPr>
      <w:r w:rsidRPr="00316E64">
        <w:rPr>
          <w:sz w:val="24"/>
          <w:szCs w:val="24"/>
        </w:rPr>
        <w:t>2.</w:t>
      </w:r>
      <w:r>
        <w:rPr>
          <w:sz w:val="24"/>
          <w:szCs w:val="24"/>
        </w:rPr>
        <w:t>8</w:t>
      </w:r>
      <w:r w:rsidRPr="00316E64">
        <w:rPr>
          <w:sz w:val="24"/>
          <w:szCs w:val="24"/>
        </w:rPr>
        <w:t xml:space="preserve">. </w:t>
      </w:r>
      <w:r w:rsidRPr="005E5D9D">
        <w:rPr>
          <w:rFonts w:eastAsia="Calibri"/>
          <w:sz w:val="24"/>
          <w:szCs w:val="22"/>
        </w:rPr>
        <w:t> Tiekėjams neleidžiama pateikti alternatyvių pasiūlymų.</w:t>
      </w:r>
    </w:p>
    <w:p w14:paraId="00E0DE46" w14:textId="77777777" w:rsidR="008A3EC5" w:rsidRDefault="008A3EC5" w:rsidP="008A3EC5">
      <w:pPr>
        <w:tabs>
          <w:tab w:val="left" w:pos="0"/>
        </w:tabs>
        <w:ind w:firstLine="567"/>
        <w:jc w:val="both"/>
        <w:rPr>
          <w:rFonts w:eastAsia="Calibri"/>
          <w:sz w:val="24"/>
          <w:szCs w:val="24"/>
        </w:rPr>
      </w:pPr>
      <w:r w:rsidRPr="00104C2F">
        <w:rPr>
          <w:sz w:val="24"/>
          <w:szCs w:val="24"/>
        </w:rPr>
        <w:t>2.</w:t>
      </w:r>
      <w:r>
        <w:rPr>
          <w:sz w:val="24"/>
          <w:szCs w:val="24"/>
        </w:rPr>
        <w:t>9</w:t>
      </w:r>
      <w:r w:rsidRPr="00104C2F">
        <w:rPr>
          <w:sz w:val="24"/>
          <w:szCs w:val="24"/>
        </w:rPr>
        <w:t>.</w:t>
      </w:r>
      <w:r>
        <w:rPr>
          <w:szCs w:val="24"/>
        </w:rPr>
        <w:t xml:space="preserve"> </w:t>
      </w:r>
      <w:r w:rsidRPr="004E7F58">
        <w:rPr>
          <w:b/>
          <w:sz w:val="24"/>
          <w:szCs w:val="24"/>
          <w:u w:val="single"/>
        </w:rPr>
        <w:t>T</w:t>
      </w:r>
      <w:r>
        <w:rPr>
          <w:b/>
          <w:sz w:val="24"/>
          <w:szCs w:val="24"/>
          <w:u w:val="single"/>
        </w:rPr>
        <w:t>ei</w:t>
      </w:r>
      <w:r w:rsidRPr="004E7F58">
        <w:rPr>
          <w:b/>
          <w:sz w:val="24"/>
          <w:szCs w:val="24"/>
          <w:u w:val="single"/>
        </w:rPr>
        <w:t>kėjo siūlomos paslaugos</w:t>
      </w:r>
      <w:r w:rsidRPr="004E7F58">
        <w:rPr>
          <w:sz w:val="24"/>
          <w:szCs w:val="24"/>
          <w:u w:val="single"/>
        </w:rPr>
        <w:t xml:space="preserve"> </w:t>
      </w:r>
      <w:r w:rsidRPr="004E7F58">
        <w:rPr>
          <w:b/>
          <w:sz w:val="24"/>
          <w:szCs w:val="24"/>
          <w:u w:val="single"/>
        </w:rPr>
        <w:t>neturi kelti grėsmės nacionaliniam saugumui</w:t>
      </w:r>
      <w:r w:rsidRPr="004E7F58">
        <w:rPr>
          <w:sz w:val="24"/>
          <w:szCs w:val="24"/>
          <w:u w:val="single"/>
        </w:rPr>
        <w:t>.</w:t>
      </w:r>
      <w:r w:rsidRPr="004E7F58">
        <w:rPr>
          <w:rFonts w:eastAsia="Calibri"/>
          <w:sz w:val="24"/>
          <w:szCs w:val="24"/>
        </w:rPr>
        <w:t xml:space="preserve"> Nacionalinio saugumo reikalavimai taikomi visam pirkimo objektui visa apimtimi.</w:t>
      </w:r>
    </w:p>
    <w:p w14:paraId="4DBBD269" w14:textId="77777777" w:rsidR="008A3EC5" w:rsidRPr="00104C2F" w:rsidRDefault="008A3EC5" w:rsidP="008A3EC5">
      <w:pPr>
        <w:tabs>
          <w:tab w:val="left" w:pos="0"/>
        </w:tabs>
        <w:ind w:firstLine="567"/>
        <w:jc w:val="both"/>
        <w:rPr>
          <w:rFonts w:eastAsia="Calibri"/>
          <w:szCs w:val="24"/>
        </w:rPr>
      </w:pPr>
      <w:r w:rsidRPr="00104C2F">
        <w:rPr>
          <w:sz w:val="24"/>
          <w:szCs w:val="24"/>
        </w:rPr>
        <w:t>2.1</w:t>
      </w:r>
      <w:r>
        <w:rPr>
          <w:sz w:val="24"/>
          <w:szCs w:val="24"/>
        </w:rPr>
        <w:t>0</w:t>
      </w:r>
      <w:r w:rsidRPr="00104C2F">
        <w:rPr>
          <w:sz w:val="24"/>
          <w:szCs w:val="24"/>
        </w:rPr>
        <w:t>.</w:t>
      </w:r>
      <w:r w:rsidRPr="00250F9A">
        <w:rPr>
          <w:sz w:val="24"/>
          <w:szCs w:val="24"/>
        </w:rPr>
        <w:t xml:space="preserve"> Perkančioji organizacija laiko, kad pirkimo objektas kelia grėsmę nacionaliniam saugumui, jei jis atitinka </w:t>
      </w:r>
      <w:r>
        <w:rPr>
          <w:sz w:val="24"/>
          <w:szCs w:val="24"/>
        </w:rPr>
        <w:t>Viešųjų pirkimų įstatymo</w:t>
      </w:r>
      <w:r w:rsidRPr="00250F9A">
        <w:rPr>
          <w:sz w:val="24"/>
          <w:szCs w:val="24"/>
        </w:rPr>
        <w:t xml:space="preserve"> 37 straipsnio 9 dalies 1 ir (ar) 2 punkte numatytas sąlygas. T</w:t>
      </w:r>
      <w:r>
        <w:rPr>
          <w:sz w:val="24"/>
          <w:szCs w:val="24"/>
        </w:rPr>
        <w:t>ei</w:t>
      </w:r>
      <w:r w:rsidRPr="00250F9A">
        <w:rPr>
          <w:sz w:val="24"/>
          <w:szCs w:val="24"/>
        </w:rPr>
        <w:t>kėjai kartu su pasiūlymu turi pateikti Viešųjų pirkimų tarnybos nustatytos formos atitikties deklaraciją</w:t>
      </w:r>
      <w:r>
        <w:rPr>
          <w:sz w:val="24"/>
          <w:szCs w:val="24"/>
        </w:rPr>
        <w:t xml:space="preserve"> (Apklausos sąlygų 3 priedas)</w:t>
      </w:r>
      <w:r w:rsidRPr="00250F9A">
        <w:rPr>
          <w:sz w:val="24"/>
          <w:szCs w:val="24"/>
        </w:rPr>
        <w:t>. Perkančioji organizacija iš ekonomiškai naudingiausią pasiūlymą pateikusio t</w:t>
      </w:r>
      <w:r>
        <w:rPr>
          <w:sz w:val="24"/>
          <w:szCs w:val="24"/>
        </w:rPr>
        <w:t>ei</w:t>
      </w:r>
      <w:r w:rsidRPr="00250F9A">
        <w:rPr>
          <w:sz w:val="24"/>
          <w:szCs w:val="24"/>
        </w:rPr>
        <w:t xml:space="preserve">kėjo reikalaus pateikti vieną (esant poreikiui – kelis) </w:t>
      </w:r>
      <w:r>
        <w:rPr>
          <w:sz w:val="24"/>
          <w:szCs w:val="24"/>
        </w:rPr>
        <w:t xml:space="preserve">Viešųjų pirkimo įstatymo </w:t>
      </w:r>
      <w:r w:rsidRPr="00250F9A">
        <w:rPr>
          <w:sz w:val="24"/>
          <w:szCs w:val="24"/>
        </w:rPr>
        <w:t>39 straipsnio 3 dalyje numatytą dokumentą. Perkančioji organizacija bet kuriuo pirkimo procedūros metu turi teisę pareikalauti dalyvių pateikti visus ar dalį dokumentų, nurodytų</w:t>
      </w:r>
      <w:r w:rsidRPr="00967061">
        <w:rPr>
          <w:sz w:val="24"/>
          <w:szCs w:val="24"/>
        </w:rPr>
        <w:t xml:space="preserve"> </w:t>
      </w:r>
      <w:r>
        <w:rPr>
          <w:sz w:val="24"/>
          <w:szCs w:val="24"/>
        </w:rPr>
        <w:t>Viešųjų pirkimų įstatymo</w:t>
      </w:r>
      <w:r w:rsidRPr="00250F9A">
        <w:rPr>
          <w:sz w:val="24"/>
          <w:szCs w:val="24"/>
        </w:rPr>
        <w:t xml:space="preserve"> 39 straipsnio 3 dalyje.</w:t>
      </w:r>
    </w:p>
    <w:p w14:paraId="3983DBB7" w14:textId="77777777" w:rsidR="008A3EC5" w:rsidRPr="00250F9A" w:rsidRDefault="008A3EC5" w:rsidP="008A3EC5">
      <w:pPr>
        <w:tabs>
          <w:tab w:val="left" w:pos="0"/>
        </w:tabs>
        <w:ind w:firstLine="720"/>
        <w:jc w:val="both"/>
        <w:rPr>
          <w:i/>
          <w:iCs/>
          <w:sz w:val="24"/>
          <w:szCs w:val="24"/>
        </w:rPr>
      </w:pPr>
      <w:r w:rsidRPr="00250F9A">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290CB0F" w14:textId="77777777" w:rsidR="008A3EC5" w:rsidRPr="00250F9A" w:rsidRDefault="008A3EC5" w:rsidP="008A3EC5">
      <w:pPr>
        <w:tabs>
          <w:tab w:val="left" w:pos="0"/>
        </w:tabs>
        <w:ind w:firstLine="720"/>
        <w:jc w:val="both"/>
        <w:rPr>
          <w:sz w:val="24"/>
          <w:szCs w:val="24"/>
        </w:rPr>
      </w:pPr>
      <w:r>
        <w:rPr>
          <w:sz w:val="24"/>
          <w:szCs w:val="24"/>
        </w:rPr>
        <w:t xml:space="preserve">2.11. </w:t>
      </w:r>
      <w:r w:rsidRPr="00250F9A">
        <w:rPr>
          <w:sz w:val="24"/>
          <w:szCs w:val="24"/>
        </w:rPr>
        <w:t>Perkančioji organizacija laiko, kad t</w:t>
      </w:r>
      <w:r>
        <w:rPr>
          <w:sz w:val="24"/>
          <w:szCs w:val="24"/>
        </w:rPr>
        <w:t>ei</w:t>
      </w:r>
      <w:r w:rsidRPr="00250F9A">
        <w:rPr>
          <w:sz w:val="24"/>
          <w:szCs w:val="24"/>
        </w:rPr>
        <w:t>kėjas turi interesų, galinčių kelti grėsmę nacionaliniam saugumui, jei jis, jo subt</w:t>
      </w:r>
      <w:r>
        <w:rPr>
          <w:sz w:val="24"/>
          <w:szCs w:val="24"/>
        </w:rPr>
        <w:t>ei</w:t>
      </w:r>
      <w:r w:rsidRPr="00250F9A">
        <w:rPr>
          <w:sz w:val="24"/>
          <w:szCs w:val="24"/>
        </w:rPr>
        <w:t xml:space="preserve">kėjas (-ai) ar ūkio subjektas (-ai), kurių pajėgumais remiamasi, kurie patys ar juos kontroliuojantys asmenys atitinka </w:t>
      </w:r>
      <w:r>
        <w:rPr>
          <w:sz w:val="24"/>
          <w:szCs w:val="24"/>
        </w:rPr>
        <w:t>Viešųjų pirkimų įstatymo</w:t>
      </w:r>
      <w:r w:rsidRPr="00250F9A">
        <w:rPr>
          <w:sz w:val="24"/>
          <w:szCs w:val="24"/>
        </w:rPr>
        <w:t xml:space="preserve"> 47 straipsnio 9 dalyje nustatytas sąlygas. T</w:t>
      </w:r>
      <w:r>
        <w:rPr>
          <w:sz w:val="24"/>
          <w:szCs w:val="24"/>
        </w:rPr>
        <w:t>ei</w:t>
      </w:r>
      <w:r w:rsidRPr="00250F9A">
        <w:rPr>
          <w:sz w:val="24"/>
          <w:szCs w:val="24"/>
        </w:rPr>
        <w:t>kėjas su pasiūlymu turi pateikti Viešųjų pirkimų tarnybos nustatytos formos atitikties deklaraciją</w:t>
      </w:r>
      <w:r>
        <w:rPr>
          <w:sz w:val="24"/>
          <w:szCs w:val="24"/>
        </w:rPr>
        <w:t xml:space="preserve"> (Apklausos sąlygų 3 priedas)</w:t>
      </w:r>
      <w:r w:rsidRPr="00250F9A">
        <w:rPr>
          <w:sz w:val="24"/>
          <w:szCs w:val="24"/>
        </w:rPr>
        <w:t>. Perkančioji organizacija iš ekonomiškai naudingiausią pasiūlymą pateikusio t</w:t>
      </w:r>
      <w:r>
        <w:rPr>
          <w:sz w:val="24"/>
          <w:szCs w:val="24"/>
        </w:rPr>
        <w:t>ei</w:t>
      </w:r>
      <w:r w:rsidRPr="00250F9A">
        <w:rPr>
          <w:sz w:val="24"/>
          <w:szCs w:val="24"/>
        </w:rPr>
        <w:t xml:space="preserve">kėjo reikalaus pateikti vieną (esant poreikiui – kelis) </w:t>
      </w:r>
      <w:r>
        <w:rPr>
          <w:sz w:val="24"/>
          <w:szCs w:val="24"/>
        </w:rPr>
        <w:t>Viešųjų pirkimų įstatymo</w:t>
      </w:r>
      <w:r w:rsidRPr="00250F9A">
        <w:rPr>
          <w:sz w:val="24"/>
          <w:szCs w:val="24"/>
        </w:rPr>
        <w:t xml:space="preserve"> 51 straipsnio 12 dalyje numatytą dokumentą. </w:t>
      </w:r>
    </w:p>
    <w:p w14:paraId="57CAAE2D" w14:textId="77777777" w:rsidR="008A3EC5" w:rsidRDefault="008A3EC5" w:rsidP="008A3EC5">
      <w:pPr>
        <w:tabs>
          <w:tab w:val="left" w:pos="0"/>
        </w:tabs>
        <w:ind w:firstLine="720"/>
        <w:jc w:val="both"/>
        <w:rPr>
          <w:sz w:val="24"/>
          <w:szCs w:val="24"/>
        </w:rPr>
      </w:pPr>
      <w:r w:rsidRPr="00250F9A">
        <w:rPr>
          <w:i/>
          <w:iCs/>
          <w:sz w:val="24"/>
          <w:szCs w:val="24"/>
        </w:rPr>
        <w:t xml:space="preserve">Jeigu </w:t>
      </w:r>
      <w:r>
        <w:rPr>
          <w:i/>
          <w:iCs/>
          <w:sz w:val="24"/>
          <w:szCs w:val="24"/>
        </w:rPr>
        <w:t>tei</w:t>
      </w:r>
      <w:r w:rsidRPr="00250F9A">
        <w:rPr>
          <w:i/>
          <w:iCs/>
          <w:sz w:val="24"/>
          <w:szCs w:val="24"/>
        </w:rPr>
        <w:t>kėjas, jo subt</w:t>
      </w:r>
      <w:r>
        <w:rPr>
          <w:i/>
          <w:iCs/>
          <w:sz w:val="24"/>
          <w:szCs w:val="24"/>
        </w:rPr>
        <w:t>ei</w:t>
      </w:r>
      <w:r w:rsidRPr="00250F9A">
        <w:rPr>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sz w:val="24"/>
          <w:szCs w:val="24"/>
        </w:rPr>
        <w:t xml:space="preserve">. </w:t>
      </w:r>
    </w:p>
    <w:p w14:paraId="2F8B031C" w14:textId="2974667F" w:rsidR="00EC389E" w:rsidRPr="004E7F58" w:rsidRDefault="008A3EC5" w:rsidP="00EC389E">
      <w:pPr>
        <w:ind w:firstLine="709"/>
        <w:jc w:val="both"/>
        <w:rPr>
          <w:sz w:val="24"/>
          <w:szCs w:val="24"/>
        </w:rPr>
      </w:pPr>
      <w:r w:rsidRPr="00104C2F">
        <w:rPr>
          <w:rFonts w:eastAsia="Calibri"/>
          <w:sz w:val="24"/>
          <w:szCs w:val="24"/>
        </w:rPr>
        <w:t>2.1</w:t>
      </w:r>
      <w:r>
        <w:rPr>
          <w:rFonts w:eastAsia="Calibri"/>
          <w:sz w:val="24"/>
          <w:szCs w:val="24"/>
        </w:rPr>
        <w:t>2</w:t>
      </w:r>
      <w:r w:rsidRPr="00104C2F">
        <w:rPr>
          <w:rFonts w:eastAsia="Calibri"/>
          <w:sz w:val="24"/>
          <w:szCs w:val="24"/>
        </w:rPr>
        <w:t>.</w:t>
      </w:r>
      <w:r w:rsidR="00EC389E" w:rsidRPr="00EC389E">
        <w:rPr>
          <w:sz w:val="24"/>
          <w:szCs w:val="24"/>
        </w:rPr>
        <w:t xml:space="preserve"> </w:t>
      </w:r>
      <w:r w:rsidR="00EC389E" w:rsidRPr="004E7F58">
        <w:rPr>
          <w:sz w:val="24"/>
          <w:szCs w:val="24"/>
        </w:rPr>
        <w:t xml:space="preserve">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w:t>
      </w:r>
      <w:r w:rsidR="00EC389E" w:rsidRPr="004E7F58">
        <w:rPr>
          <w:sz w:val="24"/>
          <w:szCs w:val="24"/>
        </w:rPr>
        <w:lastRenderedPageBreak/>
        <w:t>numatomas reikšmingas neigiamas poveikis aplinkai, nesukuriamas taršos šaltinis ir negeneruojamos atliekos.</w:t>
      </w:r>
    </w:p>
    <w:p w14:paraId="40688A6C" w14:textId="77777777" w:rsidR="008A3EC5" w:rsidRDefault="008A3EC5" w:rsidP="008A3EC5">
      <w:pPr>
        <w:pStyle w:val="pf0"/>
        <w:spacing w:before="0" w:beforeAutospacing="0" w:after="0" w:afterAutospacing="0"/>
        <w:ind w:firstLine="567"/>
        <w:jc w:val="both"/>
      </w:pPr>
      <w:r>
        <w:t xml:space="preserve">2.13. </w:t>
      </w:r>
      <w:r w:rsidRPr="004A121B">
        <w:rPr>
          <w:rFonts w:eastAsia="Calibri"/>
        </w:rPr>
        <w:t>A</w:t>
      </w:r>
      <w:r w:rsidRPr="004A121B">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5933318" w14:textId="77777777" w:rsidR="008A3EC5" w:rsidRPr="00A26C25" w:rsidRDefault="008A3EC5" w:rsidP="008A3EC5">
      <w:pPr>
        <w:tabs>
          <w:tab w:val="left" w:pos="0"/>
        </w:tabs>
        <w:ind w:firstLine="720"/>
        <w:jc w:val="both"/>
        <w:rPr>
          <w:rFonts w:eastAsia="Calibri"/>
          <w:sz w:val="24"/>
          <w:szCs w:val="24"/>
        </w:rPr>
      </w:pPr>
    </w:p>
    <w:p w14:paraId="7B1BDBBC" w14:textId="77777777" w:rsidR="008A3EC5" w:rsidRPr="00F95147" w:rsidRDefault="008A3EC5" w:rsidP="008A3EC5">
      <w:pPr>
        <w:keepNext/>
        <w:jc w:val="center"/>
        <w:outlineLvl w:val="0"/>
        <w:rPr>
          <w:rFonts w:eastAsia="Calibri"/>
          <w:b/>
          <w:sz w:val="24"/>
          <w:szCs w:val="24"/>
          <w:lang w:eastAsia="lt-LT"/>
        </w:rPr>
      </w:pPr>
      <w:r w:rsidRPr="007A2A08">
        <w:rPr>
          <w:rFonts w:eastAsia="Calibri"/>
          <w:b/>
          <w:sz w:val="24"/>
          <w:szCs w:val="24"/>
          <w:lang w:eastAsia="lt-LT"/>
        </w:rPr>
        <w:t>3. REIKALAVIMAI TIEKĖJUI</w:t>
      </w:r>
      <w:bookmarkEnd w:id="5"/>
      <w:bookmarkEnd w:id="6"/>
    </w:p>
    <w:p w14:paraId="76C9A817" w14:textId="77777777" w:rsidR="008A3EC5" w:rsidRPr="005E5D9D" w:rsidRDefault="008A3EC5" w:rsidP="008A3EC5">
      <w:pPr>
        <w:ind w:firstLine="851"/>
        <w:jc w:val="right"/>
        <w:rPr>
          <w:rFonts w:eastAsia="Calibri"/>
          <w:sz w:val="8"/>
          <w:szCs w:val="8"/>
        </w:rPr>
      </w:pPr>
    </w:p>
    <w:p w14:paraId="314270AB" w14:textId="77777777" w:rsidR="008A3EC5" w:rsidRDefault="008A3EC5" w:rsidP="008A3EC5">
      <w:pPr>
        <w:tabs>
          <w:tab w:val="left" w:pos="567"/>
        </w:tabs>
        <w:jc w:val="both"/>
        <w:rPr>
          <w:rFonts w:eastAsia="Calibri"/>
          <w:sz w:val="24"/>
          <w:szCs w:val="24"/>
          <w:lang w:eastAsia="lt-LT"/>
        </w:rPr>
      </w:pPr>
      <w:r>
        <w:rPr>
          <w:rFonts w:eastAsia="Calibri"/>
          <w:sz w:val="24"/>
          <w:szCs w:val="24"/>
        </w:rPr>
        <w:tab/>
      </w:r>
      <w:r w:rsidRPr="00415E2A">
        <w:rPr>
          <w:rFonts w:eastAsia="Calibri"/>
          <w:sz w:val="24"/>
          <w:szCs w:val="24"/>
        </w:rPr>
        <w:t>3.1</w:t>
      </w:r>
      <w:r w:rsidRPr="00754D9B">
        <w:rPr>
          <w:rFonts w:eastAsia="Calibri"/>
          <w:sz w:val="24"/>
          <w:szCs w:val="24"/>
          <w:lang w:eastAsia="lt-LT"/>
        </w:rPr>
        <w:t>. Perkančioji organizacija nenustato tiekėjų pašalinimo pagrindų,</w:t>
      </w:r>
      <w:r>
        <w:rPr>
          <w:rFonts w:eastAsia="Calibri"/>
          <w:sz w:val="24"/>
          <w:szCs w:val="24"/>
          <w:lang w:eastAsia="lt-LT"/>
        </w:rPr>
        <w:t xml:space="preserve"> kvalifikacijos reikalavimų,</w:t>
      </w:r>
      <w:r w:rsidRPr="00754D9B">
        <w:rPr>
          <w:rFonts w:eastAsia="Calibri"/>
          <w:sz w:val="24"/>
          <w:szCs w:val="24"/>
          <w:lang w:eastAsia="lt-LT"/>
        </w:rPr>
        <w:t xml:space="preserve"> nereikalauja kokybės vadybos sistemos ir (arba) aplinkos apsaugos vadybos sistemos standartų.</w:t>
      </w:r>
      <w:r>
        <w:rPr>
          <w:rFonts w:eastAsia="Calibri"/>
          <w:sz w:val="24"/>
          <w:szCs w:val="24"/>
          <w:lang w:eastAsia="lt-LT"/>
        </w:rPr>
        <w:t xml:space="preserve"> </w:t>
      </w:r>
    </w:p>
    <w:p w14:paraId="5CE922C4" w14:textId="77777777" w:rsidR="008A3EC5" w:rsidRPr="00E81520" w:rsidRDefault="008A3EC5" w:rsidP="008A3EC5">
      <w:pPr>
        <w:tabs>
          <w:tab w:val="left" w:pos="567"/>
        </w:tabs>
        <w:jc w:val="both"/>
        <w:rPr>
          <w:rFonts w:eastAsia="Calibri"/>
          <w:sz w:val="24"/>
          <w:szCs w:val="24"/>
          <w:lang w:eastAsia="lt-LT"/>
        </w:rPr>
      </w:pPr>
      <w:r>
        <w:rPr>
          <w:rFonts w:eastAsia="Calibri"/>
          <w:sz w:val="24"/>
          <w:szCs w:val="24"/>
          <w:lang w:eastAsia="lt-LT"/>
        </w:rPr>
        <w:tab/>
        <w:t xml:space="preserve">3.2. </w:t>
      </w:r>
      <w:r>
        <w:rPr>
          <w:sz w:val="24"/>
          <w:szCs w:val="24"/>
        </w:rPr>
        <w:t>T</w:t>
      </w:r>
      <w:r w:rsidRPr="00E81520">
        <w:rPr>
          <w:sz w:val="24"/>
          <w:szCs w:val="24"/>
        </w:rPr>
        <w:t>iekėjas, teikdamas pasiūlymą, perkančiajai organizacijai įsipareigoja, kad sutartį vykdys tik teisę verstis atitinkama veikla turintys asmenys.</w:t>
      </w:r>
    </w:p>
    <w:p w14:paraId="76E7A074" w14:textId="77777777" w:rsidR="008A3EC5" w:rsidRPr="00E81520" w:rsidRDefault="008A3EC5" w:rsidP="008A3EC5">
      <w:pPr>
        <w:tabs>
          <w:tab w:val="left" w:pos="567"/>
        </w:tabs>
        <w:jc w:val="both"/>
        <w:rPr>
          <w:rFonts w:eastAsia="Calibri"/>
          <w:sz w:val="24"/>
          <w:szCs w:val="24"/>
          <w:lang w:eastAsia="lt-LT"/>
        </w:rPr>
      </w:pPr>
    </w:p>
    <w:p w14:paraId="2F036785" w14:textId="77777777" w:rsidR="008A3EC5" w:rsidRPr="005E5D9D" w:rsidRDefault="008A3EC5" w:rsidP="008A3EC5">
      <w:pPr>
        <w:ind w:firstLine="851"/>
        <w:jc w:val="center"/>
        <w:rPr>
          <w:rFonts w:eastAsia="Calibri"/>
          <w:sz w:val="24"/>
          <w:szCs w:val="24"/>
        </w:rPr>
      </w:pPr>
      <w:r w:rsidRPr="005E5D9D">
        <w:rPr>
          <w:rFonts w:eastAsia="Calibri"/>
          <w:b/>
          <w:sz w:val="24"/>
          <w:szCs w:val="24"/>
        </w:rPr>
        <w:t>4. DALYVAVIMAS PIRKIMO PROCEDŪROSE</w:t>
      </w:r>
    </w:p>
    <w:p w14:paraId="30A72A04"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4.1. Pasiūlymą gali pateikti ūkio subjektų grupė. Jei pirkime jungtinės veiklos sutarties pagrindu dalyvauja ūkio subjektų grupė,</w:t>
      </w:r>
      <w:r w:rsidRPr="005E5D9D">
        <w:rPr>
          <w:spacing w:val="3"/>
          <w:sz w:val="24"/>
          <w:szCs w:val="24"/>
          <w:lang w:eastAsia="lt-LT"/>
        </w:rPr>
        <w:t xml:space="preserve"> ji pateikia jungtinės veiklos sutartį arba tinkamai patvirtintą jos kopiją.</w:t>
      </w:r>
    </w:p>
    <w:p w14:paraId="1803A6FC" w14:textId="77777777" w:rsidR="008A3EC5" w:rsidRDefault="008A3EC5" w:rsidP="008A3EC5">
      <w:pPr>
        <w:tabs>
          <w:tab w:val="left" w:pos="0"/>
          <w:tab w:val="left" w:pos="993"/>
        </w:tabs>
        <w:ind w:firstLine="567"/>
        <w:jc w:val="both"/>
        <w:rPr>
          <w:bCs/>
          <w:sz w:val="24"/>
          <w:szCs w:val="24"/>
          <w:lang w:eastAsia="lt-LT"/>
        </w:rPr>
      </w:pPr>
      <w:r w:rsidRPr="005E5D9D">
        <w:rPr>
          <w:spacing w:val="2"/>
          <w:sz w:val="24"/>
          <w:szCs w:val="24"/>
          <w:lang w:eastAsia="lt-LT"/>
        </w:rPr>
        <w:t xml:space="preserve">4.2. Jungtinės veiklos sutartyje turi būti nurodyti kiekvienos šios sutarties šalies įsipareigojimai vykdant </w:t>
      </w:r>
      <w:r w:rsidRPr="005E5D9D">
        <w:rPr>
          <w:spacing w:val="3"/>
          <w:sz w:val="24"/>
          <w:szCs w:val="24"/>
          <w:lang w:eastAsia="lt-LT"/>
        </w:rPr>
        <w:t>numatomą su perkančiąja organizacija sudaryti pirkimo sutartį bei</w:t>
      </w:r>
      <w:r w:rsidRPr="005E5D9D">
        <w:rPr>
          <w:spacing w:val="4"/>
          <w:sz w:val="24"/>
          <w:szCs w:val="24"/>
          <w:lang w:eastAsia="lt-LT"/>
        </w:rPr>
        <w:t xml:space="preserve"> numatyta, kuris iš šios sutarties dalyvių įgaliojamas </w:t>
      </w:r>
      <w:r w:rsidRPr="005E5D9D">
        <w:rPr>
          <w:spacing w:val="2"/>
          <w:sz w:val="24"/>
          <w:szCs w:val="24"/>
          <w:lang w:eastAsia="lt-LT"/>
        </w:rPr>
        <w:t xml:space="preserve">jungtinės veiklos sutarties dalyvių vardu teikti pasiūlymą, o laimėjus pirkimą, ir pasirašyti pirkimo sutartį su perkančiąja organizacija, </w:t>
      </w:r>
      <w:r w:rsidRPr="005E5D9D">
        <w:rPr>
          <w:spacing w:val="4"/>
          <w:sz w:val="24"/>
          <w:szCs w:val="24"/>
          <w:lang w:eastAsia="lt-LT"/>
        </w:rPr>
        <w:t xml:space="preserve">teikti PVM sąskaitas - faktūras atsiskaitymams (mokėjimai bus atliekami tik vienam iš jungtinės </w:t>
      </w:r>
      <w:r w:rsidRPr="005E5D9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F29C89E"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610242A4"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4.4. Tiekėjas gali pasitelkti subtiekėjus/subrangovus.</w:t>
      </w:r>
    </w:p>
    <w:p w14:paraId="2EC38757"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 xml:space="preserve">4.5. Jeigu tiekėjas pirkimo sutarčiai vykdyti numato pasitelkti subtiekėjus/subrangovus,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1E2BCE74" w14:textId="77777777" w:rsidR="008A3EC5" w:rsidRPr="00E81520" w:rsidRDefault="008A3EC5" w:rsidP="008A3EC5">
      <w:pPr>
        <w:tabs>
          <w:tab w:val="left" w:pos="0"/>
          <w:tab w:val="left" w:pos="993"/>
        </w:tabs>
        <w:ind w:firstLine="567"/>
        <w:jc w:val="both"/>
        <w:rPr>
          <w:bCs/>
          <w:sz w:val="24"/>
          <w:szCs w:val="24"/>
          <w:lang w:eastAsia="lt-LT"/>
        </w:rPr>
      </w:pPr>
      <w:r w:rsidRPr="005E5D9D">
        <w:rPr>
          <w:sz w:val="24"/>
          <w:szCs w:val="24"/>
          <w:lang w:eastAsia="lt-LT"/>
        </w:rPr>
        <w:t xml:space="preserve">4.6. </w:t>
      </w:r>
      <w:r w:rsidRPr="005E5D9D">
        <w:rPr>
          <w:rFonts w:eastAsia="Calibri"/>
          <w:sz w:val="24"/>
          <w:szCs w:val="22"/>
        </w:rPr>
        <w:t>Tiekėjai gali remtis kitų ūkio subjektų pajėgumais, neatsižvelgdami į tai, kokio teisinio pobūdžio yra jų ryšiai. Šiuo atveju tiekėjai privalo įrodyti perkančiajai organizacijai, kad vykdant pirkimo sutartį tie ištekliai jiems bus prieinami.</w:t>
      </w:r>
      <w:r w:rsidRPr="005E5D9D">
        <w:rPr>
          <w:rFonts w:eastAsia="Calibri"/>
          <w:bCs/>
          <w:sz w:val="24"/>
          <w:szCs w:val="22"/>
        </w:rPr>
        <w:t xml:space="preserve"> Tam įrodyti tiekėjas turi pateikti </w:t>
      </w:r>
      <w:r w:rsidRPr="005E5D9D">
        <w:rPr>
          <w:rFonts w:eastAsia="Calibri"/>
          <w:sz w:val="24"/>
          <w:szCs w:val="22"/>
        </w:rPr>
        <w:t xml:space="preserve">pirkimo </w:t>
      </w:r>
      <w:r w:rsidRPr="005E5D9D">
        <w:rPr>
          <w:rFonts w:eastAsia="Calibri"/>
          <w:bCs/>
          <w:sz w:val="24"/>
          <w:szCs w:val="22"/>
        </w:rPr>
        <w:t>sutarčių ar kitų dokumentų nuorašus, kurie patvirtintų, kad tiekėjui kitų ūkio subjektų ištekliai bus prieinami per visą sutartinių įsipareigojimų vykdymo laikotarpį.</w:t>
      </w:r>
      <w:r w:rsidRPr="005E5D9D">
        <w:rPr>
          <w:rFonts w:eastAsia="Calibri"/>
          <w:bCs/>
          <w:i/>
          <w:iCs/>
          <w:sz w:val="24"/>
          <w:szCs w:val="22"/>
        </w:rPr>
        <w:t xml:space="preserve"> </w:t>
      </w:r>
      <w:r w:rsidRPr="005E5D9D">
        <w:rPr>
          <w:rFonts w:eastAsia="Calibri"/>
          <w:sz w:val="24"/>
          <w:szCs w:val="22"/>
        </w:rPr>
        <w:t>Tokiomis pačiomis sąlygomis ūkio subjektų grupė gali remtis ūkio subjektų grupės dalyvių arba kitų ūkio subjektų pajėgumais.</w:t>
      </w:r>
    </w:p>
    <w:p w14:paraId="119BF450" w14:textId="77777777" w:rsidR="008A3EC5" w:rsidRPr="005E5D9D" w:rsidRDefault="008A3EC5" w:rsidP="008A3EC5">
      <w:pPr>
        <w:ind w:firstLine="851"/>
        <w:jc w:val="center"/>
        <w:rPr>
          <w:rFonts w:eastAsia="Calibri"/>
          <w:sz w:val="24"/>
          <w:szCs w:val="24"/>
        </w:rPr>
      </w:pPr>
      <w:bookmarkStart w:id="7" w:name="_Toc47844931"/>
      <w:bookmarkStart w:id="8" w:name="_Toc60525485"/>
    </w:p>
    <w:p w14:paraId="26F84F12" w14:textId="77777777" w:rsidR="008A3EC5" w:rsidRPr="005E5D9D" w:rsidRDefault="008A3EC5" w:rsidP="008A3EC5">
      <w:pPr>
        <w:ind w:firstLine="851"/>
        <w:jc w:val="center"/>
        <w:rPr>
          <w:rFonts w:eastAsia="Calibri"/>
          <w:sz w:val="24"/>
          <w:szCs w:val="24"/>
          <w:lang w:eastAsia="lt-LT"/>
        </w:rPr>
      </w:pPr>
      <w:r w:rsidRPr="005E5D9D">
        <w:rPr>
          <w:rFonts w:eastAsia="Calibri"/>
          <w:b/>
          <w:sz w:val="24"/>
          <w:szCs w:val="24"/>
        </w:rPr>
        <w:t>5. PASIŪLYMŲ RENGIMAS, PATEIKIMAS, KEITIMAS</w:t>
      </w:r>
      <w:bookmarkEnd w:id="7"/>
      <w:bookmarkEnd w:id="8"/>
    </w:p>
    <w:p w14:paraId="1EFE2D3F"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5.1.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181A9D36"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5.2.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00DD37E"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 xml:space="preserve">5.3. </w:t>
      </w:r>
      <w:r w:rsidRPr="005E5D9D">
        <w:rPr>
          <w:rFonts w:eastAsia="Calibri"/>
          <w:sz w:val="24"/>
          <w:szCs w:val="24"/>
        </w:rPr>
        <w:t xml:space="preserve">Pateikdamas savo pasiūlymą, tiekėjas pareiškia ir garantuoja, kad susipažino su visomis šio pirkimo dokumentų nuostatomis. </w:t>
      </w:r>
    </w:p>
    <w:p w14:paraId="3D776F6D"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 xml:space="preserve">5.4. </w:t>
      </w:r>
      <w:r w:rsidRPr="005E5D9D">
        <w:rPr>
          <w:rFonts w:eastAsia="Calibri"/>
          <w:spacing w:val="-4"/>
          <w:sz w:val="24"/>
          <w:szCs w:val="24"/>
        </w:rPr>
        <w:t xml:space="preserve">Pasiūlymas turi būti pateikiamas elektroninėmis priemonėmis naudojant CVP IS. </w:t>
      </w:r>
    </w:p>
    <w:p w14:paraId="29FA7C98"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lastRenderedPageBreak/>
        <w:t xml:space="preserve">5.5. </w:t>
      </w:r>
      <w:r w:rsidRPr="005E5D9D">
        <w:rPr>
          <w:rFonts w:eastAsia="Calibri"/>
          <w:sz w:val="24"/>
          <w:szCs w:val="24"/>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5E5D9D">
        <w:rPr>
          <w:rFonts w:eastAsia="Calibri"/>
          <w:sz w:val="24"/>
          <w:szCs w:val="24"/>
        </w:rPr>
        <w:t>pdf</w:t>
      </w:r>
      <w:proofErr w:type="spellEnd"/>
      <w:r w:rsidRPr="005E5D9D">
        <w:rPr>
          <w:rFonts w:eastAsia="Calibri"/>
          <w:sz w:val="24"/>
          <w:szCs w:val="24"/>
        </w:rPr>
        <w:t xml:space="preserve">, jpg, </w:t>
      </w:r>
      <w:proofErr w:type="spellStart"/>
      <w:r w:rsidRPr="005E5D9D">
        <w:rPr>
          <w:rFonts w:eastAsia="Calibri"/>
          <w:sz w:val="24"/>
          <w:szCs w:val="24"/>
        </w:rPr>
        <w:t>doc</w:t>
      </w:r>
      <w:proofErr w:type="spellEnd"/>
      <w:r w:rsidRPr="005E5D9D">
        <w:rPr>
          <w:rFonts w:eastAsia="Calibri"/>
          <w:sz w:val="24"/>
          <w:szCs w:val="24"/>
        </w:rPr>
        <w:t xml:space="preserve"> ir kt.).</w:t>
      </w:r>
      <w:r w:rsidRPr="005E5D9D">
        <w:rPr>
          <w:sz w:val="24"/>
          <w:lang w:eastAsia="ar-SA"/>
        </w:rPr>
        <w:t xml:space="preserve"> Pateikus dokumentų kopijas, </w:t>
      </w:r>
      <w:r>
        <w:rPr>
          <w:sz w:val="24"/>
          <w:lang w:eastAsia="ar-SA"/>
        </w:rPr>
        <w:t>p</w:t>
      </w:r>
      <w:r w:rsidRPr="005E5D9D">
        <w:rPr>
          <w:sz w:val="24"/>
          <w:lang w:eastAsia="ar-SA"/>
        </w:rPr>
        <w:t>erkančioji organizacija turi teisę paprašyti tiekėjo, kad jis pristatytų pateiktų dokumentų originalus, jei abejoja dėl pateiktų dokumentų autentiškumo.</w:t>
      </w:r>
    </w:p>
    <w:p w14:paraId="098A9E73" w14:textId="77777777" w:rsidR="008A3EC5" w:rsidRDefault="008A3EC5" w:rsidP="008A3EC5">
      <w:pPr>
        <w:ind w:firstLine="567"/>
        <w:jc w:val="both"/>
        <w:rPr>
          <w:rFonts w:eastAsia="Calibri"/>
          <w:sz w:val="24"/>
          <w:szCs w:val="24"/>
          <w:lang w:eastAsia="lt-LT"/>
        </w:rPr>
      </w:pPr>
      <w:r w:rsidRPr="005E5D9D">
        <w:rPr>
          <w:rFonts w:eastAsia="Calibri"/>
          <w:bCs/>
          <w:sz w:val="24"/>
          <w:szCs w:val="24"/>
        </w:rPr>
        <w:t xml:space="preserve">5.6. Tiekėjo pasiūlymas bei kita korespondencija pateikiama lietuvių kalba. </w:t>
      </w:r>
      <w:r w:rsidRPr="005E5D9D">
        <w:rPr>
          <w:rFonts w:eastAsia="Lucida Sans Unicode"/>
          <w:color w:val="000000"/>
          <w:spacing w:val="-4"/>
          <w:sz w:val="24"/>
          <w:szCs w:val="24"/>
        </w:rPr>
        <w:t>Jei atitinkami dokumentai yra išduoti kita, nei reikalaujama kalba, turi būti pateiktos tinkamai patvirtinto vertimo į lietuvių kalbą</w:t>
      </w:r>
      <w:r w:rsidRPr="005E5D9D">
        <w:rPr>
          <w:rFonts w:eastAsia="Calibri"/>
          <w:bCs/>
          <w:sz w:val="24"/>
          <w:szCs w:val="24"/>
        </w:rPr>
        <w:t xml:space="preserve"> skaitmeninės kopijos</w:t>
      </w:r>
      <w:r w:rsidRPr="005E5D9D">
        <w:rPr>
          <w:rFonts w:eastAsia="Lucida Sans Unicode"/>
          <w:color w:val="000000"/>
          <w:spacing w:val="-4"/>
          <w:sz w:val="24"/>
          <w:szCs w:val="24"/>
        </w:rPr>
        <w:t>.</w:t>
      </w:r>
      <w:r w:rsidRPr="005E5D9D">
        <w:rPr>
          <w:rFonts w:eastAsia="Calibri"/>
          <w:sz w:val="24"/>
          <w:szCs w:val="24"/>
        </w:rPr>
        <w:t xml:space="preserve"> Tinkamu laikomas tiekėjo ar jo įgalioto asmens parašu, nurodant pasirašiusiojo asmens pareigų pavadinimą, vardą (vardo raidę), pavardę, datą ir antspaudą (jei turi), patvirtintas vertimas</w:t>
      </w:r>
      <w:r w:rsidRPr="005E5D9D">
        <w:rPr>
          <w:rFonts w:eastAsia="Calibri"/>
          <w:bCs/>
          <w:sz w:val="24"/>
          <w:szCs w:val="24"/>
        </w:rPr>
        <w:t xml:space="preserve"> </w:t>
      </w:r>
      <w:r w:rsidRPr="005E5D9D">
        <w:rPr>
          <w:rFonts w:eastAsia="Calibri"/>
          <w:iCs/>
          <w:sz w:val="24"/>
          <w:szCs w:val="24"/>
        </w:rPr>
        <w:t>arba</w:t>
      </w:r>
      <w:r w:rsidRPr="005E5D9D">
        <w:rPr>
          <w:rFonts w:eastAsia="Calibri"/>
          <w:i/>
          <w:sz w:val="24"/>
          <w:szCs w:val="24"/>
        </w:rPr>
        <w:t xml:space="preserve"> </w:t>
      </w:r>
      <w:r w:rsidRPr="005E5D9D">
        <w:rPr>
          <w:rFonts w:eastAsia="Calibri"/>
          <w:iCs/>
          <w:sz w:val="24"/>
          <w:szCs w:val="24"/>
        </w:rPr>
        <w:t>vertimas, patvirtintas vertėjo parašu ir vertimo biuro antspaudu (jei turi)</w:t>
      </w:r>
      <w:r w:rsidRPr="005E5D9D">
        <w:rPr>
          <w:rFonts w:eastAsia="Calibri"/>
          <w:sz w:val="24"/>
          <w:szCs w:val="24"/>
        </w:rPr>
        <w:t>.</w:t>
      </w:r>
      <w:r w:rsidRPr="005E5D9D">
        <w:rPr>
          <w:rFonts w:eastAsia="Calibri"/>
          <w:i/>
          <w:sz w:val="24"/>
          <w:szCs w:val="24"/>
        </w:rPr>
        <w:t xml:space="preserve"> </w:t>
      </w:r>
    </w:p>
    <w:p w14:paraId="25ED6357" w14:textId="77777777" w:rsidR="008A3EC5" w:rsidRDefault="008A3EC5" w:rsidP="009E2444">
      <w:pPr>
        <w:shd w:val="clear" w:color="auto" w:fill="E8E8E8" w:themeFill="background2"/>
        <w:ind w:firstLine="567"/>
        <w:jc w:val="both"/>
        <w:rPr>
          <w:rFonts w:eastAsia="Calibri"/>
          <w:sz w:val="24"/>
          <w:szCs w:val="24"/>
          <w:lang w:eastAsia="lt-LT"/>
        </w:rPr>
      </w:pPr>
      <w:r w:rsidRPr="00C42DAE">
        <w:rPr>
          <w:rFonts w:eastAsia="Calibri"/>
          <w:bCs/>
          <w:sz w:val="24"/>
          <w:szCs w:val="24"/>
        </w:rPr>
        <w:t>5.7.</w:t>
      </w:r>
      <w:r w:rsidRPr="00C42DAE">
        <w:rPr>
          <w:rFonts w:eastAsia="Calibri"/>
          <w:b/>
          <w:sz w:val="24"/>
          <w:szCs w:val="24"/>
        </w:rPr>
        <w:t xml:space="preserve"> Tiekėjo elektroninėmis CVP IS priemonėmis pateiktų dokumentų </w:t>
      </w:r>
      <w:r w:rsidRPr="00C42DAE">
        <w:rPr>
          <w:rFonts w:eastAsia="Calibri"/>
          <w:b/>
          <w:bCs/>
          <w:sz w:val="24"/>
          <w:szCs w:val="24"/>
        </w:rPr>
        <w:t>ir atsakymų CVP IS priemonėmis visuma:</w:t>
      </w:r>
    </w:p>
    <w:p w14:paraId="1F08D7F9"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bCs/>
          <w:sz w:val="24"/>
          <w:szCs w:val="24"/>
        </w:rPr>
        <w:t xml:space="preserve">5.7.1. </w:t>
      </w:r>
      <w:r w:rsidRPr="00554A5D">
        <w:rPr>
          <w:rFonts w:eastAsia="Calibri"/>
          <w:sz w:val="24"/>
          <w:szCs w:val="24"/>
          <w:lang w:eastAsia="lt-LT"/>
        </w:rPr>
        <w:t>užpildyta pasiūlymo forma, parengta pagal Apklausos sąlygų 2 priedą.</w:t>
      </w:r>
      <w:r w:rsidRPr="005E5D9D">
        <w:rPr>
          <w:rFonts w:eastAsia="Calibri"/>
          <w:sz w:val="24"/>
          <w:szCs w:val="24"/>
          <w:lang w:eastAsia="lt-LT"/>
        </w:rPr>
        <w:t xml:space="preserve"> </w:t>
      </w:r>
      <w:r w:rsidRPr="00525816">
        <w:rPr>
          <w:rFonts w:eastAsia="Calibri"/>
          <w:iCs/>
          <w:sz w:val="24"/>
          <w:szCs w:val="24"/>
        </w:rPr>
        <w:t xml:space="preserve">Teikiant pasiūlymą rekomenduojame vadovautis Viešųjų pirkimų tarnybos rekomendacijomis, paskelbtomis adresu </w:t>
      </w:r>
      <w:hyperlink r:id="rId9" w:history="1">
        <w:r w:rsidRPr="00525816">
          <w:rPr>
            <w:rFonts w:eastAsia="Calibri"/>
            <w:iCs/>
            <w:color w:val="0000FF"/>
            <w:sz w:val="24"/>
            <w:szCs w:val="24"/>
            <w:u w:val="single"/>
          </w:rPr>
          <w:t>http://vpt.lrv.lt/lt/news/view_item/id.1596</w:t>
        </w:r>
      </w:hyperlink>
      <w:r w:rsidRPr="00525816">
        <w:rPr>
          <w:rFonts w:eastAsia="Calibri"/>
          <w:iCs/>
          <w:sz w:val="24"/>
          <w:szCs w:val="24"/>
        </w:rPr>
        <w:t>;</w:t>
      </w:r>
      <w:bookmarkStart w:id="9" w:name="_Hlk34123602"/>
    </w:p>
    <w:p w14:paraId="31523D5B"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iCs/>
          <w:sz w:val="24"/>
          <w:szCs w:val="24"/>
          <w:lang w:eastAsia="lt-LT"/>
        </w:rPr>
        <w:t>5.7.</w:t>
      </w:r>
      <w:r>
        <w:rPr>
          <w:rFonts w:eastAsia="Calibri"/>
          <w:iCs/>
          <w:sz w:val="24"/>
          <w:szCs w:val="24"/>
          <w:lang w:eastAsia="lt-LT"/>
        </w:rPr>
        <w:t>2</w:t>
      </w:r>
      <w:r w:rsidRPr="005E5D9D">
        <w:rPr>
          <w:rFonts w:eastAsia="Calibri"/>
          <w:iCs/>
          <w:sz w:val="24"/>
          <w:szCs w:val="24"/>
          <w:lang w:eastAsia="lt-LT"/>
        </w:rPr>
        <w:t>.</w:t>
      </w:r>
      <w:bookmarkEnd w:id="9"/>
      <w:r w:rsidRPr="00F94062">
        <w:rPr>
          <w:sz w:val="24"/>
          <w:szCs w:val="24"/>
        </w:rPr>
        <w:t xml:space="preserve"> </w:t>
      </w:r>
      <w:r w:rsidRPr="00191467">
        <w:rPr>
          <w:sz w:val="24"/>
          <w:szCs w:val="24"/>
        </w:rPr>
        <w:t>pasirašyta jungtinės veiklos sutarties skaitmeninė kopija (jei pirkimo procedūrose dalyvauja ūkio subjektų grupė);</w:t>
      </w:r>
      <w:bookmarkStart w:id="10" w:name="_Hlk34123713"/>
    </w:p>
    <w:p w14:paraId="3B0893FE"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iCs/>
          <w:sz w:val="24"/>
          <w:szCs w:val="22"/>
          <w:lang w:eastAsia="lt-LT"/>
        </w:rPr>
        <w:t>5.7.</w:t>
      </w:r>
      <w:r>
        <w:rPr>
          <w:rFonts w:eastAsia="Calibri"/>
          <w:iCs/>
          <w:sz w:val="24"/>
          <w:szCs w:val="22"/>
          <w:lang w:eastAsia="lt-LT"/>
        </w:rPr>
        <w:t>3</w:t>
      </w:r>
      <w:r w:rsidRPr="005E5D9D">
        <w:rPr>
          <w:rFonts w:eastAsia="Calibri"/>
          <w:iCs/>
          <w:sz w:val="24"/>
          <w:szCs w:val="22"/>
          <w:lang w:eastAsia="lt-LT"/>
        </w:rPr>
        <w:t xml:space="preserve">. </w:t>
      </w:r>
      <w:bookmarkEnd w:id="10"/>
      <w:r w:rsidRPr="00191467">
        <w:rPr>
          <w:sz w:val="24"/>
          <w:szCs w:val="24"/>
        </w:rPr>
        <w:t>įgaliojimas pasirašyti pasiūlymą ir (ar) atskirus jo dokumentus (jei pasiūlymą teikia jungtinės veiklos sutarties pagrindu veikianti ūkio subjektų grupė, įgaliojimas turi būti jungtinės veiklos sutartyje), taikoma, jei pasiūlymą pasirašo ir (ar) pateikia ne vadovas;</w:t>
      </w:r>
    </w:p>
    <w:p w14:paraId="53223922" w14:textId="77777777" w:rsidR="008A3EC5" w:rsidRDefault="008A3EC5" w:rsidP="009E2444">
      <w:pPr>
        <w:shd w:val="clear" w:color="auto" w:fill="E8E8E8" w:themeFill="background2"/>
        <w:ind w:firstLine="567"/>
        <w:jc w:val="both"/>
        <w:rPr>
          <w:rFonts w:eastAsia="Calibri"/>
          <w:sz w:val="24"/>
          <w:szCs w:val="24"/>
          <w:lang w:eastAsia="lt-LT"/>
        </w:rPr>
      </w:pPr>
      <w:r>
        <w:rPr>
          <w:rFonts w:eastAsia="Calibri"/>
          <w:bCs/>
          <w:sz w:val="24"/>
          <w:szCs w:val="22"/>
        </w:rPr>
        <w:t xml:space="preserve">5.7.4. </w:t>
      </w:r>
      <w:r w:rsidRPr="00316E64">
        <w:rPr>
          <w:rFonts w:eastAsia="Calibri"/>
          <w:bCs/>
          <w:iCs/>
          <w:sz w:val="24"/>
          <w:szCs w:val="24"/>
          <w:lang w:eastAsia="lt-LT"/>
        </w:rPr>
        <w:t xml:space="preserve">jei tiekėjas pasitelkia ūkio subjektus, kurių pajėgumais remiasi – </w:t>
      </w:r>
      <w:r w:rsidRPr="006366CD">
        <w:rPr>
          <w:rFonts w:eastAsia="Calibri"/>
          <w:bCs/>
          <w:sz w:val="24"/>
          <w:szCs w:val="24"/>
        </w:rPr>
        <w:t>įrodymas, kad šie ištekliai bus prieinami per visą sutartinių įsipareigojimų vykdymo laikotarpį ir ūkio subjekto sutikimas būti įtrauktam į tiekėjo pasiūlymą;</w:t>
      </w:r>
    </w:p>
    <w:p w14:paraId="62F6C097" w14:textId="77777777" w:rsidR="008A3EC5" w:rsidRDefault="008A3EC5" w:rsidP="009E2444">
      <w:pPr>
        <w:shd w:val="clear" w:color="auto" w:fill="E8E8E8" w:themeFill="background2"/>
        <w:ind w:firstLine="567"/>
        <w:jc w:val="both"/>
        <w:rPr>
          <w:rFonts w:eastAsia="Calibri"/>
          <w:sz w:val="24"/>
          <w:szCs w:val="24"/>
          <w:lang w:eastAsia="lt-LT"/>
        </w:rPr>
      </w:pPr>
      <w:r>
        <w:rPr>
          <w:rFonts w:eastAsia="Calibri"/>
          <w:bCs/>
          <w:sz w:val="24"/>
          <w:szCs w:val="22"/>
        </w:rPr>
        <w:t xml:space="preserve">5.7.5. </w:t>
      </w:r>
      <w:r w:rsidRPr="00535C0F">
        <w:rPr>
          <w:sz w:val="24"/>
          <w:szCs w:val="24"/>
        </w:rPr>
        <w:t>jei tiekėjas pasitelkia subtiekėjus, subtiekėjo deklaracij</w:t>
      </w:r>
      <w:r>
        <w:rPr>
          <w:sz w:val="24"/>
          <w:szCs w:val="24"/>
        </w:rPr>
        <w:t>a</w:t>
      </w:r>
      <w:r w:rsidRPr="00535C0F">
        <w:rPr>
          <w:sz w:val="24"/>
          <w:szCs w:val="24"/>
        </w:rPr>
        <w:t xml:space="preserve"> ar kit</w:t>
      </w:r>
      <w:r>
        <w:rPr>
          <w:sz w:val="24"/>
          <w:szCs w:val="24"/>
        </w:rPr>
        <w:t>as</w:t>
      </w:r>
      <w:r w:rsidRPr="00535C0F">
        <w:rPr>
          <w:sz w:val="24"/>
          <w:szCs w:val="24"/>
        </w:rPr>
        <w:t xml:space="preserve"> dokument</w:t>
      </w:r>
      <w:r>
        <w:rPr>
          <w:sz w:val="24"/>
          <w:szCs w:val="24"/>
        </w:rPr>
        <w:t>as</w:t>
      </w:r>
      <w:r w:rsidRPr="00535C0F">
        <w:rPr>
          <w:sz w:val="24"/>
          <w:szCs w:val="24"/>
        </w:rPr>
        <w:t>, patvirtinan</w:t>
      </w:r>
      <w:r>
        <w:rPr>
          <w:sz w:val="24"/>
          <w:szCs w:val="24"/>
        </w:rPr>
        <w:t>tis</w:t>
      </w:r>
      <w:r w:rsidRPr="00535C0F">
        <w:rPr>
          <w:sz w:val="24"/>
          <w:szCs w:val="24"/>
        </w:rPr>
        <w:t xml:space="preserve"> jo sutikimą būti subtiekėju pirkime</w:t>
      </w:r>
      <w:r>
        <w:rPr>
          <w:sz w:val="24"/>
          <w:szCs w:val="24"/>
        </w:rPr>
        <w:t>;</w:t>
      </w:r>
    </w:p>
    <w:p w14:paraId="2F4748A2" w14:textId="77777777" w:rsidR="008A3EC5" w:rsidRDefault="008A3EC5" w:rsidP="009E2444">
      <w:pPr>
        <w:shd w:val="clear" w:color="auto" w:fill="E8E8E8" w:themeFill="background2"/>
        <w:ind w:firstLine="567"/>
        <w:jc w:val="both"/>
        <w:rPr>
          <w:sz w:val="24"/>
          <w:szCs w:val="24"/>
        </w:rPr>
      </w:pPr>
      <w:r>
        <w:rPr>
          <w:sz w:val="24"/>
          <w:szCs w:val="24"/>
        </w:rPr>
        <w:t xml:space="preserve">5.7.6. </w:t>
      </w:r>
      <w:r w:rsidRPr="00FE6A7B">
        <w:rPr>
          <w:bCs/>
          <w:sz w:val="24"/>
          <w:szCs w:val="24"/>
        </w:rPr>
        <w:t>užpildytos Nacionalinio saugumo reikalavimų atitikties deklaracijos (</w:t>
      </w:r>
      <w:r>
        <w:rPr>
          <w:bCs/>
          <w:sz w:val="24"/>
          <w:szCs w:val="24"/>
        </w:rPr>
        <w:t>Apklausos</w:t>
      </w:r>
      <w:r w:rsidRPr="00234700">
        <w:rPr>
          <w:bCs/>
          <w:sz w:val="24"/>
          <w:szCs w:val="24"/>
        </w:rPr>
        <w:t xml:space="preserve"> sąlygų </w:t>
      </w:r>
      <w:r>
        <w:rPr>
          <w:bCs/>
          <w:sz w:val="24"/>
          <w:szCs w:val="24"/>
        </w:rPr>
        <w:t>3</w:t>
      </w:r>
      <w:r w:rsidRPr="00234700">
        <w:rPr>
          <w:bCs/>
          <w:sz w:val="24"/>
          <w:szCs w:val="24"/>
        </w:rPr>
        <w:t xml:space="preserve"> priedas)</w:t>
      </w:r>
      <w:r>
        <w:rPr>
          <w:bCs/>
          <w:sz w:val="24"/>
          <w:szCs w:val="24"/>
        </w:rPr>
        <w:t>;</w:t>
      </w:r>
    </w:p>
    <w:p w14:paraId="5CBA3848" w14:textId="77777777" w:rsidR="008A3EC5" w:rsidRDefault="008A3EC5" w:rsidP="009E2444">
      <w:pPr>
        <w:shd w:val="clear" w:color="auto" w:fill="E8E8E8" w:themeFill="background2"/>
        <w:ind w:firstLine="567"/>
        <w:jc w:val="both"/>
        <w:rPr>
          <w:rFonts w:eastAsia="Calibri"/>
          <w:sz w:val="24"/>
          <w:szCs w:val="24"/>
          <w:lang w:eastAsia="lt-LT"/>
        </w:rPr>
      </w:pPr>
      <w:r>
        <w:rPr>
          <w:sz w:val="24"/>
          <w:szCs w:val="24"/>
        </w:rPr>
        <w:t xml:space="preserve">5.7.7. </w:t>
      </w:r>
      <w:r w:rsidRPr="00D655BE">
        <w:rPr>
          <w:rFonts w:eastAsia="Calibri"/>
          <w:bCs/>
          <w:iCs/>
          <w:sz w:val="24"/>
          <w:szCs w:val="24"/>
          <w:lang w:eastAsia="lt-LT"/>
        </w:rPr>
        <w:t>kita Apklausos sąlygose prašoma informacija ir (ar) dokumentai.</w:t>
      </w:r>
    </w:p>
    <w:p w14:paraId="6F0DFC4B" w14:textId="77777777" w:rsidR="008A3EC5" w:rsidRDefault="008A3EC5" w:rsidP="008A3EC5">
      <w:pPr>
        <w:ind w:firstLine="567"/>
        <w:jc w:val="both"/>
        <w:rPr>
          <w:rFonts w:eastAsia="Calibri"/>
          <w:sz w:val="24"/>
          <w:szCs w:val="24"/>
        </w:rPr>
      </w:pPr>
      <w:r w:rsidRPr="005E5D9D">
        <w:rPr>
          <w:rFonts w:eastAsia="Calibri"/>
          <w:sz w:val="24"/>
          <w:szCs w:val="24"/>
        </w:rPr>
        <w:t>5.</w:t>
      </w:r>
      <w:r>
        <w:rPr>
          <w:rFonts w:eastAsia="Calibri"/>
          <w:sz w:val="24"/>
          <w:szCs w:val="24"/>
        </w:rPr>
        <w:t>8</w:t>
      </w:r>
      <w:r w:rsidRPr="005E5D9D">
        <w:rPr>
          <w:rFonts w:eastAsia="Calibri"/>
          <w:sz w:val="24"/>
          <w:szCs w:val="24"/>
        </w:rPr>
        <w:t>.</w:t>
      </w:r>
      <w:r>
        <w:rPr>
          <w:rFonts w:eastAsia="Calibri"/>
          <w:sz w:val="24"/>
          <w:szCs w:val="24"/>
        </w:rPr>
        <w:t xml:space="preserve"> </w:t>
      </w:r>
      <w:r w:rsidRPr="005E5D9D">
        <w:rPr>
          <w:rFonts w:eastAsia="Calibri"/>
          <w:sz w:val="24"/>
          <w:szCs w:val="24"/>
        </w:rPr>
        <w:t xml:space="preserve">Vienas tiekėjas gali pateikti tik vieną pasiūlymą – individualiai arba kaip ūkio subjektų grupės narys. Laikoma, kad tiekėjas pateikė daugiau kaip vieną pasiūlymą, jeigu tą patį pasiūlymą pateikė ir raštu (popierine forma vokuose) ar elektroniniu paštu, ir naudodamasis CVP IS priemonėmis. </w:t>
      </w:r>
    </w:p>
    <w:p w14:paraId="0694B6CC" w14:textId="77777777" w:rsidR="008A3EC5" w:rsidRDefault="008A3EC5" w:rsidP="008A3EC5">
      <w:pPr>
        <w:ind w:firstLine="567"/>
        <w:jc w:val="both"/>
        <w:rPr>
          <w:rFonts w:eastAsia="Calibri"/>
          <w:sz w:val="24"/>
          <w:szCs w:val="24"/>
        </w:rPr>
      </w:pPr>
      <w:r>
        <w:rPr>
          <w:rFonts w:eastAsia="Calibri"/>
          <w:sz w:val="24"/>
          <w:szCs w:val="24"/>
        </w:rPr>
        <w:t xml:space="preserve">5.9. </w:t>
      </w:r>
      <w:r w:rsidRPr="005E5D9D">
        <w:rPr>
          <w:rFonts w:eastAsia="Calibri"/>
          <w:sz w:val="24"/>
          <w:szCs w:val="24"/>
        </w:rPr>
        <w:t xml:space="preserve">Jei tiekėjas pateikia daugiau kaip vieną pasiūlymą arba ūkio subjektų grupės narys dalyvauja teikiant kelis pasiūlymus, visi tokie pasiūlymai bus atmesti. </w:t>
      </w:r>
    </w:p>
    <w:p w14:paraId="123552CE" w14:textId="77777777" w:rsidR="008A3EC5" w:rsidRDefault="008A3EC5" w:rsidP="008A3EC5">
      <w:pPr>
        <w:ind w:firstLine="567"/>
        <w:jc w:val="both"/>
        <w:rPr>
          <w:rFonts w:eastAsia="Calibri"/>
          <w:sz w:val="24"/>
          <w:szCs w:val="22"/>
        </w:rPr>
      </w:pPr>
      <w:r w:rsidRPr="005E5D9D">
        <w:rPr>
          <w:rFonts w:eastAsia="Calibri"/>
          <w:sz w:val="24"/>
          <w:szCs w:val="22"/>
        </w:rPr>
        <w:t>5.10.</w:t>
      </w:r>
      <w:r>
        <w:rPr>
          <w:rFonts w:eastAsia="Calibri"/>
          <w:sz w:val="24"/>
          <w:szCs w:val="22"/>
        </w:rPr>
        <w:t xml:space="preserve"> </w:t>
      </w:r>
      <w:r w:rsidRPr="005E5D9D">
        <w:rPr>
          <w:rFonts w:eastAsia="Calibri"/>
          <w:sz w:val="24"/>
          <w:szCs w:val="22"/>
        </w:rPr>
        <w:t xml:space="preserve">Tiekėjui nėra leidžiama pateikti alternatyvių pasiūlymų. Tiekėjui pateikus alternatyvų pasiūlymą, </w:t>
      </w:r>
      <w:r w:rsidRPr="005E5D9D">
        <w:rPr>
          <w:rFonts w:eastAsia="Calibri"/>
          <w:sz w:val="24"/>
          <w:szCs w:val="24"/>
        </w:rPr>
        <w:t>jo pasiūlymas ir alternatyvus pasiūlymas (alternatyvūs pasiūlymai) bus atmesti</w:t>
      </w:r>
      <w:r w:rsidRPr="005E5D9D">
        <w:rPr>
          <w:rFonts w:eastAsia="Calibri"/>
          <w:sz w:val="24"/>
          <w:szCs w:val="22"/>
        </w:rPr>
        <w:t>.</w:t>
      </w:r>
    </w:p>
    <w:p w14:paraId="22B66023" w14:textId="385433BD" w:rsidR="008A3EC5" w:rsidRDefault="008A3EC5" w:rsidP="008A3EC5">
      <w:pPr>
        <w:ind w:firstLine="567"/>
        <w:jc w:val="both"/>
        <w:rPr>
          <w:rFonts w:eastAsia="Calibri"/>
          <w:sz w:val="24"/>
          <w:szCs w:val="22"/>
        </w:rPr>
      </w:pPr>
      <w:r w:rsidRPr="005E5D9D">
        <w:rPr>
          <w:rFonts w:eastAsia="Calibri"/>
          <w:sz w:val="24"/>
          <w:szCs w:val="24"/>
        </w:rPr>
        <w:t xml:space="preserve">5.11. Pasiūlymas turi būti pateiktas </w:t>
      </w:r>
      <w:r w:rsidRPr="004A10C0">
        <w:rPr>
          <w:rFonts w:eastAsia="Calibri"/>
          <w:sz w:val="24"/>
          <w:szCs w:val="24"/>
        </w:rPr>
        <w:t xml:space="preserve">iki </w:t>
      </w:r>
      <w:r w:rsidRPr="00671A42">
        <w:rPr>
          <w:rFonts w:eastAsia="Calibri"/>
          <w:b/>
          <w:i/>
          <w:iCs/>
          <w:sz w:val="24"/>
          <w:szCs w:val="24"/>
        </w:rPr>
        <w:t>202</w:t>
      </w:r>
      <w:r w:rsidR="004D13C2" w:rsidRPr="00671A42">
        <w:rPr>
          <w:rFonts w:eastAsia="Calibri"/>
          <w:b/>
          <w:i/>
          <w:iCs/>
          <w:sz w:val="24"/>
          <w:szCs w:val="24"/>
        </w:rPr>
        <w:t>5</w:t>
      </w:r>
      <w:r w:rsidRPr="00671A42">
        <w:rPr>
          <w:rFonts w:eastAsia="Calibri"/>
          <w:b/>
          <w:i/>
          <w:iCs/>
          <w:sz w:val="24"/>
          <w:szCs w:val="24"/>
        </w:rPr>
        <w:t xml:space="preserve"> m. </w:t>
      </w:r>
      <w:r w:rsidR="007C41B3" w:rsidRPr="00671A42">
        <w:rPr>
          <w:rFonts w:eastAsia="Calibri"/>
          <w:b/>
          <w:i/>
          <w:iCs/>
          <w:sz w:val="24"/>
          <w:szCs w:val="24"/>
        </w:rPr>
        <w:t xml:space="preserve">spalio </w:t>
      </w:r>
      <w:r w:rsidR="00043FC5" w:rsidRPr="00671A42">
        <w:rPr>
          <w:rFonts w:eastAsia="Calibri"/>
          <w:b/>
          <w:i/>
          <w:iCs/>
          <w:sz w:val="24"/>
          <w:szCs w:val="24"/>
        </w:rPr>
        <w:t>30</w:t>
      </w:r>
      <w:r w:rsidR="004D13C2" w:rsidRPr="00671A42">
        <w:rPr>
          <w:rFonts w:eastAsia="Calibri"/>
          <w:b/>
          <w:i/>
          <w:iCs/>
          <w:sz w:val="24"/>
          <w:szCs w:val="24"/>
        </w:rPr>
        <w:t xml:space="preserve"> </w:t>
      </w:r>
      <w:r w:rsidRPr="00671A42">
        <w:rPr>
          <w:rFonts w:eastAsia="Calibri"/>
          <w:b/>
          <w:i/>
          <w:iCs/>
          <w:sz w:val="24"/>
          <w:szCs w:val="24"/>
        </w:rPr>
        <w:t>d. 1</w:t>
      </w:r>
      <w:r w:rsidR="004D13C2" w:rsidRPr="00671A42">
        <w:rPr>
          <w:rFonts w:eastAsia="Calibri"/>
          <w:b/>
          <w:i/>
          <w:iCs/>
          <w:sz w:val="24"/>
          <w:szCs w:val="24"/>
        </w:rPr>
        <w:t>0</w:t>
      </w:r>
      <w:r w:rsidRPr="00671A42">
        <w:rPr>
          <w:rFonts w:eastAsia="Calibri"/>
          <w:b/>
          <w:i/>
          <w:iCs/>
          <w:sz w:val="24"/>
          <w:szCs w:val="24"/>
        </w:rPr>
        <w:t xml:space="preserve"> val. 00 min.</w:t>
      </w:r>
      <w:r w:rsidRPr="004D13C2">
        <w:rPr>
          <w:rFonts w:eastAsia="Calibri"/>
          <w:sz w:val="24"/>
          <w:szCs w:val="24"/>
        </w:rPr>
        <w:t xml:space="preserve"> </w:t>
      </w:r>
      <w:r w:rsidRPr="004A10C0">
        <w:rPr>
          <w:rFonts w:eastAsia="Calibri"/>
          <w:sz w:val="24"/>
          <w:szCs w:val="24"/>
        </w:rPr>
        <w:t>(Lietuvos</w:t>
      </w:r>
      <w:r w:rsidRPr="005E5D9D">
        <w:rPr>
          <w:rFonts w:eastAsia="Calibri"/>
          <w:sz w:val="24"/>
          <w:szCs w:val="24"/>
        </w:rPr>
        <w:t xml:space="preserve"> Respublikos laiku) tik elektroninėmis priemonėmis, naudojant CVP IS. Tiekėjui CVP IS susirašinėjimo priemonėmis paprašius, </w:t>
      </w:r>
      <w:r>
        <w:rPr>
          <w:rFonts w:eastAsia="Calibri"/>
          <w:sz w:val="24"/>
          <w:szCs w:val="24"/>
        </w:rPr>
        <w:t>p</w:t>
      </w:r>
      <w:r w:rsidRPr="005E5D9D">
        <w:rPr>
          <w:rFonts w:eastAsia="Calibri"/>
          <w:sz w:val="24"/>
          <w:szCs w:val="24"/>
        </w:rPr>
        <w:t>erkančioji organizacija CVP IS susirašinėjimo priemonėmis patvirtina, kad tiekėjo pasiūlymas yra gautas ir nurodo gavimo dieną, valandą ir minutę.</w:t>
      </w:r>
    </w:p>
    <w:p w14:paraId="4992D423" w14:textId="77777777" w:rsidR="008A3EC5" w:rsidRDefault="008A3EC5" w:rsidP="008A3EC5">
      <w:pPr>
        <w:ind w:firstLine="567"/>
        <w:jc w:val="both"/>
        <w:rPr>
          <w:rFonts w:eastAsia="Calibri"/>
          <w:sz w:val="24"/>
          <w:szCs w:val="22"/>
        </w:rPr>
      </w:pPr>
      <w:r w:rsidRPr="005E5D9D">
        <w:rPr>
          <w:rFonts w:eastAsia="Calibri"/>
          <w:sz w:val="24"/>
          <w:szCs w:val="24"/>
        </w:rPr>
        <w:t xml:space="preserve">5.12. Tiekėjai pasiūlyme turi </w:t>
      </w:r>
      <w:r w:rsidRPr="001C2C31">
        <w:rPr>
          <w:rFonts w:eastAsia="Calibri"/>
          <w:b/>
          <w:bCs/>
          <w:i/>
          <w:iCs/>
          <w:sz w:val="24"/>
          <w:szCs w:val="24"/>
        </w:rPr>
        <w:t>nurodyti, kokia pasiūlyme pateikta informacija yra konfidenciali</w:t>
      </w:r>
      <w:r w:rsidRPr="005E5D9D">
        <w:rPr>
          <w:rFonts w:eastAsia="Calibri"/>
          <w:sz w:val="24"/>
          <w:szCs w:val="24"/>
        </w:rPr>
        <w:t xml:space="preserve">. </w:t>
      </w:r>
      <w:r w:rsidRPr="005E5D9D">
        <w:rPr>
          <w:rFonts w:eastAsia="Arial Unicode MS"/>
          <w:sz w:val="24"/>
          <w:szCs w:val="24"/>
          <w:lang w:eastAsia="lt-LT"/>
        </w:rPr>
        <w:t>Tiekėjai, nurodydami konfidencialią informaciją turi atsižvelgti į Viešųjų pirkimų įstatymo 20 straipsnio reikalavimus.</w:t>
      </w:r>
      <w:r w:rsidRPr="005E5D9D">
        <w:rPr>
          <w:rFonts w:eastAsia="Calibri"/>
          <w:sz w:val="24"/>
          <w:szCs w:val="24"/>
        </w:rPr>
        <w:t xml:space="preserve"> Jei tiekėjas nenurodo konfidencialios informacijos, laikoma, kad tokios informacijos Tiekėjo pasiūlyme nėra.</w:t>
      </w:r>
    </w:p>
    <w:p w14:paraId="20E1301D" w14:textId="77777777" w:rsidR="008A3EC5" w:rsidRDefault="008A3EC5" w:rsidP="008A3EC5">
      <w:pPr>
        <w:ind w:firstLine="567"/>
        <w:jc w:val="both"/>
        <w:rPr>
          <w:rFonts w:eastAsia="Calibri"/>
          <w:sz w:val="24"/>
          <w:szCs w:val="22"/>
        </w:rPr>
      </w:pPr>
      <w:r w:rsidRPr="005E5D9D">
        <w:rPr>
          <w:rFonts w:eastAsia="Calibri"/>
          <w:sz w:val="24"/>
          <w:szCs w:val="24"/>
        </w:rPr>
        <w:t xml:space="preserve">5.13. Pasiūlymuose nurodoma kaina pateikiama eurais. Apskaičiuojant kainą turi būti atsižvelgta į šių Apklausos sąlygų 1 priede nurodytą techninę specifikaciją, į pirkimo objekto aprašymą ir pan. </w:t>
      </w:r>
      <w:r w:rsidRPr="005E5D9D">
        <w:rPr>
          <w:rFonts w:eastAsia="Calibri"/>
          <w:sz w:val="24"/>
          <w:szCs w:val="22"/>
        </w:rPr>
        <w:t>Į paslaugų</w:t>
      </w:r>
      <w:r w:rsidRPr="005E5D9D">
        <w:rPr>
          <w:rFonts w:eastAsia="Calibri"/>
          <w:i/>
          <w:sz w:val="24"/>
          <w:szCs w:val="22"/>
        </w:rPr>
        <w:t xml:space="preserve"> </w:t>
      </w:r>
      <w:r w:rsidRPr="005E5D9D">
        <w:rPr>
          <w:rFonts w:eastAsia="Calibri"/>
          <w:sz w:val="24"/>
          <w:szCs w:val="22"/>
        </w:rPr>
        <w:t>kainą turi būti įskaityti visi mokesčiai ir visos t</w:t>
      </w:r>
      <w:r>
        <w:rPr>
          <w:rFonts w:eastAsia="Calibri"/>
          <w:sz w:val="24"/>
          <w:szCs w:val="22"/>
        </w:rPr>
        <w:t>ie</w:t>
      </w:r>
      <w:r w:rsidRPr="005E5D9D">
        <w:rPr>
          <w:rFonts w:eastAsia="Calibri"/>
          <w:sz w:val="24"/>
          <w:szCs w:val="22"/>
        </w:rPr>
        <w:t>kėjo išlaidos, susijusios su tinkamu pirkimo sutarties įvykdymu.</w:t>
      </w:r>
      <w:r w:rsidRPr="005E5D9D">
        <w:rPr>
          <w:rFonts w:eastAsia="Calibri"/>
          <w:sz w:val="24"/>
          <w:szCs w:val="24"/>
        </w:rPr>
        <w:t xml:space="preserve"> </w:t>
      </w:r>
      <w:r w:rsidRPr="005E5D9D">
        <w:rPr>
          <w:rFonts w:eastAsia="Calibri"/>
          <w:sz w:val="24"/>
          <w:szCs w:val="22"/>
        </w:rPr>
        <w:t>Kainos pasiūlyme nurodomos suapvalintos, paliekant du skaitmenis po kablelio. Jei tiekėjas yra ne PVM mokėtojas, turi apie tai nurodyti pasiūlyme, nurodant juridinį pagrindą.</w:t>
      </w:r>
    </w:p>
    <w:p w14:paraId="79FF8380" w14:textId="77777777" w:rsidR="008A3EC5" w:rsidRDefault="008A3EC5" w:rsidP="008A3EC5">
      <w:pPr>
        <w:ind w:firstLine="567"/>
        <w:jc w:val="both"/>
        <w:rPr>
          <w:rFonts w:eastAsia="Calibri"/>
          <w:sz w:val="24"/>
          <w:szCs w:val="22"/>
        </w:rPr>
      </w:pPr>
      <w:r w:rsidRPr="00AC1486">
        <w:rPr>
          <w:rFonts w:eastAsia="Calibri"/>
          <w:sz w:val="24"/>
          <w:szCs w:val="24"/>
        </w:rPr>
        <w:t xml:space="preserve">5.14. Pasiūlymas galioja jame tiekėjo nurodytą laiką. Pasiūlymas turi galioti ne trumpiau nei 120 (šimtas dvidešimt) dienų nuo pasiūlymų pateikimo termino pabaigos. Jeigu pasiūlyme </w:t>
      </w:r>
      <w:r w:rsidRPr="00AC1486">
        <w:rPr>
          <w:rFonts w:eastAsia="Calibri"/>
          <w:sz w:val="24"/>
          <w:szCs w:val="24"/>
        </w:rPr>
        <w:lastRenderedPageBreak/>
        <w:t>nenurodytas jo galiojimo laikas, laikoma, kad pasiūlymas galioja tiek, kiek numatyta Apklausos sąlygose.</w:t>
      </w:r>
    </w:p>
    <w:p w14:paraId="5A64C3D4" w14:textId="77777777" w:rsidR="008A3EC5" w:rsidRDefault="008A3EC5" w:rsidP="008A3EC5">
      <w:pPr>
        <w:ind w:firstLine="567"/>
        <w:jc w:val="both"/>
        <w:rPr>
          <w:rFonts w:eastAsia="Calibri"/>
          <w:sz w:val="24"/>
          <w:szCs w:val="22"/>
        </w:rPr>
      </w:pPr>
      <w:r w:rsidRPr="005E5D9D">
        <w:rPr>
          <w:rFonts w:eastAsia="Calibri"/>
          <w:sz w:val="24"/>
          <w:szCs w:val="24"/>
        </w:rPr>
        <w:t>5.15. Pasiūlymo parengimo išlaidas padengia pats tiekėjas.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66B97F72" w14:textId="77777777" w:rsidR="008A3EC5" w:rsidRDefault="008A3EC5" w:rsidP="008A3EC5">
      <w:pPr>
        <w:ind w:firstLine="567"/>
        <w:jc w:val="both"/>
        <w:rPr>
          <w:rFonts w:eastAsia="Calibri"/>
          <w:sz w:val="24"/>
          <w:szCs w:val="22"/>
        </w:rPr>
      </w:pPr>
      <w:r w:rsidRPr="005E5D9D">
        <w:rPr>
          <w:rFonts w:eastAsia="Calibri"/>
          <w:sz w:val="24"/>
          <w:szCs w:val="24"/>
        </w:rPr>
        <w:t xml:space="preserve">5.16. </w:t>
      </w:r>
      <w:r w:rsidRPr="005E5D9D">
        <w:rPr>
          <w:rFonts w:eastAsia="Calibri"/>
          <w:iCs/>
          <w:sz w:val="24"/>
          <w:szCs w:val="24"/>
        </w:rPr>
        <w:t xml:space="preserve">Kol nesibaigė pasiūlymų galiojimo laikas, </w:t>
      </w:r>
      <w:r>
        <w:rPr>
          <w:rFonts w:eastAsia="Calibri"/>
          <w:iCs/>
          <w:sz w:val="24"/>
          <w:szCs w:val="24"/>
        </w:rPr>
        <w:t>p</w:t>
      </w:r>
      <w:r w:rsidRPr="005E5D9D">
        <w:rPr>
          <w:rFonts w:eastAsia="Calibri"/>
          <w:iCs/>
          <w:sz w:val="24"/>
          <w:szCs w:val="24"/>
        </w:rPr>
        <w:t>erkančioji organizacija CVP IS priemonėmis turi teisę prašyti, kad tiekėjai pratęstų jų galiojimą iki konkrečiai nurodyto laiko. Tiekėjas CVP IS priemonėmis tokį prašymą gali atmesti.</w:t>
      </w:r>
    </w:p>
    <w:p w14:paraId="755B13AC" w14:textId="77777777" w:rsidR="008A3EC5" w:rsidRDefault="008A3EC5" w:rsidP="008A3EC5">
      <w:pPr>
        <w:ind w:firstLine="567"/>
        <w:jc w:val="both"/>
        <w:rPr>
          <w:rFonts w:eastAsia="Calibri"/>
          <w:sz w:val="24"/>
          <w:szCs w:val="22"/>
        </w:rPr>
      </w:pPr>
      <w:r w:rsidRPr="005E5D9D">
        <w:rPr>
          <w:rFonts w:eastAsia="Calibri"/>
          <w:sz w:val="24"/>
          <w:szCs w:val="24"/>
        </w:rPr>
        <w:t xml:space="preserve">5.17. Tiekėjas iki nustatyto pasiūlymų pateikimo termino pabaigos turi teisę pakeisti arba atšaukti savo pasiūlymą. </w:t>
      </w:r>
      <w:r w:rsidRPr="005E5D9D">
        <w:rPr>
          <w:rFonts w:eastAsia="Calibri"/>
          <w:iCs/>
          <w:sz w:val="24"/>
          <w:szCs w:val="24"/>
        </w:rPr>
        <w:t xml:space="preserve">Toks pakeitimas arba pranešimas, kad pasiūlymas atšaukiamas, pripažįstamas galiojančiu, jeigu </w:t>
      </w:r>
      <w:r>
        <w:rPr>
          <w:rFonts w:eastAsia="Calibri"/>
          <w:iCs/>
          <w:sz w:val="24"/>
          <w:szCs w:val="24"/>
        </w:rPr>
        <w:t>p</w:t>
      </w:r>
      <w:r w:rsidRPr="005E5D9D">
        <w:rPr>
          <w:rFonts w:eastAsia="Calibri"/>
          <w:iCs/>
          <w:sz w:val="24"/>
          <w:szCs w:val="24"/>
        </w:rPr>
        <w:t>erkančioji organizacija jį gauna pateiktą CVP IS priemonėmis iki pasiūlymų pateikimo termino pabaigos.</w:t>
      </w:r>
      <w:r w:rsidRPr="005E5D9D">
        <w:rPr>
          <w:rFonts w:eastAsia="Calibri"/>
          <w:spacing w:val="-4"/>
          <w:sz w:val="24"/>
          <w:szCs w:val="24"/>
        </w:rPr>
        <w:t xml:space="preserve"> </w:t>
      </w:r>
      <w:r w:rsidRPr="005E5D9D">
        <w:rPr>
          <w:rFonts w:eastAsia="Calibri"/>
          <w:sz w:val="24"/>
          <w:szCs w:val="24"/>
        </w:rPr>
        <w:t>Norėdamas vėl pateikti atsiimtą ar pakeistą pasiūlymą, tiekėjas turi jį pateikti iš naujo.</w:t>
      </w:r>
    </w:p>
    <w:p w14:paraId="420EB6D4" w14:textId="77777777" w:rsidR="008A3EC5" w:rsidRDefault="008A3EC5" w:rsidP="008A3EC5">
      <w:pPr>
        <w:ind w:firstLine="567"/>
        <w:jc w:val="both"/>
        <w:rPr>
          <w:rFonts w:eastAsia="Calibri"/>
          <w:sz w:val="24"/>
          <w:szCs w:val="22"/>
        </w:rPr>
      </w:pPr>
      <w:r w:rsidRPr="005E5D9D">
        <w:rPr>
          <w:rFonts w:eastAsia="Calibri"/>
          <w:sz w:val="24"/>
          <w:szCs w:val="24"/>
        </w:rPr>
        <w:t>5.18. Perkančioji organizacija neatsako už CVP IS sutrikimus ar kitus nenumatytus atvejus, dėl kurių pasiūlymai nebuvo gauti ar gauti pavėluotai.</w:t>
      </w:r>
      <w:r w:rsidRPr="005E5D9D">
        <w:rPr>
          <w:sz w:val="24"/>
          <w:lang w:eastAsia="ar-SA"/>
        </w:rPr>
        <w:t xml:space="preserve"> Atsižvelgiant į tai, tiekėjams siūloma rengti pasiūlymus taip, kad liktų pakankamai laiko jiems laiku ir tinkamai pateikti.  </w:t>
      </w:r>
    </w:p>
    <w:p w14:paraId="4988BAE8" w14:textId="77777777" w:rsidR="008A3EC5" w:rsidRDefault="008A3EC5" w:rsidP="008A3EC5">
      <w:pPr>
        <w:ind w:firstLine="567"/>
        <w:jc w:val="both"/>
        <w:rPr>
          <w:rFonts w:eastAsia="Calibri"/>
          <w:sz w:val="24"/>
          <w:szCs w:val="22"/>
        </w:rPr>
      </w:pPr>
      <w:r w:rsidRPr="005E5D9D">
        <w:rPr>
          <w:rFonts w:eastAsia="Calibri"/>
          <w:sz w:val="24"/>
          <w:szCs w:val="24"/>
        </w:rPr>
        <w:t>5.19. Perkančioji organizacija turi teisę pratęsti pasiūlymo pateikimo terminą. Apie naują pasiūlymų pateikimo terminą perkančioji organizacija paskelbia CVP IS</w:t>
      </w:r>
      <w:r w:rsidRPr="005E5D9D">
        <w:rPr>
          <w:rFonts w:eastAsia="Calibri"/>
          <w:sz w:val="24"/>
          <w:szCs w:val="24"/>
          <w:lang w:eastAsia="lt-LT"/>
        </w:rPr>
        <w:t>.</w:t>
      </w:r>
      <w:r w:rsidRPr="005E5D9D">
        <w:rPr>
          <w:rFonts w:eastAsia="Calibri"/>
          <w:sz w:val="24"/>
          <w:szCs w:val="24"/>
        </w:rPr>
        <w:t xml:space="preserve"> </w:t>
      </w:r>
    </w:p>
    <w:p w14:paraId="1D773298" w14:textId="77777777" w:rsidR="008A3EC5" w:rsidRDefault="008A3EC5" w:rsidP="008A3EC5">
      <w:pPr>
        <w:ind w:firstLine="567"/>
        <w:jc w:val="both"/>
        <w:rPr>
          <w:rFonts w:eastAsia="Calibri"/>
          <w:sz w:val="24"/>
          <w:szCs w:val="22"/>
        </w:rPr>
      </w:pPr>
      <w:r w:rsidRPr="005E5D9D">
        <w:rPr>
          <w:rFonts w:eastAsia="Calibri"/>
          <w:sz w:val="24"/>
          <w:szCs w:val="24"/>
        </w:rPr>
        <w:t xml:space="preserve">5.20. </w:t>
      </w:r>
      <w:r w:rsidRPr="005E5D9D">
        <w:rPr>
          <w:color w:val="000000"/>
          <w:sz w:val="24"/>
          <w:szCs w:val="24"/>
          <w:lang w:eastAsia="lt-LT"/>
        </w:rPr>
        <w:t>Tiekėjo teikiamas pasiūlymas gali būti užšifruojamas. Tiekėjas, nusprendęs pateikti užšifruotą pasiūlymą, turi:</w:t>
      </w:r>
    </w:p>
    <w:p w14:paraId="00DCC2AC" w14:textId="5F9F453F" w:rsidR="008A3EC5" w:rsidRDefault="008A3EC5" w:rsidP="008A3EC5">
      <w:pPr>
        <w:ind w:firstLine="567"/>
        <w:jc w:val="both"/>
        <w:rPr>
          <w:rFonts w:eastAsia="Calibri"/>
          <w:sz w:val="24"/>
          <w:szCs w:val="22"/>
        </w:rPr>
      </w:pPr>
      <w:r w:rsidRPr="005E5D9D">
        <w:rPr>
          <w:color w:val="000000"/>
          <w:sz w:val="24"/>
          <w:szCs w:val="24"/>
          <w:lang w:eastAsia="lt-LT"/>
        </w:rPr>
        <w:t xml:space="preserve">5.20.1. </w:t>
      </w:r>
      <w:r w:rsidRPr="005E5D9D">
        <w:rPr>
          <w:rFonts w:eastAsia="Calibri"/>
          <w:color w:val="000000"/>
          <w:sz w:val="24"/>
          <w:szCs w:val="24"/>
        </w:rPr>
        <w:t xml:space="preserve">iki </w:t>
      </w:r>
      <w:r w:rsidRPr="005E5D9D">
        <w:rPr>
          <w:rFonts w:eastAsia="Calibri"/>
          <w:b/>
          <w:color w:val="000000"/>
          <w:sz w:val="24"/>
          <w:szCs w:val="24"/>
        </w:rPr>
        <w:t xml:space="preserve">pasiūlymų pateikimo termino pabaigos </w:t>
      </w:r>
      <w:r w:rsidRPr="005E5D9D">
        <w:rPr>
          <w:rFonts w:eastAsia="Calibri"/>
          <w:color w:val="000000"/>
          <w:sz w:val="24"/>
          <w:szCs w:val="24"/>
        </w:rPr>
        <w:t xml:space="preserve">naudodamasis CVP IS priemonėmis </w:t>
      </w:r>
      <w:r w:rsidRPr="005E5D9D">
        <w:rPr>
          <w:rFonts w:eastAsia="Calibri"/>
          <w:iCs/>
          <w:color w:val="000000"/>
          <w:sz w:val="24"/>
          <w:szCs w:val="24"/>
        </w:rPr>
        <w:t xml:space="preserve">pateikti užšifruotą pasiūlymą (užšifruojamas </w:t>
      </w:r>
      <w:r w:rsidRPr="005E5D9D">
        <w:rPr>
          <w:rFonts w:eastAsia="Calibri"/>
          <w:sz w:val="24"/>
          <w:szCs w:val="24"/>
        </w:rPr>
        <w:t>visas pasiūlymas arba pasiūlymo dokumentas, kuriame nurodyta pasiūlymo kaina)</w:t>
      </w:r>
      <w:r w:rsidRPr="005E5D9D">
        <w:rPr>
          <w:rFonts w:eastAsia="Calibri"/>
          <w:iCs/>
          <w:color w:val="000000"/>
          <w:sz w:val="24"/>
          <w:szCs w:val="24"/>
        </w:rPr>
        <w:t xml:space="preserve">. </w:t>
      </w:r>
      <w:r w:rsidRPr="005E5D9D">
        <w:rPr>
          <w:rFonts w:eastAsia="Calibri"/>
          <w:sz w:val="24"/>
          <w:szCs w:val="24"/>
        </w:rPr>
        <w:t>Instrukcija, kaip tiekėjui užšifruoti pasiūlymą galima</w:t>
      </w:r>
      <w:r w:rsidR="003451A8" w:rsidRPr="003451A8">
        <w:rPr>
          <w:rFonts w:eastAsia="Calibri"/>
          <w:sz w:val="24"/>
          <w:szCs w:val="24"/>
        </w:rPr>
        <w:t xml:space="preserve"> </w:t>
      </w:r>
      <w:r w:rsidRPr="005E5D9D">
        <w:rPr>
          <w:rFonts w:eastAsia="Calibri"/>
          <w:sz w:val="24"/>
          <w:szCs w:val="24"/>
        </w:rPr>
        <w:t>rasti</w:t>
      </w:r>
      <w:r>
        <w:rPr>
          <w:rFonts w:eastAsia="Calibri"/>
          <w:sz w:val="24"/>
          <w:szCs w:val="24"/>
        </w:rPr>
        <w:t xml:space="preserve"> </w:t>
      </w:r>
      <w:hyperlink r:id="rId10" w:history="1">
        <w:r w:rsidRPr="00D979EB">
          <w:rPr>
            <w:rStyle w:val="Hipersaitas"/>
            <w:rFonts w:eastAsia="Calibri"/>
            <w:sz w:val="24"/>
            <w:szCs w:val="24"/>
          </w:rPr>
          <w:t>https://vpt.lrv.lt/uploads/vpt/documents/files/uzssisfravimo%20instrukcija(1).pdf</w:t>
        </w:r>
      </w:hyperlink>
      <w:r>
        <w:rPr>
          <w:rFonts w:eastAsia="Calibri"/>
          <w:sz w:val="24"/>
          <w:szCs w:val="24"/>
        </w:rPr>
        <w:t>.</w:t>
      </w:r>
    </w:p>
    <w:p w14:paraId="3024DE9B" w14:textId="77777777" w:rsidR="008A3EC5" w:rsidRDefault="008A3EC5" w:rsidP="008A3EC5">
      <w:pPr>
        <w:ind w:firstLine="567"/>
        <w:jc w:val="both"/>
        <w:rPr>
          <w:rFonts w:eastAsia="Calibri"/>
          <w:sz w:val="24"/>
          <w:szCs w:val="22"/>
        </w:rPr>
      </w:pPr>
      <w:r w:rsidRPr="004A10C0">
        <w:rPr>
          <w:sz w:val="24"/>
          <w:szCs w:val="24"/>
          <w:lang w:eastAsia="lt-LT"/>
        </w:rPr>
        <w:t xml:space="preserve">5.20.2. </w:t>
      </w:r>
      <w:r w:rsidRPr="004A10C0">
        <w:rPr>
          <w:b/>
          <w:sz w:val="24"/>
          <w:szCs w:val="24"/>
          <w:lang w:eastAsia="lt-LT"/>
        </w:rPr>
        <w:t xml:space="preserve">iki </w:t>
      </w:r>
      <w:r>
        <w:rPr>
          <w:b/>
          <w:sz w:val="24"/>
          <w:szCs w:val="24"/>
          <w:lang w:eastAsia="lt-LT"/>
        </w:rPr>
        <w:t xml:space="preserve">susipažinimo su pasiūlymais </w:t>
      </w:r>
      <w:r w:rsidRPr="004A10C0">
        <w:rPr>
          <w:b/>
          <w:sz w:val="24"/>
          <w:szCs w:val="24"/>
          <w:lang w:eastAsia="lt-LT"/>
        </w:rPr>
        <w:t xml:space="preserve">procedūros pradžios </w:t>
      </w:r>
      <w:r w:rsidRPr="00967D27">
        <w:rPr>
          <w:b/>
          <w:sz w:val="24"/>
          <w:szCs w:val="24"/>
          <w:lang w:eastAsia="lt-LT"/>
        </w:rPr>
        <w:t>CVP IS</w:t>
      </w:r>
      <w:r w:rsidRPr="004A10C0">
        <w:rPr>
          <w:b/>
          <w:sz w:val="24"/>
          <w:szCs w:val="24"/>
          <w:lang w:eastAsia="lt-LT"/>
        </w:rPr>
        <w:t xml:space="preserve"> susirašinėjimo priemonėmis</w:t>
      </w:r>
      <w:r w:rsidRPr="004A10C0">
        <w:rPr>
          <w:sz w:val="24"/>
          <w:szCs w:val="24"/>
          <w:lang w:eastAsia="lt-LT"/>
        </w:rPr>
        <w:t xml:space="preserve"> pateikti</w:t>
      </w:r>
      <w:r w:rsidRPr="005E5D9D">
        <w:rPr>
          <w:sz w:val="24"/>
          <w:szCs w:val="24"/>
          <w:lang w:eastAsia="lt-LT"/>
        </w:rPr>
        <w:t xml:space="preserve"> slaptažodį, su</w:t>
      </w:r>
      <w:r w:rsidRPr="005E5D9D">
        <w:rPr>
          <w:color w:val="000000"/>
          <w:sz w:val="24"/>
          <w:szCs w:val="24"/>
          <w:lang w:eastAsia="lt-LT"/>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w:t>
      </w:r>
      <w:r>
        <w:rPr>
          <w:color w:val="000000"/>
          <w:sz w:val="24"/>
          <w:szCs w:val="24"/>
          <w:lang w:eastAsia="lt-LT"/>
        </w:rPr>
        <w:t>,</w:t>
      </w:r>
      <w:r w:rsidRPr="005E5D9D">
        <w:rPr>
          <w:color w:val="000000"/>
          <w:sz w:val="24"/>
          <w:szCs w:val="24"/>
          <w:lang w:eastAsia="lt-LT"/>
        </w:rPr>
        <w:t xml:space="preserve"> </w:t>
      </w:r>
      <w:r>
        <w:rPr>
          <w:color w:val="000000"/>
          <w:sz w:val="24"/>
          <w:szCs w:val="24"/>
          <w:lang w:eastAsia="lt-LT"/>
        </w:rPr>
        <w:t>pvz.,</w:t>
      </w:r>
      <w:r w:rsidRPr="005E5D9D">
        <w:rPr>
          <w:color w:val="000000"/>
          <w:sz w:val="24"/>
          <w:szCs w:val="24"/>
          <w:lang w:eastAsia="lt-LT"/>
        </w:rPr>
        <w:t xml:space="preserve"> perkančiosios organizacijos oficialiu elektroniniu paštu</w:t>
      </w:r>
      <w:r>
        <w:rPr>
          <w:color w:val="000000"/>
          <w:sz w:val="24"/>
          <w:szCs w:val="24"/>
          <w:lang w:eastAsia="lt-LT"/>
        </w:rPr>
        <w:t>.</w:t>
      </w:r>
      <w:r w:rsidRPr="005E5D9D">
        <w:rPr>
          <w:color w:val="000000"/>
          <w:sz w:val="24"/>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117CBAE7" w14:textId="77777777" w:rsidR="008A3EC5" w:rsidRPr="003A458A" w:rsidRDefault="008A3EC5" w:rsidP="008A3EC5">
      <w:pPr>
        <w:ind w:firstLine="567"/>
        <w:jc w:val="both"/>
        <w:rPr>
          <w:color w:val="000000"/>
          <w:sz w:val="24"/>
          <w:szCs w:val="24"/>
          <w:lang w:eastAsia="lt-LT"/>
        </w:rPr>
      </w:pPr>
      <w:r w:rsidRPr="005E5D9D">
        <w:rPr>
          <w:color w:val="000000"/>
          <w:sz w:val="24"/>
          <w:szCs w:val="24"/>
          <w:lang w:eastAsia="lt-LT"/>
        </w:rPr>
        <w:t>5.21. Tiekėjui užšifravus visą pasiūlymą ir i</w:t>
      </w:r>
      <w:r w:rsidRPr="005E5D9D">
        <w:rPr>
          <w:sz w:val="24"/>
          <w:szCs w:val="24"/>
          <w:lang w:eastAsia="lt-LT"/>
        </w:rPr>
        <w:t xml:space="preserve">ki </w:t>
      </w:r>
      <w:r>
        <w:rPr>
          <w:sz w:val="24"/>
          <w:szCs w:val="24"/>
          <w:lang w:eastAsia="lt-LT"/>
        </w:rPr>
        <w:t xml:space="preserve">susipažinimo su pasiūlymais </w:t>
      </w:r>
      <w:r w:rsidRPr="005E5D9D">
        <w:rPr>
          <w:color w:val="000000"/>
          <w:sz w:val="24"/>
          <w:szCs w:val="24"/>
          <w:lang w:eastAsia="lt-LT"/>
        </w:rPr>
        <w:t xml:space="preserve">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5D9D">
        <w:rPr>
          <w:sz w:val="24"/>
          <w:szCs w:val="24"/>
          <w:lang w:eastAsia="lt-LT"/>
        </w:rPr>
        <w:t>neatitinkantį pirkimo dokumentuose nustatytų reikalavimų (tiekėjas nepateikė pasiūlymo kainos)</w:t>
      </w:r>
      <w:r w:rsidRPr="005E5D9D">
        <w:rPr>
          <w:color w:val="000000"/>
          <w:sz w:val="24"/>
          <w:szCs w:val="24"/>
          <w:lang w:eastAsia="lt-LT"/>
        </w:rPr>
        <w:t>.</w:t>
      </w:r>
    </w:p>
    <w:p w14:paraId="791ADFAE" w14:textId="77777777" w:rsidR="008A3EC5" w:rsidRPr="005E5D9D" w:rsidRDefault="008A3EC5" w:rsidP="008A3EC5">
      <w:pPr>
        <w:tabs>
          <w:tab w:val="left" w:pos="851"/>
          <w:tab w:val="left" w:pos="993"/>
        </w:tabs>
        <w:contextualSpacing/>
        <w:jc w:val="both"/>
        <w:rPr>
          <w:color w:val="000000"/>
          <w:sz w:val="24"/>
          <w:szCs w:val="24"/>
          <w:highlight w:val="yellow"/>
          <w:lang w:eastAsia="lt-LT"/>
        </w:rPr>
      </w:pPr>
    </w:p>
    <w:p w14:paraId="170421C5" w14:textId="77777777" w:rsidR="008A3EC5" w:rsidRPr="005E5D9D" w:rsidRDefault="008A3EC5" w:rsidP="008A3EC5">
      <w:pPr>
        <w:ind w:firstLine="851"/>
        <w:jc w:val="center"/>
        <w:rPr>
          <w:rFonts w:eastAsia="Calibri"/>
          <w:sz w:val="24"/>
          <w:szCs w:val="24"/>
          <w:lang w:eastAsia="lt-LT"/>
        </w:rPr>
      </w:pPr>
      <w:bookmarkStart w:id="11" w:name="_Toc47844932"/>
      <w:bookmarkStart w:id="12" w:name="_Toc60525486"/>
      <w:r w:rsidRPr="005E5D9D">
        <w:rPr>
          <w:rFonts w:eastAsia="Calibri"/>
          <w:b/>
          <w:sz w:val="24"/>
          <w:szCs w:val="24"/>
        </w:rPr>
        <w:t>6. PASIŪLYMŲ GALIOJIMO UŽTIKRINIMAS</w:t>
      </w:r>
      <w:bookmarkEnd w:id="11"/>
      <w:bookmarkEnd w:id="12"/>
      <w:r w:rsidRPr="005E5D9D">
        <w:rPr>
          <w:rFonts w:eastAsia="Calibri"/>
          <w:b/>
          <w:sz w:val="24"/>
          <w:szCs w:val="24"/>
        </w:rPr>
        <w:t xml:space="preserve"> </w:t>
      </w:r>
    </w:p>
    <w:p w14:paraId="14902EB4" w14:textId="77777777" w:rsidR="008A3EC5" w:rsidRPr="005E5D9D" w:rsidRDefault="008A3EC5" w:rsidP="008A3EC5">
      <w:pPr>
        <w:ind w:firstLine="567"/>
        <w:jc w:val="both"/>
        <w:rPr>
          <w:rFonts w:eastAsia="Calibri"/>
          <w:sz w:val="24"/>
          <w:szCs w:val="24"/>
          <w:lang w:eastAsia="lt-LT"/>
        </w:rPr>
      </w:pPr>
      <w:r w:rsidRPr="005E5D9D">
        <w:rPr>
          <w:rFonts w:eastAsia="Calibri"/>
          <w:sz w:val="24"/>
          <w:szCs w:val="22"/>
        </w:rPr>
        <w:t>6.1. Perkančioji organizacija nereikalauja pasiūlymo galiojimo užtikrinimo.</w:t>
      </w:r>
    </w:p>
    <w:p w14:paraId="7A5C6257" w14:textId="77777777" w:rsidR="008A3EC5" w:rsidRPr="005E5D9D" w:rsidRDefault="008A3EC5" w:rsidP="008A3EC5">
      <w:pPr>
        <w:ind w:firstLine="851"/>
        <w:jc w:val="both"/>
        <w:rPr>
          <w:rFonts w:eastAsia="Calibri"/>
          <w:strike/>
          <w:sz w:val="24"/>
          <w:szCs w:val="24"/>
        </w:rPr>
      </w:pPr>
    </w:p>
    <w:p w14:paraId="4535913A" w14:textId="77777777" w:rsidR="008A3EC5" w:rsidRPr="005E5D9D" w:rsidRDefault="008A3EC5" w:rsidP="008A3EC5">
      <w:pPr>
        <w:ind w:firstLine="851"/>
        <w:jc w:val="center"/>
        <w:rPr>
          <w:rFonts w:eastAsia="Calibri"/>
          <w:sz w:val="24"/>
          <w:szCs w:val="24"/>
          <w:lang w:eastAsia="lt-LT"/>
        </w:rPr>
      </w:pPr>
      <w:r w:rsidRPr="005E5D9D">
        <w:rPr>
          <w:rFonts w:eastAsia="Calibri"/>
          <w:b/>
          <w:sz w:val="24"/>
          <w:szCs w:val="24"/>
        </w:rPr>
        <w:t>7. SKELBIAMOS APKLAUSOS SĄLYGŲ PAAIŠKINIMAS IR PATIKSLINIMAS</w:t>
      </w:r>
    </w:p>
    <w:p w14:paraId="33112E05" w14:textId="77777777" w:rsidR="008A3EC5" w:rsidRDefault="008A3EC5" w:rsidP="008A3EC5">
      <w:pPr>
        <w:tabs>
          <w:tab w:val="left" w:pos="1200"/>
          <w:tab w:val="left" w:pos="1560"/>
        </w:tabs>
        <w:ind w:firstLine="567"/>
        <w:jc w:val="both"/>
        <w:rPr>
          <w:rFonts w:eastAsia="Calibri"/>
          <w:iCs/>
          <w:sz w:val="24"/>
          <w:szCs w:val="24"/>
        </w:rPr>
      </w:pPr>
      <w:r w:rsidRPr="005E5D9D">
        <w:rPr>
          <w:rFonts w:eastAsia="Calibri"/>
          <w:iCs/>
          <w:sz w:val="24"/>
          <w:szCs w:val="24"/>
        </w:rPr>
        <w:t>7.1. Apklausos sąlygos gali būti paaiškinamos, patikslinamos tiekėjų iniciatyva</w:t>
      </w:r>
      <w:r w:rsidRPr="005E5D9D">
        <w:rPr>
          <w:rFonts w:eastAsia="Calibri"/>
          <w:b/>
          <w:iCs/>
          <w:sz w:val="24"/>
          <w:szCs w:val="24"/>
        </w:rPr>
        <w:t xml:space="preserve"> </w:t>
      </w:r>
      <w:r w:rsidRPr="005E5D9D">
        <w:rPr>
          <w:rFonts w:eastAsia="Calibri"/>
          <w:iCs/>
          <w:sz w:val="24"/>
          <w:szCs w:val="24"/>
        </w:rPr>
        <w:t>kreipiantis į perkančiąją organizaciją</w:t>
      </w:r>
      <w:r w:rsidRPr="005E5D9D">
        <w:rPr>
          <w:rFonts w:eastAsia="Calibri"/>
          <w:b/>
          <w:iCs/>
          <w:sz w:val="24"/>
          <w:szCs w:val="24"/>
        </w:rPr>
        <w:t xml:space="preserve"> </w:t>
      </w:r>
      <w:r w:rsidRPr="005E5D9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5E5D9D">
        <w:rPr>
          <w:rFonts w:eastAsia="Calibri"/>
          <w:b/>
          <w:bCs/>
          <w:iCs/>
          <w:sz w:val="24"/>
          <w:szCs w:val="24"/>
        </w:rPr>
        <w:t>2 (dviem) darbo dienoms</w:t>
      </w:r>
      <w:r w:rsidRPr="005E5D9D">
        <w:rPr>
          <w:rFonts w:eastAsia="Calibri"/>
          <w:iCs/>
          <w:sz w:val="24"/>
          <w:szCs w:val="24"/>
        </w:rPr>
        <w:t xml:space="preserve">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51F4863" w14:textId="77777777" w:rsidR="008A3EC5" w:rsidRDefault="008A3EC5" w:rsidP="008A3EC5">
      <w:pPr>
        <w:tabs>
          <w:tab w:val="left" w:pos="1200"/>
          <w:tab w:val="left" w:pos="1560"/>
        </w:tabs>
        <w:ind w:firstLine="567"/>
        <w:jc w:val="both"/>
        <w:rPr>
          <w:rFonts w:eastAsia="Calibri"/>
          <w:iCs/>
          <w:sz w:val="24"/>
          <w:szCs w:val="24"/>
        </w:rPr>
      </w:pPr>
      <w:r w:rsidRPr="005E5D9D">
        <w:rPr>
          <w:rFonts w:eastAsia="Calibri"/>
          <w:iCs/>
          <w:sz w:val="24"/>
          <w:szCs w:val="24"/>
        </w:rPr>
        <w:t>7.2. Nesibaigus pasiūlymų pateikimo terminui perkančioji organizacija turi teisę savo iniciatyva paaiškinti, patikslinti Apklausos sąlygas.</w:t>
      </w:r>
    </w:p>
    <w:p w14:paraId="0C28DE40"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iCs/>
          <w:sz w:val="24"/>
          <w:szCs w:val="24"/>
        </w:rPr>
        <w:lastRenderedPageBreak/>
        <w:t xml:space="preserve">7.3. Atsakydama į kiekvieną tiekėjo CVP IS susirašinėjimo priemonėmis pateiktą prašymą paaiškinti </w:t>
      </w:r>
      <w:bookmarkStart w:id="13" w:name="_Hlk34122374"/>
      <w:r w:rsidRPr="005E5D9D">
        <w:rPr>
          <w:rFonts w:eastAsia="Calibri"/>
          <w:iCs/>
          <w:sz w:val="24"/>
          <w:szCs w:val="24"/>
        </w:rPr>
        <w:t>Apklausos</w:t>
      </w:r>
      <w:bookmarkEnd w:id="13"/>
      <w:r w:rsidRPr="005E5D9D">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5E5D9D">
        <w:rPr>
          <w:rFonts w:eastAsia="Calibri"/>
          <w:b/>
          <w:bCs/>
          <w:iCs/>
          <w:sz w:val="24"/>
          <w:szCs w:val="24"/>
        </w:rPr>
        <w:t>1 (vienai) darbo dienai</w:t>
      </w:r>
      <w:r w:rsidRPr="005E5D9D">
        <w:rPr>
          <w:rFonts w:eastAsia="Calibri"/>
          <w:iCs/>
          <w:sz w:val="24"/>
          <w:szCs w:val="24"/>
        </w:rPr>
        <w:t xml:space="preserve"> iki pasiūlymų pateikimo termino pabaigos</w:t>
      </w:r>
      <w:r w:rsidRPr="005E5D9D">
        <w:rPr>
          <w:rFonts w:eastAsia="Calibri"/>
          <w:sz w:val="24"/>
          <w:szCs w:val="24"/>
        </w:rPr>
        <w:t>.</w:t>
      </w:r>
    </w:p>
    <w:p w14:paraId="16E30063"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iCs/>
          <w:sz w:val="24"/>
          <w:szCs w:val="24"/>
        </w:rPr>
        <w:t>7.4. P</w:t>
      </w:r>
      <w:r w:rsidRPr="005E5D9D">
        <w:rPr>
          <w:rFonts w:eastAsia="Calibri"/>
          <w:sz w:val="24"/>
          <w:szCs w:val="24"/>
        </w:rPr>
        <w:t xml:space="preserve">erkančioji organizacija, paaiškindama ar patikslindama </w:t>
      </w:r>
      <w:r w:rsidRPr="005E5D9D">
        <w:rPr>
          <w:rFonts w:eastAsia="Calibri"/>
          <w:iCs/>
          <w:sz w:val="24"/>
          <w:szCs w:val="24"/>
        </w:rPr>
        <w:t>Apklausos</w:t>
      </w:r>
      <w:r w:rsidRPr="005E5D9D">
        <w:rPr>
          <w:rFonts w:eastAsia="Calibri"/>
          <w:sz w:val="24"/>
          <w:szCs w:val="24"/>
        </w:rPr>
        <w:t xml:space="preserve"> sąlygas privalo užtikrinti tiekėjų anonimiškumą, t. y. privalo užtikrinti, kad tiekėjas nesužinotų kitų tiekėjų, dalyvaujančių pirkimo procedūrose, pavadinimų ir kitų rekvizitų.</w:t>
      </w:r>
    </w:p>
    <w:p w14:paraId="1D92A637"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sz w:val="24"/>
          <w:szCs w:val="24"/>
        </w:rPr>
        <w:t>7.5. Perkančioji organizacija nerengs susitikimų su tiekėjais dėl Apklausos sąlygų paaiškinimų.</w:t>
      </w:r>
    </w:p>
    <w:p w14:paraId="1DFF5410" w14:textId="77777777" w:rsidR="008A3EC5" w:rsidRDefault="008A3EC5" w:rsidP="008A3EC5">
      <w:pPr>
        <w:tabs>
          <w:tab w:val="left" w:pos="1200"/>
          <w:tab w:val="left" w:pos="1560"/>
        </w:tabs>
        <w:ind w:firstLine="567"/>
        <w:jc w:val="both"/>
        <w:rPr>
          <w:sz w:val="24"/>
          <w:lang w:eastAsia="ar-SA"/>
        </w:rPr>
      </w:pPr>
      <w:r w:rsidRPr="005E5D9D">
        <w:rPr>
          <w:sz w:val="24"/>
          <w:lang w:eastAsia="ar-SA"/>
        </w:rPr>
        <w:t xml:space="preserve">7.6. Jeigu pirkimo organizatorius pirkimo sąlygas paaiškina (patikslina) ir negali pirkimo sąlygų paaiškinimų (patikslinimų) pateikti taip, kad visi tiekėjai juos gautų likus ne mažiau kaip </w:t>
      </w:r>
      <w:r w:rsidRPr="005E5D9D">
        <w:rPr>
          <w:b/>
          <w:bCs/>
          <w:sz w:val="24"/>
          <w:lang w:eastAsia="ar-SA"/>
        </w:rPr>
        <w:t xml:space="preserve">1 </w:t>
      </w:r>
      <w:r>
        <w:rPr>
          <w:b/>
          <w:bCs/>
          <w:sz w:val="24"/>
          <w:lang w:eastAsia="ar-SA"/>
        </w:rPr>
        <w:t>(vien</w:t>
      </w:r>
      <w:r w:rsidRPr="005E5D9D">
        <w:rPr>
          <w:b/>
          <w:bCs/>
          <w:sz w:val="24"/>
          <w:lang w:eastAsia="ar-SA"/>
        </w:rPr>
        <w:t>a</w:t>
      </w:r>
      <w:r>
        <w:rPr>
          <w:b/>
          <w:bCs/>
          <w:sz w:val="24"/>
          <w:lang w:eastAsia="ar-SA"/>
        </w:rPr>
        <w:t>i) da</w:t>
      </w:r>
      <w:r w:rsidRPr="005E5D9D">
        <w:rPr>
          <w:b/>
          <w:bCs/>
          <w:sz w:val="24"/>
          <w:lang w:eastAsia="ar-SA"/>
        </w:rPr>
        <w:t>rbo dienai</w:t>
      </w:r>
      <w:r w:rsidRPr="005E5D9D">
        <w:rPr>
          <w:sz w:val="24"/>
          <w:lang w:eastAsia="ar-SA"/>
        </w:rPr>
        <w:t xml:space="preserve"> iki pasiūlymų pateikimo termino pabaigos, pasiūlymų pateikimo terminas nukeliamas ne trumpesniam laikui nei tas, kiek vėluojama pateikti paaiškinimus (patikslinimus).</w:t>
      </w:r>
    </w:p>
    <w:p w14:paraId="6748B99C" w14:textId="77777777" w:rsidR="008A3EC5" w:rsidRPr="005E5D9D" w:rsidRDefault="008A3EC5" w:rsidP="008A3EC5">
      <w:pPr>
        <w:tabs>
          <w:tab w:val="left" w:pos="1200"/>
          <w:tab w:val="left" w:pos="1560"/>
        </w:tabs>
        <w:ind w:firstLine="567"/>
        <w:jc w:val="both"/>
        <w:rPr>
          <w:sz w:val="24"/>
          <w:lang w:eastAsia="ar-SA"/>
        </w:rPr>
      </w:pPr>
      <w:r w:rsidRPr="005E5D9D">
        <w:rPr>
          <w:sz w:val="24"/>
          <w:lang w:eastAsia="ar-SA"/>
        </w:rPr>
        <w:t xml:space="preserve">7.7.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6C0580AB" w14:textId="77777777" w:rsidR="008A3EC5" w:rsidRPr="005E5D9D" w:rsidRDefault="008A3EC5" w:rsidP="008A3EC5">
      <w:pPr>
        <w:ind w:firstLine="851"/>
        <w:jc w:val="both"/>
        <w:rPr>
          <w:rFonts w:eastAsia="Calibri"/>
          <w:sz w:val="24"/>
          <w:szCs w:val="24"/>
        </w:rPr>
      </w:pPr>
    </w:p>
    <w:p w14:paraId="2A2608A6" w14:textId="77777777" w:rsidR="008A3EC5" w:rsidRPr="005E5D9D" w:rsidRDefault="008A3EC5" w:rsidP="008A3EC5">
      <w:pPr>
        <w:ind w:left="1134"/>
        <w:jc w:val="center"/>
        <w:rPr>
          <w:rFonts w:eastAsia="Calibri"/>
          <w:b/>
          <w:sz w:val="24"/>
          <w:szCs w:val="22"/>
        </w:rPr>
      </w:pPr>
      <w:r w:rsidRPr="005E5D9D">
        <w:rPr>
          <w:rFonts w:eastAsia="Calibri"/>
          <w:b/>
          <w:sz w:val="24"/>
          <w:szCs w:val="24"/>
        </w:rPr>
        <w:t xml:space="preserve">8. SUSIPAŽINIMO SU </w:t>
      </w:r>
      <w:r w:rsidRPr="005E5D9D">
        <w:rPr>
          <w:rFonts w:eastAsia="Calibri"/>
          <w:b/>
          <w:sz w:val="24"/>
          <w:szCs w:val="22"/>
        </w:rPr>
        <w:t>ELEKTRONINĖMIS PRIEMONĖMIS GAUTAIS</w:t>
      </w:r>
      <w:r w:rsidRPr="005E5D9D">
        <w:rPr>
          <w:rFonts w:eastAsia="Calibri"/>
          <w:b/>
          <w:i/>
          <w:sz w:val="24"/>
          <w:szCs w:val="22"/>
        </w:rPr>
        <w:t xml:space="preserve"> </w:t>
      </w:r>
      <w:r w:rsidRPr="005E5D9D">
        <w:rPr>
          <w:rFonts w:eastAsia="Calibri"/>
          <w:b/>
          <w:sz w:val="24"/>
          <w:szCs w:val="24"/>
        </w:rPr>
        <w:t>PASIŪLYMAIS PROCEDŪRA</w:t>
      </w:r>
    </w:p>
    <w:p w14:paraId="10268AC5" w14:textId="77777777" w:rsidR="008A3EC5" w:rsidRDefault="008A3EC5" w:rsidP="008A3EC5">
      <w:pPr>
        <w:tabs>
          <w:tab w:val="left" w:pos="1134"/>
          <w:tab w:val="left" w:pos="1701"/>
        </w:tabs>
        <w:ind w:firstLine="567"/>
        <w:jc w:val="both"/>
        <w:rPr>
          <w:rFonts w:eastAsia="Calibri"/>
          <w:color w:val="000000"/>
          <w:sz w:val="24"/>
          <w:szCs w:val="22"/>
        </w:rPr>
      </w:pPr>
      <w:bookmarkStart w:id="14" w:name="_Ref58464629"/>
      <w:bookmarkStart w:id="15" w:name="_Ref60481995"/>
      <w:r w:rsidRPr="005E5D9D">
        <w:rPr>
          <w:rFonts w:eastAsia="Calibri"/>
          <w:color w:val="000000"/>
          <w:sz w:val="24"/>
          <w:szCs w:val="22"/>
        </w:rPr>
        <w:t>8.1. Susipažinimo procedūroje su CVP IS priemonėmis tiekėjų pateiktais pasiūlymais tiekėjai ar jų įgalioti atstovai dalyvauti nekviečiami.</w:t>
      </w:r>
      <w:bookmarkEnd w:id="14"/>
      <w:bookmarkEnd w:id="15"/>
    </w:p>
    <w:p w14:paraId="31A65F77" w14:textId="74061097" w:rsidR="008A3EC5" w:rsidRPr="00E23653" w:rsidRDefault="008A3EC5" w:rsidP="008A3EC5">
      <w:pPr>
        <w:tabs>
          <w:tab w:val="left" w:pos="1134"/>
          <w:tab w:val="left" w:pos="1701"/>
        </w:tabs>
        <w:ind w:firstLine="567"/>
        <w:jc w:val="both"/>
        <w:rPr>
          <w:rFonts w:eastAsia="Calibri"/>
          <w:b/>
          <w:spacing w:val="-8"/>
          <w:sz w:val="24"/>
          <w:szCs w:val="24"/>
        </w:rPr>
      </w:pPr>
      <w:r>
        <w:rPr>
          <w:rFonts w:eastAsia="Calibri"/>
          <w:color w:val="000000"/>
          <w:sz w:val="24"/>
          <w:szCs w:val="22"/>
        </w:rPr>
        <w:t>8.2.</w:t>
      </w:r>
      <w:r w:rsidR="00A3115E" w:rsidRPr="00A3115E">
        <w:rPr>
          <w:bCs/>
          <w:color w:val="000000"/>
          <w:sz w:val="24"/>
          <w:szCs w:val="24"/>
        </w:rPr>
        <w:t xml:space="preserve"> </w:t>
      </w:r>
      <w:r w:rsidR="00A3115E">
        <w:rPr>
          <w:bCs/>
          <w:color w:val="000000"/>
          <w:sz w:val="24"/>
          <w:szCs w:val="24"/>
        </w:rPr>
        <w:t>S</w:t>
      </w:r>
      <w:r w:rsidR="00A3115E" w:rsidRPr="00C128F0">
        <w:rPr>
          <w:bCs/>
          <w:color w:val="000000"/>
          <w:sz w:val="24"/>
          <w:szCs w:val="24"/>
        </w:rPr>
        <w:t xml:space="preserve">usipažinimas su CVP IS priemonėmis gautais pasiūlymais </w:t>
      </w:r>
      <w:r w:rsidR="00A3115E">
        <w:rPr>
          <w:bCs/>
          <w:color w:val="000000"/>
          <w:sz w:val="24"/>
          <w:szCs w:val="24"/>
        </w:rPr>
        <w:t xml:space="preserve">vyks, </w:t>
      </w:r>
      <w:r w:rsidR="00A3115E" w:rsidRPr="00E23653">
        <w:rPr>
          <w:bCs/>
          <w:color w:val="000000"/>
          <w:sz w:val="24"/>
          <w:szCs w:val="24"/>
        </w:rPr>
        <w:t>suėjus pasiūlymų pateikimo laikui.</w:t>
      </w:r>
    </w:p>
    <w:p w14:paraId="56A91F09" w14:textId="77777777" w:rsidR="008A3EC5" w:rsidRPr="00E23653" w:rsidRDefault="008A3EC5" w:rsidP="008A3EC5">
      <w:pPr>
        <w:tabs>
          <w:tab w:val="left" w:pos="1134"/>
        </w:tabs>
        <w:ind w:left="720"/>
        <w:jc w:val="both"/>
        <w:rPr>
          <w:rFonts w:eastAsia="Calibri"/>
          <w:spacing w:val="-8"/>
          <w:sz w:val="24"/>
          <w:szCs w:val="24"/>
        </w:rPr>
      </w:pPr>
    </w:p>
    <w:p w14:paraId="31188F10" w14:textId="77777777" w:rsidR="008A3EC5" w:rsidRPr="005E5D9D" w:rsidRDefault="008A3EC5" w:rsidP="008A3EC5">
      <w:pPr>
        <w:ind w:left="567"/>
        <w:jc w:val="center"/>
        <w:rPr>
          <w:rFonts w:eastAsia="Calibri"/>
          <w:sz w:val="24"/>
          <w:szCs w:val="24"/>
        </w:rPr>
      </w:pPr>
      <w:r w:rsidRPr="005E5D9D">
        <w:rPr>
          <w:rFonts w:eastAsia="Calibri"/>
          <w:b/>
          <w:spacing w:val="-8"/>
          <w:sz w:val="24"/>
          <w:szCs w:val="24"/>
        </w:rPr>
        <w:t xml:space="preserve">9. PASIŪLYMŲ </w:t>
      </w:r>
      <w:r w:rsidRPr="005E5D9D">
        <w:rPr>
          <w:rFonts w:eastAsia="Calibri"/>
          <w:b/>
          <w:sz w:val="24"/>
          <w:szCs w:val="24"/>
        </w:rPr>
        <w:t>NAGRINĖJIMAS IR PASIŪLYMŲ ATMETIMO PRIEŽASTYS</w:t>
      </w:r>
    </w:p>
    <w:p w14:paraId="163516C8" w14:textId="77777777" w:rsidR="008A3EC5" w:rsidRDefault="008A3EC5" w:rsidP="008A3EC5">
      <w:pPr>
        <w:tabs>
          <w:tab w:val="left" w:pos="709"/>
          <w:tab w:val="left" w:pos="993"/>
        </w:tabs>
        <w:ind w:firstLine="567"/>
        <w:jc w:val="both"/>
        <w:rPr>
          <w:sz w:val="24"/>
          <w:lang w:eastAsia="ar-SA"/>
        </w:rPr>
      </w:pPr>
      <w:r w:rsidRPr="005E5D9D">
        <w:rPr>
          <w:rFonts w:eastAsia="Calibri"/>
          <w:sz w:val="24"/>
          <w:szCs w:val="24"/>
        </w:rPr>
        <w:t xml:space="preserve">9.1. </w:t>
      </w:r>
      <w:r w:rsidRPr="005E5D9D">
        <w:rPr>
          <w:sz w:val="24"/>
          <w:lang w:eastAsia="ar-SA"/>
        </w:rPr>
        <w:t>Pirkimui pateiktus pasiūlymus nagrinėja ir vertina pirkimo organizatorius. Pasiūlymai nagrinėjami ir vertinami</w:t>
      </w:r>
      <w:r w:rsidRPr="005E5D9D">
        <w:rPr>
          <w:bCs/>
          <w:sz w:val="24"/>
          <w:lang w:eastAsia="ar-SA"/>
        </w:rPr>
        <w:t xml:space="preserve"> </w:t>
      </w:r>
      <w:r w:rsidRPr="005E5D9D">
        <w:rPr>
          <w:sz w:val="24"/>
          <w:lang w:eastAsia="ar-SA"/>
        </w:rPr>
        <w:t>nedalyvaujant pasiūlymus pateikusių tiekėjų atstovams.</w:t>
      </w:r>
    </w:p>
    <w:p w14:paraId="0DB7B274" w14:textId="77777777" w:rsidR="008A3EC5" w:rsidRDefault="008A3EC5" w:rsidP="008A3EC5">
      <w:pPr>
        <w:tabs>
          <w:tab w:val="left" w:pos="709"/>
          <w:tab w:val="left" w:pos="993"/>
        </w:tabs>
        <w:ind w:firstLine="567"/>
        <w:jc w:val="both"/>
        <w:rPr>
          <w:b/>
          <w:bCs/>
          <w:sz w:val="24"/>
          <w:lang w:eastAsia="ar-SA"/>
        </w:rPr>
      </w:pPr>
      <w:r w:rsidRPr="005E5D9D">
        <w:rPr>
          <w:sz w:val="24"/>
          <w:lang w:eastAsia="ar-SA"/>
        </w:rPr>
        <w:t xml:space="preserve">9.2. </w:t>
      </w:r>
      <w:r w:rsidRPr="005E5D9D">
        <w:rPr>
          <w:b/>
          <w:bCs/>
          <w:sz w:val="24"/>
          <w:lang w:eastAsia="ar-SA"/>
        </w:rPr>
        <w:t>Nagrinėjama:</w:t>
      </w:r>
    </w:p>
    <w:p w14:paraId="5B45BDAB" w14:textId="77777777" w:rsidR="008A3EC5" w:rsidRDefault="008A3EC5" w:rsidP="008A3EC5">
      <w:pPr>
        <w:tabs>
          <w:tab w:val="left" w:pos="709"/>
          <w:tab w:val="left" w:pos="993"/>
        </w:tabs>
        <w:ind w:firstLine="567"/>
        <w:jc w:val="both"/>
        <w:rPr>
          <w:sz w:val="24"/>
          <w:lang w:eastAsia="ar-SA"/>
        </w:rPr>
      </w:pPr>
      <w:r w:rsidRPr="005E5D9D">
        <w:rPr>
          <w:sz w:val="24"/>
          <w:lang w:eastAsia="ar-SA"/>
        </w:rPr>
        <w:t xml:space="preserve">9.2.1. </w:t>
      </w:r>
      <w:r>
        <w:rPr>
          <w:sz w:val="24"/>
          <w:szCs w:val="24"/>
        </w:rPr>
        <w:t xml:space="preserve">ar </w:t>
      </w:r>
      <w:r w:rsidRPr="00FE6A7B">
        <w:rPr>
          <w:sz w:val="24"/>
          <w:szCs w:val="24"/>
        </w:rPr>
        <w:t>Nacionalinio saugumo reikalavimų atitikties deklaracij</w:t>
      </w:r>
      <w:r>
        <w:rPr>
          <w:sz w:val="24"/>
          <w:szCs w:val="24"/>
        </w:rPr>
        <w:t>oje pateikta informacija atitinka nustatytus reikalavimus</w:t>
      </w:r>
    </w:p>
    <w:p w14:paraId="1D8A256F" w14:textId="77777777" w:rsidR="008A3EC5" w:rsidRDefault="008A3EC5" w:rsidP="008A3EC5">
      <w:pPr>
        <w:tabs>
          <w:tab w:val="left" w:pos="709"/>
          <w:tab w:val="left" w:pos="993"/>
        </w:tabs>
        <w:ind w:firstLine="567"/>
        <w:jc w:val="both"/>
        <w:rPr>
          <w:sz w:val="24"/>
          <w:lang w:eastAsia="ar-SA"/>
        </w:rPr>
      </w:pPr>
      <w:r>
        <w:rPr>
          <w:sz w:val="24"/>
          <w:lang w:eastAsia="ar-SA"/>
        </w:rPr>
        <w:t xml:space="preserve">9.2.2. </w:t>
      </w:r>
      <w:r w:rsidRPr="005E5D9D">
        <w:rPr>
          <w:sz w:val="24"/>
          <w:lang w:eastAsia="ar-SA"/>
        </w:rPr>
        <w:t xml:space="preserve">ar pasiūlymas atitinka </w:t>
      </w:r>
      <w:r>
        <w:rPr>
          <w:sz w:val="24"/>
          <w:lang w:eastAsia="ar-SA"/>
        </w:rPr>
        <w:t>A</w:t>
      </w:r>
      <w:r w:rsidRPr="005E5D9D">
        <w:rPr>
          <w:sz w:val="24"/>
          <w:lang w:eastAsia="ar-SA"/>
        </w:rPr>
        <w:t>pklausos sąlygose nustatytus reikalavimus. Pirkimo organizatorius gali prašyti, kad tiekėjas paaiškintų savo pasiūlymą, jei tai nepakeistų pasiūlymo esmės ir pirkimo dokumentų reikalavimų neatitinkantis pasiūlymas netaptų atitinkantis pirkimo dokumentų reikalavimus;</w:t>
      </w:r>
    </w:p>
    <w:p w14:paraId="57CAE4C5" w14:textId="77777777" w:rsidR="008A3EC5" w:rsidRDefault="008A3EC5" w:rsidP="008A3EC5">
      <w:pPr>
        <w:tabs>
          <w:tab w:val="left" w:pos="709"/>
          <w:tab w:val="left" w:pos="993"/>
        </w:tabs>
        <w:ind w:firstLine="567"/>
        <w:jc w:val="both"/>
        <w:rPr>
          <w:sz w:val="24"/>
          <w:lang w:eastAsia="ar-SA"/>
        </w:rPr>
      </w:pPr>
      <w:r w:rsidRPr="005E5D9D">
        <w:rPr>
          <w:sz w:val="24"/>
          <w:lang w:eastAsia="ar-SA"/>
        </w:rPr>
        <w:t>9.2.</w:t>
      </w:r>
      <w:r>
        <w:rPr>
          <w:sz w:val="24"/>
          <w:lang w:eastAsia="ar-SA"/>
        </w:rPr>
        <w:t>3</w:t>
      </w:r>
      <w:r w:rsidRPr="005E5D9D">
        <w:rPr>
          <w:sz w:val="24"/>
          <w:lang w:eastAsia="ar-SA"/>
        </w:rPr>
        <w:t>. ar nebuvo pasiūlytos per didelės, perkančiajai organizacijai nepriimtinos kainos;</w:t>
      </w:r>
    </w:p>
    <w:p w14:paraId="1DB7446B" w14:textId="77777777" w:rsidR="008A3EC5" w:rsidRDefault="008A3EC5" w:rsidP="008A3EC5">
      <w:pPr>
        <w:tabs>
          <w:tab w:val="left" w:pos="709"/>
          <w:tab w:val="left" w:pos="993"/>
        </w:tabs>
        <w:ind w:firstLine="567"/>
        <w:jc w:val="both"/>
        <w:rPr>
          <w:sz w:val="24"/>
          <w:lang w:eastAsia="ar-SA"/>
        </w:rPr>
      </w:pPr>
      <w:r w:rsidRPr="005E5D9D">
        <w:rPr>
          <w:sz w:val="24"/>
          <w:lang w:eastAsia="ar-SA"/>
        </w:rPr>
        <w:t>9.2.</w:t>
      </w:r>
      <w:r>
        <w:rPr>
          <w:sz w:val="24"/>
          <w:lang w:eastAsia="ar-SA"/>
        </w:rPr>
        <w:t>4</w:t>
      </w:r>
      <w:r w:rsidRPr="00CB07C5">
        <w:rPr>
          <w:sz w:val="24"/>
          <w:lang w:eastAsia="ar-SA"/>
        </w:rPr>
        <w:t>.</w:t>
      </w:r>
      <w:r>
        <w:rPr>
          <w:sz w:val="24"/>
          <w:lang w:eastAsia="ar-SA"/>
        </w:rPr>
        <w:t xml:space="preserve"> </w:t>
      </w:r>
      <w:r w:rsidRPr="0049203B">
        <w:rPr>
          <w:sz w:val="24"/>
          <w:lang w:eastAsia="ar-SA"/>
        </w:rPr>
        <w:t>ar pasiūlyme nurodyta bendra kaina atitinka jos sudėtinių dalių sumą. Jei pirkimo organizatorius pasiūlymų vertinimo metu ras pasiūlyme nurodytos kainos apskaičiavimo klaidų, paprašys t</w:t>
      </w:r>
      <w:r>
        <w:rPr>
          <w:sz w:val="24"/>
          <w:lang w:eastAsia="ar-SA"/>
        </w:rPr>
        <w:t>ie</w:t>
      </w:r>
      <w:r w:rsidRPr="0049203B">
        <w:rPr>
          <w:sz w:val="24"/>
          <w:lang w:eastAsia="ar-SA"/>
        </w:rPr>
        <w:t xml:space="preserve">kėjo per jo nurodytą terminą ištaisyti pasiūlyme pastebėtas aritmetines klaidas, nekeičiant </w:t>
      </w:r>
      <w:r>
        <w:rPr>
          <w:sz w:val="24"/>
          <w:lang w:eastAsia="ar-SA"/>
        </w:rPr>
        <w:t xml:space="preserve">pasiūlyme nurodytos </w:t>
      </w:r>
      <w:r w:rsidRPr="0049203B">
        <w:rPr>
          <w:sz w:val="24"/>
          <w:lang w:eastAsia="ar-SA"/>
        </w:rPr>
        <w:t>kainos. Taisydamas pasiūlyme nurodytas aritmetines klaidas, ti</w:t>
      </w:r>
      <w:r>
        <w:rPr>
          <w:sz w:val="24"/>
          <w:lang w:eastAsia="ar-SA"/>
        </w:rPr>
        <w:t>e</w:t>
      </w:r>
      <w:r w:rsidRPr="0049203B">
        <w:rPr>
          <w:sz w:val="24"/>
          <w:lang w:eastAsia="ar-SA"/>
        </w:rPr>
        <w:t>kėjas neturi teisės atsisakyti kainos sudedamųjų dalių arba papildyti kainą naujomis dalimis</w:t>
      </w:r>
      <w:r>
        <w:rPr>
          <w:sz w:val="24"/>
          <w:lang w:eastAsia="ar-SA"/>
        </w:rPr>
        <w:t>;</w:t>
      </w:r>
    </w:p>
    <w:p w14:paraId="1AC87119" w14:textId="77777777" w:rsidR="008A3EC5" w:rsidRDefault="008A3EC5" w:rsidP="008A3EC5">
      <w:pPr>
        <w:ind w:firstLine="567"/>
        <w:jc w:val="both"/>
        <w:rPr>
          <w:sz w:val="24"/>
          <w:lang w:eastAsia="ar-SA"/>
        </w:rPr>
      </w:pPr>
      <w:r>
        <w:rPr>
          <w:bCs/>
          <w:sz w:val="24"/>
          <w:szCs w:val="24"/>
          <w:lang w:eastAsia="lt-LT"/>
        </w:rPr>
        <w:t xml:space="preserve">9.2.5. </w:t>
      </w:r>
      <w:r w:rsidRPr="004E7F58">
        <w:rPr>
          <w:bCs/>
          <w:sz w:val="24"/>
          <w:szCs w:val="24"/>
          <w:lang w:eastAsia="lt-LT"/>
        </w:rPr>
        <w:t xml:space="preserve">vertina ekonomiškai naudingiausią pasiūlymą pateikusio teikėjo dokumentus, patvirtinančius </w:t>
      </w:r>
      <w:r w:rsidRPr="004E7F58">
        <w:rPr>
          <w:sz w:val="24"/>
          <w:szCs w:val="24"/>
          <w:lang w:eastAsia="lt-LT"/>
        </w:rPr>
        <w:t xml:space="preserve">jo </w:t>
      </w:r>
      <w:r>
        <w:rPr>
          <w:sz w:val="24"/>
          <w:szCs w:val="24"/>
          <w:lang w:eastAsia="lt-LT"/>
        </w:rPr>
        <w:t xml:space="preserve">atitikimą </w:t>
      </w:r>
      <w:r w:rsidRPr="00A43450">
        <w:rPr>
          <w:sz w:val="24"/>
          <w:szCs w:val="24"/>
          <w:lang w:eastAsia="lt-LT"/>
        </w:rPr>
        <w:t>nacionalinio saugumo</w:t>
      </w:r>
      <w:r>
        <w:rPr>
          <w:sz w:val="24"/>
          <w:szCs w:val="24"/>
        </w:rPr>
        <w:t xml:space="preserve"> </w:t>
      </w:r>
      <w:r>
        <w:rPr>
          <w:szCs w:val="24"/>
          <w:lang w:eastAsia="lt-LT"/>
        </w:rPr>
        <w:t xml:space="preserve"> </w:t>
      </w:r>
      <w:r w:rsidRPr="00FE6A7B">
        <w:rPr>
          <w:sz w:val="24"/>
          <w:szCs w:val="24"/>
        </w:rPr>
        <w:t>reikalavimams</w:t>
      </w:r>
      <w:r>
        <w:rPr>
          <w:sz w:val="24"/>
          <w:szCs w:val="24"/>
          <w:lang w:eastAsia="lt-LT"/>
        </w:rPr>
        <w:t>.</w:t>
      </w:r>
    </w:p>
    <w:p w14:paraId="16A796B7" w14:textId="77777777" w:rsidR="008A3EC5" w:rsidRDefault="008A3EC5" w:rsidP="008A3EC5">
      <w:pPr>
        <w:tabs>
          <w:tab w:val="left" w:pos="709"/>
          <w:tab w:val="left" w:pos="993"/>
        </w:tabs>
        <w:ind w:firstLine="567"/>
        <w:jc w:val="both"/>
        <w:rPr>
          <w:sz w:val="24"/>
          <w:szCs w:val="24"/>
          <w:lang w:eastAsia="lt-LT"/>
        </w:rPr>
      </w:pPr>
      <w:r w:rsidRPr="005E5D9D">
        <w:rPr>
          <w:rFonts w:eastAsia="Calibri"/>
          <w:sz w:val="24"/>
          <w:szCs w:val="24"/>
          <w:lang w:eastAsia="ar-SA"/>
        </w:rPr>
        <w:t xml:space="preserve">9.3. </w:t>
      </w:r>
      <w:r w:rsidRPr="00881CD4">
        <w:rPr>
          <w:sz w:val="24"/>
          <w:szCs w:val="24"/>
          <w:lang w:eastAsia="lt-LT"/>
        </w:rPr>
        <w:t>Jeigu t</w:t>
      </w:r>
      <w:r>
        <w:rPr>
          <w:sz w:val="24"/>
          <w:szCs w:val="24"/>
          <w:lang w:eastAsia="lt-LT"/>
        </w:rPr>
        <w:t>ie</w:t>
      </w:r>
      <w:r w:rsidRPr="00881CD4">
        <w:rPr>
          <w:sz w:val="24"/>
          <w:szCs w:val="24"/>
          <w:lang w:eastAsia="lt-LT"/>
        </w:rPr>
        <w:t xml:space="preserve">kėjas pateikė netikslius, neišsamius ar klaidingus dokumentus ar duomenis apie atitiktį </w:t>
      </w:r>
      <w:r>
        <w:rPr>
          <w:sz w:val="24"/>
          <w:szCs w:val="24"/>
          <w:lang w:eastAsia="lt-LT"/>
        </w:rPr>
        <w:t>Apklausos</w:t>
      </w:r>
      <w:r w:rsidRPr="00881CD4">
        <w:rPr>
          <w:sz w:val="24"/>
          <w:szCs w:val="24"/>
          <w:lang w:eastAsia="lt-LT"/>
        </w:rPr>
        <w:t xml:space="preserve">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64D9AA9" w14:textId="77777777" w:rsidR="008A3EC5" w:rsidRDefault="008A3EC5" w:rsidP="008A3EC5">
      <w:pPr>
        <w:tabs>
          <w:tab w:val="left" w:pos="709"/>
          <w:tab w:val="left" w:pos="993"/>
        </w:tabs>
        <w:ind w:firstLine="567"/>
        <w:jc w:val="both"/>
        <w:rPr>
          <w:rFonts w:eastAsia="Calibri"/>
          <w:sz w:val="24"/>
          <w:szCs w:val="24"/>
          <w:lang w:eastAsia="ar-SA"/>
        </w:rPr>
      </w:pPr>
      <w:r>
        <w:rPr>
          <w:rFonts w:eastAsia="Calibri"/>
          <w:sz w:val="24"/>
          <w:szCs w:val="24"/>
          <w:lang w:eastAsia="ar-SA"/>
        </w:rPr>
        <w:t xml:space="preserve">9.4. </w:t>
      </w:r>
      <w:r w:rsidRPr="005E5D9D">
        <w:rPr>
          <w:rFonts w:eastAsia="Calibri"/>
          <w:sz w:val="24"/>
          <w:szCs w:val="24"/>
          <w:lang w:eastAsia="ar-SA"/>
        </w:rPr>
        <w:t>Pirkimo organizatorius gali nevertinti viso tiekėjo pasiūlymo, jeigu patikrinęs jo dalį nustato, kad pasiūlymas, vadovaujantis jam nustatytais reikalavimais, turi būti atmetamas.</w:t>
      </w:r>
    </w:p>
    <w:p w14:paraId="5A33175D" w14:textId="77777777" w:rsidR="008A3EC5" w:rsidRDefault="008A3EC5" w:rsidP="008A3EC5">
      <w:pPr>
        <w:tabs>
          <w:tab w:val="left" w:pos="709"/>
          <w:tab w:val="left" w:pos="993"/>
        </w:tabs>
        <w:ind w:firstLine="567"/>
        <w:jc w:val="both"/>
        <w:rPr>
          <w:sz w:val="24"/>
          <w:szCs w:val="24"/>
          <w:lang w:eastAsia="lt-LT"/>
        </w:rPr>
      </w:pPr>
      <w:r w:rsidRPr="005E5D9D">
        <w:rPr>
          <w:sz w:val="24"/>
          <w:szCs w:val="24"/>
          <w:lang w:eastAsia="lt-LT"/>
        </w:rPr>
        <w:lastRenderedPageBreak/>
        <w:t>9.</w:t>
      </w:r>
      <w:r>
        <w:rPr>
          <w:sz w:val="24"/>
          <w:szCs w:val="24"/>
          <w:lang w:eastAsia="lt-LT"/>
        </w:rPr>
        <w:t>5</w:t>
      </w:r>
      <w:r w:rsidRPr="005E5D9D">
        <w:rPr>
          <w:sz w:val="24"/>
          <w:szCs w:val="24"/>
          <w:lang w:eastAsia="lt-LT"/>
        </w:rPr>
        <w:t>.</w:t>
      </w:r>
      <w:r w:rsidRPr="005E5D9D">
        <w:rPr>
          <w:b/>
          <w:sz w:val="24"/>
          <w:szCs w:val="24"/>
          <w:lang w:eastAsia="lt-LT"/>
        </w:rPr>
        <w:t xml:space="preserve"> </w:t>
      </w:r>
      <w:r w:rsidRPr="005E5D9D">
        <w:rPr>
          <w:sz w:val="24"/>
          <w:szCs w:val="24"/>
          <w:lang w:eastAsia="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0EF092B5" w14:textId="77777777" w:rsidR="00121B46" w:rsidRDefault="00121B46" w:rsidP="00121B46">
      <w:pPr>
        <w:tabs>
          <w:tab w:val="left" w:pos="709"/>
          <w:tab w:val="left" w:pos="993"/>
        </w:tabs>
        <w:ind w:firstLine="567"/>
        <w:jc w:val="both"/>
        <w:rPr>
          <w:b/>
          <w:iCs/>
          <w:sz w:val="24"/>
          <w:szCs w:val="24"/>
        </w:rPr>
      </w:pPr>
      <w:r w:rsidRPr="005E5D9D">
        <w:rPr>
          <w:sz w:val="24"/>
          <w:szCs w:val="24"/>
          <w:lang w:eastAsia="lt-LT"/>
        </w:rPr>
        <w:t>9.</w:t>
      </w:r>
      <w:r>
        <w:rPr>
          <w:sz w:val="24"/>
          <w:szCs w:val="24"/>
          <w:lang w:eastAsia="lt-LT"/>
        </w:rPr>
        <w:t>6</w:t>
      </w:r>
      <w:r w:rsidRPr="005E5D9D">
        <w:rPr>
          <w:sz w:val="24"/>
          <w:szCs w:val="24"/>
          <w:lang w:eastAsia="lt-LT"/>
        </w:rPr>
        <w:t xml:space="preserve">. </w:t>
      </w:r>
      <w:r w:rsidRPr="005E5D9D">
        <w:rPr>
          <w:b/>
          <w:iCs/>
          <w:sz w:val="24"/>
          <w:szCs w:val="24"/>
        </w:rPr>
        <w:t>Perkančioji organizacija atmeta pasiūlymą, jeigu:</w:t>
      </w:r>
    </w:p>
    <w:p w14:paraId="3E38DEE1" w14:textId="77777777" w:rsidR="00121B46" w:rsidRPr="00C5145C" w:rsidRDefault="00121B46" w:rsidP="00121B46">
      <w:pPr>
        <w:ind w:firstLine="567"/>
        <w:jc w:val="both"/>
        <w:rPr>
          <w:rFonts w:eastAsia="Calibri"/>
          <w:sz w:val="24"/>
          <w:szCs w:val="24"/>
        </w:rPr>
      </w:pPr>
      <w:r>
        <w:rPr>
          <w:rFonts w:eastAsia="Calibri"/>
          <w:sz w:val="24"/>
          <w:szCs w:val="24"/>
        </w:rPr>
        <w:t>9.6.1. t</w:t>
      </w:r>
      <w:r>
        <w:rPr>
          <w:sz w:val="24"/>
          <w:szCs w:val="24"/>
        </w:rPr>
        <w:t>ie</w:t>
      </w:r>
      <w:r w:rsidRPr="00C5145C">
        <w:rPr>
          <w:sz w:val="24"/>
          <w:szCs w:val="24"/>
        </w:rPr>
        <w:t xml:space="preserve">kėjas pateikia daugiau kaip vieną pasiūlymą arba </w:t>
      </w:r>
      <w:r>
        <w:rPr>
          <w:rFonts w:eastAsia="Calibri"/>
          <w:sz w:val="24"/>
          <w:szCs w:val="24"/>
        </w:rPr>
        <w:t>tie</w:t>
      </w:r>
      <w:r w:rsidRPr="00C5145C">
        <w:rPr>
          <w:rFonts w:eastAsia="Calibri"/>
          <w:sz w:val="24"/>
          <w:szCs w:val="24"/>
        </w:rPr>
        <w:t>kėjas</w:t>
      </w:r>
      <w:r>
        <w:rPr>
          <w:rFonts w:eastAsia="Calibri"/>
          <w:sz w:val="24"/>
          <w:szCs w:val="24"/>
        </w:rPr>
        <w:t xml:space="preserve"> </w:t>
      </w:r>
      <w:r w:rsidRPr="005E5D9D">
        <w:rPr>
          <w:rFonts w:eastAsia="Calibri"/>
          <w:snapToGrid w:val="0"/>
          <w:sz w:val="24"/>
          <w:szCs w:val="24"/>
        </w:rPr>
        <w:t>pasiūlymą pateikė ne CVP IS priemonėmis</w:t>
      </w:r>
      <w:r w:rsidRPr="00C5145C">
        <w:rPr>
          <w:rFonts w:eastAsia="Calibri"/>
          <w:sz w:val="24"/>
          <w:szCs w:val="24"/>
        </w:rPr>
        <w:t>;</w:t>
      </w:r>
    </w:p>
    <w:p w14:paraId="26CB2F43" w14:textId="77777777" w:rsidR="00121B46" w:rsidRDefault="00121B46" w:rsidP="00121B46">
      <w:pPr>
        <w:ind w:firstLine="567"/>
        <w:jc w:val="both"/>
        <w:rPr>
          <w:rFonts w:eastAsia="Calibri"/>
          <w:sz w:val="24"/>
          <w:szCs w:val="24"/>
        </w:rPr>
      </w:pPr>
      <w:r>
        <w:rPr>
          <w:rFonts w:eastAsia="Calibri"/>
          <w:sz w:val="24"/>
          <w:szCs w:val="24"/>
        </w:rPr>
        <w:t>9.6</w:t>
      </w:r>
      <w:r w:rsidRPr="00C5145C">
        <w:rPr>
          <w:rFonts w:eastAsia="Calibri"/>
          <w:sz w:val="24"/>
          <w:szCs w:val="24"/>
        </w:rPr>
        <w:t xml:space="preserve">.2. </w:t>
      </w:r>
      <w:r>
        <w:rPr>
          <w:rFonts w:eastAsia="Calibri"/>
          <w:sz w:val="24"/>
          <w:szCs w:val="24"/>
        </w:rPr>
        <w:t>tie</w:t>
      </w:r>
      <w:r w:rsidRPr="00C5145C">
        <w:rPr>
          <w:rFonts w:eastAsia="Calibri"/>
          <w:sz w:val="24"/>
          <w:szCs w:val="24"/>
        </w:rPr>
        <w:t>kėjas nesilaik</w:t>
      </w:r>
      <w:r>
        <w:rPr>
          <w:rFonts w:eastAsia="Calibri"/>
          <w:sz w:val="24"/>
          <w:szCs w:val="24"/>
        </w:rPr>
        <w:t>ė</w:t>
      </w:r>
      <w:r w:rsidRPr="00C5145C">
        <w:rPr>
          <w:rFonts w:eastAsia="Calibri"/>
          <w:sz w:val="24"/>
          <w:szCs w:val="24"/>
        </w:rPr>
        <w:t xml:space="preserve"> sąlygų dėl alternatyvių pasiūlymų teikimo;</w:t>
      </w:r>
    </w:p>
    <w:p w14:paraId="5BE0E8CB" w14:textId="77777777" w:rsidR="00121B46" w:rsidRDefault="00121B46" w:rsidP="00121B46">
      <w:pPr>
        <w:ind w:firstLine="567"/>
        <w:jc w:val="both"/>
        <w:rPr>
          <w:sz w:val="24"/>
          <w:szCs w:val="24"/>
        </w:rPr>
      </w:pPr>
      <w:r>
        <w:rPr>
          <w:rFonts w:eastAsia="Calibri"/>
          <w:snapToGrid w:val="0"/>
          <w:sz w:val="24"/>
          <w:szCs w:val="24"/>
        </w:rPr>
        <w:t xml:space="preserve">9.6.3. </w:t>
      </w:r>
      <w:r w:rsidRPr="005E5D9D">
        <w:rPr>
          <w:rFonts w:eastAsia="Calibri"/>
          <w:snapToGrid w:val="0"/>
          <w:sz w:val="24"/>
          <w:szCs w:val="24"/>
        </w:rPr>
        <w:t xml:space="preserve">pasiūlymas neatitinka Apklausos sąlygose nustatytų reikalavimų </w:t>
      </w:r>
      <w:r w:rsidRPr="005E5D9D">
        <w:rPr>
          <w:rFonts w:eastAsia="Calibri"/>
          <w:sz w:val="24"/>
          <w:szCs w:val="22"/>
        </w:rPr>
        <w:t>(</w:t>
      </w:r>
      <w:r w:rsidRPr="00191467">
        <w:rPr>
          <w:sz w:val="24"/>
          <w:szCs w:val="24"/>
        </w:rPr>
        <w:t xml:space="preserve">siūlomos </w:t>
      </w:r>
      <w:r>
        <w:rPr>
          <w:sz w:val="24"/>
          <w:szCs w:val="24"/>
        </w:rPr>
        <w:t>paslaugos</w:t>
      </w:r>
      <w:r w:rsidRPr="00191467">
        <w:rPr>
          <w:sz w:val="24"/>
          <w:szCs w:val="24"/>
        </w:rPr>
        <w:t xml:space="preserve"> neatitinka pirkimo dokumentuose nustatytų reikalavimų</w:t>
      </w:r>
      <w:r>
        <w:rPr>
          <w:sz w:val="24"/>
          <w:szCs w:val="24"/>
        </w:rPr>
        <w:t xml:space="preserve"> </w:t>
      </w:r>
      <w:r w:rsidRPr="00C5145C">
        <w:rPr>
          <w:sz w:val="24"/>
          <w:szCs w:val="24"/>
        </w:rPr>
        <w:t>ir j</w:t>
      </w:r>
      <w:r>
        <w:rPr>
          <w:sz w:val="24"/>
          <w:szCs w:val="24"/>
        </w:rPr>
        <w:t>ų</w:t>
      </w:r>
      <w:r w:rsidRPr="00C5145C">
        <w:rPr>
          <w:sz w:val="24"/>
          <w:szCs w:val="24"/>
        </w:rPr>
        <w:t xml:space="preserve"> trūkumai negali būti ištaisyti vadovaujantis</w:t>
      </w:r>
      <w:r w:rsidRPr="00C5145C">
        <w:rPr>
          <w:color w:val="000000"/>
          <w:sz w:val="24"/>
          <w:szCs w:val="24"/>
        </w:rPr>
        <w:t xml:space="preserve"> </w:t>
      </w:r>
      <w:r w:rsidRPr="00C5145C">
        <w:rPr>
          <w:sz w:val="24"/>
          <w:szCs w:val="24"/>
          <w:lang w:eastAsia="lt-LT"/>
        </w:rPr>
        <w:t>Pasiūlymų patikslinimo, papildymo ar paaiškinimo</w:t>
      </w:r>
      <w:r w:rsidRPr="00C5145C">
        <w:rPr>
          <w:color w:val="000000"/>
          <w:sz w:val="24"/>
          <w:szCs w:val="24"/>
        </w:rPr>
        <w:t xml:space="preserve"> taisyklėmis</w:t>
      </w:r>
      <w:r>
        <w:rPr>
          <w:color w:val="000000"/>
          <w:sz w:val="24"/>
          <w:szCs w:val="24"/>
        </w:rPr>
        <w:t>,</w:t>
      </w:r>
      <w:r w:rsidRPr="00C5145C">
        <w:rPr>
          <w:color w:val="000000"/>
          <w:sz w:val="24"/>
          <w:szCs w:val="24"/>
        </w:rPr>
        <w:t xml:space="preserve"> </w:t>
      </w:r>
      <w:r w:rsidRPr="00C5145C">
        <w:rPr>
          <w:sz w:val="24"/>
          <w:szCs w:val="24"/>
          <w:lang w:eastAsia="lt-LT"/>
        </w:rPr>
        <w:t>patvirtinto</w:t>
      </w:r>
      <w:r>
        <w:rPr>
          <w:sz w:val="24"/>
          <w:szCs w:val="24"/>
          <w:lang w:eastAsia="lt-LT"/>
        </w:rPr>
        <w:t>mi</w:t>
      </w:r>
      <w:r w:rsidRPr="00C5145C">
        <w:rPr>
          <w:sz w:val="24"/>
          <w:szCs w:val="24"/>
          <w:lang w:eastAsia="lt-LT"/>
        </w:rPr>
        <w:t>s Viešųjų pirkimų tarnybos direktoriaus 2022 m. gruodžio 30 d. įsakymu Nr. 1S-240</w:t>
      </w:r>
      <w:r w:rsidRPr="00C5145C">
        <w:rPr>
          <w:sz w:val="24"/>
          <w:szCs w:val="24"/>
        </w:rPr>
        <w:t>;</w:t>
      </w:r>
    </w:p>
    <w:p w14:paraId="5E4F8A36" w14:textId="77777777" w:rsidR="00121B46" w:rsidRPr="00C5145C" w:rsidRDefault="00121B46" w:rsidP="00121B46">
      <w:pPr>
        <w:ind w:firstLine="567"/>
        <w:contextualSpacing/>
        <w:jc w:val="both"/>
        <w:rPr>
          <w:rFonts w:eastAsia="Calibri" w:cs="Calibri"/>
          <w:sz w:val="24"/>
          <w:szCs w:val="24"/>
        </w:rPr>
      </w:pPr>
      <w:r>
        <w:rPr>
          <w:rFonts w:eastAsia="Calibri"/>
          <w:sz w:val="24"/>
          <w:szCs w:val="24"/>
        </w:rPr>
        <w:t>9.6</w:t>
      </w:r>
      <w:r w:rsidRPr="00C5145C">
        <w:rPr>
          <w:rFonts w:eastAsia="Calibri"/>
          <w:sz w:val="24"/>
          <w:szCs w:val="24"/>
        </w:rPr>
        <w:t>.</w:t>
      </w:r>
      <w:r>
        <w:rPr>
          <w:rFonts w:eastAsia="Calibri"/>
          <w:sz w:val="24"/>
          <w:szCs w:val="24"/>
        </w:rPr>
        <w:t>4</w:t>
      </w:r>
      <w:r w:rsidRPr="00C5145C">
        <w:rPr>
          <w:rFonts w:eastAsia="Calibri"/>
          <w:sz w:val="24"/>
          <w:szCs w:val="24"/>
        </w:rPr>
        <w:t xml:space="preserve">. </w:t>
      </w:r>
      <w:r>
        <w:rPr>
          <w:rFonts w:eastAsia="Calibri"/>
          <w:sz w:val="24"/>
          <w:szCs w:val="24"/>
        </w:rPr>
        <w:t>tie</w:t>
      </w:r>
      <w:r w:rsidRPr="00C5145C">
        <w:rPr>
          <w:rFonts w:eastAsia="Calibri" w:cs="Calibri"/>
          <w:sz w:val="24"/>
          <w:szCs w:val="24"/>
        </w:rPr>
        <w:t>kėjas nepratęs</w:t>
      </w:r>
      <w:r>
        <w:rPr>
          <w:rFonts w:eastAsia="Calibri" w:cs="Calibri"/>
          <w:sz w:val="24"/>
          <w:szCs w:val="24"/>
        </w:rPr>
        <w:t>ė</w:t>
      </w:r>
      <w:r w:rsidRPr="00C5145C">
        <w:rPr>
          <w:rFonts w:eastAsia="Calibri" w:cs="Calibri"/>
          <w:sz w:val="24"/>
          <w:szCs w:val="24"/>
        </w:rPr>
        <w:t xml:space="preserve"> pasiūlymo galiojimo;</w:t>
      </w:r>
    </w:p>
    <w:p w14:paraId="2C762AFC" w14:textId="77777777" w:rsidR="00121B46" w:rsidRPr="00C5145C" w:rsidRDefault="00121B46" w:rsidP="00121B46">
      <w:pPr>
        <w:ind w:firstLine="567"/>
        <w:contextualSpacing/>
        <w:jc w:val="both"/>
        <w:rPr>
          <w:rFonts w:eastAsia="Calibri" w:cs="Calibri"/>
          <w:sz w:val="24"/>
          <w:szCs w:val="24"/>
        </w:rPr>
      </w:pPr>
      <w:r>
        <w:rPr>
          <w:rFonts w:eastAsia="Calibri" w:cs="Calibri"/>
          <w:sz w:val="24"/>
          <w:szCs w:val="24"/>
        </w:rPr>
        <w:t>9.6</w:t>
      </w:r>
      <w:r w:rsidRPr="00C5145C">
        <w:rPr>
          <w:rFonts w:eastAsia="Calibri" w:cs="Calibri"/>
          <w:sz w:val="24"/>
          <w:szCs w:val="24"/>
        </w:rPr>
        <w:t>.</w:t>
      </w:r>
      <w:r>
        <w:rPr>
          <w:rFonts w:eastAsia="Calibri" w:cs="Calibri"/>
          <w:sz w:val="24"/>
          <w:szCs w:val="24"/>
        </w:rPr>
        <w:t>5</w:t>
      </w:r>
      <w:r w:rsidRPr="00C5145C">
        <w:rPr>
          <w:rFonts w:eastAsia="Calibri" w:cs="Calibri"/>
          <w:sz w:val="24"/>
          <w:szCs w:val="24"/>
        </w:rPr>
        <w:t xml:space="preserve">. </w:t>
      </w:r>
      <w:r>
        <w:rPr>
          <w:rFonts w:eastAsia="Calibri" w:cs="Calibri"/>
          <w:sz w:val="24"/>
          <w:szCs w:val="24"/>
        </w:rPr>
        <w:t>tie</w:t>
      </w:r>
      <w:r w:rsidRPr="00C5145C">
        <w:rPr>
          <w:rFonts w:eastAsia="Calibri" w:cs="Calibri"/>
          <w:color w:val="000000"/>
          <w:sz w:val="24"/>
          <w:szCs w:val="24"/>
        </w:rPr>
        <w:t xml:space="preserve">kėjas užšifravo dokumentą, kuriame nurodyta pasiūlymo kaina </w:t>
      </w:r>
      <w:r w:rsidRPr="00C5145C">
        <w:rPr>
          <w:rFonts w:eastAsia="Calibri" w:cs="Calibri"/>
          <w:sz w:val="24"/>
          <w:szCs w:val="24"/>
        </w:rPr>
        <w:t xml:space="preserve">ir </w:t>
      </w:r>
      <w:r w:rsidRPr="00C5145C">
        <w:rPr>
          <w:rFonts w:eastAsia="Calibri" w:cs="Calibri"/>
          <w:color w:val="000000"/>
          <w:sz w:val="24"/>
          <w:szCs w:val="24"/>
        </w:rPr>
        <w:t>i</w:t>
      </w:r>
      <w:r w:rsidRPr="00C5145C">
        <w:rPr>
          <w:rFonts w:eastAsia="Calibri" w:cs="Calibri"/>
          <w:sz w:val="24"/>
          <w:szCs w:val="24"/>
        </w:rPr>
        <w:t>ki susipažinimo su pasiūlymu</w:t>
      </w:r>
      <w:r w:rsidRPr="00C5145C">
        <w:rPr>
          <w:rFonts w:eastAsia="Calibri" w:cs="Calibri"/>
          <w:color w:val="000000"/>
          <w:sz w:val="24"/>
          <w:szCs w:val="24"/>
        </w:rPr>
        <w:t xml:space="preserve"> procedūros (posėdžio) pradžios nepateikė (dėl jo paties kaltės) slaptažodžio arba pateikė neteisingą slaptažodį, kuriuo naudodamasi perkančioji organizacija negalėjo iššifruoti pasiūlymo;</w:t>
      </w:r>
    </w:p>
    <w:p w14:paraId="4C5BD891" w14:textId="77777777" w:rsidR="00121B46" w:rsidRDefault="00121B46" w:rsidP="00121B46">
      <w:pPr>
        <w:ind w:firstLine="567"/>
        <w:jc w:val="both"/>
        <w:rPr>
          <w:rFonts w:eastAsia="Calibri"/>
          <w:sz w:val="24"/>
          <w:szCs w:val="24"/>
        </w:rPr>
      </w:pPr>
      <w:r>
        <w:rPr>
          <w:rFonts w:eastAsia="Calibri"/>
          <w:sz w:val="24"/>
          <w:szCs w:val="24"/>
        </w:rPr>
        <w:t>9.6.6</w:t>
      </w:r>
      <w:r w:rsidRPr="00C5145C">
        <w:rPr>
          <w:rFonts w:eastAsia="Calibri"/>
          <w:sz w:val="24"/>
          <w:szCs w:val="24"/>
        </w:rPr>
        <w:t xml:space="preserve">. </w:t>
      </w:r>
      <w:r>
        <w:rPr>
          <w:rFonts w:eastAsia="Calibri"/>
          <w:sz w:val="24"/>
          <w:szCs w:val="24"/>
        </w:rPr>
        <w:t>tie</w:t>
      </w:r>
      <w:r w:rsidRPr="00C5145C">
        <w:rPr>
          <w:rFonts w:eastAsia="Calibri"/>
          <w:sz w:val="24"/>
          <w:szCs w:val="24"/>
        </w:rPr>
        <w:t xml:space="preserve">kėjas per perkančiosios organizacijos nustatytą terminą nepatikslino, nepapildė ar nepateikė </w:t>
      </w:r>
      <w:r>
        <w:rPr>
          <w:rFonts w:eastAsia="Calibri"/>
          <w:sz w:val="24"/>
          <w:szCs w:val="24"/>
        </w:rPr>
        <w:t>Apklausos sąlygose</w:t>
      </w:r>
      <w:r w:rsidRPr="00C5145C">
        <w:rPr>
          <w:rFonts w:eastAsia="Calibri"/>
          <w:sz w:val="24"/>
          <w:szCs w:val="24"/>
        </w:rPr>
        <w:t xml:space="preserve"> nurodytų kartu su pasiūlymu teikiamų dokumentų: </w:t>
      </w:r>
      <w:r>
        <w:rPr>
          <w:rFonts w:eastAsia="Calibri"/>
          <w:sz w:val="24"/>
          <w:szCs w:val="24"/>
        </w:rPr>
        <w:t>tie</w:t>
      </w:r>
      <w:r w:rsidRPr="00C5145C">
        <w:rPr>
          <w:rFonts w:eastAsia="Calibri"/>
          <w:sz w:val="24"/>
          <w:szCs w:val="24"/>
        </w:rPr>
        <w:t>kėjo įgaliojimo asmeniui pateikti pasiūlymą, jungtinės veiklos sutarties (</w:t>
      </w:r>
      <w:r w:rsidRPr="00C5145C">
        <w:rPr>
          <w:rFonts w:eastAsia="Calibri"/>
          <w:i/>
          <w:iCs/>
          <w:sz w:val="24"/>
          <w:szCs w:val="24"/>
        </w:rPr>
        <w:t>jei pasiūlymą teikia ūkio subjektų grupė</w:t>
      </w:r>
      <w:r w:rsidRPr="00C5145C">
        <w:rPr>
          <w:rFonts w:eastAsia="Calibri"/>
          <w:sz w:val="24"/>
          <w:szCs w:val="24"/>
        </w:rPr>
        <w:t>), pasiūlymo galiojimo užtikrinimą patvirtinančio dokumento (</w:t>
      </w:r>
      <w:r w:rsidRPr="00C5145C">
        <w:rPr>
          <w:rFonts w:eastAsia="Calibri"/>
          <w:i/>
          <w:sz w:val="24"/>
          <w:szCs w:val="24"/>
        </w:rPr>
        <w:t>jei pasiūlymo galiojimo užtikrinimo reikalaujama</w:t>
      </w:r>
      <w:r w:rsidRPr="00C5145C">
        <w:rPr>
          <w:rFonts w:eastAsia="Calibri"/>
          <w:sz w:val="24"/>
          <w:szCs w:val="24"/>
        </w:rPr>
        <w:t>) ir dokumentų nesusijusių su pirkimo objektu, jo techninėmis charakteristikomis, sutarties vykdymo sąlygomis ar pasiūlymo kaina;</w:t>
      </w:r>
    </w:p>
    <w:p w14:paraId="7A901667" w14:textId="77777777" w:rsidR="00121B46" w:rsidRPr="00191467" w:rsidRDefault="00121B46" w:rsidP="00121B46">
      <w:pPr>
        <w:ind w:firstLine="567"/>
        <w:jc w:val="both"/>
        <w:rPr>
          <w:sz w:val="24"/>
          <w:szCs w:val="24"/>
        </w:rPr>
      </w:pPr>
      <w:r w:rsidRPr="00191467">
        <w:rPr>
          <w:sz w:val="24"/>
          <w:szCs w:val="24"/>
        </w:rPr>
        <w:t>9.6.</w:t>
      </w:r>
      <w:r>
        <w:rPr>
          <w:sz w:val="24"/>
          <w:szCs w:val="24"/>
        </w:rPr>
        <w:t>7</w:t>
      </w:r>
      <w:r w:rsidRPr="00191467">
        <w:rPr>
          <w:sz w:val="24"/>
          <w:szCs w:val="24"/>
        </w:rPr>
        <w:t>. tiekėjas per perkančiosios organizacijos nurodytą terminą neištaisė aritmetinių klaidų ir (ar) nepaaiškino pasiūlymo;</w:t>
      </w:r>
    </w:p>
    <w:p w14:paraId="04B8648F" w14:textId="77777777" w:rsidR="00121B46" w:rsidRPr="00191467" w:rsidRDefault="00121B46" w:rsidP="00121B46">
      <w:pPr>
        <w:ind w:firstLine="567"/>
        <w:jc w:val="both"/>
        <w:rPr>
          <w:sz w:val="24"/>
          <w:szCs w:val="24"/>
        </w:rPr>
      </w:pPr>
      <w:r>
        <w:rPr>
          <w:rFonts w:eastAsia="Calibri"/>
          <w:sz w:val="24"/>
          <w:szCs w:val="24"/>
        </w:rPr>
        <w:t>9.6.8</w:t>
      </w:r>
      <w:r w:rsidRPr="00C5145C">
        <w:rPr>
          <w:rFonts w:eastAsia="Calibri"/>
          <w:sz w:val="24"/>
          <w:szCs w:val="24"/>
        </w:rPr>
        <w:t>.</w:t>
      </w:r>
      <w:r>
        <w:rPr>
          <w:rFonts w:eastAsia="Calibri"/>
          <w:sz w:val="24"/>
          <w:szCs w:val="24"/>
        </w:rPr>
        <w:t xml:space="preserve"> </w:t>
      </w:r>
      <w:r w:rsidRPr="00191467">
        <w:rPr>
          <w:sz w:val="24"/>
          <w:szCs w:val="24"/>
        </w:rPr>
        <w:t>tiekėjas pasiūlė per didelę, perkančiajai organizacijai nepriimtiną</w:t>
      </w:r>
      <w:r>
        <w:rPr>
          <w:sz w:val="24"/>
          <w:szCs w:val="24"/>
        </w:rPr>
        <w:t xml:space="preserve"> </w:t>
      </w:r>
      <w:r w:rsidRPr="00506149">
        <w:rPr>
          <w:sz w:val="24"/>
          <w:szCs w:val="24"/>
          <w:lang w:eastAsia="lt-LT"/>
        </w:rPr>
        <w:t xml:space="preserve">(viršijančią </w:t>
      </w:r>
      <w:r>
        <w:rPr>
          <w:sz w:val="24"/>
          <w:szCs w:val="24"/>
          <w:lang w:eastAsia="lt-LT"/>
        </w:rPr>
        <w:t>pirkimui skirtas</w:t>
      </w:r>
      <w:r w:rsidRPr="00506149">
        <w:rPr>
          <w:sz w:val="24"/>
          <w:szCs w:val="24"/>
          <w:lang w:eastAsia="lt-LT"/>
        </w:rPr>
        <w:t xml:space="preserve"> lėšas)</w:t>
      </w:r>
      <w:r w:rsidRPr="00191467">
        <w:rPr>
          <w:sz w:val="24"/>
          <w:szCs w:val="24"/>
        </w:rPr>
        <w:t xml:space="preserve"> kainą.</w:t>
      </w:r>
    </w:p>
    <w:p w14:paraId="30F66E3C" w14:textId="77777777" w:rsidR="00121B46" w:rsidRPr="00191467" w:rsidRDefault="00121B46" w:rsidP="00121B46">
      <w:pPr>
        <w:ind w:firstLine="567"/>
        <w:jc w:val="both"/>
        <w:rPr>
          <w:sz w:val="24"/>
          <w:szCs w:val="24"/>
        </w:rPr>
      </w:pPr>
      <w:r w:rsidRPr="00191467">
        <w:rPr>
          <w:sz w:val="24"/>
          <w:szCs w:val="24"/>
        </w:rPr>
        <w:t>9.6.</w:t>
      </w:r>
      <w:r>
        <w:rPr>
          <w:sz w:val="24"/>
          <w:szCs w:val="24"/>
        </w:rPr>
        <w:t>9</w:t>
      </w:r>
      <w:r w:rsidRPr="00191467">
        <w:rPr>
          <w:sz w:val="24"/>
          <w:szCs w:val="24"/>
        </w:rPr>
        <w:t>. tiekėjas pateikė melagingą informaciją, kurią perkančioji organizacija gali įrodyti bet kokiomis teisėtomis priemonėmis;</w:t>
      </w:r>
    </w:p>
    <w:p w14:paraId="78EFB4AE" w14:textId="77777777" w:rsidR="00121B46" w:rsidRPr="00C5145C" w:rsidRDefault="00121B46" w:rsidP="00121B46">
      <w:pPr>
        <w:ind w:firstLine="567"/>
        <w:jc w:val="both"/>
        <w:rPr>
          <w:iCs/>
          <w:sz w:val="24"/>
          <w:szCs w:val="24"/>
        </w:rPr>
      </w:pPr>
      <w:r>
        <w:rPr>
          <w:rFonts w:eastAsia="Calibri"/>
          <w:sz w:val="24"/>
          <w:szCs w:val="24"/>
        </w:rPr>
        <w:t>9.6.10</w:t>
      </w:r>
      <w:r w:rsidRPr="00C5145C">
        <w:rPr>
          <w:rFonts w:eastAsia="Calibri"/>
          <w:sz w:val="24"/>
          <w:szCs w:val="24"/>
        </w:rPr>
        <w:t xml:space="preserve">. </w:t>
      </w:r>
      <w:r w:rsidRPr="00C5145C">
        <w:rPr>
          <w:sz w:val="24"/>
          <w:szCs w:val="24"/>
        </w:rPr>
        <w:t xml:space="preserve">netenkinami </w:t>
      </w:r>
      <w:r>
        <w:rPr>
          <w:sz w:val="24"/>
          <w:szCs w:val="24"/>
        </w:rPr>
        <w:t>Apklausos</w:t>
      </w:r>
      <w:r w:rsidRPr="00C5145C">
        <w:rPr>
          <w:sz w:val="24"/>
          <w:szCs w:val="24"/>
        </w:rPr>
        <w:t xml:space="preserve"> sąlygose nustatyti reikalavimai, susiję su nacionaliniu saugumu</w:t>
      </w:r>
      <w:r w:rsidRPr="00C5145C">
        <w:rPr>
          <w:iCs/>
          <w:sz w:val="24"/>
          <w:szCs w:val="24"/>
        </w:rPr>
        <w:t>;</w:t>
      </w:r>
    </w:p>
    <w:p w14:paraId="1EF382F4" w14:textId="77777777" w:rsidR="00121B46" w:rsidRPr="00C5145C" w:rsidRDefault="00121B46" w:rsidP="00121B46">
      <w:pPr>
        <w:ind w:firstLine="567"/>
        <w:jc w:val="both"/>
        <w:rPr>
          <w:color w:val="000000" w:themeColor="text1"/>
          <w:sz w:val="24"/>
          <w:szCs w:val="24"/>
        </w:rPr>
      </w:pPr>
      <w:r>
        <w:rPr>
          <w:sz w:val="24"/>
          <w:szCs w:val="24"/>
        </w:rPr>
        <w:t>9.6.11</w:t>
      </w:r>
      <w:r w:rsidRPr="00C5145C">
        <w:rPr>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Pr>
          <w:sz w:val="24"/>
          <w:szCs w:val="24"/>
        </w:rPr>
        <w:t>.</w:t>
      </w:r>
    </w:p>
    <w:p w14:paraId="7EF39B56" w14:textId="77777777" w:rsidR="00121B46" w:rsidRDefault="00121B46" w:rsidP="00121B46">
      <w:pPr>
        <w:ind w:firstLine="851"/>
        <w:jc w:val="both"/>
        <w:rPr>
          <w:iCs/>
          <w:sz w:val="24"/>
          <w:szCs w:val="24"/>
        </w:rPr>
      </w:pPr>
    </w:p>
    <w:p w14:paraId="27DF1468" w14:textId="77777777" w:rsidR="008A3EC5" w:rsidRPr="005E5D9D" w:rsidRDefault="008A3EC5" w:rsidP="008A3EC5">
      <w:pPr>
        <w:ind w:firstLine="720"/>
        <w:jc w:val="center"/>
        <w:rPr>
          <w:rFonts w:eastAsia="Calibri"/>
          <w:i/>
          <w:sz w:val="24"/>
          <w:szCs w:val="24"/>
        </w:rPr>
      </w:pPr>
      <w:bookmarkStart w:id="16" w:name="_Toc47844936"/>
      <w:bookmarkStart w:id="17" w:name="_Toc60525490"/>
      <w:r w:rsidRPr="005E5D9D">
        <w:rPr>
          <w:rFonts w:eastAsia="Calibri"/>
          <w:b/>
          <w:sz w:val="24"/>
          <w:szCs w:val="24"/>
        </w:rPr>
        <w:t>10. PASIŪLYMŲ VERTINIMAS</w:t>
      </w:r>
      <w:bookmarkEnd w:id="16"/>
      <w:bookmarkEnd w:id="17"/>
    </w:p>
    <w:p w14:paraId="341E8EFB" w14:textId="77777777" w:rsidR="008A3EC5" w:rsidRDefault="008A3EC5" w:rsidP="008A3EC5">
      <w:pPr>
        <w:ind w:firstLine="567"/>
        <w:jc w:val="both"/>
        <w:rPr>
          <w:rFonts w:eastAsia="Calibri"/>
          <w:sz w:val="24"/>
          <w:szCs w:val="22"/>
        </w:rPr>
      </w:pPr>
      <w:r w:rsidRPr="008A789B">
        <w:rPr>
          <w:rFonts w:eastAsia="Calibri"/>
          <w:sz w:val="24"/>
          <w:szCs w:val="22"/>
        </w:rPr>
        <w:t>10.1. Pasiūlymuose nurodytos kainos bus vertinamos eurais.</w:t>
      </w:r>
    </w:p>
    <w:p w14:paraId="13600BAD" w14:textId="77777777" w:rsidR="008A3EC5" w:rsidRDefault="008A3EC5" w:rsidP="008A3EC5">
      <w:pPr>
        <w:ind w:firstLine="567"/>
        <w:jc w:val="both"/>
        <w:rPr>
          <w:rFonts w:eastAsia="Calibri"/>
          <w:sz w:val="24"/>
          <w:szCs w:val="22"/>
        </w:rPr>
      </w:pPr>
      <w:r w:rsidRPr="008A789B">
        <w:rPr>
          <w:rFonts w:eastAsia="Calibri"/>
          <w:sz w:val="24"/>
          <w:szCs w:val="22"/>
        </w:rPr>
        <w:t xml:space="preserve">10.2. Išrenkamas </w:t>
      </w:r>
      <w:r w:rsidRPr="00560E18">
        <w:rPr>
          <w:rFonts w:eastAsia="Calibri"/>
          <w:b/>
          <w:bCs/>
          <w:i/>
          <w:iCs/>
          <w:sz w:val="24"/>
          <w:szCs w:val="22"/>
        </w:rPr>
        <w:t>ekonomiškai naudingiausias pasiūlymas pagal kainą</w:t>
      </w:r>
      <w:r w:rsidRPr="008A789B">
        <w:rPr>
          <w:rFonts w:eastAsia="Calibri"/>
          <w:sz w:val="24"/>
          <w:szCs w:val="22"/>
        </w:rPr>
        <w:t xml:space="preserve"> – mažiausią pasiūlytą kainą.</w:t>
      </w:r>
    </w:p>
    <w:p w14:paraId="66ACB32D" w14:textId="77777777" w:rsidR="008A3EC5" w:rsidRPr="007476DA" w:rsidRDefault="008A3EC5" w:rsidP="008A3EC5">
      <w:pPr>
        <w:ind w:firstLine="567"/>
        <w:jc w:val="both"/>
        <w:rPr>
          <w:rFonts w:eastAsia="Calibri"/>
          <w:sz w:val="24"/>
          <w:szCs w:val="22"/>
        </w:rPr>
      </w:pPr>
      <w:r w:rsidRPr="005E5D9D">
        <w:rPr>
          <w:rFonts w:eastAsia="Calibri"/>
          <w:sz w:val="24"/>
          <w:szCs w:val="24"/>
        </w:rPr>
        <w:t xml:space="preserve">10.3. </w:t>
      </w:r>
      <w:r w:rsidRPr="005E5D9D">
        <w:rPr>
          <w:sz w:val="24"/>
          <w:lang w:eastAsia="ar-SA"/>
        </w:rPr>
        <w:t>Jei pasiūlymų kaina, išreikšta skaičiais, neatitinka kainos, nurodytos žodžiais, teisinga laikoma kaina, nurodyta žodžiais.</w:t>
      </w:r>
    </w:p>
    <w:p w14:paraId="0A62C28E" w14:textId="77777777" w:rsidR="008A3EC5" w:rsidRPr="005E5D9D" w:rsidRDefault="008A3EC5" w:rsidP="008A3EC5">
      <w:pPr>
        <w:ind w:left="567" w:firstLine="567"/>
        <w:jc w:val="both"/>
        <w:rPr>
          <w:rFonts w:eastAsia="Calibri"/>
          <w:sz w:val="24"/>
          <w:szCs w:val="24"/>
        </w:rPr>
      </w:pPr>
    </w:p>
    <w:p w14:paraId="09CE8912" w14:textId="77777777" w:rsidR="008A3EC5" w:rsidRPr="005E5D9D" w:rsidRDefault="008A3EC5" w:rsidP="008A3EC5">
      <w:pPr>
        <w:ind w:left="709"/>
        <w:jc w:val="center"/>
        <w:rPr>
          <w:rFonts w:eastAsia="Calibri"/>
          <w:b/>
          <w:sz w:val="24"/>
          <w:szCs w:val="24"/>
        </w:rPr>
      </w:pPr>
      <w:bookmarkStart w:id="18" w:name="_Toc47844937"/>
      <w:bookmarkStart w:id="19" w:name="_Toc60525491"/>
      <w:r w:rsidRPr="005E5D9D">
        <w:rPr>
          <w:rFonts w:eastAsia="Calibri"/>
          <w:b/>
          <w:sz w:val="24"/>
          <w:szCs w:val="24"/>
        </w:rPr>
        <w:t>11. PASIŪLYMŲ EILĖ</w:t>
      </w:r>
      <w:bookmarkEnd w:id="18"/>
      <w:bookmarkEnd w:id="19"/>
      <w:r w:rsidRPr="005E5D9D">
        <w:rPr>
          <w:rFonts w:eastAsia="Calibri"/>
          <w:b/>
          <w:sz w:val="24"/>
          <w:szCs w:val="24"/>
        </w:rPr>
        <w:t>S SUDARYMAS IR LAIMĖJUSIO PASIŪLYMO NUSTATYMAS</w:t>
      </w:r>
    </w:p>
    <w:p w14:paraId="536D35F4" w14:textId="77777777" w:rsidR="008A3EC5" w:rsidRDefault="008A3EC5" w:rsidP="008A3EC5">
      <w:pPr>
        <w:tabs>
          <w:tab w:val="left" w:pos="1134"/>
        </w:tabs>
        <w:ind w:firstLine="567"/>
        <w:jc w:val="both"/>
        <w:rPr>
          <w:rFonts w:eastAsia="Lucida Sans Unicode"/>
          <w:color w:val="000000"/>
          <w:sz w:val="24"/>
          <w:szCs w:val="24"/>
        </w:rPr>
      </w:pPr>
      <w:r w:rsidRPr="005E5D9D">
        <w:rPr>
          <w:sz w:val="24"/>
          <w:szCs w:val="24"/>
          <w:lang w:eastAsia="lt-LT"/>
        </w:rPr>
        <w:t xml:space="preserve">11.1. </w:t>
      </w:r>
      <w:r w:rsidRPr="00881CD4">
        <w:rPr>
          <w:rFonts w:eastAsia="Calibri"/>
          <w:sz w:val="24"/>
          <w:szCs w:val="24"/>
          <w:lang w:eastAsia="lt-LT"/>
        </w:rPr>
        <w:t xml:space="preserve">Perkančioji organizacija norėdama priimti sprendimą dėl laimėjusio pasiūlymo, pagal </w:t>
      </w:r>
      <w:r>
        <w:rPr>
          <w:rFonts w:eastAsia="Calibri"/>
          <w:sz w:val="24"/>
          <w:szCs w:val="24"/>
          <w:lang w:eastAsia="lt-LT"/>
        </w:rPr>
        <w:t>Apklausos</w:t>
      </w:r>
      <w:r w:rsidRPr="00881CD4">
        <w:rPr>
          <w:rFonts w:eastAsia="Calibri"/>
          <w:sz w:val="24"/>
          <w:szCs w:val="24"/>
          <w:lang w:eastAsia="lt-LT"/>
        </w:rPr>
        <w:t xml:space="preserve"> sąlygose nustatytus kriterijus ir tvarką nedelsdama įvertina pateiktus pasiūlymus ir nustato pasiūlymų eilę </w:t>
      </w:r>
      <w:bookmarkStart w:id="20" w:name="_Hlk515371887"/>
      <w:r w:rsidRPr="00881CD4">
        <w:rPr>
          <w:rFonts w:eastAsia="Calibri"/>
          <w:sz w:val="24"/>
          <w:szCs w:val="24"/>
          <w:lang w:eastAsia="lt-LT"/>
        </w:rPr>
        <w:t>(išskyrus atvejus, kai pasiūlymą pateikia arba įvertinus pasiūlymus liko tik vienas tiekėjas).</w:t>
      </w:r>
      <w:bookmarkEnd w:id="20"/>
      <w:r w:rsidRPr="005E5D9D">
        <w:rPr>
          <w:sz w:val="24"/>
          <w:szCs w:val="24"/>
          <w:lang w:eastAsia="lt-LT"/>
        </w:rPr>
        <w:t xml:space="preserve"> </w:t>
      </w:r>
      <w:r>
        <w:rPr>
          <w:sz w:val="24"/>
          <w:szCs w:val="24"/>
          <w:lang w:eastAsia="lt-LT"/>
        </w:rPr>
        <w:t>E</w:t>
      </w:r>
      <w:r w:rsidRPr="005E5D9D">
        <w:rPr>
          <w:sz w:val="24"/>
          <w:szCs w:val="24"/>
          <w:lang w:eastAsia="lt-LT"/>
        </w:rPr>
        <w:t>ilė nustatoma ekonominio naudingumo mažėjimo tvarka (t. y. kainų didėjimo tvarka). Jeigu kelių tiekėjų pasiūlymai vienodo ekonominio naudingumo, nustatant pasiūlymų eilę pirmesnis į šią eilę įrašomas tiekėjas, kurio pasiūlymas CVP IS priemonėmis įregistruotas anksčiausiai. Laimėjusiu pripažįstamas pasiūlymas, įrašytas pirmuoju pasiūlymų eilėje.</w:t>
      </w:r>
      <w:r w:rsidRPr="005E5D9D">
        <w:rPr>
          <w:rFonts w:eastAsia="Lucida Sans Unicode"/>
          <w:color w:val="000000"/>
          <w:sz w:val="24"/>
          <w:szCs w:val="24"/>
        </w:rPr>
        <w:t xml:space="preserve"> Tais atvejais, kai pasiūlymą pateikė tik vienas tiekėjas</w:t>
      </w:r>
      <w:r>
        <w:rPr>
          <w:rFonts w:eastAsia="Lucida Sans Unicode"/>
          <w:color w:val="000000"/>
          <w:sz w:val="24"/>
          <w:szCs w:val="24"/>
        </w:rPr>
        <w:t xml:space="preserve"> arba </w:t>
      </w:r>
      <w:r w:rsidRPr="00881CD4">
        <w:rPr>
          <w:rFonts w:eastAsia="Calibri"/>
          <w:sz w:val="24"/>
          <w:szCs w:val="24"/>
          <w:lang w:eastAsia="lt-LT"/>
        </w:rPr>
        <w:t>įvertinus pasiūlymus liko tik vienas tiekėjas</w:t>
      </w:r>
      <w:r w:rsidRPr="005E5D9D">
        <w:rPr>
          <w:rFonts w:eastAsia="Lucida Sans Unicode"/>
          <w:color w:val="000000"/>
          <w:sz w:val="24"/>
          <w:szCs w:val="24"/>
        </w:rPr>
        <w:t>, pasiūlymų eilė nenustatoma ir jo pasiūlymas laikomas laimėjusiu, jeigu nebuvo atmestas pagal Apklausos sąlygų 9.</w:t>
      </w:r>
      <w:r>
        <w:rPr>
          <w:rFonts w:eastAsia="Lucida Sans Unicode"/>
          <w:color w:val="000000"/>
          <w:sz w:val="24"/>
          <w:szCs w:val="24"/>
        </w:rPr>
        <w:t>6</w:t>
      </w:r>
      <w:r w:rsidRPr="005E5D9D">
        <w:rPr>
          <w:rFonts w:eastAsia="Lucida Sans Unicode"/>
          <w:color w:val="000000"/>
          <w:sz w:val="24"/>
          <w:szCs w:val="24"/>
        </w:rPr>
        <w:t xml:space="preserve"> punkto nuostatas. </w:t>
      </w:r>
    </w:p>
    <w:p w14:paraId="1FBBB73F" w14:textId="77777777" w:rsidR="008A3EC5" w:rsidRDefault="008A3EC5" w:rsidP="008A3EC5">
      <w:pPr>
        <w:tabs>
          <w:tab w:val="left" w:pos="1134"/>
        </w:tabs>
        <w:ind w:firstLine="567"/>
        <w:jc w:val="both"/>
        <w:rPr>
          <w:sz w:val="24"/>
          <w:szCs w:val="24"/>
          <w:lang w:eastAsia="lt-LT"/>
        </w:rPr>
      </w:pPr>
      <w:r w:rsidRPr="005E5D9D">
        <w:rPr>
          <w:sz w:val="24"/>
          <w:szCs w:val="24"/>
          <w:lang w:eastAsia="lt-LT"/>
        </w:rPr>
        <w:t xml:space="preserve">11.2. Pirkimo organizatorius nedelsdamas, </w:t>
      </w:r>
      <w:r w:rsidRPr="00FE71EC">
        <w:rPr>
          <w:sz w:val="24"/>
          <w:szCs w:val="24"/>
          <w:lang w:eastAsia="lt-LT"/>
        </w:rPr>
        <w:t xml:space="preserve">ne vėliau kaip per 3 </w:t>
      </w:r>
      <w:r>
        <w:rPr>
          <w:sz w:val="24"/>
          <w:szCs w:val="24"/>
          <w:lang w:eastAsia="lt-LT"/>
        </w:rPr>
        <w:t xml:space="preserve">(tris) </w:t>
      </w:r>
      <w:r w:rsidRPr="00FE71EC">
        <w:rPr>
          <w:sz w:val="24"/>
          <w:szCs w:val="24"/>
          <w:lang w:eastAsia="lt-LT"/>
        </w:rPr>
        <w:t>darbo dienas, CVP IS priemonėmis informuoja tiekėjus apie:</w:t>
      </w:r>
      <w:r w:rsidRPr="005E5D9D">
        <w:rPr>
          <w:sz w:val="24"/>
          <w:szCs w:val="24"/>
          <w:lang w:eastAsia="lt-LT"/>
        </w:rPr>
        <w:t xml:space="preserve"> </w:t>
      </w:r>
    </w:p>
    <w:p w14:paraId="7F71AB0C"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11.2.1. pasiūlymo atitikimą pirkimo sąlygų reikalavimams;</w:t>
      </w:r>
    </w:p>
    <w:p w14:paraId="46BBF048" w14:textId="77777777" w:rsidR="008A3EC5" w:rsidRDefault="008A3EC5" w:rsidP="008A3EC5">
      <w:pPr>
        <w:tabs>
          <w:tab w:val="left" w:pos="1134"/>
        </w:tabs>
        <w:ind w:firstLine="567"/>
        <w:jc w:val="both"/>
        <w:rPr>
          <w:sz w:val="24"/>
          <w:szCs w:val="24"/>
          <w:lang w:eastAsia="lt-LT"/>
        </w:rPr>
      </w:pPr>
      <w:r w:rsidRPr="005E5D9D">
        <w:rPr>
          <w:sz w:val="24"/>
          <w:szCs w:val="24"/>
          <w:lang w:eastAsia="lt-LT"/>
        </w:rPr>
        <w:lastRenderedPageBreak/>
        <w:t>11.2.2. pasiūlymo atmetimą ir tokio atmetimo priežastis;</w:t>
      </w:r>
    </w:p>
    <w:p w14:paraId="32FDDCFD"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11.2.3. nustatytą pasiūlymų eilę ir pasiūlymą, pripažintą laimėjusiu;</w:t>
      </w:r>
    </w:p>
    <w:p w14:paraId="50139FCA"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11.2.4. priimtą sprendimą sudaryti pirkimo sutartį ir tikslų pirkimo sutarties sudarymo atidėjimo terminą (jei jis taikomas);</w:t>
      </w:r>
    </w:p>
    <w:p w14:paraId="1BE5E5F9"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t>11.2.5. priežastis, dėl kurių buvo priimtas sprendimas nesudaryti pirkimo sutarties, ar pradėti pirkimą iš naujo;</w:t>
      </w:r>
    </w:p>
    <w:p w14:paraId="5DB42FE9"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t>11.2.6. pirkimo nutraukimą;</w:t>
      </w:r>
    </w:p>
    <w:p w14:paraId="649EEF29"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11.2.7. anksčiau tiekėjams praneštų pirkimo procedūrų pratęsimą, atsiradusį dėl tiekėjo prašymo pateikimo ar ieškinio pareiškimo teismui, nurodant terminų pratęsimo priežastis;</w:t>
      </w:r>
    </w:p>
    <w:p w14:paraId="4049D8DA"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t>11.2.8. teismo priimtus sprendimus dėl tiekėjo prašymo ar ieškinio (apie kuriuos buvo informuota perkančioji organizacija).</w:t>
      </w:r>
    </w:p>
    <w:p w14:paraId="6C10FEAE" w14:textId="77777777" w:rsidR="008A3EC5" w:rsidRDefault="008A3EC5" w:rsidP="008A3EC5">
      <w:pPr>
        <w:tabs>
          <w:tab w:val="left" w:pos="1134"/>
        </w:tabs>
        <w:ind w:firstLine="567"/>
        <w:jc w:val="both"/>
        <w:rPr>
          <w:rFonts w:eastAsia="Calibri"/>
          <w:color w:val="000000"/>
          <w:sz w:val="24"/>
          <w:szCs w:val="22"/>
        </w:rPr>
      </w:pPr>
      <w:r w:rsidRPr="005E5D9D">
        <w:rPr>
          <w:rFonts w:eastAsia="Calibri"/>
          <w:color w:val="000000"/>
          <w:sz w:val="24"/>
          <w:szCs w:val="22"/>
        </w:rPr>
        <w:t xml:space="preserve">11.3. Perkančioji organizacija šių </w:t>
      </w:r>
      <w:r w:rsidRPr="005E5D9D">
        <w:rPr>
          <w:rFonts w:eastAsia="Calibri"/>
          <w:iCs/>
          <w:sz w:val="24"/>
          <w:szCs w:val="24"/>
        </w:rPr>
        <w:t>Apklausos</w:t>
      </w:r>
      <w:r w:rsidRPr="005E5D9D">
        <w:rPr>
          <w:rFonts w:eastAsia="Calibri"/>
          <w:color w:val="000000"/>
          <w:sz w:val="24"/>
          <w:szCs w:val="22"/>
        </w:rPr>
        <w:t xml:space="preserve"> sąlygų 11.2 punkte nurodytais atvejais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w:t>
      </w:r>
    </w:p>
    <w:p w14:paraId="63075118" w14:textId="77777777" w:rsidR="008A3EC5" w:rsidRDefault="008A3EC5" w:rsidP="008A3EC5">
      <w:pPr>
        <w:tabs>
          <w:tab w:val="left" w:pos="1134"/>
        </w:tabs>
        <w:ind w:firstLine="567"/>
        <w:jc w:val="both"/>
        <w:rPr>
          <w:rFonts w:eastAsia="Calibri"/>
          <w:sz w:val="24"/>
          <w:szCs w:val="22"/>
        </w:rPr>
      </w:pPr>
      <w:r w:rsidRPr="005E5D9D">
        <w:rPr>
          <w:rFonts w:eastAsia="Calibri"/>
          <w:color w:val="000000"/>
          <w:sz w:val="24"/>
          <w:szCs w:val="24"/>
        </w:rPr>
        <w:t>11.</w:t>
      </w:r>
      <w:r>
        <w:rPr>
          <w:rFonts w:eastAsia="Calibri"/>
          <w:color w:val="000000"/>
          <w:sz w:val="24"/>
          <w:szCs w:val="24"/>
        </w:rPr>
        <w:t>4</w:t>
      </w:r>
      <w:r w:rsidRPr="005E5D9D">
        <w:rPr>
          <w:rFonts w:eastAsia="Calibri"/>
          <w:color w:val="000000"/>
          <w:sz w:val="24"/>
          <w:szCs w:val="24"/>
        </w:rPr>
        <w:t xml:space="preserve">. </w:t>
      </w:r>
      <w:r w:rsidRPr="005E5D9D">
        <w:rPr>
          <w:rFonts w:eastAsia="Calibri"/>
          <w:color w:val="000000"/>
          <w:sz w:val="24"/>
          <w:szCs w:val="22"/>
        </w:rPr>
        <w:t xml:space="preserve">Perkančioji organizacija sudaryti sutartį siūlo tam tiekėjui, kurio pasiūlymas pripažintas laimėjusiu. </w:t>
      </w:r>
      <w:r w:rsidRPr="005E5D9D">
        <w:rPr>
          <w:rFonts w:eastAsia="Calibri"/>
          <w:sz w:val="24"/>
          <w:szCs w:val="22"/>
        </w:rPr>
        <w:t>Pirkimo sutarties sudarymo atidėjimo terminas netaikomas.</w:t>
      </w:r>
    </w:p>
    <w:p w14:paraId="2ABEF789" w14:textId="77777777" w:rsidR="008A3EC5" w:rsidRDefault="008A3EC5" w:rsidP="008A3EC5">
      <w:pPr>
        <w:tabs>
          <w:tab w:val="left" w:pos="1134"/>
        </w:tabs>
        <w:ind w:firstLine="567"/>
        <w:jc w:val="both"/>
        <w:rPr>
          <w:rFonts w:eastAsia="Calibri"/>
          <w:color w:val="000000"/>
          <w:sz w:val="24"/>
          <w:szCs w:val="22"/>
        </w:rPr>
      </w:pPr>
      <w:r w:rsidRPr="005E5D9D">
        <w:rPr>
          <w:rFonts w:eastAsia="Calibri"/>
          <w:color w:val="000000"/>
          <w:sz w:val="24"/>
          <w:szCs w:val="22"/>
        </w:rPr>
        <w:t>11.</w:t>
      </w:r>
      <w:r>
        <w:rPr>
          <w:rFonts w:eastAsia="Calibri"/>
          <w:color w:val="000000"/>
          <w:sz w:val="24"/>
          <w:szCs w:val="22"/>
        </w:rPr>
        <w:t>5</w:t>
      </w:r>
      <w:r w:rsidRPr="005E5D9D">
        <w:rPr>
          <w:rFonts w:eastAsia="Calibri"/>
          <w:color w:val="000000"/>
          <w:sz w:val="24"/>
          <w:szCs w:val="22"/>
        </w:rPr>
        <w:t xml:space="preserve">. </w:t>
      </w:r>
      <w:r>
        <w:rPr>
          <w:rFonts w:eastAsia="Calibri"/>
          <w:color w:val="000000"/>
          <w:sz w:val="24"/>
          <w:szCs w:val="22"/>
        </w:rPr>
        <w:t xml:space="preserve">Apklausą </w:t>
      </w:r>
      <w:r w:rsidRPr="005E5D9D">
        <w:rPr>
          <w:rFonts w:eastAsia="Calibri"/>
          <w:color w:val="000000"/>
          <w:sz w:val="24"/>
          <w:szCs w:val="22"/>
        </w:rPr>
        <w:t xml:space="preserve">laimėjęs tiekėjas privalo pasirašyti pirkimo sutartį per </w:t>
      </w:r>
      <w:r>
        <w:rPr>
          <w:rFonts w:eastAsia="Calibri"/>
          <w:color w:val="000000"/>
          <w:sz w:val="24"/>
          <w:szCs w:val="22"/>
        </w:rPr>
        <w:t>p</w:t>
      </w:r>
      <w:r w:rsidRPr="005E5D9D">
        <w:rPr>
          <w:rFonts w:eastAsia="Calibri"/>
          <w:color w:val="000000"/>
          <w:sz w:val="24"/>
          <w:szCs w:val="22"/>
        </w:rPr>
        <w:t>erkančiosios organizacijos nurodytą terminą. Pirkimo sutarčiai pasirašyti laikas gali būti nustatomas atskiru pranešimu CVP IS priemonėmis arba nurodomas pranešime apie laimėjusį pasiūlymą.</w:t>
      </w:r>
    </w:p>
    <w:p w14:paraId="7B2B193C" w14:textId="77777777" w:rsidR="008A3EC5" w:rsidRDefault="008A3EC5" w:rsidP="008A3EC5">
      <w:pPr>
        <w:tabs>
          <w:tab w:val="left" w:pos="1134"/>
        </w:tabs>
        <w:ind w:firstLine="567"/>
        <w:jc w:val="both"/>
        <w:rPr>
          <w:rFonts w:eastAsia="Calibri"/>
          <w:sz w:val="24"/>
          <w:szCs w:val="24"/>
        </w:rPr>
      </w:pPr>
      <w:r w:rsidRPr="005E5D9D">
        <w:rPr>
          <w:rFonts w:eastAsia="Calibri"/>
          <w:color w:val="000000"/>
          <w:sz w:val="24"/>
          <w:szCs w:val="22"/>
        </w:rPr>
        <w:t xml:space="preserve">11.6. </w:t>
      </w:r>
      <w:r w:rsidRPr="005E5D9D">
        <w:rPr>
          <w:rFonts w:eastAsia="Calibri"/>
          <w:sz w:val="24"/>
          <w:szCs w:val="24"/>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3F74042A" w14:textId="77777777" w:rsidR="008A3EC5" w:rsidRDefault="008A3EC5" w:rsidP="008A3EC5">
      <w:pPr>
        <w:jc w:val="center"/>
        <w:rPr>
          <w:rFonts w:eastAsia="Calibri"/>
          <w:sz w:val="24"/>
          <w:szCs w:val="24"/>
        </w:rPr>
      </w:pPr>
    </w:p>
    <w:p w14:paraId="60D0925A" w14:textId="77777777" w:rsidR="008A3EC5" w:rsidRPr="005E5D9D" w:rsidRDefault="008A3EC5" w:rsidP="008A3EC5">
      <w:pPr>
        <w:jc w:val="center"/>
        <w:rPr>
          <w:rFonts w:eastAsia="Calibri"/>
          <w:b/>
          <w:sz w:val="24"/>
          <w:szCs w:val="24"/>
        </w:rPr>
      </w:pPr>
      <w:r w:rsidRPr="005E5D9D">
        <w:rPr>
          <w:rFonts w:eastAsia="Calibri"/>
          <w:b/>
          <w:sz w:val="24"/>
          <w:szCs w:val="24"/>
        </w:rPr>
        <w:t>12. GINČŲ NAGRINĖJIMO TVARKA</w:t>
      </w:r>
    </w:p>
    <w:p w14:paraId="3C8B7165" w14:textId="77777777" w:rsidR="008A3EC5" w:rsidRPr="005E5D9D" w:rsidRDefault="008A3EC5" w:rsidP="008A3EC5">
      <w:pPr>
        <w:tabs>
          <w:tab w:val="left" w:pos="851"/>
          <w:tab w:val="left" w:pos="993"/>
          <w:tab w:val="left" w:pos="1134"/>
        </w:tabs>
        <w:ind w:firstLine="567"/>
        <w:jc w:val="both"/>
        <w:rPr>
          <w:sz w:val="24"/>
          <w:szCs w:val="24"/>
          <w:lang w:eastAsia="lt-LT"/>
        </w:rPr>
      </w:pPr>
      <w:r w:rsidRPr="005E5D9D">
        <w:rPr>
          <w:rFonts w:eastAsia="Calibri"/>
          <w:sz w:val="24"/>
          <w:szCs w:val="24"/>
        </w:rPr>
        <w:t xml:space="preserve">12.1. </w:t>
      </w:r>
      <w:r w:rsidRPr="005E5D9D">
        <w:rPr>
          <w:sz w:val="24"/>
          <w:szCs w:val="24"/>
          <w:lang w:eastAsia="lt-LT"/>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4C89FC58" w14:textId="77777777" w:rsidR="008A3EC5" w:rsidRPr="005E5D9D" w:rsidRDefault="008A3EC5" w:rsidP="008A3EC5">
      <w:pPr>
        <w:ind w:firstLine="284"/>
        <w:jc w:val="both"/>
        <w:rPr>
          <w:rFonts w:eastAsia="Calibri"/>
          <w:sz w:val="24"/>
          <w:szCs w:val="24"/>
        </w:rPr>
      </w:pPr>
    </w:p>
    <w:p w14:paraId="64A28ED6" w14:textId="77777777" w:rsidR="008A3EC5" w:rsidRPr="005E5D9D" w:rsidRDefault="008A3EC5" w:rsidP="008A3EC5">
      <w:pPr>
        <w:ind w:firstLine="840"/>
        <w:jc w:val="center"/>
        <w:rPr>
          <w:rFonts w:eastAsia="Calibri"/>
          <w:sz w:val="24"/>
          <w:szCs w:val="24"/>
        </w:rPr>
      </w:pPr>
      <w:bookmarkStart w:id="21" w:name="_Toc47844940"/>
      <w:bookmarkStart w:id="22" w:name="_Toc60525494"/>
      <w:r w:rsidRPr="005E5D9D">
        <w:rPr>
          <w:rFonts w:eastAsia="Calibri"/>
          <w:b/>
          <w:sz w:val="24"/>
          <w:szCs w:val="24"/>
        </w:rPr>
        <w:t>13. PIRKIMO SUTARTIES SĄLYGOS</w:t>
      </w:r>
      <w:bookmarkEnd w:id="21"/>
      <w:bookmarkEnd w:id="22"/>
    </w:p>
    <w:p w14:paraId="4B4EA3E6" w14:textId="77777777" w:rsidR="008A3EC5" w:rsidRDefault="008A3EC5" w:rsidP="008A3EC5">
      <w:pPr>
        <w:tabs>
          <w:tab w:val="left" w:pos="709"/>
        </w:tabs>
        <w:ind w:firstLine="567"/>
        <w:jc w:val="both"/>
        <w:rPr>
          <w:rFonts w:eastAsia="Calibri"/>
          <w:sz w:val="24"/>
          <w:szCs w:val="24"/>
        </w:rPr>
      </w:pPr>
      <w:r w:rsidRPr="005E5D9D">
        <w:rPr>
          <w:rFonts w:eastAsia="Calibri"/>
          <w:sz w:val="24"/>
          <w:szCs w:val="24"/>
        </w:rPr>
        <w:t>13.1. Sudaroma pirkimo sutartis turi atitikti Apklausos sąlygų reikalavimus ir laimėjusio tiekėjo pasiūlymą.</w:t>
      </w:r>
    </w:p>
    <w:p w14:paraId="22F28792" w14:textId="77777777" w:rsidR="008A3EC5" w:rsidRPr="005E5D9D" w:rsidRDefault="008A3EC5" w:rsidP="008A3EC5">
      <w:pPr>
        <w:tabs>
          <w:tab w:val="left" w:pos="709"/>
        </w:tabs>
        <w:ind w:firstLine="567"/>
        <w:jc w:val="both"/>
        <w:rPr>
          <w:color w:val="000000"/>
          <w:sz w:val="24"/>
          <w:szCs w:val="24"/>
        </w:rPr>
      </w:pPr>
      <w:r w:rsidRPr="005E5D9D">
        <w:rPr>
          <w:rFonts w:eastAsia="Calibri"/>
          <w:sz w:val="24"/>
          <w:szCs w:val="24"/>
        </w:rPr>
        <w:t xml:space="preserve">13.2. </w:t>
      </w:r>
      <w:r w:rsidRPr="005E5D9D">
        <w:rPr>
          <w:sz w:val="24"/>
          <w:szCs w:val="24"/>
        </w:rPr>
        <w:t>Pirkimo sutarties sąlygos pateiktos paslaugų pirkimo-pardavimo sutarties projekte, kuris pateikiamas Apklausos sąlygų</w:t>
      </w:r>
      <w:r w:rsidRPr="00F00B81">
        <w:rPr>
          <w:sz w:val="24"/>
          <w:szCs w:val="24"/>
        </w:rPr>
        <w:t xml:space="preserve"> 4</w:t>
      </w:r>
      <w:r w:rsidRPr="005E5D9D">
        <w:rPr>
          <w:color w:val="000000"/>
          <w:sz w:val="24"/>
          <w:szCs w:val="24"/>
        </w:rPr>
        <w:t xml:space="preserve"> priede.</w:t>
      </w:r>
    </w:p>
    <w:p w14:paraId="4D47BDC9" w14:textId="77777777" w:rsidR="008A3EC5" w:rsidRDefault="008A3EC5" w:rsidP="008A3EC5">
      <w:pPr>
        <w:pStyle w:val="Antrats"/>
        <w:tabs>
          <w:tab w:val="clear" w:pos="4153"/>
          <w:tab w:val="clear" w:pos="8306"/>
          <w:tab w:val="left" w:pos="720"/>
        </w:tabs>
        <w:jc w:val="both"/>
        <w:rPr>
          <w:sz w:val="24"/>
          <w:szCs w:val="24"/>
        </w:rPr>
      </w:pPr>
    </w:p>
    <w:p w14:paraId="5448A860" w14:textId="77777777" w:rsidR="008A3EC5" w:rsidRDefault="008A3EC5" w:rsidP="008A3EC5">
      <w:pPr>
        <w:pStyle w:val="Antrats"/>
        <w:tabs>
          <w:tab w:val="clear" w:pos="4153"/>
          <w:tab w:val="clear" w:pos="8306"/>
          <w:tab w:val="left" w:pos="720"/>
        </w:tabs>
        <w:jc w:val="both"/>
        <w:rPr>
          <w:sz w:val="24"/>
          <w:szCs w:val="24"/>
        </w:rPr>
      </w:pPr>
    </w:p>
    <w:p w14:paraId="02705B59" w14:textId="77777777" w:rsidR="008A3EC5" w:rsidRDefault="008A3EC5" w:rsidP="008A3EC5">
      <w:pPr>
        <w:pStyle w:val="Antrats"/>
        <w:tabs>
          <w:tab w:val="clear" w:pos="4153"/>
          <w:tab w:val="clear" w:pos="8306"/>
          <w:tab w:val="left" w:pos="720"/>
        </w:tabs>
        <w:jc w:val="both"/>
        <w:rPr>
          <w:sz w:val="24"/>
          <w:szCs w:val="24"/>
        </w:rPr>
      </w:pPr>
    </w:p>
    <w:p w14:paraId="2B6D0B19" w14:textId="77777777" w:rsidR="008A3EC5" w:rsidRPr="00D95E10" w:rsidRDefault="008A3EC5" w:rsidP="008A3EC5">
      <w:pPr>
        <w:pStyle w:val="Antrats"/>
        <w:tabs>
          <w:tab w:val="clear" w:pos="4153"/>
          <w:tab w:val="clear" w:pos="8306"/>
          <w:tab w:val="left" w:pos="720"/>
        </w:tabs>
        <w:jc w:val="both"/>
        <w:rPr>
          <w:sz w:val="24"/>
          <w:szCs w:val="24"/>
        </w:rPr>
      </w:pPr>
      <w:r w:rsidRPr="00D95E10">
        <w:rPr>
          <w:sz w:val="24"/>
          <w:szCs w:val="24"/>
        </w:rPr>
        <w:t>Pirkimų organizator</w:t>
      </w:r>
      <w:r>
        <w:rPr>
          <w:sz w:val="24"/>
          <w:szCs w:val="24"/>
        </w:rPr>
        <w:t>ė</w:t>
      </w:r>
      <w:r w:rsidRPr="00D95E10">
        <w:rPr>
          <w:sz w:val="24"/>
          <w:szCs w:val="24"/>
        </w:rPr>
        <w:tab/>
      </w:r>
      <w:r w:rsidRPr="00D95E10">
        <w:rPr>
          <w:sz w:val="24"/>
          <w:szCs w:val="24"/>
        </w:rPr>
        <w:tab/>
      </w:r>
      <w:r w:rsidRPr="00D95E10">
        <w:rPr>
          <w:sz w:val="24"/>
          <w:szCs w:val="24"/>
        </w:rPr>
        <w:tab/>
      </w:r>
      <w:r w:rsidRPr="00D95E10">
        <w:rPr>
          <w:sz w:val="24"/>
          <w:szCs w:val="24"/>
        </w:rPr>
        <w:tab/>
      </w:r>
      <w:r w:rsidRPr="00D95E10">
        <w:rPr>
          <w:sz w:val="24"/>
          <w:szCs w:val="24"/>
        </w:rPr>
        <w:tab/>
      </w:r>
      <w:r>
        <w:rPr>
          <w:sz w:val="24"/>
          <w:szCs w:val="24"/>
        </w:rPr>
        <w:t>Laima Snieganaitė</w:t>
      </w:r>
    </w:p>
    <w:p w14:paraId="114F868B" w14:textId="77777777" w:rsidR="008A3EC5" w:rsidRDefault="008A3EC5" w:rsidP="008A3EC5">
      <w:pPr>
        <w:rPr>
          <w:sz w:val="24"/>
          <w:szCs w:val="24"/>
        </w:rPr>
      </w:pPr>
      <w:r>
        <w:rPr>
          <w:sz w:val="24"/>
          <w:szCs w:val="24"/>
        </w:rPr>
        <w:br w:type="page"/>
      </w:r>
    </w:p>
    <w:p w14:paraId="32E93F6A" w14:textId="77777777" w:rsidR="008A3EC5" w:rsidRDefault="008A3EC5" w:rsidP="008A3EC5">
      <w:pPr>
        <w:ind w:firstLine="851"/>
        <w:jc w:val="both"/>
        <w:rPr>
          <w:sz w:val="24"/>
          <w:szCs w:val="24"/>
        </w:rPr>
      </w:pPr>
    </w:p>
    <w:tbl>
      <w:tblPr>
        <w:tblW w:w="2760" w:type="dxa"/>
        <w:tblInd w:w="6948" w:type="dxa"/>
        <w:tblLook w:val="01E0" w:firstRow="1" w:lastRow="1" w:firstColumn="1" w:lastColumn="1" w:noHBand="0" w:noVBand="0"/>
      </w:tblPr>
      <w:tblGrid>
        <w:gridCol w:w="2760"/>
      </w:tblGrid>
      <w:tr w:rsidR="008A3EC5" w:rsidRPr="00FC361B" w14:paraId="6437E099" w14:textId="77777777" w:rsidTr="00F26A04">
        <w:tc>
          <w:tcPr>
            <w:tcW w:w="2760" w:type="dxa"/>
          </w:tcPr>
          <w:p w14:paraId="393292D6" w14:textId="77777777" w:rsidR="008A3EC5" w:rsidRPr="00FC361B" w:rsidRDefault="008A3EC5" w:rsidP="00F26A04">
            <w:pPr>
              <w:rPr>
                <w:rFonts w:eastAsia="Calibri"/>
                <w:sz w:val="24"/>
                <w:szCs w:val="24"/>
              </w:rPr>
            </w:pPr>
            <w:r w:rsidRPr="00FC361B">
              <w:rPr>
                <w:color w:val="000000"/>
                <w:sz w:val="24"/>
                <w:szCs w:val="24"/>
              </w:rPr>
              <w:t>Apklausos sąlygų</w:t>
            </w:r>
          </w:p>
        </w:tc>
      </w:tr>
      <w:tr w:rsidR="008A3EC5" w:rsidRPr="00FC361B" w14:paraId="5C3A8E7A" w14:textId="77777777" w:rsidTr="00F26A04">
        <w:tc>
          <w:tcPr>
            <w:tcW w:w="2760" w:type="dxa"/>
          </w:tcPr>
          <w:p w14:paraId="4EB04B03" w14:textId="77777777" w:rsidR="008A3EC5" w:rsidRPr="00FC361B" w:rsidRDefault="008A3EC5" w:rsidP="00F26A04">
            <w:pPr>
              <w:rPr>
                <w:rFonts w:eastAsia="Calibri"/>
                <w:sz w:val="24"/>
                <w:szCs w:val="24"/>
              </w:rPr>
            </w:pPr>
            <w:r w:rsidRPr="00FC361B">
              <w:rPr>
                <w:rFonts w:eastAsia="Calibri"/>
                <w:sz w:val="24"/>
                <w:szCs w:val="24"/>
              </w:rPr>
              <w:t xml:space="preserve">1 priedas </w:t>
            </w:r>
          </w:p>
        </w:tc>
      </w:tr>
    </w:tbl>
    <w:p w14:paraId="4D78B6BC" w14:textId="77777777" w:rsidR="008A3EC5" w:rsidRPr="00FC361B" w:rsidRDefault="008A3EC5" w:rsidP="008A3EC5">
      <w:pPr>
        <w:rPr>
          <w:b/>
          <w:sz w:val="24"/>
          <w:szCs w:val="24"/>
        </w:rPr>
      </w:pPr>
    </w:p>
    <w:p w14:paraId="67BBC54B" w14:textId="77777777" w:rsidR="00FC361B" w:rsidRPr="00FC361B" w:rsidRDefault="00FC361B" w:rsidP="00FC361B">
      <w:pPr>
        <w:ind w:left="57"/>
        <w:jc w:val="center"/>
        <w:rPr>
          <w:b/>
          <w:bCs/>
          <w:sz w:val="24"/>
          <w:szCs w:val="24"/>
        </w:rPr>
      </w:pPr>
      <w:bookmarkStart w:id="23" w:name="_Hlk51076014"/>
      <w:r w:rsidRPr="00FC361B">
        <w:rPr>
          <w:b/>
          <w:bCs/>
          <w:sz w:val="24"/>
          <w:szCs w:val="24"/>
        </w:rPr>
        <w:t>RED HAT ENTERPRISE LINUX SERVER FOR SAP SOLUTIONS PROGRAMINĖS ĮRANGOS TECHNINIO PALAIKYMO PASLAUG</w:t>
      </w:r>
      <w:bookmarkEnd w:id="23"/>
      <w:r w:rsidRPr="00FC361B">
        <w:rPr>
          <w:b/>
          <w:bCs/>
          <w:sz w:val="24"/>
          <w:szCs w:val="24"/>
        </w:rPr>
        <w:t xml:space="preserve">Ų TECHNINĖ SPECIFIKACIJA              </w:t>
      </w:r>
    </w:p>
    <w:p w14:paraId="298CA983" w14:textId="77777777" w:rsidR="00FC361B" w:rsidRPr="00FC361B" w:rsidRDefault="00FC361B" w:rsidP="00FC361B">
      <w:pPr>
        <w:ind w:left="57"/>
        <w:rPr>
          <w:b/>
          <w:bCs/>
          <w:sz w:val="24"/>
          <w:szCs w:val="24"/>
        </w:rPr>
      </w:pPr>
    </w:p>
    <w:p w14:paraId="144FC336" w14:textId="77777777" w:rsidR="00FC361B" w:rsidRPr="00FC361B" w:rsidRDefault="00FC361B" w:rsidP="00FC361B">
      <w:pPr>
        <w:tabs>
          <w:tab w:val="left" w:pos="567"/>
        </w:tabs>
        <w:ind w:left="57"/>
        <w:jc w:val="center"/>
        <w:rPr>
          <w:b/>
          <w:bCs/>
          <w:sz w:val="24"/>
          <w:szCs w:val="24"/>
        </w:rPr>
      </w:pPr>
      <w:r w:rsidRPr="00FC361B">
        <w:rPr>
          <w:b/>
          <w:bCs/>
          <w:sz w:val="24"/>
          <w:szCs w:val="24"/>
        </w:rPr>
        <w:t>I.</w:t>
      </w:r>
      <w:r w:rsidRPr="00FC361B">
        <w:rPr>
          <w:b/>
          <w:bCs/>
          <w:sz w:val="24"/>
          <w:szCs w:val="24"/>
        </w:rPr>
        <w:tab/>
        <w:t>ĮVADINĖ INFORMACIJA</w:t>
      </w:r>
    </w:p>
    <w:p w14:paraId="5300A012" w14:textId="77777777" w:rsidR="00FC361B" w:rsidRPr="00FC361B" w:rsidRDefault="00FC361B" w:rsidP="00FC361B">
      <w:pPr>
        <w:numPr>
          <w:ilvl w:val="1"/>
          <w:numId w:val="47"/>
        </w:numPr>
        <w:tabs>
          <w:tab w:val="left" w:pos="1276"/>
        </w:tabs>
        <w:ind w:left="0" w:firstLine="709"/>
        <w:contextualSpacing/>
        <w:jc w:val="both"/>
        <w:rPr>
          <w:sz w:val="24"/>
          <w:szCs w:val="24"/>
        </w:rPr>
      </w:pPr>
      <w:r w:rsidRPr="00FC361B">
        <w:rPr>
          <w:sz w:val="24"/>
          <w:szCs w:val="24"/>
        </w:rPr>
        <w:t>Perkančioji organizacija yra Muitinės departamentas prie Lietuvos Respublikos finansų ministerijos (toliau – Perkančioji organizacija), A. Jakšto g.1, LT-01105, Vilnius, Lietuva. Paslaugų teikimo vieta – Muitinės informacinių sistemų centras, Vytenio g. 7, LT-03113, Vilnius.</w:t>
      </w:r>
    </w:p>
    <w:p w14:paraId="5A09A7E2" w14:textId="77777777" w:rsidR="00FC361B" w:rsidRPr="00FC361B" w:rsidRDefault="00FC361B" w:rsidP="00FC361B">
      <w:pPr>
        <w:tabs>
          <w:tab w:val="left" w:pos="720"/>
        </w:tabs>
        <w:ind w:firstLine="709"/>
        <w:jc w:val="both"/>
        <w:rPr>
          <w:sz w:val="24"/>
          <w:szCs w:val="24"/>
        </w:rPr>
      </w:pPr>
    </w:p>
    <w:p w14:paraId="3F7A5EAC" w14:textId="77777777" w:rsidR="00FC361B" w:rsidRPr="00FC361B" w:rsidRDefault="00FC361B" w:rsidP="00FC361B">
      <w:pPr>
        <w:numPr>
          <w:ilvl w:val="1"/>
          <w:numId w:val="47"/>
        </w:numPr>
        <w:tabs>
          <w:tab w:val="left" w:pos="1276"/>
        </w:tabs>
        <w:ind w:left="0" w:firstLine="709"/>
        <w:contextualSpacing/>
        <w:jc w:val="both"/>
        <w:rPr>
          <w:sz w:val="24"/>
          <w:szCs w:val="24"/>
        </w:rPr>
      </w:pPr>
      <w:r w:rsidRPr="00FC361B">
        <w:rPr>
          <w:sz w:val="24"/>
          <w:szCs w:val="24"/>
        </w:rPr>
        <w:t xml:space="preserve">Perkančioji organizacija yra įsigijusi </w:t>
      </w:r>
      <w:proofErr w:type="spellStart"/>
      <w:r w:rsidRPr="00FC361B">
        <w:rPr>
          <w:sz w:val="24"/>
          <w:szCs w:val="24"/>
        </w:rPr>
        <w:t>Red</w:t>
      </w:r>
      <w:proofErr w:type="spellEnd"/>
      <w:r w:rsidRPr="00FC361B">
        <w:rPr>
          <w:sz w:val="24"/>
          <w:szCs w:val="24"/>
        </w:rPr>
        <w:t xml:space="preserve"> </w:t>
      </w:r>
      <w:proofErr w:type="spellStart"/>
      <w:r w:rsidRPr="00FC361B">
        <w:rPr>
          <w:sz w:val="24"/>
          <w:szCs w:val="24"/>
        </w:rPr>
        <w:t>Hat</w:t>
      </w:r>
      <w:proofErr w:type="spellEnd"/>
      <w:r w:rsidRPr="00FC361B">
        <w:rPr>
          <w:sz w:val="24"/>
          <w:szCs w:val="24"/>
        </w:rPr>
        <w:t xml:space="preserve"> </w:t>
      </w:r>
      <w:proofErr w:type="spellStart"/>
      <w:r w:rsidRPr="00FC361B">
        <w:rPr>
          <w:sz w:val="24"/>
          <w:szCs w:val="24"/>
        </w:rPr>
        <w:t>Enterprise</w:t>
      </w:r>
      <w:proofErr w:type="spellEnd"/>
      <w:r w:rsidRPr="00FC361B">
        <w:rPr>
          <w:sz w:val="24"/>
          <w:szCs w:val="24"/>
        </w:rPr>
        <w:t xml:space="preserve"> Linux </w:t>
      </w:r>
      <w:proofErr w:type="spellStart"/>
      <w:r w:rsidRPr="00FC361B">
        <w:rPr>
          <w:sz w:val="24"/>
          <w:szCs w:val="24"/>
        </w:rPr>
        <w:t>for</w:t>
      </w:r>
      <w:proofErr w:type="spellEnd"/>
      <w:r w:rsidRPr="00FC361B">
        <w:rPr>
          <w:sz w:val="24"/>
          <w:szCs w:val="24"/>
        </w:rPr>
        <w:t xml:space="preserve"> SAP </w:t>
      </w:r>
      <w:proofErr w:type="spellStart"/>
      <w:r w:rsidRPr="00FC361B">
        <w:rPr>
          <w:sz w:val="24"/>
          <w:szCs w:val="24"/>
        </w:rPr>
        <w:t>Solutions</w:t>
      </w:r>
      <w:proofErr w:type="spellEnd"/>
      <w:r w:rsidRPr="00FC361B">
        <w:rPr>
          <w:sz w:val="24"/>
          <w:szCs w:val="24"/>
        </w:rPr>
        <w:t xml:space="preserve"> programinę įrangą (toliau – </w:t>
      </w:r>
      <w:proofErr w:type="spellStart"/>
      <w:r w:rsidRPr="00FC361B">
        <w:rPr>
          <w:sz w:val="24"/>
          <w:szCs w:val="24"/>
        </w:rPr>
        <w:t>Red</w:t>
      </w:r>
      <w:proofErr w:type="spellEnd"/>
      <w:r w:rsidRPr="00FC361B">
        <w:rPr>
          <w:sz w:val="24"/>
          <w:szCs w:val="24"/>
        </w:rPr>
        <w:t xml:space="preserve"> </w:t>
      </w:r>
      <w:proofErr w:type="spellStart"/>
      <w:r w:rsidRPr="00FC361B">
        <w:rPr>
          <w:sz w:val="24"/>
          <w:szCs w:val="24"/>
        </w:rPr>
        <w:t>Hat</w:t>
      </w:r>
      <w:proofErr w:type="spellEnd"/>
      <w:r w:rsidRPr="00FC361B">
        <w:rPr>
          <w:sz w:val="24"/>
          <w:szCs w:val="24"/>
        </w:rPr>
        <w:t xml:space="preserve"> programinė įranga), kurios palaikymo paslaugų teikimo terminas baigiasi 2026 m. kovo 19 d.</w:t>
      </w:r>
    </w:p>
    <w:p w14:paraId="548EB098" w14:textId="77777777" w:rsidR="00FC361B" w:rsidRPr="00FC361B" w:rsidRDefault="00FC361B" w:rsidP="00FC361B">
      <w:pPr>
        <w:tabs>
          <w:tab w:val="left" w:pos="1276"/>
        </w:tabs>
        <w:ind w:left="709"/>
        <w:contextualSpacing/>
        <w:jc w:val="both"/>
        <w:rPr>
          <w:sz w:val="24"/>
          <w:szCs w:val="24"/>
        </w:rPr>
      </w:pPr>
    </w:p>
    <w:p w14:paraId="01199555" w14:textId="77777777" w:rsidR="00FC361B" w:rsidRPr="00FC361B" w:rsidRDefault="00FC361B" w:rsidP="00FC361B">
      <w:pPr>
        <w:tabs>
          <w:tab w:val="left" w:pos="567"/>
          <w:tab w:val="left" w:pos="851"/>
        </w:tabs>
        <w:ind w:left="57"/>
        <w:jc w:val="center"/>
        <w:rPr>
          <w:b/>
          <w:bCs/>
          <w:sz w:val="24"/>
          <w:szCs w:val="24"/>
        </w:rPr>
      </w:pPr>
      <w:r w:rsidRPr="00FC361B">
        <w:rPr>
          <w:b/>
          <w:bCs/>
          <w:sz w:val="24"/>
          <w:szCs w:val="24"/>
        </w:rPr>
        <w:t>II.</w:t>
      </w:r>
      <w:r w:rsidRPr="00FC361B">
        <w:rPr>
          <w:b/>
          <w:bCs/>
          <w:sz w:val="24"/>
          <w:szCs w:val="24"/>
        </w:rPr>
        <w:tab/>
        <w:t>PASLAUGŲ APIMTIS IR REIKALAVIMAI</w:t>
      </w:r>
    </w:p>
    <w:p w14:paraId="4D8296C0" w14:textId="77777777" w:rsidR="00FC361B" w:rsidRPr="00FC361B" w:rsidRDefault="00FC361B" w:rsidP="00FC361B">
      <w:pPr>
        <w:tabs>
          <w:tab w:val="left" w:pos="1276"/>
        </w:tabs>
        <w:ind w:firstLine="709"/>
        <w:contextualSpacing/>
        <w:jc w:val="both"/>
        <w:rPr>
          <w:sz w:val="24"/>
          <w:szCs w:val="24"/>
        </w:rPr>
      </w:pPr>
      <w:r w:rsidRPr="00FC361B">
        <w:rPr>
          <w:sz w:val="24"/>
          <w:szCs w:val="24"/>
        </w:rPr>
        <w:t>2.1. Paslaugų apimtis:</w:t>
      </w:r>
    </w:p>
    <w:tbl>
      <w:tblPr>
        <w:tblW w:w="9776" w:type="dxa"/>
        <w:tblLayout w:type="fixed"/>
        <w:tblCellMar>
          <w:left w:w="10" w:type="dxa"/>
          <w:right w:w="10" w:type="dxa"/>
        </w:tblCellMar>
        <w:tblLook w:val="0000" w:firstRow="0" w:lastRow="0" w:firstColumn="0" w:lastColumn="0" w:noHBand="0" w:noVBand="0"/>
      </w:tblPr>
      <w:tblGrid>
        <w:gridCol w:w="759"/>
        <w:gridCol w:w="3772"/>
        <w:gridCol w:w="1134"/>
        <w:gridCol w:w="1985"/>
        <w:gridCol w:w="2126"/>
      </w:tblGrid>
      <w:tr w:rsidR="00FC361B" w:rsidRPr="00FC361B" w14:paraId="6FEAECB5" w14:textId="77777777" w:rsidTr="0061146E">
        <w:trPr>
          <w:trHeight w:val="665"/>
        </w:trPr>
        <w:tc>
          <w:tcPr>
            <w:tcW w:w="759" w:type="dxa"/>
            <w:tcBorders>
              <w:top w:val="single" w:sz="4" w:space="0" w:color="auto"/>
              <w:left w:val="single" w:sz="4" w:space="0" w:color="auto"/>
              <w:bottom w:val="single" w:sz="4" w:space="0" w:color="auto"/>
              <w:right w:val="single" w:sz="4" w:space="0" w:color="auto"/>
            </w:tcBorders>
            <w:shd w:val="clear" w:color="auto" w:fill="FFFFFF"/>
          </w:tcPr>
          <w:p w14:paraId="25DE186C" w14:textId="77777777" w:rsidR="00FC361B" w:rsidRPr="00FC361B" w:rsidRDefault="00FC361B" w:rsidP="0061146E">
            <w:pPr>
              <w:ind w:left="320"/>
              <w:rPr>
                <w:b/>
                <w:sz w:val="24"/>
                <w:szCs w:val="24"/>
              </w:rPr>
            </w:pPr>
            <w:r w:rsidRPr="00FC361B">
              <w:rPr>
                <w:b/>
                <w:sz w:val="24"/>
                <w:szCs w:val="24"/>
              </w:rPr>
              <w:t>Eil. Nr.</w:t>
            </w:r>
          </w:p>
        </w:tc>
        <w:tc>
          <w:tcPr>
            <w:tcW w:w="3772" w:type="dxa"/>
            <w:tcBorders>
              <w:top w:val="single" w:sz="4" w:space="0" w:color="auto"/>
              <w:left w:val="single" w:sz="4" w:space="0" w:color="auto"/>
              <w:bottom w:val="single" w:sz="4" w:space="0" w:color="auto"/>
              <w:right w:val="single" w:sz="4" w:space="0" w:color="auto"/>
            </w:tcBorders>
            <w:shd w:val="clear" w:color="auto" w:fill="FFFFFF"/>
          </w:tcPr>
          <w:p w14:paraId="545BAFEA" w14:textId="77777777" w:rsidR="00FC361B" w:rsidRPr="00FC361B" w:rsidRDefault="00FC361B" w:rsidP="0061146E">
            <w:pPr>
              <w:ind w:left="760"/>
              <w:rPr>
                <w:b/>
                <w:sz w:val="24"/>
                <w:szCs w:val="24"/>
              </w:rPr>
            </w:pPr>
            <w:r w:rsidRPr="00FC361B">
              <w:rPr>
                <w:b/>
                <w:sz w:val="24"/>
                <w:szCs w:val="24"/>
              </w:rPr>
              <w:t>Turima įranga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788530" w14:textId="77777777" w:rsidR="00FC361B" w:rsidRPr="00FC361B" w:rsidRDefault="00FC361B" w:rsidP="0061146E">
            <w:pPr>
              <w:ind w:left="320"/>
              <w:rPr>
                <w:b/>
                <w:sz w:val="24"/>
                <w:szCs w:val="24"/>
              </w:rPr>
            </w:pPr>
            <w:r w:rsidRPr="00FC361B">
              <w:rPr>
                <w:b/>
                <w:sz w:val="24"/>
                <w:szCs w:val="24"/>
              </w:rPr>
              <w:t>Kiekis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69A72D5" w14:textId="77777777" w:rsidR="00FC361B" w:rsidRPr="00FC361B" w:rsidRDefault="00FC361B" w:rsidP="0061146E">
            <w:pPr>
              <w:jc w:val="center"/>
              <w:rPr>
                <w:b/>
                <w:sz w:val="24"/>
                <w:szCs w:val="24"/>
              </w:rPr>
            </w:pPr>
            <w:r w:rsidRPr="00FC361B">
              <w:rPr>
                <w:b/>
                <w:sz w:val="24"/>
                <w:szCs w:val="24"/>
              </w:rPr>
              <w:t>Turimo palaikymo pabaigos data</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E341A8A" w14:textId="77777777" w:rsidR="00FC361B" w:rsidRPr="00FC361B" w:rsidRDefault="00FC361B" w:rsidP="0061146E">
            <w:pPr>
              <w:jc w:val="center"/>
              <w:rPr>
                <w:b/>
                <w:sz w:val="24"/>
                <w:szCs w:val="24"/>
              </w:rPr>
            </w:pPr>
            <w:r w:rsidRPr="00FC361B">
              <w:rPr>
                <w:b/>
                <w:sz w:val="24"/>
                <w:szCs w:val="24"/>
              </w:rPr>
              <w:t>Palaikymo paslaugų teikimo laikotarpis</w:t>
            </w:r>
          </w:p>
        </w:tc>
      </w:tr>
      <w:tr w:rsidR="00FC361B" w:rsidRPr="00FC361B" w14:paraId="3C84BDBE" w14:textId="77777777" w:rsidTr="0061146E">
        <w:trPr>
          <w:trHeight w:val="406"/>
        </w:trPr>
        <w:tc>
          <w:tcPr>
            <w:tcW w:w="759" w:type="dxa"/>
            <w:tcBorders>
              <w:top w:val="single" w:sz="4" w:space="0" w:color="auto"/>
              <w:left w:val="single" w:sz="4" w:space="0" w:color="auto"/>
              <w:bottom w:val="single" w:sz="4" w:space="0" w:color="auto"/>
              <w:right w:val="single" w:sz="4" w:space="0" w:color="auto"/>
            </w:tcBorders>
            <w:shd w:val="clear" w:color="auto" w:fill="FFFFFF"/>
          </w:tcPr>
          <w:p w14:paraId="2287CE06" w14:textId="77777777" w:rsidR="00FC361B" w:rsidRPr="00FC361B" w:rsidRDefault="00FC361B" w:rsidP="0061146E">
            <w:pPr>
              <w:ind w:left="320"/>
              <w:rPr>
                <w:sz w:val="24"/>
                <w:szCs w:val="24"/>
              </w:rPr>
            </w:pPr>
            <w:r w:rsidRPr="00FC361B">
              <w:rPr>
                <w:sz w:val="24"/>
                <w:szCs w:val="24"/>
              </w:rPr>
              <w:t>1.</w:t>
            </w:r>
          </w:p>
        </w:tc>
        <w:tc>
          <w:tcPr>
            <w:tcW w:w="3772" w:type="dxa"/>
            <w:tcBorders>
              <w:top w:val="single" w:sz="4" w:space="0" w:color="auto"/>
              <w:left w:val="single" w:sz="4" w:space="0" w:color="auto"/>
              <w:bottom w:val="single" w:sz="4" w:space="0" w:color="auto"/>
              <w:right w:val="single" w:sz="4" w:space="0" w:color="auto"/>
            </w:tcBorders>
            <w:shd w:val="clear" w:color="auto" w:fill="FFFFFF"/>
          </w:tcPr>
          <w:p w14:paraId="4EF76FCE" w14:textId="77777777" w:rsidR="00FC361B" w:rsidRPr="00FC361B" w:rsidRDefault="00FC361B" w:rsidP="0061146E">
            <w:pPr>
              <w:ind w:left="80"/>
              <w:rPr>
                <w:sz w:val="24"/>
                <w:szCs w:val="24"/>
              </w:rPr>
            </w:pPr>
            <w:r w:rsidRPr="00FC361B">
              <w:rPr>
                <w:bCs/>
                <w:sz w:val="24"/>
                <w:szCs w:val="24"/>
              </w:rPr>
              <w:t xml:space="preserve">RED </w:t>
            </w:r>
            <w:proofErr w:type="spellStart"/>
            <w:r w:rsidRPr="00FC361B">
              <w:rPr>
                <w:bCs/>
                <w:sz w:val="24"/>
                <w:szCs w:val="24"/>
              </w:rPr>
              <w:t>Hat</w:t>
            </w:r>
            <w:proofErr w:type="spellEnd"/>
            <w:r w:rsidRPr="00FC361B">
              <w:rPr>
                <w:bCs/>
                <w:sz w:val="24"/>
                <w:szCs w:val="24"/>
              </w:rPr>
              <w:t xml:space="preserve"> </w:t>
            </w:r>
            <w:proofErr w:type="spellStart"/>
            <w:r w:rsidRPr="00FC361B">
              <w:rPr>
                <w:bCs/>
                <w:sz w:val="24"/>
                <w:szCs w:val="24"/>
              </w:rPr>
              <w:t>Enterprise</w:t>
            </w:r>
            <w:proofErr w:type="spellEnd"/>
            <w:r w:rsidRPr="00FC361B">
              <w:rPr>
                <w:bCs/>
                <w:sz w:val="24"/>
                <w:szCs w:val="24"/>
              </w:rPr>
              <w:t xml:space="preserve"> Linux </w:t>
            </w:r>
            <w:proofErr w:type="spellStart"/>
            <w:r w:rsidRPr="00FC361B">
              <w:rPr>
                <w:bCs/>
                <w:sz w:val="24"/>
                <w:szCs w:val="24"/>
              </w:rPr>
              <w:t>server</w:t>
            </w:r>
            <w:proofErr w:type="spellEnd"/>
            <w:r w:rsidRPr="00FC361B">
              <w:rPr>
                <w:bCs/>
                <w:sz w:val="24"/>
                <w:szCs w:val="24"/>
              </w:rPr>
              <w:t xml:space="preserve"> </w:t>
            </w:r>
            <w:proofErr w:type="spellStart"/>
            <w:r w:rsidRPr="00FC361B">
              <w:rPr>
                <w:bCs/>
                <w:sz w:val="24"/>
                <w:szCs w:val="24"/>
              </w:rPr>
              <w:t>for</w:t>
            </w:r>
            <w:proofErr w:type="spellEnd"/>
            <w:r w:rsidRPr="00FC361B">
              <w:rPr>
                <w:bCs/>
                <w:sz w:val="24"/>
                <w:szCs w:val="24"/>
              </w:rPr>
              <w:t xml:space="preserve"> SAP </w:t>
            </w:r>
            <w:proofErr w:type="spellStart"/>
            <w:r w:rsidRPr="00FC361B">
              <w:rPr>
                <w:bCs/>
                <w:sz w:val="24"/>
                <w:szCs w:val="24"/>
              </w:rPr>
              <w:t>Solutions</w:t>
            </w:r>
            <w:proofErr w:type="spellEnd"/>
            <w:r w:rsidRPr="00FC361B">
              <w:rPr>
                <w:bCs/>
                <w:sz w:val="24"/>
                <w:szCs w:val="24"/>
              </w:rPr>
              <w:t xml:space="preserve"> programinės įrangos techninio palaikymo paslaugos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891173" w14:textId="77777777" w:rsidR="00FC361B" w:rsidRPr="00FC361B" w:rsidRDefault="00FC361B" w:rsidP="0061146E">
            <w:pPr>
              <w:rPr>
                <w:sz w:val="24"/>
                <w:szCs w:val="24"/>
              </w:rPr>
            </w:pPr>
            <w:r w:rsidRPr="00FC361B">
              <w:rPr>
                <w:bCs/>
                <w:sz w:val="24"/>
                <w:szCs w:val="24"/>
              </w:rPr>
              <w:t>8 virtualūs serveriai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66F138F" w14:textId="77777777" w:rsidR="00FC361B" w:rsidRPr="00FC361B" w:rsidRDefault="00FC361B" w:rsidP="0061146E">
            <w:pPr>
              <w:jc w:val="center"/>
              <w:rPr>
                <w:sz w:val="24"/>
                <w:szCs w:val="24"/>
              </w:rPr>
            </w:pPr>
            <w:r w:rsidRPr="00FC361B">
              <w:rPr>
                <w:sz w:val="24"/>
                <w:szCs w:val="24"/>
              </w:rPr>
              <w:t>2026 m. kovo 19 d.</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E4E4A4A" w14:textId="77777777" w:rsidR="00FC361B" w:rsidRPr="00FC361B" w:rsidRDefault="00FC361B" w:rsidP="0061146E">
            <w:pPr>
              <w:jc w:val="center"/>
              <w:rPr>
                <w:sz w:val="24"/>
                <w:szCs w:val="24"/>
              </w:rPr>
            </w:pPr>
            <w:r w:rsidRPr="00FC361B">
              <w:rPr>
                <w:sz w:val="24"/>
                <w:szCs w:val="24"/>
              </w:rPr>
              <w:t>36 mėn.</w:t>
            </w:r>
          </w:p>
        </w:tc>
      </w:tr>
    </w:tbl>
    <w:p w14:paraId="4B6FF917" w14:textId="77777777" w:rsidR="00FC361B" w:rsidRPr="00FC361B" w:rsidRDefault="00FC361B" w:rsidP="00FC361B">
      <w:pPr>
        <w:tabs>
          <w:tab w:val="left" w:pos="1276"/>
        </w:tabs>
        <w:contextualSpacing/>
        <w:jc w:val="both"/>
        <w:rPr>
          <w:sz w:val="24"/>
          <w:szCs w:val="24"/>
        </w:rPr>
      </w:pPr>
    </w:p>
    <w:p w14:paraId="21B3C3BF" w14:textId="77777777" w:rsidR="00FC361B" w:rsidRPr="00FC361B" w:rsidRDefault="00FC361B" w:rsidP="00FC361B">
      <w:pPr>
        <w:tabs>
          <w:tab w:val="left" w:pos="1276"/>
        </w:tabs>
        <w:ind w:firstLine="709"/>
        <w:contextualSpacing/>
        <w:jc w:val="both"/>
        <w:rPr>
          <w:sz w:val="24"/>
          <w:szCs w:val="24"/>
        </w:rPr>
      </w:pPr>
      <w:r w:rsidRPr="00FC361B">
        <w:rPr>
          <w:sz w:val="24"/>
          <w:szCs w:val="24"/>
        </w:rPr>
        <w:t xml:space="preserve">2.2. </w:t>
      </w:r>
      <w:proofErr w:type="spellStart"/>
      <w:r w:rsidRPr="00FC361B">
        <w:rPr>
          <w:sz w:val="24"/>
          <w:szCs w:val="24"/>
        </w:rPr>
        <w:t>Red</w:t>
      </w:r>
      <w:proofErr w:type="spellEnd"/>
      <w:r w:rsidRPr="00FC361B">
        <w:rPr>
          <w:sz w:val="24"/>
          <w:szCs w:val="24"/>
        </w:rPr>
        <w:t xml:space="preserve"> </w:t>
      </w:r>
      <w:proofErr w:type="spellStart"/>
      <w:r w:rsidRPr="00FC361B">
        <w:rPr>
          <w:sz w:val="24"/>
          <w:szCs w:val="24"/>
        </w:rPr>
        <w:t>Hat</w:t>
      </w:r>
      <w:proofErr w:type="spellEnd"/>
      <w:r w:rsidRPr="00FC361B">
        <w:rPr>
          <w:sz w:val="24"/>
          <w:szCs w:val="24"/>
        </w:rPr>
        <w:t xml:space="preserve"> programinės įrangos techninio palaikymo paslaugos turės būti teikiamos 36 mėnesių laikotarpiu.</w:t>
      </w:r>
    </w:p>
    <w:p w14:paraId="08692871" w14:textId="77777777" w:rsidR="00FC361B" w:rsidRPr="00FC361B" w:rsidRDefault="00FC361B" w:rsidP="00FC361B">
      <w:pPr>
        <w:tabs>
          <w:tab w:val="left" w:pos="1276"/>
        </w:tabs>
        <w:ind w:firstLine="709"/>
        <w:contextualSpacing/>
        <w:jc w:val="both"/>
        <w:rPr>
          <w:sz w:val="24"/>
          <w:szCs w:val="24"/>
        </w:rPr>
      </w:pPr>
      <w:r w:rsidRPr="00FC361B">
        <w:rPr>
          <w:sz w:val="24"/>
          <w:szCs w:val="24"/>
        </w:rPr>
        <w:t xml:space="preserve">2.3. Įsigijus </w:t>
      </w:r>
      <w:proofErr w:type="spellStart"/>
      <w:r w:rsidRPr="00FC361B">
        <w:rPr>
          <w:sz w:val="24"/>
          <w:szCs w:val="24"/>
        </w:rPr>
        <w:t>Red</w:t>
      </w:r>
      <w:proofErr w:type="spellEnd"/>
      <w:r w:rsidRPr="00FC361B">
        <w:rPr>
          <w:sz w:val="24"/>
          <w:szCs w:val="24"/>
        </w:rPr>
        <w:t xml:space="preserve"> </w:t>
      </w:r>
      <w:proofErr w:type="spellStart"/>
      <w:r w:rsidRPr="00FC361B">
        <w:rPr>
          <w:sz w:val="24"/>
          <w:szCs w:val="24"/>
        </w:rPr>
        <w:t>Hat</w:t>
      </w:r>
      <w:proofErr w:type="spellEnd"/>
      <w:r w:rsidRPr="00FC361B">
        <w:rPr>
          <w:sz w:val="24"/>
          <w:szCs w:val="24"/>
        </w:rPr>
        <w:t xml:space="preserve"> programinės įrangos techninio palaikymo paslaugas, pastarosios aktyvavimas bus atliekamas pagal atskirą Perkančiosios organizacijos rašytinį prašymą.</w:t>
      </w:r>
    </w:p>
    <w:p w14:paraId="4541376A" w14:textId="77777777" w:rsidR="00FC361B" w:rsidRPr="00FC361B" w:rsidRDefault="00FC361B" w:rsidP="00FC361B">
      <w:pPr>
        <w:tabs>
          <w:tab w:val="left" w:pos="1276"/>
        </w:tabs>
        <w:ind w:firstLine="709"/>
        <w:contextualSpacing/>
        <w:jc w:val="both"/>
        <w:rPr>
          <w:sz w:val="24"/>
          <w:szCs w:val="24"/>
        </w:rPr>
      </w:pPr>
      <w:r w:rsidRPr="00FC361B">
        <w:rPr>
          <w:sz w:val="24"/>
          <w:szCs w:val="24"/>
        </w:rPr>
        <w:t>2.4. Turi būti teikiamas ne mažesnis nei Standard lygio techninis palaikymas.</w:t>
      </w:r>
    </w:p>
    <w:p w14:paraId="71F7B878" w14:textId="77777777" w:rsidR="00FC361B" w:rsidRPr="00FC361B" w:rsidRDefault="00FC361B" w:rsidP="00FC361B">
      <w:pPr>
        <w:tabs>
          <w:tab w:val="left" w:pos="1276"/>
        </w:tabs>
        <w:ind w:firstLine="709"/>
        <w:contextualSpacing/>
        <w:jc w:val="both"/>
        <w:rPr>
          <w:sz w:val="24"/>
          <w:szCs w:val="24"/>
        </w:rPr>
      </w:pPr>
      <w:r w:rsidRPr="00FC361B">
        <w:rPr>
          <w:sz w:val="24"/>
          <w:szCs w:val="24"/>
        </w:rPr>
        <w:t xml:space="preserve">2.5. Paslaugos teikimo laikotarpiu Perkančiosios organizacijos perkamai </w:t>
      </w:r>
      <w:proofErr w:type="spellStart"/>
      <w:r w:rsidRPr="00FC361B">
        <w:rPr>
          <w:sz w:val="24"/>
          <w:szCs w:val="24"/>
        </w:rPr>
        <w:t>Red</w:t>
      </w:r>
      <w:proofErr w:type="spellEnd"/>
      <w:r w:rsidRPr="00FC361B">
        <w:rPr>
          <w:sz w:val="24"/>
          <w:szCs w:val="24"/>
        </w:rPr>
        <w:t xml:space="preserve"> </w:t>
      </w:r>
      <w:proofErr w:type="spellStart"/>
      <w:r w:rsidRPr="00FC361B">
        <w:rPr>
          <w:sz w:val="24"/>
          <w:szCs w:val="24"/>
        </w:rPr>
        <w:t>Hat</w:t>
      </w:r>
      <w:proofErr w:type="spellEnd"/>
      <w:r w:rsidRPr="00FC361B">
        <w:rPr>
          <w:sz w:val="24"/>
          <w:szCs w:val="24"/>
        </w:rPr>
        <w:t xml:space="preserve"> programinei įrangai turi galioti gamintojo techninis aptarnavimas, kurios galiojimą galima sekti gamintojo interneto svetainėje. Perkančiosios organizacijos atstovams turi būti suteikta prieiga prie įrangos gamintojo interneto svetainės, kurioje galima būtų pasitikrinti tokio pobūdžio informaciją:</w:t>
      </w:r>
    </w:p>
    <w:p w14:paraId="476CC110" w14:textId="77777777" w:rsidR="00FC361B" w:rsidRPr="00FC361B" w:rsidRDefault="00FC361B" w:rsidP="00FC361B">
      <w:pPr>
        <w:pStyle w:val="Sraopastraipa"/>
        <w:numPr>
          <w:ilvl w:val="2"/>
          <w:numId w:val="48"/>
        </w:numPr>
        <w:suppressAutoHyphens/>
        <w:autoSpaceDN w:val="0"/>
        <w:spacing w:line="259" w:lineRule="auto"/>
        <w:jc w:val="both"/>
        <w:textAlignment w:val="baseline"/>
        <w:rPr>
          <w:sz w:val="24"/>
          <w:szCs w:val="24"/>
        </w:rPr>
      </w:pPr>
      <w:r w:rsidRPr="00FC361B">
        <w:rPr>
          <w:sz w:val="24"/>
          <w:szCs w:val="24"/>
        </w:rPr>
        <w:t>paslaugų teikimo terminas turi matytis įrangos gamintojo tinklalapyje;</w:t>
      </w:r>
    </w:p>
    <w:p w14:paraId="32376B30" w14:textId="77777777" w:rsidR="00FC361B" w:rsidRPr="00FC361B" w:rsidRDefault="00FC361B" w:rsidP="00FC361B">
      <w:pPr>
        <w:pStyle w:val="Sraopastraipa"/>
        <w:numPr>
          <w:ilvl w:val="2"/>
          <w:numId w:val="48"/>
        </w:numPr>
        <w:suppressAutoHyphens/>
        <w:autoSpaceDN w:val="0"/>
        <w:spacing w:line="259" w:lineRule="auto"/>
        <w:ind w:left="0" w:firstLine="708"/>
        <w:jc w:val="both"/>
        <w:textAlignment w:val="baseline"/>
        <w:rPr>
          <w:sz w:val="24"/>
          <w:szCs w:val="24"/>
        </w:rPr>
      </w:pPr>
      <w:r w:rsidRPr="00FC361B">
        <w:rPr>
          <w:sz w:val="24"/>
          <w:szCs w:val="24"/>
        </w:rPr>
        <w:t>turi būti galimybė įrenginio gamintojo svetainėje pasitikrinti techninio aptarnavimo lygį, galiojimo laiką bei stebėti informaciją apie gedimus bei jų šalinimo eigą;</w:t>
      </w:r>
    </w:p>
    <w:p w14:paraId="1317EB41" w14:textId="77777777" w:rsidR="00FC361B" w:rsidRPr="00FC361B" w:rsidRDefault="00FC361B" w:rsidP="00FC361B">
      <w:pPr>
        <w:pStyle w:val="Sraopastraipa"/>
        <w:numPr>
          <w:ilvl w:val="2"/>
          <w:numId w:val="48"/>
        </w:numPr>
        <w:suppressAutoHyphens/>
        <w:autoSpaceDN w:val="0"/>
        <w:spacing w:line="259" w:lineRule="auto"/>
        <w:ind w:left="0" w:firstLine="708"/>
        <w:jc w:val="both"/>
        <w:textAlignment w:val="baseline"/>
        <w:rPr>
          <w:sz w:val="24"/>
          <w:szCs w:val="24"/>
        </w:rPr>
      </w:pPr>
      <w:r w:rsidRPr="00FC361B">
        <w:rPr>
          <w:sz w:val="24"/>
          <w:szCs w:val="24"/>
        </w:rPr>
        <w:t>turi būti suteikta prieiga prie gamintojo internetiniame puslapyje esančių techninių resursų, tarp jų ir programinės įrangos bibliotekos, programinės įrangos atnaujinimų, bei kitų gamintojo teikiamų resursų.</w:t>
      </w:r>
    </w:p>
    <w:p w14:paraId="17A8D5C9" w14:textId="77777777" w:rsidR="00FC361B" w:rsidRPr="00FC361B" w:rsidRDefault="00FC361B" w:rsidP="00FC361B">
      <w:pPr>
        <w:tabs>
          <w:tab w:val="left" w:pos="1276"/>
        </w:tabs>
        <w:ind w:firstLine="709"/>
        <w:contextualSpacing/>
        <w:jc w:val="both"/>
        <w:rPr>
          <w:sz w:val="24"/>
          <w:szCs w:val="24"/>
        </w:rPr>
      </w:pPr>
      <w:r w:rsidRPr="00FC361B">
        <w:rPr>
          <w:sz w:val="24"/>
          <w:szCs w:val="24"/>
        </w:rPr>
        <w:t>2.6. Tiekėjas techninio palaikymo paslaugų teikimui turi turėti klientų aptarnavimo tarnybą arba įvykių (kreipinių) registravimo sistemą, tenkinančią šiuos reikalavimus:</w:t>
      </w:r>
    </w:p>
    <w:p w14:paraId="431E4A33" w14:textId="77777777" w:rsidR="00FC361B" w:rsidRPr="00FC361B" w:rsidRDefault="00FC361B" w:rsidP="00FC361B">
      <w:pPr>
        <w:tabs>
          <w:tab w:val="left" w:pos="1560"/>
        </w:tabs>
        <w:ind w:left="360" w:firstLine="349"/>
        <w:jc w:val="both"/>
        <w:rPr>
          <w:color w:val="000000" w:themeColor="text1"/>
          <w:sz w:val="24"/>
          <w:szCs w:val="24"/>
        </w:rPr>
      </w:pPr>
      <w:r w:rsidRPr="00FC361B">
        <w:rPr>
          <w:sz w:val="24"/>
          <w:szCs w:val="24"/>
        </w:rPr>
        <w:t>2.6.1. turi būti galimybė registruoti užklausas internetu, telefonu, elektroniniu paštu;</w:t>
      </w:r>
    </w:p>
    <w:p w14:paraId="7C11599F" w14:textId="77777777" w:rsidR="00FC361B" w:rsidRPr="00FC361B" w:rsidRDefault="00FC361B" w:rsidP="00FC361B">
      <w:pPr>
        <w:tabs>
          <w:tab w:val="left" w:pos="1560"/>
        </w:tabs>
        <w:ind w:firstLine="709"/>
        <w:jc w:val="both"/>
        <w:rPr>
          <w:color w:val="000000" w:themeColor="text1"/>
          <w:sz w:val="24"/>
          <w:szCs w:val="24"/>
        </w:rPr>
      </w:pPr>
      <w:r w:rsidRPr="00FC361B">
        <w:rPr>
          <w:sz w:val="24"/>
          <w:szCs w:val="24"/>
        </w:rPr>
        <w:t>2.6.2. tiekėjo klientų aptarnavimo tarnyba arba įvykių registravimo sistema privalo teikti informaciją apie visų registruotų užklausų, susijusių su teikiamomis paslaugomis, eigą ir būseną;</w:t>
      </w:r>
    </w:p>
    <w:p w14:paraId="40A81376" w14:textId="77777777" w:rsidR="00FC361B" w:rsidRPr="00FC361B" w:rsidRDefault="00FC361B" w:rsidP="00FC361B">
      <w:pPr>
        <w:tabs>
          <w:tab w:val="left" w:pos="1560"/>
        </w:tabs>
        <w:ind w:firstLine="709"/>
        <w:jc w:val="both"/>
        <w:rPr>
          <w:color w:val="000000" w:themeColor="text1"/>
          <w:sz w:val="24"/>
          <w:szCs w:val="24"/>
        </w:rPr>
      </w:pPr>
      <w:r w:rsidRPr="00FC361B">
        <w:rPr>
          <w:sz w:val="24"/>
          <w:szCs w:val="24"/>
        </w:rPr>
        <w:t>2.6.3. turi būti galimybė prisijungus prie įvykių (kreipinių) registravimo sistemos savarankiškai stebėti įvykio (kreipinio) sprendimo eigą.</w:t>
      </w:r>
    </w:p>
    <w:p w14:paraId="0AFF6286" w14:textId="77777777" w:rsidR="00FC361B" w:rsidRPr="00FC361B" w:rsidRDefault="00FC361B" w:rsidP="00FC361B">
      <w:pPr>
        <w:tabs>
          <w:tab w:val="left" w:pos="1276"/>
        </w:tabs>
        <w:ind w:left="349"/>
        <w:contextualSpacing/>
        <w:jc w:val="both"/>
        <w:rPr>
          <w:b/>
          <w:bCs/>
          <w:color w:val="000000" w:themeColor="text1"/>
          <w:sz w:val="24"/>
          <w:szCs w:val="24"/>
        </w:rPr>
      </w:pPr>
    </w:p>
    <w:p w14:paraId="02735B31" w14:textId="77777777" w:rsidR="00FC361B" w:rsidRPr="00FC361B" w:rsidRDefault="00FC361B" w:rsidP="00FC361B">
      <w:pPr>
        <w:tabs>
          <w:tab w:val="left" w:pos="1276"/>
        </w:tabs>
        <w:ind w:left="349"/>
        <w:contextualSpacing/>
        <w:jc w:val="center"/>
        <w:rPr>
          <w:b/>
          <w:bCs/>
          <w:color w:val="000000" w:themeColor="text1"/>
          <w:sz w:val="24"/>
          <w:szCs w:val="24"/>
        </w:rPr>
      </w:pPr>
      <w:r w:rsidRPr="00FC361B">
        <w:rPr>
          <w:b/>
          <w:bCs/>
          <w:color w:val="000000" w:themeColor="text1"/>
          <w:sz w:val="24"/>
          <w:szCs w:val="24"/>
        </w:rPr>
        <w:t>III. SPECIFINIAI REIKALAVIMAI</w:t>
      </w:r>
    </w:p>
    <w:p w14:paraId="1E7E163C" w14:textId="77777777" w:rsidR="00FC361B" w:rsidRPr="00FC361B" w:rsidRDefault="00FC361B" w:rsidP="00FC361B">
      <w:pPr>
        <w:contextualSpacing/>
        <w:jc w:val="both"/>
        <w:rPr>
          <w:b/>
          <w:sz w:val="24"/>
          <w:szCs w:val="24"/>
          <w:lang w:bidi="en-US"/>
        </w:rPr>
      </w:pPr>
    </w:p>
    <w:p w14:paraId="6627AE73" w14:textId="77777777" w:rsidR="00FC361B" w:rsidRPr="00FC361B" w:rsidRDefault="00FC361B" w:rsidP="00FC361B">
      <w:pPr>
        <w:ind w:firstLine="720"/>
        <w:jc w:val="both"/>
        <w:rPr>
          <w:sz w:val="24"/>
          <w:szCs w:val="24"/>
        </w:rPr>
      </w:pPr>
      <w:r w:rsidRPr="00FC361B">
        <w:rPr>
          <w:sz w:val="24"/>
          <w:szCs w:val="24"/>
        </w:rPr>
        <w:t xml:space="preserve">3.1.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w:t>
      </w:r>
      <w:r w:rsidRPr="00FC361B">
        <w:rPr>
          <w:sz w:val="24"/>
          <w:szCs w:val="24"/>
        </w:rPr>
        <w:lastRenderedPageBreak/>
        <w:t>apimtimi, kiek tai susiję su pirkimo objektu. Perkančioji organizacija pasilieka sau teisę patikrinti kaip Tiekėjas laikosi kibernetinio saugumo reikalavimų kaip tai numatyta Apraše.</w:t>
      </w:r>
    </w:p>
    <w:p w14:paraId="1B5C5A88" w14:textId="77777777" w:rsidR="00FC361B" w:rsidRPr="00FC361B" w:rsidRDefault="00FC361B" w:rsidP="00FC361B">
      <w:pPr>
        <w:ind w:firstLine="720"/>
        <w:jc w:val="both"/>
        <w:rPr>
          <w:sz w:val="24"/>
          <w:szCs w:val="24"/>
        </w:rPr>
      </w:pPr>
      <w:r w:rsidRPr="00FC361B">
        <w:rPr>
          <w:sz w:val="24"/>
          <w:szCs w:val="24"/>
        </w:rPr>
        <w:t xml:space="preserve">3.2.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4109C456" w14:textId="77777777" w:rsidR="00FC361B" w:rsidRPr="00FC361B" w:rsidRDefault="00FC361B" w:rsidP="00FC361B">
      <w:pPr>
        <w:ind w:firstLine="720"/>
        <w:jc w:val="both"/>
        <w:rPr>
          <w:sz w:val="24"/>
          <w:szCs w:val="24"/>
        </w:rPr>
      </w:pPr>
      <w:r w:rsidRPr="00FC361B">
        <w:rPr>
          <w:sz w:val="24"/>
          <w:szCs w:val="24"/>
        </w:rPr>
        <w:t xml:space="preserve">3.3.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2EBDE22C" w14:textId="77777777" w:rsidR="00FC361B" w:rsidRPr="00FC361B" w:rsidRDefault="00FC361B" w:rsidP="00FC361B">
      <w:pPr>
        <w:ind w:firstLine="720"/>
        <w:jc w:val="both"/>
        <w:rPr>
          <w:sz w:val="24"/>
          <w:szCs w:val="24"/>
        </w:rPr>
      </w:pPr>
      <w:r w:rsidRPr="00FC361B">
        <w:rPr>
          <w:sz w:val="24"/>
          <w:szCs w:val="24"/>
        </w:rPr>
        <w:t xml:space="preserve">3.4. Tiekėjas įsipareigoja be raštiško išankstinio Perkančiosios organizacijos sutikimo neatskleisti jokiam kitam asmeniui (išskyrus nurodytus šios techninės specifikacijos 3.5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459A7E09" w14:textId="77777777" w:rsidR="00FC361B" w:rsidRPr="00FC361B" w:rsidRDefault="00FC361B" w:rsidP="00FC361B">
      <w:pPr>
        <w:ind w:firstLine="720"/>
        <w:jc w:val="both"/>
        <w:rPr>
          <w:sz w:val="24"/>
          <w:szCs w:val="24"/>
        </w:rPr>
      </w:pPr>
      <w:r w:rsidRPr="00FC361B">
        <w:rPr>
          <w:sz w:val="24"/>
          <w:szCs w:val="24"/>
        </w:rPr>
        <w:t xml:space="preserve">3.5.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52E2071F" w14:textId="77777777" w:rsidR="00FC361B" w:rsidRPr="00FC361B" w:rsidRDefault="00FC361B" w:rsidP="00FC361B">
      <w:pPr>
        <w:ind w:firstLine="720"/>
        <w:jc w:val="both"/>
        <w:rPr>
          <w:sz w:val="24"/>
          <w:szCs w:val="24"/>
        </w:rPr>
      </w:pPr>
      <w:r w:rsidRPr="00FC361B">
        <w:rPr>
          <w:sz w:val="24"/>
          <w:szCs w:val="24"/>
        </w:rPr>
        <w:t xml:space="preserve">3.6.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443800A9" w14:textId="77777777" w:rsidR="00FC361B" w:rsidRPr="00FC361B" w:rsidRDefault="00FC361B" w:rsidP="00FC361B">
      <w:pPr>
        <w:ind w:firstLine="720"/>
        <w:jc w:val="both"/>
        <w:rPr>
          <w:b/>
          <w:bCs/>
          <w:sz w:val="24"/>
          <w:szCs w:val="24"/>
        </w:rPr>
      </w:pPr>
      <w:r w:rsidRPr="00FC361B">
        <w:rPr>
          <w:sz w:val="24"/>
          <w:szCs w:val="24"/>
        </w:rPr>
        <w:t>3.7.</w:t>
      </w:r>
      <w:r w:rsidRPr="00FC361B">
        <w:rPr>
          <w:b/>
          <w:bCs/>
          <w:sz w:val="24"/>
          <w:szCs w:val="24"/>
        </w:rPr>
        <w:t xml:space="preserve"> </w:t>
      </w:r>
      <w:r w:rsidRPr="00FC361B">
        <w:rPr>
          <w:sz w:val="24"/>
          <w:szCs w:val="24"/>
        </w:rPr>
        <w:t>Tiekėjas ir jo paskirti vykdyti Sutartį asmenys privalo pasirašyti Perkančiosios organizacijos pateikto turinio konfidencialumo pasižadėjimus.</w:t>
      </w:r>
      <w:r w:rsidRPr="00FC361B">
        <w:rPr>
          <w:b/>
          <w:bCs/>
          <w:sz w:val="24"/>
          <w:szCs w:val="24"/>
        </w:rPr>
        <w:t xml:space="preserve"> </w:t>
      </w:r>
    </w:p>
    <w:p w14:paraId="337E296A" w14:textId="77777777" w:rsidR="00FC361B" w:rsidRPr="007E2E27" w:rsidRDefault="00FC361B" w:rsidP="00FC361B">
      <w:pPr>
        <w:tabs>
          <w:tab w:val="left" w:pos="1276"/>
        </w:tabs>
        <w:contextualSpacing/>
        <w:jc w:val="both"/>
        <w:rPr>
          <w:b/>
        </w:rPr>
      </w:pPr>
    </w:p>
    <w:p w14:paraId="0A078F11" w14:textId="77777777" w:rsidR="00FC361B" w:rsidRDefault="00FC361B" w:rsidP="00FC361B">
      <w:pPr>
        <w:tabs>
          <w:tab w:val="left" w:pos="1276"/>
        </w:tabs>
        <w:ind w:left="360"/>
        <w:contextualSpacing/>
        <w:jc w:val="center"/>
      </w:pPr>
    </w:p>
    <w:p w14:paraId="5F08448F" w14:textId="77777777" w:rsidR="00FC361B" w:rsidRPr="00B27189" w:rsidRDefault="00FC361B" w:rsidP="00FC361B">
      <w:pPr>
        <w:tabs>
          <w:tab w:val="left" w:pos="1276"/>
        </w:tabs>
        <w:ind w:left="360"/>
        <w:contextualSpacing/>
        <w:jc w:val="center"/>
      </w:pPr>
      <w:r w:rsidRPr="00B27189">
        <w:t>_________________________</w:t>
      </w:r>
    </w:p>
    <w:p w14:paraId="5B3B036E" w14:textId="77777777" w:rsidR="00FC361B" w:rsidRDefault="00FC361B" w:rsidP="00FC361B"/>
    <w:p w14:paraId="466B0E7A" w14:textId="77777777" w:rsidR="00FC361B" w:rsidRDefault="00FC361B" w:rsidP="00FC361B"/>
    <w:p w14:paraId="588D7D2E" w14:textId="77777777" w:rsidR="00FC361B" w:rsidRDefault="00FC361B" w:rsidP="00FC361B"/>
    <w:p w14:paraId="1F9CF57E" w14:textId="77777777" w:rsidR="00FC361B" w:rsidRDefault="00FC361B" w:rsidP="00FC361B"/>
    <w:p w14:paraId="23D38689" w14:textId="77777777" w:rsidR="00FC361B" w:rsidRDefault="00FC361B" w:rsidP="00FC361B"/>
    <w:p w14:paraId="2DC11B76" w14:textId="77777777" w:rsidR="00FC361B" w:rsidRDefault="00FC361B" w:rsidP="00FC361B"/>
    <w:p w14:paraId="1C4AD6FA" w14:textId="77777777" w:rsidR="00FC361B" w:rsidRDefault="00FC361B" w:rsidP="00FC361B"/>
    <w:p w14:paraId="1133476E" w14:textId="77777777" w:rsidR="00FC361B" w:rsidRDefault="00FC361B" w:rsidP="00FC361B"/>
    <w:p w14:paraId="1E6DF73A" w14:textId="77777777" w:rsidR="00FC361B" w:rsidRDefault="00FC361B" w:rsidP="00FC361B"/>
    <w:p w14:paraId="7B880E7E" w14:textId="77777777" w:rsidR="00FC361B" w:rsidRDefault="00FC361B" w:rsidP="00FC361B"/>
    <w:p w14:paraId="14197AC7" w14:textId="77777777" w:rsidR="00FC361B" w:rsidRDefault="00FC361B" w:rsidP="00FC361B"/>
    <w:p w14:paraId="65A71B29" w14:textId="77777777" w:rsidR="00FC361B" w:rsidRDefault="00FC361B" w:rsidP="00FC361B"/>
    <w:p w14:paraId="1933BC76" w14:textId="77777777" w:rsidR="00FC361B" w:rsidRDefault="00FC361B" w:rsidP="00FC361B"/>
    <w:p w14:paraId="36E959D7" w14:textId="77777777" w:rsidR="00FC361B" w:rsidRDefault="00FC361B" w:rsidP="00FC361B"/>
    <w:p w14:paraId="74F3EFBD" w14:textId="77777777" w:rsidR="00FC361B" w:rsidRDefault="00FC361B" w:rsidP="00FC361B"/>
    <w:p w14:paraId="0BE4A5DC" w14:textId="77777777" w:rsidR="00FC361B" w:rsidRDefault="00FC361B" w:rsidP="00FC361B"/>
    <w:p w14:paraId="0040D42E" w14:textId="77777777" w:rsidR="00FC361B" w:rsidRDefault="00FC361B" w:rsidP="00FC361B"/>
    <w:p w14:paraId="16186482" w14:textId="77777777" w:rsidR="00FC361B" w:rsidRDefault="00FC361B" w:rsidP="00FC361B"/>
    <w:p w14:paraId="36D76056" w14:textId="77777777" w:rsidR="00FC361B" w:rsidRDefault="00FC361B" w:rsidP="00FC361B"/>
    <w:p w14:paraId="737562B3" w14:textId="77777777" w:rsidR="00FC361B" w:rsidRDefault="00FC361B" w:rsidP="00FC361B"/>
    <w:p w14:paraId="4DDF5F26" w14:textId="77777777" w:rsidR="00FC361B" w:rsidRDefault="00FC361B" w:rsidP="00FC361B"/>
    <w:p w14:paraId="21619219" w14:textId="77777777" w:rsidR="00FC361B" w:rsidRDefault="00FC361B" w:rsidP="00FC361B"/>
    <w:p w14:paraId="0DFD0528" w14:textId="77777777" w:rsidR="00FC361B" w:rsidRDefault="00FC361B" w:rsidP="00FC361B"/>
    <w:p w14:paraId="3E2A0C88" w14:textId="77777777" w:rsidR="00FC361B" w:rsidRDefault="00FC361B" w:rsidP="00FC361B"/>
    <w:p w14:paraId="33095AB7" w14:textId="77777777" w:rsidR="00FC361B" w:rsidRDefault="00FC361B" w:rsidP="00FC361B"/>
    <w:p w14:paraId="10C04C4B" w14:textId="77777777" w:rsidR="00FC361B" w:rsidRDefault="00FC361B" w:rsidP="00FC361B"/>
    <w:p w14:paraId="5718FE45" w14:textId="77777777" w:rsidR="00FC361B" w:rsidRDefault="00FC361B" w:rsidP="00FC361B"/>
    <w:p w14:paraId="3D5CE2E2" w14:textId="77777777" w:rsidR="00FC361B" w:rsidRDefault="00FC361B" w:rsidP="00FC361B"/>
    <w:p w14:paraId="57D4DB57" w14:textId="77777777" w:rsidR="00FC361B" w:rsidRDefault="00FC361B" w:rsidP="00FC361B"/>
    <w:p w14:paraId="4E92D3BA" w14:textId="77777777" w:rsidR="00FC361B" w:rsidRPr="00B27189" w:rsidRDefault="00FC361B" w:rsidP="00FC361B"/>
    <w:p w14:paraId="622A2412" w14:textId="77777777" w:rsidR="008A3EC5" w:rsidRDefault="008A3EC5" w:rsidP="008A3EC5">
      <w:pPr>
        <w:rPr>
          <w:sz w:val="24"/>
          <w:szCs w:val="24"/>
        </w:rPr>
      </w:pPr>
    </w:p>
    <w:tbl>
      <w:tblPr>
        <w:tblW w:w="2760" w:type="dxa"/>
        <w:tblInd w:w="6948" w:type="dxa"/>
        <w:tblLook w:val="01E0" w:firstRow="1" w:lastRow="1" w:firstColumn="1" w:lastColumn="1" w:noHBand="0" w:noVBand="0"/>
      </w:tblPr>
      <w:tblGrid>
        <w:gridCol w:w="2760"/>
      </w:tblGrid>
      <w:tr w:rsidR="008A3EC5" w:rsidRPr="00191467" w14:paraId="4D38B81F" w14:textId="77777777" w:rsidTr="00F26A04">
        <w:tc>
          <w:tcPr>
            <w:tcW w:w="2760" w:type="dxa"/>
          </w:tcPr>
          <w:p w14:paraId="05B6B48A" w14:textId="77777777" w:rsidR="008A3EC5" w:rsidRPr="00191467" w:rsidRDefault="008A3EC5" w:rsidP="00F26A04">
            <w:pPr>
              <w:rPr>
                <w:rFonts w:eastAsia="Calibri"/>
                <w:sz w:val="24"/>
                <w:szCs w:val="24"/>
              </w:rPr>
            </w:pPr>
            <w:r w:rsidRPr="00191467">
              <w:rPr>
                <w:color w:val="000000"/>
                <w:sz w:val="24"/>
                <w:szCs w:val="24"/>
              </w:rPr>
              <w:t>Apklausos sąlygų</w:t>
            </w:r>
          </w:p>
        </w:tc>
      </w:tr>
      <w:tr w:rsidR="008A3EC5" w:rsidRPr="00191467" w14:paraId="532D6C0A" w14:textId="77777777" w:rsidTr="00F26A04">
        <w:tc>
          <w:tcPr>
            <w:tcW w:w="2760" w:type="dxa"/>
          </w:tcPr>
          <w:p w14:paraId="13FC5AA0" w14:textId="77777777" w:rsidR="008A3EC5" w:rsidRPr="00191467" w:rsidRDefault="008A3EC5" w:rsidP="00F26A04">
            <w:pPr>
              <w:rPr>
                <w:rFonts w:eastAsia="Calibri"/>
                <w:sz w:val="24"/>
                <w:szCs w:val="24"/>
              </w:rPr>
            </w:pPr>
            <w:r w:rsidRPr="00191467">
              <w:rPr>
                <w:rFonts w:eastAsia="Calibri"/>
                <w:sz w:val="24"/>
                <w:szCs w:val="24"/>
              </w:rPr>
              <w:t xml:space="preserve">2 priedas </w:t>
            </w:r>
          </w:p>
        </w:tc>
      </w:tr>
    </w:tbl>
    <w:p w14:paraId="10969327" w14:textId="77777777" w:rsidR="008A3EC5" w:rsidRPr="00191467" w:rsidRDefault="008A3EC5" w:rsidP="008A3EC5">
      <w:pPr>
        <w:ind w:right="-178"/>
        <w:jc w:val="center"/>
        <w:rPr>
          <w:rFonts w:eastAsia="Calibri"/>
          <w:sz w:val="24"/>
          <w:szCs w:val="24"/>
        </w:rPr>
      </w:pPr>
      <w:r w:rsidRPr="00191467">
        <w:rPr>
          <w:rFonts w:eastAsia="Calibri"/>
          <w:sz w:val="24"/>
          <w:szCs w:val="24"/>
        </w:rPr>
        <w:t>Herbas arba prekių ženklas</w:t>
      </w:r>
    </w:p>
    <w:p w14:paraId="7B97F8A2" w14:textId="77777777" w:rsidR="008A3EC5" w:rsidRPr="00191467" w:rsidRDefault="008A3EC5" w:rsidP="008A3EC5">
      <w:pPr>
        <w:ind w:right="-178"/>
        <w:jc w:val="center"/>
        <w:rPr>
          <w:rFonts w:eastAsia="Calibri"/>
          <w:sz w:val="24"/>
          <w:szCs w:val="24"/>
        </w:rPr>
      </w:pPr>
    </w:p>
    <w:p w14:paraId="102A6B45" w14:textId="77777777" w:rsidR="008A3EC5" w:rsidRPr="00191467" w:rsidRDefault="008A3EC5" w:rsidP="008A3EC5">
      <w:pPr>
        <w:ind w:right="-178"/>
        <w:jc w:val="center"/>
        <w:rPr>
          <w:rFonts w:eastAsia="Calibri"/>
          <w:sz w:val="24"/>
          <w:szCs w:val="24"/>
        </w:rPr>
      </w:pPr>
      <w:r w:rsidRPr="00191467">
        <w:rPr>
          <w:rFonts w:eastAsia="Calibri"/>
          <w:sz w:val="24"/>
          <w:szCs w:val="24"/>
        </w:rPr>
        <w:t>(</w:t>
      </w:r>
      <w:r w:rsidRPr="00D335D5">
        <w:rPr>
          <w:rFonts w:eastAsia="Calibri"/>
          <w:i/>
          <w:iCs/>
          <w:sz w:val="24"/>
          <w:szCs w:val="24"/>
        </w:rPr>
        <w:t>Tiekėjo pavadinimas</w:t>
      </w:r>
      <w:r w:rsidRPr="00191467">
        <w:rPr>
          <w:rFonts w:eastAsia="Calibri"/>
          <w:sz w:val="24"/>
          <w:szCs w:val="24"/>
        </w:rPr>
        <w:t>)</w:t>
      </w:r>
    </w:p>
    <w:p w14:paraId="4661F8D4" w14:textId="77777777" w:rsidR="008A3EC5" w:rsidRPr="00191467" w:rsidRDefault="008A3EC5" w:rsidP="008A3EC5">
      <w:pPr>
        <w:ind w:right="-178"/>
        <w:jc w:val="center"/>
        <w:rPr>
          <w:rFonts w:eastAsia="Calibri"/>
          <w:sz w:val="24"/>
          <w:szCs w:val="24"/>
        </w:rPr>
      </w:pPr>
    </w:p>
    <w:p w14:paraId="3793B0C9" w14:textId="77777777" w:rsidR="008A3EC5" w:rsidRPr="00191467" w:rsidRDefault="008A3EC5" w:rsidP="008A3EC5">
      <w:pPr>
        <w:ind w:right="54"/>
        <w:jc w:val="center"/>
        <w:rPr>
          <w:rFonts w:eastAsia="Calibri"/>
          <w:sz w:val="24"/>
          <w:szCs w:val="24"/>
        </w:rPr>
      </w:pPr>
      <w:r w:rsidRPr="00191467">
        <w:rPr>
          <w:rFonts w:eastAsia="Calibri"/>
          <w:sz w:val="24"/>
          <w:szCs w:val="24"/>
        </w:rPr>
        <w:t>(</w:t>
      </w:r>
      <w:r w:rsidRPr="00D335D5">
        <w:rPr>
          <w:rFonts w:eastAsia="Calibri"/>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91467">
        <w:rPr>
          <w:rFonts w:eastAsia="Calibri"/>
          <w:sz w:val="24"/>
          <w:szCs w:val="24"/>
        </w:rPr>
        <w:t>)</w:t>
      </w:r>
    </w:p>
    <w:p w14:paraId="37F1EBB5" w14:textId="77777777" w:rsidR="008A3EC5" w:rsidRPr="00191467" w:rsidRDefault="008A3EC5" w:rsidP="008A3EC5">
      <w:pPr>
        <w:jc w:val="center"/>
        <w:rPr>
          <w:rFonts w:eastAsia="Calibri"/>
          <w:b/>
          <w:bCs/>
          <w:sz w:val="24"/>
          <w:szCs w:val="24"/>
        </w:rPr>
      </w:pPr>
    </w:p>
    <w:p w14:paraId="56EC4CAE" w14:textId="77777777" w:rsidR="008A3EC5" w:rsidRDefault="008A3EC5" w:rsidP="008A3EC5">
      <w:pPr>
        <w:jc w:val="both"/>
        <w:rPr>
          <w:rFonts w:eastAsia="Calibri"/>
          <w:sz w:val="24"/>
          <w:szCs w:val="24"/>
        </w:rPr>
      </w:pPr>
      <w:r>
        <w:rPr>
          <w:rFonts w:eastAsia="Calibri"/>
          <w:sz w:val="24"/>
          <w:szCs w:val="24"/>
        </w:rPr>
        <w:t xml:space="preserve">Muitinės departamentui prie </w:t>
      </w:r>
    </w:p>
    <w:p w14:paraId="42468574" w14:textId="77777777" w:rsidR="008A3EC5" w:rsidRPr="00191467" w:rsidRDefault="008A3EC5" w:rsidP="008A3EC5">
      <w:pPr>
        <w:jc w:val="both"/>
        <w:rPr>
          <w:rFonts w:eastAsia="Calibri"/>
          <w:b/>
          <w:sz w:val="24"/>
          <w:szCs w:val="24"/>
        </w:rPr>
      </w:pPr>
      <w:r>
        <w:rPr>
          <w:rFonts w:eastAsia="Calibri"/>
          <w:sz w:val="24"/>
          <w:szCs w:val="24"/>
        </w:rPr>
        <w:t>Lietuvos Respublikos finansų ministerijos</w:t>
      </w:r>
    </w:p>
    <w:p w14:paraId="267A8F9B" w14:textId="77777777" w:rsidR="008A3EC5" w:rsidRPr="00191467" w:rsidRDefault="008A3EC5" w:rsidP="008A3EC5">
      <w:pPr>
        <w:jc w:val="center"/>
        <w:rPr>
          <w:rFonts w:eastAsia="Calibri"/>
          <w:b/>
          <w:sz w:val="24"/>
          <w:szCs w:val="24"/>
        </w:rPr>
      </w:pPr>
    </w:p>
    <w:p w14:paraId="46E3E654" w14:textId="77777777" w:rsidR="008A3EC5" w:rsidRPr="00D335D5" w:rsidRDefault="008A3EC5" w:rsidP="008A3EC5">
      <w:pPr>
        <w:jc w:val="center"/>
        <w:rPr>
          <w:b/>
          <w:sz w:val="24"/>
          <w:szCs w:val="24"/>
        </w:rPr>
      </w:pPr>
      <w:r w:rsidRPr="00D335D5">
        <w:rPr>
          <w:b/>
          <w:sz w:val="24"/>
          <w:szCs w:val="24"/>
        </w:rPr>
        <w:t>PASIŪLYMAS</w:t>
      </w:r>
    </w:p>
    <w:p w14:paraId="3008071F" w14:textId="3F52A8F7" w:rsidR="008A3EC5" w:rsidRPr="00D335D5" w:rsidRDefault="00FC361B" w:rsidP="008A3EC5">
      <w:pPr>
        <w:jc w:val="center"/>
        <w:rPr>
          <w:sz w:val="24"/>
          <w:szCs w:val="24"/>
        </w:rPr>
      </w:pPr>
      <w:r w:rsidRPr="00FC361B">
        <w:rPr>
          <w:b/>
          <w:bCs/>
          <w:sz w:val="24"/>
          <w:szCs w:val="24"/>
        </w:rPr>
        <w:t xml:space="preserve">RED HAT ENTERPRISE LINUX SERVER FOR SAP SOLUTIONS PROGRAMINĖS ĮRANGOS TECHNINIO PALAIKYMO PASLAUGŲ </w:t>
      </w:r>
      <w:r w:rsidR="008A3EC5">
        <w:rPr>
          <w:b/>
          <w:sz w:val="24"/>
          <w:szCs w:val="24"/>
        </w:rPr>
        <w:t xml:space="preserve"> VIEŠAJAM</w:t>
      </w:r>
      <w:r w:rsidR="008A3EC5" w:rsidRPr="00D335D5">
        <w:rPr>
          <w:b/>
          <w:sz w:val="24"/>
          <w:szCs w:val="24"/>
        </w:rPr>
        <w:t xml:space="preserve"> PIRKIMUI</w:t>
      </w:r>
    </w:p>
    <w:p w14:paraId="3F060B9A" w14:textId="77777777" w:rsidR="008A3EC5" w:rsidRPr="00FC361B" w:rsidRDefault="008A3EC5" w:rsidP="008A3EC5">
      <w:pPr>
        <w:jc w:val="center"/>
        <w:rPr>
          <w:bCs/>
          <w:i/>
          <w:iCs/>
        </w:rPr>
      </w:pPr>
      <w:r w:rsidRPr="00D335D5">
        <w:rPr>
          <w:bCs/>
          <w:sz w:val="24"/>
          <w:szCs w:val="24"/>
        </w:rPr>
        <w:t>(</w:t>
      </w:r>
      <w:r w:rsidRPr="00FC361B">
        <w:rPr>
          <w:bCs/>
          <w:i/>
          <w:iCs/>
        </w:rPr>
        <w:t xml:space="preserve">Pildydamas šią formą Tiekėjas turi pateikti visą žemiau prašomą informaciją. </w:t>
      </w:r>
    </w:p>
    <w:p w14:paraId="65F7D687" w14:textId="77777777" w:rsidR="008A3EC5" w:rsidRPr="00FC361B" w:rsidRDefault="008A3EC5" w:rsidP="008A3EC5">
      <w:pPr>
        <w:jc w:val="center"/>
        <w:rPr>
          <w:sz w:val="24"/>
          <w:szCs w:val="24"/>
        </w:rPr>
      </w:pPr>
      <w:r w:rsidRPr="00FC361B">
        <w:rPr>
          <w:bCs/>
          <w:i/>
          <w:iCs/>
        </w:rPr>
        <w:t>Tiekėjui išbraukus formoje esančias nuostatas, jo pasiūlymas bus atmestas</w:t>
      </w:r>
      <w:r w:rsidRPr="00FC361B">
        <w:rPr>
          <w:bCs/>
          <w:sz w:val="24"/>
          <w:szCs w:val="24"/>
        </w:rPr>
        <w:t>)</w:t>
      </w:r>
    </w:p>
    <w:p w14:paraId="6FEDF319" w14:textId="77777777" w:rsidR="008A3EC5" w:rsidRPr="00FC361B" w:rsidRDefault="008A3EC5" w:rsidP="008A3EC5">
      <w:pPr>
        <w:shd w:val="clear" w:color="auto" w:fill="FFFFFF"/>
        <w:jc w:val="center"/>
        <w:rPr>
          <w:sz w:val="24"/>
          <w:szCs w:val="24"/>
        </w:rPr>
      </w:pPr>
    </w:p>
    <w:p w14:paraId="1694022B" w14:textId="77777777" w:rsidR="008A3EC5" w:rsidRPr="00D335D5" w:rsidRDefault="008A3EC5" w:rsidP="008A3EC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4723D74E"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(Data)</w:t>
      </w:r>
    </w:p>
    <w:p w14:paraId="4507A134"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_____________</w:t>
      </w:r>
    </w:p>
    <w:p w14:paraId="50C027E0"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(Sudarymo vieta)</w:t>
      </w:r>
    </w:p>
    <w:p w14:paraId="76C689FF" w14:textId="77777777" w:rsidR="008A3EC5" w:rsidRPr="00D335D5" w:rsidRDefault="008A3EC5" w:rsidP="008A3EC5">
      <w:pPr>
        <w:jc w:val="center"/>
        <w:rPr>
          <w:sz w:val="24"/>
          <w:szCs w:val="24"/>
        </w:rPr>
      </w:pPr>
    </w:p>
    <w:p w14:paraId="39A902BC" w14:textId="77777777" w:rsidR="008A3EC5" w:rsidRDefault="008A3EC5" w:rsidP="008A3EC5">
      <w:pPr>
        <w:keepNext/>
        <w:tabs>
          <w:tab w:val="left" w:pos="284"/>
        </w:tabs>
        <w:jc w:val="both"/>
        <w:outlineLvl w:val="0"/>
        <w:rPr>
          <w:rFonts w:eastAsia="Calibri"/>
          <w:b/>
          <w:bCs/>
          <w:sz w:val="24"/>
        </w:rPr>
      </w:pPr>
      <w:bookmarkStart w:id="24" w:name="_Toc61251183"/>
      <w:r>
        <w:rPr>
          <w:b/>
          <w:bCs/>
          <w:sz w:val="24"/>
          <w:szCs w:val="24"/>
        </w:rPr>
        <w:t xml:space="preserve">1. </w:t>
      </w:r>
      <w:bookmarkEnd w:id="24"/>
      <w:r w:rsidRPr="00452068">
        <w:rPr>
          <w:rFonts w:eastAsia="Calibri"/>
          <w:b/>
          <w:bCs/>
          <w:sz w:val="24"/>
        </w:rPr>
        <w:t>INFORMACIJA APIE TIEKĖJĄ</w:t>
      </w:r>
    </w:p>
    <w:p w14:paraId="23DAACF5" w14:textId="77777777" w:rsidR="008A3EC5" w:rsidRDefault="008A3EC5" w:rsidP="008A3EC5">
      <w:pPr>
        <w:keepNext/>
        <w:tabs>
          <w:tab w:val="left" w:pos="284"/>
        </w:tabs>
        <w:jc w:val="both"/>
        <w:outlineLvl w:val="0"/>
        <w:rPr>
          <w:rFonts w:eastAsia="Calibri"/>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8A3EC5" w:rsidRPr="00D524EE" w14:paraId="24172061" w14:textId="77777777" w:rsidTr="00F26A04">
        <w:tc>
          <w:tcPr>
            <w:tcW w:w="5557" w:type="dxa"/>
            <w:tcBorders>
              <w:top w:val="single" w:sz="4" w:space="0" w:color="auto"/>
              <w:left w:val="single" w:sz="4" w:space="0" w:color="auto"/>
              <w:bottom w:val="single" w:sz="4" w:space="0" w:color="auto"/>
              <w:right w:val="single" w:sz="4" w:space="0" w:color="auto"/>
            </w:tcBorders>
            <w:hideMark/>
          </w:tcPr>
          <w:p w14:paraId="1729F17F" w14:textId="77777777" w:rsidR="008A3EC5" w:rsidRPr="004E5C12" w:rsidRDefault="008A3EC5" w:rsidP="00F26A04">
            <w:pPr>
              <w:jc w:val="both"/>
              <w:rPr>
                <w:sz w:val="24"/>
                <w:szCs w:val="24"/>
              </w:rPr>
            </w:pPr>
            <w:r w:rsidRPr="004E5C12">
              <w:rPr>
                <w:sz w:val="24"/>
                <w:szCs w:val="24"/>
              </w:rPr>
              <w:t>1.1. Tiekėjo arba tiekėjų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3F225B58" w14:textId="77777777" w:rsidR="008A3EC5" w:rsidRPr="004E5C12" w:rsidRDefault="008A3EC5" w:rsidP="00F26A04">
            <w:pPr>
              <w:jc w:val="both"/>
              <w:rPr>
                <w:sz w:val="24"/>
                <w:szCs w:val="24"/>
              </w:rPr>
            </w:pPr>
          </w:p>
        </w:tc>
      </w:tr>
      <w:tr w:rsidR="008A3EC5" w:rsidRPr="00D524EE" w14:paraId="09BB1420" w14:textId="77777777" w:rsidTr="00F26A04">
        <w:tc>
          <w:tcPr>
            <w:tcW w:w="5557" w:type="dxa"/>
            <w:tcBorders>
              <w:top w:val="single" w:sz="4" w:space="0" w:color="auto"/>
              <w:left w:val="single" w:sz="4" w:space="0" w:color="auto"/>
              <w:bottom w:val="single" w:sz="4" w:space="0" w:color="auto"/>
              <w:right w:val="single" w:sz="4" w:space="0" w:color="auto"/>
            </w:tcBorders>
          </w:tcPr>
          <w:p w14:paraId="2641E1D0" w14:textId="77777777" w:rsidR="008A3EC5" w:rsidRPr="004E5C12" w:rsidRDefault="008A3EC5" w:rsidP="00F26A04">
            <w:pPr>
              <w:jc w:val="both"/>
              <w:rPr>
                <w:sz w:val="24"/>
                <w:szCs w:val="24"/>
              </w:rPr>
            </w:pPr>
            <w:r w:rsidRPr="004E5C12">
              <w:rPr>
                <w:sz w:val="24"/>
                <w:szCs w:val="24"/>
              </w:rPr>
              <w:t xml:space="preserve">1.2. Tiekėjo arba tiekėjo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880A15C" w14:textId="77777777" w:rsidR="008A3EC5" w:rsidRPr="004E5C12" w:rsidRDefault="008A3EC5" w:rsidP="00F26A04">
            <w:pPr>
              <w:jc w:val="both"/>
              <w:rPr>
                <w:sz w:val="24"/>
                <w:szCs w:val="24"/>
              </w:rPr>
            </w:pPr>
          </w:p>
        </w:tc>
      </w:tr>
      <w:tr w:rsidR="008A3EC5" w:rsidRPr="00D524EE" w14:paraId="1C2C509F" w14:textId="77777777" w:rsidTr="00F26A04">
        <w:tc>
          <w:tcPr>
            <w:tcW w:w="5557" w:type="dxa"/>
            <w:tcBorders>
              <w:top w:val="single" w:sz="4" w:space="0" w:color="auto"/>
              <w:left w:val="single" w:sz="4" w:space="0" w:color="auto"/>
              <w:bottom w:val="single" w:sz="4" w:space="0" w:color="auto"/>
              <w:right w:val="single" w:sz="4" w:space="0" w:color="auto"/>
            </w:tcBorders>
          </w:tcPr>
          <w:p w14:paraId="68FFD0F6" w14:textId="77777777" w:rsidR="008A3EC5" w:rsidRPr="004E5C12" w:rsidRDefault="008A3EC5" w:rsidP="00F26A04">
            <w:pPr>
              <w:jc w:val="both"/>
              <w:rPr>
                <w:i/>
                <w:sz w:val="24"/>
                <w:szCs w:val="24"/>
              </w:rPr>
            </w:pPr>
            <w:r w:rsidRPr="004E5C12">
              <w:rPr>
                <w:rFonts w:eastAsia="Calibri"/>
                <w:sz w:val="24"/>
                <w:szCs w:val="24"/>
              </w:rPr>
              <w:t xml:space="preserve">1.3. Tiekėjų grupės narys, atstovaujantis arba vadovaujantis tiekėjų grupei </w:t>
            </w:r>
            <w:r w:rsidRPr="004E5C12">
              <w:rPr>
                <w:i/>
                <w:sz w:val="24"/>
                <w:szCs w:val="24"/>
              </w:rPr>
              <w:t>(pildoma, jei pasiūlymą teikia tiekėjų grupė)</w:t>
            </w:r>
          </w:p>
          <w:p w14:paraId="39005631" w14:textId="77777777" w:rsidR="008A3EC5" w:rsidRPr="004E5C12" w:rsidRDefault="008A3EC5" w:rsidP="00F26A04">
            <w:pPr>
              <w:jc w:val="both"/>
              <w:rPr>
                <w:sz w:val="24"/>
                <w:szCs w:val="24"/>
              </w:rPr>
            </w:pPr>
            <w:r w:rsidRPr="004E5C12">
              <w:rPr>
                <w:rFonts w:eastAsia="Calibri"/>
                <w:i/>
                <w:sz w:val="24"/>
                <w:szCs w:val="24"/>
              </w:rPr>
              <w:t>* Jeigu priimant sprendimą dėl pirkimo sutarties sudarymo turi būti gautas tiekėjo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5CF7740F" w14:textId="77777777" w:rsidR="008A3EC5" w:rsidRPr="004E5C12" w:rsidRDefault="008A3EC5" w:rsidP="00F26A04">
            <w:pPr>
              <w:jc w:val="both"/>
              <w:rPr>
                <w:sz w:val="24"/>
                <w:szCs w:val="24"/>
              </w:rPr>
            </w:pPr>
          </w:p>
        </w:tc>
      </w:tr>
      <w:tr w:rsidR="008A3EC5" w:rsidRPr="00D524EE" w14:paraId="588F0147" w14:textId="77777777" w:rsidTr="00F26A04">
        <w:tc>
          <w:tcPr>
            <w:tcW w:w="5557" w:type="dxa"/>
            <w:tcBorders>
              <w:top w:val="single" w:sz="4" w:space="0" w:color="auto"/>
              <w:left w:val="single" w:sz="4" w:space="0" w:color="auto"/>
              <w:bottom w:val="single" w:sz="4" w:space="0" w:color="auto"/>
              <w:right w:val="single" w:sz="4" w:space="0" w:color="auto"/>
            </w:tcBorders>
          </w:tcPr>
          <w:p w14:paraId="6B1DB030" w14:textId="77777777" w:rsidR="008A3EC5" w:rsidRPr="004E5C12" w:rsidRDefault="008A3EC5" w:rsidP="00F26A04">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CFD05C4" w14:textId="77777777" w:rsidR="008A3EC5" w:rsidRPr="004E5C12" w:rsidRDefault="008A3EC5" w:rsidP="00F26A04">
            <w:pPr>
              <w:numPr>
                <w:ilvl w:val="0"/>
                <w:numId w:val="42"/>
              </w:numPr>
              <w:tabs>
                <w:tab w:val="left" w:pos="625"/>
              </w:tabs>
              <w:ind w:left="58" w:firstLine="302"/>
              <w:contextualSpacing/>
              <w:jc w:val="both"/>
              <w:rPr>
                <w:rFonts w:eastAsia="Calibri"/>
                <w:sz w:val="24"/>
                <w:szCs w:val="24"/>
              </w:rPr>
            </w:pPr>
            <w:r w:rsidRPr="004E5C12">
              <w:rPr>
                <w:rFonts w:eastAsia="Calibri"/>
                <w:sz w:val="24"/>
                <w:szCs w:val="24"/>
              </w:rPr>
              <w:t>tiekėjo, kuris yra juridinis asmuo, vadovas;</w:t>
            </w:r>
          </w:p>
          <w:p w14:paraId="41D3126F" w14:textId="77777777" w:rsidR="008A3EC5" w:rsidRPr="004E5C12" w:rsidRDefault="008A3EC5" w:rsidP="00F26A04">
            <w:pPr>
              <w:numPr>
                <w:ilvl w:val="0"/>
                <w:numId w:val="42"/>
              </w:numPr>
              <w:tabs>
                <w:tab w:val="left" w:pos="625"/>
              </w:tabs>
              <w:ind w:left="58" w:firstLine="302"/>
              <w:contextualSpacing/>
              <w:jc w:val="both"/>
              <w:rPr>
                <w:rFonts w:eastAsia="Calibri"/>
                <w:sz w:val="24"/>
                <w:szCs w:val="24"/>
              </w:rPr>
            </w:pPr>
            <w:r w:rsidRPr="004E5C12">
              <w:rPr>
                <w:rFonts w:eastAsia="Calibri"/>
                <w:sz w:val="24"/>
                <w:szCs w:val="24"/>
              </w:rPr>
              <w:t xml:space="preserve">tiekėjo, kuris yra juridinis asmuo, </w:t>
            </w:r>
            <w:r w:rsidRPr="004E5C12">
              <w:rPr>
                <w:sz w:val="24"/>
                <w:szCs w:val="24"/>
              </w:rPr>
              <w:t>kito valdymo ar priežiūros organo nariai ar kiti asmenys, turintys teisę atstovauti tiekėjui ar jį kontroliuoti, jo vardu priimti sprendimą, sudaryti sandorį;</w:t>
            </w:r>
          </w:p>
          <w:p w14:paraId="59770B42" w14:textId="77777777" w:rsidR="008A3EC5" w:rsidRPr="004E5C12" w:rsidRDefault="008A3EC5" w:rsidP="00F26A04">
            <w:pPr>
              <w:numPr>
                <w:ilvl w:val="0"/>
                <w:numId w:val="42"/>
              </w:numPr>
              <w:tabs>
                <w:tab w:val="left" w:pos="625"/>
              </w:tabs>
              <w:ind w:left="0" w:firstLine="360"/>
              <w:contextualSpacing/>
              <w:jc w:val="both"/>
              <w:rPr>
                <w:rFonts w:eastAsia="Calibri"/>
                <w:sz w:val="24"/>
                <w:szCs w:val="24"/>
              </w:rPr>
            </w:pPr>
            <w:r w:rsidRPr="004E5C12">
              <w:rPr>
                <w:rFonts w:eastAsia="Calibri"/>
                <w:sz w:val="24"/>
                <w:szCs w:val="24"/>
              </w:rPr>
              <w:t xml:space="preserve">tiekėjo, kuris yra juridinis asmuo, </w:t>
            </w:r>
            <w:r w:rsidRPr="004E5C12">
              <w:rPr>
                <w:sz w:val="24"/>
                <w:szCs w:val="24"/>
              </w:rPr>
              <w:t>asmuo (asmenys), turintis (turintys) teisę surašyti ir pasirašyti tiekėjo finansinės apskaitos dokumentus.</w:t>
            </w:r>
          </w:p>
          <w:p w14:paraId="46F7C223" w14:textId="77777777" w:rsidR="008A3EC5" w:rsidRPr="004E5C12" w:rsidRDefault="008A3EC5" w:rsidP="00F26A04">
            <w:pPr>
              <w:contextualSpacing/>
              <w:jc w:val="both"/>
              <w:rPr>
                <w:rFonts w:eastAsia="Calibri"/>
                <w:sz w:val="24"/>
                <w:szCs w:val="24"/>
              </w:rPr>
            </w:pPr>
            <w:r w:rsidRPr="004E5C12">
              <w:rPr>
                <w:rFonts w:eastAsia="Calibri"/>
                <w:sz w:val="24"/>
                <w:szCs w:val="24"/>
              </w:rPr>
              <w:t>*</w:t>
            </w:r>
            <w:r w:rsidRPr="004E5C12">
              <w:rPr>
                <w:rFonts w:eastAsia="Calibri"/>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3828" w:type="dxa"/>
            <w:tcBorders>
              <w:top w:val="single" w:sz="4" w:space="0" w:color="auto"/>
              <w:left w:val="single" w:sz="4" w:space="0" w:color="auto"/>
              <w:bottom w:val="single" w:sz="4" w:space="0" w:color="auto"/>
              <w:right w:val="single" w:sz="4" w:space="0" w:color="auto"/>
            </w:tcBorders>
          </w:tcPr>
          <w:p w14:paraId="29DF866B" w14:textId="77777777" w:rsidR="008A3EC5" w:rsidRPr="004E5C12" w:rsidRDefault="008A3EC5" w:rsidP="00F26A04">
            <w:pPr>
              <w:jc w:val="both"/>
              <w:rPr>
                <w:i/>
                <w:iCs/>
                <w:sz w:val="24"/>
                <w:szCs w:val="24"/>
              </w:rPr>
            </w:pPr>
            <w:r w:rsidRPr="004E5C12">
              <w:rPr>
                <w:i/>
                <w:iCs/>
                <w:sz w:val="24"/>
                <w:szCs w:val="24"/>
              </w:rPr>
              <w:t>Būtina nurodyti:</w:t>
            </w:r>
          </w:p>
          <w:p w14:paraId="7F347834" w14:textId="77777777" w:rsidR="008A3EC5" w:rsidRPr="004E5C12" w:rsidRDefault="008A3EC5" w:rsidP="00F26A04">
            <w:pPr>
              <w:numPr>
                <w:ilvl w:val="0"/>
                <w:numId w:val="43"/>
              </w:numPr>
              <w:ind w:left="0" w:firstLine="0"/>
              <w:contextualSpacing/>
              <w:jc w:val="both"/>
              <w:rPr>
                <w:i/>
                <w:iCs/>
                <w:sz w:val="24"/>
                <w:szCs w:val="24"/>
              </w:rPr>
            </w:pPr>
            <w:r w:rsidRPr="004E5C12">
              <w:rPr>
                <w:i/>
                <w:iCs/>
                <w:sz w:val="24"/>
                <w:szCs w:val="24"/>
              </w:rPr>
              <w:t>Vardas Pavardė;</w:t>
            </w:r>
          </w:p>
          <w:p w14:paraId="1AF47215" w14:textId="77777777" w:rsidR="008A3EC5" w:rsidRPr="004E5C12" w:rsidRDefault="008A3EC5" w:rsidP="00F26A04">
            <w:pPr>
              <w:numPr>
                <w:ilvl w:val="0"/>
                <w:numId w:val="43"/>
              </w:numPr>
              <w:ind w:left="0" w:firstLine="0"/>
              <w:contextualSpacing/>
              <w:jc w:val="both"/>
              <w:rPr>
                <w:sz w:val="24"/>
                <w:szCs w:val="24"/>
              </w:rPr>
            </w:pPr>
            <w:r w:rsidRPr="004E5C12">
              <w:rPr>
                <w:i/>
                <w:iCs/>
                <w:sz w:val="24"/>
                <w:szCs w:val="24"/>
              </w:rPr>
              <w:t>Vardas Pavardė;</w:t>
            </w:r>
          </w:p>
          <w:p w14:paraId="2EC9479A" w14:textId="77777777" w:rsidR="008A3EC5" w:rsidRPr="004E5C12" w:rsidRDefault="008A3EC5" w:rsidP="00F26A04">
            <w:pPr>
              <w:contextualSpacing/>
              <w:jc w:val="both"/>
              <w:rPr>
                <w:i/>
                <w:iCs/>
                <w:sz w:val="24"/>
                <w:szCs w:val="24"/>
              </w:rPr>
            </w:pPr>
          </w:p>
          <w:p w14:paraId="7ACCACB8" w14:textId="77777777" w:rsidR="008A3EC5" w:rsidRPr="004E5C12" w:rsidRDefault="008A3EC5" w:rsidP="00F26A04">
            <w:pPr>
              <w:contextualSpacing/>
              <w:jc w:val="both"/>
              <w:rPr>
                <w:i/>
                <w:iCs/>
                <w:sz w:val="24"/>
                <w:szCs w:val="24"/>
              </w:rPr>
            </w:pPr>
          </w:p>
          <w:p w14:paraId="190AFD84" w14:textId="77777777" w:rsidR="008A3EC5" w:rsidRPr="004E5C12" w:rsidRDefault="008A3EC5" w:rsidP="00F26A04">
            <w:pPr>
              <w:contextualSpacing/>
              <w:jc w:val="both"/>
              <w:rPr>
                <w:i/>
                <w:iCs/>
                <w:sz w:val="24"/>
                <w:szCs w:val="24"/>
              </w:rPr>
            </w:pPr>
          </w:p>
          <w:p w14:paraId="55AC6F5E" w14:textId="77777777" w:rsidR="008A3EC5" w:rsidRPr="004E5C12" w:rsidRDefault="008A3EC5" w:rsidP="00F26A04">
            <w:pPr>
              <w:contextualSpacing/>
              <w:jc w:val="both"/>
              <w:rPr>
                <w:sz w:val="24"/>
                <w:szCs w:val="24"/>
              </w:rPr>
            </w:pPr>
          </w:p>
          <w:p w14:paraId="53394EC0" w14:textId="77777777" w:rsidR="008A3EC5" w:rsidRPr="004E5C12" w:rsidRDefault="008A3EC5" w:rsidP="00F26A04">
            <w:pPr>
              <w:numPr>
                <w:ilvl w:val="0"/>
                <w:numId w:val="43"/>
              </w:numPr>
              <w:ind w:left="0" w:firstLine="0"/>
              <w:contextualSpacing/>
              <w:jc w:val="both"/>
              <w:rPr>
                <w:color w:val="FF0000"/>
                <w:sz w:val="24"/>
                <w:szCs w:val="24"/>
              </w:rPr>
            </w:pPr>
            <w:r w:rsidRPr="004E5C12">
              <w:rPr>
                <w:i/>
                <w:iCs/>
                <w:sz w:val="24"/>
                <w:szCs w:val="24"/>
              </w:rPr>
              <w:t>Vardas Pavardė.</w:t>
            </w:r>
          </w:p>
        </w:tc>
      </w:tr>
      <w:tr w:rsidR="008A3EC5" w:rsidRPr="00D524EE" w14:paraId="42CBDF2F" w14:textId="77777777" w:rsidTr="00F26A04">
        <w:tc>
          <w:tcPr>
            <w:tcW w:w="5557" w:type="dxa"/>
            <w:tcBorders>
              <w:top w:val="single" w:sz="4" w:space="0" w:color="auto"/>
              <w:left w:val="single" w:sz="4" w:space="0" w:color="auto"/>
              <w:bottom w:val="single" w:sz="4" w:space="0" w:color="auto"/>
              <w:right w:val="single" w:sz="4" w:space="0" w:color="auto"/>
            </w:tcBorders>
          </w:tcPr>
          <w:p w14:paraId="0130DF5B" w14:textId="77777777" w:rsidR="008A3EC5" w:rsidRPr="004E5C12" w:rsidRDefault="008A3EC5" w:rsidP="00F26A04">
            <w:pPr>
              <w:jc w:val="both"/>
              <w:rPr>
                <w:sz w:val="24"/>
                <w:szCs w:val="24"/>
              </w:rPr>
            </w:pPr>
            <w:r w:rsidRPr="004E5C12">
              <w:rPr>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4AF56260" w14:textId="77777777" w:rsidR="008A3EC5" w:rsidRPr="004E5C12" w:rsidRDefault="008A3EC5" w:rsidP="00F26A04">
            <w:pPr>
              <w:jc w:val="both"/>
              <w:rPr>
                <w:sz w:val="24"/>
                <w:szCs w:val="24"/>
              </w:rPr>
            </w:pPr>
          </w:p>
        </w:tc>
      </w:tr>
    </w:tbl>
    <w:p w14:paraId="223DD901" w14:textId="77777777" w:rsidR="008A3EC5" w:rsidRDefault="008A3EC5" w:rsidP="008A3EC5">
      <w:pPr>
        <w:rPr>
          <w:b/>
          <w:bCs/>
          <w:sz w:val="24"/>
          <w:szCs w:val="24"/>
        </w:rPr>
      </w:pPr>
    </w:p>
    <w:p w14:paraId="39BAC76B" w14:textId="77777777" w:rsidR="008A3EC5" w:rsidRPr="004E5C12" w:rsidRDefault="008A3EC5" w:rsidP="008A3EC5">
      <w:pPr>
        <w:rPr>
          <w:b/>
          <w:bCs/>
          <w:sz w:val="24"/>
          <w:szCs w:val="24"/>
        </w:rPr>
      </w:pPr>
      <w:r w:rsidRPr="004E5C12">
        <w:rPr>
          <w:b/>
          <w:bCs/>
          <w:sz w:val="24"/>
          <w:szCs w:val="24"/>
        </w:rPr>
        <w:t>2. INFORMACIJA APIE ŪKIOS SUBJEKTUS, SUBTIEKĖJUS IR KVAZISUBTIEKĖJUS</w:t>
      </w:r>
    </w:p>
    <w:p w14:paraId="4D81155C" w14:textId="77777777" w:rsidR="008A3EC5" w:rsidRPr="004E5C12" w:rsidRDefault="008A3EC5" w:rsidP="008A3EC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kurių pajėgumais tiekėjas remiasi</w:t>
      </w:r>
      <w:r w:rsidRPr="004E5C12">
        <w:rPr>
          <w:rFonts w:eastAsia="Calibri"/>
          <w:sz w:val="24"/>
          <w:szCs w:val="24"/>
        </w:rPr>
        <w:t>, kad atitiktų techninio ir (arba) profesinio pajėgumo reikalavimus:</w:t>
      </w:r>
    </w:p>
    <w:p w14:paraId="6C1D3AD1" w14:textId="77777777" w:rsidR="008A3EC5" w:rsidRPr="004E5C12" w:rsidRDefault="008A3EC5" w:rsidP="008A3EC5">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8A3EC5" w:rsidRPr="00D524EE" w14:paraId="38CA6CD2" w14:textId="77777777" w:rsidTr="00F26A04">
        <w:trPr>
          <w:trHeight w:val="1290"/>
        </w:trPr>
        <w:tc>
          <w:tcPr>
            <w:tcW w:w="550" w:type="dxa"/>
            <w:shd w:val="clear" w:color="auto" w:fill="F2CEED" w:themeFill="accent5" w:themeFillTint="33"/>
          </w:tcPr>
          <w:p w14:paraId="3866604F" w14:textId="77777777" w:rsidR="008A3EC5" w:rsidRPr="004E5C12" w:rsidRDefault="008A3EC5" w:rsidP="00F26A04">
            <w:pPr>
              <w:jc w:val="center"/>
              <w:rPr>
                <w:sz w:val="24"/>
                <w:szCs w:val="24"/>
              </w:rPr>
            </w:pPr>
            <w:r w:rsidRPr="004E5C12">
              <w:rPr>
                <w:sz w:val="24"/>
                <w:szCs w:val="24"/>
              </w:rPr>
              <w:t>Eil. Nr.</w:t>
            </w:r>
          </w:p>
        </w:tc>
        <w:tc>
          <w:tcPr>
            <w:tcW w:w="4174" w:type="dxa"/>
            <w:shd w:val="clear" w:color="auto" w:fill="F2CEED" w:themeFill="accent5" w:themeFillTint="33"/>
          </w:tcPr>
          <w:p w14:paraId="4A897E41" w14:textId="77777777" w:rsidR="008A3EC5" w:rsidRPr="004E5C12" w:rsidRDefault="008A3EC5" w:rsidP="00F26A04">
            <w:pPr>
              <w:jc w:val="center"/>
              <w:rPr>
                <w:sz w:val="24"/>
                <w:szCs w:val="24"/>
              </w:rPr>
            </w:pPr>
            <w:r w:rsidRPr="004E5C12">
              <w:rPr>
                <w:sz w:val="24"/>
                <w:szCs w:val="24"/>
              </w:rPr>
              <w:t>Ūkio subjekto vardas, pavardė arba pavadinimas</w:t>
            </w:r>
          </w:p>
          <w:p w14:paraId="17BD6F5D" w14:textId="77777777" w:rsidR="008A3EC5" w:rsidRPr="004E5C12" w:rsidRDefault="008A3EC5" w:rsidP="00F26A04">
            <w:pPr>
              <w:jc w:val="right"/>
              <w:rPr>
                <w:sz w:val="24"/>
                <w:szCs w:val="24"/>
              </w:rPr>
            </w:pPr>
          </w:p>
        </w:tc>
        <w:tc>
          <w:tcPr>
            <w:tcW w:w="4814" w:type="dxa"/>
            <w:shd w:val="clear" w:color="auto" w:fill="F2CEED" w:themeFill="accent5" w:themeFillTint="33"/>
          </w:tcPr>
          <w:p w14:paraId="5965FDE7" w14:textId="77777777" w:rsidR="008A3EC5" w:rsidRPr="004E5C12" w:rsidRDefault="008A3EC5" w:rsidP="00F26A04">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8A3EC5" w:rsidRPr="00D524EE" w14:paraId="3EE2CD7D" w14:textId="77777777" w:rsidTr="00F26A04">
        <w:trPr>
          <w:trHeight w:val="321"/>
        </w:trPr>
        <w:tc>
          <w:tcPr>
            <w:tcW w:w="550" w:type="dxa"/>
          </w:tcPr>
          <w:p w14:paraId="48BD8F54" w14:textId="77777777" w:rsidR="008A3EC5" w:rsidRPr="004E5C12" w:rsidRDefault="008A3EC5" w:rsidP="00F26A04">
            <w:pPr>
              <w:jc w:val="center"/>
              <w:rPr>
                <w:i/>
                <w:sz w:val="24"/>
                <w:szCs w:val="24"/>
              </w:rPr>
            </w:pPr>
            <w:r w:rsidRPr="004E5C12">
              <w:rPr>
                <w:i/>
                <w:sz w:val="24"/>
                <w:szCs w:val="24"/>
              </w:rPr>
              <w:t>1</w:t>
            </w:r>
          </w:p>
        </w:tc>
        <w:tc>
          <w:tcPr>
            <w:tcW w:w="4174" w:type="dxa"/>
          </w:tcPr>
          <w:p w14:paraId="2B305798" w14:textId="77777777" w:rsidR="008A3EC5" w:rsidRPr="004E5C12" w:rsidRDefault="008A3EC5" w:rsidP="00F26A04">
            <w:pPr>
              <w:jc w:val="center"/>
              <w:rPr>
                <w:i/>
                <w:sz w:val="24"/>
                <w:szCs w:val="24"/>
              </w:rPr>
            </w:pPr>
            <w:r w:rsidRPr="004E5C12">
              <w:rPr>
                <w:i/>
                <w:sz w:val="24"/>
                <w:szCs w:val="24"/>
              </w:rPr>
              <w:t>2</w:t>
            </w:r>
          </w:p>
        </w:tc>
        <w:tc>
          <w:tcPr>
            <w:tcW w:w="4814" w:type="dxa"/>
          </w:tcPr>
          <w:p w14:paraId="789D2008" w14:textId="77777777" w:rsidR="008A3EC5" w:rsidRPr="004E5C12" w:rsidRDefault="008A3EC5" w:rsidP="00F26A04">
            <w:pPr>
              <w:jc w:val="center"/>
              <w:rPr>
                <w:i/>
                <w:sz w:val="24"/>
                <w:szCs w:val="24"/>
              </w:rPr>
            </w:pPr>
            <w:r w:rsidRPr="004E5C12">
              <w:rPr>
                <w:i/>
                <w:sz w:val="24"/>
                <w:szCs w:val="24"/>
              </w:rPr>
              <w:t>3</w:t>
            </w:r>
          </w:p>
        </w:tc>
      </w:tr>
      <w:tr w:rsidR="008A3EC5" w:rsidRPr="00D524EE" w14:paraId="5AD3D3F5" w14:textId="77777777" w:rsidTr="00F26A04">
        <w:trPr>
          <w:trHeight w:val="307"/>
        </w:trPr>
        <w:tc>
          <w:tcPr>
            <w:tcW w:w="550" w:type="dxa"/>
          </w:tcPr>
          <w:p w14:paraId="1DF2148C" w14:textId="77777777" w:rsidR="008A3EC5" w:rsidRPr="004E5C12" w:rsidRDefault="008A3EC5" w:rsidP="00F26A04">
            <w:pPr>
              <w:jc w:val="center"/>
              <w:rPr>
                <w:sz w:val="24"/>
                <w:szCs w:val="24"/>
              </w:rPr>
            </w:pPr>
            <w:r w:rsidRPr="004E5C12">
              <w:rPr>
                <w:sz w:val="24"/>
                <w:szCs w:val="24"/>
              </w:rPr>
              <w:t>1.</w:t>
            </w:r>
          </w:p>
        </w:tc>
        <w:tc>
          <w:tcPr>
            <w:tcW w:w="4174" w:type="dxa"/>
          </w:tcPr>
          <w:p w14:paraId="6B0AF40E" w14:textId="77777777" w:rsidR="008A3EC5" w:rsidRPr="004E5C12" w:rsidRDefault="008A3EC5" w:rsidP="00F26A04">
            <w:pPr>
              <w:jc w:val="both"/>
              <w:rPr>
                <w:sz w:val="24"/>
                <w:szCs w:val="24"/>
              </w:rPr>
            </w:pPr>
          </w:p>
        </w:tc>
        <w:tc>
          <w:tcPr>
            <w:tcW w:w="4814" w:type="dxa"/>
          </w:tcPr>
          <w:p w14:paraId="1E41BBF1" w14:textId="77777777" w:rsidR="008A3EC5" w:rsidRPr="004E5C12" w:rsidRDefault="008A3EC5" w:rsidP="00F26A04">
            <w:pPr>
              <w:jc w:val="both"/>
              <w:rPr>
                <w:sz w:val="24"/>
                <w:szCs w:val="24"/>
              </w:rPr>
            </w:pPr>
          </w:p>
        </w:tc>
      </w:tr>
    </w:tbl>
    <w:p w14:paraId="0B773BD1" w14:textId="77777777" w:rsidR="008A3EC5" w:rsidRDefault="008A3EC5" w:rsidP="008A3EC5">
      <w:pPr>
        <w:jc w:val="both"/>
        <w:rPr>
          <w:sz w:val="24"/>
          <w:szCs w:val="24"/>
        </w:rPr>
      </w:pPr>
    </w:p>
    <w:p w14:paraId="783E8449" w14:textId="77777777" w:rsidR="008A3EC5" w:rsidRPr="004E5C12" w:rsidRDefault="008A3EC5" w:rsidP="008A3EC5">
      <w:pPr>
        <w:jc w:val="both"/>
        <w:rPr>
          <w:sz w:val="24"/>
          <w:szCs w:val="24"/>
        </w:rPr>
      </w:pPr>
      <w:r w:rsidRPr="004E5C12">
        <w:rPr>
          <w:sz w:val="24"/>
          <w:szCs w:val="24"/>
        </w:rPr>
        <w:t xml:space="preserve">2.2. </w:t>
      </w:r>
      <w:proofErr w:type="spellStart"/>
      <w:r w:rsidRPr="004E5C12">
        <w:rPr>
          <w:bCs/>
          <w:sz w:val="24"/>
          <w:szCs w:val="24"/>
        </w:rPr>
        <w:t>Kvazisubtiekėjai</w:t>
      </w:r>
      <w:proofErr w:type="spellEnd"/>
      <w:r w:rsidRPr="004E5C12">
        <w:rPr>
          <w:bCs/>
          <w:sz w:val="24"/>
          <w:szCs w:val="24"/>
        </w:rPr>
        <w:t xml:space="preserve"> – </w:t>
      </w:r>
      <w:r w:rsidRPr="004E5C12">
        <w:rPr>
          <w:rFonts w:eastAsia="Calibri"/>
          <w:sz w:val="24"/>
          <w:szCs w:val="24"/>
        </w:rPr>
        <w:t xml:space="preserve">subtiekėjai, </w:t>
      </w:r>
      <w:r w:rsidRPr="004E5C12">
        <w:rPr>
          <w:rFonts w:eastAsia="Calibri"/>
          <w:b/>
          <w:bCs/>
          <w:sz w:val="24"/>
          <w:szCs w:val="24"/>
          <w:u w:val="single"/>
        </w:rPr>
        <w:t>kurių kvalifikacija tiekėjas remiasi</w:t>
      </w:r>
      <w:r w:rsidRPr="004E5C12">
        <w:rPr>
          <w:rFonts w:eastAsia="Calibri"/>
          <w:sz w:val="24"/>
          <w:szCs w:val="24"/>
        </w:rPr>
        <w:t xml:space="preserve">, </w:t>
      </w:r>
      <w:r w:rsidRPr="004E5C12">
        <w:rPr>
          <w:sz w:val="24"/>
          <w:szCs w:val="24"/>
        </w:rPr>
        <w:t>ir kurie pasiūlymo teikimo metu dar nėra tiekėjo, ūkio subjekto, kurio pajėgumais tiekėjas remiasi, ar subtiekėjo darbuotojai, tačiau juos ketinama įdarbinti, jei pasiūlymas bus pripažintas laimėjusiu:</w:t>
      </w:r>
    </w:p>
    <w:p w14:paraId="1165C9AD" w14:textId="77777777" w:rsidR="008A3EC5" w:rsidRPr="004E5C12" w:rsidRDefault="008A3EC5" w:rsidP="008A3EC5">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8A3EC5" w:rsidRPr="00D524EE" w14:paraId="4CF36501" w14:textId="77777777" w:rsidTr="00F26A04">
        <w:trPr>
          <w:trHeight w:val="1102"/>
        </w:trPr>
        <w:tc>
          <w:tcPr>
            <w:tcW w:w="517" w:type="dxa"/>
            <w:shd w:val="clear" w:color="auto" w:fill="F2CEED" w:themeFill="accent5" w:themeFillTint="33"/>
          </w:tcPr>
          <w:p w14:paraId="08F6ADB8" w14:textId="77777777" w:rsidR="008A3EC5" w:rsidRPr="004E5C12" w:rsidRDefault="008A3EC5" w:rsidP="00F26A04">
            <w:pPr>
              <w:jc w:val="center"/>
              <w:rPr>
                <w:sz w:val="24"/>
                <w:szCs w:val="24"/>
              </w:rPr>
            </w:pPr>
            <w:r w:rsidRPr="004E5C12">
              <w:rPr>
                <w:sz w:val="24"/>
                <w:szCs w:val="24"/>
              </w:rPr>
              <w:t>Eil. Nr.</w:t>
            </w:r>
          </w:p>
        </w:tc>
        <w:tc>
          <w:tcPr>
            <w:tcW w:w="4201" w:type="dxa"/>
            <w:shd w:val="clear" w:color="auto" w:fill="F2CEED" w:themeFill="accent5" w:themeFillTint="33"/>
          </w:tcPr>
          <w:p w14:paraId="7A732456" w14:textId="77777777" w:rsidR="008A3EC5" w:rsidRPr="004E5C12" w:rsidRDefault="008A3EC5" w:rsidP="00F26A04">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4846" w:type="dxa"/>
            <w:shd w:val="clear" w:color="auto" w:fill="F2CEED" w:themeFill="accent5" w:themeFillTint="33"/>
          </w:tcPr>
          <w:p w14:paraId="2E45F5CC" w14:textId="77777777" w:rsidR="008A3EC5" w:rsidRPr="004E5C12" w:rsidRDefault="008A3EC5" w:rsidP="00F26A04">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8A3EC5" w:rsidRPr="00D524EE" w14:paraId="052CD8FA" w14:textId="77777777" w:rsidTr="00F26A04">
        <w:trPr>
          <w:trHeight w:val="275"/>
        </w:trPr>
        <w:tc>
          <w:tcPr>
            <w:tcW w:w="517" w:type="dxa"/>
            <w:shd w:val="clear" w:color="auto" w:fill="F2CEED" w:themeFill="accent5" w:themeFillTint="33"/>
          </w:tcPr>
          <w:p w14:paraId="3076C5A9" w14:textId="77777777" w:rsidR="008A3EC5" w:rsidRPr="004E5C12" w:rsidRDefault="008A3EC5" w:rsidP="00F26A04">
            <w:pPr>
              <w:jc w:val="center"/>
              <w:rPr>
                <w:sz w:val="24"/>
                <w:szCs w:val="24"/>
              </w:rPr>
            </w:pPr>
          </w:p>
        </w:tc>
        <w:tc>
          <w:tcPr>
            <w:tcW w:w="4201" w:type="dxa"/>
            <w:shd w:val="clear" w:color="auto" w:fill="F2CEED" w:themeFill="accent5" w:themeFillTint="33"/>
          </w:tcPr>
          <w:p w14:paraId="5789A641" w14:textId="77777777" w:rsidR="008A3EC5" w:rsidRPr="004E5C12" w:rsidRDefault="008A3EC5" w:rsidP="00F26A04">
            <w:pPr>
              <w:jc w:val="center"/>
              <w:rPr>
                <w:sz w:val="24"/>
                <w:szCs w:val="24"/>
              </w:rPr>
            </w:pPr>
          </w:p>
        </w:tc>
        <w:tc>
          <w:tcPr>
            <w:tcW w:w="4846" w:type="dxa"/>
            <w:shd w:val="clear" w:color="auto" w:fill="F2CEED" w:themeFill="accent5" w:themeFillTint="33"/>
          </w:tcPr>
          <w:p w14:paraId="56BBFEDA" w14:textId="77777777" w:rsidR="008A3EC5" w:rsidRPr="004E5C12" w:rsidRDefault="008A3EC5" w:rsidP="00F26A04">
            <w:pPr>
              <w:jc w:val="center"/>
              <w:rPr>
                <w:sz w:val="24"/>
                <w:szCs w:val="24"/>
              </w:rPr>
            </w:pPr>
          </w:p>
        </w:tc>
      </w:tr>
      <w:tr w:rsidR="008A3EC5" w:rsidRPr="00D524EE" w14:paraId="6E132AAD" w14:textId="77777777" w:rsidTr="00F26A04">
        <w:trPr>
          <w:trHeight w:val="275"/>
        </w:trPr>
        <w:tc>
          <w:tcPr>
            <w:tcW w:w="517" w:type="dxa"/>
          </w:tcPr>
          <w:p w14:paraId="248C91E4" w14:textId="77777777" w:rsidR="008A3EC5" w:rsidRPr="004E5C12" w:rsidRDefault="008A3EC5" w:rsidP="00F26A04">
            <w:pPr>
              <w:jc w:val="center"/>
              <w:rPr>
                <w:i/>
                <w:sz w:val="24"/>
                <w:szCs w:val="24"/>
              </w:rPr>
            </w:pPr>
            <w:r w:rsidRPr="004E5C12">
              <w:rPr>
                <w:i/>
                <w:sz w:val="24"/>
                <w:szCs w:val="24"/>
              </w:rPr>
              <w:t>1</w:t>
            </w:r>
          </w:p>
        </w:tc>
        <w:tc>
          <w:tcPr>
            <w:tcW w:w="4201" w:type="dxa"/>
          </w:tcPr>
          <w:p w14:paraId="3FC58B9B" w14:textId="77777777" w:rsidR="008A3EC5" w:rsidRPr="004E5C12" w:rsidRDefault="008A3EC5" w:rsidP="00F26A04">
            <w:pPr>
              <w:jc w:val="center"/>
              <w:rPr>
                <w:i/>
                <w:sz w:val="24"/>
                <w:szCs w:val="24"/>
              </w:rPr>
            </w:pPr>
            <w:r w:rsidRPr="004E5C12">
              <w:rPr>
                <w:i/>
                <w:sz w:val="24"/>
                <w:szCs w:val="24"/>
              </w:rPr>
              <w:t>2</w:t>
            </w:r>
          </w:p>
        </w:tc>
        <w:tc>
          <w:tcPr>
            <w:tcW w:w="4846" w:type="dxa"/>
          </w:tcPr>
          <w:p w14:paraId="1889807E" w14:textId="77777777" w:rsidR="008A3EC5" w:rsidRPr="004E5C12" w:rsidRDefault="008A3EC5" w:rsidP="00F26A04">
            <w:pPr>
              <w:jc w:val="center"/>
              <w:rPr>
                <w:i/>
                <w:sz w:val="24"/>
                <w:szCs w:val="24"/>
              </w:rPr>
            </w:pPr>
            <w:r w:rsidRPr="004E5C12">
              <w:rPr>
                <w:i/>
                <w:sz w:val="24"/>
                <w:szCs w:val="24"/>
              </w:rPr>
              <w:t>3</w:t>
            </w:r>
          </w:p>
        </w:tc>
      </w:tr>
      <w:tr w:rsidR="008A3EC5" w:rsidRPr="00D524EE" w14:paraId="5B28E35A" w14:textId="77777777" w:rsidTr="00F26A04">
        <w:trPr>
          <w:trHeight w:val="263"/>
        </w:trPr>
        <w:tc>
          <w:tcPr>
            <w:tcW w:w="517" w:type="dxa"/>
          </w:tcPr>
          <w:p w14:paraId="705924EF" w14:textId="77777777" w:rsidR="008A3EC5" w:rsidRPr="004E5C12" w:rsidRDefault="008A3EC5" w:rsidP="00F26A04">
            <w:pPr>
              <w:jc w:val="center"/>
              <w:rPr>
                <w:sz w:val="24"/>
                <w:szCs w:val="24"/>
              </w:rPr>
            </w:pPr>
            <w:r w:rsidRPr="004E5C12">
              <w:rPr>
                <w:sz w:val="24"/>
                <w:szCs w:val="24"/>
              </w:rPr>
              <w:t>1.</w:t>
            </w:r>
          </w:p>
        </w:tc>
        <w:tc>
          <w:tcPr>
            <w:tcW w:w="4201" w:type="dxa"/>
          </w:tcPr>
          <w:p w14:paraId="26EAC8DB" w14:textId="77777777" w:rsidR="008A3EC5" w:rsidRPr="004E5C12" w:rsidRDefault="008A3EC5" w:rsidP="00F26A04">
            <w:pPr>
              <w:jc w:val="both"/>
              <w:rPr>
                <w:sz w:val="24"/>
                <w:szCs w:val="24"/>
              </w:rPr>
            </w:pPr>
          </w:p>
        </w:tc>
        <w:tc>
          <w:tcPr>
            <w:tcW w:w="4846" w:type="dxa"/>
          </w:tcPr>
          <w:p w14:paraId="18283FEB" w14:textId="77777777" w:rsidR="008A3EC5" w:rsidRPr="004E5C12" w:rsidRDefault="008A3EC5" w:rsidP="00F26A04">
            <w:pPr>
              <w:jc w:val="both"/>
              <w:rPr>
                <w:sz w:val="24"/>
                <w:szCs w:val="24"/>
              </w:rPr>
            </w:pPr>
          </w:p>
        </w:tc>
      </w:tr>
    </w:tbl>
    <w:p w14:paraId="4AA6CA63" w14:textId="77777777" w:rsidR="008A3EC5" w:rsidRDefault="008A3EC5" w:rsidP="008A3EC5">
      <w:pPr>
        <w:jc w:val="both"/>
        <w:rPr>
          <w:rFonts w:eastAsia="Calibri"/>
          <w:sz w:val="24"/>
          <w:szCs w:val="24"/>
        </w:rPr>
      </w:pPr>
    </w:p>
    <w:p w14:paraId="7BAF17DF" w14:textId="77777777" w:rsidR="008A3EC5" w:rsidRPr="004E5C12" w:rsidRDefault="008A3EC5" w:rsidP="008A3EC5">
      <w:pPr>
        <w:jc w:val="both"/>
        <w:rPr>
          <w:sz w:val="24"/>
          <w:szCs w:val="24"/>
        </w:rPr>
      </w:pPr>
      <w:r w:rsidRPr="004E5C12">
        <w:rPr>
          <w:rFonts w:eastAsia="Calibri"/>
          <w:sz w:val="24"/>
          <w:szCs w:val="24"/>
        </w:rPr>
        <w:t xml:space="preserve">2.3. Subtiekėjai, </w:t>
      </w:r>
      <w:r w:rsidRPr="004E5C12">
        <w:rPr>
          <w:rFonts w:eastAsia="Calibri"/>
          <w:b/>
          <w:sz w:val="24"/>
          <w:szCs w:val="24"/>
          <w:u w:val="single"/>
        </w:rPr>
        <w:t>kurių pajėgumais tiekėjas nesiremia</w:t>
      </w:r>
      <w:r w:rsidRPr="004E5C12">
        <w:rPr>
          <w:rFonts w:eastAsia="Calibri"/>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8A3EC5" w:rsidRPr="00D524EE" w14:paraId="025648A9" w14:textId="77777777" w:rsidTr="00F26A04">
        <w:trPr>
          <w:trHeight w:val="1167"/>
        </w:trPr>
        <w:tc>
          <w:tcPr>
            <w:tcW w:w="518" w:type="dxa"/>
            <w:shd w:val="clear" w:color="auto" w:fill="F2CEED" w:themeFill="accent5" w:themeFillTint="33"/>
          </w:tcPr>
          <w:p w14:paraId="0733B309" w14:textId="77777777" w:rsidR="008A3EC5" w:rsidRPr="004E5C12" w:rsidRDefault="008A3EC5" w:rsidP="00F26A04">
            <w:pPr>
              <w:jc w:val="center"/>
              <w:rPr>
                <w:sz w:val="24"/>
                <w:szCs w:val="24"/>
              </w:rPr>
            </w:pPr>
            <w:r w:rsidRPr="004E5C12">
              <w:rPr>
                <w:sz w:val="24"/>
                <w:szCs w:val="24"/>
              </w:rPr>
              <w:t>Eil. Nr.</w:t>
            </w:r>
          </w:p>
        </w:tc>
        <w:tc>
          <w:tcPr>
            <w:tcW w:w="4207" w:type="dxa"/>
            <w:shd w:val="clear" w:color="auto" w:fill="F2CEED" w:themeFill="accent5" w:themeFillTint="33"/>
          </w:tcPr>
          <w:p w14:paraId="65681ED5" w14:textId="77777777" w:rsidR="008A3EC5" w:rsidRPr="004E5C12" w:rsidRDefault="008A3EC5" w:rsidP="00F26A04">
            <w:pPr>
              <w:jc w:val="center"/>
              <w:rPr>
                <w:sz w:val="24"/>
                <w:szCs w:val="24"/>
              </w:rPr>
            </w:pPr>
            <w:r w:rsidRPr="004E5C12">
              <w:rPr>
                <w:sz w:val="24"/>
                <w:szCs w:val="24"/>
              </w:rPr>
              <w:t>Subtiekėjo vardas, pavardė arba pavadinimas</w:t>
            </w:r>
          </w:p>
        </w:tc>
        <w:tc>
          <w:tcPr>
            <w:tcW w:w="4852" w:type="dxa"/>
            <w:shd w:val="clear" w:color="auto" w:fill="F2CEED" w:themeFill="accent5" w:themeFillTint="33"/>
          </w:tcPr>
          <w:p w14:paraId="6673C4EB" w14:textId="77777777" w:rsidR="008A3EC5" w:rsidRPr="004E5C12" w:rsidRDefault="008A3EC5" w:rsidP="00F26A04">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8A3EC5" w:rsidRPr="00D524EE" w14:paraId="44B4B50E" w14:textId="77777777" w:rsidTr="00F26A04">
        <w:trPr>
          <w:trHeight w:val="291"/>
        </w:trPr>
        <w:tc>
          <w:tcPr>
            <w:tcW w:w="518" w:type="dxa"/>
          </w:tcPr>
          <w:p w14:paraId="432E3457" w14:textId="77777777" w:rsidR="008A3EC5" w:rsidRPr="004E5C12" w:rsidRDefault="008A3EC5" w:rsidP="00F26A04">
            <w:pPr>
              <w:jc w:val="center"/>
              <w:rPr>
                <w:i/>
                <w:sz w:val="24"/>
                <w:szCs w:val="24"/>
              </w:rPr>
            </w:pPr>
            <w:r w:rsidRPr="004E5C12">
              <w:rPr>
                <w:i/>
                <w:sz w:val="24"/>
                <w:szCs w:val="24"/>
              </w:rPr>
              <w:t>1</w:t>
            </w:r>
          </w:p>
        </w:tc>
        <w:tc>
          <w:tcPr>
            <w:tcW w:w="4207" w:type="dxa"/>
          </w:tcPr>
          <w:p w14:paraId="5E9AC93E" w14:textId="77777777" w:rsidR="008A3EC5" w:rsidRPr="004E5C12" w:rsidRDefault="008A3EC5" w:rsidP="00F26A04">
            <w:pPr>
              <w:jc w:val="center"/>
              <w:rPr>
                <w:i/>
                <w:sz w:val="24"/>
                <w:szCs w:val="24"/>
              </w:rPr>
            </w:pPr>
            <w:r w:rsidRPr="004E5C12">
              <w:rPr>
                <w:i/>
                <w:sz w:val="24"/>
                <w:szCs w:val="24"/>
              </w:rPr>
              <w:t>2</w:t>
            </w:r>
          </w:p>
        </w:tc>
        <w:tc>
          <w:tcPr>
            <w:tcW w:w="4852" w:type="dxa"/>
          </w:tcPr>
          <w:p w14:paraId="732745FB" w14:textId="77777777" w:rsidR="008A3EC5" w:rsidRPr="004E5C12" w:rsidRDefault="008A3EC5" w:rsidP="00F26A04">
            <w:pPr>
              <w:jc w:val="center"/>
              <w:rPr>
                <w:i/>
                <w:sz w:val="24"/>
                <w:szCs w:val="24"/>
              </w:rPr>
            </w:pPr>
            <w:r w:rsidRPr="004E5C12">
              <w:rPr>
                <w:i/>
                <w:sz w:val="24"/>
                <w:szCs w:val="24"/>
              </w:rPr>
              <w:t>3</w:t>
            </w:r>
          </w:p>
        </w:tc>
      </w:tr>
      <w:tr w:rsidR="008A3EC5" w:rsidRPr="00D524EE" w14:paraId="7DCB625C" w14:textId="77777777" w:rsidTr="00F26A04">
        <w:trPr>
          <w:trHeight w:val="278"/>
        </w:trPr>
        <w:tc>
          <w:tcPr>
            <w:tcW w:w="518" w:type="dxa"/>
          </w:tcPr>
          <w:p w14:paraId="6392B220" w14:textId="77777777" w:rsidR="008A3EC5" w:rsidRPr="004E5C12" w:rsidRDefault="008A3EC5" w:rsidP="00F26A04">
            <w:pPr>
              <w:jc w:val="center"/>
              <w:rPr>
                <w:sz w:val="24"/>
                <w:szCs w:val="24"/>
              </w:rPr>
            </w:pPr>
            <w:r w:rsidRPr="004E5C12">
              <w:rPr>
                <w:sz w:val="24"/>
                <w:szCs w:val="24"/>
              </w:rPr>
              <w:t>1.</w:t>
            </w:r>
          </w:p>
        </w:tc>
        <w:tc>
          <w:tcPr>
            <w:tcW w:w="4207" w:type="dxa"/>
          </w:tcPr>
          <w:p w14:paraId="0DC85FE0" w14:textId="77777777" w:rsidR="008A3EC5" w:rsidRPr="004E5C12" w:rsidRDefault="008A3EC5" w:rsidP="00F26A04">
            <w:pPr>
              <w:jc w:val="both"/>
              <w:rPr>
                <w:sz w:val="24"/>
                <w:szCs w:val="24"/>
              </w:rPr>
            </w:pPr>
          </w:p>
        </w:tc>
        <w:tc>
          <w:tcPr>
            <w:tcW w:w="4852" w:type="dxa"/>
          </w:tcPr>
          <w:p w14:paraId="5B12DD94" w14:textId="77777777" w:rsidR="008A3EC5" w:rsidRPr="004E5C12" w:rsidRDefault="008A3EC5" w:rsidP="00F26A04">
            <w:pPr>
              <w:jc w:val="both"/>
              <w:rPr>
                <w:sz w:val="24"/>
                <w:szCs w:val="24"/>
              </w:rPr>
            </w:pPr>
          </w:p>
        </w:tc>
      </w:tr>
    </w:tbl>
    <w:p w14:paraId="7E895D54" w14:textId="77777777" w:rsidR="008A3EC5" w:rsidRDefault="008A3EC5" w:rsidP="008A3EC5">
      <w:pPr>
        <w:tabs>
          <w:tab w:val="left" w:pos="284"/>
        </w:tabs>
        <w:autoSpaceDE w:val="0"/>
        <w:autoSpaceDN w:val="0"/>
        <w:adjustRightInd w:val="0"/>
        <w:jc w:val="both"/>
        <w:rPr>
          <w:sz w:val="24"/>
          <w:szCs w:val="24"/>
        </w:rPr>
      </w:pPr>
    </w:p>
    <w:p w14:paraId="76CE4DBB" w14:textId="77777777" w:rsidR="008A3EC5" w:rsidRPr="004E5C12" w:rsidRDefault="008A3EC5" w:rsidP="008A3EC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pildoma tais atvejais, kai tiekėjas naudojasi (naudosis) trečiųjų asmenų priemonėmis</w:t>
      </w:r>
      <w:r w:rsidRPr="004E5C12">
        <w:rPr>
          <w:rFonts w:eastAsia="Calibri"/>
          <w:color w:val="000000"/>
          <w:sz w:val="24"/>
          <w:szCs w:val="24"/>
        </w:rPr>
        <w:t>):</w:t>
      </w:r>
    </w:p>
    <w:p w14:paraId="638906A0" w14:textId="77777777" w:rsidR="008A3EC5" w:rsidRPr="004E5C12" w:rsidRDefault="008A3EC5" w:rsidP="008A3EC5">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8A3EC5" w:rsidRPr="00D524EE" w14:paraId="59D42060" w14:textId="77777777" w:rsidTr="00671A42">
        <w:trPr>
          <w:trHeight w:val="632"/>
        </w:trPr>
        <w:tc>
          <w:tcPr>
            <w:tcW w:w="531" w:type="dxa"/>
            <w:shd w:val="clear" w:color="auto" w:fill="F2CEED" w:themeFill="accent5" w:themeFillTint="33"/>
          </w:tcPr>
          <w:p w14:paraId="1AD02688" w14:textId="77777777" w:rsidR="008A3EC5" w:rsidRPr="004E5C12" w:rsidRDefault="008A3EC5" w:rsidP="00F26A04">
            <w:pPr>
              <w:jc w:val="center"/>
              <w:rPr>
                <w:sz w:val="24"/>
                <w:szCs w:val="24"/>
              </w:rPr>
            </w:pPr>
            <w:r w:rsidRPr="004E5C12">
              <w:rPr>
                <w:sz w:val="24"/>
                <w:szCs w:val="24"/>
              </w:rPr>
              <w:t>Eil. Nr.</w:t>
            </w:r>
          </w:p>
        </w:tc>
        <w:tc>
          <w:tcPr>
            <w:tcW w:w="3169" w:type="dxa"/>
            <w:shd w:val="clear" w:color="auto" w:fill="F2CEED" w:themeFill="accent5" w:themeFillTint="33"/>
          </w:tcPr>
          <w:p w14:paraId="3E62F34B" w14:textId="77777777" w:rsidR="008A3EC5" w:rsidRPr="004E5C12" w:rsidRDefault="008A3EC5" w:rsidP="00F26A04">
            <w:pPr>
              <w:jc w:val="center"/>
              <w:rPr>
                <w:sz w:val="24"/>
                <w:szCs w:val="24"/>
              </w:rPr>
            </w:pPr>
            <w:r w:rsidRPr="004E5C12">
              <w:rPr>
                <w:sz w:val="24"/>
                <w:szCs w:val="24"/>
              </w:rPr>
              <w:t>Trečiojo asmens vardas, pavardė arba pavadinimas</w:t>
            </w:r>
          </w:p>
        </w:tc>
        <w:tc>
          <w:tcPr>
            <w:tcW w:w="5937" w:type="dxa"/>
            <w:shd w:val="clear" w:color="auto" w:fill="F2CEED" w:themeFill="accent5" w:themeFillTint="33"/>
          </w:tcPr>
          <w:p w14:paraId="751C4D73" w14:textId="77777777" w:rsidR="008A3EC5" w:rsidRPr="004E5C12" w:rsidRDefault="008A3EC5" w:rsidP="00F26A04">
            <w:pPr>
              <w:jc w:val="center"/>
              <w:rPr>
                <w:sz w:val="24"/>
                <w:szCs w:val="24"/>
              </w:rPr>
            </w:pPr>
            <w:r w:rsidRPr="004E5C12">
              <w:rPr>
                <w:sz w:val="24"/>
                <w:szCs w:val="24"/>
              </w:rPr>
              <w:t>Priemonės, kuriomis naudojasi tiekėjas ir informacija apie su trečiuoju asmeniu pasirašytą sutartį, ketinimo protokolą ar pan.</w:t>
            </w:r>
          </w:p>
        </w:tc>
      </w:tr>
      <w:tr w:rsidR="008A3EC5" w:rsidRPr="00D524EE" w14:paraId="5DFD3224" w14:textId="77777777" w:rsidTr="00F26A04">
        <w:trPr>
          <w:trHeight w:val="315"/>
        </w:trPr>
        <w:tc>
          <w:tcPr>
            <w:tcW w:w="531" w:type="dxa"/>
          </w:tcPr>
          <w:p w14:paraId="39EAD66C" w14:textId="77777777" w:rsidR="008A3EC5" w:rsidRPr="004E5C12" w:rsidRDefault="008A3EC5" w:rsidP="00F26A04">
            <w:pPr>
              <w:jc w:val="center"/>
              <w:rPr>
                <w:i/>
                <w:sz w:val="24"/>
                <w:szCs w:val="24"/>
              </w:rPr>
            </w:pPr>
            <w:r w:rsidRPr="004E5C12">
              <w:rPr>
                <w:i/>
                <w:sz w:val="24"/>
                <w:szCs w:val="24"/>
              </w:rPr>
              <w:t>1</w:t>
            </w:r>
          </w:p>
        </w:tc>
        <w:tc>
          <w:tcPr>
            <w:tcW w:w="3169" w:type="dxa"/>
          </w:tcPr>
          <w:p w14:paraId="0130B505" w14:textId="77777777" w:rsidR="008A3EC5" w:rsidRPr="004E5C12" w:rsidRDefault="008A3EC5" w:rsidP="00F26A04">
            <w:pPr>
              <w:jc w:val="center"/>
              <w:rPr>
                <w:i/>
                <w:sz w:val="24"/>
                <w:szCs w:val="24"/>
              </w:rPr>
            </w:pPr>
            <w:r w:rsidRPr="004E5C12">
              <w:rPr>
                <w:i/>
                <w:sz w:val="24"/>
                <w:szCs w:val="24"/>
              </w:rPr>
              <w:t>2</w:t>
            </w:r>
          </w:p>
        </w:tc>
        <w:tc>
          <w:tcPr>
            <w:tcW w:w="5937" w:type="dxa"/>
          </w:tcPr>
          <w:p w14:paraId="449D34BE" w14:textId="77777777" w:rsidR="008A3EC5" w:rsidRPr="004E5C12" w:rsidRDefault="008A3EC5" w:rsidP="00F26A04">
            <w:pPr>
              <w:jc w:val="center"/>
              <w:rPr>
                <w:i/>
                <w:sz w:val="24"/>
                <w:szCs w:val="24"/>
              </w:rPr>
            </w:pPr>
            <w:r w:rsidRPr="004E5C12">
              <w:rPr>
                <w:i/>
                <w:sz w:val="24"/>
                <w:szCs w:val="24"/>
              </w:rPr>
              <w:t>3</w:t>
            </w:r>
          </w:p>
        </w:tc>
      </w:tr>
      <w:tr w:rsidR="008A3EC5" w:rsidRPr="00D524EE" w14:paraId="1647F2E7" w14:textId="77777777" w:rsidTr="00F26A04">
        <w:trPr>
          <w:trHeight w:val="301"/>
        </w:trPr>
        <w:tc>
          <w:tcPr>
            <w:tcW w:w="531" w:type="dxa"/>
          </w:tcPr>
          <w:p w14:paraId="55798191" w14:textId="77777777" w:rsidR="008A3EC5" w:rsidRPr="004E5C12" w:rsidRDefault="008A3EC5" w:rsidP="00F26A04">
            <w:pPr>
              <w:jc w:val="center"/>
              <w:rPr>
                <w:sz w:val="24"/>
                <w:szCs w:val="24"/>
              </w:rPr>
            </w:pPr>
            <w:r w:rsidRPr="004E5C12">
              <w:rPr>
                <w:sz w:val="24"/>
                <w:szCs w:val="24"/>
              </w:rPr>
              <w:t>1.</w:t>
            </w:r>
          </w:p>
        </w:tc>
        <w:tc>
          <w:tcPr>
            <w:tcW w:w="3169" w:type="dxa"/>
          </w:tcPr>
          <w:p w14:paraId="316C867F" w14:textId="77777777" w:rsidR="008A3EC5" w:rsidRPr="004E5C12" w:rsidRDefault="008A3EC5" w:rsidP="00F26A04">
            <w:pPr>
              <w:jc w:val="both"/>
              <w:rPr>
                <w:sz w:val="24"/>
                <w:szCs w:val="24"/>
              </w:rPr>
            </w:pPr>
          </w:p>
        </w:tc>
        <w:tc>
          <w:tcPr>
            <w:tcW w:w="5937" w:type="dxa"/>
          </w:tcPr>
          <w:p w14:paraId="2B70826A" w14:textId="77777777" w:rsidR="008A3EC5" w:rsidRPr="004E5C12" w:rsidRDefault="008A3EC5" w:rsidP="00F26A04">
            <w:pPr>
              <w:jc w:val="both"/>
              <w:rPr>
                <w:sz w:val="24"/>
                <w:szCs w:val="24"/>
              </w:rPr>
            </w:pPr>
          </w:p>
        </w:tc>
      </w:tr>
    </w:tbl>
    <w:p w14:paraId="613E4BF3" w14:textId="77777777" w:rsidR="008A3EC5" w:rsidRPr="00D335D5" w:rsidRDefault="008A3EC5" w:rsidP="008A3EC5">
      <w:pPr>
        <w:keepNext/>
        <w:tabs>
          <w:tab w:val="left" w:pos="284"/>
        </w:tabs>
        <w:outlineLvl w:val="0"/>
        <w:rPr>
          <w:sz w:val="24"/>
          <w:szCs w:val="24"/>
        </w:rPr>
      </w:pPr>
    </w:p>
    <w:p w14:paraId="2DF4A6C9" w14:textId="4CCBEFC1" w:rsidR="008A3EC5" w:rsidRPr="005576E9" w:rsidRDefault="008A3EC5" w:rsidP="008A3EC5">
      <w:pPr>
        <w:tabs>
          <w:tab w:val="left" w:pos="8222"/>
        </w:tabs>
        <w:jc w:val="both"/>
        <w:rPr>
          <w:b/>
          <w:bCs/>
          <w:sz w:val="24"/>
          <w:szCs w:val="24"/>
        </w:rPr>
      </w:pPr>
      <w:r>
        <w:rPr>
          <w:b/>
          <w:bCs/>
          <w:sz w:val="24"/>
          <w:szCs w:val="24"/>
        </w:rPr>
        <w:t>3</w:t>
      </w:r>
      <w:r w:rsidRPr="00D335D5">
        <w:rPr>
          <w:b/>
          <w:bCs/>
          <w:sz w:val="24"/>
          <w:szCs w:val="24"/>
        </w:rPr>
        <w:t xml:space="preserve">. Mes įsipareigojame suteikti </w:t>
      </w:r>
      <w:r w:rsidR="00A94FE4">
        <w:rPr>
          <w:b/>
          <w:bCs/>
          <w:sz w:val="24"/>
          <w:szCs w:val="24"/>
        </w:rPr>
        <w:t>Apklausos</w:t>
      </w:r>
      <w:r w:rsidRPr="00D335D5">
        <w:rPr>
          <w:b/>
          <w:bCs/>
          <w:sz w:val="24"/>
          <w:szCs w:val="24"/>
        </w:rPr>
        <w:t xml:space="preserve"> sąlygų 1 priedo (techninės specifikacijos) </w:t>
      </w:r>
      <w:r>
        <w:rPr>
          <w:b/>
          <w:bCs/>
          <w:sz w:val="24"/>
          <w:szCs w:val="24"/>
        </w:rPr>
        <w:t>r</w:t>
      </w:r>
      <w:r w:rsidRPr="00D335D5">
        <w:rPr>
          <w:b/>
          <w:bCs/>
          <w:sz w:val="24"/>
          <w:szCs w:val="24"/>
        </w:rPr>
        <w:t>eikalavimus atitinkančias paslaugas</w:t>
      </w:r>
      <w:r>
        <w:rPr>
          <w:b/>
          <w:bCs/>
          <w:sz w:val="24"/>
          <w:szCs w:val="24"/>
        </w:rPr>
        <w:t>:</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147"/>
        <w:gridCol w:w="993"/>
        <w:gridCol w:w="2409"/>
        <w:gridCol w:w="1134"/>
        <w:gridCol w:w="1134"/>
      </w:tblGrid>
      <w:tr w:rsidR="008A3EC5" w:rsidRPr="005576E9" w14:paraId="279BD20F" w14:textId="77777777" w:rsidTr="00F26A04">
        <w:trPr>
          <w:trHeight w:val="807"/>
        </w:trPr>
        <w:tc>
          <w:tcPr>
            <w:tcW w:w="704" w:type="dxa"/>
          </w:tcPr>
          <w:p w14:paraId="1DAF2A03" w14:textId="77777777" w:rsidR="008A3EC5" w:rsidRPr="005576E9" w:rsidRDefault="008A3EC5" w:rsidP="00F26A04">
            <w:pPr>
              <w:rPr>
                <w:sz w:val="24"/>
                <w:szCs w:val="24"/>
              </w:rPr>
            </w:pPr>
            <w:r w:rsidRPr="005576E9">
              <w:rPr>
                <w:sz w:val="24"/>
                <w:szCs w:val="24"/>
              </w:rPr>
              <w:t>Eil. Nr.</w:t>
            </w:r>
          </w:p>
        </w:tc>
        <w:tc>
          <w:tcPr>
            <w:tcW w:w="3147" w:type="dxa"/>
            <w:vAlign w:val="center"/>
          </w:tcPr>
          <w:p w14:paraId="63EB8962" w14:textId="77777777" w:rsidR="008A3EC5" w:rsidRPr="0016314C" w:rsidRDefault="008A3EC5" w:rsidP="00F26A04">
            <w:pPr>
              <w:jc w:val="center"/>
              <w:rPr>
                <w:bCs/>
                <w:sz w:val="24"/>
                <w:szCs w:val="24"/>
              </w:rPr>
            </w:pPr>
            <w:r w:rsidRPr="0016314C">
              <w:rPr>
                <w:bCs/>
                <w:sz w:val="24"/>
                <w:szCs w:val="24"/>
              </w:rPr>
              <w:t xml:space="preserve"> Paslaugų pavadinimas</w:t>
            </w:r>
          </w:p>
          <w:p w14:paraId="5E025BB4" w14:textId="77777777" w:rsidR="008A3EC5" w:rsidRPr="0016314C" w:rsidRDefault="008A3EC5" w:rsidP="00F26A04">
            <w:pPr>
              <w:jc w:val="center"/>
              <w:rPr>
                <w:bCs/>
                <w:i/>
                <w:sz w:val="24"/>
                <w:szCs w:val="24"/>
              </w:rPr>
            </w:pPr>
          </w:p>
        </w:tc>
        <w:tc>
          <w:tcPr>
            <w:tcW w:w="993" w:type="dxa"/>
            <w:vAlign w:val="center"/>
          </w:tcPr>
          <w:p w14:paraId="1B84DFD6" w14:textId="77777777" w:rsidR="008A3EC5" w:rsidRPr="0016314C" w:rsidRDefault="008A3EC5" w:rsidP="00F26A04">
            <w:pPr>
              <w:rPr>
                <w:bCs/>
                <w:sz w:val="24"/>
                <w:szCs w:val="24"/>
                <w:lang w:eastAsia="pl-PL"/>
              </w:rPr>
            </w:pPr>
            <w:r>
              <w:rPr>
                <w:bCs/>
                <w:sz w:val="24"/>
                <w:szCs w:val="24"/>
                <w:lang w:eastAsia="pl-PL"/>
              </w:rPr>
              <w:t xml:space="preserve">Mato </w:t>
            </w:r>
            <w:r w:rsidRPr="0016314C">
              <w:rPr>
                <w:bCs/>
                <w:sz w:val="24"/>
                <w:szCs w:val="24"/>
                <w:lang w:eastAsia="pl-PL"/>
              </w:rPr>
              <w:t>vnt.</w:t>
            </w:r>
          </w:p>
        </w:tc>
        <w:tc>
          <w:tcPr>
            <w:tcW w:w="2409" w:type="dxa"/>
          </w:tcPr>
          <w:p w14:paraId="538BC73E" w14:textId="77777777" w:rsidR="008A3EC5" w:rsidRPr="0016314C" w:rsidRDefault="008A3EC5" w:rsidP="00F26A04">
            <w:pPr>
              <w:ind w:left="23"/>
              <w:jc w:val="center"/>
              <w:rPr>
                <w:bCs/>
                <w:sz w:val="24"/>
                <w:szCs w:val="24"/>
                <w:lang w:eastAsia="pl-PL"/>
              </w:rPr>
            </w:pPr>
            <w:r>
              <w:rPr>
                <w:bCs/>
                <w:sz w:val="24"/>
                <w:szCs w:val="24"/>
                <w:lang w:eastAsia="pl-PL"/>
              </w:rPr>
              <w:t>Maksimalus kiekis**</w:t>
            </w:r>
          </w:p>
        </w:tc>
        <w:tc>
          <w:tcPr>
            <w:tcW w:w="1134" w:type="dxa"/>
          </w:tcPr>
          <w:p w14:paraId="34677FB3" w14:textId="77777777" w:rsidR="008A3EC5" w:rsidRPr="0016314C" w:rsidRDefault="008A3EC5" w:rsidP="00F26A04">
            <w:pPr>
              <w:ind w:left="23"/>
              <w:jc w:val="center"/>
              <w:rPr>
                <w:bCs/>
                <w:sz w:val="24"/>
                <w:szCs w:val="24"/>
                <w:lang w:eastAsia="pl-PL"/>
              </w:rPr>
            </w:pPr>
            <w:r>
              <w:rPr>
                <w:bCs/>
                <w:sz w:val="24"/>
                <w:szCs w:val="24"/>
                <w:lang w:eastAsia="pl-PL"/>
              </w:rPr>
              <w:t>1 mėn. kaina, Eur be PVM</w:t>
            </w:r>
          </w:p>
        </w:tc>
        <w:tc>
          <w:tcPr>
            <w:tcW w:w="1134" w:type="dxa"/>
          </w:tcPr>
          <w:p w14:paraId="019AB845" w14:textId="77777777" w:rsidR="008A3EC5" w:rsidRPr="0016314C" w:rsidRDefault="008A3EC5" w:rsidP="00F26A04">
            <w:pPr>
              <w:ind w:left="23"/>
              <w:jc w:val="center"/>
              <w:rPr>
                <w:bCs/>
                <w:sz w:val="24"/>
                <w:szCs w:val="24"/>
                <w:lang w:eastAsia="pl-PL"/>
              </w:rPr>
            </w:pPr>
            <w:r w:rsidRPr="0016314C">
              <w:rPr>
                <w:bCs/>
                <w:sz w:val="24"/>
                <w:szCs w:val="24"/>
                <w:lang w:eastAsia="pl-PL"/>
              </w:rPr>
              <w:t>Suma Eur be PVM</w:t>
            </w:r>
          </w:p>
        </w:tc>
      </w:tr>
      <w:tr w:rsidR="008A3EC5" w:rsidRPr="005576E9" w14:paraId="66A152F7" w14:textId="77777777" w:rsidTr="00F26A04">
        <w:tc>
          <w:tcPr>
            <w:tcW w:w="704" w:type="dxa"/>
            <w:vAlign w:val="center"/>
          </w:tcPr>
          <w:p w14:paraId="1FD65CA0" w14:textId="77777777" w:rsidR="008A3EC5" w:rsidRPr="005576E9" w:rsidRDefault="008A3EC5" w:rsidP="00F26A04">
            <w:pPr>
              <w:tabs>
                <w:tab w:val="left" w:pos="589"/>
              </w:tabs>
              <w:contextualSpacing/>
              <w:rPr>
                <w:i/>
                <w:iCs/>
                <w:sz w:val="24"/>
                <w:szCs w:val="24"/>
                <w:lang w:eastAsia="ar-SA"/>
              </w:rPr>
            </w:pPr>
            <w:r w:rsidRPr="005576E9">
              <w:rPr>
                <w:i/>
                <w:iCs/>
                <w:sz w:val="24"/>
                <w:szCs w:val="24"/>
                <w:lang w:eastAsia="ar-SA"/>
              </w:rPr>
              <w:lastRenderedPageBreak/>
              <w:t>1</w:t>
            </w:r>
          </w:p>
        </w:tc>
        <w:tc>
          <w:tcPr>
            <w:tcW w:w="3147" w:type="dxa"/>
          </w:tcPr>
          <w:p w14:paraId="7DAC1690" w14:textId="77777777" w:rsidR="008A3EC5" w:rsidRPr="005576E9" w:rsidRDefault="008A3EC5" w:rsidP="00F26A04">
            <w:pPr>
              <w:tabs>
                <w:tab w:val="num" w:pos="3030"/>
                <w:tab w:val="num" w:pos="5488"/>
              </w:tabs>
              <w:ind w:firstLine="319"/>
              <w:jc w:val="center"/>
              <w:rPr>
                <w:i/>
                <w:iCs/>
                <w:sz w:val="24"/>
                <w:szCs w:val="24"/>
              </w:rPr>
            </w:pPr>
            <w:r w:rsidRPr="005576E9">
              <w:rPr>
                <w:i/>
                <w:iCs/>
                <w:sz w:val="24"/>
                <w:szCs w:val="24"/>
              </w:rPr>
              <w:t>2</w:t>
            </w:r>
          </w:p>
        </w:tc>
        <w:tc>
          <w:tcPr>
            <w:tcW w:w="993" w:type="dxa"/>
          </w:tcPr>
          <w:p w14:paraId="4DEA8FDB" w14:textId="77777777" w:rsidR="008A3EC5" w:rsidRPr="005576E9" w:rsidRDefault="008A3EC5" w:rsidP="00F26A04">
            <w:pPr>
              <w:jc w:val="center"/>
              <w:rPr>
                <w:i/>
                <w:iCs/>
                <w:sz w:val="24"/>
                <w:szCs w:val="24"/>
              </w:rPr>
            </w:pPr>
            <w:r w:rsidRPr="005576E9">
              <w:rPr>
                <w:i/>
                <w:iCs/>
                <w:sz w:val="24"/>
                <w:szCs w:val="24"/>
              </w:rPr>
              <w:t>3</w:t>
            </w:r>
          </w:p>
        </w:tc>
        <w:tc>
          <w:tcPr>
            <w:tcW w:w="2409" w:type="dxa"/>
          </w:tcPr>
          <w:p w14:paraId="3A9D9841" w14:textId="77777777" w:rsidR="008A3EC5" w:rsidRPr="005576E9" w:rsidRDefault="008A3EC5" w:rsidP="00F26A04">
            <w:pPr>
              <w:jc w:val="center"/>
              <w:rPr>
                <w:i/>
                <w:iCs/>
                <w:sz w:val="24"/>
                <w:szCs w:val="24"/>
              </w:rPr>
            </w:pPr>
            <w:r w:rsidRPr="005576E9">
              <w:rPr>
                <w:i/>
                <w:iCs/>
                <w:sz w:val="24"/>
                <w:szCs w:val="24"/>
              </w:rPr>
              <w:t>4</w:t>
            </w:r>
          </w:p>
        </w:tc>
        <w:tc>
          <w:tcPr>
            <w:tcW w:w="1134" w:type="dxa"/>
          </w:tcPr>
          <w:p w14:paraId="4AE6CB55" w14:textId="77777777" w:rsidR="008A3EC5" w:rsidRPr="005576E9" w:rsidRDefault="008A3EC5" w:rsidP="00F26A04">
            <w:pPr>
              <w:jc w:val="center"/>
              <w:rPr>
                <w:i/>
                <w:iCs/>
                <w:sz w:val="24"/>
                <w:szCs w:val="24"/>
              </w:rPr>
            </w:pPr>
            <w:r w:rsidRPr="005576E9">
              <w:rPr>
                <w:i/>
                <w:iCs/>
                <w:sz w:val="24"/>
                <w:szCs w:val="24"/>
              </w:rPr>
              <w:t>5</w:t>
            </w:r>
          </w:p>
        </w:tc>
        <w:tc>
          <w:tcPr>
            <w:tcW w:w="1134" w:type="dxa"/>
          </w:tcPr>
          <w:p w14:paraId="13134DEE" w14:textId="77777777" w:rsidR="008A3EC5" w:rsidRPr="005576E9" w:rsidDel="00E85927" w:rsidRDefault="008A3EC5" w:rsidP="00F26A04">
            <w:pPr>
              <w:jc w:val="center"/>
              <w:rPr>
                <w:i/>
                <w:iCs/>
                <w:sz w:val="24"/>
                <w:szCs w:val="24"/>
                <w:lang w:val="en-US"/>
              </w:rPr>
            </w:pPr>
            <w:r w:rsidRPr="005576E9">
              <w:rPr>
                <w:i/>
                <w:iCs/>
                <w:sz w:val="24"/>
                <w:szCs w:val="24"/>
                <w:lang w:val="en-US"/>
              </w:rPr>
              <w:t>6=4x5</w:t>
            </w:r>
          </w:p>
        </w:tc>
      </w:tr>
      <w:tr w:rsidR="00764C5F" w:rsidRPr="005576E9" w14:paraId="6CC1922B" w14:textId="77777777" w:rsidTr="00F26A04">
        <w:tc>
          <w:tcPr>
            <w:tcW w:w="704" w:type="dxa"/>
            <w:vAlign w:val="center"/>
          </w:tcPr>
          <w:p w14:paraId="55F8ADB6" w14:textId="77777777" w:rsidR="00764C5F" w:rsidRPr="005576E9" w:rsidRDefault="00764C5F" w:rsidP="00764C5F">
            <w:pPr>
              <w:tabs>
                <w:tab w:val="left" w:pos="306"/>
              </w:tabs>
              <w:contextualSpacing/>
              <w:rPr>
                <w:sz w:val="24"/>
                <w:szCs w:val="24"/>
                <w:lang w:eastAsia="ar-SA"/>
              </w:rPr>
            </w:pPr>
            <w:r w:rsidRPr="005576E9">
              <w:rPr>
                <w:sz w:val="24"/>
                <w:szCs w:val="24"/>
                <w:lang w:eastAsia="ar-SA"/>
              </w:rPr>
              <w:t>1.</w:t>
            </w:r>
          </w:p>
        </w:tc>
        <w:tc>
          <w:tcPr>
            <w:tcW w:w="3147" w:type="dxa"/>
          </w:tcPr>
          <w:p w14:paraId="402D131B" w14:textId="6788B4FA" w:rsidR="00764C5F" w:rsidRPr="005576E9" w:rsidRDefault="00764C5F" w:rsidP="00764C5F">
            <w:pPr>
              <w:tabs>
                <w:tab w:val="num" w:pos="3030"/>
                <w:tab w:val="num" w:pos="5488"/>
              </w:tabs>
              <w:rPr>
                <w:sz w:val="24"/>
                <w:szCs w:val="24"/>
              </w:rPr>
            </w:pPr>
            <w:r w:rsidRPr="00452068">
              <w:rPr>
                <w:sz w:val="24"/>
                <w:szCs w:val="24"/>
              </w:rPr>
              <w:t xml:space="preserve"> </w:t>
            </w:r>
            <w:r w:rsidRPr="00E94C67">
              <w:rPr>
                <w:rFonts w:eastAsia="Calibri"/>
                <w:i/>
                <w:iCs/>
                <w:sz w:val="24"/>
                <w:szCs w:val="24"/>
              </w:rPr>
              <w:t>R</w:t>
            </w:r>
            <w:r w:rsidRPr="00E94C67">
              <w:rPr>
                <w:i/>
                <w:iCs/>
                <w:sz w:val="24"/>
                <w:szCs w:val="24"/>
              </w:rPr>
              <w:t xml:space="preserve">ED </w:t>
            </w:r>
            <w:proofErr w:type="spellStart"/>
            <w:r w:rsidRPr="00E94C67">
              <w:rPr>
                <w:i/>
                <w:iCs/>
                <w:sz w:val="24"/>
                <w:szCs w:val="24"/>
              </w:rPr>
              <w:t>Hat</w:t>
            </w:r>
            <w:proofErr w:type="spellEnd"/>
            <w:r w:rsidRPr="00E94C67">
              <w:rPr>
                <w:i/>
                <w:iCs/>
                <w:sz w:val="24"/>
                <w:szCs w:val="24"/>
              </w:rPr>
              <w:t xml:space="preserve"> </w:t>
            </w:r>
            <w:proofErr w:type="spellStart"/>
            <w:r w:rsidRPr="00E94C67">
              <w:rPr>
                <w:i/>
                <w:iCs/>
                <w:sz w:val="24"/>
                <w:szCs w:val="24"/>
              </w:rPr>
              <w:t>Enterprise</w:t>
            </w:r>
            <w:proofErr w:type="spellEnd"/>
            <w:r w:rsidRPr="00E94C67">
              <w:rPr>
                <w:i/>
                <w:iCs/>
                <w:sz w:val="24"/>
                <w:szCs w:val="24"/>
              </w:rPr>
              <w:t xml:space="preserve"> Linux </w:t>
            </w:r>
            <w:proofErr w:type="spellStart"/>
            <w:r w:rsidRPr="00E94C67">
              <w:rPr>
                <w:i/>
                <w:iCs/>
                <w:sz w:val="24"/>
                <w:szCs w:val="24"/>
              </w:rPr>
              <w:t>server</w:t>
            </w:r>
            <w:proofErr w:type="spellEnd"/>
            <w:r w:rsidRPr="00E94C67">
              <w:rPr>
                <w:i/>
                <w:iCs/>
                <w:sz w:val="24"/>
                <w:szCs w:val="24"/>
              </w:rPr>
              <w:t xml:space="preserve"> </w:t>
            </w:r>
            <w:proofErr w:type="spellStart"/>
            <w:r w:rsidRPr="00E94C67">
              <w:rPr>
                <w:i/>
                <w:iCs/>
                <w:sz w:val="24"/>
                <w:szCs w:val="24"/>
              </w:rPr>
              <w:t>for</w:t>
            </w:r>
            <w:proofErr w:type="spellEnd"/>
            <w:r w:rsidRPr="00E94C67">
              <w:rPr>
                <w:i/>
                <w:iCs/>
                <w:sz w:val="24"/>
                <w:szCs w:val="24"/>
              </w:rPr>
              <w:t xml:space="preserve"> SAP </w:t>
            </w:r>
            <w:proofErr w:type="spellStart"/>
            <w:r w:rsidRPr="00E94C67">
              <w:rPr>
                <w:i/>
                <w:iCs/>
                <w:sz w:val="24"/>
                <w:szCs w:val="24"/>
              </w:rPr>
              <w:t>Solutions</w:t>
            </w:r>
            <w:proofErr w:type="spellEnd"/>
            <w:r w:rsidRPr="00765A53">
              <w:rPr>
                <w:sz w:val="24"/>
                <w:szCs w:val="24"/>
              </w:rPr>
              <w:t xml:space="preserve"> programinės įrangos techninio palaikymo </w:t>
            </w:r>
            <w:r>
              <w:rPr>
                <w:rFonts w:eastAsia="Calibri"/>
                <w:sz w:val="24"/>
                <w:szCs w:val="24"/>
              </w:rPr>
              <w:t>paslaugos (8 virtualūs serveriai)</w:t>
            </w:r>
          </w:p>
        </w:tc>
        <w:tc>
          <w:tcPr>
            <w:tcW w:w="993" w:type="dxa"/>
          </w:tcPr>
          <w:p w14:paraId="1C42D38B" w14:textId="0293C675" w:rsidR="00764C5F" w:rsidRPr="007C5F22" w:rsidRDefault="00764C5F" w:rsidP="00764C5F">
            <w:pPr>
              <w:jc w:val="center"/>
              <w:rPr>
                <w:sz w:val="24"/>
                <w:szCs w:val="24"/>
                <w:highlight w:val="yellow"/>
              </w:rPr>
            </w:pPr>
            <w:r>
              <w:rPr>
                <w:sz w:val="24"/>
                <w:szCs w:val="24"/>
              </w:rPr>
              <w:t>Mėn.</w:t>
            </w:r>
          </w:p>
        </w:tc>
        <w:tc>
          <w:tcPr>
            <w:tcW w:w="2409" w:type="dxa"/>
          </w:tcPr>
          <w:p w14:paraId="4ABA4214" w14:textId="7A313A63" w:rsidR="00764C5F" w:rsidRPr="005576E9" w:rsidRDefault="00764C5F" w:rsidP="00764C5F">
            <w:pPr>
              <w:jc w:val="center"/>
              <w:rPr>
                <w:sz w:val="24"/>
                <w:szCs w:val="24"/>
              </w:rPr>
            </w:pPr>
            <w:r>
              <w:rPr>
                <w:sz w:val="24"/>
                <w:szCs w:val="24"/>
              </w:rPr>
              <w:t>36</w:t>
            </w:r>
          </w:p>
        </w:tc>
        <w:tc>
          <w:tcPr>
            <w:tcW w:w="1134" w:type="dxa"/>
          </w:tcPr>
          <w:p w14:paraId="6685D726" w14:textId="77777777" w:rsidR="00764C5F" w:rsidRPr="005576E9" w:rsidDel="00E85927" w:rsidRDefault="00764C5F" w:rsidP="00764C5F">
            <w:pPr>
              <w:jc w:val="center"/>
              <w:rPr>
                <w:sz w:val="24"/>
                <w:szCs w:val="24"/>
              </w:rPr>
            </w:pPr>
          </w:p>
        </w:tc>
        <w:tc>
          <w:tcPr>
            <w:tcW w:w="1134" w:type="dxa"/>
          </w:tcPr>
          <w:p w14:paraId="379BBD7F" w14:textId="77777777" w:rsidR="00764C5F" w:rsidRPr="005576E9" w:rsidDel="00E85927" w:rsidRDefault="00764C5F" w:rsidP="00764C5F">
            <w:pPr>
              <w:jc w:val="center"/>
              <w:rPr>
                <w:sz w:val="24"/>
                <w:szCs w:val="24"/>
              </w:rPr>
            </w:pPr>
          </w:p>
        </w:tc>
      </w:tr>
      <w:tr w:rsidR="008A3EC5" w:rsidRPr="005576E9" w14:paraId="2B3A15B1" w14:textId="77777777" w:rsidTr="00F26A04">
        <w:tc>
          <w:tcPr>
            <w:tcW w:w="8387" w:type="dxa"/>
            <w:gridSpan w:val="5"/>
          </w:tcPr>
          <w:p w14:paraId="59115E13" w14:textId="3AB12EB0" w:rsidR="008A3EC5" w:rsidRPr="005576E9" w:rsidDel="00E85927" w:rsidRDefault="008A3EC5" w:rsidP="00F26A04">
            <w:pPr>
              <w:jc w:val="right"/>
              <w:rPr>
                <w:sz w:val="24"/>
                <w:szCs w:val="24"/>
                <w:highlight w:val="yellow"/>
              </w:rPr>
            </w:pPr>
            <w:r>
              <w:rPr>
                <w:sz w:val="24"/>
                <w:szCs w:val="24"/>
              </w:rPr>
              <w:t>P</w:t>
            </w:r>
            <w:r w:rsidRPr="005576E9">
              <w:rPr>
                <w:sz w:val="24"/>
                <w:szCs w:val="24"/>
              </w:rPr>
              <w:t>asiūlymo kaina, Eur, be PVM</w:t>
            </w:r>
            <w:r w:rsidR="00234ED2">
              <w:rPr>
                <w:sz w:val="24"/>
                <w:szCs w:val="24"/>
              </w:rPr>
              <w:t xml:space="preserve"> (</w:t>
            </w:r>
            <w:r w:rsidR="00A944B3">
              <w:rPr>
                <w:sz w:val="24"/>
                <w:szCs w:val="24"/>
              </w:rPr>
              <w:t>du skaičiai po kablelio)</w:t>
            </w:r>
            <w:r w:rsidRPr="005576E9">
              <w:rPr>
                <w:sz w:val="24"/>
                <w:szCs w:val="24"/>
              </w:rPr>
              <w:t>:</w:t>
            </w:r>
          </w:p>
        </w:tc>
        <w:tc>
          <w:tcPr>
            <w:tcW w:w="1134" w:type="dxa"/>
          </w:tcPr>
          <w:p w14:paraId="0A52F2D2" w14:textId="77777777" w:rsidR="008A3EC5" w:rsidRPr="005576E9" w:rsidDel="00E85927" w:rsidRDefault="008A3EC5" w:rsidP="00F26A04">
            <w:pPr>
              <w:jc w:val="center"/>
              <w:rPr>
                <w:sz w:val="24"/>
                <w:szCs w:val="24"/>
                <w:highlight w:val="yellow"/>
              </w:rPr>
            </w:pPr>
          </w:p>
        </w:tc>
      </w:tr>
      <w:tr w:rsidR="008A3EC5" w:rsidRPr="005576E9" w14:paraId="2C90783A" w14:textId="77777777" w:rsidTr="00F26A04">
        <w:tc>
          <w:tcPr>
            <w:tcW w:w="8387" w:type="dxa"/>
            <w:gridSpan w:val="5"/>
          </w:tcPr>
          <w:p w14:paraId="6E5EF200" w14:textId="77777777" w:rsidR="008A3EC5" w:rsidRPr="005576E9" w:rsidDel="00E85927" w:rsidRDefault="008A3EC5" w:rsidP="00F26A04">
            <w:pPr>
              <w:jc w:val="right"/>
              <w:rPr>
                <w:sz w:val="24"/>
                <w:szCs w:val="24"/>
                <w:highlight w:val="yellow"/>
              </w:rPr>
            </w:pPr>
            <w:r w:rsidRPr="005576E9">
              <w:rPr>
                <w:sz w:val="24"/>
                <w:szCs w:val="24"/>
              </w:rPr>
              <w:t>PVM tarifas, proc.:</w:t>
            </w:r>
          </w:p>
        </w:tc>
        <w:tc>
          <w:tcPr>
            <w:tcW w:w="1134" w:type="dxa"/>
          </w:tcPr>
          <w:p w14:paraId="4B76EDE0" w14:textId="77777777" w:rsidR="008A3EC5" w:rsidRPr="005576E9" w:rsidDel="00E85927" w:rsidRDefault="008A3EC5" w:rsidP="00F26A04">
            <w:pPr>
              <w:jc w:val="center"/>
              <w:rPr>
                <w:sz w:val="24"/>
                <w:szCs w:val="24"/>
                <w:highlight w:val="yellow"/>
              </w:rPr>
            </w:pPr>
          </w:p>
        </w:tc>
      </w:tr>
      <w:tr w:rsidR="008A3EC5" w:rsidRPr="005576E9" w14:paraId="19EDA83C" w14:textId="77777777" w:rsidTr="00F26A04">
        <w:tc>
          <w:tcPr>
            <w:tcW w:w="8387" w:type="dxa"/>
            <w:gridSpan w:val="5"/>
          </w:tcPr>
          <w:p w14:paraId="3D611858" w14:textId="77777777" w:rsidR="008A3EC5" w:rsidRPr="005576E9" w:rsidDel="00E85927" w:rsidRDefault="008A3EC5" w:rsidP="00F26A04">
            <w:pPr>
              <w:jc w:val="right"/>
              <w:rPr>
                <w:sz w:val="24"/>
                <w:szCs w:val="24"/>
                <w:highlight w:val="yellow"/>
              </w:rPr>
            </w:pPr>
            <w:r w:rsidRPr="005576E9">
              <w:rPr>
                <w:sz w:val="24"/>
                <w:szCs w:val="24"/>
              </w:rPr>
              <w:t>PVM suma, Eur:</w:t>
            </w:r>
          </w:p>
        </w:tc>
        <w:tc>
          <w:tcPr>
            <w:tcW w:w="1134" w:type="dxa"/>
          </w:tcPr>
          <w:p w14:paraId="50EFC88D" w14:textId="77777777" w:rsidR="008A3EC5" w:rsidRPr="005576E9" w:rsidDel="00E85927" w:rsidRDefault="008A3EC5" w:rsidP="00F26A04">
            <w:pPr>
              <w:jc w:val="center"/>
              <w:rPr>
                <w:sz w:val="24"/>
                <w:szCs w:val="24"/>
                <w:highlight w:val="yellow"/>
              </w:rPr>
            </w:pPr>
          </w:p>
        </w:tc>
      </w:tr>
      <w:tr w:rsidR="008A3EC5" w:rsidRPr="005576E9" w14:paraId="08F788E8" w14:textId="77777777" w:rsidTr="00F26A04">
        <w:tc>
          <w:tcPr>
            <w:tcW w:w="8387" w:type="dxa"/>
            <w:gridSpan w:val="5"/>
          </w:tcPr>
          <w:p w14:paraId="4D5BC58F" w14:textId="6FE39883" w:rsidR="008A3EC5" w:rsidRPr="005576E9" w:rsidDel="00E85927" w:rsidRDefault="00A944B3" w:rsidP="00F26A04">
            <w:pPr>
              <w:jc w:val="right"/>
              <w:rPr>
                <w:sz w:val="24"/>
                <w:szCs w:val="24"/>
                <w:highlight w:val="yellow"/>
              </w:rPr>
            </w:pPr>
            <w:r>
              <w:rPr>
                <w:sz w:val="24"/>
                <w:szCs w:val="24"/>
              </w:rPr>
              <w:t>Bendra p</w:t>
            </w:r>
            <w:r w:rsidR="008A3EC5">
              <w:rPr>
                <w:sz w:val="24"/>
                <w:szCs w:val="24"/>
              </w:rPr>
              <w:t>asiūlymo kaina,</w:t>
            </w:r>
            <w:r w:rsidR="008A3EC5" w:rsidRPr="005576E9">
              <w:rPr>
                <w:sz w:val="24"/>
                <w:szCs w:val="24"/>
              </w:rPr>
              <w:t xml:space="preserve"> Eur, su PVM</w:t>
            </w:r>
            <w:r>
              <w:rPr>
                <w:sz w:val="24"/>
                <w:szCs w:val="24"/>
              </w:rPr>
              <w:t xml:space="preserve"> (du skaičiai po kablelio)</w:t>
            </w:r>
            <w:r w:rsidR="008A3EC5" w:rsidRPr="005576E9">
              <w:rPr>
                <w:sz w:val="24"/>
                <w:szCs w:val="24"/>
              </w:rPr>
              <w:t>:</w:t>
            </w:r>
          </w:p>
        </w:tc>
        <w:tc>
          <w:tcPr>
            <w:tcW w:w="1134" w:type="dxa"/>
          </w:tcPr>
          <w:p w14:paraId="54B6EEE4" w14:textId="77777777" w:rsidR="008A3EC5" w:rsidRPr="005576E9" w:rsidDel="00E85927" w:rsidRDefault="008A3EC5" w:rsidP="00F26A04">
            <w:pPr>
              <w:jc w:val="center"/>
              <w:rPr>
                <w:sz w:val="24"/>
                <w:szCs w:val="24"/>
                <w:highlight w:val="yellow"/>
              </w:rPr>
            </w:pPr>
          </w:p>
        </w:tc>
      </w:tr>
    </w:tbl>
    <w:p w14:paraId="1B4BEB39" w14:textId="77777777" w:rsidR="008A3EC5" w:rsidRPr="00D335D5" w:rsidRDefault="008A3EC5" w:rsidP="008A3EC5">
      <w:pPr>
        <w:tabs>
          <w:tab w:val="left" w:pos="8222"/>
        </w:tabs>
        <w:jc w:val="both"/>
        <w:rPr>
          <w:b/>
          <w:bCs/>
          <w:sz w:val="24"/>
          <w:szCs w:val="24"/>
        </w:rPr>
      </w:pPr>
    </w:p>
    <w:p w14:paraId="4A8BB35C" w14:textId="77777777" w:rsidR="008A3EC5" w:rsidRDefault="008A3EC5" w:rsidP="008A3EC5">
      <w:pPr>
        <w:ind w:firstLine="709"/>
        <w:rPr>
          <w:sz w:val="24"/>
          <w:szCs w:val="24"/>
        </w:rPr>
      </w:pPr>
      <w:r w:rsidRPr="0001375F">
        <w:rPr>
          <w:b/>
          <w:bCs/>
          <w:sz w:val="24"/>
          <w:szCs w:val="24"/>
        </w:rPr>
        <w:t>Bendra pasiūlymo kaina</w:t>
      </w:r>
      <w:r>
        <w:rPr>
          <w:b/>
          <w:bCs/>
          <w:sz w:val="24"/>
          <w:szCs w:val="24"/>
        </w:rPr>
        <w:t>*</w:t>
      </w:r>
      <w:r w:rsidRPr="00237AC0">
        <w:rPr>
          <w:sz w:val="24"/>
          <w:szCs w:val="24"/>
        </w:rPr>
        <w:t xml:space="preserve"> (</w:t>
      </w:r>
      <w:r w:rsidRPr="002024B0">
        <w:rPr>
          <w:i/>
          <w:iCs/>
          <w:sz w:val="24"/>
          <w:szCs w:val="24"/>
        </w:rPr>
        <w:t>žodžiais ir skaičiais</w:t>
      </w:r>
      <w:r w:rsidRPr="00237AC0">
        <w:rPr>
          <w:sz w:val="24"/>
          <w:szCs w:val="24"/>
        </w:rPr>
        <w:t>)</w:t>
      </w:r>
      <w:r>
        <w:rPr>
          <w:sz w:val="24"/>
          <w:szCs w:val="24"/>
        </w:rPr>
        <w:t>:__________________________</w:t>
      </w:r>
    </w:p>
    <w:p w14:paraId="6C6CBF77" w14:textId="77777777" w:rsidR="008A3EC5" w:rsidRDefault="008A3EC5" w:rsidP="008A3EC5">
      <w:pPr>
        <w:ind w:firstLine="709"/>
        <w:rPr>
          <w:sz w:val="24"/>
          <w:szCs w:val="24"/>
        </w:rPr>
      </w:pPr>
    </w:p>
    <w:p w14:paraId="5180C3B6" w14:textId="77777777" w:rsidR="008A3EC5" w:rsidRPr="00237AC0" w:rsidRDefault="008A3EC5" w:rsidP="008A3EC5">
      <w:pPr>
        <w:ind w:firstLine="709"/>
        <w:jc w:val="both"/>
        <w:rPr>
          <w:sz w:val="24"/>
          <w:szCs w:val="24"/>
        </w:rPr>
      </w:pPr>
      <w:r w:rsidRPr="00237AC0">
        <w:rPr>
          <w:sz w:val="24"/>
          <w:szCs w:val="24"/>
        </w:rPr>
        <w:t>Tais atvejais, kai pagal galiojančius teisės aktus ti</w:t>
      </w:r>
      <w:r>
        <w:rPr>
          <w:sz w:val="24"/>
          <w:szCs w:val="24"/>
        </w:rPr>
        <w:t>e</w:t>
      </w:r>
      <w:r w:rsidRPr="00237AC0">
        <w:rPr>
          <w:sz w:val="24"/>
          <w:szCs w:val="24"/>
        </w:rPr>
        <w:t>kėjui nereikia mokėti PVM, jis nurodo kainą be PVM ir nurodo priežastis, dėl kurių PVM nemoka.</w:t>
      </w:r>
    </w:p>
    <w:p w14:paraId="53E10FD5" w14:textId="77777777" w:rsidR="008A3EC5" w:rsidRPr="00F35CED" w:rsidRDefault="008A3EC5" w:rsidP="008A3EC5">
      <w:pPr>
        <w:ind w:firstLine="709"/>
        <w:jc w:val="both"/>
        <w:rPr>
          <w:iCs/>
          <w:sz w:val="24"/>
          <w:szCs w:val="24"/>
          <w:lang w:val="pt-BR"/>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7C293BBC" w14:textId="77777777" w:rsidR="008A3EC5" w:rsidRPr="00D335D5" w:rsidRDefault="008A3EC5" w:rsidP="008A3EC5">
      <w:pPr>
        <w:pStyle w:val="Sraopastraipa"/>
        <w:ind w:left="360"/>
        <w:rPr>
          <w:b/>
          <w:bCs/>
          <w:sz w:val="24"/>
          <w:szCs w:val="24"/>
        </w:rPr>
      </w:pPr>
    </w:p>
    <w:p w14:paraId="54E5A7F0" w14:textId="77777777" w:rsidR="008A3EC5" w:rsidRPr="00A25C55" w:rsidRDefault="008A3EC5" w:rsidP="008A3EC5">
      <w:pPr>
        <w:rPr>
          <w:b/>
          <w:bCs/>
          <w:sz w:val="24"/>
          <w:szCs w:val="24"/>
        </w:rPr>
      </w:pPr>
      <w:r>
        <w:rPr>
          <w:b/>
          <w:bCs/>
          <w:sz w:val="24"/>
          <w:szCs w:val="24"/>
        </w:rPr>
        <w:t>4</w:t>
      </w:r>
      <w:r w:rsidRPr="00A25C55">
        <w:rPr>
          <w:b/>
          <w:bCs/>
          <w:sz w:val="24"/>
          <w:szCs w:val="24"/>
        </w:rPr>
        <w:t>. PRIDEDAMI DOKUMENTAI IR INFORMACIJA APIE KONFIDENCIALUMĄ</w:t>
      </w:r>
    </w:p>
    <w:p w14:paraId="096879C8" w14:textId="77777777" w:rsidR="008A3EC5" w:rsidRPr="00D335D5" w:rsidRDefault="008A3EC5" w:rsidP="008A3EC5">
      <w:pPr>
        <w:pStyle w:val="Sraopastraipa"/>
        <w:ind w:left="567"/>
        <w:jc w:val="both"/>
        <w:rPr>
          <w:sz w:val="24"/>
          <w:szCs w:val="24"/>
        </w:rPr>
      </w:pPr>
      <w:r w:rsidRPr="00D335D5">
        <w:rPr>
          <w:sz w:val="24"/>
          <w:szCs w:val="24"/>
        </w:rPr>
        <w:t>Jei nenurodyta kitaip, visi dokumentai teikiami su pasiūlymu CVP IS priemonėmis:</w:t>
      </w:r>
    </w:p>
    <w:p w14:paraId="0814AE19" w14:textId="77777777" w:rsidR="008A3EC5" w:rsidRPr="00D335D5" w:rsidRDefault="008A3EC5" w:rsidP="008A3EC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3"/>
        <w:gridCol w:w="2398"/>
      </w:tblGrid>
      <w:tr w:rsidR="008A3EC5" w:rsidRPr="00D335D5" w14:paraId="049215D6" w14:textId="77777777" w:rsidTr="00671A42">
        <w:tc>
          <w:tcPr>
            <w:tcW w:w="0" w:type="auto"/>
            <w:shd w:val="clear" w:color="auto" w:fill="F2CEED" w:themeFill="accent5" w:themeFillTint="33"/>
            <w:vAlign w:val="center"/>
          </w:tcPr>
          <w:p w14:paraId="1C67B0A7" w14:textId="77777777" w:rsidR="008A3EC5" w:rsidRPr="00D335D5" w:rsidRDefault="008A3EC5" w:rsidP="00F26A04">
            <w:pPr>
              <w:jc w:val="center"/>
              <w:rPr>
                <w:b/>
                <w:bCs/>
                <w:sz w:val="24"/>
                <w:szCs w:val="24"/>
              </w:rPr>
            </w:pPr>
            <w:r w:rsidRPr="00D335D5">
              <w:rPr>
                <w:b/>
                <w:bCs/>
                <w:sz w:val="24"/>
                <w:szCs w:val="24"/>
              </w:rPr>
              <w:t>Eil.</w:t>
            </w:r>
          </w:p>
          <w:p w14:paraId="50F0B9A7" w14:textId="77777777" w:rsidR="008A3EC5" w:rsidRPr="00D335D5" w:rsidRDefault="008A3EC5" w:rsidP="00F26A04">
            <w:pPr>
              <w:jc w:val="center"/>
              <w:rPr>
                <w:b/>
                <w:bCs/>
                <w:sz w:val="24"/>
                <w:szCs w:val="24"/>
              </w:rPr>
            </w:pPr>
            <w:r w:rsidRPr="00D335D5">
              <w:rPr>
                <w:b/>
                <w:bCs/>
                <w:sz w:val="24"/>
                <w:szCs w:val="24"/>
              </w:rPr>
              <w:t>Nr.</w:t>
            </w:r>
          </w:p>
        </w:tc>
        <w:tc>
          <w:tcPr>
            <w:tcW w:w="3478" w:type="dxa"/>
            <w:shd w:val="clear" w:color="auto" w:fill="F2CEED" w:themeFill="accent5" w:themeFillTint="33"/>
            <w:vAlign w:val="center"/>
          </w:tcPr>
          <w:p w14:paraId="3E0F2458" w14:textId="77777777" w:rsidR="008A3EC5" w:rsidRPr="00D335D5" w:rsidRDefault="008A3EC5" w:rsidP="00F26A04">
            <w:pPr>
              <w:jc w:val="center"/>
              <w:rPr>
                <w:b/>
                <w:bCs/>
                <w:sz w:val="24"/>
                <w:szCs w:val="24"/>
              </w:rPr>
            </w:pPr>
            <w:r w:rsidRPr="00D335D5">
              <w:rPr>
                <w:b/>
                <w:bCs/>
                <w:sz w:val="24"/>
                <w:szCs w:val="24"/>
              </w:rPr>
              <w:t>Dokumentas</w:t>
            </w:r>
          </w:p>
        </w:tc>
        <w:tc>
          <w:tcPr>
            <w:tcW w:w="1030" w:type="dxa"/>
            <w:shd w:val="clear" w:color="auto" w:fill="F2CEED" w:themeFill="accent5" w:themeFillTint="33"/>
            <w:vAlign w:val="center"/>
          </w:tcPr>
          <w:p w14:paraId="65F2144A" w14:textId="77777777" w:rsidR="008A3EC5" w:rsidRPr="00D335D5" w:rsidRDefault="008A3EC5" w:rsidP="00F26A04">
            <w:pPr>
              <w:jc w:val="center"/>
              <w:rPr>
                <w:b/>
                <w:bCs/>
                <w:sz w:val="24"/>
                <w:szCs w:val="24"/>
              </w:rPr>
            </w:pPr>
            <w:r w:rsidRPr="00D335D5">
              <w:rPr>
                <w:b/>
                <w:bCs/>
                <w:sz w:val="24"/>
                <w:szCs w:val="24"/>
              </w:rPr>
              <w:t>Lapų skaičius</w:t>
            </w:r>
          </w:p>
        </w:tc>
        <w:tc>
          <w:tcPr>
            <w:tcW w:w="0" w:type="auto"/>
            <w:shd w:val="clear" w:color="auto" w:fill="F2CEED" w:themeFill="accent5" w:themeFillTint="33"/>
            <w:vAlign w:val="center"/>
          </w:tcPr>
          <w:p w14:paraId="1301504C" w14:textId="77777777" w:rsidR="008A3EC5" w:rsidRPr="00D335D5" w:rsidRDefault="008A3EC5" w:rsidP="00F26A04">
            <w:pPr>
              <w:jc w:val="center"/>
              <w:rPr>
                <w:b/>
                <w:bCs/>
                <w:sz w:val="24"/>
                <w:szCs w:val="24"/>
              </w:rPr>
            </w:pPr>
            <w:r w:rsidRPr="00D335D5">
              <w:rPr>
                <w:b/>
                <w:bCs/>
                <w:sz w:val="24"/>
                <w:szCs w:val="24"/>
              </w:rPr>
              <w:t>Ar dokumente yra konfidencialios informacijos?</w:t>
            </w:r>
          </w:p>
          <w:p w14:paraId="34723F4A" w14:textId="77777777" w:rsidR="008A3EC5" w:rsidRPr="00D335D5" w:rsidRDefault="008A3EC5" w:rsidP="00F26A04">
            <w:pPr>
              <w:jc w:val="center"/>
              <w:rPr>
                <w:b/>
                <w:bCs/>
                <w:sz w:val="24"/>
                <w:szCs w:val="24"/>
              </w:rPr>
            </w:pPr>
            <w:r w:rsidRPr="00D335D5">
              <w:rPr>
                <w:b/>
                <w:bCs/>
                <w:sz w:val="24"/>
                <w:szCs w:val="24"/>
              </w:rPr>
              <w:t>(Taip / Ne)</w:t>
            </w:r>
          </w:p>
        </w:tc>
        <w:tc>
          <w:tcPr>
            <w:tcW w:w="0" w:type="auto"/>
            <w:shd w:val="clear" w:color="auto" w:fill="F2CEED" w:themeFill="accent5" w:themeFillTint="33"/>
            <w:vAlign w:val="center"/>
          </w:tcPr>
          <w:p w14:paraId="1DF2BEE5" w14:textId="77777777" w:rsidR="008A3EC5" w:rsidRPr="00D335D5" w:rsidRDefault="008A3EC5" w:rsidP="00F26A04">
            <w:pPr>
              <w:jc w:val="center"/>
              <w:rPr>
                <w:b/>
                <w:bCs/>
                <w:sz w:val="24"/>
                <w:szCs w:val="24"/>
              </w:rPr>
            </w:pPr>
            <w:r w:rsidRPr="00D335D5">
              <w:rPr>
                <w:b/>
                <w:bCs/>
                <w:sz w:val="24"/>
                <w:szCs w:val="24"/>
              </w:rPr>
              <w:t>Paaiškinimas, kokia konkreti informacija dokumente yra konfidenciali ir kodėl</w:t>
            </w:r>
          </w:p>
        </w:tc>
      </w:tr>
      <w:tr w:rsidR="008A3EC5" w:rsidRPr="00D335D5" w14:paraId="3F447A5D" w14:textId="77777777" w:rsidTr="00F26A04">
        <w:tc>
          <w:tcPr>
            <w:tcW w:w="0" w:type="auto"/>
            <w:vAlign w:val="center"/>
          </w:tcPr>
          <w:p w14:paraId="735C6085" w14:textId="77777777" w:rsidR="008A3EC5" w:rsidRPr="00D335D5" w:rsidRDefault="008A3EC5" w:rsidP="00F26A04">
            <w:pPr>
              <w:rPr>
                <w:bCs/>
                <w:sz w:val="24"/>
                <w:szCs w:val="24"/>
              </w:rPr>
            </w:pPr>
            <w:r w:rsidRPr="00D335D5">
              <w:rPr>
                <w:i/>
                <w:sz w:val="24"/>
                <w:szCs w:val="24"/>
              </w:rPr>
              <w:t>1</w:t>
            </w:r>
          </w:p>
        </w:tc>
        <w:tc>
          <w:tcPr>
            <w:tcW w:w="3478" w:type="dxa"/>
            <w:vAlign w:val="center"/>
          </w:tcPr>
          <w:p w14:paraId="39EFCDD8" w14:textId="77777777" w:rsidR="008A3EC5" w:rsidRPr="00D335D5" w:rsidRDefault="008A3EC5" w:rsidP="00F26A04">
            <w:pPr>
              <w:rPr>
                <w:bCs/>
                <w:sz w:val="24"/>
                <w:szCs w:val="24"/>
              </w:rPr>
            </w:pPr>
            <w:r w:rsidRPr="00D335D5">
              <w:rPr>
                <w:i/>
                <w:iCs/>
                <w:sz w:val="24"/>
                <w:szCs w:val="24"/>
              </w:rPr>
              <w:t>2</w:t>
            </w:r>
          </w:p>
        </w:tc>
        <w:tc>
          <w:tcPr>
            <w:tcW w:w="1030" w:type="dxa"/>
          </w:tcPr>
          <w:p w14:paraId="3FB8B74D" w14:textId="77777777" w:rsidR="008A3EC5" w:rsidRPr="00D335D5" w:rsidRDefault="008A3EC5" w:rsidP="00F26A04">
            <w:pPr>
              <w:rPr>
                <w:i/>
                <w:sz w:val="24"/>
                <w:szCs w:val="24"/>
              </w:rPr>
            </w:pPr>
            <w:r w:rsidRPr="00D335D5">
              <w:rPr>
                <w:i/>
                <w:sz w:val="24"/>
                <w:szCs w:val="24"/>
              </w:rPr>
              <w:t>3</w:t>
            </w:r>
          </w:p>
        </w:tc>
        <w:tc>
          <w:tcPr>
            <w:tcW w:w="0" w:type="auto"/>
            <w:vAlign w:val="center"/>
          </w:tcPr>
          <w:p w14:paraId="2C5CEB07" w14:textId="77777777" w:rsidR="008A3EC5" w:rsidRPr="00D335D5" w:rsidRDefault="008A3EC5" w:rsidP="00F26A04">
            <w:pPr>
              <w:rPr>
                <w:bCs/>
                <w:i/>
                <w:iCs/>
                <w:sz w:val="24"/>
                <w:szCs w:val="24"/>
              </w:rPr>
            </w:pPr>
            <w:r w:rsidRPr="00D335D5">
              <w:rPr>
                <w:bCs/>
                <w:i/>
                <w:iCs/>
                <w:sz w:val="24"/>
                <w:szCs w:val="24"/>
              </w:rPr>
              <w:t>4</w:t>
            </w:r>
          </w:p>
        </w:tc>
        <w:tc>
          <w:tcPr>
            <w:tcW w:w="0" w:type="auto"/>
            <w:vAlign w:val="center"/>
          </w:tcPr>
          <w:p w14:paraId="03B12E29" w14:textId="77777777" w:rsidR="008A3EC5" w:rsidRPr="00D335D5" w:rsidRDefault="008A3EC5" w:rsidP="00F26A04">
            <w:pPr>
              <w:rPr>
                <w:bCs/>
                <w:sz w:val="24"/>
                <w:szCs w:val="24"/>
              </w:rPr>
            </w:pPr>
            <w:r w:rsidRPr="00D335D5">
              <w:rPr>
                <w:i/>
                <w:sz w:val="24"/>
                <w:szCs w:val="24"/>
              </w:rPr>
              <w:t>5</w:t>
            </w:r>
          </w:p>
        </w:tc>
      </w:tr>
      <w:tr w:rsidR="008A3EC5" w:rsidRPr="00D335D5" w14:paraId="59E8B648" w14:textId="77777777" w:rsidTr="00F26A04">
        <w:tc>
          <w:tcPr>
            <w:tcW w:w="0" w:type="auto"/>
          </w:tcPr>
          <w:p w14:paraId="411726B7" w14:textId="2F83796E" w:rsidR="008A3EC5" w:rsidRPr="00D335D5" w:rsidRDefault="008A3EC5" w:rsidP="00F26A04">
            <w:pPr>
              <w:rPr>
                <w:sz w:val="24"/>
                <w:szCs w:val="24"/>
              </w:rPr>
            </w:pPr>
            <w:r w:rsidRPr="00D335D5">
              <w:rPr>
                <w:sz w:val="24"/>
                <w:szCs w:val="24"/>
              </w:rPr>
              <w:t>1</w:t>
            </w:r>
            <w:r w:rsidR="00671A42">
              <w:rPr>
                <w:sz w:val="24"/>
                <w:szCs w:val="24"/>
              </w:rPr>
              <w:t>.</w:t>
            </w:r>
          </w:p>
        </w:tc>
        <w:tc>
          <w:tcPr>
            <w:tcW w:w="3478" w:type="dxa"/>
          </w:tcPr>
          <w:p w14:paraId="303507A8" w14:textId="77777777" w:rsidR="008A3EC5" w:rsidRPr="00D335D5" w:rsidRDefault="008A3EC5" w:rsidP="00F26A04">
            <w:pPr>
              <w:rPr>
                <w:sz w:val="24"/>
                <w:szCs w:val="24"/>
              </w:rPr>
            </w:pPr>
          </w:p>
        </w:tc>
        <w:tc>
          <w:tcPr>
            <w:tcW w:w="1030" w:type="dxa"/>
          </w:tcPr>
          <w:p w14:paraId="7D739550" w14:textId="77777777" w:rsidR="008A3EC5" w:rsidRPr="00D335D5" w:rsidRDefault="008A3EC5" w:rsidP="00F26A04">
            <w:pPr>
              <w:rPr>
                <w:sz w:val="24"/>
                <w:szCs w:val="24"/>
              </w:rPr>
            </w:pPr>
          </w:p>
        </w:tc>
        <w:tc>
          <w:tcPr>
            <w:tcW w:w="0" w:type="auto"/>
            <w:vAlign w:val="center"/>
          </w:tcPr>
          <w:p w14:paraId="563423BC" w14:textId="77777777" w:rsidR="008A3EC5" w:rsidRPr="00D335D5" w:rsidRDefault="008A3EC5" w:rsidP="00F26A04">
            <w:pPr>
              <w:rPr>
                <w:sz w:val="24"/>
                <w:szCs w:val="24"/>
              </w:rPr>
            </w:pPr>
          </w:p>
        </w:tc>
        <w:tc>
          <w:tcPr>
            <w:tcW w:w="0" w:type="auto"/>
            <w:vAlign w:val="center"/>
          </w:tcPr>
          <w:p w14:paraId="294BBEF0" w14:textId="77777777" w:rsidR="008A3EC5" w:rsidRPr="00D335D5" w:rsidRDefault="008A3EC5" w:rsidP="00F26A04">
            <w:pPr>
              <w:rPr>
                <w:sz w:val="24"/>
                <w:szCs w:val="24"/>
              </w:rPr>
            </w:pPr>
          </w:p>
        </w:tc>
      </w:tr>
      <w:tr w:rsidR="008A3EC5" w:rsidRPr="00D335D5" w14:paraId="5282743F" w14:textId="77777777" w:rsidTr="00F26A04">
        <w:tc>
          <w:tcPr>
            <w:tcW w:w="0" w:type="auto"/>
          </w:tcPr>
          <w:p w14:paraId="4FA5D1BB" w14:textId="71D180CE" w:rsidR="008A3EC5" w:rsidRPr="00D335D5" w:rsidRDefault="008A3EC5" w:rsidP="00F26A04">
            <w:pPr>
              <w:rPr>
                <w:sz w:val="24"/>
                <w:szCs w:val="24"/>
              </w:rPr>
            </w:pPr>
            <w:r w:rsidRPr="00D335D5">
              <w:rPr>
                <w:sz w:val="24"/>
                <w:szCs w:val="24"/>
              </w:rPr>
              <w:t>2.</w:t>
            </w:r>
          </w:p>
        </w:tc>
        <w:tc>
          <w:tcPr>
            <w:tcW w:w="3478" w:type="dxa"/>
          </w:tcPr>
          <w:p w14:paraId="276BCA27" w14:textId="77777777" w:rsidR="008A3EC5" w:rsidRPr="00D335D5" w:rsidRDefault="008A3EC5" w:rsidP="00F26A04">
            <w:pPr>
              <w:rPr>
                <w:sz w:val="24"/>
                <w:szCs w:val="24"/>
              </w:rPr>
            </w:pPr>
          </w:p>
        </w:tc>
        <w:tc>
          <w:tcPr>
            <w:tcW w:w="1030" w:type="dxa"/>
          </w:tcPr>
          <w:p w14:paraId="6D36FE20" w14:textId="77777777" w:rsidR="008A3EC5" w:rsidRPr="00D335D5" w:rsidRDefault="008A3EC5" w:rsidP="00F26A04">
            <w:pPr>
              <w:rPr>
                <w:sz w:val="24"/>
                <w:szCs w:val="24"/>
              </w:rPr>
            </w:pPr>
          </w:p>
        </w:tc>
        <w:tc>
          <w:tcPr>
            <w:tcW w:w="0" w:type="auto"/>
          </w:tcPr>
          <w:p w14:paraId="71C00829" w14:textId="77777777" w:rsidR="008A3EC5" w:rsidRPr="00D335D5" w:rsidRDefault="008A3EC5" w:rsidP="00F26A04">
            <w:pPr>
              <w:rPr>
                <w:sz w:val="24"/>
                <w:szCs w:val="24"/>
              </w:rPr>
            </w:pPr>
          </w:p>
        </w:tc>
        <w:tc>
          <w:tcPr>
            <w:tcW w:w="0" w:type="auto"/>
          </w:tcPr>
          <w:p w14:paraId="6F05F485" w14:textId="77777777" w:rsidR="008A3EC5" w:rsidRPr="00D335D5" w:rsidRDefault="008A3EC5" w:rsidP="00F26A04">
            <w:pPr>
              <w:rPr>
                <w:sz w:val="24"/>
                <w:szCs w:val="24"/>
              </w:rPr>
            </w:pPr>
          </w:p>
        </w:tc>
      </w:tr>
    </w:tbl>
    <w:p w14:paraId="71B27E4F" w14:textId="77777777" w:rsidR="008A3EC5" w:rsidRPr="00D335D5" w:rsidRDefault="008A3EC5" w:rsidP="008A3EC5">
      <w:pPr>
        <w:rPr>
          <w:sz w:val="24"/>
          <w:szCs w:val="24"/>
        </w:rPr>
      </w:pPr>
    </w:p>
    <w:p w14:paraId="67A48C57" w14:textId="77777777" w:rsidR="008A3EC5" w:rsidRPr="00D335D5" w:rsidRDefault="008A3EC5" w:rsidP="008A3EC5">
      <w:pPr>
        <w:rPr>
          <w:b/>
          <w:bCs/>
          <w:sz w:val="24"/>
          <w:szCs w:val="24"/>
        </w:rPr>
      </w:pPr>
      <w:r w:rsidRPr="00D335D5">
        <w:rPr>
          <w:b/>
          <w:bCs/>
          <w:sz w:val="24"/>
          <w:szCs w:val="24"/>
        </w:rPr>
        <w:t>Pasirašydamas šį pasiūlymą, tvirtintu, kad:</w:t>
      </w:r>
    </w:p>
    <w:p w14:paraId="2EA8D852" w14:textId="77777777" w:rsidR="008A3EC5" w:rsidRPr="00D335D5" w:rsidRDefault="008A3EC5" w:rsidP="008A3EC5">
      <w:pPr>
        <w:pStyle w:val="Sraopastraipa"/>
        <w:numPr>
          <w:ilvl w:val="0"/>
          <w:numId w:val="13"/>
        </w:numPr>
        <w:ind w:left="0" w:firstLine="567"/>
        <w:jc w:val="both"/>
        <w:rPr>
          <w:b/>
          <w:bCs/>
          <w:smallCaps/>
          <w:sz w:val="24"/>
          <w:szCs w:val="24"/>
        </w:rPr>
      </w:pPr>
      <w:r w:rsidRPr="00D335D5">
        <w:rPr>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7F9F27" w14:textId="3468974E" w:rsidR="008A3EC5" w:rsidRPr="00D335D5" w:rsidRDefault="008A3EC5" w:rsidP="008A3EC5">
      <w:pPr>
        <w:pStyle w:val="Sraopastraipa"/>
        <w:numPr>
          <w:ilvl w:val="0"/>
          <w:numId w:val="13"/>
        </w:numPr>
        <w:ind w:left="0" w:firstLine="567"/>
        <w:jc w:val="both"/>
        <w:rPr>
          <w:b/>
          <w:bCs/>
          <w:smallCaps/>
          <w:sz w:val="24"/>
          <w:szCs w:val="24"/>
        </w:rPr>
      </w:pPr>
      <w:r w:rsidRPr="00D335D5">
        <w:rPr>
          <w:sz w:val="24"/>
          <w:szCs w:val="24"/>
        </w:rPr>
        <w:t xml:space="preserve">sutinku su </w:t>
      </w:r>
      <w:r w:rsidR="00671A42">
        <w:rPr>
          <w:sz w:val="24"/>
          <w:szCs w:val="24"/>
        </w:rPr>
        <w:t>Apklausos</w:t>
      </w:r>
      <w:r w:rsidRPr="00D335D5">
        <w:rPr>
          <w:sz w:val="24"/>
          <w:szCs w:val="24"/>
        </w:rPr>
        <w:t xml:space="preserve"> sąlygose nustatytomis sąlygomis ir procedūromis,</w:t>
      </w:r>
    </w:p>
    <w:p w14:paraId="21095B16" w14:textId="470AB359" w:rsidR="008A3EC5" w:rsidRPr="00D335D5" w:rsidRDefault="00671A42" w:rsidP="008A3EC5">
      <w:pPr>
        <w:pStyle w:val="Sraopastraipa"/>
        <w:numPr>
          <w:ilvl w:val="0"/>
          <w:numId w:val="13"/>
        </w:numPr>
        <w:ind w:left="0" w:firstLine="567"/>
        <w:jc w:val="both"/>
        <w:rPr>
          <w:sz w:val="24"/>
          <w:szCs w:val="24"/>
        </w:rPr>
      </w:pPr>
      <w:r>
        <w:rPr>
          <w:sz w:val="24"/>
          <w:szCs w:val="24"/>
        </w:rPr>
        <w:t>Apklausos</w:t>
      </w:r>
      <w:r w:rsidR="008A3EC5" w:rsidRPr="00D335D5">
        <w:rPr>
          <w:sz w:val="24"/>
          <w:szCs w:val="24"/>
        </w:rPr>
        <w:t xml:space="preserve"> sąlygose pateikti duomenys ir informacija yra teisinga ir apima viską, ko reikia tinkamam sutarties įvykdymui;</w:t>
      </w:r>
    </w:p>
    <w:p w14:paraId="7EF80C24" w14:textId="3244D67B" w:rsidR="008A3EC5" w:rsidRPr="00D335D5" w:rsidRDefault="008A3EC5" w:rsidP="008A3EC5">
      <w:pPr>
        <w:pStyle w:val="Sraopastraipa"/>
        <w:numPr>
          <w:ilvl w:val="0"/>
          <w:numId w:val="13"/>
        </w:numPr>
        <w:ind w:left="0" w:firstLine="567"/>
        <w:jc w:val="both"/>
        <w:rPr>
          <w:sz w:val="24"/>
          <w:szCs w:val="24"/>
        </w:rPr>
      </w:pPr>
      <w:r w:rsidRPr="00D335D5">
        <w:rPr>
          <w:sz w:val="24"/>
          <w:szCs w:val="24"/>
        </w:rPr>
        <w:t xml:space="preserve">pasiūlymas galioja </w:t>
      </w:r>
      <w:r w:rsidR="00671A42">
        <w:rPr>
          <w:sz w:val="24"/>
          <w:szCs w:val="24"/>
        </w:rPr>
        <w:t>Apklausos</w:t>
      </w:r>
      <w:r w:rsidRPr="00D335D5">
        <w:rPr>
          <w:sz w:val="24"/>
          <w:szCs w:val="24"/>
        </w:rPr>
        <w:t xml:space="preserve"> sąlygų </w:t>
      </w:r>
      <w:r>
        <w:rPr>
          <w:sz w:val="24"/>
          <w:szCs w:val="24"/>
        </w:rPr>
        <w:t>5.14 papunktyje</w:t>
      </w:r>
      <w:r w:rsidRPr="00D335D5">
        <w:rPr>
          <w:sz w:val="24"/>
          <w:szCs w:val="24"/>
        </w:rPr>
        <w:t xml:space="preserve"> nurodytą terminą.</w:t>
      </w:r>
    </w:p>
    <w:p w14:paraId="0CF6C747" w14:textId="77777777" w:rsidR="008A3EC5" w:rsidRPr="00D335D5" w:rsidRDefault="008A3EC5" w:rsidP="008A3EC5">
      <w:pPr>
        <w:pStyle w:val="Sraopastraipa"/>
        <w:ind w:left="928" w:hanging="360"/>
        <w:jc w:val="both"/>
        <w:rPr>
          <w:sz w:val="24"/>
          <w:szCs w:val="24"/>
        </w:rPr>
      </w:pPr>
    </w:p>
    <w:p w14:paraId="7247AE8E" w14:textId="77777777" w:rsidR="008A3EC5" w:rsidRPr="00D335D5" w:rsidRDefault="008A3EC5" w:rsidP="008A3EC5">
      <w:pPr>
        <w:pStyle w:val="Sraopastraipa"/>
        <w:ind w:left="928" w:hanging="360"/>
        <w:jc w:val="both"/>
        <w:rPr>
          <w:sz w:val="24"/>
          <w:szCs w:val="24"/>
        </w:rPr>
      </w:pPr>
    </w:p>
    <w:p w14:paraId="43006D87" w14:textId="77777777" w:rsidR="008A3EC5" w:rsidRPr="00D335D5" w:rsidRDefault="008A3EC5" w:rsidP="008A3EC5">
      <w:pPr>
        <w:pStyle w:val="Sraopastraipa"/>
        <w:ind w:left="928" w:hanging="360"/>
        <w:jc w:val="both"/>
        <w:rPr>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A3EC5" w:rsidRPr="00D335D5" w14:paraId="69AC11D9" w14:textId="77777777" w:rsidTr="00F26A04">
        <w:trPr>
          <w:trHeight w:val="186"/>
        </w:trPr>
        <w:tc>
          <w:tcPr>
            <w:tcW w:w="3888" w:type="dxa"/>
            <w:tcBorders>
              <w:top w:val="single" w:sz="4" w:space="0" w:color="auto"/>
              <w:left w:val="nil"/>
              <w:bottom w:val="nil"/>
              <w:right w:val="nil"/>
            </w:tcBorders>
          </w:tcPr>
          <w:p w14:paraId="0276BC46" w14:textId="77777777" w:rsidR="008A3EC5" w:rsidRPr="00D335D5" w:rsidRDefault="008A3EC5" w:rsidP="00F26A04">
            <w:pPr>
              <w:rPr>
                <w:color w:val="808080"/>
                <w:sz w:val="24"/>
                <w:szCs w:val="24"/>
                <w:vertAlign w:val="superscript"/>
              </w:rPr>
            </w:pPr>
            <w:r w:rsidRPr="00D335D5">
              <w:rPr>
                <w:i/>
                <w:color w:val="808080"/>
                <w:sz w:val="24"/>
                <w:szCs w:val="24"/>
                <w:vertAlign w:val="superscript"/>
              </w:rPr>
              <w:t>(Tiekėjo arba jo įgalioto asmens pareigų pavadinimas)</w:t>
            </w:r>
          </w:p>
        </w:tc>
        <w:tc>
          <w:tcPr>
            <w:tcW w:w="607" w:type="dxa"/>
            <w:tcBorders>
              <w:top w:val="nil"/>
              <w:left w:val="nil"/>
              <w:bottom w:val="nil"/>
              <w:right w:val="nil"/>
            </w:tcBorders>
          </w:tcPr>
          <w:p w14:paraId="20216FF2" w14:textId="77777777" w:rsidR="008A3EC5" w:rsidRPr="00D335D5" w:rsidRDefault="008A3EC5" w:rsidP="00F26A04">
            <w:pPr>
              <w:rPr>
                <w:color w:val="808080"/>
                <w:sz w:val="24"/>
                <w:szCs w:val="24"/>
                <w:vertAlign w:val="superscript"/>
              </w:rPr>
            </w:pPr>
          </w:p>
        </w:tc>
        <w:tc>
          <w:tcPr>
            <w:tcW w:w="1989" w:type="dxa"/>
            <w:tcBorders>
              <w:top w:val="single" w:sz="4" w:space="0" w:color="auto"/>
              <w:left w:val="nil"/>
              <w:bottom w:val="nil"/>
              <w:right w:val="nil"/>
            </w:tcBorders>
            <w:hideMark/>
          </w:tcPr>
          <w:p w14:paraId="3DD05854" w14:textId="77777777" w:rsidR="008A3EC5" w:rsidRPr="00D335D5" w:rsidRDefault="008A3EC5" w:rsidP="00F26A04">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7CD96EF2" w14:textId="77777777" w:rsidR="008A3EC5" w:rsidRPr="00D335D5" w:rsidRDefault="008A3EC5" w:rsidP="00F26A04">
            <w:pPr>
              <w:rPr>
                <w:color w:val="808080"/>
                <w:sz w:val="24"/>
                <w:szCs w:val="24"/>
                <w:vertAlign w:val="superscript"/>
              </w:rPr>
            </w:pPr>
          </w:p>
        </w:tc>
        <w:tc>
          <w:tcPr>
            <w:tcW w:w="2667" w:type="dxa"/>
            <w:tcBorders>
              <w:top w:val="single" w:sz="4" w:space="0" w:color="auto"/>
              <w:left w:val="nil"/>
              <w:bottom w:val="nil"/>
              <w:right w:val="nil"/>
            </w:tcBorders>
            <w:hideMark/>
          </w:tcPr>
          <w:p w14:paraId="3C82315A" w14:textId="77777777" w:rsidR="008A3EC5" w:rsidRPr="00D335D5" w:rsidRDefault="008A3EC5" w:rsidP="00F26A04">
            <w:pPr>
              <w:jc w:val="right"/>
              <w:rPr>
                <w:color w:val="808080"/>
                <w:sz w:val="24"/>
                <w:szCs w:val="24"/>
                <w:vertAlign w:val="superscript"/>
              </w:rPr>
            </w:pPr>
            <w:r w:rsidRPr="00D335D5">
              <w:rPr>
                <w:i/>
                <w:color w:val="808080"/>
                <w:sz w:val="24"/>
                <w:szCs w:val="24"/>
                <w:vertAlign w:val="superscript"/>
              </w:rPr>
              <w:t>(Vardas, pavardė)</w:t>
            </w:r>
          </w:p>
        </w:tc>
      </w:tr>
    </w:tbl>
    <w:p w14:paraId="0935AEF7" w14:textId="77777777" w:rsidR="008A3EC5" w:rsidRPr="00D335D5" w:rsidRDefault="008A3EC5" w:rsidP="008A3EC5">
      <w:pPr>
        <w:ind w:firstLine="851"/>
        <w:rPr>
          <w:sz w:val="24"/>
          <w:szCs w:val="24"/>
        </w:rPr>
      </w:pPr>
    </w:p>
    <w:p w14:paraId="6B85FA3E" w14:textId="77777777" w:rsidR="008A3EC5" w:rsidRDefault="008A3EC5" w:rsidP="008A3EC5">
      <w:pPr>
        <w:widowControl w:val="0"/>
        <w:autoSpaceDE w:val="0"/>
        <w:autoSpaceDN w:val="0"/>
        <w:adjustRightInd w:val="0"/>
        <w:ind w:firstLine="720"/>
        <w:jc w:val="center"/>
        <w:rPr>
          <w:b/>
          <w:bCs/>
          <w:sz w:val="24"/>
          <w:szCs w:val="24"/>
        </w:rPr>
      </w:pPr>
    </w:p>
    <w:p w14:paraId="0DDE056D" w14:textId="77777777" w:rsidR="008A3EC5" w:rsidRDefault="008A3EC5" w:rsidP="008A3EC5">
      <w:pPr>
        <w:rPr>
          <w:b/>
          <w:bCs/>
          <w:sz w:val="24"/>
          <w:szCs w:val="24"/>
        </w:rPr>
      </w:pPr>
      <w:r>
        <w:rPr>
          <w:b/>
          <w:bCs/>
          <w:sz w:val="24"/>
          <w:szCs w:val="24"/>
        </w:rPr>
        <w:br w:type="page"/>
      </w:r>
    </w:p>
    <w:p w14:paraId="1982E577" w14:textId="77777777" w:rsidR="008A3EC5" w:rsidRPr="00191467" w:rsidRDefault="008A3EC5" w:rsidP="008A3EC5">
      <w:pPr>
        <w:widowControl w:val="0"/>
        <w:autoSpaceDE w:val="0"/>
        <w:autoSpaceDN w:val="0"/>
        <w:adjustRightInd w:val="0"/>
        <w:ind w:firstLine="720"/>
        <w:jc w:val="center"/>
        <w:rPr>
          <w:b/>
          <w:bCs/>
          <w:sz w:val="24"/>
          <w:szCs w:val="24"/>
        </w:rPr>
      </w:pPr>
    </w:p>
    <w:tbl>
      <w:tblPr>
        <w:tblW w:w="2833" w:type="dxa"/>
        <w:tblInd w:w="6948" w:type="dxa"/>
        <w:tblLook w:val="01E0" w:firstRow="1" w:lastRow="1" w:firstColumn="1" w:lastColumn="1" w:noHBand="0" w:noVBand="0"/>
      </w:tblPr>
      <w:tblGrid>
        <w:gridCol w:w="2760"/>
        <w:gridCol w:w="73"/>
      </w:tblGrid>
      <w:tr w:rsidR="008A3EC5" w:rsidRPr="00191467" w14:paraId="2712F4CB" w14:textId="77777777" w:rsidTr="00F26A04">
        <w:trPr>
          <w:gridAfter w:val="1"/>
          <w:wAfter w:w="73" w:type="dxa"/>
        </w:trPr>
        <w:tc>
          <w:tcPr>
            <w:tcW w:w="2760" w:type="dxa"/>
          </w:tcPr>
          <w:p w14:paraId="4DA9C8EB" w14:textId="77777777" w:rsidR="008A3EC5" w:rsidRDefault="008A3EC5" w:rsidP="00F26A04">
            <w:pPr>
              <w:rPr>
                <w:color w:val="000000"/>
                <w:sz w:val="24"/>
                <w:szCs w:val="24"/>
              </w:rPr>
            </w:pPr>
            <w:r w:rsidRPr="00191467">
              <w:rPr>
                <w:color w:val="000000"/>
                <w:sz w:val="24"/>
                <w:szCs w:val="24"/>
              </w:rPr>
              <w:t>Apklausos sąlygų</w:t>
            </w:r>
          </w:p>
          <w:p w14:paraId="058DAC2D" w14:textId="77777777" w:rsidR="008A3EC5" w:rsidRPr="00F8434D" w:rsidRDefault="008A3EC5" w:rsidP="00F26A04">
            <w:pPr>
              <w:rPr>
                <w:color w:val="000000"/>
                <w:sz w:val="24"/>
                <w:szCs w:val="24"/>
              </w:rPr>
            </w:pPr>
            <w:r>
              <w:rPr>
                <w:color w:val="000000"/>
                <w:sz w:val="24"/>
                <w:szCs w:val="24"/>
              </w:rPr>
              <w:t>3 priedas</w:t>
            </w:r>
          </w:p>
        </w:tc>
      </w:tr>
      <w:tr w:rsidR="008A3EC5" w:rsidRPr="00191467" w14:paraId="1C478660" w14:textId="77777777" w:rsidTr="00F26A04">
        <w:trPr>
          <w:gridAfter w:val="1"/>
          <w:wAfter w:w="73" w:type="dxa"/>
        </w:trPr>
        <w:tc>
          <w:tcPr>
            <w:tcW w:w="2760" w:type="dxa"/>
          </w:tcPr>
          <w:p w14:paraId="1D45DD4D" w14:textId="77777777" w:rsidR="008A3EC5" w:rsidRPr="00191467" w:rsidRDefault="008A3EC5" w:rsidP="00F26A04">
            <w:pPr>
              <w:rPr>
                <w:color w:val="000000"/>
                <w:sz w:val="24"/>
                <w:szCs w:val="24"/>
              </w:rPr>
            </w:pPr>
          </w:p>
        </w:tc>
      </w:tr>
      <w:tr w:rsidR="008A3EC5" w:rsidRPr="004E7F58" w14:paraId="78C69A46" w14:textId="77777777" w:rsidTr="00F26A04">
        <w:tblPrEx>
          <w:tblLook w:val="04A0" w:firstRow="1" w:lastRow="0" w:firstColumn="1" w:lastColumn="0" w:noHBand="0" w:noVBand="1"/>
        </w:tblPrEx>
        <w:tc>
          <w:tcPr>
            <w:tcW w:w="2833" w:type="dxa"/>
            <w:gridSpan w:val="2"/>
          </w:tcPr>
          <w:p w14:paraId="7EFADB93" w14:textId="77777777" w:rsidR="008A3EC5" w:rsidRPr="004E7F58" w:rsidRDefault="008A3EC5" w:rsidP="00F26A04">
            <w:pPr>
              <w:tabs>
                <w:tab w:val="left" w:pos="3240"/>
              </w:tabs>
              <w:jc w:val="both"/>
              <w:rPr>
                <w:rFonts w:eastAsia="Calibri"/>
                <w:sz w:val="24"/>
                <w:szCs w:val="24"/>
              </w:rPr>
            </w:pPr>
          </w:p>
        </w:tc>
      </w:tr>
    </w:tbl>
    <w:p w14:paraId="761963A4" w14:textId="77777777" w:rsidR="008A3EC5" w:rsidRPr="004E7F58" w:rsidRDefault="008A3EC5" w:rsidP="008A3EC5">
      <w:pPr>
        <w:shd w:val="clear" w:color="auto" w:fill="FFFFFF"/>
        <w:suppressAutoHyphens/>
        <w:ind w:firstLine="6237"/>
        <w:rPr>
          <w:rFonts w:eastAsia="Calibri"/>
          <w:color w:val="000000"/>
          <w:sz w:val="24"/>
          <w:szCs w:val="24"/>
        </w:rPr>
      </w:pPr>
    </w:p>
    <w:p w14:paraId="4710804A" w14:textId="77777777" w:rsidR="008A3EC5" w:rsidRPr="004E7F58" w:rsidRDefault="008A3EC5" w:rsidP="008A3EC5">
      <w:pPr>
        <w:shd w:val="clear" w:color="auto" w:fill="FFFFFF"/>
        <w:suppressAutoHyphens/>
        <w:ind w:left="5812"/>
        <w:jc w:val="center"/>
        <w:rPr>
          <w:b/>
          <w:sz w:val="24"/>
          <w:szCs w:val="24"/>
        </w:rPr>
      </w:pPr>
    </w:p>
    <w:p w14:paraId="5F167E82" w14:textId="77777777" w:rsidR="008A3EC5" w:rsidRPr="004E7F58" w:rsidRDefault="008A3EC5" w:rsidP="008A3EC5">
      <w:pPr>
        <w:shd w:val="clear" w:color="auto" w:fill="FFFFFF"/>
        <w:suppressAutoHyphens/>
        <w:jc w:val="center"/>
        <w:rPr>
          <w:b/>
          <w:sz w:val="24"/>
          <w:szCs w:val="24"/>
        </w:rPr>
      </w:pPr>
      <w:r w:rsidRPr="004E7F58">
        <w:rPr>
          <w:b/>
          <w:sz w:val="24"/>
          <w:szCs w:val="24"/>
        </w:rPr>
        <w:t>Nacionalinio saugumo reikalavimų atitikties deklaracij</w:t>
      </w:r>
      <w:r>
        <w:rPr>
          <w:b/>
          <w:sz w:val="24"/>
          <w:szCs w:val="24"/>
        </w:rPr>
        <w:t>a</w:t>
      </w:r>
    </w:p>
    <w:p w14:paraId="7D002314" w14:textId="77777777" w:rsidR="008A3EC5" w:rsidRPr="004E7F58" w:rsidRDefault="008A3EC5" w:rsidP="008A3EC5">
      <w:pPr>
        <w:widowControl w:val="0"/>
        <w:tabs>
          <w:tab w:val="right" w:leader="underscore" w:pos="9071"/>
        </w:tabs>
        <w:suppressAutoHyphens/>
        <w:textAlignment w:val="baseline"/>
        <w:rPr>
          <w:sz w:val="24"/>
          <w:szCs w:val="24"/>
        </w:rPr>
      </w:pPr>
      <w:r w:rsidRPr="004E7F58">
        <w:rPr>
          <w:rFonts w:eastAsia="Calibri"/>
          <w:sz w:val="24"/>
          <w:szCs w:val="24"/>
        </w:rPr>
        <w:tab/>
      </w:r>
    </w:p>
    <w:p w14:paraId="094EBF03" w14:textId="77777777" w:rsidR="008A3EC5" w:rsidRPr="004E7F58" w:rsidRDefault="008A3EC5" w:rsidP="008A3EC5">
      <w:pPr>
        <w:shd w:val="clear" w:color="auto" w:fill="FFFFFF"/>
        <w:suppressAutoHyphens/>
        <w:ind w:right="-178"/>
        <w:jc w:val="center"/>
        <w:rPr>
          <w:sz w:val="24"/>
          <w:szCs w:val="24"/>
        </w:rPr>
      </w:pPr>
      <w:r w:rsidRPr="004E7F58">
        <w:rPr>
          <w:sz w:val="24"/>
          <w:szCs w:val="24"/>
        </w:rPr>
        <w:t>(</w:t>
      </w:r>
      <w:r w:rsidRPr="004E7F58">
        <w:rPr>
          <w:i/>
          <w:iCs/>
          <w:sz w:val="24"/>
          <w:szCs w:val="24"/>
        </w:rPr>
        <w:t>t</w:t>
      </w:r>
      <w:r>
        <w:rPr>
          <w:i/>
          <w:iCs/>
          <w:sz w:val="24"/>
          <w:szCs w:val="24"/>
        </w:rPr>
        <w:t>ei</w:t>
      </w:r>
      <w:r w:rsidRPr="004E7F58">
        <w:rPr>
          <w:i/>
          <w:iCs/>
          <w:sz w:val="24"/>
          <w:szCs w:val="24"/>
        </w:rPr>
        <w:t>kėjo pavadinimas</w:t>
      </w:r>
      <w:r w:rsidRPr="004E7F58">
        <w:rPr>
          <w:sz w:val="24"/>
          <w:szCs w:val="24"/>
        </w:rPr>
        <w:t>)</w:t>
      </w:r>
    </w:p>
    <w:p w14:paraId="2D029C99"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u w:val="single"/>
        </w:rPr>
        <w:t>Muitinės departamentas prie Lietuvos Respublikos finansų ministerijos</w:t>
      </w:r>
    </w:p>
    <w:p w14:paraId="583E707F" w14:textId="77777777" w:rsidR="008A3EC5" w:rsidRPr="004E7F58" w:rsidRDefault="008A3EC5" w:rsidP="008A3EC5">
      <w:pPr>
        <w:suppressAutoHyphens/>
        <w:jc w:val="center"/>
        <w:textAlignment w:val="baseline"/>
        <w:rPr>
          <w:sz w:val="24"/>
          <w:szCs w:val="24"/>
        </w:rPr>
      </w:pPr>
      <w:r w:rsidRPr="004E7F58">
        <w:rPr>
          <w:rFonts w:eastAsia="Calibri"/>
          <w:iCs/>
          <w:sz w:val="24"/>
          <w:szCs w:val="24"/>
        </w:rPr>
        <w:t>(</w:t>
      </w:r>
      <w:r w:rsidRPr="004E7F58">
        <w:rPr>
          <w:rFonts w:eastAsia="Calibri"/>
          <w:i/>
          <w:sz w:val="24"/>
          <w:szCs w:val="24"/>
        </w:rPr>
        <w:t>adresatas (perkančiosios organizacijos / perkančiojo subjekto pavadinimas</w:t>
      </w:r>
      <w:r w:rsidRPr="004E7F58">
        <w:rPr>
          <w:rFonts w:eastAsia="Calibri"/>
          <w:iCs/>
          <w:sz w:val="24"/>
          <w:szCs w:val="24"/>
        </w:rPr>
        <w:t>)</w:t>
      </w:r>
    </w:p>
    <w:p w14:paraId="6E6EACF3" w14:textId="77777777" w:rsidR="008A3EC5" w:rsidRPr="004E7F58" w:rsidRDefault="008A3EC5" w:rsidP="008A3EC5">
      <w:pPr>
        <w:widowControl w:val="0"/>
        <w:tabs>
          <w:tab w:val="right" w:leader="underscore" w:pos="9071"/>
        </w:tabs>
        <w:suppressAutoHyphens/>
        <w:jc w:val="center"/>
        <w:textAlignment w:val="baseline"/>
        <w:rPr>
          <w:rFonts w:eastAsia="Calibri"/>
          <w:b/>
          <w:bCs/>
          <w:sz w:val="24"/>
          <w:szCs w:val="24"/>
        </w:rPr>
      </w:pPr>
    </w:p>
    <w:p w14:paraId="26EDC6F0" w14:textId="77777777" w:rsidR="008A3EC5" w:rsidRPr="004E7F58" w:rsidRDefault="008A3EC5" w:rsidP="008A3EC5">
      <w:pPr>
        <w:widowControl w:val="0"/>
        <w:tabs>
          <w:tab w:val="right" w:leader="underscore" w:pos="9071"/>
        </w:tabs>
        <w:suppressAutoHyphens/>
        <w:jc w:val="center"/>
        <w:textAlignment w:val="baseline"/>
        <w:rPr>
          <w:sz w:val="24"/>
          <w:szCs w:val="24"/>
        </w:rPr>
      </w:pPr>
      <w:r w:rsidRPr="004E7F58">
        <w:rPr>
          <w:rFonts w:eastAsia="Calibri"/>
          <w:b/>
          <w:bCs/>
          <w:sz w:val="24"/>
          <w:szCs w:val="24"/>
        </w:rPr>
        <w:t>NACIONALINIO SAUGUMO REIKALAVIMŲ ATITIKTIES DEKLARACIJA</w:t>
      </w:r>
    </w:p>
    <w:p w14:paraId="0AF5A4F4" w14:textId="77777777" w:rsidR="008A3EC5" w:rsidRPr="004E7F58" w:rsidRDefault="008A3EC5" w:rsidP="008A3EC5">
      <w:pPr>
        <w:widowControl w:val="0"/>
        <w:tabs>
          <w:tab w:val="right" w:leader="underscore" w:pos="9071"/>
        </w:tabs>
        <w:suppressAutoHyphens/>
        <w:jc w:val="center"/>
        <w:textAlignment w:val="baseline"/>
        <w:rPr>
          <w:rFonts w:eastAsia="Calibri"/>
          <w:b/>
          <w:bCs/>
          <w:sz w:val="24"/>
          <w:szCs w:val="24"/>
        </w:rPr>
      </w:pPr>
    </w:p>
    <w:p w14:paraId="0CC5EE39"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rPr>
        <w:t>20__ m._____________ d. Nr. ______</w:t>
      </w:r>
    </w:p>
    <w:p w14:paraId="2050C26C"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rPr>
        <w:t>__________________________</w:t>
      </w:r>
    </w:p>
    <w:p w14:paraId="553F682C" w14:textId="77777777" w:rsidR="008A3EC5" w:rsidRPr="004E7F58" w:rsidRDefault="008A3EC5" w:rsidP="008A3EC5">
      <w:pPr>
        <w:widowControl w:val="0"/>
        <w:tabs>
          <w:tab w:val="right" w:leader="underscore" w:pos="9071"/>
        </w:tabs>
        <w:suppressAutoHyphens/>
        <w:jc w:val="center"/>
        <w:textAlignment w:val="baseline"/>
        <w:rPr>
          <w:sz w:val="24"/>
          <w:szCs w:val="24"/>
        </w:rPr>
      </w:pPr>
      <w:r w:rsidRPr="004E7F58">
        <w:rPr>
          <w:rFonts w:eastAsia="Calibri"/>
          <w:i/>
          <w:iCs/>
          <w:sz w:val="24"/>
          <w:szCs w:val="24"/>
        </w:rPr>
        <w:t>(Sudarymo vieta)</w:t>
      </w:r>
    </w:p>
    <w:p w14:paraId="7C8C5000" w14:textId="77777777" w:rsidR="008A3EC5" w:rsidRPr="004E7F58" w:rsidRDefault="008A3EC5" w:rsidP="008A3EC5">
      <w:pPr>
        <w:ind w:firstLine="567"/>
        <w:jc w:val="both"/>
        <w:rPr>
          <w:color w:val="000000"/>
          <w:sz w:val="24"/>
          <w:szCs w:val="24"/>
        </w:rPr>
      </w:pPr>
      <w:r w:rsidRPr="004E7F58">
        <w:rPr>
          <w:color w:val="000000"/>
          <w:sz w:val="24"/>
          <w:szCs w:val="24"/>
        </w:rPr>
        <w:t>Aš, ___________________________________________________________________ ,</w:t>
      </w:r>
    </w:p>
    <w:p w14:paraId="2DE5FF0C" w14:textId="77777777" w:rsidR="008A3EC5" w:rsidRPr="004E7F58" w:rsidRDefault="008A3EC5" w:rsidP="008A3EC5">
      <w:pPr>
        <w:ind w:left="960" w:firstLine="318"/>
        <w:jc w:val="both"/>
        <w:rPr>
          <w:color w:val="000000"/>
          <w:sz w:val="24"/>
          <w:szCs w:val="24"/>
        </w:rPr>
      </w:pPr>
      <w:r w:rsidRPr="004E7F58">
        <w:rPr>
          <w:i/>
          <w:iCs/>
          <w:color w:val="000000"/>
          <w:sz w:val="24"/>
          <w:szCs w:val="24"/>
        </w:rPr>
        <w:t>(t</w:t>
      </w:r>
      <w:r>
        <w:rPr>
          <w:i/>
          <w:iCs/>
          <w:color w:val="000000"/>
          <w:sz w:val="24"/>
          <w:szCs w:val="24"/>
        </w:rPr>
        <w:t>ei</w:t>
      </w:r>
      <w:r w:rsidRPr="004E7F58">
        <w:rPr>
          <w:i/>
          <w:iCs/>
          <w:color w:val="000000"/>
          <w:sz w:val="24"/>
          <w:szCs w:val="24"/>
        </w:rPr>
        <w:t>kėjo vadovo ar jo įgalioto asmens pareigų pavadinimas, vardas ir pavardė)</w:t>
      </w:r>
    </w:p>
    <w:p w14:paraId="6B762A53" w14:textId="77777777" w:rsidR="008A3EC5" w:rsidRPr="004E7F58" w:rsidRDefault="008A3EC5" w:rsidP="008A3EC5">
      <w:pPr>
        <w:jc w:val="both"/>
        <w:rPr>
          <w:color w:val="000000"/>
          <w:sz w:val="24"/>
          <w:szCs w:val="24"/>
        </w:rPr>
      </w:pPr>
      <w:r w:rsidRPr="004E7F58">
        <w:rPr>
          <w:color w:val="000000"/>
          <w:sz w:val="24"/>
          <w:szCs w:val="24"/>
        </w:rPr>
        <w:t>patvirtinu, kad mano vadovaujamas (-a) (atstovaujamas (-a))____________________________ ,</w:t>
      </w:r>
    </w:p>
    <w:p w14:paraId="2F42B07C" w14:textId="77777777" w:rsidR="008A3EC5" w:rsidRPr="004E7F58" w:rsidRDefault="008A3EC5" w:rsidP="008A3EC5">
      <w:pPr>
        <w:ind w:left="5640" w:firstLine="742"/>
        <w:jc w:val="both"/>
        <w:rPr>
          <w:color w:val="000000"/>
          <w:sz w:val="24"/>
          <w:szCs w:val="24"/>
        </w:rPr>
      </w:pPr>
      <w:r w:rsidRPr="004E7F58">
        <w:rPr>
          <w:i/>
          <w:iCs/>
          <w:color w:val="000000"/>
          <w:sz w:val="24"/>
          <w:szCs w:val="24"/>
        </w:rPr>
        <w:t>(</w:t>
      </w:r>
      <w:proofErr w:type="spellStart"/>
      <w:r>
        <w:rPr>
          <w:i/>
          <w:iCs/>
          <w:color w:val="000000"/>
          <w:sz w:val="24"/>
          <w:szCs w:val="24"/>
        </w:rPr>
        <w:t>ei</w:t>
      </w:r>
      <w:r w:rsidRPr="004E7F58">
        <w:rPr>
          <w:i/>
          <w:iCs/>
          <w:color w:val="000000"/>
          <w:sz w:val="24"/>
          <w:szCs w:val="24"/>
        </w:rPr>
        <w:t>ekėjo</w:t>
      </w:r>
      <w:proofErr w:type="spellEnd"/>
      <w:r w:rsidRPr="004E7F58">
        <w:rPr>
          <w:i/>
          <w:iCs/>
          <w:color w:val="000000"/>
          <w:sz w:val="24"/>
          <w:szCs w:val="24"/>
        </w:rPr>
        <w:t xml:space="preserve"> pavadinimas)    </w:t>
      </w:r>
    </w:p>
    <w:p w14:paraId="2C79421D" w14:textId="77777777" w:rsidR="008A3EC5" w:rsidRPr="004E7F58" w:rsidRDefault="008A3EC5" w:rsidP="008A3EC5">
      <w:pPr>
        <w:jc w:val="both"/>
        <w:rPr>
          <w:color w:val="000000"/>
          <w:sz w:val="24"/>
          <w:szCs w:val="24"/>
          <w:u w:val="single"/>
        </w:rPr>
      </w:pPr>
      <w:r w:rsidRPr="004E7F58">
        <w:rPr>
          <w:color w:val="000000"/>
          <w:sz w:val="24"/>
          <w:szCs w:val="24"/>
        </w:rPr>
        <w:t>dalyvaujantis (-i) ______________________________________________________________</w:t>
      </w:r>
    </w:p>
    <w:p w14:paraId="42EA2DCC" w14:textId="77777777" w:rsidR="008A3EC5" w:rsidRPr="004E7F58" w:rsidRDefault="008A3EC5" w:rsidP="008A3EC5">
      <w:pPr>
        <w:ind w:left="2040" w:firstLine="371"/>
        <w:jc w:val="both"/>
        <w:rPr>
          <w:color w:val="000000"/>
          <w:sz w:val="24"/>
          <w:szCs w:val="24"/>
        </w:rPr>
      </w:pPr>
      <w:r w:rsidRPr="004E7F58">
        <w:rPr>
          <w:i/>
          <w:iCs/>
          <w:color w:val="000000"/>
          <w:sz w:val="24"/>
          <w:szCs w:val="24"/>
        </w:rPr>
        <w:t>(perkančiosios organizacijos / perkančiojo subjekto pavadinimas)</w:t>
      </w:r>
    </w:p>
    <w:p w14:paraId="2CEBCE17" w14:textId="77777777" w:rsidR="008A3EC5" w:rsidRPr="004E7F58" w:rsidRDefault="008A3EC5" w:rsidP="008A3EC5">
      <w:pPr>
        <w:jc w:val="both"/>
        <w:rPr>
          <w:color w:val="000000"/>
          <w:sz w:val="24"/>
          <w:szCs w:val="24"/>
        </w:rPr>
      </w:pPr>
      <w:r w:rsidRPr="004E7F58">
        <w:rPr>
          <w:color w:val="000000"/>
          <w:sz w:val="24"/>
          <w:szCs w:val="24"/>
        </w:rPr>
        <w:t>vykdomame  _____________________________________, atitinka toliau nurodomus reikalavimus:</w:t>
      </w:r>
    </w:p>
    <w:p w14:paraId="6D4E202B" w14:textId="77777777" w:rsidR="008A3EC5" w:rsidRPr="004E7F58" w:rsidRDefault="008A3EC5" w:rsidP="008A3EC5">
      <w:pPr>
        <w:ind w:firstLine="636"/>
        <w:jc w:val="both"/>
        <w:rPr>
          <w:color w:val="000000"/>
          <w:sz w:val="24"/>
          <w:szCs w:val="24"/>
        </w:rPr>
      </w:pPr>
      <w:r w:rsidRPr="004E7F58">
        <w:rPr>
          <w:i/>
          <w:iCs/>
          <w:color w:val="000000"/>
          <w:sz w:val="24"/>
          <w:szCs w:val="24"/>
        </w:rPr>
        <w:t>(pirkimo objekto pavadinimas, pirkimo numeris, pirkimo paskelbimo CVP IS data</w:t>
      </w:r>
      <w:r w:rsidRPr="004E7F58">
        <w:rPr>
          <w:color w:val="000000"/>
          <w:sz w:val="24"/>
          <w:szCs w:val="24"/>
        </w:rPr>
        <w:t>)</w:t>
      </w:r>
    </w:p>
    <w:p w14:paraId="69350D53" w14:textId="77777777" w:rsidR="008A3EC5" w:rsidRPr="004E7F58" w:rsidRDefault="008A3EC5" w:rsidP="008A3EC5">
      <w:pPr>
        <w:shd w:val="clear" w:color="auto" w:fill="FFFFFF"/>
        <w:ind w:firstLine="424"/>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8A3EC5" w:rsidRPr="004E7F58" w14:paraId="17700A73" w14:textId="77777777" w:rsidTr="00F26A04">
        <w:tc>
          <w:tcPr>
            <w:tcW w:w="352" w:type="dxa"/>
            <w:tcBorders>
              <w:bottom w:val="single" w:sz="4" w:space="0" w:color="auto"/>
              <w:right w:val="nil"/>
            </w:tcBorders>
            <w:hideMark/>
          </w:tcPr>
          <w:p w14:paraId="334D2529" w14:textId="77777777" w:rsidR="008A3EC5" w:rsidRPr="004E7F58" w:rsidRDefault="008A3EC5" w:rsidP="00F26A04">
            <w:pPr>
              <w:rPr>
                <w:sz w:val="24"/>
                <w:szCs w:val="24"/>
                <w:lang w:eastAsia="lt-LT"/>
              </w:rPr>
            </w:pPr>
            <w:r w:rsidRPr="004E7F58">
              <w:rPr>
                <w:sz w:val="24"/>
                <w:szCs w:val="24"/>
                <w:lang w:eastAsia="lt-LT"/>
              </w:rPr>
              <w:t>×</w:t>
            </w:r>
          </w:p>
        </w:tc>
        <w:tc>
          <w:tcPr>
            <w:tcW w:w="9282" w:type="dxa"/>
            <w:vMerge w:val="restart"/>
            <w:tcBorders>
              <w:top w:val="nil"/>
              <w:left w:val="nil"/>
              <w:bottom w:val="nil"/>
              <w:right w:val="nil"/>
            </w:tcBorders>
            <w:hideMark/>
          </w:tcPr>
          <w:p w14:paraId="319760F9" w14:textId="0FA35AD5" w:rsidR="008A3EC5" w:rsidRPr="004E7F58" w:rsidRDefault="008A3EC5" w:rsidP="00F26A04">
            <w:pPr>
              <w:shd w:val="clear" w:color="auto" w:fill="FFFFFF"/>
              <w:jc w:val="both"/>
              <w:rPr>
                <w:sz w:val="24"/>
                <w:szCs w:val="24"/>
              </w:rPr>
            </w:pPr>
            <w:r w:rsidRPr="004E7F58">
              <w:rPr>
                <w:sz w:val="24"/>
                <w:szCs w:val="24"/>
                <w:lang w:eastAsia="lt-LT"/>
              </w:rPr>
              <w:t>t</w:t>
            </w:r>
            <w:r>
              <w:rPr>
                <w:sz w:val="24"/>
                <w:szCs w:val="24"/>
                <w:lang w:eastAsia="lt-LT"/>
              </w:rPr>
              <w:t>ei</w:t>
            </w:r>
            <w:r w:rsidRPr="004E7F58">
              <w:rPr>
                <w:sz w:val="24"/>
                <w:szCs w:val="24"/>
                <w:lang w:eastAsia="lt-LT"/>
              </w:rPr>
              <w:t xml:space="preserve">kėjo siūlomos teikti paslaugos nekelia grėsmės nacionaliniam saugumui </w:t>
            </w:r>
            <w:r w:rsidRPr="004E7F58">
              <w:rPr>
                <w:color w:val="000000"/>
                <w:sz w:val="24"/>
                <w:szCs w:val="24"/>
                <w:bdr w:val="none" w:sz="0" w:space="0" w:color="auto" w:frame="1"/>
              </w:rPr>
              <w:t>–</w:t>
            </w:r>
            <w:r w:rsidRPr="004E7F58">
              <w:rPr>
                <w:sz w:val="24"/>
                <w:szCs w:val="24"/>
                <w:lang w:eastAsia="lt-LT"/>
              </w:rPr>
              <w:t xml:space="preserve"> vadovaujantis </w:t>
            </w:r>
            <w:r>
              <w:rPr>
                <w:sz w:val="24"/>
                <w:szCs w:val="24"/>
                <w:lang w:eastAsia="lt-LT"/>
              </w:rPr>
              <w:t xml:space="preserve">Viešųjų pirkimų įstatymo (toliau – </w:t>
            </w:r>
            <w:r w:rsidRPr="004E7F58">
              <w:rPr>
                <w:sz w:val="24"/>
                <w:szCs w:val="24"/>
                <w:lang w:eastAsia="lt-LT"/>
              </w:rPr>
              <w:t>VPĮ</w:t>
            </w:r>
            <w:r>
              <w:rPr>
                <w:sz w:val="24"/>
                <w:szCs w:val="24"/>
                <w:lang w:eastAsia="lt-LT"/>
              </w:rPr>
              <w:t>)</w:t>
            </w:r>
            <w:r w:rsidRPr="004E7F58">
              <w:rPr>
                <w:sz w:val="24"/>
                <w:szCs w:val="24"/>
                <w:lang w:eastAsia="lt-LT"/>
              </w:rPr>
              <w:t xml:space="preserve"> 37 straipsnio 9 dalies 2 punktu, </w:t>
            </w:r>
            <w:r w:rsidRPr="004E7F58">
              <w:rPr>
                <w:sz w:val="24"/>
                <w:szCs w:val="24"/>
              </w:rPr>
              <w:t xml:space="preserve">paslaugų teikimas nebus vykdomas iš VPĮ 92 straipsnio 14 dalyje numatytame sąraše nurodytų valstybių ar teritorijų. </w:t>
            </w:r>
            <w:r>
              <w:rPr>
                <w:sz w:val="24"/>
                <w:szCs w:val="24"/>
              </w:rPr>
              <w:t>(Apklausos sąlygų 2.1</w:t>
            </w:r>
            <w:r w:rsidR="007D785A">
              <w:rPr>
                <w:sz w:val="24"/>
                <w:szCs w:val="24"/>
              </w:rPr>
              <w:t>0</w:t>
            </w:r>
            <w:r>
              <w:rPr>
                <w:sz w:val="24"/>
                <w:szCs w:val="24"/>
              </w:rPr>
              <w:t xml:space="preserve"> p</w:t>
            </w:r>
            <w:r w:rsidRPr="004E7F58">
              <w:rPr>
                <w:sz w:val="24"/>
                <w:szCs w:val="24"/>
                <w:lang w:eastAsia="lt-LT"/>
              </w:rPr>
              <w:t>)</w:t>
            </w:r>
          </w:p>
        </w:tc>
      </w:tr>
      <w:tr w:rsidR="008A3EC5" w:rsidRPr="004E7F58" w14:paraId="66A56F7D" w14:textId="77777777" w:rsidTr="00F26A04">
        <w:tc>
          <w:tcPr>
            <w:tcW w:w="352" w:type="dxa"/>
            <w:tcBorders>
              <w:left w:val="nil"/>
              <w:bottom w:val="nil"/>
              <w:right w:val="nil"/>
            </w:tcBorders>
          </w:tcPr>
          <w:p w14:paraId="404D9706"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7BA79253" w14:textId="77777777" w:rsidR="008A3EC5" w:rsidRPr="004E7F58" w:rsidRDefault="008A3EC5" w:rsidP="00F26A04">
            <w:pPr>
              <w:rPr>
                <w:sz w:val="24"/>
                <w:szCs w:val="24"/>
                <w:lang w:eastAsia="lt-LT"/>
              </w:rPr>
            </w:pPr>
          </w:p>
        </w:tc>
      </w:tr>
      <w:tr w:rsidR="008A3EC5" w:rsidRPr="004E7F58" w14:paraId="3A541DE9" w14:textId="77777777" w:rsidTr="00F26A04">
        <w:trPr>
          <w:trHeight w:val="708"/>
        </w:trPr>
        <w:tc>
          <w:tcPr>
            <w:tcW w:w="352" w:type="dxa"/>
            <w:tcBorders>
              <w:top w:val="nil"/>
              <w:left w:val="nil"/>
              <w:bottom w:val="nil"/>
              <w:right w:val="nil"/>
            </w:tcBorders>
          </w:tcPr>
          <w:p w14:paraId="73B2F9A1"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341F92EB" w14:textId="77777777" w:rsidR="008A3EC5" w:rsidRPr="004E7F58" w:rsidRDefault="008A3EC5" w:rsidP="00F26A04">
            <w:pPr>
              <w:rPr>
                <w:sz w:val="24"/>
                <w:szCs w:val="24"/>
                <w:lang w:eastAsia="lt-LT"/>
              </w:rPr>
            </w:pPr>
          </w:p>
        </w:tc>
      </w:tr>
      <w:tr w:rsidR="008A3EC5" w:rsidRPr="004E7F58" w14:paraId="1B513AF5" w14:textId="77777777" w:rsidTr="00F26A04">
        <w:tc>
          <w:tcPr>
            <w:tcW w:w="352" w:type="dxa"/>
            <w:tcBorders>
              <w:top w:val="single" w:sz="4" w:space="0" w:color="auto"/>
              <w:left w:val="single" w:sz="4" w:space="0" w:color="auto"/>
              <w:bottom w:val="single" w:sz="4" w:space="0" w:color="auto"/>
              <w:right w:val="nil"/>
            </w:tcBorders>
            <w:hideMark/>
          </w:tcPr>
          <w:p w14:paraId="480C33A2" w14:textId="77777777" w:rsidR="008A3EC5" w:rsidRPr="004E7F58" w:rsidRDefault="008A3EC5" w:rsidP="00F26A04">
            <w:pPr>
              <w:rPr>
                <w:sz w:val="24"/>
                <w:szCs w:val="24"/>
                <w:lang w:eastAsia="lt-LT"/>
              </w:rPr>
            </w:pPr>
            <w:r w:rsidRPr="004E7F58">
              <w:rPr>
                <w:sz w:val="24"/>
                <w:szCs w:val="24"/>
                <w:lang w:eastAsia="lt-LT"/>
              </w:rPr>
              <w:t>×</w:t>
            </w:r>
          </w:p>
        </w:tc>
        <w:tc>
          <w:tcPr>
            <w:tcW w:w="9282" w:type="dxa"/>
            <w:vMerge w:val="restart"/>
            <w:tcBorders>
              <w:top w:val="nil"/>
              <w:left w:val="nil"/>
              <w:bottom w:val="nil"/>
              <w:right w:val="nil"/>
            </w:tcBorders>
            <w:hideMark/>
          </w:tcPr>
          <w:p w14:paraId="1725AC57" w14:textId="1EA7C8F6" w:rsidR="008A3EC5" w:rsidRPr="004E7F58" w:rsidRDefault="008A3EC5" w:rsidP="00F26A04">
            <w:pPr>
              <w:jc w:val="both"/>
              <w:rPr>
                <w:sz w:val="24"/>
                <w:szCs w:val="24"/>
              </w:rPr>
            </w:pPr>
            <w:r w:rsidRPr="004E7F58">
              <w:rPr>
                <w:sz w:val="24"/>
                <w:szCs w:val="24"/>
                <w:lang w:eastAsia="lt-LT"/>
              </w:rPr>
              <w:t>t</w:t>
            </w:r>
            <w:r>
              <w:rPr>
                <w:sz w:val="24"/>
                <w:szCs w:val="24"/>
                <w:lang w:eastAsia="lt-LT"/>
              </w:rPr>
              <w:t>ei</w:t>
            </w:r>
            <w:r w:rsidRPr="004E7F58">
              <w:rPr>
                <w:sz w:val="24"/>
                <w:szCs w:val="24"/>
                <w:lang w:eastAsia="lt-LT"/>
              </w:rPr>
              <w:t>kėjas neturi interesų, galinčių kelti grėsmę nacionaliniam saugumui – vadovaujantis VPĮ 47 straipsnio 9 dalimi, jis pats,</w:t>
            </w:r>
            <w:r w:rsidRPr="004E7F58">
              <w:rPr>
                <w:color w:val="000000"/>
                <w:sz w:val="24"/>
                <w:szCs w:val="24"/>
                <w:bdr w:val="none" w:sz="0" w:space="0" w:color="auto" w:frame="1"/>
              </w:rPr>
              <w:t xml:space="preserve"> jo subt</w:t>
            </w:r>
            <w:r>
              <w:rPr>
                <w:color w:val="000000"/>
                <w:sz w:val="24"/>
                <w:szCs w:val="24"/>
                <w:bdr w:val="none" w:sz="0" w:space="0" w:color="auto" w:frame="1"/>
              </w:rPr>
              <w:t>ei</w:t>
            </w:r>
            <w:r w:rsidRPr="004E7F58">
              <w:rPr>
                <w:color w:val="000000"/>
                <w:sz w:val="24"/>
                <w:szCs w:val="24"/>
                <w:bdr w:val="none" w:sz="0" w:space="0" w:color="auto" w:frame="1"/>
              </w:rPr>
              <w:t>kėjai ar ūkio subjektai, kurių pajėgumais remiamasi ar juos kontroliuojantys asmenys nėra registruoti (jeigu t</w:t>
            </w:r>
            <w:r>
              <w:rPr>
                <w:color w:val="000000"/>
                <w:sz w:val="24"/>
                <w:szCs w:val="24"/>
                <w:bdr w:val="none" w:sz="0" w:space="0" w:color="auto" w:frame="1"/>
              </w:rPr>
              <w:t>ei</w:t>
            </w:r>
            <w:r w:rsidRPr="004E7F58">
              <w:rPr>
                <w:color w:val="000000"/>
                <w:sz w:val="24"/>
                <w:szCs w:val="24"/>
                <w:bdr w:val="none" w:sz="0" w:space="0" w:color="auto" w:frame="1"/>
              </w:rPr>
              <w:t>kėjas, jo subt</w:t>
            </w:r>
            <w:r>
              <w:rPr>
                <w:color w:val="000000"/>
                <w:sz w:val="24"/>
                <w:szCs w:val="24"/>
                <w:bdr w:val="none" w:sz="0" w:space="0" w:color="auto" w:frame="1"/>
              </w:rPr>
              <w:t>ei</w:t>
            </w:r>
            <w:r w:rsidRPr="004E7F58">
              <w:rPr>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sz w:val="24"/>
                <w:szCs w:val="24"/>
                <w:lang w:eastAsia="lt-LT"/>
              </w:rPr>
              <w:t>(</w:t>
            </w:r>
            <w:r>
              <w:rPr>
                <w:sz w:val="24"/>
                <w:szCs w:val="24"/>
                <w:lang w:eastAsia="lt-LT"/>
              </w:rPr>
              <w:t>Apklausos sąlygų 2.1</w:t>
            </w:r>
            <w:r w:rsidR="007D785A">
              <w:rPr>
                <w:sz w:val="24"/>
                <w:szCs w:val="24"/>
                <w:lang w:eastAsia="lt-LT"/>
              </w:rPr>
              <w:t>1</w:t>
            </w:r>
            <w:r>
              <w:rPr>
                <w:sz w:val="24"/>
                <w:szCs w:val="24"/>
                <w:lang w:eastAsia="lt-LT"/>
              </w:rPr>
              <w:t xml:space="preserve"> p.</w:t>
            </w:r>
            <w:r w:rsidRPr="004E7F58">
              <w:rPr>
                <w:sz w:val="24"/>
                <w:szCs w:val="24"/>
                <w:lang w:eastAsia="lt-LT"/>
              </w:rPr>
              <w:t>)</w:t>
            </w:r>
          </w:p>
        </w:tc>
      </w:tr>
      <w:tr w:rsidR="008A3EC5" w:rsidRPr="004E7F58" w14:paraId="2E1E9615" w14:textId="77777777" w:rsidTr="00F26A04">
        <w:tc>
          <w:tcPr>
            <w:tcW w:w="352" w:type="dxa"/>
            <w:tcBorders>
              <w:top w:val="single" w:sz="4" w:space="0" w:color="auto"/>
              <w:left w:val="nil"/>
              <w:bottom w:val="nil"/>
              <w:right w:val="nil"/>
            </w:tcBorders>
          </w:tcPr>
          <w:p w14:paraId="164F8912"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044A36A2" w14:textId="77777777" w:rsidR="008A3EC5" w:rsidRPr="004E7F58" w:rsidRDefault="008A3EC5" w:rsidP="00F26A04">
            <w:pPr>
              <w:rPr>
                <w:sz w:val="24"/>
                <w:szCs w:val="24"/>
                <w:lang w:eastAsia="lt-LT"/>
              </w:rPr>
            </w:pPr>
          </w:p>
        </w:tc>
      </w:tr>
      <w:tr w:rsidR="008A3EC5" w:rsidRPr="004E7F58" w14:paraId="3E126F29" w14:textId="77777777" w:rsidTr="00F26A04">
        <w:tc>
          <w:tcPr>
            <w:tcW w:w="352" w:type="dxa"/>
            <w:tcBorders>
              <w:top w:val="nil"/>
              <w:left w:val="nil"/>
              <w:bottom w:val="nil"/>
              <w:right w:val="nil"/>
            </w:tcBorders>
          </w:tcPr>
          <w:p w14:paraId="66706411"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00BBC21C" w14:textId="77777777" w:rsidR="008A3EC5" w:rsidRPr="004E7F58" w:rsidRDefault="008A3EC5" w:rsidP="00F26A04">
            <w:pPr>
              <w:rPr>
                <w:sz w:val="24"/>
                <w:szCs w:val="24"/>
                <w:lang w:eastAsia="lt-LT"/>
              </w:rPr>
            </w:pPr>
          </w:p>
        </w:tc>
      </w:tr>
    </w:tbl>
    <w:p w14:paraId="643F3A35" w14:textId="77777777" w:rsidR="008A3EC5" w:rsidRDefault="008A3EC5" w:rsidP="008A3EC5">
      <w:pPr>
        <w:shd w:val="clear" w:color="auto" w:fill="FFFFFF"/>
        <w:ind w:firstLine="720"/>
        <w:rPr>
          <w:sz w:val="24"/>
          <w:szCs w:val="24"/>
        </w:rPr>
      </w:pPr>
    </w:p>
    <w:p w14:paraId="68A8DF0A" w14:textId="77777777" w:rsidR="008A3EC5" w:rsidRPr="004E7F58" w:rsidRDefault="008A3EC5" w:rsidP="008A3EC5">
      <w:pPr>
        <w:shd w:val="clear" w:color="auto" w:fill="FFFFFF"/>
        <w:ind w:firstLine="720"/>
        <w:rPr>
          <w:sz w:val="24"/>
          <w:szCs w:val="24"/>
        </w:rPr>
      </w:pPr>
      <w:r w:rsidRPr="004E7F58">
        <w:rPr>
          <w:sz w:val="24"/>
          <w:szCs w:val="24"/>
        </w:rPr>
        <w:t>Patvirtinu, kad šie duomenys yra teisingi ir aktualūs pasiūlymo pateikimo dieną.</w:t>
      </w:r>
    </w:p>
    <w:p w14:paraId="31817008" w14:textId="77777777" w:rsidR="008A3EC5" w:rsidRPr="004E7F58" w:rsidRDefault="008A3EC5" w:rsidP="008A3EC5">
      <w:pPr>
        <w:ind w:firstLine="709"/>
        <w:jc w:val="both"/>
        <w:rPr>
          <w:sz w:val="24"/>
          <w:szCs w:val="24"/>
        </w:rPr>
      </w:pPr>
      <w:r w:rsidRPr="004E7F58">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DB39DE0" w14:textId="77777777" w:rsidR="008A3EC5" w:rsidRPr="004E7F58" w:rsidRDefault="008A3EC5" w:rsidP="008A3EC5">
      <w:pPr>
        <w:ind w:firstLine="709"/>
        <w:jc w:val="both"/>
        <w:rPr>
          <w:sz w:val="24"/>
          <w:szCs w:val="24"/>
        </w:rPr>
      </w:pPr>
      <w:r w:rsidRPr="004E7F58">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EBC7256" w14:textId="77777777" w:rsidR="008A3EC5" w:rsidRPr="004E7F58" w:rsidRDefault="008A3EC5" w:rsidP="008A3EC5">
      <w:pPr>
        <w:widowControl w:val="0"/>
        <w:suppressAutoHyphens/>
        <w:jc w:val="center"/>
        <w:textAlignment w:val="baseline"/>
        <w:rPr>
          <w:sz w:val="24"/>
          <w:szCs w:val="24"/>
        </w:rPr>
      </w:pPr>
    </w:p>
    <w:p w14:paraId="1E7B56E3" w14:textId="77777777" w:rsidR="008A3EC5" w:rsidRPr="004E7F58" w:rsidRDefault="008A3EC5" w:rsidP="008A3EC5">
      <w:pPr>
        <w:widowControl w:val="0"/>
        <w:suppressAutoHyphens/>
        <w:jc w:val="center"/>
        <w:textAlignment w:val="baseline"/>
        <w:rPr>
          <w:rFonts w:eastAsia="Calibri"/>
          <w:sz w:val="24"/>
          <w:szCs w:val="24"/>
        </w:rPr>
      </w:pPr>
      <w:r w:rsidRPr="004E7F58">
        <w:rPr>
          <w:rFonts w:eastAsia="Calibri"/>
          <w:sz w:val="24"/>
          <w:szCs w:val="24"/>
        </w:rPr>
        <w:t>____________________</w:t>
      </w:r>
      <w:r w:rsidRPr="004E7F58">
        <w:rPr>
          <w:rFonts w:eastAsia="Calibri"/>
          <w:i/>
          <w:iCs/>
          <w:sz w:val="24"/>
          <w:szCs w:val="24"/>
        </w:rPr>
        <w:t xml:space="preserve">                            </w:t>
      </w:r>
      <w:r w:rsidRPr="004E7F58">
        <w:rPr>
          <w:rFonts w:eastAsia="Calibri"/>
          <w:sz w:val="24"/>
          <w:szCs w:val="24"/>
        </w:rPr>
        <w:t>____________________</w:t>
      </w:r>
      <w:r w:rsidRPr="004E7F58">
        <w:rPr>
          <w:rFonts w:eastAsia="Calibri"/>
          <w:sz w:val="24"/>
          <w:szCs w:val="24"/>
        </w:rPr>
        <w:tab/>
        <w:t xml:space="preserve">                   ___________________</w:t>
      </w:r>
    </w:p>
    <w:p w14:paraId="7CC10FDD" w14:textId="77777777" w:rsidR="008A3EC5" w:rsidRDefault="008A3EC5" w:rsidP="008A3EC5">
      <w:pPr>
        <w:widowControl w:val="0"/>
        <w:suppressAutoHyphens/>
        <w:ind w:firstLine="471"/>
        <w:jc w:val="center"/>
        <w:textAlignment w:val="baseline"/>
        <w:rPr>
          <w:rFonts w:eastAsia="Calibri"/>
          <w:i/>
          <w:iCs/>
          <w:sz w:val="24"/>
          <w:szCs w:val="24"/>
        </w:rPr>
      </w:pPr>
      <w:r w:rsidRPr="004E7F58">
        <w:rPr>
          <w:rFonts w:eastAsia="Calibri"/>
          <w:i/>
          <w:iCs/>
          <w:sz w:val="24"/>
          <w:szCs w:val="24"/>
        </w:rPr>
        <w:t>(pareigos)                                       (parašas)                                                 (vardas ir pavardė)</w:t>
      </w:r>
    </w:p>
    <w:p w14:paraId="158A837B" w14:textId="77777777" w:rsidR="008A3EC5" w:rsidRDefault="008A3EC5" w:rsidP="008A3EC5">
      <w:pPr>
        <w:widowControl w:val="0"/>
        <w:suppressAutoHyphens/>
        <w:ind w:firstLine="471"/>
        <w:jc w:val="center"/>
        <w:textAlignment w:val="baseline"/>
        <w:rPr>
          <w:rFonts w:eastAsia="Calibri"/>
          <w:i/>
          <w:iCs/>
          <w:sz w:val="24"/>
          <w:szCs w:val="24"/>
        </w:rPr>
      </w:pPr>
    </w:p>
    <w:p w14:paraId="7DE2B243" w14:textId="77777777" w:rsidR="008A3EC5" w:rsidRDefault="008A3EC5" w:rsidP="008A3EC5">
      <w:pPr>
        <w:widowControl w:val="0"/>
        <w:suppressAutoHyphens/>
        <w:ind w:firstLine="471"/>
        <w:jc w:val="center"/>
        <w:textAlignment w:val="baseline"/>
        <w:rPr>
          <w:rFonts w:eastAsia="Calibri"/>
          <w:i/>
          <w:iCs/>
          <w:sz w:val="24"/>
          <w:szCs w:val="24"/>
        </w:rPr>
      </w:pPr>
    </w:p>
    <w:p w14:paraId="7CDDB776" w14:textId="77777777" w:rsidR="008A3EC5" w:rsidRDefault="008A3EC5" w:rsidP="008A3EC5">
      <w:r>
        <w:br w:type="page"/>
      </w:r>
    </w:p>
    <w:tbl>
      <w:tblPr>
        <w:tblW w:w="2760" w:type="dxa"/>
        <w:tblInd w:w="6948" w:type="dxa"/>
        <w:tblLook w:val="01E0" w:firstRow="1" w:lastRow="1" w:firstColumn="1" w:lastColumn="1" w:noHBand="0" w:noVBand="0"/>
      </w:tblPr>
      <w:tblGrid>
        <w:gridCol w:w="2760"/>
      </w:tblGrid>
      <w:tr w:rsidR="008A3EC5" w:rsidRPr="00191467" w14:paraId="2B4F45E0" w14:textId="77777777" w:rsidTr="00F26A04">
        <w:tc>
          <w:tcPr>
            <w:tcW w:w="2760" w:type="dxa"/>
          </w:tcPr>
          <w:p w14:paraId="60D42546" w14:textId="77777777" w:rsidR="008A3EC5" w:rsidRDefault="008A3EC5" w:rsidP="00F26A04">
            <w:pPr>
              <w:rPr>
                <w:rFonts w:eastAsia="Calibri"/>
                <w:sz w:val="24"/>
                <w:szCs w:val="24"/>
              </w:rPr>
            </w:pPr>
            <w:r>
              <w:rPr>
                <w:rFonts w:eastAsia="Calibri"/>
                <w:sz w:val="24"/>
                <w:szCs w:val="24"/>
              </w:rPr>
              <w:lastRenderedPageBreak/>
              <w:t xml:space="preserve">Apklausos sąlygų </w:t>
            </w:r>
          </w:p>
          <w:p w14:paraId="45A6CE90" w14:textId="77777777" w:rsidR="008A3EC5" w:rsidRPr="00191467" w:rsidRDefault="008A3EC5" w:rsidP="00F26A04">
            <w:pPr>
              <w:rPr>
                <w:rFonts w:eastAsia="Calibri"/>
                <w:sz w:val="24"/>
                <w:szCs w:val="24"/>
              </w:rPr>
            </w:pPr>
            <w:r>
              <w:rPr>
                <w:rFonts w:eastAsia="Calibri"/>
                <w:sz w:val="24"/>
                <w:szCs w:val="24"/>
              </w:rPr>
              <w:t>4</w:t>
            </w:r>
            <w:r w:rsidRPr="00191467">
              <w:rPr>
                <w:rFonts w:eastAsia="Calibri"/>
                <w:sz w:val="24"/>
                <w:szCs w:val="24"/>
              </w:rPr>
              <w:t xml:space="preserve"> priedas </w:t>
            </w:r>
          </w:p>
        </w:tc>
      </w:tr>
    </w:tbl>
    <w:p w14:paraId="059FF004" w14:textId="77777777" w:rsidR="003A55F2" w:rsidRDefault="003A55F2" w:rsidP="003A55F2">
      <w:pPr>
        <w:tabs>
          <w:tab w:val="left" w:pos="5400"/>
        </w:tabs>
        <w:spacing w:line="20" w:lineRule="atLeast"/>
        <w:textAlignment w:val="center"/>
        <w:rPr>
          <w:szCs w:val="24"/>
        </w:rPr>
      </w:pPr>
    </w:p>
    <w:p w14:paraId="63C78A7D" w14:textId="77777777" w:rsidR="003A55F2" w:rsidRPr="003A55F2" w:rsidRDefault="003A55F2" w:rsidP="003A55F2">
      <w:pPr>
        <w:tabs>
          <w:tab w:val="left" w:pos="5400"/>
        </w:tabs>
        <w:spacing w:line="20" w:lineRule="atLeast"/>
        <w:textAlignment w:val="center"/>
        <w:rPr>
          <w:sz w:val="24"/>
          <w:szCs w:val="24"/>
        </w:rPr>
      </w:pPr>
    </w:p>
    <w:p w14:paraId="7918D0B9" w14:textId="77777777" w:rsidR="003A55F2" w:rsidRPr="003A55F2" w:rsidRDefault="003A55F2" w:rsidP="003A55F2">
      <w:pPr>
        <w:widowControl w:val="0"/>
        <w:pBdr>
          <w:top w:val="nil"/>
          <w:left w:val="nil"/>
          <w:bottom w:val="nil"/>
          <w:right w:val="nil"/>
          <w:between w:val="nil"/>
        </w:pBdr>
        <w:tabs>
          <w:tab w:val="left" w:pos="567"/>
          <w:tab w:val="left" w:pos="851"/>
        </w:tabs>
        <w:spacing w:line="20" w:lineRule="atLeast"/>
        <w:jc w:val="center"/>
        <w:rPr>
          <w:b/>
          <w:bCs/>
          <w:caps/>
          <w:sz w:val="24"/>
          <w:szCs w:val="24"/>
        </w:rPr>
      </w:pPr>
      <w:r w:rsidRPr="003A55F2">
        <w:rPr>
          <w:b/>
          <w:bCs/>
          <w:caps/>
          <w:sz w:val="24"/>
          <w:szCs w:val="24"/>
        </w:rPr>
        <w:t>paslaugų pirkimo-pardavimo sutarties Specialiosios sąlygos</w:t>
      </w:r>
    </w:p>
    <w:p w14:paraId="480C37F3" w14:textId="77777777" w:rsidR="003A55F2" w:rsidRPr="003A55F2" w:rsidRDefault="003A55F2" w:rsidP="003A55F2">
      <w:pPr>
        <w:widowControl w:val="0"/>
        <w:pBdr>
          <w:top w:val="nil"/>
          <w:left w:val="nil"/>
          <w:bottom w:val="nil"/>
          <w:right w:val="nil"/>
          <w:between w:val="nil"/>
        </w:pBdr>
        <w:tabs>
          <w:tab w:val="left" w:pos="567"/>
          <w:tab w:val="left" w:pos="851"/>
        </w:tabs>
        <w:spacing w:line="20" w:lineRule="atLeast"/>
        <w:jc w:val="center"/>
        <w:rPr>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55F2" w:rsidRPr="003A55F2" w14:paraId="21678731" w14:textId="77777777" w:rsidTr="0061146E">
        <w:tc>
          <w:tcPr>
            <w:tcW w:w="2448" w:type="dxa"/>
          </w:tcPr>
          <w:p w14:paraId="17CB511A" w14:textId="77777777" w:rsidR="003A55F2" w:rsidRPr="003A55F2" w:rsidRDefault="003A55F2" w:rsidP="0061146E">
            <w:pPr>
              <w:spacing w:line="20" w:lineRule="atLeast"/>
              <w:jc w:val="both"/>
              <w:rPr>
                <w:b/>
                <w:kern w:val="2"/>
                <w:sz w:val="24"/>
                <w:szCs w:val="24"/>
              </w:rPr>
            </w:pPr>
            <w:r w:rsidRPr="003A55F2">
              <w:rPr>
                <w:b/>
                <w:kern w:val="2"/>
                <w:sz w:val="24"/>
                <w:szCs w:val="24"/>
              </w:rPr>
              <w:t>Sutarties pavadinimas</w:t>
            </w:r>
          </w:p>
        </w:tc>
        <w:tc>
          <w:tcPr>
            <w:tcW w:w="7110" w:type="dxa"/>
            <w:gridSpan w:val="3"/>
          </w:tcPr>
          <w:p w14:paraId="6DF31488" w14:textId="77777777" w:rsidR="003A55F2" w:rsidRPr="003A55F2" w:rsidRDefault="003A55F2" w:rsidP="0061146E">
            <w:pPr>
              <w:spacing w:line="20" w:lineRule="atLeast"/>
              <w:jc w:val="both"/>
              <w:rPr>
                <w:b/>
                <w:kern w:val="2"/>
                <w:sz w:val="24"/>
                <w:szCs w:val="24"/>
              </w:rPr>
            </w:pPr>
            <w:r w:rsidRPr="003A55F2">
              <w:rPr>
                <w:b/>
                <w:sz w:val="24"/>
                <w:szCs w:val="24"/>
              </w:rPr>
              <w:t>RED HAT ENTERPRISE LINUX SERVER FOR SAP SOLUTIONS PROGRAMINĖS ĮRANGOS TECHNINIO PALAIKYMO PASLAUGŲ VIEŠOJO PIRKIMO-PARDAVIMO SUTARTIS</w:t>
            </w:r>
          </w:p>
        </w:tc>
      </w:tr>
      <w:tr w:rsidR="003A55F2" w:rsidRPr="003A55F2" w14:paraId="486991EE" w14:textId="77777777" w:rsidTr="0061146E">
        <w:tc>
          <w:tcPr>
            <w:tcW w:w="2448" w:type="dxa"/>
          </w:tcPr>
          <w:p w14:paraId="1BBA17ED" w14:textId="77777777" w:rsidR="003A55F2" w:rsidRPr="003A55F2" w:rsidRDefault="003A55F2" w:rsidP="0061146E">
            <w:pPr>
              <w:spacing w:line="20" w:lineRule="atLeast"/>
              <w:jc w:val="both"/>
              <w:rPr>
                <w:b/>
                <w:kern w:val="2"/>
                <w:sz w:val="24"/>
                <w:szCs w:val="24"/>
              </w:rPr>
            </w:pPr>
            <w:r w:rsidRPr="003A55F2">
              <w:rPr>
                <w:b/>
                <w:kern w:val="2"/>
                <w:sz w:val="24"/>
                <w:szCs w:val="24"/>
              </w:rPr>
              <w:t>Sutarties data</w:t>
            </w:r>
          </w:p>
        </w:tc>
        <w:tc>
          <w:tcPr>
            <w:tcW w:w="2177" w:type="dxa"/>
          </w:tcPr>
          <w:p w14:paraId="4D34B09F" w14:textId="77777777" w:rsidR="003A55F2" w:rsidRPr="003A55F2" w:rsidRDefault="003A55F2" w:rsidP="0061146E">
            <w:pPr>
              <w:spacing w:line="20" w:lineRule="atLeast"/>
              <w:jc w:val="both"/>
              <w:rPr>
                <w:kern w:val="2"/>
                <w:sz w:val="24"/>
                <w:szCs w:val="24"/>
              </w:rPr>
            </w:pPr>
          </w:p>
        </w:tc>
        <w:tc>
          <w:tcPr>
            <w:tcW w:w="2362" w:type="dxa"/>
          </w:tcPr>
          <w:p w14:paraId="79688F36" w14:textId="77777777" w:rsidR="003A55F2" w:rsidRPr="003A55F2" w:rsidRDefault="003A55F2" w:rsidP="0061146E">
            <w:pPr>
              <w:spacing w:line="20" w:lineRule="atLeast"/>
              <w:jc w:val="both"/>
              <w:rPr>
                <w:b/>
                <w:kern w:val="2"/>
                <w:sz w:val="24"/>
                <w:szCs w:val="24"/>
              </w:rPr>
            </w:pPr>
            <w:r w:rsidRPr="003A55F2">
              <w:rPr>
                <w:b/>
                <w:kern w:val="2"/>
                <w:sz w:val="24"/>
                <w:szCs w:val="24"/>
              </w:rPr>
              <w:t>Sutarties numeris</w:t>
            </w:r>
          </w:p>
        </w:tc>
        <w:tc>
          <w:tcPr>
            <w:tcW w:w="2571" w:type="dxa"/>
          </w:tcPr>
          <w:p w14:paraId="3B4B0773" w14:textId="77777777" w:rsidR="003A55F2" w:rsidRPr="003A55F2" w:rsidRDefault="003A55F2" w:rsidP="0061146E">
            <w:pPr>
              <w:spacing w:line="20" w:lineRule="atLeast"/>
              <w:jc w:val="both"/>
              <w:rPr>
                <w:kern w:val="2"/>
                <w:sz w:val="24"/>
                <w:szCs w:val="24"/>
              </w:rPr>
            </w:pPr>
          </w:p>
        </w:tc>
      </w:tr>
    </w:tbl>
    <w:p w14:paraId="1510386C" w14:textId="77777777" w:rsidR="003A55F2" w:rsidRPr="003A55F2" w:rsidRDefault="003A55F2" w:rsidP="003A55F2">
      <w:pPr>
        <w:spacing w:line="2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55F2" w:rsidRPr="003A55F2" w14:paraId="098566F3" w14:textId="77777777" w:rsidTr="0061146E">
        <w:tc>
          <w:tcPr>
            <w:tcW w:w="9558" w:type="dxa"/>
            <w:gridSpan w:val="3"/>
          </w:tcPr>
          <w:p w14:paraId="2A513C5C" w14:textId="77777777" w:rsidR="003A55F2" w:rsidRPr="003A55F2" w:rsidRDefault="003A55F2" w:rsidP="0061146E">
            <w:pPr>
              <w:spacing w:line="20" w:lineRule="atLeast"/>
              <w:jc w:val="center"/>
              <w:rPr>
                <w:b/>
                <w:kern w:val="2"/>
                <w:sz w:val="24"/>
                <w:szCs w:val="24"/>
              </w:rPr>
            </w:pPr>
            <w:r w:rsidRPr="003A55F2">
              <w:rPr>
                <w:b/>
                <w:kern w:val="2"/>
                <w:sz w:val="24"/>
                <w:szCs w:val="24"/>
              </w:rPr>
              <w:t>1. SUTARTIES ŠALYS</w:t>
            </w:r>
          </w:p>
        </w:tc>
      </w:tr>
      <w:tr w:rsidR="003A55F2" w:rsidRPr="003A55F2" w14:paraId="082AB771" w14:textId="77777777" w:rsidTr="0061146E">
        <w:tc>
          <w:tcPr>
            <w:tcW w:w="2808" w:type="dxa"/>
            <w:vMerge w:val="restart"/>
          </w:tcPr>
          <w:p w14:paraId="5DCB1D5E" w14:textId="77777777" w:rsidR="003A55F2" w:rsidRPr="003A55F2" w:rsidRDefault="003A55F2" w:rsidP="0061146E">
            <w:pPr>
              <w:spacing w:line="20" w:lineRule="atLeast"/>
              <w:rPr>
                <w:b/>
                <w:kern w:val="2"/>
                <w:sz w:val="24"/>
                <w:szCs w:val="24"/>
              </w:rPr>
            </w:pPr>
            <w:r w:rsidRPr="003A55F2">
              <w:rPr>
                <w:b/>
                <w:kern w:val="2"/>
                <w:sz w:val="24"/>
                <w:szCs w:val="24"/>
              </w:rPr>
              <w:t>1.1. Pirkėjas</w:t>
            </w:r>
          </w:p>
        </w:tc>
        <w:tc>
          <w:tcPr>
            <w:tcW w:w="3240" w:type="dxa"/>
          </w:tcPr>
          <w:p w14:paraId="5432759D" w14:textId="77777777" w:rsidR="003A55F2" w:rsidRPr="003A55F2" w:rsidRDefault="003A55F2" w:rsidP="0061146E">
            <w:pPr>
              <w:spacing w:line="20" w:lineRule="atLeast"/>
              <w:rPr>
                <w:kern w:val="2"/>
                <w:sz w:val="24"/>
                <w:szCs w:val="24"/>
              </w:rPr>
            </w:pPr>
            <w:r w:rsidRPr="003A55F2">
              <w:rPr>
                <w:kern w:val="2"/>
                <w:sz w:val="24"/>
                <w:szCs w:val="24"/>
              </w:rPr>
              <w:t>1.1.1. Pavadinimas</w:t>
            </w:r>
          </w:p>
        </w:tc>
        <w:tc>
          <w:tcPr>
            <w:tcW w:w="3510" w:type="dxa"/>
          </w:tcPr>
          <w:p w14:paraId="2ED6F967" w14:textId="77777777" w:rsidR="003A55F2" w:rsidRPr="003A55F2" w:rsidRDefault="003A55F2" w:rsidP="0061146E">
            <w:pPr>
              <w:spacing w:line="20" w:lineRule="atLeast"/>
              <w:jc w:val="center"/>
              <w:rPr>
                <w:kern w:val="2"/>
                <w:sz w:val="24"/>
                <w:szCs w:val="24"/>
              </w:rPr>
            </w:pPr>
            <w:r w:rsidRPr="003A55F2">
              <w:rPr>
                <w:sz w:val="24"/>
                <w:szCs w:val="24"/>
              </w:rPr>
              <w:t>Muitinės departamentas prie Lietuvos Respublikos finansų ministerijos</w:t>
            </w:r>
          </w:p>
        </w:tc>
      </w:tr>
      <w:tr w:rsidR="003A55F2" w:rsidRPr="003A55F2" w14:paraId="3BD9A201" w14:textId="77777777" w:rsidTr="0061146E">
        <w:tc>
          <w:tcPr>
            <w:tcW w:w="2808" w:type="dxa"/>
            <w:vMerge/>
          </w:tcPr>
          <w:p w14:paraId="69CC276A" w14:textId="77777777" w:rsidR="003A55F2" w:rsidRPr="003A55F2" w:rsidRDefault="003A55F2" w:rsidP="0061146E">
            <w:pPr>
              <w:spacing w:line="20" w:lineRule="atLeast"/>
              <w:rPr>
                <w:kern w:val="2"/>
                <w:sz w:val="24"/>
                <w:szCs w:val="24"/>
              </w:rPr>
            </w:pPr>
          </w:p>
        </w:tc>
        <w:tc>
          <w:tcPr>
            <w:tcW w:w="3240" w:type="dxa"/>
          </w:tcPr>
          <w:p w14:paraId="581104A5" w14:textId="77777777" w:rsidR="003A55F2" w:rsidRPr="003A55F2" w:rsidRDefault="003A55F2" w:rsidP="0061146E">
            <w:pPr>
              <w:spacing w:line="20" w:lineRule="atLeast"/>
              <w:rPr>
                <w:kern w:val="2"/>
                <w:sz w:val="24"/>
                <w:szCs w:val="24"/>
              </w:rPr>
            </w:pPr>
            <w:r w:rsidRPr="003A55F2">
              <w:rPr>
                <w:kern w:val="2"/>
                <w:sz w:val="24"/>
                <w:szCs w:val="24"/>
              </w:rPr>
              <w:t>1.1.2. Juridinio asmens kodas</w:t>
            </w:r>
          </w:p>
        </w:tc>
        <w:tc>
          <w:tcPr>
            <w:tcW w:w="3510" w:type="dxa"/>
          </w:tcPr>
          <w:p w14:paraId="1FEC0071" w14:textId="77777777" w:rsidR="003A55F2" w:rsidRPr="003A55F2" w:rsidRDefault="003A55F2" w:rsidP="0061146E">
            <w:pPr>
              <w:spacing w:line="20" w:lineRule="atLeast"/>
              <w:jc w:val="center"/>
              <w:rPr>
                <w:kern w:val="2"/>
                <w:sz w:val="24"/>
                <w:szCs w:val="24"/>
              </w:rPr>
            </w:pPr>
            <w:r w:rsidRPr="003A55F2">
              <w:rPr>
                <w:sz w:val="24"/>
                <w:szCs w:val="24"/>
              </w:rPr>
              <w:t>188656838</w:t>
            </w:r>
          </w:p>
        </w:tc>
      </w:tr>
      <w:tr w:rsidR="003A55F2" w:rsidRPr="003A55F2" w14:paraId="1B606C55" w14:textId="77777777" w:rsidTr="0061146E">
        <w:tc>
          <w:tcPr>
            <w:tcW w:w="2808" w:type="dxa"/>
            <w:vMerge/>
          </w:tcPr>
          <w:p w14:paraId="2728C79F" w14:textId="77777777" w:rsidR="003A55F2" w:rsidRPr="003A55F2" w:rsidRDefault="003A55F2" w:rsidP="0061146E">
            <w:pPr>
              <w:spacing w:line="20" w:lineRule="atLeast"/>
              <w:rPr>
                <w:kern w:val="2"/>
                <w:sz w:val="24"/>
                <w:szCs w:val="24"/>
              </w:rPr>
            </w:pPr>
          </w:p>
        </w:tc>
        <w:tc>
          <w:tcPr>
            <w:tcW w:w="3240" w:type="dxa"/>
          </w:tcPr>
          <w:p w14:paraId="627EEEA2" w14:textId="77777777" w:rsidR="003A55F2" w:rsidRPr="003A55F2" w:rsidRDefault="003A55F2" w:rsidP="0061146E">
            <w:pPr>
              <w:spacing w:line="20" w:lineRule="atLeast"/>
              <w:rPr>
                <w:kern w:val="2"/>
                <w:sz w:val="24"/>
                <w:szCs w:val="24"/>
              </w:rPr>
            </w:pPr>
            <w:r w:rsidRPr="003A55F2">
              <w:rPr>
                <w:kern w:val="2"/>
                <w:sz w:val="24"/>
                <w:szCs w:val="24"/>
              </w:rPr>
              <w:t>1.1.3. Adresas</w:t>
            </w:r>
          </w:p>
        </w:tc>
        <w:tc>
          <w:tcPr>
            <w:tcW w:w="3510" w:type="dxa"/>
          </w:tcPr>
          <w:p w14:paraId="3A95AED1" w14:textId="77777777" w:rsidR="003A55F2" w:rsidRPr="003A55F2" w:rsidRDefault="003A55F2" w:rsidP="0061146E">
            <w:pPr>
              <w:spacing w:line="20" w:lineRule="atLeast"/>
              <w:jc w:val="center"/>
              <w:rPr>
                <w:kern w:val="2"/>
                <w:sz w:val="24"/>
                <w:szCs w:val="24"/>
              </w:rPr>
            </w:pPr>
            <w:r w:rsidRPr="003A55F2">
              <w:rPr>
                <w:sz w:val="24"/>
                <w:szCs w:val="24"/>
              </w:rPr>
              <w:t>A. Jakšto g. 1, LT-01105 Vilnius</w:t>
            </w:r>
          </w:p>
        </w:tc>
      </w:tr>
      <w:tr w:rsidR="003A55F2" w:rsidRPr="003A55F2" w14:paraId="62709AD1" w14:textId="77777777" w:rsidTr="0061146E">
        <w:tc>
          <w:tcPr>
            <w:tcW w:w="2808" w:type="dxa"/>
            <w:vMerge/>
          </w:tcPr>
          <w:p w14:paraId="5D28BBA3" w14:textId="77777777" w:rsidR="003A55F2" w:rsidRPr="003A55F2" w:rsidRDefault="003A55F2" w:rsidP="0061146E">
            <w:pPr>
              <w:spacing w:line="20" w:lineRule="atLeast"/>
              <w:rPr>
                <w:kern w:val="2"/>
                <w:sz w:val="24"/>
                <w:szCs w:val="24"/>
              </w:rPr>
            </w:pPr>
          </w:p>
        </w:tc>
        <w:tc>
          <w:tcPr>
            <w:tcW w:w="3240" w:type="dxa"/>
          </w:tcPr>
          <w:p w14:paraId="7EB35658" w14:textId="77777777" w:rsidR="003A55F2" w:rsidRPr="003A55F2" w:rsidRDefault="003A55F2" w:rsidP="0061146E">
            <w:pPr>
              <w:spacing w:line="20" w:lineRule="atLeast"/>
              <w:rPr>
                <w:kern w:val="2"/>
                <w:sz w:val="24"/>
                <w:szCs w:val="24"/>
              </w:rPr>
            </w:pPr>
            <w:r w:rsidRPr="003A55F2">
              <w:rPr>
                <w:kern w:val="2"/>
                <w:sz w:val="24"/>
                <w:szCs w:val="24"/>
              </w:rPr>
              <w:t>1.1.4. PVM mokėtojo kodas</w:t>
            </w:r>
          </w:p>
        </w:tc>
        <w:tc>
          <w:tcPr>
            <w:tcW w:w="3510" w:type="dxa"/>
          </w:tcPr>
          <w:p w14:paraId="41047105" w14:textId="77777777" w:rsidR="003A55F2" w:rsidRPr="003A55F2" w:rsidRDefault="003A55F2" w:rsidP="0061146E">
            <w:pPr>
              <w:spacing w:line="20" w:lineRule="atLeast"/>
              <w:jc w:val="center"/>
              <w:rPr>
                <w:kern w:val="2"/>
                <w:sz w:val="24"/>
                <w:szCs w:val="24"/>
              </w:rPr>
            </w:pPr>
            <w:r w:rsidRPr="003A55F2">
              <w:rPr>
                <w:sz w:val="24"/>
                <w:szCs w:val="24"/>
              </w:rPr>
              <w:t>LT886568314</w:t>
            </w:r>
          </w:p>
        </w:tc>
      </w:tr>
      <w:tr w:rsidR="003A55F2" w:rsidRPr="003A55F2" w14:paraId="2315098E" w14:textId="77777777" w:rsidTr="0061146E">
        <w:tc>
          <w:tcPr>
            <w:tcW w:w="2808" w:type="dxa"/>
            <w:vMerge/>
          </w:tcPr>
          <w:p w14:paraId="14F02124" w14:textId="77777777" w:rsidR="003A55F2" w:rsidRPr="003A55F2" w:rsidRDefault="003A55F2" w:rsidP="0061146E">
            <w:pPr>
              <w:spacing w:line="20" w:lineRule="atLeast"/>
              <w:rPr>
                <w:kern w:val="2"/>
                <w:sz w:val="24"/>
                <w:szCs w:val="24"/>
              </w:rPr>
            </w:pPr>
          </w:p>
        </w:tc>
        <w:tc>
          <w:tcPr>
            <w:tcW w:w="3240" w:type="dxa"/>
          </w:tcPr>
          <w:p w14:paraId="5B34140E" w14:textId="77777777" w:rsidR="003A55F2" w:rsidRPr="003A55F2" w:rsidRDefault="003A55F2" w:rsidP="0061146E">
            <w:pPr>
              <w:spacing w:line="20" w:lineRule="atLeast"/>
              <w:rPr>
                <w:kern w:val="2"/>
                <w:sz w:val="24"/>
                <w:szCs w:val="24"/>
              </w:rPr>
            </w:pPr>
            <w:r w:rsidRPr="003A55F2">
              <w:rPr>
                <w:kern w:val="2"/>
                <w:sz w:val="24"/>
                <w:szCs w:val="24"/>
              </w:rPr>
              <w:t>1.1.5. Atsiskaitomoji sąskaita</w:t>
            </w:r>
          </w:p>
        </w:tc>
        <w:tc>
          <w:tcPr>
            <w:tcW w:w="3510" w:type="dxa"/>
          </w:tcPr>
          <w:p w14:paraId="77F23CD7" w14:textId="77777777" w:rsidR="003A55F2" w:rsidRPr="003A55F2" w:rsidRDefault="003A55F2" w:rsidP="0061146E">
            <w:pPr>
              <w:spacing w:line="20" w:lineRule="atLeast"/>
              <w:jc w:val="center"/>
              <w:rPr>
                <w:kern w:val="2"/>
                <w:sz w:val="24"/>
                <w:szCs w:val="24"/>
              </w:rPr>
            </w:pPr>
            <w:r w:rsidRPr="003A55F2">
              <w:rPr>
                <w:sz w:val="24"/>
                <w:szCs w:val="24"/>
              </w:rPr>
              <w:t>Nr. LT144040063610000196</w:t>
            </w:r>
          </w:p>
        </w:tc>
      </w:tr>
      <w:tr w:rsidR="003A55F2" w:rsidRPr="003A55F2" w14:paraId="25DFD03A" w14:textId="77777777" w:rsidTr="0061146E">
        <w:tc>
          <w:tcPr>
            <w:tcW w:w="2808" w:type="dxa"/>
            <w:vMerge/>
          </w:tcPr>
          <w:p w14:paraId="791C5364" w14:textId="77777777" w:rsidR="003A55F2" w:rsidRPr="003A55F2" w:rsidRDefault="003A55F2" w:rsidP="0061146E">
            <w:pPr>
              <w:spacing w:line="20" w:lineRule="atLeast"/>
              <w:rPr>
                <w:kern w:val="2"/>
                <w:sz w:val="24"/>
                <w:szCs w:val="24"/>
              </w:rPr>
            </w:pPr>
          </w:p>
        </w:tc>
        <w:tc>
          <w:tcPr>
            <w:tcW w:w="3240" w:type="dxa"/>
          </w:tcPr>
          <w:p w14:paraId="4EB8161E" w14:textId="77777777" w:rsidR="003A55F2" w:rsidRPr="003A55F2" w:rsidRDefault="003A55F2" w:rsidP="0061146E">
            <w:pPr>
              <w:spacing w:line="20" w:lineRule="atLeast"/>
              <w:rPr>
                <w:kern w:val="2"/>
                <w:sz w:val="24"/>
                <w:szCs w:val="24"/>
              </w:rPr>
            </w:pPr>
            <w:r w:rsidRPr="003A55F2">
              <w:rPr>
                <w:kern w:val="2"/>
                <w:sz w:val="24"/>
                <w:szCs w:val="24"/>
              </w:rPr>
              <w:t>1.1.6. Bankas, banko kodas</w:t>
            </w:r>
          </w:p>
        </w:tc>
        <w:tc>
          <w:tcPr>
            <w:tcW w:w="3510" w:type="dxa"/>
          </w:tcPr>
          <w:p w14:paraId="0735613B" w14:textId="77777777" w:rsidR="003A55F2" w:rsidRPr="003A55F2" w:rsidRDefault="003A55F2" w:rsidP="0061146E">
            <w:pPr>
              <w:spacing w:line="20" w:lineRule="atLeast"/>
              <w:jc w:val="center"/>
              <w:rPr>
                <w:kern w:val="2"/>
                <w:sz w:val="24"/>
                <w:szCs w:val="24"/>
              </w:rPr>
            </w:pPr>
            <w:r w:rsidRPr="003A55F2">
              <w:rPr>
                <w:sz w:val="24"/>
                <w:szCs w:val="24"/>
              </w:rPr>
              <w:t>Valstybės iždas</w:t>
            </w:r>
          </w:p>
        </w:tc>
      </w:tr>
      <w:tr w:rsidR="003A55F2" w:rsidRPr="003A55F2" w14:paraId="3ED2A4E1" w14:textId="77777777" w:rsidTr="0061146E">
        <w:tc>
          <w:tcPr>
            <w:tcW w:w="2808" w:type="dxa"/>
            <w:vMerge/>
          </w:tcPr>
          <w:p w14:paraId="164418F7" w14:textId="77777777" w:rsidR="003A55F2" w:rsidRPr="003A55F2" w:rsidRDefault="003A55F2" w:rsidP="0061146E">
            <w:pPr>
              <w:spacing w:line="20" w:lineRule="atLeast"/>
              <w:rPr>
                <w:kern w:val="2"/>
                <w:sz w:val="24"/>
                <w:szCs w:val="24"/>
              </w:rPr>
            </w:pPr>
          </w:p>
        </w:tc>
        <w:tc>
          <w:tcPr>
            <w:tcW w:w="3240" w:type="dxa"/>
          </w:tcPr>
          <w:p w14:paraId="4D7E71AE" w14:textId="77777777" w:rsidR="003A55F2" w:rsidRPr="003A55F2" w:rsidRDefault="003A55F2" w:rsidP="0061146E">
            <w:pPr>
              <w:spacing w:line="20" w:lineRule="atLeast"/>
              <w:rPr>
                <w:kern w:val="2"/>
                <w:sz w:val="24"/>
                <w:szCs w:val="24"/>
              </w:rPr>
            </w:pPr>
            <w:r w:rsidRPr="003A55F2">
              <w:rPr>
                <w:kern w:val="2"/>
                <w:sz w:val="24"/>
                <w:szCs w:val="24"/>
              </w:rPr>
              <w:t>1.1.7. Telefonas</w:t>
            </w:r>
          </w:p>
        </w:tc>
        <w:tc>
          <w:tcPr>
            <w:tcW w:w="3510" w:type="dxa"/>
          </w:tcPr>
          <w:p w14:paraId="06DBF1A9" w14:textId="77777777" w:rsidR="003A55F2" w:rsidRPr="003A55F2" w:rsidRDefault="003A55F2" w:rsidP="0061146E">
            <w:pPr>
              <w:spacing w:line="20" w:lineRule="atLeast"/>
              <w:jc w:val="center"/>
              <w:rPr>
                <w:kern w:val="2"/>
                <w:sz w:val="24"/>
                <w:szCs w:val="24"/>
              </w:rPr>
            </w:pPr>
            <w:r w:rsidRPr="003A55F2">
              <w:rPr>
                <w:sz w:val="24"/>
                <w:szCs w:val="24"/>
              </w:rPr>
              <w:t>+370 5 266 6111</w:t>
            </w:r>
          </w:p>
        </w:tc>
      </w:tr>
      <w:tr w:rsidR="003A55F2" w:rsidRPr="003A55F2" w14:paraId="57BCB984" w14:textId="77777777" w:rsidTr="0061146E">
        <w:tc>
          <w:tcPr>
            <w:tcW w:w="2808" w:type="dxa"/>
            <w:vMerge/>
          </w:tcPr>
          <w:p w14:paraId="320C2654" w14:textId="77777777" w:rsidR="003A55F2" w:rsidRPr="003A55F2" w:rsidRDefault="003A55F2" w:rsidP="0061146E">
            <w:pPr>
              <w:spacing w:line="20" w:lineRule="atLeast"/>
              <w:rPr>
                <w:kern w:val="2"/>
                <w:sz w:val="24"/>
                <w:szCs w:val="24"/>
              </w:rPr>
            </w:pPr>
          </w:p>
        </w:tc>
        <w:tc>
          <w:tcPr>
            <w:tcW w:w="3240" w:type="dxa"/>
          </w:tcPr>
          <w:p w14:paraId="17272F26" w14:textId="77777777" w:rsidR="003A55F2" w:rsidRPr="003A55F2" w:rsidRDefault="003A55F2" w:rsidP="0061146E">
            <w:pPr>
              <w:spacing w:line="20" w:lineRule="atLeast"/>
              <w:rPr>
                <w:kern w:val="2"/>
                <w:sz w:val="24"/>
                <w:szCs w:val="24"/>
              </w:rPr>
            </w:pPr>
            <w:r w:rsidRPr="003A55F2">
              <w:rPr>
                <w:kern w:val="2"/>
                <w:sz w:val="24"/>
                <w:szCs w:val="24"/>
              </w:rPr>
              <w:t>1.1.8. El. paštas</w:t>
            </w:r>
          </w:p>
        </w:tc>
        <w:tc>
          <w:tcPr>
            <w:tcW w:w="3510" w:type="dxa"/>
          </w:tcPr>
          <w:p w14:paraId="554874FC" w14:textId="77777777" w:rsidR="003A55F2" w:rsidRPr="003A55F2" w:rsidRDefault="003A55F2" w:rsidP="0061146E">
            <w:pPr>
              <w:spacing w:line="20" w:lineRule="atLeast"/>
              <w:jc w:val="center"/>
              <w:rPr>
                <w:kern w:val="2"/>
                <w:sz w:val="24"/>
                <w:szCs w:val="24"/>
              </w:rPr>
            </w:pPr>
            <w:hyperlink r:id="rId11" w:history="1">
              <w:r w:rsidRPr="003A55F2">
                <w:rPr>
                  <w:rStyle w:val="Hipersaitas"/>
                  <w:rFonts w:eastAsiaTheme="majorEastAsia"/>
                  <w:sz w:val="24"/>
                  <w:szCs w:val="24"/>
                </w:rPr>
                <w:t>muitine@lrmuitine.lt</w:t>
              </w:r>
            </w:hyperlink>
          </w:p>
        </w:tc>
      </w:tr>
      <w:tr w:rsidR="003A55F2" w:rsidRPr="003A55F2" w14:paraId="2124AFC8" w14:textId="77777777" w:rsidTr="0061146E">
        <w:tc>
          <w:tcPr>
            <w:tcW w:w="2808" w:type="dxa"/>
            <w:vMerge/>
          </w:tcPr>
          <w:p w14:paraId="7E25F236" w14:textId="77777777" w:rsidR="003A55F2" w:rsidRPr="003A55F2" w:rsidRDefault="003A55F2" w:rsidP="0061146E">
            <w:pPr>
              <w:spacing w:line="20" w:lineRule="atLeast"/>
              <w:rPr>
                <w:kern w:val="2"/>
                <w:sz w:val="24"/>
                <w:szCs w:val="24"/>
              </w:rPr>
            </w:pPr>
          </w:p>
        </w:tc>
        <w:tc>
          <w:tcPr>
            <w:tcW w:w="3240" w:type="dxa"/>
          </w:tcPr>
          <w:p w14:paraId="10CA0C16" w14:textId="77777777" w:rsidR="003A55F2" w:rsidRPr="003A55F2" w:rsidRDefault="003A55F2" w:rsidP="0061146E">
            <w:pPr>
              <w:spacing w:line="20" w:lineRule="atLeast"/>
              <w:rPr>
                <w:kern w:val="2"/>
                <w:sz w:val="24"/>
                <w:szCs w:val="24"/>
              </w:rPr>
            </w:pPr>
            <w:r w:rsidRPr="003A55F2">
              <w:rPr>
                <w:kern w:val="2"/>
                <w:sz w:val="24"/>
                <w:szCs w:val="24"/>
              </w:rPr>
              <w:t>1.1.9. Šalies atstovas</w:t>
            </w:r>
          </w:p>
        </w:tc>
        <w:tc>
          <w:tcPr>
            <w:tcW w:w="3510" w:type="dxa"/>
          </w:tcPr>
          <w:p w14:paraId="323E753F" w14:textId="77777777" w:rsidR="003A55F2" w:rsidRPr="003A55F2" w:rsidRDefault="003A55F2" w:rsidP="0061146E">
            <w:pPr>
              <w:spacing w:line="20" w:lineRule="atLeast"/>
              <w:jc w:val="center"/>
              <w:rPr>
                <w:kern w:val="2"/>
                <w:sz w:val="24"/>
                <w:szCs w:val="24"/>
              </w:rPr>
            </w:pPr>
          </w:p>
        </w:tc>
      </w:tr>
      <w:tr w:rsidR="003A55F2" w:rsidRPr="003A55F2" w14:paraId="193CAAFE" w14:textId="77777777" w:rsidTr="0061146E">
        <w:tc>
          <w:tcPr>
            <w:tcW w:w="2808" w:type="dxa"/>
            <w:vMerge/>
          </w:tcPr>
          <w:p w14:paraId="1778407C" w14:textId="77777777" w:rsidR="003A55F2" w:rsidRPr="003A55F2" w:rsidRDefault="003A55F2" w:rsidP="0061146E">
            <w:pPr>
              <w:spacing w:line="20" w:lineRule="atLeast"/>
              <w:rPr>
                <w:kern w:val="2"/>
                <w:sz w:val="24"/>
                <w:szCs w:val="24"/>
              </w:rPr>
            </w:pPr>
          </w:p>
        </w:tc>
        <w:tc>
          <w:tcPr>
            <w:tcW w:w="3240" w:type="dxa"/>
          </w:tcPr>
          <w:p w14:paraId="7B4E8AB1" w14:textId="77777777" w:rsidR="003A55F2" w:rsidRPr="003A55F2" w:rsidRDefault="003A55F2" w:rsidP="0061146E">
            <w:pPr>
              <w:spacing w:line="20" w:lineRule="atLeast"/>
              <w:rPr>
                <w:kern w:val="2"/>
                <w:sz w:val="24"/>
                <w:szCs w:val="24"/>
              </w:rPr>
            </w:pPr>
            <w:r w:rsidRPr="003A55F2">
              <w:rPr>
                <w:kern w:val="2"/>
                <w:sz w:val="24"/>
                <w:szCs w:val="24"/>
              </w:rPr>
              <w:t>1.1.10. Atstovavimo pagrindas</w:t>
            </w:r>
          </w:p>
        </w:tc>
        <w:tc>
          <w:tcPr>
            <w:tcW w:w="3510" w:type="dxa"/>
          </w:tcPr>
          <w:p w14:paraId="0F2BAA9B" w14:textId="77777777" w:rsidR="003A55F2" w:rsidRPr="003A55F2" w:rsidRDefault="003A55F2" w:rsidP="0061146E">
            <w:pPr>
              <w:spacing w:line="20" w:lineRule="atLeast"/>
              <w:jc w:val="center"/>
              <w:rPr>
                <w:kern w:val="2"/>
                <w:sz w:val="24"/>
                <w:szCs w:val="24"/>
              </w:rPr>
            </w:pPr>
            <w:r w:rsidRPr="003A55F2">
              <w:rPr>
                <w:sz w:val="24"/>
                <w:szCs w:val="24"/>
              </w:rPr>
              <w:t>Muitinės departamento prie Lietuvos Respublikos finansų ministerijos nuostatai</w:t>
            </w:r>
          </w:p>
        </w:tc>
      </w:tr>
      <w:tr w:rsidR="003A55F2" w:rsidRPr="003A55F2" w14:paraId="77BE64D0" w14:textId="77777777" w:rsidTr="0061146E">
        <w:tc>
          <w:tcPr>
            <w:tcW w:w="2808" w:type="dxa"/>
            <w:vMerge w:val="restart"/>
          </w:tcPr>
          <w:p w14:paraId="47788BF8" w14:textId="77777777" w:rsidR="003A55F2" w:rsidRPr="003A55F2" w:rsidRDefault="003A55F2" w:rsidP="0061146E">
            <w:pPr>
              <w:spacing w:line="20" w:lineRule="atLeast"/>
              <w:rPr>
                <w:b/>
                <w:kern w:val="2"/>
                <w:sz w:val="24"/>
                <w:szCs w:val="24"/>
              </w:rPr>
            </w:pPr>
            <w:r w:rsidRPr="003A55F2">
              <w:rPr>
                <w:b/>
                <w:kern w:val="2"/>
                <w:sz w:val="24"/>
                <w:szCs w:val="24"/>
              </w:rPr>
              <w:t>1.2. Tiekėjas</w:t>
            </w:r>
          </w:p>
          <w:p w14:paraId="769E7DAF" w14:textId="77777777" w:rsidR="003A55F2" w:rsidRPr="003A55F2" w:rsidRDefault="003A55F2" w:rsidP="0061146E">
            <w:pPr>
              <w:spacing w:line="20" w:lineRule="atLeast"/>
              <w:rPr>
                <w:color w:val="4472C4"/>
                <w:kern w:val="2"/>
                <w:sz w:val="24"/>
                <w:szCs w:val="24"/>
              </w:rPr>
            </w:pPr>
            <w:r w:rsidRPr="003A55F2">
              <w:rPr>
                <w:color w:val="4472C4"/>
                <w:kern w:val="2"/>
                <w:sz w:val="24"/>
                <w:szCs w:val="24"/>
              </w:rPr>
              <w:t>(jei Tiekėjas yra fizinis asmuo, skiltys atitinkamai pakoreguojamos.</w:t>
            </w:r>
          </w:p>
          <w:p w14:paraId="3948A58D" w14:textId="77777777" w:rsidR="003A55F2" w:rsidRPr="003A55F2" w:rsidRDefault="003A55F2" w:rsidP="0061146E">
            <w:pPr>
              <w:spacing w:line="20" w:lineRule="atLeast"/>
              <w:rPr>
                <w:color w:val="4472C4"/>
                <w:kern w:val="2"/>
                <w:sz w:val="24"/>
                <w:szCs w:val="24"/>
              </w:rPr>
            </w:pPr>
            <w:r w:rsidRPr="003A55F2">
              <w:rPr>
                <w:color w:val="4472C4"/>
                <w:kern w:val="2"/>
                <w:sz w:val="24"/>
                <w:szCs w:val="24"/>
              </w:rPr>
              <w:t>Jei Tiekėjas yra tiekėjų grupė, skiltys pildomos įterpiant kiekvieno grupės nario informaciją)</w:t>
            </w:r>
          </w:p>
          <w:p w14:paraId="3303D92E" w14:textId="77777777" w:rsidR="003A55F2" w:rsidRPr="003A55F2" w:rsidRDefault="003A55F2" w:rsidP="0061146E">
            <w:pPr>
              <w:spacing w:line="20" w:lineRule="atLeast"/>
              <w:rPr>
                <w:b/>
                <w:kern w:val="2"/>
                <w:sz w:val="24"/>
                <w:szCs w:val="24"/>
              </w:rPr>
            </w:pPr>
          </w:p>
        </w:tc>
        <w:tc>
          <w:tcPr>
            <w:tcW w:w="3240" w:type="dxa"/>
          </w:tcPr>
          <w:p w14:paraId="35AF9413" w14:textId="77777777" w:rsidR="003A55F2" w:rsidRPr="003A55F2" w:rsidRDefault="003A55F2" w:rsidP="0061146E">
            <w:pPr>
              <w:spacing w:line="20" w:lineRule="atLeast"/>
              <w:rPr>
                <w:kern w:val="2"/>
                <w:sz w:val="24"/>
                <w:szCs w:val="24"/>
              </w:rPr>
            </w:pPr>
            <w:r w:rsidRPr="003A55F2">
              <w:rPr>
                <w:kern w:val="2"/>
                <w:sz w:val="24"/>
                <w:szCs w:val="24"/>
              </w:rPr>
              <w:t>1.2.1. Pavadinimas</w:t>
            </w:r>
          </w:p>
        </w:tc>
        <w:tc>
          <w:tcPr>
            <w:tcW w:w="3510" w:type="dxa"/>
          </w:tcPr>
          <w:p w14:paraId="2BD078FE" w14:textId="77777777" w:rsidR="003A55F2" w:rsidRPr="003A55F2" w:rsidRDefault="003A55F2" w:rsidP="0061146E">
            <w:pPr>
              <w:spacing w:line="20" w:lineRule="atLeast"/>
              <w:jc w:val="center"/>
              <w:rPr>
                <w:kern w:val="2"/>
                <w:sz w:val="24"/>
                <w:szCs w:val="24"/>
              </w:rPr>
            </w:pPr>
          </w:p>
        </w:tc>
      </w:tr>
      <w:tr w:rsidR="003A55F2" w:rsidRPr="003A55F2" w14:paraId="61F3ABFC" w14:textId="77777777" w:rsidTr="0061146E">
        <w:tc>
          <w:tcPr>
            <w:tcW w:w="2808" w:type="dxa"/>
            <w:vMerge/>
          </w:tcPr>
          <w:p w14:paraId="5E2E76C6" w14:textId="77777777" w:rsidR="003A55F2" w:rsidRPr="003A55F2" w:rsidRDefault="003A55F2" w:rsidP="0061146E">
            <w:pPr>
              <w:spacing w:line="20" w:lineRule="atLeast"/>
              <w:rPr>
                <w:b/>
                <w:kern w:val="2"/>
                <w:sz w:val="24"/>
                <w:szCs w:val="24"/>
              </w:rPr>
            </w:pPr>
          </w:p>
        </w:tc>
        <w:tc>
          <w:tcPr>
            <w:tcW w:w="3240" w:type="dxa"/>
          </w:tcPr>
          <w:p w14:paraId="378F6378" w14:textId="77777777" w:rsidR="003A55F2" w:rsidRPr="003A55F2" w:rsidRDefault="003A55F2" w:rsidP="0061146E">
            <w:pPr>
              <w:spacing w:line="20" w:lineRule="atLeast"/>
              <w:rPr>
                <w:kern w:val="2"/>
                <w:sz w:val="24"/>
                <w:szCs w:val="24"/>
              </w:rPr>
            </w:pPr>
            <w:r w:rsidRPr="003A55F2">
              <w:rPr>
                <w:kern w:val="2"/>
                <w:sz w:val="24"/>
                <w:szCs w:val="24"/>
              </w:rPr>
              <w:t>1.2.2. Juridinio asmens kodas</w:t>
            </w:r>
          </w:p>
        </w:tc>
        <w:tc>
          <w:tcPr>
            <w:tcW w:w="3510" w:type="dxa"/>
          </w:tcPr>
          <w:p w14:paraId="12E7CEC2" w14:textId="77777777" w:rsidR="003A55F2" w:rsidRPr="003A55F2" w:rsidRDefault="003A55F2" w:rsidP="0061146E">
            <w:pPr>
              <w:spacing w:line="20" w:lineRule="atLeast"/>
              <w:jc w:val="center"/>
              <w:rPr>
                <w:kern w:val="2"/>
                <w:sz w:val="24"/>
                <w:szCs w:val="24"/>
              </w:rPr>
            </w:pPr>
          </w:p>
        </w:tc>
      </w:tr>
      <w:tr w:rsidR="003A55F2" w:rsidRPr="003A55F2" w14:paraId="7EE9D5DD" w14:textId="77777777" w:rsidTr="0061146E">
        <w:tc>
          <w:tcPr>
            <w:tcW w:w="2808" w:type="dxa"/>
            <w:vMerge/>
          </w:tcPr>
          <w:p w14:paraId="5C19D5A3" w14:textId="77777777" w:rsidR="003A55F2" w:rsidRPr="003A55F2" w:rsidRDefault="003A55F2" w:rsidP="0061146E">
            <w:pPr>
              <w:spacing w:line="20" w:lineRule="atLeast"/>
              <w:rPr>
                <w:b/>
                <w:kern w:val="2"/>
                <w:sz w:val="24"/>
                <w:szCs w:val="24"/>
              </w:rPr>
            </w:pPr>
          </w:p>
        </w:tc>
        <w:tc>
          <w:tcPr>
            <w:tcW w:w="3240" w:type="dxa"/>
          </w:tcPr>
          <w:p w14:paraId="6625A80D" w14:textId="77777777" w:rsidR="003A55F2" w:rsidRPr="003A55F2" w:rsidRDefault="003A55F2" w:rsidP="0061146E">
            <w:pPr>
              <w:spacing w:line="20" w:lineRule="atLeast"/>
              <w:rPr>
                <w:kern w:val="2"/>
                <w:sz w:val="24"/>
                <w:szCs w:val="24"/>
              </w:rPr>
            </w:pPr>
            <w:r w:rsidRPr="003A55F2">
              <w:rPr>
                <w:kern w:val="2"/>
                <w:sz w:val="24"/>
                <w:szCs w:val="24"/>
              </w:rPr>
              <w:t>1.2.3. Adresas</w:t>
            </w:r>
          </w:p>
        </w:tc>
        <w:tc>
          <w:tcPr>
            <w:tcW w:w="3510" w:type="dxa"/>
          </w:tcPr>
          <w:p w14:paraId="4DACF2C2" w14:textId="77777777" w:rsidR="003A55F2" w:rsidRPr="003A55F2" w:rsidRDefault="003A55F2" w:rsidP="0061146E">
            <w:pPr>
              <w:spacing w:line="20" w:lineRule="atLeast"/>
              <w:jc w:val="center"/>
              <w:rPr>
                <w:kern w:val="2"/>
                <w:sz w:val="24"/>
                <w:szCs w:val="24"/>
              </w:rPr>
            </w:pPr>
          </w:p>
        </w:tc>
      </w:tr>
      <w:tr w:rsidR="003A55F2" w:rsidRPr="003A55F2" w14:paraId="3554B17C" w14:textId="77777777" w:rsidTr="0061146E">
        <w:tc>
          <w:tcPr>
            <w:tcW w:w="2808" w:type="dxa"/>
            <w:vMerge/>
          </w:tcPr>
          <w:p w14:paraId="6BBE73DF" w14:textId="77777777" w:rsidR="003A55F2" w:rsidRPr="003A55F2" w:rsidRDefault="003A55F2" w:rsidP="0061146E">
            <w:pPr>
              <w:spacing w:line="20" w:lineRule="atLeast"/>
              <w:rPr>
                <w:b/>
                <w:kern w:val="2"/>
                <w:sz w:val="24"/>
                <w:szCs w:val="24"/>
              </w:rPr>
            </w:pPr>
          </w:p>
        </w:tc>
        <w:tc>
          <w:tcPr>
            <w:tcW w:w="3240" w:type="dxa"/>
          </w:tcPr>
          <w:p w14:paraId="04702422" w14:textId="77777777" w:rsidR="003A55F2" w:rsidRPr="003A55F2" w:rsidRDefault="003A55F2" w:rsidP="0061146E">
            <w:pPr>
              <w:spacing w:line="20" w:lineRule="atLeast"/>
              <w:rPr>
                <w:kern w:val="2"/>
                <w:sz w:val="24"/>
                <w:szCs w:val="24"/>
              </w:rPr>
            </w:pPr>
            <w:r w:rsidRPr="003A55F2">
              <w:rPr>
                <w:kern w:val="2"/>
                <w:sz w:val="24"/>
                <w:szCs w:val="24"/>
              </w:rPr>
              <w:t>1.2.4. PVM mokėtojo kodas</w:t>
            </w:r>
          </w:p>
        </w:tc>
        <w:tc>
          <w:tcPr>
            <w:tcW w:w="3510" w:type="dxa"/>
          </w:tcPr>
          <w:p w14:paraId="5D26D20A" w14:textId="77777777" w:rsidR="003A55F2" w:rsidRPr="003A55F2" w:rsidRDefault="003A55F2" w:rsidP="0061146E">
            <w:pPr>
              <w:spacing w:line="20" w:lineRule="atLeast"/>
              <w:jc w:val="center"/>
              <w:rPr>
                <w:kern w:val="2"/>
                <w:sz w:val="24"/>
                <w:szCs w:val="24"/>
              </w:rPr>
            </w:pPr>
          </w:p>
        </w:tc>
      </w:tr>
      <w:tr w:rsidR="003A55F2" w:rsidRPr="003A55F2" w14:paraId="1350C57D" w14:textId="77777777" w:rsidTr="0061146E">
        <w:tc>
          <w:tcPr>
            <w:tcW w:w="2808" w:type="dxa"/>
            <w:vMerge/>
          </w:tcPr>
          <w:p w14:paraId="0D29B273" w14:textId="77777777" w:rsidR="003A55F2" w:rsidRPr="003A55F2" w:rsidRDefault="003A55F2" w:rsidP="0061146E">
            <w:pPr>
              <w:spacing w:line="20" w:lineRule="atLeast"/>
              <w:rPr>
                <w:b/>
                <w:kern w:val="2"/>
                <w:sz w:val="24"/>
                <w:szCs w:val="24"/>
              </w:rPr>
            </w:pPr>
          </w:p>
        </w:tc>
        <w:tc>
          <w:tcPr>
            <w:tcW w:w="3240" w:type="dxa"/>
          </w:tcPr>
          <w:p w14:paraId="13AF956F" w14:textId="77777777" w:rsidR="003A55F2" w:rsidRPr="003A55F2" w:rsidRDefault="003A55F2" w:rsidP="0061146E">
            <w:pPr>
              <w:spacing w:line="20" w:lineRule="atLeast"/>
              <w:rPr>
                <w:kern w:val="2"/>
                <w:sz w:val="24"/>
                <w:szCs w:val="24"/>
              </w:rPr>
            </w:pPr>
            <w:r w:rsidRPr="003A55F2">
              <w:rPr>
                <w:kern w:val="2"/>
                <w:sz w:val="24"/>
                <w:szCs w:val="24"/>
              </w:rPr>
              <w:t>1.2.5. Atsiskaitomoji sąskaita</w:t>
            </w:r>
          </w:p>
        </w:tc>
        <w:tc>
          <w:tcPr>
            <w:tcW w:w="3510" w:type="dxa"/>
          </w:tcPr>
          <w:p w14:paraId="52048AE1" w14:textId="77777777" w:rsidR="003A55F2" w:rsidRPr="003A55F2" w:rsidRDefault="003A55F2" w:rsidP="0061146E">
            <w:pPr>
              <w:spacing w:line="20" w:lineRule="atLeast"/>
              <w:jc w:val="center"/>
              <w:rPr>
                <w:kern w:val="2"/>
                <w:sz w:val="24"/>
                <w:szCs w:val="24"/>
              </w:rPr>
            </w:pPr>
          </w:p>
        </w:tc>
      </w:tr>
      <w:tr w:rsidR="003A55F2" w:rsidRPr="003A55F2" w14:paraId="2A2087B8" w14:textId="77777777" w:rsidTr="0061146E">
        <w:tc>
          <w:tcPr>
            <w:tcW w:w="2808" w:type="dxa"/>
            <w:vMerge/>
          </w:tcPr>
          <w:p w14:paraId="1CB50788" w14:textId="77777777" w:rsidR="003A55F2" w:rsidRPr="003A55F2" w:rsidRDefault="003A55F2" w:rsidP="0061146E">
            <w:pPr>
              <w:spacing w:line="20" w:lineRule="atLeast"/>
              <w:rPr>
                <w:b/>
                <w:kern w:val="2"/>
                <w:sz w:val="24"/>
                <w:szCs w:val="24"/>
              </w:rPr>
            </w:pPr>
          </w:p>
        </w:tc>
        <w:tc>
          <w:tcPr>
            <w:tcW w:w="3240" w:type="dxa"/>
          </w:tcPr>
          <w:p w14:paraId="67EEABF1" w14:textId="77777777" w:rsidR="003A55F2" w:rsidRPr="003A55F2" w:rsidRDefault="003A55F2" w:rsidP="0061146E">
            <w:pPr>
              <w:spacing w:line="20" w:lineRule="atLeast"/>
              <w:rPr>
                <w:kern w:val="2"/>
                <w:sz w:val="24"/>
                <w:szCs w:val="24"/>
              </w:rPr>
            </w:pPr>
            <w:r w:rsidRPr="003A55F2">
              <w:rPr>
                <w:kern w:val="2"/>
                <w:sz w:val="24"/>
                <w:szCs w:val="24"/>
              </w:rPr>
              <w:t>1.2.6. Bankas, banko kodas</w:t>
            </w:r>
          </w:p>
        </w:tc>
        <w:tc>
          <w:tcPr>
            <w:tcW w:w="3510" w:type="dxa"/>
          </w:tcPr>
          <w:p w14:paraId="4A473DF4" w14:textId="77777777" w:rsidR="003A55F2" w:rsidRPr="003A55F2" w:rsidRDefault="003A55F2" w:rsidP="0061146E">
            <w:pPr>
              <w:spacing w:line="20" w:lineRule="atLeast"/>
              <w:jc w:val="center"/>
              <w:rPr>
                <w:kern w:val="2"/>
                <w:sz w:val="24"/>
                <w:szCs w:val="24"/>
              </w:rPr>
            </w:pPr>
          </w:p>
        </w:tc>
      </w:tr>
      <w:tr w:rsidR="003A55F2" w:rsidRPr="003A55F2" w14:paraId="447F1E2F" w14:textId="77777777" w:rsidTr="0061146E">
        <w:tc>
          <w:tcPr>
            <w:tcW w:w="2808" w:type="dxa"/>
            <w:vMerge/>
          </w:tcPr>
          <w:p w14:paraId="3D035BA9" w14:textId="77777777" w:rsidR="003A55F2" w:rsidRPr="003A55F2" w:rsidRDefault="003A55F2" w:rsidP="0061146E">
            <w:pPr>
              <w:spacing w:line="20" w:lineRule="atLeast"/>
              <w:rPr>
                <w:b/>
                <w:kern w:val="2"/>
                <w:sz w:val="24"/>
                <w:szCs w:val="24"/>
              </w:rPr>
            </w:pPr>
          </w:p>
        </w:tc>
        <w:tc>
          <w:tcPr>
            <w:tcW w:w="3240" w:type="dxa"/>
          </w:tcPr>
          <w:p w14:paraId="44E0369D" w14:textId="77777777" w:rsidR="003A55F2" w:rsidRPr="003A55F2" w:rsidRDefault="003A55F2" w:rsidP="0061146E">
            <w:pPr>
              <w:spacing w:line="20" w:lineRule="atLeast"/>
              <w:rPr>
                <w:kern w:val="2"/>
                <w:sz w:val="24"/>
                <w:szCs w:val="24"/>
              </w:rPr>
            </w:pPr>
            <w:r w:rsidRPr="003A55F2">
              <w:rPr>
                <w:kern w:val="2"/>
                <w:sz w:val="24"/>
                <w:szCs w:val="24"/>
              </w:rPr>
              <w:t>1.2.7. Telefonas</w:t>
            </w:r>
          </w:p>
        </w:tc>
        <w:tc>
          <w:tcPr>
            <w:tcW w:w="3510" w:type="dxa"/>
          </w:tcPr>
          <w:p w14:paraId="689C052A" w14:textId="77777777" w:rsidR="003A55F2" w:rsidRPr="003A55F2" w:rsidRDefault="003A55F2" w:rsidP="0061146E">
            <w:pPr>
              <w:spacing w:line="20" w:lineRule="atLeast"/>
              <w:jc w:val="center"/>
              <w:rPr>
                <w:kern w:val="2"/>
                <w:sz w:val="24"/>
                <w:szCs w:val="24"/>
              </w:rPr>
            </w:pPr>
          </w:p>
        </w:tc>
      </w:tr>
      <w:tr w:rsidR="003A55F2" w:rsidRPr="003A55F2" w14:paraId="22C15E86" w14:textId="77777777" w:rsidTr="0061146E">
        <w:tc>
          <w:tcPr>
            <w:tcW w:w="2808" w:type="dxa"/>
            <w:vMerge/>
          </w:tcPr>
          <w:p w14:paraId="5BB5C990" w14:textId="77777777" w:rsidR="003A55F2" w:rsidRPr="003A55F2" w:rsidRDefault="003A55F2" w:rsidP="0061146E">
            <w:pPr>
              <w:spacing w:line="20" w:lineRule="atLeast"/>
              <w:rPr>
                <w:b/>
                <w:kern w:val="2"/>
                <w:sz w:val="24"/>
                <w:szCs w:val="24"/>
              </w:rPr>
            </w:pPr>
          </w:p>
        </w:tc>
        <w:tc>
          <w:tcPr>
            <w:tcW w:w="3240" w:type="dxa"/>
          </w:tcPr>
          <w:p w14:paraId="68028701" w14:textId="77777777" w:rsidR="003A55F2" w:rsidRPr="003A55F2" w:rsidRDefault="003A55F2" w:rsidP="0061146E">
            <w:pPr>
              <w:spacing w:line="20" w:lineRule="atLeast"/>
              <w:rPr>
                <w:kern w:val="2"/>
                <w:sz w:val="24"/>
                <w:szCs w:val="24"/>
              </w:rPr>
            </w:pPr>
            <w:r w:rsidRPr="003A55F2">
              <w:rPr>
                <w:kern w:val="2"/>
                <w:sz w:val="24"/>
                <w:szCs w:val="24"/>
              </w:rPr>
              <w:t>1.2.8. El. paštas</w:t>
            </w:r>
          </w:p>
        </w:tc>
        <w:tc>
          <w:tcPr>
            <w:tcW w:w="3510" w:type="dxa"/>
          </w:tcPr>
          <w:p w14:paraId="44022E92" w14:textId="77777777" w:rsidR="003A55F2" w:rsidRPr="003A55F2" w:rsidRDefault="003A55F2" w:rsidP="0061146E">
            <w:pPr>
              <w:spacing w:line="20" w:lineRule="atLeast"/>
              <w:jc w:val="center"/>
              <w:rPr>
                <w:kern w:val="2"/>
                <w:sz w:val="24"/>
                <w:szCs w:val="24"/>
              </w:rPr>
            </w:pPr>
          </w:p>
        </w:tc>
      </w:tr>
      <w:tr w:rsidR="003A55F2" w:rsidRPr="003A55F2" w14:paraId="215DDFFD" w14:textId="77777777" w:rsidTr="0061146E">
        <w:tc>
          <w:tcPr>
            <w:tcW w:w="2808" w:type="dxa"/>
            <w:vMerge/>
          </w:tcPr>
          <w:p w14:paraId="6F53F918" w14:textId="77777777" w:rsidR="003A55F2" w:rsidRPr="003A55F2" w:rsidRDefault="003A55F2" w:rsidP="0061146E">
            <w:pPr>
              <w:spacing w:line="20" w:lineRule="atLeast"/>
              <w:rPr>
                <w:b/>
                <w:kern w:val="2"/>
                <w:sz w:val="24"/>
                <w:szCs w:val="24"/>
              </w:rPr>
            </w:pPr>
          </w:p>
        </w:tc>
        <w:tc>
          <w:tcPr>
            <w:tcW w:w="3240" w:type="dxa"/>
          </w:tcPr>
          <w:p w14:paraId="0387F353" w14:textId="77777777" w:rsidR="003A55F2" w:rsidRPr="003A55F2" w:rsidRDefault="003A55F2" w:rsidP="0061146E">
            <w:pPr>
              <w:spacing w:line="20" w:lineRule="atLeast"/>
              <w:rPr>
                <w:kern w:val="2"/>
                <w:sz w:val="24"/>
                <w:szCs w:val="24"/>
              </w:rPr>
            </w:pPr>
            <w:r w:rsidRPr="003A55F2">
              <w:rPr>
                <w:kern w:val="2"/>
                <w:sz w:val="24"/>
                <w:szCs w:val="24"/>
              </w:rPr>
              <w:t>1.2.9. Šalies atstovas</w:t>
            </w:r>
          </w:p>
        </w:tc>
        <w:tc>
          <w:tcPr>
            <w:tcW w:w="3510" w:type="dxa"/>
          </w:tcPr>
          <w:p w14:paraId="118E7652" w14:textId="77777777" w:rsidR="003A55F2" w:rsidRPr="003A55F2" w:rsidRDefault="003A55F2" w:rsidP="0061146E">
            <w:pPr>
              <w:spacing w:line="20" w:lineRule="atLeast"/>
              <w:jc w:val="center"/>
              <w:rPr>
                <w:kern w:val="2"/>
                <w:sz w:val="24"/>
                <w:szCs w:val="24"/>
              </w:rPr>
            </w:pPr>
          </w:p>
        </w:tc>
      </w:tr>
      <w:tr w:rsidR="003A55F2" w:rsidRPr="003A55F2" w14:paraId="2D41AD76" w14:textId="77777777" w:rsidTr="0061146E">
        <w:tc>
          <w:tcPr>
            <w:tcW w:w="2808" w:type="dxa"/>
            <w:vMerge/>
          </w:tcPr>
          <w:p w14:paraId="2966A93B" w14:textId="77777777" w:rsidR="003A55F2" w:rsidRPr="003A55F2" w:rsidRDefault="003A55F2" w:rsidP="0061146E">
            <w:pPr>
              <w:spacing w:line="20" w:lineRule="atLeast"/>
              <w:rPr>
                <w:b/>
                <w:kern w:val="2"/>
                <w:sz w:val="24"/>
                <w:szCs w:val="24"/>
              </w:rPr>
            </w:pPr>
          </w:p>
        </w:tc>
        <w:tc>
          <w:tcPr>
            <w:tcW w:w="3240" w:type="dxa"/>
          </w:tcPr>
          <w:p w14:paraId="6276F860" w14:textId="77777777" w:rsidR="003A55F2" w:rsidRPr="003A55F2" w:rsidRDefault="003A55F2" w:rsidP="0061146E">
            <w:pPr>
              <w:spacing w:line="20" w:lineRule="atLeast"/>
              <w:rPr>
                <w:kern w:val="2"/>
                <w:sz w:val="24"/>
                <w:szCs w:val="24"/>
              </w:rPr>
            </w:pPr>
            <w:r w:rsidRPr="003A55F2">
              <w:rPr>
                <w:kern w:val="2"/>
                <w:sz w:val="24"/>
                <w:szCs w:val="24"/>
              </w:rPr>
              <w:t>1.2.10. Atstovavimo pagrindas</w:t>
            </w:r>
          </w:p>
        </w:tc>
        <w:tc>
          <w:tcPr>
            <w:tcW w:w="3510" w:type="dxa"/>
          </w:tcPr>
          <w:p w14:paraId="092360B5" w14:textId="77777777" w:rsidR="003A55F2" w:rsidRPr="003A55F2" w:rsidRDefault="003A55F2" w:rsidP="0061146E">
            <w:pPr>
              <w:spacing w:line="20" w:lineRule="atLeast"/>
              <w:jc w:val="center"/>
              <w:rPr>
                <w:kern w:val="2"/>
                <w:sz w:val="24"/>
                <w:szCs w:val="24"/>
              </w:rPr>
            </w:pPr>
          </w:p>
        </w:tc>
      </w:tr>
    </w:tbl>
    <w:p w14:paraId="4BA85A10" w14:textId="77777777" w:rsidR="003A55F2" w:rsidRPr="003A55F2" w:rsidRDefault="003A55F2" w:rsidP="003A55F2">
      <w:pPr>
        <w:spacing w:line="20" w:lineRule="atLeast"/>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A55F2" w:rsidRPr="003A55F2" w14:paraId="0C28B425" w14:textId="77777777" w:rsidTr="0061146E">
        <w:trPr>
          <w:trHeight w:val="300"/>
        </w:trPr>
        <w:tc>
          <w:tcPr>
            <w:tcW w:w="9535" w:type="dxa"/>
            <w:gridSpan w:val="4"/>
          </w:tcPr>
          <w:p w14:paraId="1493FB9F" w14:textId="77777777" w:rsidR="003A55F2" w:rsidRPr="003A55F2" w:rsidRDefault="003A55F2" w:rsidP="0061146E">
            <w:pPr>
              <w:spacing w:line="20" w:lineRule="atLeast"/>
              <w:jc w:val="center"/>
              <w:rPr>
                <w:b/>
                <w:kern w:val="2"/>
                <w:sz w:val="24"/>
                <w:szCs w:val="24"/>
              </w:rPr>
            </w:pPr>
            <w:r w:rsidRPr="003A55F2">
              <w:rPr>
                <w:b/>
                <w:kern w:val="2"/>
                <w:sz w:val="24"/>
                <w:szCs w:val="24"/>
              </w:rPr>
              <w:t>2. ATSAKINGI ASMENYS</w:t>
            </w:r>
          </w:p>
        </w:tc>
      </w:tr>
      <w:tr w:rsidR="003A55F2" w:rsidRPr="003A55F2" w14:paraId="1546AD1E" w14:textId="77777777" w:rsidTr="0061146E">
        <w:trPr>
          <w:trHeight w:val="300"/>
        </w:trPr>
        <w:tc>
          <w:tcPr>
            <w:tcW w:w="3094" w:type="dxa"/>
            <w:gridSpan w:val="2"/>
          </w:tcPr>
          <w:p w14:paraId="10939775" w14:textId="77777777" w:rsidR="003A55F2" w:rsidRPr="003A55F2" w:rsidRDefault="003A55F2" w:rsidP="0061146E">
            <w:pPr>
              <w:spacing w:line="20" w:lineRule="atLeast"/>
              <w:jc w:val="both"/>
              <w:rPr>
                <w:b/>
                <w:kern w:val="2"/>
                <w:sz w:val="24"/>
                <w:szCs w:val="24"/>
              </w:rPr>
            </w:pPr>
            <w:r w:rsidRPr="003A55F2">
              <w:rPr>
                <w:b/>
                <w:kern w:val="2"/>
                <w:sz w:val="24"/>
                <w:szCs w:val="24"/>
              </w:rPr>
              <w:t xml:space="preserve">2.1. Pirkėjo kontaktiniai asmenys, atsakingi už Sutarties vykdymą, </w:t>
            </w:r>
            <w:r w:rsidRPr="003A55F2">
              <w:rPr>
                <w:b/>
                <w:sz w:val="24"/>
                <w:szCs w:val="24"/>
              </w:rPr>
              <w:t>Paslaugų</w:t>
            </w:r>
            <w:r w:rsidRPr="003A55F2">
              <w:rPr>
                <w:b/>
                <w:kern w:val="2"/>
                <w:sz w:val="24"/>
                <w:szCs w:val="24"/>
              </w:rPr>
              <w:t xml:space="preserve"> priėmimą, Sąskaitų per informacinę sistemą SABIS priėmimą</w:t>
            </w:r>
          </w:p>
        </w:tc>
        <w:tc>
          <w:tcPr>
            <w:tcW w:w="6441" w:type="dxa"/>
            <w:gridSpan w:val="2"/>
          </w:tcPr>
          <w:p w14:paraId="092616D5" w14:textId="77777777" w:rsidR="003A55F2" w:rsidRPr="003A55F2" w:rsidRDefault="003A55F2" w:rsidP="0061146E">
            <w:pPr>
              <w:spacing w:line="20" w:lineRule="atLeast"/>
              <w:rPr>
                <w:color w:val="4472C4"/>
                <w:kern w:val="2"/>
                <w:sz w:val="24"/>
                <w:szCs w:val="24"/>
              </w:rPr>
            </w:pPr>
            <w:r w:rsidRPr="003A55F2">
              <w:rPr>
                <w:color w:val="4472C4"/>
                <w:kern w:val="2"/>
                <w:sz w:val="24"/>
                <w:szCs w:val="24"/>
              </w:rPr>
              <w:t>(nurodyti padalinį / skyrių, pareigas, vardą, pavardę, tel., el. paštą)</w:t>
            </w:r>
          </w:p>
        </w:tc>
      </w:tr>
      <w:tr w:rsidR="003A55F2" w:rsidRPr="003A55F2" w14:paraId="434A5FE1" w14:textId="77777777" w:rsidTr="0061146E">
        <w:trPr>
          <w:trHeight w:val="300"/>
        </w:trPr>
        <w:tc>
          <w:tcPr>
            <w:tcW w:w="3094" w:type="dxa"/>
            <w:gridSpan w:val="2"/>
          </w:tcPr>
          <w:p w14:paraId="536C132A" w14:textId="77777777" w:rsidR="003A55F2" w:rsidRPr="003A55F2" w:rsidRDefault="003A55F2" w:rsidP="0061146E">
            <w:pPr>
              <w:spacing w:line="20" w:lineRule="atLeast"/>
              <w:jc w:val="both"/>
              <w:rPr>
                <w:b/>
                <w:kern w:val="2"/>
                <w:sz w:val="24"/>
                <w:szCs w:val="24"/>
              </w:rPr>
            </w:pPr>
            <w:r w:rsidRPr="003A55F2">
              <w:rPr>
                <w:b/>
                <w:kern w:val="2"/>
                <w:sz w:val="24"/>
                <w:szCs w:val="24"/>
              </w:rPr>
              <w:t>2.2. Tiekėjo kontaktiniai asmenys, atsakingi už Sutarties vykdymą</w:t>
            </w:r>
          </w:p>
        </w:tc>
        <w:tc>
          <w:tcPr>
            <w:tcW w:w="6441" w:type="dxa"/>
            <w:gridSpan w:val="2"/>
          </w:tcPr>
          <w:p w14:paraId="74282618" w14:textId="77777777" w:rsidR="003A55F2" w:rsidRPr="003A55F2" w:rsidRDefault="003A55F2" w:rsidP="0061146E">
            <w:pPr>
              <w:spacing w:line="20" w:lineRule="atLeast"/>
              <w:rPr>
                <w:color w:val="4472C4"/>
                <w:kern w:val="2"/>
                <w:sz w:val="24"/>
                <w:szCs w:val="24"/>
              </w:rPr>
            </w:pPr>
            <w:r w:rsidRPr="003A55F2">
              <w:rPr>
                <w:color w:val="4472C4"/>
                <w:kern w:val="2"/>
                <w:sz w:val="24"/>
                <w:szCs w:val="24"/>
              </w:rPr>
              <w:t>(nurodyti padalinį / skyrių, pareigas, vardą, pavardę, tel., el. paštą)</w:t>
            </w:r>
          </w:p>
        </w:tc>
      </w:tr>
      <w:tr w:rsidR="003A55F2" w:rsidRPr="003A55F2" w14:paraId="01779653" w14:textId="77777777" w:rsidTr="0061146E">
        <w:trPr>
          <w:trHeight w:val="300"/>
        </w:trPr>
        <w:tc>
          <w:tcPr>
            <w:tcW w:w="9535" w:type="dxa"/>
            <w:gridSpan w:val="4"/>
          </w:tcPr>
          <w:p w14:paraId="174D09A4" w14:textId="77777777" w:rsidR="003A55F2" w:rsidRPr="003A55F2" w:rsidRDefault="003A55F2" w:rsidP="0061146E">
            <w:pPr>
              <w:spacing w:line="20" w:lineRule="atLeast"/>
              <w:jc w:val="center"/>
              <w:rPr>
                <w:b/>
                <w:kern w:val="2"/>
                <w:sz w:val="24"/>
                <w:szCs w:val="24"/>
              </w:rPr>
            </w:pPr>
            <w:r w:rsidRPr="003A55F2">
              <w:rPr>
                <w:b/>
                <w:kern w:val="2"/>
                <w:sz w:val="24"/>
                <w:szCs w:val="24"/>
              </w:rPr>
              <w:t>3. SUTARTIES DALYKAS</w:t>
            </w:r>
          </w:p>
        </w:tc>
      </w:tr>
      <w:tr w:rsidR="003A55F2" w:rsidRPr="003A55F2" w14:paraId="52D255E4" w14:textId="77777777" w:rsidTr="0061146E">
        <w:trPr>
          <w:trHeight w:val="300"/>
        </w:trPr>
        <w:tc>
          <w:tcPr>
            <w:tcW w:w="3094" w:type="dxa"/>
            <w:gridSpan w:val="2"/>
          </w:tcPr>
          <w:p w14:paraId="63CE950A" w14:textId="77777777" w:rsidR="003A55F2" w:rsidRPr="003A55F2" w:rsidRDefault="003A55F2" w:rsidP="0061146E">
            <w:pPr>
              <w:spacing w:line="20" w:lineRule="atLeast"/>
              <w:jc w:val="both"/>
              <w:rPr>
                <w:b/>
                <w:kern w:val="2"/>
                <w:sz w:val="24"/>
                <w:szCs w:val="24"/>
              </w:rPr>
            </w:pPr>
            <w:r w:rsidRPr="003A55F2">
              <w:rPr>
                <w:b/>
                <w:kern w:val="2"/>
                <w:sz w:val="24"/>
                <w:szCs w:val="24"/>
              </w:rPr>
              <w:t>3.1. Sutarties dalykas</w:t>
            </w:r>
          </w:p>
        </w:tc>
        <w:tc>
          <w:tcPr>
            <w:tcW w:w="6441" w:type="dxa"/>
            <w:gridSpan w:val="2"/>
          </w:tcPr>
          <w:p w14:paraId="073884E4" w14:textId="77777777" w:rsidR="003A55F2" w:rsidRPr="003A55F2" w:rsidRDefault="003A55F2" w:rsidP="0061146E">
            <w:pPr>
              <w:spacing w:line="20" w:lineRule="atLeast"/>
              <w:jc w:val="both"/>
              <w:rPr>
                <w:color w:val="000000"/>
                <w:kern w:val="2"/>
                <w:sz w:val="24"/>
                <w:szCs w:val="24"/>
              </w:rPr>
            </w:pPr>
            <w:r w:rsidRPr="003A55F2">
              <w:rPr>
                <w:kern w:val="2"/>
                <w:sz w:val="24"/>
                <w:szCs w:val="24"/>
              </w:rPr>
              <w:t xml:space="preserve">Tiekėjas įsipareigoja Sutartyje numatytomis sąlygomis suteikti Pirkėjui 36 (trisdešimt šeši) mėnesių </w:t>
            </w:r>
            <w:r w:rsidRPr="003A55F2">
              <w:rPr>
                <w:bCs/>
                <w:sz w:val="24"/>
                <w:szCs w:val="24"/>
              </w:rPr>
              <w:t xml:space="preserve">RED </w:t>
            </w:r>
            <w:proofErr w:type="spellStart"/>
            <w:r w:rsidRPr="003A55F2">
              <w:rPr>
                <w:bCs/>
                <w:sz w:val="24"/>
                <w:szCs w:val="24"/>
              </w:rPr>
              <w:t>Hat</w:t>
            </w:r>
            <w:proofErr w:type="spellEnd"/>
            <w:r w:rsidRPr="003A55F2">
              <w:rPr>
                <w:bCs/>
                <w:sz w:val="24"/>
                <w:szCs w:val="24"/>
              </w:rPr>
              <w:t xml:space="preserve"> </w:t>
            </w:r>
            <w:proofErr w:type="spellStart"/>
            <w:r w:rsidRPr="003A55F2">
              <w:rPr>
                <w:bCs/>
                <w:sz w:val="24"/>
                <w:szCs w:val="24"/>
              </w:rPr>
              <w:t>Enterprise</w:t>
            </w:r>
            <w:proofErr w:type="spellEnd"/>
            <w:r w:rsidRPr="003A55F2">
              <w:rPr>
                <w:bCs/>
                <w:sz w:val="24"/>
                <w:szCs w:val="24"/>
              </w:rPr>
              <w:t xml:space="preserve"> Linux </w:t>
            </w:r>
            <w:proofErr w:type="spellStart"/>
            <w:r w:rsidRPr="003A55F2">
              <w:rPr>
                <w:bCs/>
                <w:sz w:val="24"/>
                <w:szCs w:val="24"/>
              </w:rPr>
              <w:t>server</w:t>
            </w:r>
            <w:proofErr w:type="spellEnd"/>
            <w:r w:rsidRPr="003A55F2">
              <w:rPr>
                <w:bCs/>
                <w:sz w:val="24"/>
                <w:szCs w:val="24"/>
              </w:rPr>
              <w:t xml:space="preserve"> </w:t>
            </w:r>
            <w:proofErr w:type="spellStart"/>
            <w:r w:rsidRPr="003A55F2">
              <w:rPr>
                <w:bCs/>
                <w:sz w:val="24"/>
                <w:szCs w:val="24"/>
              </w:rPr>
              <w:t>for</w:t>
            </w:r>
            <w:proofErr w:type="spellEnd"/>
            <w:r w:rsidRPr="003A55F2">
              <w:rPr>
                <w:bCs/>
                <w:sz w:val="24"/>
                <w:szCs w:val="24"/>
              </w:rPr>
              <w:t xml:space="preserve"> SAP </w:t>
            </w:r>
            <w:proofErr w:type="spellStart"/>
            <w:r w:rsidRPr="003A55F2">
              <w:rPr>
                <w:bCs/>
                <w:sz w:val="24"/>
                <w:szCs w:val="24"/>
              </w:rPr>
              <w:t>Solutions</w:t>
            </w:r>
            <w:proofErr w:type="spellEnd"/>
            <w:r w:rsidRPr="003A55F2">
              <w:rPr>
                <w:bCs/>
                <w:sz w:val="24"/>
                <w:szCs w:val="24"/>
              </w:rPr>
              <w:t xml:space="preserve"> programinės įrangos techninio palaikymo paslaugas</w:t>
            </w:r>
            <w:r w:rsidRPr="003A55F2">
              <w:rPr>
                <w:kern w:val="2"/>
                <w:sz w:val="24"/>
                <w:szCs w:val="24"/>
              </w:rPr>
              <w:t xml:space="preserve"> (toliau – Paslaugos)</w:t>
            </w:r>
            <w:r w:rsidRPr="003A55F2">
              <w:rPr>
                <w:color w:val="000000"/>
                <w:kern w:val="2"/>
                <w:sz w:val="24"/>
                <w:szCs w:val="24"/>
              </w:rPr>
              <w:t>.</w:t>
            </w:r>
          </w:p>
          <w:p w14:paraId="1E4EDF1E" w14:textId="77777777" w:rsidR="003A55F2" w:rsidRPr="003A55F2" w:rsidRDefault="003A55F2" w:rsidP="0061146E">
            <w:pPr>
              <w:spacing w:line="20" w:lineRule="atLeast"/>
              <w:jc w:val="both"/>
              <w:rPr>
                <w:color w:val="000000"/>
                <w:kern w:val="2"/>
                <w:sz w:val="24"/>
                <w:szCs w:val="24"/>
              </w:rPr>
            </w:pPr>
            <w:r w:rsidRPr="003A55F2">
              <w:rPr>
                <w:color w:val="000000"/>
                <w:kern w:val="2"/>
                <w:sz w:val="24"/>
                <w:szCs w:val="24"/>
              </w:rPr>
              <w:lastRenderedPageBreak/>
              <w:t xml:space="preserve">Išsamus </w:t>
            </w:r>
            <w:r w:rsidRPr="003A55F2">
              <w:rPr>
                <w:color w:val="000000"/>
                <w:sz w:val="24"/>
                <w:szCs w:val="24"/>
              </w:rPr>
              <w:t>Paslaugų</w:t>
            </w:r>
            <w:r w:rsidRPr="003A55F2">
              <w:rPr>
                <w:color w:val="000000"/>
                <w:kern w:val="2"/>
                <w:sz w:val="24"/>
                <w:szCs w:val="24"/>
              </w:rPr>
              <w:t xml:space="preserve"> aprašymas ir kiti reikalavimai teikiamoms </w:t>
            </w:r>
            <w:r w:rsidRPr="003A55F2">
              <w:rPr>
                <w:color w:val="000000"/>
                <w:sz w:val="24"/>
                <w:szCs w:val="24"/>
              </w:rPr>
              <w:t>Paslaugoms</w:t>
            </w:r>
            <w:r w:rsidRPr="003A55F2">
              <w:rPr>
                <w:color w:val="000000"/>
                <w:kern w:val="2"/>
                <w:sz w:val="24"/>
                <w:szCs w:val="24"/>
              </w:rPr>
              <w:t xml:space="preserve"> nustatyti Sutarties priede Nr. 1 „</w:t>
            </w:r>
            <w:r w:rsidRPr="003A55F2">
              <w:rPr>
                <w:bCs/>
                <w:sz w:val="24"/>
                <w:szCs w:val="24"/>
              </w:rPr>
              <w:t xml:space="preserve">RED </w:t>
            </w:r>
            <w:proofErr w:type="spellStart"/>
            <w:r w:rsidRPr="003A55F2">
              <w:rPr>
                <w:bCs/>
                <w:sz w:val="24"/>
                <w:szCs w:val="24"/>
              </w:rPr>
              <w:t>Hat</w:t>
            </w:r>
            <w:proofErr w:type="spellEnd"/>
            <w:r w:rsidRPr="003A55F2">
              <w:rPr>
                <w:bCs/>
                <w:sz w:val="24"/>
                <w:szCs w:val="24"/>
              </w:rPr>
              <w:t xml:space="preserve"> </w:t>
            </w:r>
            <w:proofErr w:type="spellStart"/>
            <w:r w:rsidRPr="003A55F2">
              <w:rPr>
                <w:bCs/>
                <w:sz w:val="24"/>
                <w:szCs w:val="24"/>
              </w:rPr>
              <w:t>Enterprise</w:t>
            </w:r>
            <w:proofErr w:type="spellEnd"/>
            <w:r w:rsidRPr="003A55F2">
              <w:rPr>
                <w:bCs/>
                <w:sz w:val="24"/>
                <w:szCs w:val="24"/>
              </w:rPr>
              <w:t xml:space="preserve"> Linux </w:t>
            </w:r>
            <w:proofErr w:type="spellStart"/>
            <w:r w:rsidRPr="003A55F2">
              <w:rPr>
                <w:bCs/>
                <w:sz w:val="24"/>
                <w:szCs w:val="24"/>
              </w:rPr>
              <w:t>server</w:t>
            </w:r>
            <w:proofErr w:type="spellEnd"/>
            <w:r w:rsidRPr="003A55F2">
              <w:rPr>
                <w:bCs/>
                <w:sz w:val="24"/>
                <w:szCs w:val="24"/>
              </w:rPr>
              <w:t xml:space="preserve"> </w:t>
            </w:r>
            <w:proofErr w:type="spellStart"/>
            <w:r w:rsidRPr="003A55F2">
              <w:rPr>
                <w:bCs/>
                <w:sz w:val="24"/>
                <w:szCs w:val="24"/>
              </w:rPr>
              <w:t>for</w:t>
            </w:r>
            <w:proofErr w:type="spellEnd"/>
            <w:r w:rsidRPr="003A55F2">
              <w:rPr>
                <w:bCs/>
                <w:sz w:val="24"/>
                <w:szCs w:val="24"/>
              </w:rPr>
              <w:t xml:space="preserve"> SAP </w:t>
            </w:r>
            <w:proofErr w:type="spellStart"/>
            <w:r w:rsidRPr="003A55F2">
              <w:rPr>
                <w:bCs/>
                <w:sz w:val="24"/>
                <w:szCs w:val="24"/>
              </w:rPr>
              <w:t>Solutions</w:t>
            </w:r>
            <w:proofErr w:type="spellEnd"/>
            <w:r w:rsidRPr="003A55F2">
              <w:rPr>
                <w:bCs/>
                <w:sz w:val="24"/>
                <w:szCs w:val="24"/>
              </w:rPr>
              <w:t xml:space="preserve"> programinės įrangos techninio palaikymo</w:t>
            </w:r>
            <w:r w:rsidRPr="003A55F2">
              <w:rPr>
                <w:color w:val="000000"/>
                <w:kern w:val="2"/>
                <w:sz w:val="24"/>
                <w:szCs w:val="24"/>
              </w:rPr>
              <w:t xml:space="preserve"> paslaugų techninė specifikacija“ (toliau – Techninė specifikacija) ir Sutarties priede Nr. 2 „Pasiūlymas“.</w:t>
            </w:r>
          </w:p>
        </w:tc>
      </w:tr>
      <w:tr w:rsidR="003A55F2" w:rsidRPr="003A55F2" w14:paraId="437B3E7A" w14:textId="77777777" w:rsidTr="0061146E">
        <w:trPr>
          <w:trHeight w:val="300"/>
        </w:trPr>
        <w:tc>
          <w:tcPr>
            <w:tcW w:w="3094" w:type="dxa"/>
            <w:gridSpan w:val="2"/>
          </w:tcPr>
          <w:p w14:paraId="6A35FD6B" w14:textId="77777777" w:rsidR="003A55F2" w:rsidRPr="003A55F2" w:rsidRDefault="003A55F2" w:rsidP="0061146E">
            <w:pPr>
              <w:spacing w:line="20" w:lineRule="atLeast"/>
              <w:jc w:val="both"/>
              <w:rPr>
                <w:b/>
                <w:kern w:val="2"/>
                <w:sz w:val="24"/>
                <w:szCs w:val="24"/>
              </w:rPr>
            </w:pPr>
            <w:r w:rsidRPr="003A55F2">
              <w:rPr>
                <w:b/>
                <w:kern w:val="2"/>
                <w:sz w:val="24"/>
                <w:szCs w:val="24"/>
              </w:rPr>
              <w:lastRenderedPageBreak/>
              <w:t>3.2. Pirkimo pavadinimas ir numeris</w:t>
            </w:r>
          </w:p>
        </w:tc>
        <w:tc>
          <w:tcPr>
            <w:tcW w:w="6441" w:type="dxa"/>
            <w:gridSpan w:val="2"/>
          </w:tcPr>
          <w:p w14:paraId="3447D9CC" w14:textId="77777777" w:rsidR="003A55F2" w:rsidRPr="003A55F2" w:rsidRDefault="003A55F2" w:rsidP="0061146E">
            <w:pPr>
              <w:spacing w:line="20" w:lineRule="atLeast"/>
              <w:jc w:val="both"/>
              <w:rPr>
                <w:kern w:val="2"/>
                <w:sz w:val="24"/>
                <w:szCs w:val="24"/>
              </w:rPr>
            </w:pPr>
            <w:r w:rsidRPr="003A55F2">
              <w:rPr>
                <w:bCs/>
                <w:sz w:val="24"/>
                <w:szCs w:val="24"/>
              </w:rPr>
              <w:t xml:space="preserve">RED </w:t>
            </w:r>
            <w:proofErr w:type="spellStart"/>
            <w:r w:rsidRPr="003A55F2">
              <w:rPr>
                <w:bCs/>
                <w:sz w:val="24"/>
                <w:szCs w:val="24"/>
              </w:rPr>
              <w:t>Hat</w:t>
            </w:r>
            <w:proofErr w:type="spellEnd"/>
            <w:r w:rsidRPr="003A55F2">
              <w:rPr>
                <w:bCs/>
                <w:sz w:val="24"/>
                <w:szCs w:val="24"/>
              </w:rPr>
              <w:t xml:space="preserve"> </w:t>
            </w:r>
            <w:proofErr w:type="spellStart"/>
            <w:r w:rsidRPr="003A55F2">
              <w:rPr>
                <w:bCs/>
                <w:sz w:val="24"/>
                <w:szCs w:val="24"/>
              </w:rPr>
              <w:t>Enterprise</w:t>
            </w:r>
            <w:proofErr w:type="spellEnd"/>
            <w:r w:rsidRPr="003A55F2">
              <w:rPr>
                <w:bCs/>
                <w:sz w:val="24"/>
                <w:szCs w:val="24"/>
              </w:rPr>
              <w:t xml:space="preserve"> Linux </w:t>
            </w:r>
            <w:proofErr w:type="spellStart"/>
            <w:r w:rsidRPr="003A55F2">
              <w:rPr>
                <w:bCs/>
                <w:sz w:val="24"/>
                <w:szCs w:val="24"/>
              </w:rPr>
              <w:t>server</w:t>
            </w:r>
            <w:proofErr w:type="spellEnd"/>
            <w:r w:rsidRPr="003A55F2">
              <w:rPr>
                <w:bCs/>
                <w:sz w:val="24"/>
                <w:szCs w:val="24"/>
              </w:rPr>
              <w:t xml:space="preserve"> </w:t>
            </w:r>
            <w:proofErr w:type="spellStart"/>
            <w:r w:rsidRPr="003A55F2">
              <w:rPr>
                <w:bCs/>
                <w:sz w:val="24"/>
                <w:szCs w:val="24"/>
              </w:rPr>
              <w:t>for</w:t>
            </w:r>
            <w:proofErr w:type="spellEnd"/>
            <w:r w:rsidRPr="003A55F2">
              <w:rPr>
                <w:bCs/>
                <w:sz w:val="24"/>
                <w:szCs w:val="24"/>
              </w:rPr>
              <w:t xml:space="preserve"> SAP </w:t>
            </w:r>
            <w:proofErr w:type="spellStart"/>
            <w:r w:rsidRPr="003A55F2">
              <w:rPr>
                <w:bCs/>
                <w:sz w:val="24"/>
                <w:szCs w:val="24"/>
              </w:rPr>
              <w:t>Solutions</w:t>
            </w:r>
            <w:proofErr w:type="spellEnd"/>
            <w:r w:rsidRPr="003A55F2">
              <w:rPr>
                <w:bCs/>
                <w:sz w:val="24"/>
                <w:szCs w:val="24"/>
              </w:rPr>
              <w:t xml:space="preserve"> programinės įrangos techninio palaikymo paslaugų viešasis pirkimas (pirkimo Nr. </w:t>
            </w:r>
            <w:r w:rsidRPr="003A55F2">
              <w:rPr>
                <w:bCs/>
                <w:color w:val="00B0F0"/>
                <w:sz w:val="24"/>
                <w:szCs w:val="24"/>
              </w:rPr>
              <w:t>.....</w:t>
            </w:r>
            <w:r w:rsidRPr="003A55F2">
              <w:rPr>
                <w:bCs/>
                <w:sz w:val="24"/>
                <w:szCs w:val="24"/>
              </w:rPr>
              <w:t>)</w:t>
            </w:r>
          </w:p>
        </w:tc>
      </w:tr>
      <w:tr w:rsidR="003A55F2" w:rsidRPr="003A55F2" w14:paraId="71C601A7" w14:textId="77777777" w:rsidTr="0061146E">
        <w:trPr>
          <w:trHeight w:val="300"/>
        </w:trPr>
        <w:tc>
          <w:tcPr>
            <w:tcW w:w="3094" w:type="dxa"/>
            <w:gridSpan w:val="2"/>
          </w:tcPr>
          <w:p w14:paraId="6A18A037" w14:textId="77777777" w:rsidR="003A55F2" w:rsidRPr="003A55F2" w:rsidRDefault="003A55F2" w:rsidP="0061146E">
            <w:pPr>
              <w:spacing w:line="20" w:lineRule="atLeast"/>
              <w:rPr>
                <w:b/>
                <w:kern w:val="2"/>
                <w:sz w:val="24"/>
                <w:szCs w:val="24"/>
              </w:rPr>
            </w:pPr>
            <w:r w:rsidRPr="003A55F2">
              <w:rPr>
                <w:b/>
                <w:kern w:val="2"/>
                <w:sz w:val="24"/>
                <w:szCs w:val="24"/>
              </w:rPr>
              <w:t>3.3. Informacija apie Europos Sąjungos lėšomis finansuojamą projektą arba kitą projektą</w:t>
            </w:r>
          </w:p>
        </w:tc>
        <w:tc>
          <w:tcPr>
            <w:tcW w:w="6441" w:type="dxa"/>
            <w:gridSpan w:val="2"/>
          </w:tcPr>
          <w:p w14:paraId="4DC74C46" w14:textId="77777777" w:rsidR="003A55F2" w:rsidRPr="003A55F2" w:rsidRDefault="003A55F2" w:rsidP="0061146E">
            <w:pPr>
              <w:spacing w:line="20" w:lineRule="atLeast"/>
              <w:rPr>
                <w:kern w:val="2"/>
                <w:sz w:val="24"/>
                <w:szCs w:val="24"/>
              </w:rPr>
            </w:pPr>
            <w:r w:rsidRPr="003A55F2">
              <w:rPr>
                <w:kern w:val="2"/>
                <w:sz w:val="24"/>
                <w:szCs w:val="24"/>
              </w:rPr>
              <w:t>Netaikoma.</w:t>
            </w:r>
          </w:p>
        </w:tc>
      </w:tr>
      <w:tr w:rsidR="003A55F2" w:rsidRPr="003A55F2" w14:paraId="5D24EA35" w14:textId="77777777" w:rsidTr="0061146E">
        <w:trPr>
          <w:trHeight w:val="300"/>
        </w:trPr>
        <w:tc>
          <w:tcPr>
            <w:tcW w:w="9535" w:type="dxa"/>
            <w:gridSpan w:val="4"/>
          </w:tcPr>
          <w:p w14:paraId="543A56E8" w14:textId="77777777" w:rsidR="003A55F2" w:rsidRPr="003A55F2" w:rsidRDefault="003A55F2" w:rsidP="0061146E">
            <w:pPr>
              <w:spacing w:line="20" w:lineRule="atLeast"/>
              <w:jc w:val="center"/>
              <w:rPr>
                <w:b/>
                <w:kern w:val="2"/>
                <w:sz w:val="24"/>
                <w:szCs w:val="24"/>
              </w:rPr>
            </w:pPr>
            <w:r w:rsidRPr="003A55F2">
              <w:rPr>
                <w:b/>
                <w:kern w:val="2"/>
                <w:sz w:val="24"/>
                <w:szCs w:val="24"/>
              </w:rPr>
              <w:t xml:space="preserve">4. PASLAUGŲ SUTEIKIMO TERMINAI IR PASLAUGŲ PERDAVIMO </w:t>
            </w:r>
            <w:r w:rsidRPr="003A55F2">
              <w:rPr>
                <w:color w:val="000000"/>
                <w:kern w:val="2"/>
                <w:sz w:val="24"/>
                <w:szCs w:val="24"/>
              </w:rPr>
              <w:t>–</w:t>
            </w:r>
            <w:r w:rsidRPr="003A55F2">
              <w:rPr>
                <w:b/>
                <w:kern w:val="2"/>
                <w:sz w:val="24"/>
                <w:szCs w:val="24"/>
              </w:rPr>
              <w:t xml:space="preserve"> PRIĖMIMO TVARKA</w:t>
            </w:r>
          </w:p>
        </w:tc>
      </w:tr>
      <w:tr w:rsidR="003A55F2" w:rsidRPr="003A55F2" w14:paraId="4175A667" w14:textId="77777777" w:rsidTr="0061146E">
        <w:trPr>
          <w:trHeight w:val="300"/>
        </w:trPr>
        <w:tc>
          <w:tcPr>
            <w:tcW w:w="3094" w:type="dxa"/>
            <w:gridSpan w:val="2"/>
          </w:tcPr>
          <w:p w14:paraId="6C39CA9E" w14:textId="77777777" w:rsidR="003A55F2" w:rsidRPr="003A55F2" w:rsidRDefault="003A55F2" w:rsidP="0061146E">
            <w:pPr>
              <w:spacing w:line="20" w:lineRule="atLeast"/>
              <w:jc w:val="both"/>
              <w:rPr>
                <w:b/>
                <w:kern w:val="2"/>
                <w:sz w:val="24"/>
                <w:szCs w:val="24"/>
              </w:rPr>
            </w:pPr>
            <w:r w:rsidRPr="003A55F2">
              <w:rPr>
                <w:b/>
                <w:kern w:val="2"/>
                <w:sz w:val="24"/>
                <w:szCs w:val="24"/>
              </w:rPr>
              <w:t xml:space="preserve">4.1. </w:t>
            </w:r>
            <w:r w:rsidRPr="003A55F2">
              <w:rPr>
                <w:b/>
                <w:sz w:val="24"/>
                <w:szCs w:val="24"/>
              </w:rPr>
              <w:t>Paslaugų</w:t>
            </w:r>
            <w:r w:rsidRPr="003A55F2">
              <w:rPr>
                <w:b/>
                <w:kern w:val="2"/>
                <w:sz w:val="24"/>
                <w:szCs w:val="24"/>
              </w:rPr>
              <w:t xml:space="preserve"> </w:t>
            </w:r>
            <w:r w:rsidRPr="003A55F2">
              <w:rPr>
                <w:b/>
                <w:sz w:val="24"/>
                <w:szCs w:val="24"/>
              </w:rPr>
              <w:t>suteikimo</w:t>
            </w:r>
            <w:r w:rsidRPr="003A55F2">
              <w:rPr>
                <w:b/>
                <w:kern w:val="2"/>
                <w:sz w:val="24"/>
                <w:szCs w:val="24"/>
              </w:rPr>
              <w:t xml:space="preserve"> terminas, kai </w:t>
            </w:r>
            <w:r w:rsidRPr="003A55F2">
              <w:rPr>
                <w:b/>
                <w:sz w:val="24"/>
                <w:szCs w:val="24"/>
              </w:rPr>
              <w:t>Paslaugos yra vienkartinio pobūdžio, teikiamos periodiškai arba pagal Pirkėjo Užsakymą</w:t>
            </w:r>
          </w:p>
        </w:tc>
        <w:tc>
          <w:tcPr>
            <w:tcW w:w="6441" w:type="dxa"/>
            <w:gridSpan w:val="2"/>
          </w:tcPr>
          <w:p w14:paraId="001F07AA" w14:textId="77777777" w:rsidR="003A55F2" w:rsidRPr="003A55F2" w:rsidRDefault="003A55F2" w:rsidP="0061146E">
            <w:pPr>
              <w:spacing w:line="20" w:lineRule="atLeast"/>
              <w:jc w:val="both"/>
              <w:rPr>
                <w:sz w:val="24"/>
                <w:szCs w:val="24"/>
              </w:rPr>
            </w:pPr>
            <w:r w:rsidRPr="003A55F2">
              <w:rPr>
                <w:sz w:val="24"/>
                <w:szCs w:val="24"/>
              </w:rPr>
              <w:t>Tiekėjas Paslaugas įsipareigoja teikti nuo 2026 m. kovo 20 d. iki 2029 m. kovo 19 d.</w:t>
            </w:r>
          </w:p>
        </w:tc>
      </w:tr>
      <w:tr w:rsidR="003A55F2" w14:paraId="30120BAF" w14:textId="77777777" w:rsidTr="0061146E">
        <w:trPr>
          <w:trHeight w:val="300"/>
        </w:trPr>
        <w:tc>
          <w:tcPr>
            <w:tcW w:w="3094" w:type="dxa"/>
            <w:gridSpan w:val="2"/>
          </w:tcPr>
          <w:p w14:paraId="597D8640" w14:textId="77777777" w:rsidR="003A55F2" w:rsidRPr="000761D2" w:rsidRDefault="003A55F2" w:rsidP="0061146E">
            <w:pPr>
              <w:spacing w:line="20" w:lineRule="atLeast"/>
              <w:jc w:val="both"/>
              <w:rPr>
                <w:b/>
                <w:kern w:val="2"/>
                <w:sz w:val="24"/>
                <w:szCs w:val="24"/>
              </w:rPr>
            </w:pPr>
            <w:r w:rsidRPr="000761D2">
              <w:rPr>
                <w:b/>
                <w:kern w:val="2"/>
                <w:sz w:val="24"/>
                <w:szCs w:val="24"/>
              </w:rPr>
              <w:t>4.2. Paslaugų / jų dalies / etapo / periodo suteikimo termino pratęsimas</w:t>
            </w:r>
          </w:p>
        </w:tc>
        <w:tc>
          <w:tcPr>
            <w:tcW w:w="6441" w:type="dxa"/>
            <w:gridSpan w:val="2"/>
          </w:tcPr>
          <w:p w14:paraId="3F941C64" w14:textId="77777777" w:rsidR="003A55F2" w:rsidRPr="000761D2" w:rsidRDefault="003A55F2" w:rsidP="0061146E">
            <w:pPr>
              <w:spacing w:line="20" w:lineRule="atLeast"/>
              <w:jc w:val="both"/>
              <w:rPr>
                <w:sz w:val="24"/>
                <w:szCs w:val="24"/>
              </w:rPr>
            </w:pPr>
            <w:r w:rsidRPr="000761D2">
              <w:rPr>
                <w:kern w:val="2"/>
                <w:sz w:val="24"/>
                <w:szCs w:val="24"/>
              </w:rPr>
              <w:t>Netaikoma.</w:t>
            </w:r>
          </w:p>
        </w:tc>
      </w:tr>
      <w:tr w:rsidR="003A55F2" w14:paraId="4885A831" w14:textId="77777777" w:rsidTr="0061146E">
        <w:trPr>
          <w:trHeight w:val="300"/>
        </w:trPr>
        <w:tc>
          <w:tcPr>
            <w:tcW w:w="3094" w:type="dxa"/>
            <w:gridSpan w:val="2"/>
          </w:tcPr>
          <w:p w14:paraId="3F570CDE" w14:textId="77777777" w:rsidR="003A55F2" w:rsidRPr="000761D2" w:rsidRDefault="003A55F2" w:rsidP="0061146E">
            <w:pPr>
              <w:spacing w:line="20" w:lineRule="atLeast"/>
              <w:jc w:val="both"/>
              <w:rPr>
                <w:b/>
                <w:kern w:val="2"/>
                <w:sz w:val="24"/>
                <w:szCs w:val="24"/>
              </w:rPr>
            </w:pPr>
            <w:r w:rsidRPr="000761D2">
              <w:rPr>
                <w:b/>
                <w:kern w:val="2"/>
                <w:sz w:val="24"/>
                <w:szCs w:val="24"/>
              </w:rPr>
              <w:t>4.3. Užsakymų teikimo tvarka</w:t>
            </w:r>
          </w:p>
        </w:tc>
        <w:tc>
          <w:tcPr>
            <w:tcW w:w="6441" w:type="dxa"/>
            <w:gridSpan w:val="2"/>
          </w:tcPr>
          <w:p w14:paraId="099587C1" w14:textId="77777777" w:rsidR="003A55F2" w:rsidRPr="000761D2" w:rsidRDefault="003A55F2" w:rsidP="0061146E">
            <w:pPr>
              <w:spacing w:line="20" w:lineRule="atLeast"/>
              <w:jc w:val="both"/>
              <w:rPr>
                <w:sz w:val="24"/>
                <w:szCs w:val="24"/>
              </w:rPr>
            </w:pPr>
            <w:r w:rsidRPr="000761D2">
              <w:rPr>
                <w:sz w:val="24"/>
                <w:szCs w:val="24"/>
              </w:rPr>
              <w:t>Netaikoma.</w:t>
            </w:r>
          </w:p>
        </w:tc>
      </w:tr>
      <w:tr w:rsidR="003A55F2" w14:paraId="72FA820F" w14:textId="77777777" w:rsidTr="0061146E">
        <w:trPr>
          <w:trHeight w:val="978"/>
        </w:trPr>
        <w:tc>
          <w:tcPr>
            <w:tcW w:w="3094" w:type="dxa"/>
            <w:gridSpan w:val="2"/>
            <w:tcBorders>
              <w:top w:val="single" w:sz="4" w:space="0" w:color="auto"/>
              <w:left w:val="single" w:sz="4" w:space="0" w:color="auto"/>
              <w:bottom w:val="single" w:sz="4" w:space="0" w:color="auto"/>
              <w:right w:val="single" w:sz="4" w:space="0" w:color="auto"/>
            </w:tcBorders>
          </w:tcPr>
          <w:p w14:paraId="4A9238AA" w14:textId="77777777" w:rsidR="003A55F2" w:rsidRPr="000761D2" w:rsidRDefault="003A55F2" w:rsidP="0061146E">
            <w:pPr>
              <w:spacing w:line="20" w:lineRule="atLeast"/>
              <w:jc w:val="both"/>
              <w:rPr>
                <w:b/>
                <w:kern w:val="2"/>
                <w:sz w:val="24"/>
                <w:szCs w:val="24"/>
              </w:rPr>
            </w:pPr>
            <w:r w:rsidRPr="000761D2">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94BBEE" w14:textId="77777777" w:rsidR="003A55F2" w:rsidRPr="000761D2" w:rsidRDefault="003A55F2" w:rsidP="0061146E">
            <w:pPr>
              <w:spacing w:line="20" w:lineRule="atLeast"/>
              <w:jc w:val="both"/>
              <w:rPr>
                <w:kern w:val="2"/>
                <w:sz w:val="24"/>
                <w:szCs w:val="24"/>
              </w:rPr>
            </w:pPr>
            <w:r w:rsidRPr="000761D2">
              <w:rPr>
                <w:kern w:val="2"/>
                <w:sz w:val="24"/>
                <w:szCs w:val="24"/>
              </w:rPr>
              <w:t>Netaikoma.</w:t>
            </w:r>
          </w:p>
        </w:tc>
      </w:tr>
      <w:tr w:rsidR="003A55F2" w14:paraId="135C9126" w14:textId="77777777" w:rsidTr="0061146E">
        <w:trPr>
          <w:trHeight w:val="300"/>
        </w:trPr>
        <w:tc>
          <w:tcPr>
            <w:tcW w:w="3094" w:type="dxa"/>
            <w:gridSpan w:val="2"/>
          </w:tcPr>
          <w:p w14:paraId="0F5C692C" w14:textId="77777777" w:rsidR="003A55F2" w:rsidRPr="000761D2" w:rsidRDefault="003A55F2" w:rsidP="0061146E">
            <w:pPr>
              <w:spacing w:line="20" w:lineRule="atLeast"/>
              <w:jc w:val="both"/>
              <w:rPr>
                <w:b/>
                <w:kern w:val="2"/>
                <w:sz w:val="24"/>
                <w:szCs w:val="24"/>
              </w:rPr>
            </w:pPr>
            <w:r w:rsidRPr="000761D2">
              <w:rPr>
                <w:b/>
                <w:kern w:val="2"/>
                <w:sz w:val="24"/>
                <w:szCs w:val="24"/>
              </w:rPr>
              <w:t>4.5. Pateikiami dokumentai</w:t>
            </w:r>
          </w:p>
        </w:tc>
        <w:tc>
          <w:tcPr>
            <w:tcW w:w="6441" w:type="dxa"/>
            <w:gridSpan w:val="2"/>
          </w:tcPr>
          <w:p w14:paraId="673B69DD" w14:textId="77777777" w:rsidR="003A55F2" w:rsidRPr="000761D2" w:rsidRDefault="003A55F2" w:rsidP="0061146E">
            <w:pPr>
              <w:spacing w:line="20" w:lineRule="atLeast"/>
              <w:jc w:val="both"/>
              <w:rPr>
                <w:kern w:val="2"/>
                <w:sz w:val="24"/>
                <w:szCs w:val="24"/>
              </w:rPr>
            </w:pPr>
            <w:r w:rsidRPr="000761D2">
              <w:rPr>
                <w:kern w:val="2"/>
                <w:sz w:val="24"/>
                <w:szCs w:val="24"/>
              </w:rPr>
              <w:t xml:space="preserve">Turi būti pateikiami šie dokumentai: Sąskaita. </w:t>
            </w:r>
          </w:p>
          <w:p w14:paraId="6D593BEB" w14:textId="77777777" w:rsidR="003A55F2" w:rsidRPr="000761D2" w:rsidRDefault="003A55F2" w:rsidP="0061146E">
            <w:pPr>
              <w:spacing w:line="20" w:lineRule="atLeast"/>
              <w:jc w:val="both"/>
              <w:rPr>
                <w:sz w:val="24"/>
                <w:szCs w:val="24"/>
              </w:rPr>
            </w:pPr>
            <w:r w:rsidRPr="000761D2">
              <w:rPr>
                <w:kern w:val="2"/>
                <w:sz w:val="24"/>
                <w:szCs w:val="24"/>
              </w:rPr>
              <w:t>Tiekėjui nepateikus nurodytų dokumentų, laikoma, kad Paslaugos neatitinka Sutartyje nustatytų reikalavimų.</w:t>
            </w:r>
          </w:p>
        </w:tc>
      </w:tr>
      <w:tr w:rsidR="003A55F2" w14:paraId="6493706E" w14:textId="77777777" w:rsidTr="0061146E">
        <w:trPr>
          <w:trHeight w:val="300"/>
        </w:trPr>
        <w:tc>
          <w:tcPr>
            <w:tcW w:w="9535" w:type="dxa"/>
            <w:gridSpan w:val="4"/>
          </w:tcPr>
          <w:p w14:paraId="61390C22" w14:textId="77777777" w:rsidR="003A55F2" w:rsidRPr="000761D2" w:rsidRDefault="003A55F2" w:rsidP="0061146E">
            <w:pPr>
              <w:spacing w:line="20" w:lineRule="atLeast"/>
              <w:jc w:val="center"/>
              <w:rPr>
                <w:b/>
                <w:kern w:val="2"/>
                <w:sz w:val="24"/>
                <w:szCs w:val="24"/>
              </w:rPr>
            </w:pPr>
            <w:r w:rsidRPr="000761D2">
              <w:rPr>
                <w:b/>
                <w:kern w:val="2"/>
                <w:sz w:val="24"/>
                <w:szCs w:val="24"/>
              </w:rPr>
              <w:t>5. SUTARTIES KAINA IR ATSISKAITYMO TVARKA</w:t>
            </w:r>
          </w:p>
        </w:tc>
      </w:tr>
      <w:tr w:rsidR="003A55F2" w14:paraId="03C2373A" w14:textId="77777777" w:rsidTr="0061146E">
        <w:trPr>
          <w:trHeight w:val="300"/>
        </w:trPr>
        <w:tc>
          <w:tcPr>
            <w:tcW w:w="3094" w:type="dxa"/>
            <w:gridSpan w:val="2"/>
          </w:tcPr>
          <w:p w14:paraId="074D2460" w14:textId="77777777" w:rsidR="003A55F2" w:rsidRPr="000761D2" w:rsidRDefault="003A55F2" w:rsidP="0061146E">
            <w:pPr>
              <w:spacing w:line="20" w:lineRule="atLeast"/>
              <w:jc w:val="both"/>
              <w:rPr>
                <w:b/>
                <w:kern w:val="2"/>
                <w:sz w:val="24"/>
                <w:szCs w:val="24"/>
              </w:rPr>
            </w:pPr>
            <w:r w:rsidRPr="000761D2">
              <w:rPr>
                <w:b/>
                <w:kern w:val="2"/>
                <w:sz w:val="24"/>
                <w:szCs w:val="24"/>
              </w:rPr>
              <w:t>5.1. Sutarčiai taikomas kainos apskaičiavimo būdas</w:t>
            </w:r>
          </w:p>
        </w:tc>
        <w:tc>
          <w:tcPr>
            <w:tcW w:w="6441" w:type="dxa"/>
            <w:gridSpan w:val="2"/>
          </w:tcPr>
          <w:p w14:paraId="35792661" w14:textId="77777777" w:rsidR="003A55F2" w:rsidRPr="000761D2" w:rsidRDefault="003A55F2" w:rsidP="0061146E">
            <w:pPr>
              <w:spacing w:line="20" w:lineRule="atLeast"/>
              <w:jc w:val="both"/>
              <w:rPr>
                <w:color w:val="4472C4"/>
                <w:kern w:val="2"/>
                <w:sz w:val="24"/>
                <w:szCs w:val="24"/>
              </w:rPr>
            </w:pPr>
            <w:r w:rsidRPr="000761D2">
              <w:rPr>
                <w:kern w:val="2"/>
                <w:sz w:val="24"/>
                <w:szCs w:val="24"/>
              </w:rPr>
              <w:t>Fiksuotos kainos kainodara.</w:t>
            </w:r>
          </w:p>
        </w:tc>
      </w:tr>
      <w:tr w:rsidR="003A55F2" w14:paraId="58189FF1" w14:textId="77777777" w:rsidTr="0061146E">
        <w:trPr>
          <w:trHeight w:val="300"/>
        </w:trPr>
        <w:tc>
          <w:tcPr>
            <w:tcW w:w="3094" w:type="dxa"/>
            <w:gridSpan w:val="2"/>
          </w:tcPr>
          <w:p w14:paraId="4CCD5355" w14:textId="77777777" w:rsidR="003A55F2" w:rsidRPr="000761D2" w:rsidRDefault="003A55F2" w:rsidP="0061146E">
            <w:pPr>
              <w:spacing w:line="20" w:lineRule="atLeast"/>
              <w:jc w:val="both"/>
              <w:rPr>
                <w:b/>
                <w:kern w:val="2"/>
                <w:sz w:val="24"/>
                <w:szCs w:val="24"/>
              </w:rPr>
            </w:pPr>
            <w:r w:rsidRPr="000761D2">
              <w:rPr>
                <w:b/>
                <w:kern w:val="2"/>
                <w:sz w:val="24"/>
                <w:szCs w:val="24"/>
              </w:rPr>
              <w:t>5.2. Pradinės Sutarties vertė ir Sutarties kaina, kai taikoma fiksuotos kainos kainodara</w:t>
            </w:r>
          </w:p>
        </w:tc>
        <w:tc>
          <w:tcPr>
            <w:tcW w:w="6441" w:type="dxa"/>
            <w:gridSpan w:val="2"/>
          </w:tcPr>
          <w:p w14:paraId="7C02C49C" w14:textId="77777777" w:rsidR="003A55F2" w:rsidRPr="000761D2" w:rsidRDefault="003A55F2" w:rsidP="0061146E">
            <w:pPr>
              <w:spacing w:line="20" w:lineRule="atLeast"/>
              <w:jc w:val="both"/>
              <w:rPr>
                <w:sz w:val="24"/>
                <w:szCs w:val="24"/>
              </w:rPr>
            </w:pPr>
            <w:r w:rsidRPr="000761D2">
              <w:rPr>
                <w:kern w:val="2"/>
                <w:sz w:val="24"/>
                <w:szCs w:val="24"/>
              </w:rPr>
              <w:t xml:space="preserve">Pradinės Sutarties vertė yra </w:t>
            </w:r>
            <w:r w:rsidRPr="000761D2">
              <w:rPr>
                <w:color w:val="4472C4"/>
                <w:kern w:val="2"/>
                <w:sz w:val="24"/>
                <w:szCs w:val="24"/>
              </w:rPr>
              <w:t>(nurodyti sumą skaičiais)</w:t>
            </w:r>
            <w:r w:rsidRPr="000761D2">
              <w:rPr>
                <w:kern w:val="2"/>
                <w:sz w:val="24"/>
                <w:szCs w:val="24"/>
              </w:rPr>
              <w:t xml:space="preserve"> Eur </w:t>
            </w:r>
            <w:r w:rsidRPr="000761D2">
              <w:rPr>
                <w:color w:val="4472C4"/>
                <w:kern w:val="2"/>
                <w:sz w:val="24"/>
                <w:szCs w:val="24"/>
              </w:rPr>
              <w:t>(nurodyti sumą žodžiais)</w:t>
            </w:r>
            <w:r w:rsidRPr="000761D2">
              <w:rPr>
                <w:kern w:val="2"/>
                <w:sz w:val="24"/>
                <w:szCs w:val="24"/>
              </w:rPr>
              <w:t xml:space="preserve"> be PVM.</w:t>
            </w:r>
          </w:p>
          <w:p w14:paraId="113D819F" w14:textId="77777777" w:rsidR="003A55F2" w:rsidRPr="000761D2" w:rsidRDefault="003A55F2" w:rsidP="0061146E">
            <w:pPr>
              <w:spacing w:line="20" w:lineRule="atLeast"/>
              <w:jc w:val="both"/>
              <w:rPr>
                <w:sz w:val="24"/>
                <w:szCs w:val="24"/>
              </w:rPr>
            </w:pPr>
            <w:r w:rsidRPr="000761D2">
              <w:rPr>
                <w:kern w:val="2"/>
                <w:sz w:val="24"/>
                <w:szCs w:val="24"/>
              </w:rPr>
              <w:t xml:space="preserve">PVM sudaro </w:t>
            </w:r>
            <w:r w:rsidRPr="000761D2">
              <w:rPr>
                <w:color w:val="4472C4"/>
                <w:kern w:val="2"/>
                <w:sz w:val="24"/>
                <w:szCs w:val="24"/>
              </w:rPr>
              <w:t>(nurodyti sumą skaičiais)</w:t>
            </w:r>
            <w:r w:rsidRPr="000761D2">
              <w:rPr>
                <w:kern w:val="2"/>
                <w:sz w:val="24"/>
                <w:szCs w:val="24"/>
              </w:rPr>
              <w:t xml:space="preserve"> Eur </w:t>
            </w:r>
            <w:r w:rsidRPr="000761D2">
              <w:rPr>
                <w:color w:val="4472C4"/>
                <w:kern w:val="2"/>
                <w:sz w:val="24"/>
                <w:szCs w:val="24"/>
              </w:rPr>
              <w:t>(nurodyti sumą žodžiais)</w:t>
            </w:r>
            <w:r w:rsidRPr="000761D2">
              <w:rPr>
                <w:kern w:val="2"/>
                <w:sz w:val="24"/>
                <w:szCs w:val="24"/>
              </w:rPr>
              <w:t>.</w:t>
            </w:r>
          </w:p>
          <w:p w14:paraId="7FA2686E" w14:textId="77777777" w:rsidR="003A55F2" w:rsidRPr="000761D2" w:rsidRDefault="003A55F2" w:rsidP="0061146E">
            <w:pPr>
              <w:spacing w:line="20" w:lineRule="atLeast"/>
              <w:jc w:val="both"/>
              <w:rPr>
                <w:kern w:val="2"/>
                <w:sz w:val="24"/>
                <w:szCs w:val="24"/>
              </w:rPr>
            </w:pPr>
            <w:r w:rsidRPr="000761D2">
              <w:rPr>
                <w:kern w:val="2"/>
                <w:sz w:val="24"/>
                <w:szCs w:val="24"/>
              </w:rPr>
              <w:t xml:space="preserve">Sutarties kaina yra </w:t>
            </w:r>
            <w:r w:rsidRPr="000761D2">
              <w:rPr>
                <w:color w:val="4472C4"/>
                <w:kern w:val="2"/>
                <w:sz w:val="24"/>
                <w:szCs w:val="24"/>
              </w:rPr>
              <w:t>(nurodyti sumą skaičiais)</w:t>
            </w:r>
            <w:r w:rsidRPr="000761D2">
              <w:rPr>
                <w:kern w:val="2"/>
                <w:sz w:val="24"/>
                <w:szCs w:val="24"/>
              </w:rPr>
              <w:t xml:space="preserve"> Eur </w:t>
            </w:r>
            <w:r w:rsidRPr="000761D2">
              <w:rPr>
                <w:color w:val="4472C4"/>
                <w:kern w:val="2"/>
                <w:sz w:val="24"/>
                <w:szCs w:val="24"/>
              </w:rPr>
              <w:t>(nurodyti sumą žodžiais)</w:t>
            </w:r>
            <w:r w:rsidRPr="000761D2">
              <w:rPr>
                <w:kern w:val="2"/>
                <w:sz w:val="24"/>
                <w:szCs w:val="24"/>
              </w:rPr>
              <w:t xml:space="preserve"> su PVM.</w:t>
            </w:r>
          </w:p>
          <w:p w14:paraId="148D4298" w14:textId="77777777" w:rsidR="003A55F2" w:rsidRPr="000761D2" w:rsidRDefault="003A55F2" w:rsidP="0061146E">
            <w:pPr>
              <w:spacing w:line="20" w:lineRule="atLeast"/>
              <w:jc w:val="both"/>
              <w:rPr>
                <w:kern w:val="2"/>
                <w:sz w:val="24"/>
                <w:szCs w:val="24"/>
              </w:rPr>
            </w:pPr>
            <w:r w:rsidRPr="000761D2">
              <w:rPr>
                <w:sz w:val="24"/>
                <w:szCs w:val="24"/>
              </w:rPr>
              <w:t xml:space="preserve">1 (vienas) mėnesio Paslaugų kaina yra </w:t>
            </w:r>
            <w:r w:rsidRPr="000761D2">
              <w:rPr>
                <w:color w:val="4472C4"/>
                <w:kern w:val="2"/>
                <w:sz w:val="24"/>
                <w:szCs w:val="24"/>
              </w:rPr>
              <w:t>(nurodyti sumą skaičiais)</w:t>
            </w:r>
            <w:r w:rsidRPr="000761D2">
              <w:rPr>
                <w:kern w:val="2"/>
                <w:sz w:val="24"/>
                <w:szCs w:val="24"/>
              </w:rPr>
              <w:t xml:space="preserve"> Eur </w:t>
            </w:r>
            <w:r w:rsidRPr="000761D2">
              <w:rPr>
                <w:color w:val="4472C4"/>
                <w:kern w:val="2"/>
                <w:sz w:val="24"/>
                <w:szCs w:val="24"/>
              </w:rPr>
              <w:t>(nurodyti sumą žodžiais)</w:t>
            </w:r>
            <w:r w:rsidRPr="000761D2">
              <w:rPr>
                <w:kern w:val="2"/>
                <w:sz w:val="24"/>
                <w:szCs w:val="24"/>
              </w:rPr>
              <w:t xml:space="preserve"> su PVM.</w:t>
            </w:r>
          </w:p>
          <w:p w14:paraId="0A4073CD" w14:textId="77777777" w:rsidR="003A55F2" w:rsidRPr="000761D2" w:rsidRDefault="003A55F2" w:rsidP="0061146E">
            <w:pPr>
              <w:spacing w:line="20" w:lineRule="atLeast"/>
              <w:jc w:val="both"/>
              <w:rPr>
                <w:sz w:val="24"/>
                <w:szCs w:val="24"/>
              </w:rPr>
            </w:pPr>
          </w:p>
          <w:p w14:paraId="65A723E3" w14:textId="77777777" w:rsidR="003A55F2" w:rsidRPr="000761D2" w:rsidRDefault="003A55F2" w:rsidP="0061146E">
            <w:pPr>
              <w:spacing w:line="20" w:lineRule="atLeast"/>
              <w:jc w:val="both"/>
              <w:rPr>
                <w:color w:val="FF0000"/>
                <w:kern w:val="2"/>
                <w:sz w:val="24"/>
                <w:szCs w:val="24"/>
              </w:rPr>
            </w:pPr>
            <w:r w:rsidRPr="000761D2">
              <w:rPr>
                <w:kern w:val="2"/>
                <w:sz w:val="24"/>
                <w:szCs w:val="24"/>
              </w:rPr>
              <w:t>Šioje Sutartyje P</w:t>
            </w:r>
            <w:r w:rsidRPr="000761D2">
              <w:rPr>
                <w:color w:val="000000"/>
                <w:kern w:val="2"/>
                <w:sz w:val="24"/>
                <w:szCs w:val="24"/>
              </w:rPr>
              <w:t>radinės Sutarties vertė yra lygi Tiekėjo pasiūlymo kainai be PVM, nurodytai už visą pirkimo dokumentuose ir Sutartyje nurodytą Paslaugų kiekį ir (ar) apimtį</w:t>
            </w:r>
            <w:r w:rsidRPr="000761D2">
              <w:rPr>
                <w:kern w:val="2"/>
                <w:sz w:val="24"/>
                <w:szCs w:val="24"/>
              </w:rPr>
              <w:t>.</w:t>
            </w:r>
          </w:p>
        </w:tc>
      </w:tr>
      <w:tr w:rsidR="003A55F2" w:rsidRPr="0084382C" w14:paraId="6B8092EE" w14:textId="77777777" w:rsidTr="0061146E">
        <w:trPr>
          <w:trHeight w:val="300"/>
        </w:trPr>
        <w:tc>
          <w:tcPr>
            <w:tcW w:w="3094" w:type="dxa"/>
            <w:gridSpan w:val="2"/>
          </w:tcPr>
          <w:p w14:paraId="43BCD0A5" w14:textId="77777777" w:rsidR="003A55F2" w:rsidRPr="0084382C" w:rsidRDefault="003A55F2" w:rsidP="0061146E">
            <w:pPr>
              <w:spacing w:line="20" w:lineRule="atLeast"/>
              <w:jc w:val="both"/>
              <w:rPr>
                <w:kern w:val="2"/>
                <w:sz w:val="24"/>
                <w:szCs w:val="24"/>
              </w:rPr>
            </w:pPr>
            <w:r w:rsidRPr="0084382C">
              <w:rPr>
                <w:b/>
                <w:kern w:val="2"/>
                <w:sz w:val="24"/>
                <w:szCs w:val="24"/>
              </w:rPr>
              <w:t>5.3. Sutarties kainos / įkainių perskaičiavimas taikant peržiūros taisykles.</w:t>
            </w:r>
          </w:p>
        </w:tc>
        <w:tc>
          <w:tcPr>
            <w:tcW w:w="6441" w:type="dxa"/>
            <w:gridSpan w:val="2"/>
          </w:tcPr>
          <w:p w14:paraId="3D9D1997" w14:textId="77777777" w:rsidR="003A55F2" w:rsidRPr="0084382C" w:rsidRDefault="003A55F2" w:rsidP="0061146E">
            <w:pPr>
              <w:spacing w:line="20" w:lineRule="atLeast"/>
              <w:jc w:val="both"/>
              <w:rPr>
                <w:sz w:val="24"/>
                <w:szCs w:val="24"/>
              </w:rPr>
            </w:pPr>
            <w:r w:rsidRPr="0084382C">
              <w:rPr>
                <w:kern w:val="2"/>
                <w:sz w:val="24"/>
                <w:szCs w:val="24"/>
              </w:rPr>
              <w:t>Sutarties kaina / įkainiai bus perskaičiuojami:</w:t>
            </w:r>
          </w:p>
          <w:p w14:paraId="4EEB92EA" w14:textId="77777777" w:rsidR="003A55F2" w:rsidRPr="0084382C" w:rsidRDefault="003A55F2" w:rsidP="0061146E">
            <w:pPr>
              <w:spacing w:line="20" w:lineRule="atLeast"/>
              <w:jc w:val="both"/>
              <w:rPr>
                <w:kern w:val="2"/>
                <w:sz w:val="24"/>
                <w:szCs w:val="24"/>
              </w:rPr>
            </w:pPr>
            <w:r w:rsidRPr="0084382C">
              <w:rPr>
                <w:kern w:val="2"/>
                <w:sz w:val="24"/>
                <w:szCs w:val="24"/>
              </w:rPr>
              <w:t>5.3.1. dėl PVM tarifo pasikeitimo;</w:t>
            </w:r>
          </w:p>
          <w:p w14:paraId="3E700BC6" w14:textId="77777777" w:rsidR="003A55F2" w:rsidRPr="0084382C" w:rsidRDefault="003A55F2" w:rsidP="0061146E">
            <w:pPr>
              <w:spacing w:line="20" w:lineRule="atLeast"/>
              <w:jc w:val="both"/>
              <w:rPr>
                <w:kern w:val="2"/>
                <w:sz w:val="24"/>
                <w:szCs w:val="24"/>
              </w:rPr>
            </w:pPr>
            <w:r w:rsidRPr="0084382C">
              <w:rPr>
                <w:kern w:val="2"/>
                <w:sz w:val="24"/>
                <w:szCs w:val="24"/>
              </w:rPr>
              <w:t>5.3.2. dėl kainų lygio pokyčio.</w:t>
            </w:r>
          </w:p>
        </w:tc>
      </w:tr>
      <w:tr w:rsidR="003A55F2" w:rsidRPr="0084382C" w14:paraId="7E8F00B7" w14:textId="77777777" w:rsidTr="0061146E">
        <w:trPr>
          <w:trHeight w:val="300"/>
        </w:trPr>
        <w:tc>
          <w:tcPr>
            <w:tcW w:w="3094" w:type="dxa"/>
            <w:gridSpan w:val="2"/>
          </w:tcPr>
          <w:p w14:paraId="3E9192CC" w14:textId="77777777" w:rsidR="003A55F2" w:rsidRPr="0084382C" w:rsidRDefault="003A55F2" w:rsidP="0061146E">
            <w:pPr>
              <w:spacing w:line="20" w:lineRule="atLeast"/>
              <w:jc w:val="both"/>
              <w:rPr>
                <w:b/>
                <w:kern w:val="2"/>
                <w:sz w:val="24"/>
                <w:szCs w:val="24"/>
              </w:rPr>
            </w:pPr>
            <w:r w:rsidRPr="0084382C">
              <w:rPr>
                <w:b/>
                <w:kern w:val="2"/>
                <w:sz w:val="24"/>
                <w:szCs w:val="24"/>
              </w:rPr>
              <w:t>5.3.1. Sutarties kainos / įkainių peržiūra dėl PVM tarifo pasikeitimo</w:t>
            </w:r>
          </w:p>
        </w:tc>
        <w:tc>
          <w:tcPr>
            <w:tcW w:w="6441" w:type="dxa"/>
            <w:gridSpan w:val="2"/>
          </w:tcPr>
          <w:p w14:paraId="71B969F5" w14:textId="77777777" w:rsidR="003A55F2" w:rsidRPr="0084382C" w:rsidRDefault="003A55F2" w:rsidP="0061146E">
            <w:pPr>
              <w:spacing w:line="20" w:lineRule="atLeast"/>
              <w:jc w:val="both"/>
              <w:rPr>
                <w:sz w:val="24"/>
                <w:szCs w:val="24"/>
              </w:rPr>
            </w:pPr>
            <w:r w:rsidRPr="0084382C">
              <w:rPr>
                <w:kern w:val="2"/>
                <w:sz w:val="24"/>
                <w:szCs w:val="24"/>
              </w:rPr>
              <w:t>Jeigu Sutarties vykdymo metu pasikeičia PVM mokėjimą reglamentuojantys teisės aktai, darantys tiesioginę įtaką Tiekėjo t</w:t>
            </w:r>
            <w:r w:rsidRPr="0084382C">
              <w:rPr>
                <w:sz w:val="24"/>
                <w:szCs w:val="24"/>
              </w:rPr>
              <w:t>ei</w:t>
            </w:r>
            <w:r w:rsidRPr="0084382C">
              <w:rPr>
                <w:kern w:val="2"/>
                <w:sz w:val="24"/>
                <w:szCs w:val="24"/>
              </w:rPr>
              <w:t>kiamų P</w:t>
            </w:r>
            <w:r w:rsidRPr="0084382C">
              <w:rPr>
                <w:sz w:val="24"/>
                <w:szCs w:val="24"/>
              </w:rPr>
              <w:t>aslaugų</w:t>
            </w:r>
            <w:r w:rsidRPr="0084382C">
              <w:rPr>
                <w:kern w:val="2"/>
                <w:sz w:val="24"/>
                <w:szCs w:val="24"/>
              </w:rPr>
              <w:t xml:space="preserve"> Sutartyje nurodytai kainai / įkainiams, Sutarties kaina / įkainiai perskaičiuojami nekeičiant P</w:t>
            </w:r>
            <w:r w:rsidRPr="0084382C">
              <w:rPr>
                <w:sz w:val="24"/>
                <w:szCs w:val="24"/>
              </w:rPr>
              <w:t>aslaugų</w:t>
            </w:r>
            <w:r w:rsidRPr="0084382C">
              <w:rPr>
                <w:kern w:val="2"/>
                <w:sz w:val="24"/>
                <w:szCs w:val="24"/>
              </w:rPr>
              <w:t xml:space="preserve"> kainos / įkainio be PVM.</w:t>
            </w:r>
          </w:p>
          <w:p w14:paraId="7122D1A3" w14:textId="77777777" w:rsidR="003A55F2" w:rsidRPr="0084382C" w:rsidRDefault="003A55F2" w:rsidP="0061146E">
            <w:pPr>
              <w:spacing w:line="20" w:lineRule="atLeast"/>
              <w:jc w:val="both"/>
              <w:rPr>
                <w:kern w:val="2"/>
                <w:sz w:val="24"/>
                <w:szCs w:val="24"/>
              </w:rPr>
            </w:pPr>
          </w:p>
          <w:p w14:paraId="5FD1614F" w14:textId="77777777" w:rsidR="003A55F2" w:rsidRPr="0084382C" w:rsidRDefault="003A55F2" w:rsidP="0061146E">
            <w:pPr>
              <w:spacing w:line="20" w:lineRule="atLeast"/>
              <w:jc w:val="both"/>
              <w:rPr>
                <w:kern w:val="2"/>
                <w:sz w:val="24"/>
                <w:szCs w:val="24"/>
              </w:rPr>
            </w:pPr>
            <w:r w:rsidRPr="0084382C">
              <w:rPr>
                <w:kern w:val="2"/>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84382C">
              <w:rPr>
                <w:kern w:val="2"/>
                <w:sz w:val="24"/>
                <w:szCs w:val="24"/>
              </w:rPr>
              <w:t>as</w:t>
            </w:r>
            <w:proofErr w:type="spellEnd"/>
            <w:r w:rsidRPr="0084382C">
              <w:rPr>
                <w:kern w:val="2"/>
                <w:sz w:val="24"/>
                <w:szCs w:val="24"/>
              </w:rPr>
              <w:t>) Sutarties kaina / įkainiai taikoma (-i) už tą P</w:t>
            </w:r>
            <w:r w:rsidRPr="0084382C">
              <w:rPr>
                <w:sz w:val="24"/>
                <w:szCs w:val="24"/>
              </w:rPr>
              <w:t>aslaugų</w:t>
            </w:r>
            <w:r w:rsidRPr="0084382C">
              <w:rPr>
                <w:kern w:val="2"/>
                <w:sz w:val="24"/>
                <w:szCs w:val="24"/>
              </w:rPr>
              <w:t xml:space="preserve"> dalį, kurios bus teikiamos nuo Šalių pasirašyto Susitarimo įsigaliojimo dienos.</w:t>
            </w:r>
          </w:p>
        </w:tc>
      </w:tr>
      <w:tr w:rsidR="003A55F2" w:rsidRPr="0084382C" w14:paraId="059FA2F3" w14:textId="77777777" w:rsidTr="0061146E">
        <w:trPr>
          <w:trHeight w:val="300"/>
        </w:trPr>
        <w:tc>
          <w:tcPr>
            <w:tcW w:w="3094" w:type="dxa"/>
            <w:gridSpan w:val="2"/>
          </w:tcPr>
          <w:p w14:paraId="4F1B77B2" w14:textId="77777777" w:rsidR="003A55F2" w:rsidRPr="0084382C" w:rsidRDefault="003A55F2" w:rsidP="0061146E">
            <w:pPr>
              <w:spacing w:line="20" w:lineRule="atLeast"/>
              <w:jc w:val="both"/>
              <w:rPr>
                <w:sz w:val="24"/>
                <w:szCs w:val="24"/>
              </w:rPr>
            </w:pPr>
            <w:r w:rsidRPr="0084382C">
              <w:rPr>
                <w:b/>
                <w:bCs/>
                <w:kern w:val="2"/>
                <w:sz w:val="24"/>
                <w:szCs w:val="24"/>
              </w:rPr>
              <w:lastRenderedPageBreak/>
              <w:t>5.3.2.</w:t>
            </w:r>
            <w:r w:rsidRPr="0084382C">
              <w:rPr>
                <w:kern w:val="2"/>
                <w:sz w:val="24"/>
                <w:szCs w:val="24"/>
              </w:rPr>
              <w:t xml:space="preserve"> </w:t>
            </w:r>
            <w:r w:rsidRPr="0084382C">
              <w:rPr>
                <w:b/>
                <w:bCs/>
                <w:kern w:val="2"/>
                <w:sz w:val="24"/>
                <w:szCs w:val="24"/>
              </w:rPr>
              <w:t>Sutarties kainos / įkainių peržiūra dėl kitų mokesčių, lemiančių Paslaugų kainos / įkainių pokytį, pasikeitimo</w:t>
            </w:r>
          </w:p>
        </w:tc>
        <w:tc>
          <w:tcPr>
            <w:tcW w:w="6441" w:type="dxa"/>
            <w:gridSpan w:val="2"/>
          </w:tcPr>
          <w:p w14:paraId="6BCBD462"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5AA8B1E3" w14:textId="77777777" w:rsidTr="0061146E">
        <w:trPr>
          <w:trHeight w:val="300"/>
        </w:trPr>
        <w:tc>
          <w:tcPr>
            <w:tcW w:w="3094" w:type="dxa"/>
            <w:gridSpan w:val="2"/>
          </w:tcPr>
          <w:p w14:paraId="583AF4C1" w14:textId="77777777" w:rsidR="003A55F2" w:rsidRPr="0084382C" w:rsidRDefault="003A55F2" w:rsidP="0061146E">
            <w:pPr>
              <w:spacing w:line="20" w:lineRule="atLeast"/>
              <w:jc w:val="both"/>
              <w:rPr>
                <w:bCs/>
                <w:kern w:val="2"/>
                <w:sz w:val="24"/>
                <w:szCs w:val="24"/>
              </w:rPr>
            </w:pPr>
            <w:r w:rsidRPr="0084382C">
              <w:rPr>
                <w:b/>
                <w:kern w:val="2"/>
                <w:sz w:val="24"/>
                <w:szCs w:val="24"/>
              </w:rPr>
              <w:t>5.3.3. Sutarties kainos / įkainių peržiūra dėl kainų lygio pokyčio</w:t>
            </w:r>
          </w:p>
        </w:tc>
        <w:tc>
          <w:tcPr>
            <w:tcW w:w="6441" w:type="dxa"/>
            <w:gridSpan w:val="2"/>
          </w:tcPr>
          <w:p w14:paraId="68CC7DF5" w14:textId="77777777" w:rsidR="003A55F2" w:rsidRPr="0084382C" w:rsidRDefault="003A55F2" w:rsidP="0061146E">
            <w:pPr>
              <w:spacing w:line="20" w:lineRule="atLeast"/>
              <w:jc w:val="both"/>
              <w:rPr>
                <w:sz w:val="24"/>
                <w:szCs w:val="24"/>
              </w:rPr>
            </w:pPr>
            <w:r w:rsidRPr="0084382C">
              <w:rPr>
                <w:color w:val="000000"/>
                <w:sz w:val="24"/>
                <w:szCs w:val="24"/>
              </w:rPr>
              <w:t>5.3.3.1. Bet</w:t>
            </w:r>
            <w:r w:rsidRPr="0084382C">
              <w:rPr>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84382C">
              <w:rPr>
                <w:color w:val="4472C4"/>
                <w:sz w:val="24"/>
                <w:szCs w:val="24"/>
              </w:rPr>
              <w:t xml:space="preserve"> </w:t>
            </w:r>
            <w:r w:rsidRPr="0084382C">
              <w:rPr>
                <w:sz w:val="24"/>
                <w:szCs w:val="24"/>
              </w:rPr>
              <w:t>procentus. Sutarties kainos / įkainių peržiūra atliekama ne rečiau kaip kas 6 (šeši) mėnesiai.</w:t>
            </w:r>
          </w:p>
          <w:p w14:paraId="080904C9" w14:textId="77777777" w:rsidR="003A55F2" w:rsidRPr="0084382C" w:rsidRDefault="003A55F2" w:rsidP="0061146E">
            <w:pPr>
              <w:spacing w:line="20" w:lineRule="atLeast"/>
              <w:jc w:val="both"/>
              <w:rPr>
                <w:color w:val="000000"/>
                <w:kern w:val="2"/>
                <w:sz w:val="24"/>
                <w:szCs w:val="24"/>
                <w:shd w:val="clear" w:color="auto" w:fill="FFFFFF"/>
              </w:rPr>
            </w:pPr>
            <w:r w:rsidRPr="0084382C">
              <w:rPr>
                <w:kern w:val="2"/>
                <w:sz w:val="24"/>
                <w:szCs w:val="24"/>
              </w:rPr>
              <w:t>5.3.3.2. Sutarties k</w:t>
            </w:r>
            <w:r w:rsidRPr="0084382C">
              <w:rPr>
                <w:kern w:val="2"/>
                <w:sz w:val="24"/>
                <w:szCs w:val="24"/>
                <w:shd w:val="clear" w:color="auto" w:fill="FFFFFF"/>
              </w:rPr>
              <w:t xml:space="preserve">aina / įkainiai </w:t>
            </w:r>
            <w:r w:rsidRPr="0084382C">
              <w:rPr>
                <w:color w:val="000000"/>
                <w:kern w:val="2"/>
                <w:sz w:val="24"/>
                <w:szCs w:val="24"/>
                <w:shd w:val="clear" w:color="auto" w:fill="FFFFFF"/>
              </w:rPr>
              <w:t xml:space="preserve">peržiūrimi tik tai Sutarties daliai, kuri nėra išpirkta, t. y. Paslaugoms, kurios nėra priimtos ir apmokėtos. Vėlesnė Sutarties </w:t>
            </w:r>
            <w:r w:rsidRPr="0084382C">
              <w:rPr>
                <w:kern w:val="2"/>
                <w:sz w:val="24"/>
                <w:szCs w:val="24"/>
                <w:shd w:val="clear" w:color="auto" w:fill="FFFFFF"/>
              </w:rPr>
              <w:t xml:space="preserve">kainos / įkainių </w:t>
            </w:r>
            <w:r w:rsidRPr="0084382C">
              <w:rPr>
                <w:color w:val="000000"/>
                <w:kern w:val="2"/>
                <w:sz w:val="24"/>
                <w:szCs w:val="24"/>
                <w:shd w:val="clear" w:color="auto" w:fill="FFFFFF"/>
              </w:rPr>
              <w:t>peržiūra negali apimti laikotarpio, už kurį jau buvo atlikta peržiūra.</w:t>
            </w:r>
          </w:p>
          <w:p w14:paraId="5D095242"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rPr>
              <w:t xml:space="preserve">5.3.3.3. </w:t>
            </w:r>
            <w:r w:rsidRPr="0084382C">
              <w:rPr>
                <w:color w:val="000000"/>
                <w:kern w:val="2"/>
                <w:sz w:val="24"/>
                <w:szCs w:val="24"/>
                <w:shd w:val="clear" w:color="auto" w:fill="FFFFFF"/>
              </w:rPr>
              <w:t>Jeigu P</w:t>
            </w:r>
            <w:r w:rsidRPr="0084382C">
              <w:rPr>
                <w:color w:val="000000"/>
                <w:sz w:val="24"/>
                <w:szCs w:val="24"/>
              </w:rPr>
              <w:t>aslaugų teikimas</w:t>
            </w:r>
            <w:r w:rsidRPr="0084382C">
              <w:rPr>
                <w:color w:val="000000"/>
                <w:kern w:val="2"/>
                <w:sz w:val="24"/>
                <w:szCs w:val="24"/>
                <w:shd w:val="clear" w:color="auto" w:fill="FFFFFF"/>
              </w:rPr>
              <w:t xml:space="preserve"> vėluoja dėl Tiekėjo kaltės, uždelstų suteikti P</w:t>
            </w:r>
            <w:r w:rsidRPr="0084382C">
              <w:rPr>
                <w:color w:val="000000"/>
                <w:sz w:val="24"/>
                <w:szCs w:val="24"/>
              </w:rPr>
              <w:t>aslaugų</w:t>
            </w:r>
            <w:r w:rsidRPr="0084382C">
              <w:rPr>
                <w:color w:val="000000"/>
                <w:kern w:val="2"/>
                <w:sz w:val="24"/>
                <w:szCs w:val="24"/>
                <w:shd w:val="clear" w:color="auto" w:fill="FFFFFF"/>
              </w:rPr>
              <w:t xml:space="preserve"> </w:t>
            </w:r>
            <w:r w:rsidRPr="0084382C">
              <w:rPr>
                <w:kern w:val="2"/>
                <w:sz w:val="24"/>
                <w:szCs w:val="24"/>
                <w:shd w:val="clear" w:color="auto" w:fill="FFFFFF"/>
              </w:rPr>
              <w:t xml:space="preserve">kaina / įkainiai </w:t>
            </w:r>
            <w:r w:rsidRPr="0084382C">
              <w:rPr>
                <w:color w:val="000000"/>
                <w:kern w:val="2"/>
                <w:sz w:val="24"/>
                <w:szCs w:val="24"/>
                <w:shd w:val="clear" w:color="auto" w:fill="FFFFFF"/>
              </w:rPr>
              <w:t>nėra perskaičiuojami dėl kainų lygio kilimo (gali būti mažinami, tačiau negali būti didinami).</w:t>
            </w:r>
          </w:p>
          <w:p w14:paraId="49A59381"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rPr>
              <w:t xml:space="preserve">5.3.3.4. Atlikdamos Sutarties </w:t>
            </w:r>
            <w:r w:rsidRPr="0084382C">
              <w:rPr>
                <w:kern w:val="2"/>
                <w:sz w:val="24"/>
                <w:szCs w:val="24"/>
              </w:rPr>
              <w:t xml:space="preserve">kainos / įkainių </w:t>
            </w:r>
            <w:r w:rsidRPr="0084382C">
              <w:rPr>
                <w:color w:val="000000"/>
                <w:kern w:val="2"/>
                <w:sz w:val="24"/>
                <w:szCs w:val="24"/>
              </w:rPr>
              <w:t xml:space="preserve">peržiūrą </w:t>
            </w:r>
            <w:r w:rsidRPr="0084382C">
              <w:rPr>
                <w:color w:val="000000"/>
                <w:kern w:val="2"/>
                <w:sz w:val="24"/>
                <w:szCs w:val="24"/>
                <w:shd w:val="clear" w:color="auto" w:fill="FFFFFF"/>
              </w:rPr>
              <w:t xml:space="preserve">Šalys vadovaujasi </w:t>
            </w:r>
            <w:r w:rsidRPr="0084382C">
              <w:rPr>
                <w:kern w:val="2"/>
                <w:sz w:val="24"/>
                <w:szCs w:val="24"/>
                <w:shd w:val="clear" w:color="auto" w:fill="FFFFFF"/>
              </w:rPr>
              <w:t>Valstybės duomenų agentūros viešai Oficialiosios statistikos portale paskelbtais Rodiklių duomenų bazės duomenimis</w:t>
            </w:r>
            <w:r w:rsidRPr="0084382C">
              <w:rPr>
                <w:color w:val="000000"/>
                <w:kern w:val="2"/>
                <w:sz w:val="24"/>
                <w:szCs w:val="24"/>
                <w:shd w:val="clear" w:color="auto" w:fill="FFFFFF"/>
              </w:rPr>
              <w:t xml:space="preserve">. Iš kitos Šalies </w:t>
            </w:r>
            <w:r w:rsidRPr="0084382C">
              <w:rPr>
                <w:kern w:val="2"/>
                <w:sz w:val="24"/>
                <w:szCs w:val="24"/>
                <w:shd w:val="clear" w:color="auto" w:fill="FFFFFF"/>
              </w:rPr>
              <w:t>nereikalaujama</w:t>
            </w:r>
            <w:r w:rsidRPr="0084382C">
              <w:rPr>
                <w:color w:val="000000"/>
                <w:kern w:val="2"/>
                <w:sz w:val="24"/>
                <w:szCs w:val="24"/>
                <w:shd w:val="clear" w:color="auto" w:fill="FFFFFF"/>
              </w:rPr>
              <w:t xml:space="preserve"> pateikti oficialaus Valstybės duomenų agentūros ar kitos institucijos išduoto dokumento ar patvirtinimo.</w:t>
            </w:r>
          </w:p>
          <w:p w14:paraId="70189A6C"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4382C">
              <w:rPr>
                <w:kern w:val="2"/>
                <w:sz w:val="24"/>
                <w:szCs w:val="24"/>
                <w:shd w:val="clear" w:color="auto" w:fill="FFFFFF"/>
              </w:rPr>
              <w:t>kainą / įkainius</w:t>
            </w:r>
            <w:r w:rsidRPr="0084382C">
              <w:rPr>
                <w:color w:val="000000"/>
                <w:kern w:val="2"/>
                <w:sz w:val="24"/>
                <w:szCs w:val="24"/>
                <w:shd w:val="clear" w:color="auto" w:fill="FFFFFF"/>
              </w:rPr>
              <w:t>, perskaičiuotą Pradinės Sutarties vertę.</w:t>
            </w:r>
          </w:p>
          <w:p w14:paraId="7AE903E9" w14:textId="77777777" w:rsidR="003A55F2" w:rsidRPr="0084382C" w:rsidRDefault="003A55F2" w:rsidP="0061146E">
            <w:pPr>
              <w:spacing w:line="20" w:lineRule="atLeast"/>
              <w:jc w:val="both"/>
              <w:rPr>
                <w:color w:val="000000"/>
                <w:sz w:val="24"/>
                <w:szCs w:val="24"/>
              </w:rPr>
            </w:pPr>
            <w:r w:rsidRPr="0084382C">
              <w:rPr>
                <w:color w:val="000000"/>
                <w:kern w:val="2"/>
                <w:sz w:val="24"/>
                <w:szCs w:val="24"/>
                <w:shd w:val="clear" w:color="auto" w:fill="FFFFFF"/>
              </w:rPr>
              <w:t xml:space="preserve">5.3.3.6. Nauja Sutarties </w:t>
            </w:r>
            <w:r w:rsidRPr="0084382C">
              <w:rPr>
                <w:kern w:val="2"/>
                <w:sz w:val="24"/>
                <w:szCs w:val="24"/>
                <w:shd w:val="clear" w:color="auto" w:fill="FFFFFF"/>
              </w:rPr>
              <w:t xml:space="preserve">kaina / įkainiai </w:t>
            </w:r>
            <w:r w:rsidRPr="0084382C">
              <w:rPr>
                <w:color w:val="000000"/>
                <w:kern w:val="2"/>
                <w:sz w:val="24"/>
                <w:szCs w:val="24"/>
                <w:shd w:val="clear" w:color="auto" w:fill="FFFFFF"/>
              </w:rPr>
              <w:t>apskaičiuojami pagal žemiau pateiktą formulę:</w:t>
            </w:r>
          </w:p>
          <w:p w14:paraId="58480A63" w14:textId="77777777" w:rsidR="003A55F2" w:rsidRPr="0084382C" w:rsidRDefault="003A55F2" w:rsidP="0061146E">
            <w:pPr>
              <w:spacing w:line="20" w:lineRule="atLeast"/>
              <w:jc w:val="both"/>
              <w:rPr>
                <w:color w:val="000000"/>
                <w:sz w:val="24"/>
                <w:szCs w:val="24"/>
              </w:rPr>
            </w:pPr>
          </w:p>
          <w:p w14:paraId="5EC364D6" w14:textId="77777777" w:rsidR="003A55F2" w:rsidRPr="0084382C" w:rsidRDefault="00097673" w:rsidP="0061146E">
            <w:pPr>
              <w:spacing w:line="20" w:lineRule="atLeast"/>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Theme="minorEastAsia" w:hAnsi="Cambria Math"/>
                  <w:sz w:val="24"/>
                  <w:szCs w:val="24"/>
                </w:rPr>
                <m:t>a+</m:t>
              </m:r>
              <m:d>
                <m:dPr>
                  <m:ctrlPr>
                    <w:rPr>
                      <w:rFonts w:ascii="Cambria Math" w:eastAsiaTheme="minorEastAsia" w:hAnsi="Cambria Math"/>
                      <w:sz w:val="24"/>
                      <w:szCs w:val="24"/>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k</m:t>
                      </m:r>
                    </m:num>
                    <m:den>
                      <m:r>
                        <m:rPr>
                          <m:sty m:val="p"/>
                        </m:rPr>
                        <w:rPr>
                          <w:rFonts w:ascii="Cambria Math" w:eastAsiaTheme="minorEastAsia" w:hAnsi="Cambria Math"/>
                          <w:sz w:val="24"/>
                          <w:szCs w:val="24"/>
                        </w:rPr>
                        <m:t>100</m:t>
                      </m:r>
                    </m:den>
                  </m:f>
                  <m:r>
                    <m:rPr>
                      <m:sty m:val="p"/>
                    </m:rPr>
                    <w:rPr>
                      <w:rFonts w:ascii="Cambria Math" w:eastAsiaTheme="minorEastAsia" w:hAnsi="Cambria Math"/>
                      <w:sz w:val="24"/>
                      <w:szCs w:val="24"/>
                    </w:rPr>
                    <m:t>×a</m:t>
                  </m:r>
                </m:e>
              </m:d>
            </m:oMath>
            <w:r w:rsidR="003A55F2" w:rsidRPr="0084382C">
              <w:rPr>
                <w:kern w:val="2"/>
                <w:sz w:val="24"/>
                <w:szCs w:val="24"/>
              </w:rPr>
              <w:t>, kur a – kaina / įkainis (Eur be PVM) (jei peržiūra jau buvo atlikta, tai po paskutinio perskaičiavimo)</w:t>
            </w:r>
          </w:p>
          <w:p w14:paraId="09003CAA" w14:textId="77777777" w:rsidR="003A55F2" w:rsidRPr="0084382C" w:rsidRDefault="003A55F2" w:rsidP="0061146E">
            <w:pPr>
              <w:spacing w:line="20" w:lineRule="atLeast"/>
              <w:jc w:val="both"/>
              <w:textAlignment w:val="baseline"/>
              <w:rPr>
                <w:sz w:val="24"/>
                <w:szCs w:val="24"/>
              </w:rPr>
            </w:pPr>
            <w:r w:rsidRPr="0084382C">
              <w:rPr>
                <w:kern w:val="2"/>
                <w:sz w:val="24"/>
                <w:szCs w:val="24"/>
              </w:rPr>
              <w:t>a</w:t>
            </w:r>
            <w:r w:rsidRPr="0084382C">
              <w:rPr>
                <w:kern w:val="2"/>
                <w:sz w:val="24"/>
                <w:szCs w:val="24"/>
                <w:vertAlign w:val="subscript"/>
              </w:rPr>
              <w:t>1</w:t>
            </w:r>
            <w:r w:rsidRPr="0084382C">
              <w:rPr>
                <w:kern w:val="2"/>
                <w:sz w:val="24"/>
                <w:szCs w:val="24"/>
              </w:rPr>
              <w:t xml:space="preserve"> – perskaičiuota (pakeista) kaina / įkainis (Eur be PVM)</w:t>
            </w:r>
          </w:p>
          <w:p w14:paraId="6923EDD8" w14:textId="77777777" w:rsidR="003A55F2" w:rsidRPr="0084382C" w:rsidRDefault="003A55F2" w:rsidP="0061146E">
            <w:pPr>
              <w:spacing w:line="20" w:lineRule="atLeast"/>
              <w:jc w:val="both"/>
              <w:textAlignment w:val="baseline"/>
              <w:rPr>
                <w:sz w:val="24"/>
                <w:szCs w:val="24"/>
              </w:rPr>
            </w:pPr>
            <w:r w:rsidRPr="0084382C">
              <w:rPr>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22685821" w14:textId="77777777" w:rsidR="003A55F2" w:rsidRPr="0084382C" w:rsidRDefault="003A55F2" w:rsidP="0061146E">
            <w:pPr>
              <w:spacing w:line="20" w:lineRule="atLeast"/>
              <w:jc w:val="both"/>
              <w:textAlignment w:val="baseline"/>
              <w:rPr>
                <w:kern w:val="2"/>
                <w:sz w:val="24"/>
                <w:szCs w:val="24"/>
              </w:rPr>
            </w:pPr>
            <m:oMath>
              <m:r>
                <m:rPr>
                  <m:sty m:val="p"/>
                </m:rPr>
                <w:rPr>
                  <w:rFonts w:ascii="Cambria Math" w:hAnsi="Cambria Math"/>
                  <w:sz w:val="24"/>
                  <w:szCs w:val="24"/>
                </w:rPr>
                <m:t>k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r>
                <m:rPr>
                  <m:sty m:val="p"/>
                </m:rPr>
                <w:rPr>
                  <w:rFonts w:ascii="Cambria Math" w:eastAsiaTheme="minorEastAsia" w:hAnsi="Cambria Math"/>
                  <w:sz w:val="24"/>
                  <w:szCs w:val="24"/>
                </w:rPr>
                <m:t>×100-100</m:t>
              </m:r>
            </m:oMath>
            <w:r w:rsidRPr="0084382C">
              <w:rPr>
                <w:kern w:val="2"/>
                <w:sz w:val="24"/>
                <w:szCs w:val="24"/>
              </w:rPr>
              <w:t>, (proc.) kur</w:t>
            </w:r>
          </w:p>
          <w:p w14:paraId="1809A99B" w14:textId="77777777" w:rsidR="003A55F2" w:rsidRPr="0084382C" w:rsidRDefault="003A55F2" w:rsidP="0061146E">
            <w:pPr>
              <w:spacing w:line="20" w:lineRule="atLeast"/>
              <w:jc w:val="both"/>
              <w:textAlignment w:val="baseline"/>
              <w:rPr>
                <w:sz w:val="24"/>
                <w:szCs w:val="24"/>
              </w:rPr>
            </w:pPr>
            <w:proofErr w:type="spellStart"/>
            <w:r w:rsidRPr="0084382C">
              <w:rPr>
                <w:kern w:val="2"/>
                <w:sz w:val="24"/>
                <w:szCs w:val="24"/>
              </w:rPr>
              <w:t>Ind</w:t>
            </w:r>
            <w:r w:rsidRPr="0084382C">
              <w:rPr>
                <w:kern w:val="2"/>
                <w:sz w:val="24"/>
                <w:szCs w:val="24"/>
                <w:vertAlign w:val="subscript"/>
              </w:rPr>
              <w:t>naujausias</w:t>
            </w:r>
            <w:proofErr w:type="spellEnd"/>
            <w:r w:rsidRPr="0084382C">
              <w:rPr>
                <w:kern w:val="2"/>
                <w:sz w:val="24"/>
                <w:szCs w:val="24"/>
              </w:rPr>
              <w:t xml:space="preserve"> – kreipimosi dėl kainos / įkainių peržiūros išsiuntimo kitai Šaliai dieną paskelbtas naujausias vartojimo prekių ir </w:t>
            </w:r>
            <w:r w:rsidRPr="0084382C">
              <w:rPr>
                <w:kern w:val="2"/>
                <w:sz w:val="24"/>
                <w:szCs w:val="24"/>
              </w:rPr>
              <w:lastRenderedPageBreak/>
              <w:t>paslaugų indeksas (pasirinkti bendrą „Vartojimo prekių ir paslaugų“).</w:t>
            </w:r>
          </w:p>
          <w:p w14:paraId="45BC5AF4" w14:textId="77777777" w:rsidR="003A55F2" w:rsidRPr="0084382C" w:rsidRDefault="003A55F2" w:rsidP="0061146E">
            <w:pPr>
              <w:spacing w:line="20" w:lineRule="atLeast"/>
              <w:jc w:val="both"/>
              <w:rPr>
                <w:sz w:val="24"/>
                <w:szCs w:val="24"/>
              </w:rPr>
            </w:pPr>
            <w:proofErr w:type="spellStart"/>
            <w:r w:rsidRPr="0084382C">
              <w:rPr>
                <w:kern w:val="2"/>
                <w:sz w:val="24"/>
                <w:szCs w:val="24"/>
              </w:rPr>
              <w:t>Ind</w:t>
            </w:r>
            <w:r w:rsidRPr="0084382C">
              <w:rPr>
                <w:kern w:val="2"/>
                <w:sz w:val="24"/>
                <w:szCs w:val="24"/>
                <w:vertAlign w:val="subscript"/>
              </w:rPr>
              <w:t>pradžia</w:t>
            </w:r>
            <w:proofErr w:type="spellEnd"/>
            <w:r w:rsidRPr="0084382C">
              <w:rPr>
                <w:kern w:val="2"/>
                <w:sz w:val="24"/>
                <w:szCs w:val="24"/>
              </w:rPr>
              <w:t xml:space="preserve"> – laikotarpio pradžios datos (mėnesio) vartojimo prekių ir paslaugų indeksas (pasirinkti bendrą „Vartojimo prekių ir paslaugų“). Pirmojo perskaičiavimo atveju laikotarpio pradžia (mėnuo) yra</w:t>
            </w:r>
            <w:r w:rsidRPr="0084382C">
              <w:rPr>
                <w:sz w:val="24"/>
                <w:szCs w:val="24"/>
              </w:rPr>
              <w:t xml:space="preserve"> Sutarties įsigaliojimo dienos mėnuo</w:t>
            </w:r>
            <w:r w:rsidRPr="0084382C">
              <w:rPr>
                <w:kern w:val="2"/>
                <w:sz w:val="24"/>
                <w:szCs w:val="24"/>
                <w:shd w:val="clear" w:color="auto" w:fill="FFFFFF"/>
              </w:rPr>
              <w:t>.</w:t>
            </w:r>
            <w:r w:rsidRPr="0084382C">
              <w:rPr>
                <w:kern w:val="2"/>
                <w:sz w:val="24"/>
                <w:szCs w:val="24"/>
              </w:rPr>
              <w:t xml:space="preserve"> Antrojo ir vėlesnių perskaičiavimų atveju laikotarpio pradžia (mėnuo) yra paskutinio perskaičiavimo metu naudotos paskelbto atitinkamo indekso reikšmės mėnuo.</w:t>
            </w:r>
          </w:p>
          <w:p w14:paraId="65FA0C98"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rPr>
              <w:t xml:space="preserve">5.3.3.7. </w:t>
            </w:r>
            <w:r w:rsidRPr="0084382C">
              <w:rPr>
                <w:color w:val="000000"/>
                <w:kern w:val="2"/>
                <w:sz w:val="24"/>
                <w:szCs w:val="24"/>
                <w:shd w:val="clear" w:color="auto" w:fill="FFFFFF"/>
              </w:rPr>
              <w:t xml:space="preserve">Skaičiavimams indeksų reikšmės imamos </w:t>
            </w:r>
            <w:r w:rsidRPr="0084382C">
              <w:rPr>
                <w:bCs/>
                <w:kern w:val="2"/>
                <w:sz w:val="24"/>
                <w:szCs w:val="24"/>
                <w:shd w:val="clear" w:color="auto" w:fill="FFFFFF"/>
              </w:rPr>
              <w:t xml:space="preserve">keturių </w:t>
            </w:r>
            <w:r w:rsidRPr="0084382C">
              <w:rPr>
                <w:color w:val="000000"/>
                <w:kern w:val="2"/>
                <w:sz w:val="24"/>
                <w:szCs w:val="24"/>
                <w:shd w:val="clear" w:color="auto" w:fill="FFFFFF"/>
              </w:rPr>
              <w:t xml:space="preserve">skaitmenų po kablelio tikslumu. Apskaičiuotas pokytis (k) tolimesniems skaičiavimams naudojamas suapvalinus iki </w:t>
            </w:r>
            <w:r w:rsidRPr="0084382C">
              <w:rPr>
                <w:bCs/>
                <w:kern w:val="2"/>
                <w:sz w:val="24"/>
                <w:szCs w:val="24"/>
                <w:shd w:val="clear" w:color="auto" w:fill="FFFFFF"/>
              </w:rPr>
              <w:t xml:space="preserve">vieno </w:t>
            </w:r>
            <w:r w:rsidRPr="0084382C">
              <w:rPr>
                <w:color w:val="000000"/>
                <w:kern w:val="2"/>
                <w:sz w:val="24"/>
                <w:szCs w:val="24"/>
                <w:shd w:val="clear" w:color="auto" w:fill="FFFFFF"/>
              </w:rPr>
              <w:t>skaitmens po kablelio, o apskaičiuotas įkainis „a</w:t>
            </w:r>
            <w:r w:rsidRPr="0084382C">
              <w:rPr>
                <w:color w:val="000000"/>
                <w:kern w:val="2"/>
                <w:sz w:val="24"/>
                <w:szCs w:val="24"/>
                <w:shd w:val="clear" w:color="auto" w:fill="FFFFFF"/>
                <w:vertAlign w:val="subscript"/>
              </w:rPr>
              <w:t>1</w:t>
            </w:r>
            <w:r w:rsidRPr="0084382C">
              <w:rPr>
                <w:color w:val="000000"/>
                <w:kern w:val="2"/>
                <w:sz w:val="24"/>
                <w:szCs w:val="24"/>
                <w:shd w:val="clear" w:color="auto" w:fill="FFFFFF"/>
              </w:rPr>
              <w:t xml:space="preserve">“ suapvalinamas iki </w:t>
            </w:r>
            <w:r w:rsidRPr="0084382C">
              <w:rPr>
                <w:bCs/>
                <w:kern w:val="2"/>
                <w:sz w:val="24"/>
                <w:szCs w:val="24"/>
                <w:shd w:val="clear" w:color="auto" w:fill="FFFFFF"/>
              </w:rPr>
              <w:t>dviejų</w:t>
            </w:r>
            <w:r w:rsidRPr="0084382C">
              <w:rPr>
                <w:kern w:val="2"/>
                <w:sz w:val="24"/>
                <w:szCs w:val="24"/>
                <w:shd w:val="clear" w:color="auto" w:fill="FFFFFF"/>
              </w:rPr>
              <w:t xml:space="preserve"> </w:t>
            </w:r>
            <w:r w:rsidRPr="0084382C">
              <w:rPr>
                <w:color w:val="000000"/>
                <w:kern w:val="2"/>
                <w:sz w:val="24"/>
                <w:szCs w:val="24"/>
                <w:shd w:val="clear" w:color="auto" w:fill="FFFFFF"/>
              </w:rPr>
              <w:t>skaitmenų po kablelio.</w:t>
            </w:r>
          </w:p>
          <w:p w14:paraId="44C207C6"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 xml:space="preserve">5.3.3.8. Šalis, siekianti Sutarties </w:t>
            </w:r>
            <w:r w:rsidRPr="0084382C">
              <w:rPr>
                <w:kern w:val="2"/>
                <w:sz w:val="24"/>
                <w:szCs w:val="24"/>
                <w:shd w:val="clear" w:color="auto" w:fill="FFFFFF"/>
              </w:rPr>
              <w:t xml:space="preserve">kainos / įkainių </w:t>
            </w:r>
            <w:r w:rsidRPr="0084382C">
              <w:rPr>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2B107A0"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5</w:t>
            </w:r>
            <w:r w:rsidRPr="0084382C">
              <w:rPr>
                <w:kern w:val="2"/>
                <w:sz w:val="24"/>
                <w:szCs w:val="24"/>
              </w:rPr>
              <w:t xml:space="preserve">.3.3.9. </w:t>
            </w:r>
            <w:r w:rsidRPr="0084382C">
              <w:rPr>
                <w:color w:val="000000"/>
                <w:kern w:val="2"/>
                <w:sz w:val="24"/>
                <w:szCs w:val="24"/>
                <w:shd w:val="clear" w:color="auto" w:fill="FFFFFF"/>
              </w:rPr>
              <w:t>Susitarimas turi būti sudarytas per 10 (dešimt) darbo dienų</w:t>
            </w:r>
            <w:r w:rsidRPr="0084382C">
              <w:rPr>
                <w:kern w:val="2"/>
                <w:sz w:val="24"/>
                <w:szCs w:val="24"/>
                <w:shd w:val="clear" w:color="auto" w:fill="FFFFFF"/>
              </w:rPr>
              <w:t xml:space="preserve"> </w:t>
            </w:r>
            <w:r w:rsidRPr="0084382C">
              <w:rPr>
                <w:color w:val="000000"/>
                <w:kern w:val="2"/>
                <w:sz w:val="24"/>
                <w:szCs w:val="24"/>
                <w:shd w:val="clear" w:color="auto" w:fill="FFFFFF"/>
              </w:rPr>
              <w:t>nuo Šalies pateikto tinkamo prašymo perskaičiuoti S</w:t>
            </w:r>
            <w:r w:rsidRPr="0084382C">
              <w:rPr>
                <w:kern w:val="2"/>
                <w:sz w:val="24"/>
                <w:szCs w:val="24"/>
              </w:rPr>
              <w:t xml:space="preserve">utarties </w:t>
            </w:r>
            <w:r w:rsidRPr="0084382C">
              <w:rPr>
                <w:kern w:val="2"/>
                <w:sz w:val="24"/>
                <w:szCs w:val="24"/>
                <w:shd w:val="clear" w:color="auto" w:fill="FFFFFF"/>
              </w:rPr>
              <w:t xml:space="preserve">kainą / įkainius </w:t>
            </w:r>
            <w:r w:rsidRPr="0084382C">
              <w:rPr>
                <w:color w:val="000000"/>
                <w:kern w:val="2"/>
                <w:sz w:val="24"/>
                <w:szCs w:val="24"/>
                <w:shd w:val="clear" w:color="auto" w:fill="FFFFFF"/>
              </w:rPr>
              <w:t>gavimo dienos.</w:t>
            </w:r>
          </w:p>
          <w:p w14:paraId="3C7E7704" w14:textId="77777777" w:rsidR="003A55F2" w:rsidRPr="0084382C" w:rsidRDefault="003A55F2" w:rsidP="0061146E">
            <w:pPr>
              <w:spacing w:line="20" w:lineRule="atLeast"/>
              <w:jc w:val="both"/>
              <w:rPr>
                <w:color w:val="000000"/>
                <w:kern w:val="2"/>
                <w:sz w:val="24"/>
                <w:szCs w:val="24"/>
                <w:bdr w:val="none" w:sz="0" w:space="0" w:color="auto" w:frame="1"/>
              </w:rPr>
            </w:pPr>
            <w:r w:rsidRPr="0084382C">
              <w:rPr>
                <w:color w:val="000000"/>
                <w:kern w:val="2"/>
                <w:sz w:val="24"/>
                <w:szCs w:val="24"/>
                <w:shd w:val="clear" w:color="auto" w:fill="FFFFFF"/>
              </w:rPr>
              <w:t xml:space="preserve">5.3.3.10. </w:t>
            </w:r>
            <w:r w:rsidRPr="0084382C">
              <w:rPr>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A55F2" w:rsidRPr="0084382C" w14:paraId="2DC344CD" w14:textId="77777777" w:rsidTr="0061146E">
        <w:trPr>
          <w:trHeight w:val="300"/>
        </w:trPr>
        <w:tc>
          <w:tcPr>
            <w:tcW w:w="3094" w:type="dxa"/>
            <w:gridSpan w:val="2"/>
          </w:tcPr>
          <w:p w14:paraId="14BD3EB7" w14:textId="77777777" w:rsidR="003A55F2" w:rsidRPr="0084382C" w:rsidRDefault="003A55F2" w:rsidP="0061146E">
            <w:pPr>
              <w:spacing w:line="20" w:lineRule="atLeast"/>
              <w:jc w:val="both"/>
              <w:rPr>
                <w:b/>
                <w:kern w:val="2"/>
                <w:sz w:val="24"/>
                <w:szCs w:val="24"/>
              </w:rPr>
            </w:pPr>
            <w:r w:rsidRPr="0084382C">
              <w:rPr>
                <w:b/>
                <w:kern w:val="2"/>
                <w:sz w:val="24"/>
                <w:szCs w:val="24"/>
              </w:rPr>
              <w:lastRenderedPageBreak/>
              <w:t xml:space="preserve">5.3.4. Sutarties kainos / įkainių peržiūra dėl kainų lygio pokyčio pagal </w:t>
            </w:r>
            <w:r w:rsidRPr="0084382C">
              <w:rPr>
                <w:b/>
                <w:bCs/>
                <w:kern w:val="2"/>
                <w:sz w:val="24"/>
                <w:szCs w:val="24"/>
              </w:rPr>
              <w:t>Paslaugų</w:t>
            </w:r>
            <w:r w:rsidRPr="0084382C">
              <w:rPr>
                <w:b/>
                <w:kern w:val="2"/>
                <w:sz w:val="24"/>
                <w:szCs w:val="24"/>
              </w:rPr>
              <w:t xml:space="preserve"> grupių kainų pokyčius</w:t>
            </w:r>
          </w:p>
        </w:tc>
        <w:tc>
          <w:tcPr>
            <w:tcW w:w="6441" w:type="dxa"/>
            <w:gridSpan w:val="2"/>
          </w:tcPr>
          <w:p w14:paraId="3B1B9F83"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78C404FB" w14:textId="77777777" w:rsidTr="0061146E">
        <w:trPr>
          <w:trHeight w:val="300"/>
        </w:trPr>
        <w:tc>
          <w:tcPr>
            <w:tcW w:w="3094" w:type="dxa"/>
            <w:gridSpan w:val="2"/>
          </w:tcPr>
          <w:p w14:paraId="373328A4" w14:textId="77777777" w:rsidR="003A55F2" w:rsidRPr="0084382C" w:rsidRDefault="003A55F2" w:rsidP="0061146E">
            <w:pPr>
              <w:spacing w:line="20" w:lineRule="atLeast"/>
              <w:jc w:val="both"/>
              <w:rPr>
                <w:b/>
                <w:bCs/>
                <w:kern w:val="2"/>
                <w:sz w:val="24"/>
                <w:szCs w:val="24"/>
              </w:rPr>
            </w:pPr>
            <w:r w:rsidRPr="0084382C">
              <w:rPr>
                <w:b/>
                <w:bCs/>
                <w:kern w:val="2"/>
                <w:sz w:val="24"/>
                <w:szCs w:val="24"/>
              </w:rPr>
              <w:t>5.4. Sutarties kainos / įkainių apskaičiavimas taikant kiekio (apimties) keitimo taisykles</w:t>
            </w:r>
          </w:p>
        </w:tc>
        <w:tc>
          <w:tcPr>
            <w:tcW w:w="6441" w:type="dxa"/>
            <w:gridSpan w:val="2"/>
          </w:tcPr>
          <w:p w14:paraId="40AAEFF3"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2D56DD7A" w14:textId="77777777" w:rsidTr="0061146E">
        <w:trPr>
          <w:trHeight w:val="300"/>
        </w:trPr>
        <w:tc>
          <w:tcPr>
            <w:tcW w:w="3094" w:type="dxa"/>
            <w:gridSpan w:val="2"/>
          </w:tcPr>
          <w:p w14:paraId="13000ADF" w14:textId="77777777" w:rsidR="003A55F2" w:rsidRPr="0084382C" w:rsidRDefault="003A55F2" w:rsidP="0061146E">
            <w:pPr>
              <w:spacing w:line="20" w:lineRule="atLeast"/>
              <w:jc w:val="both"/>
              <w:rPr>
                <w:b/>
                <w:kern w:val="2"/>
                <w:sz w:val="24"/>
                <w:szCs w:val="24"/>
              </w:rPr>
            </w:pPr>
            <w:r w:rsidRPr="0084382C">
              <w:rPr>
                <w:b/>
                <w:kern w:val="2"/>
                <w:sz w:val="24"/>
                <w:szCs w:val="24"/>
              </w:rPr>
              <w:t>5.5. Atsiskaitymo su Tiekėju terminas ir tvarka</w:t>
            </w:r>
          </w:p>
        </w:tc>
        <w:tc>
          <w:tcPr>
            <w:tcW w:w="6441" w:type="dxa"/>
            <w:gridSpan w:val="2"/>
          </w:tcPr>
          <w:p w14:paraId="03ADBFE4" w14:textId="77777777" w:rsidR="003A55F2" w:rsidRPr="0084382C" w:rsidRDefault="003A55F2" w:rsidP="0061146E">
            <w:pPr>
              <w:spacing w:line="20" w:lineRule="atLeast"/>
              <w:jc w:val="both"/>
              <w:rPr>
                <w:kern w:val="2"/>
                <w:sz w:val="24"/>
                <w:szCs w:val="24"/>
              </w:rPr>
            </w:pPr>
            <w:r w:rsidRPr="0084382C">
              <w:rPr>
                <w:kern w:val="2"/>
                <w:sz w:val="24"/>
                <w:szCs w:val="24"/>
              </w:rPr>
              <w:t>Pirkėjas atsiskaito su Tiekėju ne vėliau kaip per 30 (trisdešimt) kalendorinių dienų nuo Sąskaitos gavimo dienos.</w:t>
            </w:r>
          </w:p>
          <w:p w14:paraId="3BA74E1E" w14:textId="77777777" w:rsidR="003A55F2" w:rsidRPr="0084382C" w:rsidRDefault="003A55F2" w:rsidP="0061146E">
            <w:pPr>
              <w:spacing w:line="20" w:lineRule="atLeast"/>
              <w:jc w:val="both"/>
              <w:rPr>
                <w:color w:val="000000"/>
                <w:kern w:val="2"/>
                <w:sz w:val="24"/>
                <w:szCs w:val="24"/>
                <w:shd w:val="clear" w:color="auto" w:fill="FFFFFF"/>
              </w:rPr>
            </w:pPr>
          </w:p>
          <w:p w14:paraId="1C6CA8E5"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Apmokėjimo sąlygos:</w:t>
            </w:r>
          </w:p>
          <w:p w14:paraId="0F98246C"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Už Paslaugas bus mokama kas ketvirtį už einamąjį kalendorinį ketvirtį pagal Pirkėjo pateiktą Sąskaitą.</w:t>
            </w:r>
          </w:p>
          <w:p w14:paraId="5ABA04CC"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Jeigu Pirkėjas Paslaugas teiks ne visą kalendorinį ketvirtį, Paslaugų kaina apskaičiuojama atitinkamai faktiškai kalendorinių dienų, kuriomis bus teikiama paslauga, skaičiui.</w:t>
            </w:r>
          </w:p>
        </w:tc>
      </w:tr>
      <w:tr w:rsidR="003A55F2" w:rsidRPr="0084382C" w14:paraId="24481CA8" w14:textId="77777777" w:rsidTr="0061146E">
        <w:trPr>
          <w:trHeight w:val="300"/>
        </w:trPr>
        <w:tc>
          <w:tcPr>
            <w:tcW w:w="3094" w:type="dxa"/>
            <w:gridSpan w:val="2"/>
          </w:tcPr>
          <w:p w14:paraId="787B6337" w14:textId="77777777" w:rsidR="003A55F2" w:rsidRPr="0084382C" w:rsidRDefault="003A55F2" w:rsidP="0061146E">
            <w:pPr>
              <w:spacing w:line="20" w:lineRule="atLeast"/>
              <w:jc w:val="both"/>
              <w:rPr>
                <w:b/>
                <w:kern w:val="2"/>
                <w:sz w:val="24"/>
                <w:szCs w:val="24"/>
              </w:rPr>
            </w:pPr>
            <w:r w:rsidRPr="0084382C">
              <w:rPr>
                <w:b/>
                <w:kern w:val="2"/>
                <w:sz w:val="24"/>
                <w:szCs w:val="24"/>
              </w:rPr>
              <w:t>5.6. Avansas</w:t>
            </w:r>
          </w:p>
        </w:tc>
        <w:tc>
          <w:tcPr>
            <w:tcW w:w="6441" w:type="dxa"/>
            <w:gridSpan w:val="2"/>
          </w:tcPr>
          <w:p w14:paraId="309A2347"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4ED691F4" w14:textId="77777777" w:rsidTr="0061146E">
        <w:trPr>
          <w:trHeight w:val="300"/>
        </w:trPr>
        <w:tc>
          <w:tcPr>
            <w:tcW w:w="3094" w:type="dxa"/>
            <w:gridSpan w:val="2"/>
          </w:tcPr>
          <w:p w14:paraId="7D8025E7" w14:textId="77777777" w:rsidR="003A55F2" w:rsidRPr="0084382C" w:rsidRDefault="003A55F2" w:rsidP="0061146E">
            <w:pPr>
              <w:spacing w:line="20" w:lineRule="atLeast"/>
              <w:rPr>
                <w:b/>
                <w:kern w:val="2"/>
                <w:sz w:val="24"/>
                <w:szCs w:val="24"/>
              </w:rPr>
            </w:pPr>
            <w:r w:rsidRPr="0084382C">
              <w:rPr>
                <w:b/>
                <w:kern w:val="2"/>
                <w:sz w:val="24"/>
                <w:szCs w:val="24"/>
              </w:rPr>
              <w:t>5.7. Avanso užtikrinimas</w:t>
            </w:r>
          </w:p>
        </w:tc>
        <w:tc>
          <w:tcPr>
            <w:tcW w:w="6441" w:type="dxa"/>
            <w:gridSpan w:val="2"/>
          </w:tcPr>
          <w:p w14:paraId="383B1D0F" w14:textId="77777777" w:rsidR="003A55F2" w:rsidRPr="0084382C" w:rsidRDefault="003A55F2" w:rsidP="0061146E">
            <w:pPr>
              <w:spacing w:line="20" w:lineRule="atLeast"/>
              <w:rPr>
                <w:kern w:val="2"/>
                <w:sz w:val="24"/>
                <w:szCs w:val="24"/>
              </w:rPr>
            </w:pPr>
            <w:r w:rsidRPr="0084382C">
              <w:rPr>
                <w:kern w:val="2"/>
                <w:sz w:val="24"/>
                <w:szCs w:val="24"/>
              </w:rPr>
              <w:t>Netaikoma.</w:t>
            </w:r>
          </w:p>
        </w:tc>
      </w:tr>
      <w:tr w:rsidR="003A55F2" w:rsidRPr="0084382C" w14:paraId="516A6ECF" w14:textId="77777777" w:rsidTr="0061146E">
        <w:trPr>
          <w:trHeight w:val="300"/>
        </w:trPr>
        <w:tc>
          <w:tcPr>
            <w:tcW w:w="9535" w:type="dxa"/>
            <w:gridSpan w:val="4"/>
          </w:tcPr>
          <w:p w14:paraId="18AA1EC0" w14:textId="77777777" w:rsidR="003A55F2" w:rsidRPr="0084382C" w:rsidRDefault="003A55F2" w:rsidP="0061146E">
            <w:pPr>
              <w:spacing w:line="20" w:lineRule="atLeast"/>
              <w:jc w:val="center"/>
              <w:rPr>
                <w:b/>
                <w:kern w:val="2"/>
                <w:sz w:val="24"/>
                <w:szCs w:val="24"/>
              </w:rPr>
            </w:pPr>
            <w:r w:rsidRPr="0084382C">
              <w:rPr>
                <w:b/>
                <w:kern w:val="2"/>
                <w:sz w:val="24"/>
                <w:szCs w:val="24"/>
              </w:rPr>
              <w:t>6. PASLAUGŲ KOKYBĖ IR GARANTINIAI ĮSIPAREIGOJIMAI</w:t>
            </w:r>
          </w:p>
        </w:tc>
      </w:tr>
      <w:tr w:rsidR="003A55F2" w:rsidRPr="0084382C" w14:paraId="6A7591FB" w14:textId="77777777" w:rsidTr="0061146E">
        <w:trPr>
          <w:trHeight w:val="300"/>
        </w:trPr>
        <w:tc>
          <w:tcPr>
            <w:tcW w:w="3094" w:type="dxa"/>
            <w:gridSpan w:val="2"/>
          </w:tcPr>
          <w:p w14:paraId="7B29EAD7" w14:textId="77777777" w:rsidR="003A55F2" w:rsidRPr="0084382C" w:rsidRDefault="003A55F2" w:rsidP="0061146E">
            <w:pPr>
              <w:spacing w:line="20" w:lineRule="atLeast"/>
              <w:rPr>
                <w:b/>
                <w:kern w:val="2"/>
                <w:sz w:val="24"/>
                <w:szCs w:val="24"/>
              </w:rPr>
            </w:pPr>
            <w:r w:rsidRPr="0084382C">
              <w:rPr>
                <w:b/>
                <w:kern w:val="2"/>
                <w:sz w:val="24"/>
                <w:szCs w:val="24"/>
              </w:rPr>
              <w:t>6.1. Garantinis terminas</w:t>
            </w:r>
          </w:p>
        </w:tc>
        <w:tc>
          <w:tcPr>
            <w:tcW w:w="6441" w:type="dxa"/>
            <w:gridSpan w:val="2"/>
          </w:tcPr>
          <w:p w14:paraId="12232CAD" w14:textId="77777777" w:rsidR="003A55F2" w:rsidRPr="0084382C" w:rsidRDefault="003A55F2" w:rsidP="0061146E">
            <w:pPr>
              <w:spacing w:line="20" w:lineRule="atLeast"/>
              <w:rPr>
                <w:kern w:val="2"/>
                <w:sz w:val="24"/>
                <w:szCs w:val="24"/>
              </w:rPr>
            </w:pPr>
            <w:r w:rsidRPr="0084382C">
              <w:rPr>
                <w:kern w:val="2"/>
                <w:sz w:val="24"/>
                <w:szCs w:val="24"/>
              </w:rPr>
              <w:t>Netaikoma.</w:t>
            </w:r>
          </w:p>
        </w:tc>
      </w:tr>
      <w:tr w:rsidR="003A55F2" w:rsidRPr="0084382C" w14:paraId="41DFE53D" w14:textId="77777777" w:rsidTr="0061146E">
        <w:trPr>
          <w:trHeight w:val="300"/>
        </w:trPr>
        <w:tc>
          <w:tcPr>
            <w:tcW w:w="3094" w:type="dxa"/>
            <w:gridSpan w:val="2"/>
          </w:tcPr>
          <w:p w14:paraId="3B6E3FAC" w14:textId="77777777" w:rsidR="003A55F2" w:rsidRPr="0084382C" w:rsidRDefault="003A55F2" w:rsidP="0061146E">
            <w:pPr>
              <w:spacing w:line="20" w:lineRule="atLeast"/>
              <w:rPr>
                <w:b/>
                <w:kern w:val="2"/>
                <w:sz w:val="24"/>
                <w:szCs w:val="24"/>
              </w:rPr>
            </w:pPr>
            <w:r w:rsidRPr="0084382C">
              <w:rPr>
                <w:b/>
                <w:sz w:val="24"/>
                <w:szCs w:val="24"/>
              </w:rPr>
              <w:t>6.2. Terminas Paslaugų trūkumams pašalinti</w:t>
            </w:r>
          </w:p>
        </w:tc>
        <w:tc>
          <w:tcPr>
            <w:tcW w:w="6441" w:type="dxa"/>
            <w:gridSpan w:val="2"/>
          </w:tcPr>
          <w:p w14:paraId="0F8D7C22" w14:textId="77777777" w:rsidR="003A55F2" w:rsidRPr="0084382C" w:rsidRDefault="003A55F2" w:rsidP="0061146E">
            <w:pPr>
              <w:spacing w:line="20" w:lineRule="atLeast"/>
              <w:rPr>
                <w:kern w:val="2"/>
                <w:sz w:val="24"/>
                <w:szCs w:val="24"/>
              </w:rPr>
            </w:pPr>
            <w:r w:rsidRPr="0084382C">
              <w:rPr>
                <w:kern w:val="2"/>
                <w:sz w:val="24"/>
                <w:szCs w:val="24"/>
              </w:rPr>
              <w:t>Netaikoma.</w:t>
            </w:r>
          </w:p>
        </w:tc>
      </w:tr>
      <w:tr w:rsidR="003A55F2" w:rsidRPr="0084382C" w14:paraId="2242270A" w14:textId="77777777" w:rsidTr="0061146E">
        <w:trPr>
          <w:trHeight w:val="300"/>
        </w:trPr>
        <w:tc>
          <w:tcPr>
            <w:tcW w:w="3094" w:type="dxa"/>
            <w:gridSpan w:val="2"/>
          </w:tcPr>
          <w:p w14:paraId="456A3A8A" w14:textId="77777777" w:rsidR="003A55F2" w:rsidRPr="0084382C" w:rsidRDefault="003A55F2" w:rsidP="0061146E">
            <w:pPr>
              <w:spacing w:line="20" w:lineRule="atLeast"/>
              <w:jc w:val="both"/>
              <w:rPr>
                <w:b/>
                <w:sz w:val="24"/>
                <w:szCs w:val="24"/>
              </w:rPr>
            </w:pPr>
            <w:r w:rsidRPr="0084382C">
              <w:rPr>
                <w:b/>
                <w:sz w:val="24"/>
                <w:szCs w:val="24"/>
              </w:rPr>
              <w:lastRenderedPageBreak/>
              <w:t>6.3. Kokybinių kriterijų įgyvendinimo ir tikrinimo tvarka</w:t>
            </w:r>
          </w:p>
        </w:tc>
        <w:tc>
          <w:tcPr>
            <w:tcW w:w="6441" w:type="dxa"/>
            <w:gridSpan w:val="2"/>
          </w:tcPr>
          <w:p w14:paraId="175490C2"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61AF3C85" w14:textId="77777777" w:rsidTr="0061146E">
        <w:trPr>
          <w:trHeight w:val="300"/>
        </w:trPr>
        <w:tc>
          <w:tcPr>
            <w:tcW w:w="9535" w:type="dxa"/>
            <w:gridSpan w:val="4"/>
          </w:tcPr>
          <w:p w14:paraId="5EE065D3" w14:textId="77777777" w:rsidR="003A55F2" w:rsidRPr="0084382C" w:rsidRDefault="003A55F2" w:rsidP="0061146E">
            <w:pPr>
              <w:spacing w:line="20" w:lineRule="atLeast"/>
              <w:jc w:val="center"/>
              <w:rPr>
                <w:b/>
                <w:kern w:val="2"/>
                <w:sz w:val="24"/>
                <w:szCs w:val="24"/>
              </w:rPr>
            </w:pPr>
            <w:r w:rsidRPr="0084382C">
              <w:rPr>
                <w:b/>
                <w:kern w:val="2"/>
                <w:sz w:val="24"/>
                <w:szCs w:val="24"/>
              </w:rPr>
              <w:t>7. SUTARTIES VYKDYMUI PASITELKIAMI SUBTIEKĖJAI IR (AR) SPECIALISTAI</w:t>
            </w:r>
          </w:p>
        </w:tc>
      </w:tr>
      <w:tr w:rsidR="003A55F2" w:rsidRPr="0084382C" w14:paraId="3FF0731A" w14:textId="77777777" w:rsidTr="0061146E">
        <w:trPr>
          <w:trHeight w:val="300"/>
        </w:trPr>
        <w:tc>
          <w:tcPr>
            <w:tcW w:w="3094" w:type="dxa"/>
            <w:gridSpan w:val="2"/>
          </w:tcPr>
          <w:p w14:paraId="1AB1B799" w14:textId="77777777" w:rsidR="003A55F2" w:rsidRPr="0084382C" w:rsidRDefault="003A55F2" w:rsidP="0061146E">
            <w:pPr>
              <w:spacing w:line="20" w:lineRule="atLeast"/>
              <w:jc w:val="both"/>
              <w:rPr>
                <w:b/>
                <w:bCs/>
                <w:kern w:val="2"/>
                <w:sz w:val="24"/>
                <w:szCs w:val="24"/>
              </w:rPr>
            </w:pPr>
            <w:r w:rsidRPr="0084382C">
              <w:rPr>
                <w:b/>
                <w:bCs/>
                <w:kern w:val="2"/>
                <w:sz w:val="24"/>
                <w:szCs w:val="24"/>
              </w:rPr>
              <w:t>7.1. Sutarties vykdymui pasitelkiami subtiekėjai ir (ar) specialistai</w:t>
            </w:r>
          </w:p>
        </w:tc>
        <w:tc>
          <w:tcPr>
            <w:tcW w:w="6441" w:type="dxa"/>
            <w:gridSpan w:val="2"/>
          </w:tcPr>
          <w:p w14:paraId="2EDD3709" w14:textId="77777777" w:rsidR="003A55F2" w:rsidRPr="0084382C" w:rsidRDefault="003A55F2" w:rsidP="0061146E">
            <w:pPr>
              <w:spacing w:line="20" w:lineRule="atLeast"/>
              <w:jc w:val="both"/>
              <w:rPr>
                <w:kern w:val="2"/>
                <w:sz w:val="24"/>
                <w:szCs w:val="24"/>
              </w:rPr>
            </w:pPr>
            <w:r w:rsidRPr="0084382C">
              <w:rPr>
                <w:kern w:val="2"/>
                <w:sz w:val="24"/>
                <w:szCs w:val="24"/>
              </w:rPr>
              <w:t>Sutarties vykdymui subtiekėjai ir (ar) specialistai nepasitelkiami.</w:t>
            </w:r>
          </w:p>
          <w:p w14:paraId="77950E90" w14:textId="77777777" w:rsidR="003A55F2" w:rsidRPr="0084382C" w:rsidRDefault="003A55F2" w:rsidP="0061146E">
            <w:pPr>
              <w:spacing w:line="20" w:lineRule="atLeast"/>
              <w:jc w:val="both"/>
              <w:rPr>
                <w:kern w:val="2"/>
                <w:sz w:val="24"/>
                <w:szCs w:val="24"/>
              </w:rPr>
            </w:pPr>
          </w:p>
          <w:p w14:paraId="2C5C904B" w14:textId="77777777" w:rsidR="003A55F2" w:rsidRPr="0084382C" w:rsidRDefault="003A55F2" w:rsidP="0061146E">
            <w:pPr>
              <w:spacing w:line="20" w:lineRule="atLeast"/>
              <w:jc w:val="both"/>
              <w:rPr>
                <w:color w:val="FF0000"/>
                <w:kern w:val="2"/>
                <w:sz w:val="24"/>
                <w:szCs w:val="24"/>
              </w:rPr>
            </w:pPr>
            <w:r w:rsidRPr="0084382C">
              <w:rPr>
                <w:color w:val="FF0000"/>
                <w:kern w:val="2"/>
                <w:sz w:val="24"/>
                <w:szCs w:val="24"/>
              </w:rPr>
              <w:t>arba</w:t>
            </w:r>
          </w:p>
          <w:p w14:paraId="761848F6" w14:textId="77777777" w:rsidR="003A55F2" w:rsidRPr="0084382C" w:rsidRDefault="003A55F2" w:rsidP="0061146E">
            <w:pPr>
              <w:spacing w:line="20" w:lineRule="atLeast"/>
              <w:jc w:val="both"/>
              <w:rPr>
                <w:kern w:val="2"/>
                <w:sz w:val="24"/>
                <w:szCs w:val="24"/>
              </w:rPr>
            </w:pPr>
          </w:p>
          <w:p w14:paraId="1CB3FCA8" w14:textId="77777777" w:rsidR="003A55F2" w:rsidRPr="0084382C" w:rsidRDefault="003A55F2" w:rsidP="0061146E">
            <w:pPr>
              <w:spacing w:line="20" w:lineRule="atLeast"/>
              <w:jc w:val="both"/>
              <w:rPr>
                <w:b/>
                <w:kern w:val="2"/>
                <w:sz w:val="24"/>
                <w:szCs w:val="24"/>
              </w:rPr>
            </w:pPr>
            <w:r w:rsidRPr="0084382C">
              <w:rPr>
                <w:kern w:val="2"/>
                <w:sz w:val="24"/>
                <w:szCs w:val="24"/>
              </w:rPr>
              <w:t xml:space="preserve">Sutarties vykdymui pasitelkiami subtiekėjai ir (ar) specialistai yra nurodyti Sutarties priede Nr. </w:t>
            </w:r>
            <w:r w:rsidRPr="0084382C">
              <w:rPr>
                <w:kern w:val="2"/>
                <w:sz w:val="24"/>
                <w:szCs w:val="24"/>
                <w:highlight w:val="yellow"/>
              </w:rPr>
              <w:t>[...]</w:t>
            </w:r>
            <w:r w:rsidRPr="0084382C">
              <w:rPr>
                <w:kern w:val="2"/>
                <w:sz w:val="24"/>
                <w:szCs w:val="24"/>
              </w:rPr>
              <w:t xml:space="preserve"> „Sutarties vykdymui pasitelkiami subtiekėjai ir (ar) specialistai“</w:t>
            </w:r>
          </w:p>
        </w:tc>
      </w:tr>
      <w:tr w:rsidR="003A55F2" w:rsidRPr="0084382C" w14:paraId="70E81F52" w14:textId="77777777" w:rsidTr="0061146E">
        <w:trPr>
          <w:trHeight w:val="300"/>
        </w:trPr>
        <w:tc>
          <w:tcPr>
            <w:tcW w:w="9535" w:type="dxa"/>
            <w:gridSpan w:val="4"/>
          </w:tcPr>
          <w:p w14:paraId="067C7D86" w14:textId="77777777" w:rsidR="003A55F2" w:rsidRPr="0084382C" w:rsidRDefault="003A55F2" w:rsidP="0061146E">
            <w:pPr>
              <w:spacing w:line="20" w:lineRule="atLeast"/>
              <w:jc w:val="center"/>
              <w:rPr>
                <w:b/>
                <w:kern w:val="2"/>
                <w:sz w:val="24"/>
                <w:szCs w:val="24"/>
              </w:rPr>
            </w:pPr>
            <w:r w:rsidRPr="0084382C">
              <w:rPr>
                <w:b/>
                <w:kern w:val="2"/>
                <w:sz w:val="24"/>
                <w:szCs w:val="24"/>
              </w:rPr>
              <w:t>8. PRIEVOLIŲ PAGAL SUTARTĮ ĮVYKDYMO UŽTIKRINIMAS</w:t>
            </w:r>
          </w:p>
        </w:tc>
      </w:tr>
      <w:tr w:rsidR="003A55F2" w:rsidRPr="0084382C" w14:paraId="09234E89" w14:textId="77777777" w:rsidTr="0061146E">
        <w:trPr>
          <w:trHeight w:val="300"/>
        </w:trPr>
        <w:tc>
          <w:tcPr>
            <w:tcW w:w="3094" w:type="dxa"/>
            <w:gridSpan w:val="2"/>
          </w:tcPr>
          <w:p w14:paraId="14067BFC" w14:textId="77777777" w:rsidR="003A55F2" w:rsidRPr="0084382C" w:rsidRDefault="003A55F2" w:rsidP="0061146E">
            <w:pPr>
              <w:spacing w:line="20" w:lineRule="atLeast"/>
              <w:jc w:val="both"/>
              <w:rPr>
                <w:b/>
                <w:kern w:val="2"/>
                <w:sz w:val="24"/>
                <w:szCs w:val="24"/>
              </w:rPr>
            </w:pPr>
            <w:r w:rsidRPr="0084382C">
              <w:rPr>
                <w:b/>
                <w:kern w:val="2"/>
                <w:sz w:val="24"/>
                <w:szCs w:val="24"/>
              </w:rPr>
              <w:t>8.1. Prievolių pagal Sutartį įvykdymo užtikrinimas</w:t>
            </w:r>
          </w:p>
        </w:tc>
        <w:tc>
          <w:tcPr>
            <w:tcW w:w="6441" w:type="dxa"/>
            <w:gridSpan w:val="2"/>
          </w:tcPr>
          <w:p w14:paraId="57CF3B4D" w14:textId="77777777" w:rsidR="003A55F2" w:rsidRPr="0084382C" w:rsidRDefault="003A55F2" w:rsidP="0061146E">
            <w:pPr>
              <w:spacing w:line="20" w:lineRule="atLeast"/>
              <w:jc w:val="both"/>
              <w:rPr>
                <w:kern w:val="2"/>
                <w:sz w:val="24"/>
                <w:szCs w:val="24"/>
              </w:rPr>
            </w:pPr>
            <w:r w:rsidRPr="0084382C">
              <w:rPr>
                <w:kern w:val="2"/>
                <w:sz w:val="24"/>
                <w:szCs w:val="24"/>
              </w:rPr>
              <w:t xml:space="preserve">Prievolių pagal Sutartį įvykdymas užtikrinamas: </w:t>
            </w:r>
          </w:p>
          <w:p w14:paraId="4422E120" w14:textId="77777777" w:rsidR="003A55F2" w:rsidRPr="0084382C" w:rsidRDefault="003A55F2" w:rsidP="0061146E">
            <w:pPr>
              <w:spacing w:line="20" w:lineRule="atLeast"/>
              <w:jc w:val="both"/>
              <w:rPr>
                <w:kern w:val="2"/>
                <w:sz w:val="24"/>
                <w:szCs w:val="24"/>
              </w:rPr>
            </w:pPr>
            <w:r w:rsidRPr="0084382C">
              <w:rPr>
                <w:kern w:val="2"/>
                <w:sz w:val="24"/>
                <w:szCs w:val="24"/>
              </w:rPr>
              <w:t>Netesybomis (delspinigiais, bauda).</w:t>
            </w:r>
          </w:p>
        </w:tc>
      </w:tr>
      <w:tr w:rsidR="003A55F2" w:rsidRPr="0084382C" w14:paraId="7794C9FC" w14:textId="77777777" w:rsidTr="0061146E">
        <w:trPr>
          <w:trHeight w:val="300"/>
        </w:trPr>
        <w:tc>
          <w:tcPr>
            <w:tcW w:w="3094" w:type="dxa"/>
            <w:gridSpan w:val="2"/>
          </w:tcPr>
          <w:p w14:paraId="2A88A34E" w14:textId="77777777" w:rsidR="003A55F2" w:rsidRPr="0084382C" w:rsidRDefault="003A55F2" w:rsidP="0061146E">
            <w:pPr>
              <w:spacing w:line="20" w:lineRule="atLeast"/>
              <w:jc w:val="both"/>
              <w:rPr>
                <w:b/>
                <w:kern w:val="2"/>
                <w:sz w:val="24"/>
                <w:szCs w:val="24"/>
              </w:rPr>
            </w:pPr>
            <w:r w:rsidRPr="0084382C">
              <w:rPr>
                <w:b/>
                <w:kern w:val="2"/>
                <w:sz w:val="24"/>
                <w:szCs w:val="24"/>
              </w:rPr>
              <w:t>8.2 Sutarties įvykdymo užtikrinimo galiojimo terminas</w:t>
            </w:r>
          </w:p>
        </w:tc>
        <w:tc>
          <w:tcPr>
            <w:tcW w:w="6441" w:type="dxa"/>
            <w:gridSpan w:val="2"/>
          </w:tcPr>
          <w:p w14:paraId="56EDB064"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688E8CA6" w14:textId="77777777" w:rsidTr="0061146E">
        <w:trPr>
          <w:trHeight w:val="300"/>
        </w:trPr>
        <w:tc>
          <w:tcPr>
            <w:tcW w:w="3094" w:type="dxa"/>
            <w:gridSpan w:val="2"/>
          </w:tcPr>
          <w:p w14:paraId="2215CAB3" w14:textId="77777777" w:rsidR="003A55F2" w:rsidRPr="0084382C" w:rsidRDefault="003A55F2" w:rsidP="0061146E">
            <w:pPr>
              <w:spacing w:line="20" w:lineRule="atLeast"/>
              <w:jc w:val="both"/>
              <w:rPr>
                <w:b/>
                <w:kern w:val="2"/>
                <w:sz w:val="24"/>
                <w:szCs w:val="24"/>
              </w:rPr>
            </w:pPr>
            <w:r w:rsidRPr="0084382C">
              <w:rPr>
                <w:b/>
                <w:kern w:val="2"/>
                <w:sz w:val="24"/>
                <w:szCs w:val="24"/>
              </w:rPr>
              <w:t>8.3. Sutarties įvykdymo užtikrinimo pateikimas</w:t>
            </w:r>
          </w:p>
        </w:tc>
        <w:tc>
          <w:tcPr>
            <w:tcW w:w="6441" w:type="dxa"/>
            <w:gridSpan w:val="2"/>
          </w:tcPr>
          <w:p w14:paraId="390DFC23"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5F84A33E" w14:textId="77777777" w:rsidTr="0061146E">
        <w:trPr>
          <w:trHeight w:val="300"/>
        </w:trPr>
        <w:tc>
          <w:tcPr>
            <w:tcW w:w="9535" w:type="dxa"/>
            <w:gridSpan w:val="4"/>
          </w:tcPr>
          <w:p w14:paraId="3FB6B683" w14:textId="77777777" w:rsidR="003A55F2" w:rsidRPr="0084382C" w:rsidRDefault="003A55F2" w:rsidP="0061146E">
            <w:pPr>
              <w:spacing w:line="20" w:lineRule="atLeast"/>
              <w:jc w:val="center"/>
              <w:rPr>
                <w:b/>
                <w:kern w:val="2"/>
                <w:sz w:val="24"/>
                <w:szCs w:val="24"/>
              </w:rPr>
            </w:pPr>
            <w:r w:rsidRPr="0084382C">
              <w:rPr>
                <w:b/>
                <w:kern w:val="2"/>
                <w:sz w:val="24"/>
                <w:szCs w:val="24"/>
              </w:rPr>
              <w:t>9. ŠALIŲ ATSAKOMYBĖ</w:t>
            </w:r>
          </w:p>
        </w:tc>
      </w:tr>
      <w:tr w:rsidR="003A55F2" w:rsidRPr="0084382C" w14:paraId="19593550" w14:textId="77777777" w:rsidTr="0061146E">
        <w:trPr>
          <w:trHeight w:val="300"/>
        </w:trPr>
        <w:tc>
          <w:tcPr>
            <w:tcW w:w="3094" w:type="dxa"/>
            <w:gridSpan w:val="2"/>
          </w:tcPr>
          <w:p w14:paraId="7E7771B0" w14:textId="77777777" w:rsidR="003A55F2" w:rsidRPr="0084382C" w:rsidRDefault="003A55F2" w:rsidP="0061146E">
            <w:pPr>
              <w:spacing w:line="20" w:lineRule="atLeast"/>
              <w:jc w:val="both"/>
              <w:rPr>
                <w:b/>
                <w:kern w:val="2"/>
                <w:sz w:val="24"/>
                <w:szCs w:val="24"/>
              </w:rPr>
            </w:pPr>
            <w:r w:rsidRPr="0084382C">
              <w:rPr>
                <w:b/>
                <w:kern w:val="2"/>
                <w:sz w:val="24"/>
                <w:szCs w:val="24"/>
              </w:rPr>
              <w:t>9.1. Pirkėjui taikomos netesybos už mokėjimų pagal Sutartį vėlavimą</w:t>
            </w:r>
          </w:p>
        </w:tc>
        <w:tc>
          <w:tcPr>
            <w:tcW w:w="6441" w:type="dxa"/>
            <w:gridSpan w:val="2"/>
          </w:tcPr>
          <w:p w14:paraId="475169EB" w14:textId="77777777" w:rsidR="003A55F2" w:rsidRPr="0084382C" w:rsidRDefault="003A55F2" w:rsidP="0061146E">
            <w:pPr>
              <w:spacing w:line="20" w:lineRule="atLeast"/>
              <w:jc w:val="both"/>
              <w:rPr>
                <w:bCs/>
                <w:kern w:val="2"/>
                <w:sz w:val="24"/>
                <w:szCs w:val="24"/>
              </w:rPr>
            </w:pPr>
            <w:r w:rsidRPr="0084382C">
              <w:rPr>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4382C">
              <w:rPr>
                <w:bCs/>
                <w:kern w:val="2"/>
                <w:sz w:val="24"/>
                <w:szCs w:val="24"/>
              </w:rPr>
              <w:t xml:space="preserve">0,02 (dvi šimtosios) procento </w:t>
            </w:r>
            <w:r w:rsidRPr="0084382C">
              <w:rPr>
                <w:bCs/>
                <w:color w:val="000000"/>
                <w:kern w:val="2"/>
                <w:sz w:val="24"/>
                <w:szCs w:val="24"/>
              </w:rPr>
              <w:t xml:space="preserve">dydžio delspinigius nuo neapmokėtos sumos be PVM už kiekvieną vėlavimo </w:t>
            </w:r>
            <w:r w:rsidRPr="0084382C">
              <w:rPr>
                <w:bCs/>
                <w:kern w:val="2"/>
                <w:sz w:val="24"/>
                <w:szCs w:val="24"/>
              </w:rPr>
              <w:t>dieną.</w:t>
            </w:r>
          </w:p>
        </w:tc>
      </w:tr>
      <w:tr w:rsidR="003A55F2" w:rsidRPr="0084382C" w14:paraId="02ABAA20" w14:textId="77777777" w:rsidTr="0061146E">
        <w:trPr>
          <w:trHeight w:val="300"/>
        </w:trPr>
        <w:tc>
          <w:tcPr>
            <w:tcW w:w="3094" w:type="dxa"/>
            <w:gridSpan w:val="2"/>
          </w:tcPr>
          <w:p w14:paraId="0E5F08D8" w14:textId="77777777" w:rsidR="003A55F2" w:rsidRPr="0084382C" w:rsidRDefault="003A55F2" w:rsidP="0061146E">
            <w:pPr>
              <w:spacing w:line="20" w:lineRule="atLeast"/>
              <w:jc w:val="both"/>
              <w:rPr>
                <w:b/>
                <w:kern w:val="2"/>
                <w:sz w:val="24"/>
                <w:szCs w:val="24"/>
              </w:rPr>
            </w:pPr>
            <w:r w:rsidRPr="0084382C">
              <w:rPr>
                <w:b/>
                <w:sz w:val="24"/>
                <w:szCs w:val="24"/>
              </w:rPr>
              <w:t>9.2. Tiekėjui taikomos netesybos</w:t>
            </w:r>
          </w:p>
        </w:tc>
        <w:tc>
          <w:tcPr>
            <w:tcW w:w="6441" w:type="dxa"/>
            <w:gridSpan w:val="2"/>
          </w:tcPr>
          <w:p w14:paraId="6EE30495" w14:textId="77777777" w:rsidR="003A55F2" w:rsidRPr="0084382C" w:rsidRDefault="003A55F2" w:rsidP="0061146E">
            <w:pPr>
              <w:spacing w:line="20" w:lineRule="atLeast"/>
              <w:jc w:val="both"/>
              <w:rPr>
                <w:color w:val="000000"/>
                <w:sz w:val="24"/>
                <w:szCs w:val="24"/>
              </w:rPr>
            </w:pPr>
            <w:r w:rsidRPr="0084382C">
              <w:rPr>
                <w:color w:val="000000"/>
                <w:sz w:val="24"/>
                <w:szCs w:val="24"/>
                <w:lang w:val="lt"/>
              </w:rPr>
              <w:t xml:space="preserve">9.2.1. Jeigu Tiekėjas vėluoja suteikti Paslaugas arba nevykdo kitų sutartinių įsipareigojimų, Pirkėjas nuo kitos nei nustatytas terminas dienos Tiekėjui skaičiuoja </w:t>
            </w:r>
            <w:r w:rsidRPr="0084382C">
              <w:rPr>
                <w:sz w:val="24"/>
                <w:szCs w:val="24"/>
                <w:lang w:val="lt"/>
              </w:rPr>
              <w:t xml:space="preserve">0,02 (dvi šimtosios) procento </w:t>
            </w:r>
            <w:r w:rsidRPr="0084382C">
              <w:rPr>
                <w:color w:val="000000"/>
                <w:sz w:val="24"/>
                <w:szCs w:val="24"/>
                <w:lang w:val="lt"/>
              </w:rPr>
              <w:t xml:space="preserve">dydžio delspinigius už kiekvieną uždelstą </w:t>
            </w:r>
            <w:r w:rsidRPr="0084382C">
              <w:rPr>
                <w:sz w:val="24"/>
                <w:szCs w:val="24"/>
                <w:lang w:val="lt"/>
              </w:rPr>
              <w:t xml:space="preserve">dieną </w:t>
            </w:r>
            <w:r w:rsidRPr="0084382C">
              <w:rPr>
                <w:color w:val="000000"/>
                <w:sz w:val="24"/>
                <w:szCs w:val="24"/>
                <w:lang w:val="lt"/>
              </w:rPr>
              <w:t>nuo laiku nesuteiktų Paslaugų ar kitų sutartinių įsipareigojimų nevykdymo kainos be PVM.</w:t>
            </w:r>
          </w:p>
          <w:p w14:paraId="1633B839" w14:textId="77777777" w:rsidR="003A55F2" w:rsidRPr="0084382C" w:rsidRDefault="003A55F2" w:rsidP="0061146E">
            <w:pPr>
              <w:spacing w:line="20" w:lineRule="atLeast"/>
              <w:jc w:val="both"/>
              <w:rPr>
                <w:sz w:val="24"/>
                <w:szCs w:val="24"/>
              </w:rPr>
            </w:pPr>
            <w:r w:rsidRPr="0084382C">
              <w:rPr>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4382C">
              <w:rPr>
                <w:sz w:val="24"/>
                <w:szCs w:val="24"/>
                <w:lang w:val="lt"/>
              </w:rPr>
              <w:t xml:space="preserve">0,02 (dvi šimtosios) procento dydžio delspinigius už kiekvieną uždelstą dieną </w:t>
            </w:r>
            <w:r w:rsidRPr="0084382C">
              <w:rPr>
                <w:color w:val="000000"/>
                <w:sz w:val="24"/>
                <w:szCs w:val="24"/>
                <w:lang w:val="lt"/>
              </w:rPr>
              <w:t>nuo laiku negrąžintos permokos kainos be PVM.</w:t>
            </w:r>
          </w:p>
          <w:p w14:paraId="592F325B" w14:textId="77777777" w:rsidR="003A55F2" w:rsidRPr="0084382C" w:rsidRDefault="003A55F2" w:rsidP="0061146E">
            <w:pPr>
              <w:spacing w:line="20" w:lineRule="atLeast"/>
              <w:jc w:val="both"/>
              <w:rPr>
                <w:b/>
                <w:kern w:val="2"/>
                <w:sz w:val="24"/>
                <w:szCs w:val="24"/>
              </w:rPr>
            </w:pPr>
            <w:r w:rsidRPr="0084382C">
              <w:rPr>
                <w:color w:val="000000"/>
                <w:kern w:val="2"/>
                <w:sz w:val="24"/>
                <w:szCs w:val="24"/>
              </w:rPr>
              <w:t>9.2.3. Tiekėjas privalo sumokėti Pirkėjui netesybas per 10 (dešimt) darbo</w:t>
            </w:r>
            <w:r w:rsidRPr="0084382C">
              <w:rPr>
                <w:bCs/>
                <w:kern w:val="2"/>
                <w:sz w:val="24"/>
                <w:szCs w:val="24"/>
              </w:rPr>
              <w:t xml:space="preserve"> </w:t>
            </w:r>
            <w:r w:rsidRPr="0084382C">
              <w:rPr>
                <w:color w:val="000000"/>
                <w:kern w:val="2"/>
                <w:sz w:val="24"/>
                <w:szCs w:val="24"/>
              </w:rPr>
              <w:t xml:space="preserve">dienų nuo Pirkėjo pareikalavimo, jeigu netesybų suma nėra </w:t>
            </w:r>
            <w:r w:rsidRPr="0084382C">
              <w:rPr>
                <w:sz w:val="24"/>
                <w:szCs w:val="24"/>
              </w:rPr>
              <w:t>išskaitoma iš Tiekėjui mokėtinos sumos.</w:t>
            </w:r>
          </w:p>
        </w:tc>
      </w:tr>
      <w:tr w:rsidR="003A55F2" w:rsidRPr="0084382C" w14:paraId="5ED4BFA2" w14:textId="77777777" w:rsidTr="0061146E">
        <w:trPr>
          <w:trHeight w:val="300"/>
        </w:trPr>
        <w:tc>
          <w:tcPr>
            <w:tcW w:w="3094" w:type="dxa"/>
            <w:gridSpan w:val="2"/>
          </w:tcPr>
          <w:p w14:paraId="0EAA31AB" w14:textId="77777777" w:rsidR="003A55F2" w:rsidRPr="0084382C" w:rsidRDefault="003A55F2" w:rsidP="0061146E">
            <w:pPr>
              <w:spacing w:line="20" w:lineRule="atLeast"/>
              <w:jc w:val="both"/>
              <w:rPr>
                <w:b/>
                <w:kern w:val="2"/>
                <w:sz w:val="24"/>
                <w:szCs w:val="24"/>
              </w:rPr>
            </w:pPr>
            <w:r w:rsidRPr="0084382C">
              <w:rPr>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32402EC3" w14:textId="77777777" w:rsidR="003A55F2" w:rsidRPr="0084382C" w:rsidRDefault="003A55F2" w:rsidP="0061146E">
            <w:pPr>
              <w:spacing w:line="20" w:lineRule="atLeast"/>
              <w:jc w:val="both"/>
              <w:rPr>
                <w:bCs/>
                <w:kern w:val="2"/>
                <w:sz w:val="24"/>
                <w:szCs w:val="24"/>
              </w:rPr>
            </w:pPr>
            <w:r w:rsidRPr="0084382C">
              <w:rPr>
                <w:bCs/>
                <w:kern w:val="2"/>
                <w:sz w:val="24"/>
                <w:szCs w:val="24"/>
              </w:rPr>
              <w:t>9.3.1. Nutraukus Sutartį dėl esminio Sutarties pažeidimo, mokama 1 000,00 Eur dydžio bauda.</w:t>
            </w:r>
          </w:p>
          <w:p w14:paraId="634EBDD0" w14:textId="77777777" w:rsidR="003A55F2" w:rsidRPr="0084382C" w:rsidRDefault="003A55F2" w:rsidP="0061146E">
            <w:pPr>
              <w:spacing w:line="20" w:lineRule="atLeast"/>
              <w:jc w:val="both"/>
              <w:rPr>
                <w:kern w:val="2"/>
                <w:sz w:val="24"/>
                <w:szCs w:val="24"/>
              </w:rPr>
            </w:pPr>
            <w:r w:rsidRPr="0084382C">
              <w:rPr>
                <w:bCs/>
                <w:kern w:val="2"/>
                <w:sz w:val="24"/>
                <w:szCs w:val="24"/>
              </w:rPr>
              <w:t xml:space="preserve">9.3.2. </w:t>
            </w:r>
            <w:r w:rsidRPr="0084382C">
              <w:rPr>
                <w:bCs/>
                <w:sz w:val="24"/>
                <w:szCs w:val="24"/>
              </w:rPr>
              <w:t>Nepagrįstai nutraukus Sutarties vykdymą ne Sutartyje nustatyta tvarka, mokama</w:t>
            </w:r>
            <w:r w:rsidRPr="0084382C">
              <w:rPr>
                <w:bCs/>
                <w:kern w:val="2"/>
                <w:sz w:val="24"/>
                <w:szCs w:val="24"/>
              </w:rPr>
              <w:t xml:space="preserve"> 1 000,00 Eur dydžio bauda.</w:t>
            </w:r>
          </w:p>
        </w:tc>
      </w:tr>
      <w:tr w:rsidR="003A55F2" w:rsidRPr="0084382C" w14:paraId="620A2A3F" w14:textId="77777777" w:rsidTr="0061146E">
        <w:trPr>
          <w:trHeight w:val="300"/>
        </w:trPr>
        <w:tc>
          <w:tcPr>
            <w:tcW w:w="3094" w:type="dxa"/>
            <w:gridSpan w:val="2"/>
          </w:tcPr>
          <w:p w14:paraId="22C89959" w14:textId="77777777" w:rsidR="003A55F2" w:rsidRPr="0084382C" w:rsidRDefault="003A55F2" w:rsidP="0061146E">
            <w:pPr>
              <w:spacing w:line="20" w:lineRule="atLeast"/>
              <w:jc w:val="both"/>
              <w:rPr>
                <w:b/>
                <w:kern w:val="2"/>
                <w:sz w:val="24"/>
                <w:szCs w:val="24"/>
              </w:rPr>
            </w:pPr>
            <w:r w:rsidRPr="0084382C">
              <w:rPr>
                <w:b/>
                <w:kern w:val="2"/>
                <w:sz w:val="24"/>
                <w:szCs w:val="24"/>
              </w:rPr>
              <w:t xml:space="preserve">9.4. Tiekėjui taikoma bauda dėl esamų subtiekėjų ar specialistų pakeitimo / naujų subtiekėjų pasitelkimo nesilaikant Bendrosiose sąlygose </w:t>
            </w:r>
            <w:r w:rsidRPr="0084382C">
              <w:rPr>
                <w:b/>
                <w:kern w:val="2"/>
                <w:sz w:val="24"/>
                <w:szCs w:val="24"/>
              </w:rPr>
              <w:lastRenderedPageBreak/>
              <w:t>nurodytos subtiekėjų ir (ar) specialistų keitimo tvarkos</w:t>
            </w:r>
          </w:p>
        </w:tc>
        <w:tc>
          <w:tcPr>
            <w:tcW w:w="6441" w:type="dxa"/>
            <w:gridSpan w:val="2"/>
          </w:tcPr>
          <w:p w14:paraId="04AFA99A" w14:textId="77777777" w:rsidR="003A55F2" w:rsidRPr="0084382C" w:rsidRDefault="003A55F2" w:rsidP="0061146E">
            <w:pPr>
              <w:spacing w:line="20" w:lineRule="atLeast"/>
              <w:jc w:val="both"/>
              <w:rPr>
                <w:bCs/>
                <w:color w:val="000000"/>
                <w:kern w:val="2"/>
                <w:sz w:val="24"/>
                <w:szCs w:val="24"/>
              </w:rPr>
            </w:pPr>
            <w:r w:rsidRPr="0084382C">
              <w:rPr>
                <w:bCs/>
                <w:color w:val="000000"/>
                <w:kern w:val="2"/>
                <w:sz w:val="24"/>
                <w:szCs w:val="24"/>
              </w:rPr>
              <w:lastRenderedPageBreak/>
              <w:t>Netaikoma.</w:t>
            </w:r>
          </w:p>
        </w:tc>
      </w:tr>
      <w:tr w:rsidR="003A55F2" w:rsidRPr="0084382C" w14:paraId="007363D5" w14:textId="77777777" w:rsidTr="0061146E">
        <w:trPr>
          <w:trHeight w:val="300"/>
        </w:trPr>
        <w:tc>
          <w:tcPr>
            <w:tcW w:w="3094" w:type="dxa"/>
            <w:gridSpan w:val="2"/>
          </w:tcPr>
          <w:p w14:paraId="3B03A0A8" w14:textId="77777777" w:rsidR="003A55F2" w:rsidRPr="0084382C" w:rsidRDefault="003A55F2" w:rsidP="0061146E">
            <w:pPr>
              <w:spacing w:line="20" w:lineRule="atLeast"/>
              <w:jc w:val="both"/>
              <w:rPr>
                <w:b/>
                <w:kern w:val="2"/>
                <w:sz w:val="24"/>
                <w:szCs w:val="24"/>
              </w:rPr>
            </w:pPr>
            <w:r w:rsidRPr="0084382C">
              <w:rPr>
                <w:b/>
                <w:kern w:val="2"/>
                <w:sz w:val="24"/>
                <w:szCs w:val="24"/>
              </w:rPr>
              <w:t>9.5. Tiekėjui taikomos baudos dėl aplinkosauginių ir (arba) socialinių kriterijų nesilaikymo</w:t>
            </w:r>
          </w:p>
        </w:tc>
        <w:tc>
          <w:tcPr>
            <w:tcW w:w="6441" w:type="dxa"/>
            <w:gridSpan w:val="2"/>
          </w:tcPr>
          <w:p w14:paraId="15372AD8" w14:textId="77777777" w:rsidR="003A55F2" w:rsidRPr="0084382C" w:rsidRDefault="003A55F2" w:rsidP="0061146E">
            <w:pPr>
              <w:spacing w:line="20" w:lineRule="atLeast"/>
              <w:jc w:val="both"/>
              <w:rPr>
                <w:bCs/>
                <w:color w:val="000000"/>
                <w:kern w:val="2"/>
                <w:sz w:val="24"/>
                <w:szCs w:val="24"/>
              </w:rPr>
            </w:pPr>
            <w:r w:rsidRPr="0084382C">
              <w:rPr>
                <w:bCs/>
                <w:color w:val="000000"/>
                <w:kern w:val="2"/>
                <w:sz w:val="24"/>
                <w:szCs w:val="24"/>
              </w:rPr>
              <w:t>Netaikoma.</w:t>
            </w:r>
          </w:p>
        </w:tc>
      </w:tr>
      <w:tr w:rsidR="003A55F2" w:rsidRPr="0084382C" w14:paraId="35AB65C7" w14:textId="77777777" w:rsidTr="0061146E">
        <w:trPr>
          <w:trHeight w:val="300"/>
        </w:trPr>
        <w:tc>
          <w:tcPr>
            <w:tcW w:w="3094" w:type="dxa"/>
            <w:gridSpan w:val="2"/>
          </w:tcPr>
          <w:p w14:paraId="65C9A12B" w14:textId="77777777" w:rsidR="003A55F2" w:rsidRPr="0084382C" w:rsidRDefault="003A55F2" w:rsidP="0061146E">
            <w:pPr>
              <w:spacing w:line="20" w:lineRule="atLeast"/>
              <w:jc w:val="both"/>
              <w:rPr>
                <w:b/>
                <w:kern w:val="2"/>
                <w:sz w:val="24"/>
                <w:szCs w:val="24"/>
              </w:rPr>
            </w:pPr>
            <w:r w:rsidRPr="0084382C">
              <w:rPr>
                <w:b/>
                <w:kern w:val="2"/>
                <w:sz w:val="24"/>
                <w:szCs w:val="24"/>
              </w:rPr>
              <w:t>9.6. Tiekėjui / Pirkėjui taikoma bauda dėl konfidencialumo reikalavimų nesilaikymo</w:t>
            </w:r>
          </w:p>
        </w:tc>
        <w:tc>
          <w:tcPr>
            <w:tcW w:w="6441" w:type="dxa"/>
            <w:gridSpan w:val="2"/>
          </w:tcPr>
          <w:p w14:paraId="0338D0B5" w14:textId="77777777" w:rsidR="003A55F2" w:rsidRPr="0084382C" w:rsidRDefault="003A55F2" w:rsidP="0061146E">
            <w:pPr>
              <w:spacing w:line="20" w:lineRule="atLeast"/>
              <w:jc w:val="both"/>
              <w:rPr>
                <w:bCs/>
                <w:kern w:val="2"/>
                <w:sz w:val="24"/>
                <w:szCs w:val="24"/>
              </w:rPr>
            </w:pPr>
            <w:r w:rsidRPr="0084382C">
              <w:rPr>
                <w:bCs/>
                <w:kern w:val="2"/>
                <w:sz w:val="24"/>
                <w:szCs w:val="24"/>
              </w:rPr>
              <w:t>Mokama 500,00 Eur bauda už kiekvieną pažeidimo atvejį.</w:t>
            </w:r>
          </w:p>
        </w:tc>
      </w:tr>
      <w:tr w:rsidR="003A55F2" w:rsidRPr="0084382C" w14:paraId="494262F1" w14:textId="77777777" w:rsidTr="0061146E">
        <w:trPr>
          <w:trHeight w:val="300"/>
        </w:trPr>
        <w:tc>
          <w:tcPr>
            <w:tcW w:w="3094" w:type="dxa"/>
            <w:gridSpan w:val="2"/>
          </w:tcPr>
          <w:p w14:paraId="0B6C5BB7" w14:textId="77777777" w:rsidR="003A55F2" w:rsidRPr="0084382C" w:rsidRDefault="003A55F2" w:rsidP="0061146E">
            <w:pPr>
              <w:spacing w:line="20" w:lineRule="atLeast"/>
              <w:jc w:val="both"/>
              <w:rPr>
                <w:b/>
                <w:kern w:val="2"/>
                <w:sz w:val="24"/>
                <w:szCs w:val="24"/>
              </w:rPr>
            </w:pPr>
            <w:r w:rsidRPr="0084382C">
              <w:rPr>
                <w:b/>
                <w:sz w:val="24"/>
                <w:szCs w:val="24"/>
              </w:rPr>
              <w:t xml:space="preserve">9.7. Tiekėjui taikomos netesybos dėl pirkimo dokumentuose nustatytų Kokybinių kriterijų </w:t>
            </w:r>
            <w:proofErr w:type="spellStart"/>
            <w:r w:rsidRPr="0084382C">
              <w:rPr>
                <w:b/>
                <w:sz w:val="24"/>
                <w:szCs w:val="24"/>
              </w:rPr>
              <w:t>nepasiekimo</w:t>
            </w:r>
            <w:proofErr w:type="spellEnd"/>
            <w:r w:rsidRPr="0084382C">
              <w:rPr>
                <w:b/>
                <w:sz w:val="24"/>
                <w:szCs w:val="24"/>
              </w:rPr>
              <w:t xml:space="preserve"> Sutarties vykdymo metu</w:t>
            </w:r>
          </w:p>
        </w:tc>
        <w:tc>
          <w:tcPr>
            <w:tcW w:w="6441" w:type="dxa"/>
            <w:gridSpan w:val="2"/>
          </w:tcPr>
          <w:p w14:paraId="57072C7C" w14:textId="77777777" w:rsidR="003A55F2" w:rsidRPr="0084382C" w:rsidRDefault="003A55F2" w:rsidP="0061146E">
            <w:pPr>
              <w:spacing w:line="20" w:lineRule="atLeast"/>
              <w:jc w:val="both"/>
              <w:rPr>
                <w:kern w:val="2"/>
                <w:sz w:val="24"/>
                <w:szCs w:val="24"/>
              </w:rPr>
            </w:pPr>
            <w:r w:rsidRPr="0084382C">
              <w:rPr>
                <w:bCs/>
                <w:sz w:val="24"/>
                <w:szCs w:val="24"/>
              </w:rPr>
              <w:t>Netaikoma.</w:t>
            </w:r>
          </w:p>
        </w:tc>
      </w:tr>
      <w:tr w:rsidR="003A55F2" w:rsidRPr="0084382C" w14:paraId="077A748B" w14:textId="77777777" w:rsidTr="0061146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2DAA5D9" w14:textId="77777777" w:rsidR="003A55F2" w:rsidRPr="0084382C" w:rsidRDefault="003A55F2" w:rsidP="0061146E">
            <w:pPr>
              <w:spacing w:line="20" w:lineRule="atLeast"/>
              <w:jc w:val="both"/>
              <w:rPr>
                <w:b/>
                <w:kern w:val="2"/>
                <w:sz w:val="24"/>
                <w:szCs w:val="24"/>
              </w:rPr>
            </w:pPr>
            <w:r w:rsidRPr="0084382C">
              <w:rPr>
                <w:b/>
                <w:kern w:val="2"/>
                <w:sz w:val="24"/>
                <w:szCs w:val="24"/>
              </w:rPr>
              <w:t xml:space="preserve">9.8. Tiekėjui taikomos netesybos dėl Sutarties įvykdymo užtikrinimo </w:t>
            </w:r>
            <w:r w:rsidRPr="0084382C">
              <w:rPr>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91937B1" w14:textId="77777777" w:rsidR="003A55F2" w:rsidRPr="0084382C" w:rsidRDefault="003A55F2" w:rsidP="0061146E">
            <w:pPr>
              <w:spacing w:line="20" w:lineRule="atLeast"/>
              <w:jc w:val="both"/>
              <w:rPr>
                <w:bCs/>
                <w:kern w:val="2"/>
                <w:sz w:val="24"/>
                <w:szCs w:val="24"/>
              </w:rPr>
            </w:pPr>
            <w:r w:rsidRPr="0084382C">
              <w:rPr>
                <w:bCs/>
                <w:kern w:val="2"/>
                <w:sz w:val="24"/>
                <w:szCs w:val="24"/>
              </w:rPr>
              <w:t>Netaikoma.</w:t>
            </w:r>
          </w:p>
        </w:tc>
      </w:tr>
      <w:tr w:rsidR="003A55F2" w:rsidRPr="0084382C" w14:paraId="3F7F580B" w14:textId="77777777" w:rsidTr="0061146E">
        <w:trPr>
          <w:trHeight w:val="300"/>
        </w:trPr>
        <w:tc>
          <w:tcPr>
            <w:tcW w:w="3094" w:type="dxa"/>
            <w:gridSpan w:val="2"/>
          </w:tcPr>
          <w:p w14:paraId="7FD5B9E8" w14:textId="77777777" w:rsidR="003A55F2" w:rsidRPr="0084382C" w:rsidRDefault="003A55F2" w:rsidP="0061146E">
            <w:pPr>
              <w:spacing w:line="20" w:lineRule="atLeast"/>
              <w:jc w:val="both"/>
              <w:rPr>
                <w:b/>
                <w:bCs/>
                <w:kern w:val="2"/>
                <w:sz w:val="24"/>
                <w:szCs w:val="24"/>
              </w:rPr>
            </w:pPr>
            <w:r w:rsidRPr="0084382C">
              <w:rPr>
                <w:b/>
                <w:sz w:val="24"/>
                <w:szCs w:val="24"/>
              </w:rPr>
              <w:t>9.9. Tiekėjui taikoma bauda dėl Pirkėjo simbolių, pavadinimo ir ženklo reklamoje ar rinkodaroje naudojimo reikalavimų nesilaikymo bei draudimo naudotis Pirkėjo sukurtais</w:t>
            </w:r>
            <w:r w:rsidRPr="0084382C">
              <w:rPr>
                <w:bCs/>
                <w:sz w:val="24"/>
                <w:szCs w:val="24"/>
              </w:rPr>
              <w:t xml:space="preserve"> </w:t>
            </w:r>
            <w:r w:rsidRPr="0084382C">
              <w:rPr>
                <w:b/>
                <w:sz w:val="24"/>
                <w:szCs w:val="24"/>
              </w:rPr>
              <w:t>intelektiniais veiklos rezultatais nesilaikymo</w:t>
            </w:r>
          </w:p>
        </w:tc>
        <w:tc>
          <w:tcPr>
            <w:tcW w:w="6441" w:type="dxa"/>
            <w:gridSpan w:val="2"/>
          </w:tcPr>
          <w:p w14:paraId="4549E913" w14:textId="77777777" w:rsidR="003A55F2" w:rsidRPr="0084382C" w:rsidRDefault="003A55F2" w:rsidP="0061146E">
            <w:pPr>
              <w:spacing w:line="20" w:lineRule="atLeast"/>
              <w:jc w:val="both"/>
              <w:rPr>
                <w:bCs/>
                <w:kern w:val="2"/>
                <w:sz w:val="24"/>
                <w:szCs w:val="24"/>
              </w:rPr>
            </w:pPr>
            <w:r w:rsidRPr="0084382C">
              <w:rPr>
                <w:bCs/>
                <w:kern w:val="2"/>
                <w:sz w:val="24"/>
                <w:szCs w:val="24"/>
              </w:rPr>
              <w:t>Netaikoma.</w:t>
            </w:r>
          </w:p>
        </w:tc>
      </w:tr>
      <w:tr w:rsidR="003A55F2" w:rsidRPr="0084382C" w14:paraId="5701A31F" w14:textId="77777777" w:rsidTr="0061146E">
        <w:trPr>
          <w:trHeight w:val="300"/>
        </w:trPr>
        <w:tc>
          <w:tcPr>
            <w:tcW w:w="3094" w:type="dxa"/>
            <w:gridSpan w:val="2"/>
          </w:tcPr>
          <w:p w14:paraId="1361652E" w14:textId="77777777" w:rsidR="003A55F2" w:rsidRPr="0084382C" w:rsidRDefault="003A55F2" w:rsidP="0061146E">
            <w:pPr>
              <w:spacing w:line="20" w:lineRule="atLeast"/>
              <w:rPr>
                <w:b/>
                <w:kern w:val="2"/>
                <w:sz w:val="24"/>
                <w:szCs w:val="24"/>
                <w:lang w:val="en-US"/>
              </w:rPr>
            </w:pPr>
            <w:r w:rsidRPr="0084382C">
              <w:rPr>
                <w:b/>
                <w:kern w:val="2"/>
                <w:sz w:val="24"/>
                <w:szCs w:val="24"/>
                <w:lang w:val="en-US"/>
              </w:rPr>
              <w:t xml:space="preserve">9.10. </w:t>
            </w:r>
            <w:r w:rsidRPr="0084382C">
              <w:rPr>
                <w:b/>
                <w:kern w:val="2"/>
                <w:sz w:val="24"/>
                <w:szCs w:val="24"/>
              </w:rPr>
              <w:t>Kitos netesybos</w:t>
            </w:r>
          </w:p>
        </w:tc>
        <w:tc>
          <w:tcPr>
            <w:tcW w:w="6441" w:type="dxa"/>
            <w:gridSpan w:val="2"/>
          </w:tcPr>
          <w:p w14:paraId="1A735E9E" w14:textId="77777777" w:rsidR="003A55F2" w:rsidRPr="0084382C" w:rsidRDefault="003A55F2" w:rsidP="0061146E">
            <w:pPr>
              <w:spacing w:line="20" w:lineRule="atLeast"/>
              <w:rPr>
                <w:color w:val="4472C4"/>
                <w:kern w:val="2"/>
                <w:sz w:val="24"/>
                <w:szCs w:val="24"/>
              </w:rPr>
            </w:pPr>
            <w:r w:rsidRPr="0084382C">
              <w:rPr>
                <w:kern w:val="2"/>
                <w:sz w:val="24"/>
                <w:szCs w:val="24"/>
              </w:rPr>
              <w:t>Netaikoma.</w:t>
            </w:r>
          </w:p>
        </w:tc>
      </w:tr>
      <w:tr w:rsidR="003A55F2" w:rsidRPr="0084382C" w14:paraId="2D6CC388" w14:textId="77777777" w:rsidTr="0061146E">
        <w:trPr>
          <w:trHeight w:val="300"/>
        </w:trPr>
        <w:tc>
          <w:tcPr>
            <w:tcW w:w="9535" w:type="dxa"/>
            <w:gridSpan w:val="4"/>
          </w:tcPr>
          <w:p w14:paraId="74DBC04A" w14:textId="77777777" w:rsidR="003A55F2" w:rsidRPr="0084382C" w:rsidRDefault="003A55F2" w:rsidP="0061146E">
            <w:pPr>
              <w:spacing w:line="20" w:lineRule="atLeast"/>
              <w:jc w:val="center"/>
              <w:rPr>
                <w:color w:val="4472C4"/>
                <w:kern w:val="2"/>
                <w:sz w:val="24"/>
                <w:szCs w:val="24"/>
              </w:rPr>
            </w:pPr>
            <w:r w:rsidRPr="0084382C">
              <w:rPr>
                <w:b/>
                <w:kern w:val="2"/>
                <w:sz w:val="24"/>
                <w:szCs w:val="24"/>
              </w:rPr>
              <w:t>10. ESMINĖS SUTARTIES SĄLYGOS</w:t>
            </w:r>
          </w:p>
        </w:tc>
      </w:tr>
      <w:tr w:rsidR="003A55F2" w:rsidRPr="0084382C" w14:paraId="1037ADE4" w14:textId="77777777" w:rsidTr="0061146E">
        <w:trPr>
          <w:trHeight w:val="300"/>
        </w:trPr>
        <w:tc>
          <w:tcPr>
            <w:tcW w:w="3094" w:type="dxa"/>
            <w:gridSpan w:val="2"/>
          </w:tcPr>
          <w:p w14:paraId="4095FA91" w14:textId="77777777" w:rsidR="003A55F2" w:rsidRPr="0084382C" w:rsidRDefault="003A55F2" w:rsidP="0061146E">
            <w:pPr>
              <w:spacing w:line="20" w:lineRule="atLeast"/>
              <w:rPr>
                <w:b/>
                <w:kern w:val="2"/>
                <w:sz w:val="24"/>
                <w:szCs w:val="24"/>
                <w:lang w:val="en-US"/>
              </w:rPr>
            </w:pPr>
            <w:r w:rsidRPr="0084382C">
              <w:rPr>
                <w:b/>
                <w:kern w:val="2"/>
                <w:sz w:val="24"/>
                <w:szCs w:val="24"/>
                <w:lang w:val="en-US"/>
              </w:rPr>
              <w:t xml:space="preserve">10.1. </w:t>
            </w:r>
            <w:r w:rsidRPr="0084382C">
              <w:rPr>
                <w:b/>
                <w:kern w:val="2"/>
                <w:sz w:val="24"/>
                <w:szCs w:val="24"/>
              </w:rPr>
              <w:t>Esminės Sutarties sąlygos</w:t>
            </w:r>
          </w:p>
        </w:tc>
        <w:tc>
          <w:tcPr>
            <w:tcW w:w="6441" w:type="dxa"/>
            <w:gridSpan w:val="2"/>
          </w:tcPr>
          <w:p w14:paraId="54BA756D" w14:textId="77777777" w:rsidR="003A55F2" w:rsidRPr="0084382C" w:rsidRDefault="003A55F2" w:rsidP="0061146E">
            <w:pPr>
              <w:spacing w:line="20" w:lineRule="atLeast"/>
              <w:rPr>
                <w:kern w:val="2"/>
                <w:sz w:val="24"/>
                <w:szCs w:val="24"/>
              </w:rPr>
            </w:pPr>
            <w:r w:rsidRPr="0084382C">
              <w:rPr>
                <w:kern w:val="2"/>
                <w:sz w:val="24"/>
                <w:szCs w:val="24"/>
              </w:rPr>
              <w:t>Paslaugų teikimo terminas.</w:t>
            </w:r>
          </w:p>
        </w:tc>
      </w:tr>
      <w:tr w:rsidR="003A55F2" w:rsidRPr="0084382C" w14:paraId="654886E4" w14:textId="77777777" w:rsidTr="0061146E">
        <w:trPr>
          <w:trHeight w:val="300"/>
        </w:trPr>
        <w:tc>
          <w:tcPr>
            <w:tcW w:w="3094" w:type="dxa"/>
            <w:gridSpan w:val="2"/>
          </w:tcPr>
          <w:p w14:paraId="4316CEC2" w14:textId="77777777" w:rsidR="003A55F2" w:rsidRPr="0084382C" w:rsidRDefault="003A55F2" w:rsidP="0061146E">
            <w:pPr>
              <w:spacing w:line="20" w:lineRule="atLeast"/>
              <w:jc w:val="both"/>
              <w:rPr>
                <w:b/>
                <w:kern w:val="2"/>
                <w:sz w:val="24"/>
                <w:szCs w:val="24"/>
                <w:lang w:val="en-US"/>
              </w:rPr>
            </w:pPr>
            <w:r w:rsidRPr="0084382C">
              <w:rPr>
                <w:b/>
                <w:bCs/>
                <w:sz w:val="24"/>
                <w:szCs w:val="24"/>
              </w:rPr>
              <w:t>10.2. Dideli arba nuolatiniai esminės Sutarties sąlygos vykdymo trūkumai</w:t>
            </w:r>
          </w:p>
        </w:tc>
        <w:tc>
          <w:tcPr>
            <w:tcW w:w="6441" w:type="dxa"/>
            <w:gridSpan w:val="2"/>
          </w:tcPr>
          <w:p w14:paraId="5D06B487" w14:textId="77777777" w:rsidR="003A55F2" w:rsidRPr="0084382C" w:rsidRDefault="003A55F2" w:rsidP="0061146E">
            <w:pPr>
              <w:spacing w:line="20" w:lineRule="atLeast"/>
              <w:jc w:val="both"/>
              <w:rPr>
                <w:kern w:val="2"/>
                <w:sz w:val="24"/>
                <w:szCs w:val="24"/>
              </w:rPr>
            </w:pPr>
            <w:r w:rsidRPr="0084382C">
              <w:rPr>
                <w:sz w:val="24"/>
                <w:szCs w:val="24"/>
                <w:lang w:val="lt"/>
              </w:rPr>
              <w:t xml:space="preserve">Dideliu ar nuolatiniu esminės Sutarties sąlygos vykdymo trūkumu </w:t>
            </w:r>
            <w:r w:rsidRPr="0084382C">
              <w:rPr>
                <w:sz w:val="24"/>
                <w:szCs w:val="24"/>
              </w:rPr>
              <w:t xml:space="preserve">laikomas Tiekėjo uždelsimas, trunkantis daugiau ne </w:t>
            </w:r>
            <w:r w:rsidRPr="0084382C">
              <w:rPr>
                <w:sz w:val="24"/>
                <w:szCs w:val="24"/>
                <w:lang w:val="lt"/>
              </w:rPr>
              <w:t>2 / 5</w:t>
            </w:r>
            <w:r w:rsidRPr="0084382C">
              <w:rPr>
                <w:sz w:val="24"/>
                <w:szCs w:val="24"/>
              </w:rPr>
              <w:t xml:space="preserve"> darbo dienas suteikti Paslaugas. </w:t>
            </w:r>
          </w:p>
        </w:tc>
      </w:tr>
      <w:tr w:rsidR="003A55F2" w:rsidRPr="0084382C" w14:paraId="0507A9E1" w14:textId="77777777" w:rsidTr="0061146E">
        <w:trPr>
          <w:trHeight w:val="300"/>
        </w:trPr>
        <w:tc>
          <w:tcPr>
            <w:tcW w:w="9535" w:type="dxa"/>
            <w:gridSpan w:val="4"/>
          </w:tcPr>
          <w:p w14:paraId="2A6BCF97" w14:textId="77777777" w:rsidR="003A55F2" w:rsidRPr="0084382C" w:rsidRDefault="003A55F2" w:rsidP="0061146E">
            <w:pPr>
              <w:spacing w:line="20" w:lineRule="atLeast"/>
              <w:jc w:val="center"/>
              <w:rPr>
                <w:b/>
                <w:kern w:val="2"/>
                <w:sz w:val="24"/>
                <w:szCs w:val="24"/>
              </w:rPr>
            </w:pPr>
            <w:r w:rsidRPr="0084382C">
              <w:rPr>
                <w:b/>
                <w:kern w:val="2"/>
                <w:sz w:val="24"/>
                <w:szCs w:val="24"/>
              </w:rPr>
              <w:t>11. SUTARTIES GALIOJIMAS IR KEITIMAS</w:t>
            </w:r>
          </w:p>
        </w:tc>
      </w:tr>
      <w:tr w:rsidR="003A55F2" w:rsidRPr="0084382C" w14:paraId="3FB0D333" w14:textId="77777777" w:rsidTr="0061146E">
        <w:trPr>
          <w:trHeight w:val="300"/>
        </w:trPr>
        <w:tc>
          <w:tcPr>
            <w:tcW w:w="3094" w:type="dxa"/>
            <w:gridSpan w:val="2"/>
          </w:tcPr>
          <w:p w14:paraId="120CBDEF" w14:textId="77777777" w:rsidR="003A55F2" w:rsidRPr="0084382C" w:rsidRDefault="003A55F2" w:rsidP="0061146E">
            <w:pPr>
              <w:spacing w:line="20" w:lineRule="atLeast"/>
              <w:jc w:val="both"/>
              <w:rPr>
                <w:b/>
                <w:kern w:val="2"/>
                <w:sz w:val="24"/>
                <w:szCs w:val="24"/>
              </w:rPr>
            </w:pPr>
            <w:r w:rsidRPr="0084382C">
              <w:rPr>
                <w:b/>
                <w:sz w:val="24"/>
                <w:szCs w:val="24"/>
              </w:rPr>
              <w:t>11.1. Sutarties sudarymas ir įsigaliojimas</w:t>
            </w:r>
          </w:p>
        </w:tc>
        <w:tc>
          <w:tcPr>
            <w:tcW w:w="6441" w:type="dxa"/>
            <w:gridSpan w:val="2"/>
          </w:tcPr>
          <w:p w14:paraId="0DDF3F36" w14:textId="77777777" w:rsidR="003A55F2" w:rsidRPr="0084382C" w:rsidRDefault="003A55F2" w:rsidP="0061146E">
            <w:pPr>
              <w:spacing w:line="20" w:lineRule="atLeast"/>
              <w:jc w:val="both"/>
              <w:rPr>
                <w:kern w:val="2"/>
                <w:sz w:val="24"/>
                <w:szCs w:val="24"/>
              </w:rPr>
            </w:pPr>
            <w:r w:rsidRPr="0084382C">
              <w:rPr>
                <w:kern w:val="2"/>
                <w:sz w:val="24"/>
                <w:szCs w:val="24"/>
              </w:rPr>
              <w:t xml:space="preserve">Ši Sutartis įsigalioja 2026 m. kovo 19 d. </w:t>
            </w:r>
          </w:p>
          <w:p w14:paraId="4888B5BC" w14:textId="77777777" w:rsidR="003A55F2" w:rsidRPr="0084382C" w:rsidRDefault="003A55F2" w:rsidP="0061146E">
            <w:pPr>
              <w:spacing w:line="20" w:lineRule="atLeast"/>
              <w:jc w:val="both"/>
              <w:rPr>
                <w:kern w:val="2"/>
                <w:sz w:val="24"/>
                <w:szCs w:val="24"/>
              </w:rPr>
            </w:pPr>
            <w:r w:rsidRPr="0084382C">
              <w:rPr>
                <w:kern w:val="2"/>
                <w:sz w:val="24"/>
                <w:szCs w:val="24"/>
              </w:rPr>
              <w:t>Sutartis galioja iki visiško prievolių įvykdymo (kol bus išnaudota Pradinės Sutarties vertė, bet jos terminas negali būti ilgesnis kaip 37 (trisdešimt septyni) mėnesiai atsižvelgus į apmokėjimo už Paslaugas terminus).</w:t>
            </w:r>
          </w:p>
        </w:tc>
      </w:tr>
      <w:tr w:rsidR="003A55F2" w:rsidRPr="0084382C" w14:paraId="090BE815" w14:textId="77777777" w:rsidTr="0061146E">
        <w:trPr>
          <w:trHeight w:val="300"/>
        </w:trPr>
        <w:tc>
          <w:tcPr>
            <w:tcW w:w="3094" w:type="dxa"/>
            <w:gridSpan w:val="2"/>
          </w:tcPr>
          <w:p w14:paraId="7DA32690" w14:textId="77777777" w:rsidR="003A55F2" w:rsidRPr="0084382C" w:rsidRDefault="003A55F2" w:rsidP="0061146E">
            <w:pPr>
              <w:spacing w:line="20" w:lineRule="atLeast"/>
              <w:jc w:val="both"/>
              <w:rPr>
                <w:b/>
                <w:kern w:val="2"/>
                <w:sz w:val="24"/>
                <w:szCs w:val="24"/>
              </w:rPr>
            </w:pPr>
            <w:r w:rsidRPr="0084382C">
              <w:rPr>
                <w:b/>
                <w:kern w:val="2"/>
                <w:sz w:val="24"/>
                <w:szCs w:val="24"/>
              </w:rPr>
              <w:t>11.2. Sutarties galiojimo termino pratęsimas</w:t>
            </w:r>
          </w:p>
        </w:tc>
        <w:tc>
          <w:tcPr>
            <w:tcW w:w="6441" w:type="dxa"/>
            <w:gridSpan w:val="2"/>
          </w:tcPr>
          <w:p w14:paraId="770B56BF" w14:textId="77777777" w:rsidR="003A55F2" w:rsidRPr="0084382C" w:rsidRDefault="003A55F2" w:rsidP="0061146E">
            <w:pPr>
              <w:spacing w:line="20" w:lineRule="atLeast"/>
              <w:jc w:val="both"/>
              <w:rPr>
                <w:kern w:val="2"/>
                <w:sz w:val="24"/>
                <w:szCs w:val="24"/>
              </w:rPr>
            </w:pPr>
            <w:r w:rsidRPr="0084382C">
              <w:rPr>
                <w:kern w:val="2"/>
                <w:sz w:val="24"/>
                <w:szCs w:val="24"/>
              </w:rPr>
              <w:t>Netaikoma</w:t>
            </w:r>
          </w:p>
        </w:tc>
      </w:tr>
      <w:tr w:rsidR="003A55F2" w:rsidRPr="0084382C" w14:paraId="47EBCBFF" w14:textId="77777777" w:rsidTr="0061146E">
        <w:trPr>
          <w:trHeight w:val="300"/>
        </w:trPr>
        <w:tc>
          <w:tcPr>
            <w:tcW w:w="9535" w:type="dxa"/>
            <w:gridSpan w:val="4"/>
          </w:tcPr>
          <w:p w14:paraId="28D32980" w14:textId="77777777" w:rsidR="003A55F2" w:rsidRPr="0084382C" w:rsidRDefault="003A55F2" w:rsidP="0061146E">
            <w:pPr>
              <w:spacing w:line="20" w:lineRule="atLeast"/>
              <w:jc w:val="center"/>
              <w:rPr>
                <w:b/>
                <w:kern w:val="2"/>
                <w:sz w:val="24"/>
                <w:szCs w:val="24"/>
              </w:rPr>
            </w:pPr>
            <w:r w:rsidRPr="0084382C">
              <w:rPr>
                <w:b/>
                <w:kern w:val="2"/>
                <w:sz w:val="24"/>
                <w:szCs w:val="24"/>
              </w:rPr>
              <w:t>12. SUTARTIES NUTRAUKIMAS</w:t>
            </w:r>
          </w:p>
        </w:tc>
      </w:tr>
      <w:tr w:rsidR="003A55F2" w:rsidRPr="0084382C" w14:paraId="06426C12" w14:textId="77777777" w:rsidTr="0061146E">
        <w:trPr>
          <w:trHeight w:val="300"/>
        </w:trPr>
        <w:tc>
          <w:tcPr>
            <w:tcW w:w="3058" w:type="dxa"/>
            <w:tcBorders>
              <w:top w:val="single" w:sz="4" w:space="0" w:color="auto"/>
              <w:left w:val="single" w:sz="4" w:space="0" w:color="auto"/>
              <w:bottom w:val="single" w:sz="4" w:space="0" w:color="auto"/>
              <w:right w:val="single" w:sz="4" w:space="0" w:color="auto"/>
            </w:tcBorders>
          </w:tcPr>
          <w:p w14:paraId="3BFDCDD4" w14:textId="77777777" w:rsidR="003A55F2" w:rsidRPr="0084382C" w:rsidRDefault="003A55F2" w:rsidP="0061146E">
            <w:pPr>
              <w:spacing w:line="20" w:lineRule="atLeast"/>
              <w:jc w:val="both"/>
              <w:rPr>
                <w:b/>
                <w:kern w:val="2"/>
                <w:sz w:val="24"/>
                <w:szCs w:val="24"/>
              </w:rPr>
            </w:pPr>
            <w:r w:rsidRPr="0084382C">
              <w:rPr>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CE0FD7" w14:textId="77777777" w:rsidR="003A55F2" w:rsidRPr="0084382C" w:rsidRDefault="003A55F2" w:rsidP="0061146E">
            <w:pPr>
              <w:spacing w:line="20" w:lineRule="atLeast"/>
              <w:jc w:val="both"/>
              <w:rPr>
                <w:kern w:val="2"/>
                <w:sz w:val="24"/>
                <w:szCs w:val="24"/>
              </w:rPr>
            </w:pPr>
            <w:r w:rsidRPr="0084382C">
              <w:rPr>
                <w:kern w:val="2"/>
                <w:sz w:val="24"/>
                <w:szCs w:val="24"/>
              </w:rPr>
              <w:t>Sutartis gali būti nutraukiama rašytiniu Šalių susitarimu arba vienašališkai, Bendrosiose sąlygose nustatyta tvarka.</w:t>
            </w:r>
          </w:p>
        </w:tc>
      </w:tr>
      <w:tr w:rsidR="003A55F2" w:rsidRPr="0084382C" w14:paraId="6C6FFC1A" w14:textId="77777777" w:rsidTr="0061146E">
        <w:trPr>
          <w:trHeight w:val="300"/>
        </w:trPr>
        <w:tc>
          <w:tcPr>
            <w:tcW w:w="3058" w:type="dxa"/>
            <w:tcBorders>
              <w:top w:val="single" w:sz="4" w:space="0" w:color="auto"/>
              <w:left w:val="single" w:sz="4" w:space="0" w:color="auto"/>
              <w:bottom w:val="single" w:sz="4" w:space="0" w:color="auto"/>
              <w:right w:val="single" w:sz="4" w:space="0" w:color="auto"/>
            </w:tcBorders>
          </w:tcPr>
          <w:p w14:paraId="3D38B486" w14:textId="77777777" w:rsidR="003A55F2" w:rsidRPr="0084382C" w:rsidRDefault="003A55F2" w:rsidP="0061146E">
            <w:pPr>
              <w:spacing w:line="20" w:lineRule="atLeast"/>
              <w:jc w:val="both"/>
              <w:rPr>
                <w:b/>
                <w:kern w:val="2"/>
                <w:sz w:val="24"/>
                <w:szCs w:val="24"/>
              </w:rPr>
            </w:pPr>
            <w:r w:rsidRPr="0084382C">
              <w:rPr>
                <w:b/>
                <w:kern w:val="2"/>
                <w:sz w:val="24"/>
                <w:szCs w:val="24"/>
              </w:rPr>
              <w:t xml:space="preserve">12.2. Esminiai Sutarties </w:t>
            </w:r>
            <w:r w:rsidRPr="0084382C">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72452E" w14:textId="77777777" w:rsidR="003A55F2" w:rsidRPr="0084382C" w:rsidRDefault="003A55F2" w:rsidP="0061146E">
            <w:pPr>
              <w:spacing w:line="20" w:lineRule="atLeast"/>
              <w:jc w:val="both"/>
              <w:rPr>
                <w:kern w:val="2"/>
                <w:sz w:val="24"/>
                <w:szCs w:val="24"/>
              </w:rPr>
            </w:pPr>
            <w:r w:rsidRPr="0084382C">
              <w:rPr>
                <w:kern w:val="2"/>
                <w:sz w:val="24"/>
                <w:szCs w:val="24"/>
              </w:rPr>
              <w:t>12.2.1. jeigu Tiekėjas nevykdo prisiimtų įsipareigojimų už Sutartyje nustatytą Sutarties kainą / įkainius;</w:t>
            </w:r>
          </w:p>
          <w:p w14:paraId="11D4E103" w14:textId="77777777" w:rsidR="003A55F2" w:rsidRPr="0084382C" w:rsidRDefault="003A55F2" w:rsidP="0061146E">
            <w:pPr>
              <w:tabs>
                <w:tab w:val="left" w:pos="567"/>
                <w:tab w:val="left" w:pos="851"/>
                <w:tab w:val="left" w:pos="992"/>
                <w:tab w:val="left" w:pos="1134"/>
              </w:tabs>
              <w:spacing w:line="20" w:lineRule="atLeast"/>
              <w:jc w:val="both"/>
              <w:rPr>
                <w:rFonts w:eastAsia="Arial"/>
                <w:kern w:val="2"/>
                <w:sz w:val="24"/>
                <w:szCs w:val="24"/>
                <w:lang w:val="lt"/>
              </w:rPr>
            </w:pPr>
            <w:r w:rsidRPr="0084382C">
              <w:rPr>
                <w:rFonts w:eastAsia="Arial"/>
                <w:kern w:val="2"/>
                <w:sz w:val="24"/>
                <w:szCs w:val="24"/>
                <w:lang w:val="lt"/>
              </w:rPr>
              <w:t>12.2.2. jeigu Tiekėjas pažeidžia Paslaugų suteikimo terminus ir priskaičiuotų netesybų už vėlavimą suma viršija 20 (dvidešimt) proc. Pradinės sutarties vertės;</w:t>
            </w:r>
          </w:p>
          <w:p w14:paraId="2EC8E7C3" w14:textId="77777777" w:rsidR="003A55F2" w:rsidRPr="0084382C" w:rsidRDefault="003A55F2" w:rsidP="0061146E">
            <w:pPr>
              <w:spacing w:line="20" w:lineRule="atLeast"/>
              <w:jc w:val="both"/>
              <w:rPr>
                <w:rFonts w:eastAsia="Arial"/>
                <w:kern w:val="2"/>
                <w:sz w:val="24"/>
                <w:szCs w:val="24"/>
              </w:rPr>
            </w:pPr>
            <w:r w:rsidRPr="0084382C">
              <w:rPr>
                <w:rFonts w:eastAsia="Arial"/>
                <w:kern w:val="2"/>
                <w:sz w:val="24"/>
                <w:szCs w:val="24"/>
                <w:lang w:val="lt"/>
              </w:rPr>
              <w:lastRenderedPageBreak/>
              <w:t>12.2.3. Tiekėjas 2 (du) kartus pažeidžia esminę Sutarties sąlygą.</w:t>
            </w:r>
          </w:p>
        </w:tc>
      </w:tr>
      <w:tr w:rsidR="003A55F2" w:rsidRPr="0084382C" w14:paraId="471780DD" w14:textId="77777777" w:rsidTr="0061146E">
        <w:trPr>
          <w:trHeight w:val="300"/>
        </w:trPr>
        <w:tc>
          <w:tcPr>
            <w:tcW w:w="9535" w:type="dxa"/>
            <w:gridSpan w:val="4"/>
          </w:tcPr>
          <w:p w14:paraId="1F27709A" w14:textId="77777777" w:rsidR="003A55F2" w:rsidRPr="0084382C" w:rsidRDefault="003A55F2" w:rsidP="0061146E">
            <w:pPr>
              <w:spacing w:line="20" w:lineRule="atLeast"/>
              <w:jc w:val="center"/>
              <w:rPr>
                <w:kern w:val="2"/>
                <w:sz w:val="24"/>
                <w:szCs w:val="24"/>
              </w:rPr>
            </w:pPr>
            <w:r w:rsidRPr="0084382C">
              <w:rPr>
                <w:b/>
                <w:kern w:val="2"/>
                <w:sz w:val="24"/>
                <w:szCs w:val="24"/>
              </w:rPr>
              <w:lastRenderedPageBreak/>
              <w:t xml:space="preserve">13. APLINKOS APSAUGOS IR SOCIALINIAI KRITERIJAI </w:t>
            </w:r>
          </w:p>
        </w:tc>
      </w:tr>
      <w:tr w:rsidR="003A55F2" w:rsidRPr="0084382C" w14:paraId="2C826A56" w14:textId="77777777" w:rsidTr="0061146E">
        <w:trPr>
          <w:trHeight w:val="300"/>
        </w:trPr>
        <w:tc>
          <w:tcPr>
            <w:tcW w:w="3058" w:type="dxa"/>
          </w:tcPr>
          <w:p w14:paraId="6BB76B9C" w14:textId="77777777" w:rsidR="003A55F2" w:rsidRPr="0084382C" w:rsidRDefault="003A55F2" w:rsidP="0061146E">
            <w:pPr>
              <w:spacing w:line="20" w:lineRule="atLeast"/>
              <w:jc w:val="both"/>
              <w:rPr>
                <w:b/>
                <w:kern w:val="2"/>
                <w:sz w:val="24"/>
                <w:szCs w:val="24"/>
              </w:rPr>
            </w:pPr>
            <w:r w:rsidRPr="0084382C">
              <w:rPr>
                <w:b/>
                <w:kern w:val="2"/>
                <w:sz w:val="24"/>
                <w:szCs w:val="24"/>
              </w:rPr>
              <w:t xml:space="preserve">13.1. Su perkamomis paslaugomis susiję  aplinkos apsaugos kriterijai </w:t>
            </w:r>
          </w:p>
        </w:tc>
        <w:tc>
          <w:tcPr>
            <w:tcW w:w="6477" w:type="dxa"/>
            <w:gridSpan w:val="3"/>
          </w:tcPr>
          <w:p w14:paraId="76A82AE4" w14:textId="77777777" w:rsidR="003A55F2" w:rsidRPr="0084382C" w:rsidRDefault="003A55F2" w:rsidP="0061146E">
            <w:pPr>
              <w:spacing w:line="20" w:lineRule="atLeast"/>
              <w:jc w:val="both"/>
              <w:rPr>
                <w:color w:val="000000"/>
                <w:kern w:val="2"/>
                <w:sz w:val="24"/>
                <w:szCs w:val="24"/>
                <w:shd w:val="clear" w:color="auto" w:fill="FFFFFF"/>
              </w:rPr>
            </w:pPr>
            <w:r w:rsidRPr="0084382C">
              <w:rPr>
                <w:color w:val="000000"/>
                <w:kern w:val="2"/>
                <w:sz w:val="24"/>
                <w:szCs w:val="24"/>
                <w:shd w:val="clear" w:color="auto" w:fill="FFFFFF"/>
              </w:rPr>
              <w:t>Netaikoma.</w:t>
            </w:r>
          </w:p>
        </w:tc>
      </w:tr>
      <w:tr w:rsidR="003A55F2" w:rsidRPr="0084382C" w14:paraId="4F0ABF59" w14:textId="77777777" w:rsidTr="0061146E">
        <w:trPr>
          <w:trHeight w:val="300"/>
        </w:trPr>
        <w:tc>
          <w:tcPr>
            <w:tcW w:w="3058" w:type="dxa"/>
          </w:tcPr>
          <w:p w14:paraId="22362250" w14:textId="77777777" w:rsidR="003A55F2" w:rsidRPr="0084382C" w:rsidRDefault="003A55F2" w:rsidP="0061146E">
            <w:pPr>
              <w:spacing w:line="20" w:lineRule="atLeast"/>
              <w:jc w:val="both"/>
              <w:rPr>
                <w:b/>
                <w:kern w:val="2"/>
                <w:sz w:val="24"/>
                <w:szCs w:val="24"/>
              </w:rPr>
            </w:pPr>
            <w:r w:rsidRPr="0084382C">
              <w:rPr>
                <w:b/>
                <w:kern w:val="2"/>
                <w:sz w:val="24"/>
                <w:szCs w:val="24"/>
              </w:rPr>
              <w:t>13.2. Su perkamomis Paslaugomis susiję socialiniai kriterijai</w:t>
            </w:r>
          </w:p>
        </w:tc>
        <w:tc>
          <w:tcPr>
            <w:tcW w:w="6477" w:type="dxa"/>
            <w:gridSpan w:val="3"/>
          </w:tcPr>
          <w:p w14:paraId="11CF0BF7" w14:textId="77777777" w:rsidR="003A55F2" w:rsidRPr="0084382C" w:rsidRDefault="003A55F2" w:rsidP="0061146E">
            <w:pPr>
              <w:spacing w:line="20" w:lineRule="atLeast"/>
              <w:jc w:val="both"/>
              <w:rPr>
                <w:kern w:val="2"/>
                <w:sz w:val="24"/>
                <w:szCs w:val="24"/>
                <w:shd w:val="clear" w:color="auto" w:fill="FFFFFF"/>
              </w:rPr>
            </w:pPr>
            <w:r w:rsidRPr="0084382C">
              <w:rPr>
                <w:color w:val="000000"/>
                <w:kern w:val="2"/>
                <w:sz w:val="24"/>
                <w:szCs w:val="24"/>
                <w:shd w:val="clear" w:color="auto" w:fill="FFFFFF"/>
              </w:rPr>
              <w:t>Netaikoma.</w:t>
            </w:r>
          </w:p>
        </w:tc>
      </w:tr>
      <w:tr w:rsidR="003A55F2" w:rsidRPr="0084382C" w14:paraId="55DC3426" w14:textId="77777777" w:rsidTr="0061146E">
        <w:trPr>
          <w:trHeight w:val="300"/>
        </w:trPr>
        <w:tc>
          <w:tcPr>
            <w:tcW w:w="9535" w:type="dxa"/>
            <w:gridSpan w:val="4"/>
          </w:tcPr>
          <w:p w14:paraId="6A5B9125" w14:textId="77777777" w:rsidR="003A55F2" w:rsidRPr="0084382C" w:rsidRDefault="003A55F2" w:rsidP="0061146E">
            <w:pPr>
              <w:spacing w:line="20" w:lineRule="atLeast"/>
              <w:jc w:val="center"/>
              <w:rPr>
                <w:b/>
                <w:kern w:val="2"/>
                <w:sz w:val="24"/>
                <w:szCs w:val="24"/>
              </w:rPr>
            </w:pPr>
            <w:r w:rsidRPr="0084382C">
              <w:rPr>
                <w:b/>
                <w:kern w:val="2"/>
                <w:sz w:val="24"/>
                <w:szCs w:val="24"/>
              </w:rPr>
              <w:t xml:space="preserve">14. BENDRŲJŲ SĄLYGŲ PAKEITIMAI IR PAPILDYMAI </w:t>
            </w:r>
          </w:p>
        </w:tc>
      </w:tr>
      <w:tr w:rsidR="003A55F2" w:rsidRPr="0084382C" w14:paraId="35D772BC" w14:textId="77777777" w:rsidTr="0061146E">
        <w:trPr>
          <w:trHeight w:val="300"/>
        </w:trPr>
        <w:tc>
          <w:tcPr>
            <w:tcW w:w="3058" w:type="dxa"/>
          </w:tcPr>
          <w:p w14:paraId="7BC96B5F" w14:textId="77777777" w:rsidR="003A55F2" w:rsidRPr="0084382C" w:rsidRDefault="003A55F2" w:rsidP="0061146E">
            <w:pPr>
              <w:spacing w:line="20" w:lineRule="atLeast"/>
              <w:rPr>
                <w:b/>
                <w:kern w:val="2"/>
                <w:sz w:val="24"/>
                <w:szCs w:val="24"/>
              </w:rPr>
            </w:pPr>
            <w:r w:rsidRPr="0084382C">
              <w:rPr>
                <w:b/>
                <w:kern w:val="2"/>
                <w:sz w:val="24"/>
                <w:szCs w:val="24"/>
              </w:rPr>
              <w:t xml:space="preserve">14.1. </w:t>
            </w:r>
          </w:p>
        </w:tc>
        <w:tc>
          <w:tcPr>
            <w:tcW w:w="6477" w:type="dxa"/>
            <w:gridSpan w:val="3"/>
          </w:tcPr>
          <w:p w14:paraId="792905FB" w14:textId="77777777" w:rsidR="003A55F2" w:rsidRPr="0084382C" w:rsidRDefault="003A55F2" w:rsidP="0061146E">
            <w:pPr>
              <w:spacing w:line="20" w:lineRule="atLeast"/>
              <w:rPr>
                <w:kern w:val="2"/>
                <w:sz w:val="24"/>
                <w:szCs w:val="24"/>
              </w:rPr>
            </w:pPr>
          </w:p>
        </w:tc>
      </w:tr>
      <w:tr w:rsidR="003A55F2" w:rsidRPr="0084382C" w14:paraId="7EC9512E" w14:textId="77777777" w:rsidTr="0061146E">
        <w:trPr>
          <w:trHeight w:val="300"/>
        </w:trPr>
        <w:tc>
          <w:tcPr>
            <w:tcW w:w="3058" w:type="dxa"/>
          </w:tcPr>
          <w:p w14:paraId="25595636" w14:textId="77777777" w:rsidR="003A55F2" w:rsidRPr="0084382C" w:rsidRDefault="003A55F2" w:rsidP="0061146E">
            <w:pPr>
              <w:spacing w:line="20" w:lineRule="atLeast"/>
              <w:rPr>
                <w:b/>
                <w:kern w:val="2"/>
                <w:sz w:val="24"/>
                <w:szCs w:val="24"/>
              </w:rPr>
            </w:pPr>
            <w:r w:rsidRPr="0084382C">
              <w:rPr>
                <w:b/>
                <w:kern w:val="2"/>
                <w:sz w:val="24"/>
                <w:szCs w:val="24"/>
              </w:rPr>
              <w:t>14.2.</w:t>
            </w:r>
          </w:p>
        </w:tc>
        <w:tc>
          <w:tcPr>
            <w:tcW w:w="6477" w:type="dxa"/>
            <w:gridSpan w:val="3"/>
          </w:tcPr>
          <w:p w14:paraId="6F4D2D22" w14:textId="77777777" w:rsidR="003A55F2" w:rsidRPr="0084382C" w:rsidRDefault="003A55F2" w:rsidP="0061146E">
            <w:pPr>
              <w:spacing w:line="20" w:lineRule="atLeast"/>
              <w:rPr>
                <w:kern w:val="2"/>
                <w:sz w:val="24"/>
                <w:szCs w:val="24"/>
              </w:rPr>
            </w:pPr>
          </w:p>
        </w:tc>
      </w:tr>
      <w:tr w:rsidR="003A55F2" w:rsidRPr="0084382C" w14:paraId="4E5F558A" w14:textId="77777777" w:rsidTr="0061146E">
        <w:trPr>
          <w:trHeight w:val="300"/>
        </w:trPr>
        <w:tc>
          <w:tcPr>
            <w:tcW w:w="3058" w:type="dxa"/>
          </w:tcPr>
          <w:p w14:paraId="0C3C5E34" w14:textId="77777777" w:rsidR="003A55F2" w:rsidRPr="0084382C" w:rsidRDefault="003A55F2" w:rsidP="0061146E">
            <w:pPr>
              <w:spacing w:line="20" w:lineRule="atLeast"/>
              <w:rPr>
                <w:b/>
                <w:kern w:val="2"/>
                <w:sz w:val="24"/>
                <w:szCs w:val="24"/>
              </w:rPr>
            </w:pPr>
            <w:r w:rsidRPr="0084382C">
              <w:rPr>
                <w:b/>
                <w:kern w:val="2"/>
                <w:sz w:val="24"/>
                <w:szCs w:val="24"/>
              </w:rPr>
              <w:t>14.3.</w:t>
            </w:r>
          </w:p>
        </w:tc>
        <w:tc>
          <w:tcPr>
            <w:tcW w:w="6477" w:type="dxa"/>
            <w:gridSpan w:val="3"/>
          </w:tcPr>
          <w:p w14:paraId="02F6BA8D" w14:textId="77777777" w:rsidR="003A55F2" w:rsidRPr="0084382C" w:rsidRDefault="003A55F2" w:rsidP="0061146E">
            <w:pPr>
              <w:spacing w:line="20" w:lineRule="atLeast"/>
              <w:rPr>
                <w:kern w:val="2"/>
                <w:sz w:val="24"/>
                <w:szCs w:val="24"/>
              </w:rPr>
            </w:pPr>
          </w:p>
        </w:tc>
      </w:tr>
      <w:tr w:rsidR="003A55F2" w:rsidRPr="0084382C" w14:paraId="7FFDCEF5" w14:textId="77777777" w:rsidTr="0061146E">
        <w:trPr>
          <w:trHeight w:val="300"/>
        </w:trPr>
        <w:tc>
          <w:tcPr>
            <w:tcW w:w="3058" w:type="dxa"/>
          </w:tcPr>
          <w:p w14:paraId="3A617051" w14:textId="77777777" w:rsidR="003A55F2" w:rsidRPr="0084382C" w:rsidRDefault="003A55F2" w:rsidP="0061146E">
            <w:pPr>
              <w:spacing w:line="20" w:lineRule="atLeast"/>
              <w:rPr>
                <w:b/>
                <w:kern w:val="2"/>
                <w:sz w:val="24"/>
                <w:szCs w:val="24"/>
              </w:rPr>
            </w:pPr>
            <w:r w:rsidRPr="0084382C">
              <w:rPr>
                <w:b/>
                <w:kern w:val="2"/>
                <w:sz w:val="24"/>
                <w:szCs w:val="24"/>
              </w:rPr>
              <w:t>14.4.</w:t>
            </w:r>
          </w:p>
        </w:tc>
        <w:tc>
          <w:tcPr>
            <w:tcW w:w="6477" w:type="dxa"/>
            <w:gridSpan w:val="3"/>
          </w:tcPr>
          <w:p w14:paraId="471EB475" w14:textId="77777777" w:rsidR="003A55F2" w:rsidRPr="0084382C" w:rsidRDefault="003A55F2" w:rsidP="0061146E">
            <w:pPr>
              <w:spacing w:line="20" w:lineRule="atLeast"/>
              <w:rPr>
                <w:color w:val="0070C0"/>
                <w:kern w:val="2"/>
                <w:sz w:val="24"/>
                <w:szCs w:val="24"/>
              </w:rPr>
            </w:pPr>
          </w:p>
        </w:tc>
      </w:tr>
      <w:tr w:rsidR="003A55F2" w:rsidRPr="0084382C" w14:paraId="2EE9C282" w14:textId="77777777" w:rsidTr="0061146E">
        <w:trPr>
          <w:trHeight w:val="300"/>
        </w:trPr>
        <w:tc>
          <w:tcPr>
            <w:tcW w:w="3058" w:type="dxa"/>
          </w:tcPr>
          <w:p w14:paraId="46F980C5" w14:textId="77777777" w:rsidR="003A55F2" w:rsidRPr="0084382C" w:rsidRDefault="003A55F2" w:rsidP="0061146E">
            <w:pPr>
              <w:spacing w:line="20" w:lineRule="atLeast"/>
              <w:rPr>
                <w:b/>
                <w:kern w:val="2"/>
                <w:sz w:val="24"/>
                <w:szCs w:val="24"/>
              </w:rPr>
            </w:pPr>
            <w:r w:rsidRPr="0084382C">
              <w:rPr>
                <w:b/>
                <w:kern w:val="2"/>
                <w:sz w:val="24"/>
                <w:szCs w:val="24"/>
              </w:rPr>
              <w:t>14.5.</w:t>
            </w:r>
          </w:p>
        </w:tc>
        <w:tc>
          <w:tcPr>
            <w:tcW w:w="6477" w:type="dxa"/>
            <w:gridSpan w:val="3"/>
          </w:tcPr>
          <w:p w14:paraId="6CCDD177" w14:textId="77777777" w:rsidR="003A55F2" w:rsidRPr="0084382C" w:rsidRDefault="003A55F2" w:rsidP="0061146E">
            <w:pPr>
              <w:spacing w:line="20" w:lineRule="atLeast"/>
              <w:rPr>
                <w:kern w:val="2"/>
                <w:sz w:val="24"/>
                <w:szCs w:val="24"/>
              </w:rPr>
            </w:pPr>
          </w:p>
        </w:tc>
      </w:tr>
      <w:tr w:rsidR="003A55F2" w:rsidRPr="0084382C" w14:paraId="6A0192EA" w14:textId="77777777" w:rsidTr="0061146E">
        <w:trPr>
          <w:trHeight w:val="300"/>
        </w:trPr>
        <w:tc>
          <w:tcPr>
            <w:tcW w:w="9535" w:type="dxa"/>
            <w:gridSpan w:val="4"/>
          </w:tcPr>
          <w:p w14:paraId="58D7CDDE" w14:textId="77777777" w:rsidR="003A55F2" w:rsidRPr="0084382C" w:rsidRDefault="003A55F2" w:rsidP="0061146E">
            <w:pPr>
              <w:spacing w:line="20" w:lineRule="atLeast"/>
              <w:jc w:val="center"/>
              <w:rPr>
                <w:b/>
                <w:kern w:val="2"/>
                <w:sz w:val="24"/>
                <w:szCs w:val="24"/>
              </w:rPr>
            </w:pPr>
            <w:r w:rsidRPr="0084382C">
              <w:rPr>
                <w:b/>
                <w:kern w:val="2"/>
                <w:sz w:val="24"/>
                <w:szCs w:val="24"/>
              </w:rPr>
              <w:t>15. SUTARTIES PRIEDAI</w:t>
            </w:r>
          </w:p>
        </w:tc>
      </w:tr>
      <w:tr w:rsidR="003A55F2" w:rsidRPr="0084382C" w14:paraId="1566BCAD" w14:textId="77777777" w:rsidTr="0061146E">
        <w:trPr>
          <w:trHeight w:val="300"/>
        </w:trPr>
        <w:tc>
          <w:tcPr>
            <w:tcW w:w="3058" w:type="dxa"/>
          </w:tcPr>
          <w:p w14:paraId="596E0FF8" w14:textId="77777777" w:rsidR="003A55F2" w:rsidRPr="0084382C" w:rsidRDefault="003A55F2" w:rsidP="0061146E">
            <w:pPr>
              <w:spacing w:line="20" w:lineRule="atLeast"/>
              <w:rPr>
                <w:b/>
                <w:kern w:val="2"/>
                <w:sz w:val="24"/>
                <w:szCs w:val="24"/>
              </w:rPr>
            </w:pPr>
            <w:r w:rsidRPr="0084382C">
              <w:rPr>
                <w:b/>
                <w:kern w:val="2"/>
                <w:sz w:val="24"/>
                <w:szCs w:val="24"/>
              </w:rPr>
              <w:t>15.1. Priedas Nr. 1</w:t>
            </w:r>
          </w:p>
        </w:tc>
        <w:tc>
          <w:tcPr>
            <w:tcW w:w="6477" w:type="dxa"/>
            <w:gridSpan w:val="3"/>
          </w:tcPr>
          <w:p w14:paraId="6E678BAF" w14:textId="77777777" w:rsidR="003A55F2" w:rsidRPr="0084382C" w:rsidRDefault="003A55F2" w:rsidP="0061146E">
            <w:pPr>
              <w:spacing w:line="20" w:lineRule="atLeast"/>
              <w:jc w:val="both"/>
              <w:rPr>
                <w:b/>
                <w:kern w:val="2"/>
                <w:sz w:val="24"/>
                <w:szCs w:val="24"/>
              </w:rPr>
            </w:pPr>
            <w:r w:rsidRPr="0084382C">
              <w:rPr>
                <w:bCs/>
                <w:sz w:val="24"/>
                <w:szCs w:val="24"/>
              </w:rPr>
              <w:t xml:space="preserve">RED </w:t>
            </w:r>
            <w:proofErr w:type="spellStart"/>
            <w:r w:rsidRPr="0084382C">
              <w:rPr>
                <w:bCs/>
                <w:sz w:val="24"/>
                <w:szCs w:val="24"/>
              </w:rPr>
              <w:t>Hat</w:t>
            </w:r>
            <w:proofErr w:type="spellEnd"/>
            <w:r w:rsidRPr="0084382C">
              <w:rPr>
                <w:bCs/>
                <w:sz w:val="24"/>
                <w:szCs w:val="24"/>
              </w:rPr>
              <w:t xml:space="preserve"> </w:t>
            </w:r>
            <w:proofErr w:type="spellStart"/>
            <w:r w:rsidRPr="0084382C">
              <w:rPr>
                <w:bCs/>
                <w:sz w:val="24"/>
                <w:szCs w:val="24"/>
              </w:rPr>
              <w:t>Enterprise</w:t>
            </w:r>
            <w:proofErr w:type="spellEnd"/>
            <w:r w:rsidRPr="0084382C">
              <w:rPr>
                <w:bCs/>
                <w:sz w:val="24"/>
                <w:szCs w:val="24"/>
              </w:rPr>
              <w:t xml:space="preserve"> Linux </w:t>
            </w:r>
            <w:proofErr w:type="spellStart"/>
            <w:r w:rsidRPr="0084382C">
              <w:rPr>
                <w:bCs/>
                <w:sz w:val="24"/>
                <w:szCs w:val="24"/>
              </w:rPr>
              <w:t>server</w:t>
            </w:r>
            <w:proofErr w:type="spellEnd"/>
            <w:r w:rsidRPr="0084382C">
              <w:rPr>
                <w:bCs/>
                <w:sz w:val="24"/>
                <w:szCs w:val="24"/>
              </w:rPr>
              <w:t xml:space="preserve"> </w:t>
            </w:r>
            <w:proofErr w:type="spellStart"/>
            <w:r w:rsidRPr="0084382C">
              <w:rPr>
                <w:bCs/>
                <w:sz w:val="24"/>
                <w:szCs w:val="24"/>
              </w:rPr>
              <w:t>for</w:t>
            </w:r>
            <w:proofErr w:type="spellEnd"/>
            <w:r w:rsidRPr="0084382C">
              <w:rPr>
                <w:bCs/>
                <w:sz w:val="24"/>
                <w:szCs w:val="24"/>
              </w:rPr>
              <w:t xml:space="preserve"> SAP </w:t>
            </w:r>
            <w:proofErr w:type="spellStart"/>
            <w:r w:rsidRPr="0084382C">
              <w:rPr>
                <w:bCs/>
                <w:sz w:val="24"/>
                <w:szCs w:val="24"/>
              </w:rPr>
              <w:t>Solutions</w:t>
            </w:r>
            <w:proofErr w:type="spellEnd"/>
            <w:r w:rsidRPr="0084382C">
              <w:rPr>
                <w:bCs/>
                <w:sz w:val="24"/>
                <w:szCs w:val="24"/>
              </w:rPr>
              <w:t xml:space="preserve"> programinės įrangos techninio palaikymo</w:t>
            </w:r>
            <w:r w:rsidRPr="0084382C">
              <w:rPr>
                <w:color w:val="000000"/>
                <w:kern w:val="2"/>
                <w:sz w:val="24"/>
                <w:szCs w:val="24"/>
              </w:rPr>
              <w:t xml:space="preserve"> paslaugų techninė specifikacija</w:t>
            </w:r>
          </w:p>
        </w:tc>
      </w:tr>
      <w:tr w:rsidR="003A55F2" w:rsidRPr="0084382C" w14:paraId="3B5603EC" w14:textId="77777777" w:rsidTr="0061146E">
        <w:trPr>
          <w:trHeight w:val="300"/>
        </w:trPr>
        <w:tc>
          <w:tcPr>
            <w:tcW w:w="3058" w:type="dxa"/>
          </w:tcPr>
          <w:p w14:paraId="2160F551" w14:textId="77777777" w:rsidR="003A55F2" w:rsidRPr="0084382C" w:rsidRDefault="003A55F2" w:rsidP="0061146E">
            <w:pPr>
              <w:spacing w:line="20" w:lineRule="atLeast"/>
              <w:rPr>
                <w:b/>
                <w:kern w:val="2"/>
                <w:sz w:val="24"/>
                <w:szCs w:val="24"/>
              </w:rPr>
            </w:pPr>
            <w:r w:rsidRPr="0084382C">
              <w:rPr>
                <w:b/>
                <w:kern w:val="2"/>
                <w:sz w:val="24"/>
                <w:szCs w:val="24"/>
              </w:rPr>
              <w:t>15.2. Priedas Nr. 2</w:t>
            </w:r>
          </w:p>
        </w:tc>
        <w:tc>
          <w:tcPr>
            <w:tcW w:w="6477" w:type="dxa"/>
            <w:gridSpan w:val="3"/>
          </w:tcPr>
          <w:p w14:paraId="1FAFEE4F" w14:textId="77777777" w:rsidR="003A55F2" w:rsidRPr="0084382C" w:rsidRDefault="003A55F2" w:rsidP="0061146E">
            <w:pPr>
              <w:spacing w:line="20" w:lineRule="atLeast"/>
              <w:jc w:val="both"/>
              <w:rPr>
                <w:bCs/>
                <w:kern w:val="2"/>
                <w:sz w:val="24"/>
                <w:szCs w:val="24"/>
              </w:rPr>
            </w:pPr>
            <w:r w:rsidRPr="0084382C">
              <w:rPr>
                <w:bCs/>
                <w:kern w:val="2"/>
                <w:sz w:val="24"/>
                <w:szCs w:val="24"/>
              </w:rPr>
              <w:t>Pasiūlymas</w:t>
            </w:r>
          </w:p>
        </w:tc>
      </w:tr>
      <w:tr w:rsidR="003A55F2" w:rsidRPr="0084382C" w14:paraId="14FD0EB2" w14:textId="77777777" w:rsidTr="0061146E">
        <w:trPr>
          <w:trHeight w:val="300"/>
        </w:trPr>
        <w:tc>
          <w:tcPr>
            <w:tcW w:w="3058" w:type="dxa"/>
          </w:tcPr>
          <w:p w14:paraId="6DE1498D" w14:textId="77777777" w:rsidR="003A55F2" w:rsidRPr="0084382C" w:rsidRDefault="003A55F2" w:rsidP="0061146E">
            <w:pPr>
              <w:spacing w:line="20" w:lineRule="atLeast"/>
              <w:rPr>
                <w:b/>
                <w:kern w:val="2"/>
                <w:sz w:val="24"/>
                <w:szCs w:val="24"/>
              </w:rPr>
            </w:pPr>
            <w:r w:rsidRPr="0084382C">
              <w:rPr>
                <w:b/>
                <w:kern w:val="2"/>
                <w:sz w:val="24"/>
                <w:szCs w:val="24"/>
              </w:rPr>
              <w:t>15.3. Priedas Nr. 3</w:t>
            </w:r>
          </w:p>
        </w:tc>
        <w:tc>
          <w:tcPr>
            <w:tcW w:w="6477" w:type="dxa"/>
            <w:gridSpan w:val="3"/>
          </w:tcPr>
          <w:p w14:paraId="76CF97BC" w14:textId="77777777" w:rsidR="003A55F2" w:rsidRPr="0084382C" w:rsidRDefault="003A55F2" w:rsidP="0061146E">
            <w:pPr>
              <w:spacing w:line="20" w:lineRule="atLeast"/>
              <w:jc w:val="center"/>
              <w:rPr>
                <w:b/>
                <w:kern w:val="2"/>
                <w:sz w:val="24"/>
                <w:szCs w:val="24"/>
              </w:rPr>
            </w:pPr>
          </w:p>
        </w:tc>
      </w:tr>
      <w:tr w:rsidR="003A55F2" w:rsidRPr="0084382C" w14:paraId="465EDE75" w14:textId="77777777" w:rsidTr="0061146E">
        <w:trPr>
          <w:trHeight w:val="300"/>
        </w:trPr>
        <w:tc>
          <w:tcPr>
            <w:tcW w:w="3058" w:type="dxa"/>
          </w:tcPr>
          <w:p w14:paraId="4B297ED5" w14:textId="77777777" w:rsidR="003A55F2" w:rsidRPr="0084382C" w:rsidRDefault="003A55F2" w:rsidP="0061146E">
            <w:pPr>
              <w:spacing w:line="20" w:lineRule="atLeast"/>
              <w:rPr>
                <w:b/>
                <w:kern w:val="2"/>
                <w:sz w:val="24"/>
                <w:szCs w:val="24"/>
              </w:rPr>
            </w:pPr>
            <w:r w:rsidRPr="0084382C">
              <w:rPr>
                <w:b/>
                <w:kern w:val="2"/>
                <w:sz w:val="24"/>
                <w:szCs w:val="24"/>
              </w:rPr>
              <w:t>15.4. Priedas Nr. 4</w:t>
            </w:r>
          </w:p>
        </w:tc>
        <w:tc>
          <w:tcPr>
            <w:tcW w:w="6477" w:type="dxa"/>
            <w:gridSpan w:val="3"/>
          </w:tcPr>
          <w:p w14:paraId="11F385C0" w14:textId="77777777" w:rsidR="003A55F2" w:rsidRPr="0084382C" w:rsidRDefault="003A55F2" w:rsidP="0061146E">
            <w:pPr>
              <w:spacing w:line="20" w:lineRule="atLeast"/>
              <w:jc w:val="center"/>
              <w:rPr>
                <w:b/>
                <w:kern w:val="2"/>
                <w:sz w:val="24"/>
                <w:szCs w:val="24"/>
              </w:rPr>
            </w:pPr>
          </w:p>
        </w:tc>
      </w:tr>
      <w:tr w:rsidR="003A55F2" w:rsidRPr="0084382C" w14:paraId="244F157B" w14:textId="77777777" w:rsidTr="0061146E">
        <w:trPr>
          <w:trHeight w:val="300"/>
        </w:trPr>
        <w:tc>
          <w:tcPr>
            <w:tcW w:w="3058" w:type="dxa"/>
          </w:tcPr>
          <w:p w14:paraId="408901D3" w14:textId="77777777" w:rsidR="003A55F2" w:rsidRPr="0084382C" w:rsidRDefault="003A55F2" w:rsidP="0061146E">
            <w:pPr>
              <w:spacing w:line="20" w:lineRule="atLeast"/>
              <w:rPr>
                <w:b/>
                <w:kern w:val="2"/>
                <w:sz w:val="24"/>
                <w:szCs w:val="24"/>
              </w:rPr>
            </w:pPr>
            <w:r w:rsidRPr="0084382C">
              <w:rPr>
                <w:b/>
                <w:kern w:val="2"/>
                <w:sz w:val="24"/>
                <w:szCs w:val="24"/>
              </w:rPr>
              <w:t>15.5. Priedas Nr. 5</w:t>
            </w:r>
          </w:p>
        </w:tc>
        <w:tc>
          <w:tcPr>
            <w:tcW w:w="6477" w:type="dxa"/>
            <w:gridSpan w:val="3"/>
          </w:tcPr>
          <w:p w14:paraId="6317D4E4" w14:textId="77777777" w:rsidR="003A55F2" w:rsidRPr="0084382C" w:rsidRDefault="003A55F2" w:rsidP="0061146E">
            <w:pPr>
              <w:spacing w:line="20" w:lineRule="atLeast"/>
              <w:jc w:val="center"/>
              <w:rPr>
                <w:b/>
                <w:kern w:val="2"/>
                <w:sz w:val="24"/>
                <w:szCs w:val="24"/>
              </w:rPr>
            </w:pPr>
          </w:p>
        </w:tc>
      </w:tr>
      <w:tr w:rsidR="003A55F2" w:rsidRPr="0084382C" w14:paraId="28E65571" w14:textId="77777777" w:rsidTr="0061146E">
        <w:tc>
          <w:tcPr>
            <w:tcW w:w="9535" w:type="dxa"/>
            <w:gridSpan w:val="4"/>
          </w:tcPr>
          <w:p w14:paraId="08F7E3AF" w14:textId="77777777" w:rsidR="003A55F2" w:rsidRPr="0084382C" w:rsidRDefault="003A55F2" w:rsidP="0061146E">
            <w:pPr>
              <w:spacing w:line="20" w:lineRule="atLeast"/>
              <w:jc w:val="center"/>
              <w:rPr>
                <w:b/>
                <w:kern w:val="2"/>
                <w:sz w:val="24"/>
                <w:szCs w:val="24"/>
              </w:rPr>
            </w:pPr>
            <w:r w:rsidRPr="0084382C">
              <w:rPr>
                <w:b/>
                <w:kern w:val="2"/>
                <w:sz w:val="24"/>
                <w:szCs w:val="24"/>
              </w:rPr>
              <w:t>16. ŠALIŲ ATSTOVŲ PARAŠAI</w:t>
            </w:r>
          </w:p>
        </w:tc>
      </w:tr>
      <w:tr w:rsidR="003A55F2" w:rsidRPr="0084382C" w14:paraId="306D4051" w14:textId="77777777" w:rsidTr="0061146E">
        <w:tc>
          <w:tcPr>
            <w:tcW w:w="5224" w:type="dxa"/>
            <w:gridSpan w:val="3"/>
          </w:tcPr>
          <w:p w14:paraId="2768919D" w14:textId="77777777" w:rsidR="003A55F2" w:rsidRPr="0084382C" w:rsidRDefault="003A55F2" w:rsidP="0061146E">
            <w:pPr>
              <w:spacing w:line="20" w:lineRule="atLeast"/>
              <w:jc w:val="center"/>
              <w:rPr>
                <w:b/>
                <w:kern w:val="2"/>
                <w:sz w:val="24"/>
                <w:szCs w:val="24"/>
              </w:rPr>
            </w:pPr>
            <w:r w:rsidRPr="0084382C">
              <w:rPr>
                <w:b/>
                <w:kern w:val="2"/>
                <w:sz w:val="24"/>
                <w:szCs w:val="24"/>
              </w:rPr>
              <w:t>PIRKĖJAS</w:t>
            </w:r>
          </w:p>
        </w:tc>
        <w:tc>
          <w:tcPr>
            <w:tcW w:w="4311" w:type="dxa"/>
          </w:tcPr>
          <w:p w14:paraId="71A70B66" w14:textId="77777777" w:rsidR="003A55F2" w:rsidRPr="0084382C" w:rsidRDefault="003A55F2" w:rsidP="0061146E">
            <w:pPr>
              <w:spacing w:line="20" w:lineRule="atLeast"/>
              <w:jc w:val="center"/>
              <w:rPr>
                <w:b/>
                <w:kern w:val="2"/>
                <w:sz w:val="24"/>
                <w:szCs w:val="24"/>
              </w:rPr>
            </w:pPr>
            <w:r w:rsidRPr="0084382C">
              <w:rPr>
                <w:b/>
                <w:kern w:val="2"/>
                <w:sz w:val="24"/>
                <w:szCs w:val="24"/>
              </w:rPr>
              <w:t>TIEKĖJAS</w:t>
            </w:r>
          </w:p>
        </w:tc>
      </w:tr>
      <w:tr w:rsidR="003A55F2" w:rsidRPr="0084382C" w14:paraId="5FD66949" w14:textId="77777777" w:rsidTr="0061146E">
        <w:tc>
          <w:tcPr>
            <w:tcW w:w="5224" w:type="dxa"/>
            <w:gridSpan w:val="3"/>
          </w:tcPr>
          <w:p w14:paraId="6A492B6E" w14:textId="77777777" w:rsidR="003A55F2" w:rsidRPr="0084382C" w:rsidRDefault="003A55F2" w:rsidP="0061146E">
            <w:pPr>
              <w:spacing w:line="20" w:lineRule="atLeast"/>
              <w:jc w:val="center"/>
              <w:rPr>
                <w:color w:val="4472C4"/>
                <w:kern w:val="2"/>
                <w:sz w:val="24"/>
                <w:szCs w:val="24"/>
              </w:rPr>
            </w:pPr>
            <w:r w:rsidRPr="0084382C">
              <w:rPr>
                <w:color w:val="4472C4"/>
                <w:kern w:val="2"/>
                <w:sz w:val="24"/>
                <w:szCs w:val="24"/>
              </w:rPr>
              <w:t>(nurodomos atstovo pareigos, vardas, pavardė)</w:t>
            </w:r>
          </w:p>
        </w:tc>
        <w:tc>
          <w:tcPr>
            <w:tcW w:w="4311" w:type="dxa"/>
          </w:tcPr>
          <w:p w14:paraId="14140A28" w14:textId="77777777" w:rsidR="003A55F2" w:rsidRPr="0084382C" w:rsidRDefault="003A55F2" w:rsidP="0061146E">
            <w:pPr>
              <w:spacing w:line="20" w:lineRule="atLeast"/>
              <w:jc w:val="center"/>
              <w:rPr>
                <w:b/>
                <w:kern w:val="2"/>
                <w:sz w:val="24"/>
                <w:szCs w:val="24"/>
              </w:rPr>
            </w:pPr>
            <w:r w:rsidRPr="0084382C">
              <w:rPr>
                <w:color w:val="4472C4"/>
                <w:kern w:val="2"/>
                <w:sz w:val="24"/>
                <w:szCs w:val="24"/>
              </w:rPr>
              <w:t>(nurodomos atstovo pareigos, vardas, pavardė)</w:t>
            </w:r>
          </w:p>
        </w:tc>
      </w:tr>
      <w:tr w:rsidR="003A55F2" w:rsidRPr="0084382C" w14:paraId="72D585BA" w14:textId="77777777" w:rsidTr="0061146E">
        <w:tc>
          <w:tcPr>
            <w:tcW w:w="5224" w:type="dxa"/>
            <w:gridSpan w:val="3"/>
          </w:tcPr>
          <w:p w14:paraId="3F91FDAC" w14:textId="77777777" w:rsidR="003A55F2" w:rsidRPr="0084382C" w:rsidRDefault="003A55F2" w:rsidP="0061146E">
            <w:pPr>
              <w:spacing w:line="20" w:lineRule="atLeast"/>
              <w:jc w:val="center"/>
              <w:rPr>
                <w:b/>
                <w:color w:val="4472C4"/>
                <w:kern w:val="2"/>
                <w:sz w:val="24"/>
                <w:szCs w:val="24"/>
              </w:rPr>
            </w:pPr>
          </w:p>
          <w:p w14:paraId="5EBD7564" w14:textId="77777777" w:rsidR="003A55F2" w:rsidRPr="0084382C" w:rsidRDefault="003A55F2" w:rsidP="0061146E">
            <w:pPr>
              <w:spacing w:line="20" w:lineRule="atLeast"/>
              <w:jc w:val="center"/>
              <w:rPr>
                <w:b/>
                <w:color w:val="4472C4"/>
                <w:kern w:val="2"/>
                <w:sz w:val="24"/>
                <w:szCs w:val="24"/>
              </w:rPr>
            </w:pPr>
            <w:r w:rsidRPr="0084382C">
              <w:rPr>
                <w:b/>
                <w:color w:val="4472C4"/>
                <w:kern w:val="2"/>
                <w:sz w:val="24"/>
                <w:szCs w:val="24"/>
              </w:rPr>
              <w:t>(parašas)</w:t>
            </w:r>
          </w:p>
          <w:p w14:paraId="254D693A" w14:textId="77777777" w:rsidR="003A55F2" w:rsidRPr="0084382C" w:rsidRDefault="003A55F2" w:rsidP="0061146E">
            <w:pPr>
              <w:spacing w:line="20" w:lineRule="atLeast"/>
              <w:jc w:val="center"/>
              <w:rPr>
                <w:b/>
                <w:color w:val="4472C4"/>
                <w:kern w:val="2"/>
                <w:sz w:val="24"/>
                <w:szCs w:val="24"/>
              </w:rPr>
            </w:pPr>
          </w:p>
          <w:p w14:paraId="25CA9F21" w14:textId="77777777" w:rsidR="003A55F2" w:rsidRPr="0084382C" w:rsidRDefault="003A55F2" w:rsidP="0061146E">
            <w:pPr>
              <w:spacing w:line="20" w:lineRule="atLeast"/>
              <w:jc w:val="center"/>
              <w:rPr>
                <w:b/>
                <w:color w:val="4472C4"/>
                <w:kern w:val="2"/>
                <w:sz w:val="24"/>
                <w:szCs w:val="24"/>
              </w:rPr>
            </w:pPr>
          </w:p>
        </w:tc>
        <w:tc>
          <w:tcPr>
            <w:tcW w:w="4311" w:type="dxa"/>
          </w:tcPr>
          <w:p w14:paraId="69476C48" w14:textId="77777777" w:rsidR="003A55F2" w:rsidRPr="0084382C" w:rsidRDefault="003A55F2" w:rsidP="0061146E">
            <w:pPr>
              <w:spacing w:line="20" w:lineRule="atLeast"/>
              <w:jc w:val="center"/>
              <w:rPr>
                <w:b/>
                <w:color w:val="4472C4"/>
                <w:kern w:val="2"/>
                <w:sz w:val="24"/>
                <w:szCs w:val="24"/>
              </w:rPr>
            </w:pPr>
          </w:p>
          <w:p w14:paraId="7412084E" w14:textId="77777777" w:rsidR="003A55F2" w:rsidRPr="0084382C" w:rsidRDefault="003A55F2" w:rsidP="0061146E">
            <w:pPr>
              <w:spacing w:line="20" w:lineRule="atLeast"/>
              <w:jc w:val="center"/>
              <w:rPr>
                <w:b/>
                <w:color w:val="4472C4"/>
                <w:kern w:val="2"/>
                <w:sz w:val="24"/>
                <w:szCs w:val="24"/>
              </w:rPr>
            </w:pPr>
            <w:r w:rsidRPr="0084382C">
              <w:rPr>
                <w:b/>
                <w:color w:val="4472C4"/>
                <w:kern w:val="2"/>
                <w:sz w:val="24"/>
                <w:szCs w:val="24"/>
              </w:rPr>
              <w:t>(parašas)</w:t>
            </w:r>
          </w:p>
        </w:tc>
      </w:tr>
    </w:tbl>
    <w:p w14:paraId="04783845" w14:textId="77777777" w:rsidR="003A55F2" w:rsidRPr="0084382C" w:rsidRDefault="003A55F2" w:rsidP="003A55F2">
      <w:pPr>
        <w:spacing w:line="20" w:lineRule="atLeast"/>
        <w:rPr>
          <w:sz w:val="24"/>
          <w:szCs w:val="24"/>
        </w:rPr>
      </w:pPr>
    </w:p>
    <w:p w14:paraId="131360BF" w14:textId="77777777" w:rsidR="003A55F2" w:rsidRPr="0084382C" w:rsidRDefault="003A55F2" w:rsidP="003A55F2">
      <w:pPr>
        <w:spacing w:line="20" w:lineRule="atLeast"/>
        <w:rPr>
          <w:sz w:val="24"/>
          <w:szCs w:val="24"/>
        </w:rPr>
      </w:pPr>
    </w:p>
    <w:p w14:paraId="69734345" w14:textId="77777777" w:rsidR="003A55F2" w:rsidRPr="0084382C" w:rsidRDefault="003A55F2" w:rsidP="003A55F2">
      <w:pPr>
        <w:tabs>
          <w:tab w:val="left" w:pos="5400"/>
        </w:tabs>
        <w:spacing w:line="20" w:lineRule="atLeast"/>
        <w:jc w:val="center"/>
        <w:textAlignment w:val="center"/>
        <w:rPr>
          <w:b/>
          <w:bCs/>
          <w:sz w:val="24"/>
          <w:szCs w:val="24"/>
        </w:rPr>
      </w:pPr>
      <w:r w:rsidRPr="0084382C">
        <w:rPr>
          <w:b/>
          <w:bCs/>
          <w:sz w:val="24"/>
          <w:szCs w:val="24"/>
        </w:rPr>
        <w:t>______________</w:t>
      </w:r>
    </w:p>
    <w:p w14:paraId="05E89DA3" w14:textId="77777777" w:rsidR="003A55F2" w:rsidRPr="0084382C" w:rsidRDefault="003A55F2" w:rsidP="003A55F2">
      <w:pPr>
        <w:spacing w:line="20" w:lineRule="atLeast"/>
        <w:rPr>
          <w:sz w:val="24"/>
          <w:szCs w:val="24"/>
        </w:rPr>
      </w:pPr>
      <w:r w:rsidRPr="0084382C">
        <w:rPr>
          <w:sz w:val="24"/>
          <w:szCs w:val="24"/>
        </w:rPr>
        <w:br w:type="page"/>
      </w:r>
    </w:p>
    <w:p w14:paraId="47F43B73" w14:textId="77777777" w:rsidR="003A55F2" w:rsidRDefault="003A55F2" w:rsidP="003A55F2">
      <w:pPr>
        <w:spacing w:line="20" w:lineRule="atLeast"/>
        <w:rPr>
          <w:b/>
          <w:caps/>
        </w:rPr>
      </w:pPr>
    </w:p>
    <w:p w14:paraId="7F997E52" w14:textId="77777777" w:rsidR="003A55F2" w:rsidRDefault="003A55F2" w:rsidP="003A55F2">
      <w:pPr>
        <w:spacing w:line="20" w:lineRule="atLeast"/>
        <w:jc w:val="center"/>
        <w:rPr>
          <w:b/>
          <w:caps/>
        </w:rPr>
      </w:pPr>
    </w:p>
    <w:p w14:paraId="3E8FFDEF" w14:textId="77777777" w:rsidR="003A55F2" w:rsidRPr="0084382C" w:rsidRDefault="003A55F2" w:rsidP="003A55F2">
      <w:pPr>
        <w:spacing w:line="20" w:lineRule="atLeast"/>
        <w:jc w:val="center"/>
        <w:rPr>
          <w:b/>
          <w:caps/>
          <w:sz w:val="24"/>
          <w:szCs w:val="24"/>
        </w:rPr>
      </w:pPr>
      <w:r w:rsidRPr="0084382C">
        <w:rPr>
          <w:b/>
          <w:caps/>
          <w:sz w:val="24"/>
          <w:szCs w:val="24"/>
        </w:rPr>
        <w:t>PASLAUGŲ pirkimo</w:t>
      </w:r>
      <w:r w:rsidRPr="0084382C">
        <w:rPr>
          <w:rFonts w:eastAsia="Arial"/>
          <w:sz w:val="24"/>
          <w:szCs w:val="24"/>
        </w:rPr>
        <w:t>–</w:t>
      </w:r>
      <w:r w:rsidRPr="0084382C">
        <w:rPr>
          <w:b/>
          <w:caps/>
          <w:sz w:val="24"/>
          <w:szCs w:val="24"/>
        </w:rPr>
        <w:t>pardavimo sutarties Bendrosios sąlygos</w:t>
      </w:r>
    </w:p>
    <w:p w14:paraId="350D9443" w14:textId="77777777" w:rsidR="003A55F2" w:rsidRPr="0084382C" w:rsidRDefault="003A55F2" w:rsidP="003A55F2">
      <w:pPr>
        <w:spacing w:line="20" w:lineRule="atLeast"/>
        <w:jc w:val="center"/>
        <w:rPr>
          <w:sz w:val="24"/>
          <w:szCs w:val="24"/>
        </w:rPr>
      </w:pPr>
    </w:p>
    <w:p w14:paraId="64FDB165" w14:textId="77777777" w:rsidR="003A55F2" w:rsidRPr="0084382C" w:rsidRDefault="003A55F2" w:rsidP="003A55F2">
      <w:pPr>
        <w:keepNext/>
        <w:keepLines/>
        <w:tabs>
          <w:tab w:val="left" w:pos="426"/>
        </w:tabs>
        <w:spacing w:line="20" w:lineRule="atLeast"/>
        <w:jc w:val="center"/>
        <w:rPr>
          <w:rFonts w:eastAsia="Cambria"/>
          <w:b/>
          <w:bCs/>
          <w:caps/>
          <w:sz w:val="24"/>
          <w:szCs w:val="24"/>
          <w14:numSpacing w14:val="tabular"/>
        </w:rPr>
      </w:pPr>
      <w:r w:rsidRPr="0084382C">
        <w:rPr>
          <w:rFonts w:eastAsia="Cambria"/>
          <w:b/>
          <w:bCs/>
          <w:caps/>
          <w:sz w:val="24"/>
          <w:szCs w:val="24"/>
          <w14:numSpacing w14:val="tabular"/>
        </w:rPr>
        <w:t>1.</w:t>
      </w:r>
      <w:r w:rsidRPr="0084382C">
        <w:rPr>
          <w:rFonts w:eastAsia="Cambria"/>
          <w:b/>
          <w:bCs/>
          <w:caps/>
          <w:sz w:val="24"/>
          <w:szCs w:val="24"/>
          <w14:numSpacing w14:val="tabular"/>
        </w:rPr>
        <w:tab/>
        <w:t>Pagrindinės sąvokos ir Sutarties aiškinimas</w:t>
      </w:r>
    </w:p>
    <w:p w14:paraId="738B4E79" w14:textId="77777777" w:rsidR="003A55F2" w:rsidRPr="0084382C" w:rsidRDefault="003A55F2" w:rsidP="003A55F2">
      <w:pPr>
        <w:keepNext/>
        <w:keepLines/>
        <w:tabs>
          <w:tab w:val="left" w:pos="426"/>
        </w:tabs>
        <w:spacing w:line="20" w:lineRule="atLeast"/>
        <w:jc w:val="both"/>
        <w:rPr>
          <w:rFonts w:eastAsia="Cambria"/>
          <w:b/>
          <w:bCs/>
          <w:caps/>
          <w:sz w:val="24"/>
          <w:szCs w:val="24"/>
          <w14:numSpacing w14:val="tabular"/>
        </w:rPr>
      </w:pPr>
    </w:p>
    <w:p w14:paraId="424E6F8B" w14:textId="77777777" w:rsidR="003A55F2" w:rsidRPr="0084382C" w:rsidRDefault="003A55F2" w:rsidP="003A55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1.1.</w:t>
      </w:r>
      <w:r w:rsidRPr="0084382C">
        <w:rPr>
          <w:rFonts w:eastAsia="Arial"/>
          <w:b/>
          <w:bCs/>
          <w:sz w:val="24"/>
          <w:szCs w:val="24"/>
        </w:rPr>
        <w:tab/>
      </w:r>
      <w:r w:rsidRPr="0084382C">
        <w:rPr>
          <w:rFonts w:eastAsia="Arial"/>
          <w:b/>
          <w:sz w:val="24"/>
          <w:szCs w:val="24"/>
        </w:rPr>
        <w:t>Sąvokos</w:t>
      </w:r>
    </w:p>
    <w:p w14:paraId="5619FD70" w14:textId="77777777" w:rsidR="003A55F2" w:rsidRPr="0084382C" w:rsidRDefault="003A55F2" w:rsidP="003A55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sz w:val="24"/>
          <w:szCs w:val="24"/>
        </w:rPr>
      </w:pPr>
    </w:p>
    <w:p w14:paraId="3E1C98A4" w14:textId="77777777" w:rsidR="003A55F2" w:rsidRPr="0084382C" w:rsidRDefault="003A55F2" w:rsidP="003A55F2">
      <w:pPr>
        <w:widowControl w:val="0"/>
        <w:tabs>
          <w:tab w:val="left" w:pos="567"/>
        </w:tabs>
        <w:spacing w:line="20" w:lineRule="atLeast"/>
        <w:jc w:val="both"/>
        <w:rPr>
          <w:rFonts w:eastAsia="Cambria"/>
          <w:b/>
          <w:bCs/>
          <w:sz w:val="24"/>
          <w:szCs w:val="24"/>
        </w:rPr>
      </w:pPr>
      <w:r w:rsidRPr="0084382C">
        <w:rPr>
          <w:rFonts w:eastAsia="Cambria"/>
          <w:sz w:val="24"/>
          <w:szCs w:val="24"/>
        </w:rPr>
        <w:t>1.1.1. Šioje Sutartyje didžiąja raide rašomos sąvokos turi šias nurodytas reikšmes:</w:t>
      </w:r>
    </w:p>
    <w:p w14:paraId="6A18951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1.1.1.1.</w:t>
      </w:r>
      <w:r w:rsidRPr="0084382C">
        <w:rPr>
          <w:sz w:val="24"/>
          <w:szCs w:val="24"/>
        </w:rPr>
        <w:tab/>
      </w:r>
      <w:r w:rsidRPr="0084382C">
        <w:rPr>
          <w:rFonts w:eastAsia="Arial"/>
          <w:b/>
          <w:bCs/>
          <w:sz w:val="24"/>
          <w:szCs w:val="24"/>
        </w:rPr>
        <w:t>Bendrosios sąlygos</w:t>
      </w:r>
      <w:r w:rsidRPr="0084382C">
        <w:rPr>
          <w:rFonts w:eastAsia="Arial"/>
          <w:sz w:val="24"/>
          <w:szCs w:val="24"/>
        </w:rPr>
        <w:t xml:space="preserve"> – Sutarties dalis, kuri vadinasi „Paslaugų pirkimo–pardavimo sutarties Bendrosios sąlygos“;</w:t>
      </w:r>
    </w:p>
    <w:p w14:paraId="4C1C27B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1.1.1.2.</w:t>
      </w:r>
      <w:r w:rsidRPr="0084382C">
        <w:rPr>
          <w:rFonts w:eastAsia="Arial"/>
          <w:sz w:val="24"/>
          <w:szCs w:val="24"/>
        </w:rPr>
        <w:tab/>
      </w:r>
      <w:r w:rsidRPr="0084382C">
        <w:rPr>
          <w:rFonts w:eastAsia="Arial"/>
          <w:b/>
          <w:bCs/>
          <w:sz w:val="24"/>
          <w:szCs w:val="24"/>
        </w:rPr>
        <w:t>Pirkėjas</w:t>
      </w:r>
      <w:r w:rsidRPr="0084382C">
        <w:rPr>
          <w:rFonts w:eastAsia="Arial"/>
          <w:sz w:val="24"/>
          <w:szCs w:val="24"/>
        </w:rPr>
        <w:t xml:space="preserve"> – asmuo, kuris Specialiosiose sąlygose yra įvardytas kaip Pirkėjas, </w:t>
      </w:r>
      <w:r w:rsidRPr="0084382C">
        <w:rPr>
          <w:sz w:val="24"/>
          <w:szCs w:val="24"/>
        </w:rPr>
        <w:t>įsigyjantis Specialiosiose sąlygose ir Sutarties prieduose nurodytas Paslaugas</w:t>
      </w:r>
      <w:r w:rsidRPr="0084382C">
        <w:rPr>
          <w:rFonts w:eastAsia="Arial"/>
          <w:sz w:val="24"/>
          <w:szCs w:val="24"/>
        </w:rPr>
        <w:t>;</w:t>
      </w:r>
    </w:p>
    <w:p w14:paraId="6F2D40B8"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r w:rsidRPr="0084382C">
        <w:rPr>
          <w:rFonts w:eastAsia="Arial"/>
          <w:sz w:val="24"/>
          <w:szCs w:val="24"/>
        </w:rPr>
        <w:t>1.1.1.3.</w:t>
      </w:r>
      <w:r w:rsidRPr="0084382C">
        <w:rPr>
          <w:rFonts w:eastAsia="Arial"/>
          <w:sz w:val="24"/>
          <w:szCs w:val="24"/>
        </w:rPr>
        <w:tab/>
      </w:r>
      <w:r w:rsidRPr="0084382C">
        <w:rPr>
          <w:rFonts w:eastAsia="Arial"/>
          <w:b/>
          <w:bCs/>
          <w:sz w:val="24"/>
          <w:szCs w:val="24"/>
        </w:rPr>
        <w:t xml:space="preserve">Pradinės sutarties vertė </w:t>
      </w:r>
      <w:r w:rsidRPr="0084382C">
        <w:rPr>
          <w:rFonts w:eastAsia="Arial"/>
          <w:sz w:val="24"/>
          <w:szCs w:val="24"/>
        </w:rPr>
        <w:t>– Specialiosiose sąlygose nurodyta</w:t>
      </w:r>
      <w:r w:rsidRPr="0084382C">
        <w:rPr>
          <w:rFonts w:eastAsia="Arial"/>
          <w:b/>
          <w:bCs/>
          <w:sz w:val="24"/>
          <w:szCs w:val="24"/>
        </w:rPr>
        <w:t xml:space="preserve"> </w:t>
      </w:r>
      <w:r w:rsidRPr="0084382C">
        <w:rPr>
          <w:rFonts w:eastAsia="Arial"/>
          <w:sz w:val="24"/>
          <w:szCs w:val="24"/>
        </w:rPr>
        <w:t>vertė be pridėtinės vertės mokesčio (toliau – PVM);</w:t>
      </w:r>
    </w:p>
    <w:p w14:paraId="3618C27D" w14:textId="77777777" w:rsidR="003A55F2" w:rsidRPr="0084382C" w:rsidRDefault="003A55F2" w:rsidP="003A55F2">
      <w:pPr>
        <w:spacing w:line="20" w:lineRule="atLeast"/>
        <w:jc w:val="both"/>
        <w:rPr>
          <w:sz w:val="24"/>
          <w:szCs w:val="24"/>
        </w:rPr>
      </w:pPr>
      <w:r w:rsidRPr="0084382C">
        <w:rPr>
          <w:sz w:val="24"/>
          <w:szCs w:val="24"/>
        </w:rPr>
        <w:t xml:space="preserve">1.1.1.4. </w:t>
      </w:r>
      <w:r w:rsidRPr="0084382C">
        <w:rPr>
          <w:rFonts w:eastAsia="Arial"/>
          <w:b/>
          <w:bCs/>
          <w:sz w:val="24"/>
          <w:szCs w:val="24"/>
        </w:rPr>
        <w:t>Paslaugos</w:t>
      </w:r>
      <w:r w:rsidRPr="0084382C">
        <w:rPr>
          <w:rFonts w:eastAsia="Arial"/>
          <w:sz w:val="24"/>
          <w:szCs w:val="24"/>
        </w:rPr>
        <w:t xml:space="preserve"> – </w:t>
      </w:r>
      <w:r w:rsidRPr="0084382C">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EA01C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sz w:val="24"/>
          <w:szCs w:val="24"/>
        </w:rPr>
        <w:t>1.1.1.5.</w:t>
      </w:r>
      <w:r w:rsidRPr="0084382C">
        <w:rPr>
          <w:sz w:val="24"/>
          <w:szCs w:val="24"/>
        </w:rPr>
        <w:tab/>
      </w:r>
      <w:r w:rsidRPr="0084382C">
        <w:rPr>
          <w:rFonts w:eastAsia="Arial"/>
          <w:b/>
          <w:bCs/>
          <w:sz w:val="24"/>
          <w:szCs w:val="24"/>
        </w:rPr>
        <w:t xml:space="preserve">Paslaugų perdavimo–priėmimo aktas </w:t>
      </w:r>
      <w:r w:rsidRPr="0084382C">
        <w:rPr>
          <w:rFonts w:eastAsia="Arial"/>
          <w:sz w:val="24"/>
          <w:szCs w:val="24"/>
        </w:rPr>
        <w:t>– dokumentas,</w:t>
      </w:r>
      <w:r w:rsidRPr="0084382C">
        <w:rPr>
          <w:rFonts w:eastAsia="Arial"/>
          <w:b/>
          <w:bCs/>
          <w:sz w:val="24"/>
          <w:szCs w:val="24"/>
        </w:rPr>
        <w:t xml:space="preserve"> </w:t>
      </w:r>
      <w:r w:rsidRPr="0084382C">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527334" w14:textId="77777777" w:rsidR="003A55F2" w:rsidRPr="0084382C" w:rsidRDefault="003A55F2" w:rsidP="003A55F2">
      <w:pPr>
        <w:tabs>
          <w:tab w:val="left" w:pos="284"/>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1.1.1.6.</w:t>
      </w:r>
      <w:r w:rsidRPr="0084382C">
        <w:rPr>
          <w:rFonts w:eastAsia="Arial"/>
          <w:sz w:val="24"/>
          <w:szCs w:val="24"/>
        </w:rPr>
        <w:tab/>
      </w:r>
      <w:r w:rsidRPr="0084382C">
        <w:rPr>
          <w:rFonts w:eastAsia="Arial"/>
          <w:b/>
          <w:bCs/>
          <w:sz w:val="24"/>
          <w:szCs w:val="24"/>
        </w:rPr>
        <w:t>Paslaugų trūkumai</w:t>
      </w:r>
      <w:r w:rsidRPr="0084382C">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1A51F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sz w:val="24"/>
          <w:szCs w:val="24"/>
        </w:rPr>
      </w:pPr>
      <w:r w:rsidRPr="0084382C">
        <w:rPr>
          <w:rFonts w:eastAsia="Arial"/>
          <w:sz w:val="24"/>
          <w:szCs w:val="24"/>
        </w:rPr>
        <w:t>1.1.1.7.</w:t>
      </w:r>
      <w:r w:rsidRPr="0084382C">
        <w:rPr>
          <w:rFonts w:eastAsia="Arial"/>
          <w:sz w:val="24"/>
          <w:szCs w:val="24"/>
        </w:rPr>
        <w:tab/>
      </w:r>
      <w:r w:rsidRPr="0084382C">
        <w:rPr>
          <w:rFonts w:eastAsia="Arial"/>
          <w:b/>
          <w:sz w:val="24"/>
          <w:szCs w:val="24"/>
        </w:rPr>
        <w:t xml:space="preserve">Sąskaita </w:t>
      </w:r>
      <w:r w:rsidRPr="0084382C">
        <w:rPr>
          <w:rFonts w:eastAsia="Arial"/>
          <w:sz w:val="24"/>
          <w:szCs w:val="24"/>
        </w:rPr>
        <w:t>–</w:t>
      </w:r>
      <w:r w:rsidRPr="0084382C">
        <w:rPr>
          <w:rFonts w:eastAsia="Arial"/>
          <w:b/>
          <w:sz w:val="24"/>
          <w:szCs w:val="24"/>
        </w:rPr>
        <w:t xml:space="preserve"> </w:t>
      </w:r>
      <w:r w:rsidRPr="0084382C">
        <w:rPr>
          <w:sz w:val="24"/>
          <w:szCs w:val="24"/>
        </w:rPr>
        <w:t xml:space="preserve">Tiekėjo išrašoma ir Pirkėjui apmokėjimui pateikiama sąskaita faktūra, PVM sąskaita faktūra ar kitas mokėjimo dokumentas už Tiekėjo tinkamai suteiktas bei Pirkėjo priimtas </w:t>
      </w:r>
      <w:r w:rsidRPr="0084382C">
        <w:rPr>
          <w:rFonts w:eastAsia="Arial"/>
          <w:sz w:val="24"/>
          <w:szCs w:val="24"/>
        </w:rPr>
        <w:t>Paslaugas</w:t>
      </w:r>
      <w:r w:rsidRPr="0084382C">
        <w:rPr>
          <w:sz w:val="24"/>
          <w:szCs w:val="24"/>
        </w:rPr>
        <w:t xml:space="preserve">. </w:t>
      </w:r>
      <w:r w:rsidRPr="0084382C">
        <w:rPr>
          <w:rFonts w:eastAsia="Arial"/>
          <w:sz w:val="24"/>
          <w:szCs w:val="24"/>
        </w:rPr>
        <w:t>Jeigu Sutartyje yra numatytas Paslaugų teikimas etapais ar periodais, Sąskaita gali būti pateikiama dėl kiekvieno etapo ar periodo atskirai;</w:t>
      </w:r>
    </w:p>
    <w:p w14:paraId="1CC6E31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1.1.1.8.</w:t>
      </w:r>
      <w:r w:rsidRPr="0084382C">
        <w:rPr>
          <w:rFonts w:eastAsia="Arial"/>
          <w:sz w:val="24"/>
          <w:szCs w:val="24"/>
        </w:rPr>
        <w:tab/>
      </w:r>
      <w:r w:rsidRPr="0084382C">
        <w:rPr>
          <w:rFonts w:eastAsia="Arial"/>
          <w:b/>
          <w:bCs/>
          <w:sz w:val="24"/>
          <w:szCs w:val="24"/>
        </w:rPr>
        <w:t>Specialiosios sąlygos</w:t>
      </w:r>
      <w:r w:rsidRPr="0084382C">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02E750"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r w:rsidRPr="0084382C">
        <w:rPr>
          <w:rFonts w:eastAsia="Arial"/>
          <w:sz w:val="24"/>
          <w:szCs w:val="24"/>
        </w:rPr>
        <w:t>1.1.1.9.</w:t>
      </w:r>
      <w:r w:rsidRPr="0084382C">
        <w:rPr>
          <w:rFonts w:eastAsia="Arial"/>
          <w:sz w:val="24"/>
          <w:szCs w:val="24"/>
        </w:rPr>
        <w:tab/>
      </w:r>
      <w:r w:rsidRPr="0084382C">
        <w:rPr>
          <w:rFonts w:eastAsia="Arial"/>
          <w:b/>
          <w:bCs/>
          <w:sz w:val="24"/>
          <w:szCs w:val="24"/>
        </w:rPr>
        <w:t xml:space="preserve">Susitarimas </w:t>
      </w:r>
      <w:r w:rsidRPr="0084382C">
        <w:rPr>
          <w:rFonts w:eastAsia="Arial"/>
          <w:sz w:val="24"/>
          <w:szCs w:val="24"/>
        </w:rPr>
        <w:t>– tai dokumentas, kurį Šalys sudaro keisdamos Sutarties sąlygas VPĮ leidžiama apimtimi;</w:t>
      </w:r>
    </w:p>
    <w:p w14:paraId="2B70A88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r w:rsidRPr="0084382C">
        <w:rPr>
          <w:rFonts w:eastAsia="Arial"/>
          <w:sz w:val="24"/>
          <w:szCs w:val="24"/>
        </w:rPr>
        <w:t>1.1.1.10.</w:t>
      </w:r>
      <w:r w:rsidRPr="0084382C">
        <w:rPr>
          <w:rFonts w:eastAsia="Arial"/>
          <w:sz w:val="24"/>
          <w:szCs w:val="24"/>
        </w:rPr>
        <w:tab/>
        <w:t xml:space="preserve"> </w:t>
      </w:r>
      <w:r w:rsidRPr="0084382C">
        <w:rPr>
          <w:rFonts w:eastAsia="Arial"/>
          <w:b/>
          <w:bCs/>
          <w:sz w:val="24"/>
          <w:szCs w:val="24"/>
        </w:rPr>
        <w:t>Sutarties kaina</w:t>
      </w:r>
      <w:r w:rsidRPr="0084382C">
        <w:rPr>
          <w:rFonts w:eastAsia="Arial"/>
          <w:sz w:val="24"/>
          <w:szCs w:val="24"/>
        </w:rPr>
        <w:t xml:space="preserve"> – pagal Sutartį Tiekėjui mokėtina suma, įskaitant visus privalomus mokesčius ir išlaidas;</w:t>
      </w:r>
    </w:p>
    <w:p w14:paraId="1BFD186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1.1.1.11.</w:t>
      </w:r>
      <w:r w:rsidRPr="0084382C">
        <w:rPr>
          <w:rFonts w:eastAsia="Arial"/>
          <w:sz w:val="24"/>
          <w:szCs w:val="24"/>
        </w:rPr>
        <w:tab/>
        <w:t xml:space="preserve"> </w:t>
      </w:r>
      <w:r w:rsidRPr="0084382C">
        <w:rPr>
          <w:rFonts w:eastAsia="Arial"/>
          <w:b/>
          <w:bCs/>
          <w:sz w:val="24"/>
          <w:szCs w:val="24"/>
        </w:rPr>
        <w:t xml:space="preserve">Sutarties sąlygos </w:t>
      </w:r>
      <w:r w:rsidRPr="0084382C">
        <w:rPr>
          <w:rFonts w:eastAsia="Arial"/>
          <w:sz w:val="24"/>
          <w:szCs w:val="24"/>
        </w:rPr>
        <w:t>– Bendrosios sąlygos ir Specialiosios sąlygos kartu;</w:t>
      </w:r>
    </w:p>
    <w:p w14:paraId="579F1D4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1.1.1.12.</w:t>
      </w:r>
      <w:r w:rsidRPr="0084382C">
        <w:rPr>
          <w:sz w:val="24"/>
          <w:szCs w:val="24"/>
        </w:rPr>
        <w:tab/>
      </w:r>
      <w:r w:rsidRPr="0084382C">
        <w:rPr>
          <w:rFonts w:eastAsia="Arial"/>
          <w:sz w:val="24"/>
          <w:szCs w:val="24"/>
        </w:rPr>
        <w:t xml:space="preserve"> </w:t>
      </w:r>
      <w:r w:rsidRPr="0084382C">
        <w:rPr>
          <w:rFonts w:eastAsia="Arial"/>
          <w:b/>
          <w:bCs/>
          <w:sz w:val="24"/>
          <w:szCs w:val="24"/>
        </w:rPr>
        <w:t xml:space="preserve">Sutartis </w:t>
      </w:r>
      <w:r w:rsidRPr="0084382C">
        <w:rPr>
          <w:rFonts w:eastAsia="Arial"/>
          <w:sz w:val="24"/>
          <w:szCs w:val="24"/>
        </w:rPr>
        <w:t>– Paslaugų pirkimo–pardavimo sutartis, kurią sudaro Sutarties sąlygos, Specialiosiose sąlygose išvardyti priedai ir Susitarimai;</w:t>
      </w:r>
    </w:p>
    <w:p w14:paraId="0E34486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1.1.1.13. </w:t>
      </w:r>
      <w:r w:rsidRPr="0084382C">
        <w:rPr>
          <w:rFonts w:eastAsia="Arial"/>
          <w:sz w:val="24"/>
          <w:szCs w:val="24"/>
        </w:rPr>
        <w:tab/>
      </w:r>
      <w:r w:rsidRPr="0084382C">
        <w:rPr>
          <w:rFonts w:eastAsia="Arial"/>
          <w:b/>
          <w:bCs/>
          <w:sz w:val="24"/>
          <w:szCs w:val="24"/>
        </w:rPr>
        <w:t>Šalis</w:t>
      </w:r>
      <w:r w:rsidRPr="0084382C">
        <w:rPr>
          <w:rFonts w:eastAsia="Arial"/>
          <w:sz w:val="24"/>
          <w:szCs w:val="24"/>
        </w:rPr>
        <w:t xml:space="preserve"> – Pirkėjas arba Tiekėjas, kiekvienas atskirai, priklausomai nuo konteksto;</w:t>
      </w:r>
    </w:p>
    <w:p w14:paraId="06C95B3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1.1.1.14. </w:t>
      </w:r>
      <w:r w:rsidRPr="0084382C">
        <w:rPr>
          <w:rFonts w:eastAsia="Arial"/>
          <w:sz w:val="24"/>
          <w:szCs w:val="24"/>
        </w:rPr>
        <w:tab/>
      </w:r>
      <w:r w:rsidRPr="0084382C">
        <w:rPr>
          <w:rFonts w:eastAsia="Arial"/>
          <w:b/>
          <w:bCs/>
          <w:sz w:val="24"/>
          <w:szCs w:val="24"/>
        </w:rPr>
        <w:t>Šalys</w:t>
      </w:r>
      <w:r w:rsidRPr="0084382C">
        <w:rPr>
          <w:rFonts w:eastAsia="Arial"/>
          <w:sz w:val="24"/>
          <w:szCs w:val="24"/>
        </w:rPr>
        <w:t xml:space="preserve"> – Pirkėjas ir Tiekėjas kartu;</w:t>
      </w:r>
    </w:p>
    <w:p w14:paraId="75BC8293" w14:textId="77777777" w:rsidR="003A55F2" w:rsidRPr="0084382C" w:rsidRDefault="003A55F2" w:rsidP="003A55F2">
      <w:pPr>
        <w:widowControl w:val="0"/>
        <w:tabs>
          <w:tab w:val="left" w:pos="567"/>
          <w:tab w:val="left" w:pos="851"/>
          <w:tab w:val="left" w:pos="992"/>
          <w:tab w:val="left" w:pos="1134"/>
        </w:tabs>
        <w:spacing w:line="20" w:lineRule="atLeast"/>
        <w:jc w:val="both"/>
        <w:rPr>
          <w:sz w:val="24"/>
          <w:szCs w:val="24"/>
        </w:rPr>
      </w:pPr>
      <w:r w:rsidRPr="0084382C">
        <w:rPr>
          <w:sz w:val="24"/>
          <w:szCs w:val="24"/>
        </w:rPr>
        <w:t>1.1.1.15.</w:t>
      </w:r>
      <w:r w:rsidRPr="0084382C">
        <w:rPr>
          <w:sz w:val="24"/>
          <w:szCs w:val="24"/>
        </w:rPr>
        <w:tab/>
        <w:t xml:space="preserve"> </w:t>
      </w:r>
      <w:r w:rsidRPr="0084382C">
        <w:rPr>
          <w:rFonts w:eastAsia="Arial"/>
          <w:b/>
          <w:sz w:val="24"/>
          <w:szCs w:val="24"/>
        </w:rPr>
        <w:t>Tiekėjas</w:t>
      </w:r>
      <w:r w:rsidRPr="0084382C">
        <w:rPr>
          <w:rFonts w:eastAsia="Arial"/>
          <w:sz w:val="24"/>
          <w:szCs w:val="24"/>
        </w:rPr>
        <w:t xml:space="preserve"> – asmuo, kuris Specialiosiose sąlygose yra įvardytas kaip Tiekėjas, </w:t>
      </w:r>
      <w:r w:rsidRPr="0084382C">
        <w:rPr>
          <w:sz w:val="24"/>
          <w:szCs w:val="24"/>
        </w:rPr>
        <w:t xml:space="preserve">teikiantis Specialiosiose sąlygose nurodytas </w:t>
      </w:r>
      <w:r w:rsidRPr="0084382C">
        <w:rPr>
          <w:rFonts w:eastAsia="Arial"/>
          <w:sz w:val="24"/>
          <w:szCs w:val="24"/>
        </w:rPr>
        <w:t>Paslaugas</w:t>
      </w:r>
      <w:r w:rsidRPr="0084382C">
        <w:rPr>
          <w:sz w:val="24"/>
          <w:szCs w:val="24"/>
        </w:rPr>
        <w:t>;</w:t>
      </w:r>
    </w:p>
    <w:p w14:paraId="5BEA3371" w14:textId="77777777" w:rsidR="003A55F2" w:rsidRPr="0084382C" w:rsidRDefault="003A55F2" w:rsidP="003A55F2">
      <w:pPr>
        <w:widowControl w:val="0"/>
        <w:tabs>
          <w:tab w:val="left" w:pos="567"/>
          <w:tab w:val="left" w:pos="851"/>
          <w:tab w:val="left" w:pos="992"/>
          <w:tab w:val="left" w:pos="1134"/>
        </w:tabs>
        <w:spacing w:line="20" w:lineRule="atLeast"/>
        <w:jc w:val="both"/>
        <w:rPr>
          <w:sz w:val="24"/>
          <w:szCs w:val="24"/>
        </w:rPr>
      </w:pPr>
      <w:r w:rsidRPr="0084382C">
        <w:rPr>
          <w:sz w:val="24"/>
          <w:szCs w:val="24"/>
        </w:rPr>
        <w:t xml:space="preserve">1.1.1.16. </w:t>
      </w:r>
      <w:r w:rsidRPr="0084382C">
        <w:rPr>
          <w:b/>
          <w:bCs/>
          <w:sz w:val="24"/>
          <w:szCs w:val="24"/>
        </w:rPr>
        <w:t xml:space="preserve">Užsakymas </w:t>
      </w:r>
      <w:r w:rsidRPr="0084382C">
        <w:rPr>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2C46193"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r w:rsidRPr="0084382C">
        <w:rPr>
          <w:rFonts w:eastAsia="Arial"/>
          <w:sz w:val="24"/>
          <w:szCs w:val="24"/>
        </w:rPr>
        <w:lastRenderedPageBreak/>
        <w:t>1.1.1.17.</w:t>
      </w:r>
      <w:r w:rsidRPr="0084382C">
        <w:rPr>
          <w:sz w:val="24"/>
          <w:szCs w:val="24"/>
        </w:rPr>
        <w:tab/>
      </w:r>
      <w:r w:rsidRPr="0084382C">
        <w:rPr>
          <w:rFonts w:eastAsia="Arial"/>
          <w:sz w:val="24"/>
          <w:szCs w:val="24"/>
        </w:rPr>
        <w:t xml:space="preserve"> </w:t>
      </w:r>
      <w:r w:rsidRPr="0084382C">
        <w:rPr>
          <w:rFonts w:eastAsia="Arial"/>
          <w:b/>
          <w:bCs/>
          <w:sz w:val="24"/>
          <w:szCs w:val="24"/>
        </w:rPr>
        <w:t xml:space="preserve">VPĮ </w:t>
      </w:r>
      <w:r w:rsidRPr="0084382C">
        <w:rPr>
          <w:rFonts w:eastAsia="Arial"/>
          <w:sz w:val="24"/>
          <w:szCs w:val="24"/>
        </w:rPr>
        <w:t>– Lietuvos Respublikos viešųjų pirkimų įstatymas.</w:t>
      </w:r>
    </w:p>
    <w:p w14:paraId="02E010F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1.1.1.18.</w:t>
      </w:r>
      <w:r w:rsidRPr="0084382C">
        <w:rPr>
          <w:rFonts w:eastAsia="Arial"/>
          <w:sz w:val="24"/>
          <w:szCs w:val="24"/>
        </w:rPr>
        <w:tab/>
        <w:t xml:space="preserve"> Kitų Sutartyje didžiąja raide rašomų sąvokų reikšmės yra nurodytos Sutarties tekste.</w:t>
      </w:r>
    </w:p>
    <w:p w14:paraId="68F83915" w14:textId="77777777" w:rsidR="003A55F2" w:rsidRPr="0084382C" w:rsidRDefault="003A55F2" w:rsidP="003A55F2">
      <w:pPr>
        <w:widowControl w:val="0"/>
        <w:tabs>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1.1.2.</w:t>
      </w:r>
      <w:r w:rsidRPr="0084382C">
        <w:rPr>
          <w:sz w:val="24"/>
          <w:szCs w:val="24"/>
        </w:rPr>
        <w:tab/>
      </w:r>
      <w:r w:rsidRPr="0084382C">
        <w:rPr>
          <w:rFonts w:eastAsia="Arial"/>
          <w:sz w:val="24"/>
          <w:szCs w:val="24"/>
        </w:rPr>
        <w:t xml:space="preserve">Sutartyje neapibrėžtos sąvokos suprantamos ir aiškinamos taip, kaip jas apibrėžia VPĮ ir kiti </w:t>
      </w:r>
      <w:r w:rsidRPr="0084382C">
        <w:rPr>
          <w:sz w:val="24"/>
          <w:szCs w:val="24"/>
        </w:rPr>
        <w:t>įstatymai bei teisės aktai</w:t>
      </w:r>
      <w:r w:rsidRPr="0084382C">
        <w:rPr>
          <w:rFonts w:eastAsia="Arial"/>
          <w:sz w:val="24"/>
          <w:szCs w:val="24"/>
        </w:rPr>
        <w:t>, galiojantys Sutarties sudarymo ir vykdymo metu.</w:t>
      </w:r>
    </w:p>
    <w:p w14:paraId="15B2DAE9" w14:textId="77777777" w:rsidR="003A55F2" w:rsidRPr="0084382C" w:rsidRDefault="003A55F2" w:rsidP="003A55F2">
      <w:pPr>
        <w:widowControl w:val="0"/>
        <w:tabs>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1.1.3.</w:t>
      </w:r>
      <w:r w:rsidRPr="0084382C">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0984E5EE"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4A75814D" w14:textId="77777777" w:rsidR="003A55F2" w:rsidRPr="0084382C" w:rsidRDefault="003A55F2" w:rsidP="003A55F2">
      <w:pPr>
        <w:keepNext/>
        <w:keepLines/>
        <w:tabs>
          <w:tab w:val="left" w:pos="567"/>
        </w:tabs>
        <w:spacing w:line="20" w:lineRule="atLeast"/>
        <w:jc w:val="center"/>
        <w:rPr>
          <w:rFonts w:eastAsia="Cambria"/>
          <w:b/>
          <w:bCs/>
          <w:sz w:val="24"/>
          <w:szCs w:val="24"/>
          <w14:numSpacing w14:val="tabular"/>
        </w:rPr>
      </w:pPr>
      <w:r w:rsidRPr="0084382C">
        <w:rPr>
          <w:rFonts w:eastAsia="Cambria"/>
          <w:b/>
          <w:bCs/>
          <w:sz w:val="24"/>
          <w:szCs w:val="24"/>
          <w14:numSpacing w14:val="tabular"/>
        </w:rPr>
        <w:t>1.2.</w:t>
      </w:r>
      <w:r w:rsidRPr="0084382C">
        <w:rPr>
          <w:rFonts w:eastAsia="Cambria"/>
          <w:b/>
          <w:bCs/>
          <w:sz w:val="24"/>
          <w:szCs w:val="24"/>
          <w14:numSpacing w14:val="tabular"/>
        </w:rPr>
        <w:tab/>
        <w:t>Sutarties aiškinimas</w:t>
      </w:r>
    </w:p>
    <w:p w14:paraId="18EE3666" w14:textId="77777777" w:rsidR="003A55F2" w:rsidRPr="0084382C" w:rsidRDefault="003A55F2" w:rsidP="003A55F2">
      <w:pPr>
        <w:keepNext/>
        <w:keepLines/>
        <w:tabs>
          <w:tab w:val="left" w:pos="567"/>
        </w:tabs>
        <w:spacing w:line="20" w:lineRule="atLeast"/>
        <w:ind w:left="792"/>
        <w:jc w:val="both"/>
        <w:rPr>
          <w:rFonts w:eastAsia="Cambria"/>
          <w:b/>
          <w:bCs/>
          <w:sz w:val="24"/>
          <w:szCs w:val="24"/>
          <w14:numSpacing w14:val="tabular"/>
        </w:rPr>
      </w:pPr>
    </w:p>
    <w:p w14:paraId="05A9AF37"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1.2.1.</w:t>
      </w:r>
      <w:r w:rsidRPr="0084382C">
        <w:rPr>
          <w:rFonts w:eastAsia="Arial"/>
          <w:sz w:val="24"/>
          <w:szCs w:val="24"/>
        </w:rPr>
        <w:tab/>
        <w:t>Sutartis yra sudaryta ir turi būti aiškinama pagal Lietuvos Respublikos teisės aktus.</w:t>
      </w:r>
    </w:p>
    <w:p w14:paraId="59B3816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w:t>
      </w:r>
      <w:r w:rsidRPr="0084382C">
        <w:rPr>
          <w:rFonts w:eastAsia="Arial"/>
          <w:sz w:val="24"/>
          <w:szCs w:val="24"/>
        </w:rPr>
        <w:tab/>
        <w:t>Jei Bendrosios sąlygos ir (ar) Specialiosios sąlygos prieštarauja VPĮ ir kitų teisės aktų reikalavimams, taikomos VPĮ ir kitų teisės aktų nuostatos.</w:t>
      </w:r>
    </w:p>
    <w:p w14:paraId="5677737A"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1.2.3.</w:t>
      </w:r>
      <w:r w:rsidRPr="0084382C">
        <w:rPr>
          <w:rFonts w:eastAsia="Arial"/>
          <w:sz w:val="24"/>
          <w:szCs w:val="24"/>
        </w:rPr>
        <w:tab/>
        <w:t>Diena Sutartyje reiškia kalendorinę dieną.</w:t>
      </w:r>
    </w:p>
    <w:p w14:paraId="3F95F838"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1.2.4.</w:t>
      </w:r>
      <w:r w:rsidRPr="0084382C">
        <w:rPr>
          <w:rFonts w:eastAsia="Arial"/>
          <w:sz w:val="24"/>
          <w:szCs w:val="24"/>
        </w:rPr>
        <w:tab/>
        <w:t>Darbo diena Sutartyje reiškia bet kurią dieną, išskyrus šeštadienį, sekmadienį ir švenčių dienas Lietuvoje, nurodytas Lietuvos Respublikos darbo kodekse.</w:t>
      </w:r>
    </w:p>
    <w:p w14:paraId="7760619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1.2.5.</w:t>
      </w:r>
      <w:r w:rsidRPr="0084382C">
        <w:rPr>
          <w:rFonts w:eastAsia="Arial"/>
          <w:sz w:val="24"/>
          <w:szCs w:val="24"/>
        </w:rPr>
        <w:tab/>
        <w:t>Terminai pagal Sutartį yra skaičiuojami metais, mėnesiais, savaitėmis, darbo dienomis, kalendorinėmis dienomis, valandomis ir minutėmis.</w:t>
      </w:r>
    </w:p>
    <w:p w14:paraId="478C0717"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1.2.6.</w:t>
      </w:r>
      <w:r w:rsidRPr="0084382C">
        <w:rPr>
          <w:rFonts w:eastAsia="Arial"/>
          <w:sz w:val="24"/>
          <w:szCs w:val="24"/>
        </w:rPr>
        <w:tab/>
        <w:t>Kvalifikacija, rėmimasis kitų ūkio subjektų pajėgumais, Paslaugų apimtis, peržiūra suprantami taip, kaip nustatyta VPĮ bei jį įgyvendinančiuose teisės aktuose.</w:t>
      </w:r>
    </w:p>
    <w:p w14:paraId="61F8CA4E"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1.2.7.</w:t>
      </w:r>
      <w:r w:rsidRPr="0084382C">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76011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1.2.8.</w:t>
      </w:r>
      <w:r w:rsidRPr="0084382C">
        <w:rPr>
          <w:rFonts w:eastAsia="Arial"/>
          <w:sz w:val="24"/>
          <w:szCs w:val="24"/>
        </w:rPr>
        <w:tab/>
        <w:t>Informuoti, pranešti, įspėti arba atsakyti reiškia pateikti informaciją, pranešimą, įspėjimą arba atsakymą Bendrosiose ir (ar) Specialiosiose sąlygose nustatyta tvarka.</w:t>
      </w:r>
    </w:p>
    <w:p w14:paraId="6A1447E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1.2.9.</w:t>
      </w:r>
      <w:r w:rsidRPr="0084382C">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27189CB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1.2.10.</w:t>
      </w:r>
      <w:r w:rsidRPr="0084382C">
        <w:rPr>
          <w:rFonts w:eastAsia="Arial"/>
          <w:sz w:val="24"/>
          <w:szCs w:val="24"/>
        </w:rPr>
        <w:tab/>
      </w:r>
      <w:r w:rsidRPr="0084382C">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40690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1.2.11.</w:t>
      </w:r>
      <w:r w:rsidRPr="0084382C">
        <w:rPr>
          <w:rFonts w:eastAsia="Arial"/>
          <w:sz w:val="24"/>
          <w:szCs w:val="24"/>
        </w:rPr>
        <w:tab/>
      </w:r>
      <w:r w:rsidRPr="0084382C">
        <w:rPr>
          <w:rFonts w:eastAsia="Arial"/>
          <w:sz w:val="24"/>
          <w:szCs w:val="24"/>
          <w:shd w:val="clear" w:color="auto" w:fill="FFFFFF"/>
        </w:rPr>
        <w:t>Jeigu Sutartyje nurodyta reikšmė skaičiais ir žodžiais skiriasi, vadovaujamasi žodžiais nurodyta reikšme.</w:t>
      </w:r>
    </w:p>
    <w:p w14:paraId="200AF263"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1.2.12.</w:t>
      </w:r>
      <w:r w:rsidRPr="0084382C">
        <w:rPr>
          <w:rFonts w:eastAsia="Arial"/>
          <w:sz w:val="24"/>
          <w:szCs w:val="24"/>
        </w:rPr>
        <w:tab/>
      </w:r>
      <w:r w:rsidRPr="0084382C">
        <w:rPr>
          <w:rFonts w:eastAsia="Arial"/>
          <w:sz w:val="24"/>
          <w:szCs w:val="24"/>
          <w:shd w:val="clear" w:color="auto" w:fill="FFFFFF"/>
        </w:rPr>
        <w:t>Jei pateikiamos nuorodos į teisės aktus, turi būti taikomos aktualios teisės aktų redakcijos, jeigu nenurodyta kitaip.</w:t>
      </w:r>
    </w:p>
    <w:p w14:paraId="5F0191B6"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5A3FD379"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1.3.</w:t>
      </w:r>
      <w:r w:rsidRPr="0084382C">
        <w:rPr>
          <w:rFonts w:eastAsia="Arial"/>
          <w:b/>
          <w:sz w:val="24"/>
          <w:szCs w:val="24"/>
        </w:rPr>
        <w:tab/>
        <w:t>Dokumentų viršenybė</w:t>
      </w:r>
    </w:p>
    <w:p w14:paraId="5DA0B96C"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sz w:val="24"/>
          <w:szCs w:val="24"/>
        </w:rPr>
      </w:pPr>
    </w:p>
    <w:p w14:paraId="79F656B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1.3.1.</w:t>
      </w:r>
      <w:r w:rsidRPr="0084382C">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69E606"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sz w:val="24"/>
          <w:szCs w:val="24"/>
        </w:rPr>
        <w:t xml:space="preserve">1.3.1.1. </w:t>
      </w:r>
      <w:r w:rsidRPr="0084382C">
        <w:rPr>
          <w:rFonts w:eastAsia="Trebuchet MS"/>
          <w:bCs/>
          <w:sz w:val="24"/>
          <w:szCs w:val="24"/>
        </w:rPr>
        <w:t>Techninė specifikacija;</w:t>
      </w:r>
    </w:p>
    <w:p w14:paraId="4BAA66E5"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bCs/>
          <w:sz w:val="24"/>
          <w:szCs w:val="24"/>
        </w:rPr>
        <w:t>1.3.1.2. Specialiosios sąlygos;</w:t>
      </w:r>
    </w:p>
    <w:p w14:paraId="633A3CA0"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bCs/>
          <w:sz w:val="24"/>
          <w:szCs w:val="24"/>
        </w:rPr>
        <w:t>1.3.1.3. Bendrosios sąlygos;</w:t>
      </w:r>
    </w:p>
    <w:p w14:paraId="4C34B35F"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bCs/>
          <w:sz w:val="24"/>
          <w:szCs w:val="24"/>
        </w:rPr>
        <w:t>1.3.1.4. Pirkimo dokumentai (išskyrus techninę specifikaciją);</w:t>
      </w:r>
    </w:p>
    <w:p w14:paraId="1CD216E9"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bCs/>
          <w:sz w:val="24"/>
          <w:szCs w:val="24"/>
        </w:rPr>
        <w:t>1.3.1.5. Pasiūlymas;</w:t>
      </w:r>
    </w:p>
    <w:p w14:paraId="42C5A27D" w14:textId="77777777" w:rsidR="003A55F2" w:rsidRPr="0084382C" w:rsidRDefault="003A55F2" w:rsidP="003A55F2">
      <w:pPr>
        <w:tabs>
          <w:tab w:val="left" w:pos="709"/>
        </w:tabs>
        <w:spacing w:line="20" w:lineRule="atLeast"/>
        <w:jc w:val="both"/>
        <w:outlineLvl w:val="2"/>
        <w:rPr>
          <w:rFonts w:eastAsia="Trebuchet MS"/>
          <w:bCs/>
          <w:sz w:val="24"/>
          <w:szCs w:val="24"/>
        </w:rPr>
      </w:pPr>
      <w:r w:rsidRPr="0084382C">
        <w:rPr>
          <w:rFonts w:eastAsia="Trebuchet MS"/>
          <w:bCs/>
          <w:sz w:val="24"/>
          <w:szCs w:val="24"/>
        </w:rPr>
        <w:t>1.3.1.6. Kiti Specialiosiose sąlygose išvardinti priedai.</w:t>
      </w:r>
    </w:p>
    <w:p w14:paraId="32F777F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1.3.2.</w:t>
      </w:r>
      <w:r w:rsidRPr="0084382C">
        <w:rPr>
          <w:rFonts w:eastAsia="Cambria"/>
          <w:sz w:val="24"/>
          <w:szCs w:val="24"/>
        </w:rPr>
        <w:tab/>
        <w:t xml:space="preserve"> Tuo atveju, kai Šalių Susitarimu yra keičiamos Sutarties sąlygos, naujai sutartos Sutarties sąlygos turi viršenybę prieš pakeistąsias.</w:t>
      </w:r>
    </w:p>
    <w:p w14:paraId="5AC12CEB"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1.3.3.</w:t>
      </w:r>
      <w:r w:rsidRPr="0084382C">
        <w:rPr>
          <w:sz w:val="24"/>
          <w:szCs w:val="24"/>
        </w:rPr>
        <w:tab/>
      </w:r>
      <w:r w:rsidRPr="0084382C">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FE5217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1.3.4.</w:t>
      </w:r>
      <w:r w:rsidRPr="0084382C">
        <w:rPr>
          <w:rFonts w:eastAsia="Arial"/>
          <w:sz w:val="24"/>
          <w:szCs w:val="24"/>
        </w:rPr>
        <w:tab/>
        <w:t xml:space="preserve">Jeigu Šalys susitaria dėl naujo priedo, Šalys turi sutarti dėl naujojo priedo įtraukimo į priedų sąrašą vietos ir jo reikšmės aiškinant Sutartį. Jeigu naujas priedas yra įterpiamas į priedų sąrašą, jam </w:t>
      </w:r>
      <w:r w:rsidRPr="0084382C">
        <w:rPr>
          <w:rFonts w:eastAsia="Arial"/>
          <w:sz w:val="24"/>
          <w:szCs w:val="24"/>
        </w:rPr>
        <w:lastRenderedPageBreak/>
        <w:t>turi būti suteikiamas eilės numeris su viršutiniu indeksu, atsižvelgiant į priedų eiliškumą ir svarbą (pavyzdžiui, priedas Nr. 4</w:t>
      </w:r>
      <w:r w:rsidRPr="0084382C">
        <w:rPr>
          <w:rFonts w:eastAsia="Arial"/>
          <w:sz w:val="24"/>
          <w:szCs w:val="24"/>
          <w:vertAlign w:val="superscript"/>
        </w:rPr>
        <w:t>1</w:t>
      </w:r>
      <w:r w:rsidRPr="0084382C">
        <w:rPr>
          <w:rFonts w:eastAsia="Arial"/>
          <w:sz w:val="24"/>
          <w:szCs w:val="24"/>
        </w:rPr>
        <w:t>).</w:t>
      </w:r>
    </w:p>
    <w:p w14:paraId="5440BF5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52FA78C0"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84382C">
        <w:rPr>
          <w:rFonts w:eastAsia="Arial"/>
          <w:b/>
          <w:caps/>
          <w:sz w:val="24"/>
          <w:szCs w:val="24"/>
        </w:rPr>
        <w:t>2.</w:t>
      </w:r>
      <w:r w:rsidRPr="0084382C">
        <w:rPr>
          <w:rFonts w:eastAsia="Arial"/>
          <w:b/>
          <w:caps/>
          <w:sz w:val="24"/>
          <w:szCs w:val="24"/>
        </w:rPr>
        <w:tab/>
        <w:t>Sutarties dalykas</w:t>
      </w:r>
    </w:p>
    <w:p w14:paraId="6DF74466"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sz w:val="24"/>
          <w:szCs w:val="24"/>
        </w:rPr>
      </w:pPr>
    </w:p>
    <w:p w14:paraId="4207F76A" w14:textId="77777777" w:rsidR="003A55F2" w:rsidRPr="0084382C" w:rsidRDefault="003A55F2" w:rsidP="003A55F2">
      <w:pPr>
        <w:widowControl w:val="0"/>
        <w:tabs>
          <w:tab w:val="left" w:pos="426"/>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2.1.</w:t>
      </w:r>
      <w:r w:rsidRPr="0084382C">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4382C">
        <w:rPr>
          <w:rFonts w:eastAsia="Arial"/>
          <w:sz w:val="24"/>
          <w:szCs w:val="24"/>
        </w:rPr>
        <w:t>Paslaugas</w:t>
      </w:r>
      <w:r w:rsidRPr="0084382C">
        <w:rPr>
          <w:rFonts w:eastAsia="Cambria"/>
          <w:sz w:val="24"/>
          <w:szCs w:val="24"/>
        </w:rPr>
        <w:t xml:space="preserve"> bei sumokėti Tiekėjui Sutartyje nurodytą kainą Sutartyje nustatytomis sąlygomis ir tvarka.</w:t>
      </w:r>
    </w:p>
    <w:p w14:paraId="46AB68D0" w14:textId="77777777" w:rsidR="003A55F2" w:rsidRPr="0084382C" w:rsidRDefault="003A55F2" w:rsidP="003A55F2">
      <w:pPr>
        <w:widowControl w:val="0"/>
        <w:tabs>
          <w:tab w:val="left" w:pos="426"/>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2.2.</w:t>
      </w:r>
      <w:r w:rsidRPr="0084382C">
        <w:rPr>
          <w:rFonts w:eastAsia="Arial"/>
          <w:sz w:val="24"/>
          <w:szCs w:val="24"/>
        </w:rPr>
        <w:tab/>
        <w:t xml:space="preserve">Šalys, vykdydamos Sutartį, įsipareigoja laikytis visų Sutarties vykdymui taikytinų </w:t>
      </w:r>
      <w:r w:rsidRPr="0084382C">
        <w:rPr>
          <w:sz w:val="24"/>
          <w:szCs w:val="24"/>
        </w:rPr>
        <w:t>įstatymų bei kitų teisės aktų</w:t>
      </w:r>
      <w:r w:rsidRPr="0084382C">
        <w:rPr>
          <w:rFonts w:eastAsia="Arial"/>
          <w:sz w:val="24"/>
          <w:szCs w:val="24"/>
        </w:rPr>
        <w:t xml:space="preserve"> reikalavimų. Šalis turi teisę reikalauti, kad kita Šalis įvykdytų visus</w:t>
      </w:r>
      <w:r w:rsidRPr="0084382C">
        <w:rPr>
          <w:sz w:val="24"/>
          <w:szCs w:val="24"/>
        </w:rPr>
        <w:t xml:space="preserve"> įstatymų bei kitų teisės aktų</w:t>
      </w:r>
      <w:r w:rsidRPr="0084382C">
        <w:rPr>
          <w:rFonts w:eastAsia="Arial"/>
          <w:sz w:val="24"/>
          <w:szCs w:val="24"/>
        </w:rPr>
        <w:t xml:space="preserve"> reikalavimus, taikomus Sutarties vykdymui. Nė viena iš Sutarties sąlygų nereiškia ir negali būti aiškinama kaip Pirkėjo atsisakymas </w:t>
      </w:r>
      <w:r w:rsidRPr="0084382C">
        <w:rPr>
          <w:sz w:val="24"/>
          <w:szCs w:val="24"/>
        </w:rPr>
        <w:t>įstatymuose bei kituose teisės aktuose</w:t>
      </w:r>
      <w:r w:rsidRPr="0084382C">
        <w:rPr>
          <w:rFonts w:eastAsia="Arial"/>
          <w:sz w:val="24"/>
          <w:szCs w:val="24"/>
        </w:rPr>
        <w:t xml:space="preserve"> numatytų ir Sutartimi neaptartų Pirkėjo kitų teisių ir garantijų, susijusių su netinkamu Paslaugų teikimu ar jų kokybe, arba kaip Tiekėjo atsisakymas </w:t>
      </w:r>
      <w:r w:rsidRPr="0084382C">
        <w:rPr>
          <w:sz w:val="24"/>
          <w:szCs w:val="24"/>
        </w:rPr>
        <w:t>įstatymuose bei kituose teisės aktuose</w:t>
      </w:r>
      <w:r w:rsidRPr="0084382C">
        <w:rPr>
          <w:rFonts w:eastAsia="Arial"/>
          <w:sz w:val="24"/>
          <w:szCs w:val="24"/>
        </w:rPr>
        <w:t xml:space="preserve"> numatytų ir Sutartimi neaptartų Tiekėjo kitų teisių ir garantijų dėl atlyginimo už suteiktas Paslaugas gavimo.</w:t>
      </w:r>
    </w:p>
    <w:p w14:paraId="38E0BC18" w14:textId="77777777" w:rsidR="003A55F2" w:rsidRPr="0084382C" w:rsidRDefault="003A55F2" w:rsidP="003A55F2">
      <w:pPr>
        <w:widowControl w:val="0"/>
        <w:tabs>
          <w:tab w:val="left" w:pos="426"/>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2.3.</w:t>
      </w:r>
      <w:r w:rsidRPr="0084382C">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9CB7F7" w14:textId="77777777" w:rsidR="003A55F2" w:rsidRPr="0084382C" w:rsidRDefault="003A55F2" w:rsidP="003A55F2">
      <w:pPr>
        <w:widowControl w:val="0"/>
        <w:tabs>
          <w:tab w:val="left" w:pos="426"/>
          <w:tab w:val="left" w:pos="567"/>
          <w:tab w:val="left" w:pos="851"/>
          <w:tab w:val="left" w:pos="992"/>
          <w:tab w:val="left" w:pos="1134"/>
        </w:tabs>
        <w:spacing w:line="20" w:lineRule="atLeast"/>
        <w:jc w:val="both"/>
        <w:rPr>
          <w:rFonts w:eastAsia="Arial"/>
          <w:sz w:val="24"/>
          <w:szCs w:val="24"/>
        </w:rPr>
      </w:pPr>
    </w:p>
    <w:p w14:paraId="374A5101"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84382C">
        <w:rPr>
          <w:rFonts w:eastAsia="Arial"/>
          <w:b/>
          <w:caps/>
          <w:sz w:val="24"/>
          <w:szCs w:val="24"/>
        </w:rPr>
        <w:t>3.</w:t>
      </w:r>
      <w:r w:rsidRPr="0084382C">
        <w:rPr>
          <w:rFonts w:eastAsia="Arial"/>
          <w:b/>
          <w:caps/>
          <w:sz w:val="24"/>
          <w:szCs w:val="24"/>
        </w:rPr>
        <w:tab/>
        <w:t>TIEKĖJAS ir kiti Sutarties vykdymui pasitelkiami asmenys</w:t>
      </w:r>
    </w:p>
    <w:p w14:paraId="391257C6"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0FBE1A8E" w14:textId="77777777" w:rsidR="003A55F2" w:rsidRPr="0084382C" w:rsidRDefault="003A55F2" w:rsidP="003A55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3.1.</w:t>
      </w:r>
      <w:r w:rsidRPr="0084382C">
        <w:rPr>
          <w:rFonts w:eastAsia="Arial"/>
          <w:b/>
          <w:sz w:val="24"/>
          <w:szCs w:val="24"/>
        </w:rPr>
        <w:tab/>
        <w:t>Kvalifikacija ir kiti Tiekėjo pasiūlymu prisiimti įsipareigojimai</w:t>
      </w:r>
    </w:p>
    <w:p w14:paraId="0B0D61FA" w14:textId="77777777" w:rsidR="003A55F2" w:rsidRPr="0084382C" w:rsidRDefault="003A55F2" w:rsidP="003A55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szCs w:val="24"/>
        </w:rPr>
      </w:pPr>
    </w:p>
    <w:p w14:paraId="1B7463A1"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3.1.1.</w:t>
      </w:r>
      <w:r w:rsidRPr="0084382C">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B1EC69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3.1.1.1.</w:t>
      </w:r>
      <w:r w:rsidRPr="0084382C">
        <w:rPr>
          <w:rFonts w:eastAsia="Arial"/>
          <w:sz w:val="24"/>
          <w:szCs w:val="24"/>
        </w:rPr>
        <w:tab/>
        <w:t>turėtų teisę verstis ta veikla, kuri yra reikalinga Sutarčiai įvykdyti.</w:t>
      </w:r>
      <w:r w:rsidRPr="0084382C">
        <w:rPr>
          <w:sz w:val="24"/>
          <w:szCs w:val="24"/>
        </w:rPr>
        <w:t xml:space="preserve"> </w:t>
      </w:r>
      <w:r w:rsidRPr="0084382C">
        <w:rPr>
          <w:rFonts w:eastAsia="Arial"/>
          <w:sz w:val="24"/>
          <w:szCs w:val="24"/>
        </w:rPr>
        <w:t>Pirkėjui pareikalavus, Tiekėjas turi pateikti dokumentus, įrodančius, kad Sutartį vykdo tik tokią teisę turintys asmenys;</w:t>
      </w:r>
    </w:p>
    <w:p w14:paraId="46B67EE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3.1.1.2.</w:t>
      </w:r>
      <w:r w:rsidRPr="0084382C">
        <w:rPr>
          <w:sz w:val="24"/>
          <w:szCs w:val="24"/>
        </w:rPr>
        <w:tab/>
      </w:r>
      <w:r w:rsidRPr="0084382C">
        <w:rPr>
          <w:rFonts w:eastAsia="Arial"/>
          <w:sz w:val="24"/>
          <w:szCs w:val="24"/>
        </w:rPr>
        <w:t>atitiktų tiekėjų kvalifikacijai pirkimo dokumentuose nustatytus reikalavimus bei neturėtų pirkimo dokumentuose nustatytų pašalinimo pagrindų;</w:t>
      </w:r>
    </w:p>
    <w:p w14:paraId="622F4626"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3.1.1.3.</w:t>
      </w:r>
      <w:r w:rsidRPr="0084382C">
        <w:rPr>
          <w:sz w:val="24"/>
          <w:szCs w:val="24"/>
        </w:rPr>
        <w:tab/>
      </w:r>
      <w:r w:rsidRPr="0084382C">
        <w:rPr>
          <w:sz w:val="24"/>
          <w:szCs w:val="24"/>
          <w:lang w:eastAsia="lt-LT"/>
        </w:rPr>
        <w:t xml:space="preserve">laikytųsi Tiekėjo pasiūlyme nurodytų įsipareigojimų, įskaitant, bet neapsiribojant – atitiktų Tiekėjo </w:t>
      </w:r>
      <w:r w:rsidRPr="0084382C">
        <w:rPr>
          <w:sz w:val="24"/>
          <w:szCs w:val="24"/>
        </w:rPr>
        <w:t xml:space="preserve">pasiūlyme nurodytų kriterijų, dėl kurių jo pasiūlymas buvo išrinktas ekonomiškai naudingiausiu </w:t>
      </w:r>
      <w:r w:rsidRPr="0084382C">
        <w:rPr>
          <w:sz w:val="24"/>
          <w:szCs w:val="24"/>
          <w:lang w:eastAsia="lt-LT"/>
        </w:rPr>
        <w:t>(toliau – </w:t>
      </w:r>
      <w:r w:rsidRPr="0084382C">
        <w:rPr>
          <w:b/>
          <w:bCs/>
          <w:sz w:val="24"/>
          <w:szCs w:val="24"/>
          <w:lang w:eastAsia="lt-LT"/>
        </w:rPr>
        <w:t>Kokybiniai kriterijai</w:t>
      </w:r>
      <w:r w:rsidRPr="0084382C">
        <w:rPr>
          <w:sz w:val="24"/>
          <w:szCs w:val="24"/>
          <w:lang w:eastAsia="lt-LT"/>
        </w:rPr>
        <w:t>), reikšmes ir parametrus. Šiame papunktyje nurodytų įsipareigojimų laikymosi tikrinimo tvarka nustatoma Specialiosiose sąlygose</w:t>
      </w:r>
      <w:r w:rsidRPr="0084382C">
        <w:rPr>
          <w:rFonts w:eastAsia="Arial"/>
          <w:sz w:val="24"/>
          <w:szCs w:val="24"/>
        </w:rPr>
        <w:t>;</w:t>
      </w:r>
    </w:p>
    <w:p w14:paraId="4AA2FEA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3.1.1.4.</w:t>
      </w:r>
      <w:r w:rsidRPr="0084382C">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6A1097F2"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3.1.1.5. </w:t>
      </w:r>
      <w:r w:rsidRPr="0084382C">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4382C">
        <w:rPr>
          <w:sz w:val="24"/>
          <w:szCs w:val="24"/>
        </w:rPr>
        <w:t>.</w:t>
      </w:r>
    </w:p>
    <w:p w14:paraId="19A2171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3.1.2.</w:t>
      </w:r>
      <w:r w:rsidRPr="0084382C">
        <w:rPr>
          <w:rFonts w:eastAsia="Arial"/>
          <w:sz w:val="24"/>
          <w:szCs w:val="24"/>
        </w:rPr>
        <w:tab/>
        <w:t xml:space="preserve">Tuo atveju, kai Tiekėjas yra jungtinės veiklos sutarties pagrindu veikianti tiekėjų grupė, jos nariai Pirkėjui už Sutarties vykdymą atsako solidariai. </w:t>
      </w:r>
      <w:r w:rsidRPr="0084382C">
        <w:rPr>
          <w:rFonts w:eastAsia="Arial"/>
          <w:sz w:val="24"/>
          <w:szCs w:val="24"/>
          <w:shd w:val="clear" w:color="auto" w:fill="FFFFFF"/>
        </w:rPr>
        <w:t xml:space="preserve">Jeigu Tiekėjas remiasi </w:t>
      </w:r>
      <w:r w:rsidRPr="0084382C">
        <w:rPr>
          <w:rFonts w:eastAsia="Arial"/>
          <w:sz w:val="24"/>
          <w:szCs w:val="24"/>
        </w:rPr>
        <w:t xml:space="preserve">ūkio </w:t>
      </w:r>
      <w:r w:rsidRPr="0084382C">
        <w:rPr>
          <w:rFonts w:eastAsia="Arial"/>
          <w:sz w:val="24"/>
          <w:szCs w:val="24"/>
          <w:shd w:val="clear" w:color="auto" w:fill="FFFFFF"/>
        </w:rPr>
        <w:t xml:space="preserve">subjektų pajėgumais, siekdamas atitikti finansinio ir ekonominio pajėgumo reikalavimus, Tiekėjas su tokiais </w:t>
      </w:r>
      <w:r w:rsidRPr="0084382C">
        <w:rPr>
          <w:rFonts w:eastAsia="Arial"/>
          <w:sz w:val="24"/>
          <w:szCs w:val="24"/>
        </w:rPr>
        <w:t xml:space="preserve">ūkio </w:t>
      </w:r>
      <w:r w:rsidRPr="0084382C">
        <w:rPr>
          <w:rFonts w:eastAsia="Arial"/>
          <w:sz w:val="24"/>
          <w:szCs w:val="24"/>
          <w:shd w:val="clear" w:color="auto" w:fill="FFFFFF"/>
        </w:rPr>
        <w:t>subjektais už Sutarties vykdymą atsako solidariai (jeigu to buvo reikalaujama pirkimo dokumentuose).</w:t>
      </w:r>
    </w:p>
    <w:p w14:paraId="7A5D016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3.1.3.</w:t>
      </w:r>
      <w:r w:rsidRPr="0084382C">
        <w:rPr>
          <w:rFonts w:eastAsia="Arial"/>
          <w:sz w:val="24"/>
          <w:szCs w:val="24"/>
        </w:rPr>
        <w:tab/>
        <w:t xml:space="preserve">Tiekėjas taip pat atsako už tai, kad Tiekėjas, Sutartį tiesiogiai vykdantys subtiekėjai ir specialistai atitiktų jiems </w:t>
      </w:r>
      <w:r w:rsidRPr="0084382C">
        <w:rPr>
          <w:sz w:val="24"/>
          <w:szCs w:val="24"/>
        </w:rPr>
        <w:t>įstatymų bei kitų teisės aktų</w:t>
      </w:r>
      <w:r w:rsidRPr="0084382C">
        <w:rPr>
          <w:rFonts w:eastAsia="Arial"/>
          <w:sz w:val="24"/>
          <w:szCs w:val="24"/>
        </w:rPr>
        <w:t xml:space="preserve"> ir (arba) pirkimo dokumentuose nustatytus profesinės kvalifikacijos ir kitus reikalavimus bei turėtų teisę verstis ta veikla, kuriai jie pasitelkiami.</w:t>
      </w:r>
    </w:p>
    <w:p w14:paraId="5D0BDF2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szCs w:val="24"/>
        </w:rPr>
      </w:pPr>
    </w:p>
    <w:p w14:paraId="2B7BC1A4"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3.2.</w:t>
      </w:r>
      <w:r w:rsidRPr="0084382C">
        <w:rPr>
          <w:sz w:val="24"/>
          <w:szCs w:val="24"/>
        </w:rPr>
        <w:tab/>
      </w:r>
      <w:r w:rsidRPr="0084382C">
        <w:rPr>
          <w:rFonts w:eastAsia="Arial"/>
          <w:b/>
          <w:bCs/>
          <w:sz w:val="24"/>
          <w:szCs w:val="24"/>
        </w:rPr>
        <w:t>Subtiekėjų bei specialistų pasitelkimas ir keitimas</w:t>
      </w:r>
    </w:p>
    <w:p w14:paraId="45C0837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szCs w:val="24"/>
        </w:rPr>
      </w:pPr>
    </w:p>
    <w:p w14:paraId="057FA89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84382C">
        <w:rPr>
          <w:rFonts w:eastAsia="Arial"/>
          <w:sz w:val="24"/>
          <w:szCs w:val="24"/>
        </w:rPr>
        <w:t>3.2.1.</w:t>
      </w:r>
      <w:r w:rsidRPr="0084382C">
        <w:rPr>
          <w:rFonts w:eastAsia="Arial"/>
          <w:sz w:val="24"/>
          <w:szCs w:val="24"/>
        </w:rPr>
        <w:tab/>
      </w:r>
      <w:r w:rsidRPr="0084382C">
        <w:rPr>
          <w:rFonts w:eastAsia="Arial"/>
          <w:sz w:val="24"/>
          <w:szCs w:val="24"/>
          <w:shd w:val="clear" w:color="auto" w:fill="FFFFFF"/>
        </w:rPr>
        <w:t>Tiekėjas įsipareigoja užtikrinti, kad Sutartį vykdys pirkime pasiūlyti ir kvalifikaci</w:t>
      </w:r>
      <w:r w:rsidRPr="0084382C">
        <w:rPr>
          <w:rFonts w:eastAsia="Arial"/>
          <w:sz w:val="24"/>
          <w:szCs w:val="24"/>
        </w:rPr>
        <w:t>jos</w:t>
      </w:r>
      <w:r w:rsidRPr="0084382C">
        <w:rPr>
          <w:rFonts w:eastAsia="Arial"/>
          <w:sz w:val="24"/>
          <w:szCs w:val="24"/>
          <w:shd w:val="clear" w:color="auto" w:fill="FFFFFF"/>
        </w:rPr>
        <w:t xml:space="preserve"> bei kitus </w:t>
      </w:r>
      <w:r w:rsidRPr="0084382C">
        <w:rPr>
          <w:rFonts w:eastAsia="Arial"/>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84382C">
        <w:rPr>
          <w:rFonts w:eastAsia="Arial"/>
          <w:sz w:val="24"/>
          <w:szCs w:val="24"/>
        </w:rPr>
        <w:t xml:space="preserve">ir specialistų </w:t>
      </w:r>
      <w:r w:rsidRPr="0084382C">
        <w:rPr>
          <w:rFonts w:eastAsia="Arial"/>
          <w:sz w:val="24"/>
          <w:szCs w:val="24"/>
          <w:shd w:val="clear" w:color="auto" w:fill="FFFFFF"/>
        </w:rPr>
        <w:t>veiksmus ar neveikimą.</w:t>
      </w:r>
    </w:p>
    <w:p w14:paraId="0D72C20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84382C">
        <w:rPr>
          <w:rFonts w:eastAsia="Arial"/>
          <w:sz w:val="24"/>
          <w:szCs w:val="24"/>
        </w:rPr>
        <w:t>3.2.2.</w:t>
      </w:r>
      <w:r w:rsidRPr="0084382C">
        <w:rPr>
          <w:rFonts w:eastAsia="Arial"/>
          <w:sz w:val="24"/>
          <w:szCs w:val="24"/>
        </w:rPr>
        <w:tab/>
      </w:r>
      <w:r w:rsidRPr="0084382C">
        <w:rPr>
          <w:rFonts w:eastAsia="Arial"/>
          <w:sz w:val="24"/>
          <w:szCs w:val="24"/>
          <w:shd w:val="clear" w:color="auto" w:fill="FFFFFF"/>
        </w:rPr>
        <w:t>Sutarties vykdymui pasitelkiami subtiekėjai ir (ar) specialistai (jeigu tokie pasitelkiami) nurodomi Specialiosiose sąlygose.</w:t>
      </w:r>
    </w:p>
    <w:p w14:paraId="068B64D6"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3.2.3.</w:t>
      </w:r>
      <w:r w:rsidRPr="0084382C">
        <w:rPr>
          <w:sz w:val="24"/>
          <w:szCs w:val="24"/>
        </w:rPr>
        <w:tab/>
      </w:r>
      <w:r w:rsidRPr="0084382C">
        <w:rPr>
          <w:rFonts w:eastAsia="Arial"/>
          <w:kern w:val="2"/>
          <w:sz w:val="24"/>
          <w:szCs w:val="24"/>
        </w:rPr>
        <w:t>Tiekėjas gali keisti ir (ar) pasitelkti subtiekėjus ir (ar) specialistus šiame Sutarties poskyryje nustatytais atvejais ir tvarka</w:t>
      </w:r>
      <w:r w:rsidRPr="0084382C">
        <w:rPr>
          <w:rFonts w:eastAsia="Arial"/>
          <w:sz w:val="24"/>
          <w:szCs w:val="24"/>
        </w:rPr>
        <w:t>.</w:t>
      </w:r>
    </w:p>
    <w:p w14:paraId="2CA81FBD" w14:textId="77777777" w:rsidR="003A55F2" w:rsidRPr="0084382C" w:rsidRDefault="003A55F2" w:rsidP="003A55F2">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szCs w:val="24"/>
          <w:shd w:val="clear" w:color="auto" w:fill="FFFFFF"/>
        </w:rPr>
      </w:pPr>
      <w:r w:rsidRPr="0084382C">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48D65FC4" w14:textId="77777777" w:rsidR="003A55F2" w:rsidRPr="0084382C" w:rsidRDefault="003A55F2" w:rsidP="003A55F2">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szCs w:val="24"/>
        </w:rPr>
      </w:pPr>
      <w:r w:rsidRPr="0084382C">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4382C">
        <w:rPr>
          <w:rFonts w:eastAsia="Cambria"/>
          <w:sz w:val="24"/>
          <w:szCs w:val="24"/>
        </w:rPr>
        <w:t>,</w:t>
      </w:r>
      <w:r w:rsidRPr="0084382C">
        <w:rPr>
          <w:rFonts w:eastAsia="Cambria"/>
          <w:sz w:val="24"/>
          <w:szCs w:val="24"/>
          <w:shd w:val="clear" w:color="auto" w:fill="FFFFFF"/>
        </w:rPr>
        <w:t xml:space="preserve"> kokybės vadybos sistemos ir (arba) aplinkos apsaugos vadybos sistemos standartų </w:t>
      </w:r>
      <w:r w:rsidRPr="0084382C">
        <w:rPr>
          <w:rFonts w:eastAsia="Cambria"/>
          <w:sz w:val="24"/>
          <w:szCs w:val="24"/>
        </w:rPr>
        <w:t xml:space="preserve">reikalavimų, reikalavimų dėl pašalinimo pagrindų nebuvimo, atitikties nacionalinio saugumo interesams bei reikalavimams </w:t>
      </w:r>
      <w:r w:rsidRPr="0084382C">
        <w:rPr>
          <w:rFonts w:eastAsia="Arial"/>
          <w:sz w:val="24"/>
          <w:szCs w:val="24"/>
          <w:shd w:val="clear" w:color="auto" w:fill="FFFFFF"/>
        </w:rPr>
        <w:t xml:space="preserve">nebūti registruotu (nuolat gyvenančiu ar turinčiu pilietybę) nepatikimomis laikomose valstybėse ar teritorijose </w:t>
      </w:r>
      <w:r w:rsidRPr="0084382C">
        <w:rPr>
          <w:rFonts w:eastAsia="Cambria"/>
          <w:sz w:val="24"/>
          <w:szCs w:val="24"/>
        </w:rPr>
        <w:t>(jei taikoma) ir Tiekėjo pasiūlyme nurodytų sąlygų pirkimo dokumentuose nustatytiems Kokybiniams</w:t>
      </w:r>
      <w:r w:rsidRPr="0084382C">
        <w:rPr>
          <w:rFonts w:eastAsia="Cambria"/>
          <w:b/>
          <w:bCs/>
          <w:sz w:val="24"/>
          <w:szCs w:val="24"/>
        </w:rPr>
        <w:t xml:space="preserve"> </w:t>
      </w:r>
      <w:r w:rsidRPr="0084382C">
        <w:rPr>
          <w:rFonts w:eastAsia="Cambria"/>
          <w:sz w:val="24"/>
          <w:szCs w:val="24"/>
        </w:rPr>
        <w:t>kriterijams pagrįsti (jei taikoma)</w:t>
      </w:r>
      <w:r w:rsidRPr="0084382C">
        <w:rPr>
          <w:rFonts w:eastAsia="Cambria"/>
          <w:sz w:val="24"/>
          <w:szCs w:val="24"/>
          <w:shd w:val="clear" w:color="auto" w:fill="FFFFFF"/>
        </w:rPr>
        <w:t>, Tiekėjui taikoma Specialiosiose sąlygose nustatyto dydžio bauda.</w:t>
      </w:r>
    </w:p>
    <w:p w14:paraId="6324AE54" w14:textId="77777777" w:rsidR="003A55F2" w:rsidRPr="0084382C" w:rsidRDefault="003A55F2" w:rsidP="003A55F2">
      <w:pPr>
        <w:widowControl w:val="0"/>
        <w:tabs>
          <w:tab w:val="left" w:pos="993"/>
        </w:tabs>
        <w:spacing w:line="20" w:lineRule="atLeast"/>
        <w:jc w:val="both"/>
        <w:rPr>
          <w:rFonts w:eastAsia="Arial"/>
          <w:sz w:val="24"/>
          <w:szCs w:val="24"/>
          <w:shd w:val="clear" w:color="auto" w:fill="FFFFFF"/>
        </w:rPr>
      </w:pPr>
      <w:r w:rsidRPr="0084382C">
        <w:rPr>
          <w:rFonts w:eastAsia="Arial"/>
          <w:sz w:val="24"/>
          <w:szCs w:val="24"/>
          <w:shd w:val="clear" w:color="auto" w:fill="FFFFFF"/>
        </w:rPr>
        <w:t xml:space="preserve">3.2.6. Tiekėjas turi teisę Sutarties vykdymui pasitelkti naujus, Specialiosiose sąlygose nenurodytus subtiekėjus, kurių pajėgumais Tiekėjas </w:t>
      </w:r>
      <w:r w:rsidRPr="0084382C">
        <w:rPr>
          <w:rFonts w:eastAsia="Cambria"/>
          <w:sz w:val="24"/>
          <w:szCs w:val="24"/>
          <w:shd w:val="clear" w:color="auto" w:fill="FFFFFF"/>
        </w:rPr>
        <w:t>nesirėmė pirkimo dokumentuose numatytiems kvalifikacijos reikalavimams pagrįsti.</w:t>
      </w:r>
    </w:p>
    <w:p w14:paraId="1140BB56" w14:textId="77777777" w:rsidR="003A55F2" w:rsidRPr="0084382C" w:rsidRDefault="003A55F2" w:rsidP="003A55F2">
      <w:pPr>
        <w:widowControl w:val="0"/>
        <w:tabs>
          <w:tab w:val="left" w:pos="993"/>
        </w:tabs>
        <w:spacing w:line="20" w:lineRule="atLeast"/>
        <w:jc w:val="both"/>
        <w:rPr>
          <w:rFonts w:eastAsia="Arial"/>
          <w:sz w:val="24"/>
          <w:szCs w:val="24"/>
          <w:shd w:val="clear" w:color="auto" w:fill="FFFFFF"/>
        </w:rPr>
      </w:pPr>
      <w:r w:rsidRPr="0084382C">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84382C">
        <w:rPr>
          <w:rFonts w:eastAsia="Cambria"/>
          <w:sz w:val="24"/>
          <w:szCs w:val="24"/>
          <w:shd w:val="clear" w:color="auto" w:fill="FFFFFF"/>
        </w:rPr>
        <w:t>nesirėmė pirkimo dokumentuose numatytiems kvalifikacijos reikalavimams pagrįsti,</w:t>
      </w:r>
      <w:r w:rsidRPr="0084382C">
        <w:rPr>
          <w:rFonts w:eastAsia="Arial"/>
          <w:sz w:val="24"/>
          <w:szCs w:val="24"/>
          <w:shd w:val="clear" w:color="auto" w:fill="FFFFFF"/>
        </w:rPr>
        <w:t xml:space="preserve"> pavadinimus, </w:t>
      </w:r>
      <w:r w:rsidRPr="0084382C">
        <w:rPr>
          <w:rFonts w:eastAsia="Arial"/>
          <w:sz w:val="24"/>
          <w:szCs w:val="24"/>
        </w:rPr>
        <w:t xml:space="preserve">juridinio asmens kodą, </w:t>
      </w:r>
      <w:r w:rsidRPr="0084382C">
        <w:rPr>
          <w:rFonts w:eastAsia="Arial"/>
          <w:sz w:val="24"/>
          <w:szCs w:val="24"/>
          <w:shd w:val="clear" w:color="auto" w:fill="FFFFFF"/>
        </w:rPr>
        <w:t>kontaktinius duomenis</w:t>
      </w:r>
      <w:r w:rsidRPr="0084382C">
        <w:rPr>
          <w:rFonts w:eastAsia="Arial"/>
          <w:sz w:val="24"/>
          <w:szCs w:val="24"/>
        </w:rPr>
        <w:t>,</w:t>
      </w:r>
      <w:r w:rsidRPr="0084382C">
        <w:rPr>
          <w:rFonts w:eastAsia="Arial"/>
          <w:sz w:val="24"/>
          <w:szCs w:val="24"/>
          <w:shd w:val="clear" w:color="auto" w:fill="FFFFFF"/>
        </w:rPr>
        <w:t xml:space="preserve"> jų atstovus.</w:t>
      </w:r>
    </w:p>
    <w:p w14:paraId="7B5F9E84" w14:textId="77777777" w:rsidR="003A55F2" w:rsidRPr="0084382C" w:rsidRDefault="003A55F2" w:rsidP="003A55F2">
      <w:pPr>
        <w:widowControl w:val="0"/>
        <w:tabs>
          <w:tab w:val="left" w:pos="993"/>
        </w:tabs>
        <w:spacing w:line="20" w:lineRule="atLeast"/>
        <w:jc w:val="both"/>
        <w:rPr>
          <w:rFonts w:eastAsia="Cambria"/>
          <w:sz w:val="24"/>
          <w:szCs w:val="24"/>
          <w:shd w:val="clear" w:color="auto" w:fill="FFFFFF"/>
        </w:rPr>
      </w:pPr>
      <w:r w:rsidRPr="0084382C">
        <w:rPr>
          <w:rFonts w:eastAsia="Arial"/>
          <w:sz w:val="24"/>
          <w:szCs w:val="24"/>
          <w:shd w:val="clear" w:color="auto" w:fill="FFFFFF"/>
        </w:rPr>
        <w:t>3.2.8. Tiekėjas, bet kuriuo Sutarties vykdymo metu,</w:t>
      </w:r>
      <w:r w:rsidRPr="0084382C">
        <w:rPr>
          <w:rFonts w:eastAsia="Cambria"/>
          <w:sz w:val="24"/>
          <w:szCs w:val="24"/>
        </w:rPr>
        <w:t xml:space="preserve"> subtiekėjus, kurių pajėgumais Tiekėjas nesirėmė pirkimo dokumentuose numatytiems kvalifikacijos reikalavimams pagrįsti, gali keisti savo nuožiūra.</w:t>
      </w:r>
    </w:p>
    <w:p w14:paraId="1E512AB6" w14:textId="77777777" w:rsidR="003A55F2" w:rsidRPr="0084382C" w:rsidRDefault="003A55F2" w:rsidP="003A55F2">
      <w:pPr>
        <w:widowControl w:val="0"/>
        <w:pBdr>
          <w:top w:val="nil"/>
          <w:left w:val="nil"/>
          <w:bottom w:val="nil"/>
          <w:right w:val="nil"/>
          <w:between w:val="nil"/>
        </w:pBdr>
        <w:tabs>
          <w:tab w:val="left" w:pos="993"/>
        </w:tabs>
        <w:spacing w:line="20" w:lineRule="atLeast"/>
        <w:jc w:val="both"/>
        <w:rPr>
          <w:rFonts w:eastAsia="Cambria"/>
          <w:sz w:val="24"/>
          <w:szCs w:val="24"/>
        </w:rPr>
      </w:pPr>
      <w:r w:rsidRPr="0084382C">
        <w:rPr>
          <w:rFonts w:eastAsia="Arial"/>
          <w:sz w:val="24"/>
          <w:szCs w:val="24"/>
          <w:shd w:val="clear" w:color="auto" w:fill="FFFFFF"/>
        </w:rPr>
        <w:t>3.2.9. Tiekėjas</w:t>
      </w:r>
      <w:r w:rsidRPr="0084382C">
        <w:rPr>
          <w:rFonts w:eastAsia="Arial"/>
          <w:sz w:val="24"/>
          <w:szCs w:val="24"/>
        </w:rPr>
        <w:t>,</w:t>
      </w:r>
      <w:r w:rsidRPr="0084382C">
        <w:rPr>
          <w:rFonts w:eastAsia="Arial"/>
          <w:sz w:val="24"/>
          <w:szCs w:val="24"/>
          <w:shd w:val="clear" w:color="auto" w:fill="FFFFFF"/>
        </w:rPr>
        <w:t xml:space="preserve"> </w:t>
      </w:r>
      <w:r w:rsidRPr="0084382C">
        <w:rPr>
          <w:rFonts w:eastAsia="Arial"/>
          <w:sz w:val="24"/>
          <w:szCs w:val="24"/>
        </w:rPr>
        <w:t>bet kuriuo Sutarties vykdymo metu,</w:t>
      </w:r>
      <w:r w:rsidRPr="0084382C">
        <w:rPr>
          <w:rFonts w:eastAsia="Cambria"/>
          <w:sz w:val="24"/>
          <w:szCs w:val="24"/>
        </w:rPr>
        <w:t xml:space="preserve"> </w:t>
      </w:r>
      <w:r w:rsidRPr="0084382C">
        <w:rPr>
          <w:rFonts w:eastAsia="Cambria"/>
          <w:sz w:val="24"/>
          <w:szCs w:val="24"/>
          <w:shd w:val="clear" w:color="auto" w:fill="FFFFFF"/>
        </w:rPr>
        <w:t>ne vėliau nei prieš 5 (penkias) darbo dienas</w:t>
      </w:r>
      <w:r w:rsidRPr="0084382C">
        <w:rPr>
          <w:rFonts w:eastAsia="Arial"/>
          <w:sz w:val="24"/>
          <w:szCs w:val="24"/>
          <w:shd w:val="clear" w:color="auto" w:fill="FFFFFF"/>
        </w:rPr>
        <w:t xml:space="preserve"> iki numatomo naujo subtiekėjo, kurio pajėgumais Tiekėjas </w:t>
      </w:r>
      <w:r w:rsidRPr="0084382C">
        <w:rPr>
          <w:rFonts w:eastAsia="Cambria"/>
          <w:sz w:val="24"/>
          <w:szCs w:val="24"/>
          <w:shd w:val="clear" w:color="auto" w:fill="FFFFFF"/>
        </w:rPr>
        <w:t>nesirėmė pirkimo dokumentuose numatytiems kvalifikacijos reikalavimams pagrįsti,</w:t>
      </w:r>
      <w:r w:rsidRPr="0084382C">
        <w:rPr>
          <w:rFonts w:eastAsia="Arial"/>
          <w:sz w:val="24"/>
          <w:szCs w:val="24"/>
          <w:shd w:val="clear" w:color="auto" w:fill="FFFFFF"/>
        </w:rPr>
        <w:t xml:space="preserve"> pasitelkimo</w:t>
      </w:r>
      <w:r w:rsidRPr="0084382C">
        <w:rPr>
          <w:rFonts w:eastAsia="Arial"/>
          <w:sz w:val="24"/>
          <w:szCs w:val="24"/>
        </w:rPr>
        <w:t xml:space="preserve"> ir (arba) keitimo</w:t>
      </w:r>
      <w:r w:rsidRPr="0084382C">
        <w:rPr>
          <w:rFonts w:eastAsia="Arial"/>
          <w:sz w:val="24"/>
          <w:szCs w:val="24"/>
          <w:shd w:val="clear" w:color="auto" w:fill="FFFFFF"/>
        </w:rPr>
        <w:t xml:space="preserve"> apie tai privalo informuoti </w:t>
      </w:r>
      <w:r w:rsidRPr="0084382C">
        <w:rPr>
          <w:sz w:val="24"/>
          <w:szCs w:val="24"/>
        </w:rPr>
        <w:t>Pirkėją</w:t>
      </w:r>
      <w:r w:rsidRPr="0084382C">
        <w:rPr>
          <w:rFonts w:eastAsia="Arial"/>
          <w:sz w:val="24"/>
          <w:szCs w:val="24"/>
          <w:shd w:val="clear" w:color="auto" w:fill="FFFFFF"/>
        </w:rPr>
        <w:t xml:space="preserve">. </w:t>
      </w:r>
      <w:r w:rsidRPr="0084382C">
        <w:rPr>
          <w:sz w:val="24"/>
          <w:szCs w:val="24"/>
        </w:rPr>
        <w:t xml:space="preserve">Pirkėjas (jeigu buvo taikoma pirkimo dokumentuose) turi patikrinti, ar nėra </w:t>
      </w:r>
      <w:r w:rsidRPr="0084382C">
        <w:rPr>
          <w:rFonts w:eastAsia="Cambria"/>
          <w:sz w:val="24"/>
          <w:szCs w:val="24"/>
        </w:rPr>
        <w:t xml:space="preserve">subtiekėjo pašalinimo pagrindų ir subtiekėjo atitiktį nacionalinio saugumo interesams ir reikalavimams </w:t>
      </w:r>
      <w:r w:rsidRPr="0084382C">
        <w:rPr>
          <w:rFonts w:eastAsia="Arial"/>
          <w:sz w:val="24"/>
          <w:szCs w:val="24"/>
          <w:shd w:val="clear" w:color="auto" w:fill="FFFFFF"/>
        </w:rPr>
        <w:t>nebūti registruotu (nuolat gyvenančiu ar turinčiu pilietybę) nepatikimomis laikomose valstybėse ar teritorijose</w:t>
      </w:r>
      <w:r w:rsidRPr="0084382C">
        <w:rPr>
          <w:rFonts w:eastAsia="Cambria"/>
          <w:sz w:val="24"/>
          <w:szCs w:val="24"/>
        </w:rPr>
        <w:t>. Jeigu subtiekėjo padėtis neatitinka bent vieno iš nurodytų reikalavimų, Pirkėjas reikalauja pakeisti šį subtiekėją reikalavimus atitinkančiu subtiekėju.</w:t>
      </w:r>
      <w:r w:rsidRPr="0084382C">
        <w:rPr>
          <w:sz w:val="24"/>
          <w:szCs w:val="24"/>
        </w:rPr>
        <w:t xml:space="preserve"> </w:t>
      </w:r>
      <w:r w:rsidRPr="0084382C">
        <w:rPr>
          <w:rFonts w:eastAsia="Cambria"/>
          <w:sz w:val="24"/>
          <w:szCs w:val="24"/>
        </w:rPr>
        <w:t>Pirkėjas</w:t>
      </w:r>
      <w:r w:rsidRPr="0084382C">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4382C">
        <w:rPr>
          <w:rFonts w:eastAsia="Cambria"/>
          <w:sz w:val="24"/>
          <w:szCs w:val="24"/>
        </w:rPr>
        <w:t>Pirkėjui sutikus, Šalys pasirašo Susitarimą, kuris laikomas neatsiejama Sutarties dalimi.</w:t>
      </w:r>
    </w:p>
    <w:p w14:paraId="2AE04C3B" w14:textId="77777777" w:rsidR="003A55F2" w:rsidRPr="0084382C" w:rsidRDefault="003A55F2" w:rsidP="003A55F2">
      <w:pPr>
        <w:widowControl w:val="0"/>
        <w:pBdr>
          <w:top w:val="nil"/>
          <w:left w:val="nil"/>
          <w:bottom w:val="nil"/>
          <w:right w:val="nil"/>
          <w:between w:val="nil"/>
        </w:pBdr>
        <w:tabs>
          <w:tab w:val="left" w:pos="0"/>
          <w:tab w:val="left" w:pos="993"/>
        </w:tabs>
        <w:spacing w:line="20" w:lineRule="atLeast"/>
        <w:jc w:val="both"/>
        <w:rPr>
          <w:rFonts w:eastAsia="Arial"/>
          <w:sz w:val="24"/>
          <w:szCs w:val="24"/>
          <w:shd w:val="clear" w:color="auto" w:fill="FFFFFF"/>
        </w:rPr>
      </w:pPr>
      <w:r w:rsidRPr="0084382C">
        <w:rPr>
          <w:rFonts w:eastAsia="Arial"/>
          <w:sz w:val="24"/>
          <w:szCs w:val="24"/>
        </w:rPr>
        <w:t>3.2.10. Subtiekėjai</w:t>
      </w:r>
      <w:r w:rsidRPr="0084382C">
        <w:rPr>
          <w:rFonts w:eastAsia="Arial"/>
          <w:sz w:val="24"/>
          <w:szCs w:val="24"/>
          <w:shd w:val="clear" w:color="auto" w:fill="FFFFFF"/>
        </w:rPr>
        <w:t xml:space="preserve">, kurių pajėgumais Tiekėjas rėmėsi, kad atitiktų pirkimo dokumentuose nustatytus kvalifikacijos reikalavimus, gali būti </w:t>
      </w:r>
      <w:r w:rsidRPr="0084382C">
        <w:rPr>
          <w:rFonts w:eastAsia="Arial"/>
          <w:sz w:val="24"/>
          <w:szCs w:val="24"/>
        </w:rPr>
        <w:t xml:space="preserve">keičiami </w:t>
      </w:r>
      <w:r w:rsidRPr="0084382C">
        <w:rPr>
          <w:rFonts w:eastAsia="Arial"/>
          <w:sz w:val="24"/>
          <w:szCs w:val="24"/>
          <w:shd w:val="clear" w:color="auto" w:fill="FFFFFF"/>
        </w:rPr>
        <w:t>tik šiais atvejais:</w:t>
      </w:r>
    </w:p>
    <w:p w14:paraId="79D92B2D" w14:textId="77777777" w:rsidR="003A55F2" w:rsidRPr="0084382C" w:rsidRDefault="003A55F2" w:rsidP="003A55F2">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84382C">
        <w:rPr>
          <w:rFonts w:eastAsia="Cambria"/>
          <w:sz w:val="24"/>
          <w:szCs w:val="24"/>
          <w:shd w:val="clear" w:color="auto" w:fill="FFFFFF"/>
        </w:rPr>
        <w:t xml:space="preserve">3.2.10.1. kai subtiekėjui </w:t>
      </w:r>
      <w:r w:rsidRPr="0084382C">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4382C">
        <w:rPr>
          <w:rFonts w:eastAsia="Cambria"/>
          <w:sz w:val="24"/>
          <w:szCs w:val="24"/>
          <w:shd w:val="clear" w:color="auto" w:fill="FFFFFF"/>
        </w:rPr>
        <w:t>;</w:t>
      </w:r>
    </w:p>
    <w:p w14:paraId="1B5A62F3" w14:textId="77777777" w:rsidR="003A55F2" w:rsidRPr="0084382C" w:rsidRDefault="003A55F2" w:rsidP="003A55F2">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84382C">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92B2A8" w14:textId="77777777" w:rsidR="003A55F2" w:rsidRPr="0084382C" w:rsidRDefault="003A55F2" w:rsidP="003A55F2">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84382C">
        <w:rPr>
          <w:rFonts w:eastAsia="Cambria"/>
          <w:sz w:val="24"/>
          <w:szCs w:val="24"/>
          <w:shd w:val="clear" w:color="auto" w:fill="FFFFFF"/>
        </w:rPr>
        <w:t xml:space="preserve">3.2.10.3. </w:t>
      </w:r>
      <w:r w:rsidRPr="0084382C">
        <w:rPr>
          <w:rFonts w:eastAsia="Cambria"/>
          <w:sz w:val="24"/>
          <w:szCs w:val="24"/>
        </w:rPr>
        <w:t>Tiekėjas ar subtiekėjas privalo pakeisti subtiekėją, jei paaiškėja, kad jis neatitinka jam pirkimo dokumentuose keliamų reikalavimų.</w:t>
      </w:r>
    </w:p>
    <w:p w14:paraId="17DCC195" w14:textId="77777777" w:rsidR="003A55F2" w:rsidRPr="0084382C" w:rsidRDefault="003A55F2" w:rsidP="003A55F2">
      <w:pPr>
        <w:widowControl w:val="0"/>
        <w:pBdr>
          <w:top w:val="nil"/>
          <w:left w:val="nil"/>
          <w:bottom w:val="nil"/>
          <w:right w:val="nil"/>
          <w:between w:val="nil"/>
        </w:pBdr>
        <w:tabs>
          <w:tab w:val="left" w:pos="993"/>
        </w:tabs>
        <w:spacing w:line="20" w:lineRule="atLeast"/>
        <w:ind w:left="720" w:hanging="720"/>
        <w:jc w:val="both"/>
        <w:rPr>
          <w:rFonts w:eastAsia="Cambria"/>
          <w:sz w:val="24"/>
          <w:szCs w:val="24"/>
        </w:rPr>
      </w:pPr>
      <w:r w:rsidRPr="0084382C">
        <w:rPr>
          <w:rFonts w:eastAsia="Cambria"/>
          <w:sz w:val="24"/>
          <w:szCs w:val="24"/>
        </w:rPr>
        <w:t>3.2.11.</w:t>
      </w:r>
      <w:r w:rsidRPr="0084382C">
        <w:rPr>
          <w:rFonts w:eastAsia="Cambria"/>
          <w:sz w:val="24"/>
          <w:szCs w:val="24"/>
        </w:rPr>
        <w:tab/>
      </w:r>
      <w:r w:rsidRPr="0084382C">
        <w:rPr>
          <w:rFonts w:eastAsia="Cambria"/>
          <w:sz w:val="24"/>
          <w:szCs w:val="24"/>
          <w:shd w:val="clear" w:color="auto" w:fill="FFFFFF"/>
        </w:rPr>
        <w:t>Tiekėjo (ar subtiekėjų) specialista</w:t>
      </w:r>
      <w:r w:rsidRPr="0084382C">
        <w:rPr>
          <w:rFonts w:eastAsia="Cambria"/>
          <w:sz w:val="24"/>
          <w:szCs w:val="24"/>
        </w:rPr>
        <w:t>i,</w:t>
      </w:r>
      <w:r w:rsidRPr="0084382C">
        <w:rPr>
          <w:rFonts w:eastAsia="Cambria"/>
          <w:sz w:val="24"/>
          <w:szCs w:val="24"/>
          <w:shd w:val="clear" w:color="auto" w:fill="FFFFFF"/>
        </w:rPr>
        <w:t xml:space="preserve"> vykd</w:t>
      </w:r>
      <w:r w:rsidRPr="0084382C">
        <w:rPr>
          <w:rFonts w:eastAsia="Cambria"/>
          <w:sz w:val="24"/>
          <w:szCs w:val="24"/>
        </w:rPr>
        <w:t>antys</w:t>
      </w:r>
      <w:r w:rsidRPr="0084382C">
        <w:rPr>
          <w:rFonts w:eastAsia="Cambria"/>
          <w:sz w:val="24"/>
          <w:szCs w:val="24"/>
          <w:shd w:val="clear" w:color="auto" w:fill="FFFFFF"/>
        </w:rPr>
        <w:t xml:space="preserve"> Sutartį, gali būti keičiami šiais atvejais:</w:t>
      </w:r>
    </w:p>
    <w:p w14:paraId="0AFB2FFF" w14:textId="77777777" w:rsidR="003A55F2" w:rsidRPr="0084382C" w:rsidRDefault="003A55F2" w:rsidP="003A55F2">
      <w:pPr>
        <w:widowControl w:val="0"/>
        <w:pBdr>
          <w:top w:val="nil"/>
          <w:left w:val="nil"/>
          <w:bottom w:val="nil"/>
          <w:right w:val="nil"/>
          <w:between w:val="nil"/>
        </w:pBdr>
        <w:tabs>
          <w:tab w:val="left" w:pos="1134"/>
        </w:tabs>
        <w:spacing w:line="20" w:lineRule="atLeast"/>
        <w:jc w:val="both"/>
        <w:rPr>
          <w:rFonts w:eastAsia="Cambria"/>
          <w:sz w:val="24"/>
          <w:szCs w:val="24"/>
        </w:rPr>
      </w:pPr>
      <w:r w:rsidRPr="0084382C">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6D0C52" w14:textId="77777777" w:rsidR="003A55F2" w:rsidRPr="0084382C" w:rsidRDefault="003A55F2" w:rsidP="003A55F2">
      <w:pPr>
        <w:widowControl w:val="0"/>
        <w:pBdr>
          <w:top w:val="nil"/>
          <w:left w:val="nil"/>
          <w:bottom w:val="nil"/>
          <w:right w:val="nil"/>
          <w:between w:val="nil"/>
        </w:pBdr>
        <w:tabs>
          <w:tab w:val="left" w:pos="1134"/>
          <w:tab w:val="left" w:pos="1418"/>
        </w:tabs>
        <w:spacing w:line="20" w:lineRule="atLeast"/>
        <w:jc w:val="both"/>
        <w:rPr>
          <w:rFonts w:eastAsia="Cambria"/>
          <w:sz w:val="24"/>
          <w:szCs w:val="24"/>
        </w:rPr>
      </w:pPr>
      <w:r w:rsidRPr="0084382C">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2F7E98F5" w14:textId="77777777" w:rsidR="003A55F2" w:rsidRPr="0084382C" w:rsidRDefault="003A55F2" w:rsidP="003A55F2">
      <w:pPr>
        <w:widowControl w:val="0"/>
        <w:pBdr>
          <w:top w:val="nil"/>
          <w:left w:val="nil"/>
          <w:bottom w:val="nil"/>
          <w:right w:val="nil"/>
          <w:between w:val="nil"/>
        </w:pBdr>
        <w:tabs>
          <w:tab w:val="left" w:pos="1134"/>
          <w:tab w:val="left" w:pos="1276"/>
        </w:tabs>
        <w:spacing w:line="20" w:lineRule="atLeast"/>
        <w:jc w:val="both"/>
        <w:rPr>
          <w:rFonts w:eastAsia="Cambria"/>
          <w:sz w:val="24"/>
          <w:szCs w:val="24"/>
        </w:rPr>
      </w:pPr>
      <w:r w:rsidRPr="0084382C">
        <w:rPr>
          <w:rFonts w:eastAsia="Cambria"/>
          <w:sz w:val="24"/>
          <w:szCs w:val="24"/>
          <w:shd w:val="clear" w:color="auto" w:fill="FFFFFF"/>
        </w:rPr>
        <w:lastRenderedPageBreak/>
        <w:t xml:space="preserve">3.2.11.3. </w:t>
      </w:r>
      <w:r w:rsidRPr="0084382C">
        <w:rPr>
          <w:rFonts w:eastAsia="Cambria"/>
          <w:sz w:val="24"/>
          <w:szCs w:val="24"/>
        </w:rPr>
        <w:t>Tiekėjas ar subtiekėjas privalo pakeisti specialistą, jei paaiškėja, kad jis neatitinka jam pirkimo dokumentuose keliamų reikalavimų.</w:t>
      </w:r>
    </w:p>
    <w:p w14:paraId="26BEA973" w14:textId="77777777" w:rsidR="003A55F2" w:rsidRPr="0084382C" w:rsidRDefault="003A55F2" w:rsidP="003A55F2">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szCs w:val="24"/>
        </w:rPr>
      </w:pPr>
      <w:r w:rsidRPr="0084382C">
        <w:rPr>
          <w:rFonts w:eastAsia="Cambria"/>
          <w:color w:val="000000"/>
          <w:sz w:val="24"/>
          <w:szCs w:val="24"/>
          <w:shd w:val="clear" w:color="auto" w:fill="FFFFFF"/>
        </w:rPr>
        <w:t xml:space="preserve">3.2.12. </w:t>
      </w:r>
      <w:r w:rsidRPr="0084382C">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4382C">
        <w:rPr>
          <w:rFonts w:eastAsia="Cambria"/>
          <w:color w:val="000000"/>
          <w:sz w:val="24"/>
          <w:szCs w:val="24"/>
        </w:rPr>
        <w:t>.</w:t>
      </w:r>
    </w:p>
    <w:p w14:paraId="7B776E53" w14:textId="77777777" w:rsidR="003A55F2" w:rsidRPr="0084382C" w:rsidRDefault="003A55F2" w:rsidP="003A55F2">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szCs w:val="24"/>
        </w:rPr>
      </w:pPr>
      <w:r w:rsidRPr="0084382C">
        <w:rPr>
          <w:rFonts w:eastAsia="Cambria"/>
          <w:sz w:val="24"/>
          <w:szCs w:val="24"/>
          <w:shd w:val="clear" w:color="auto" w:fill="FFFFFF"/>
        </w:rPr>
        <w:t xml:space="preserve">3.2.13. Tiekėjas privalo ne vėliau nei prieš 5 (penkias) darbo dienas iki numatomo subtiekėjo, </w:t>
      </w:r>
      <w:r w:rsidRPr="0084382C">
        <w:rPr>
          <w:rFonts w:eastAsia="Arial"/>
          <w:sz w:val="24"/>
          <w:szCs w:val="24"/>
          <w:shd w:val="clear" w:color="auto" w:fill="FFFFFF"/>
        </w:rPr>
        <w:t>kurio pajėgumais Tiekėjas rėmėsi, kad atitiktų pirkimo dokumentuose nustatytus kvalifikacijos reikalavimus,</w:t>
      </w:r>
      <w:r w:rsidRPr="0084382C">
        <w:rPr>
          <w:rFonts w:eastAsia="Cambria"/>
          <w:sz w:val="24"/>
          <w:szCs w:val="24"/>
          <w:shd w:val="clear" w:color="auto" w:fill="FFFFFF"/>
        </w:rPr>
        <w:t xml:space="preserve"> </w:t>
      </w:r>
      <w:r w:rsidRPr="0084382C">
        <w:rPr>
          <w:rFonts w:eastAsia="Arial"/>
          <w:sz w:val="24"/>
          <w:szCs w:val="24"/>
          <w:shd w:val="clear" w:color="auto" w:fill="FFFFFF"/>
        </w:rPr>
        <w:t xml:space="preserve">ir (ar) specialisto </w:t>
      </w:r>
      <w:r w:rsidRPr="0084382C">
        <w:rPr>
          <w:rFonts w:eastAsia="Cambria"/>
          <w:sz w:val="24"/>
          <w:szCs w:val="24"/>
          <w:shd w:val="clear" w:color="auto" w:fill="FFFFFF"/>
        </w:rPr>
        <w:t>keitimo pateikti Pirkėjui šiuos dokumentus:</w:t>
      </w:r>
    </w:p>
    <w:p w14:paraId="2FD06648" w14:textId="77777777" w:rsidR="003A55F2" w:rsidRPr="0084382C" w:rsidRDefault="003A55F2" w:rsidP="003A55F2">
      <w:pPr>
        <w:widowControl w:val="0"/>
        <w:pBdr>
          <w:top w:val="nil"/>
          <w:left w:val="nil"/>
          <w:bottom w:val="nil"/>
          <w:right w:val="nil"/>
          <w:between w:val="nil"/>
        </w:pBdr>
        <w:tabs>
          <w:tab w:val="left" w:pos="1134"/>
        </w:tabs>
        <w:spacing w:line="20" w:lineRule="atLeast"/>
        <w:jc w:val="both"/>
        <w:rPr>
          <w:rFonts w:eastAsia="Cambria"/>
          <w:sz w:val="24"/>
          <w:szCs w:val="24"/>
        </w:rPr>
      </w:pPr>
      <w:r w:rsidRPr="0084382C">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8F0A302" w14:textId="77777777" w:rsidR="003A55F2" w:rsidRPr="0084382C" w:rsidRDefault="003A55F2" w:rsidP="003A55F2">
      <w:pPr>
        <w:widowControl w:val="0"/>
        <w:pBdr>
          <w:top w:val="nil"/>
          <w:left w:val="nil"/>
          <w:bottom w:val="nil"/>
          <w:right w:val="nil"/>
          <w:between w:val="nil"/>
        </w:pBdr>
        <w:tabs>
          <w:tab w:val="left" w:pos="1134"/>
        </w:tabs>
        <w:spacing w:line="20" w:lineRule="atLeast"/>
        <w:jc w:val="both"/>
        <w:rPr>
          <w:rFonts w:eastAsia="Cambria"/>
          <w:sz w:val="24"/>
          <w:szCs w:val="24"/>
        </w:rPr>
      </w:pPr>
      <w:r w:rsidRPr="0084382C">
        <w:rPr>
          <w:rFonts w:eastAsia="Cambria"/>
          <w:sz w:val="24"/>
          <w:szCs w:val="24"/>
          <w:shd w:val="clear" w:color="auto" w:fill="FFFFFF"/>
        </w:rPr>
        <w:t xml:space="preserve">3.2.13.2. </w:t>
      </w:r>
      <w:r w:rsidRPr="0084382C">
        <w:rPr>
          <w:rFonts w:eastAsia="Cambria"/>
          <w:sz w:val="24"/>
          <w:szCs w:val="24"/>
        </w:rPr>
        <w:t xml:space="preserve">naujo subtiekėjo ir (ar) specialisto kvalifikaciją, atitiktį </w:t>
      </w:r>
      <w:r w:rsidRPr="0084382C">
        <w:rPr>
          <w:rFonts w:eastAsia="Cambria"/>
          <w:kern w:val="2"/>
          <w:sz w:val="24"/>
          <w:szCs w:val="24"/>
        </w:rPr>
        <w:t xml:space="preserve">Kokybiniams kriterijams (jei taikoma), </w:t>
      </w:r>
      <w:r w:rsidRPr="0084382C">
        <w:rPr>
          <w:rFonts w:eastAsia="Cambria"/>
          <w:sz w:val="24"/>
          <w:szCs w:val="24"/>
          <w:shd w:val="clear" w:color="auto" w:fill="FFFFFF"/>
        </w:rPr>
        <w:t xml:space="preserve">reikalaujamiems kokybės vadybos sistemos ir (arba) aplinkos apsaugos vadybos sistemos standartams (jei taikoma), </w:t>
      </w:r>
      <w:r w:rsidRPr="0084382C">
        <w:rPr>
          <w:rFonts w:eastAsia="Cambria"/>
          <w:sz w:val="24"/>
          <w:szCs w:val="24"/>
        </w:rPr>
        <w:t xml:space="preserve">pašalinimo pagrindų nebuvimą ir atitiktį </w:t>
      </w:r>
      <w:r w:rsidRPr="0084382C">
        <w:rPr>
          <w:rFonts w:eastAsia="Arial"/>
          <w:sz w:val="24"/>
          <w:szCs w:val="24"/>
          <w:shd w:val="clear" w:color="auto" w:fill="FFFFFF"/>
        </w:rPr>
        <w:t>nacionalinio saugumo interesams bei reikalavimams</w:t>
      </w:r>
      <w:r w:rsidRPr="0084382C">
        <w:rPr>
          <w:rFonts w:eastAsia="Cambria"/>
          <w:sz w:val="24"/>
          <w:szCs w:val="24"/>
        </w:rPr>
        <w:t xml:space="preserve"> </w:t>
      </w:r>
      <w:r w:rsidRPr="0084382C">
        <w:rPr>
          <w:rFonts w:eastAsia="Arial"/>
          <w:sz w:val="24"/>
          <w:szCs w:val="24"/>
          <w:shd w:val="clear" w:color="auto" w:fill="FFFFFF"/>
        </w:rPr>
        <w:t>nebūti registruotu (nuolat gyvenančiu ar turinčiu pilietybę) nepatikimomis laikomose valstybėse ar teritorijose</w:t>
      </w:r>
      <w:r w:rsidRPr="0084382C">
        <w:rPr>
          <w:rFonts w:eastAsia="Cambria"/>
          <w:sz w:val="24"/>
          <w:szCs w:val="24"/>
        </w:rPr>
        <w:t xml:space="preserve"> (jei taikoma) įrodančius dokumentus pagal Sutarties reikalavimus.</w:t>
      </w:r>
    </w:p>
    <w:p w14:paraId="72AA6F2C" w14:textId="77777777" w:rsidR="003A55F2" w:rsidRPr="0084382C" w:rsidRDefault="003A55F2" w:rsidP="003A55F2">
      <w:pPr>
        <w:widowControl w:val="0"/>
        <w:pBdr>
          <w:top w:val="nil"/>
          <w:left w:val="nil"/>
          <w:bottom w:val="nil"/>
          <w:right w:val="nil"/>
          <w:between w:val="nil"/>
        </w:pBdr>
        <w:tabs>
          <w:tab w:val="left" w:pos="567"/>
          <w:tab w:val="left" w:pos="851"/>
          <w:tab w:val="left" w:pos="992"/>
        </w:tabs>
        <w:spacing w:line="20" w:lineRule="atLeast"/>
        <w:jc w:val="both"/>
        <w:rPr>
          <w:rFonts w:eastAsia="Cambria"/>
          <w:sz w:val="24"/>
          <w:szCs w:val="24"/>
        </w:rPr>
      </w:pPr>
      <w:r w:rsidRPr="0084382C">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84382C">
        <w:rPr>
          <w:rFonts w:eastAsia="Arial"/>
          <w:sz w:val="24"/>
          <w:szCs w:val="24"/>
          <w:shd w:val="clear" w:color="auto" w:fill="FFFFFF"/>
        </w:rPr>
        <w:t>kurio pajėgumais Tiekėjas rėmėsi, kad atitiktų pirkimo dokumentuose nustatytus kvalifikacijos reikalavimus,</w:t>
      </w:r>
      <w:r w:rsidRPr="0084382C">
        <w:rPr>
          <w:rFonts w:eastAsia="Cambria"/>
          <w:sz w:val="24"/>
          <w:szCs w:val="24"/>
        </w:rPr>
        <w:t xml:space="preserve"> ir (ar) specialistą. Pirkėjui sutikus, Šalys pasirašo Susitarimą, kuris laikomas neatsiejama Sutarties dalimi.</w:t>
      </w:r>
    </w:p>
    <w:p w14:paraId="0F77D6F6"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shd w:val="clear" w:color="auto" w:fill="FFFFFF"/>
        </w:rPr>
      </w:pPr>
    </w:p>
    <w:p w14:paraId="037E451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sz w:val="24"/>
          <w:szCs w:val="24"/>
        </w:rPr>
      </w:pPr>
      <w:r w:rsidRPr="0084382C">
        <w:rPr>
          <w:rFonts w:eastAsia="Cambria"/>
          <w:b/>
          <w:bCs/>
          <w:sz w:val="24"/>
          <w:szCs w:val="24"/>
        </w:rPr>
        <w:t>3.3. Jungtinės veiklos partnerių keitimas</w:t>
      </w:r>
    </w:p>
    <w:p w14:paraId="1E2DD6F5" w14:textId="77777777" w:rsidR="003A55F2" w:rsidRPr="0084382C" w:rsidRDefault="003A55F2" w:rsidP="003A55F2">
      <w:pPr>
        <w:widowControl w:val="0"/>
        <w:pBdr>
          <w:top w:val="nil"/>
          <w:left w:val="nil"/>
          <w:bottom w:val="nil"/>
          <w:right w:val="nil"/>
          <w:between w:val="nil"/>
        </w:pBdr>
        <w:tabs>
          <w:tab w:val="left" w:pos="567"/>
        </w:tabs>
        <w:spacing w:line="20" w:lineRule="atLeast"/>
        <w:jc w:val="both"/>
        <w:rPr>
          <w:rFonts w:eastAsia="Cambria"/>
          <w:b/>
          <w:bCs/>
          <w:sz w:val="24"/>
          <w:szCs w:val="24"/>
        </w:rPr>
      </w:pPr>
    </w:p>
    <w:p w14:paraId="5F9C26AE" w14:textId="77777777" w:rsidR="003A55F2" w:rsidRPr="0084382C" w:rsidRDefault="003A55F2" w:rsidP="003A55F2">
      <w:pPr>
        <w:widowControl w:val="0"/>
        <w:pBdr>
          <w:top w:val="nil"/>
          <w:left w:val="nil"/>
          <w:bottom w:val="nil"/>
          <w:right w:val="nil"/>
          <w:between w:val="nil"/>
        </w:pBdr>
        <w:spacing w:line="20" w:lineRule="atLeast"/>
        <w:jc w:val="both"/>
        <w:rPr>
          <w:rFonts w:eastAsia="Cambria"/>
          <w:sz w:val="24"/>
          <w:szCs w:val="24"/>
        </w:rPr>
      </w:pPr>
      <w:r w:rsidRPr="0084382C">
        <w:rPr>
          <w:rFonts w:eastAsia="Cambria"/>
          <w:sz w:val="24"/>
          <w:szCs w:val="24"/>
          <w:shd w:val="clear" w:color="auto" w:fill="FFFFFF"/>
        </w:rPr>
        <w:t xml:space="preserve">3.3.1. Tiekėjas, vykdantis Sutartį </w:t>
      </w:r>
      <w:r w:rsidRPr="0084382C">
        <w:rPr>
          <w:rFonts w:eastAsia="Cambria"/>
          <w:sz w:val="24"/>
          <w:szCs w:val="24"/>
        </w:rPr>
        <w:t xml:space="preserve">kaip tiekėjų grupė, veikianti </w:t>
      </w:r>
      <w:r w:rsidRPr="0084382C">
        <w:rPr>
          <w:rFonts w:eastAsia="Cambria"/>
          <w:sz w:val="24"/>
          <w:szCs w:val="24"/>
          <w:shd w:val="clear" w:color="auto" w:fill="FFFFFF"/>
        </w:rPr>
        <w:t>jungtinės veiklos</w:t>
      </w:r>
      <w:r w:rsidRPr="0084382C">
        <w:rPr>
          <w:rFonts w:eastAsia="Cambria"/>
          <w:sz w:val="24"/>
          <w:szCs w:val="24"/>
        </w:rPr>
        <w:t xml:space="preserve"> sutarties</w:t>
      </w:r>
      <w:r w:rsidRPr="0084382C">
        <w:rPr>
          <w:rFonts w:eastAsia="Cambria"/>
          <w:sz w:val="24"/>
          <w:szCs w:val="24"/>
          <w:shd w:val="clear" w:color="auto" w:fill="FFFFFF"/>
        </w:rPr>
        <w:t xml:space="preserve"> pagrindu, turi teisę atsisakyti jungtinės veiklos partnerio (toliau – Partneris), jei dėl objektyvių ir pagrįstų aplinkybių </w:t>
      </w:r>
      <w:r w:rsidRPr="0084382C">
        <w:rPr>
          <w:rFonts w:eastAsia="Cambria"/>
          <w:sz w:val="24"/>
          <w:szCs w:val="24"/>
        </w:rPr>
        <w:t>P</w:t>
      </w:r>
      <w:r w:rsidRPr="0084382C">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4CB7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7E3712"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shd w:val="clear" w:color="auto" w:fill="FFFFFF"/>
        </w:rPr>
        <w:t>3.3.3. Tiekėjas privalo ne vėliau nei prieš 10 (dešimt) darbo dienų iki numatomo Partnerio keitimo arba atsisakymo pateikti Pirkėjui šiuos dokumentus:</w:t>
      </w:r>
    </w:p>
    <w:p w14:paraId="0613992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38E6A74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AB7D2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shd w:val="clear" w:color="auto" w:fill="FFFFFF"/>
        </w:rPr>
        <w:t>3.3.3.3. pasiliekančiojo Partnerio ar naujai pasitelkiamo Partnerio kvalifikaciją patvirtinančius dokumentus ir, jei</w:t>
      </w:r>
      <w:r w:rsidRPr="0084382C">
        <w:rPr>
          <w:sz w:val="24"/>
          <w:szCs w:val="24"/>
          <w:lang w:eastAsia="lt-LT"/>
        </w:rPr>
        <w:t xml:space="preserve">gu taikytina, kokybės vadybos ir (arba) aplinkos apsaugos vadybos sistemos standartų reikalavimus įrodančius dokumentus. Visais atvejais </w:t>
      </w:r>
      <w:r w:rsidRPr="0084382C">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382C">
        <w:rPr>
          <w:rFonts w:eastAsia="Cambria"/>
          <w:sz w:val="24"/>
          <w:szCs w:val="24"/>
        </w:rPr>
        <w:t xml:space="preserve">nacionalinio saugumo interesams bei reikalavimams </w:t>
      </w:r>
      <w:r w:rsidRPr="0084382C">
        <w:rPr>
          <w:rFonts w:eastAsia="Arial"/>
          <w:sz w:val="24"/>
          <w:szCs w:val="24"/>
          <w:shd w:val="clear" w:color="auto" w:fill="FFFFFF"/>
        </w:rPr>
        <w:t xml:space="preserve">nebūti registruotu (nuolat </w:t>
      </w:r>
      <w:r w:rsidRPr="0084382C">
        <w:rPr>
          <w:rFonts w:eastAsia="Arial"/>
          <w:sz w:val="24"/>
          <w:szCs w:val="24"/>
          <w:shd w:val="clear" w:color="auto" w:fill="FFFFFF"/>
        </w:rPr>
        <w:lastRenderedPageBreak/>
        <w:t>gyvenančiu ar turinčiu pilietybę) nepatikimomis laikomose valstybėse ar teritorijose</w:t>
      </w:r>
      <w:r w:rsidRPr="0084382C">
        <w:rPr>
          <w:rFonts w:eastAsia="Cambria"/>
          <w:sz w:val="24"/>
          <w:szCs w:val="24"/>
          <w:shd w:val="clear" w:color="auto" w:fill="FFFFFF"/>
        </w:rPr>
        <w:t xml:space="preserve"> (jei taikoma).</w:t>
      </w:r>
    </w:p>
    <w:p w14:paraId="64EBE88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shd w:val="clear" w:color="auto" w:fill="FFFFFF"/>
        </w:rPr>
      </w:pPr>
      <w:r w:rsidRPr="0084382C">
        <w:rPr>
          <w:rFonts w:eastAsia="Cambria"/>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84382C">
        <w:rPr>
          <w:rFonts w:eastAsia="Cambria"/>
          <w:sz w:val="24"/>
          <w:szCs w:val="24"/>
        </w:rPr>
        <w:t xml:space="preserve">sutikimą </w:t>
      </w:r>
      <w:r w:rsidRPr="0084382C">
        <w:rPr>
          <w:rFonts w:eastAsia="Cambria"/>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453E5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rPr>
      </w:pPr>
    </w:p>
    <w:p w14:paraId="007576A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3.4.</w:t>
      </w:r>
      <w:r w:rsidRPr="0084382C">
        <w:rPr>
          <w:rFonts w:eastAsia="Arial"/>
          <w:b/>
          <w:sz w:val="24"/>
          <w:szCs w:val="24"/>
        </w:rPr>
        <w:tab/>
        <w:t>Susitarimai dėl tiesioginio atsiskaitymo su subtiekėjais</w:t>
      </w:r>
    </w:p>
    <w:p w14:paraId="3554F55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17544E2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3.4.1.</w:t>
      </w:r>
      <w:r w:rsidRPr="0084382C">
        <w:rPr>
          <w:rFonts w:eastAsia="Arial"/>
          <w:sz w:val="24"/>
          <w:szCs w:val="24"/>
        </w:rPr>
        <w:tab/>
      </w:r>
      <w:r w:rsidRPr="0084382C">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18468A0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3.4.1.1.</w:t>
      </w:r>
      <w:r w:rsidRPr="0084382C">
        <w:rPr>
          <w:rFonts w:eastAsia="Cambria"/>
          <w:sz w:val="24"/>
          <w:szCs w:val="24"/>
        </w:rPr>
        <w:tab/>
      </w:r>
      <w:r w:rsidRPr="0084382C">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298FD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3.4.1.2.</w:t>
      </w:r>
      <w:r w:rsidRPr="0084382C">
        <w:rPr>
          <w:rFonts w:eastAsia="Cambria"/>
          <w:sz w:val="24"/>
          <w:szCs w:val="24"/>
        </w:rPr>
        <w:tab/>
      </w:r>
      <w:r w:rsidRPr="0084382C">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80C94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3.4.1.3.</w:t>
      </w:r>
      <w:r w:rsidRPr="0084382C">
        <w:rPr>
          <w:rFonts w:eastAsia="Cambria"/>
          <w:sz w:val="24"/>
          <w:szCs w:val="24"/>
        </w:rPr>
        <w:tab/>
      </w:r>
      <w:r w:rsidRPr="0084382C">
        <w:rPr>
          <w:rFonts w:eastAsia="Cambria"/>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4382C">
        <w:rPr>
          <w:rFonts w:eastAsia="Cambria"/>
          <w:sz w:val="24"/>
          <w:szCs w:val="24"/>
          <w:shd w:val="clear" w:color="auto" w:fill="FFFFFF"/>
        </w:rPr>
        <w:t>subtiekimo</w:t>
      </w:r>
      <w:proofErr w:type="spellEnd"/>
      <w:r w:rsidRPr="0084382C">
        <w:rPr>
          <w:rFonts w:eastAsia="Cambria"/>
          <w:sz w:val="24"/>
          <w:szCs w:val="24"/>
          <w:shd w:val="clear" w:color="auto" w:fill="FFFFFF"/>
        </w:rPr>
        <w:t xml:space="preserve"> sutartyje nustatytus reikalavimus;</w:t>
      </w:r>
    </w:p>
    <w:p w14:paraId="15B726A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3.4.1.4.</w:t>
      </w:r>
      <w:r w:rsidRPr="0084382C">
        <w:rPr>
          <w:rFonts w:eastAsia="Cambria"/>
          <w:sz w:val="24"/>
          <w:szCs w:val="24"/>
        </w:rPr>
        <w:tab/>
      </w:r>
      <w:r w:rsidRPr="0084382C">
        <w:rPr>
          <w:rFonts w:eastAsia="Cambria"/>
          <w:sz w:val="24"/>
          <w:szCs w:val="24"/>
          <w:shd w:val="clear" w:color="auto" w:fill="FFFFFF"/>
        </w:rPr>
        <w:t>tiesioginio atsiskaitymo su subtiekėjais galimybė nekeičia Tiekėjo atsakomybės dėl Sutarties įvykdymo.</w:t>
      </w:r>
    </w:p>
    <w:p w14:paraId="2E52976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rPr>
      </w:pPr>
    </w:p>
    <w:p w14:paraId="31882AB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eastAsia="Arial"/>
          <w:b/>
          <w:caps/>
          <w:sz w:val="24"/>
          <w:szCs w:val="24"/>
        </w:rPr>
      </w:pPr>
      <w:r w:rsidRPr="0084382C">
        <w:rPr>
          <w:rFonts w:eastAsia="Arial"/>
          <w:b/>
          <w:caps/>
          <w:sz w:val="24"/>
          <w:szCs w:val="24"/>
        </w:rPr>
        <w:t>4.</w:t>
      </w:r>
      <w:r w:rsidRPr="0084382C">
        <w:rPr>
          <w:rFonts w:eastAsia="Arial"/>
          <w:b/>
          <w:caps/>
          <w:sz w:val="24"/>
          <w:szCs w:val="24"/>
        </w:rPr>
        <w:tab/>
        <w:t>Šalių bendradarbiavimas</w:t>
      </w:r>
    </w:p>
    <w:p w14:paraId="4FDC249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sz w:val="24"/>
          <w:szCs w:val="24"/>
        </w:rPr>
      </w:pPr>
    </w:p>
    <w:p w14:paraId="4B75B5B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4.1.</w:t>
      </w:r>
      <w:r w:rsidRPr="0084382C">
        <w:rPr>
          <w:rFonts w:eastAsia="Arial"/>
          <w:b/>
          <w:sz w:val="24"/>
          <w:szCs w:val="24"/>
        </w:rPr>
        <w:tab/>
        <w:t>Šalių bendradarbiavimo pareiga</w:t>
      </w:r>
    </w:p>
    <w:p w14:paraId="7DC7F72D"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szCs w:val="24"/>
        </w:rPr>
      </w:pPr>
    </w:p>
    <w:p w14:paraId="7B627C2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4.1.1.</w:t>
      </w:r>
      <w:r w:rsidRPr="0084382C">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428385"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4.1.2.</w:t>
      </w:r>
      <w:r w:rsidRPr="0084382C">
        <w:rPr>
          <w:rFonts w:eastAsia="Arial"/>
          <w:sz w:val="24"/>
          <w:szCs w:val="24"/>
        </w:rPr>
        <w:tab/>
        <w:t>Šalys įsipareigoja užtikrinti, kad viena kitai teiks dokumentus ir (ar) kitą informaciją, kurie yra būtini Šalių tinkamam įsipareigojimų įvykdymui pagal Sutartį.</w:t>
      </w:r>
    </w:p>
    <w:p w14:paraId="6EBC4F91"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4.1.3.</w:t>
      </w:r>
      <w:r w:rsidRPr="0084382C">
        <w:rPr>
          <w:rFonts w:eastAsia="Arial"/>
          <w:sz w:val="24"/>
          <w:szCs w:val="24"/>
        </w:rPr>
        <w:tab/>
      </w:r>
      <w:r w:rsidRPr="0084382C">
        <w:rPr>
          <w:rFonts w:eastAsia="Arial"/>
          <w:sz w:val="24"/>
          <w:szCs w:val="24"/>
          <w:shd w:val="clear" w:color="auto" w:fill="FFFFFF"/>
        </w:rPr>
        <w:t xml:space="preserve">Jeigu Šalis susiduria su </w:t>
      </w:r>
      <w:r w:rsidRPr="0084382C">
        <w:rPr>
          <w:rFonts w:eastAsia="Arial"/>
          <w:sz w:val="24"/>
          <w:szCs w:val="24"/>
        </w:rPr>
        <w:t>S</w:t>
      </w:r>
      <w:r w:rsidRPr="0084382C">
        <w:rPr>
          <w:rFonts w:eastAsia="Arial"/>
          <w:sz w:val="24"/>
          <w:szCs w:val="24"/>
          <w:shd w:val="clear" w:color="auto" w:fill="FFFFFF"/>
        </w:rPr>
        <w:t>utarties vykdymo kliūtimi, ji turi nedelsdama, bet ne vėliau kaip per 5 (penkias) darbo dienas, įspėti kitą Šalį apie tokia</w:t>
      </w:r>
      <w:r w:rsidRPr="0084382C">
        <w:rPr>
          <w:rFonts w:eastAsia="Arial"/>
          <w:sz w:val="24"/>
          <w:szCs w:val="24"/>
        </w:rPr>
        <w:t>s</w:t>
      </w:r>
      <w:r w:rsidRPr="0084382C">
        <w:rPr>
          <w:rFonts w:eastAsia="Arial"/>
          <w:sz w:val="24"/>
          <w:szCs w:val="24"/>
          <w:shd w:val="clear" w:color="auto" w:fill="FFFFFF"/>
        </w:rPr>
        <w:t xml:space="preserve"> kliūtis</w:t>
      </w:r>
      <w:r w:rsidRPr="0084382C">
        <w:rPr>
          <w:rFonts w:eastAsia="Arial"/>
          <w:sz w:val="24"/>
          <w:szCs w:val="24"/>
        </w:rPr>
        <w:t xml:space="preserve"> ir imtis visų nuo jos priklausančių protingų priemonių toms kliūtims pašalinti.</w:t>
      </w:r>
    </w:p>
    <w:p w14:paraId="49456E1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ind w:firstLine="53"/>
        <w:jc w:val="both"/>
        <w:rPr>
          <w:rFonts w:eastAsia="Arial"/>
          <w:b/>
          <w:bCs/>
          <w:sz w:val="24"/>
          <w:szCs w:val="24"/>
        </w:rPr>
      </w:pPr>
    </w:p>
    <w:p w14:paraId="079DC22D"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4.2.</w:t>
      </w:r>
      <w:r w:rsidRPr="0084382C">
        <w:rPr>
          <w:sz w:val="24"/>
          <w:szCs w:val="24"/>
        </w:rPr>
        <w:tab/>
      </w:r>
      <w:r w:rsidRPr="0084382C">
        <w:rPr>
          <w:rFonts w:eastAsia="Arial"/>
          <w:b/>
          <w:bCs/>
          <w:sz w:val="24"/>
          <w:szCs w:val="24"/>
        </w:rPr>
        <w:t>Kontaktiniai asmenys</w:t>
      </w:r>
    </w:p>
    <w:p w14:paraId="4A2EECF2"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0544ED63"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4.2.1.</w:t>
      </w:r>
      <w:r w:rsidRPr="0084382C">
        <w:rPr>
          <w:sz w:val="24"/>
          <w:szCs w:val="24"/>
        </w:rPr>
        <w:tab/>
      </w:r>
      <w:r w:rsidRPr="0084382C">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53B0E7"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4.2.2.</w:t>
      </w:r>
      <w:r w:rsidRPr="0084382C">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4382C">
        <w:rPr>
          <w:sz w:val="24"/>
          <w:szCs w:val="24"/>
        </w:rPr>
        <w:t xml:space="preserve"> </w:t>
      </w:r>
      <w:r w:rsidRPr="0084382C">
        <w:rPr>
          <w:rFonts w:eastAsia="Arial"/>
          <w:sz w:val="24"/>
          <w:szCs w:val="24"/>
        </w:rPr>
        <w:t>vardą, pavardę, el. paštą ir telefono numerį.</w:t>
      </w:r>
    </w:p>
    <w:p w14:paraId="65B661C3"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4.2.3.</w:t>
      </w:r>
      <w:r w:rsidRPr="0084382C">
        <w:rPr>
          <w:sz w:val="24"/>
          <w:szCs w:val="24"/>
        </w:rPr>
        <w:tab/>
      </w:r>
      <w:r w:rsidRPr="0084382C">
        <w:rPr>
          <w:rFonts w:eastAsia="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D1597F"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1A6326F2"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84382C">
        <w:rPr>
          <w:rFonts w:eastAsia="Arial"/>
          <w:b/>
          <w:bCs/>
          <w:caps/>
          <w:sz w:val="24"/>
          <w:szCs w:val="24"/>
        </w:rPr>
        <w:lastRenderedPageBreak/>
        <w:t>5.</w:t>
      </w:r>
      <w:r w:rsidRPr="0084382C">
        <w:rPr>
          <w:sz w:val="24"/>
          <w:szCs w:val="24"/>
        </w:rPr>
        <w:tab/>
      </w:r>
      <w:r w:rsidRPr="0084382C">
        <w:rPr>
          <w:rFonts w:eastAsia="Arial"/>
          <w:b/>
          <w:bCs/>
          <w:caps/>
          <w:sz w:val="24"/>
          <w:szCs w:val="24"/>
        </w:rPr>
        <w:t>SUTARTIES VYKDYMO METU PATEIKIAMI dokumentai</w:t>
      </w:r>
    </w:p>
    <w:p w14:paraId="68D9C22A" w14:textId="77777777" w:rsidR="003A55F2" w:rsidRPr="0084382C" w:rsidRDefault="003A55F2" w:rsidP="003A55F2">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szCs w:val="24"/>
        </w:rPr>
      </w:pPr>
    </w:p>
    <w:p w14:paraId="04FAC491"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5.1.</w:t>
      </w:r>
      <w:r w:rsidRPr="0084382C">
        <w:rPr>
          <w:sz w:val="24"/>
          <w:szCs w:val="24"/>
        </w:rPr>
        <w:tab/>
      </w:r>
      <w:r w:rsidRPr="0084382C">
        <w:rPr>
          <w:rFonts w:eastAsia="Arial"/>
          <w:sz w:val="24"/>
          <w:szCs w:val="24"/>
        </w:rPr>
        <w:t>Jeigu Tiekėjas turi parengti ir (ar) pateikti Pirkėjui Paslaugų rezultato naudojimo instrukcijas, jos turi būti aiškios ir detalios, kad Pirkėjas, vadovaudamasis jomis, galėtų tinkamai naudotis Paslaugų rezultatu.</w:t>
      </w:r>
    </w:p>
    <w:p w14:paraId="23539318"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5.2.</w:t>
      </w:r>
      <w:r w:rsidRPr="0084382C">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3EBDD5"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5.3.</w:t>
      </w:r>
      <w:r w:rsidRPr="0084382C">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058478"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40B7E59B"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caps/>
          <w:sz w:val="24"/>
          <w:szCs w:val="24"/>
        </w:rPr>
        <w:t>6.</w:t>
      </w:r>
      <w:r w:rsidRPr="0084382C">
        <w:rPr>
          <w:rFonts w:eastAsia="Arial"/>
          <w:b/>
          <w:caps/>
          <w:sz w:val="24"/>
          <w:szCs w:val="24"/>
        </w:rPr>
        <w:tab/>
      </w:r>
      <w:r w:rsidRPr="0084382C">
        <w:rPr>
          <w:rFonts w:eastAsia="Arial"/>
          <w:b/>
          <w:bCs/>
          <w:sz w:val="24"/>
          <w:szCs w:val="24"/>
        </w:rPr>
        <w:t>PASLAUGŲ</w:t>
      </w:r>
      <w:r w:rsidRPr="0084382C">
        <w:rPr>
          <w:rFonts w:eastAsia="Arial"/>
          <w:b/>
          <w:caps/>
          <w:sz w:val="24"/>
          <w:szCs w:val="24"/>
        </w:rPr>
        <w:t xml:space="preserve"> </w:t>
      </w:r>
      <w:r w:rsidRPr="0084382C">
        <w:rPr>
          <w:rFonts w:eastAsia="Arial"/>
          <w:b/>
          <w:bCs/>
          <w:sz w:val="24"/>
          <w:szCs w:val="24"/>
        </w:rPr>
        <w:t>TEIKIMO</w:t>
      </w:r>
      <w:r w:rsidRPr="0084382C">
        <w:rPr>
          <w:rFonts w:eastAsia="Arial"/>
          <w:b/>
          <w:caps/>
          <w:sz w:val="24"/>
          <w:szCs w:val="24"/>
        </w:rPr>
        <w:t xml:space="preserve"> PABAIGA IR </w:t>
      </w:r>
      <w:r w:rsidRPr="0084382C">
        <w:rPr>
          <w:rFonts w:eastAsia="Arial"/>
          <w:b/>
          <w:bCs/>
          <w:sz w:val="24"/>
          <w:szCs w:val="24"/>
        </w:rPr>
        <w:t>PASLAUGŲ REZULTATO</w:t>
      </w:r>
      <w:r w:rsidRPr="0084382C">
        <w:rPr>
          <w:rFonts w:eastAsia="Arial"/>
          <w:b/>
          <w:sz w:val="24"/>
          <w:szCs w:val="24"/>
        </w:rPr>
        <w:t xml:space="preserve"> </w:t>
      </w:r>
      <w:r w:rsidRPr="0084382C">
        <w:rPr>
          <w:rFonts w:eastAsia="Arial"/>
          <w:b/>
          <w:caps/>
          <w:sz w:val="24"/>
          <w:szCs w:val="24"/>
        </w:rPr>
        <w:t>priėmimas</w:t>
      </w:r>
    </w:p>
    <w:p w14:paraId="69F04871"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sz w:val="24"/>
          <w:szCs w:val="24"/>
        </w:rPr>
      </w:pPr>
    </w:p>
    <w:p w14:paraId="42180EC9"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6.1.</w:t>
      </w:r>
      <w:r w:rsidRPr="0084382C">
        <w:rPr>
          <w:rFonts w:eastAsia="Arial"/>
          <w:b/>
          <w:sz w:val="24"/>
          <w:szCs w:val="24"/>
        </w:rPr>
        <w:tab/>
      </w:r>
      <w:r w:rsidRPr="0084382C">
        <w:rPr>
          <w:rFonts w:eastAsia="Arial"/>
          <w:b/>
          <w:bCs/>
          <w:sz w:val="24"/>
          <w:szCs w:val="24"/>
        </w:rPr>
        <w:t>Paslaugų</w:t>
      </w:r>
      <w:r w:rsidRPr="0084382C">
        <w:rPr>
          <w:rFonts w:eastAsia="Arial"/>
          <w:b/>
          <w:sz w:val="24"/>
          <w:szCs w:val="24"/>
        </w:rPr>
        <w:t xml:space="preserve"> teikimo pabaiga</w:t>
      </w:r>
    </w:p>
    <w:p w14:paraId="2FFC18E6"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szCs w:val="24"/>
        </w:rPr>
      </w:pPr>
    </w:p>
    <w:p w14:paraId="75540E43"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w:t>
      </w:r>
      <w:r w:rsidRPr="0084382C">
        <w:rPr>
          <w:rFonts w:eastAsia="Arial"/>
          <w:sz w:val="24"/>
          <w:szCs w:val="24"/>
        </w:rPr>
        <w:tab/>
        <w:t>Paslaugų teikimas laikomas užbaigtu, kai yra įvykdytos visos šios sąlygos:</w:t>
      </w:r>
    </w:p>
    <w:p w14:paraId="34B410F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6.1.1.1.</w:t>
      </w:r>
      <w:r w:rsidRPr="0084382C">
        <w:rPr>
          <w:rFonts w:eastAsia="Arial"/>
          <w:sz w:val="24"/>
          <w:szCs w:val="24"/>
        </w:rPr>
        <w:tab/>
        <w:t xml:space="preserve">Tiekėjas suteikė visas Paslaugas pagal Sutarties ir </w:t>
      </w:r>
      <w:r w:rsidRPr="0084382C">
        <w:rPr>
          <w:sz w:val="24"/>
          <w:szCs w:val="24"/>
        </w:rPr>
        <w:t>įstatymų bei kitų teisės aktų</w:t>
      </w:r>
      <w:r w:rsidRPr="0084382C">
        <w:rPr>
          <w:rFonts w:eastAsia="Arial"/>
          <w:sz w:val="24"/>
          <w:szCs w:val="24"/>
        </w:rPr>
        <w:t xml:space="preserve"> reikalavimus;</w:t>
      </w:r>
    </w:p>
    <w:p w14:paraId="7AFB612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6.1.1.2.</w:t>
      </w:r>
      <w:r w:rsidRPr="0084382C">
        <w:rPr>
          <w:rFonts w:eastAsia="Arial"/>
          <w:sz w:val="24"/>
          <w:szCs w:val="24"/>
        </w:rPr>
        <w:tab/>
        <w:t>Tiekėjas perdavė Pirkėjui visą reikalingą dokumentaciją, įskaitant naudojimo instrukcijas, sertifikatus ir garantijas (jei to reikalaujama);</w:t>
      </w:r>
    </w:p>
    <w:p w14:paraId="18CA8FA0"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6.1.1.3.</w:t>
      </w:r>
      <w:r w:rsidRPr="0084382C">
        <w:rPr>
          <w:sz w:val="24"/>
          <w:szCs w:val="24"/>
        </w:rPr>
        <w:tab/>
      </w:r>
      <w:r w:rsidRPr="0084382C">
        <w:rPr>
          <w:rFonts w:eastAsia="Arial"/>
          <w:sz w:val="24"/>
          <w:szCs w:val="24"/>
        </w:rPr>
        <w:t>Tiekėjas apmokė Pirkėjo personalą, kaip naudotis Paslaugų rezultatu (jeigu to reikalaujama);</w:t>
      </w:r>
    </w:p>
    <w:p w14:paraId="2DF4B62E"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6.1.1.4.</w:t>
      </w:r>
      <w:r w:rsidRPr="0084382C">
        <w:rPr>
          <w:sz w:val="24"/>
          <w:szCs w:val="24"/>
        </w:rPr>
        <w:tab/>
      </w:r>
      <w:r w:rsidRPr="0084382C">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FFDE060"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6.1.1.5.</w:t>
      </w:r>
      <w:r w:rsidRPr="0084382C">
        <w:rPr>
          <w:sz w:val="24"/>
          <w:szCs w:val="24"/>
        </w:rPr>
        <w:tab/>
      </w:r>
      <w:r w:rsidRPr="0084382C">
        <w:rPr>
          <w:rFonts w:eastAsia="Arial"/>
          <w:sz w:val="24"/>
          <w:szCs w:val="24"/>
        </w:rPr>
        <w:t xml:space="preserve">Tiekėjas įvykdė kitas sąlygas, numatytas </w:t>
      </w:r>
      <w:r w:rsidRPr="0084382C">
        <w:rPr>
          <w:sz w:val="24"/>
          <w:szCs w:val="24"/>
        </w:rPr>
        <w:t>įstatymuose bei kituose teisės aktuose</w:t>
      </w:r>
      <w:r w:rsidRPr="0084382C">
        <w:rPr>
          <w:rFonts w:eastAsia="Arial"/>
          <w:sz w:val="24"/>
          <w:szCs w:val="24"/>
        </w:rPr>
        <w:t>, Sutartyje ir pasiūlyme, kurios turi būti įvykdytos tam, kad būtų laikoma, jog Paslaugų teikimas yra užbaigtas, ir pateikė Pirkėjui tai įrodančius dokumentus.</w:t>
      </w:r>
    </w:p>
    <w:p w14:paraId="6995784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2634E902"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6.2.</w:t>
      </w:r>
      <w:r w:rsidRPr="0084382C">
        <w:rPr>
          <w:sz w:val="24"/>
          <w:szCs w:val="24"/>
        </w:rPr>
        <w:tab/>
      </w:r>
      <w:r w:rsidRPr="0084382C">
        <w:rPr>
          <w:rFonts w:eastAsia="Arial"/>
          <w:b/>
          <w:bCs/>
          <w:sz w:val="24"/>
          <w:szCs w:val="24"/>
        </w:rPr>
        <w:t>Paslaugų, kurios yra vienkartinio pobūdžio, teikiamos periodiškai arba pagal Pirkėjo Užsakymą perdavimas–priėmimas</w:t>
      </w:r>
    </w:p>
    <w:p w14:paraId="56DBACB2"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447D00A1"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6.2.1.</w:t>
      </w:r>
      <w:r w:rsidRPr="0084382C">
        <w:rPr>
          <w:sz w:val="24"/>
          <w:szCs w:val="24"/>
        </w:rPr>
        <w:tab/>
      </w:r>
      <w:r w:rsidRPr="0084382C">
        <w:rPr>
          <w:rFonts w:eastAsia="Arial"/>
          <w:sz w:val="24"/>
          <w:szCs w:val="24"/>
        </w:rPr>
        <w:t xml:space="preserve">Tiekėjas privalo </w:t>
      </w:r>
      <w:r w:rsidRPr="0084382C">
        <w:rPr>
          <w:sz w:val="24"/>
          <w:szCs w:val="24"/>
        </w:rPr>
        <w:t>suteikti Paslaugas ir perduoti Paslaugų rezultatą (jei taikoma) Pirkėjui</w:t>
      </w:r>
      <w:r w:rsidRPr="0084382C">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0A8E03C6"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6.2.2.</w:t>
      </w:r>
      <w:r w:rsidRPr="0084382C">
        <w:rPr>
          <w:sz w:val="24"/>
          <w:szCs w:val="24"/>
        </w:rPr>
        <w:tab/>
      </w:r>
      <w:r w:rsidRPr="0084382C">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3369E5"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6.2.3.</w:t>
      </w:r>
      <w:r w:rsidRPr="0084382C">
        <w:rPr>
          <w:rFonts w:eastAsia="Arial"/>
          <w:sz w:val="24"/>
          <w:szCs w:val="24"/>
        </w:rPr>
        <w:tab/>
        <w:t>Tiekėjui suteikus Paslaugas, Pirkėjas atlieka jų patikrinimą ir privalo:</w:t>
      </w:r>
    </w:p>
    <w:p w14:paraId="20723B0E"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6.2.3.1.</w:t>
      </w:r>
      <w:r w:rsidRPr="0084382C">
        <w:rPr>
          <w:sz w:val="24"/>
          <w:szCs w:val="24"/>
        </w:rPr>
        <w:tab/>
      </w:r>
      <w:r w:rsidRPr="0084382C">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595038CA"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6.2.3.2.</w:t>
      </w:r>
      <w:r w:rsidRPr="0084382C">
        <w:rPr>
          <w:sz w:val="24"/>
          <w:szCs w:val="24"/>
        </w:rPr>
        <w:tab/>
      </w:r>
      <w:r w:rsidRPr="0084382C">
        <w:rPr>
          <w:rFonts w:eastAsia="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4382C">
        <w:rPr>
          <w:rFonts w:eastAsia="Arial"/>
          <w:b/>
          <w:bCs/>
          <w:sz w:val="24"/>
          <w:szCs w:val="24"/>
        </w:rPr>
        <w:t>toliau – Defektų aktas</w:t>
      </w:r>
      <w:r w:rsidRPr="0084382C">
        <w:rPr>
          <w:rFonts w:eastAsia="Arial"/>
          <w:sz w:val="24"/>
          <w:szCs w:val="24"/>
        </w:rPr>
        <w:t>); arba</w:t>
      </w:r>
    </w:p>
    <w:p w14:paraId="759F79C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6.2.3.3.</w:t>
      </w:r>
      <w:r w:rsidRPr="0084382C">
        <w:rPr>
          <w:sz w:val="24"/>
          <w:szCs w:val="24"/>
        </w:rPr>
        <w:tab/>
      </w:r>
      <w:r w:rsidRPr="0084382C">
        <w:rPr>
          <w:rFonts w:eastAsia="Arial"/>
          <w:sz w:val="24"/>
          <w:szCs w:val="24"/>
        </w:rPr>
        <w:t>atsisakyti priimti Paslaugų rezultatą ir įteikti (arba išsiųsti) Defektų aktą Tiekėjui dėl netinkamų Paslaugų ar jų dalies.</w:t>
      </w:r>
    </w:p>
    <w:p w14:paraId="020F52F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6.2.4.</w:t>
      </w:r>
      <w:r w:rsidRPr="0084382C">
        <w:rPr>
          <w:sz w:val="24"/>
          <w:szCs w:val="24"/>
        </w:rPr>
        <w:tab/>
      </w:r>
      <w:r w:rsidRPr="0084382C">
        <w:rPr>
          <w:rFonts w:eastAsia="Arial"/>
          <w:sz w:val="24"/>
          <w:szCs w:val="24"/>
        </w:rPr>
        <w:t>Paslaugų perdavimo–priėmimo akte turi būti nurodoma data, kada Tiekėjas suteikė Paslaugas ir pateikė visus reikiamus dokumentus.</w:t>
      </w:r>
    </w:p>
    <w:p w14:paraId="20EF4DEA"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6.2.5.</w:t>
      </w:r>
      <w:r w:rsidRPr="0084382C">
        <w:rPr>
          <w:sz w:val="24"/>
          <w:szCs w:val="24"/>
        </w:rPr>
        <w:tab/>
      </w:r>
      <w:r w:rsidRPr="0084382C">
        <w:rPr>
          <w:rFonts w:eastAsia="Arial"/>
          <w:sz w:val="24"/>
          <w:szCs w:val="24"/>
        </w:rPr>
        <w:t xml:space="preserve">Jeigu nustatoma Paslaugų trūkumų, kurie nereiškia neatitikimo Sutartyje nustatytiems </w:t>
      </w:r>
      <w:r w:rsidRPr="0084382C">
        <w:rPr>
          <w:rFonts w:eastAsia="Arial"/>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8CBE9D"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6.2.6.</w:t>
      </w:r>
      <w:r w:rsidRPr="0084382C">
        <w:rPr>
          <w:sz w:val="24"/>
          <w:szCs w:val="24"/>
        </w:rPr>
        <w:tab/>
      </w:r>
      <w:r w:rsidRPr="0084382C">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0D7944C9"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6.2.7.</w:t>
      </w:r>
      <w:r w:rsidRPr="0084382C">
        <w:rPr>
          <w:sz w:val="24"/>
          <w:szCs w:val="24"/>
        </w:rPr>
        <w:tab/>
        <w:t xml:space="preserve">Su Paslaugomis susijusių prekių </w:t>
      </w:r>
      <w:r w:rsidRPr="0084382C">
        <w:rPr>
          <w:rFonts w:eastAsia="Arial"/>
          <w:sz w:val="24"/>
          <w:szCs w:val="24"/>
        </w:rPr>
        <w:t>praradimo ar sugadinimo ar atsitiktinio žuvimo rizika Pirkėjui iš Tiekėjo pereina nuo faktinio tokių Paslaugų priėmimo momento.</w:t>
      </w:r>
    </w:p>
    <w:p w14:paraId="00508BE5"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6.2.8.</w:t>
      </w:r>
      <w:r w:rsidRPr="0084382C">
        <w:rPr>
          <w:sz w:val="24"/>
          <w:szCs w:val="24"/>
        </w:rPr>
        <w:tab/>
      </w:r>
      <w:r w:rsidRPr="0084382C">
        <w:rPr>
          <w:rFonts w:eastAsia="Arial"/>
          <w:sz w:val="24"/>
          <w:szCs w:val="24"/>
        </w:rPr>
        <w:t>Pirkėjas turi teisę naudotis Paslaugų rezultatu (jei taikoma) tik po Paslaugų perdavimo–priėmimo akto pasirašymo.</w:t>
      </w:r>
    </w:p>
    <w:p w14:paraId="2D137E8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E8B1B7"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7CF6B11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sz w:val="24"/>
          <w:szCs w:val="24"/>
        </w:rPr>
        <w:t>6.3.</w:t>
      </w:r>
      <w:r w:rsidRPr="0084382C">
        <w:rPr>
          <w:rFonts w:eastAsia="Arial"/>
          <w:b/>
          <w:sz w:val="24"/>
          <w:szCs w:val="24"/>
        </w:rPr>
        <w:tab/>
      </w:r>
      <w:r w:rsidRPr="0084382C">
        <w:rPr>
          <w:rFonts w:eastAsia="Arial"/>
          <w:b/>
          <w:bCs/>
          <w:sz w:val="24"/>
          <w:szCs w:val="24"/>
        </w:rPr>
        <w:t>Paslaugų</w:t>
      </w:r>
      <w:r w:rsidRPr="0084382C">
        <w:rPr>
          <w:rFonts w:eastAsia="Arial"/>
          <w:b/>
          <w:sz w:val="24"/>
          <w:szCs w:val="24"/>
        </w:rPr>
        <w:t>, kurios teikiamos etapais, perdavimas–priėmimas</w:t>
      </w:r>
    </w:p>
    <w:p w14:paraId="1EF3AF1F"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sz w:val="24"/>
          <w:szCs w:val="24"/>
        </w:rPr>
      </w:pPr>
    </w:p>
    <w:p w14:paraId="0591F8EE" w14:textId="77777777" w:rsidR="003A55F2" w:rsidRPr="0084382C" w:rsidRDefault="003A55F2" w:rsidP="003A55F2">
      <w:pPr>
        <w:spacing w:line="20" w:lineRule="atLeast"/>
        <w:rPr>
          <w:rFonts w:eastAsia="Arial"/>
          <w:sz w:val="24"/>
          <w:szCs w:val="24"/>
        </w:rPr>
      </w:pPr>
      <w:r w:rsidRPr="0084382C">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C076C92"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6.3.2.</w:t>
      </w:r>
      <w:r w:rsidRPr="0084382C">
        <w:rPr>
          <w:sz w:val="24"/>
          <w:szCs w:val="24"/>
        </w:rPr>
        <w:tab/>
      </w:r>
      <w:r w:rsidRPr="0084382C">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DCFA06" w14:textId="77777777" w:rsidR="003A55F2" w:rsidRPr="0084382C" w:rsidRDefault="003A55F2" w:rsidP="003A55F2">
      <w:pPr>
        <w:spacing w:line="20" w:lineRule="atLeast"/>
        <w:jc w:val="both"/>
        <w:rPr>
          <w:rFonts w:eastAsia="Arial"/>
          <w:sz w:val="24"/>
          <w:szCs w:val="24"/>
        </w:rPr>
      </w:pPr>
      <w:r w:rsidRPr="0084382C">
        <w:rPr>
          <w:rFonts w:eastAsia="Arial"/>
          <w:sz w:val="24"/>
          <w:szCs w:val="24"/>
        </w:rPr>
        <w:t>6.3.3. Pirkėjas pasirašo kiekvieną Paslaugų perdavimo–priėmimo aktą su sąlyga, kad buvo priimti visi ankstesni etapai, jeigu Specialiosiose sąlygose nėra nurodyta kitaip.</w:t>
      </w:r>
    </w:p>
    <w:p w14:paraId="5F70A1FA" w14:textId="77777777" w:rsidR="003A55F2" w:rsidRPr="0084382C" w:rsidRDefault="003A55F2" w:rsidP="003A55F2">
      <w:pPr>
        <w:spacing w:line="20" w:lineRule="atLeast"/>
        <w:jc w:val="both"/>
        <w:rPr>
          <w:rFonts w:eastAsia="Arial"/>
          <w:sz w:val="24"/>
          <w:szCs w:val="24"/>
        </w:rPr>
      </w:pPr>
      <w:r w:rsidRPr="0084382C">
        <w:rPr>
          <w:rFonts w:eastAsia="Arial"/>
          <w:sz w:val="24"/>
          <w:szCs w:val="24"/>
        </w:rPr>
        <w:t>6.3.4. Suteikus visuose etapuose numatytas Paslaugas, t. y. baigus teikti Paslaugas, pasirašomas galutinis suteiktų Paslaugų perdavimo–priėmimo aktas.</w:t>
      </w:r>
    </w:p>
    <w:p w14:paraId="7F02DFF0"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6.3.5.</w:t>
      </w:r>
      <w:r w:rsidRPr="0084382C">
        <w:rPr>
          <w:sz w:val="24"/>
          <w:szCs w:val="24"/>
        </w:rPr>
        <w:tab/>
      </w:r>
      <w:r w:rsidRPr="0084382C">
        <w:rPr>
          <w:rFonts w:eastAsia="Arial"/>
          <w:sz w:val="24"/>
          <w:szCs w:val="24"/>
        </w:rPr>
        <w:t>Tiekėjui suteikus Paslaugas konkrečiame etape, Pirkėjas atlieka Paslaugų rezultato patikrinimą ir privalo:</w:t>
      </w:r>
    </w:p>
    <w:p w14:paraId="2C55FE83"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7A11B90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6.3.5.2.</w:t>
      </w:r>
      <w:r w:rsidRPr="0084382C">
        <w:rPr>
          <w:sz w:val="24"/>
          <w:szCs w:val="24"/>
        </w:rPr>
        <w:tab/>
      </w:r>
      <w:r w:rsidRPr="0084382C">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4382C">
        <w:rPr>
          <w:rFonts w:eastAsia="Arial"/>
          <w:b/>
          <w:bCs/>
          <w:sz w:val="24"/>
          <w:szCs w:val="24"/>
        </w:rPr>
        <w:t>Defektų aktas</w:t>
      </w:r>
      <w:r w:rsidRPr="0084382C">
        <w:rPr>
          <w:rFonts w:eastAsia="Arial"/>
          <w:sz w:val="24"/>
          <w:szCs w:val="24"/>
        </w:rPr>
        <w:t>); arba</w:t>
      </w:r>
    </w:p>
    <w:p w14:paraId="14F4791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6.3.5.3. atsisakyti priimti Paslaugų etapo rezultatą ir įteikti (arba išsiųsti) Defektų aktą Tiekėjui dėl netinkamai suteiktų šio etapo Paslaugų.</w:t>
      </w:r>
    </w:p>
    <w:p w14:paraId="01D74EA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6.3.6.</w:t>
      </w:r>
      <w:r w:rsidRPr="0084382C">
        <w:rPr>
          <w:sz w:val="24"/>
          <w:szCs w:val="24"/>
        </w:rPr>
        <w:tab/>
      </w:r>
      <w:r w:rsidRPr="0084382C">
        <w:rPr>
          <w:rFonts w:eastAsia="Arial"/>
          <w:sz w:val="24"/>
          <w:szCs w:val="24"/>
        </w:rPr>
        <w:t>Paslaugų perdavimo–priėmimo akte turi būti nurodoma data, kada Tiekėjas suteikė Paslaugas konkrečiame etape ir pateikė visus reikiamus dokumentus (jei taikoma).</w:t>
      </w:r>
    </w:p>
    <w:p w14:paraId="3BF09BC8"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6.3.7.</w:t>
      </w:r>
      <w:r w:rsidRPr="0084382C">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9515F6"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lastRenderedPageBreak/>
        <w:t>6.3.8.</w:t>
      </w:r>
      <w:r w:rsidRPr="0084382C">
        <w:rPr>
          <w:sz w:val="24"/>
          <w:szCs w:val="24"/>
        </w:rPr>
        <w:tab/>
      </w:r>
      <w:r w:rsidRPr="0084382C">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2A7841BB"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6.3.9.</w:t>
      </w:r>
      <w:r w:rsidRPr="0084382C">
        <w:rPr>
          <w:sz w:val="24"/>
          <w:szCs w:val="24"/>
        </w:rPr>
        <w:tab/>
      </w:r>
      <w:r w:rsidRPr="0084382C">
        <w:rPr>
          <w:rFonts w:eastAsia="Arial"/>
          <w:sz w:val="24"/>
          <w:szCs w:val="24"/>
        </w:rPr>
        <w:t xml:space="preserve">Pirkėjas turi teisę naudotis Paslaugų, teikiamų etapais, rezultatu tik po galutinio Paslaugų perdavimo–priėmimo akto pasirašymo, </w:t>
      </w:r>
      <w:r w:rsidRPr="0084382C">
        <w:rPr>
          <w:sz w:val="24"/>
          <w:szCs w:val="24"/>
        </w:rPr>
        <w:t>jeigu kitaip nenumatyta Specialiosiose sąlygose.</w:t>
      </w:r>
    </w:p>
    <w:p w14:paraId="627E61B9" w14:textId="77777777" w:rsidR="003A55F2" w:rsidRPr="0084382C" w:rsidRDefault="003A55F2" w:rsidP="003A55F2">
      <w:pPr>
        <w:keepNext/>
        <w:keepLines/>
        <w:tabs>
          <w:tab w:val="left" w:pos="567"/>
          <w:tab w:val="left" w:pos="851"/>
          <w:tab w:val="left" w:pos="992"/>
          <w:tab w:val="left" w:pos="1134"/>
        </w:tabs>
        <w:spacing w:line="20" w:lineRule="atLeast"/>
        <w:jc w:val="both"/>
        <w:rPr>
          <w:rFonts w:eastAsia="Arial"/>
          <w:bCs/>
          <w:sz w:val="24"/>
          <w:szCs w:val="24"/>
        </w:rPr>
      </w:pPr>
      <w:r w:rsidRPr="0084382C">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77D84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1B15FC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0CB54246"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84382C">
        <w:rPr>
          <w:rFonts w:eastAsia="Arial"/>
          <w:b/>
          <w:bCs/>
          <w:caps/>
          <w:sz w:val="24"/>
          <w:szCs w:val="24"/>
        </w:rPr>
        <w:t>7.</w:t>
      </w:r>
      <w:r w:rsidRPr="0084382C">
        <w:rPr>
          <w:sz w:val="24"/>
          <w:szCs w:val="24"/>
        </w:rPr>
        <w:tab/>
      </w:r>
      <w:r w:rsidRPr="0084382C">
        <w:rPr>
          <w:rFonts w:eastAsia="Arial"/>
          <w:b/>
          <w:bCs/>
          <w:caps/>
          <w:sz w:val="24"/>
          <w:szCs w:val="24"/>
        </w:rPr>
        <w:t>Tiekėjo garantiniai įsipareigojimai</w:t>
      </w:r>
    </w:p>
    <w:p w14:paraId="20BC2225"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6C769E1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eastAsia="Arial"/>
          <w:b/>
          <w:sz w:val="24"/>
          <w:szCs w:val="24"/>
        </w:rPr>
      </w:pPr>
      <w:r w:rsidRPr="0084382C">
        <w:rPr>
          <w:rFonts w:eastAsia="Arial"/>
          <w:b/>
          <w:bCs/>
          <w:sz w:val="24"/>
          <w:szCs w:val="24"/>
        </w:rPr>
        <w:t>7.1.</w:t>
      </w:r>
      <w:r w:rsidRPr="0084382C">
        <w:rPr>
          <w:rFonts w:eastAsia="Arial"/>
          <w:b/>
          <w:bCs/>
          <w:sz w:val="24"/>
          <w:szCs w:val="24"/>
        </w:rPr>
        <w:tab/>
      </w:r>
      <w:r w:rsidRPr="0084382C">
        <w:rPr>
          <w:rFonts w:eastAsia="Arial"/>
          <w:b/>
          <w:sz w:val="24"/>
          <w:szCs w:val="24"/>
        </w:rPr>
        <w:t>Garantiniai terminai (jei taikoma)</w:t>
      </w:r>
    </w:p>
    <w:p w14:paraId="1D9B3C26"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eastAsia="Arial"/>
          <w:b/>
          <w:sz w:val="24"/>
          <w:szCs w:val="24"/>
        </w:rPr>
      </w:pPr>
    </w:p>
    <w:p w14:paraId="675F35A0" w14:textId="77777777" w:rsidR="003A55F2" w:rsidRPr="0084382C" w:rsidRDefault="003A55F2" w:rsidP="003A55F2">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7.1.1.</w:t>
      </w:r>
      <w:r w:rsidRPr="0084382C">
        <w:rPr>
          <w:sz w:val="24"/>
          <w:szCs w:val="24"/>
        </w:rPr>
        <w:tab/>
      </w:r>
      <w:r w:rsidRPr="0084382C">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992154" w14:textId="77777777" w:rsidR="003A55F2" w:rsidRPr="0084382C" w:rsidRDefault="003A55F2" w:rsidP="003A55F2">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7.1.2.</w:t>
      </w:r>
      <w:r w:rsidRPr="0084382C">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A06410" w14:textId="77777777" w:rsidR="003A55F2" w:rsidRPr="0084382C" w:rsidRDefault="003A55F2" w:rsidP="003A55F2">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7.1.3.</w:t>
      </w:r>
      <w:r w:rsidRPr="0084382C">
        <w:rPr>
          <w:sz w:val="24"/>
          <w:szCs w:val="24"/>
        </w:rPr>
        <w:tab/>
      </w:r>
      <w:r w:rsidRPr="0084382C">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2B9DC4" w14:textId="77777777" w:rsidR="003A55F2" w:rsidRPr="0084382C" w:rsidRDefault="003A55F2" w:rsidP="003A55F2">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sz w:val="24"/>
          <w:szCs w:val="24"/>
        </w:rPr>
      </w:pPr>
    </w:p>
    <w:p w14:paraId="5F504E07"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7.2.</w:t>
      </w:r>
      <w:r w:rsidRPr="0084382C">
        <w:rPr>
          <w:sz w:val="24"/>
          <w:szCs w:val="24"/>
        </w:rPr>
        <w:tab/>
      </w:r>
      <w:r w:rsidRPr="0084382C">
        <w:rPr>
          <w:rFonts w:eastAsia="Arial"/>
          <w:b/>
          <w:bCs/>
          <w:sz w:val="24"/>
          <w:szCs w:val="24"/>
        </w:rPr>
        <w:t>Pretenzijos dėl Paslaugų trūkumų</w:t>
      </w:r>
    </w:p>
    <w:p w14:paraId="26CE5D0D"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55D494E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7.2.1.</w:t>
      </w:r>
      <w:r w:rsidRPr="0084382C">
        <w:rPr>
          <w:sz w:val="24"/>
          <w:szCs w:val="24"/>
        </w:rPr>
        <w:tab/>
      </w:r>
      <w:r w:rsidRPr="0084382C">
        <w:rPr>
          <w:rFonts w:eastAsia="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60A826"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7.2.2.</w:t>
      </w:r>
      <w:r w:rsidRPr="0084382C">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1F91EC"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 xml:space="preserve">7.2.3. Jei Tiekėjas nepripažįsta </w:t>
      </w:r>
      <w:r w:rsidRPr="0084382C">
        <w:rPr>
          <w:rFonts w:eastAsia="Arial"/>
          <w:sz w:val="24"/>
          <w:szCs w:val="24"/>
        </w:rPr>
        <w:t>Paslaugų</w:t>
      </w:r>
      <w:r w:rsidRPr="0084382C">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2DD598"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 xml:space="preserve">7.2.3.1. jei </w:t>
      </w:r>
      <w:r w:rsidRPr="0084382C">
        <w:rPr>
          <w:rFonts w:eastAsia="Arial"/>
          <w:sz w:val="24"/>
          <w:szCs w:val="24"/>
        </w:rPr>
        <w:t>Paslaugų rezultatas</w:t>
      </w:r>
      <w:r w:rsidRPr="0084382C">
        <w:rPr>
          <w:sz w:val="24"/>
          <w:szCs w:val="24"/>
        </w:rPr>
        <w:t xml:space="preserve"> atitinka Sutartyje ir įstatymuose bei kituose teisės aktuose nurodytus reikalavimus – Pirkėjas;</w:t>
      </w:r>
    </w:p>
    <w:p w14:paraId="7967C6F0"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 xml:space="preserve">7.2.3.2. jei </w:t>
      </w:r>
      <w:r w:rsidRPr="0084382C">
        <w:rPr>
          <w:rFonts w:eastAsia="Arial"/>
          <w:sz w:val="24"/>
          <w:szCs w:val="24"/>
        </w:rPr>
        <w:t>Paslaugų rezultatas</w:t>
      </w:r>
      <w:r w:rsidRPr="0084382C">
        <w:rPr>
          <w:sz w:val="24"/>
          <w:szCs w:val="24"/>
        </w:rPr>
        <w:t xml:space="preserve"> neatitinka Sutartyje ir įstatymuose bei kituose teisės aktuose nurodytų reikalavimų – Tiekėjas.</w:t>
      </w:r>
    </w:p>
    <w:p w14:paraId="1D47D12A"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7.2.4. Ekspertizės išvados Šalims yra privalomos.</w:t>
      </w:r>
    </w:p>
    <w:p w14:paraId="672FF061"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2594F4" w14:textId="77777777" w:rsidR="003A55F2" w:rsidRPr="0084382C" w:rsidRDefault="003A55F2" w:rsidP="003A55F2">
      <w:pPr>
        <w:tabs>
          <w:tab w:val="left" w:pos="567"/>
          <w:tab w:val="left" w:pos="851"/>
          <w:tab w:val="left" w:pos="992"/>
          <w:tab w:val="left" w:pos="1134"/>
        </w:tabs>
        <w:spacing w:line="20" w:lineRule="atLeast"/>
        <w:jc w:val="both"/>
        <w:rPr>
          <w:rFonts w:eastAsia="Arial"/>
          <w:b/>
          <w:bCs/>
          <w:sz w:val="24"/>
          <w:szCs w:val="24"/>
        </w:rPr>
      </w:pPr>
    </w:p>
    <w:p w14:paraId="7DD014B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lastRenderedPageBreak/>
        <w:t>7.3.</w:t>
      </w:r>
      <w:r w:rsidRPr="0084382C">
        <w:rPr>
          <w:rFonts w:eastAsia="Arial"/>
          <w:b/>
          <w:bCs/>
          <w:sz w:val="24"/>
          <w:szCs w:val="24"/>
        </w:rPr>
        <w:tab/>
        <w:t xml:space="preserve">Paslaugų </w:t>
      </w:r>
      <w:r w:rsidRPr="0084382C">
        <w:rPr>
          <w:rFonts w:eastAsia="Arial"/>
          <w:b/>
          <w:sz w:val="24"/>
          <w:szCs w:val="24"/>
        </w:rPr>
        <w:t>trūkumų šalinimas</w:t>
      </w:r>
    </w:p>
    <w:p w14:paraId="32B722D8"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6C09036"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7.3.1.</w:t>
      </w:r>
      <w:r w:rsidRPr="0084382C">
        <w:rPr>
          <w:sz w:val="24"/>
          <w:szCs w:val="24"/>
        </w:rPr>
        <w:tab/>
      </w:r>
      <w:r w:rsidRPr="0084382C">
        <w:rPr>
          <w:rFonts w:eastAsia="Arial"/>
          <w:sz w:val="24"/>
          <w:szCs w:val="24"/>
        </w:rPr>
        <w:t>Tiekėjas privalo nemokamai pašalinti Paslaugų rezultato trūkumus. Jeigu nustatomi s</w:t>
      </w:r>
      <w:r w:rsidRPr="0084382C">
        <w:rPr>
          <w:sz w:val="24"/>
          <w:szCs w:val="24"/>
        </w:rPr>
        <w:t xml:space="preserve">u Paslaugomis susijusių prekių trūkumai, Tiekėjas privalo </w:t>
      </w:r>
      <w:r w:rsidRPr="0084382C">
        <w:rPr>
          <w:rFonts w:eastAsia="Arial"/>
          <w:sz w:val="24"/>
          <w:szCs w:val="24"/>
        </w:rPr>
        <w:t xml:space="preserve">pašalinti </w:t>
      </w:r>
      <w:r w:rsidRPr="0084382C">
        <w:rPr>
          <w:sz w:val="24"/>
          <w:szCs w:val="24"/>
        </w:rPr>
        <w:t>jų</w:t>
      </w:r>
      <w:r w:rsidRPr="0084382C">
        <w:rPr>
          <w:rFonts w:eastAsia="Arial"/>
          <w:sz w:val="24"/>
          <w:szCs w:val="24"/>
        </w:rPr>
        <w:t xml:space="preserve"> trūkumus, sutaisydamas prekes ar jų dalį arba pakeisdamas prekę nauja preke ar jos dalimi.</w:t>
      </w:r>
    </w:p>
    <w:p w14:paraId="146935F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7.3.2.</w:t>
      </w:r>
      <w:r w:rsidRPr="0084382C">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492AF7"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7.3.3.</w:t>
      </w:r>
      <w:r w:rsidRPr="0084382C">
        <w:rPr>
          <w:sz w:val="24"/>
          <w:szCs w:val="24"/>
        </w:rPr>
        <w:tab/>
      </w:r>
      <w:r w:rsidRPr="0084382C">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9020977"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7.3.4.</w:t>
      </w:r>
      <w:r w:rsidRPr="0084382C">
        <w:rPr>
          <w:sz w:val="24"/>
          <w:szCs w:val="24"/>
        </w:rPr>
        <w:tab/>
      </w:r>
      <w:r w:rsidRPr="0084382C">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31FBD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7.3.5.</w:t>
      </w:r>
      <w:r w:rsidRPr="0084382C">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981AC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7.3.6.</w:t>
      </w:r>
      <w:r w:rsidRPr="0084382C">
        <w:rPr>
          <w:rFonts w:eastAsia="Arial"/>
          <w:sz w:val="24"/>
          <w:szCs w:val="24"/>
        </w:rPr>
        <w:tab/>
        <w:t>Tiekėjas, pašalinęs visus Paslaugų trūkumus, privalo apie tai informuoti Pirkėją.</w:t>
      </w:r>
    </w:p>
    <w:p w14:paraId="7C477DC8"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7.3.7.</w:t>
      </w:r>
      <w:r w:rsidRPr="0084382C">
        <w:rPr>
          <w:sz w:val="24"/>
          <w:szCs w:val="24"/>
        </w:rPr>
        <w:tab/>
      </w:r>
      <w:r w:rsidRPr="0084382C">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DB164C7"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797421B2"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7.4.</w:t>
      </w:r>
      <w:r w:rsidRPr="0084382C">
        <w:rPr>
          <w:sz w:val="24"/>
          <w:szCs w:val="24"/>
        </w:rPr>
        <w:tab/>
      </w:r>
      <w:r w:rsidRPr="0084382C">
        <w:rPr>
          <w:rFonts w:eastAsia="Arial"/>
          <w:b/>
          <w:bCs/>
          <w:sz w:val="24"/>
          <w:szCs w:val="24"/>
        </w:rPr>
        <w:t>Pirkėjo teisės, Tiekėjui nepašalinus Paslaugų trūkumų</w:t>
      </w:r>
    </w:p>
    <w:p w14:paraId="773DB015"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149910BD"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7.4.1.</w:t>
      </w:r>
      <w:r w:rsidRPr="0084382C">
        <w:rPr>
          <w:rFonts w:eastAsia="Arial"/>
          <w:sz w:val="24"/>
          <w:szCs w:val="24"/>
        </w:rPr>
        <w:tab/>
        <w:t>Jeigu Tiekėjas atsisako pašalinti arba nepašalina Paslaugų trūkumų per Pirkėjo nustatytus protingus terminus, Pirkėjas turi teisę:</w:t>
      </w:r>
    </w:p>
    <w:p w14:paraId="4F23E6E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7.4.1.1.</w:t>
      </w:r>
      <w:r w:rsidRPr="0084382C">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5EB16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sz w:val="24"/>
          <w:szCs w:val="24"/>
        </w:rPr>
      </w:pPr>
      <w:r w:rsidRPr="0084382C">
        <w:rPr>
          <w:rFonts w:eastAsia="Arial"/>
          <w:sz w:val="24"/>
          <w:szCs w:val="24"/>
        </w:rPr>
        <w:t>7.4.1.2.</w:t>
      </w:r>
      <w:r w:rsidRPr="0084382C">
        <w:rPr>
          <w:sz w:val="24"/>
          <w:szCs w:val="24"/>
        </w:rPr>
        <w:tab/>
      </w:r>
      <w:r w:rsidRPr="0084382C">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92CD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7.4.1.3.atsisakyti Paslaugų ir nemokėti už tokias Paslaugas ar reikalauti grąžinti už Paslaugas sumokėtą sumą bei nutraukti Sutartį.</w:t>
      </w:r>
    </w:p>
    <w:p w14:paraId="66CAEFB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7.4.2.</w:t>
      </w:r>
      <w:r w:rsidRPr="0084382C">
        <w:rPr>
          <w:sz w:val="24"/>
          <w:szCs w:val="24"/>
        </w:rPr>
        <w:tab/>
      </w:r>
      <w:r w:rsidRPr="0084382C">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5AA8E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7.4.3.</w:t>
      </w:r>
      <w:r w:rsidRPr="0084382C">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3B0F727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7.4.4.</w:t>
      </w:r>
      <w:r w:rsidRPr="0084382C">
        <w:rPr>
          <w:sz w:val="24"/>
          <w:szCs w:val="24"/>
        </w:rPr>
        <w:tab/>
      </w:r>
      <w:r w:rsidRPr="0084382C">
        <w:rPr>
          <w:rFonts w:eastAsia="Arial"/>
          <w:sz w:val="24"/>
          <w:szCs w:val="24"/>
        </w:rPr>
        <w:t>Už vėlavimą pašalinti Paslaugų trūkumus Pirkėjas privalo reikalauti Tiekėjo sumokėti Specialiosiose sąlygose nustatyto dydžio netesybas.</w:t>
      </w:r>
    </w:p>
    <w:p w14:paraId="5AA6844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412CDA0D"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84382C">
        <w:rPr>
          <w:rFonts w:eastAsia="Arial"/>
          <w:b/>
          <w:bCs/>
          <w:caps/>
          <w:sz w:val="24"/>
          <w:szCs w:val="24"/>
        </w:rPr>
        <w:t>8.</w:t>
      </w:r>
      <w:r w:rsidRPr="0084382C">
        <w:rPr>
          <w:sz w:val="24"/>
          <w:szCs w:val="24"/>
        </w:rPr>
        <w:tab/>
      </w:r>
      <w:r w:rsidRPr="0084382C">
        <w:rPr>
          <w:rFonts w:eastAsia="Arial"/>
          <w:b/>
          <w:bCs/>
          <w:caps/>
          <w:sz w:val="24"/>
          <w:szCs w:val="24"/>
        </w:rPr>
        <w:t>PASLAUGŲ SUTEIKIMO TERMINAI</w:t>
      </w:r>
    </w:p>
    <w:p w14:paraId="70B60B26"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12D6964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8.1.</w:t>
      </w:r>
      <w:r w:rsidRPr="0084382C">
        <w:rPr>
          <w:sz w:val="24"/>
          <w:szCs w:val="24"/>
        </w:rPr>
        <w:tab/>
      </w:r>
      <w:r w:rsidRPr="0084382C">
        <w:rPr>
          <w:rFonts w:eastAsia="Arial"/>
          <w:b/>
          <w:bCs/>
          <w:sz w:val="24"/>
          <w:szCs w:val="24"/>
        </w:rPr>
        <w:t>Paslaugų terminai ir teikimo grafikas</w:t>
      </w:r>
    </w:p>
    <w:p w14:paraId="4D4F39B8"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7366163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8.1.1.</w:t>
      </w:r>
      <w:r w:rsidRPr="0084382C">
        <w:rPr>
          <w:rFonts w:eastAsia="Arial"/>
          <w:sz w:val="24"/>
          <w:szCs w:val="24"/>
        </w:rPr>
        <w:tab/>
        <w:t>Tiekėjas privalo suteikti Paslaugas laikydamasis terminų, nurodytų Specialiosiose sąlygose.</w:t>
      </w:r>
    </w:p>
    <w:p w14:paraId="2E6F3C0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8.1.2.</w:t>
      </w:r>
      <w:r w:rsidRPr="0084382C">
        <w:rPr>
          <w:rFonts w:eastAsia="Arial"/>
          <w:sz w:val="24"/>
          <w:szCs w:val="24"/>
        </w:rPr>
        <w:tab/>
        <w:t xml:space="preserve">Jei taikytina, Pirkėjas privalo ne vėliau kaip per 14 (keturiolika) darbo dienų nuo Sutarties įsigaliojimo arba per kitą pirkimo dokumentuose nurodytą terminą parengti ir pateikti Tiekėjui </w:t>
      </w:r>
      <w:r w:rsidRPr="0084382C">
        <w:rPr>
          <w:rFonts w:eastAsia="Arial"/>
          <w:sz w:val="24"/>
          <w:szCs w:val="24"/>
        </w:rPr>
        <w:lastRenderedPageBreak/>
        <w:t xml:space="preserve">suderinimui Paslaugų teikimo grafiką (toliau – </w:t>
      </w:r>
      <w:r w:rsidRPr="0084382C">
        <w:rPr>
          <w:rFonts w:eastAsia="Arial"/>
          <w:b/>
          <w:bCs/>
          <w:sz w:val="24"/>
          <w:szCs w:val="24"/>
        </w:rPr>
        <w:t>Grafikas</w:t>
      </w:r>
      <w:r w:rsidRPr="0084382C">
        <w:rPr>
          <w:rFonts w:eastAsia="Arial"/>
          <w:sz w:val="24"/>
          <w:szCs w:val="24"/>
        </w:rPr>
        <w:t>).</w:t>
      </w:r>
    </w:p>
    <w:p w14:paraId="7C5EE91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8.1.3.</w:t>
      </w:r>
      <w:r w:rsidRPr="0084382C">
        <w:rPr>
          <w:sz w:val="24"/>
          <w:szCs w:val="24"/>
        </w:rPr>
        <w:tab/>
      </w:r>
      <w:r w:rsidRPr="0084382C">
        <w:rPr>
          <w:rFonts w:eastAsia="Arial"/>
          <w:sz w:val="24"/>
          <w:szCs w:val="24"/>
        </w:rPr>
        <w:t>Jei aktualu, Grafike turi būti pažymėta, kurios Paslaugos gali būti teikiamos lygiagrečiai, o kurios gali būti teikiamos tik numatytu eiliškumu.</w:t>
      </w:r>
    </w:p>
    <w:p w14:paraId="60208CDD"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5BC8EA0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8.2.</w:t>
      </w:r>
      <w:r w:rsidRPr="0084382C">
        <w:rPr>
          <w:rFonts w:eastAsia="Arial"/>
          <w:b/>
          <w:bCs/>
          <w:sz w:val="24"/>
          <w:szCs w:val="24"/>
        </w:rPr>
        <w:tab/>
      </w:r>
      <w:r w:rsidRPr="0084382C">
        <w:rPr>
          <w:rFonts w:eastAsia="Arial"/>
          <w:b/>
          <w:sz w:val="24"/>
          <w:szCs w:val="24"/>
        </w:rPr>
        <w:t xml:space="preserve">Netesybos už </w:t>
      </w:r>
      <w:r w:rsidRPr="0084382C">
        <w:rPr>
          <w:rFonts w:eastAsia="Arial"/>
          <w:b/>
          <w:bCs/>
          <w:sz w:val="24"/>
          <w:szCs w:val="24"/>
        </w:rPr>
        <w:t>Paslaugų teikimo</w:t>
      </w:r>
      <w:r w:rsidRPr="0084382C">
        <w:rPr>
          <w:rFonts w:eastAsia="Arial"/>
          <w:b/>
          <w:sz w:val="24"/>
          <w:szCs w:val="24"/>
        </w:rPr>
        <w:t xml:space="preserve"> vėlavimą</w:t>
      </w:r>
    </w:p>
    <w:p w14:paraId="45C5FB89" w14:textId="77777777" w:rsidR="003A55F2" w:rsidRPr="0084382C" w:rsidRDefault="003A55F2" w:rsidP="003A55F2">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sz w:val="24"/>
          <w:szCs w:val="24"/>
        </w:rPr>
      </w:pPr>
    </w:p>
    <w:p w14:paraId="574F8212" w14:textId="77777777" w:rsidR="003A55F2" w:rsidRPr="0084382C" w:rsidRDefault="003A55F2" w:rsidP="003A55F2">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8.2.1.</w:t>
      </w:r>
      <w:r w:rsidRPr="0084382C">
        <w:rPr>
          <w:rFonts w:eastAsia="Arial"/>
          <w:sz w:val="24"/>
          <w:szCs w:val="24"/>
        </w:rPr>
        <w:tab/>
        <w:t>Jeigu Tiekėjas praleidžia Paslaugų teikimo terminus, nustatytus Specialiosiose sąlygose, Tiekėjui iki Paslaugų suteikimo dienos taikomos Specialiosiose sąlygose nurodyto dydžio netesybos.</w:t>
      </w:r>
    </w:p>
    <w:p w14:paraId="203DDB6F" w14:textId="77777777" w:rsidR="003A55F2" w:rsidRPr="0084382C" w:rsidRDefault="003A55F2" w:rsidP="003A55F2">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8.2.2.</w:t>
      </w:r>
      <w:r w:rsidRPr="0084382C">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18049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sz w:val="24"/>
          <w:szCs w:val="24"/>
        </w:rPr>
        <w:t xml:space="preserve">8.2.3. Jei Tiekėjui pagal šią Sutartį yra priskaičiuotos netesybos, Pirkėjo už </w:t>
      </w:r>
      <w:r w:rsidRPr="0084382C">
        <w:rPr>
          <w:rFonts w:eastAsia="Arial"/>
          <w:sz w:val="24"/>
          <w:szCs w:val="24"/>
        </w:rPr>
        <w:t>Paslaugas</w:t>
      </w:r>
      <w:r w:rsidRPr="0084382C">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74275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6714EC79"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9.</w:t>
      </w:r>
      <w:r w:rsidRPr="0084382C">
        <w:rPr>
          <w:rFonts w:eastAsia="Arial"/>
          <w:b/>
          <w:bCs/>
          <w:caps/>
          <w:sz w:val="24"/>
          <w:szCs w:val="24"/>
        </w:rPr>
        <w:tab/>
      </w:r>
      <w:r w:rsidRPr="0084382C">
        <w:rPr>
          <w:rFonts w:eastAsia="Arial"/>
          <w:b/>
          <w:caps/>
          <w:sz w:val="24"/>
          <w:szCs w:val="24"/>
        </w:rPr>
        <w:t>Prievolių pagal Sutartį įvykdymo užtikrinimo būdai</w:t>
      </w:r>
    </w:p>
    <w:p w14:paraId="28C0BF37" w14:textId="77777777" w:rsidR="003A55F2" w:rsidRPr="0084382C" w:rsidRDefault="003A55F2" w:rsidP="003A55F2">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057471F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456B3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052F36A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10.</w:t>
      </w:r>
      <w:r w:rsidRPr="0084382C">
        <w:rPr>
          <w:rFonts w:eastAsia="Arial"/>
          <w:b/>
          <w:bCs/>
          <w:caps/>
          <w:sz w:val="24"/>
          <w:szCs w:val="24"/>
        </w:rPr>
        <w:tab/>
      </w:r>
      <w:r w:rsidRPr="0084382C">
        <w:rPr>
          <w:rFonts w:eastAsia="Arial"/>
          <w:b/>
          <w:caps/>
          <w:sz w:val="24"/>
          <w:szCs w:val="24"/>
        </w:rPr>
        <w:t>Sutarties įvykdymo užtikrinimas (JEI TAIKOMA)</w:t>
      </w:r>
    </w:p>
    <w:p w14:paraId="7F50B9C6"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56F3CC9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84382C">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84382C">
        <w:rPr>
          <w:rFonts w:eastAsia="Cambria"/>
          <w:sz w:val="24"/>
          <w:szCs w:val="24"/>
          <w:shd w:val="clear" w:color="auto" w:fill="FFFFFF"/>
        </w:rPr>
        <w:t xml:space="preserve">pirmo pareikalavimo </w:t>
      </w:r>
      <w:r w:rsidRPr="0084382C">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61FD0A8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r w:rsidRPr="0084382C">
        <w:rPr>
          <w:b/>
          <w:bCs/>
          <w:sz w:val="24"/>
          <w:szCs w:val="24"/>
        </w:rPr>
        <w:t>Pastaba.</w:t>
      </w:r>
      <w:r w:rsidRPr="0084382C">
        <w:rPr>
          <w:sz w:val="24"/>
          <w:szCs w:val="24"/>
        </w:rPr>
        <w:t xml:space="preserve"> </w:t>
      </w:r>
      <w:r w:rsidRPr="0084382C">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F466" w14:textId="77777777" w:rsidR="003A55F2" w:rsidRPr="0084382C" w:rsidRDefault="003A55F2" w:rsidP="003A55F2">
      <w:pPr>
        <w:tabs>
          <w:tab w:val="left" w:pos="567"/>
        </w:tabs>
        <w:spacing w:line="20" w:lineRule="atLeast"/>
        <w:jc w:val="both"/>
        <w:rPr>
          <w:rFonts w:eastAsia="Cambria"/>
          <w:sz w:val="24"/>
          <w:szCs w:val="24"/>
        </w:rPr>
      </w:pPr>
      <w:r w:rsidRPr="0084382C">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382C">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84382C">
        <w:rPr>
          <w:rFonts w:eastAsia="Cambria"/>
          <w:sz w:val="24"/>
          <w:szCs w:val="24"/>
          <w:shd w:val="clear" w:color="auto" w:fill="FFFFFF"/>
        </w:rPr>
        <w:t xml:space="preserve">), atitinkantį Bendrųjų sąlygų 10 skyriuje nurodytas sąlygas, per Specialiosiose sąlygose nustatytą terminą (toliau – </w:t>
      </w:r>
      <w:r w:rsidRPr="0084382C">
        <w:rPr>
          <w:rFonts w:eastAsia="Cambria"/>
          <w:b/>
          <w:bCs/>
          <w:sz w:val="24"/>
          <w:szCs w:val="24"/>
          <w:shd w:val="clear" w:color="auto" w:fill="FFFFFF"/>
        </w:rPr>
        <w:t>Sutarties įvykdymo užtikrinimas</w:t>
      </w:r>
      <w:r w:rsidRPr="0084382C">
        <w:rPr>
          <w:rFonts w:eastAsia="Cambria"/>
          <w:sz w:val="24"/>
          <w:szCs w:val="24"/>
          <w:shd w:val="clear" w:color="auto" w:fill="FFFFFF"/>
        </w:rPr>
        <w:t>).</w:t>
      </w:r>
    </w:p>
    <w:p w14:paraId="1E71C399"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69968F"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C1947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6A3D2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84382C">
        <w:rPr>
          <w:sz w:val="24"/>
          <w:szCs w:val="24"/>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B8CE6B"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10.7. Sutarties įvykdymo užtikrinimas turi įsigalioti ne vėliau negu jo pateikimo Pirkėjui dieną.</w:t>
      </w:r>
    </w:p>
    <w:p w14:paraId="7DD3C33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10.8. Sutarties įvykdymo užtikrinimo suma turi būti nurodoma ir išmokama eurais.</w:t>
      </w:r>
    </w:p>
    <w:p w14:paraId="3FF45DAF"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10.9. Sutarties įvykdymo užtikrinimas turi būti surašytas lietuvių arba kita kalba (esant Pirkėjo prašymui, turi būti pateiktas vertimas į lietuvių kalbą).</w:t>
      </w:r>
    </w:p>
    <w:p w14:paraId="1CBADA9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10.10. Sutarties įvykdymo užtikrinime nurodytas jo galiojimo terminas turi būti ne trumpesnis nei nurodytas Specialiosiose sąlygose.</w:t>
      </w:r>
    </w:p>
    <w:p w14:paraId="4761A349"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C1F0BA"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10.12. Jeigu Sutartyje nustatytomis sąlygomis </w:t>
      </w:r>
      <w:r w:rsidRPr="0084382C">
        <w:rPr>
          <w:rFonts w:eastAsia="Arial"/>
          <w:sz w:val="24"/>
          <w:szCs w:val="24"/>
        </w:rPr>
        <w:t>Paslaugų</w:t>
      </w:r>
      <w:r w:rsidRPr="0084382C">
        <w:rPr>
          <w:sz w:val="24"/>
          <w:szCs w:val="24"/>
        </w:rPr>
        <w:t xml:space="preserve"> suteikimo terminas yra pratęsiamas arba nukeliamas dėl Sutarties sustabdymo, arba suteikti </w:t>
      </w:r>
      <w:r w:rsidRPr="0084382C">
        <w:rPr>
          <w:rFonts w:eastAsia="Arial"/>
          <w:sz w:val="24"/>
          <w:szCs w:val="24"/>
        </w:rPr>
        <w:t>Paslaugas</w:t>
      </w:r>
      <w:r w:rsidRPr="0084382C">
        <w:rPr>
          <w:sz w:val="24"/>
          <w:szCs w:val="24"/>
        </w:rPr>
        <w:t xml:space="preserve"> arba taisyti </w:t>
      </w:r>
      <w:r w:rsidRPr="0084382C">
        <w:rPr>
          <w:rFonts w:eastAsia="Arial"/>
          <w:sz w:val="24"/>
          <w:szCs w:val="24"/>
        </w:rPr>
        <w:t>Paslaugų</w:t>
      </w:r>
      <w:r w:rsidRPr="0084382C">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3CD4C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BCB661" w14:textId="77777777" w:rsidR="003A55F2" w:rsidRPr="0084382C" w:rsidRDefault="003A55F2" w:rsidP="003A55F2">
      <w:pPr>
        <w:tabs>
          <w:tab w:val="left" w:pos="567"/>
        </w:tabs>
        <w:spacing w:line="20" w:lineRule="atLeast"/>
        <w:jc w:val="both"/>
        <w:rPr>
          <w:sz w:val="24"/>
          <w:szCs w:val="24"/>
        </w:rPr>
      </w:pPr>
      <w:r w:rsidRPr="0084382C">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AD956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48AAE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10.16. Pirkėjas gali pasinaudoti Sutarties įvykdymo užtikrinimu, esant bet kuriai iš žemiau nurodytų aplinkybių:</w:t>
      </w:r>
    </w:p>
    <w:p w14:paraId="04D0C1F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10.16.1. Tiekėjas neįvykdė, nevykdo arba netinkamai vykdo savo įsipareigojimus pagal Sutartį;</w:t>
      </w:r>
    </w:p>
    <w:p w14:paraId="57AD47F0"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10.16.2. Tiekėjas per protingai nustatytą laikotarpį neįvykdo Pirkėjo nurodymo ištaisyti </w:t>
      </w:r>
      <w:r w:rsidRPr="0084382C">
        <w:rPr>
          <w:rFonts w:eastAsia="Arial"/>
          <w:sz w:val="24"/>
          <w:szCs w:val="24"/>
        </w:rPr>
        <w:t>Paslaugų</w:t>
      </w:r>
      <w:r w:rsidRPr="0084382C">
        <w:rPr>
          <w:sz w:val="24"/>
          <w:szCs w:val="24"/>
        </w:rPr>
        <w:t xml:space="preserve"> trūkumus;</w:t>
      </w:r>
    </w:p>
    <w:p w14:paraId="2DADB90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9FF82A"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10.16.4. Tiekėjas be pateisinamos priežasties (ne Sutartyje nustatytais atvejais) vienašališkai nutraukia Sutartį.</w:t>
      </w:r>
    </w:p>
    <w:p w14:paraId="20004D0F" w14:textId="77777777" w:rsidR="003A55F2" w:rsidRPr="0084382C" w:rsidRDefault="003A55F2" w:rsidP="003A55F2">
      <w:pPr>
        <w:tabs>
          <w:tab w:val="left" w:pos="567"/>
        </w:tabs>
        <w:spacing w:line="20" w:lineRule="atLeast"/>
        <w:jc w:val="both"/>
        <w:textAlignment w:val="baseline"/>
        <w:rPr>
          <w:b/>
          <w:bCs/>
          <w:sz w:val="24"/>
          <w:szCs w:val="24"/>
        </w:rPr>
      </w:pPr>
    </w:p>
    <w:p w14:paraId="4698FE35" w14:textId="77777777" w:rsidR="003A55F2" w:rsidRPr="0084382C" w:rsidRDefault="003A55F2" w:rsidP="003A55F2">
      <w:pPr>
        <w:keepNext/>
        <w:keepLines/>
        <w:tabs>
          <w:tab w:val="left" w:pos="567"/>
          <w:tab w:val="left" w:pos="851"/>
          <w:tab w:val="left" w:pos="992"/>
          <w:tab w:val="left" w:pos="1134"/>
        </w:tabs>
        <w:spacing w:line="20" w:lineRule="atLeast"/>
        <w:jc w:val="center"/>
        <w:rPr>
          <w:rFonts w:eastAsia="Cambria"/>
          <w:caps/>
          <w:sz w:val="24"/>
          <w:szCs w:val="24"/>
          <w14:numSpacing w14:val="tabular"/>
        </w:rPr>
      </w:pPr>
      <w:r w:rsidRPr="0084382C">
        <w:rPr>
          <w:rFonts w:eastAsia="Cambria"/>
          <w:b/>
          <w:bCs/>
          <w:caps/>
          <w:sz w:val="24"/>
          <w:szCs w:val="24"/>
          <w14:numSpacing w14:val="tabular"/>
        </w:rPr>
        <w:t>11.</w:t>
      </w:r>
      <w:r w:rsidRPr="0084382C">
        <w:rPr>
          <w:rFonts w:eastAsia="Cambria"/>
          <w:b/>
          <w:bCs/>
          <w:caps/>
          <w:sz w:val="24"/>
          <w:szCs w:val="24"/>
          <w14:numSpacing w14:val="tabular"/>
        </w:rPr>
        <w:tab/>
        <w:t>SUTARTIES KAINA IR JOS PERSKAIČIAVIMAS</w:t>
      </w:r>
    </w:p>
    <w:p w14:paraId="765D1536"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6C03B046"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8E70C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11.2. Pradinės sutarties vertė yra nurodyta Specialiosiose sąlygose.</w:t>
      </w:r>
    </w:p>
    <w:p w14:paraId="47896C2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077A5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11.4. Sutarties kainos peržiūra atliekama Specialiosiose sąlygose nustatyta tvarka.</w:t>
      </w:r>
    </w:p>
    <w:p w14:paraId="7FED822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55A7A3BB" w14:textId="77777777" w:rsidR="003A55F2" w:rsidRPr="0084382C" w:rsidRDefault="003A55F2" w:rsidP="003A55F2">
      <w:pPr>
        <w:keepNext/>
        <w:keepLines/>
        <w:tabs>
          <w:tab w:val="left" w:pos="567"/>
          <w:tab w:val="left" w:pos="851"/>
          <w:tab w:val="left" w:pos="992"/>
          <w:tab w:val="left" w:pos="1134"/>
        </w:tabs>
        <w:spacing w:line="20" w:lineRule="atLeast"/>
        <w:jc w:val="center"/>
        <w:rPr>
          <w:rFonts w:eastAsia="Cambria"/>
          <w:b/>
          <w:bCs/>
          <w:caps/>
          <w:sz w:val="24"/>
          <w:szCs w:val="24"/>
          <w14:numSpacing w14:val="tabular"/>
        </w:rPr>
      </w:pPr>
      <w:r w:rsidRPr="0084382C">
        <w:rPr>
          <w:rFonts w:eastAsia="Cambria"/>
          <w:b/>
          <w:bCs/>
          <w:caps/>
          <w:sz w:val="24"/>
          <w:szCs w:val="24"/>
          <w14:numSpacing w14:val="tabular"/>
        </w:rPr>
        <w:t>12.</w:t>
      </w:r>
      <w:r w:rsidRPr="0084382C">
        <w:rPr>
          <w:rFonts w:eastAsia="Cambria"/>
          <w:b/>
          <w:bCs/>
          <w:caps/>
          <w:sz w:val="24"/>
          <w:szCs w:val="24"/>
          <w14:numSpacing w14:val="tabular"/>
        </w:rPr>
        <w:tab/>
        <w:t>ATSISKAITYMO TVARKA</w:t>
      </w:r>
    </w:p>
    <w:p w14:paraId="1B411D5E" w14:textId="77777777" w:rsidR="003A55F2" w:rsidRPr="0084382C" w:rsidRDefault="003A55F2" w:rsidP="003A55F2">
      <w:pPr>
        <w:keepNext/>
        <w:keepLines/>
        <w:tabs>
          <w:tab w:val="left" w:pos="567"/>
          <w:tab w:val="left" w:pos="851"/>
          <w:tab w:val="left" w:pos="992"/>
          <w:tab w:val="left" w:pos="1134"/>
        </w:tabs>
        <w:spacing w:line="20" w:lineRule="atLeast"/>
        <w:jc w:val="center"/>
        <w:rPr>
          <w:rFonts w:eastAsia="Cambria"/>
          <w:b/>
          <w:bCs/>
          <w:caps/>
          <w:sz w:val="24"/>
          <w:szCs w:val="24"/>
          <w14:numSpacing w14:val="tabular"/>
        </w:rPr>
      </w:pPr>
    </w:p>
    <w:p w14:paraId="2C107039"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84382C">
        <w:rPr>
          <w:rFonts w:eastAsia="Arial"/>
          <w:b/>
          <w:bCs/>
          <w:sz w:val="24"/>
          <w:szCs w:val="24"/>
        </w:rPr>
        <w:t>12.1.</w:t>
      </w:r>
      <w:r w:rsidRPr="0084382C">
        <w:rPr>
          <w:sz w:val="24"/>
          <w:szCs w:val="24"/>
        </w:rPr>
        <w:tab/>
      </w:r>
      <w:r w:rsidRPr="0084382C">
        <w:rPr>
          <w:rFonts w:eastAsia="Arial"/>
          <w:b/>
          <w:bCs/>
          <w:sz w:val="24"/>
          <w:szCs w:val="24"/>
        </w:rPr>
        <w:t>Išankstinis mokėjimas (avansas) (jei taikoma)</w:t>
      </w:r>
    </w:p>
    <w:p w14:paraId="0DAE02B7"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67AAEF4F"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12.1.1. Bendrųjų sąlygų 12.1 poskyrio sąlygos taikomos tuo atveju, jei Specialiosiose sąlygose yra nurodyta, kad Tiekėjui mokamas išankstinis mokėjimas (avansas) (toliau –</w:t>
      </w:r>
      <w:r w:rsidRPr="0084382C">
        <w:rPr>
          <w:b/>
          <w:bCs/>
          <w:sz w:val="24"/>
          <w:szCs w:val="24"/>
        </w:rPr>
        <w:t xml:space="preserve"> Avansas</w:t>
      </w:r>
      <w:r w:rsidRPr="0084382C">
        <w:rPr>
          <w:sz w:val="24"/>
          <w:szCs w:val="24"/>
        </w:rPr>
        <w:t>).</w:t>
      </w:r>
    </w:p>
    <w:p w14:paraId="23AB98D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12.1.2. Pirkėjas sumoka Tiekėjui ne didesnį kaip Specialiosiose sąlygose nurodyto dydžio Avansą.</w:t>
      </w:r>
    </w:p>
    <w:p w14:paraId="0912721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382C">
        <w:rPr>
          <w:b/>
          <w:sz w:val="24"/>
          <w:szCs w:val="24"/>
        </w:rPr>
        <w:t>Avanso užtikrinimas</w:t>
      </w:r>
      <w:r w:rsidRPr="0084382C">
        <w:rPr>
          <w:sz w:val="24"/>
          <w:szCs w:val="24"/>
        </w:rPr>
        <w:t>).</w:t>
      </w:r>
    </w:p>
    <w:p w14:paraId="23AF2F2D" w14:textId="77777777" w:rsidR="003A55F2" w:rsidRPr="0084382C" w:rsidRDefault="003A55F2" w:rsidP="003A55F2">
      <w:pPr>
        <w:tabs>
          <w:tab w:val="left" w:pos="567"/>
        </w:tabs>
        <w:spacing w:line="20" w:lineRule="atLeast"/>
        <w:jc w:val="both"/>
        <w:textAlignment w:val="baseline"/>
        <w:rPr>
          <w:sz w:val="24"/>
          <w:szCs w:val="24"/>
        </w:rPr>
      </w:pPr>
      <w:r w:rsidRPr="0084382C">
        <w:rPr>
          <w:b/>
          <w:bCs/>
          <w:sz w:val="24"/>
          <w:szCs w:val="24"/>
        </w:rPr>
        <w:t>Pastaba.</w:t>
      </w:r>
      <w:r w:rsidRPr="0084382C">
        <w:rPr>
          <w:sz w:val="24"/>
          <w:szCs w:val="24"/>
        </w:rPr>
        <w:t xml:space="preserve"> </w:t>
      </w:r>
      <w:r w:rsidRPr="0084382C">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382C">
        <w:rPr>
          <w:sz w:val="24"/>
          <w:szCs w:val="24"/>
        </w:rPr>
        <w:t xml:space="preserve"> </w:t>
      </w:r>
      <w:r w:rsidRPr="0084382C">
        <w:rPr>
          <w:rFonts w:eastAsia="Arial"/>
          <w:sz w:val="24"/>
          <w:szCs w:val="24"/>
          <w:shd w:val="clear" w:color="auto" w:fill="FFFFFF"/>
        </w:rPr>
        <w:t>įstatymų bei kitų teisės aktų</w:t>
      </w:r>
      <w:r w:rsidRPr="0084382C">
        <w:rPr>
          <w:rFonts w:eastAsia="Arial"/>
          <w:sz w:val="24"/>
          <w:szCs w:val="24"/>
        </w:rPr>
        <w:t xml:space="preserve"> </w:t>
      </w:r>
      <w:r w:rsidRPr="0084382C">
        <w:rPr>
          <w:rFonts w:eastAsia="Arial"/>
          <w:sz w:val="24"/>
          <w:szCs w:val="24"/>
          <w:shd w:val="clear" w:color="auto" w:fill="FFFFFF"/>
        </w:rPr>
        <w:t>nuostatas.</w:t>
      </w:r>
    </w:p>
    <w:p w14:paraId="12B196E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F6252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FC4D3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2A2C9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12.1.7. Avanso užtikrinimo suma turi būti nurodoma ir išmokama eurais.</w:t>
      </w:r>
    </w:p>
    <w:p w14:paraId="58FD63E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12.1.8. Avanso užtikrinimas turi būti surašytas lietuvių arba kita kalba (esant Pirkėjo prašymui, turi būti pateiktas vertimas į lietuvių kalbą).</w:t>
      </w:r>
    </w:p>
    <w:p w14:paraId="0BEDDCC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12.1.9. Avanso užtikrinimas, neatitinkantis šiame Sutarties poskyryje nustatytų reikalavimų, nebus priimamas.</w:t>
      </w:r>
    </w:p>
    <w:p w14:paraId="3F3C561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EFA30"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190AA67"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12.1.12. Nutraukus Sutartį, Tiekėjas privalo grąžinti Pirkėjui gautą Avansą per 5 (penkias) darbo dienas (jeigu dalis </w:t>
      </w:r>
      <w:r w:rsidRPr="0084382C">
        <w:rPr>
          <w:rFonts w:eastAsia="Arial"/>
          <w:sz w:val="24"/>
          <w:szCs w:val="24"/>
        </w:rPr>
        <w:t>Paslaugų yra suteikta</w:t>
      </w:r>
      <w:r w:rsidRPr="0084382C">
        <w:rPr>
          <w:sz w:val="24"/>
          <w:szCs w:val="24"/>
        </w:rPr>
        <w:t xml:space="preserve">, Pirkėjas jas yra priėmęs ir </w:t>
      </w:r>
      <w:r w:rsidRPr="0084382C">
        <w:rPr>
          <w:rFonts w:eastAsia="Arial"/>
          <w:sz w:val="24"/>
          <w:szCs w:val="24"/>
        </w:rPr>
        <w:t>Paslaugų rezultatu</w:t>
      </w:r>
      <w:r w:rsidRPr="0084382C">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5F647" w14:textId="77777777" w:rsidR="003A55F2" w:rsidRPr="0084382C" w:rsidRDefault="003A55F2" w:rsidP="003A55F2">
      <w:pPr>
        <w:tabs>
          <w:tab w:val="left" w:pos="567"/>
        </w:tabs>
        <w:spacing w:line="20" w:lineRule="atLeast"/>
        <w:jc w:val="both"/>
        <w:textAlignment w:val="baseline"/>
        <w:rPr>
          <w:sz w:val="24"/>
          <w:szCs w:val="24"/>
        </w:rPr>
      </w:pPr>
    </w:p>
    <w:p w14:paraId="2225D8DD"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lastRenderedPageBreak/>
        <w:t>12.2.</w:t>
      </w:r>
      <w:r w:rsidRPr="0084382C">
        <w:rPr>
          <w:rFonts w:eastAsia="Arial"/>
          <w:b/>
          <w:bCs/>
          <w:sz w:val="24"/>
          <w:szCs w:val="24"/>
        </w:rPr>
        <w:tab/>
      </w:r>
      <w:r w:rsidRPr="0084382C">
        <w:rPr>
          <w:rFonts w:eastAsia="Arial"/>
          <w:b/>
          <w:sz w:val="24"/>
          <w:szCs w:val="24"/>
        </w:rPr>
        <w:t>Mokėjimų tvarka</w:t>
      </w:r>
    </w:p>
    <w:p w14:paraId="20FD4C5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0654B1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12.2.1.</w:t>
      </w:r>
      <w:r w:rsidRPr="0084382C">
        <w:rPr>
          <w:rFonts w:eastAsia="Arial"/>
          <w:sz w:val="24"/>
          <w:szCs w:val="24"/>
        </w:rPr>
        <w:tab/>
      </w:r>
      <w:r w:rsidRPr="0084382C">
        <w:rPr>
          <w:sz w:val="24"/>
          <w:szCs w:val="24"/>
        </w:rPr>
        <w:t xml:space="preserve">Tiekėjas išrašo Sąskaitą tik Šalims pasirašius </w:t>
      </w:r>
      <w:r w:rsidRPr="0084382C">
        <w:rPr>
          <w:rFonts w:eastAsia="Arial"/>
          <w:sz w:val="24"/>
          <w:szCs w:val="24"/>
        </w:rPr>
        <w:t>Paslaugų</w:t>
      </w:r>
      <w:r w:rsidRPr="0084382C">
        <w:rPr>
          <w:sz w:val="24"/>
          <w:szCs w:val="24"/>
        </w:rPr>
        <w:t xml:space="preserve"> perdavimo–priėmimo aktą, jeigu kitaip nenumatyta Specialiosiose sąlygose</w:t>
      </w:r>
      <w:r w:rsidRPr="0084382C">
        <w:rPr>
          <w:rFonts w:eastAsia="Arial"/>
          <w:sz w:val="24"/>
          <w:szCs w:val="24"/>
        </w:rPr>
        <w:t>:</w:t>
      </w:r>
    </w:p>
    <w:p w14:paraId="38FF7E43"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12.2.1.1.</w:t>
      </w:r>
      <w:r w:rsidRPr="0084382C">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9BAB4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12.2.1.2. </w:t>
      </w:r>
      <w:r w:rsidRPr="0084382C">
        <w:rPr>
          <w:rFonts w:eastAsia="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B079672"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12.2.2.</w:t>
      </w:r>
      <w:r w:rsidRPr="0084382C">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23555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r w:rsidRPr="0084382C">
        <w:rPr>
          <w:sz w:val="24"/>
          <w:szCs w:val="24"/>
        </w:rPr>
        <w:t>12.2.3.</w:t>
      </w:r>
      <w:r w:rsidRPr="0084382C">
        <w:rPr>
          <w:sz w:val="24"/>
          <w:szCs w:val="24"/>
        </w:rPr>
        <w:tab/>
        <w:t>Išankstinio mokėjimo sąskaitas (jeigu Specialiosiose sąlygose yra numatytas Avanso mokėjimas) Tiekėjas privalo pateikti šiame Sutarties poskyryje nustatyta tvarka.</w:t>
      </w:r>
    </w:p>
    <w:p w14:paraId="3F8E318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12.2.4.</w:t>
      </w:r>
      <w:r w:rsidRPr="0084382C">
        <w:rPr>
          <w:sz w:val="24"/>
          <w:szCs w:val="24"/>
        </w:rPr>
        <w:tab/>
      </w:r>
      <w:r w:rsidRPr="0084382C">
        <w:rPr>
          <w:rFonts w:eastAsia="Arial"/>
          <w:sz w:val="24"/>
          <w:szCs w:val="24"/>
        </w:rPr>
        <w:t>Pirkėjas atlieka mokėjimus už Paslaugas Specialiosiose sąlygose nustatytais terminais.</w:t>
      </w:r>
    </w:p>
    <w:p w14:paraId="4D0F5EC9"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12.2.5.</w:t>
      </w:r>
      <w:r w:rsidRPr="0084382C">
        <w:rPr>
          <w:rFonts w:eastAsia="Arial"/>
          <w:sz w:val="24"/>
          <w:szCs w:val="24"/>
        </w:rPr>
        <w:tab/>
        <w:t>Už mokėjimų pagal Sutartį vėlavimus Pirkėjui taikomos netesybos Specialiosiose sąlygose nustatyta tvarka.</w:t>
      </w:r>
    </w:p>
    <w:p w14:paraId="61B4352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12.2.6.</w:t>
      </w:r>
      <w:r w:rsidRPr="0084382C">
        <w:rPr>
          <w:sz w:val="24"/>
          <w:szCs w:val="24"/>
        </w:rPr>
        <w:tab/>
      </w:r>
      <w:r w:rsidRPr="0084382C">
        <w:rPr>
          <w:rFonts w:eastAsia="Arial"/>
          <w:sz w:val="24"/>
          <w:szCs w:val="24"/>
        </w:rPr>
        <w:t>Jei Paslaugos teikiamos etapais ar periodais aukščiau nurodyta atsiskaitymo tvarka galioja kiekvienam Paslaugų teikimo etapui ar periodui, jei Specialiosiose sąlygose nenustatyta kitaip.</w:t>
      </w:r>
    </w:p>
    <w:p w14:paraId="5969490E" w14:textId="77777777" w:rsidR="003A55F2" w:rsidRPr="0084382C" w:rsidRDefault="003A55F2" w:rsidP="003A55F2">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12.2.7.</w:t>
      </w:r>
      <w:r w:rsidRPr="0084382C">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24770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0CF7125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12.3.</w:t>
      </w:r>
      <w:r w:rsidRPr="0084382C">
        <w:rPr>
          <w:rFonts w:eastAsia="Arial"/>
          <w:b/>
          <w:bCs/>
          <w:sz w:val="24"/>
          <w:szCs w:val="24"/>
        </w:rPr>
        <w:tab/>
      </w:r>
      <w:r w:rsidRPr="0084382C">
        <w:rPr>
          <w:rFonts w:eastAsia="Arial"/>
          <w:b/>
          <w:sz w:val="24"/>
          <w:szCs w:val="24"/>
        </w:rPr>
        <w:t>Kiti atsiskaitymo klausimai</w:t>
      </w:r>
    </w:p>
    <w:p w14:paraId="7D86B844"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457F8C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12.3.1.</w:t>
      </w:r>
      <w:r w:rsidRPr="0084382C">
        <w:rPr>
          <w:rFonts w:eastAsia="Arial"/>
          <w:sz w:val="24"/>
          <w:szCs w:val="24"/>
        </w:rPr>
        <w:tab/>
        <w:t>Pirkėjas privalo pervesti mokėjimus Tiekėjui į Tiekėjo banko sąskaitą, nurodytą Specialiosiose sąlygose.</w:t>
      </w:r>
    </w:p>
    <w:p w14:paraId="2DF079C2"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12.3.2.</w:t>
      </w:r>
      <w:r w:rsidRPr="0084382C">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7BE489"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12.3.3.</w:t>
      </w:r>
      <w:r w:rsidRPr="0084382C">
        <w:rPr>
          <w:rFonts w:eastAsia="Arial"/>
          <w:sz w:val="24"/>
          <w:szCs w:val="24"/>
        </w:rPr>
        <w:tab/>
        <w:t>Visi mokėjimai pagal Sutartį atliekami eurais.</w:t>
      </w:r>
    </w:p>
    <w:p w14:paraId="14FB4C8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12.3.4.</w:t>
      </w:r>
      <w:r w:rsidRPr="0084382C">
        <w:rPr>
          <w:rFonts w:eastAsia="Arial"/>
          <w:sz w:val="24"/>
          <w:szCs w:val="24"/>
        </w:rPr>
        <w:tab/>
        <w:t>Už pavėluotus mokėjimus pagal Sutartį mokančioji Šalis privalo sumokėti kitai Šaliai Specialiosiose sąlygose nurodyto dydžio netesybas.</w:t>
      </w:r>
    </w:p>
    <w:p w14:paraId="07B40BD9"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213742C6"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13.</w:t>
      </w:r>
      <w:r w:rsidRPr="0084382C">
        <w:rPr>
          <w:rFonts w:eastAsia="Arial"/>
          <w:b/>
          <w:bCs/>
          <w:caps/>
          <w:sz w:val="24"/>
          <w:szCs w:val="24"/>
        </w:rPr>
        <w:tab/>
      </w:r>
      <w:r w:rsidRPr="0084382C">
        <w:rPr>
          <w:rFonts w:eastAsia="Arial"/>
          <w:b/>
          <w:caps/>
          <w:sz w:val="24"/>
          <w:szCs w:val="24"/>
        </w:rPr>
        <w:t>Konfidenciali informacija</w:t>
      </w:r>
    </w:p>
    <w:p w14:paraId="60096F95"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650A962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13.1.</w:t>
      </w:r>
      <w:r w:rsidRPr="0084382C">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FF72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13.2.</w:t>
      </w:r>
      <w:r w:rsidRPr="0084382C">
        <w:rPr>
          <w:rFonts w:eastAsia="Arial"/>
          <w:sz w:val="24"/>
          <w:szCs w:val="24"/>
        </w:rPr>
        <w:tab/>
        <w:t>Šalis turi teisę atskleisti kitos Šalies konfidencialią informaciją šiais atvejais:</w:t>
      </w:r>
    </w:p>
    <w:p w14:paraId="6529F6A6"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13.2.1.</w:t>
      </w:r>
      <w:r w:rsidRPr="0084382C">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E829D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lastRenderedPageBreak/>
        <w:t>13.2.2.</w:t>
      </w:r>
      <w:r w:rsidRPr="0084382C">
        <w:rPr>
          <w:rFonts w:eastAsia="Arial"/>
          <w:sz w:val="24"/>
          <w:szCs w:val="24"/>
        </w:rPr>
        <w:tab/>
        <w:t xml:space="preserve">konfidencialią informaciją yra būtina atskleisti pagal </w:t>
      </w:r>
      <w:r w:rsidRPr="0084382C">
        <w:rPr>
          <w:sz w:val="24"/>
          <w:szCs w:val="24"/>
        </w:rPr>
        <w:t>įstatymų bei kitų teisės aktų</w:t>
      </w:r>
      <w:r w:rsidRPr="0084382C">
        <w:rPr>
          <w:rFonts w:eastAsia="Arial"/>
          <w:sz w:val="24"/>
          <w:szCs w:val="24"/>
        </w:rPr>
        <w:t xml:space="preserve"> reikalavimus, įskaitant atvejus, kai to reikalauja viešojo administravimo subjektai, taip, kaip jie apibrėžti Lietuvos Respublikos viešojo administravimo įstatyme.</w:t>
      </w:r>
    </w:p>
    <w:p w14:paraId="06997699"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13.3.</w:t>
      </w:r>
      <w:r w:rsidRPr="0084382C">
        <w:rPr>
          <w:rFonts w:eastAsia="Arial"/>
          <w:sz w:val="24"/>
          <w:szCs w:val="24"/>
        </w:rPr>
        <w:tab/>
        <w:t xml:space="preserve">Prieš atskleisdama konfidencialią informaciją, Šalis privalo informuoti kitą Šalį (tiek, kiek tai nedraudžiama pagal </w:t>
      </w:r>
      <w:r w:rsidRPr="0084382C">
        <w:rPr>
          <w:sz w:val="24"/>
          <w:szCs w:val="24"/>
        </w:rPr>
        <w:t>įstatymus bei kitus teisės aktus</w:t>
      </w:r>
      <w:r w:rsidRPr="0084382C">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4867711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13.4.</w:t>
      </w:r>
      <w:r w:rsidRPr="0084382C">
        <w:rPr>
          <w:rFonts w:eastAsia="Arial"/>
          <w:sz w:val="24"/>
          <w:szCs w:val="24"/>
        </w:rPr>
        <w:tab/>
        <w:t>Šalis atsako:</w:t>
      </w:r>
    </w:p>
    <w:p w14:paraId="436B8C2D"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13.4.1.</w:t>
      </w:r>
      <w:r w:rsidRPr="0084382C">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0FED72F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13.4.2.</w:t>
      </w:r>
      <w:r w:rsidRPr="0084382C">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61292E"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13.5.</w:t>
      </w:r>
      <w:r w:rsidRPr="0084382C">
        <w:rPr>
          <w:rFonts w:eastAsia="Arial"/>
          <w:sz w:val="24"/>
          <w:szCs w:val="24"/>
        </w:rPr>
        <w:tab/>
        <w:t>Šalis, nepagrįstai atskleidusi kitos Šalies konfidencialią informaciją, privalo sumokėti kitai Šaliai Specialiosiose sąlygose nurodyto dydžio baudą.</w:t>
      </w:r>
    </w:p>
    <w:p w14:paraId="6175984F"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7760FD4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14.</w:t>
      </w:r>
      <w:r w:rsidRPr="0084382C">
        <w:rPr>
          <w:rFonts w:eastAsia="Arial"/>
          <w:b/>
          <w:bCs/>
          <w:caps/>
          <w:sz w:val="24"/>
          <w:szCs w:val="24"/>
        </w:rPr>
        <w:tab/>
      </w:r>
      <w:r w:rsidRPr="0084382C">
        <w:rPr>
          <w:rFonts w:eastAsia="Arial"/>
          <w:b/>
          <w:caps/>
          <w:sz w:val="24"/>
          <w:szCs w:val="24"/>
        </w:rPr>
        <w:t>Asmens duomenų apsauga</w:t>
      </w:r>
    </w:p>
    <w:p w14:paraId="5EE203FB"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FBF970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14.1.</w:t>
      </w:r>
      <w:r w:rsidRPr="0084382C">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113E56" w14:textId="77777777" w:rsidR="003A55F2" w:rsidRPr="0084382C" w:rsidRDefault="003A55F2" w:rsidP="003A55F2">
      <w:pPr>
        <w:tabs>
          <w:tab w:val="left" w:pos="567"/>
          <w:tab w:val="left" w:pos="851"/>
          <w:tab w:val="left" w:pos="992"/>
          <w:tab w:val="left" w:pos="1134"/>
        </w:tabs>
        <w:spacing w:line="20" w:lineRule="atLeast"/>
        <w:jc w:val="both"/>
        <w:rPr>
          <w:sz w:val="24"/>
          <w:szCs w:val="24"/>
        </w:rPr>
      </w:pPr>
      <w:r w:rsidRPr="0084382C">
        <w:rPr>
          <w:sz w:val="24"/>
          <w:szCs w:val="24"/>
        </w:rPr>
        <w:t>14.2.</w:t>
      </w:r>
      <w:r w:rsidRPr="0084382C">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912076" w14:textId="77777777" w:rsidR="003A55F2" w:rsidRPr="0084382C" w:rsidRDefault="003A55F2" w:rsidP="003A55F2">
      <w:pPr>
        <w:tabs>
          <w:tab w:val="left" w:pos="0"/>
          <w:tab w:val="left" w:pos="851"/>
          <w:tab w:val="left" w:pos="992"/>
          <w:tab w:val="left" w:pos="1134"/>
        </w:tabs>
        <w:spacing w:line="20" w:lineRule="atLeast"/>
        <w:jc w:val="both"/>
        <w:rPr>
          <w:rFonts w:eastAsia="Arial"/>
          <w:b/>
          <w:bCs/>
          <w:sz w:val="24"/>
          <w:szCs w:val="24"/>
        </w:rPr>
      </w:pPr>
    </w:p>
    <w:p w14:paraId="7E974A0C"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sz w:val="24"/>
          <w:szCs w:val="24"/>
        </w:rPr>
      </w:pPr>
      <w:r w:rsidRPr="0084382C">
        <w:rPr>
          <w:rFonts w:eastAsia="Arial"/>
          <w:b/>
          <w:bCs/>
          <w:caps/>
          <w:sz w:val="24"/>
          <w:szCs w:val="24"/>
        </w:rPr>
        <w:t>15.</w:t>
      </w:r>
      <w:r w:rsidRPr="0084382C">
        <w:rPr>
          <w:rFonts w:eastAsia="Arial"/>
          <w:b/>
          <w:bCs/>
          <w:caps/>
          <w:sz w:val="24"/>
          <w:szCs w:val="24"/>
        </w:rPr>
        <w:tab/>
      </w:r>
      <w:r w:rsidRPr="0084382C">
        <w:rPr>
          <w:rFonts w:eastAsia="Arial"/>
          <w:b/>
          <w:caps/>
          <w:sz w:val="24"/>
          <w:szCs w:val="24"/>
        </w:rPr>
        <w:t>INTELEKTINĖ NUOSAVYBĖ</w:t>
      </w:r>
    </w:p>
    <w:p w14:paraId="0D009FE1"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sz w:val="24"/>
          <w:szCs w:val="24"/>
        </w:rPr>
      </w:pPr>
    </w:p>
    <w:p w14:paraId="6C02356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4382C">
        <w:rPr>
          <w:rFonts w:eastAsia="Arial"/>
          <w:sz w:val="24"/>
          <w:szCs w:val="24"/>
        </w:rPr>
        <w:t>Paslaugų</w:t>
      </w:r>
      <w:r w:rsidRPr="0084382C">
        <w:rPr>
          <w:sz w:val="24"/>
          <w:szCs w:val="24"/>
        </w:rPr>
        <w:t xml:space="preserve"> pobūdžio ar (ir) išimtinių teisių, patentų ir kt.</w:t>
      </w:r>
    </w:p>
    <w:p w14:paraId="2BC7B93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4382C">
        <w:rPr>
          <w:sz w:val="24"/>
          <w:szCs w:val="24"/>
        </w:rPr>
        <w:t>sui</w:t>
      </w:r>
      <w:proofErr w:type="spellEnd"/>
      <w:r w:rsidRPr="0084382C">
        <w:rPr>
          <w:sz w:val="24"/>
          <w:szCs w:val="24"/>
        </w:rPr>
        <w:t xml:space="preserve"> </w:t>
      </w:r>
      <w:proofErr w:type="spellStart"/>
      <w:r w:rsidRPr="0084382C">
        <w:rPr>
          <w:sz w:val="24"/>
          <w:szCs w:val="24"/>
        </w:rPr>
        <w:t>generis</w:t>
      </w:r>
      <w:proofErr w:type="spellEnd"/>
      <w:r w:rsidRPr="0084382C">
        <w:rPr>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1A26B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4BEDE2" w14:textId="77777777" w:rsidR="003A55F2" w:rsidRPr="0084382C" w:rsidRDefault="003A55F2" w:rsidP="003A55F2">
      <w:pPr>
        <w:tabs>
          <w:tab w:val="left" w:pos="567"/>
        </w:tabs>
        <w:spacing w:line="20" w:lineRule="atLeast"/>
        <w:jc w:val="both"/>
        <w:textAlignment w:val="baseline"/>
        <w:rPr>
          <w:b/>
          <w:bCs/>
          <w:sz w:val="24"/>
          <w:szCs w:val="24"/>
        </w:rPr>
      </w:pPr>
    </w:p>
    <w:p w14:paraId="11F1C1CF"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16.</w:t>
      </w:r>
      <w:r w:rsidRPr="0084382C">
        <w:rPr>
          <w:rFonts w:eastAsia="Arial"/>
          <w:b/>
          <w:bCs/>
          <w:caps/>
          <w:sz w:val="24"/>
          <w:szCs w:val="24"/>
        </w:rPr>
        <w:tab/>
      </w:r>
      <w:r w:rsidRPr="0084382C">
        <w:rPr>
          <w:rFonts w:eastAsia="Arial"/>
          <w:b/>
          <w:caps/>
          <w:sz w:val="24"/>
          <w:szCs w:val="24"/>
        </w:rPr>
        <w:t>Pareiškimai ir garantijos</w:t>
      </w:r>
    </w:p>
    <w:p w14:paraId="02A4D95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0932F93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 Kiekviena iš Šalių pareiškia ir garantuoja kitai Šaliai, kad:</w:t>
      </w:r>
    </w:p>
    <w:p w14:paraId="038E4F5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058700E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16.1.2. sudarydama Sutartį, Šalis neviršija savo kompetencijos ir nepažeidžia jai taikomų </w:t>
      </w:r>
      <w:r w:rsidRPr="0084382C">
        <w:rPr>
          <w:sz w:val="24"/>
          <w:szCs w:val="24"/>
        </w:rPr>
        <w:t>įstatymų bei kitų teisės aktų</w:t>
      </w:r>
      <w:r w:rsidRPr="0084382C">
        <w:rPr>
          <w:rFonts w:eastAsia="Arial"/>
          <w:sz w:val="24"/>
          <w:szCs w:val="24"/>
        </w:rPr>
        <w:t xml:space="preserve">, teismo ar arbitražo teismo sprendimų, administracinių aktų, sutarčių ar kitų </w:t>
      </w:r>
      <w:r w:rsidRPr="0084382C">
        <w:rPr>
          <w:rFonts w:eastAsia="Arial"/>
          <w:sz w:val="24"/>
          <w:szCs w:val="24"/>
        </w:rPr>
        <w:lastRenderedPageBreak/>
        <w:t>prievolių pagal taikomą privatinę teisę, viešąją teisę, Europos Sąjungos teisę arba tarptautinę teisę;</w:t>
      </w:r>
    </w:p>
    <w:p w14:paraId="273AB155"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1CFC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CE1F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4B82C"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16.1.6. visi Šalies pareiškimai ir garantijos yra išsamūs ir nepalieka nutylėtų jokių aplinkybių, kurios darytų šiuos pareiškimus ar garantijas neteisingais.</w:t>
      </w:r>
    </w:p>
    <w:p w14:paraId="494A5B82"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16.2. Tiekėjas papildomai pareiškia ir garantuoja Pirkėjui, kad Tiekėjas, subtiekėjai, jungtinės veiklos partneriai ir specialistai turi galiojančius ir teisėtus visus </w:t>
      </w:r>
      <w:r w:rsidRPr="0084382C">
        <w:rPr>
          <w:sz w:val="24"/>
          <w:szCs w:val="24"/>
        </w:rPr>
        <w:t>įstatymuose bei kituose teisės aktuose</w:t>
      </w:r>
      <w:r w:rsidRPr="0084382C">
        <w:rPr>
          <w:rFonts w:eastAsia="Arial"/>
          <w:sz w:val="24"/>
          <w:szCs w:val="24"/>
        </w:rPr>
        <w:t xml:space="preserve"> numatytus leidimus, licencijas, atestatus, teisės pripažinimo dokumentus, reikalingus vykdant Sutartį.</w:t>
      </w:r>
    </w:p>
    <w:p w14:paraId="44A556E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shd w:val="clear" w:color="auto" w:fill="FFFFFF"/>
        </w:rPr>
      </w:pPr>
      <w:r w:rsidRPr="0084382C">
        <w:rPr>
          <w:rFonts w:eastAsia="Arial"/>
          <w:sz w:val="24"/>
          <w:szCs w:val="24"/>
          <w:shd w:val="clear" w:color="auto" w:fill="FFFFFF"/>
        </w:rPr>
        <w:t xml:space="preserve">16.3. </w:t>
      </w:r>
      <w:r w:rsidRPr="0084382C">
        <w:rPr>
          <w:sz w:val="24"/>
          <w:szCs w:val="24"/>
        </w:rPr>
        <w:t>Tiekėjas pareiškia, kad suteiktų Paslaugų rezultato disponavimo, valdymo ir naudojimosi teisės nėra apribotos</w:t>
      </w:r>
      <w:r w:rsidRPr="0084382C">
        <w:rPr>
          <w:rFonts w:eastAsia="Arial"/>
          <w:sz w:val="24"/>
          <w:szCs w:val="24"/>
        </w:rPr>
        <w:t xml:space="preserve"> </w:t>
      </w:r>
      <w:r w:rsidRPr="0084382C">
        <w:rPr>
          <w:rFonts w:eastAsia="Arial"/>
          <w:sz w:val="24"/>
          <w:szCs w:val="24"/>
          <w:shd w:val="clear" w:color="auto" w:fill="FFFFFF"/>
        </w:rPr>
        <w:t xml:space="preserve">ir jokie tretieji asmenys neturi pretenzijų į Sutartimi perduodamą </w:t>
      </w:r>
      <w:r w:rsidRPr="0084382C">
        <w:rPr>
          <w:rFonts w:eastAsia="Arial"/>
          <w:sz w:val="24"/>
          <w:szCs w:val="24"/>
        </w:rPr>
        <w:t>Paslaugų rezultatą</w:t>
      </w:r>
      <w:r w:rsidRPr="0084382C">
        <w:rPr>
          <w:rFonts w:eastAsia="Arial"/>
          <w:sz w:val="24"/>
          <w:szCs w:val="24"/>
          <w:shd w:val="clear" w:color="auto" w:fill="FFFFFF"/>
        </w:rPr>
        <w:t>.</w:t>
      </w:r>
    </w:p>
    <w:p w14:paraId="1602C89D" w14:textId="77777777" w:rsidR="003A55F2" w:rsidRPr="0084382C" w:rsidRDefault="003A55F2" w:rsidP="003A55F2">
      <w:pPr>
        <w:widowControl w:val="0"/>
        <w:tabs>
          <w:tab w:val="left" w:pos="567"/>
          <w:tab w:val="left" w:pos="851"/>
          <w:tab w:val="left" w:pos="992"/>
          <w:tab w:val="left" w:pos="1134"/>
        </w:tabs>
        <w:spacing w:line="20" w:lineRule="atLeast"/>
        <w:jc w:val="both"/>
        <w:rPr>
          <w:sz w:val="24"/>
          <w:szCs w:val="24"/>
        </w:rPr>
      </w:pPr>
      <w:r w:rsidRPr="0084382C">
        <w:rPr>
          <w:rFonts w:eastAsia="Arial"/>
          <w:sz w:val="24"/>
          <w:szCs w:val="24"/>
        </w:rPr>
        <w:t>16.4. T</w:t>
      </w:r>
      <w:r w:rsidRPr="0084382C">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D6DE78"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p>
    <w:p w14:paraId="6521543E"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17.</w:t>
      </w:r>
      <w:r w:rsidRPr="0084382C">
        <w:rPr>
          <w:rFonts w:eastAsia="Arial"/>
          <w:b/>
          <w:bCs/>
          <w:caps/>
          <w:sz w:val="24"/>
          <w:szCs w:val="24"/>
        </w:rPr>
        <w:tab/>
      </w:r>
      <w:r w:rsidRPr="0084382C">
        <w:rPr>
          <w:rFonts w:eastAsia="Arial"/>
          <w:b/>
          <w:caps/>
          <w:sz w:val="24"/>
          <w:szCs w:val="24"/>
        </w:rPr>
        <w:t>Bendrieji atsakomybės klausimai</w:t>
      </w:r>
    </w:p>
    <w:p w14:paraId="4AA9C6A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p>
    <w:p w14:paraId="6E36153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17.1. Netesybų sumokėjimas už vėlavimą ar pareigų pagal Sutartį pažeidimą neatleidžia Šalies nuo Sutartyje numatytų jos pareigų vykdymo.</w:t>
      </w:r>
    </w:p>
    <w:p w14:paraId="2BD882B9" w14:textId="77777777" w:rsidR="003A55F2" w:rsidRPr="0084382C" w:rsidRDefault="003A55F2" w:rsidP="003A55F2">
      <w:pPr>
        <w:widowControl w:val="0"/>
        <w:tabs>
          <w:tab w:val="left" w:pos="567"/>
          <w:tab w:val="left" w:pos="851"/>
          <w:tab w:val="left" w:pos="992"/>
          <w:tab w:val="left" w:pos="1134"/>
        </w:tabs>
        <w:spacing w:line="20" w:lineRule="atLeast"/>
        <w:jc w:val="both"/>
        <w:rPr>
          <w:sz w:val="24"/>
          <w:szCs w:val="24"/>
        </w:rPr>
      </w:pPr>
      <w:r w:rsidRPr="0084382C">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382C">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1BBF6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8AEE9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17.4. Šioje Sutartyje numatytos teisių gynybos priemonės neapriboja Šalių teisės pasinaudoti kitomis teisėtomis teisių gynybos priemonėmis.</w:t>
      </w:r>
    </w:p>
    <w:p w14:paraId="4FEF1F3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8C97EF"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AD6C56"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sz w:val="24"/>
          <w:szCs w:val="24"/>
        </w:rPr>
        <w:t xml:space="preserve">17.7. Jeigu Sutartis nutraukiama dėl esminio sutarties pažeidimo pagal Bendrųjų sąlygų 22.2.1 papunktį ir (ar) Tiekėjas esminę Sutarties sąlygą, nurodytą </w:t>
      </w:r>
      <w:r w:rsidRPr="0084382C">
        <w:rPr>
          <w:rFonts w:eastAsia="Arial"/>
          <w:sz w:val="24"/>
          <w:szCs w:val="24"/>
        </w:rPr>
        <w:t>Specialiųjų sąlygų 10 skyriuje</w:t>
      </w:r>
      <w:r w:rsidRPr="0084382C">
        <w:rPr>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w:t>
      </w:r>
      <w:r w:rsidRPr="0084382C">
        <w:rPr>
          <w:sz w:val="24"/>
          <w:szCs w:val="24"/>
        </w:rPr>
        <w:lastRenderedPageBreak/>
        <w:t>Specialiosiose sąlygose nenurodytais, atvejais, įvertinus konkrečias esminės Sutarties sąlygos netinkamo vykdymo aplinkybes.</w:t>
      </w:r>
    </w:p>
    <w:p w14:paraId="0F220825" w14:textId="77777777" w:rsidR="003A55F2" w:rsidRPr="0084382C" w:rsidRDefault="003A55F2" w:rsidP="003A55F2">
      <w:pPr>
        <w:widowControl w:val="0"/>
        <w:tabs>
          <w:tab w:val="left" w:pos="567"/>
          <w:tab w:val="left" w:pos="851"/>
          <w:tab w:val="left" w:pos="992"/>
          <w:tab w:val="left" w:pos="1134"/>
        </w:tabs>
        <w:spacing w:line="20" w:lineRule="atLeast"/>
        <w:ind w:firstLine="53"/>
        <w:jc w:val="both"/>
        <w:rPr>
          <w:rFonts w:eastAsia="Arial"/>
          <w:sz w:val="24"/>
          <w:szCs w:val="24"/>
        </w:rPr>
      </w:pPr>
    </w:p>
    <w:p w14:paraId="279F324F"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18.</w:t>
      </w:r>
      <w:r w:rsidRPr="0084382C">
        <w:rPr>
          <w:rFonts w:eastAsia="Arial"/>
          <w:b/>
          <w:bCs/>
          <w:caps/>
          <w:sz w:val="24"/>
          <w:szCs w:val="24"/>
        </w:rPr>
        <w:tab/>
      </w:r>
      <w:r w:rsidRPr="0084382C">
        <w:rPr>
          <w:rFonts w:eastAsia="Arial"/>
          <w:b/>
          <w:caps/>
          <w:sz w:val="24"/>
          <w:szCs w:val="24"/>
        </w:rPr>
        <w:t>Nenugalima jėga (FORCE MAJEURE)</w:t>
      </w:r>
    </w:p>
    <w:p w14:paraId="2159C363"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0BA979C5"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18.1.</w:t>
      </w:r>
      <w:r w:rsidRPr="0084382C">
        <w:rPr>
          <w:rFonts w:eastAsia="Arial"/>
          <w:b/>
          <w:bCs/>
          <w:sz w:val="24"/>
          <w:szCs w:val="24"/>
        </w:rPr>
        <w:tab/>
      </w:r>
      <w:r w:rsidRPr="0084382C">
        <w:rPr>
          <w:rFonts w:eastAsia="Arial"/>
          <w:sz w:val="24"/>
          <w:szCs w:val="24"/>
        </w:rPr>
        <w:t>Atsakomybė pagal Sutartį netaikoma, taip pat Šalys gali būti visiškai ar iš dalies atleistos nuo civilinės atsakomybės šiais pagrindais:</w:t>
      </w:r>
    </w:p>
    <w:p w14:paraId="7FB13502"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rFonts w:eastAsia="Cambria"/>
          <w:sz w:val="24"/>
          <w:szCs w:val="24"/>
        </w:rPr>
        <w:t>18.1.1.</w:t>
      </w:r>
      <w:r w:rsidRPr="0084382C">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4B81A4"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Cambria"/>
          <w:sz w:val="24"/>
          <w:szCs w:val="24"/>
        </w:rPr>
      </w:pPr>
      <w:r w:rsidRPr="0084382C">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B94A6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18.2.</w:t>
      </w:r>
      <w:r w:rsidRPr="0084382C">
        <w:rPr>
          <w:rFonts w:eastAsia="Arial"/>
          <w:b/>
          <w:bCs/>
          <w:sz w:val="24"/>
          <w:szCs w:val="24"/>
        </w:rPr>
        <w:tab/>
      </w:r>
      <w:r w:rsidRPr="0084382C">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68BC8A" w14:textId="77777777" w:rsidR="003A55F2" w:rsidRPr="0084382C" w:rsidRDefault="003A55F2" w:rsidP="003A55F2">
      <w:pPr>
        <w:widowControl w:val="0"/>
        <w:tabs>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18.3.</w:t>
      </w:r>
      <w:r w:rsidRPr="0084382C">
        <w:rPr>
          <w:rFonts w:eastAsia="Arial"/>
          <w:b/>
          <w:bCs/>
          <w:sz w:val="24"/>
          <w:szCs w:val="24"/>
        </w:rPr>
        <w:tab/>
      </w:r>
      <w:r w:rsidRPr="0084382C">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F9E3"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18.4.</w:t>
      </w:r>
      <w:r w:rsidRPr="0084382C">
        <w:rPr>
          <w:rFonts w:eastAsia="Arial"/>
          <w:sz w:val="24"/>
          <w:szCs w:val="24"/>
        </w:rPr>
        <w:tab/>
        <w:t>Jeigu nenugalimos jėgos (</w:t>
      </w:r>
      <w:r w:rsidRPr="0084382C">
        <w:rPr>
          <w:rFonts w:eastAsia="Arial"/>
          <w:iCs/>
          <w:sz w:val="24"/>
          <w:szCs w:val="24"/>
        </w:rPr>
        <w:t>force majeure</w:t>
      </w:r>
      <w:r w:rsidRPr="0084382C">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2047B1"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b/>
          <w:bCs/>
          <w:sz w:val="24"/>
          <w:szCs w:val="24"/>
        </w:rPr>
      </w:pPr>
    </w:p>
    <w:p w14:paraId="066B1D0F"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19.</w:t>
      </w:r>
      <w:r w:rsidRPr="0084382C">
        <w:rPr>
          <w:rFonts w:eastAsia="Arial"/>
          <w:b/>
          <w:bCs/>
          <w:caps/>
          <w:sz w:val="24"/>
          <w:szCs w:val="24"/>
        </w:rPr>
        <w:tab/>
      </w:r>
      <w:r w:rsidRPr="0084382C">
        <w:rPr>
          <w:rFonts w:eastAsia="Arial"/>
          <w:b/>
          <w:caps/>
          <w:sz w:val="24"/>
          <w:szCs w:val="24"/>
        </w:rPr>
        <w:t>Sutarties nuostatų negaliojimas</w:t>
      </w:r>
    </w:p>
    <w:p w14:paraId="56466E10"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66F93CB1"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19.1.</w:t>
      </w:r>
      <w:r w:rsidRPr="0084382C">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4382C">
        <w:rPr>
          <w:sz w:val="24"/>
          <w:szCs w:val="24"/>
        </w:rPr>
        <w:t>įstatymų bei kitų teisės aktų</w:t>
      </w:r>
      <w:r w:rsidRPr="0084382C">
        <w:rPr>
          <w:rFonts w:eastAsia="Arial"/>
          <w:sz w:val="24"/>
          <w:szCs w:val="24"/>
        </w:rPr>
        <w:t xml:space="preserve"> ir galima daryti prielaidą, kad Sutartis būtų buvusi teisėtai sudaryta ir neįtraukus nuostatos, kuri yra negaliojanti.</w:t>
      </w:r>
    </w:p>
    <w:p w14:paraId="029A4D30"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19.2.</w:t>
      </w:r>
      <w:r w:rsidRPr="0084382C">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8FD9B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4DA032EC"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20.</w:t>
      </w:r>
      <w:r w:rsidRPr="0084382C">
        <w:rPr>
          <w:rFonts w:eastAsia="Arial"/>
          <w:b/>
          <w:bCs/>
          <w:caps/>
          <w:sz w:val="24"/>
          <w:szCs w:val="24"/>
        </w:rPr>
        <w:tab/>
      </w:r>
      <w:r w:rsidRPr="0084382C">
        <w:rPr>
          <w:rFonts w:eastAsia="Arial"/>
          <w:b/>
          <w:caps/>
          <w:sz w:val="24"/>
          <w:szCs w:val="24"/>
        </w:rPr>
        <w:t>Sutarties pakeitimai</w:t>
      </w:r>
    </w:p>
    <w:p w14:paraId="15CE78CE"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2CFD2DFC" w14:textId="77777777" w:rsidR="003A55F2" w:rsidRPr="0084382C" w:rsidRDefault="003A55F2" w:rsidP="003A55F2">
      <w:pPr>
        <w:tabs>
          <w:tab w:val="left" w:pos="284"/>
          <w:tab w:val="left" w:pos="567"/>
        </w:tabs>
        <w:spacing w:line="20" w:lineRule="atLeast"/>
        <w:jc w:val="both"/>
        <w:rPr>
          <w:sz w:val="24"/>
          <w:szCs w:val="24"/>
        </w:rPr>
      </w:pPr>
      <w:r w:rsidRPr="0084382C">
        <w:rPr>
          <w:sz w:val="24"/>
          <w:szCs w:val="24"/>
        </w:rPr>
        <w:t>20.1. Sutarties sąlygos Sutarties galiojimo laikotarpiu negali būti keičiamos, išskyrus tokias Sutarties sąlygas, kurių keitimas numatytas Sutartyje ir (ar) galimas vadovaujantis VPĮ nuostatomis.</w:t>
      </w:r>
    </w:p>
    <w:p w14:paraId="07D9EA6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20.2. Sutarties pakeitimai įforminami Šalims sudarant Susitarimą.</w:t>
      </w:r>
    </w:p>
    <w:p w14:paraId="4E021A5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4382C">
        <w:rPr>
          <w:sz w:val="24"/>
          <w:szCs w:val="24"/>
        </w:rPr>
        <w:t>įstatymų bei kitų teisės aktų</w:t>
      </w:r>
      <w:r w:rsidRPr="0084382C">
        <w:rPr>
          <w:rFonts w:eastAsia="Arial"/>
          <w:sz w:val="24"/>
          <w:szCs w:val="24"/>
        </w:rPr>
        <w:t xml:space="preserve"> nuostatomis.</w:t>
      </w:r>
    </w:p>
    <w:p w14:paraId="41B8E919"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20.4. Susitarimas įsigalioja nuo jo sudarymo, jei Susitarime nenurodyta kitaip. Susitarimą Pirkėjas privalo paviešinti VPĮ 33 ir 86 straipsniuose nustatyta tvarka.</w:t>
      </w:r>
    </w:p>
    <w:p w14:paraId="6DD34317"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C1AF7B"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0D75F1B4"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21.</w:t>
      </w:r>
      <w:r w:rsidRPr="0084382C">
        <w:rPr>
          <w:rFonts w:eastAsia="Arial"/>
          <w:b/>
          <w:bCs/>
          <w:caps/>
          <w:sz w:val="24"/>
          <w:szCs w:val="24"/>
        </w:rPr>
        <w:tab/>
      </w:r>
      <w:r w:rsidRPr="0084382C">
        <w:rPr>
          <w:rFonts w:eastAsia="Arial"/>
          <w:b/>
          <w:caps/>
          <w:sz w:val="24"/>
          <w:szCs w:val="24"/>
        </w:rPr>
        <w:t>Sutarties sUSTABDYMAS</w:t>
      </w:r>
    </w:p>
    <w:p w14:paraId="00C64F13"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52D446B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4382C">
        <w:rPr>
          <w:rFonts w:eastAsia="Arial"/>
          <w:sz w:val="24"/>
          <w:szCs w:val="24"/>
        </w:rPr>
        <w:t>Paslaugų</w:t>
      </w:r>
      <w:r w:rsidRPr="0084382C">
        <w:rPr>
          <w:sz w:val="24"/>
          <w:szCs w:val="24"/>
        </w:rPr>
        <w:t xml:space="preserve"> (jų dalies) teikimo sustabdymą iki atitinkamų aplinkybių pasibaigimo.</w:t>
      </w:r>
    </w:p>
    <w:p w14:paraId="34A9F13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21.2. </w:t>
      </w:r>
      <w:r w:rsidRPr="0084382C">
        <w:rPr>
          <w:rFonts w:eastAsia="Arial"/>
          <w:sz w:val="24"/>
          <w:szCs w:val="24"/>
        </w:rPr>
        <w:t>Paslaugų</w:t>
      </w:r>
      <w:r w:rsidRPr="0084382C">
        <w:rPr>
          <w:sz w:val="24"/>
          <w:szCs w:val="24"/>
        </w:rPr>
        <w:t xml:space="preserve"> (jų dalies) teikimas gali būti stabdomas esant bent vienai iš šių aplinkybių:</w:t>
      </w:r>
    </w:p>
    <w:p w14:paraId="769881C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B7C09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21.2.2. Tiekėjas Sutartyje nurodyta tvarka negali teikti Paslaugų (pavyzdžiui, Pirkėjas dėl objektyvių priežasčių negali sudaryti techninių galimybių Paslaugų teikimui), o Tiekėjas dėl to negali vykdyti Sutarties;</w:t>
      </w:r>
    </w:p>
    <w:p w14:paraId="4B63CF6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21.2.3. dėl nenumatytų prekių, paslaugų ir (ar) darbų, susijusių su perkamu objektu, kurių poreikis paaiškėjo tik vykdant Sutartį, įsigijimo;</w:t>
      </w:r>
    </w:p>
    <w:p w14:paraId="4F18498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21.2.4. ne dėl Pirkėjo kaltės vėluoja kitos Pirkėjo pirkimo sutarties, turinčios tiesioginės įtakos šiai Sutarčiai, vykdymas;</w:t>
      </w:r>
    </w:p>
    <w:p w14:paraId="71C9B93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21.2.5. esant įrodymais pagrįstoms kliūtims ar trukdymams, sukeltiems Tiekėjui kitų trečiųjų asmenų ne dėl Tiekėjo ne laiku ar netinkamai pagal Sutarties sąlygas ir tvarką įvykdytų sutartinių įsipareigojimų;</w:t>
      </w:r>
    </w:p>
    <w:p w14:paraId="62D2CEB7"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21.2.6. pasikeitus galiojančiam teisės aktui ar įsigaliojus naujam teisės aktui, kuris turi įtakos šios Sutarties vykdymui;</w:t>
      </w:r>
    </w:p>
    <w:p w14:paraId="4C511F9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21.2.7. sutartinių įsipareigojimų stabdymo būtinybė atsirado dėl sustabdyto, perskirstyto, negauto ir panašiai Pirkėjo Paslaugų pirkimui skirto finansavimo arba finansavimo trūkumo;</w:t>
      </w:r>
    </w:p>
    <w:p w14:paraId="5F36C1C5"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21.2.8. dėl teisminių (arbitražinių) ginčų su Pirkėju ar trečiaisiais asmenimis, kurių dalykas yra tiesiogiai susijęs su Sutarties vykdymu.</w:t>
      </w:r>
    </w:p>
    <w:p w14:paraId="52B4867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21.3. Jei </w:t>
      </w:r>
      <w:r w:rsidRPr="0084382C">
        <w:rPr>
          <w:rFonts w:eastAsia="Arial"/>
          <w:sz w:val="24"/>
          <w:szCs w:val="24"/>
        </w:rPr>
        <w:t>Paslaugų</w:t>
      </w:r>
      <w:r w:rsidRPr="0084382C">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96A21F"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21.4. Jei </w:t>
      </w:r>
      <w:r w:rsidRPr="0084382C">
        <w:rPr>
          <w:rFonts w:eastAsia="Arial"/>
          <w:sz w:val="24"/>
          <w:szCs w:val="24"/>
        </w:rPr>
        <w:t>Paslaugų</w:t>
      </w:r>
      <w:r w:rsidRPr="0084382C">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D66FE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21.5. Sutartinių įsipareigojimų vykdymas gali būti stabdomas tik Sutarties galiojimo laikotarpiu tokia tvarka:</w:t>
      </w:r>
    </w:p>
    <w:p w14:paraId="188EE4E1"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CEF52EC" w14:textId="77777777" w:rsidR="003A55F2" w:rsidRPr="0084382C" w:rsidRDefault="003A55F2" w:rsidP="003A55F2">
      <w:pPr>
        <w:spacing w:line="20" w:lineRule="atLeast"/>
        <w:jc w:val="both"/>
        <w:rPr>
          <w:sz w:val="24"/>
          <w:szCs w:val="24"/>
        </w:rPr>
      </w:pPr>
      <w:r w:rsidRPr="0084382C">
        <w:rPr>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84382C">
        <w:rPr>
          <w:sz w:val="24"/>
          <w:szCs w:val="24"/>
        </w:rPr>
        <w:lastRenderedPageBreak/>
        <w:t>atveju, jei Tiekėjas savo sąskaita ir jėgomis gali pašalinti atsiradusias aplinkybes, dėl kurių kilo būtinybė stabdyti sutartinių įsipareigojimų vykdymą;</w:t>
      </w:r>
    </w:p>
    <w:p w14:paraId="444CF0A4" w14:textId="77777777" w:rsidR="003A55F2" w:rsidRPr="0084382C" w:rsidRDefault="003A55F2" w:rsidP="003A55F2">
      <w:pPr>
        <w:spacing w:line="20" w:lineRule="atLeast"/>
        <w:jc w:val="both"/>
        <w:rPr>
          <w:sz w:val="24"/>
          <w:szCs w:val="24"/>
        </w:rPr>
      </w:pPr>
      <w:r w:rsidRPr="0084382C">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B8934D" w14:textId="77777777" w:rsidR="003A55F2" w:rsidRPr="0084382C" w:rsidRDefault="003A55F2" w:rsidP="003A55F2">
      <w:pPr>
        <w:spacing w:line="20" w:lineRule="atLeast"/>
        <w:jc w:val="both"/>
        <w:rPr>
          <w:sz w:val="24"/>
          <w:szCs w:val="24"/>
        </w:rPr>
      </w:pPr>
      <w:r w:rsidRPr="0084382C">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F7D502" w14:textId="77777777" w:rsidR="003A55F2" w:rsidRPr="0084382C" w:rsidRDefault="003A55F2" w:rsidP="003A55F2">
      <w:pPr>
        <w:spacing w:line="20" w:lineRule="atLeast"/>
        <w:jc w:val="both"/>
        <w:rPr>
          <w:sz w:val="24"/>
          <w:szCs w:val="24"/>
        </w:rPr>
      </w:pPr>
      <w:r w:rsidRPr="0084382C">
        <w:rPr>
          <w:sz w:val="24"/>
          <w:szCs w:val="24"/>
        </w:rPr>
        <w:t>21.7. Sutartinių įsipareigojimų vykdymas sustabdomas ne ilgesniam kaip konkrečios, pagrįstos aplinkybės egzistavimo laikotarpiui.</w:t>
      </w:r>
    </w:p>
    <w:p w14:paraId="1BB34DA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B69B5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71643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21.10. Atnaujinus Sutarties vykdymą, neįvykdytų prievolių (jų dalies) įvykdymo terminai ir Sutarties galiojimas nukeliami tokiam terminui, kiek buvo likę laiko jų įvykdymui (Sutarties galiojimui) jų sustabdymo metu.</w:t>
      </w:r>
    </w:p>
    <w:p w14:paraId="391F74F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D7FF48" w14:textId="77777777" w:rsidR="003A55F2" w:rsidRPr="0084382C" w:rsidRDefault="003A55F2" w:rsidP="003A55F2">
      <w:pPr>
        <w:tabs>
          <w:tab w:val="left" w:pos="567"/>
        </w:tabs>
        <w:spacing w:line="20" w:lineRule="atLeast"/>
        <w:jc w:val="both"/>
        <w:textAlignment w:val="baseline"/>
        <w:rPr>
          <w:b/>
          <w:bCs/>
          <w:sz w:val="24"/>
          <w:szCs w:val="24"/>
        </w:rPr>
      </w:pPr>
    </w:p>
    <w:p w14:paraId="276919D1"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84382C">
        <w:rPr>
          <w:rFonts w:eastAsia="Arial"/>
          <w:b/>
          <w:bCs/>
          <w:caps/>
          <w:sz w:val="24"/>
          <w:szCs w:val="24"/>
        </w:rPr>
        <w:t>22.</w:t>
      </w:r>
      <w:r w:rsidRPr="0084382C">
        <w:rPr>
          <w:rFonts w:eastAsia="Arial"/>
          <w:b/>
          <w:bCs/>
          <w:caps/>
          <w:sz w:val="24"/>
          <w:szCs w:val="24"/>
        </w:rPr>
        <w:tab/>
      </w:r>
      <w:r w:rsidRPr="0084382C">
        <w:rPr>
          <w:rFonts w:eastAsia="Arial"/>
          <w:b/>
          <w:caps/>
          <w:sz w:val="24"/>
          <w:szCs w:val="24"/>
        </w:rPr>
        <w:t>Sutarties nutraukimas</w:t>
      </w:r>
    </w:p>
    <w:p w14:paraId="0610244C"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344D2205" w14:textId="77777777" w:rsidR="003A55F2" w:rsidRPr="0084382C" w:rsidRDefault="003A55F2" w:rsidP="003A55F2">
      <w:pPr>
        <w:tabs>
          <w:tab w:val="left" w:pos="567"/>
          <w:tab w:val="left" w:pos="851"/>
          <w:tab w:val="left" w:pos="992"/>
          <w:tab w:val="left" w:pos="1134"/>
        </w:tabs>
        <w:spacing w:line="20" w:lineRule="atLeast"/>
        <w:jc w:val="both"/>
        <w:rPr>
          <w:rFonts w:eastAsia="Cambria"/>
          <w:b/>
          <w:bCs/>
          <w:sz w:val="24"/>
          <w:szCs w:val="24"/>
        </w:rPr>
      </w:pPr>
      <w:r w:rsidRPr="0084382C">
        <w:rPr>
          <w:rFonts w:eastAsia="Cambria"/>
          <w:sz w:val="24"/>
          <w:szCs w:val="24"/>
        </w:rPr>
        <w:t>Sutartis gali būti nutraukiama VPĮ 90 straipsnyje ir Sutartyje numatytais atvejais, įskaitant galimybę nutraukti Sutartį Šalių susitarimu.</w:t>
      </w:r>
    </w:p>
    <w:p w14:paraId="0E1EEC51" w14:textId="77777777" w:rsidR="003A55F2" w:rsidRPr="0084382C" w:rsidRDefault="003A55F2" w:rsidP="003A55F2">
      <w:pPr>
        <w:tabs>
          <w:tab w:val="left" w:pos="567"/>
          <w:tab w:val="left" w:pos="851"/>
          <w:tab w:val="left" w:pos="992"/>
          <w:tab w:val="left" w:pos="1134"/>
        </w:tabs>
        <w:spacing w:line="20" w:lineRule="atLeast"/>
        <w:jc w:val="both"/>
        <w:rPr>
          <w:rFonts w:eastAsia="Cambria"/>
          <w:b/>
          <w:bCs/>
          <w:sz w:val="24"/>
          <w:szCs w:val="24"/>
        </w:rPr>
      </w:pPr>
    </w:p>
    <w:p w14:paraId="535C9260"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22.1.</w:t>
      </w:r>
      <w:r w:rsidRPr="0084382C">
        <w:rPr>
          <w:rFonts w:eastAsia="Arial"/>
          <w:b/>
          <w:bCs/>
          <w:sz w:val="24"/>
          <w:szCs w:val="24"/>
        </w:rPr>
        <w:tab/>
      </w:r>
      <w:r w:rsidRPr="0084382C">
        <w:rPr>
          <w:rFonts w:eastAsia="Arial"/>
          <w:b/>
          <w:sz w:val="24"/>
          <w:szCs w:val="24"/>
        </w:rPr>
        <w:t>Pretenzijos dėl Sutarties pažeidimų</w:t>
      </w:r>
    </w:p>
    <w:p w14:paraId="21685A7F"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B648A0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0F60B2"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382C">
        <w:rPr>
          <w:bCs/>
          <w:sz w:val="24"/>
          <w:szCs w:val="24"/>
        </w:rPr>
        <w:t xml:space="preserve"> </w:t>
      </w:r>
      <w:r w:rsidRPr="0084382C">
        <w:rPr>
          <w:sz w:val="24"/>
          <w:szCs w:val="24"/>
        </w:rPr>
        <w:t>Tiekėjo teisė siūlyti kitą terminą nelaikoma Pirkėjo pareiga tą terminą priimti. Pretenziją gavusios Šalies pasiūlytasis terminas pakeičia terminą, nurodytą pretenzijoje, tik jeigu kita Šalis jį patvirtina.</w:t>
      </w:r>
    </w:p>
    <w:p w14:paraId="37FD4AB5" w14:textId="77777777" w:rsidR="003A55F2" w:rsidRPr="0084382C" w:rsidRDefault="003A55F2" w:rsidP="003A55F2">
      <w:pPr>
        <w:tabs>
          <w:tab w:val="left" w:pos="567"/>
        </w:tabs>
        <w:spacing w:line="20" w:lineRule="atLeast"/>
        <w:jc w:val="both"/>
        <w:textAlignment w:val="baseline"/>
        <w:rPr>
          <w:b/>
          <w:bCs/>
          <w:sz w:val="24"/>
          <w:szCs w:val="24"/>
        </w:rPr>
      </w:pPr>
    </w:p>
    <w:p w14:paraId="0B27C485"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22.2.</w:t>
      </w:r>
      <w:r w:rsidRPr="0084382C">
        <w:rPr>
          <w:rFonts w:eastAsia="Arial"/>
          <w:b/>
          <w:bCs/>
          <w:sz w:val="24"/>
          <w:szCs w:val="24"/>
        </w:rPr>
        <w:tab/>
      </w:r>
      <w:r w:rsidRPr="0084382C">
        <w:rPr>
          <w:rFonts w:eastAsia="Arial"/>
          <w:b/>
          <w:sz w:val="24"/>
          <w:szCs w:val="24"/>
        </w:rPr>
        <w:t>Sutarties nutraukimas Pirkėjo iniciatyva</w:t>
      </w:r>
    </w:p>
    <w:p w14:paraId="0FAACFBA"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26EFC8E5"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FAC71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 Pirkėjas turi teisę vienašališkai nutraukti Sutartį ar jos dalį raštu įspėjęs Tiekėją prieš ne trumpesnį nei 10 (dešimties) dienų terminą, jeigu:</w:t>
      </w:r>
    </w:p>
    <w:p w14:paraId="4AB5A02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lastRenderedPageBreak/>
        <w:t>22.2.2.1. Tiekėjui yra iškelta bankroto byla, pradėtas bankroto procesas ne teismo tvarka, jis tampa nemokus arba yra nemokumo tikimybė, sustabdo ūkinę veiklą ar susidaro</w:t>
      </w:r>
      <w:r w:rsidRPr="0084382C">
        <w:rPr>
          <w:bCs/>
          <w:sz w:val="24"/>
          <w:szCs w:val="24"/>
        </w:rPr>
        <w:t xml:space="preserve"> </w:t>
      </w:r>
      <w:r w:rsidRPr="0084382C">
        <w:rPr>
          <w:sz w:val="24"/>
          <w:szCs w:val="24"/>
        </w:rPr>
        <w:t>įstatymuose ir kituose teisės aktuose nustatyta tvarka analogiška situacija</w:t>
      </w:r>
      <w:r w:rsidRPr="0084382C">
        <w:rPr>
          <w:sz w:val="24"/>
          <w:szCs w:val="24"/>
          <w:shd w:val="clear" w:color="auto" w:fill="FFFFFF"/>
        </w:rPr>
        <w:t>;</w:t>
      </w:r>
    </w:p>
    <w:p w14:paraId="34CD618A" w14:textId="77777777" w:rsidR="003A55F2" w:rsidRPr="0084382C" w:rsidRDefault="003A55F2" w:rsidP="003A55F2">
      <w:pPr>
        <w:tabs>
          <w:tab w:val="left" w:pos="567"/>
        </w:tabs>
        <w:spacing w:line="20" w:lineRule="atLeast"/>
        <w:jc w:val="both"/>
        <w:rPr>
          <w:sz w:val="24"/>
          <w:szCs w:val="24"/>
        </w:rPr>
      </w:pPr>
      <w:r w:rsidRPr="0084382C">
        <w:rPr>
          <w:sz w:val="24"/>
          <w:szCs w:val="24"/>
        </w:rPr>
        <w:t>22.2.2.2. Tiekėjo padėtis pasikeičia ir jis atitinka pirkimo dokumentuose nustatytą pašalinimo pagrindą;</w:t>
      </w:r>
    </w:p>
    <w:p w14:paraId="4623CA8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22.2.2.3. pasikeičia teisės aktai, susiję su Sutarties objektu, Sutarties vykdymu, ar su Pirkėjo vykdoma veikla, kuriai buvo sudaryta Sutartis, ir dėl tokių pakeitimų Pirkėjas nusprendžia nutraukti Sutartį;</w:t>
      </w:r>
    </w:p>
    <w:p w14:paraId="661D0C8F"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22.2.2.4. Pirkėjas nusprendžia nebevykdyti veiklos, kurios vykdymui Sutartimi įsigyjamos Paslaugos ir Sutarties poreikis išnyksta;</w:t>
      </w:r>
    </w:p>
    <w:p w14:paraId="0377A54A"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22.2.2.5. Pirkėjo valdymo organas priima sprendimą, dėl kurio Sutarties poreikis išnyksta;</w:t>
      </w:r>
    </w:p>
    <w:p w14:paraId="200CCB7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22.2.2.6. pasikeičia (pablogėja) Pirkėjo finansinė padėtis ar Pirkėjas negauna arba netenka finansavimo ir dėl šios priežasties nusprendžia nutraukti Sutartį;</w:t>
      </w:r>
    </w:p>
    <w:p w14:paraId="25E68E4A"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22.2.2.7. keičiasi Pirkėjo organizacinė struktūra – juridinis statusas, pobūdis ar valdymo struktūra ir tai gali turėti įtakos tinkamam Sutarties įvykdymui arba Sutarties poreikiui;</w:t>
      </w:r>
    </w:p>
    <w:p w14:paraId="18ED829A"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22.2.2.8. nebelieka perkamų </w:t>
      </w:r>
      <w:r w:rsidRPr="0084382C">
        <w:rPr>
          <w:rFonts w:eastAsia="Arial"/>
          <w:sz w:val="24"/>
          <w:szCs w:val="24"/>
        </w:rPr>
        <w:t>Paslaugų</w:t>
      </w:r>
      <w:r w:rsidRPr="0084382C">
        <w:rPr>
          <w:sz w:val="24"/>
          <w:szCs w:val="24"/>
        </w:rPr>
        <w:t xml:space="preserve"> poreikio;</w:t>
      </w:r>
    </w:p>
    <w:p w14:paraId="6AB81FF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22.2.2.9. Pirkėjas iš pirkimų priežiūrą atliekančių institucijų gauna nurodymą ar rekomendaciją nutraukti Sutartį;</w:t>
      </w:r>
    </w:p>
    <w:p w14:paraId="34B0292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22.2.2.10. Tiekėjas vėluoja pateikti Sutarties įvykdymo užtikrinimo pratęsimą ilgiau kaip 10 (dešimt) darbo dienų nuo paskutinio Sutarties įvykdymo užtikrinimo galiojimo termino pabaigos arba atsisako jį pateikti;</w:t>
      </w:r>
    </w:p>
    <w:p w14:paraId="65272A0F" w14:textId="77777777" w:rsidR="003A55F2" w:rsidRPr="0084382C" w:rsidRDefault="003A55F2" w:rsidP="003A55F2">
      <w:pPr>
        <w:tabs>
          <w:tab w:val="left" w:pos="567"/>
        </w:tabs>
        <w:spacing w:line="20" w:lineRule="atLeast"/>
        <w:jc w:val="both"/>
        <w:textAlignment w:val="baseline"/>
        <w:rPr>
          <w:rFonts w:eastAsia="Arial"/>
          <w:sz w:val="24"/>
          <w:szCs w:val="24"/>
        </w:rPr>
      </w:pPr>
      <w:r w:rsidRPr="0084382C">
        <w:rPr>
          <w:sz w:val="24"/>
          <w:szCs w:val="24"/>
        </w:rPr>
        <w:t>22.2.2.11.</w:t>
      </w:r>
      <w:r w:rsidRPr="0084382C">
        <w:rPr>
          <w:rFonts w:eastAsia="Arial"/>
          <w:sz w:val="24"/>
          <w:szCs w:val="24"/>
        </w:rPr>
        <w:t xml:space="preserve"> Tiekėjas atsisako pašalinti arba nepašalina Paslaugų trūkumų per Pirkėjo nustatytus protingus terminus;</w:t>
      </w:r>
    </w:p>
    <w:p w14:paraId="2A857571"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22.2.2.12. Tiekėjas pažeidžia Sutartį arba įstatymus bei kitus teisės aktus ir per Pirkėjo rašytinėje pretenzijoje nurodytą terminą neištaiso pažeidimo;</w:t>
      </w:r>
    </w:p>
    <w:p w14:paraId="5CF72A6B" w14:textId="77777777" w:rsidR="003A55F2" w:rsidRPr="0084382C" w:rsidRDefault="003A55F2" w:rsidP="003A55F2">
      <w:pPr>
        <w:tabs>
          <w:tab w:val="left" w:pos="567"/>
        </w:tabs>
        <w:spacing w:line="20" w:lineRule="atLeast"/>
        <w:jc w:val="both"/>
        <w:textAlignment w:val="baseline"/>
        <w:rPr>
          <w:iCs/>
          <w:sz w:val="24"/>
          <w:szCs w:val="24"/>
        </w:rPr>
      </w:pPr>
      <w:r w:rsidRPr="0084382C">
        <w:rPr>
          <w:sz w:val="24"/>
          <w:szCs w:val="24"/>
        </w:rPr>
        <w:t xml:space="preserve">22.2.2.13. </w:t>
      </w:r>
      <w:r w:rsidRPr="0084382C">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2337D2" w14:textId="77777777" w:rsidR="003A55F2" w:rsidRPr="0084382C" w:rsidRDefault="003A55F2" w:rsidP="003A55F2">
      <w:pPr>
        <w:tabs>
          <w:tab w:val="left" w:pos="567"/>
        </w:tabs>
        <w:spacing w:line="20" w:lineRule="atLeast"/>
        <w:jc w:val="both"/>
        <w:textAlignment w:val="baseline"/>
        <w:rPr>
          <w:iCs/>
          <w:sz w:val="24"/>
          <w:szCs w:val="24"/>
        </w:rPr>
      </w:pPr>
      <w:r w:rsidRPr="0084382C">
        <w:rPr>
          <w:iCs/>
          <w:sz w:val="24"/>
          <w:szCs w:val="24"/>
        </w:rPr>
        <w:t>22.2.2.14. paaiškėja VPĮ 37 straipsnio 8 dalyje ir (ar) 47 straipsnio 8 dalyje nurodytos aplinkybės.</w:t>
      </w:r>
    </w:p>
    <w:p w14:paraId="0F212AD0"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7437E5"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9106D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DC10860"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22.2.7. Sutartis laikoma nutraukta kitą dieną po to, kai pasibaigia įspėjimo apie Sutarties nutraukimą terminas.</w:t>
      </w:r>
    </w:p>
    <w:p w14:paraId="516B3EA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22.2.8. Tais atvejais, kai Tiekėjas pašalina pažeidimą ar išnyksta aplinkybės, dėl kurių buvo inicijuota Sutarties nutraukimo procedūra, Sutartis negali būti nutraukiama ir įspėjimas apie Sutarties </w:t>
      </w:r>
      <w:r w:rsidRPr="0084382C">
        <w:rPr>
          <w:sz w:val="24"/>
          <w:szCs w:val="24"/>
        </w:rPr>
        <w:lastRenderedPageBreak/>
        <w:t>nutraukimą netenka galios, jei Tiekėjas pateikia informaciją apie pažeidimo pašalinimą ar išnykusias aplinkybes, dėl kurių buvo inicijuota Sutarties nutraukimo procedūra.</w:t>
      </w:r>
    </w:p>
    <w:p w14:paraId="1A4EE568" w14:textId="77777777" w:rsidR="003A55F2" w:rsidRPr="0084382C" w:rsidRDefault="003A55F2" w:rsidP="003A55F2">
      <w:pPr>
        <w:tabs>
          <w:tab w:val="left" w:pos="567"/>
        </w:tabs>
        <w:spacing w:line="20" w:lineRule="atLeast"/>
        <w:jc w:val="both"/>
        <w:textAlignment w:val="baseline"/>
        <w:rPr>
          <w:b/>
          <w:bCs/>
          <w:sz w:val="24"/>
          <w:szCs w:val="24"/>
        </w:rPr>
      </w:pPr>
    </w:p>
    <w:p w14:paraId="5FC399BA"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sz w:val="24"/>
          <w:szCs w:val="24"/>
        </w:rPr>
      </w:pPr>
      <w:r w:rsidRPr="0084382C">
        <w:rPr>
          <w:rFonts w:eastAsia="Arial"/>
          <w:b/>
          <w:bCs/>
          <w:sz w:val="24"/>
          <w:szCs w:val="24"/>
        </w:rPr>
        <w:t>22.3.</w:t>
      </w:r>
      <w:r w:rsidRPr="0084382C">
        <w:rPr>
          <w:rFonts w:eastAsia="Arial"/>
          <w:b/>
          <w:bCs/>
          <w:sz w:val="24"/>
          <w:szCs w:val="24"/>
        </w:rPr>
        <w:tab/>
        <w:t>Sutarties nutraukimas Tiekėjo iniciatyva</w:t>
      </w:r>
    </w:p>
    <w:p w14:paraId="6DED5154" w14:textId="77777777" w:rsidR="003A55F2" w:rsidRPr="0084382C" w:rsidRDefault="003A55F2" w:rsidP="003A55F2">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4455FEC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1BC421"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22.3.2. Tiekėjas turi teisę vienašališkai nutraukti Sutartį, įspėjęs Pirkėją raštu prieš ne trumpesnį nei 10 (dešimties) dienų terminą, jeigu:</w:t>
      </w:r>
    </w:p>
    <w:p w14:paraId="6E3FE36D"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4CAB4"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22.3.2.2. Pirkėjas pažeidžia Sutartį arba įstatymus bei kitus teisės aktus ir per Tiekėjo rašytinėje pretenzijoje nurodytą terminą neištaiso pažeidimo, išskyrus Bendrųjų sąlygų 22.3.1 punkte nustatytą atvejį.</w:t>
      </w:r>
    </w:p>
    <w:p w14:paraId="66E129D7"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70EFDC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22.3.4. Tiekėjas turi teisę vienašališkai nutraukti Sutartį ir kitais įstatymuose bei kituose teisės aktuose įtvirtintais atvejais.</w:t>
      </w:r>
    </w:p>
    <w:p w14:paraId="452A07D1"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22.3.5. </w:t>
      </w:r>
      <w:r w:rsidRPr="0084382C">
        <w:rPr>
          <w:sz w:val="24"/>
          <w:szCs w:val="24"/>
          <w:lang w:eastAsia="lt-LT"/>
        </w:rPr>
        <w:t xml:space="preserve">Jei Sutartis nutraukiama </w:t>
      </w:r>
      <w:r w:rsidRPr="0084382C">
        <w:rPr>
          <w:sz w:val="24"/>
          <w:szCs w:val="24"/>
        </w:rPr>
        <w:t xml:space="preserve">dėl Pirkėjo esminio Sutarties pažeidimo </w:t>
      </w:r>
      <w:r w:rsidRPr="0084382C">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4382C">
        <w:rPr>
          <w:sz w:val="24"/>
          <w:szCs w:val="24"/>
        </w:rPr>
        <w:t>.</w:t>
      </w:r>
    </w:p>
    <w:p w14:paraId="787ABEE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22.3.6. Sutartis laikoma nutraukta kitą dieną po to, kai pasibaigia įspėjimo apie Sutarties nutraukimą terminas.</w:t>
      </w:r>
    </w:p>
    <w:p w14:paraId="17FBA0C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53D6EC" w14:textId="77777777" w:rsidR="003A55F2" w:rsidRPr="0084382C" w:rsidRDefault="003A55F2" w:rsidP="003A55F2">
      <w:pPr>
        <w:tabs>
          <w:tab w:val="left" w:pos="567"/>
        </w:tabs>
        <w:spacing w:line="20" w:lineRule="atLeast"/>
        <w:jc w:val="both"/>
        <w:textAlignment w:val="baseline"/>
        <w:rPr>
          <w:b/>
          <w:bCs/>
          <w:sz w:val="24"/>
          <w:szCs w:val="24"/>
        </w:rPr>
      </w:pPr>
    </w:p>
    <w:p w14:paraId="4A68F366"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84382C">
        <w:rPr>
          <w:rFonts w:eastAsia="Arial"/>
          <w:b/>
          <w:bCs/>
          <w:sz w:val="24"/>
          <w:szCs w:val="24"/>
        </w:rPr>
        <w:t>22.4.</w:t>
      </w:r>
      <w:r w:rsidRPr="0084382C">
        <w:rPr>
          <w:rFonts w:eastAsia="Arial"/>
          <w:b/>
          <w:bCs/>
          <w:sz w:val="24"/>
          <w:szCs w:val="24"/>
        </w:rPr>
        <w:tab/>
      </w:r>
      <w:r w:rsidRPr="0084382C">
        <w:rPr>
          <w:rFonts w:eastAsia="Arial"/>
          <w:b/>
          <w:sz w:val="24"/>
          <w:szCs w:val="24"/>
        </w:rPr>
        <w:t>Šalių teisės ir pareigos Sutarties nutraukimo atveju</w:t>
      </w:r>
    </w:p>
    <w:p w14:paraId="374E7DD3" w14:textId="77777777" w:rsidR="003A55F2" w:rsidRPr="0084382C" w:rsidRDefault="003A55F2" w:rsidP="003A55F2">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593DE576"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22.4.1. Sutarties nutraukimas neturi įtakos ginčų nagrinėjimo tvarką nustatančių Sutarties sąlygų ir kitų Sutarties sąlygų, kurios pagal savo esmę lieka galioti ir po Sutarties nutraukimo, galiojimui.</w:t>
      </w:r>
    </w:p>
    <w:p w14:paraId="3698C998"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22.4.2. Nutraukus Sutartį, Šalys privalo:</w:t>
      </w:r>
    </w:p>
    <w:p w14:paraId="1E7A8B03"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22.4.2.1. įsitikinti, jog iki Sutarties nutraukimo dienos suteiktos </w:t>
      </w:r>
      <w:r w:rsidRPr="0084382C">
        <w:rPr>
          <w:rFonts w:eastAsia="Arial"/>
          <w:sz w:val="24"/>
          <w:szCs w:val="24"/>
        </w:rPr>
        <w:t>Paslaugos</w:t>
      </w:r>
      <w:r w:rsidRPr="0084382C">
        <w:rPr>
          <w:sz w:val="24"/>
          <w:szCs w:val="24"/>
        </w:rPr>
        <w:t xml:space="preserve"> ir kiti atlikti veiksmai atitinka Sutarties reikalavimus ir Šalys dėl to viena kitai nebereikš pretenzijų;</w:t>
      </w:r>
    </w:p>
    <w:p w14:paraId="5E33ADC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 xml:space="preserve">22.4.2.2. atsiskaityti už iki Sutarties nutraukimo suteiktas </w:t>
      </w:r>
      <w:r w:rsidRPr="0084382C">
        <w:rPr>
          <w:rFonts w:eastAsia="Arial"/>
          <w:sz w:val="24"/>
          <w:szCs w:val="24"/>
        </w:rPr>
        <w:t>Paslaugas</w:t>
      </w:r>
      <w:r w:rsidRPr="0084382C">
        <w:rPr>
          <w:sz w:val="24"/>
          <w:szCs w:val="24"/>
        </w:rPr>
        <w:t>, atitinkančias Sutarties reikalavimus;</w:t>
      </w:r>
    </w:p>
    <w:p w14:paraId="7F9FAF1E" w14:textId="77777777" w:rsidR="003A55F2" w:rsidRPr="0084382C" w:rsidRDefault="003A55F2" w:rsidP="003A55F2">
      <w:pPr>
        <w:tabs>
          <w:tab w:val="left" w:pos="567"/>
        </w:tabs>
        <w:spacing w:line="20" w:lineRule="atLeast"/>
        <w:jc w:val="both"/>
        <w:textAlignment w:val="baseline"/>
        <w:rPr>
          <w:sz w:val="24"/>
          <w:szCs w:val="24"/>
        </w:rPr>
      </w:pPr>
      <w:r w:rsidRPr="0084382C">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0E18B2" w14:textId="77777777" w:rsidR="003A55F2" w:rsidRPr="0084382C" w:rsidRDefault="003A55F2" w:rsidP="003A55F2">
      <w:pPr>
        <w:tabs>
          <w:tab w:val="left" w:pos="567"/>
        </w:tabs>
        <w:spacing w:line="20" w:lineRule="atLeast"/>
        <w:jc w:val="both"/>
        <w:textAlignment w:val="baseline"/>
        <w:rPr>
          <w:b/>
          <w:bCs/>
          <w:sz w:val="24"/>
          <w:szCs w:val="24"/>
        </w:rPr>
      </w:pPr>
    </w:p>
    <w:p w14:paraId="33D635D0"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sz w:val="24"/>
          <w:szCs w:val="24"/>
        </w:rPr>
      </w:pPr>
      <w:r w:rsidRPr="0084382C">
        <w:rPr>
          <w:rFonts w:eastAsia="Arial"/>
          <w:b/>
          <w:bCs/>
          <w:caps/>
          <w:sz w:val="24"/>
          <w:szCs w:val="24"/>
        </w:rPr>
        <w:t>23.</w:t>
      </w:r>
      <w:r w:rsidRPr="0084382C">
        <w:rPr>
          <w:sz w:val="24"/>
          <w:szCs w:val="24"/>
        </w:rPr>
        <w:tab/>
      </w:r>
      <w:r w:rsidRPr="0084382C">
        <w:rPr>
          <w:rFonts w:eastAsia="Arial"/>
          <w:b/>
          <w:bCs/>
          <w:caps/>
          <w:sz w:val="24"/>
          <w:szCs w:val="24"/>
        </w:rPr>
        <w:t>PREKIŲ MODELIO AR GAMINTOJO KEITIMAS</w:t>
      </w:r>
    </w:p>
    <w:p w14:paraId="3BDB3B8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6487E1D7" w14:textId="77777777" w:rsidR="003A55F2" w:rsidRPr="0084382C" w:rsidRDefault="003A55F2" w:rsidP="003A55F2">
      <w:pPr>
        <w:spacing w:line="20" w:lineRule="atLeast"/>
        <w:jc w:val="both"/>
        <w:rPr>
          <w:sz w:val="24"/>
          <w:szCs w:val="24"/>
        </w:rPr>
      </w:pPr>
      <w:r w:rsidRPr="0084382C">
        <w:rPr>
          <w:rFonts w:eastAsia="Arial"/>
          <w:caps/>
          <w:sz w:val="24"/>
          <w:szCs w:val="24"/>
        </w:rPr>
        <w:t xml:space="preserve">23.1. </w:t>
      </w:r>
      <w:r w:rsidRPr="0084382C">
        <w:rPr>
          <w:sz w:val="24"/>
          <w:szCs w:val="24"/>
        </w:rPr>
        <w:t>Tais atvejais, kai kartu su Paslaugomis yra perkamos prekės, Tiekėjas turi teisę keisti prekių modelį ir (ar) gamintoją, jei yra visos toliau nurodytos sąlygos:</w:t>
      </w:r>
    </w:p>
    <w:p w14:paraId="4BEFE499" w14:textId="77777777" w:rsidR="003A55F2" w:rsidRPr="0084382C" w:rsidRDefault="003A55F2" w:rsidP="003A55F2">
      <w:pPr>
        <w:spacing w:line="20" w:lineRule="atLeast"/>
        <w:jc w:val="both"/>
        <w:rPr>
          <w:sz w:val="24"/>
          <w:szCs w:val="24"/>
        </w:rPr>
      </w:pPr>
      <w:r w:rsidRPr="0084382C">
        <w:rPr>
          <w:sz w:val="24"/>
          <w:szCs w:val="24"/>
        </w:rPr>
        <w:t xml:space="preserve">23.1.1. jei Tiekėjo pasiūlyme nurodytos prekės nebegaminamos ar iš esmės sutriko jų tiekimas ir gautas gamintojo patvirtinimas ir (ar) prekės, jų gamintojas kelia grėsmę nacionaliniam saugumui ir </w:t>
      </w:r>
      <w:r w:rsidRPr="0084382C">
        <w:rPr>
          <w:sz w:val="24"/>
          <w:szCs w:val="24"/>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84382C">
        <w:rPr>
          <w:sz w:val="24"/>
          <w:szCs w:val="24"/>
          <w:vertAlign w:val="superscript"/>
        </w:rPr>
        <w:t xml:space="preserve">1 </w:t>
      </w:r>
      <w:r w:rsidRPr="0084382C">
        <w:rPr>
          <w:sz w:val="24"/>
          <w:szCs w:val="24"/>
        </w:rPr>
        <w:t>dalies nuostatų;</w:t>
      </w:r>
    </w:p>
    <w:p w14:paraId="4D21A636" w14:textId="77777777" w:rsidR="003A55F2" w:rsidRPr="0084382C" w:rsidRDefault="003A55F2" w:rsidP="003A55F2">
      <w:pPr>
        <w:spacing w:line="20" w:lineRule="atLeast"/>
        <w:jc w:val="both"/>
        <w:rPr>
          <w:sz w:val="24"/>
          <w:szCs w:val="24"/>
        </w:rPr>
      </w:pPr>
      <w:r w:rsidRPr="0084382C">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F23D49" w14:textId="77777777" w:rsidR="003A55F2" w:rsidRPr="0084382C" w:rsidRDefault="003A55F2" w:rsidP="003A55F2">
      <w:pPr>
        <w:spacing w:line="20" w:lineRule="atLeast"/>
        <w:jc w:val="both"/>
        <w:rPr>
          <w:sz w:val="24"/>
          <w:szCs w:val="24"/>
        </w:rPr>
      </w:pPr>
      <w:r w:rsidRPr="0084382C">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382C">
        <w:rPr>
          <w:sz w:val="24"/>
          <w:szCs w:val="24"/>
          <w:shd w:val="clear" w:color="auto" w:fill="FFFFFF"/>
        </w:rPr>
        <w:t>ir lygiavertiškumo ar geresnės kokybės nei Sutartyje nurodytos prekės</w:t>
      </w:r>
      <w:r w:rsidRPr="0084382C">
        <w:rPr>
          <w:sz w:val="24"/>
          <w:szCs w:val="24"/>
        </w:rPr>
        <w:t>;</w:t>
      </w:r>
    </w:p>
    <w:p w14:paraId="4E25E0ED" w14:textId="77777777" w:rsidR="003A55F2" w:rsidRPr="0084382C" w:rsidRDefault="003A55F2" w:rsidP="003A55F2">
      <w:pPr>
        <w:spacing w:line="20" w:lineRule="atLeast"/>
        <w:jc w:val="both"/>
        <w:rPr>
          <w:sz w:val="24"/>
          <w:szCs w:val="24"/>
        </w:rPr>
      </w:pPr>
      <w:r w:rsidRPr="0084382C">
        <w:rPr>
          <w:sz w:val="24"/>
          <w:szCs w:val="24"/>
        </w:rPr>
        <w:t>23.1.4. Šalys sudarė rašytinį Susitarimą prie Sutarties dėl prekių keitimo.</w:t>
      </w:r>
    </w:p>
    <w:p w14:paraId="1E32C1E9" w14:textId="77777777" w:rsidR="003A55F2" w:rsidRPr="0084382C" w:rsidRDefault="003A55F2" w:rsidP="003A55F2">
      <w:pPr>
        <w:spacing w:line="20" w:lineRule="atLeast"/>
        <w:jc w:val="both"/>
        <w:rPr>
          <w:sz w:val="24"/>
          <w:szCs w:val="24"/>
        </w:rPr>
      </w:pPr>
      <w:r w:rsidRPr="0084382C">
        <w:rPr>
          <w:sz w:val="24"/>
          <w:szCs w:val="24"/>
        </w:rPr>
        <w:t>23.2. Šiame Bendrųjų sąlygų skyriuje nurodytu atveju prekės turi būti pristatytos už ne didesnę nei pasiūlyme nurodytą kainą.</w:t>
      </w:r>
    </w:p>
    <w:p w14:paraId="1C45CB02"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sz w:val="24"/>
          <w:szCs w:val="24"/>
        </w:rPr>
      </w:pPr>
    </w:p>
    <w:p w14:paraId="3C89CA84"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sz w:val="24"/>
          <w:szCs w:val="24"/>
        </w:rPr>
      </w:pPr>
      <w:r w:rsidRPr="0084382C">
        <w:rPr>
          <w:rFonts w:eastAsia="Arial"/>
          <w:b/>
          <w:bCs/>
          <w:caps/>
          <w:sz w:val="24"/>
          <w:szCs w:val="24"/>
        </w:rPr>
        <w:t>24.</w:t>
      </w:r>
      <w:r w:rsidRPr="0084382C">
        <w:rPr>
          <w:rFonts w:eastAsia="Arial"/>
          <w:b/>
          <w:bCs/>
          <w:caps/>
          <w:sz w:val="24"/>
          <w:szCs w:val="24"/>
        </w:rPr>
        <w:tab/>
      </w:r>
      <w:r w:rsidRPr="0084382C">
        <w:rPr>
          <w:rFonts w:eastAsia="Arial"/>
          <w:b/>
          <w:caps/>
          <w:sz w:val="24"/>
          <w:szCs w:val="24"/>
        </w:rPr>
        <w:t>Bendravimo tvarka ir kalba</w:t>
      </w:r>
    </w:p>
    <w:p w14:paraId="0D2B0C0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sz w:val="24"/>
          <w:szCs w:val="24"/>
        </w:rPr>
      </w:pPr>
    </w:p>
    <w:p w14:paraId="47798631" w14:textId="77777777" w:rsidR="003A55F2" w:rsidRPr="0084382C" w:rsidRDefault="003A55F2" w:rsidP="003A55F2">
      <w:pPr>
        <w:tabs>
          <w:tab w:val="left" w:pos="567"/>
          <w:tab w:val="left" w:pos="851"/>
          <w:tab w:val="left" w:pos="992"/>
          <w:tab w:val="left" w:pos="1134"/>
        </w:tabs>
        <w:spacing w:line="20" w:lineRule="atLeast"/>
        <w:jc w:val="both"/>
        <w:rPr>
          <w:rFonts w:eastAsia="Arial"/>
          <w:sz w:val="24"/>
          <w:szCs w:val="24"/>
          <w:shd w:val="clear" w:color="auto" w:fill="FFFFFF"/>
        </w:rPr>
      </w:pPr>
      <w:r w:rsidRPr="0084382C">
        <w:rPr>
          <w:rFonts w:eastAsia="Arial"/>
          <w:sz w:val="24"/>
          <w:szCs w:val="24"/>
        </w:rPr>
        <w:t>24.1.</w:t>
      </w:r>
      <w:r w:rsidRPr="0084382C">
        <w:rPr>
          <w:rFonts w:eastAsia="Arial"/>
          <w:sz w:val="24"/>
          <w:szCs w:val="24"/>
        </w:rPr>
        <w:tab/>
      </w:r>
      <w:r w:rsidRPr="0084382C">
        <w:rPr>
          <w:rFonts w:eastAsia="Arial"/>
          <w:bCs/>
          <w:sz w:val="24"/>
          <w:szCs w:val="24"/>
        </w:rPr>
        <w:t xml:space="preserve">Sutartis sudaroma lietuvių kalba. Jeigu Sutartis ar kuris nors ją sudarantis dokumentas sudaromas kita kalba arba išverčiamas į kitą kalbą, visais atvejais </w:t>
      </w:r>
      <w:r w:rsidRPr="0084382C">
        <w:rPr>
          <w:rFonts w:eastAsia="Arial"/>
          <w:sz w:val="24"/>
          <w:szCs w:val="24"/>
          <w:shd w:val="clear" w:color="auto" w:fill="FFFFFF"/>
        </w:rPr>
        <w:t>autentišku laikomas tik lietuvių kalba parengtas Sutarties tekstas (jei yra neatitikimų, pirmenybė teikiama lietuvių kalba parengtam tekstui).</w:t>
      </w:r>
    </w:p>
    <w:p w14:paraId="1C1DE63C" w14:textId="77777777" w:rsidR="003A55F2" w:rsidRPr="0084382C" w:rsidRDefault="003A55F2" w:rsidP="003A55F2">
      <w:pPr>
        <w:widowControl w:val="0"/>
        <w:tabs>
          <w:tab w:val="left" w:pos="567"/>
          <w:tab w:val="left" w:pos="851"/>
          <w:tab w:val="left" w:pos="992"/>
          <w:tab w:val="left" w:pos="1134"/>
        </w:tabs>
        <w:spacing w:line="20" w:lineRule="atLeast"/>
        <w:jc w:val="both"/>
        <w:rPr>
          <w:rFonts w:eastAsia="Arial"/>
          <w:sz w:val="24"/>
          <w:szCs w:val="24"/>
        </w:rPr>
      </w:pPr>
      <w:r w:rsidRPr="0084382C">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165CDF" w14:textId="77777777" w:rsidR="003A55F2" w:rsidRPr="0084382C" w:rsidRDefault="003A55F2" w:rsidP="003A55F2">
      <w:pPr>
        <w:widowControl w:val="0"/>
        <w:tabs>
          <w:tab w:val="left" w:pos="0"/>
          <w:tab w:val="left" w:pos="851"/>
          <w:tab w:val="left" w:pos="992"/>
          <w:tab w:val="left" w:pos="1134"/>
        </w:tabs>
        <w:spacing w:line="20" w:lineRule="atLeast"/>
        <w:jc w:val="both"/>
        <w:rPr>
          <w:rFonts w:eastAsia="Arial"/>
          <w:sz w:val="24"/>
          <w:szCs w:val="24"/>
        </w:rPr>
      </w:pPr>
      <w:r w:rsidRPr="0084382C">
        <w:rPr>
          <w:rFonts w:eastAsia="Arial"/>
          <w:sz w:val="24"/>
          <w:szCs w:val="24"/>
        </w:rPr>
        <w:t>24.3. Jeigu pranešimas yra įteikiamas asmeniškai arba siunčiamas paštu ar per kurjerį, jis turi būti įteikiamas pasirašytinai ir laikomas gautu gavimo patvirtinime nurodytą dieną.</w:t>
      </w:r>
    </w:p>
    <w:p w14:paraId="6EF59F04" w14:textId="77777777" w:rsidR="003A55F2" w:rsidRPr="0084382C" w:rsidRDefault="003A55F2" w:rsidP="003A55F2">
      <w:pPr>
        <w:widowControl w:val="0"/>
        <w:tabs>
          <w:tab w:val="left" w:pos="0"/>
          <w:tab w:val="left" w:pos="851"/>
          <w:tab w:val="left" w:pos="992"/>
          <w:tab w:val="left" w:pos="1134"/>
        </w:tabs>
        <w:spacing w:line="20" w:lineRule="atLeast"/>
        <w:jc w:val="both"/>
        <w:rPr>
          <w:rFonts w:eastAsia="Arial"/>
          <w:sz w:val="24"/>
          <w:szCs w:val="24"/>
        </w:rPr>
      </w:pPr>
      <w:r w:rsidRPr="0084382C">
        <w:rPr>
          <w:rFonts w:eastAsia="Arial"/>
          <w:sz w:val="24"/>
          <w:szCs w:val="24"/>
        </w:rPr>
        <w:t>24.4. Jeigu pranešimas siunčiamas el. paštu, laikoma, kad Šalis jį gavo kitą darbo dieną.</w:t>
      </w:r>
    </w:p>
    <w:p w14:paraId="5FE24BA5" w14:textId="77777777" w:rsidR="003A55F2" w:rsidRPr="0084382C" w:rsidRDefault="003A55F2" w:rsidP="003A55F2">
      <w:pPr>
        <w:widowControl w:val="0"/>
        <w:tabs>
          <w:tab w:val="left" w:pos="0"/>
          <w:tab w:val="left" w:pos="851"/>
          <w:tab w:val="left" w:pos="992"/>
          <w:tab w:val="left" w:pos="1134"/>
        </w:tabs>
        <w:spacing w:line="20" w:lineRule="atLeast"/>
        <w:jc w:val="both"/>
        <w:rPr>
          <w:rFonts w:eastAsia="Arial"/>
          <w:sz w:val="24"/>
          <w:szCs w:val="24"/>
        </w:rPr>
      </w:pPr>
      <w:r w:rsidRPr="0084382C">
        <w:rPr>
          <w:rFonts w:eastAsia="Arial"/>
          <w:sz w:val="24"/>
          <w:szCs w:val="24"/>
        </w:rPr>
        <w:t>24.5. Jeigu pranešimas siunčiamas keliais skirtingais būdais, laikoma, kad gavėjas jį gavo tada, kai jis gavo pirmesnįjį pranešimą.</w:t>
      </w:r>
    </w:p>
    <w:p w14:paraId="077CE810" w14:textId="77777777" w:rsidR="003A55F2" w:rsidRPr="0084382C" w:rsidRDefault="003A55F2" w:rsidP="003A55F2">
      <w:pPr>
        <w:widowControl w:val="0"/>
        <w:tabs>
          <w:tab w:val="left" w:pos="0"/>
          <w:tab w:val="left" w:pos="851"/>
          <w:tab w:val="left" w:pos="992"/>
          <w:tab w:val="left" w:pos="1134"/>
        </w:tabs>
        <w:spacing w:line="20" w:lineRule="atLeast"/>
        <w:jc w:val="both"/>
        <w:rPr>
          <w:rFonts w:eastAsia="Arial"/>
          <w:b/>
          <w:bCs/>
          <w:sz w:val="24"/>
          <w:szCs w:val="24"/>
        </w:rPr>
      </w:pPr>
    </w:p>
    <w:p w14:paraId="5DDF6F99"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sz w:val="24"/>
          <w:szCs w:val="24"/>
        </w:rPr>
      </w:pPr>
      <w:r w:rsidRPr="0084382C">
        <w:rPr>
          <w:rFonts w:eastAsia="Arial"/>
          <w:b/>
          <w:bCs/>
          <w:caps/>
          <w:sz w:val="24"/>
          <w:szCs w:val="24"/>
        </w:rPr>
        <w:t>25.</w:t>
      </w:r>
      <w:r w:rsidRPr="0084382C">
        <w:rPr>
          <w:rFonts w:eastAsia="Arial"/>
          <w:b/>
          <w:bCs/>
          <w:caps/>
          <w:sz w:val="24"/>
          <w:szCs w:val="24"/>
        </w:rPr>
        <w:tab/>
      </w:r>
      <w:r w:rsidRPr="0084382C">
        <w:rPr>
          <w:rFonts w:eastAsia="Arial"/>
          <w:b/>
          <w:caps/>
          <w:sz w:val="24"/>
          <w:szCs w:val="24"/>
        </w:rPr>
        <w:t>Pretenzijos ir ginčų sprendimas</w:t>
      </w:r>
    </w:p>
    <w:p w14:paraId="5FC92CDA" w14:textId="77777777" w:rsidR="003A55F2" w:rsidRPr="0084382C" w:rsidRDefault="003A55F2" w:rsidP="003A55F2">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sz w:val="24"/>
          <w:szCs w:val="24"/>
        </w:rPr>
      </w:pPr>
    </w:p>
    <w:p w14:paraId="43CA9318" w14:textId="77777777" w:rsidR="003A55F2" w:rsidRPr="0084382C" w:rsidRDefault="003A55F2" w:rsidP="003A55F2">
      <w:pPr>
        <w:widowControl w:val="0"/>
        <w:tabs>
          <w:tab w:val="left" w:pos="0"/>
          <w:tab w:val="left" w:pos="851"/>
          <w:tab w:val="left" w:pos="992"/>
          <w:tab w:val="left" w:pos="1134"/>
        </w:tabs>
        <w:spacing w:line="20" w:lineRule="atLeast"/>
        <w:jc w:val="both"/>
        <w:rPr>
          <w:rFonts w:eastAsia="Cambria"/>
          <w:sz w:val="24"/>
          <w:szCs w:val="24"/>
        </w:rPr>
      </w:pPr>
      <w:r w:rsidRPr="0084382C">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D79C8C6" w14:textId="77777777" w:rsidR="003A55F2" w:rsidRPr="0084382C" w:rsidRDefault="003A55F2" w:rsidP="003A55F2">
      <w:pPr>
        <w:widowControl w:val="0"/>
        <w:tabs>
          <w:tab w:val="left" w:pos="142"/>
          <w:tab w:val="left" w:pos="851"/>
          <w:tab w:val="left" w:pos="992"/>
          <w:tab w:val="left" w:pos="1134"/>
        </w:tabs>
        <w:spacing w:line="20" w:lineRule="atLeast"/>
        <w:jc w:val="both"/>
        <w:rPr>
          <w:rFonts w:eastAsia="Cambria"/>
          <w:sz w:val="24"/>
          <w:szCs w:val="24"/>
        </w:rPr>
      </w:pPr>
      <w:r w:rsidRPr="0084382C">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4382C">
        <w:rPr>
          <w:sz w:val="24"/>
          <w:szCs w:val="24"/>
        </w:rPr>
        <w:t xml:space="preserve"> </w:t>
      </w:r>
      <w:r w:rsidRPr="0084382C">
        <w:rPr>
          <w:rFonts w:eastAsia="Cambria"/>
          <w:sz w:val="24"/>
          <w:szCs w:val="24"/>
        </w:rPr>
        <w:t>Lietuvos Respublikos įstatymuose nustatyta tvarka.</w:t>
      </w:r>
    </w:p>
    <w:p w14:paraId="54183197" w14:textId="77777777" w:rsidR="003A55F2" w:rsidRPr="0084382C" w:rsidRDefault="003A55F2" w:rsidP="003A55F2">
      <w:pPr>
        <w:widowControl w:val="0"/>
        <w:tabs>
          <w:tab w:val="left" w:pos="426"/>
          <w:tab w:val="left" w:pos="567"/>
          <w:tab w:val="left" w:pos="709"/>
          <w:tab w:val="left" w:pos="851"/>
          <w:tab w:val="left" w:pos="992"/>
          <w:tab w:val="left" w:pos="1134"/>
        </w:tabs>
        <w:spacing w:line="20" w:lineRule="atLeast"/>
        <w:jc w:val="both"/>
        <w:rPr>
          <w:rFonts w:eastAsia="Arial"/>
          <w:sz w:val="24"/>
          <w:szCs w:val="24"/>
        </w:rPr>
      </w:pPr>
      <w:r w:rsidRPr="0084382C">
        <w:rPr>
          <w:rFonts w:eastAsia="Arial"/>
          <w:sz w:val="24"/>
          <w:szCs w:val="24"/>
        </w:rPr>
        <w:t>25.3. Kilę ginčai nesudaro pagrindo Šalims atsisakyti vykdyti savo prievoles pagal Sutartį.</w:t>
      </w:r>
    </w:p>
    <w:p w14:paraId="3F3349A5" w14:textId="77777777" w:rsidR="003A55F2" w:rsidRPr="0084382C" w:rsidRDefault="003A55F2" w:rsidP="003A55F2">
      <w:pPr>
        <w:widowControl w:val="0"/>
        <w:tabs>
          <w:tab w:val="left" w:pos="426"/>
          <w:tab w:val="left" w:pos="567"/>
          <w:tab w:val="left" w:pos="709"/>
          <w:tab w:val="left" w:pos="851"/>
          <w:tab w:val="left" w:pos="992"/>
          <w:tab w:val="left" w:pos="1134"/>
        </w:tabs>
        <w:spacing w:line="20" w:lineRule="atLeast"/>
        <w:jc w:val="both"/>
        <w:rPr>
          <w:rFonts w:eastAsia="Arial"/>
          <w:sz w:val="24"/>
          <w:szCs w:val="24"/>
        </w:rPr>
      </w:pPr>
    </w:p>
    <w:p w14:paraId="2D9D05FA" w14:textId="77777777" w:rsidR="003A55F2" w:rsidRPr="0084382C" w:rsidRDefault="003A55F2" w:rsidP="003A55F2">
      <w:pPr>
        <w:spacing w:line="20" w:lineRule="atLeast"/>
        <w:jc w:val="center"/>
        <w:rPr>
          <w:sz w:val="24"/>
          <w:szCs w:val="24"/>
        </w:rPr>
      </w:pPr>
      <w:r w:rsidRPr="0084382C">
        <w:rPr>
          <w:sz w:val="24"/>
          <w:szCs w:val="24"/>
        </w:rPr>
        <w:t>__________</w:t>
      </w:r>
    </w:p>
    <w:p w14:paraId="7BFB02C9" w14:textId="77777777" w:rsidR="003A55F2" w:rsidRPr="0084382C" w:rsidRDefault="003A55F2" w:rsidP="003A55F2">
      <w:pPr>
        <w:tabs>
          <w:tab w:val="left" w:pos="5400"/>
        </w:tabs>
        <w:spacing w:line="20" w:lineRule="atLeast"/>
        <w:jc w:val="center"/>
        <w:textAlignment w:val="center"/>
        <w:rPr>
          <w:sz w:val="24"/>
          <w:szCs w:val="24"/>
        </w:rPr>
      </w:pPr>
    </w:p>
    <w:p w14:paraId="1B387ADE" w14:textId="77777777" w:rsidR="008A3EC5" w:rsidRDefault="008A3EC5" w:rsidP="008A3EC5">
      <w:pPr>
        <w:jc w:val="center"/>
        <w:rPr>
          <w:b/>
          <w:bCs/>
          <w:sz w:val="24"/>
          <w:szCs w:val="24"/>
        </w:rPr>
      </w:pPr>
    </w:p>
    <w:sectPr w:rsidR="008A3EC5" w:rsidSect="00121B46">
      <w:headerReference w:type="even" r:id="rId12"/>
      <w:headerReference w:type="default" r:id="rId13"/>
      <w:headerReference w:type="first" r:id="rId14"/>
      <w:footerReference w:type="first" r:id="rId15"/>
      <w:pgSz w:w="11907" w:h="16840" w:code="9"/>
      <w:pgMar w:top="1134" w:right="567" w:bottom="567"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01BB" w14:textId="77777777" w:rsidR="008C11D0" w:rsidRDefault="008C11D0">
      <w:r>
        <w:separator/>
      </w:r>
    </w:p>
  </w:endnote>
  <w:endnote w:type="continuationSeparator" w:id="0">
    <w:p w14:paraId="2ABEED69" w14:textId="77777777" w:rsidR="008C11D0" w:rsidRDefault="008C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utura Bk">
    <w:altName w:val="Century Gothic"/>
    <w:charset w:val="00"/>
    <w:family w:val="roman"/>
    <w:pitch w:val="default"/>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17640DF4" w14:textId="77777777" w:rsidTr="00E96E44">
      <w:trPr>
        <w:trHeight w:val="661"/>
      </w:trPr>
      <w:tc>
        <w:tcPr>
          <w:tcW w:w="9889" w:type="dxa"/>
        </w:tcPr>
        <w:p w14:paraId="56220F66" w14:textId="77777777" w:rsidR="008A3EC5" w:rsidRPr="00CD573E" w:rsidRDefault="008A3EC5"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(8 5) 266 5000, el. p. </w:t>
          </w:r>
          <w:hyperlink r:id="rId1" w:history="1">
            <w:r>
              <w:rPr>
                <w:rStyle w:val="Hipersaitas"/>
                <w:rFonts w:eastAsiaTheme="majorEastAsia"/>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 xml:space="preserve">. </w:t>
          </w:r>
        </w:p>
        <w:p w14:paraId="73B5900C" w14:textId="77777777" w:rsidR="008A3EC5" w:rsidRPr="00357BE0" w:rsidRDefault="008A3EC5" w:rsidP="005B0B89">
          <w:pPr>
            <w:pStyle w:val="Porat"/>
            <w:jc w:val="both"/>
            <w:rPr>
              <w:color w:val="000000"/>
              <w:sz w:val="18"/>
              <w:szCs w:val="18"/>
            </w:rPr>
          </w:pPr>
        </w:p>
      </w:tc>
    </w:tr>
  </w:tbl>
  <w:p w14:paraId="74780B33" w14:textId="77777777" w:rsidR="008A3EC5" w:rsidRPr="009D685C" w:rsidRDefault="008A3EC5">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6748" w14:textId="77777777" w:rsidR="008C11D0" w:rsidRDefault="008C11D0">
      <w:r>
        <w:separator/>
      </w:r>
    </w:p>
  </w:footnote>
  <w:footnote w:type="continuationSeparator" w:id="0">
    <w:p w14:paraId="5ECCAF52" w14:textId="77777777" w:rsidR="008C11D0" w:rsidRDefault="008C1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E826" w14:textId="77777777" w:rsidR="008A3EC5" w:rsidRDefault="008A3EC5" w:rsidP="001D366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DB806F9" w14:textId="77777777" w:rsidR="008A3EC5" w:rsidRDefault="008A3EC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E188" w14:textId="77777777" w:rsidR="008A3EC5" w:rsidRDefault="008A3EC5" w:rsidP="001D3668">
    <w:pPr>
      <w:pStyle w:val="Antrats"/>
      <w:framePr w:wrap="around" w:vAnchor="text" w:hAnchor="margin" w:xAlign="center" w:y="1"/>
      <w:rPr>
        <w:rStyle w:val="Puslapionumeris"/>
        <w:rFonts w:eastAsiaTheme="majorEastAsia"/>
        <w:sz w:val="24"/>
      </w:rPr>
    </w:pPr>
    <w:r>
      <w:rPr>
        <w:rStyle w:val="Puslapionumeris"/>
        <w:rFonts w:eastAsiaTheme="majorEastAsia"/>
        <w:sz w:val="24"/>
      </w:rPr>
      <w:fldChar w:fldCharType="begin"/>
    </w:r>
    <w:r>
      <w:rPr>
        <w:rStyle w:val="Puslapionumeris"/>
        <w:rFonts w:eastAsiaTheme="majorEastAsia"/>
        <w:sz w:val="24"/>
      </w:rPr>
      <w:instrText xml:space="preserve">PAGE  </w:instrText>
    </w:r>
    <w:r>
      <w:rPr>
        <w:rStyle w:val="Puslapionumeris"/>
        <w:rFonts w:eastAsiaTheme="majorEastAsia"/>
        <w:sz w:val="24"/>
      </w:rPr>
      <w:fldChar w:fldCharType="separate"/>
    </w:r>
    <w:r>
      <w:rPr>
        <w:rStyle w:val="Puslapionumeris"/>
        <w:rFonts w:eastAsiaTheme="majorEastAsia"/>
        <w:noProof/>
        <w:sz w:val="24"/>
      </w:rPr>
      <w:t>2</w:t>
    </w:r>
    <w:r>
      <w:rPr>
        <w:rStyle w:val="Puslapionumeris"/>
        <w:rFonts w:eastAsiaTheme="majorEastAsia"/>
        <w:sz w:val="24"/>
      </w:rPr>
      <w:fldChar w:fldCharType="end"/>
    </w:r>
  </w:p>
  <w:p w14:paraId="084EE0B9" w14:textId="77777777" w:rsidR="008A3EC5" w:rsidRDefault="008A3EC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7AB" w14:textId="77777777" w:rsidR="008A3EC5" w:rsidRDefault="008A3EC5">
    <w:pPr>
      <w:pStyle w:val="Antrats"/>
      <w:tabs>
        <w:tab w:val="clear" w:pos="4153"/>
        <w:tab w:val="center" w:pos="1985"/>
      </w:tabs>
    </w:pPr>
    <w:r>
      <w:tab/>
    </w:r>
  </w:p>
  <w:p w14:paraId="35FBED2A" w14:textId="77777777" w:rsidR="008A3EC5" w:rsidRDefault="008A3EC5" w:rsidP="00FA79FF">
    <w:pPr>
      <w:pStyle w:val="Antrats"/>
      <w:tabs>
        <w:tab w:val="clear" w:pos="4153"/>
        <w:tab w:val="center" w:pos="1985"/>
        <w:tab w:val="left" w:pos="8306"/>
      </w:tabs>
      <w:jc w:val="center"/>
    </w:pPr>
    <w:r>
      <w:rPr>
        <w:noProof/>
        <w:lang w:eastAsia="lt-LT"/>
      </w:rPr>
      <w:drawing>
        <wp:inline distT="0" distB="0" distL="0" distR="0" wp14:anchorId="49013306" wp14:editId="4E0F430C">
          <wp:extent cx="438150" cy="485775"/>
          <wp:effectExtent l="0" t="0" r="0" b="0"/>
          <wp:docPr id="1387388123"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CC62945" w14:textId="77777777" w:rsidR="008A3EC5" w:rsidRPr="00F147DC" w:rsidRDefault="008A3EC5" w:rsidP="00F147DC">
    <w:pPr>
      <w:pStyle w:val="Antrats"/>
      <w:tabs>
        <w:tab w:val="clear" w:pos="4153"/>
        <w:tab w:val="center" w:pos="1985"/>
        <w:tab w:val="left" w:pos="8306"/>
      </w:tabs>
    </w:pPr>
  </w:p>
  <w:p w14:paraId="7929FAB4" w14:textId="77777777" w:rsidR="008A3EC5" w:rsidRPr="009D685C" w:rsidRDefault="008A3EC5">
    <w:pPr>
      <w:jc w:val="center"/>
      <w:rPr>
        <w:b/>
        <w:sz w:val="24"/>
      </w:rPr>
    </w:pPr>
    <w:r w:rsidRPr="009D685C">
      <w:rPr>
        <w:b/>
        <w:sz w:val="24"/>
      </w:rPr>
      <w:t>MUITINĖS DEPARTAMENTAS</w:t>
    </w:r>
  </w:p>
  <w:p w14:paraId="5A83C5E6" w14:textId="77777777" w:rsidR="008A3EC5" w:rsidRPr="009D685C" w:rsidRDefault="008A3EC5">
    <w:pPr>
      <w:jc w:val="center"/>
      <w:rPr>
        <w:b/>
        <w:sz w:val="24"/>
      </w:rPr>
    </w:pPr>
    <w:r>
      <w:rPr>
        <w:noProof/>
      </w:rPr>
      <mc:AlternateContent>
        <mc:Choice Requires="wps">
          <w:drawing>
            <wp:anchor distT="0" distB="0" distL="114300" distR="114300" simplePos="0" relativeHeight="251662336" behindDoc="0" locked="0" layoutInCell="0" allowOverlap="1" wp14:anchorId="3A8C0358" wp14:editId="28691499">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371C7229" w14:textId="77777777" w:rsidR="008A3EC5" w:rsidRDefault="008A3EC5">
                          <w:pPr>
                            <w:pStyle w:val="Antra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C0358"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371C7229" w14:textId="77777777" w:rsidR="008A3EC5" w:rsidRDefault="008A3EC5">
                    <w:pPr>
                      <w:pStyle w:val="Antrat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6247EBF3" wp14:editId="7C33B638">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FACB" w14:textId="77777777" w:rsidR="008A3EC5" w:rsidRDefault="008A3EC5">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EBF3"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1473FACB" w14:textId="77777777" w:rsidR="008A3EC5" w:rsidRDefault="008A3EC5">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66E28697" wp14:editId="1B523FA0">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B6A1" w14:textId="77777777" w:rsidR="008A3EC5" w:rsidRDefault="008A3EC5">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8697" id="Text Box 6" o:spid="_x0000_s1028" type="#_x0000_t202" style="position:absolute;left:0;text-align:left;margin-left:362.2pt;margin-top:58.05pt;width:36.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169BB6A1" w14:textId="77777777" w:rsidR="008A3EC5" w:rsidRDefault="008A3EC5">
                    <w:pPr>
                      <w:pStyle w:val="Pagrindinistekstas"/>
                    </w:pPr>
                    <w:r>
                      <w:t>Nr.</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3D5F9EC3" wp14:editId="185A7D2D">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70E2E71D" w14:textId="77777777" w:rsidR="008A3EC5" w:rsidRDefault="008A3EC5">
                          <w:pPr>
                            <w:pStyle w:val="Pagrindinisteksta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9EC3"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14:paraId="70E2E71D" w14:textId="77777777" w:rsidR="008A3EC5" w:rsidRDefault="008A3EC5">
                    <w:pPr>
                      <w:pStyle w:val="Pagrindinistekstas"/>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4473C1C"/>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288"/>
        </w:tabs>
        <w:ind w:left="1288"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88E403D"/>
    <w:multiLevelType w:val="hybridMultilevel"/>
    <w:tmpl w:val="97B818CE"/>
    <w:lvl w:ilvl="0" w:tplc="B89A89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85F7B"/>
    <w:multiLevelType w:val="multilevel"/>
    <w:tmpl w:val="5EAED452"/>
    <w:lvl w:ilvl="0">
      <w:start w:val="2"/>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8B24E9"/>
    <w:multiLevelType w:val="multilevel"/>
    <w:tmpl w:val="C0423C9E"/>
    <w:lvl w:ilvl="0">
      <w:start w:val="1"/>
      <w:numFmt w:val="decimal"/>
      <w:pStyle w:val="Listnumber1"/>
      <w:suff w:val="space"/>
      <w:lvlText w:val="%1."/>
      <w:lvlJc w:val="left"/>
      <w:pPr>
        <w:ind w:left="0" w:firstLine="720"/>
      </w:pPr>
    </w:lvl>
    <w:lvl w:ilvl="1">
      <w:start w:val="1"/>
      <w:numFmt w:val="decimal"/>
      <w:pStyle w:val="ListNumber21"/>
      <w:suff w:val="space"/>
      <w:lvlText w:val="%1.%2."/>
      <w:lvlJc w:val="left"/>
      <w:pPr>
        <w:ind w:left="0" w:firstLine="720"/>
      </w:pPr>
    </w:lvl>
    <w:lvl w:ilvl="2">
      <w:start w:val="1"/>
      <w:numFmt w:val="decimal"/>
      <w:pStyle w:val="ListNumber31"/>
      <w:suff w:val="space"/>
      <w:lvlText w:val="%1.%2.%3."/>
      <w:lvlJc w:val="left"/>
      <w:pPr>
        <w:ind w:left="0" w:firstLine="720"/>
      </w:pPr>
    </w:lvl>
    <w:lvl w:ilvl="3">
      <w:start w:val="1"/>
      <w:numFmt w:val="decimal"/>
      <w:pStyle w:val="ListNumber41"/>
      <w:suff w:val="space"/>
      <w:lvlText w:val="%1.%2.%3.%4."/>
      <w:lvlJc w:val="left"/>
      <w:pPr>
        <w:ind w:left="0" w:firstLine="720"/>
      </w:pPr>
    </w:lvl>
    <w:lvl w:ilvl="4">
      <w:start w:val="1"/>
      <w:numFmt w:val="decimal"/>
      <w:pStyle w:val="ListNumber51"/>
      <w:suff w:val="space"/>
      <w:lvlText w:val="%1.%2.%3.%4.%5."/>
      <w:lvlJc w:val="left"/>
      <w:pPr>
        <w:ind w:left="0" w:firstLine="720"/>
      </w:pPr>
    </w:lvl>
    <w:lvl w:ilvl="5">
      <w:start w:val="1"/>
      <w:numFmt w:val="decimal"/>
      <w:suff w:val="space"/>
      <w:lvlText w:val="%1.%2.%3.%4.%5.%6."/>
      <w:lvlJc w:val="left"/>
      <w:pPr>
        <w:ind w:left="0" w:firstLine="720"/>
      </w:pPr>
    </w:lvl>
    <w:lvl w:ilvl="6">
      <w:start w:val="1"/>
      <w:numFmt w:val="decimal"/>
      <w:lvlText w:val="%1.%2.%3.%4.%5.%6.%7."/>
      <w:lvlJc w:val="left"/>
      <w:pPr>
        <w:ind w:left="0" w:firstLine="720"/>
      </w:pPr>
    </w:lvl>
    <w:lvl w:ilvl="7">
      <w:start w:val="1"/>
      <w:numFmt w:val="decimal"/>
      <w:lvlText w:val="%1.%2.%3.%4.%5.%6.%7.%8."/>
      <w:lvlJc w:val="left"/>
      <w:pPr>
        <w:ind w:left="0" w:firstLine="720"/>
      </w:pPr>
    </w:lvl>
    <w:lvl w:ilvl="8">
      <w:start w:val="1"/>
      <w:numFmt w:val="decimal"/>
      <w:lvlText w:val="%1.%2.%3.%4.%5.%6.%7.%8.%9."/>
      <w:lvlJc w:val="left"/>
      <w:pPr>
        <w:ind w:left="0" w:firstLine="720"/>
      </w:pPr>
    </w:lvl>
  </w:abstractNum>
  <w:abstractNum w:abstractNumId="9" w15:restartNumberingAfterBreak="0">
    <w:nsid w:val="24BD12A1"/>
    <w:multiLevelType w:val="multilevel"/>
    <w:tmpl w:val="B7EEA3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32ADC"/>
    <w:multiLevelType w:val="hybridMultilevel"/>
    <w:tmpl w:val="824E5CDC"/>
    <w:lvl w:ilvl="0" w:tplc="CB3663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9A7152F"/>
    <w:multiLevelType w:val="multilevel"/>
    <w:tmpl w:val="D10A0C32"/>
    <w:styleLink w:val="ImportedStyle1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4" w15:restartNumberingAfterBreak="0">
    <w:nsid w:val="30987C2E"/>
    <w:multiLevelType w:val="multilevel"/>
    <w:tmpl w:val="77D25252"/>
    <w:lvl w:ilvl="0">
      <w:start w:val="7"/>
      <w:numFmt w:val="decimal"/>
      <w:lvlText w:val="%1."/>
      <w:lvlJc w:val="left"/>
      <w:pPr>
        <w:ind w:left="360" w:hanging="360"/>
      </w:pPr>
      <w:rPr>
        <w:rFonts w:hint="default"/>
        <w:color w:val="auto"/>
        <w:u w:val="none"/>
      </w:rPr>
    </w:lvl>
    <w:lvl w:ilvl="1">
      <w:start w:val="1"/>
      <w:numFmt w:val="decimal"/>
      <w:lvlText w:val="%1.%2."/>
      <w:lvlJc w:val="left"/>
      <w:pPr>
        <w:ind w:left="1080" w:hanging="360"/>
      </w:pPr>
      <w:rPr>
        <w:rFonts w:hint="default"/>
        <w:color w:val="auto"/>
        <w:u w:val="none"/>
      </w:rPr>
    </w:lvl>
    <w:lvl w:ilvl="2">
      <w:start w:val="1"/>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none"/>
      </w:rPr>
    </w:lvl>
    <w:lvl w:ilvl="4">
      <w:start w:val="1"/>
      <w:numFmt w:val="decimal"/>
      <w:lvlText w:val="%1.%2.%3.%4.%5."/>
      <w:lvlJc w:val="left"/>
      <w:pPr>
        <w:ind w:left="3960" w:hanging="1080"/>
      </w:pPr>
      <w:rPr>
        <w:rFonts w:hint="default"/>
        <w:color w:val="auto"/>
        <w:u w:val="none"/>
      </w:rPr>
    </w:lvl>
    <w:lvl w:ilvl="5">
      <w:start w:val="1"/>
      <w:numFmt w:val="decimal"/>
      <w:lvlText w:val="%1.%2.%3.%4.%5.%6."/>
      <w:lvlJc w:val="left"/>
      <w:pPr>
        <w:ind w:left="4680" w:hanging="1080"/>
      </w:pPr>
      <w:rPr>
        <w:rFonts w:hint="default"/>
        <w:color w:val="auto"/>
        <w:u w:val="none"/>
      </w:rPr>
    </w:lvl>
    <w:lvl w:ilvl="6">
      <w:start w:val="1"/>
      <w:numFmt w:val="decimal"/>
      <w:lvlText w:val="%1.%2.%3.%4.%5.%6.%7."/>
      <w:lvlJc w:val="left"/>
      <w:pPr>
        <w:ind w:left="5760" w:hanging="1440"/>
      </w:pPr>
      <w:rPr>
        <w:rFonts w:hint="default"/>
        <w:color w:val="auto"/>
        <w:u w:val="none"/>
      </w:rPr>
    </w:lvl>
    <w:lvl w:ilvl="7">
      <w:start w:val="1"/>
      <w:numFmt w:val="decimal"/>
      <w:lvlText w:val="%1.%2.%3.%4.%5.%6.%7.%8."/>
      <w:lvlJc w:val="left"/>
      <w:pPr>
        <w:ind w:left="6480" w:hanging="1440"/>
      </w:pPr>
      <w:rPr>
        <w:rFonts w:hint="default"/>
        <w:color w:val="auto"/>
        <w:u w:val="none"/>
      </w:rPr>
    </w:lvl>
    <w:lvl w:ilvl="8">
      <w:start w:val="1"/>
      <w:numFmt w:val="decimal"/>
      <w:lvlText w:val="%1.%2.%3.%4.%5.%6.%7.%8.%9."/>
      <w:lvlJc w:val="left"/>
      <w:pPr>
        <w:ind w:left="7560" w:hanging="1800"/>
      </w:pPr>
      <w:rPr>
        <w:rFonts w:hint="default"/>
        <w:color w:val="auto"/>
        <w:u w:val="none"/>
      </w:rPr>
    </w:lvl>
  </w:abstractNum>
  <w:abstractNum w:abstractNumId="15"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DDA197D"/>
    <w:multiLevelType w:val="multilevel"/>
    <w:tmpl w:val="69A8B7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35"/>
        </w:tabs>
        <w:ind w:left="1635" w:hanging="360"/>
      </w:pPr>
      <w:rPr>
        <w:rFonts w:hint="default"/>
        <w:color w:val="auto"/>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17" w15:restartNumberingAfterBreak="0">
    <w:nsid w:val="473D28A9"/>
    <w:multiLevelType w:val="multilevel"/>
    <w:tmpl w:val="41C0ACD8"/>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270"/>
        </w:tabs>
        <w:ind w:firstLine="720"/>
      </w:pPr>
      <w:rPr>
        <w:rFonts w:ascii="Times New Roman" w:hAnsi="Times New Roman" w:cs="Times New Roman" w:hint="default"/>
        <w:b w:val="0"/>
        <w:i w:val="0"/>
        <w:sz w:val="24"/>
      </w:rPr>
    </w:lvl>
    <w:lvl w:ilvl="2">
      <w:start w:val="1"/>
      <w:numFmt w:val="decimal"/>
      <w:lvlText w:val="%1.%2.%3."/>
      <w:lvlJc w:val="left"/>
      <w:pPr>
        <w:tabs>
          <w:tab w:val="num" w:pos="1120"/>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18" w15:restartNumberingAfterBreak="0">
    <w:nsid w:val="48F06166"/>
    <w:multiLevelType w:val="hybridMultilevel"/>
    <w:tmpl w:val="8A848A2A"/>
    <w:lvl w:ilvl="0" w:tplc="0458EA62">
      <w:start w:val="1"/>
      <w:numFmt w:val="decimal"/>
      <w:lvlText w:val="%1."/>
      <w:lvlJc w:val="left"/>
      <w:pPr>
        <w:ind w:left="720" w:hanging="360"/>
      </w:pPr>
    </w:lvl>
    <w:lvl w:ilvl="1" w:tplc="63983D04">
      <w:start w:val="1"/>
      <w:numFmt w:val="lowerLetter"/>
      <w:lvlText w:val="%2."/>
      <w:lvlJc w:val="left"/>
      <w:pPr>
        <w:ind w:left="1440" w:hanging="360"/>
      </w:pPr>
    </w:lvl>
    <w:lvl w:ilvl="2" w:tplc="3A72A9C8">
      <w:start w:val="1"/>
      <w:numFmt w:val="lowerRoman"/>
      <w:lvlText w:val="%3."/>
      <w:lvlJc w:val="right"/>
      <w:pPr>
        <w:ind w:left="2160" w:hanging="180"/>
      </w:pPr>
    </w:lvl>
    <w:lvl w:ilvl="3" w:tplc="CB947E38">
      <w:start w:val="1"/>
      <w:numFmt w:val="decimal"/>
      <w:lvlText w:val="%4."/>
      <w:lvlJc w:val="left"/>
      <w:pPr>
        <w:ind w:left="2880" w:hanging="360"/>
      </w:pPr>
    </w:lvl>
    <w:lvl w:ilvl="4" w:tplc="A90A4DDE">
      <w:start w:val="1"/>
      <w:numFmt w:val="lowerLetter"/>
      <w:lvlText w:val="%5."/>
      <w:lvlJc w:val="left"/>
      <w:pPr>
        <w:ind w:left="3600" w:hanging="360"/>
      </w:pPr>
    </w:lvl>
    <w:lvl w:ilvl="5" w:tplc="B7F489CA">
      <w:start w:val="1"/>
      <w:numFmt w:val="lowerRoman"/>
      <w:lvlText w:val="%6."/>
      <w:lvlJc w:val="right"/>
      <w:pPr>
        <w:ind w:left="4320" w:hanging="180"/>
      </w:pPr>
    </w:lvl>
    <w:lvl w:ilvl="6" w:tplc="9ADA0916">
      <w:start w:val="1"/>
      <w:numFmt w:val="decimal"/>
      <w:lvlText w:val="%7."/>
      <w:lvlJc w:val="left"/>
      <w:pPr>
        <w:ind w:left="5040" w:hanging="360"/>
      </w:pPr>
    </w:lvl>
    <w:lvl w:ilvl="7" w:tplc="FC04F0BA">
      <w:start w:val="1"/>
      <w:numFmt w:val="lowerLetter"/>
      <w:lvlText w:val="%8."/>
      <w:lvlJc w:val="left"/>
      <w:pPr>
        <w:ind w:left="5760" w:hanging="360"/>
      </w:pPr>
    </w:lvl>
    <w:lvl w:ilvl="8" w:tplc="919A6A26">
      <w:start w:val="1"/>
      <w:numFmt w:val="lowerRoman"/>
      <w:lvlText w:val="%9."/>
      <w:lvlJc w:val="right"/>
      <w:pPr>
        <w:ind w:left="6480" w:hanging="180"/>
      </w:pPr>
    </w:lvl>
  </w:abstractNum>
  <w:abstractNum w:abstractNumId="19" w15:restartNumberingAfterBreak="0">
    <w:nsid w:val="497D71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21" w15:restartNumberingAfterBreak="0">
    <w:nsid w:val="4AD50E59"/>
    <w:multiLevelType w:val="hybridMultilevel"/>
    <w:tmpl w:val="1CB6C032"/>
    <w:lvl w:ilvl="0" w:tplc="70AE3C3C">
      <w:start w:val="1"/>
      <w:numFmt w:val="decimal"/>
      <w:lvlText w:val="%1."/>
      <w:lvlJc w:val="left"/>
      <w:pPr>
        <w:tabs>
          <w:tab w:val="num" w:pos="2064"/>
        </w:tabs>
        <w:ind w:left="2064" w:hanging="93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22" w15:restartNumberingAfterBreak="0">
    <w:nsid w:val="4B7F196F"/>
    <w:multiLevelType w:val="hybridMultilevel"/>
    <w:tmpl w:val="CE703172"/>
    <w:lvl w:ilvl="0" w:tplc="F9BC4A2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2411D0"/>
    <w:multiLevelType w:val="multilevel"/>
    <w:tmpl w:val="F77A874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1980B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9" w15:restartNumberingAfterBreak="0">
    <w:nsid w:val="59B83454"/>
    <w:multiLevelType w:val="hybridMultilevel"/>
    <w:tmpl w:val="F034C3C6"/>
    <w:lvl w:ilvl="0" w:tplc="5606B310">
      <w:start w:val="6"/>
      <w:numFmt w:val="decimal"/>
      <w:lvlText w:val="%1."/>
      <w:lvlJc w:val="left"/>
      <w:pPr>
        <w:ind w:left="979" w:hanging="360"/>
      </w:pPr>
      <w:rPr>
        <w:b/>
      </w:rPr>
    </w:lvl>
    <w:lvl w:ilvl="1" w:tplc="04270019">
      <w:start w:val="1"/>
      <w:numFmt w:val="lowerLetter"/>
      <w:lvlText w:val="%2."/>
      <w:lvlJc w:val="left"/>
      <w:pPr>
        <w:ind w:left="1699" w:hanging="360"/>
      </w:pPr>
    </w:lvl>
    <w:lvl w:ilvl="2" w:tplc="0427001B">
      <w:start w:val="1"/>
      <w:numFmt w:val="lowerRoman"/>
      <w:lvlText w:val="%3."/>
      <w:lvlJc w:val="right"/>
      <w:pPr>
        <w:ind w:left="2419" w:hanging="180"/>
      </w:pPr>
    </w:lvl>
    <w:lvl w:ilvl="3" w:tplc="0427000F">
      <w:start w:val="1"/>
      <w:numFmt w:val="decimal"/>
      <w:lvlText w:val="%4."/>
      <w:lvlJc w:val="left"/>
      <w:pPr>
        <w:ind w:left="3139" w:hanging="360"/>
      </w:pPr>
    </w:lvl>
    <w:lvl w:ilvl="4" w:tplc="04270019">
      <w:start w:val="1"/>
      <w:numFmt w:val="lowerLetter"/>
      <w:lvlText w:val="%5."/>
      <w:lvlJc w:val="left"/>
      <w:pPr>
        <w:ind w:left="3859" w:hanging="360"/>
      </w:pPr>
    </w:lvl>
    <w:lvl w:ilvl="5" w:tplc="0427001B">
      <w:start w:val="1"/>
      <w:numFmt w:val="lowerRoman"/>
      <w:lvlText w:val="%6."/>
      <w:lvlJc w:val="right"/>
      <w:pPr>
        <w:ind w:left="4579" w:hanging="180"/>
      </w:pPr>
    </w:lvl>
    <w:lvl w:ilvl="6" w:tplc="0427000F">
      <w:start w:val="1"/>
      <w:numFmt w:val="decimal"/>
      <w:lvlText w:val="%7."/>
      <w:lvlJc w:val="left"/>
      <w:pPr>
        <w:ind w:left="5299" w:hanging="360"/>
      </w:pPr>
    </w:lvl>
    <w:lvl w:ilvl="7" w:tplc="04270019">
      <w:start w:val="1"/>
      <w:numFmt w:val="lowerLetter"/>
      <w:lvlText w:val="%8."/>
      <w:lvlJc w:val="left"/>
      <w:pPr>
        <w:ind w:left="6019" w:hanging="360"/>
      </w:pPr>
    </w:lvl>
    <w:lvl w:ilvl="8" w:tplc="0427001B">
      <w:start w:val="1"/>
      <w:numFmt w:val="lowerRoman"/>
      <w:lvlText w:val="%9."/>
      <w:lvlJc w:val="right"/>
      <w:pPr>
        <w:ind w:left="6739" w:hanging="180"/>
      </w:pPr>
    </w:lvl>
  </w:abstractNum>
  <w:abstractNum w:abstractNumId="30"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31" w15:restartNumberingAfterBreak="0">
    <w:nsid w:val="5FE17F99"/>
    <w:multiLevelType w:val="hybridMultilevel"/>
    <w:tmpl w:val="305C8DF6"/>
    <w:lvl w:ilvl="0" w:tplc="70AE3C3C">
      <w:start w:val="1"/>
      <w:numFmt w:val="decimal"/>
      <w:lvlText w:val="%1."/>
      <w:lvlJc w:val="left"/>
      <w:pPr>
        <w:tabs>
          <w:tab w:val="num" w:pos="1497"/>
        </w:tabs>
        <w:ind w:left="1497" w:hanging="93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85129AD"/>
    <w:multiLevelType w:val="multilevel"/>
    <w:tmpl w:val="685129AD"/>
    <w:styleLink w:val="ALMultilevelbulletlist13"/>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5" w15:restartNumberingAfterBreak="0">
    <w:nsid w:val="6E2F5908"/>
    <w:multiLevelType w:val="hybridMultilevel"/>
    <w:tmpl w:val="37B454BE"/>
    <w:lvl w:ilvl="0" w:tplc="192CF6BC">
      <w:start w:val="8"/>
      <w:numFmt w:val="decimal"/>
      <w:lvlText w:val="%1."/>
      <w:lvlJc w:val="left"/>
      <w:pPr>
        <w:ind w:left="979" w:hanging="360"/>
      </w:pPr>
    </w:lvl>
    <w:lvl w:ilvl="1" w:tplc="04270019">
      <w:start w:val="1"/>
      <w:numFmt w:val="lowerLetter"/>
      <w:lvlText w:val="%2."/>
      <w:lvlJc w:val="left"/>
      <w:pPr>
        <w:ind w:left="1699" w:hanging="360"/>
      </w:pPr>
    </w:lvl>
    <w:lvl w:ilvl="2" w:tplc="0427001B">
      <w:start w:val="1"/>
      <w:numFmt w:val="lowerRoman"/>
      <w:lvlText w:val="%3."/>
      <w:lvlJc w:val="right"/>
      <w:pPr>
        <w:ind w:left="2419" w:hanging="180"/>
      </w:pPr>
    </w:lvl>
    <w:lvl w:ilvl="3" w:tplc="0427000F">
      <w:start w:val="1"/>
      <w:numFmt w:val="decimal"/>
      <w:lvlText w:val="%4."/>
      <w:lvlJc w:val="left"/>
      <w:pPr>
        <w:ind w:left="3139" w:hanging="360"/>
      </w:pPr>
    </w:lvl>
    <w:lvl w:ilvl="4" w:tplc="04270019">
      <w:start w:val="1"/>
      <w:numFmt w:val="lowerLetter"/>
      <w:lvlText w:val="%5."/>
      <w:lvlJc w:val="left"/>
      <w:pPr>
        <w:ind w:left="3859" w:hanging="360"/>
      </w:pPr>
    </w:lvl>
    <w:lvl w:ilvl="5" w:tplc="0427001B">
      <w:start w:val="1"/>
      <w:numFmt w:val="lowerRoman"/>
      <w:lvlText w:val="%6."/>
      <w:lvlJc w:val="right"/>
      <w:pPr>
        <w:ind w:left="4579" w:hanging="180"/>
      </w:pPr>
    </w:lvl>
    <w:lvl w:ilvl="6" w:tplc="0427000F">
      <w:start w:val="1"/>
      <w:numFmt w:val="decimal"/>
      <w:lvlText w:val="%7."/>
      <w:lvlJc w:val="left"/>
      <w:pPr>
        <w:ind w:left="5299" w:hanging="360"/>
      </w:pPr>
    </w:lvl>
    <w:lvl w:ilvl="7" w:tplc="04270019">
      <w:start w:val="1"/>
      <w:numFmt w:val="lowerLetter"/>
      <w:lvlText w:val="%8."/>
      <w:lvlJc w:val="left"/>
      <w:pPr>
        <w:ind w:left="6019" w:hanging="360"/>
      </w:pPr>
    </w:lvl>
    <w:lvl w:ilvl="8" w:tplc="0427001B">
      <w:start w:val="1"/>
      <w:numFmt w:val="lowerRoman"/>
      <w:lvlText w:val="%9."/>
      <w:lvlJc w:val="right"/>
      <w:pPr>
        <w:ind w:left="6739" w:hanging="180"/>
      </w:pPr>
    </w:lvl>
  </w:abstractNum>
  <w:abstractNum w:abstractNumId="36" w15:restartNumberingAfterBreak="0">
    <w:nsid w:val="70553488"/>
    <w:multiLevelType w:val="hybridMultilevel"/>
    <w:tmpl w:val="8B1C5B74"/>
    <w:lvl w:ilvl="0" w:tplc="09EA9EA8">
      <w:start w:val="1"/>
      <w:numFmt w:val="decimal"/>
      <w:lvlText w:val="%1."/>
      <w:lvlJc w:val="left"/>
      <w:pPr>
        <w:ind w:left="1083" w:hanging="360"/>
      </w:pPr>
      <w:rPr>
        <w:i w:val="0"/>
        <w:iCs w:val="0"/>
      </w:rPr>
    </w:lvl>
    <w:lvl w:ilvl="1" w:tplc="04270019">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37" w15:restartNumberingAfterBreak="0">
    <w:nsid w:val="708C7985"/>
    <w:multiLevelType w:val="multilevel"/>
    <w:tmpl w:val="87A8AD1A"/>
    <w:lvl w:ilvl="0">
      <w:start w:val="1"/>
      <w:numFmt w:val="decimal"/>
      <w:lvlText w:val="%1."/>
      <w:lvlJc w:val="left"/>
      <w:pPr>
        <w:ind w:left="644"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1F14F0"/>
    <w:multiLevelType w:val="multilevel"/>
    <w:tmpl w:val="2214C148"/>
    <w:lvl w:ilvl="0">
      <w:start w:val="23"/>
      <w:numFmt w:val="decimal"/>
      <w:lvlText w:val="%1."/>
      <w:lvlJc w:val="left"/>
      <w:pPr>
        <w:ind w:left="360" w:hanging="360"/>
      </w:pPr>
      <w:rPr>
        <w:rFonts w:hint="default"/>
        <w:b w:val="0"/>
        <w:bCs w:val="0"/>
        <w:i w:val="0"/>
        <w:iCs/>
      </w:r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40"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2" w15:restartNumberingAfterBreak="0">
    <w:nsid w:val="771C521E"/>
    <w:multiLevelType w:val="multilevel"/>
    <w:tmpl w:val="A8D6B1C0"/>
    <w:lvl w:ilvl="0">
      <w:start w:val="1"/>
      <w:numFmt w:val="decimal"/>
      <w:lvlText w:val="%1."/>
      <w:lvlJc w:val="left"/>
      <w:pPr>
        <w:ind w:left="360" w:hanging="360"/>
      </w:p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78B92436"/>
    <w:multiLevelType w:val="hybridMultilevel"/>
    <w:tmpl w:val="EE5E371E"/>
    <w:styleLink w:val="ALAnnexList13"/>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4341E2"/>
    <w:multiLevelType w:val="hybridMultilevel"/>
    <w:tmpl w:val="682CBF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D056F99"/>
    <w:multiLevelType w:val="multilevel"/>
    <w:tmpl w:val="F1B2F5A6"/>
    <w:lvl w:ilvl="0">
      <w:start w:val="1"/>
      <w:numFmt w:val="decimal"/>
      <w:lvlText w:val="%1."/>
      <w:lvlJc w:val="left"/>
      <w:pPr>
        <w:ind w:left="1931" w:hanging="360"/>
      </w:pPr>
      <w:rPr>
        <w:rFonts w:hint="default"/>
        <w:b w:val="0"/>
        <w:color w:val="auto"/>
        <w:sz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7D626ED6"/>
    <w:multiLevelType w:val="multilevel"/>
    <w:tmpl w:val="C04CD0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8202123">
    <w:abstractNumId w:val="23"/>
  </w:num>
  <w:num w:numId="2" w16cid:durableId="518932440">
    <w:abstractNumId w:val="31"/>
  </w:num>
  <w:num w:numId="3" w16cid:durableId="1916086200">
    <w:abstractNumId w:val="21"/>
  </w:num>
  <w:num w:numId="4" w16cid:durableId="1908614431">
    <w:abstractNumId w:val="22"/>
  </w:num>
  <w:num w:numId="5" w16cid:durableId="1378773101">
    <w:abstractNumId w:val="4"/>
  </w:num>
  <w:num w:numId="6" w16cid:durableId="702553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988233">
    <w:abstractNumId w:val="17"/>
  </w:num>
  <w:num w:numId="8" w16cid:durableId="2052729571">
    <w:abstractNumId w:val="10"/>
  </w:num>
  <w:num w:numId="9" w16cid:durableId="2005015333">
    <w:abstractNumId w:val="42"/>
  </w:num>
  <w:num w:numId="10" w16cid:durableId="104231059">
    <w:abstractNumId w:val="38"/>
  </w:num>
  <w:num w:numId="11" w16cid:durableId="648831289">
    <w:abstractNumId w:val="4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1204" w:hanging="495"/>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12" w16cid:durableId="191841848">
    <w:abstractNumId w:val="33"/>
  </w:num>
  <w:num w:numId="13" w16cid:durableId="191919623">
    <w:abstractNumId w:val="43"/>
  </w:num>
  <w:num w:numId="14" w16cid:durableId="1052726926">
    <w:abstractNumId w:val="12"/>
  </w:num>
  <w:num w:numId="15" w16cid:durableId="1001811765">
    <w:abstractNumId w:val="36"/>
  </w:num>
  <w:num w:numId="16" w16cid:durableId="74254457">
    <w:abstractNumId w:val="18"/>
  </w:num>
  <w:num w:numId="17" w16cid:durableId="777020617">
    <w:abstractNumId w:val="37"/>
  </w:num>
  <w:num w:numId="18" w16cid:durableId="1135023733">
    <w:abstractNumId w:val="45"/>
  </w:num>
  <w:num w:numId="19" w16cid:durableId="1195121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69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48411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308687">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597137">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284119">
    <w:abstractNumId w:val="16"/>
  </w:num>
  <w:num w:numId="25" w16cid:durableId="615716748">
    <w:abstractNumId w:val="46"/>
  </w:num>
  <w:num w:numId="26" w16cid:durableId="1188983758">
    <w:abstractNumId w:val="14"/>
  </w:num>
  <w:num w:numId="27" w16cid:durableId="1934968326">
    <w:abstractNumId w:val="20"/>
  </w:num>
  <w:num w:numId="28" w16cid:durableId="810749568">
    <w:abstractNumId w:val="5"/>
  </w:num>
  <w:num w:numId="29" w16cid:durableId="2000765706">
    <w:abstractNumId w:val="11"/>
  </w:num>
  <w:num w:numId="30" w16cid:durableId="1142381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82047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584598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577974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909720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338327">
    <w:abstractNumId w:val="15"/>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8430943">
    <w:abstractNumId w:val="4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600700">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9943103">
    <w:abstractNumId w:val="25"/>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4366712">
    <w:abstractNumId w:val="34"/>
  </w:num>
  <w:num w:numId="40" w16cid:durableId="2026983073">
    <w:abstractNumId w:val="24"/>
  </w:num>
  <w:num w:numId="41" w16cid:durableId="1570189782">
    <w:abstractNumId w:val="9"/>
  </w:num>
  <w:num w:numId="42" w16cid:durableId="151608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5046553">
    <w:abstractNumId w:val="7"/>
  </w:num>
  <w:num w:numId="44" w16cid:durableId="1622299295">
    <w:abstractNumId w:val="0"/>
  </w:num>
  <w:num w:numId="45" w16cid:durableId="1007708987">
    <w:abstractNumId w:val="13"/>
  </w:num>
  <w:num w:numId="46" w16cid:durableId="604772478">
    <w:abstractNumId w:val="2"/>
  </w:num>
  <w:num w:numId="47" w16cid:durableId="1716734091">
    <w:abstractNumId w:val="19"/>
  </w:num>
  <w:num w:numId="48" w16cid:durableId="986711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C5"/>
    <w:rsid w:val="00043FC5"/>
    <w:rsid w:val="000761D2"/>
    <w:rsid w:val="00097673"/>
    <w:rsid w:val="000C3949"/>
    <w:rsid w:val="00121B46"/>
    <w:rsid w:val="00234ED2"/>
    <w:rsid w:val="002405EC"/>
    <w:rsid w:val="00263F90"/>
    <w:rsid w:val="0031593F"/>
    <w:rsid w:val="003451A8"/>
    <w:rsid w:val="003A55F2"/>
    <w:rsid w:val="004218A6"/>
    <w:rsid w:val="00461476"/>
    <w:rsid w:val="004863BF"/>
    <w:rsid w:val="004D13C2"/>
    <w:rsid w:val="00560E18"/>
    <w:rsid w:val="00582C99"/>
    <w:rsid w:val="00590F40"/>
    <w:rsid w:val="00591742"/>
    <w:rsid w:val="005A520F"/>
    <w:rsid w:val="00605F63"/>
    <w:rsid w:val="00616C4F"/>
    <w:rsid w:val="00620D04"/>
    <w:rsid w:val="00671A42"/>
    <w:rsid w:val="00674496"/>
    <w:rsid w:val="00684D59"/>
    <w:rsid w:val="007409CC"/>
    <w:rsid w:val="00764C5F"/>
    <w:rsid w:val="007A2A08"/>
    <w:rsid w:val="007C41B3"/>
    <w:rsid w:val="007D785A"/>
    <w:rsid w:val="007E6722"/>
    <w:rsid w:val="00826862"/>
    <w:rsid w:val="0084382C"/>
    <w:rsid w:val="008A3EC5"/>
    <w:rsid w:val="008C11D0"/>
    <w:rsid w:val="009360F9"/>
    <w:rsid w:val="009C0C56"/>
    <w:rsid w:val="009E2444"/>
    <w:rsid w:val="00A3115E"/>
    <w:rsid w:val="00A944B3"/>
    <w:rsid w:val="00A94FE4"/>
    <w:rsid w:val="00AE0948"/>
    <w:rsid w:val="00B0738D"/>
    <w:rsid w:val="00B07E71"/>
    <w:rsid w:val="00B81F79"/>
    <w:rsid w:val="00BA768E"/>
    <w:rsid w:val="00BB5387"/>
    <w:rsid w:val="00BD2C59"/>
    <w:rsid w:val="00BE6FDC"/>
    <w:rsid w:val="00C06A1E"/>
    <w:rsid w:val="00D20BB6"/>
    <w:rsid w:val="00D32F66"/>
    <w:rsid w:val="00DF3A83"/>
    <w:rsid w:val="00E94C67"/>
    <w:rsid w:val="00EA1BB1"/>
    <w:rsid w:val="00EC389E"/>
    <w:rsid w:val="00EC612D"/>
    <w:rsid w:val="00ED7C5D"/>
    <w:rsid w:val="00F450DF"/>
    <w:rsid w:val="00FB5219"/>
    <w:rsid w:val="00FC3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5F7"/>
  <w15:chartTrackingRefBased/>
  <w15:docId w15:val="{69235284-6CA1-41E8-8B32-D6ADB6F0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EC5"/>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8A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nhideWhenUsed/>
    <w:qFormat/>
    <w:rsid w:val="008A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nhideWhenUsed/>
    <w:qFormat/>
    <w:rsid w:val="008A3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I4,4,l4,heading4,I41,41,l41,heading41,h4,4heading,H4,4 dash,d,Ref Heading 1,rh1,Unterunterabschnitt,Heading4,H4-Heading 4,a.,heading 4,TF-Overskrift 4,H41,H42"/>
    <w:basedOn w:val="prastasis"/>
    <w:next w:val="prastasis"/>
    <w:link w:val="Antrat4Diagrama"/>
    <w:unhideWhenUsed/>
    <w:qFormat/>
    <w:rsid w:val="008A3EC5"/>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
    <w:basedOn w:val="prastasis"/>
    <w:next w:val="prastasis"/>
    <w:link w:val="Antrat5Diagrama"/>
    <w:unhideWhenUsed/>
    <w:qFormat/>
    <w:rsid w:val="008A3EC5"/>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
    <w:basedOn w:val="prastasis"/>
    <w:next w:val="prastasis"/>
    <w:link w:val="Antrat6Diagrama"/>
    <w:unhideWhenUsed/>
    <w:qFormat/>
    <w:rsid w:val="008A3EC5"/>
    <w:pPr>
      <w:keepNext/>
      <w:keepLines/>
      <w:spacing w:before="4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8A3E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A3EC5"/>
    <w:pPr>
      <w:keepNext/>
      <w:keepLines/>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8A3E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A3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8A3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8A3EC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I4 Diagrama,4 Diagrama,l4 Diagrama,heading4 Diagrama,I41 Diagrama,41 Diagrama,l41 Diagrama,heading41 Diagrama,h4 Diagrama"/>
    <w:basedOn w:val="Numatytasispastraiposriftas"/>
    <w:link w:val="Antrat4"/>
    <w:rsid w:val="008A3EC5"/>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
    <w:basedOn w:val="Numatytasispastraiposriftas"/>
    <w:link w:val="Antrat5"/>
    <w:rsid w:val="008A3EC5"/>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
    <w:basedOn w:val="Numatytasispastraiposriftas"/>
    <w:link w:val="Antrat6"/>
    <w:rsid w:val="008A3EC5"/>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rsid w:val="008A3EC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A3EC5"/>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rsid w:val="008A3EC5"/>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8A3E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8A3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3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3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3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3EC5"/>
    <w:rPr>
      <w:i/>
      <w:iCs/>
      <w:color w:val="404040" w:themeColor="text1" w:themeTint="BF"/>
    </w:rPr>
  </w:style>
  <w:style w:type="paragraph" w:styleId="Sraopastraipa">
    <w:name w:val="List Paragraph"/>
    <w:aliases w:val="Bullet EY,Numbering,ERP-List Paragraph,List Paragraph11,List Paragraph3,List Paragraph Red,Lentele,Bullet 1,List Paragraph2,Paragraph,Table of contents numbered,List Paragraph21,Buletai,lp1,Use Case List Paragraph,List Paragraph111,bl1"/>
    <w:basedOn w:val="prastasis"/>
    <w:link w:val="SraopastraipaDiagrama"/>
    <w:uiPriority w:val="34"/>
    <w:qFormat/>
    <w:rsid w:val="008A3EC5"/>
    <w:pPr>
      <w:ind w:left="720"/>
      <w:contextualSpacing/>
    </w:pPr>
  </w:style>
  <w:style w:type="character" w:styleId="Rykuspabraukimas">
    <w:name w:val="Intense Emphasis"/>
    <w:basedOn w:val="Numatytasispastraiposriftas"/>
    <w:uiPriority w:val="21"/>
    <w:qFormat/>
    <w:rsid w:val="008A3EC5"/>
    <w:rPr>
      <w:i/>
      <w:iCs/>
      <w:color w:val="0F4761" w:themeColor="accent1" w:themeShade="BF"/>
    </w:rPr>
  </w:style>
  <w:style w:type="paragraph" w:styleId="Iskirtacitata">
    <w:name w:val="Intense Quote"/>
    <w:basedOn w:val="prastasis"/>
    <w:next w:val="prastasis"/>
    <w:link w:val="IskirtacitataDiagrama"/>
    <w:uiPriority w:val="30"/>
    <w:qFormat/>
    <w:rsid w:val="008A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3EC5"/>
    <w:rPr>
      <w:i/>
      <w:iCs/>
      <w:color w:val="0F4761" w:themeColor="accent1" w:themeShade="BF"/>
    </w:rPr>
  </w:style>
  <w:style w:type="character" w:styleId="Rykinuoroda">
    <w:name w:val="Intense Reference"/>
    <w:basedOn w:val="Numatytasispastraiposriftas"/>
    <w:uiPriority w:val="32"/>
    <w:qFormat/>
    <w:rsid w:val="008A3EC5"/>
    <w:rPr>
      <w:b/>
      <w:bCs/>
      <w:smallCaps/>
      <w:color w:val="0F4761" w:themeColor="accent1" w:themeShade="BF"/>
      <w:spacing w:val="5"/>
    </w:rPr>
  </w:style>
  <w:style w:type="paragraph" w:styleId="Antrats">
    <w:name w:val="header"/>
    <w:aliases w:val="En-tête-1,En-tête-2,hd,Header 2,Char,Viršutinis kolontitulas Diagrama,Char Diagrama Diagrama Diagrama Diagrama Diagrama Diagrama Diagrama Diagrama Diagrama Diagrama Diagrama Diagrama Diagrama,Diagrama Diagrama Diagrama, Char Diagrama"/>
    <w:basedOn w:val="prastasis"/>
    <w:link w:val="AntratsDiagrama"/>
    <w:qFormat/>
    <w:rsid w:val="008A3EC5"/>
    <w:pPr>
      <w:tabs>
        <w:tab w:val="center" w:pos="4153"/>
        <w:tab w:val="right" w:pos="8306"/>
      </w:tabs>
    </w:pPr>
  </w:style>
  <w:style w:type="character" w:customStyle="1" w:styleId="AntratsDiagrama">
    <w:name w:val="Antraštės Diagrama"/>
    <w:aliases w:val="En-tête-1 Diagrama,En-tête-2 Diagrama,hd Diagrama,Header 2 Diagrama,Char Diagrama,Viršutinis kolontitulas Diagrama Diagrama,Diagrama Diagrama Diagrama Diagrama, Char Diagrama Diagrama"/>
    <w:basedOn w:val="Numatytasispastraiposriftas"/>
    <w:link w:val="Antrats"/>
    <w:qFormat/>
    <w:rsid w:val="008A3EC5"/>
    <w:rPr>
      <w:rFonts w:ascii="Times New Roman" w:eastAsia="Times New Roman" w:hAnsi="Times New Roman" w:cs="Times New Roman"/>
      <w:kern w:val="0"/>
      <w:sz w:val="20"/>
      <w:szCs w:val="20"/>
      <w14:ligatures w14:val="none"/>
    </w:rPr>
  </w:style>
  <w:style w:type="paragraph" w:styleId="Porat">
    <w:name w:val="footer"/>
    <w:aliases w:val="ERP Footer,ft"/>
    <w:basedOn w:val="prastasis"/>
    <w:link w:val="PoratDiagrama"/>
    <w:qFormat/>
    <w:rsid w:val="008A3EC5"/>
    <w:pPr>
      <w:tabs>
        <w:tab w:val="center" w:pos="4153"/>
        <w:tab w:val="right" w:pos="8306"/>
      </w:tabs>
    </w:pPr>
  </w:style>
  <w:style w:type="character" w:customStyle="1" w:styleId="PoratDiagrama">
    <w:name w:val="Poraštė Diagrama"/>
    <w:aliases w:val="ERP Footer Diagrama,ft Diagrama"/>
    <w:basedOn w:val="Numatytasispastraiposriftas"/>
    <w:link w:val="Porat"/>
    <w:qFormat/>
    <w:rsid w:val="008A3EC5"/>
    <w:rPr>
      <w:rFonts w:ascii="Times New Roman" w:eastAsia="Times New Roman" w:hAnsi="Times New Roman" w:cs="Times New Roman"/>
      <w:kern w:val="0"/>
      <w:sz w:val="20"/>
      <w:szCs w:val="20"/>
      <w14:ligatures w14:val="none"/>
    </w:rPr>
  </w:style>
  <w:style w:type="paragraph" w:styleId="Pagrindinistekstas">
    <w:name w:val="Body Text"/>
    <w:aliases w:val="body indent, ändrad,Body single,EHPT,Body Text2,body text,contents,bt,Corps de texte,body tesx,heading_txt,bodytxy2...,bodytxy2... Diagrama Diagrama Diagrama Diagrama,bodytxy2... Diagrama Diagrama Diagrama,Char Char Char Char,Char Ch"/>
    <w:basedOn w:val="prastasis"/>
    <w:link w:val="PagrindinistekstasDiagrama"/>
    <w:qFormat/>
    <w:rsid w:val="008A3EC5"/>
    <w:rPr>
      <w:sz w:val="24"/>
    </w:rPr>
  </w:style>
  <w:style w:type="character" w:customStyle="1" w:styleId="PagrindinistekstasDiagrama">
    <w:name w:val="Pagrindinis tekstas Diagrama"/>
    <w:aliases w:val="body indent Diagrama, ändrad Diagrama,Body single Diagrama,EHPT Diagrama,Body Text2 Diagrama,body text Diagrama,contents Diagrama,bt Diagrama,Corps de texte Diagrama,body tesx Diagrama,heading_txt Diagrama,Char Ch Diagrama"/>
    <w:basedOn w:val="Numatytasispastraiposriftas"/>
    <w:link w:val="Pagrindinistekstas"/>
    <w:qFormat/>
    <w:rsid w:val="008A3EC5"/>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8A3EC5"/>
  </w:style>
  <w:style w:type="character" w:styleId="Hipersaitas">
    <w:name w:val="Hyperlink"/>
    <w:aliases w:val="Alna"/>
    <w:uiPriority w:val="99"/>
    <w:qFormat/>
    <w:rsid w:val="008A3EC5"/>
    <w:rPr>
      <w:color w:val="0000FF"/>
      <w:u w:val="single"/>
    </w:rPr>
  </w:style>
  <w:style w:type="paragraph" w:styleId="Pagrindinistekstas3">
    <w:name w:val="Body Text 3"/>
    <w:basedOn w:val="prastasis"/>
    <w:link w:val="Pagrindinistekstas3Diagrama"/>
    <w:uiPriority w:val="99"/>
    <w:unhideWhenUsed/>
    <w:rsid w:val="008A3E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A3EC5"/>
    <w:rPr>
      <w:rFonts w:ascii="Times New Roman" w:eastAsia="Times New Roman" w:hAnsi="Times New Roman" w:cs="Times New Roman"/>
      <w:kern w:val="0"/>
      <w:sz w:val="16"/>
      <w:szCs w:val="16"/>
      <w14:ligatures w14:val="none"/>
    </w:rPr>
  </w:style>
  <w:style w:type="paragraph" w:styleId="Pagrindiniotekstotrauka3">
    <w:name w:val="Body Text Indent 3"/>
    <w:basedOn w:val="prastasis"/>
    <w:link w:val="Pagrindiniotekstotrauka3Diagrama"/>
    <w:unhideWhenUsed/>
    <w:rsid w:val="008A3EC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A3EC5"/>
    <w:rPr>
      <w:rFonts w:ascii="Times New Roman" w:eastAsia="Times New Roman" w:hAnsi="Times New Roman" w:cs="Times New Roman"/>
      <w:kern w:val="0"/>
      <w:sz w:val="16"/>
      <w:szCs w:val="16"/>
      <w14:ligatures w14:val="none"/>
    </w:rPr>
  </w:style>
  <w:style w:type="paragraph" w:styleId="Debesliotekstas">
    <w:name w:val="Balloon Text"/>
    <w:basedOn w:val="prastasis"/>
    <w:link w:val="DebesliotekstasDiagrama"/>
    <w:semiHidden/>
    <w:rsid w:val="008A3EC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A3EC5"/>
    <w:rPr>
      <w:rFonts w:ascii="Tahoma" w:eastAsia="Times New Roman" w:hAnsi="Tahoma" w:cs="Tahoma"/>
      <w:kern w:val="0"/>
      <w:sz w:val="16"/>
      <w:szCs w:val="16"/>
      <w14:ligatures w14:val="none"/>
    </w:rPr>
  </w:style>
  <w:style w:type="paragraph" w:customStyle="1" w:styleId="Default">
    <w:name w:val="Default"/>
    <w:rsid w:val="008A3EC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Komentaronuoroda">
    <w:name w:val="annotation reference"/>
    <w:semiHidden/>
    <w:rsid w:val="008A3EC5"/>
    <w:rPr>
      <w:sz w:val="16"/>
      <w:szCs w:val="16"/>
    </w:rPr>
  </w:style>
  <w:style w:type="paragraph" w:styleId="Komentarotekstas">
    <w:name w:val="annotation text"/>
    <w:basedOn w:val="prastasis"/>
    <w:link w:val="KomentarotekstasDiagrama"/>
    <w:semiHidden/>
    <w:rsid w:val="008A3EC5"/>
  </w:style>
  <w:style w:type="character" w:customStyle="1" w:styleId="KomentarotekstasDiagrama">
    <w:name w:val="Komentaro tekstas Diagrama"/>
    <w:basedOn w:val="Numatytasispastraiposriftas"/>
    <w:link w:val="Komentarotekstas"/>
    <w:semiHidden/>
    <w:rsid w:val="008A3E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8A3EC5"/>
    <w:rPr>
      <w:b/>
      <w:bCs/>
    </w:rPr>
  </w:style>
  <w:style w:type="character" w:customStyle="1" w:styleId="KomentarotemaDiagrama">
    <w:name w:val="Komentaro tema Diagrama"/>
    <w:basedOn w:val="KomentarotekstasDiagrama"/>
    <w:link w:val="Komentarotema"/>
    <w:semiHidden/>
    <w:rsid w:val="008A3EC5"/>
    <w:rPr>
      <w:rFonts w:ascii="Times New Roman" w:eastAsia="Times New Roman" w:hAnsi="Times New Roman" w:cs="Times New Roman"/>
      <w:b/>
      <w:bCs/>
      <w:kern w:val="0"/>
      <w:sz w:val="20"/>
      <w:szCs w:val="20"/>
      <w14:ligatures w14:val="none"/>
    </w:rPr>
  </w:style>
  <w:style w:type="character" w:customStyle="1" w:styleId="Bodytext">
    <w:name w:val="Body text_"/>
    <w:link w:val="BodyText1"/>
    <w:rsid w:val="008A3EC5"/>
    <w:rPr>
      <w:shd w:val="clear" w:color="auto" w:fill="FFFFFF"/>
    </w:rPr>
  </w:style>
  <w:style w:type="paragraph" w:customStyle="1" w:styleId="BodyText1">
    <w:name w:val="Body Text1"/>
    <w:basedOn w:val="prastasis"/>
    <w:link w:val="Bodytext"/>
    <w:qFormat/>
    <w:rsid w:val="008A3EC5"/>
    <w:pPr>
      <w:widowControl w:val="0"/>
      <w:shd w:val="clear" w:color="auto" w:fill="FFFFFF"/>
      <w:spacing w:before="1380" w:after="60" w:line="0" w:lineRule="atLeast"/>
      <w:ind w:hanging="340"/>
      <w:jc w:val="both"/>
    </w:pPr>
    <w:rPr>
      <w:rFonts w:asciiTheme="minorHAnsi" w:eastAsiaTheme="minorHAnsi" w:hAnsiTheme="minorHAnsi" w:cstheme="minorBidi"/>
      <w:kern w:val="2"/>
      <w:sz w:val="22"/>
      <w:szCs w:val="22"/>
      <w:shd w:val="clear" w:color="auto" w:fill="FFFFFF"/>
      <w14:ligatures w14:val="standardContextual"/>
    </w:rPr>
  </w:style>
  <w:style w:type="paragraph" w:customStyle="1" w:styleId="bodytext10">
    <w:name w:val="bodytext1"/>
    <w:basedOn w:val="prastasis"/>
    <w:rsid w:val="008A3EC5"/>
    <w:pPr>
      <w:shd w:val="clear" w:color="auto" w:fill="FFFFFF"/>
      <w:spacing w:before="1380" w:after="60"/>
      <w:ind w:hanging="340"/>
      <w:jc w:val="both"/>
    </w:pPr>
    <w:rPr>
      <w:lang w:eastAsia="lt-LT"/>
    </w:rPr>
  </w:style>
  <w:style w:type="paragraph" w:styleId="prastasiniatinklio">
    <w:name w:val="Normal (Web)"/>
    <w:basedOn w:val="prastasis"/>
    <w:uiPriority w:val="99"/>
    <w:rsid w:val="008A3EC5"/>
    <w:pPr>
      <w:spacing w:before="100" w:beforeAutospacing="1" w:after="100" w:afterAutospacing="1"/>
    </w:pPr>
    <w:rPr>
      <w:sz w:val="24"/>
      <w:szCs w:val="24"/>
      <w:lang w:eastAsia="lt-LT"/>
    </w:rPr>
  </w:style>
  <w:style w:type="character" w:styleId="Neapdorotaspaminjimas">
    <w:name w:val="Unresolved Mention"/>
    <w:uiPriority w:val="99"/>
    <w:semiHidden/>
    <w:unhideWhenUsed/>
    <w:rsid w:val="008A3EC5"/>
    <w:rPr>
      <w:color w:val="605E5C"/>
      <w:shd w:val="clear" w:color="auto" w:fill="E1DFDD"/>
    </w:rPr>
  </w:style>
  <w:style w:type="paragraph" w:styleId="Pataisymai">
    <w:name w:val="Revision"/>
    <w:hidden/>
    <w:uiPriority w:val="99"/>
    <w:semiHidden/>
    <w:rsid w:val="008A3EC5"/>
    <w:pPr>
      <w:spacing w:after="0" w:line="240" w:lineRule="auto"/>
    </w:pPr>
    <w:rPr>
      <w:rFonts w:ascii="Times New Roman" w:eastAsia="Times New Roman" w:hAnsi="Times New Roman" w:cs="Times New Roman"/>
      <w:kern w:val="0"/>
      <w:sz w:val="20"/>
      <w:szCs w:val="20"/>
      <w14:ligatures w14:val="none"/>
    </w:rPr>
  </w:style>
  <w:style w:type="paragraph" w:customStyle="1" w:styleId="Listnumber1">
    <w:name w:val="List number 1"/>
    <w:basedOn w:val="prastasis"/>
    <w:rsid w:val="008A3EC5"/>
    <w:pPr>
      <w:numPr>
        <w:numId w:val="6"/>
      </w:numPr>
      <w:spacing w:line="252" w:lineRule="auto"/>
      <w:ind w:firstLine="0"/>
      <w:jc w:val="both"/>
    </w:pPr>
    <w:rPr>
      <w:rFonts w:eastAsiaTheme="minorHAnsi"/>
      <w:sz w:val="24"/>
      <w:szCs w:val="24"/>
    </w:rPr>
  </w:style>
  <w:style w:type="paragraph" w:customStyle="1" w:styleId="ListNumber21">
    <w:name w:val="List Number 21"/>
    <w:basedOn w:val="prastasis"/>
    <w:rsid w:val="008A3EC5"/>
    <w:pPr>
      <w:numPr>
        <w:ilvl w:val="1"/>
        <w:numId w:val="6"/>
      </w:numPr>
      <w:spacing w:line="252" w:lineRule="auto"/>
      <w:ind w:firstLine="0"/>
      <w:contextualSpacing/>
      <w:jc w:val="both"/>
    </w:pPr>
    <w:rPr>
      <w:rFonts w:eastAsiaTheme="minorHAnsi"/>
      <w:sz w:val="24"/>
      <w:szCs w:val="24"/>
    </w:rPr>
  </w:style>
  <w:style w:type="paragraph" w:customStyle="1" w:styleId="ListNumber31">
    <w:name w:val="List Number 31"/>
    <w:basedOn w:val="prastasis"/>
    <w:rsid w:val="008A3EC5"/>
    <w:pPr>
      <w:numPr>
        <w:ilvl w:val="2"/>
        <w:numId w:val="6"/>
      </w:numPr>
      <w:spacing w:line="252" w:lineRule="auto"/>
      <w:ind w:firstLine="0"/>
      <w:contextualSpacing/>
    </w:pPr>
    <w:rPr>
      <w:rFonts w:eastAsiaTheme="minorHAnsi"/>
      <w:sz w:val="24"/>
      <w:szCs w:val="24"/>
    </w:rPr>
  </w:style>
  <w:style w:type="paragraph" w:customStyle="1" w:styleId="ListNumber41">
    <w:name w:val="List Number 41"/>
    <w:basedOn w:val="prastasis"/>
    <w:rsid w:val="008A3EC5"/>
    <w:pPr>
      <w:numPr>
        <w:ilvl w:val="3"/>
        <w:numId w:val="6"/>
      </w:numPr>
      <w:spacing w:line="252" w:lineRule="auto"/>
      <w:ind w:firstLine="0"/>
      <w:contextualSpacing/>
    </w:pPr>
    <w:rPr>
      <w:rFonts w:eastAsiaTheme="minorHAnsi"/>
      <w:sz w:val="24"/>
      <w:szCs w:val="24"/>
    </w:rPr>
  </w:style>
  <w:style w:type="paragraph" w:customStyle="1" w:styleId="ListNumber51">
    <w:name w:val="List Number 51"/>
    <w:basedOn w:val="prastasis"/>
    <w:rsid w:val="008A3EC5"/>
    <w:pPr>
      <w:numPr>
        <w:ilvl w:val="4"/>
        <w:numId w:val="6"/>
      </w:numPr>
      <w:spacing w:line="252" w:lineRule="auto"/>
      <w:ind w:firstLine="0"/>
      <w:contextualSpacing/>
    </w:pPr>
    <w:rPr>
      <w:rFonts w:eastAsiaTheme="minorHAnsi"/>
      <w:sz w:val="24"/>
      <w:szCs w:val="24"/>
    </w:rPr>
  </w:style>
  <w:style w:type="character" w:styleId="Grietas">
    <w:name w:val="Strong"/>
    <w:uiPriority w:val="22"/>
    <w:qFormat/>
    <w:rsid w:val="008A3EC5"/>
    <w:rPr>
      <w:b/>
      <w:bCs/>
    </w:rPr>
  </w:style>
  <w:style w:type="character" w:customStyle="1" w:styleId="SraopastraipaDiagrama">
    <w:name w:val="Sąrašo pastraipa Diagrama"/>
    <w:aliases w:val="Bullet EY Diagrama,Numbering Diagrama,ERP-List Paragraph Diagrama,List Paragraph11 Diagrama,List Paragraph3 Diagrama,List Paragraph Red Diagrama,Lentele Diagrama,Bullet 1 Diagrama,List Paragraph2 Diagrama,Paragraph Diagrama"/>
    <w:link w:val="Sraopastraipa"/>
    <w:uiPriority w:val="34"/>
    <w:qFormat/>
    <w:locked/>
    <w:rsid w:val="008A3EC5"/>
  </w:style>
  <w:style w:type="numbering" w:customStyle="1" w:styleId="ImportedStyle14">
    <w:name w:val="Imported Style 14"/>
    <w:rsid w:val="008A3EC5"/>
    <w:pPr>
      <w:numPr>
        <w:numId w:val="14"/>
      </w:numPr>
    </w:pPr>
  </w:style>
  <w:style w:type="numbering" w:customStyle="1" w:styleId="ALMultilevelbulletlist13">
    <w:name w:val="AL Multi level bullet list13"/>
    <w:basedOn w:val="Sraonra"/>
    <w:uiPriority w:val="99"/>
    <w:rsid w:val="008A3EC5"/>
    <w:pPr>
      <w:numPr>
        <w:numId w:val="12"/>
      </w:numPr>
    </w:pPr>
  </w:style>
  <w:style w:type="numbering" w:customStyle="1" w:styleId="ALAnnexList13">
    <w:name w:val="AL Annex List13"/>
    <w:basedOn w:val="Sraonra"/>
    <w:uiPriority w:val="99"/>
    <w:rsid w:val="008A3EC5"/>
    <w:pPr>
      <w:numPr>
        <w:numId w:val="13"/>
      </w:numPr>
    </w:pPr>
  </w:style>
  <w:style w:type="character" w:styleId="Perirtashipersaitas">
    <w:name w:val="FollowedHyperlink"/>
    <w:basedOn w:val="Numatytasispastraiposriftas"/>
    <w:rsid w:val="008A3EC5"/>
    <w:rPr>
      <w:color w:val="96607D" w:themeColor="followedHyperlink"/>
      <w:u w:val="single"/>
    </w:rPr>
  </w:style>
  <w:style w:type="character" w:customStyle="1" w:styleId="towords">
    <w:name w:val="to_words"/>
    <w:basedOn w:val="Numatytasispastraiposriftas"/>
    <w:rsid w:val="008A3EC5"/>
  </w:style>
  <w:style w:type="paragraph" w:styleId="Pagrindinistekstas2">
    <w:name w:val="Body Text 2"/>
    <w:basedOn w:val="prastasis"/>
    <w:link w:val="Pagrindinistekstas2Diagrama"/>
    <w:rsid w:val="008A3EC5"/>
    <w:pPr>
      <w:spacing w:after="120" w:line="480" w:lineRule="auto"/>
    </w:pPr>
  </w:style>
  <w:style w:type="character" w:customStyle="1" w:styleId="Pagrindinistekstas2Diagrama">
    <w:name w:val="Pagrindinis tekstas 2 Diagrama"/>
    <w:basedOn w:val="Numatytasispastraiposriftas"/>
    <w:link w:val="Pagrindinistekstas2"/>
    <w:rsid w:val="008A3EC5"/>
    <w:rPr>
      <w:rFonts w:ascii="Times New Roman" w:eastAsia="Times New Roman" w:hAnsi="Times New Roman" w:cs="Times New Roman"/>
      <w:kern w:val="0"/>
      <w:sz w:val="20"/>
      <w:szCs w:val="20"/>
      <w14:ligatures w14:val="none"/>
    </w:rPr>
  </w:style>
  <w:style w:type="paragraph" w:customStyle="1" w:styleId="Textbody">
    <w:name w:val="Text body"/>
    <w:basedOn w:val="prastasis"/>
    <w:rsid w:val="008A3EC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Pagrindiniotekstotrauka">
    <w:name w:val="Body Text Indent"/>
    <w:basedOn w:val="prastasis"/>
    <w:link w:val="PagrindiniotekstotraukaDiagrama"/>
    <w:rsid w:val="008A3EC5"/>
    <w:pPr>
      <w:spacing w:after="120"/>
      <w:ind w:left="283"/>
    </w:pPr>
  </w:style>
  <w:style w:type="character" w:customStyle="1" w:styleId="PagrindiniotekstotraukaDiagrama">
    <w:name w:val="Pagrindinio teksto įtrauka Diagrama"/>
    <w:basedOn w:val="Numatytasispastraiposriftas"/>
    <w:link w:val="Pagrindiniotekstotrauka"/>
    <w:rsid w:val="008A3EC5"/>
    <w:rPr>
      <w:rFonts w:ascii="Times New Roman" w:eastAsia="Times New Roman" w:hAnsi="Times New Roman" w:cs="Times New Roman"/>
      <w:kern w:val="0"/>
      <w:sz w:val="20"/>
      <w:szCs w:val="20"/>
      <w14:ligatures w14:val="none"/>
    </w:rPr>
  </w:style>
  <w:style w:type="character" w:customStyle="1" w:styleId="Numatytasispastraiposriftas1">
    <w:name w:val="Numatytasis pastraipos šriftas1"/>
    <w:qFormat/>
    <w:rsid w:val="008A3EC5"/>
  </w:style>
  <w:style w:type="paragraph" w:styleId="Betarp">
    <w:name w:val="No Spacing"/>
    <w:aliases w:val="standartinis"/>
    <w:link w:val="BetarpDiagrama"/>
    <w:uiPriority w:val="1"/>
    <w:qFormat/>
    <w:rsid w:val="008A3EC5"/>
    <w:pPr>
      <w:spacing w:after="0" w:line="240" w:lineRule="auto"/>
    </w:pPr>
    <w:rPr>
      <w:rFonts w:ascii="Times New Roman" w:eastAsia="Calibri" w:hAnsi="Times New Roman" w:cs="Times New Roman"/>
      <w:kern w:val="0"/>
      <w:sz w:val="24"/>
      <w14:ligatures w14:val="none"/>
    </w:rPr>
  </w:style>
  <w:style w:type="paragraph" w:customStyle="1" w:styleId="prastasiniatinklio1">
    <w:name w:val="Įprastas (žiniatinklio)1"/>
    <w:basedOn w:val="prastasis"/>
    <w:qFormat/>
    <w:rsid w:val="008A3EC5"/>
    <w:pPr>
      <w:suppressAutoHyphens/>
      <w:spacing w:before="280" w:after="142" w:line="288" w:lineRule="auto"/>
      <w:textAlignment w:val="baseline"/>
    </w:pPr>
    <w:rPr>
      <w:kern w:val="2"/>
      <w:sz w:val="24"/>
      <w:szCs w:val="24"/>
      <w:lang w:eastAsia="zh-CN" w:bidi="hi-IN"/>
    </w:rPr>
  </w:style>
  <w:style w:type="character" w:customStyle="1" w:styleId="FontStyle156">
    <w:name w:val="Font Style156"/>
    <w:qFormat/>
    <w:rsid w:val="008A3EC5"/>
    <w:rPr>
      <w:rFonts w:ascii="Times New Roman" w:hAnsi="Times New Roman" w:cs="Times New Roman"/>
      <w:sz w:val="22"/>
      <w:szCs w:val="22"/>
    </w:rPr>
  </w:style>
  <w:style w:type="paragraph" w:customStyle="1" w:styleId="pf0">
    <w:name w:val="pf0"/>
    <w:basedOn w:val="prastasis"/>
    <w:rsid w:val="008A3EC5"/>
    <w:pPr>
      <w:spacing w:before="100" w:beforeAutospacing="1" w:after="100" w:afterAutospacing="1"/>
    </w:pPr>
    <w:rPr>
      <w:sz w:val="24"/>
      <w:szCs w:val="24"/>
      <w:lang w:eastAsia="lt-LT"/>
    </w:rPr>
  </w:style>
  <w:style w:type="character" w:customStyle="1" w:styleId="Numatytasispastraiposriftas2">
    <w:name w:val="Numatytasis pastraipos šriftas2"/>
    <w:rsid w:val="008A3EC5"/>
  </w:style>
  <w:style w:type="character" w:customStyle="1" w:styleId="cf01">
    <w:name w:val="cf01"/>
    <w:basedOn w:val="Numatytasispastraiposriftas"/>
    <w:rsid w:val="008A3EC5"/>
    <w:rPr>
      <w:rFonts w:ascii="Segoe UI" w:hAnsi="Segoe UI" w:cs="Segoe UI" w:hint="default"/>
      <w:sz w:val="18"/>
      <w:szCs w:val="18"/>
    </w:rPr>
  </w:style>
  <w:style w:type="character" w:customStyle="1" w:styleId="cf11">
    <w:name w:val="cf11"/>
    <w:basedOn w:val="Numatytasispastraiposriftas"/>
    <w:rsid w:val="008A3EC5"/>
    <w:rPr>
      <w:rFonts w:ascii="Segoe UI" w:hAnsi="Segoe UI" w:cs="Segoe UI" w:hint="default"/>
      <w:b/>
      <w:bCs/>
      <w:sz w:val="18"/>
      <w:szCs w:val="18"/>
    </w:rPr>
  </w:style>
  <w:style w:type="character" w:customStyle="1" w:styleId="BetarpDiagrama">
    <w:name w:val="Be tarpų Diagrama"/>
    <w:aliases w:val="standartinis Diagrama"/>
    <w:basedOn w:val="Numatytasispastraiposriftas"/>
    <w:link w:val="Betarp"/>
    <w:uiPriority w:val="1"/>
    <w:rsid w:val="008A3EC5"/>
    <w:rPr>
      <w:rFonts w:ascii="Times New Roman" w:eastAsia="Calibri" w:hAnsi="Times New Roman" w:cs="Times New Roman"/>
      <w:kern w:val="0"/>
      <w:sz w:val="24"/>
      <w14:ligatures w14:val="none"/>
    </w:rPr>
  </w:style>
  <w:style w:type="paragraph" w:styleId="Sraassunumeriais">
    <w:name w:val="List Number"/>
    <w:basedOn w:val="prastasis"/>
    <w:uiPriority w:val="99"/>
    <w:semiHidden/>
    <w:unhideWhenUsed/>
    <w:rsid w:val="008A3EC5"/>
    <w:pPr>
      <w:tabs>
        <w:tab w:val="num" w:pos="720"/>
      </w:tabs>
      <w:spacing w:after="40"/>
      <w:ind w:left="397" w:hanging="397"/>
      <w:jc w:val="both"/>
    </w:pPr>
    <w:rPr>
      <w:sz w:val="24"/>
      <w:szCs w:val="24"/>
    </w:rPr>
  </w:style>
  <w:style w:type="paragraph" w:customStyle="1" w:styleId="TableMedium">
    <w:name w:val="Table_Medium"/>
    <w:basedOn w:val="prastasis"/>
    <w:rsid w:val="008A3EC5"/>
    <w:pPr>
      <w:spacing w:before="40" w:after="40"/>
    </w:pPr>
    <w:rPr>
      <w:rFonts w:ascii="Futura Bk" w:hAnsi="Futura Bk"/>
      <w:sz w:val="18"/>
      <w:lang w:val="en-GB"/>
    </w:rPr>
  </w:style>
  <w:style w:type="table" w:styleId="Lentelstinklelis">
    <w:name w:val="Table Grid"/>
    <w:basedOn w:val="prastojilentel"/>
    <w:uiPriority w:val="39"/>
    <w:rsid w:val="008A3EC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A3EC5"/>
    <w:rPr>
      <w:color w:val="0000FF"/>
      <w:spacing w:val="0"/>
      <w:u w:val="double"/>
    </w:rPr>
  </w:style>
  <w:style w:type="character" w:customStyle="1" w:styleId="DeltaViewMoveDestination">
    <w:name w:val="DeltaView Move Destination"/>
    <w:rsid w:val="008A3EC5"/>
    <w:rPr>
      <w:color w:val="00C000"/>
      <w:spacing w:val="0"/>
      <w:u w:val="double"/>
    </w:rPr>
  </w:style>
  <w:style w:type="paragraph" w:customStyle="1" w:styleId="BodyText3">
    <w:name w:val="Body Text3"/>
    <w:link w:val="BodytextDiagrama"/>
    <w:rsid w:val="008A3EC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3"/>
    <w:rsid w:val="008A3EC5"/>
    <w:rPr>
      <w:rFonts w:ascii="TimesLT" w:eastAsia="Times New Roman" w:hAnsi="TimesLT" w:cs="Times New Roman"/>
      <w:kern w:val="0"/>
      <w:sz w:val="20"/>
      <w:szCs w:val="20"/>
      <w:lang w:val="en-US"/>
      <w14:ligatures w14:val="none"/>
    </w:rPr>
  </w:style>
  <w:style w:type="paragraph" w:customStyle="1" w:styleId="Body2">
    <w:name w:val="Body 2"/>
    <w:rsid w:val="008A3EC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8A3EC5"/>
    <w:pPr>
      <w:jc w:val="both"/>
    </w:pPr>
    <w:rPr>
      <w:sz w:val="16"/>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8A3EC5"/>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
    <w:uiPriority w:val="99"/>
    <w:qFormat/>
    <w:rsid w:val="008A3EC5"/>
    <w:rPr>
      <w:vertAlign w:val="superscript"/>
    </w:rPr>
  </w:style>
  <w:style w:type="character" w:styleId="Emfaz">
    <w:name w:val="Emphasis"/>
    <w:qFormat/>
    <w:rsid w:val="008A3EC5"/>
    <w:rPr>
      <w:i/>
      <w:iCs/>
    </w:rPr>
  </w:style>
  <w:style w:type="paragraph" w:customStyle="1" w:styleId="WW-BodyText2">
    <w:name w:val="WW-Body Text 2"/>
    <w:basedOn w:val="prastasis"/>
    <w:rsid w:val="008A3EC5"/>
    <w:pPr>
      <w:suppressAutoHyphens/>
      <w:jc w:val="both"/>
    </w:pPr>
    <w:rPr>
      <w:sz w:val="24"/>
      <w:lang w:eastAsia="lt-LT"/>
    </w:rPr>
  </w:style>
  <w:style w:type="character" w:customStyle="1" w:styleId="LenteleChar">
    <w:name w:val="Lentele Char"/>
    <w:uiPriority w:val="34"/>
    <w:rsid w:val="008A3EC5"/>
    <w:rPr>
      <w:rFonts w:ascii="Times New Roman" w:eastAsia="Times New Roman" w:hAnsi="Times New Roman"/>
      <w:sz w:val="22"/>
      <w:szCs w:val="22"/>
    </w:rPr>
  </w:style>
  <w:style w:type="numbering" w:customStyle="1" w:styleId="Style33">
    <w:name w:val="Style33"/>
    <w:rsid w:val="008A3EC5"/>
    <w:pPr>
      <w:numPr>
        <w:numId w:val="29"/>
      </w:numPr>
    </w:pPr>
  </w:style>
  <w:style w:type="paragraph" w:styleId="Antrat">
    <w:name w:val="caption"/>
    <w:aliases w:val="Table caption,paveikslas,Paveikslo pavadinimas,Paveiksliukai,AL caption"/>
    <w:basedOn w:val="prastasis"/>
    <w:next w:val="prastasis"/>
    <w:link w:val="AntratDiagrama"/>
    <w:unhideWhenUsed/>
    <w:qFormat/>
    <w:rsid w:val="008A3EC5"/>
    <w:pPr>
      <w:jc w:val="both"/>
    </w:pPr>
    <w:rPr>
      <w:rFonts w:eastAsia="Calibri"/>
      <w:b/>
      <w:bCs/>
      <w:color w:val="4F81BD"/>
      <w:sz w:val="18"/>
      <w:szCs w:val="18"/>
    </w:rPr>
  </w:style>
  <w:style w:type="character" w:customStyle="1" w:styleId="AntratDiagrama">
    <w:name w:val="Antraštė Diagrama"/>
    <w:aliases w:val="Table caption Diagrama,paveikslas Diagrama,Paveikslo pavadinimas Diagrama,Paveiksliukai Diagrama,AL caption Diagrama"/>
    <w:link w:val="Antrat"/>
    <w:qFormat/>
    <w:rsid w:val="008A3EC5"/>
    <w:rPr>
      <w:rFonts w:ascii="Times New Roman" w:eastAsia="Calibri" w:hAnsi="Times New Roman" w:cs="Times New Roman"/>
      <w:b/>
      <w:bCs/>
      <w:color w:val="4F81BD"/>
      <w:kern w:val="0"/>
      <w:sz w:val="18"/>
      <w:szCs w:val="18"/>
      <w14:ligatures w14:val="none"/>
    </w:rPr>
  </w:style>
  <w:style w:type="character" w:customStyle="1" w:styleId="FontStyle23">
    <w:name w:val="Font Style23"/>
    <w:rsid w:val="008A3EC5"/>
    <w:rPr>
      <w:rFonts w:ascii="Times New Roman" w:hAnsi="Times New Roman" w:cs="Times New Roman" w:hint="default"/>
      <w:sz w:val="24"/>
      <w:szCs w:val="24"/>
    </w:rPr>
  </w:style>
  <w:style w:type="table" w:customStyle="1" w:styleId="Lentelstinklelis1">
    <w:name w:val="Lentelės tinklelis1"/>
    <w:basedOn w:val="prastojilentel"/>
    <w:uiPriority w:val="99"/>
    <w:rsid w:val="008A3E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8A3EC5"/>
  </w:style>
  <w:style w:type="character" w:customStyle="1" w:styleId="findhit">
    <w:name w:val="findhit"/>
    <w:basedOn w:val="Numatytasispastraiposriftas"/>
    <w:rsid w:val="008A3EC5"/>
  </w:style>
  <w:style w:type="character" w:styleId="Vietosrezervavimoenklotekstas">
    <w:name w:val="Placeholder Text"/>
    <w:basedOn w:val="Numatytasispastraiposriftas"/>
    <w:rsid w:val="003A55F2"/>
    <w:rPr>
      <w:color w:val="808080"/>
    </w:rPr>
  </w:style>
  <w:style w:type="paragraph" w:customStyle="1" w:styleId="paragraph">
    <w:name w:val="paragraph"/>
    <w:basedOn w:val="prastasis"/>
    <w:rsid w:val="003A55F2"/>
    <w:pPr>
      <w:spacing w:before="100" w:beforeAutospacing="1" w:after="100" w:afterAutospacing="1"/>
    </w:pPr>
    <w:rPr>
      <w:sz w:val="24"/>
      <w:szCs w:val="24"/>
      <w:lang w:val="en-US"/>
    </w:rPr>
  </w:style>
  <w:style w:type="character" w:customStyle="1" w:styleId="eop">
    <w:name w:val="eop"/>
    <w:basedOn w:val="Numatytasispastraiposriftas"/>
    <w:rsid w:val="003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snieganaite@lrmuitine.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itine@lrmuitin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uploads/vpt/documents/files/uzssisfravimo%20instrukcija(1).pdf" TargetMode="External"/><Relationship Id="rId4" Type="http://schemas.openxmlformats.org/officeDocument/2006/relationships/webSettings" Target="webSettings.xml"/><Relationship Id="rId9" Type="http://schemas.openxmlformats.org/officeDocument/2006/relationships/hyperlink" Target="http://vpt.lrv.lt/lt/news/view_item/id.1596"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43</Pages>
  <Words>95175</Words>
  <Characters>54251</Characters>
  <Application>Microsoft Office Word</Application>
  <DocSecurity>0</DocSecurity>
  <Lines>452</Lines>
  <Paragraphs>298</Paragraphs>
  <ScaleCrop>false</ScaleCrop>
  <Company>LIETUVOS RESPUBLIKOS MUITINĖ</Company>
  <LinksUpToDate>false</LinksUpToDate>
  <CharactersWithSpaces>149128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51</cp:revision>
  <dcterms:created xsi:type="dcterms:W3CDTF">2025-10-16T12:46:00Z</dcterms:created>
  <dcterms:modified xsi:type="dcterms:W3CDTF">2025-10-22T08:11:00Z</dcterms:modified>
</cp:coreProperties>
</file>