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2C22" w14:textId="77777777" w:rsidR="00CB1C2B" w:rsidRDefault="00CB1C2B" w:rsidP="00A6129E">
      <w:pPr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CB1C2B" w14:paraId="1D33FCC5" w14:textId="77777777" w:rsidTr="001B6BC3">
        <w:trPr>
          <w:trHeight w:val="79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4E07054" w14:textId="4C678E27" w:rsidR="00401477" w:rsidRDefault="00CB1C2B">
            <w:r>
              <w:t xml:space="preserve">Tiekėjams                                                                            </w:t>
            </w:r>
            <w:r w:rsidR="00902B24">
              <w:t xml:space="preserve">          </w:t>
            </w:r>
            <w:r>
              <w:t>20</w:t>
            </w:r>
            <w:r w:rsidR="002F24ED">
              <w:t>2</w:t>
            </w:r>
            <w:r w:rsidR="00EA315F">
              <w:t>5</w:t>
            </w:r>
            <w:r w:rsidR="00A10DFA">
              <w:t>-</w:t>
            </w:r>
            <w:r w:rsidR="00EF65F6">
              <w:t>10-22</w:t>
            </w:r>
          </w:p>
          <w:p w14:paraId="29F2B467" w14:textId="5EFF913B" w:rsidR="00A6129E" w:rsidRDefault="00A6129E"/>
          <w:p w14:paraId="0D737F05" w14:textId="77777777" w:rsidR="00A6129E" w:rsidRDefault="00A6129E"/>
          <w:p w14:paraId="0470020F" w14:textId="2DCD9C71" w:rsidR="00A6129E" w:rsidRDefault="007C7B4D" w:rsidP="00455D11">
            <w:pPr>
              <w:ind w:firstLine="747"/>
              <w:jc w:val="both"/>
              <w:rPr>
                <w:b/>
              </w:rPr>
            </w:pPr>
            <w:r>
              <w:rPr>
                <w:b/>
              </w:rPr>
              <w:t>DĖL</w:t>
            </w:r>
            <w:r w:rsidR="00CB4B94">
              <w:rPr>
                <w:b/>
              </w:rPr>
              <w:t xml:space="preserve"> </w:t>
            </w:r>
            <w:r>
              <w:rPr>
                <w:b/>
              </w:rPr>
              <w:t>ATSAKYM</w:t>
            </w:r>
            <w:r w:rsidR="00985D5F">
              <w:rPr>
                <w:b/>
              </w:rPr>
              <w:t>Ų</w:t>
            </w:r>
            <w:r>
              <w:rPr>
                <w:b/>
              </w:rPr>
              <w:t xml:space="preserve"> </w:t>
            </w:r>
            <w:r w:rsidR="002148B7">
              <w:rPr>
                <w:b/>
              </w:rPr>
              <w:t>PATEIKIMO</w:t>
            </w:r>
          </w:p>
          <w:p w14:paraId="60183EF4" w14:textId="77777777" w:rsidR="00CB1C2B" w:rsidRDefault="00CB1C2B"/>
        </w:tc>
      </w:tr>
    </w:tbl>
    <w:p w14:paraId="718150F2" w14:textId="12A3B7C4" w:rsidR="00455D11" w:rsidRPr="00AD5664" w:rsidRDefault="00455D11" w:rsidP="00455D11">
      <w:pPr>
        <w:pStyle w:val="Betarp"/>
        <w:jc w:val="both"/>
        <w:rPr>
          <w:b/>
        </w:rPr>
      </w:pPr>
    </w:p>
    <w:p w14:paraId="573C3A48" w14:textId="1F463D11" w:rsidR="00E13E59" w:rsidRDefault="00E13E59" w:rsidP="00EF65F6">
      <w:pPr>
        <w:pStyle w:val="Betarp"/>
        <w:ind w:firstLine="851"/>
        <w:jc w:val="both"/>
      </w:pPr>
      <w:r>
        <w:t>Viešojo pirkimo komisija</w:t>
      </w:r>
      <w:r w:rsidR="00EF65F6">
        <w:t xml:space="preserve"> 2025-10-15, 2025-10-17, 2025-10-20, 2025-10-21 CVP IS priemonėmis gavo tiekėjų</w:t>
      </w:r>
      <w:r>
        <w:t xml:space="preserve"> paklausimų dėl techninių specifikacijų ir kitų pirkimo dokumentų tikslinimo: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="00EF65F6" w14:paraId="0E60C0DB" w14:textId="77777777" w:rsidTr="00CF6E7D">
        <w:tc>
          <w:tcPr>
            <w:tcW w:w="846" w:type="dxa"/>
          </w:tcPr>
          <w:p w14:paraId="3C1B798E" w14:textId="77777777" w:rsidR="00EF65F6" w:rsidRPr="00E54F0A" w:rsidRDefault="00EF65F6" w:rsidP="00CF6E7D">
            <w:pPr>
              <w:pStyle w:val="Betarp"/>
              <w:rPr>
                <w:szCs w:val="24"/>
              </w:rPr>
            </w:pPr>
            <w:r w:rsidRPr="00E54F0A">
              <w:rPr>
                <w:szCs w:val="24"/>
              </w:rPr>
              <w:t>Eil. Nr.</w:t>
            </w:r>
          </w:p>
        </w:tc>
        <w:tc>
          <w:tcPr>
            <w:tcW w:w="4536" w:type="dxa"/>
          </w:tcPr>
          <w:p w14:paraId="05131DB2" w14:textId="77777777" w:rsidR="00EF65F6" w:rsidRPr="00E54F0A" w:rsidRDefault="00EF65F6" w:rsidP="00CF6E7D">
            <w:pPr>
              <w:pStyle w:val="Betarp"/>
              <w:jc w:val="center"/>
              <w:rPr>
                <w:szCs w:val="24"/>
              </w:rPr>
            </w:pPr>
            <w:r w:rsidRPr="00E54F0A">
              <w:rPr>
                <w:szCs w:val="24"/>
              </w:rPr>
              <w:t>Klausima</w:t>
            </w:r>
            <w:r>
              <w:rPr>
                <w:szCs w:val="24"/>
              </w:rPr>
              <w:t>i</w:t>
            </w:r>
          </w:p>
        </w:tc>
        <w:tc>
          <w:tcPr>
            <w:tcW w:w="4246" w:type="dxa"/>
          </w:tcPr>
          <w:p w14:paraId="4966F8BA" w14:textId="77777777" w:rsidR="00EF65F6" w:rsidRPr="00E54F0A" w:rsidRDefault="00EF65F6" w:rsidP="00CF6E7D">
            <w:pPr>
              <w:pStyle w:val="Betarp"/>
              <w:jc w:val="center"/>
              <w:rPr>
                <w:szCs w:val="24"/>
              </w:rPr>
            </w:pPr>
            <w:r w:rsidRPr="00E54F0A">
              <w:rPr>
                <w:szCs w:val="24"/>
              </w:rPr>
              <w:t>Atsakyma</w:t>
            </w:r>
            <w:r>
              <w:rPr>
                <w:szCs w:val="24"/>
              </w:rPr>
              <w:t>i</w:t>
            </w:r>
          </w:p>
        </w:tc>
      </w:tr>
      <w:tr w:rsidR="00EF65F6" w14:paraId="526697DF" w14:textId="77777777" w:rsidTr="00CF6E7D">
        <w:tc>
          <w:tcPr>
            <w:tcW w:w="846" w:type="dxa"/>
          </w:tcPr>
          <w:p w14:paraId="30D33766" w14:textId="77777777" w:rsidR="00EF65F6" w:rsidRPr="00E54F0A" w:rsidRDefault="00EF65F6" w:rsidP="00CF6E7D">
            <w:pPr>
              <w:pStyle w:val="Betarp"/>
              <w:rPr>
                <w:szCs w:val="24"/>
              </w:rPr>
            </w:pPr>
            <w:r w:rsidRPr="00E54F0A"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3201137B" w14:textId="77777777" w:rsidR="00EF65F6" w:rsidRPr="00A508BF" w:rsidRDefault="00EF65F6" w:rsidP="00CF6E7D">
            <w:pPr>
              <w:jc w:val="both"/>
              <w:rPr>
                <w:b/>
                <w:color w:val="FF0000"/>
              </w:rPr>
            </w:pPr>
            <w:r w:rsidRPr="00A508BF">
              <w:t>„</w:t>
            </w:r>
            <w:r w:rsidRPr="00A508BF">
              <w:rPr>
                <w:color w:val="00241A"/>
                <w:shd w:val="clear" w:color="auto" w:fill="FFFFFF"/>
              </w:rPr>
              <w:t xml:space="preserve">Techniniame darbo projekte S dalyje ir darbų kiekių žiniaraščiuose numatyta mažoji architektūra. Šiukšliadėžės 7 </w:t>
            </w:r>
            <w:proofErr w:type="spellStart"/>
            <w:r w:rsidRPr="00A508BF">
              <w:rPr>
                <w:color w:val="00241A"/>
                <w:shd w:val="clear" w:color="auto" w:fill="FFFFFF"/>
              </w:rPr>
              <w:t>vnt</w:t>
            </w:r>
            <w:proofErr w:type="spellEnd"/>
            <w:r w:rsidRPr="00A508BF">
              <w:rPr>
                <w:color w:val="00241A"/>
                <w:shd w:val="clear" w:color="auto" w:fill="FFFFFF"/>
              </w:rPr>
              <w:t xml:space="preserve"> ir suoliukus - 7 vnt. Tačiau medžiagų specifikacijos ir vizualizacijos nėra.</w:t>
            </w:r>
            <w:r w:rsidRPr="00A508BF">
              <w:rPr>
                <w:color w:val="00241A"/>
              </w:rPr>
              <w:br/>
            </w:r>
            <w:r w:rsidRPr="00A508BF">
              <w:rPr>
                <w:color w:val="00241A"/>
                <w:shd w:val="clear" w:color="auto" w:fill="FFFFFF"/>
              </w:rPr>
              <w:t>Prašome pateikti mažosios architektūros specifikacijas.</w:t>
            </w:r>
            <w:r w:rsidRPr="00A508BF">
              <w:rPr>
                <w:shd w:val="clear" w:color="auto" w:fill="FFFFFF"/>
              </w:rPr>
              <w:t>?“</w:t>
            </w:r>
          </w:p>
        </w:tc>
        <w:tc>
          <w:tcPr>
            <w:tcW w:w="4246" w:type="dxa"/>
          </w:tcPr>
          <w:p w14:paraId="6E551DD6" w14:textId="77777777" w:rsidR="00EF65F6" w:rsidRPr="00132B6F" w:rsidRDefault="00EF65F6" w:rsidP="00CF6E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Atsižvelgdami į Jūsų pastabas, teikiame mažosios architektūros vizualizacijas (pridedama).</w:t>
            </w:r>
          </w:p>
        </w:tc>
      </w:tr>
      <w:tr w:rsidR="00EF65F6" w14:paraId="2C864E9F" w14:textId="77777777" w:rsidTr="00CF6E7D">
        <w:tc>
          <w:tcPr>
            <w:tcW w:w="846" w:type="dxa"/>
          </w:tcPr>
          <w:p w14:paraId="44DD2D0A" w14:textId="77777777" w:rsidR="00EF65F6" w:rsidRPr="00E54F0A" w:rsidRDefault="00EF65F6" w:rsidP="00CF6E7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7415A91A" w14:textId="77777777" w:rsidR="00EF65F6" w:rsidRPr="00A508BF" w:rsidRDefault="00EF65F6" w:rsidP="00CF6E7D">
            <w:pPr>
              <w:jc w:val="both"/>
              <w:rPr>
                <w:color w:val="FF0000"/>
              </w:rPr>
            </w:pPr>
            <w:r w:rsidRPr="00A508BF">
              <w:rPr>
                <w:shd w:val="clear" w:color="auto" w:fill="FFFFFF"/>
              </w:rPr>
              <w:t>„</w:t>
            </w:r>
            <w:r w:rsidRPr="00A508BF">
              <w:rPr>
                <w:color w:val="00241A"/>
                <w:shd w:val="clear" w:color="auto" w:fill="FFFFFF"/>
              </w:rPr>
              <w:t>Projekto techninėje specifikacijoje Nr. CPO133866-S-TDP -E-TS , nurodyta :</w:t>
            </w:r>
            <w:r w:rsidRPr="00A508BF">
              <w:rPr>
                <w:color w:val="00241A"/>
              </w:rPr>
              <w:br/>
            </w:r>
            <w:r w:rsidRPr="00A508BF">
              <w:rPr>
                <w:color w:val="00241A"/>
                <w:shd w:val="clear" w:color="auto" w:fill="FFFFFF"/>
              </w:rPr>
              <w:t>p. 10 - "Plieninė cinkuota DAŽYTA apšvietimo atrama... ";</w:t>
            </w:r>
            <w:r w:rsidRPr="00A508BF">
              <w:rPr>
                <w:color w:val="00241A"/>
              </w:rPr>
              <w:br/>
            </w:r>
            <w:r w:rsidRPr="00A508BF">
              <w:rPr>
                <w:color w:val="00241A"/>
                <w:shd w:val="clear" w:color="auto" w:fill="FFFFFF"/>
              </w:rPr>
              <w:t>p. 12 - "Gembė gaminama iš plieninio cinkuoto vamzdžio...", nepatikslinant, ar dažyto.</w:t>
            </w:r>
            <w:r w:rsidRPr="00A508BF">
              <w:rPr>
                <w:color w:val="00241A"/>
              </w:rPr>
              <w:br/>
            </w:r>
            <w:r w:rsidRPr="00A508BF">
              <w:rPr>
                <w:color w:val="00241A"/>
                <w:shd w:val="clear" w:color="auto" w:fill="FFFFFF"/>
              </w:rPr>
              <w:t>Darbų žiniaraščio CPO133866-S-TDP-E-DŽ lentelėje "Medžiagos įrenginiai" 1ir 2 eilutėse rašoma: "Plieninė karštai cinkuota atrama ...", nenurodant, ar dažyta.</w:t>
            </w:r>
            <w:r w:rsidRPr="00A508BF">
              <w:rPr>
                <w:color w:val="00241A"/>
              </w:rPr>
              <w:br/>
            </w:r>
            <w:r w:rsidRPr="00A508BF">
              <w:rPr>
                <w:color w:val="00241A"/>
                <w:shd w:val="clear" w:color="auto" w:fill="FFFFFF"/>
              </w:rPr>
              <w:t>Prašome patikslinti, ar cinkuotos atramos ir gembės turi būti DAŽYTOS, jei taip, tai kokia spalva?</w:t>
            </w:r>
            <w:r>
              <w:rPr>
                <w:color w:val="00241A"/>
                <w:shd w:val="clear" w:color="auto" w:fill="FFFFFF"/>
              </w:rPr>
              <w:t>“</w:t>
            </w:r>
          </w:p>
        </w:tc>
        <w:tc>
          <w:tcPr>
            <w:tcW w:w="4246" w:type="dxa"/>
          </w:tcPr>
          <w:p w14:paraId="7E054DCB" w14:textId="77777777" w:rsidR="00EF65F6" w:rsidRPr="00624FCF" w:rsidRDefault="00EF65F6" w:rsidP="00CF6E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Patiksliname, kad tiekėjai turi vertinti cinkuotas </w:t>
            </w:r>
            <w:r w:rsidRPr="008E0CC8">
              <w:rPr>
                <w:b/>
                <w:color w:val="000000"/>
              </w:rPr>
              <w:t>nedažytas</w:t>
            </w:r>
            <w:r>
              <w:rPr>
                <w:color w:val="000000"/>
              </w:rPr>
              <w:t xml:space="preserve"> atramas ir gembes.</w:t>
            </w:r>
          </w:p>
        </w:tc>
      </w:tr>
      <w:tr w:rsidR="00EF65F6" w14:paraId="4824766B" w14:textId="77777777" w:rsidTr="00CF6E7D">
        <w:tc>
          <w:tcPr>
            <w:tcW w:w="846" w:type="dxa"/>
          </w:tcPr>
          <w:p w14:paraId="3782F690" w14:textId="77777777" w:rsidR="00EF65F6" w:rsidRDefault="00EF65F6" w:rsidP="00CF6E7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</w:tcPr>
          <w:p w14:paraId="3639D31F" w14:textId="77777777" w:rsidR="00EF65F6" w:rsidRDefault="00EF65F6" w:rsidP="00CF6E7D">
            <w:pPr>
              <w:jc w:val="both"/>
              <w:rPr>
                <w:color w:val="FF0000"/>
                <w:shd w:val="clear" w:color="auto" w:fill="FFFFFF"/>
              </w:rPr>
            </w:pPr>
            <w:r w:rsidRPr="00A508BF">
              <w:t>„</w:t>
            </w:r>
            <w:r w:rsidRPr="00A508BF">
              <w:rPr>
                <w:shd w:val="clear" w:color="auto" w:fill="FFFFFF"/>
              </w:rPr>
              <w:t>Ar reikia įvertinti medžių atkuriamąją vertę?</w:t>
            </w:r>
            <w:r w:rsidRPr="00A508BF">
              <w:br/>
            </w:r>
          </w:p>
          <w:p w14:paraId="636519D0" w14:textId="77777777" w:rsidR="00EF65F6" w:rsidRDefault="00EF65F6" w:rsidP="00CF6E7D">
            <w:pPr>
              <w:jc w:val="both"/>
              <w:rPr>
                <w:color w:val="FF0000"/>
                <w:shd w:val="clear" w:color="auto" w:fill="FFFFFF"/>
              </w:rPr>
            </w:pPr>
          </w:p>
          <w:p w14:paraId="389C1A54" w14:textId="77777777" w:rsidR="00EF65F6" w:rsidRPr="00A508BF" w:rsidRDefault="00EF65F6" w:rsidP="00CF6E7D">
            <w:pPr>
              <w:jc w:val="both"/>
              <w:rPr>
                <w:color w:val="FF0000"/>
              </w:rPr>
            </w:pPr>
            <w:r w:rsidRPr="00BB48D9">
              <w:rPr>
                <w:shd w:val="clear" w:color="auto" w:fill="FFFFFF"/>
              </w:rPr>
              <w:t>Ar galima bus vykdyti kelis etapus vienu metu?“</w:t>
            </w:r>
          </w:p>
        </w:tc>
        <w:tc>
          <w:tcPr>
            <w:tcW w:w="4246" w:type="dxa"/>
          </w:tcPr>
          <w:p w14:paraId="57AAD338" w14:textId="77777777" w:rsidR="00EF65F6" w:rsidRDefault="00EF65F6" w:rsidP="00CF6E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Pažymime, kad medžių atkuriamosios vertės vertinti nereikia.</w:t>
            </w:r>
          </w:p>
          <w:p w14:paraId="4F75E8DB" w14:textId="77777777" w:rsidR="00EF65F6" w:rsidRDefault="00EF65F6" w:rsidP="00CF6E7D">
            <w:pPr>
              <w:jc w:val="both"/>
              <w:rPr>
                <w:color w:val="000000"/>
              </w:rPr>
            </w:pPr>
          </w:p>
          <w:p w14:paraId="7972E768" w14:textId="77777777" w:rsidR="00EF65F6" w:rsidRPr="008E0CC8" w:rsidRDefault="00EF65F6" w:rsidP="00CF6E7D">
            <w:pPr>
              <w:jc w:val="both"/>
              <w:rPr>
                <w:b/>
                <w:color w:val="000000"/>
              </w:rPr>
            </w:pPr>
            <w:r w:rsidRPr="000B55FF">
              <w:t>Taip galima, susiderinus darbų vykdymo grafiką.</w:t>
            </w:r>
          </w:p>
        </w:tc>
      </w:tr>
      <w:tr w:rsidR="00EF65F6" w14:paraId="72616EAC" w14:textId="77777777" w:rsidTr="00CF6E7D">
        <w:tc>
          <w:tcPr>
            <w:tcW w:w="846" w:type="dxa"/>
          </w:tcPr>
          <w:p w14:paraId="39DFC79B" w14:textId="77777777" w:rsidR="00EF65F6" w:rsidRDefault="00EF65F6" w:rsidP="00CF6E7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536" w:type="dxa"/>
          </w:tcPr>
          <w:p w14:paraId="58F94BE4" w14:textId="77777777" w:rsidR="00EF65F6" w:rsidRPr="00F0397F" w:rsidRDefault="00EF65F6" w:rsidP="00CF6E7D">
            <w:pPr>
              <w:jc w:val="both"/>
              <w:rPr>
                <w:color w:val="00241A"/>
                <w:shd w:val="clear" w:color="auto" w:fill="FFFFFF"/>
              </w:rPr>
            </w:pPr>
            <w:r w:rsidRPr="00F0397F">
              <w:rPr>
                <w:color w:val="00241A"/>
                <w:shd w:val="clear" w:color="auto" w:fill="FFFFFF"/>
              </w:rPr>
              <w:t>„1. Prašome pateikti mažosios architektūros</w:t>
            </w:r>
            <w:r>
              <w:rPr>
                <w:color w:val="00241A"/>
                <w:shd w:val="clear" w:color="auto" w:fill="FFFFFF"/>
              </w:rPr>
              <w:t xml:space="preserve"> </w:t>
            </w:r>
            <w:r w:rsidRPr="00F0397F">
              <w:rPr>
                <w:color w:val="00241A"/>
                <w:shd w:val="clear" w:color="auto" w:fill="FFFFFF"/>
              </w:rPr>
              <w:t>(suoliuko ir šiukšliadėžės) vizualizacijas.</w:t>
            </w:r>
            <w:r w:rsidRPr="00F0397F">
              <w:rPr>
                <w:color w:val="00241A"/>
              </w:rPr>
              <w:br/>
            </w:r>
            <w:r w:rsidRPr="00F0397F">
              <w:rPr>
                <w:color w:val="00241A"/>
                <w:shd w:val="clear" w:color="auto" w:fill="FFFFFF"/>
              </w:rPr>
              <w:t>2. Ar rangovui reikia įsivertinti medžių atkuriamąją vertę?</w:t>
            </w:r>
          </w:p>
          <w:p w14:paraId="6EE147B6" w14:textId="77777777" w:rsidR="00EF65F6" w:rsidRPr="00BB48D9" w:rsidRDefault="00EF65F6" w:rsidP="00CF6E7D">
            <w:pPr>
              <w:jc w:val="both"/>
              <w:rPr>
                <w:shd w:val="clear" w:color="auto" w:fill="FFFFFF"/>
              </w:rPr>
            </w:pPr>
            <w:r w:rsidRPr="00BB48D9">
              <w:rPr>
                <w:shd w:val="clear" w:color="auto" w:fill="FFFFFF"/>
              </w:rPr>
              <w:t>3. Prašome patikslinti sodinamų krūmų dydį?</w:t>
            </w:r>
          </w:p>
          <w:p w14:paraId="538901CF" w14:textId="77777777" w:rsidR="00EF65F6" w:rsidRPr="00F0397F" w:rsidRDefault="00EF65F6" w:rsidP="00CF6E7D">
            <w:pPr>
              <w:jc w:val="both"/>
              <w:rPr>
                <w:shd w:val="clear" w:color="auto" w:fill="FFFFFF"/>
              </w:rPr>
            </w:pPr>
            <w:r w:rsidRPr="00F0397F">
              <w:rPr>
                <w:color w:val="00241A"/>
                <w:shd w:val="clear" w:color="auto" w:fill="FFFFFF"/>
              </w:rPr>
              <w:t xml:space="preserve">4. Techninio darbo projekto CPO133866-S-TDP-SMG techninėse specifikacijose nurodyta, kad esamų komunikacijų šulinio liukai keičiami į naujo sunkaus tipo, kurio apkrovos klasė važiuojamojoje dalyje 80 t., o šaligatvyje 30 t. Praktikoje tokie šulinio liukai naudojami oro uostų teritorijoje. Prašome patikslinti ar rangovui galima bus naudoti šulinio liukus, kurių apkrovos klasė </w:t>
            </w:r>
            <w:r w:rsidRPr="00F0397F">
              <w:rPr>
                <w:color w:val="00241A"/>
                <w:shd w:val="clear" w:color="auto" w:fill="FFFFFF"/>
              </w:rPr>
              <w:lastRenderedPageBreak/>
              <w:t>važiuojamojoje dalyje yra 40 t, šaligatvyje 12,5 t?“</w:t>
            </w:r>
          </w:p>
        </w:tc>
        <w:tc>
          <w:tcPr>
            <w:tcW w:w="4246" w:type="dxa"/>
          </w:tcPr>
          <w:p w14:paraId="4A17433B" w14:textId="77777777" w:rsidR="00EF65F6" w:rsidRDefault="00EF65F6" w:rsidP="00CF6E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 Teikiame mažosios architektūros vizualizacijas (pridedama).</w:t>
            </w:r>
          </w:p>
          <w:p w14:paraId="797B10E3" w14:textId="77777777" w:rsidR="00EF65F6" w:rsidRDefault="00EF65F6" w:rsidP="00CF6E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Medžių atkuriamosios vertės įsivertinti nereikia.</w:t>
            </w:r>
          </w:p>
          <w:p w14:paraId="0143C83C" w14:textId="77777777" w:rsidR="00EF65F6" w:rsidRPr="004A6383" w:rsidRDefault="00EF65F6" w:rsidP="00CF6E7D">
            <w:pPr>
              <w:jc w:val="both"/>
              <w:rPr>
                <w:b/>
                <w:sz w:val="28"/>
              </w:rPr>
            </w:pPr>
            <w:r w:rsidRPr="00BB48D9">
              <w:t xml:space="preserve">3. Prašome vertinti </w:t>
            </w:r>
            <w:r w:rsidRPr="004A6383">
              <w:t>a</w:t>
            </w:r>
            <w:r w:rsidRPr="004A6383">
              <w:rPr>
                <w:sz w:val="23"/>
                <w:szCs w:val="23"/>
                <w:shd w:val="clear" w:color="auto" w:fill="FFFFFF"/>
              </w:rPr>
              <w:t xml:space="preserve">ugalą </w:t>
            </w:r>
            <w:r w:rsidRPr="004A6383">
              <w:rPr>
                <w:szCs w:val="23"/>
                <w:shd w:val="clear" w:color="auto" w:fill="FFFFFF"/>
              </w:rPr>
              <w:t>3 l vazone, 30-40 cm dydžio.</w:t>
            </w:r>
          </w:p>
          <w:p w14:paraId="20654B57" w14:textId="77777777" w:rsidR="00EF65F6" w:rsidRDefault="00EF65F6" w:rsidP="00CF6E7D">
            <w:pPr>
              <w:jc w:val="both"/>
              <w:rPr>
                <w:b/>
                <w:color w:val="FF0000"/>
              </w:rPr>
            </w:pPr>
          </w:p>
          <w:p w14:paraId="6907FC28" w14:textId="77777777" w:rsidR="00EF65F6" w:rsidRPr="008E0CC8" w:rsidRDefault="00EF65F6" w:rsidP="00CF6E7D">
            <w:pPr>
              <w:jc w:val="both"/>
              <w:rPr>
                <w:color w:val="000000"/>
              </w:rPr>
            </w:pPr>
            <w:r w:rsidRPr="008E0CC8"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 Prašome vertinti </w:t>
            </w:r>
            <w:r w:rsidRPr="00F0397F">
              <w:rPr>
                <w:color w:val="00241A"/>
                <w:shd w:val="clear" w:color="auto" w:fill="FFFFFF"/>
              </w:rPr>
              <w:t>šulinio liukus, kurių apkrovos klasė važiuojamojoje dalyje yra 40 t, šaligatvyje 12,5 t</w:t>
            </w:r>
            <w:r>
              <w:rPr>
                <w:color w:val="00241A"/>
                <w:shd w:val="clear" w:color="auto" w:fill="FFFFFF"/>
              </w:rPr>
              <w:t>.</w:t>
            </w:r>
          </w:p>
        </w:tc>
      </w:tr>
      <w:tr w:rsidR="00EF65F6" w14:paraId="02302261" w14:textId="77777777" w:rsidTr="00CF6E7D">
        <w:trPr>
          <w:trHeight w:val="1645"/>
        </w:trPr>
        <w:tc>
          <w:tcPr>
            <w:tcW w:w="846" w:type="dxa"/>
          </w:tcPr>
          <w:p w14:paraId="1EDFA071" w14:textId="77777777" w:rsidR="00EF65F6" w:rsidRDefault="00EF65F6" w:rsidP="00CF6E7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4536" w:type="dxa"/>
          </w:tcPr>
          <w:p w14:paraId="041ACE85" w14:textId="77777777" w:rsidR="00EF65F6" w:rsidRPr="00F0397F" w:rsidRDefault="00EF65F6" w:rsidP="00CF6E7D">
            <w:pPr>
              <w:jc w:val="both"/>
              <w:rPr>
                <w:color w:val="FF0000"/>
                <w:shd w:val="clear" w:color="auto" w:fill="FFFFFF"/>
              </w:rPr>
            </w:pPr>
            <w:r w:rsidRPr="00F0397F">
              <w:rPr>
                <w:shd w:val="clear" w:color="auto" w:fill="FFFFFF"/>
              </w:rPr>
              <w:t>„.</w:t>
            </w:r>
            <w:r w:rsidRPr="00F0397F">
              <w:rPr>
                <w:color w:val="00241A"/>
                <w:shd w:val="clear" w:color="auto" w:fill="FFFFFF"/>
              </w:rPr>
              <w:t xml:space="preserve">Demontavimo darbų žiniaraštyje prašo demontuoti 6 </w:t>
            </w:r>
            <w:proofErr w:type="spellStart"/>
            <w:r w:rsidRPr="00F0397F">
              <w:rPr>
                <w:color w:val="00241A"/>
                <w:shd w:val="clear" w:color="auto" w:fill="FFFFFF"/>
              </w:rPr>
              <w:t>kompl</w:t>
            </w:r>
            <w:proofErr w:type="spellEnd"/>
            <w:r w:rsidRPr="00F0397F">
              <w:rPr>
                <w:color w:val="00241A"/>
                <w:shd w:val="clear" w:color="auto" w:fill="FFFFFF"/>
              </w:rPr>
              <w:t>. apšvietimo atramų, bet 9vnt šviestuvų ir 9vnt gembių. Schemoje randama, jog reikia demontuoti 9 atramas.</w:t>
            </w:r>
            <w:r w:rsidRPr="00F0397F">
              <w:rPr>
                <w:shd w:val="clear" w:color="auto" w:fill="FFFFFF"/>
              </w:rPr>
              <w:t>“</w:t>
            </w:r>
          </w:p>
        </w:tc>
        <w:tc>
          <w:tcPr>
            <w:tcW w:w="4246" w:type="dxa"/>
          </w:tcPr>
          <w:p w14:paraId="13717207" w14:textId="77777777" w:rsidR="00EF65F6" w:rsidRPr="00875222" w:rsidRDefault="00EF65F6" w:rsidP="00CF6E7D">
            <w:pPr>
              <w:jc w:val="both"/>
              <w:rPr>
                <w:color w:val="FF0000"/>
              </w:rPr>
            </w:pPr>
            <w:r w:rsidRPr="008E0CC8">
              <w:t>Atsižvelgdami į Jūsų pastabą, teikiame patikslintus Darbų kiekių žiniaraščius (pridedama).</w:t>
            </w:r>
          </w:p>
        </w:tc>
      </w:tr>
    </w:tbl>
    <w:p w14:paraId="64A166A0" w14:textId="329B6776" w:rsidR="00EF65F6" w:rsidRDefault="00EF65F6" w:rsidP="00EF65F6">
      <w:pPr>
        <w:pStyle w:val="Betarp"/>
        <w:ind w:firstLine="851"/>
        <w:jc w:val="both"/>
      </w:pPr>
      <w:r>
        <w:t>PRIDEDAMA:</w:t>
      </w:r>
    </w:p>
    <w:p w14:paraId="1B5E76F3" w14:textId="77777777" w:rsidR="00EF65F6" w:rsidRDefault="00EF65F6" w:rsidP="00EF65F6">
      <w:pPr>
        <w:ind w:firstLine="851"/>
        <w:jc w:val="both"/>
      </w:pPr>
      <w:r>
        <w:t xml:space="preserve">1. </w:t>
      </w:r>
      <w:r>
        <w:t>1. Šiukšliadėžės ir suoliuko vizualizacijos, 1 lapas;</w:t>
      </w:r>
    </w:p>
    <w:p w14:paraId="0EDCEF5D" w14:textId="0E2CE389" w:rsidR="00EF65F6" w:rsidRDefault="00EF65F6" w:rsidP="00EF65F6">
      <w:pPr>
        <w:ind w:firstLine="851"/>
        <w:jc w:val="both"/>
      </w:pPr>
      <w:r w:rsidRPr="00C222C4">
        <w:t>2. (2025-10-22 redakcija) Darbų kiekių žiniaraščiai Nr. 1 – Nr. 3.</w:t>
      </w:r>
    </w:p>
    <w:p w14:paraId="7C222B95" w14:textId="77777777" w:rsidR="00E13E59" w:rsidRPr="000B22C5" w:rsidRDefault="00E13E59" w:rsidP="00E13E59">
      <w:pPr>
        <w:jc w:val="both"/>
        <w:rPr>
          <w:color w:val="FF0000"/>
        </w:rPr>
      </w:pPr>
    </w:p>
    <w:p w14:paraId="1E33FA4F" w14:textId="66AE775C" w:rsidR="00421700" w:rsidRPr="004007D3" w:rsidRDefault="00421700" w:rsidP="00E13E59">
      <w:pPr>
        <w:pStyle w:val="Betarp"/>
        <w:jc w:val="both"/>
      </w:pPr>
    </w:p>
    <w:p w14:paraId="7EE2EE78" w14:textId="62E3650E" w:rsidR="00421700" w:rsidRDefault="00421700" w:rsidP="00E13E59">
      <w:pPr>
        <w:pStyle w:val="Betarp"/>
        <w:jc w:val="both"/>
      </w:pPr>
    </w:p>
    <w:p w14:paraId="08DE8824" w14:textId="77777777" w:rsidR="00421700" w:rsidRDefault="00421700" w:rsidP="004007D3">
      <w:pPr>
        <w:pStyle w:val="Betarp"/>
        <w:jc w:val="both"/>
      </w:pPr>
    </w:p>
    <w:p w14:paraId="5755D913" w14:textId="6DA73197" w:rsidR="00902B24" w:rsidRDefault="00902B24" w:rsidP="00CB4B94">
      <w:pPr>
        <w:suppressAutoHyphens/>
        <w:jc w:val="both"/>
        <w:rPr>
          <w:bCs/>
          <w:iCs/>
          <w:color w:val="000000"/>
          <w:lang w:eastAsia="ar-SA"/>
        </w:rPr>
      </w:pPr>
      <w:r>
        <w:rPr>
          <w:bCs/>
          <w:iCs/>
          <w:color w:val="000000"/>
          <w:lang w:eastAsia="ar-SA"/>
        </w:rPr>
        <w:t>Viešojo pirkimo komisija</w:t>
      </w:r>
      <w:bookmarkStart w:id="0" w:name="_GoBack"/>
      <w:bookmarkEnd w:id="0"/>
    </w:p>
    <w:sectPr w:rsidR="00902B24" w:rsidSect="00CB1C2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6159" w14:textId="77777777" w:rsidR="00DA1BF3" w:rsidRDefault="00DA1BF3" w:rsidP="00DA1BF3">
      <w:r>
        <w:separator/>
      </w:r>
    </w:p>
  </w:endnote>
  <w:endnote w:type="continuationSeparator" w:id="0">
    <w:p w14:paraId="7D882D3E" w14:textId="77777777" w:rsidR="00DA1BF3" w:rsidRDefault="00DA1BF3" w:rsidP="00D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2159" w14:textId="47FFE125" w:rsidR="00DA1BF3" w:rsidRDefault="00DA1BF3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06AA" w14:textId="77777777" w:rsidR="00DA1BF3" w:rsidRDefault="00DA1BF3" w:rsidP="00DA1BF3">
      <w:r>
        <w:separator/>
      </w:r>
    </w:p>
  </w:footnote>
  <w:footnote w:type="continuationSeparator" w:id="0">
    <w:p w14:paraId="03F7D788" w14:textId="77777777" w:rsidR="00DA1BF3" w:rsidRDefault="00DA1BF3" w:rsidP="00D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5CCD"/>
    <w:multiLevelType w:val="hybridMultilevel"/>
    <w:tmpl w:val="8A7648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A5B3D"/>
    <w:multiLevelType w:val="hybridMultilevel"/>
    <w:tmpl w:val="9F5E5C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A2FF4"/>
    <w:multiLevelType w:val="multilevel"/>
    <w:tmpl w:val="D422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A5A19"/>
    <w:multiLevelType w:val="hybridMultilevel"/>
    <w:tmpl w:val="A78C45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37625"/>
    <w:multiLevelType w:val="hybridMultilevel"/>
    <w:tmpl w:val="E160D994"/>
    <w:lvl w:ilvl="0" w:tplc="A2FAD1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2B"/>
    <w:rsid w:val="00000823"/>
    <w:rsid w:val="00000DDC"/>
    <w:rsid w:val="000240A3"/>
    <w:rsid w:val="00034C5D"/>
    <w:rsid w:val="00062286"/>
    <w:rsid w:val="000A1892"/>
    <w:rsid w:val="000B22C5"/>
    <w:rsid w:val="000E7426"/>
    <w:rsid w:val="000F06E8"/>
    <w:rsid w:val="00136EA9"/>
    <w:rsid w:val="0014225C"/>
    <w:rsid w:val="00157B83"/>
    <w:rsid w:val="00176840"/>
    <w:rsid w:val="001B6BC3"/>
    <w:rsid w:val="001F57D6"/>
    <w:rsid w:val="002148B7"/>
    <w:rsid w:val="0025001B"/>
    <w:rsid w:val="00250AAD"/>
    <w:rsid w:val="0026706A"/>
    <w:rsid w:val="002F24ED"/>
    <w:rsid w:val="002F660B"/>
    <w:rsid w:val="003860BE"/>
    <w:rsid w:val="003C26B8"/>
    <w:rsid w:val="004007D3"/>
    <w:rsid w:val="00401477"/>
    <w:rsid w:val="00421700"/>
    <w:rsid w:val="00425EA0"/>
    <w:rsid w:val="00455D11"/>
    <w:rsid w:val="0059410A"/>
    <w:rsid w:val="005A62F7"/>
    <w:rsid w:val="005E46E2"/>
    <w:rsid w:val="0063065F"/>
    <w:rsid w:val="00654403"/>
    <w:rsid w:val="00674F68"/>
    <w:rsid w:val="006922C9"/>
    <w:rsid w:val="0069550F"/>
    <w:rsid w:val="006C52E1"/>
    <w:rsid w:val="006C5771"/>
    <w:rsid w:val="006C7329"/>
    <w:rsid w:val="006E17BB"/>
    <w:rsid w:val="006F488B"/>
    <w:rsid w:val="007B6A01"/>
    <w:rsid w:val="007C7B4D"/>
    <w:rsid w:val="008012DD"/>
    <w:rsid w:val="008202E7"/>
    <w:rsid w:val="00843FE9"/>
    <w:rsid w:val="008C3BE1"/>
    <w:rsid w:val="008C5653"/>
    <w:rsid w:val="008D5178"/>
    <w:rsid w:val="00901D5E"/>
    <w:rsid w:val="00902B24"/>
    <w:rsid w:val="00904C6F"/>
    <w:rsid w:val="009327A0"/>
    <w:rsid w:val="00985D5F"/>
    <w:rsid w:val="009B2B44"/>
    <w:rsid w:val="009B590C"/>
    <w:rsid w:val="009F307D"/>
    <w:rsid w:val="00A10DFA"/>
    <w:rsid w:val="00A57BB4"/>
    <w:rsid w:val="00A6129E"/>
    <w:rsid w:val="00A87999"/>
    <w:rsid w:val="00AB09D7"/>
    <w:rsid w:val="00AF35EF"/>
    <w:rsid w:val="00B03BBB"/>
    <w:rsid w:val="00B458AE"/>
    <w:rsid w:val="00B46D29"/>
    <w:rsid w:val="00B734B4"/>
    <w:rsid w:val="00BF7C48"/>
    <w:rsid w:val="00CB1C2B"/>
    <w:rsid w:val="00CB4B94"/>
    <w:rsid w:val="00D142AC"/>
    <w:rsid w:val="00D37E0A"/>
    <w:rsid w:val="00DA1BF3"/>
    <w:rsid w:val="00DA30F8"/>
    <w:rsid w:val="00E10A31"/>
    <w:rsid w:val="00E13E59"/>
    <w:rsid w:val="00E861BA"/>
    <w:rsid w:val="00EA315F"/>
    <w:rsid w:val="00EB3622"/>
    <w:rsid w:val="00EC6872"/>
    <w:rsid w:val="00EC7A04"/>
    <w:rsid w:val="00EF3DD6"/>
    <w:rsid w:val="00EF65F6"/>
    <w:rsid w:val="00F1625E"/>
    <w:rsid w:val="00F174E6"/>
    <w:rsid w:val="00F17B59"/>
    <w:rsid w:val="00F20836"/>
    <w:rsid w:val="00F530B2"/>
    <w:rsid w:val="00F810DD"/>
    <w:rsid w:val="00F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E17"/>
  <w15:chartTrackingRefBased/>
  <w15:docId w15:val="{6F9B310A-4D28-4B1D-91C6-15A21C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B1C2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B1C2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semiHidden/>
    <w:unhideWhenUsed/>
    <w:rsid w:val="00CB1C2B"/>
    <w:rPr>
      <w:strike w:val="0"/>
      <w:dstrike w:val="0"/>
      <w:color w:val="4B4B4B"/>
      <w:u w:val="none"/>
      <w:effect w:val="none"/>
    </w:rPr>
  </w:style>
  <w:style w:type="paragraph" w:styleId="Betarp">
    <w:name w:val="No Spacing"/>
    <w:link w:val="BetarpDiagrama"/>
    <w:uiPriority w:val="1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CB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00DDC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000DDC"/>
    <w:rPr>
      <w:i/>
      <w:iCs/>
    </w:rPr>
  </w:style>
  <w:style w:type="character" w:customStyle="1" w:styleId="BetarpDiagrama">
    <w:name w:val="Be tarpų Diagrama"/>
    <w:link w:val="Betarp"/>
    <w:uiPriority w:val="1"/>
    <w:locked/>
    <w:rsid w:val="00EB362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B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902B24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02B2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aliases w:val="Sąrašo pastraipa.Bullet,Lentele,Bullet,List Paragraph22,Medium Grid 1 - Accent 21"/>
    <w:basedOn w:val="prastasis"/>
    <w:uiPriority w:val="34"/>
    <w:qFormat/>
    <w:rsid w:val="0025001B"/>
    <w:pPr>
      <w:ind w:left="720"/>
      <w:contextualSpacing/>
    </w:pPr>
    <w:rPr>
      <w:szCs w:val="20"/>
      <w:lang w:eastAsia="lt-LT"/>
    </w:rPr>
  </w:style>
  <w:style w:type="paragraph" w:customStyle="1" w:styleId="StyleBoldJustifiedCharDiagramaDiagramaDiagramaDiagramaDiagrama">
    <w:name w:val="Style Bold Justified Char Diagrama Diagrama Diagrama Diagrama Diagrama"/>
    <w:basedOn w:val="prastasis"/>
    <w:rsid w:val="0025001B"/>
    <w:pPr>
      <w:suppressAutoHyphens/>
      <w:jc w:val="both"/>
    </w:pPr>
    <w:rPr>
      <w:bCs/>
      <w:szCs w:val="20"/>
      <w:lang w:val="en-GB" w:eastAsia="ar-SA"/>
    </w:rPr>
  </w:style>
  <w:style w:type="table" w:customStyle="1" w:styleId="Lentelstinklelis2">
    <w:name w:val="Lentelės tinklelis2"/>
    <w:basedOn w:val="prastojilentel"/>
    <w:next w:val="Lentelstinklelis"/>
    <w:uiPriority w:val="59"/>
    <w:rsid w:val="0015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E8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98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421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455D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-4904956720473417377msolistparagraph">
    <w:name w:val="m_-4904956720473417377msolistparagraph"/>
    <w:basedOn w:val="prastasis"/>
    <w:rsid w:val="00F1625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6917-DC86-4C52-8E32-406CF5B9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Murauskiene</dc:creator>
  <cp:keywords/>
  <dc:description/>
  <cp:lastModifiedBy>Ingrida Murauskiene</cp:lastModifiedBy>
  <cp:revision>18</cp:revision>
  <cp:lastPrinted>2022-01-18T06:44:00Z</cp:lastPrinted>
  <dcterms:created xsi:type="dcterms:W3CDTF">2025-07-04T12:39:00Z</dcterms:created>
  <dcterms:modified xsi:type="dcterms:W3CDTF">2025-10-22T11:40:00Z</dcterms:modified>
</cp:coreProperties>
</file>