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9C6B5F">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A1BEF43" w:rsidR="00061E02" w:rsidRPr="00A4131B" w:rsidRDefault="00DB05E0" w:rsidP="004B5D26">
            <w:pPr>
              <w:spacing w:line="276" w:lineRule="auto"/>
              <w:jc w:val="both"/>
              <w:rPr>
                <w:kern w:val="2"/>
                <w:szCs w:val="24"/>
              </w:rPr>
            </w:pPr>
            <w:r>
              <w:rPr>
                <w:kern w:val="2"/>
                <w:szCs w:val="24"/>
              </w:rPr>
              <w:t>S</w:t>
            </w:r>
            <w:r w:rsidR="00A4131B">
              <w:rPr>
                <w:kern w:val="2"/>
                <w:szCs w:val="24"/>
              </w:rPr>
              <w:t>utartis dėl programos „</w:t>
            </w:r>
            <w:r w:rsidR="00E144C5">
              <w:rPr>
                <w:kern w:val="2"/>
                <w:szCs w:val="24"/>
              </w:rPr>
              <w:t>Kūrėjai mokykloje</w:t>
            </w:r>
            <w:r w:rsidR="00A4131B">
              <w:rPr>
                <w:kern w:val="2"/>
                <w:szCs w:val="24"/>
              </w:rPr>
              <w:t>“ įgyvendinimo  Vilniaus miesto mokyklose</w:t>
            </w:r>
            <w:r w:rsidR="00E144C5">
              <w:rPr>
                <w:kern w:val="2"/>
                <w:szCs w:val="24"/>
              </w:rPr>
              <w:t xml:space="preserve">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6FDD9128" w:rsidR="00061E02" w:rsidRPr="00DB05E0" w:rsidRDefault="002E1AB1" w:rsidP="00F04052">
            <w:pPr>
              <w:spacing w:line="276" w:lineRule="auto"/>
              <w:rPr>
                <w:b/>
                <w:bCs/>
                <w:kern w:val="2"/>
                <w:szCs w:val="24"/>
              </w:rPr>
            </w:pPr>
            <w:r w:rsidRPr="00DB05E0">
              <w:rPr>
                <w:b/>
                <w:bCs/>
                <w:kern w:val="2"/>
                <w:szCs w:val="24"/>
              </w:rPr>
              <w:t xml:space="preserve">VšĮ </w:t>
            </w:r>
            <w:r w:rsidR="00061E02" w:rsidRPr="00DB05E0">
              <w:rPr>
                <w:b/>
                <w:bCs/>
                <w:kern w:val="2"/>
                <w:szCs w:val="24"/>
              </w:rPr>
              <w:t>Viln</w:t>
            </w:r>
            <w:r w:rsidR="00A4131B" w:rsidRPr="00DB05E0">
              <w:rPr>
                <w:b/>
                <w:bCs/>
                <w:kern w:val="2"/>
                <w:szCs w:val="24"/>
              </w:rPr>
              <w:t>iaus švietimo pažangos centras</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57A1671" w:rsidR="00061E02" w:rsidRPr="004B5D26" w:rsidRDefault="00A4131B" w:rsidP="00F04052">
            <w:pPr>
              <w:spacing w:line="276" w:lineRule="auto"/>
              <w:rPr>
                <w:kern w:val="2"/>
                <w:szCs w:val="24"/>
              </w:rPr>
            </w:pPr>
            <w:r>
              <w:rPr>
                <w:kern w:val="2"/>
                <w:szCs w:val="24"/>
              </w:rPr>
              <w:t>305783083</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5DD1F1B5" w:rsidR="00061E02" w:rsidRPr="004B5D26" w:rsidRDefault="00A4131B" w:rsidP="00F04052">
            <w:pPr>
              <w:spacing w:line="276" w:lineRule="auto"/>
              <w:rPr>
                <w:kern w:val="2"/>
                <w:szCs w:val="24"/>
              </w:rPr>
            </w:pPr>
            <w:r>
              <w:rPr>
                <w:kern w:val="2"/>
                <w:szCs w:val="24"/>
              </w:rPr>
              <w:t>Vilniaus g</w:t>
            </w:r>
            <w:r w:rsidR="00061E02" w:rsidRPr="004B5D26">
              <w:rPr>
                <w:kern w:val="2"/>
                <w:szCs w:val="24"/>
              </w:rPr>
              <w:t xml:space="preserve">. </w:t>
            </w:r>
            <w:r>
              <w:rPr>
                <w:kern w:val="2"/>
                <w:szCs w:val="24"/>
              </w:rPr>
              <w:t>39 -1</w:t>
            </w:r>
            <w:r w:rsidR="00061E02" w:rsidRPr="004B5D26">
              <w:rPr>
                <w:kern w:val="2"/>
                <w:szCs w:val="24"/>
              </w:rPr>
              <w:t>, LT–0</w:t>
            </w:r>
            <w:r>
              <w:rPr>
                <w:kern w:val="2"/>
                <w:szCs w:val="24"/>
              </w:rPr>
              <w:t>1119</w:t>
            </w:r>
            <w:r w:rsidR="00061E02" w:rsidRPr="004B5D26">
              <w:rPr>
                <w:kern w:val="2"/>
                <w:szCs w:val="24"/>
              </w:rPr>
              <w:t xml:space="preserve">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2612D311" w:rsidR="00061E02" w:rsidRPr="004B5D26" w:rsidRDefault="008A1758" w:rsidP="008A1758">
            <w:pPr>
              <w:spacing w:line="276" w:lineRule="auto"/>
              <w:jc w:val="center"/>
              <w:rPr>
                <w:kern w:val="2"/>
                <w:szCs w:val="24"/>
              </w:rPr>
            </w:pPr>
            <w:r>
              <w:rPr>
                <w:kern w:val="2"/>
                <w:szCs w:val="24"/>
              </w:rPr>
              <w:t>-</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66C38F90" w:rsidR="00061E02" w:rsidRPr="004B5D26" w:rsidRDefault="00061E02" w:rsidP="00CB1832">
            <w:pPr>
              <w:spacing w:line="276" w:lineRule="auto"/>
              <w:rPr>
                <w:kern w:val="2"/>
                <w:szCs w:val="24"/>
              </w:rPr>
            </w:pPr>
            <w:r w:rsidRPr="004B5D26">
              <w:rPr>
                <w:kern w:val="2"/>
                <w:szCs w:val="24"/>
              </w:rPr>
              <w:t>IBAN: LT</w:t>
            </w:r>
            <w:r w:rsidR="00CB1832" w:rsidRPr="00CB1832">
              <w:rPr>
                <w:kern w:val="2"/>
                <w:szCs w:val="24"/>
              </w:rPr>
              <w:t>IBAN: LT</w:t>
            </w:r>
            <w:r w:rsidR="00CB1832" w:rsidRPr="00CB1832">
              <w:rPr>
                <w:kern w:val="2"/>
                <w:szCs w:val="24"/>
                <w:lang w:val="en-US"/>
              </w:rPr>
              <w:t>524010051005545532</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33C6885D" w:rsidR="00061E02" w:rsidRPr="004B5D26" w:rsidRDefault="00C46535" w:rsidP="00F04052">
            <w:pPr>
              <w:spacing w:line="276" w:lineRule="auto"/>
              <w:rPr>
                <w:kern w:val="2"/>
                <w:szCs w:val="24"/>
              </w:rPr>
            </w:pPr>
            <w:r>
              <w:t xml:space="preserve"> </w:t>
            </w:r>
            <w:proofErr w:type="spellStart"/>
            <w:r>
              <w:t>Luminor</w:t>
            </w:r>
            <w:proofErr w:type="spellEnd"/>
            <w:r>
              <w:t>, Bank</w:t>
            </w:r>
            <w:r w:rsidR="009C6B5F">
              <w:t xml:space="preserve"> AS Lietuvos skyrius,</w:t>
            </w:r>
            <w:r>
              <w:t xml:space="preserve">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49B160F0" w:rsidR="00061E02" w:rsidRPr="004B5D26" w:rsidRDefault="00061E02" w:rsidP="00F04052">
            <w:pPr>
              <w:spacing w:line="276" w:lineRule="auto"/>
              <w:rPr>
                <w:kern w:val="2"/>
                <w:szCs w:val="24"/>
              </w:rPr>
            </w:pPr>
            <w:r w:rsidRPr="004B5D26">
              <w:rPr>
                <w:kern w:val="2"/>
                <w:szCs w:val="24"/>
              </w:rPr>
              <w:t>+370</w:t>
            </w:r>
            <w:r w:rsidR="00A4131B">
              <w:rPr>
                <w:kern w:val="2"/>
                <w:szCs w:val="24"/>
              </w:rPr>
              <w:t xml:space="preserve"> 660 </w:t>
            </w:r>
            <w:r w:rsidR="00366934">
              <w:rPr>
                <w:kern w:val="2"/>
                <w:szCs w:val="24"/>
              </w:rPr>
              <w:t xml:space="preserve"> </w:t>
            </w:r>
            <w:r w:rsidR="00A4131B">
              <w:rPr>
                <w:kern w:val="2"/>
                <w:szCs w:val="24"/>
              </w:rPr>
              <w:t>31660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4E739E36" w:rsidR="00061E02" w:rsidRPr="004B5D26" w:rsidRDefault="00131639" w:rsidP="00F04052">
            <w:pPr>
              <w:spacing w:line="276" w:lineRule="auto"/>
              <w:rPr>
                <w:kern w:val="2"/>
                <w:szCs w:val="24"/>
              </w:rPr>
            </w:pPr>
            <w:r>
              <w:rPr>
                <w:kern w:val="2"/>
                <w:szCs w:val="24"/>
              </w:rPr>
              <w:t>info</w:t>
            </w:r>
            <w:r w:rsidR="00061E02" w:rsidRPr="004B5D26">
              <w:rPr>
                <w:kern w:val="2"/>
                <w:szCs w:val="24"/>
              </w:rPr>
              <w:t>@</w:t>
            </w:r>
            <w:r>
              <w:rPr>
                <w:kern w:val="2"/>
                <w:szCs w:val="24"/>
              </w:rPr>
              <w:t>edu</w:t>
            </w:r>
            <w:r w:rsidR="00061E02" w:rsidRPr="004B5D26">
              <w:rPr>
                <w:kern w:val="2"/>
                <w:szCs w:val="24"/>
              </w:rPr>
              <w:t>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46181F27" w14:textId="77777777" w:rsidR="00061E02" w:rsidRPr="004B5D26" w:rsidRDefault="00061E02" w:rsidP="00905CAC">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01D705B4" w:rsidR="00061E02" w:rsidRPr="00131639" w:rsidRDefault="00131639" w:rsidP="004B5D26">
            <w:pPr>
              <w:spacing w:line="276" w:lineRule="auto"/>
              <w:rPr>
                <w:kern w:val="2"/>
                <w:szCs w:val="24"/>
              </w:rPr>
            </w:pPr>
            <w:r>
              <w:rPr>
                <w:kern w:val="2"/>
                <w:szCs w:val="24"/>
              </w:rPr>
              <w:t xml:space="preserve">Vilniaus švietimo pažangos centro Projektų vadovė Asta Morkūnienė, tel. +370 601 </w:t>
            </w:r>
            <w:r w:rsidR="006C71A4">
              <w:rPr>
                <w:kern w:val="2"/>
                <w:szCs w:val="24"/>
              </w:rPr>
              <w:t xml:space="preserve"> </w:t>
            </w:r>
            <w:r>
              <w:rPr>
                <w:kern w:val="2"/>
                <w:szCs w:val="24"/>
              </w:rPr>
              <w:t xml:space="preserve">33792, el. p. </w:t>
            </w:r>
            <w:proofErr w:type="spellStart"/>
            <w:r>
              <w:rPr>
                <w:kern w:val="2"/>
                <w:szCs w:val="24"/>
              </w:rPr>
              <w:t>asta@eduvilnius.lt</w:t>
            </w:r>
            <w:proofErr w:type="spellEnd"/>
            <w:r>
              <w:rPr>
                <w:kern w:val="2"/>
                <w:szCs w:val="24"/>
              </w:rPr>
              <w:t>.</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CA0DC5B" w:rsidR="00061E02" w:rsidRPr="004B5D26" w:rsidRDefault="00061E02" w:rsidP="004B5D26">
            <w:pPr>
              <w:spacing w:line="276" w:lineRule="auto"/>
              <w:rPr>
                <w:i/>
                <w:kern w:val="2"/>
                <w:szCs w:val="24"/>
              </w:rPr>
            </w:pPr>
          </w:p>
        </w:tc>
        <w:tc>
          <w:tcPr>
            <w:tcW w:w="6441" w:type="dxa"/>
          </w:tcPr>
          <w:p w14:paraId="2E17E70B" w14:textId="2D48064C" w:rsidR="00061E02" w:rsidRPr="004B5D26" w:rsidRDefault="00061E02" w:rsidP="001578BF">
            <w:pPr>
              <w:spacing w:line="276" w:lineRule="auto"/>
              <w:jc w:val="both"/>
              <w:rPr>
                <w:color w:val="000000"/>
                <w:kern w:val="2"/>
                <w:szCs w:val="24"/>
              </w:rPr>
            </w:pPr>
            <w:r w:rsidRPr="004B5D26">
              <w:rPr>
                <w:kern w:val="2"/>
                <w:szCs w:val="24"/>
              </w:rPr>
              <w:t xml:space="preserve">Tiekėjas įsipareigoja Sutartyje numatytomis sąlygomis suteikti Pirkėjui šias </w:t>
            </w:r>
            <w:r w:rsidRPr="00131639">
              <w:rPr>
                <w:kern w:val="2"/>
                <w:szCs w:val="24"/>
              </w:rPr>
              <w:t xml:space="preserve">Paslaugas: </w:t>
            </w:r>
            <w:r w:rsidR="00131639" w:rsidRPr="00131639">
              <w:rPr>
                <w:kern w:val="2"/>
                <w:szCs w:val="24"/>
              </w:rPr>
              <w:t>programos „</w:t>
            </w:r>
            <w:r w:rsidR="00D300FB">
              <w:rPr>
                <w:kern w:val="2"/>
                <w:szCs w:val="24"/>
              </w:rPr>
              <w:t>Kūrėjai mokykloje</w:t>
            </w:r>
            <w:r w:rsidR="00131639" w:rsidRPr="00131639">
              <w:rPr>
                <w:kern w:val="2"/>
                <w:szCs w:val="24"/>
              </w:rPr>
              <w:t xml:space="preserve">“ įgyvendinimo  Vilniaus miesto  mokyklose </w:t>
            </w:r>
            <w:r w:rsidR="00D300FB">
              <w:rPr>
                <w:kern w:val="2"/>
                <w:szCs w:val="24"/>
              </w:rPr>
              <w:t xml:space="preserve">paslaugas </w:t>
            </w:r>
            <w:r w:rsidRPr="00131639">
              <w:rPr>
                <w:kern w:val="2"/>
                <w:szCs w:val="24"/>
              </w:rPr>
              <w:t>(toliau – Paslaugos).</w:t>
            </w:r>
          </w:p>
          <w:p w14:paraId="66075A46" w14:textId="77777777" w:rsidR="00061E02" w:rsidRPr="004B5D26" w:rsidRDefault="00061E02" w:rsidP="001578BF">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7DD036D1" w14:textId="5998958A" w:rsidR="00DB05E0" w:rsidRDefault="00DB05E0" w:rsidP="00DB05E0">
            <w:pPr>
              <w:rPr>
                <w:kern w:val="2"/>
                <w:szCs w:val="24"/>
              </w:rPr>
            </w:pPr>
            <w:r>
              <w:rPr>
                <w:kern w:val="2"/>
                <w:szCs w:val="24"/>
              </w:rPr>
              <w:t>P</w:t>
            </w:r>
            <w:r w:rsidRPr="00E30B37">
              <w:rPr>
                <w:kern w:val="2"/>
                <w:szCs w:val="24"/>
              </w:rPr>
              <w:t>irkimo pavadinim</w:t>
            </w:r>
            <w:r>
              <w:rPr>
                <w:kern w:val="2"/>
                <w:szCs w:val="24"/>
              </w:rPr>
              <w:t>as: programos „Kūrėjai mokykloje“ įgyvendinimo Vilniaus miesto mokyklose paslaugos.</w:t>
            </w:r>
            <w:r w:rsidRPr="00E30B37">
              <w:rPr>
                <w:kern w:val="2"/>
                <w:szCs w:val="24"/>
              </w:rPr>
              <w:t xml:space="preserve"> </w:t>
            </w:r>
          </w:p>
          <w:p w14:paraId="5D4A44F8" w14:textId="58AE3783" w:rsidR="00061E02" w:rsidRPr="002E1AB1" w:rsidRDefault="00DB05E0" w:rsidP="00DB05E0">
            <w:pPr>
              <w:spacing w:line="276" w:lineRule="auto"/>
              <w:rPr>
                <w:kern w:val="2"/>
                <w:szCs w:val="24"/>
              </w:rPr>
            </w:pPr>
            <w:r>
              <w:rPr>
                <w:kern w:val="2"/>
                <w:szCs w:val="24"/>
              </w:rPr>
              <w:t xml:space="preserve">Pirkimo </w:t>
            </w:r>
            <w:r w:rsidRPr="00E30B37">
              <w:rPr>
                <w:kern w:val="2"/>
                <w:szCs w:val="24"/>
              </w:rPr>
              <w:t>ID iš CVP</w:t>
            </w:r>
            <w:r w:rsidR="006C71A4">
              <w:rPr>
                <w:kern w:val="2"/>
                <w:szCs w:val="24"/>
              </w:rPr>
              <w:t xml:space="preserve"> </w:t>
            </w:r>
            <w:r w:rsidRPr="00E30B37">
              <w:rPr>
                <w:kern w:val="2"/>
                <w:szCs w:val="24"/>
              </w:rPr>
              <w:t>IS</w:t>
            </w:r>
            <w:r>
              <w:rPr>
                <w:kern w:val="2"/>
                <w:szCs w:val="24"/>
              </w:rPr>
              <w:t>.................</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C14EF3"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44884362" w14:textId="77777777" w:rsidR="00061E02" w:rsidRPr="004B5D26" w:rsidRDefault="00061E02" w:rsidP="004B5D26">
            <w:pPr>
              <w:spacing w:line="276" w:lineRule="auto"/>
              <w:rPr>
                <w:b/>
                <w:kern w:val="2"/>
                <w:szCs w:val="24"/>
              </w:rPr>
            </w:pPr>
          </w:p>
          <w:p w14:paraId="3A8DD5E0" w14:textId="77777777" w:rsidR="00061E02" w:rsidRPr="004B5D26" w:rsidRDefault="00061E02" w:rsidP="004B5D26">
            <w:pPr>
              <w:spacing w:line="276" w:lineRule="auto"/>
              <w:rPr>
                <w:b/>
                <w:kern w:val="2"/>
                <w:szCs w:val="24"/>
              </w:rPr>
            </w:pPr>
          </w:p>
          <w:p w14:paraId="6E52D2F4" w14:textId="77777777" w:rsidR="00061E02" w:rsidRPr="004B5D26" w:rsidRDefault="00061E02" w:rsidP="004B5D26">
            <w:pPr>
              <w:spacing w:line="276" w:lineRule="auto"/>
              <w:rPr>
                <w:b/>
                <w:kern w:val="2"/>
                <w:szCs w:val="24"/>
              </w:rPr>
            </w:pPr>
          </w:p>
          <w:p w14:paraId="7AC73657" w14:textId="77777777" w:rsidR="00061E02" w:rsidRPr="004B5D26" w:rsidRDefault="00061E02" w:rsidP="004B5D26">
            <w:pPr>
              <w:spacing w:line="276" w:lineRule="auto"/>
              <w:rPr>
                <w:b/>
                <w:kern w:val="2"/>
                <w:szCs w:val="24"/>
              </w:rPr>
            </w:pPr>
          </w:p>
          <w:p w14:paraId="13A348EF" w14:textId="5914A68A" w:rsidR="00061E02" w:rsidRPr="004B5D26" w:rsidRDefault="00061E02" w:rsidP="004B5D26">
            <w:pPr>
              <w:spacing w:line="276" w:lineRule="auto"/>
              <w:rPr>
                <w:b/>
                <w:color w:val="FF0000"/>
                <w:kern w:val="2"/>
                <w:szCs w:val="24"/>
              </w:rPr>
            </w:pPr>
          </w:p>
        </w:tc>
        <w:tc>
          <w:tcPr>
            <w:tcW w:w="6441" w:type="dxa"/>
          </w:tcPr>
          <w:p w14:paraId="516D0495" w14:textId="5B53C7A2" w:rsidR="00131639" w:rsidRPr="004B5D26" w:rsidRDefault="006A20F4" w:rsidP="009C6B5F">
            <w:pPr>
              <w:spacing w:line="276" w:lineRule="auto"/>
              <w:jc w:val="both"/>
              <w:rPr>
                <w:color w:val="4472C4"/>
                <w:szCs w:val="24"/>
              </w:rPr>
            </w:pPr>
            <w:r w:rsidRPr="009C6B5F">
              <w:rPr>
                <w:szCs w:val="24"/>
              </w:rPr>
              <w:t>Paslaugų teikimo terminai: Paslaugos turi prasidėti  ne vėliau nei 15 darbo dienų po Sutarties įsigaliojimo dienos ir  baigtis  iki  2027 m. rugpjūčio 31 d. imtinai.</w:t>
            </w:r>
          </w:p>
        </w:tc>
      </w:tr>
      <w:tr w:rsidR="00061E02" w:rsidRPr="004B5D26" w14:paraId="139B59F6" w14:textId="77777777" w:rsidTr="00BD47F5">
        <w:trPr>
          <w:trHeight w:val="300"/>
        </w:trPr>
        <w:tc>
          <w:tcPr>
            <w:tcW w:w="3094" w:type="dxa"/>
          </w:tcPr>
          <w:p w14:paraId="16673671" w14:textId="77777777" w:rsidR="00061E02" w:rsidRPr="004B5D26" w:rsidRDefault="00061E02" w:rsidP="00DB05E0">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3A459082" w:rsidR="00061E02" w:rsidRPr="004B5D26" w:rsidRDefault="00061E02" w:rsidP="00DB05E0">
            <w:pPr>
              <w:spacing w:line="276" w:lineRule="auto"/>
              <w:jc w:val="both"/>
              <w:rPr>
                <w:b/>
                <w:kern w:val="2"/>
                <w:szCs w:val="24"/>
              </w:rPr>
            </w:pPr>
          </w:p>
        </w:tc>
        <w:tc>
          <w:tcPr>
            <w:tcW w:w="6441" w:type="dxa"/>
          </w:tcPr>
          <w:p w14:paraId="196E7328" w14:textId="39EC70A6" w:rsidR="00061E02" w:rsidRDefault="00DB05E0" w:rsidP="002B6421">
            <w:pPr>
              <w:spacing w:line="276" w:lineRule="auto"/>
              <w:jc w:val="both"/>
              <w:rPr>
                <w:kern w:val="2"/>
                <w:szCs w:val="24"/>
              </w:rPr>
            </w:pPr>
            <w:r>
              <w:rPr>
                <w:kern w:val="2"/>
                <w:szCs w:val="24"/>
              </w:rPr>
              <w:t xml:space="preserve">I – </w:t>
            </w:r>
            <w:proofErr w:type="spellStart"/>
            <w:r>
              <w:rPr>
                <w:kern w:val="2"/>
                <w:szCs w:val="24"/>
              </w:rPr>
              <w:t>asis</w:t>
            </w:r>
            <w:proofErr w:type="spellEnd"/>
            <w:r>
              <w:rPr>
                <w:kern w:val="2"/>
                <w:szCs w:val="24"/>
              </w:rPr>
              <w:t xml:space="preserve"> P</w:t>
            </w:r>
            <w:r w:rsidR="00ED45FA">
              <w:rPr>
                <w:kern w:val="2"/>
                <w:szCs w:val="24"/>
              </w:rPr>
              <w:t xml:space="preserve">aslaugų teikimo etapas </w:t>
            </w:r>
            <w:r w:rsidR="00903A59">
              <w:rPr>
                <w:kern w:val="2"/>
                <w:szCs w:val="24"/>
              </w:rPr>
              <w:t xml:space="preserve">nuo </w:t>
            </w:r>
            <w:r>
              <w:rPr>
                <w:kern w:val="2"/>
                <w:szCs w:val="24"/>
              </w:rPr>
              <w:t>S</w:t>
            </w:r>
            <w:r w:rsidR="00903A59">
              <w:rPr>
                <w:kern w:val="2"/>
                <w:szCs w:val="24"/>
              </w:rPr>
              <w:t>utarties įsigaliojimo dienos iki 2026 m</w:t>
            </w:r>
            <w:r w:rsidR="00BB2535">
              <w:rPr>
                <w:kern w:val="2"/>
                <w:szCs w:val="24"/>
              </w:rPr>
              <w:t>.</w:t>
            </w:r>
            <w:r w:rsidR="00903A59">
              <w:rPr>
                <w:kern w:val="2"/>
                <w:szCs w:val="24"/>
              </w:rPr>
              <w:t xml:space="preserve"> rugpjūčio 31 d. (vieneri mokslo metai)</w:t>
            </w:r>
            <w:r w:rsidR="005405B7">
              <w:rPr>
                <w:kern w:val="2"/>
                <w:szCs w:val="24"/>
              </w:rPr>
              <w:t>.</w:t>
            </w:r>
          </w:p>
          <w:p w14:paraId="6D529141" w14:textId="24822F4E" w:rsidR="00903A59" w:rsidRPr="004B5D26" w:rsidRDefault="00DB05E0" w:rsidP="00DB05E0">
            <w:pPr>
              <w:spacing w:line="276" w:lineRule="auto"/>
              <w:jc w:val="both"/>
              <w:rPr>
                <w:kern w:val="2"/>
                <w:szCs w:val="24"/>
              </w:rPr>
            </w:pPr>
            <w:r>
              <w:rPr>
                <w:kern w:val="2"/>
                <w:szCs w:val="24"/>
              </w:rPr>
              <w:t xml:space="preserve">II - </w:t>
            </w:r>
            <w:proofErr w:type="spellStart"/>
            <w:r>
              <w:rPr>
                <w:kern w:val="2"/>
                <w:szCs w:val="24"/>
              </w:rPr>
              <w:t>asis</w:t>
            </w:r>
            <w:proofErr w:type="spellEnd"/>
            <w:r w:rsidR="00903A59">
              <w:rPr>
                <w:kern w:val="2"/>
                <w:szCs w:val="24"/>
              </w:rPr>
              <w:t xml:space="preserve"> </w:t>
            </w:r>
            <w:r>
              <w:rPr>
                <w:kern w:val="2"/>
                <w:szCs w:val="24"/>
              </w:rPr>
              <w:t>P</w:t>
            </w:r>
            <w:r w:rsidR="00903A59">
              <w:rPr>
                <w:kern w:val="2"/>
                <w:szCs w:val="24"/>
              </w:rPr>
              <w:t xml:space="preserve">aslaugų teikimo etapas nuo </w:t>
            </w:r>
            <w:r w:rsidR="00BB2535">
              <w:rPr>
                <w:kern w:val="2"/>
                <w:szCs w:val="24"/>
              </w:rPr>
              <w:t xml:space="preserve">2026 m. rugsėjo 1d. iki </w:t>
            </w:r>
            <w:proofErr w:type="spellStart"/>
            <w:r>
              <w:rPr>
                <w:kern w:val="2"/>
                <w:szCs w:val="24"/>
              </w:rPr>
              <w:t>S</w:t>
            </w:r>
            <w:r w:rsidR="005405B7">
              <w:rPr>
                <w:kern w:val="2"/>
                <w:szCs w:val="24"/>
              </w:rPr>
              <w:t>utaries</w:t>
            </w:r>
            <w:proofErr w:type="spellEnd"/>
            <w:r w:rsidR="005405B7">
              <w:rPr>
                <w:kern w:val="2"/>
                <w:szCs w:val="24"/>
              </w:rPr>
              <w:t xml:space="preserve"> </w:t>
            </w:r>
            <w:r w:rsidR="00B161A1">
              <w:rPr>
                <w:kern w:val="2"/>
                <w:szCs w:val="24"/>
              </w:rPr>
              <w:t xml:space="preserve">galiojimo pabaigos, </w:t>
            </w:r>
            <w:r w:rsidR="00BB2535">
              <w:rPr>
                <w:kern w:val="2"/>
                <w:szCs w:val="24"/>
              </w:rPr>
              <w:t xml:space="preserve">2027 m. rugpjūčio 31 d. </w:t>
            </w:r>
            <w:r w:rsidR="005405B7">
              <w:rPr>
                <w:kern w:val="2"/>
                <w:szCs w:val="24"/>
              </w:rPr>
              <w:t>(antri mokslo metai).</w:t>
            </w: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50BFC4AB" w:rsidR="00061E02" w:rsidRPr="004B5D26" w:rsidRDefault="00061E02" w:rsidP="004B5D26">
            <w:pPr>
              <w:spacing w:line="276" w:lineRule="auto"/>
              <w:rPr>
                <w:i/>
                <w:kern w:val="2"/>
                <w:szCs w:val="24"/>
              </w:rPr>
            </w:pPr>
          </w:p>
        </w:tc>
        <w:tc>
          <w:tcPr>
            <w:tcW w:w="6441" w:type="dxa"/>
          </w:tcPr>
          <w:p w14:paraId="7066EFD7" w14:textId="45F8CF36" w:rsidR="00061E02" w:rsidRPr="004B5D26" w:rsidRDefault="00EE7FB4" w:rsidP="004B5D26">
            <w:pPr>
              <w:spacing w:line="276" w:lineRule="auto"/>
              <w:rPr>
                <w:kern w:val="2"/>
                <w:szCs w:val="24"/>
              </w:rPr>
            </w:pPr>
            <w:r>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36DBCA9D" w14:textId="5E199840" w:rsidR="00061E02" w:rsidRDefault="00DB05E0" w:rsidP="00DB05E0">
            <w:pPr>
              <w:spacing w:line="276" w:lineRule="auto"/>
              <w:jc w:val="both"/>
              <w:rPr>
                <w:szCs w:val="24"/>
              </w:rPr>
            </w:pPr>
            <w:r>
              <w:rPr>
                <w:szCs w:val="24"/>
              </w:rPr>
              <w:t xml:space="preserve">I – </w:t>
            </w:r>
            <w:proofErr w:type="spellStart"/>
            <w:r>
              <w:rPr>
                <w:szCs w:val="24"/>
              </w:rPr>
              <w:t>asis</w:t>
            </w:r>
            <w:proofErr w:type="spellEnd"/>
            <w:r>
              <w:rPr>
                <w:szCs w:val="24"/>
              </w:rPr>
              <w:t xml:space="preserve"> </w:t>
            </w:r>
            <w:r w:rsidR="00CE6E68">
              <w:rPr>
                <w:szCs w:val="24"/>
              </w:rPr>
              <w:t>etapas</w:t>
            </w:r>
            <w:r>
              <w:rPr>
                <w:szCs w:val="24"/>
              </w:rPr>
              <w:t xml:space="preserve"> -</w:t>
            </w:r>
            <w:r w:rsidR="00CE6E68">
              <w:rPr>
                <w:szCs w:val="24"/>
              </w:rPr>
              <w:t xml:space="preserve"> </w:t>
            </w:r>
            <w:r>
              <w:rPr>
                <w:szCs w:val="24"/>
              </w:rPr>
              <w:t>Pirkėjas</w:t>
            </w:r>
            <w:r w:rsidR="009354FA">
              <w:rPr>
                <w:szCs w:val="24"/>
              </w:rPr>
              <w:t xml:space="preserve"> </w:t>
            </w:r>
            <w:r>
              <w:rPr>
                <w:szCs w:val="24"/>
              </w:rPr>
              <w:t>T</w:t>
            </w:r>
            <w:r w:rsidR="009354FA">
              <w:rPr>
                <w:szCs w:val="24"/>
              </w:rPr>
              <w:t xml:space="preserve">iekėjui </w:t>
            </w:r>
            <w:r w:rsidR="00620FE7">
              <w:rPr>
                <w:szCs w:val="24"/>
              </w:rPr>
              <w:t xml:space="preserve">per 10 darbo dienų nuo </w:t>
            </w:r>
            <w:r>
              <w:rPr>
                <w:szCs w:val="24"/>
              </w:rPr>
              <w:t>S</w:t>
            </w:r>
            <w:r w:rsidR="00620FE7">
              <w:rPr>
                <w:szCs w:val="24"/>
              </w:rPr>
              <w:t xml:space="preserve">utarties įsigaliojimo dienos </w:t>
            </w:r>
            <w:r w:rsidR="002F6C36">
              <w:rPr>
                <w:szCs w:val="24"/>
              </w:rPr>
              <w:t xml:space="preserve">pateikia </w:t>
            </w:r>
            <w:r w:rsidR="00CE6E68">
              <w:rPr>
                <w:szCs w:val="24"/>
              </w:rPr>
              <w:t>Programoje</w:t>
            </w:r>
            <w:r w:rsidR="0091464E">
              <w:rPr>
                <w:szCs w:val="24"/>
              </w:rPr>
              <w:t xml:space="preserve"> 2025-2026 m.</w:t>
            </w:r>
            <w:r>
              <w:rPr>
                <w:szCs w:val="24"/>
              </w:rPr>
              <w:t xml:space="preserve"> </w:t>
            </w:r>
            <w:r w:rsidR="0091464E">
              <w:rPr>
                <w:szCs w:val="24"/>
              </w:rPr>
              <w:t xml:space="preserve">m. </w:t>
            </w:r>
            <w:r w:rsidR="00CE6E68">
              <w:rPr>
                <w:szCs w:val="24"/>
              </w:rPr>
              <w:t xml:space="preserve">dalyvausiančių mokyklų sąrašą. </w:t>
            </w:r>
          </w:p>
          <w:p w14:paraId="205ABC2A" w14:textId="750448D4" w:rsidR="0091464E" w:rsidRPr="004B5D26" w:rsidRDefault="00DB05E0" w:rsidP="00DB05E0">
            <w:pPr>
              <w:spacing w:line="276" w:lineRule="auto"/>
              <w:jc w:val="both"/>
              <w:rPr>
                <w:szCs w:val="24"/>
              </w:rPr>
            </w:pPr>
            <w:r>
              <w:rPr>
                <w:szCs w:val="24"/>
              </w:rPr>
              <w:t>II -</w:t>
            </w:r>
            <w:proofErr w:type="spellStart"/>
            <w:r>
              <w:rPr>
                <w:szCs w:val="24"/>
              </w:rPr>
              <w:t>asis</w:t>
            </w:r>
            <w:proofErr w:type="spellEnd"/>
            <w:r w:rsidR="0091464E">
              <w:rPr>
                <w:szCs w:val="24"/>
              </w:rPr>
              <w:t xml:space="preserve"> etapas. </w:t>
            </w:r>
            <w:r>
              <w:rPr>
                <w:szCs w:val="24"/>
              </w:rPr>
              <w:t>Pirkėjas</w:t>
            </w:r>
            <w:r w:rsidR="0091464E">
              <w:rPr>
                <w:szCs w:val="24"/>
              </w:rPr>
              <w:t xml:space="preserve"> iki </w:t>
            </w:r>
            <w:r w:rsidR="00193F0A">
              <w:rPr>
                <w:szCs w:val="24"/>
              </w:rPr>
              <w:t xml:space="preserve">2026 m. rugsėjo 15 d. pateikia </w:t>
            </w:r>
            <w:r>
              <w:rPr>
                <w:szCs w:val="24"/>
              </w:rPr>
              <w:t>T</w:t>
            </w:r>
            <w:r w:rsidR="00193F0A">
              <w:rPr>
                <w:szCs w:val="24"/>
              </w:rPr>
              <w:t>iekėjui Programoje 2023-2027 m.</w:t>
            </w:r>
            <w:r>
              <w:rPr>
                <w:szCs w:val="24"/>
              </w:rPr>
              <w:t xml:space="preserve"> </w:t>
            </w:r>
            <w:r w:rsidR="00193F0A">
              <w:rPr>
                <w:szCs w:val="24"/>
              </w:rPr>
              <w:t>m. dalyvausiančių mokyklų sąrašą.</w:t>
            </w:r>
            <w:r w:rsidR="00210B0F">
              <w:rPr>
                <w:szCs w:val="24"/>
              </w:rPr>
              <w:t xml:space="preserve"> </w:t>
            </w:r>
            <w:r w:rsidR="00193F0A">
              <w:rPr>
                <w:szCs w:val="24"/>
              </w:rPr>
              <w:t xml:space="preserve"> </w:t>
            </w:r>
          </w:p>
        </w:tc>
      </w:tr>
      <w:tr w:rsidR="00061E02" w:rsidRPr="004B5D26" w14:paraId="393E61DA" w14:textId="77777777" w:rsidTr="00B14AC6">
        <w:trPr>
          <w:trHeight w:val="1337"/>
        </w:trPr>
        <w:tc>
          <w:tcPr>
            <w:tcW w:w="3094" w:type="dxa"/>
            <w:tcBorders>
              <w:top w:val="single" w:sz="4" w:space="0" w:color="auto"/>
              <w:left w:val="single" w:sz="4" w:space="0" w:color="auto"/>
              <w:bottom w:val="single" w:sz="4" w:space="0" w:color="auto"/>
              <w:right w:val="single" w:sz="4" w:space="0" w:color="auto"/>
            </w:tcBorders>
          </w:tcPr>
          <w:p w14:paraId="0BE906E6" w14:textId="77777777" w:rsidR="00131639" w:rsidRDefault="00061E02" w:rsidP="004B5D26">
            <w:pPr>
              <w:spacing w:line="276" w:lineRule="auto"/>
              <w:rPr>
                <w:b/>
                <w:kern w:val="2"/>
                <w:szCs w:val="24"/>
              </w:rPr>
            </w:pPr>
            <w:r w:rsidRPr="004B5D26">
              <w:rPr>
                <w:b/>
                <w:kern w:val="2"/>
                <w:szCs w:val="24"/>
              </w:rPr>
              <w:lastRenderedPageBreak/>
              <w:t>4.4. Dėl minimalios Užsakymo vertės ar apimties</w:t>
            </w:r>
          </w:p>
          <w:p w14:paraId="7A3D022E" w14:textId="77777777" w:rsidR="00131639" w:rsidRDefault="00131639" w:rsidP="004B5D26">
            <w:pPr>
              <w:spacing w:line="276" w:lineRule="auto"/>
              <w:rPr>
                <w:b/>
                <w:kern w:val="2"/>
                <w:szCs w:val="24"/>
              </w:rPr>
            </w:pPr>
          </w:p>
          <w:p w14:paraId="6AEF5E6A" w14:textId="77102D78" w:rsidR="00131639" w:rsidRPr="004B5D26" w:rsidRDefault="00131639" w:rsidP="004B5D26">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777C1F33" w14:textId="77777777" w:rsidR="00061E02" w:rsidRDefault="00061E02" w:rsidP="004B5D26">
            <w:pPr>
              <w:spacing w:line="276" w:lineRule="auto"/>
              <w:rPr>
                <w:kern w:val="2"/>
                <w:szCs w:val="24"/>
              </w:rPr>
            </w:pPr>
            <w:r w:rsidRPr="004B5D26">
              <w:rPr>
                <w:kern w:val="2"/>
                <w:szCs w:val="24"/>
              </w:rPr>
              <w:t>Netaikoma</w:t>
            </w:r>
          </w:p>
          <w:p w14:paraId="4FD776DD" w14:textId="77777777" w:rsidR="00131639" w:rsidRDefault="00131639" w:rsidP="00131639">
            <w:pPr>
              <w:rPr>
                <w:szCs w:val="24"/>
              </w:rPr>
            </w:pPr>
          </w:p>
          <w:p w14:paraId="78ED0DFB" w14:textId="3D974777" w:rsidR="00131639" w:rsidRPr="00131639" w:rsidRDefault="00131639" w:rsidP="00131639">
            <w:pPr>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3AC20772" w:rsidR="00061E02" w:rsidRPr="004B5D26" w:rsidRDefault="00061E02" w:rsidP="004B5D26">
            <w:pPr>
              <w:spacing w:line="276" w:lineRule="auto"/>
              <w:rPr>
                <w:b/>
                <w:kern w:val="2"/>
                <w:szCs w:val="24"/>
              </w:rPr>
            </w:pPr>
          </w:p>
        </w:tc>
        <w:tc>
          <w:tcPr>
            <w:tcW w:w="6441" w:type="dxa"/>
          </w:tcPr>
          <w:p w14:paraId="7817328E" w14:textId="40A46220" w:rsidR="00061E02" w:rsidRPr="004B5D26" w:rsidRDefault="00061E02" w:rsidP="001578BF">
            <w:pPr>
              <w:spacing w:line="276" w:lineRule="auto"/>
              <w:jc w:val="both"/>
              <w:rPr>
                <w:color w:val="4472C4"/>
                <w:kern w:val="2"/>
                <w:szCs w:val="24"/>
              </w:rPr>
            </w:pPr>
            <w:r w:rsidRPr="004B5D26">
              <w:rPr>
                <w:kern w:val="2"/>
                <w:szCs w:val="24"/>
              </w:rPr>
              <w:t xml:space="preserve">Turi būti pateikiami šie dokumentai: </w:t>
            </w:r>
          </w:p>
          <w:p w14:paraId="2CFB61FB" w14:textId="0D55B658" w:rsidR="00061E02" w:rsidRPr="00B14AC6" w:rsidRDefault="00061E02" w:rsidP="001578BF">
            <w:pPr>
              <w:pStyle w:val="Sraopastraipa"/>
              <w:numPr>
                <w:ilvl w:val="0"/>
                <w:numId w:val="5"/>
              </w:numPr>
              <w:tabs>
                <w:tab w:val="left" w:pos="286"/>
              </w:tabs>
              <w:spacing w:line="276" w:lineRule="auto"/>
              <w:ind w:left="52" w:firstLine="0"/>
              <w:jc w:val="both"/>
              <w:rPr>
                <w:kern w:val="2"/>
                <w:szCs w:val="24"/>
              </w:rPr>
            </w:pPr>
            <w:r w:rsidRPr="00B14AC6">
              <w:rPr>
                <w:kern w:val="2"/>
                <w:szCs w:val="24"/>
              </w:rPr>
              <w:t>Paslaugų perdavimo-priėmimo aktas;</w:t>
            </w:r>
          </w:p>
          <w:p w14:paraId="42EA9F58" w14:textId="763D2132" w:rsidR="00061E02" w:rsidRPr="00B14AC6" w:rsidRDefault="00061E02" w:rsidP="001578BF">
            <w:pPr>
              <w:pStyle w:val="Sraopastraipa"/>
              <w:numPr>
                <w:ilvl w:val="0"/>
                <w:numId w:val="5"/>
              </w:numPr>
              <w:tabs>
                <w:tab w:val="left" w:pos="286"/>
              </w:tabs>
              <w:spacing w:line="276" w:lineRule="auto"/>
              <w:ind w:left="52" w:firstLine="0"/>
              <w:jc w:val="both"/>
              <w:rPr>
                <w:szCs w:val="24"/>
              </w:rPr>
            </w:pPr>
            <w:r w:rsidRPr="00B14AC6">
              <w:rPr>
                <w:szCs w:val="24"/>
              </w:rPr>
              <w:t>Sąskaita</w:t>
            </w:r>
            <w:r w:rsidR="007E47C2" w:rsidRPr="00B14AC6">
              <w:rPr>
                <w:szCs w:val="24"/>
              </w:rPr>
              <w:t xml:space="preserve"> (per SABIS)</w:t>
            </w:r>
            <w:r w:rsidR="00B14AC6">
              <w:rPr>
                <w:szCs w:val="24"/>
              </w:rPr>
              <w:t>.</w:t>
            </w:r>
          </w:p>
          <w:p w14:paraId="1959E7BF" w14:textId="427C85A7" w:rsidR="008F53BC" w:rsidRPr="00B14AC6" w:rsidRDefault="00061E02" w:rsidP="001578BF">
            <w:pPr>
              <w:spacing w:line="276" w:lineRule="auto"/>
              <w:jc w:val="both"/>
              <w:rPr>
                <w:kern w:val="2"/>
                <w:szCs w:val="24"/>
              </w:rPr>
            </w:pPr>
            <w:r w:rsidRPr="00B14AC6">
              <w:rPr>
                <w:kern w:val="2"/>
                <w:szCs w:val="24"/>
              </w:rPr>
              <w:t>Tiekėjui nepateikus nurodytų dokumentų, laikoma, kad Paslaugos nesuteiktos ir (ar) neatitinka Sutartyje nustatytų reikalavimų.</w:t>
            </w:r>
          </w:p>
          <w:p w14:paraId="291C4249" w14:textId="77777777" w:rsidR="008F53BC" w:rsidRPr="00B14AC6" w:rsidRDefault="008F53BC" w:rsidP="001578BF">
            <w:pPr>
              <w:spacing w:line="276" w:lineRule="auto"/>
              <w:jc w:val="both"/>
              <w:rPr>
                <w:kern w:val="2"/>
                <w:szCs w:val="24"/>
                <w:shd w:val="clear" w:color="auto" w:fill="FFFFFF"/>
              </w:rPr>
            </w:pPr>
            <w:r w:rsidRPr="00B14AC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461AFF2F" w:rsidR="00061E02" w:rsidRPr="004B5D26" w:rsidRDefault="00061E02" w:rsidP="004B5D26">
            <w:pPr>
              <w:spacing w:line="276" w:lineRule="auto"/>
              <w:rPr>
                <w:b/>
                <w:kern w:val="2"/>
                <w:szCs w:val="24"/>
              </w:rPr>
            </w:pPr>
          </w:p>
        </w:tc>
        <w:tc>
          <w:tcPr>
            <w:tcW w:w="6441" w:type="dxa"/>
          </w:tcPr>
          <w:p w14:paraId="58A15EDD" w14:textId="7373F627" w:rsidR="00BC7B09" w:rsidRDefault="00ED2D8E" w:rsidP="004B5D26">
            <w:pPr>
              <w:spacing w:line="276" w:lineRule="auto"/>
              <w:rPr>
                <w:szCs w:val="24"/>
              </w:rPr>
            </w:pPr>
            <w:r>
              <w:rPr>
                <w:szCs w:val="24"/>
              </w:rPr>
              <w:t>Sutarčiai ir galimiems jos keitimo atvejams taikoma f</w:t>
            </w:r>
            <w:r w:rsidR="00B14AC6">
              <w:rPr>
                <w:szCs w:val="24"/>
              </w:rPr>
              <w:t>iksuoto įkainio kainodara.</w:t>
            </w:r>
          </w:p>
          <w:p w14:paraId="727497C4" w14:textId="797A01BB" w:rsidR="00061E02" w:rsidRPr="004B5D26" w:rsidRDefault="00B14AC6" w:rsidP="004B5D26">
            <w:pPr>
              <w:spacing w:line="276" w:lineRule="auto"/>
              <w:rPr>
                <w:color w:val="4472C4"/>
                <w:kern w:val="2"/>
                <w:szCs w:val="24"/>
              </w:rPr>
            </w:pPr>
            <w:r w:rsidRPr="00E16613">
              <w:rPr>
                <w:szCs w:val="24"/>
              </w:rPr>
              <w:t xml:space="preserve"> </w:t>
            </w:r>
            <w:r w:rsidRPr="00E16613">
              <w:rPr>
                <w:rFonts w:eastAsia="Calibri"/>
                <w:bCs/>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0412BB2F" w:rsidR="00061E02" w:rsidRPr="004B5D26" w:rsidRDefault="00061E02" w:rsidP="001578BF">
            <w:pPr>
              <w:spacing w:line="276" w:lineRule="auto"/>
              <w:jc w:val="both"/>
              <w:rPr>
                <w:kern w:val="2"/>
                <w:szCs w:val="24"/>
              </w:rPr>
            </w:pPr>
            <w:r w:rsidRPr="004B5D26">
              <w:rPr>
                <w:kern w:val="2"/>
                <w:szCs w:val="24"/>
              </w:rPr>
              <w:t xml:space="preserve">Pradinės </w:t>
            </w:r>
            <w:r w:rsidR="003C21CE">
              <w:rPr>
                <w:kern w:val="2"/>
                <w:szCs w:val="24"/>
              </w:rPr>
              <w:t>s</w:t>
            </w:r>
            <w:r w:rsidRPr="004B5D26">
              <w:rPr>
                <w:kern w:val="2"/>
                <w:szCs w:val="24"/>
              </w:rPr>
              <w:t>utarties vertė yra</w:t>
            </w:r>
            <w:r w:rsidR="001578BF">
              <w:rPr>
                <w:kern w:val="2"/>
                <w:szCs w:val="24"/>
              </w:rPr>
              <w:t xml:space="preserve">  181 500</w:t>
            </w:r>
            <w:r w:rsidR="00B14AC6">
              <w:rPr>
                <w:kern w:val="2"/>
                <w:szCs w:val="24"/>
              </w:rPr>
              <w:t xml:space="preserve"> </w:t>
            </w:r>
            <w:r w:rsidRPr="004B5D26">
              <w:rPr>
                <w:kern w:val="2"/>
                <w:szCs w:val="24"/>
              </w:rPr>
              <w:t>Eur be PVM.</w:t>
            </w:r>
          </w:p>
          <w:p w14:paraId="2C61E34B" w14:textId="68A80A06" w:rsidR="00BC7B09" w:rsidRPr="004B5D26" w:rsidRDefault="00BC7B09" w:rsidP="001578BF">
            <w:pPr>
              <w:spacing w:line="276" w:lineRule="auto"/>
              <w:jc w:val="both"/>
              <w:rPr>
                <w:color w:val="000000"/>
                <w:kern w:val="2"/>
                <w:szCs w:val="24"/>
              </w:rPr>
            </w:pPr>
            <w:r w:rsidRPr="004B5D26">
              <w:rPr>
                <w:color w:val="000000"/>
                <w:kern w:val="2"/>
                <w:szCs w:val="24"/>
              </w:rPr>
              <w:t xml:space="preserve">Šioje Sutartyje Pradinės </w:t>
            </w:r>
            <w:r w:rsidR="003C21CE">
              <w:rPr>
                <w:color w:val="000000"/>
                <w:kern w:val="2"/>
                <w:szCs w:val="24"/>
              </w:rPr>
              <w:t>s</w:t>
            </w:r>
            <w:r w:rsidRPr="004B5D26">
              <w:rPr>
                <w:color w:val="000000"/>
                <w:kern w:val="2"/>
                <w:szCs w:val="24"/>
              </w:rPr>
              <w:t xml:space="preserve">utarties vertė yra lygi Tiekėjo pasiūlymo kainai be PVM, apskaičiuotai sudauginus </w:t>
            </w:r>
            <w:r w:rsidRPr="004B5D26">
              <w:rPr>
                <w:b/>
                <w:color w:val="000000"/>
                <w:kern w:val="2"/>
                <w:szCs w:val="24"/>
              </w:rPr>
              <w:t xml:space="preserve">maksimalų </w:t>
            </w:r>
            <w:r w:rsidRPr="004B5D26">
              <w:rPr>
                <w:b/>
                <w:color w:val="000000"/>
                <w:szCs w:val="24"/>
              </w:rPr>
              <w:t>Paslaugų</w:t>
            </w:r>
            <w:r w:rsidRPr="004B5D26">
              <w:rPr>
                <w:b/>
                <w:color w:val="000000"/>
                <w:kern w:val="2"/>
                <w:szCs w:val="24"/>
              </w:rPr>
              <w:t xml:space="preserve"> kiekį</w:t>
            </w:r>
            <w:r w:rsidRPr="004B5D26">
              <w:rPr>
                <w:color w:val="000000"/>
                <w:kern w:val="2"/>
                <w:szCs w:val="24"/>
              </w:rPr>
              <w:t xml:space="preserve"> iš Tiekėjo pasiūlyto(-ų) įkainio (-</w:t>
            </w:r>
            <w:proofErr w:type="spellStart"/>
            <w:r w:rsidRPr="004B5D26">
              <w:rPr>
                <w:color w:val="000000"/>
                <w:kern w:val="2"/>
                <w:szCs w:val="24"/>
              </w:rPr>
              <w:t>ių</w:t>
            </w:r>
            <w:proofErr w:type="spellEnd"/>
            <w:r w:rsidRPr="004B5D26">
              <w:rPr>
                <w:color w:val="000000"/>
                <w:kern w:val="2"/>
                <w:szCs w:val="24"/>
              </w:rPr>
              <w:t>) be PVM.</w:t>
            </w:r>
            <w:r w:rsidRPr="004B5D26" w:rsidDel="00EF6373">
              <w:rPr>
                <w:color w:val="000000"/>
                <w:kern w:val="2"/>
                <w:szCs w:val="24"/>
              </w:rPr>
              <w:t xml:space="preserve"> </w:t>
            </w:r>
          </w:p>
          <w:p w14:paraId="42598F49" w14:textId="77777777" w:rsidR="00BC7B09" w:rsidRPr="004B5D26" w:rsidRDefault="00BC7B09" w:rsidP="001578BF">
            <w:pPr>
              <w:spacing w:line="276" w:lineRule="auto"/>
              <w:jc w:val="both"/>
              <w:rPr>
                <w:szCs w:val="24"/>
              </w:rPr>
            </w:pPr>
          </w:p>
          <w:p w14:paraId="00DAB199" w14:textId="7839AEB6" w:rsidR="00BC7B09" w:rsidRPr="004B5D26" w:rsidRDefault="00BC7B09" w:rsidP="001578BF">
            <w:pPr>
              <w:spacing w:line="276" w:lineRule="auto"/>
              <w:jc w:val="both"/>
              <w:rPr>
                <w:kern w:val="2"/>
                <w:szCs w:val="24"/>
              </w:rPr>
            </w:pPr>
            <w:r w:rsidRPr="004B5D26">
              <w:rPr>
                <w:kern w:val="2"/>
                <w:szCs w:val="24"/>
              </w:rPr>
              <w:t xml:space="preserve">Sutarties kaina </w:t>
            </w:r>
            <w:r w:rsidR="003C0295">
              <w:rPr>
                <w:kern w:val="2"/>
                <w:szCs w:val="24"/>
              </w:rPr>
              <w:t xml:space="preserve">ir </w:t>
            </w:r>
            <w:r w:rsidR="00FA37E8">
              <w:rPr>
                <w:kern w:val="2"/>
                <w:szCs w:val="24"/>
              </w:rPr>
              <w:t>b</w:t>
            </w:r>
            <w:r w:rsidR="003C0295">
              <w:rPr>
                <w:kern w:val="2"/>
                <w:szCs w:val="24"/>
              </w:rPr>
              <w:t xml:space="preserve">endra Sutarties vertė </w:t>
            </w:r>
            <w:r w:rsidRPr="004B5D26">
              <w:rPr>
                <w:kern w:val="2"/>
                <w:szCs w:val="24"/>
              </w:rPr>
              <w:t xml:space="preserve">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1B69AA07" w14:textId="77777777" w:rsidR="00BC7B09" w:rsidRDefault="00BC7B09" w:rsidP="001578BF">
            <w:pPr>
              <w:spacing w:line="276" w:lineRule="auto"/>
              <w:jc w:val="both"/>
              <w:rPr>
                <w:kern w:val="2"/>
                <w:szCs w:val="24"/>
              </w:rPr>
            </w:pPr>
          </w:p>
          <w:p w14:paraId="3FACA217" w14:textId="77777777" w:rsidR="00BC7B09" w:rsidRPr="00C45779" w:rsidRDefault="00BC7B09" w:rsidP="001578BF">
            <w:pPr>
              <w:spacing w:line="276" w:lineRule="auto"/>
              <w:jc w:val="both"/>
              <w:rPr>
                <w:kern w:val="2"/>
                <w:szCs w:val="24"/>
              </w:rPr>
            </w:pPr>
            <w:r w:rsidRPr="00C45779">
              <w:rPr>
                <w:kern w:val="2"/>
                <w:szCs w:val="24"/>
              </w:rPr>
              <w:t xml:space="preserve">Pirkėjas perka Paslaugas pagal poreikį </w:t>
            </w:r>
            <w:r>
              <w:rPr>
                <w:kern w:val="2"/>
                <w:szCs w:val="24"/>
              </w:rPr>
              <w:t xml:space="preserve">Pasiūlyme </w:t>
            </w:r>
            <w:r w:rsidRPr="00C45779">
              <w:rPr>
                <w:kern w:val="2"/>
                <w:szCs w:val="24"/>
              </w:rPr>
              <w:t xml:space="preserve">Sutarties  [2]  priede, nurodytais įkainiais, neviršijant Paslaugų maksimalaus kiekio. </w:t>
            </w:r>
          </w:p>
          <w:p w14:paraId="2DB3517A" w14:textId="443CD319" w:rsidR="00061E02" w:rsidRDefault="00BC7B09" w:rsidP="001578BF">
            <w:pPr>
              <w:spacing w:line="276" w:lineRule="auto"/>
              <w:jc w:val="both"/>
              <w:rPr>
                <w:szCs w:val="24"/>
              </w:rPr>
            </w:pPr>
            <w:r w:rsidRPr="00C45779">
              <w:rPr>
                <w:szCs w:val="24"/>
              </w:rPr>
              <w:t>Pas</w:t>
            </w:r>
            <w:r w:rsidR="00FA37E8">
              <w:rPr>
                <w:szCs w:val="24"/>
              </w:rPr>
              <w:t>l</w:t>
            </w:r>
            <w:r w:rsidRPr="00C45779">
              <w:rPr>
                <w:szCs w:val="24"/>
              </w:rPr>
              <w:t>augų įkainiai nurodyti Pasiūlyme / Sutarties [2] priede.</w:t>
            </w:r>
          </w:p>
          <w:p w14:paraId="4D6ACF99" w14:textId="5CD31423" w:rsidR="004202A4" w:rsidRPr="004B5D26" w:rsidRDefault="004202A4" w:rsidP="001578BF">
            <w:pPr>
              <w:spacing w:line="276" w:lineRule="auto"/>
              <w:jc w:val="both"/>
              <w:rPr>
                <w:color w:val="000000"/>
                <w:kern w:val="2"/>
                <w:szCs w:val="24"/>
              </w:rPr>
            </w:pP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3083F7E3" w14:textId="77777777" w:rsidR="00B14AC6" w:rsidRPr="00E16613" w:rsidRDefault="00B14AC6" w:rsidP="00B14AC6">
            <w:pPr>
              <w:jc w:val="both"/>
              <w:rPr>
                <w:kern w:val="2"/>
                <w:szCs w:val="24"/>
              </w:rPr>
            </w:pPr>
            <w:r w:rsidRPr="00E16613">
              <w:rPr>
                <w:kern w:val="2"/>
                <w:szCs w:val="24"/>
              </w:rPr>
              <w:t>Sutarties kaina (įkainiai) bus perskaičiuojami:</w:t>
            </w:r>
          </w:p>
          <w:p w14:paraId="51C97BA2" w14:textId="77777777" w:rsidR="00B14AC6" w:rsidRPr="00E16613" w:rsidRDefault="00B14AC6" w:rsidP="00B14AC6">
            <w:pPr>
              <w:jc w:val="both"/>
              <w:rPr>
                <w:color w:val="FF0000"/>
                <w:kern w:val="2"/>
                <w:szCs w:val="24"/>
              </w:rPr>
            </w:pPr>
            <w:r w:rsidRPr="00E16613">
              <w:rPr>
                <w:kern w:val="2"/>
                <w:szCs w:val="24"/>
              </w:rPr>
              <w:t>5.3.1. dėl PVM tarifo pasikeitimo;</w:t>
            </w:r>
          </w:p>
          <w:p w14:paraId="653CACA1" w14:textId="36D075EC" w:rsidR="00061E02" w:rsidRPr="004B5D26" w:rsidRDefault="00B14AC6" w:rsidP="00B14AC6">
            <w:pPr>
              <w:spacing w:line="276" w:lineRule="auto"/>
              <w:rPr>
                <w:color w:val="4472C4" w:themeColor="accent1"/>
                <w:kern w:val="2"/>
                <w:szCs w:val="24"/>
              </w:rPr>
            </w:pPr>
            <w:r w:rsidRPr="00E16613">
              <w:rPr>
                <w:kern w:val="2"/>
                <w:szCs w:val="24"/>
              </w:rPr>
              <w:t>5.3.</w:t>
            </w:r>
            <w:r w:rsidR="00FA37E8">
              <w:rPr>
                <w:kern w:val="2"/>
                <w:szCs w:val="24"/>
              </w:rPr>
              <w:t>3</w:t>
            </w:r>
            <w:r w:rsidRPr="00E16613">
              <w:rPr>
                <w:kern w:val="2"/>
                <w:szCs w:val="24"/>
              </w:rPr>
              <w:t>. 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1578BF">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1578BF">
            <w:pPr>
              <w:spacing w:line="276" w:lineRule="auto"/>
              <w:jc w:val="both"/>
              <w:rPr>
                <w:szCs w:val="24"/>
              </w:rPr>
            </w:pPr>
          </w:p>
          <w:p w14:paraId="6A740804" w14:textId="7F9F45A3" w:rsidR="00061E02" w:rsidRPr="004B5D26" w:rsidRDefault="00061E02" w:rsidP="001578BF">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B14AC6">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7C85DD3B" w:rsidR="00061E02" w:rsidRPr="004B5D26" w:rsidRDefault="00061E02" w:rsidP="004B5D26">
            <w:pPr>
              <w:spacing w:line="276" w:lineRule="auto"/>
              <w:rPr>
                <w:b/>
                <w:kern w:val="2"/>
                <w:szCs w:val="24"/>
              </w:rPr>
            </w:pPr>
          </w:p>
        </w:tc>
        <w:tc>
          <w:tcPr>
            <w:tcW w:w="6441" w:type="dxa"/>
          </w:tcPr>
          <w:p w14:paraId="3015C662" w14:textId="74D4011E" w:rsidR="00061E02" w:rsidRPr="004B5D26" w:rsidRDefault="00061E02" w:rsidP="001578BF">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B14AC6">
              <w:rPr>
                <w:szCs w:val="24"/>
              </w:rPr>
              <w:t xml:space="preserve">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14AC6">
              <w:rPr>
                <w:szCs w:val="24"/>
              </w:rPr>
              <w:t xml:space="preserve">kai indeksas pakis 5 </w:t>
            </w:r>
            <w:r w:rsidR="007B7BBC" w:rsidRPr="00B14AC6">
              <w:rPr>
                <w:szCs w:val="24"/>
              </w:rPr>
              <w:t xml:space="preserve">(penkis) </w:t>
            </w:r>
            <w:r w:rsidR="004C51DD" w:rsidRPr="00B14AC6">
              <w:rPr>
                <w:szCs w:val="24"/>
              </w:rPr>
              <w:t>ar daugiau procentų lyginant su bazinės kainos indeksu</w:t>
            </w:r>
            <w:r w:rsidR="003D7233" w:rsidRPr="00B14AC6">
              <w:rPr>
                <w:szCs w:val="24"/>
              </w:rPr>
              <w:t>.</w:t>
            </w:r>
            <w:r w:rsidR="004C51DD" w:rsidRPr="00B14AC6" w:rsidDel="004C51DD">
              <w:rPr>
                <w:szCs w:val="24"/>
              </w:rPr>
              <w:t xml:space="preserve"> </w:t>
            </w:r>
          </w:p>
          <w:p w14:paraId="4E6868E7" w14:textId="5EA104A5" w:rsidR="00061E02" w:rsidRPr="004B5D26" w:rsidRDefault="00061E02" w:rsidP="001578BF">
            <w:pPr>
              <w:spacing w:line="276" w:lineRule="auto"/>
              <w:jc w:val="both"/>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1578BF">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379D4BEE" w:rsidR="00061E02" w:rsidRPr="00F83DEC" w:rsidRDefault="00061E02" w:rsidP="001578BF">
            <w:pPr>
              <w:spacing w:line="276" w:lineRule="auto"/>
              <w:jc w:val="both"/>
              <w:rPr>
                <w:kern w:val="2"/>
                <w:szCs w:val="24"/>
                <w:shd w:val="clear" w:color="auto" w:fill="FFFFFF"/>
              </w:rPr>
            </w:pPr>
            <w:r w:rsidRPr="004B5D26">
              <w:rPr>
                <w:color w:val="000000"/>
                <w:kern w:val="2"/>
                <w:szCs w:val="24"/>
              </w:rPr>
              <w:t>5.3</w:t>
            </w:r>
            <w:r w:rsidRPr="00F83DEC">
              <w:rPr>
                <w:kern w:val="2"/>
                <w:szCs w:val="24"/>
              </w:rPr>
              <w:t>.3.4. Atlikdamos kainos</w:t>
            </w:r>
            <w:r w:rsidR="00607BA9" w:rsidRPr="00F83DEC">
              <w:rPr>
                <w:kern w:val="2"/>
                <w:szCs w:val="24"/>
              </w:rPr>
              <w:t xml:space="preserve"> (</w:t>
            </w:r>
            <w:r w:rsidRPr="00F83DEC">
              <w:rPr>
                <w:kern w:val="2"/>
                <w:szCs w:val="24"/>
              </w:rPr>
              <w:t>įkainių</w:t>
            </w:r>
            <w:r w:rsidR="00607BA9" w:rsidRPr="00F83DEC">
              <w:rPr>
                <w:kern w:val="2"/>
                <w:szCs w:val="24"/>
              </w:rPr>
              <w:t>)</w:t>
            </w:r>
            <w:r w:rsidRPr="00F83DEC">
              <w:rPr>
                <w:kern w:val="2"/>
                <w:szCs w:val="24"/>
              </w:rPr>
              <w:t xml:space="preserve"> peržiūrą </w:t>
            </w:r>
            <w:r w:rsidRPr="00F83DEC">
              <w:rPr>
                <w:kern w:val="2"/>
                <w:szCs w:val="24"/>
                <w:shd w:val="clear" w:color="auto" w:fill="FFFFFF"/>
              </w:rPr>
              <w:t xml:space="preserve">Šalys vadovaujasi Valstybės duomenų agentūros viešai Oficialiosios statistikos portale paskelbtais Rodiklių duomenų bazės duomenimis </w:t>
            </w:r>
            <w:r w:rsidRPr="00F83DEC">
              <w:rPr>
                <w:rFonts w:eastAsia="Calibri"/>
                <w:szCs w:val="24"/>
              </w:rPr>
              <w:t>(</w:t>
            </w:r>
            <w:hyperlink r:id="rId11" w:history="1">
              <w:r w:rsidRPr="00F83DEC">
                <w:rPr>
                  <w:rFonts w:eastAsia="Calibri"/>
                  <w:szCs w:val="24"/>
                  <w:u w:val="single"/>
                </w:rPr>
                <w:t>https://osp.stat.gov.lt/</w:t>
              </w:r>
            </w:hyperlink>
            <w:r w:rsidRPr="00F83DEC">
              <w:rPr>
                <w:rFonts w:eastAsia="Calibri"/>
                <w:szCs w:val="24"/>
              </w:rPr>
              <w:t xml:space="preserve">) </w:t>
            </w:r>
            <w:r w:rsidR="004202A4">
              <w:rPr>
                <w:rFonts w:eastAsia="Calibri"/>
                <w:szCs w:val="24"/>
              </w:rPr>
              <w:t>„</w:t>
            </w:r>
            <w:r w:rsidR="004202A4" w:rsidRPr="00F83DEC">
              <w:rPr>
                <w:szCs w:val="24"/>
              </w:rPr>
              <w:t>Vartotojų kainų indeks</w:t>
            </w:r>
            <w:r w:rsidR="004202A4">
              <w:rPr>
                <w:szCs w:val="24"/>
              </w:rPr>
              <w:t>ai</w:t>
            </w:r>
            <w:r w:rsidR="004202A4" w:rsidRPr="00F83DEC">
              <w:rPr>
                <w:szCs w:val="24"/>
              </w:rPr>
              <w:t xml:space="preserve"> (VKI)</w:t>
            </w:r>
            <w:r w:rsidR="004202A4">
              <w:rPr>
                <w:szCs w:val="24"/>
              </w:rPr>
              <w:t>, kainų pokyčiai, svoriai, vidutinės kainos“</w:t>
            </w:r>
            <w:r w:rsidR="004202A4" w:rsidRPr="00F83DEC">
              <w:rPr>
                <w:szCs w:val="24"/>
              </w:rPr>
              <w:t xml:space="preserve"> grupėje skelbiamas indeksas – „105 Švietimo paslaugos, neskaidomos pagal lygmenis“.</w:t>
            </w:r>
          </w:p>
          <w:p w14:paraId="39D61179" w14:textId="2850B838" w:rsidR="00061E02" w:rsidRPr="00F83DEC" w:rsidRDefault="00061E02" w:rsidP="001578BF">
            <w:pPr>
              <w:spacing w:line="276" w:lineRule="auto"/>
              <w:jc w:val="both"/>
              <w:rPr>
                <w:kern w:val="2"/>
                <w:szCs w:val="24"/>
                <w:shd w:val="clear" w:color="auto" w:fill="FFFFFF"/>
              </w:rPr>
            </w:pPr>
            <w:r w:rsidRPr="00F83DEC">
              <w:rPr>
                <w:kern w:val="2"/>
                <w:szCs w:val="24"/>
                <w:shd w:val="clear" w:color="auto" w:fill="FFFFFF"/>
              </w:rPr>
              <w:t>Iš kitos Šalies reikalaujama  pateikti oficialaus Valstybės duomenų agentūros arba kitos institucijos išduot</w:t>
            </w:r>
            <w:r w:rsidR="00F83DEC" w:rsidRPr="00F83DEC">
              <w:rPr>
                <w:kern w:val="2"/>
                <w:szCs w:val="24"/>
                <w:shd w:val="clear" w:color="auto" w:fill="FFFFFF"/>
              </w:rPr>
              <w:t>ą</w:t>
            </w:r>
            <w:r w:rsidRPr="00F83DEC">
              <w:rPr>
                <w:kern w:val="2"/>
                <w:szCs w:val="24"/>
                <w:shd w:val="clear" w:color="auto" w:fill="FFFFFF"/>
              </w:rPr>
              <w:t xml:space="preserve"> dokument</w:t>
            </w:r>
            <w:r w:rsidR="00F83DEC" w:rsidRPr="00F83DEC">
              <w:rPr>
                <w:kern w:val="2"/>
                <w:szCs w:val="24"/>
                <w:shd w:val="clear" w:color="auto" w:fill="FFFFFF"/>
              </w:rPr>
              <w:t>ą</w:t>
            </w:r>
            <w:r w:rsidRPr="00F83DEC">
              <w:rPr>
                <w:kern w:val="2"/>
                <w:szCs w:val="24"/>
                <w:shd w:val="clear" w:color="auto" w:fill="FFFFFF"/>
              </w:rPr>
              <w:t xml:space="preserve"> ar patvirtinim</w:t>
            </w:r>
            <w:r w:rsidR="00F83DEC" w:rsidRPr="00F83DEC">
              <w:rPr>
                <w:kern w:val="2"/>
                <w:szCs w:val="24"/>
                <w:shd w:val="clear" w:color="auto" w:fill="FFFFFF"/>
              </w:rPr>
              <w:t>ą.</w:t>
            </w:r>
            <w:r w:rsidRPr="00F83DEC">
              <w:rPr>
                <w:kern w:val="2"/>
                <w:szCs w:val="24"/>
                <w:shd w:val="clear" w:color="auto" w:fill="FFFFFF"/>
              </w:rPr>
              <w:t xml:space="preserve"> </w:t>
            </w:r>
          </w:p>
          <w:p w14:paraId="6469135D" w14:textId="063BF8A3" w:rsidR="00061E02" w:rsidRPr="00F83DEC" w:rsidRDefault="00061E02" w:rsidP="001578BF">
            <w:pPr>
              <w:spacing w:line="276" w:lineRule="auto"/>
              <w:jc w:val="both"/>
              <w:rPr>
                <w:kern w:val="2"/>
                <w:szCs w:val="24"/>
                <w:shd w:val="clear" w:color="auto" w:fill="FFFFFF"/>
              </w:rPr>
            </w:pPr>
            <w:r w:rsidRPr="00F83DEC">
              <w:rPr>
                <w:kern w:val="2"/>
                <w:szCs w:val="24"/>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F83DEC" w:rsidRDefault="00061E02" w:rsidP="001578BF">
            <w:pPr>
              <w:spacing w:line="276" w:lineRule="auto"/>
              <w:jc w:val="both"/>
              <w:rPr>
                <w:kern w:val="2"/>
                <w:szCs w:val="24"/>
                <w:shd w:val="clear" w:color="auto" w:fill="FFFFFF"/>
              </w:rPr>
            </w:pPr>
            <w:r w:rsidRPr="00F83DEC">
              <w:rPr>
                <w:kern w:val="2"/>
                <w:szCs w:val="24"/>
                <w:shd w:val="clear" w:color="auto" w:fill="FFFFFF"/>
              </w:rPr>
              <w:t>5.3.3.6. Nauja</w:t>
            </w:r>
            <w:r w:rsidRPr="00F83DEC" w:rsidDel="00B43EE5">
              <w:rPr>
                <w:kern w:val="2"/>
                <w:szCs w:val="24"/>
                <w:shd w:val="clear" w:color="auto" w:fill="FFFFFF"/>
              </w:rPr>
              <w:t xml:space="preserve"> </w:t>
            </w:r>
            <w:r w:rsidRPr="00F83DEC" w:rsidDel="00B43EE5">
              <w:rPr>
                <w:kern w:val="2"/>
                <w:szCs w:val="24"/>
              </w:rPr>
              <w:t>k</w:t>
            </w:r>
            <w:r w:rsidRPr="00F83DEC" w:rsidDel="00B43EE5">
              <w:rPr>
                <w:kern w:val="2"/>
                <w:szCs w:val="24"/>
                <w:shd w:val="clear" w:color="auto" w:fill="FFFFFF"/>
              </w:rPr>
              <w:t>aina (</w:t>
            </w:r>
            <w:r w:rsidRPr="00F83DEC">
              <w:rPr>
                <w:kern w:val="2"/>
                <w:szCs w:val="24"/>
                <w:shd w:val="clear" w:color="auto" w:fill="FFFFFF"/>
              </w:rPr>
              <w:t>įkainiai</w:t>
            </w:r>
            <w:r w:rsidRPr="00F83DEC" w:rsidDel="00B43EE5">
              <w:rPr>
                <w:kern w:val="2"/>
                <w:szCs w:val="24"/>
                <w:shd w:val="clear" w:color="auto" w:fill="FFFFFF"/>
              </w:rPr>
              <w:t>)</w:t>
            </w:r>
            <w:r w:rsidRPr="00F83DEC">
              <w:rPr>
                <w:kern w:val="2"/>
                <w:szCs w:val="24"/>
                <w:shd w:val="clear" w:color="auto" w:fill="FFFFFF"/>
              </w:rPr>
              <w:t xml:space="preserve"> apskaičiuojami pagal žemiau pateiktą formulę:</w:t>
            </w:r>
          </w:p>
          <w:p w14:paraId="3115CAB3" w14:textId="77777777" w:rsidR="00061E02" w:rsidRPr="00F83DEC" w:rsidRDefault="00061E02" w:rsidP="001578BF">
            <w:pPr>
              <w:suppressAutoHyphens/>
              <w:autoSpaceDN w:val="0"/>
              <w:spacing w:line="276" w:lineRule="auto"/>
              <w:ind w:firstLine="567"/>
              <w:jc w:val="both"/>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b/>
                <w:szCs w:val="24"/>
              </w:rPr>
              <w:t xml:space="preserve"> = a x P</w:t>
            </w:r>
            <w:r w:rsidRPr="00F83DEC">
              <w:rPr>
                <w:rFonts w:eastAsia="Calibri"/>
                <w:szCs w:val="24"/>
              </w:rPr>
              <w:t xml:space="preserve">, kur </w:t>
            </w:r>
          </w:p>
          <w:p w14:paraId="2C0DF7DD" w14:textId="77777777" w:rsidR="00061E02" w:rsidRPr="004B5D26" w:rsidRDefault="00061E02" w:rsidP="001578BF">
            <w:pPr>
              <w:suppressAutoHyphens/>
              <w:autoSpaceDN w:val="0"/>
              <w:spacing w:line="276" w:lineRule="auto"/>
              <w:jc w:val="both"/>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szCs w:val="24"/>
              </w:rPr>
              <w:t xml:space="preserve"> – perskaičiuota (pakeista) </w:t>
            </w:r>
            <w:r w:rsidRPr="00F83DEC" w:rsidDel="00B43EE5">
              <w:rPr>
                <w:rFonts w:eastAsia="Calibri"/>
                <w:szCs w:val="24"/>
              </w:rPr>
              <w:t>kaina (</w:t>
            </w:r>
            <w:r w:rsidRPr="00F83DEC">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1578B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F83DEC" w:rsidRDefault="00061E02" w:rsidP="001578B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F83DEC">
              <w:rPr>
                <w:kern w:val="2"/>
                <w:szCs w:val="24"/>
              </w:rPr>
              <w:t xml:space="preserve">iki </w:t>
            </w:r>
            <w:r w:rsidRPr="00F83DEC">
              <w:rPr>
                <w:b/>
                <w:bCs/>
                <w:kern w:val="2"/>
                <w:szCs w:val="24"/>
              </w:rPr>
              <w:t xml:space="preserve">4 (keturių) </w:t>
            </w:r>
            <w:r w:rsidRPr="00F83DEC">
              <w:rPr>
                <w:kern w:val="2"/>
                <w:szCs w:val="24"/>
              </w:rPr>
              <w:t>skaitmenų po kablelio)</w:t>
            </w:r>
            <w:r w:rsidRPr="00F83DEC">
              <w:rPr>
                <w:rFonts w:eastAsia="Calibri"/>
                <w:szCs w:val="24"/>
              </w:rPr>
              <w:t>:</w:t>
            </w:r>
          </w:p>
          <w:p w14:paraId="6286C7AF" w14:textId="77777777" w:rsidR="00061E02" w:rsidRPr="004B5D26" w:rsidRDefault="00061E02" w:rsidP="001578B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1578BF">
            <w:pPr>
              <w:suppressAutoHyphens/>
              <w:autoSpaceDN w:val="0"/>
              <w:spacing w:line="276" w:lineRule="auto"/>
              <w:jc w:val="both"/>
              <w:rPr>
                <w:rFonts w:eastAsia="Calibri"/>
                <w:szCs w:val="24"/>
              </w:rPr>
            </w:pPr>
            <w:r w:rsidRPr="004B5D26">
              <w:rPr>
                <w:rFonts w:eastAsia="Calibri"/>
                <w:szCs w:val="24"/>
              </w:rPr>
              <w:t>kur:</w:t>
            </w:r>
          </w:p>
          <w:p w14:paraId="1F8F6420" w14:textId="5E6F882D" w:rsidR="00061E02" w:rsidRPr="004B5D26" w:rsidRDefault="00061E02" w:rsidP="001578BF">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1578BF">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1578BF">
            <w:pPr>
              <w:spacing w:line="276" w:lineRule="auto"/>
              <w:jc w:val="both"/>
              <w:rPr>
                <w:kern w:val="2"/>
                <w:szCs w:val="24"/>
              </w:rPr>
            </w:pPr>
          </w:p>
          <w:p w14:paraId="4F7C08C2" w14:textId="237423D8" w:rsidR="00061E02" w:rsidRPr="004B5D26" w:rsidRDefault="00061E02" w:rsidP="001578B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F83DEC">
              <w:rPr>
                <w:kern w:val="2"/>
                <w:szCs w:val="24"/>
                <w:shd w:val="clear" w:color="auto" w:fill="FFFFFF"/>
              </w:rPr>
              <w:t xml:space="preserve">imamos </w:t>
            </w:r>
            <w:r w:rsidRPr="00F83DEC">
              <w:rPr>
                <w:b/>
                <w:kern w:val="2"/>
                <w:szCs w:val="24"/>
                <w:shd w:val="clear" w:color="auto" w:fill="FFFFFF"/>
              </w:rPr>
              <w:t>4 (keturių)</w:t>
            </w:r>
            <w:r w:rsidRPr="00F83DEC">
              <w:rPr>
                <w:kern w:val="2"/>
                <w:szCs w:val="24"/>
                <w:shd w:val="clear" w:color="auto" w:fill="FFFFFF"/>
              </w:rPr>
              <w:t xml:space="preserve"> skaitmenų po kablelio tikslumu. Apskaičiuota kaina (įkainis) „a</w:t>
            </w:r>
            <w:r w:rsidRPr="00F83DEC">
              <w:rPr>
                <w:kern w:val="2"/>
                <w:szCs w:val="24"/>
                <w:shd w:val="clear" w:color="auto" w:fill="FFFFFF"/>
                <w:vertAlign w:val="subscript"/>
              </w:rPr>
              <w:t>1</w:t>
            </w:r>
            <w:r w:rsidRPr="00F83DEC">
              <w:rPr>
                <w:kern w:val="2"/>
                <w:szCs w:val="24"/>
                <w:shd w:val="clear" w:color="auto" w:fill="FFFFFF"/>
              </w:rPr>
              <w:t xml:space="preserve">“ suapvalinama iki </w:t>
            </w:r>
            <w:r w:rsidRPr="00F83DEC">
              <w:rPr>
                <w:b/>
                <w:kern w:val="2"/>
                <w:szCs w:val="24"/>
                <w:shd w:val="clear" w:color="auto" w:fill="FFFFFF"/>
              </w:rPr>
              <w:t xml:space="preserve">2 (dviejų) </w:t>
            </w:r>
            <w:r w:rsidRPr="00F83DEC">
              <w:rPr>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1578B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F83DEC">
              <w:rPr>
                <w:kern w:val="2"/>
                <w:szCs w:val="24"/>
                <w:shd w:val="clear" w:color="auto" w:fill="FFFFFF"/>
              </w:rPr>
              <w:t xml:space="preserve">sąlygų 5.3.3.4 p. </w:t>
            </w:r>
            <w:r w:rsidRPr="004B5D26">
              <w:rPr>
                <w:kern w:val="2"/>
                <w:szCs w:val="24"/>
                <w:shd w:val="clear" w:color="auto" w:fill="FFFFFF"/>
              </w:rPr>
              <w:t xml:space="preserve">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33FA93D8" w:rsidR="00061E02" w:rsidRPr="004B5D26" w:rsidRDefault="00061E02" w:rsidP="001578B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F83DEC">
              <w:rPr>
                <w:kern w:val="2"/>
                <w:szCs w:val="24"/>
                <w:shd w:val="clear" w:color="auto" w:fill="FFFFFF"/>
              </w:rPr>
              <w:lastRenderedPageBreak/>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1578BF">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9A7C791" w:rsidR="00061E02" w:rsidRPr="00F83DEC" w:rsidRDefault="00061E02" w:rsidP="001578BF">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57696DC1"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337E789" w14:textId="5520A581" w:rsidR="001D0FED" w:rsidRPr="004B5D26" w:rsidRDefault="00734495" w:rsidP="004B5D26">
            <w:pPr>
              <w:spacing w:line="276" w:lineRule="auto"/>
              <w:rPr>
                <w:kern w:val="2"/>
                <w:szCs w:val="24"/>
              </w:rPr>
            </w:pPr>
            <w:r>
              <w:rPr>
                <w:kern w:val="2"/>
                <w:szCs w:val="24"/>
              </w:rPr>
              <w:t>Netaikoma</w:t>
            </w:r>
          </w:p>
          <w:p w14:paraId="1B938256" w14:textId="77777777" w:rsidR="00061E02" w:rsidRDefault="00061E02" w:rsidP="004B5D26">
            <w:pPr>
              <w:spacing w:line="276" w:lineRule="auto"/>
              <w:rPr>
                <w:kern w:val="2"/>
                <w:szCs w:val="24"/>
              </w:rPr>
            </w:pPr>
          </w:p>
          <w:p w14:paraId="3BBF7E7E" w14:textId="77777777" w:rsidR="00C90572" w:rsidRDefault="00C90572" w:rsidP="004B5D26">
            <w:pPr>
              <w:spacing w:line="276" w:lineRule="auto"/>
              <w:rPr>
                <w:kern w:val="2"/>
                <w:szCs w:val="24"/>
              </w:rPr>
            </w:pPr>
          </w:p>
          <w:p w14:paraId="1BF4E53A" w14:textId="77777777" w:rsidR="00C90572" w:rsidRDefault="00C90572" w:rsidP="004B5D26">
            <w:pPr>
              <w:spacing w:line="276" w:lineRule="auto"/>
              <w:rPr>
                <w:kern w:val="2"/>
                <w:szCs w:val="24"/>
              </w:rPr>
            </w:pPr>
          </w:p>
          <w:p w14:paraId="3052E5E5" w14:textId="77777777" w:rsidR="00C90572" w:rsidRPr="004B5D26" w:rsidRDefault="00C90572" w:rsidP="004B5D26">
            <w:pPr>
              <w:spacing w:line="276" w:lineRule="auto"/>
              <w:rPr>
                <w:kern w:val="2"/>
                <w:szCs w:val="24"/>
              </w:rPr>
            </w:pPr>
          </w:p>
          <w:p w14:paraId="07ADCF7F" w14:textId="7A9E7CFC"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3F756C" w:rsidRDefault="00061E02" w:rsidP="004B5D26">
            <w:pPr>
              <w:spacing w:line="276" w:lineRule="auto"/>
              <w:rPr>
                <w:b/>
                <w:kern w:val="2"/>
                <w:szCs w:val="24"/>
              </w:rPr>
            </w:pPr>
            <w:r w:rsidRPr="003F756C">
              <w:rPr>
                <w:b/>
                <w:kern w:val="2"/>
                <w:szCs w:val="24"/>
              </w:rPr>
              <w:t>5.5. Atsiskaitymo su Tiekėju terminas ir tvarka</w:t>
            </w:r>
          </w:p>
          <w:p w14:paraId="2CF8411F" w14:textId="520E192C" w:rsidR="00061E02" w:rsidRPr="003F756C" w:rsidRDefault="00061E02" w:rsidP="004B5D26">
            <w:pPr>
              <w:spacing w:line="276" w:lineRule="auto"/>
              <w:rPr>
                <w:kern w:val="2"/>
                <w:szCs w:val="24"/>
              </w:rPr>
            </w:pPr>
          </w:p>
        </w:tc>
        <w:tc>
          <w:tcPr>
            <w:tcW w:w="6441" w:type="dxa"/>
          </w:tcPr>
          <w:p w14:paraId="1A387E81" w14:textId="7AFF55FC" w:rsidR="00E10003" w:rsidRDefault="00061E02" w:rsidP="00734495">
            <w:pPr>
              <w:spacing w:line="276" w:lineRule="auto"/>
              <w:jc w:val="both"/>
              <w:rPr>
                <w:szCs w:val="24"/>
              </w:rPr>
            </w:pPr>
            <w:r w:rsidRPr="003F756C">
              <w:rPr>
                <w:kern w:val="2"/>
                <w:szCs w:val="24"/>
              </w:rPr>
              <w:t xml:space="preserve">Pirkėjas atsiskaito su Tiekėju ne vėliau kaip per 30 (trisdešimt) kalendorinių dienų nuo Sąskaitos gavimo dienos. </w:t>
            </w:r>
            <w:r w:rsidRPr="003F756C">
              <w:rPr>
                <w:szCs w:val="24"/>
              </w:rPr>
              <w:t xml:space="preserve">Tais atvejais, kai yra objektyviai pagrįsta (pvz., vėluoja finansavimas iš biudžeto), mokėjimai gali būti atidedami, vėlavimo laikotarpiui, bet ne ilgiau kaip 60 (šešiasdešimt) kalendorinių dienų nuo Paslaugų </w:t>
            </w:r>
            <w:r w:rsidRPr="003F756C" w:rsidDel="004743A5">
              <w:rPr>
                <w:szCs w:val="24"/>
              </w:rPr>
              <w:t>suteikimo</w:t>
            </w:r>
            <w:r w:rsidRPr="003F756C">
              <w:rPr>
                <w:szCs w:val="24"/>
              </w:rPr>
              <w:t xml:space="preserve"> ir </w:t>
            </w:r>
            <w:r w:rsidRPr="003F756C" w:rsidDel="00966AFD">
              <w:rPr>
                <w:szCs w:val="24"/>
              </w:rPr>
              <w:t>Sąskaitos gavimo</w:t>
            </w:r>
            <w:r w:rsidRPr="003F756C">
              <w:rPr>
                <w:szCs w:val="24"/>
              </w:rPr>
              <w:t xml:space="preserve"> dienos.</w:t>
            </w:r>
          </w:p>
          <w:p w14:paraId="179D4DFF" w14:textId="77777777" w:rsidR="00734495" w:rsidRDefault="00734495" w:rsidP="00734495">
            <w:pPr>
              <w:spacing w:line="276" w:lineRule="auto"/>
              <w:jc w:val="both"/>
              <w:rPr>
                <w:szCs w:val="24"/>
              </w:rPr>
            </w:pPr>
          </w:p>
          <w:p w14:paraId="0423CA8F" w14:textId="011B5C51" w:rsidR="00734495" w:rsidRPr="00734495" w:rsidRDefault="00734495" w:rsidP="00734495">
            <w:pPr>
              <w:spacing w:line="276" w:lineRule="auto"/>
              <w:jc w:val="both"/>
              <w:rPr>
                <w:b/>
                <w:bCs/>
                <w:kern w:val="2"/>
                <w:szCs w:val="24"/>
              </w:rPr>
            </w:pPr>
            <w:r w:rsidRPr="00734495">
              <w:rPr>
                <w:b/>
                <w:bCs/>
                <w:szCs w:val="24"/>
              </w:rPr>
              <w:t xml:space="preserve">I – </w:t>
            </w:r>
            <w:proofErr w:type="spellStart"/>
            <w:r w:rsidRPr="00734495">
              <w:rPr>
                <w:b/>
                <w:bCs/>
                <w:szCs w:val="24"/>
              </w:rPr>
              <w:t>ajame</w:t>
            </w:r>
            <w:proofErr w:type="spellEnd"/>
            <w:r w:rsidRPr="00734495">
              <w:rPr>
                <w:b/>
                <w:bCs/>
                <w:szCs w:val="24"/>
              </w:rPr>
              <w:t xml:space="preserve"> etape:</w:t>
            </w:r>
          </w:p>
          <w:p w14:paraId="0EE8E64D" w14:textId="67F953C3" w:rsidR="00061E02" w:rsidRDefault="0086055C" w:rsidP="00734495">
            <w:pPr>
              <w:spacing w:line="276" w:lineRule="auto"/>
              <w:jc w:val="both"/>
              <w:rPr>
                <w:kern w:val="2"/>
                <w:szCs w:val="24"/>
                <w:shd w:val="clear" w:color="auto" w:fill="FFFFFF"/>
              </w:rPr>
            </w:pPr>
            <w:r>
              <w:rPr>
                <w:kern w:val="2"/>
                <w:szCs w:val="24"/>
                <w:shd w:val="clear" w:color="auto" w:fill="FFFFFF"/>
              </w:rPr>
              <w:t xml:space="preserve">1) </w:t>
            </w:r>
            <w:r w:rsidR="00E06B38">
              <w:rPr>
                <w:kern w:val="2"/>
                <w:szCs w:val="24"/>
                <w:shd w:val="clear" w:color="auto" w:fill="FFFFFF"/>
              </w:rPr>
              <w:t>Pirkėjas a</w:t>
            </w:r>
            <w:r w:rsidR="00E2395C">
              <w:rPr>
                <w:kern w:val="2"/>
                <w:szCs w:val="24"/>
                <w:shd w:val="clear" w:color="auto" w:fill="FFFFFF"/>
              </w:rPr>
              <w:t>t</w:t>
            </w:r>
            <w:r w:rsidR="00E06B38">
              <w:rPr>
                <w:kern w:val="2"/>
                <w:szCs w:val="24"/>
                <w:shd w:val="clear" w:color="auto" w:fill="FFFFFF"/>
              </w:rPr>
              <w:t xml:space="preserve">siskaito su </w:t>
            </w:r>
            <w:r w:rsidR="003F4EEA">
              <w:rPr>
                <w:kern w:val="2"/>
                <w:szCs w:val="24"/>
                <w:shd w:val="clear" w:color="auto" w:fill="FFFFFF"/>
              </w:rPr>
              <w:t>T</w:t>
            </w:r>
            <w:r w:rsidR="00E06B38">
              <w:rPr>
                <w:kern w:val="2"/>
                <w:szCs w:val="24"/>
                <w:shd w:val="clear" w:color="auto" w:fill="FFFFFF"/>
              </w:rPr>
              <w:t xml:space="preserve">iekėju </w:t>
            </w:r>
            <w:r w:rsidR="00BA5478">
              <w:rPr>
                <w:kern w:val="2"/>
                <w:szCs w:val="24"/>
                <w:shd w:val="clear" w:color="auto" w:fill="FFFFFF"/>
              </w:rPr>
              <w:t xml:space="preserve">per 30 (trisdešimt) kalendorinių dienų nuo </w:t>
            </w:r>
            <w:r w:rsidR="00734495">
              <w:rPr>
                <w:kern w:val="2"/>
                <w:szCs w:val="24"/>
                <w:shd w:val="clear" w:color="auto" w:fill="FFFFFF"/>
              </w:rPr>
              <w:t>S</w:t>
            </w:r>
            <w:r w:rsidR="00BA5478">
              <w:rPr>
                <w:kern w:val="2"/>
                <w:szCs w:val="24"/>
                <w:shd w:val="clear" w:color="auto" w:fill="FFFFFF"/>
              </w:rPr>
              <w:t>utarties įsigaliojimo dienos</w:t>
            </w:r>
            <w:r w:rsidR="00944822">
              <w:rPr>
                <w:kern w:val="2"/>
                <w:szCs w:val="24"/>
                <w:shd w:val="clear" w:color="auto" w:fill="FFFFFF"/>
              </w:rPr>
              <w:t xml:space="preserve">, </w:t>
            </w:r>
            <w:r w:rsidR="0035083C">
              <w:rPr>
                <w:kern w:val="2"/>
                <w:szCs w:val="24"/>
                <w:shd w:val="clear" w:color="auto" w:fill="FFFFFF"/>
              </w:rPr>
              <w:t xml:space="preserve">15 proc. </w:t>
            </w:r>
            <w:r w:rsidR="00944822">
              <w:rPr>
                <w:kern w:val="2"/>
                <w:szCs w:val="24"/>
                <w:shd w:val="clear" w:color="auto" w:fill="FFFFFF"/>
              </w:rPr>
              <w:t xml:space="preserve">avansu pagal </w:t>
            </w:r>
            <w:r w:rsidR="00C11C0A">
              <w:rPr>
                <w:kern w:val="2"/>
                <w:szCs w:val="24"/>
                <w:shd w:val="clear" w:color="auto" w:fill="FFFFFF"/>
              </w:rPr>
              <w:t>2025-2026 m.</w:t>
            </w:r>
            <w:r w:rsidR="00734495">
              <w:rPr>
                <w:kern w:val="2"/>
                <w:szCs w:val="24"/>
                <w:shd w:val="clear" w:color="auto" w:fill="FFFFFF"/>
              </w:rPr>
              <w:t xml:space="preserve"> </w:t>
            </w:r>
            <w:r w:rsidR="00C11C0A">
              <w:rPr>
                <w:kern w:val="2"/>
                <w:szCs w:val="24"/>
                <w:shd w:val="clear" w:color="auto" w:fill="FFFFFF"/>
              </w:rPr>
              <w:t xml:space="preserve">m. numatytą </w:t>
            </w:r>
            <w:r w:rsidR="00944822">
              <w:rPr>
                <w:kern w:val="2"/>
                <w:szCs w:val="24"/>
                <w:shd w:val="clear" w:color="auto" w:fill="FFFFFF"/>
              </w:rPr>
              <w:t>kiekį/</w:t>
            </w:r>
            <w:r w:rsidR="0035083C">
              <w:rPr>
                <w:kern w:val="2"/>
                <w:szCs w:val="24"/>
                <w:shd w:val="clear" w:color="auto" w:fill="FFFFFF"/>
              </w:rPr>
              <w:t>apimtį pagal nustatytą įkainį</w:t>
            </w:r>
            <w:r w:rsidR="00C53037">
              <w:rPr>
                <w:kern w:val="2"/>
                <w:szCs w:val="24"/>
                <w:shd w:val="clear" w:color="auto" w:fill="FFFFFF"/>
              </w:rPr>
              <w:t>.</w:t>
            </w:r>
          </w:p>
          <w:p w14:paraId="457588C0" w14:textId="7B3334C5" w:rsidR="00C53037" w:rsidRDefault="00C53037" w:rsidP="00734495">
            <w:pPr>
              <w:spacing w:line="276" w:lineRule="auto"/>
              <w:jc w:val="both"/>
              <w:rPr>
                <w:kern w:val="2"/>
                <w:szCs w:val="24"/>
                <w:shd w:val="clear" w:color="auto" w:fill="FFFFFF"/>
              </w:rPr>
            </w:pPr>
            <w:r>
              <w:rPr>
                <w:kern w:val="2"/>
                <w:szCs w:val="24"/>
                <w:shd w:val="clear" w:color="auto" w:fill="FFFFFF"/>
              </w:rPr>
              <w:t xml:space="preserve">2) </w:t>
            </w:r>
            <w:r w:rsidRPr="003F756C">
              <w:rPr>
                <w:kern w:val="2"/>
                <w:szCs w:val="24"/>
                <w:shd w:val="clear" w:color="auto" w:fill="FFFFFF"/>
              </w:rPr>
              <w:t xml:space="preserve">įvykdžius </w:t>
            </w:r>
            <w:r w:rsidR="005917DA">
              <w:rPr>
                <w:kern w:val="2"/>
                <w:szCs w:val="24"/>
                <w:shd w:val="clear" w:color="auto" w:fill="FFFFFF"/>
              </w:rPr>
              <w:t>Programos įgyvendin</w:t>
            </w:r>
            <w:r w:rsidR="00C11C0A">
              <w:rPr>
                <w:kern w:val="2"/>
                <w:szCs w:val="24"/>
                <w:shd w:val="clear" w:color="auto" w:fill="FFFFFF"/>
              </w:rPr>
              <w:t>imo u</w:t>
            </w:r>
            <w:r w:rsidRPr="003F756C">
              <w:rPr>
                <w:kern w:val="2"/>
                <w:szCs w:val="24"/>
                <w:shd w:val="clear" w:color="auto" w:fill="FFFFFF"/>
              </w:rPr>
              <w:t>žsakymą</w:t>
            </w:r>
            <w:r w:rsidR="00E56DA2">
              <w:rPr>
                <w:kern w:val="2"/>
                <w:szCs w:val="24"/>
                <w:shd w:val="clear" w:color="auto" w:fill="FFFFFF"/>
              </w:rPr>
              <w:t xml:space="preserve"> </w:t>
            </w:r>
            <w:r w:rsidR="005917DA">
              <w:rPr>
                <w:kern w:val="2"/>
                <w:szCs w:val="24"/>
                <w:shd w:val="clear" w:color="auto" w:fill="FFFFFF"/>
              </w:rPr>
              <w:t xml:space="preserve">2025 -2026 </w:t>
            </w:r>
            <w:r w:rsidR="00B47CC1">
              <w:rPr>
                <w:kern w:val="2"/>
                <w:szCs w:val="24"/>
                <w:shd w:val="clear" w:color="auto" w:fill="FFFFFF"/>
              </w:rPr>
              <w:t>m.</w:t>
            </w:r>
            <w:r w:rsidR="00734495">
              <w:rPr>
                <w:kern w:val="2"/>
                <w:szCs w:val="24"/>
                <w:shd w:val="clear" w:color="auto" w:fill="FFFFFF"/>
              </w:rPr>
              <w:t xml:space="preserve"> </w:t>
            </w:r>
            <w:r w:rsidR="00B47CC1">
              <w:rPr>
                <w:kern w:val="2"/>
                <w:szCs w:val="24"/>
                <w:shd w:val="clear" w:color="auto" w:fill="FFFFFF"/>
              </w:rPr>
              <w:t>m.</w:t>
            </w:r>
            <w:r w:rsidR="00C11C0A">
              <w:rPr>
                <w:kern w:val="2"/>
                <w:szCs w:val="24"/>
                <w:shd w:val="clear" w:color="auto" w:fill="FFFFFF"/>
              </w:rPr>
              <w:t>,</w:t>
            </w:r>
            <w:r w:rsidR="005917DA">
              <w:rPr>
                <w:kern w:val="2"/>
                <w:szCs w:val="24"/>
                <w:shd w:val="clear" w:color="auto" w:fill="FFFFFF"/>
              </w:rPr>
              <w:t xml:space="preserve"> </w:t>
            </w:r>
            <w:r w:rsidRPr="003F756C">
              <w:rPr>
                <w:kern w:val="2"/>
                <w:szCs w:val="24"/>
                <w:shd w:val="clear" w:color="auto" w:fill="FFFFFF"/>
              </w:rPr>
              <w:t>mokama už konkretų kiekį / apimtį pagal nustatytus įkainius</w:t>
            </w:r>
            <w:r w:rsidR="009D2B79">
              <w:rPr>
                <w:kern w:val="2"/>
                <w:szCs w:val="24"/>
                <w:shd w:val="clear" w:color="auto" w:fill="FFFFFF"/>
              </w:rPr>
              <w:t xml:space="preserve"> iki 2026 m. rugpjūčio 31 d. </w:t>
            </w:r>
          </w:p>
          <w:p w14:paraId="1B5272CD" w14:textId="1EE111A8" w:rsidR="00C90572" w:rsidRPr="00734495" w:rsidRDefault="00734495" w:rsidP="00734495">
            <w:pPr>
              <w:spacing w:line="276" w:lineRule="auto"/>
              <w:jc w:val="both"/>
              <w:rPr>
                <w:b/>
                <w:bCs/>
                <w:kern w:val="2"/>
                <w:szCs w:val="24"/>
                <w:shd w:val="clear" w:color="auto" w:fill="FFFFFF"/>
              </w:rPr>
            </w:pPr>
            <w:r>
              <w:rPr>
                <w:b/>
                <w:bCs/>
                <w:kern w:val="2"/>
                <w:szCs w:val="24"/>
                <w:shd w:val="clear" w:color="auto" w:fill="FFFFFF"/>
              </w:rPr>
              <w:t xml:space="preserve">II – </w:t>
            </w:r>
            <w:proofErr w:type="spellStart"/>
            <w:r>
              <w:rPr>
                <w:b/>
                <w:bCs/>
                <w:kern w:val="2"/>
                <w:szCs w:val="24"/>
                <w:shd w:val="clear" w:color="auto" w:fill="FFFFFF"/>
              </w:rPr>
              <w:t>ajame</w:t>
            </w:r>
            <w:proofErr w:type="spellEnd"/>
            <w:r>
              <w:rPr>
                <w:b/>
                <w:bCs/>
                <w:kern w:val="2"/>
                <w:szCs w:val="24"/>
                <w:shd w:val="clear" w:color="auto" w:fill="FFFFFF"/>
              </w:rPr>
              <w:t xml:space="preserve"> etape:</w:t>
            </w:r>
          </w:p>
          <w:p w14:paraId="081DA15C" w14:textId="41CB51EF" w:rsidR="00F36EFD" w:rsidRDefault="005B63B9" w:rsidP="00734495">
            <w:pPr>
              <w:spacing w:line="276" w:lineRule="auto"/>
              <w:jc w:val="both"/>
              <w:rPr>
                <w:szCs w:val="24"/>
              </w:rPr>
            </w:pPr>
            <w:r>
              <w:rPr>
                <w:szCs w:val="24"/>
              </w:rPr>
              <w:t>1)Pirkėjas a</w:t>
            </w:r>
            <w:r w:rsidR="00CE3A81">
              <w:rPr>
                <w:szCs w:val="24"/>
              </w:rPr>
              <w:t>ts</w:t>
            </w:r>
            <w:r>
              <w:rPr>
                <w:szCs w:val="24"/>
              </w:rPr>
              <w:t xml:space="preserve">iskaito su </w:t>
            </w:r>
            <w:r w:rsidR="00734495">
              <w:rPr>
                <w:szCs w:val="24"/>
              </w:rPr>
              <w:t>T</w:t>
            </w:r>
            <w:r>
              <w:rPr>
                <w:szCs w:val="24"/>
              </w:rPr>
              <w:t xml:space="preserve">iekėju per </w:t>
            </w:r>
            <w:r w:rsidR="00F03FB6">
              <w:rPr>
                <w:szCs w:val="24"/>
              </w:rPr>
              <w:t>6</w:t>
            </w:r>
            <w:r>
              <w:rPr>
                <w:szCs w:val="24"/>
              </w:rPr>
              <w:t xml:space="preserve">0 </w:t>
            </w:r>
            <w:r w:rsidR="00E2395C">
              <w:rPr>
                <w:szCs w:val="24"/>
              </w:rPr>
              <w:t>(</w:t>
            </w:r>
            <w:r w:rsidR="00F03FB6">
              <w:rPr>
                <w:szCs w:val="24"/>
              </w:rPr>
              <w:t>šešiasdešimt</w:t>
            </w:r>
            <w:r w:rsidR="00E2395C">
              <w:rPr>
                <w:szCs w:val="24"/>
              </w:rPr>
              <w:t xml:space="preserve">) </w:t>
            </w:r>
            <w:r>
              <w:rPr>
                <w:szCs w:val="24"/>
              </w:rPr>
              <w:t xml:space="preserve">kalendorinių dienų nuo </w:t>
            </w:r>
            <w:r w:rsidR="00E2395C">
              <w:rPr>
                <w:szCs w:val="24"/>
              </w:rPr>
              <w:t xml:space="preserve">Pirkėjo </w:t>
            </w:r>
            <w:r w:rsidR="00CE4797">
              <w:rPr>
                <w:szCs w:val="24"/>
              </w:rPr>
              <w:t>Programoje 202</w:t>
            </w:r>
            <w:r w:rsidR="00F5455A">
              <w:rPr>
                <w:szCs w:val="24"/>
              </w:rPr>
              <w:t>6</w:t>
            </w:r>
            <w:r w:rsidR="00CE4797">
              <w:rPr>
                <w:szCs w:val="24"/>
              </w:rPr>
              <w:t>-202</w:t>
            </w:r>
            <w:r w:rsidR="00F5455A">
              <w:rPr>
                <w:szCs w:val="24"/>
              </w:rPr>
              <w:t>7 m.</w:t>
            </w:r>
            <w:r w:rsidR="00734495">
              <w:rPr>
                <w:szCs w:val="24"/>
              </w:rPr>
              <w:t xml:space="preserve"> </w:t>
            </w:r>
            <w:r w:rsidR="00F5455A">
              <w:rPr>
                <w:szCs w:val="24"/>
              </w:rPr>
              <w:t xml:space="preserve">m. </w:t>
            </w:r>
            <w:r w:rsidR="00CE4797">
              <w:rPr>
                <w:szCs w:val="24"/>
              </w:rPr>
              <w:t>dalyvausiančių mokyklų sąrašo</w:t>
            </w:r>
            <w:r w:rsidR="00F5455A">
              <w:rPr>
                <w:szCs w:val="24"/>
              </w:rPr>
              <w:t xml:space="preserve"> pateikimo</w:t>
            </w:r>
            <w:r w:rsidR="00734495">
              <w:rPr>
                <w:szCs w:val="24"/>
              </w:rPr>
              <w:t xml:space="preserve"> T</w:t>
            </w:r>
            <w:r w:rsidR="00F03FB6">
              <w:rPr>
                <w:szCs w:val="24"/>
              </w:rPr>
              <w:t>iekėjui dienos</w:t>
            </w:r>
            <w:r w:rsidR="00444D4C">
              <w:rPr>
                <w:szCs w:val="24"/>
              </w:rPr>
              <w:t xml:space="preserve">,  sumokant </w:t>
            </w:r>
            <w:r w:rsidR="00444D4C">
              <w:rPr>
                <w:kern w:val="2"/>
                <w:szCs w:val="24"/>
                <w:shd w:val="clear" w:color="auto" w:fill="FFFFFF"/>
              </w:rPr>
              <w:t>15 proc. avansu pagal 2026-2027 m.</w:t>
            </w:r>
            <w:r w:rsidR="00734495">
              <w:rPr>
                <w:kern w:val="2"/>
                <w:szCs w:val="24"/>
                <w:shd w:val="clear" w:color="auto" w:fill="FFFFFF"/>
              </w:rPr>
              <w:t xml:space="preserve"> </w:t>
            </w:r>
            <w:r w:rsidR="00444D4C">
              <w:rPr>
                <w:kern w:val="2"/>
                <w:szCs w:val="24"/>
                <w:shd w:val="clear" w:color="auto" w:fill="FFFFFF"/>
              </w:rPr>
              <w:t>m. numatytą kiekį/apimtį pagal nustatytą įkainį</w:t>
            </w:r>
            <w:r w:rsidR="00B47CC1">
              <w:rPr>
                <w:kern w:val="2"/>
                <w:szCs w:val="24"/>
                <w:shd w:val="clear" w:color="auto" w:fill="FFFFFF"/>
              </w:rPr>
              <w:t>.</w:t>
            </w:r>
          </w:p>
          <w:p w14:paraId="10F2AB94" w14:textId="00A1AD37" w:rsidR="0035083C" w:rsidRPr="003F756C" w:rsidRDefault="00C90572" w:rsidP="00734495">
            <w:pPr>
              <w:spacing w:line="276" w:lineRule="auto"/>
              <w:jc w:val="both"/>
              <w:rPr>
                <w:kern w:val="2"/>
                <w:szCs w:val="24"/>
                <w:shd w:val="clear" w:color="auto" w:fill="FFFFFF"/>
              </w:rPr>
            </w:pPr>
            <w:r>
              <w:rPr>
                <w:szCs w:val="24"/>
              </w:rPr>
              <w:t>2</w:t>
            </w:r>
            <w:r w:rsidR="00444D4C">
              <w:rPr>
                <w:szCs w:val="24"/>
              </w:rPr>
              <w:t>)</w:t>
            </w:r>
            <w:r w:rsidR="009D2B79" w:rsidRPr="003F756C">
              <w:rPr>
                <w:kern w:val="2"/>
                <w:szCs w:val="24"/>
                <w:shd w:val="clear" w:color="auto" w:fill="FFFFFF"/>
              </w:rPr>
              <w:t xml:space="preserve"> įvykdžius </w:t>
            </w:r>
            <w:r w:rsidR="009D2B79">
              <w:rPr>
                <w:kern w:val="2"/>
                <w:szCs w:val="24"/>
                <w:shd w:val="clear" w:color="auto" w:fill="FFFFFF"/>
              </w:rPr>
              <w:t>Programos įgyvendinimo u</w:t>
            </w:r>
            <w:r w:rsidR="009D2B79" w:rsidRPr="003F756C">
              <w:rPr>
                <w:kern w:val="2"/>
                <w:szCs w:val="24"/>
                <w:shd w:val="clear" w:color="auto" w:fill="FFFFFF"/>
              </w:rPr>
              <w:t>žsakymą</w:t>
            </w:r>
            <w:r w:rsidR="009D2B79">
              <w:rPr>
                <w:kern w:val="2"/>
                <w:szCs w:val="24"/>
                <w:shd w:val="clear" w:color="auto" w:fill="FFFFFF"/>
              </w:rPr>
              <w:t xml:space="preserve"> 2026 -2027 m.</w:t>
            </w:r>
            <w:r w:rsidR="00734495">
              <w:rPr>
                <w:kern w:val="2"/>
                <w:szCs w:val="24"/>
                <w:shd w:val="clear" w:color="auto" w:fill="FFFFFF"/>
              </w:rPr>
              <w:t xml:space="preserve"> </w:t>
            </w:r>
            <w:r w:rsidR="009D2B79">
              <w:rPr>
                <w:kern w:val="2"/>
                <w:szCs w:val="24"/>
                <w:shd w:val="clear" w:color="auto" w:fill="FFFFFF"/>
              </w:rPr>
              <w:t xml:space="preserve">m., </w:t>
            </w:r>
            <w:r w:rsidR="009D2B79" w:rsidRPr="003F756C">
              <w:rPr>
                <w:kern w:val="2"/>
                <w:szCs w:val="24"/>
                <w:shd w:val="clear" w:color="auto" w:fill="FFFFFF"/>
              </w:rPr>
              <w:t>mokama už konkretų kiekį / apimtį pagal nustatytus įkainius</w:t>
            </w:r>
            <w:r w:rsidR="009D2B79">
              <w:rPr>
                <w:kern w:val="2"/>
                <w:szCs w:val="24"/>
                <w:shd w:val="clear" w:color="auto" w:fill="FFFFFF"/>
              </w:rPr>
              <w:t xml:space="preserve"> iki 202</w:t>
            </w:r>
            <w:r w:rsidR="003F4EEA">
              <w:rPr>
                <w:kern w:val="2"/>
                <w:szCs w:val="24"/>
                <w:shd w:val="clear" w:color="auto" w:fill="FFFFFF"/>
              </w:rPr>
              <w:t>7</w:t>
            </w:r>
            <w:r w:rsidR="009D2B79">
              <w:rPr>
                <w:kern w:val="2"/>
                <w:szCs w:val="24"/>
                <w:shd w:val="clear" w:color="auto" w:fill="FFFFFF"/>
              </w:rPr>
              <w:t xml:space="preserve"> m. rugpjūčio 31 d.</w:t>
            </w: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2CC7925F" w:rsidR="00061E02" w:rsidRPr="004B5D26" w:rsidRDefault="00061E02" w:rsidP="004B5D26">
            <w:pPr>
              <w:spacing w:line="276" w:lineRule="auto"/>
              <w:rPr>
                <w:i/>
                <w:kern w:val="2"/>
                <w:szCs w:val="24"/>
              </w:rPr>
            </w:pPr>
          </w:p>
        </w:tc>
        <w:tc>
          <w:tcPr>
            <w:tcW w:w="6441" w:type="dxa"/>
          </w:tcPr>
          <w:p w14:paraId="0FB5D853" w14:textId="7DE5C279" w:rsidR="00734495" w:rsidRPr="00734495" w:rsidRDefault="00734495" w:rsidP="00734495">
            <w:pPr>
              <w:spacing w:line="276" w:lineRule="auto"/>
              <w:jc w:val="both"/>
              <w:rPr>
                <w:b/>
                <w:bCs/>
                <w:kern w:val="2"/>
                <w:szCs w:val="24"/>
              </w:rPr>
            </w:pPr>
            <w:r w:rsidRPr="00734495">
              <w:rPr>
                <w:b/>
                <w:bCs/>
                <w:szCs w:val="24"/>
              </w:rPr>
              <w:t xml:space="preserve">I – </w:t>
            </w:r>
            <w:proofErr w:type="spellStart"/>
            <w:r w:rsidRPr="00734495">
              <w:rPr>
                <w:b/>
                <w:bCs/>
                <w:szCs w:val="24"/>
              </w:rPr>
              <w:t>ajame</w:t>
            </w:r>
            <w:proofErr w:type="spellEnd"/>
            <w:r w:rsidRPr="00734495">
              <w:rPr>
                <w:b/>
                <w:bCs/>
                <w:szCs w:val="24"/>
              </w:rPr>
              <w:t xml:space="preserve"> etape:</w:t>
            </w:r>
          </w:p>
          <w:p w14:paraId="4E389C87" w14:textId="410235C5" w:rsidR="00734495" w:rsidRPr="00734495" w:rsidRDefault="00734495" w:rsidP="00734495">
            <w:pPr>
              <w:spacing w:line="276" w:lineRule="auto"/>
              <w:jc w:val="both"/>
              <w:rPr>
                <w:kern w:val="2"/>
                <w:szCs w:val="24"/>
                <w:shd w:val="clear" w:color="auto" w:fill="FFFFFF"/>
              </w:rPr>
            </w:pPr>
            <w:r w:rsidRPr="00734495">
              <w:rPr>
                <w:kern w:val="2"/>
                <w:szCs w:val="24"/>
                <w:shd w:val="clear" w:color="auto" w:fill="FFFFFF"/>
              </w:rPr>
              <w:t>Pirkėjas atsiskaito su Tiekėju per 30 (trisdešimt) kalendorinių dienų nuo Sutarties įsigaliojimo dienos, 15 proc. avansu pagal 2025-2026 m. m. numatytą kiekį/apimtį pagal nustatytą įkainį.</w:t>
            </w:r>
          </w:p>
          <w:p w14:paraId="3B4C1BDC" w14:textId="6D0FA710" w:rsidR="00734495" w:rsidRPr="00734495" w:rsidRDefault="00734495" w:rsidP="00734495">
            <w:pPr>
              <w:spacing w:line="276" w:lineRule="auto"/>
              <w:jc w:val="both"/>
              <w:rPr>
                <w:b/>
                <w:bCs/>
                <w:kern w:val="2"/>
                <w:szCs w:val="24"/>
                <w:shd w:val="clear" w:color="auto" w:fill="FFFFFF"/>
              </w:rPr>
            </w:pPr>
            <w:r>
              <w:rPr>
                <w:b/>
                <w:bCs/>
                <w:kern w:val="2"/>
                <w:szCs w:val="24"/>
                <w:shd w:val="clear" w:color="auto" w:fill="FFFFFF"/>
              </w:rPr>
              <w:lastRenderedPageBreak/>
              <w:t xml:space="preserve">II – </w:t>
            </w:r>
            <w:proofErr w:type="spellStart"/>
            <w:r>
              <w:rPr>
                <w:b/>
                <w:bCs/>
                <w:kern w:val="2"/>
                <w:szCs w:val="24"/>
                <w:shd w:val="clear" w:color="auto" w:fill="FFFFFF"/>
              </w:rPr>
              <w:t>ajame</w:t>
            </w:r>
            <w:proofErr w:type="spellEnd"/>
            <w:r>
              <w:rPr>
                <w:b/>
                <w:bCs/>
                <w:kern w:val="2"/>
                <w:szCs w:val="24"/>
                <w:shd w:val="clear" w:color="auto" w:fill="FFFFFF"/>
              </w:rPr>
              <w:t xml:space="preserve"> etape:</w:t>
            </w:r>
          </w:p>
          <w:p w14:paraId="71D5AA93" w14:textId="26B56F83" w:rsidR="00734495" w:rsidRPr="006F6A61" w:rsidRDefault="00734495" w:rsidP="006F6A61">
            <w:pPr>
              <w:spacing w:line="276" w:lineRule="auto"/>
              <w:jc w:val="both"/>
              <w:rPr>
                <w:szCs w:val="24"/>
              </w:rPr>
            </w:pPr>
            <w:r w:rsidRPr="006F6A61">
              <w:rPr>
                <w:szCs w:val="24"/>
              </w:rPr>
              <w:t xml:space="preserve">Pirkėjas atsiskaito su Tiekėju per 60 (šešiasdešimt) kalendorinių dienų nuo Pirkėjo Programoje 2026-2027 m. m. dalyvausiančių mokyklų sąrašo pateikimo Tiekėjui dienos,  sumokant </w:t>
            </w:r>
            <w:r w:rsidRPr="006F6A61">
              <w:rPr>
                <w:kern w:val="2"/>
                <w:szCs w:val="24"/>
                <w:shd w:val="clear" w:color="auto" w:fill="FFFFFF"/>
              </w:rPr>
              <w:t>15 proc. avansu pagal 2026-2027 m. m. numatytą kiekį/apimtį pagal nustatytą įkainį.</w:t>
            </w:r>
          </w:p>
          <w:p w14:paraId="6F561C83" w14:textId="77777777" w:rsidR="00734495" w:rsidRPr="00734495" w:rsidRDefault="00734495" w:rsidP="00734495">
            <w:pPr>
              <w:spacing w:line="276" w:lineRule="auto"/>
              <w:jc w:val="both"/>
              <w:rPr>
                <w:kern w:val="2"/>
                <w:szCs w:val="24"/>
                <w:shd w:val="clear" w:color="auto" w:fill="FFFFFF"/>
              </w:rPr>
            </w:pPr>
          </w:p>
          <w:p w14:paraId="3A715F52" w14:textId="77777777" w:rsidR="00061E02" w:rsidRPr="004B5D26" w:rsidRDefault="00061E02" w:rsidP="00130BB2">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3FC8F172" w14:textId="71CACF30" w:rsidR="00061E02" w:rsidRPr="004B5D26" w:rsidRDefault="00061E02" w:rsidP="004B5D26">
            <w:pPr>
              <w:spacing w:line="276" w:lineRule="auto"/>
              <w:rPr>
                <w:b/>
                <w:kern w:val="2"/>
                <w:szCs w:val="24"/>
              </w:rPr>
            </w:pPr>
            <w:r w:rsidRPr="004B5D26">
              <w:rPr>
                <w:b/>
                <w:kern w:val="2"/>
                <w:szCs w:val="24"/>
              </w:rPr>
              <w:lastRenderedPageBreak/>
              <w:t>5.7. Avanso užtikrinimas</w:t>
            </w:r>
          </w:p>
        </w:tc>
        <w:tc>
          <w:tcPr>
            <w:tcW w:w="6441" w:type="dxa"/>
          </w:tcPr>
          <w:p w14:paraId="35883A80" w14:textId="7987D24C" w:rsidR="006F6A61" w:rsidRPr="005942D9" w:rsidRDefault="006F6A61" w:rsidP="006F6A61">
            <w:pPr>
              <w:jc w:val="both"/>
              <w:rPr>
                <w:kern w:val="2"/>
              </w:rPr>
            </w:pPr>
            <w:r w:rsidRPr="005942D9">
              <w:rPr>
                <w:kern w:val="2"/>
              </w:rPr>
              <w:t xml:space="preserve">Avanso užtikrinimo dydis </w:t>
            </w:r>
            <w:r w:rsidR="003B340D">
              <w:rPr>
                <w:kern w:val="2"/>
              </w:rPr>
              <w:t xml:space="preserve">- </w:t>
            </w:r>
            <w:r w:rsidRPr="00984C24">
              <w:rPr>
                <w:kern w:val="2"/>
                <w:szCs w:val="24"/>
                <w:shd w:val="clear" w:color="auto" w:fill="FFFFFF"/>
              </w:rPr>
              <w:t xml:space="preserve">15 </w:t>
            </w:r>
            <w:r w:rsidR="003B340D">
              <w:rPr>
                <w:kern w:val="2"/>
                <w:szCs w:val="24"/>
                <w:shd w:val="clear" w:color="auto" w:fill="FFFFFF"/>
              </w:rPr>
              <w:t>procentų</w:t>
            </w:r>
            <w:r w:rsidR="00C861E1">
              <w:rPr>
                <w:kern w:val="2"/>
                <w:szCs w:val="24"/>
                <w:shd w:val="clear" w:color="auto" w:fill="FFFFFF"/>
              </w:rPr>
              <w:t xml:space="preserve"> </w:t>
            </w:r>
            <w:r w:rsidRPr="00984C24">
              <w:rPr>
                <w:kern w:val="2"/>
                <w:szCs w:val="24"/>
                <w:shd w:val="clear" w:color="auto" w:fill="FFFFFF"/>
              </w:rPr>
              <w:t xml:space="preserve">nuo </w:t>
            </w:r>
            <w:r w:rsidR="003B340D">
              <w:rPr>
                <w:kern w:val="2"/>
                <w:szCs w:val="24"/>
                <w:shd w:val="clear" w:color="auto" w:fill="FFFFFF"/>
              </w:rPr>
              <w:t>P</w:t>
            </w:r>
            <w:r w:rsidRPr="00984C24">
              <w:rPr>
                <w:kern w:val="2"/>
                <w:szCs w:val="24"/>
                <w:shd w:val="clear" w:color="auto" w:fill="FFFFFF"/>
              </w:rPr>
              <w:t xml:space="preserve">radinės </w:t>
            </w:r>
            <w:r w:rsidR="003B340D">
              <w:rPr>
                <w:kern w:val="2"/>
                <w:szCs w:val="24"/>
                <w:shd w:val="clear" w:color="auto" w:fill="FFFFFF"/>
              </w:rPr>
              <w:t>s</w:t>
            </w:r>
            <w:r w:rsidRPr="00984C24">
              <w:rPr>
                <w:kern w:val="2"/>
                <w:szCs w:val="24"/>
                <w:shd w:val="clear" w:color="auto" w:fill="FFFFFF"/>
              </w:rPr>
              <w:t>utarties vertės</w:t>
            </w:r>
            <w:r>
              <w:rPr>
                <w:kern w:val="2"/>
                <w:szCs w:val="24"/>
                <w:shd w:val="clear" w:color="auto" w:fill="FFFFFF"/>
              </w:rPr>
              <w:t>.</w:t>
            </w:r>
          </w:p>
          <w:p w14:paraId="7EC000D0" w14:textId="46392222" w:rsidR="00061E02" w:rsidRPr="00130BB2" w:rsidRDefault="006F6A61" w:rsidP="006F6A61">
            <w:pPr>
              <w:tabs>
                <w:tab w:val="left" w:pos="1584"/>
              </w:tabs>
              <w:spacing w:line="276" w:lineRule="auto"/>
              <w:rPr>
                <w:color w:val="FF0000"/>
                <w:kern w:val="2"/>
                <w:szCs w:val="24"/>
              </w:rPr>
            </w:pPr>
            <w:r w:rsidRPr="005942D9">
              <w:rPr>
                <w:color w:val="000000"/>
                <w:kern w:val="2"/>
                <w:szCs w:val="24"/>
                <w:shd w:val="clear" w:color="auto" w:fill="FFFFFF"/>
              </w:rPr>
              <w:t>Reikalavimai Avanso užtikrinimui nustatyti Bendrųjų sąlygų 12.1 poskyryje.</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38F3CA9"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916D891"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C7EFCDA" w:rsidR="00061E02" w:rsidRPr="004B5D26" w:rsidRDefault="00061E02" w:rsidP="004B5D26">
            <w:pPr>
              <w:spacing w:line="276" w:lineRule="auto"/>
              <w:rPr>
                <w:b/>
                <w:kern w:val="2"/>
                <w:szCs w:val="24"/>
              </w:rPr>
            </w:pPr>
          </w:p>
        </w:tc>
        <w:tc>
          <w:tcPr>
            <w:tcW w:w="6441" w:type="dxa"/>
          </w:tcPr>
          <w:p w14:paraId="13923ABD" w14:textId="7F5BF6DE" w:rsidR="00061E02" w:rsidRPr="004B5D26" w:rsidRDefault="00EF1EE0" w:rsidP="004B5D26">
            <w:pPr>
              <w:spacing w:line="276" w:lineRule="auto"/>
              <w:rPr>
                <w:kern w:val="2"/>
                <w:szCs w:val="24"/>
              </w:rPr>
            </w:pPr>
            <w:r w:rsidRPr="004B5D26">
              <w:rPr>
                <w:kern w:val="2"/>
                <w:szCs w:val="24"/>
              </w:rPr>
              <w:t>Sutart</w:t>
            </w:r>
            <w:r w:rsidR="00CF5057">
              <w:rPr>
                <w:kern w:val="2"/>
                <w:szCs w:val="24"/>
              </w:rPr>
              <w:t>ies vykdymo metu</w:t>
            </w:r>
            <w:r w:rsidR="00061E02" w:rsidRPr="004B5D26">
              <w:rPr>
                <w:kern w:val="2"/>
                <w:szCs w:val="24"/>
              </w:rPr>
              <w:t xml:space="preserve"> nustačius Paslaugų trūkumų, Tiekėjas turi </w:t>
            </w:r>
            <w:r w:rsidR="00061E02" w:rsidRPr="004B5D26">
              <w:rPr>
                <w:b/>
                <w:kern w:val="2"/>
                <w:szCs w:val="24"/>
              </w:rPr>
              <w:t>ne vėliau kaip</w:t>
            </w:r>
            <w:r w:rsidR="00061E02" w:rsidRPr="004B5D26">
              <w:rPr>
                <w:kern w:val="2"/>
                <w:szCs w:val="24"/>
              </w:rPr>
              <w:t xml:space="preserve"> per </w:t>
            </w:r>
            <w:r w:rsidR="003F756C">
              <w:rPr>
                <w:kern w:val="2"/>
                <w:szCs w:val="24"/>
              </w:rPr>
              <w:t>10 darbo dienų</w:t>
            </w:r>
            <w:r w:rsidR="00061E02" w:rsidRPr="004B5D26">
              <w:rPr>
                <w:kern w:val="2"/>
                <w:szCs w:val="24"/>
              </w:rPr>
              <w:t xml:space="preserve"> nuo rašytinės pretenzijos gavimo dienos pašalinti Paslaugų trūkumus.</w:t>
            </w: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7F3D3F15" w14:textId="0DC0B72A" w:rsidR="003F756C" w:rsidRPr="00B62817" w:rsidRDefault="003F756C" w:rsidP="003F756C">
            <w:pPr>
              <w:tabs>
                <w:tab w:val="left" w:pos="1134"/>
                <w:tab w:val="left" w:pos="1560"/>
              </w:tabs>
              <w:jc w:val="both"/>
              <w:rPr>
                <w:i/>
                <w:color w:val="FF0000"/>
                <w:szCs w:val="24"/>
                <w:u w:val="single"/>
              </w:rPr>
            </w:pPr>
            <w:r w:rsidRPr="00B62817">
              <w:rPr>
                <w:i/>
                <w:color w:val="FF0000"/>
                <w:szCs w:val="24"/>
                <w:u w:val="single"/>
              </w:rPr>
              <w:t xml:space="preserve">PASTABA: palikti arba </w:t>
            </w:r>
            <w:r>
              <w:rPr>
                <w:i/>
                <w:color w:val="FF0000"/>
                <w:szCs w:val="24"/>
                <w:u w:val="single"/>
              </w:rPr>
              <w:t>1/2/3/4</w:t>
            </w:r>
            <w:r w:rsidRPr="00B62817">
              <w:rPr>
                <w:i/>
                <w:color w:val="FF0000"/>
                <w:szCs w:val="24"/>
                <w:u w:val="single"/>
              </w:rPr>
              <w:t xml:space="preserve"> variantą</w:t>
            </w:r>
            <w:r>
              <w:rPr>
                <w:i/>
                <w:color w:val="FF0000"/>
                <w:szCs w:val="24"/>
                <w:u w:val="single"/>
              </w:rPr>
              <w:t xml:space="preserve"> (-</w:t>
            </w:r>
            <w:proofErr w:type="spellStart"/>
            <w:r>
              <w:rPr>
                <w:i/>
                <w:color w:val="FF0000"/>
                <w:szCs w:val="24"/>
                <w:u w:val="single"/>
              </w:rPr>
              <w:t>us</w:t>
            </w:r>
            <w:proofErr w:type="spellEnd"/>
            <w:r>
              <w:rPr>
                <w:i/>
                <w:color w:val="FF0000"/>
                <w:szCs w:val="24"/>
                <w:u w:val="single"/>
              </w:rPr>
              <w:t>)</w:t>
            </w:r>
            <w:r w:rsidRPr="00B62817">
              <w:rPr>
                <w:i/>
                <w:color w:val="FF0000"/>
                <w:szCs w:val="24"/>
                <w:u w:val="single"/>
              </w:rPr>
              <w:t>. Nereikalingą</w:t>
            </w:r>
            <w:r>
              <w:rPr>
                <w:i/>
                <w:color w:val="FF0000"/>
                <w:szCs w:val="24"/>
                <w:u w:val="single"/>
              </w:rPr>
              <w:t xml:space="preserve"> (-</w:t>
            </w:r>
            <w:proofErr w:type="spellStart"/>
            <w:r>
              <w:rPr>
                <w:i/>
                <w:color w:val="FF0000"/>
                <w:szCs w:val="24"/>
                <w:u w:val="single"/>
              </w:rPr>
              <w:t>us</w:t>
            </w:r>
            <w:proofErr w:type="spellEnd"/>
            <w:r>
              <w:rPr>
                <w:i/>
                <w:color w:val="FF0000"/>
                <w:szCs w:val="24"/>
                <w:u w:val="single"/>
              </w:rPr>
              <w:t>)</w:t>
            </w:r>
            <w:r w:rsidRPr="00B62817">
              <w:rPr>
                <w:i/>
                <w:color w:val="FF0000"/>
                <w:szCs w:val="24"/>
                <w:u w:val="single"/>
              </w:rPr>
              <w:t xml:space="preserve"> išbraukti:</w:t>
            </w:r>
          </w:p>
          <w:p w14:paraId="6BAA0109" w14:textId="2167B964" w:rsidR="003F756C" w:rsidRPr="00B62817" w:rsidRDefault="003F756C" w:rsidP="003F756C">
            <w:pPr>
              <w:tabs>
                <w:tab w:val="left" w:pos="1134"/>
                <w:tab w:val="left" w:pos="1560"/>
              </w:tabs>
              <w:jc w:val="both"/>
              <w:rPr>
                <w:color w:val="000000"/>
                <w:szCs w:val="24"/>
                <w:lang w:eastAsia="lt-LT"/>
              </w:rPr>
            </w:pPr>
            <w:r w:rsidRPr="00B62817">
              <w:rPr>
                <w:i/>
                <w:color w:val="FF0000"/>
                <w:szCs w:val="24"/>
                <w:u w:val="single"/>
              </w:rPr>
              <w:t xml:space="preserve">1 variantas (taikomas, jeigu Tiekėjui už </w:t>
            </w:r>
            <w:r w:rsidR="001D248B">
              <w:rPr>
                <w:i/>
                <w:color w:val="FF0000"/>
                <w:szCs w:val="24"/>
                <w:u w:val="single"/>
              </w:rPr>
              <w:t>sutarties vykdymui</w:t>
            </w:r>
            <w:r>
              <w:rPr>
                <w:i/>
                <w:color w:val="FF0000"/>
                <w:szCs w:val="24"/>
                <w:u w:val="single"/>
              </w:rPr>
              <w:t xml:space="preserve"> </w:t>
            </w:r>
            <w:r w:rsidR="001D248B">
              <w:rPr>
                <w:i/>
                <w:color w:val="FF0000"/>
                <w:szCs w:val="24"/>
                <w:u w:val="single"/>
              </w:rPr>
              <w:t xml:space="preserve">siūlomų </w:t>
            </w:r>
            <w:r>
              <w:rPr>
                <w:i/>
                <w:color w:val="FF0000"/>
                <w:szCs w:val="24"/>
                <w:u w:val="single"/>
              </w:rPr>
              <w:t xml:space="preserve"> skirtingų kūrybinių sričių</w:t>
            </w:r>
            <w:r w:rsidR="001D248B">
              <w:rPr>
                <w:i/>
                <w:color w:val="FF0000"/>
                <w:szCs w:val="24"/>
                <w:u w:val="single"/>
              </w:rPr>
              <w:t xml:space="preserve"> ((toliau – specialistas)</w:t>
            </w:r>
            <w:r w:rsidRPr="00B62817">
              <w:rPr>
                <w:i/>
                <w:color w:val="FF0000"/>
                <w:szCs w:val="24"/>
                <w:u w:val="single"/>
              </w:rPr>
              <w:t xml:space="preserve"> skaičių  buvo skirti ekonominio naudingumo balai):</w:t>
            </w:r>
          </w:p>
          <w:p w14:paraId="73F6B293" w14:textId="77777777" w:rsidR="003F756C" w:rsidRPr="00B62817" w:rsidRDefault="003F756C" w:rsidP="003F756C">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5A2D986D" w14:textId="77777777" w:rsidR="003F756C" w:rsidRPr="00B62817" w:rsidRDefault="003F756C" w:rsidP="003F756C">
            <w:pPr>
              <w:jc w:val="both"/>
              <w:rPr>
                <w:color w:val="000000" w:themeColor="text1"/>
                <w:szCs w:val="24"/>
                <w:lang w:eastAsia="lt-LT"/>
              </w:rPr>
            </w:pPr>
            <w:r w:rsidRPr="00B62817">
              <w:rPr>
                <w:color w:val="000000"/>
                <w:szCs w:val="24"/>
                <w:lang w:eastAsia="lt-LT"/>
              </w:rPr>
              <w:t>6.3.1.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neatitinka reikalavimų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223D8483" w14:textId="77777777" w:rsidR="003F756C" w:rsidRPr="00B62817" w:rsidRDefault="003F756C" w:rsidP="003F756C">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p>
          <w:p w14:paraId="2D11532F" w14:textId="77777777" w:rsidR="003F756C" w:rsidRPr="00B62817" w:rsidRDefault="003F756C" w:rsidP="003F756C">
            <w:pPr>
              <w:jc w:val="both"/>
              <w:rPr>
                <w:color w:val="000000" w:themeColor="text1"/>
                <w:szCs w:val="24"/>
              </w:rPr>
            </w:pPr>
            <w:r w:rsidRPr="00B62817">
              <w:rPr>
                <w:color w:val="000000" w:themeColor="text1"/>
                <w:szCs w:val="24"/>
              </w:rPr>
              <w:t xml:space="preserve">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w:t>
            </w:r>
            <w:r w:rsidRPr="00B62817">
              <w:rPr>
                <w:color w:val="000000" w:themeColor="text1"/>
                <w:szCs w:val="24"/>
              </w:rPr>
              <w:lastRenderedPageBreak/>
              <w:t>Sutarties reikalavimus dėl Paslaugų teikimo kokybės ir (ar) Paslaugų teikimo terminų.</w:t>
            </w:r>
          </w:p>
          <w:p w14:paraId="0CB0F164" w14:textId="4CCFCBF8" w:rsidR="003F756C" w:rsidRPr="00B62817" w:rsidRDefault="003F756C" w:rsidP="003F756C">
            <w:pPr>
              <w:tabs>
                <w:tab w:val="left" w:pos="1134"/>
                <w:tab w:val="left" w:pos="1560"/>
              </w:tabs>
              <w:jc w:val="both"/>
              <w:rPr>
                <w:color w:val="000000"/>
                <w:szCs w:val="24"/>
                <w:lang w:eastAsia="lt-LT"/>
              </w:rPr>
            </w:pPr>
            <w:r w:rsidRPr="00B62817">
              <w:rPr>
                <w:i/>
                <w:color w:val="FF0000"/>
                <w:szCs w:val="24"/>
                <w:u w:val="single"/>
              </w:rPr>
              <w:t>2</w:t>
            </w:r>
            <w:r>
              <w:rPr>
                <w:i/>
                <w:color w:val="FF0000"/>
                <w:szCs w:val="24"/>
                <w:u w:val="single"/>
              </w:rPr>
              <w:t>)</w:t>
            </w:r>
            <w:r w:rsidRPr="00B62817">
              <w:rPr>
                <w:i/>
                <w:color w:val="FF0000"/>
                <w:szCs w:val="24"/>
                <w:u w:val="single"/>
              </w:rPr>
              <w:t xml:space="preserve"> variantas (taikomas, jeigu Tiekėjui už </w:t>
            </w:r>
            <w:r w:rsidR="001D248B">
              <w:rPr>
                <w:i/>
                <w:color w:val="FF0000"/>
                <w:szCs w:val="24"/>
                <w:u w:val="single"/>
              </w:rPr>
              <w:t>sutarties vykdymui siūlomų</w:t>
            </w:r>
            <w:r>
              <w:rPr>
                <w:i/>
                <w:color w:val="FF0000"/>
                <w:szCs w:val="24"/>
                <w:u w:val="single"/>
              </w:rPr>
              <w:t xml:space="preserve"> skirtingų </w:t>
            </w:r>
            <w:r w:rsidR="001D248B">
              <w:rPr>
                <w:i/>
                <w:color w:val="FF0000"/>
                <w:szCs w:val="24"/>
                <w:u w:val="single"/>
              </w:rPr>
              <w:t xml:space="preserve">kūrybinių </w:t>
            </w:r>
            <w:r>
              <w:rPr>
                <w:i/>
                <w:color w:val="FF0000"/>
                <w:szCs w:val="24"/>
                <w:u w:val="single"/>
              </w:rPr>
              <w:t>sričių kūrėjų</w:t>
            </w:r>
            <w:r w:rsidR="00482F74">
              <w:rPr>
                <w:i/>
                <w:color w:val="FF0000"/>
                <w:szCs w:val="24"/>
                <w:u w:val="single"/>
              </w:rPr>
              <w:t xml:space="preserve"> skaičių</w:t>
            </w:r>
            <w:r>
              <w:rPr>
                <w:i/>
                <w:color w:val="FF0000"/>
                <w:szCs w:val="24"/>
                <w:u w:val="single"/>
              </w:rPr>
              <w:t xml:space="preserve"> (toliau – </w:t>
            </w:r>
            <w:r w:rsidRPr="00B62817">
              <w:rPr>
                <w:i/>
                <w:color w:val="FF0000"/>
                <w:szCs w:val="24"/>
                <w:u w:val="single"/>
              </w:rPr>
              <w:t>specialist</w:t>
            </w:r>
            <w:r>
              <w:rPr>
                <w:i/>
                <w:color w:val="FF0000"/>
                <w:szCs w:val="24"/>
                <w:u w:val="single"/>
              </w:rPr>
              <w:t>as)</w:t>
            </w:r>
            <w:r w:rsidR="00482F74">
              <w:rPr>
                <w:i/>
                <w:color w:val="FF0000"/>
                <w:szCs w:val="24"/>
                <w:u w:val="single"/>
              </w:rPr>
              <w:t>, turinčių atitinkamą</w:t>
            </w:r>
            <w:r w:rsidRPr="00B62817">
              <w:rPr>
                <w:i/>
                <w:color w:val="FF0000"/>
                <w:szCs w:val="24"/>
                <w:u w:val="single"/>
              </w:rPr>
              <w:t xml:space="preserve"> patirtį buvo skirti ekonominio naudingumo balai):</w:t>
            </w:r>
          </w:p>
          <w:p w14:paraId="7B294F75" w14:textId="77777777" w:rsidR="003F756C" w:rsidRPr="00B62817" w:rsidRDefault="003F756C" w:rsidP="003F756C">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7ADA3C4D" w14:textId="77777777" w:rsidR="003F756C" w:rsidRPr="00B62817" w:rsidRDefault="003F756C" w:rsidP="003F756C">
            <w:pPr>
              <w:jc w:val="both"/>
              <w:rPr>
                <w:color w:val="000000" w:themeColor="text1"/>
                <w:szCs w:val="24"/>
                <w:lang w:eastAsia="lt-LT"/>
              </w:rPr>
            </w:pPr>
            <w:r>
              <w:rPr>
                <w:color w:val="000000"/>
                <w:szCs w:val="24"/>
                <w:lang w:eastAsia="lt-LT"/>
              </w:rPr>
              <w:t>7</w:t>
            </w:r>
            <w:r w:rsidRPr="00B62817">
              <w:rPr>
                <w:color w:val="000000"/>
                <w:szCs w:val="24"/>
                <w:lang w:eastAsia="lt-LT"/>
              </w:rPr>
              <w:t>.3.1.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turi žemesnę patirtį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21485F78" w14:textId="77777777" w:rsidR="003F756C" w:rsidRPr="00B62817" w:rsidRDefault="003F756C" w:rsidP="003F756C">
            <w:pPr>
              <w:jc w:val="both"/>
              <w:rPr>
                <w:color w:val="000000" w:themeColor="text1"/>
                <w:szCs w:val="24"/>
              </w:rPr>
            </w:pPr>
            <w:r>
              <w:rPr>
                <w:color w:val="000000" w:themeColor="text1"/>
                <w:szCs w:val="24"/>
                <w:lang w:eastAsia="lt-LT"/>
              </w:rPr>
              <w:t>7</w:t>
            </w:r>
            <w:r w:rsidRPr="00B62817">
              <w:rPr>
                <w:color w:val="000000" w:themeColor="text1"/>
                <w:szCs w:val="24"/>
                <w:lang w:eastAsia="lt-LT"/>
              </w:rPr>
              <w:t xml:space="preserve">.3.1.1. </w:t>
            </w:r>
            <w:r w:rsidRPr="00B62817">
              <w:rPr>
                <w:color w:val="000000" w:themeColor="text1"/>
                <w:szCs w:val="24"/>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70833E0E" w14:textId="77777777" w:rsidR="003F756C" w:rsidRPr="00B62817" w:rsidRDefault="003F756C" w:rsidP="003F756C">
            <w:pPr>
              <w:jc w:val="both"/>
              <w:rPr>
                <w:color w:val="000000" w:themeColor="text1"/>
                <w:szCs w:val="24"/>
              </w:rPr>
            </w:pPr>
            <w:r>
              <w:rPr>
                <w:color w:val="000000" w:themeColor="text1"/>
                <w:szCs w:val="24"/>
              </w:rPr>
              <w:t>7</w:t>
            </w:r>
            <w:r w:rsidRPr="00B62817">
              <w:rPr>
                <w:color w:val="000000" w:themeColor="text1"/>
                <w:szCs w:val="24"/>
              </w:rPr>
              <w:t>.3.1.2.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75F09984" w14:textId="77777777" w:rsidR="003F756C" w:rsidRDefault="003F756C" w:rsidP="003F756C">
            <w:pPr>
              <w:tabs>
                <w:tab w:val="left" w:pos="1134"/>
                <w:tab w:val="left" w:pos="1560"/>
              </w:tabs>
              <w:jc w:val="both"/>
              <w:rPr>
                <w:szCs w:val="24"/>
              </w:rPr>
            </w:pPr>
            <w:r>
              <w:rPr>
                <w:color w:val="000000"/>
                <w:szCs w:val="24"/>
                <w:lang w:eastAsia="lt-LT"/>
              </w:rPr>
              <w:t>7</w:t>
            </w:r>
            <w:r w:rsidRPr="00B62817">
              <w:rPr>
                <w:color w:val="000000"/>
                <w:szCs w:val="24"/>
                <w:lang w:eastAsia="lt-LT"/>
              </w:rPr>
              <w:t>.3.2. J</w:t>
            </w:r>
            <w:r w:rsidRPr="00B62817">
              <w:rPr>
                <w:szCs w:val="24"/>
              </w:rPr>
              <w:t>ei keičiamas specialistas, už kurio patirtį buvo skiriami ekonominio naudingumo balai, naujo specialisto patirtis turi būti ne mažesnė už keičiamo specialisto patirtį.</w:t>
            </w:r>
          </w:p>
          <w:p w14:paraId="2A3E55AA" w14:textId="77777777" w:rsidR="003F756C" w:rsidRPr="00B62817" w:rsidRDefault="003F756C" w:rsidP="003F756C">
            <w:pPr>
              <w:tabs>
                <w:tab w:val="left" w:pos="1134"/>
                <w:tab w:val="left" w:pos="1560"/>
              </w:tabs>
              <w:jc w:val="both"/>
              <w:rPr>
                <w:szCs w:val="24"/>
              </w:rPr>
            </w:pPr>
          </w:p>
          <w:p w14:paraId="34692636" w14:textId="40EC1196" w:rsidR="003F756C" w:rsidRPr="00B62817" w:rsidRDefault="003F756C" w:rsidP="003F756C">
            <w:pPr>
              <w:tabs>
                <w:tab w:val="left" w:pos="1134"/>
                <w:tab w:val="left" w:pos="1560"/>
              </w:tabs>
              <w:jc w:val="both"/>
              <w:rPr>
                <w:color w:val="000000"/>
                <w:szCs w:val="24"/>
                <w:lang w:eastAsia="lt-LT"/>
              </w:rPr>
            </w:pPr>
            <w:r>
              <w:rPr>
                <w:i/>
                <w:color w:val="FF0000"/>
                <w:szCs w:val="24"/>
                <w:u w:val="single"/>
              </w:rPr>
              <w:t>3</w:t>
            </w:r>
            <w:r w:rsidRPr="00B62817">
              <w:rPr>
                <w:i/>
                <w:color w:val="FF0000"/>
                <w:szCs w:val="24"/>
                <w:u w:val="single"/>
              </w:rPr>
              <w:t xml:space="preserve"> variantas (taikomas, jeigu</w:t>
            </w:r>
            <w:r w:rsidR="009A2C14">
              <w:rPr>
                <w:i/>
                <w:color w:val="FF0000"/>
                <w:szCs w:val="24"/>
                <w:u w:val="single"/>
              </w:rPr>
              <w:t xml:space="preserve"> </w:t>
            </w:r>
            <w:r w:rsidR="001D248B" w:rsidRPr="00B62817">
              <w:rPr>
                <w:i/>
                <w:color w:val="FF0000"/>
                <w:szCs w:val="24"/>
                <w:u w:val="single"/>
              </w:rPr>
              <w:t xml:space="preserve">Tiekėjui už </w:t>
            </w:r>
            <w:r w:rsidR="001D248B">
              <w:rPr>
                <w:i/>
                <w:color w:val="FF0000"/>
                <w:szCs w:val="24"/>
                <w:u w:val="single"/>
              </w:rPr>
              <w:t xml:space="preserve">sutarties vykdymui siūlomų  skirtingų kūrybinių sričių </w:t>
            </w:r>
            <w:r w:rsidR="001D248B" w:rsidRPr="00B62817">
              <w:rPr>
                <w:i/>
                <w:color w:val="FF0000"/>
                <w:szCs w:val="24"/>
                <w:u w:val="single"/>
              </w:rPr>
              <w:t>skaičių</w:t>
            </w:r>
            <w:r w:rsidR="001D248B">
              <w:rPr>
                <w:i/>
                <w:color w:val="FF0000"/>
                <w:szCs w:val="24"/>
                <w:u w:val="single"/>
              </w:rPr>
              <w:t xml:space="preserve"> </w:t>
            </w:r>
            <w:r>
              <w:rPr>
                <w:i/>
                <w:color w:val="FF0000"/>
                <w:szCs w:val="24"/>
                <w:u w:val="single"/>
              </w:rPr>
              <w:t>ne</w:t>
            </w:r>
            <w:r w:rsidRPr="00B62817">
              <w:rPr>
                <w:i/>
                <w:color w:val="FF0000"/>
                <w:szCs w:val="24"/>
                <w:u w:val="single"/>
              </w:rPr>
              <w:t>buvo skirti ekonominio naudingumo balai):</w:t>
            </w:r>
          </w:p>
          <w:p w14:paraId="40EBBC16" w14:textId="77777777" w:rsidR="003F756C" w:rsidRPr="00B62817" w:rsidRDefault="003F756C" w:rsidP="003F756C">
            <w:pPr>
              <w:spacing w:line="276" w:lineRule="auto"/>
              <w:rPr>
                <w:kern w:val="2"/>
                <w:szCs w:val="24"/>
              </w:rPr>
            </w:pPr>
            <w:r w:rsidRPr="00B62817">
              <w:rPr>
                <w:kern w:val="2"/>
                <w:szCs w:val="24"/>
              </w:rPr>
              <w:t>Netaikoma.</w:t>
            </w:r>
          </w:p>
          <w:p w14:paraId="2E9B62FF" w14:textId="77777777" w:rsidR="003F756C" w:rsidRPr="00B62817" w:rsidRDefault="003F756C" w:rsidP="003F756C">
            <w:pPr>
              <w:tabs>
                <w:tab w:val="left" w:pos="1134"/>
                <w:tab w:val="left" w:pos="1560"/>
              </w:tabs>
              <w:jc w:val="both"/>
              <w:rPr>
                <w:szCs w:val="24"/>
                <w:lang w:eastAsia="lt-LT"/>
              </w:rPr>
            </w:pPr>
          </w:p>
          <w:p w14:paraId="1A31A3A9" w14:textId="46E5E484" w:rsidR="003F756C" w:rsidRPr="00B62817" w:rsidRDefault="003F756C" w:rsidP="003F756C">
            <w:pPr>
              <w:tabs>
                <w:tab w:val="left" w:pos="1134"/>
                <w:tab w:val="left" w:pos="1560"/>
              </w:tabs>
              <w:jc w:val="both"/>
              <w:rPr>
                <w:color w:val="000000"/>
                <w:szCs w:val="24"/>
                <w:lang w:eastAsia="lt-LT"/>
              </w:rPr>
            </w:pPr>
            <w:r>
              <w:rPr>
                <w:i/>
                <w:color w:val="FF0000"/>
                <w:szCs w:val="24"/>
                <w:u w:val="single"/>
              </w:rPr>
              <w:t>4</w:t>
            </w:r>
            <w:r w:rsidRPr="00B62817">
              <w:rPr>
                <w:i/>
                <w:color w:val="FF0000"/>
                <w:szCs w:val="24"/>
                <w:u w:val="single"/>
              </w:rPr>
              <w:t>variantas (taikomas, jeig</w:t>
            </w:r>
            <w:r>
              <w:rPr>
                <w:i/>
                <w:color w:val="FF0000"/>
                <w:szCs w:val="24"/>
                <w:u w:val="single"/>
              </w:rPr>
              <w:t xml:space="preserve">u </w:t>
            </w:r>
            <w:r w:rsidRPr="00B62817">
              <w:rPr>
                <w:i/>
                <w:color w:val="FF0000"/>
                <w:szCs w:val="24"/>
                <w:u w:val="single"/>
              </w:rPr>
              <w:t xml:space="preserve">Tiekėjui už </w:t>
            </w:r>
            <w:r w:rsidR="009A2C14">
              <w:rPr>
                <w:i/>
                <w:color w:val="FF0000"/>
                <w:szCs w:val="24"/>
                <w:u w:val="single"/>
              </w:rPr>
              <w:t>sutarties vykdymui siūlomų</w:t>
            </w:r>
            <w:r>
              <w:rPr>
                <w:i/>
                <w:color w:val="FF0000"/>
                <w:szCs w:val="24"/>
                <w:u w:val="single"/>
              </w:rPr>
              <w:t xml:space="preserve"> skirtingų </w:t>
            </w:r>
            <w:r w:rsidR="009A2C14">
              <w:rPr>
                <w:i/>
                <w:color w:val="FF0000"/>
                <w:szCs w:val="24"/>
                <w:u w:val="single"/>
              </w:rPr>
              <w:t xml:space="preserve">kūrybinių </w:t>
            </w:r>
            <w:r>
              <w:rPr>
                <w:i/>
                <w:color w:val="FF0000"/>
                <w:szCs w:val="24"/>
                <w:u w:val="single"/>
              </w:rPr>
              <w:t>sričių kūrėjų</w:t>
            </w:r>
            <w:r w:rsidR="00482F74">
              <w:rPr>
                <w:i/>
                <w:color w:val="FF0000"/>
                <w:szCs w:val="24"/>
                <w:u w:val="single"/>
              </w:rPr>
              <w:t xml:space="preserve"> skaičių, turinčių atitinkamą</w:t>
            </w:r>
            <w:r w:rsidRPr="00B62817">
              <w:rPr>
                <w:i/>
                <w:color w:val="FF0000"/>
                <w:szCs w:val="24"/>
                <w:u w:val="single"/>
              </w:rPr>
              <w:t xml:space="preserve"> patirtį nebuvo skirti ekonominio naudingumo balai):</w:t>
            </w:r>
          </w:p>
          <w:p w14:paraId="2AB421D3" w14:textId="56FEF318" w:rsidR="003F756C" w:rsidRPr="004B5D26" w:rsidRDefault="003F756C" w:rsidP="003F756C">
            <w:pPr>
              <w:spacing w:line="276" w:lineRule="auto"/>
              <w:rPr>
                <w:kern w:val="2"/>
                <w:szCs w:val="24"/>
              </w:rPr>
            </w:pPr>
            <w:r w:rsidRPr="00B62817">
              <w:rPr>
                <w:kern w:val="2"/>
                <w:szCs w:val="24"/>
              </w:rPr>
              <w:t>Netaikoma.</w:t>
            </w:r>
          </w:p>
          <w:p w14:paraId="331B171C" w14:textId="71FA65CA"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005519D8"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6B444470" w14:textId="7B54E6C5" w:rsidR="00061E02" w:rsidRPr="00130BB2" w:rsidRDefault="00061E02" w:rsidP="004B5D26">
            <w:pPr>
              <w:spacing w:line="276" w:lineRule="auto"/>
              <w:rPr>
                <w:kern w:val="2"/>
                <w:szCs w:val="24"/>
              </w:rPr>
            </w:pP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4800C26" w:rsidR="00061E02" w:rsidRPr="004B5D26" w:rsidRDefault="00061E02" w:rsidP="001578BF">
            <w:pPr>
              <w:spacing w:line="276" w:lineRule="auto"/>
              <w:jc w:val="both"/>
              <w:rPr>
                <w:kern w:val="2"/>
                <w:szCs w:val="24"/>
              </w:rPr>
            </w:pPr>
            <w:r w:rsidRPr="004B5D26">
              <w:rPr>
                <w:kern w:val="2"/>
                <w:szCs w:val="24"/>
              </w:rPr>
              <w:t>Prievolių pagal Sutartį įvykdymas užtikrinamas</w:t>
            </w:r>
            <w:r w:rsidR="00130BB2">
              <w:rPr>
                <w:kern w:val="2"/>
                <w:szCs w:val="24"/>
              </w:rPr>
              <w:t>:</w:t>
            </w:r>
          </w:p>
          <w:p w14:paraId="321B21E8" w14:textId="77777777" w:rsidR="00061E02" w:rsidRPr="00130BB2" w:rsidRDefault="00061E02" w:rsidP="001578BF">
            <w:pPr>
              <w:pStyle w:val="Sraopastraipa"/>
              <w:numPr>
                <w:ilvl w:val="0"/>
                <w:numId w:val="6"/>
              </w:numPr>
              <w:spacing w:line="276" w:lineRule="auto"/>
              <w:jc w:val="both"/>
              <w:rPr>
                <w:kern w:val="2"/>
                <w:szCs w:val="24"/>
              </w:rPr>
            </w:pPr>
            <w:r w:rsidRPr="004B5D26">
              <w:rPr>
                <w:kern w:val="2"/>
                <w:szCs w:val="24"/>
              </w:rPr>
              <w:t xml:space="preserve">Sutartyje numatytomis netesybomis (delspinigiais, </w:t>
            </w:r>
            <w:r w:rsidRPr="00130BB2">
              <w:rPr>
                <w:kern w:val="2"/>
                <w:szCs w:val="24"/>
              </w:rPr>
              <w:t xml:space="preserve">bauda); </w:t>
            </w:r>
          </w:p>
          <w:p w14:paraId="0A116AB9" w14:textId="20E4FCD6" w:rsidR="00061E02" w:rsidRPr="00130BB2" w:rsidRDefault="00061E02" w:rsidP="001578BF">
            <w:pPr>
              <w:pStyle w:val="Sraopastraipa"/>
              <w:numPr>
                <w:ilvl w:val="0"/>
                <w:numId w:val="6"/>
              </w:numPr>
              <w:spacing w:line="276" w:lineRule="auto"/>
              <w:jc w:val="both"/>
              <w:rPr>
                <w:kern w:val="2"/>
                <w:szCs w:val="24"/>
              </w:rPr>
            </w:pPr>
            <w:r w:rsidRPr="00130BB2">
              <w:rPr>
                <w:kern w:val="2"/>
                <w:szCs w:val="24"/>
              </w:rPr>
              <w:t>pirmo pareikalavimo besąlygine ir neatšaukiama banko garantija arba besąlyginiu ir neatšaukiamu draudimo bendrovės laidavimo draudimu</w:t>
            </w:r>
            <w:r w:rsidR="00BC7B09">
              <w:rPr>
                <w:kern w:val="2"/>
                <w:szCs w:val="24"/>
              </w:rPr>
              <w:t>.</w:t>
            </w:r>
          </w:p>
          <w:p w14:paraId="5937ED42" w14:textId="77777777" w:rsidR="00061E02" w:rsidRPr="00130BB2" w:rsidRDefault="00061E02" w:rsidP="001578BF">
            <w:pPr>
              <w:spacing w:line="276" w:lineRule="auto"/>
              <w:jc w:val="both"/>
              <w:rPr>
                <w:kern w:val="2"/>
                <w:szCs w:val="24"/>
              </w:rPr>
            </w:pPr>
          </w:p>
          <w:p w14:paraId="5195E3B4" w14:textId="7D0C7635" w:rsidR="00061E02" w:rsidRPr="00130BB2" w:rsidRDefault="00061E02" w:rsidP="001578BF">
            <w:pPr>
              <w:spacing w:line="276" w:lineRule="auto"/>
              <w:jc w:val="both"/>
              <w:rPr>
                <w:szCs w:val="24"/>
                <w:shd w:val="clear" w:color="auto" w:fill="FFFFFF"/>
              </w:rPr>
            </w:pPr>
            <w:r w:rsidRPr="00130BB2">
              <w:rPr>
                <w:szCs w:val="24"/>
                <w:shd w:val="clear" w:color="auto" w:fill="FFFFFF"/>
              </w:rPr>
              <w:t xml:space="preserve">Jeigu </w:t>
            </w:r>
            <w:r w:rsidR="006207E5">
              <w:rPr>
                <w:szCs w:val="24"/>
                <w:shd w:val="clear" w:color="auto" w:fill="FFFFFF"/>
              </w:rPr>
              <w:t>Tie</w:t>
            </w:r>
            <w:r w:rsidRPr="00130BB2">
              <w:rPr>
                <w:szCs w:val="24"/>
                <w:shd w:val="clear" w:color="auto" w:fill="FFFFFF"/>
              </w:rPr>
              <w:t xml:space="preserve">kėjas Sutarties vykdymą užtikrina banko garantija ar </w:t>
            </w:r>
            <w:r w:rsidR="00222ED5" w:rsidRPr="00130BB2">
              <w:rPr>
                <w:szCs w:val="24"/>
                <w:shd w:val="clear" w:color="auto" w:fill="FFFFFF"/>
              </w:rPr>
              <w:t xml:space="preserve">draudimo bendrovės </w:t>
            </w:r>
            <w:r w:rsidRPr="00130BB2">
              <w:rPr>
                <w:szCs w:val="24"/>
                <w:shd w:val="clear" w:color="auto" w:fill="FFFFFF"/>
              </w:rPr>
              <w:t>laidavimo draudimu, Sutarties įvykdymo užtikrinimo dokumentas turi būti parengtas pagal Pirkimo dokumentuose nustatytas sąlygas.</w:t>
            </w:r>
          </w:p>
          <w:p w14:paraId="0F7698A3" w14:textId="2DE2864E" w:rsidR="00061E02" w:rsidRPr="00130BB2" w:rsidRDefault="00061E02" w:rsidP="001578BF">
            <w:pPr>
              <w:spacing w:line="276" w:lineRule="auto"/>
              <w:jc w:val="both"/>
              <w:rPr>
                <w:color w:val="000000"/>
                <w:szCs w:val="24"/>
                <w:shd w:val="clear" w:color="auto" w:fill="FFFFFF"/>
              </w:rPr>
            </w:pPr>
            <w:r w:rsidRPr="00130BB2">
              <w:rPr>
                <w:szCs w:val="24"/>
                <w:shd w:val="clear" w:color="auto" w:fill="FFFFFF"/>
              </w:rPr>
              <w:t xml:space="preserve">Jeigu Bendrųjų sąlygų 10 </w:t>
            </w:r>
            <w:r w:rsidR="00B32BA5" w:rsidRPr="00130BB2">
              <w:rPr>
                <w:szCs w:val="24"/>
                <w:shd w:val="clear" w:color="auto" w:fill="FFFFFF"/>
              </w:rPr>
              <w:t>skyriuje</w:t>
            </w:r>
            <w:r w:rsidRPr="00130BB2">
              <w:rPr>
                <w:szCs w:val="24"/>
                <w:shd w:val="clear" w:color="auto" w:fill="FFFFFF"/>
              </w:rPr>
              <w:t xml:space="preserve"> yra </w:t>
            </w:r>
            <w:r w:rsidR="00B32BA5" w:rsidRPr="00130BB2">
              <w:rPr>
                <w:szCs w:val="24"/>
                <w:shd w:val="clear" w:color="auto" w:fill="FFFFFF"/>
              </w:rPr>
              <w:t xml:space="preserve">nustatytos </w:t>
            </w:r>
            <w:r w:rsidRPr="00130BB2">
              <w:rPr>
                <w:szCs w:val="24"/>
                <w:shd w:val="clear" w:color="auto" w:fill="FFFFFF"/>
              </w:rPr>
              <w:t xml:space="preserve">kitokios sąlygos, susiję su banko garantija ar </w:t>
            </w:r>
            <w:r w:rsidR="00654E7A" w:rsidRPr="00130BB2">
              <w:rPr>
                <w:szCs w:val="24"/>
                <w:shd w:val="clear" w:color="auto" w:fill="FFFFFF"/>
              </w:rPr>
              <w:t>draudimo bendrovės</w:t>
            </w:r>
            <w:r w:rsidR="000F5C9A" w:rsidRPr="00130BB2">
              <w:rPr>
                <w:szCs w:val="24"/>
                <w:shd w:val="clear" w:color="auto" w:fill="FFFFFF"/>
              </w:rPr>
              <w:t xml:space="preserve"> </w:t>
            </w:r>
            <w:r w:rsidRPr="004B5D26">
              <w:rPr>
                <w:color w:val="000000"/>
                <w:szCs w:val="24"/>
                <w:shd w:val="clear" w:color="auto" w:fill="FFFFFF"/>
              </w:rPr>
              <w:t xml:space="preserve">laidavimo </w:t>
            </w:r>
            <w:r w:rsidRPr="00130BB2">
              <w:rPr>
                <w:color w:val="000000"/>
                <w:szCs w:val="24"/>
                <w:shd w:val="clear" w:color="auto" w:fill="FFFFFF"/>
              </w:rPr>
              <w:t>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142C368E" w:rsidR="00061E02" w:rsidRPr="004B5D26" w:rsidRDefault="00061E02" w:rsidP="001578BF">
            <w:pPr>
              <w:spacing w:line="276" w:lineRule="auto"/>
              <w:jc w:val="both"/>
              <w:rPr>
                <w:kern w:val="2"/>
                <w:szCs w:val="24"/>
              </w:rPr>
            </w:pPr>
            <w:r w:rsidRPr="004B5D26">
              <w:rPr>
                <w:kern w:val="2"/>
                <w:szCs w:val="24"/>
              </w:rPr>
              <w:t xml:space="preserve">Sutarties įvykdymo užtikrinimo galiojimo terminas – </w:t>
            </w:r>
            <w:r w:rsidR="00130BB2">
              <w:rPr>
                <w:kern w:val="2"/>
                <w:szCs w:val="24"/>
              </w:rPr>
              <w:t>25</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BA25EC1" w14:textId="6B52EC3B" w:rsidR="00061E02" w:rsidRPr="00FF19A5" w:rsidRDefault="00061E02" w:rsidP="001578BF">
            <w:pPr>
              <w:spacing w:line="276" w:lineRule="auto"/>
              <w:jc w:val="both"/>
              <w:rPr>
                <w:color w:val="000000"/>
                <w:kern w:val="2"/>
                <w:szCs w:val="24"/>
                <w:shd w:val="clear" w:color="auto" w:fill="FFFFFF"/>
              </w:rPr>
            </w:pPr>
            <w:r w:rsidRPr="004B5D26">
              <w:rPr>
                <w:color w:val="000000"/>
                <w:kern w:val="2"/>
                <w:szCs w:val="24"/>
                <w:shd w:val="clear" w:color="auto" w:fill="FFFFFF"/>
              </w:rPr>
              <w:t xml:space="preserve">Tiekėjas ne vėliau kaip </w:t>
            </w:r>
            <w:r w:rsidRPr="00BC7B09">
              <w:rPr>
                <w:kern w:val="2"/>
                <w:szCs w:val="24"/>
                <w:shd w:val="clear" w:color="auto" w:fill="FFFFFF"/>
              </w:rPr>
              <w:t xml:space="preserve">per 10 (dešimt) darbo dienų </w:t>
            </w:r>
            <w:r w:rsidRPr="004B5D26">
              <w:rPr>
                <w:color w:val="000000"/>
                <w:kern w:val="2"/>
                <w:szCs w:val="24"/>
                <w:shd w:val="clear" w:color="auto" w:fill="FFFFFF"/>
              </w:rPr>
              <w:t xml:space="preserve">nuo Sutarties pasirašymo dienos turi pateikti Pirkėjui </w:t>
            </w:r>
            <w:r w:rsidR="00FF19A5">
              <w:rPr>
                <w:color w:val="000000"/>
                <w:kern w:val="2"/>
                <w:szCs w:val="24"/>
                <w:shd w:val="clear" w:color="auto" w:fill="FFFFFF"/>
              </w:rPr>
              <w:t xml:space="preserve"> 5000,00 EUR dydžio </w:t>
            </w:r>
            <w:r w:rsidRPr="004B5D26">
              <w:rPr>
                <w:kern w:val="2"/>
                <w:szCs w:val="24"/>
                <w:shd w:val="clear" w:color="auto" w:fill="FFFFFF"/>
              </w:rPr>
              <w:t>pirmo pareikalavimo banko garantiją arba draudimo bendrovės laidavimo draudimo raštą</w:t>
            </w:r>
            <w:r w:rsidRPr="004B5D26">
              <w:rPr>
                <w:color w:val="000000"/>
                <w:kern w:val="2"/>
                <w:szCs w:val="24"/>
                <w:shd w:val="clear" w:color="auto" w:fill="FFFFFF"/>
              </w:rPr>
              <w:t xml:space="preserve">. </w:t>
            </w:r>
          </w:p>
          <w:p w14:paraId="1F1A0FC5" w14:textId="4E6B9FA8" w:rsidR="00061E02" w:rsidRPr="004B5D26" w:rsidRDefault="000C4F34" w:rsidP="001578BF">
            <w:pPr>
              <w:spacing w:line="276" w:lineRule="auto"/>
              <w:jc w:val="both"/>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ED941E2" w:rsidR="00061E02" w:rsidRPr="00FF19A5" w:rsidRDefault="00061E02" w:rsidP="001578BF">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w:t>
            </w:r>
            <w:r w:rsidRPr="00FF19A5">
              <w:rPr>
                <w:kern w:val="2"/>
                <w:szCs w:val="24"/>
              </w:rPr>
              <w:t>Paslaugas per Sutartyje nurodytą terminą, Tiekėjas nuo kitos nei nustatytas terminas dienos skaičiuoja Pirkėjui 0,02 (dvi šimtosios) procento</w:t>
            </w:r>
            <w:r w:rsidR="00FF19A5" w:rsidRPr="00FF19A5">
              <w:rPr>
                <w:kern w:val="2"/>
                <w:szCs w:val="24"/>
              </w:rPr>
              <w:t xml:space="preserve"> </w:t>
            </w:r>
            <w:r w:rsidRPr="00FF19A5">
              <w:rPr>
                <w:kern w:val="2"/>
                <w:szCs w:val="24"/>
              </w:rPr>
              <w:t>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254A3E27" w:rsidR="00061E02" w:rsidRPr="00FF19A5" w:rsidRDefault="00061E02" w:rsidP="001578BF">
            <w:pPr>
              <w:spacing w:line="276" w:lineRule="auto"/>
              <w:jc w:val="both"/>
              <w:rPr>
                <w:szCs w:val="24"/>
              </w:rPr>
            </w:pPr>
            <w:r w:rsidRPr="004B5D26">
              <w:rPr>
                <w:color w:val="000000"/>
                <w:kern w:val="2"/>
                <w:szCs w:val="24"/>
              </w:rPr>
              <w:t xml:space="preserve">9.2.1. Jeigu Tiekėjas vėluoja suteikti Paslaugas arba nevykdo kitų sutartinių įsipareigojimų, Pirkėjas nuo kitos nei nustatytas </w:t>
            </w:r>
            <w:r w:rsidRPr="00FF19A5">
              <w:rPr>
                <w:kern w:val="2"/>
                <w:szCs w:val="24"/>
              </w:rPr>
              <w:t xml:space="preserve">terminas dienos Tiekėjui skaičiuoja 0,02 (dvi šimtosios) procento </w:t>
            </w:r>
            <w:r w:rsidRPr="00FF19A5">
              <w:rPr>
                <w:kern w:val="2"/>
                <w:szCs w:val="24"/>
              </w:rPr>
              <w:lastRenderedPageBreak/>
              <w:t>dydžio delspinigius už kiekvieną uždelstą dieną nuo laiku nesuteiktų Paslaugų ar kitų sutartinių įsipareigojimų nevykdymo kainos be PVM.</w:t>
            </w:r>
            <w:r w:rsidR="001B7EA7" w:rsidRPr="00FF19A5">
              <w:rPr>
                <w:kern w:val="2"/>
                <w:szCs w:val="24"/>
              </w:rPr>
              <w:t xml:space="preserve"> </w:t>
            </w:r>
          </w:p>
          <w:p w14:paraId="5FA1793C" w14:textId="6BA239E6" w:rsidR="00E43BB0" w:rsidRPr="00FF19A5" w:rsidRDefault="00E43BB0" w:rsidP="001578BF">
            <w:pPr>
              <w:spacing w:line="276" w:lineRule="auto"/>
              <w:jc w:val="both"/>
              <w:rPr>
                <w:kern w:val="2"/>
                <w:szCs w:val="24"/>
              </w:rPr>
            </w:pPr>
            <w:r w:rsidRPr="00FF19A5">
              <w:rPr>
                <w:kern w:val="2"/>
                <w:szCs w:val="24"/>
              </w:rPr>
              <w:t xml:space="preserve">9.2.2. Jeigu Tiekėjas vėluoja grąžinti dėl Tiekėjui mokėtinos sumos sumažinimo susidariusią permoką pagal Bendrųjų sąlygų </w:t>
            </w:r>
            <w:r w:rsidR="00F503B8">
              <w:rPr>
                <w:kern w:val="2"/>
                <w:szCs w:val="24"/>
              </w:rPr>
              <w:t>7.4.1.2</w:t>
            </w:r>
            <w:r w:rsidR="00BC7B09">
              <w:rPr>
                <w:kern w:val="2"/>
                <w:szCs w:val="24"/>
              </w:rPr>
              <w:t>.</w:t>
            </w:r>
            <w:r w:rsidRPr="00FF19A5">
              <w:rPr>
                <w:kern w:val="2"/>
                <w:szCs w:val="24"/>
              </w:rPr>
              <w:t xml:space="preserve"> papunktį, Pirkėjas nuo kitos nei nustatytas terminas dienos Tiekėjui skaičiuoja 0,02 (dvi šimtosios) procento dydžio delspinigius už kiekvieną uždelstą dieną nuo laiku negrąžintos permokos kainos be PVM.</w:t>
            </w:r>
          </w:p>
          <w:p w14:paraId="16F8F121" w14:textId="7A8B4BF5" w:rsidR="001B7EA7" w:rsidRPr="00FF19A5" w:rsidRDefault="006207E5" w:rsidP="001578BF">
            <w:pPr>
              <w:spacing w:line="276" w:lineRule="auto"/>
              <w:jc w:val="both"/>
              <w:rPr>
                <w:kern w:val="2"/>
                <w:szCs w:val="24"/>
              </w:rPr>
            </w:pPr>
            <w:r>
              <w:rPr>
                <w:kern w:val="2"/>
                <w:szCs w:val="24"/>
              </w:rPr>
              <w:t>9.2.3.</w:t>
            </w:r>
            <w:r w:rsidR="001B7EA7" w:rsidRPr="00FF19A5">
              <w:rPr>
                <w:kern w:val="2"/>
                <w:szCs w:val="24"/>
              </w:rPr>
              <w:t xml:space="preserve">Tiekėjas privalo sumokėti Pirkėjui netesybas per </w:t>
            </w:r>
            <w:r w:rsidR="00FF19A5" w:rsidRPr="00FF19A5">
              <w:rPr>
                <w:kern w:val="2"/>
                <w:szCs w:val="24"/>
              </w:rPr>
              <w:t>10</w:t>
            </w:r>
            <w:r w:rsidR="001B7EA7" w:rsidRPr="00FF19A5">
              <w:rPr>
                <w:kern w:val="2"/>
                <w:szCs w:val="24"/>
              </w:rPr>
              <w:t xml:space="preserve"> dienų nuo Pirkėjo pareikalavimo, jeigu netesybų suma nėra </w:t>
            </w:r>
            <w:r w:rsidR="001B7EA7" w:rsidRPr="00FF19A5">
              <w:rPr>
                <w:szCs w:val="24"/>
              </w:rPr>
              <w:t>išskaitoma iš Tiekėjui mokėtinos sumos.</w:t>
            </w:r>
            <w:r w:rsidR="001B7EA7" w:rsidRPr="00FF19A5">
              <w:rPr>
                <w:kern w:val="2"/>
                <w:szCs w:val="24"/>
              </w:rPr>
              <w:t xml:space="preserve"> Jeigu Tiekėjas nesumoka netesybų, </w:t>
            </w:r>
            <w:r>
              <w:rPr>
                <w:kern w:val="2"/>
                <w:szCs w:val="24"/>
              </w:rPr>
              <w:t>P</w:t>
            </w:r>
            <w:r w:rsidR="001B7EA7" w:rsidRPr="00FF19A5">
              <w:rPr>
                <w:kern w:val="2"/>
                <w:szCs w:val="24"/>
              </w:rPr>
              <w:t xml:space="preserve">irkėjas turi teisę išskaičiuoti netesybų sumas iš </w:t>
            </w:r>
            <w:r w:rsidR="001B7EA7" w:rsidRPr="00FF19A5">
              <w:rPr>
                <w:szCs w:val="24"/>
              </w:rPr>
              <w:t>Tiekėjui mokėtinos sumos.</w:t>
            </w:r>
          </w:p>
          <w:p w14:paraId="208E7847" w14:textId="311474A7" w:rsidR="00420336" w:rsidRPr="004B5D26" w:rsidRDefault="003808D2" w:rsidP="001578BF">
            <w:pPr>
              <w:spacing w:line="276" w:lineRule="auto"/>
              <w:jc w:val="both"/>
              <w:rPr>
                <w:bCs/>
                <w:kern w:val="2"/>
                <w:szCs w:val="24"/>
              </w:rPr>
            </w:pPr>
            <w:r w:rsidRPr="00FF19A5">
              <w:rPr>
                <w:bCs/>
                <w:kern w:val="2"/>
                <w:szCs w:val="24"/>
              </w:rPr>
              <w:t>9.2.</w:t>
            </w:r>
            <w:r w:rsidR="001B7EA7" w:rsidRPr="00FF19A5">
              <w:rPr>
                <w:bCs/>
                <w:kern w:val="2"/>
                <w:szCs w:val="24"/>
              </w:rPr>
              <w:t>4</w:t>
            </w:r>
            <w:r w:rsidR="00E43BB0" w:rsidRPr="00FF19A5">
              <w:rPr>
                <w:bCs/>
                <w:kern w:val="2"/>
                <w:szCs w:val="24"/>
              </w:rPr>
              <w:t xml:space="preserve">. </w:t>
            </w:r>
            <w:r w:rsidRPr="00FF19A5">
              <w:rPr>
                <w:bCs/>
                <w:kern w:val="2"/>
                <w:szCs w:val="24"/>
              </w:rPr>
              <w:t>Šiame punkte nurodytos netesybos taikomos tik tuo atveju, jei Sutartyje nėra taikomos kitos šioje Sutartyje konkrečiai įvardintos netesybos už konkrečių</w:t>
            </w:r>
            <w:r w:rsidR="00AB4714" w:rsidRPr="00FF19A5">
              <w:rPr>
                <w:bCs/>
                <w:kern w:val="2"/>
                <w:szCs w:val="24"/>
              </w:rPr>
              <w:t xml:space="preserve"> </w:t>
            </w:r>
            <w:r w:rsidRPr="00FF19A5">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34ABFBE3" w14:textId="77777777" w:rsidR="00BC7B09" w:rsidRPr="004B5D26" w:rsidRDefault="00BC7B09" w:rsidP="00BC7B09">
            <w:pPr>
              <w:spacing w:line="276" w:lineRule="auto"/>
              <w:rPr>
                <w:kern w:val="2"/>
                <w:szCs w:val="24"/>
              </w:rPr>
            </w:pPr>
            <w:r w:rsidRPr="004B5D26">
              <w:rPr>
                <w:kern w:val="2"/>
                <w:szCs w:val="24"/>
              </w:rPr>
              <w:t>Pirkėjas pasinaudoja Sutarties įvykdymo užtikrinimu.</w:t>
            </w:r>
          </w:p>
          <w:p w14:paraId="43EC4143" w14:textId="2B3A6F51" w:rsidR="0073615D" w:rsidRPr="004B5D26" w:rsidRDefault="0073615D" w:rsidP="00BC7B09">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3073C77" w:rsidR="00061E02" w:rsidRPr="004B5D26" w:rsidRDefault="00FF19A5" w:rsidP="004B5D26">
            <w:pPr>
              <w:spacing w:line="276" w:lineRule="auto"/>
              <w:rPr>
                <w:kern w:val="2"/>
                <w:szCs w:val="24"/>
              </w:rPr>
            </w:pPr>
            <w:r>
              <w:rPr>
                <w:color w:val="000000"/>
                <w:kern w:val="2"/>
                <w:szCs w:val="24"/>
              </w:rPr>
              <w:t>100 (vienas šimtas) Eur už kiekvieną nustatytą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110B7F58"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2E7AC446" w:rsidR="00061E02" w:rsidRPr="004B5D26" w:rsidRDefault="00061E02" w:rsidP="004B5D26">
            <w:pPr>
              <w:spacing w:line="276" w:lineRule="auto"/>
              <w:rPr>
                <w:kern w:val="2"/>
                <w:szCs w:val="24"/>
              </w:rPr>
            </w:pPr>
          </w:p>
        </w:tc>
        <w:tc>
          <w:tcPr>
            <w:tcW w:w="6441" w:type="dxa"/>
          </w:tcPr>
          <w:p w14:paraId="46AFC899" w14:textId="7C9CA000" w:rsidR="00A556DD" w:rsidRPr="004B5D26" w:rsidRDefault="00BC7B09" w:rsidP="001578BF">
            <w:pPr>
              <w:spacing w:line="276" w:lineRule="auto"/>
              <w:jc w:val="both"/>
              <w:rPr>
                <w:kern w:val="2"/>
                <w:szCs w:val="24"/>
              </w:rPr>
            </w:pPr>
            <w:r w:rsidRPr="0077656B">
              <w:rPr>
                <w:kern w:val="2"/>
                <w:szCs w:val="24"/>
              </w:rPr>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informacijos atskleidimą arba kitokį konfidencialumo pažeidimą, siekiant užtikrinti, kad </w:t>
            </w:r>
            <w:r w:rsidR="006207E5">
              <w:rPr>
                <w:kern w:val="2"/>
                <w:szCs w:val="24"/>
              </w:rPr>
              <w:t>abi Š</w:t>
            </w:r>
            <w:r w:rsidRPr="0077656B">
              <w:rPr>
                <w:kern w:val="2"/>
                <w:szCs w:val="24"/>
              </w:rPr>
              <w:t>al</w:t>
            </w:r>
            <w:r w:rsidR="006207E5">
              <w:rPr>
                <w:kern w:val="2"/>
                <w:szCs w:val="24"/>
              </w:rPr>
              <w:t>y</w:t>
            </w:r>
            <w:r w:rsidRPr="0077656B">
              <w:rPr>
                <w:kern w:val="2"/>
                <w:szCs w:val="24"/>
              </w:rPr>
              <w:t>s laikytųsi griežtų duomenų apsaugos ir konfidencialumo standartų. Bauda bus taikoma be papildomų įspėjimų</w:t>
            </w:r>
            <w:r>
              <w:rPr>
                <w:kern w:val="2"/>
                <w:szCs w:val="24"/>
              </w:rPr>
              <w:t>.</w:t>
            </w: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lastRenderedPageBreak/>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72DCBCF8" w14:textId="2287C04F" w:rsidR="00D754A7" w:rsidRPr="001B4193" w:rsidRDefault="00D754A7" w:rsidP="00D754A7">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Tiekėjas moka Pirkėjui </w:t>
            </w:r>
            <w:r w:rsidR="00392610">
              <w:rPr>
                <w:color w:val="000000" w:themeColor="text1"/>
                <w:kern w:val="2"/>
                <w:szCs w:val="24"/>
              </w:rPr>
              <w:t>4</w:t>
            </w:r>
            <w:r w:rsidRPr="001B4193">
              <w:rPr>
                <w:color w:val="000000" w:themeColor="text1"/>
                <w:kern w:val="2"/>
                <w:szCs w:val="24"/>
              </w:rPr>
              <w:t xml:space="preserve">00,00 </w:t>
            </w:r>
            <w:r>
              <w:rPr>
                <w:color w:val="000000" w:themeColor="text1"/>
                <w:kern w:val="2"/>
                <w:szCs w:val="24"/>
              </w:rPr>
              <w:t>(</w:t>
            </w:r>
            <w:r w:rsidR="00392610">
              <w:rPr>
                <w:color w:val="000000" w:themeColor="text1"/>
                <w:kern w:val="2"/>
                <w:szCs w:val="24"/>
              </w:rPr>
              <w:t>keturių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xml:space="preserve">) Eur dydžio baudą už kiekvieną </w:t>
            </w:r>
            <w:r w:rsidR="00392610">
              <w:rPr>
                <w:color w:val="000000" w:themeColor="text1"/>
                <w:kern w:val="2"/>
                <w:szCs w:val="24"/>
              </w:rPr>
              <w:t xml:space="preserve">nustatytą atvejį. </w:t>
            </w:r>
          </w:p>
          <w:p w14:paraId="0BC107BB" w14:textId="607EB415"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0E2209E" w14:textId="36C42CCA" w:rsidR="00BC7B09" w:rsidRPr="004B5D26" w:rsidRDefault="00BC7B09" w:rsidP="001578BF">
            <w:pPr>
              <w:spacing w:line="276" w:lineRule="auto"/>
              <w:jc w:val="both"/>
              <w:rPr>
                <w:color w:val="000000"/>
                <w:kern w:val="2"/>
                <w:szCs w:val="24"/>
              </w:rPr>
            </w:pPr>
            <w:r w:rsidRPr="004B5D26">
              <w:rPr>
                <w:color w:val="000000"/>
                <w:kern w:val="2"/>
                <w:szCs w:val="24"/>
              </w:rPr>
              <w:t xml:space="preserve">Jeigu Tiekėjas vėluoja pratęsti Sutarties įvykdymo užtikrinimą, Pirkėjas Tiekėjui </w:t>
            </w:r>
            <w:r w:rsidRPr="004B5D26">
              <w:rPr>
                <w:kern w:val="2"/>
                <w:szCs w:val="24"/>
              </w:rPr>
              <w:t xml:space="preserve">skaičiuoja 0,02 (dvi šimtosios) procento </w:t>
            </w:r>
            <w:r w:rsidRPr="004B5D26">
              <w:rPr>
                <w:color w:val="000000"/>
                <w:kern w:val="2"/>
                <w:szCs w:val="24"/>
              </w:rPr>
              <w:t>dydžio delspinigius</w:t>
            </w:r>
            <w:r w:rsidRPr="004B5D26">
              <w:rPr>
                <w:kern w:val="2"/>
                <w:szCs w:val="24"/>
              </w:rPr>
              <w:t xml:space="preserve"> nuo </w:t>
            </w:r>
            <w:r w:rsidR="00F503B8">
              <w:rPr>
                <w:kern w:val="2"/>
                <w:szCs w:val="24"/>
              </w:rPr>
              <w:t>P</w:t>
            </w:r>
            <w:r w:rsidRPr="004B5D26">
              <w:rPr>
                <w:kern w:val="2"/>
                <w:szCs w:val="24"/>
              </w:rPr>
              <w:t xml:space="preserve">radinės sutarties vertės be PVM </w:t>
            </w:r>
            <w:r w:rsidRPr="004B5D26">
              <w:rPr>
                <w:color w:val="000000"/>
                <w:kern w:val="2"/>
                <w:szCs w:val="24"/>
              </w:rPr>
              <w:t xml:space="preserve">už kiekvieną uždelstą </w:t>
            </w:r>
            <w:r w:rsidR="006207E5">
              <w:rPr>
                <w:color w:val="000000"/>
                <w:kern w:val="2"/>
                <w:szCs w:val="24"/>
              </w:rPr>
              <w:t xml:space="preserve">darbo </w:t>
            </w:r>
            <w:r w:rsidRPr="004B5D26">
              <w:rPr>
                <w:kern w:val="2"/>
                <w:szCs w:val="24"/>
              </w:rPr>
              <w:t>dieną.</w:t>
            </w:r>
          </w:p>
          <w:p w14:paraId="26E2F532" w14:textId="5EFB1F3D" w:rsidR="00061E02" w:rsidRPr="004B5D26" w:rsidRDefault="00061E02" w:rsidP="001578BF">
            <w:pPr>
              <w:spacing w:line="276" w:lineRule="auto"/>
              <w:jc w:val="both"/>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91B0555" w14:textId="77777777" w:rsidR="00BC7B09" w:rsidRPr="00F7181A" w:rsidRDefault="00BC7B09" w:rsidP="00BC7B09">
            <w:pPr>
              <w:jc w:val="both"/>
              <w:rPr>
                <w:color w:val="000000" w:themeColor="text1"/>
                <w:kern w:val="2"/>
                <w:szCs w:val="24"/>
              </w:rPr>
            </w:pPr>
            <w:r w:rsidRPr="00F7181A">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7F694EF8" w14:textId="3ED0042C" w:rsidR="00061E02" w:rsidRPr="004B5D26" w:rsidRDefault="00061E02" w:rsidP="004B5D26">
            <w:pPr>
              <w:spacing w:line="276" w:lineRule="auto"/>
              <w:rPr>
                <w:szCs w:val="24"/>
              </w:rPr>
            </w:pPr>
          </w:p>
          <w:p w14:paraId="3E3E9675" w14:textId="0090129C"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FF19A5">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4E458E7E" w:rsidR="00061E02" w:rsidRPr="00FF19A5" w:rsidRDefault="006207E5" w:rsidP="004B5D26">
            <w:pPr>
              <w:spacing w:line="276" w:lineRule="auto"/>
              <w:rPr>
                <w:b/>
                <w:bCs/>
                <w:kern w:val="2"/>
                <w:szCs w:val="24"/>
              </w:rPr>
            </w:pPr>
            <w:r>
              <w:rPr>
                <w:kern w:val="2"/>
                <w:szCs w:val="24"/>
              </w:rPr>
              <w:t>Netaikoma</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35DFF11B" w:rsidR="000B22F3" w:rsidRPr="000B22F3" w:rsidRDefault="006207E5" w:rsidP="00DE0C74">
            <w:pPr>
              <w:spacing w:line="276" w:lineRule="auto"/>
              <w:jc w:val="both"/>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DE0C74">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DE0C74">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6D47158A" w:rsidR="00061E02" w:rsidRPr="004B5D26" w:rsidRDefault="00061E02" w:rsidP="00DE0C74">
            <w:pPr>
              <w:spacing w:line="276" w:lineRule="auto"/>
              <w:jc w:val="both"/>
              <w:rPr>
                <w:color w:val="4472C4"/>
                <w:kern w:val="2"/>
                <w:szCs w:val="24"/>
              </w:rPr>
            </w:pPr>
            <w:r w:rsidRPr="004B5D26">
              <w:rPr>
                <w:color w:val="000000"/>
                <w:kern w:val="2"/>
                <w:szCs w:val="24"/>
              </w:rPr>
              <w:t xml:space="preserve">Nutraukus </w:t>
            </w:r>
            <w:r w:rsidR="006207E5">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C9524FD"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B2F1685" w14:textId="0F3DD327" w:rsidR="007B5C18" w:rsidRPr="00FF19A5"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3934E85E"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AF7D2B9" w14:textId="48C6A141" w:rsidR="00061E02" w:rsidRPr="006207E5" w:rsidRDefault="00061E02" w:rsidP="00DE0C74">
            <w:pPr>
              <w:spacing w:line="276" w:lineRule="auto"/>
              <w:jc w:val="both"/>
              <w:rPr>
                <w:kern w:val="2"/>
                <w:szCs w:val="24"/>
              </w:rPr>
            </w:pPr>
            <w:r w:rsidRPr="00FF19A5">
              <w:rPr>
                <w:kern w:val="2"/>
                <w:szCs w:val="24"/>
              </w:rPr>
              <w:t xml:space="preserve">12.2.1. jeigu Tiekėjas nevykdo prisiimtų įsipareigojimų už Sutartyje nustatytą kainą </w:t>
            </w:r>
            <w:r w:rsidR="00D35BB3" w:rsidRPr="00FF19A5">
              <w:rPr>
                <w:kern w:val="2"/>
                <w:szCs w:val="24"/>
              </w:rPr>
              <w:t>(</w:t>
            </w:r>
            <w:r w:rsidRPr="00FF19A5">
              <w:rPr>
                <w:kern w:val="2"/>
                <w:szCs w:val="24"/>
              </w:rPr>
              <w:t>įkainius</w:t>
            </w:r>
            <w:r w:rsidR="00D35BB3" w:rsidRPr="00FF19A5">
              <w:rPr>
                <w:kern w:val="2"/>
                <w:szCs w:val="24"/>
              </w:rPr>
              <w:t>)</w:t>
            </w:r>
            <w:r w:rsidRPr="00FF19A5">
              <w:rPr>
                <w:kern w:val="2"/>
                <w:szCs w:val="24"/>
              </w:rPr>
              <w:t>;</w:t>
            </w:r>
          </w:p>
          <w:p w14:paraId="305BBF74" w14:textId="49834A92" w:rsidR="00061E02" w:rsidRPr="00FF19A5" w:rsidRDefault="00061E02" w:rsidP="00DE0C74">
            <w:pPr>
              <w:spacing w:line="276" w:lineRule="auto"/>
              <w:jc w:val="both"/>
              <w:rPr>
                <w:kern w:val="2"/>
                <w:szCs w:val="24"/>
              </w:rPr>
            </w:pPr>
            <w:r w:rsidRPr="00FF19A5">
              <w:rPr>
                <w:kern w:val="2"/>
                <w:szCs w:val="24"/>
              </w:rPr>
              <w:t>12.2.</w:t>
            </w:r>
            <w:r w:rsidR="006207E5">
              <w:rPr>
                <w:kern w:val="2"/>
                <w:szCs w:val="24"/>
              </w:rPr>
              <w:t>2</w:t>
            </w:r>
            <w:r w:rsidRPr="00FF19A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FF19A5">
              <w:rPr>
                <w:kern w:val="2"/>
                <w:szCs w:val="24"/>
              </w:rPr>
              <w:t>(</w:t>
            </w:r>
            <w:r w:rsidRPr="00FF19A5">
              <w:rPr>
                <w:kern w:val="2"/>
                <w:szCs w:val="24"/>
              </w:rPr>
              <w:t>sąnaudų</w:t>
            </w:r>
            <w:r w:rsidR="00D35BB3" w:rsidRPr="00FF19A5">
              <w:rPr>
                <w:kern w:val="2"/>
                <w:szCs w:val="24"/>
              </w:rPr>
              <w:t>)</w:t>
            </w:r>
            <w:r w:rsidRPr="00FF19A5">
              <w:rPr>
                <w:kern w:val="2"/>
                <w:szCs w:val="24"/>
              </w:rPr>
              <w:t xml:space="preserve"> ir kokybės santykį ir Tiekėjas per </w:t>
            </w:r>
            <w:r w:rsidR="00FF19A5" w:rsidRPr="00FF19A5">
              <w:rPr>
                <w:kern w:val="2"/>
                <w:szCs w:val="24"/>
              </w:rPr>
              <w:t xml:space="preserve">10 </w:t>
            </w:r>
            <w:r w:rsidRPr="00FF19A5">
              <w:rPr>
                <w:kern w:val="2"/>
                <w:szCs w:val="24"/>
              </w:rPr>
              <w:t>dienų neištaiso pažeidimų;</w:t>
            </w:r>
          </w:p>
          <w:p w14:paraId="4ACC859E" w14:textId="49435576" w:rsidR="00061E02" w:rsidRPr="00FF19A5" w:rsidRDefault="00061E02" w:rsidP="00DE0C74">
            <w:pPr>
              <w:spacing w:line="276" w:lineRule="auto"/>
              <w:jc w:val="both"/>
              <w:rPr>
                <w:rFonts w:eastAsia="Arial"/>
                <w:kern w:val="2"/>
                <w:szCs w:val="24"/>
                <w:lang w:val="lt"/>
              </w:rPr>
            </w:pPr>
            <w:r w:rsidRPr="00FF19A5">
              <w:rPr>
                <w:rFonts w:eastAsia="Arial"/>
                <w:kern w:val="2"/>
                <w:szCs w:val="24"/>
                <w:lang w:val="lt"/>
              </w:rPr>
              <w:t>12.2.</w:t>
            </w:r>
            <w:r w:rsidR="006207E5">
              <w:rPr>
                <w:rFonts w:eastAsia="Arial"/>
                <w:kern w:val="2"/>
                <w:szCs w:val="24"/>
                <w:lang w:val="lt"/>
              </w:rPr>
              <w:t>3</w:t>
            </w:r>
            <w:r w:rsidRPr="00FF19A5">
              <w:rPr>
                <w:rFonts w:eastAsia="Arial"/>
                <w:kern w:val="2"/>
                <w:szCs w:val="24"/>
                <w:lang w:val="lt"/>
              </w:rPr>
              <w:t>. jeigu Tiekėjas nesilaiko Sutartyje nustatytų Paslaugų teikimo terminų 2 (du) kartus iš eilės arba vėluoja suteikti Paslaugas daugiau nei</w:t>
            </w:r>
            <w:r w:rsidR="00C861E1">
              <w:rPr>
                <w:rFonts w:eastAsia="Arial"/>
                <w:kern w:val="2"/>
                <w:szCs w:val="24"/>
                <w:lang w:val="lt"/>
              </w:rPr>
              <w:t xml:space="preserve"> 15 darbo dienų </w:t>
            </w:r>
            <w:r w:rsidRPr="00FF19A5">
              <w:rPr>
                <w:rFonts w:eastAsia="Arial"/>
                <w:kern w:val="2"/>
                <w:szCs w:val="24"/>
                <w:lang w:val="lt"/>
              </w:rPr>
              <w:t>nuo Sutartyje nustatyto Paslaugų suteikimo termino;</w:t>
            </w:r>
          </w:p>
          <w:p w14:paraId="232ED0A2" w14:textId="28D76B98" w:rsidR="00061E02" w:rsidRPr="00FF19A5" w:rsidRDefault="00061E02" w:rsidP="00DE0C74">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6207E5">
              <w:rPr>
                <w:rFonts w:eastAsia="Arial"/>
                <w:kern w:val="2"/>
                <w:szCs w:val="24"/>
                <w:lang w:val="lt"/>
              </w:rPr>
              <w:t>4</w:t>
            </w:r>
            <w:r w:rsidRPr="00FF19A5">
              <w:rPr>
                <w:rFonts w:eastAsia="Arial"/>
                <w:kern w:val="2"/>
                <w:szCs w:val="24"/>
                <w:lang w:val="lt"/>
              </w:rPr>
              <w:t>. jeigu Tiekė</w:t>
            </w:r>
            <w:r w:rsidR="006207E5">
              <w:rPr>
                <w:rFonts w:eastAsia="Arial"/>
                <w:kern w:val="2"/>
                <w:szCs w:val="24"/>
                <w:lang w:val="lt"/>
              </w:rPr>
              <w:t>jui priskaičiuotų netesybų</w:t>
            </w:r>
            <w:r w:rsidRPr="00FF19A5">
              <w:rPr>
                <w:rFonts w:eastAsia="Arial"/>
                <w:kern w:val="2"/>
                <w:szCs w:val="24"/>
                <w:lang w:val="lt"/>
              </w:rPr>
              <w:t xml:space="preserve"> suma viršija 20 (dvidešimt) proc. Pradinės sutarties vertės;</w:t>
            </w:r>
          </w:p>
          <w:p w14:paraId="5606AAEC" w14:textId="2C3D2858" w:rsidR="00061E02" w:rsidRPr="00FF19A5" w:rsidRDefault="00061E02" w:rsidP="00DE0C74">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6207E5">
              <w:rPr>
                <w:rFonts w:eastAsia="Arial"/>
                <w:kern w:val="2"/>
                <w:szCs w:val="24"/>
                <w:lang w:val="lt"/>
              </w:rPr>
              <w:t>5</w:t>
            </w:r>
            <w:r w:rsidRPr="00FF19A5">
              <w:rPr>
                <w:rFonts w:eastAsia="Arial"/>
                <w:kern w:val="2"/>
                <w:szCs w:val="24"/>
                <w:lang w:val="lt"/>
              </w:rPr>
              <w:t>. Tiekėjas pažeidžia Paslaugų suteikimo terminus ir dėl Paslaugų suteikimo vėlavimo Paslaugos tampa nebereikalingos;</w:t>
            </w:r>
          </w:p>
          <w:p w14:paraId="58D7F1EE" w14:textId="0AB48D30" w:rsidR="00061E02" w:rsidRPr="00FF19A5" w:rsidRDefault="00061E02" w:rsidP="00DE0C74">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6207E5">
              <w:rPr>
                <w:rFonts w:eastAsia="Arial"/>
                <w:kern w:val="2"/>
                <w:szCs w:val="24"/>
                <w:lang w:val="lt"/>
              </w:rPr>
              <w:t>6</w:t>
            </w:r>
            <w:r w:rsidRPr="00FF19A5">
              <w:rPr>
                <w:rFonts w:eastAsia="Arial"/>
                <w:kern w:val="2"/>
                <w:szCs w:val="24"/>
                <w:lang w:val="lt"/>
              </w:rPr>
              <w:t>. Tiekėjas daugiau kaip 2 (du) kartus suteikia Paslaugas, kurios neatitinka Sutartyje ir (ar) įstatymuose nustatytų reikalavimų Paslaugoms;</w:t>
            </w:r>
          </w:p>
          <w:p w14:paraId="214CF484" w14:textId="77777777" w:rsidR="00116558" w:rsidRDefault="00061E02" w:rsidP="00DE0C74">
            <w:pPr>
              <w:tabs>
                <w:tab w:val="left" w:pos="567"/>
                <w:tab w:val="left" w:pos="851"/>
                <w:tab w:val="left" w:pos="992"/>
                <w:tab w:val="left" w:pos="1134"/>
              </w:tabs>
              <w:spacing w:line="276" w:lineRule="auto"/>
              <w:jc w:val="both"/>
              <w:rPr>
                <w:rFonts w:eastAsia="Arial"/>
                <w:kern w:val="2"/>
                <w:szCs w:val="24"/>
                <w:lang w:val="lt"/>
              </w:rPr>
            </w:pPr>
            <w:r w:rsidRPr="00FF19A5">
              <w:rPr>
                <w:rFonts w:eastAsia="Arial"/>
                <w:kern w:val="2"/>
                <w:szCs w:val="24"/>
                <w:lang w:val="lt"/>
              </w:rPr>
              <w:t>12.2.</w:t>
            </w:r>
            <w:r w:rsidR="006207E5">
              <w:rPr>
                <w:rFonts w:eastAsia="Arial"/>
                <w:kern w:val="2"/>
                <w:szCs w:val="24"/>
                <w:lang w:val="lt"/>
              </w:rPr>
              <w:t>7</w:t>
            </w:r>
            <w:r w:rsidRPr="00FF19A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16558">
              <w:rPr>
                <w:rFonts w:eastAsia="Arial"/>
                <w:kern w:val="2"/>
                <w:szCs w:val="24"/>
                <w:lang w:val="lt"/>
              </w:rPr>
              <w:t>;</w:t>
            </w:r>
          </w:p>
          <w:p w14:paraId="6F691B43" w14:textId="1CB90585" w:rsidR="00061E02" w:rsidRPr="00FF19A5" w:rsidRDefault="00116558" w:rsidP="00DE0C74">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12.2.8. jeigu Tiekėjas daugiau nei du kartus pažeidžia kokybinių kriterijų įgyvendinimą ir nesilaiko Tiekėjo pasiūlyme nurodytų įsipareigojimų dėl kokybinių kriterijų įgyvendinimo.</w:t>
            </w:r>
          </w:p>
          <w:p w14:paraId="4307B787" w14:textId="061DA65A" w:rsidR="00061E02" w:rsidRPr="00FF19A5" w:rsidRDefault="00061E02" w:rsidP="00DE0C74">
            <w:pPr>
              <w:spacing w:line="276" w:lineRule="auto"/>
              <w:jc w:val="both"/>
              <w:rPr>
                <w:rFonts w:eastAsia="Arial"/>
                <w:kern w:val="2"/>
                <w:szCs w:val="24"/>
              </w:rPr>
            </w:pP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F35A964" w:rsidR="00061E02" w:rsidRPr="00D77C4D" w:rsidRDefault="00D77C4D" w:rsidP="00D77C4D">
            <w:pPr>
              <w:spacing w:line="276" w:lineRule="auto"/>
              <w:jc w:val="both"/>
              <w:rPr>
                <w:color w:val="000000"/>
                <w:kern w:val="2"/>
                <w:szCs w:val="24"/>
                <w:shd w:val="clear" w:color="auto" w:fill="FFFFFF"/>
              </w:rPr>
            </w:pPr>
            <w:r w:rsidRPr="00D77C4D">
              <w:rPr>
                <w:rFonts w:cstheme="minorHAnsi"/>
                <w:szCs w:val="24"/>
              </w:rPr>
              <w:t>Pirkimas vykdomas vadovaujantis Aplinkos apsaugos kriterijų taikymo, vykdant žaliuosius pirkimus, tvarkos aprašo, patvirtinto</w:t>
            </w:r>
            <w:r w:rsidRPr="00D77C4D">
              <w:rPr>
                <w:rFonts w:cstheme="minorHAnsi"/>
                <w:b/>
                <w:bCs/>
                <w:szCs w:val="24"/>
              </w:rPr>
              <w:t xml:space="preserve"> </w:t>
            </w:r>
            <w:r w:rsidRPr="00D77C4D">
              <w:rPr>
                <w:rFonts w:cstheme="minorHAnsi"/>
                <w:szCs w:val="24"/>
              </w:rPr>
              <w:t>Lietuvos Respublikos aplinkos ministro 2011 m. birželio 28 d. įsakymu Nr. D1-508 „</w:t>
            </w:r>
            <w:hyperlink r:id="rId12" w:history="1">
              <w:r w:rsidRPr="00D77C4D">
                <w:rPr>
                  <w:rStyle w:val="Hipersaitas"/>
                  <w:rFonts w:cstheme="minorHAnsi"/>
                  <w:szCs w:val="24"/>
                </w:rPr>
                <w:t>Dėl Aplinkos apsaugos kriterijų taikymo, vykdant žaliuosius pirkimus, tvarkos aprašo patvirtinimo</w:t>
              </w:r>
            </w:hyperlink>
            <w:r w:rsidRPr="00D77C4D">
              <w:rPr>
                <w:rFonts w:cstheme="minorHAnsi"/>
                <w:szCs w:val="24"/>
              </w:rPr>
              <w:t>“, 4.4.3</w:t>
            </w:r>
            <w:r w:rsidRPr="00D77C4D">
              <w:rPr>
                <w:rFonts w:eastAsia="Calibri"/>
                <w:szCs w:val="24"/>
              </w:rPr>
              <w:t xml:space="preserve"> </w:t>
            </w:r>
            <w:r w:rsidRPr="00D77C4D">
              <w:rPr>
                <w:rFonts w:eastAsia="Calibri"/>
                <w:szCs w:val="24"/>
              </w:rPr>
              <w:lastRenderedPageBreak/>
              <w:t xml:space="preserve">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w:t>
            </w:r>
            <w:r w:rsidRPr="00D77C4D">
              <w:rPr>
                <w:rFonts w:cstheme="minorHAnsi"/>
                <w:szCs w:val="24"/>
              </w:rPr>
              <w:t>specialiųjų pirkimo sąlygų 2 priede „Techninė specifikacija“.</w:t>
            </w:r>
          </w:p>
          <w:p w14:paraId="1553AC6D" w14:textId="77777777" w:rsidR="00061E02" w:rsidRPr="004B5D26" w:rsidRDefault="00061E02" w:rsidP="00FF19A5">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479A985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0D44B4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2DA94264" w:rsidR="00061E02" w:rsidRPr="00FF19A5" w:rsidRDefault="00BC7B09" w:rsidP="495C3555">
            <w:pPr>
              <w:spacing w:line="276" w:lineRule="auto"/>
              <w:rPr>
                <w:kern w:val="2"/>
              </w:rPr>
            </w:pPr>
            <w:r>
              <w:rPr>
                <w:kern w:val="2"/>
              </w:rPr>
              <w:t>Š</w:t>
            </w:r>
            <w:r w:rsidR="00061E02" w:rsidRPr="00FF19A5">
              <w:rPr>
                <w:kern w:val="2"/>
              </w:rPr>
              <w:t xml:space="preserve">alys susitaria pakeisti nurodytus Sutarties Bendrųjų sąlygų punktus ir </w:t>
            </w:r>
            <w:r w:rsidR="11F31379" w:rsidRPr="00FF19A5">
              <w:rPr>
                <w:kern w:val="2"/>
              </w:rPr>
              <w:t xml:space="preserve">(arba) </w:t>
            </w:r>
            <w:r w:rsidR="00061E02" w:rsidRPr="00FF19A5">
              <w:rPr>
                <w:kern w:val="2"/>
              </w:rPr>
              <w:t>išdėstyti juos nauja redakcija:</w:t>
            </w:r>
          </w:p>
          <w:p w14:paraId="17066240" w14:textId="5C2F67FD" w:rsidR="0068714D" w:rsidRPr="004B5D26" w:rsidRDefault="00D35BB3" w:rsidP="00DE0C74">
            <w:pPr>
              <w:spacing w:line="276" w:lineRule="auto"/>
              <w:jc w:val="both"/>
              <w:rPr>
                <w:szCs w:val="24"/>
              </w:rPr>
            </w:pPr>
            <w:r>
              <w:rPr>
                <w:szCs w:val="24"/>
              </w:rPr>
              <w:t>14.1.</w:t>
            </w:r>
            <w:r w:rsidR="00EA3A10">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067BCB17" w14:textId="21ABFE0C" w:rsidR="00D7034E" w:rsidRPr="004B5D26" w:rsidRDefault="00D35BB3" w:rsidP="00DE0C74">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21B54CDF" w:rsidR="00AB6D99" w:rsidRPr="004B5D26" w:rsidRDefault="001D617F" w:rsidP="00DE0C74">
            <w:pPr>
              <w:spacing w:line="276" w:lineRule="auto"/>
              <w:jc w:val="both"/>
              <w:rPr>
                <w:szCs w:val="24"/>
                <w:shd w:val="clear" w:color="auto" w:fill="FFFFFF"/>
              </w:rPr>
            </w:pPr>
            <w:r w:rsidRPr="004B5D26">
              <w:rPr>
                <w:szCs w:val="24"/>
                <w:shd w:val="clear" w:color="auto" w:fill="FFFFFF"/>
              </w:rPr>
              <w:t>14.1.</w:t>
            </w:r>
            <w:r w:rsidR="00EA3A10">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DE0C74">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305A2C7A"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05AEF1" w:rsidR="00061E02" w:rsidRPr="004B5D26" w:rsidRDefault="00061E02" w:rsidP="00FF19A5">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2152D50"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19A5" w:rsidRDefault="00061E02" w:rsidP="004B5D26">
            <w:pPr>
              <w:spacing w:line="276" w:lineRule="auto"/>
              <w:rPr>
                <w:kern w:val="2"/>
                <w:szCs w:val="24"/>
              </w:rPr>
            </w:pPr>
            <w:r w:rsidRPr="00FF19A5">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lastRenderedPageBreak/>
              <w:t>15.2. Priedas Nr. 2</w:t>
            </w:r>
          </w:p>
        </w:tc>
        <w:tc>
          <w:tcPr>
            <w:tcW w:w="6477" w:type="dxa"/>
          </w:tcPr>
          <w:p w14:paraId="79D725AC" w14:textId="77777777" w:rsidR="00061E02" w:rsidRPr="00FF19A5" w:rsidRDefault="00061E02" w:rsidP="004B5D26">
            <w:pPr>
              <w:spacing w:line="276" w:lineRule="auto"/>
              <w:rPr>
                <w:kern w:val="2"/>
                <w:szCs w:val="24"/>
              </w:rPr>
            </w:pPr>
            <w:r w:rsidRPr="00FF19A5">
              <w:rPr>
                <w:kern w:val="2"/>
                <w:szCs w:val="24"/>
              </w:rPr>
              <w:t>Pasiūlymas</w:t>
            </w:r>
          </w:p>
        </w:tc>
      </w:tr>
      <w:tr w:rsidR="006F6A61" w:rsidRPr="004B5D26" w14:paraId="6671141C" w14:textId="77777777" w:rsidTr="00BD47F5">
        <w:trPr>
          <w:trHeight w:val="300"/>
        </w:trPr>
        <w:tc>
          <w:tcPr>
            <w:tcW w:w="3058" w:type="dxa"/>
          </w:tcPr>
          <w:p w14:paraId="5368946C" w14:textId="77777777" w:rsidR="006F6A61" w:rsidRPr="004B5D26" w:rsidRDefault="006F6A61" w:rsidP="006F6A61">
            <w:pPr>
              <w:spacing w:line="276" w:lineRule="auto"/>
              <w:jc w:val="center"/>
              <w:rPr>
                <w:b/>
                <w:kern w:val="2"/>
                <w:szCs w:val="24"/>
              </w:rPr>
            </w:pPr>
            <w:r w:rsidRPr="004B5D26">
              <w:rPr>
                <w:b/>
                <w:kern w:val="2"/>
                <w:szCs w:val="24"/>
              </w:rPr>
              <w:t>15.3. Priedas Nr. 3</w:t>
            </w:r>
          </w:p>
        </w:tc>
        <w:tc>
          <w:tcPr>
            <w:tcW w:w="6477" w:type="dxa"/>
          </w:tcPr>
          <w:p w14:paraId="6E12E892" w14:textId="100A09D1" w:rsidR="006F6A61" w:rsidRPr="004B5D26" w:rsidRDefault="006F6A61" w:rsidP="006F6A61">
            <w:pPr>
              <w:spacing w:line="276" w:lineRule="auto"/>
              <w:rPr>
                <w:kern w:val="2"/>
                <w:szCs w:val="24"/>
              </w:rPr>
            </w:pPr>
            <w:r w:rsidRPr="00007A84">
              <w:rPr>
                <w:szCs w:val="28"/>
              </w:rPr>
              <w:t>Avansinio mokėjimo grąžinimo užtikrinimo formos</w:t>
            </w:r>
          </w:p>
        </w:tc>
      </w:tr>
      <w:tr w:rsidR="006F6A61" w:rsidRPr="004B5D26" w14:paraId="70EB8A85" w14:textId="77777777" w:rsidTr="00BD47F5">
        <w:trPr>
          <w:trHeight w:val="300"/>
        </w:trPr>
        <w:tc>
          <w:tcPr>
            <w:tcW w:w="3058" w:type="dxa"/>
          </w:tcPr>
          <w:p w14:paraId="1B1D65BE" w14:textId="77777777" w:rsidR="006F6A61" w:rsidRPr="004B5D26" w:rsidRDefault="006F6A61" w:rsidP="006F6A61">
            <w:pPr>
              <w:spacing w:line="276" w:lineRule="auto"/>
              <w:jc w:val="center"/>
              <w:rPr>
                <w:b/>
                <w:kern w:val="2"/>
                <w:szCs w:val="24"/>
              </w:rPr>
            </w:pPr>
            <w:r w:rsidRPr="004B5D26">
              <w:rPr>
                <w:b/>
                <w:kern w:val="2"/>
                <w:szCs w:val="24"/>
              </w:rPr>
              <w:t>15.4. Priedas Nr. 4</w:t>
            </w:r>
          </w:p>
        </w:tc>
        <w:tc>
          <w:tcPr>
            <w:tcW w:w="6477" w:type="dxa"/>
          </w:tcPr>
          <w:p w14:paraId="51D4EF42" w14:textId="77777777" w:rsidR="006F6A61" w:rsidRPr="004B5D26" w:rsidRDefault="006F6A61" w:rsidP="006F6A61">
            <w:pPr>
              <w:spacing w:line="276" w:lineRule="auto"/>
              <w:rPr>
                <w:kern w:val="2"/>
                <w:szCs w:val="24"/>
              </w:rPr>
            </w:pPr>
          </w:p>
        </w:tc>
      </w:tr>
      <w:tr w:rsidR="006F6A61" w:rsidRPr="004B5D26" w14:paraId="2728C665" w14:textId="77777777" w:rsidTr="00BD47F5">
        <w:trPr>
          <w:trHeight w:val="300"/>
        </w:trPr>
        <w:tc>
          <w:tcPr>
            <w:tcW w:w="3058" w:type="dxa"/>
          </w:tcPr>
          <w:p w14:paraId="172DFE77" w14:textId="77777777" w:rsidR="006F6A61" w:rsidRPr="004B5D26" w:rsidRDefault="006F6A61" w:rsidP="006F6A61">
            <w:pPr>
              <w:spacing w:line="276" w:lineRule="auto"/>
              <w:jc w:val="center"/>
              <w:rPr>
                <w:b/>
                <w:kern w:val="2"/>
                <w:szCs w:val="24"/>
              </w:rPr>
            </w:pPr>
            <w:r w:rsidRPr="004B5D26">
              <w:rPr>
                <w:b/>
                <w:kern w:val="2"/>
                <w:szCs w:val="24"/>
              </w:rPr>
              <w:t>15.5. Priedas Nr. 5</w:t>
            </w:r>
          </w:p>
        </w:tc>
        <w:tc>
          <w:tcPr>
            <w:tcW w:w="6477" w:type="dxa"/>
          </w:tcPr>
          <w:p w14:paraId="5A87CF4E" w14:textId="77777777" w:rsidR="006F6A61" w:rsidRPr="004B5D26" w:rsidRDefault="006F6A61" w:rsidP="006F6A61">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55F4303C" w14:textId="77777777" w:rsidR="006F6A61" w:rsidRDefault="006F6A61" w:rsidP="004B5D26">
      <w:pPr>
        <w:spacing w:line="276" w:lineRule="auto"/>
        <w:jc w:val="center"/>
        <w:rPr>
          <w:szCs w:val="24"/>
        </w:rPr>
      </w:pPr>
    </w:p>
    <w:p w14:paraId="46C2EBE2" w14:textId="77777777" w:rsidR="006F6A61" w:rsidRDefault="006F6A61" w:rsidP="004B5D26">
      <w:pPr>
        <w:spacing w:line="276" w:lineRule="auto"/>
        <w:jc w:val="center"/>
        <w:rPr>
          <w:szCs w:val="24"/>
        </w:rPr>
      </w:pPr>
    </w:p>
    <w:p w14:paraId="363EA8D4" w14:textId="77777777" w:rsidR="006F6A61" w:rsidRDefault="006F6A61" w:rsidP="004B5D26">
      <w:pPr>
        <w:spacing w:line="276" w:lineRule="auto"/>
        <w:jc w:val="center"/>
        <w:rPr>
          <w:szCs w:val="24"/>
        </w:rPr>
      </w:pPr>
    </w:p>
    <w:p w14:paraId="473F9D33" w14:textId="77777777" w:rsidR="006F6A61" w:rsidRDefault="006F6A61" w:rsidP="004B5D26">
      <w:pPr>
        <w:spacing w:line="276" w:lineRule="auto"/>
        <w:jc w:val="center"/>
        <w:rPr>
          <w:szCs w:val="24"/>
        </w:rPr>
      </w:pPr>
    </w:p>
    <w:p w14:paraId="0A0D10F1" w14:textId="77777777" w:rsidR="006F6A61" w:rsidRDefault="006F6A61" w:rsidP="004B5D26">
      <w:pPr>
        <w:spacing w:line="276" w:lineRule="auto"/>
        <w:jc w:val="center"/>
        <w:rPr>
          <w:szCs w:val="24"/>
        </w:rPr>
      </w:pPr>
    </w:p>
    <w:p w14:paraId="32FB6590" w14:textId="77777777" w:rsidR="006F6A61" w:rsidRDefault="006F6A61" w:rsidP="004B5D26">
      <w:pPr>
        <w:spacing w:line="276" w:lineRule="auto"/>
        <w:jc w:val="center"/>
        <w:rPr>
          <w:szCs w:val="24"/>
        </w:rPr>
      </w:pPr>
    </w:p>
    <w:p w14:paraId="0C74C885" w14:textId="77777777" w:rsidR="006F6A61" w:rsidRDefault="006F6A61" w:rsidP="004B5D26">
      <w:pPr>
        <w:spacing w:line="276" w:lineRule="auto"/>
        <w:jc w:val="center"/>
        <w:rPr>
          <w:szCs w:val="24"/>
        </w:rPr>
      </w:pPr>
    </w:p>
    <w:p w14:paraId="052243F9" w14:textId="77777777" w:rsidR="006F6A61" w:rsidRDefault="006F6A61" w:rsidP="004B5D26">
      <w:pPr>
        <w:spacing w:line="276" w:lineRule="auto"/>
        <w:jc w:val="center"/>
        <w:rPr>
          <w:szCs w:val="24"/>
        </w:rPr>
      </w:pPr>
    </w:p>
    <w:p w14:paraId="3AC941E0" w14:textId="77777777" w:rsidR="006F6A61" w:rsidRDefault="006F6A61" w:rsidP="004B5D26">
      <w:pPr>
        <w:spacing w:line="276" w:lineRule="auto"/>
        <w:jc w:val="center"/>
        <w:rPr>
          <w:szCs w:val="24"/>
        </w:rPr>
      </w:pPr>
    </w:p>
    <w:p w14:paraId="1811D778" w14:textId="77777777" w:rsidR="006F6A61" w:rsidRDefault="006F6A61" w:rsidP="004B5D26">
      <w:pPr>
        <w:spacing w:line="276" w:lineRule="auto"/>
        <w:jc w:val="center"/>
        <w:rPr>
          <w:szCs w:val="24"/>
        </w:rPr>
      </w:pPr>
    </w:p>
    <w:p w14:paraId="004D4ACC" w14:textId="77777777" w:rsidR="006F6A61" w:rsidRDefault="006F6A61" w:rsidP="004B5D26">
      <w:pPr>
        <w:spacing w:line="276" w:lineRule="auto"/>
        <w:jc w:val="center"/>
        <w:rPr>
          <w:szCs w:val="24"/>
        </w:rPr>
      </w:pPr>
    </w:p>
    <w:p w14:paraId="69AC68AE" w14:textId="77777777" w:rsidR="006F6A61" w:rsidRDefault="006F6A61" w:rsidP="004B5D26">
      <w:pPr>
        <w:spacing w:line="276" w:lineRule="auto"/>
        <w:jc w:val="center"/>
        <w:rPr>
          <w:szCs w:val="24"/>
        </w:rPr>
      </w:pPr>
    </w:p>
    <w:p w14:paraId="1A6F2F69" w14:textId="77777777" w:rsidR="006F6A61" w:rsidRDefault="006F6A61" w:rsidP="004B5D26">
      <w:pPr>
        <w:spacing w:line="276" w:lineRule="auto"/>
        <w:jc w:val="center"/>
        <w:rPr>
          <w:szCs w:val="24"/>
        </w:rPr>
      </w:pPr>
    </w:p>
    <w:p w14:paraId="191F2F54" w14:textId="77777777" w:rsidR="006F6A61" w:rsidRDefault="006F6A61" w:rsidP="004B5D26">
      <w:pPr>
        <w:spacing w:line="276" w:lineRule="auto"/>
        <w:jc w:val="center"/>
        <w:rPr>
          <w:szCs w:val="24"/>
        </w:rPr>
      </w:pPr>
    </w:p>
    <w:p w14:paraId="048F8C23" w14:textId="77777777" w:rsidR="006F6A61" w:rsidRDefault="006F6A61" w:rsidP="004B5D26">
      <w:pPr>
        <w:spacing w:line="276" w:lineRule="auto"/>
        <w:jc w:val="center"/>
        <w:rPr>
          <w:szCs w:val="24"/>
        </w:rPr>
      </w:pPr>
    </w:p>
    <w:p w14:paraId="205EDF67" w14:textId="77777777" w:rsidR="006F6A61" w:rsidRDefault="006F6A61" w:rsidP="004B5D26">
      <w:pPr>
        <w:spacing w:line="276" w:lineRule="auto"/>
        <w:jc w:val="center"/>
        <w:rPr>
          <w:szCs w:val="24"/>
        </w:rPr>
      </w:pPr>
    </w:p>
    <w:p w14:paraId="79933CD7" w14:textId="77777777" w:rsidR="006F6A61" w:rsidRDefault="006F6A61" w:rsidP="004B5D26">
      <w:pPr>
        <w:spacing w:line="276" w:lineRule="auto"/>
        <w:jc w:val="center"/>
        <w:rPr>
          <w:szCs w:val="24"/>
        </w:rPr>
      </w:pPr>
    </w:p>
    <w:p w14:paraId="1BF8A53E" w14:textId="77777777" w:rsidR="006F6A61" w:rsidRDefault="006F6A61" w:rsidP="004B5D26">
      <w:pPr>
        <w:spacing w:line="276" w:lineRule="auto"/>
        <w:jc w:val="center"/>
        <w:rPr>
          <w:szCs w:val="24"/>
        </w:rPr>
      </w:pPr>
    </w:p>
    <w:p w14:paraId="5B83253F" w14:textId="77777777" w:rsidR="006F6A61" w:rsidRDefault="006F6A61" w:rsidP="004B5D26">
      <w:pPr>
        <w:spacing w:line="276" w:lineRule="auto"/>
        <w:jc w:val="center"/>
        <w:rPr>
          <w:szCs w:val="24"/>
        </w:rPr>
      </w:pPr>
    </w:p>
    <w:p w14:paraId="07DD07E0" w14:textId="77777777" w:rsidR="006F6A61" w:rsidRDefault="006F6A61" w:rsidP="004B5D26">
      <w:pPr>
        <w:spacing w:line="276" w:lineRule="auto"/>
        <w:jc w:val="center"/>
        <w:rPr>
          <w:szCs w:val="24"/>
        </w:rPr>
      </w:pPr>
    </w:p>
    <w:p w14:paraId="6EA9BA44" w14:textId="77777777" w:rsidR="006F6A61" w:rsidRDefault="006F6A61" w:rsidP="004B5D26">
      <w:pPr>
        <w:spacing w:line="276" w:lineRule="auto"/>
        <w:jc w:val="center"/>
        <w:rPr>
          <w:szCs w:val="24"/>
        </w:rPr>
      </w:pPr>
    </w:p>
    <w:p w14:paraId="5B98ECB8" w14:textId="77777777" w:rsidR="006F6A61" w:rsidRDefault="006F6A61" w:rsidP="004B5D26">
      <w:pPr>
        <w:spacing w:line="276" w:lineRule="auto"/>
        <w:jc w:val="center"/>
        <w:rPr>
          <w:szCs w:val="24"/>
        </w:rPr>
      </w:pPr>
    </w:p>
    <w:p w14:paraId="5FE92D96" w14:textId="77777777" w:rsidR="006F6A61" w:rsidRDefault="006F6A61" w:rsidP="004B5D26">
      <w:pPr>
        <w:spacing w:line="276" w:lineRule="auto"/>
        <w:jc w:val="center"/>
        <w:rPr>
          <w:szCs w:val="24"/>
        </w:rPr>
      </w:pPr>
    </w:p>
    <w:p w14:paraId="3DEDB974" w14:textId="77777777" w:rsidR="006F6A61" w:rsidRDefault="006F6A61" w:rsidP="004B5D26">
      <w:pPr>
        <w:spacing w:line="276" w:lineRule="auto"/>
        <w:jc w:val="center"/>
        <w:rPr>
          <w:szCs w:val="24"/>
        </w:rPr>
      </w:pPr>
    </w:p>
    <w:p w14:paraId="61402827" w14:textId="77777777" w:rsidR="006F6A61" w:rsidRDefault="006F6A61" w:rsidP="004B5D26">
      <w:pPr>
        <w:spacing w:line="276" w:lineRule="auto"/>
        <w:jc w:val="center"/>
        <w:rPr>
          <w:szCs w:val="24"/>
        </w:rPr>
      </w:pPr>
    </w:p>
    <w:p w14:paraId="4C4D00CE" w14:textId="77777777" w:rsidR="006F6A61" w:rsidRDefault="006F6A61" w:rsidP="004B5D26">
      <w:pPr>
        <w:spacing w:line="276" w:lineRule="auto"/>
        <w:jc w:val="center"/>
        <w:rPr>
          <w:szCs w:val="24"/>
        </w:rPr>
      </w:pPr>
    </w:p>
    <w:p w14:paraId="3B73F800" w14:textId="77777777" w:rsidR="006F6A61" w:rsidRDefault="006F6A61" w:rsidP="004B5D26">
      <w:pPr>
        <w:spacing w:line="276" w:lineRule="auto"/>
        <w:jc w:val="center"/>
        <w:rPr>
          <w:szCs w:val="24"/>
        </w:rPr>
      </w:pPr>
    </w:p>
    <w:p w14:paraId="291CEED5" w14:textId="77777777" w:rsidR="006F6A61" w:rsidRDefault="006F6A61" w:rsidP="004B5D26">
      <w:pPr>
        <w:spacing w:line="276" w:lineRule="auto"/>
        <w:jc w:val="center"/>
        <w:rPr>
          <w:szCs w:val="24"/>
        </w:rPr>
      </w:pPr>
    </w:p>
    <w:p w14:paraId="54D5A715" w14:textId="77777777" w:rsidR="006F6A61" w:rsidRDefault="006F6A61" w:rsidP="004B5D26">
      <w:pPr>
        <w:spacing w:line="276" w:lineRule="auto"/>
        <w:jc w:val="center"/>
        <w:rPr>
          <w:szCs w:val="24"/>
        </w:rPr>
      </w:pPr>
    </w:p>
    <w:p w14:paraId="7EBDB982" w14:textId="77777777" w:rsidR="006F6A61" w:rsidRDefault="006F6A61" w:rsidP="006F6A61">
      <w:pPr>
        <w:spacing w:line="264" w:lineRule="auto"/>
        <w:ind w:right="-1"/>
        <w:jc w:val="right"/>
        <w:rPr>
          <w:szCs w:val="24"/>
        </w:rPr>
      </w:pPr>
      <w:r>
        <w:rPr>
          <w:szCs w:val="24"/>
        </w:rPr>
        <w:t>Sutarties 3.1 priedas</w:t>
      </w:r>
    </w:p>
    <w:p w14:paraId="4F82B958" w14:textId="77777777" w:rsidR="006F6A61" w:rsidRDefault="006F6A61" w:rsidP="006F6A61">
      <w:pPr>
        <w:spacing w:line="264" w:lineRule="auto"/>
        <w:ind w:right="-1"/>
        <w:jc w:val="right"/>
        <w:rPr>
          <w:szCs w:val="24"/>
        </w:rPr>
      </w:pPr>
    </w:p>
    <w:p w14:paraId="650D4E64" w14:textId="77777777" w:rsidR="006F6A61" w:rsidRPr="00F440B5" w:rsidRDefault="006F6A61" w:rsidP="006F6A61">
      <w:pPr>
        <w:suppressAutoHyphens/>
        <w:rPr>
          <w:szCs w:val="24"/>
        </w:rPr>
      </w:pPr>
    </w:p>
    <w:p w14:paraId="4A8541F9" w14:textId="77777777" w:rsidR="006F6A61" w:rsidRPr="0043168D" w:rsidRDefault="006F6A61" w:rsidP="006F6A61">
      <w:pPr>
        <w:suppressAutoHyphens/>
        <w:ind w:firstLine="397"/>
        <w:jc w:val="center"/>
        <w:rPr>
          <w:bCs/>
          <w:szCs w:val="24"/>
        </w:rPr>
      </w:pPr>
      <w:r w:rsidRPr="0043168D">
        <w:rPr>
          <w:bCs/>
          <w:szCs w:val="24"/>
        </w:rPr>
        <w:t>(</w:t>
      </w:r>
      <w:r>
        <w:rPr>
          <w:bCs/>
          <w:szCs w:val="24"/>
        </w:rPr>
        <w:t>i</w:t>
      </w:r>
      <w:r w:rsidRPr="0043168D">
        <w:rPr>
          <w:bCs/>
          <w:szCs w:val="24"/>
        </w:rPr>
        <w:t>šankstinio mokėjimo laidavimo draudimo rašto formos pavyzdys)</w:t>
      </w:r>
    </w:p>
    <w:p w14:paraId="7540B9A8" w14:textId="77777777" w:rsidR="006F6A61" w:rsidRPr="00F440B5" w:rsidRDefault="006F6A61" w:rsidP="006F6A61">
      <w:pPr>
        <w:jc w:val="center"/>
      </w:pPr>
      <w:r w:rsidRPr="00F440B5">
        <w:t>___________________________________</w:t>
      </w:r>
    </w:p>
    <w:p w14:paraId="4F1F57D1" w14:textId="77777777" w:rsidR="006F6A61" w:rsidRPr="00F440B5" w:rsidRDefault="006F6A61" w:rsidP="006F6A61">
      <w:pPr>
        <w:suppressAutoHyphens/>
        <w:jc w:val="center"/>
        <w:rPr>
          <w:i/>
          <w:sz w:val="20"/>
        </w:rPr>
      </w:pPr>
      <w:r w:rsidRPr="00F440B5">
        <w:rPr>
          <w:i/>
          <w:sz w:val="20"/>
        </w:rPr>
        <w:t>(draudimo bendrovės pavadinimas)</w:t>
      </w:r>
    </w:p>
    <w:p w14:paraId="0078DB73" w14:textId="77777777" w:rsidR="006F6A61" w:rsidRPr="00F440B5" w:rsidRDefault="006F6A61" w:rsidP="006F6A61">
      <w:pPr>
        <w:suppressAutoHyphens/>
        <w:ind w:firstLine="360"/>
        <w:rPr>
          <w:szCs w:val="24"/>
        </w:rPr>
      </w:pPr>
    </w:p>
    <w:p w14:paraId="37877B2F" w14:textId="77777777" w:rsidR="006F6A61" w:rsidRPr="00F440B5" w:rsidRDefault="006F6A61" w:rsidP="006F6A61">
      <w:pPr>
        <w:suppressAutoHyphens/>
        <w:ind w:firstLine="360"/>
        <w:rPr>
          <w:szCs w:val="24"/>
        </w:rPr>
      </w:pPr>
    </w:p>
    <w:p w14:paraId="638D7A96" w14:textId="77777777" w:rsidR="006F6A61" w:rsidRPr="00D44E0B" w:rsidRDefault="006F6A61" w:rsidP="006F6A61">
      <w:pPr>
        <w:spacing w:line="264" w:lineRule="auto"/>
        <w:rPr>
          <w:szCs w:val="24"/>
        </w:rPr>
      </w:pPr>
      <w:r w:rsidRPr="00D44E0B">
        <w:rPr>
          <w:szCs w:val="24"/>
        </w:rPr>
        <w:t xml:space="preserve">Vilniaus </w:t>
      </w:r>
      <w:r>
        <w:rPr>
          <w:szCs w:val="24"/>
        </w:rPr>
        <w:t>švietimo pažangos centrui</w:t>
      </w:r>
    </w:p>
    <w:p w14:paraId="45A4C0DB" w14:textId="77777777" w:rsidR="006F6A61" w:rsidRPr="00D44E0B" w:rsidRDefault="006F6A61" w:rsidP="006F6A61">
      <w:pPr>
        <w:spacing w:line="264" w:lineRule="auto"/>
        <w:rPr>
          <w:szCs w:val="24"/>
        </w:rPr>
      </w:pPr>
      <w:r>
        <w:rPr>
          <w:szCs w:val="24"/>
        </w:rPr>
        <w:t>Vilniaus g.</w:t>
      </w:r>
      <w:r w:rsidRPr="00D44E0B">
        <w:rPr>
          <w:szCs w:val="24"/>
        </w:rPr>
        <w:t xml:space="preserve"> 3</w:t>
      </w:r>
      <w:r>
        <w:rPr>
          <w:szCs w:val="24"/>
        </w:rPr>
        <w:t>9-1</w:t>
      </w:r>
      <w:r w:rsidRPr="00D44E0B">
        <w:rPr>
          <w:szCs w:val="24"/>
        </w:rPr>
        <w:t xml:space="preserve"> LT-0</w:t>
      </w:r>
      <w:r>
        <w:rPr>
          <w:szCs w:val="24"/>
        </w:rPr>
        <w:t>1119</w:t>
      </w:r>
      <w:r w:rsidRPr="00D44E0B">
        <w:rPr>
          <w:szCs w:val="24"/>
        </w:rPr>
        <w:t xml:space="preserve"> Vilnius</w:t>
      </w:r>
    </w:p>
    <w:p w14:paraId="5C876EC5" w14:textId="77777777" w:rsidR="006F6A61" w:rsidRPr="00F440B5" w:rsidRDefault="006F6A61" w:rsidP="006F6A61">
      <w:pPr>
        <w:keepNext/>
        <w:suppressAutoHyphens/>
        <w:spacing w:before="360" w:after="240"/>
        <w:jc w:val="center"/>
        <w:outlineLvl w:val="0"/>
        <w:rPr>
          <w:b/>
        </w:rPr>
      </w:pPr>
      <w:r w:rsidRPr="00F440B5">
        <w:rPr>
          <w:b/>
        </w:rPr>
        <w:t>IŠANKSTINIO MOKĖJIMO LAIDAVIMO DRAUDIMO RAŠTAS</w:t>
      </w:r>
    </w:p>
    <w:p w14:paraId="52B153E8" w14:textId="77777777" w:rsidR="006F6A61" w:rsidRPr="00F440B5" w:rsidRDefault="006F6A61" w:rsidP="006F6A61">
      <w:pPr>
        <w:jc w:val="center"/>
      </w:pPr>
      <w:r w:rsidRPr="00F440B5">
        <w:t>20__ m. _____________ ____ d. Nr. __________________</w:t>
      </w:r>
    </w:p>
    <w:p w14:paraId="77ECCB09" w14:textId="77777777" w:rsidR="006F6A61" w:rsidRPr="00952A3C" w:rsidRDefault="006F6A61" w:rsidP="006F6A61">
      <w:pPr>
        <w:jc w:val="center"/>
      </w:pPr>
      <w:r w:rsidRPr="00F440B5">
        <w:t>_____________</w:t>
      </w:r>
    </w:p>
    <w:p w14:paraId="52361DB7" w14:textId="77777777" w:rsidR="006F6A61" w:rsidRPr="00F440B5" w:rsidRDefault="006F6A61" w:rsidP="006F6A61">
      <w:pPr>
        <w:suppressAutoHyphens/>
        <w:ind w:firstLine="360"/>
        <w:jc w:val="center"/>
        <w:rPr>
          <w:i/>
          <w:sz w:val="20"/>
        </w:rPr>
      </w:pPr>
      <w:r w:rsidRPr="00F440B5">
        <w:rPr>
          <w:i/>
          <w:sz w:val="20"/>
        </w:rPr>
        <w:t>(miesto pavadinimas)</w:t>
      </w:r>
    </w:p>
    <w:p w14:paraId="011EE2A8" w14:textId="77777777" w:rsidR="006F6A61" w:rsidRPr="00F440B5" w:rsidRDefault="006F6A61" w:rsidP="006F6A61">
      <w:pPr>
        <w:suppressAutoHyphens/>
        <w:ind w:firstLine="360"/>
        <w:rPr>
          <w:szCs w:val="24"/>
        </w:rPr>
      </w:pPr>
    </w:p>
    <w:p w14:paraId="18E9ED19" w14:textId="77777777" w:rsidR="006F6A61" w:rsidRPr="00F440B5" w:rsidRDefault="006F6A61" w:rsidP="006F6A61">
      <w:pPr>
        <w:suppressAutoHyphens/>
        <w:ind w:firstLine="360"/>
        <w:jc w:val="both"/>
        <w:rPr>
          <w:b/>
          <w:szCs w:val="24"/>
        </w:rPr>
      </w:pPr>
    </w:p>
    <w:p w14:paraId="6139960C" w14:textId="77777777" w:rsidR="006F6A61" w:rsidRPr="00F440B5" w:rsidRDefault="006F6A61" w:rsidP="006F6A61">
      <w:pPr>
        <w:suppressAutoHyphens/>
        <w:ind w:left="567" w:hanging="207"/>
        <w:jc w:val="both"/>
        <w:rPr>
          <w:sz w:val="20"/>
        </w:rPr>
      </w:pPr>
      <w:r w:rsidRPr="00F440B5">
        <w:rPr>
          <w:szCs w:val="24"/>
        </w:rPr>
        <w:t xml:space="preserve">________________________(toliau – </w:t>
      </w:r>
      <w:r>
        <w:rPr>
          <w:szCs w:val="24"/>
        </w:rPr>
        <w:t>Tiekėjas</w:t>
      </w:r>
      <w:r w:rsidRPr="00F440B5">
        <w:rPr>
          <w:szCs w:val="24"/>
        </w:rPr>
        <w:t>) pranešė, kad 20__ m.________  __d. sudarė</w:t>
      </w:r>
      <w:r w:rsidRPr="00F440B5">
        <w:rPr>
          <w:i/>
          <w:sz w:val="20"/>
        </w:rPr>
        <w:t xml:space="preserve"> (kliento pavadinimas, adresas)</w:t>
      </w:r>
    </w:p>
    <w:p w14:paraId="793E3804" w14:textId="77777777" w:rsidR="006F6A61" w:rsidRPr="00F440B5" w:rsidRDefault="006F6A61" w:rsidP="006F6A61">
      <w:pPr>
        <w:suppressAutoHyphens/>
        <w:jc w:val="both"/>
        <w:rPr>
          <w:szCs w:val="24"/>
        </w:rPr>
      </w:pPr>
      <w:r w:rsidRPr="00F440B5">
        <w:rPr>
          <w:szCs w:val="24"/>
        </w:rPr>
        <w:t>pirkimo sutartį Nr. _________ (toliau –</w:t>
      </w:r>
      <w:r>
        <w:rPr>
          <w:szCs w:val="24"/>
        </w:rPr>
        <w:t xml:space="preserve"> </w:t>
      </w:r>
      <w:r w:rsidRPr="00F440B5">
        <w:rPr>
          <w:szCs w:val="24"/>
        </w:rPr>
        <w:t xml:space="preserve">Sutartis) su </w:t>
      </w:r>
      <w:r>
        <w:rPr>
          <w:szCs w:val="24"/>
        </w:rPr>
        <w:t>Vilniaus švietimo pažangos centras</w:t>
      </w:r>
      <w:r w:rsidRPr="00F440B5">
        <w:rPr>
          <w:szCs w:val="24"/>
        </w:rPr>
        <w:t xml:space="preserve">, </w:t>
      </w:r>
      <w:r>
        <w:rPr>
          <w:szCs w:val="24"/>
        </w:rPr>
        <w:t>Vilniaus g. 39-1</w:t>
      </w:r>
      <w:r w:rsidRPr="00F440B5">
        <w:rPr>
          <w:szCs w:val="24"/>
        </w:rPr>
        <w:t xml:space="preserve">, Vilnius (toliau – </w:t>
      </w:r>
      <w:r>
        <w:rPr>
          <w:szCs w:val="24"/>
        </w:rPr>
        <w:t>Pirkėjas</w:t>
      </w:r>
      <w:r w:rsidRPr="00F440B5">
        <w:rPr>
          <w:szCs w:val="24"/>
        </w:rPr>
        <w:t>) dėl _____________________________ atlikimo.</w:t>
      </w:r>
      <w:r w:rsidRPr="00F440B5">
        <w:rPr>
          <w:szCs w:val="24"/>
        </w:rPr>
        <w:tab/>
      </w:r>
      <w:r w:rsidRPr="00F440B5">
        <w:rPr>
          <w:szCs w:val="24"/>
        </w:rPr>
        <w:tab/>
      </w:r>
      <w:r w:rsidRPr="00F440B5">
        <w:rPr>
          <w:szCs w:val="24"/>
        </w:rPr>
        <w:tab/>
      </w:r>
    </w:p>
    <w:p w14:paraId="62F7D7F4" w14:textId="77777777" w:rsidR="006F6A61" w:rsidRPr="00F440B5" w:rsidRDefault="006F6A61" w:rsidP="006F6A61">
      <w:pPr>
        <w:suppressAutoHyphens/>
        <w:jc w:val="both"/>
        <w:rPr>
          <w:i/>
          <w:szCs w:val="24"/>
        </w:rPr>
      </w:pPr>
      <w:r w:rsidRPr="00F440B5">
        <w:rPr>
          <w:szCs w:val="24"/>
        </w:rPr>
        <w:t xml:space="preserve">             </w:t>
      </w:r>
      <w:r w:rsidRPr="00F440B5">
        <w:rPr>
          <w:i/>
          <w:sz w:val="20"/>
        </w:rPr>
        <w:t>(darbų  pavadinimas)</w:t>
      </w:r>
    </w:p>
    <w:p w14:paraId="59249810" w14:textId="77777777" w:rsidR="006F6A61" w:rsidRPr="00F440B5" w:rsidRDefault="006F6A61" w:rsidP="006F6A61">
      <w:pPr>
        <w:suppressAutoHyphens/>
        <w:ind w:firstLine="360"/>
        <w:jc w:val="both"/>
        <w:rPr>
          <w:szCs w:val="24"/>
        </w:rPr>
      </w:pPr>
      <w:r w:rsidRPr="00F440B5">
        <w:rPr>
          <w:szCs w:val="24"/>
        </w:rPr>
        <w:t xml:space="preserve">Pagal sutarties sąlygas </w:t>
      </w:r>
      <w:r>
        <w:rPr>
          <w:szCs w:val="24"/>
        </w:rPr>
        <w:t>Pirkėjas</w:t>
      </w:r>
      <w:r w:rsidRPr="00F440B5">
        <w:rPr>
          <w:szCs w:val="24"/>
        </w:rPr>
        <w:t xml:space="preserve"> sumokės </w:t>
      </w:r>
      <w:r>
        <w:rPr>
          <w:szCs w:val="24"/>
        </w:rPr>
        <w:t xml:space="preserve">Tiekėjui </w:t>
      </w:r>
      <w:r w:rsidRPr="00F440B5">
        <w:rPr>
          <w:szCs w:val="24"/>
        </w:rPr>
        <w:t xml:space="preserve">avansu _____ (_____________________) sumą, kai </w:t>
      </w:r>
      <w:r>
        <w:rPr>
          <w:szCs w:val="24"/>
        </w:rPr>
        <w:t>Pirkėjas</w:t>
      </w:r>
      <w:r w:rsidRPr="00F440B5">
        <w:rPr>
          <w:szCs w:val="24"/>
        </w:rPr>
        <w:t xml:space="preserve"> gaus išankstinio mokėjimo laidavimo draudimo raštą.</w:t>
      </w:r>
    </w:p>
    <w:p w14:paraId="6BEA7148" w14:textId="77777777" w:rsidR="006F6A61" w:rsidRPr="00F440B5" w:rsidRDefault="006F6A61" w:rsidP="006F6A61">
      <w:pPr>
        <w:suppressAutoHyphens/>
        <w:ind w:right="21" w:firstLine="426"/>
        <w:jc w:val="both"/>
        <w:rPr>
          <w:szCs w:val="24"/>
        </w:rPr>
      </w:pPr>
      <w:r w:rsidRPr="00F440B5">
        <w:rPr>
          <w:szCs w:val="24"/>
        </w:rPr>
        <w:t>__</w:t>
      </w:r>
      <w:r w:rsidRPr="00A53253">
        <w:rPr>
          <w:i/>
          <w:sz w:val="20"/>
          <w:u w:val="single"/>
        </w:rPr>
        <w:t>(draudimo bendrovės pavadinimas)</w:t>
      </w:r>
      <w:r>
        <w:rPr>
          <w:iCs/>
          <w:sz w:val="20"/>
        </w:rPr>
        <w:t xml:space="preserve">______________ </w:t>
      </w:r>
      <w:r w:rsidRPr="00F440B5">
        <w:rPr>
          <w:szCs w:val="24"/>
        </w:rPr>
        <w:t xml:space="preserve">(toliau – Draudimo bendrovė) šiame laidavimo draudimo rašte nustatytomis sąlygomis per </w:t>
      </w:r>
      <w:r>
        <w:rPr>
          <w:szCs w:val="24"/>
        </w:rPr>
        <w:t>15 (penkiolika)</w:t>
      </w:r>
      <w:r w:rsidRPr="00F440B5">
        <w:rPr>
          <w:szCs w:val="24"/>
        </w:rPr>
        <w:t xml:space="preserve"> dienų neatšaukiamai įsipareigoja sumokėti </w:t>
      </w:r>
      <w:r>
        <w:rPr>
          <w:szCs w:val="24"/>
        </w:rPr>
        <w:t>Pirkėjui</w:t>
      </w:r>
      <w:r w:rsidRPr="00F440B5">
        <w:rPr>
          <w:szCs w:val="24"/>
        </w:rPr>
        <w:t xml:space="preserve"> bet kokią sumą arba sumas, kurių bendra suma ne didesnė kaip ________ (_____________________), raštu gavusi pirmą </w:t>
      </w:r>
      <w:r>
        <w:rPr>
          <w:szCs w:val="24"/>
        </w:rPr>
        <w:t>Pirkėjo reikalavimą,</w:t>
      </w:r>
    </w:p>
    <w:p w14:paraId="1C08BE56" w14:textId="77777777" w:rsidR="006F6A61" w:rsidRPr="00F440B5" w:rsidRDefault="006F6A61" w:rsidP="006F6A61">
      <w:pPr>
        <w:tabs>
          <w:tab w:val="left" w:pos="3119"/>
        </w:tabs>
        <w:suppressAutoHyphens/>
        <w:ind w:right="21"/>
        <w:jc w:val="both"/>
        <w:rPr>
          <w:i/>
          <w:sz w:val="20"/>
        </w:rPr>
      </w:pPr>
      <w:r w:rsidRPr="00F440B5">
        <w:rPr>
          <w:i/>
          <w:sz w:val="20"/>
        </w:rPr>
        <w:t>(suma žodžiais, valiutos pavadinimas)</w:t>
      </w:r>
    </w:p>
    <w:p w14:paraId="167AA15E" w14:textId="77777777" w:rsidR="006F6A61" w:rsidRPr="00F440B5" w:rsidRDefault="006F6A61" w:rsidP="006F6A61">
      <w:pPr>
        <w:suppressAutoHyphens/>
        <w:jc w:val="both"/>
        <w:rPr>
          <w:szCs w:val="24"/>
        </w:rPr>
      </w:pPr>
      <w:r w:rsidRPr="00F440B5">
        <w:rPr>
          <w:szCs w:val="24"/>
        </w:rPr>
        <w:t xml:space="preserve">kuriame turi būti nurodyta, kad </w:t>
      </w:r>
      <w:r>
        <w:rPr>
          <w:szCs w:val="24"/>
        </w:rPr>
        <w:t>Tiekėjas</w:t>
      </w:r>
      <w:r w:rsidRPr="00F440B5">
        <w:rPr>
          <w:szCs w:val="24"/>
        </w:rPr>
        <w:t xml:space="preserve"> negrąžino </w:t>
      </w:r>
      <w:r>
        <w:rPr>
          <w:szCs w:val="24"/>
        </w:rPr>
        <w:t>Pirkėjui</w:t>
      </w:r>
      <w:r w:rsidRPr="00F440B5">
        <w:rPr>
          <w:szCs w:val="24"/>
        </w:rPr>
        <w:t xml:space="preserve"> visos arba dalies išankstinio mokėjimo sumos Sutartyje numatytomis sąlygomis ir išmokama suma teisėtai priklauso </w:t>
      </w:r>
      <w:r>
        <w:rPr>
          <w:szCs w:val="24"/>
        </w:rPr>
        <w:t>Pirkėjui</w:t>
      </w:r>
      <w:r w:rsidRPr="00F440B5">
        <w:rPr>
          <w:szCs w:val="24"/>
        </w:rPr>
        <w:t xml:space="preserve"> pagal pasirašytos Sutarties </w:t>
      </w:r>
      <w:r>
        <w:rPr>
          <w:szCs w:val="24"/>
        </w:rPr>
        <w:t>sąlygas</w:t>
      </w:r>
      <w:r w:rsidRPr="00F440B5">
        <w:rPr>
          <w:szCs w:val="24"/>
        </w:rPr>
        <w:t xml:space="preserve">. </w:t>
      </w:r>
      <w:r>
        <w:rPr>
          <w:szCs w:val="24"/>
        </w:rPr>
        <w:t>Pirkėjas</w:t>
      </w:r>
      <w:r w:rsidRPr="00F440B5">
        <w:rPr>
          <w:szCs w:val="24"/>
        </w:rPr>
        <w:t xml:space="preserve"> neprivalo pagrįsti savo reikalavimo.</w:t>
      </w:r>
    </w:p>
    <w:p w14:paraId="798D487F" w14:textId="77777777" w:rsidR="006F6A61" w:rsidRDefault="006F6A61" w:rsidP="006F6A61">
      <w:pPr>
        <w:suppressAutoHyphens/>
        <w:spacing w:before="60" w:after="60"/>
        <w:ind w:firstLine="357"/>
        <w:jc w:val="both"/>
        <w:rPr>
          <w:szCs w:val="24"/>
        </w:rPr>
      </w:pPr>
      <w:r w:rsidRPr="00F440B5">
        <w:rPr>
          <w:szCs w:val="24"/>
        </w:rPr>
        <w:t>Pagal šį laidavimo draudimo raštą reikalavimas mokėti negali būti pateiktas anksčiau nei</w:t>
      </w:r>
      <w:r w:rsidRPr="00672882">
        <w:rPr>
          <w:szCs w:val="24"/>
        </w:rPr>
        <w:t xml:space="preserve"> visa avansinio mokėjimo suma su nuoroda į Sutartį bus</w:t>
      </w:r>
      <w:r>
        <w:rPr>
          <w:szCs w:val="24"/>
        </w:rPr>
        <w:t xml:space="preserve"> </w:t>
      </w:r>
      <w:r w:rsidRPr="00672882">
        <w:rPr>
          <w:szCs w:val="24"/>
        </w:rPr>
        <w:t xml:space="preserve">pervesta ir įskaityta į </w:t>
      </w:r>
      <w:r>
        <w:rPr>
          <w:szCs w:val="24"/>
        </w:rPr>
        <w:t>Tiekėjo</w:t>
      </w:r>
      <w:r w:rsidRPr="00672882">
        <w:rPr>
          <w:szCs w:val="24"/>
        </w:rPr>
        <w:t xml:space="preserve"> sąskaitą</w:t>
      </w:r>
      <w:r>
        <w:rPr>
          <w:szCs w:val="24"/>
        </w:rPr>
        <w:t>.</w:t>
      </w:r>
    </w:p>
    <w:p w14:paraId="3C231690" w14:textId="77777777" w:rsidR="006F6A61" w:rsidRPr="00F440B5" w:rsidRDefault="006F6A61" w:rsidP="006F6A61">
      <w:pPr>
        <w:suppressAutoHyphens/>
        <w:spacing w:before="60" w:after="60"/>
        <w:ind w:firstLine="357"/>
        <w:jc w:val="both"/>
        <w:rPr>
          <w:szCs w:val="24"/>
        </w:rPr>
      </w:pPr>
      <w:r w:rsidRPr="00F440B5">
        <w:rPr>
          <w:szCs w:val="24"/>
        </w:rPr>
        <w:t xml:space="preserve">Draudimo bendrovė įsipareigoja tik </w:t>
      </w:r>
      <w:r>
        <w:rPr>
          <w:szCs w:val="24"/>
        </w:rPr>
        <w:t>Pirkėjui</w:t>
      </w:r>
      <w:r w:rsidRPr="00F440B5">
        <w:rPr>
          <w:szCs w:val="24"/>
        </w:rPr>
        <w:t>, todėl šis laidavimas yra neperleistinas ir neįkeistinas.</w:t>
      </w:r>
    </w:p>
    <w:p w14:paraId="292577D8" w14:textId="77777777" w:rsidR="006F6A61" w:rsidRDefault="006F6A61" w:rsidP="006F6A61">
      <w:pPr>
        <w:suppressAutoHyphens/>
        <w:ind w:firstLine="360"/>
        <w:jc w:val="both"/>
        <w:rPr>
          <w:szCs w:val="24"/>
        </w:rPr>
      </w:pPr>
      <w:r w:rsidRPr="00F440B5">
        <w:rPr>
          <w:szCs w:val="24"/>
        </w:rPr>
        <w:t>Šiame laidavimo draudimo rašte nurodyta suma atitinkamai sumažės po kiekvieno Draudimo bendrovės mokėjimo pagal šį laidavimo draudimo raštą ir</w:t>
      </w:r>
      <w:r>
        <w:rPr>
          <w:szCs w:val="24"/>
        </w:rPr>
        <w:t xml:space="preserve"> (</w:t>
      </w:r>
      <w:r w:rsidRPr="00F440B5">
        <w:rPr>
          <w:szCs w:val="24"/>
        </w:rPr>
        <w:t>arba</w:t>
      </w:r>
      <w:r>
        <w:rPr>
          <w:szCs w:val="24"/>
        </w:rPr>
        <w:t>)</w:t>
      </w:r>
      <w:r w:rsidRPr="00F440B5">
        <w:rPr>
          <w:szCs w:val="24"/>
        </w:rPr>
        <w:t xml:space="preserve"> </w:t>
      </w:r>
      <w:r>
        <w:rPr>
          <w:szCs w:val="24"/>
        </w:rPr>
        <w:t>Pirkėjui</w:t>
      </w:r>
      <w:r w:rsidRPr="00F440B5">
        <w:rPr>
          <w:szCs w:val="24"/>
        </w:rPr>
        <w:t xml:space="preserve"> grąžintų išankstinio mokėjimo sumų dydžiais.</w:t>
      </w:r>
    </w:p>
    <w:p w14:paraId="1D7351AB" w14:textId="77777777" w:rsidR="006F6A61" w:rsidRPr="00F440B5" w:rsidRDefault="006F6A61" w:rsidP="006F6A61">
      <w:pPr>
        <w:suppressAutoHyphens/>
        <w:ind w:firstLine="360"/>
        <w:jc w:val="both"/>
        <w:rPr>
          <w:szCs w:val="24"/>
        </w:rPr>
      </w:pPr>
      <w:r w:rsidRPr="00025144">
        <w:rPr>
          <w:szCs w:val="24"/>
        </w:rPr>
        <w:t>Draudikas neatsako už delspinigius ir baudas, priskaičiuotas pagal Sutartį bei jos neįvykdymą</w:t>
      </w:r>
      <w:r>
        <w:rPr>
          <w:szCs w:val="24"/>
        </w:rPr>
        <w:t xml:space="preserve"> </w:t>
      </w:r>
      <w:r w:rsidRPr="00025144">
        <w:rPr>
          <w:szCs w:val="24"/>
        </w:rPr>
        <w:t>dėl neįveikiamos jėgos (Force Majeure) aplinkybių</w:t>
      </w:r>
      <w:r>
        <w:rPr>
          <w:szCs w:val="24"/>
        </w:rPr>
        <w:t>.</w:t>
      </w:r>
    </w:p>
    <w:p w14:paraId="6C10C970" w14:textId="77777777" w:rsidR="006F6A61" w:rsidRPr="00F440B5" w:rsidRDefault="006F6A61" w:rsidP="006F6A61">
      <w:pPr>
        <w:suppressAutoHyphens/>
        <w:ind w:firstLine="360"/>
        <w:jc w:val="both"/>
        <w:rPr>
          <w:szCs w:val="24"/>
        </w:rPr>
      </w:pPr>
      <w:r w:rsidRPr="00F440B5">
        <w:rPr>
          <w:szCs w:val="24"/>
        </w:rPr>
        <w:t>Šis laidavimo draudimo raštas įsigalioja nuo 20____  m. ____________  __  d.</w:t>
      </w:r>
      <w:r>
        <w:rPr>
          <w:szCs w:val="24"/>
        </w:rPr>
        <w:t xml:space="preserve"> </w:t>
      </w:r>
      <w:r w:rsidRPr="00F440B5">
        <w:rPr>
          <w:szCs w:val="24"/>
        </w:rPr>
        <w:t>ir galioja iki 20____  m. ____________  __  d.</w:t>
      </w:r>
    </w:p>
    <w:p w14:paraId="5B0CAFFE" w14:textId="77777777" w:rsidR="006F6A61" w:rsidRPr="00F440B5" w:rsidRDefault="006F6A61" w:rsidP="006F6A61">
      <w:pPr>
        <w:suppressAutoHyphens/>
        <w:ind w:firstLine="360"/>
        <w:jc w:val="both"/>
        <w:rPr>
          <w:szCs w:val="24"/>
        </w:rPr>
      </w:pPr>
      <w:r w:rsidRPr="00F440B5">
        <w:rPr>
          <w:szCs w:val="24"/>
        </w:rPr>
        <w:t xml:space="preserve">Bet kokie </w:t>
      </w:r>
      <w:r>
        <w:rPr>
          <w:szCs w:val="24"/>
        </w:rPr>
        <w:t>Pirkėjo</w:t>
      </w:r>
      <w:r w:rsidRPr="00F440B5">
        <w:rPr>
          <w:szCs w:val="24"/>
        </w:rPr>
        <w:t xml:space="preserve"> reikalavimai mokėti nebus vykdomi, jeigu jie bus gauti aukščiau nurodytu Draudimo bendrovės adresu pasibaigus laidavimo draudimo rašto galiojimo laikotarpiui. </w:t>
      </w:r>
    </w:p>
    <w:p w14:paraId="10C8891B" w14:textId="77777777" w:rsidR="006F6A61" w:rsidRPr="00F440B5" w:rsidRDefault="006F6A61" w:rsidP="006F6A61">
      <w:pPr>
        <w:suppressAutoHyphens/>
        <w:ind w:firstLine="360"/>
        <w:jc w:val="both"/>
        <w:rPr>
          <w:szCs w:val="24"/>
        </w:rPr>
      </w:pPr>
      <w:r>
        <w:rPr>
          <w:szCs w:val="24"/>
        </w:rPr>
        <w:t>Pirkėjui</w:t>
      </w:r>
      <w:r w:rsidRPr="00F440B5">
        <w:rPr>
          <w:szCs w:val="24"/>
        </w:rPr>
        <w:t xml:space="preserve"> paprašius pratęsti išduoto laidavimo draudimo rašto galiojimo laikotarpį, </w:t>
      </w:r>
      <w:r>
        <w:rPr>
          <w:szCs w:val="24"/>
        </w:rPr>
        <w:t>Tiekėjas</w:t>
      </w:r>
      <w:r w:rsidRPr="00F440B5">
        <w:rPr>
          <w:szCs w:val="24"/>
        </w:rPr>
        <w:t xml:space="preserve"> įsipareigoja pranešti Draudimo bendrovei apie tokį pratęsimą ir šio laidavimo draudimo rašto galiojimas </w:t>
      </w:r>
      <w:r>
        <w:rPr>
          <w:szCs w:val="24"/>
        </w:rPr>
        <w:t>Tiekėjo</w:t>
      </w:r>
      <w:r w:rsidRPr="00F440B5">
        <w:rPr>
          <w:szCs w:val="24"/>
        </w:rPr>
        <w:t xml:space="preserve"> prašymu Draudimo bendrovės turi būti pratęstas. Draudimo bendrovė ir</w:t>
      </w:r>
      <w:r>
        <w:rPr>
          <w:szCs w:val="24"/>
        </w:rPr>
        <w:t xml:space="preserve"> (</w:t>
      </w:r>
      <w:r w:rsidRPr="00F440B5">
        <w:rPr>
          <w:szCs w:val="24"/>
        </w:rPr>
        <w:t>arba</w:t>
      </w:r>
      <w:r>
        <w:rPr>
          <w:szCs w:val="24"/>
        </w:rPr>
        <w:t>)</w:t>
      </w:r>
      <w:r w:rsidRPr="00F440B5">
        <w:rPr>
          <w:szCs w:val="24"/>
        </w:rPr>
        <w:t xml:space="preserve"> </w:t>
      </w:r>
      <w:r>
        <w:rPr>
          <w:szCs w:val="24"/>
        </w:rPr>
        <w:t>Tiekėjas</w:t>
      </w:r>
      <w:r w:rsidRPr="00F440B5">
        <w:rPr>
          <w:szCs w:val="24"/>
        </w:rPr>
        <w:t xml:space="preserve"> anksčiau laiko nutraukti sudarytą laidavimo draudimo sutartį ir šį išduotą laidavimo draudimo raštą turi teisę tik gavę raštišką </w:t>
      </w:r>
      <w:r>
        <w:rPr>
          <w:szCs w:val="24"/>
        </w:rPr>
        <w:t>Pirkėjo</w:t>
      </w:r>
      <w:r w:rsidRPr="00F440B5">
        <w:rPr>
          <w:szCs w:val="24"/>
        </w:rPr>
        <w:t xml:space="preserve"> sutikimą.</w:t>
      </w:r>
    </w:p>
    <w:p w14:paraId="78407E83" w14:textId="77777777" w:rsidR="006F6A61" w:rsidRPr="00F440B5" w:rsidRDefault="006F6A61" w:rsidP="006F6A61">
      <w:pPr>
        <w:suppressAutoHyphens/>
        <w:ind w:firstLine="360"/>
        <w:jc w:val="both"/>
        <w:rPr>
          <w:szCs w:val="24"/>
        </w:rPr>
      </w:pPr>
      <w:r w:rsidRPr="00F440B5">
        <w:rPr>
          <w:szCs w:val="24"/>
        </w:rPr>
        <w:t>Išduotam laidavimo draudimo raštui taikytina Lietuvos Respublikos teisė. Šalių ginčai sprendžiami Lietuvos Respublikos įstatymų nustatyta tvarka.</w:t>
      </w:r>
    </w:p>
    <w:p w14:paraId="5D426026" w14:textId="77777777" w:rsidR="006F6A61" w:rsidRPr="00F440B5" w:rsidRDefault="006F6A61" w:rsidP="006F6A61">
      <w:pPr>
        <w:ind w:firstLine="567"/>
        <w:jc w:val="both"/>
        <w:rPr>
          <w:szCs w:val="24"/>
        </w:rPr>
      </w:pPr>
      <w:r w:rsidRPr="00F440B5">
        <w:rPr>
          <w:szCs w:val="24"/>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566F75AF" w14:textId="77777777" w:rsidR="006F6A61" w:rsidRPr="00F440B5" w:rsidRDefault="006F6A61" w:rsidP="006F6A61">
      <w:pPr>
        <w:jc w:val="both"/>
        <w:rPr>
          <w:szCs w:val="24"/>
        </w:rPr>
      </w:pPr>
    </w:p>
    <w:p w14:paraId="0D029949" w14:textId="77777777" w:rsidR="006F6A61" w:rsidRPr="00F440B5" w:rsidRDefault="006F6A61" w:rsidP="006F6A61">
      <w:pPr>
        <w:tabs>
          <w:tab w:val="right" w:leader="underscore" w:pos="9639"/>
        </w:tabs>
        <w:suppressAutoHyphens/>
        <w:jc w:val="both"/>
        <w:rPr>
          <w:szCs w:val="24"/>
        </w:rPr>
      </w:pPr>
    </w:p>
    <w:p w14:paraId="37BF4FC6" w14:textId="77777777" w:rsidR="006F6A61" w:rsidRPr="00F440B5" w:rsidRDefault="006F6A61" w:rsidP="006F6A61">
      <w:pPr>
        <w:tabs>
          <w:tab w:val="right" w:leader="underscore" w:pos="9639"/>
        </w:tabs>
        <w:suppressAutoHyphens/>
        <w:jc w:val="both"/>
        <w:rPr>
          <w:szCs w:val="24"/>
        </w:rPr>
      </w:pPr>
    </w:p>
    <w:p w14:paraId="416438FE" w14:textId="77777777" w:rsidR="006F6A61" w:rsidRPr="00F440B5" w:rsidRDefault="006F6A61" w:rsidP="006F6A61">
      <w:pPr>
        <w:tabs>
          <w:tab w:val="right" w:leader="underscore" w:pos="9639"/>
        </w:tabs>
        <w:suppressAutoHyphens/>
        <w:jc w:val="both"/>
        <w:rPr>
          <w:szCs w:val="24"/>
        </w:rPr>
      </w:pPr>
      <w:r w:rsidRPr="00F440B5">
        <w:rPr>
          <w:szCs w:val="24"/>
        </w:rPr>
        <w:t>Draudimo bendrovė:</w:t>
      </w:r>
      <w:r w:rsidRPr="00F440B5">
        <w:rPr>
          <w:szCs w:val="24"/>
        </w:rPr>
        <w:tab/>
      </w:r>
    </w:p>
    <w:p w14:paraId="3CEB4EDA" w14:textId="77777777" w:rsidR="006F6A61" w:rsidRPr="00F440B5" w:rsidRDefault="006F6A61" w:rsidP="006F6A61">
      <w:pPr>
        <w:tabs>
          <w:tab w:val="center" w:pos="5670"/>
        </w:tabs>
        <w:suppressAutoHyphens/>
        <w:jc w:val="both"/>
        <w:rPr>
          <w:i/>
          <w:sz w:val="20"/>
        </w:rPr>
      </w:pPr>
      <w:r w:rsidRPr="00F440B5">
        <w:rPr>
          <w:i/>
          <w:sz w:val="20"/>
        </w:rPr>
        <w:tab/>
        <w:t>(Draudimo bendrovės pavadinimas)</w:t>
      </w:r>
    </w:p>
    <w:p w14:paraId="2A3CCE39" w14:textId="77777777" w:rsidR="006F6A61" w:rsidRPr="00F440B5" w:rsidRDefault="006F6A61" w:rsidP="006F6A61">
      <w:pPr>
        <w:tabs>
          <w:tab w:val="left" w:pos="2835"/>
          <w:tab w:val="right" w:leader="underscore" w:pos="5103"/>
          <w:tab w:val="left" w:pos="5670"/>
          <w:tab w:val="right" w:leader="underscore" w:pos="9072"/>
        </w:tabs>
        <w:suppressAutoHyphens/>
        <w:jc w:val="both"/>
        <w:rPr>
          <w:szCs w:val="24"/>
        </w:rPr>
      </w:pPr>
    </w:p>
    <w:p w14:paraId="79C0300E" w14:textId="77777777" w:rsidR="006F6A61" w:rsidRPr="00F440B5" w:rsidRDefault="006F6A61" w:rsidP="006F6A61">
      <w:pPr>
        <w:tabs>
          <w:tab w:val="left" w:pos="2835"/>
          <w:tab w:val="right" w:leader="underscore" w:pos="5103"/>
          <w:tab w:val="left" w:pos="5670"/>
          <w:tab w:val="right" w:leader="underscore" w:pos="9072"/>
        </w:tabs>
        <w:suppressAutoHyphens/>
        <w:jc w:val="both"/>
        <w:rPr>
          <w:szCs w:val="24"/>
        </w:rPr>
      </w:pPr>
      <w:r w:rsidRPr="00F440B5">
        <w:rPr>
          <w:szCs w:val="24"/>
        </w:rPr>
        <w:t>Įgaliotas asmuo:</w:t>
      </w:r>
      <w:r w:rsidRPr="00F440B5">
        <w:rPr>
          <w:szCs w:val="24"/>
        </w:rPr>
        <w:tab/>
      </w:r>
      <w:r w:rsidRPr="00F440B5">
        <w:rPr>
          <w:szCs w:val="24"/>
        </w:rPr>
        <w:tab/>
      </w:r>
      <w:r w:rsidRPr="00F440B5">
        <w:rPr>
          <w:szCs w:val="24"/>
        </w:rPr>
        <w:tab/>
      </w:r>
      <w:r w:rsidRPr="00F440B5">
        <w:rPr>
          <w:szCs w:val="24"/>
        </w:rPr>
        <w:tab/>
      </w:r>
    </w:p>
    <w:p w14:paraId="5D0070A3" w14:textId="77777777" w:rsidR="006F6A61" w:rsidRPr="00F440B5" w:rsidRDefault="006F6A61" w:rsidP="006F6A61">
      <w:pPr>
        <w:tabs>
          <w:tab w:val="center" w:pos="3969"/>
          <w:tab w:val="center" w:pos="7371"/>
        </w:tabs>
        <w:suppressAutoHyphens/>
        <w:jc w:val="both"/>
        <w:rPr>
          <w:i/>
          <w:sz w:val="20"/>
        </w:rPr>
      </w:pPr>
      <w:r w:rsidRPr="00F440B5">
        <w:rPr>
          <w:i/>
          <w:sz w:val="20"/>
        </w:rPr>
        <w:tab/>
        <w:t>(parašas)</w:t>
      </w:r>
      <w:r w:rsidRPr="00F440B5">
        <w:rPr>
          <w:i/>
          <w:sz w:val="20"/>
        </w:rPr>
        <w:tab/>
        <w:t>(vardas ir pavardė)</w:t>
      </w:r>
    </w:p>
    <w:p w14:paraId="74EDF840" w14:textId="77777777" w:rsidR="006F6A61" w:rsidRPr="00F440B5" w:rsidRDefault="006F6A61" w:rsidP="006F6A61">
      <w:pPr>
        <w:ind w:firstLine="567"/>
        <w:jc w:val="both"/>
        <w:rPr>
          <w:szCs w:val="24"/>
        </w:rPr>
      </w:pPr>
      <w:r w:rsidRPr="00F440B5">
        <w:rPr>
          <w:szCs w:val="24"/>
        </w:rPr>
        <w:t>A.V.</w:t>
      </w:r>
    </w:p>
    <w:p w14:paraId="6859A3B0" w14:textId="77777777" w:rsidR="006F6A61" w:rsidRDefault="006F6A61" w:rsidP="006F6A61">
      <w:pPr>
        <w:spacing w:line="264" w:lineRule="auto"/>
        <w:ind w:right="-1"/>
        <w:jc w:val="right"/>
        <w:rPr>
          <w:szCs w:val="24"/>
        </w:rPr>
      </w:pPr>
    </w:p>
    <w:p w14:paraId="51E97B44" w14:textId="77777777" w:rsidR="006F6A61" w:rsidRDefault="006F6A61" w:rsidP="006F6A61">
      <w:pPr>
        <w:jc w:val="center"/>
        <w:rPr>
          <w:b/>
          <w:szCs w:val="24"/>
        </w:rPr>
      </w:pPr>
    </w:p>
    <w:p w14:paraId="052AC1DD" w14:textId="77777777" w:rsidR="006F6A61" w:rsidRPr="00071B0A" w:rsidRDefault="006F6A61" w:rsidP="006F6A61">
      <w:pPr>
        <w:jc w:val="right"/>
        <w:rPr>
          <w:szCs w:val="24"/>
        </w:rPr>
      </w:pPr>
    </w:p>
    <w:p w14:paraId="545BECD0" w14:textId="77777777" w:rsidR="006F6A61" w:rsidRPr="00071B0A" w:rsidRDefault="006F6A61" w:rsidP="006F6A61">
      <w:pPr>
        <w:ind w:right="480"/>
      </w:pPr>
    </w:p>
    <w:p w14:paraId="6598C3DF" w14:textId="77777777" w:rsidR="006F6A61" w:rsidRPr="00071B0A" w:rsidRDefault="006F6A61" w:rsidP="006F6A61">
      <w:pPr>
        <w:ind w:right="480"/>
      </w:pPr>
    </w:p>
    <w:p w14:paraId="309F39D3" w14:textId="77777777" w:rsidR="006F6A61" w:rsidRDefault="006F6A61" w:rsidP="006F6A61">
      <w:pPr>
        <w:ind w:right="480"/>
        <w:jc w:val="right"/>
      </w:pPr>
    </w:p>
    <w:p w14:paraId="677A1822" w14:textId="77777777" w:rsidR="006F6A61" w:rsidRDefault="006F6A61" w:rsidP="006F6A61">
      <w:pPr>
        <w:ind w:right="480"/>
        <w:jc w:val="right"/>
      </w:pPr>
    </w:p>
    <w:p w14:paraId="51FCD14D" w14:textId="77777777" w:rsidR="006F6A61" w:rsidRDefault="006F6A61" w:rsidP="006F6A61">
      <w:pPr>
        <w:ind w:right="480"/>
        <w:jc w:val="right"/>
      </w:pPr>
    </w:p>
    <w:p w14:paraId="6AF667F6" w14:textId="77777777" w:rsidR="006F6A61" w:rsidRDefault="006F6A61" w:rsidP="006F6A61">
      <w:pPr>
        <w:ind w:right="480"/>
        <w:jc w:val="right"/>
      </w:pPr>
    </w:p>
    <w:p w14:paraId="09FF4547" w14:textId="77777777" w:rsidR="006F6A61" w:rsidRDefault="006F6A61" w:rsidP="006F6A61">
      <w:pPr>
        <w:ind w:right="480"/>
        <w:jc w:val="right"/>
      </w:pPr>
    </w:p>
    <w:p w14:paraId="2111607A" w14:textId="77777777" w:rsidR="006F6A61" w:rsidRDefault="006F6A61" w:rsidP="006F6A61">
      <w:pPr>
        <w:ind w:right="480"/>
        <w:jc w:val="right"/>
      </w:pPr>
    </w:p>
    <w:p w14:paraId="32AEFE30" w14:textId="77777777" w:rsidR="006F6A61" w:rsidRDefault="006F6A61" w:rsidP="006F6A61">
      <w:pPr>
        <w:ind w:right="480"/>
        <w:jc w:val="right"/>
      </w:pPr>
    </w:p>
    <w:p w14:paraId="7E5A576B" w14:textId="77777777" w:rsidR="006F6A61" w:rsidRDefault="006F6A61" w:rsidP="006F6A61">
      <w:pPr>
        <w:ind w:right="480"/>
        <w:jc w:val="right"/>
      </w:pPr>
    </w:p>
    <w:p w14:paraId="6AD897DC" w14:textId="77777777" w:rsidR="006F6A61" w:rsidRDefault="006F6A61" w:rsidP="006F6A61">
      <w:pPr>
        <w:ind w:right="480"/>
        <w:jc w:val="right"/>
      </w:pPr>
    </w:p>
    <w:p w14:paraId="1246B3A8" w14:textId="77777777" w:rsidR="006F6A61" w:rsidRDefault="006F6A61" w:rsidP="006F6A61">
      <w:pPr>
        <w:ind w:right="480"/>
        <w:jc w:val="right"/>
      </w:pPr>
    </w:p>
    <w:p w14:paraId="3D66FAB0" w14:textId="77777777" w:rsidR="006F6A61" w:rsidRDefault="006F6A61" w:rsidP="006F6A61">
      <w:pPr>
        <w:ind w:right="480"/>
        <w:jc w:val="right"/>
      </w:pPr>
    </w:p>
    <w:p w14:paraId="32AC16CB" w14:textId="77777777" w:rsidR="006F6A61" w:rsidRDefault="006F6A61" w:rsidP="006F6A61">
      <w:pPr>
        <w:ind w:right="480"/>
        <w:jc w:val="right"/>
      </w:pPr>
    </w:p>
    <w:p w14:paraId="0EF32FF5" w14:textId="77777777" w:rsidR="006F6A61" w:rsidRDefault="006F6A61" w:rsidP="006F6A61">
      <w:pPr>
        <w:ind w:right="480"/>
        <w:jc w:val="right"/>
      </w:pPr>
    </w:p>
    <w:p w14:paraId="2283850D" w14:textId="77777777" w:rsidR="006F6A61" w:rsidRDefault="006F6A61" w:rsidP="006F6A61">
      <w:pPr>
        <w:ind w:right="480"/>
        <w:jc w:val="right"/>
      </w:pPr>
    </w:p>
    <w:p w14:paraId="2A93FC4C" w14:textId="77777777" w:rsidR="006F6A61" w:rsidRDefault="006F6A61" w:rsidP="006F6A61">
      <w:pPr>
        <w:ind w:right="480"/>
        <w:jc w:val="right"/>
      </w:pPr>
    </w:p>
    <w:p w14:paraId="0A42A869" w14:textId="77777777" w:rsidR="006F6A61" w:rsidRDefault="006F6A61" w:rsidP="006F6A61">
      <w:pPr>
        <w:ind w:right="480"/>
        <w:jc w:val="right"/>
      </w:pPr>
    </w:p>
    <w:p w14:paraId="3A436B7C" w14:textId="77777777" w:rsidR="006F6A61" w:rsidRDefault="006F6A61" w:rsidP="006F6A61">
      <w:pPr>
        <w:ind w:right="480"/>
        <w:jc w:val="right"/>
      </w:pPr>
    </w:p>
    <w:p w14:paraId="477F3562" w14:textId="77777777" w:rsidR="006F6A61" w:rsidRDefault="006F6A61" w:rsidP="006F6A61">
      <w:pPr>
        <w:ind w:right="480"/>
        <w:jc w:val="right"/>
      </w:pPr>
    </w:p>
    <w:p w14:paraId="762FD96C" w14:textId="77777777" w:rsidR="006F6A61" w:rsidRDefault="006F6A61" w:rsidP="006F6A61">
      <w:pPr>
        <w:ind w:right="480"/>
        <w:jc w:val="right"/>
      </w:pPr>
    </w:p>
    <w:p w14:paraId="24B508DC" w14:textId="77777777" w:rsidR="006F6A61" w:rsidRDefault="006F6A61" w:rsidP="006F6A61">
      <w:pPr>
        <w:ind w:right="480"/>
        <w:jc w:val="right"/>
      </w:pPr>
    </w:p>
    <w:p w14:paraId="5021A6E1" w14:textId="77777777" w:rsidR="006F6A61" w:rsidRDefault="006F6A61" w:rsidP="006F6A61">
      <w:pPr>
        <w:ind w:right="480"/>
        <w:jc w:val="right"/>
      </w:pPr>
    </w:p>
    <w:p w14:paraId="360BE01A" w14:textId="77777777" w:rsidR="006F6A61" w:rsidRDefault="006F6A61" w:rsidP="006F6A61">
      <w:pPr>
        <w:ind w:right="480"/>
        <w:jc w:val="right"/>
      </w:pPr>
    </w:p>
    <w:p w14:paraId="00A12189" w14:textId="77777777" w:rsidR="006F6A61" w:rsidRDefault="006F6A61" w:rsidP="006F6A61">
      <w:pPr>
        <w:ind w:right="480"/>
        <w:jc w:val="right"/>
      </w:pPr>
    </w:p>
    <w:p w14:paraId="40904150" w14:textId="77777777" w:rsidR="006F6A61" w:rsidRDefault="006F6A61" w:rsidP="006F6A61">
      <w:pPr>
        <w:ind w:right="480"/>
        <w:jc w:val="right"/>
      </w:pPr>
    </w:p>
    <w:p w14:paraId="79266AE8" w14:textId="77777777" w:rsidR="006F6A61" w:rsidRDefault="006F6A61" w:rsidP="006F6A61">
      <w:pPr>
        <w:ind w:right="480"/>
        <w:jc w:val="right"/>
      </w:pPr>
    </w:p>
    <w:p w14:paraId="51E05192" w14:textId="77777777" w:rsidR="006F6A61" w:rsidRDefault="006F6A61" w:rsidP="006F6A61">
      <w:pPr>
        <w:ind w:right="480"/>
        <w:jc w:val="right"/>
      </w:pPr>
    </w:p>
    <w:p w14:paraId="25A641A8" w14:textId="77777777" w:rsidR="006F6A61" w:rsidRDefault="006F6A61" w:rsidP="006F6A61">
      <w:pPr>
        <w:ind w:right="480"/>
        <w:jc w:val="right"/>
      </w:pPr>
    </w:p>
    <w:p w14:paraId="763187EB" w14:textId="77777777" w:rsidR="006F6A61" w:rsidRDefault="006F6A61" w:rsidP="006F6A61">
      <w:pPr>
        <w:ind w:right="480"/>
        <w:jc w:val="right"/>
      </w:pPr>
    </w:p>
    <w:p w14:paraId="653843EC" w14:textId="77777777" w:rsidR="006F6A61" w:rsidRDefault="006F6A61" w:rsidP="006F6A61">
      <w:pPr>
        <w:ind w:right="480"/>
        <w:jc w:val="right"/>
      </w:pPr>
    </w:p>
    <w:p w14:paraId="3A9290D2" w14:textId="77777777" w:rsidR="006F6A61" w:rsidRDefault="006F6A61" w:rsidP="006F6A61">
      <w:pPr>
        <w:ind w:right="480"/>
        <w:jc w:val="right"/>
      </w:pPr>
    </w:p>
    <w:p w14:paraId="23CAAB32" w14:textId="77777777" w:rsidR="006F6A61" w:rsidRDefault="006F6A61" w:rsidP="006F6A61">
      <w:pPr>
        <w:ind w:right="480"/>
        <w:jc w:val="right"/>
      </w:pPr>
    </w:p>
    <w:p w14:paraId="31166E03" w14:textId="77777777" w:rsidR="006F6A61" w:rsidRDefault="006F6A61" w:rsidP="006F6A61">
      <w:pPr>
        <w:ind w:right="480"/>
        <w:jc w:val="right"/>
      </w:pPr>
    </w:p>
    <w:p w14:paraId="4487428E" w14:textId="77777777" w:rsidR="006F6A61" w:rsidRDefault="006F6A61" w:rsidP="006F6A61">
      <w:pPr>
        <w:ind w:right="480"/>
        <w:jc w:val="right"/>
      </w:pPr>
    </w:p>
    <w:p w14:paraId="141116C8" w14:textId="77777777" w:rsidR="006F6A61" w:rsidRPr="0090560C" w:rsidRDefault="006F6A61" w:rsidP="006F6A61">
      <w:pPr>
        <w:jc w:val="right"/>
        <w:rPr>
          <w:szCs w:val="24"/>
        </w:rPr>
      </w:pPr>
      <w:r w:rsidRPr="0090560C">
        <w:rPr>
          <w:rFonts w:eastAsia="MS Mincho"/>
          <w:szCs w:val="24"/>
        </w:rPr>
        <w:t>Sutarties 3</w:t>
      </w:r>
      <w:r>
        <w:rPr>
          <w:rFonts w:eastAsia="MS Mincho"/>
          <w:szCs w:val="24"/>
        </w:rPr>
        <w:t>.2</w:t>
      </w:r>
      <w:r w:rsidRPr="0090560C">
        <w:rPr>
          <w:rFonts w:eastAsia="MS Mincho"/>
          <w:szCs w:val="24"/>
        </w:rPr>
        <w:t xml:space="preserve"> priedas</w:t>
      </w:r>
    </w:p>
    <w:p w14:paraId="6EA3BE49" w14:textId="77777777" w:rsidR="006F6A61" w:rsidRPr="0090560C" w:rsidRDefault="006F6A61" w:rsidP="006F6A61">
      <w:pPr>
        <w:ind w:right="480"/>
        <w:jc w:val="right"/>
      </w:pPr>
    </w:p>
    <w:p w14:paraId="1AC7E93D" w14:textId="77777777" w:rsidR="006F6A61" w:rsidRPr="0090560C" w:rsidRDefault="006F6A61" w:rsidP="006F6A61">
      <w:pPr>
        <w:jc w:val="center"/>
        <w:rPr>
          <w:szCs w:val="24"/>
        </w:rPr>
      </w:pPr>
      <w:r w:rsidRPr="0090560C">
        <w:rPr>
          <w:szCs w:val="24"/>
        </w:rPr>
        <w:t>(avansinio mokėjimo grąžinimo garantijos forma)</w:t>
      </w:r>
    </w:p>
    <w:p w14:paraId="024B803D" w14:textId="77777777" w:rsidR="006F6A61" w:rsidRPr="0090560C" w:rsidRDefault="006F6A61" w:rsidP="006F6A61">
      <w:pPr>
        <w:rPr>
          <w:szCs w:val="24"/>
        </w:rPr>
      </w:pPr>
    </w:p>
    <w:p w14:paraId="258344AE" w14:textId="77777777" w:rsidR="006F6A61" w:rsidRPr="00D44E0B" w:rsidRDefault="006F6A61" w:rsidP="006F6A61">
      <w:pPr>
        <w:spacing w:line="264" w:lineRule="auto"/>
        <w:rPr>
          <w:szCs w:val="24"/>
        </w:rPr>
      </w:pPr>
      <w:r w:rsidRPr="00D44E0B">
        <w:rPr>
          <w:szCs w:val="24"/>
        </w:rPr>
        <w:t xml:space="preserve">Vilniaus </w:t>
      </w:r>
      <w:r>
        <w:rPr>
          <w:szCs w:val="24"/>
        </w:rPr>
        <w:t>švietimo pažangos centrui</w:t>
      </w:r>
    </w:p>
    <w:p w14:paraId="37EE9A9C" w14:textId="77777777" w:rsidR="006F6A61" w:rsidRDefault="006F6A61" w:rsidP="006F6A61">
      <w:pPr>
        <w:spacing w:line="264" w:lineRule="auto"/>
        <w:rPr>
          <w:szCs w:val="24"/>
        </w:rPr>
      </w:pPr>
      <w:r>
        <w:rPr>
          <w:szCs w:val="24"/>
        </w:rPr>
        <w:t>Vilniaus g.</w:t>
      </w:r>
      <w:r w:rsidRPr="00D44E0B">
        <w:rPr>
          <w:szCs w:val="24"/>
        </w:rPr>
        <w:t xml:space="preserve"> 3</w:t>
      </w:r>
      <w:r>
        <w:rPr>
          <w:szCs w:val="24"/>
        </w:rPr>
        <w:t>9-1</w:t>
      </w:r>
      <w:r w:rsidRPr="00D44E0B">
        <w:rPr>
          <w:szCs w:val="24"/>
        </w:rPr>
        <w:t xml:space="preserve"> LT-0</w:t>
      </w:r>
      <w:r>
        <w:rPr>
          <w:szCs w:val="24"/>
        </w:rPr>
        <w:t>1119</w:t>
      </w:r>
      <w:r w:rsidRPr="00D44E0B">
        <w:rPr>
          <w:szCs w:val="24"/>
        </w:rPr>
        <w:t xml:space="preserve"> Vilnius</w:t>
      </w:r>
    </w:p>
    <w:p w14:paraId="57AE2385" w14:textId="77777777" w:rsidR="006F6A61" w:rsidRPr="0090560C" w:rsidRDefault="006F6A61" w:rsidP="006F6A61">
      <w:pPr>
        <w:suppressAutoHyphens/>
        <w:autoSpaceDN w:val="0"/>
        <w:rPr>
          <w:szCs w:val="24"/>
        </w:rPr>
      </w:pPr>
      <w:r w:rsidRPr="0090560C">
        <w:rPr>
          <w:szCs w:val="24"/>
        </w:rPr>
        <w:t>(toliau – Garantijos gavėjas)</w:t>
      </w:r>
    </w:p>
    <w:p w14:paraId="4E957EC8" w14:textId="77777777" w:rsidR="006F6A61" w:rsidRPr="0090560C" w:rsidRDefault="006F6A61" w:rsidP="006F6A61">
      <w:pPr>
        <w:rPr>
          <w:szCs w:val="24"/>
        </w:rPr>
      </w:pPr>
    </w:p>
    <w:p w14:paraId="582D93D9" w14:textId="77777777" w:rsidR="006F6A61" w:rsidRPr="0090560C" w:rsidRDefault="006F6A61" w:rsidP="006F6A61">
      <w:pPr>
        <w:rPr>
          <w:szCs w:val="24"/>
        </w:rPr>
      </w:pPr>
    </w:p>
    <w:p w14:paraId="678DD9D3" w14:textId="77777777" w:rsidR="006F6A61" w:rsidRPr="0090560C" w:rsidRDefault="006F6A61" w:rsidP="006F6A61">
      <w:pPr>
        <w:jc w:val="center"/>
        <w:rPr>
          <w:b/>
          <w:szCs w:val="24"/>
        </w:rPr>
      </w:pPr>
      <w:r w:rsidRPr="0090560C">
        <w:rPr>
          <w:b/>
          <w:szCs w:val="24"/>
        </w:rPr>
        <w:t>AVANSINIO MOKĖJIMO GRĄŽINIMO</w:t>
      </w:r>
      <w:r w:rsidRPr="0090560C">
        <w:rPr>
          <w:szCs w:val="24"/>
        </w:rPr>
        <w:t xml:space="preserve"> </w:t>
      </w:r>
      <w:r w:rsidRPr="0090560C">
        <w:rPr>
          <w:b/>
          <w:szCs w:val="24"/>
        </w:rPr>
        <w:t>GARANTIJA</w:t>
      </w:r>
    </w:p>
    <w:p w14:paraId="47EA665E" w14:textId="77777777" w:rsidR="006F6A61" w:rsidRPr="0090560C" w:rsidRDefault="006F6A61" w:rsidP="006F6A61">
      <w:pPr>
        <w:jc w:val="center"/>
        <w:rPr>
          <w:szCs w:val="24"/>
        </w:rPr>
      </w:pPr>
    </w:p>
    <w:p w14:paraId="06660183" w14:textId="77777777" w:rsidR="006F6A61" w:rsidRPr="0090560C" w:rsidRDefault="006F6A61" w:rsidP="006F6A61">
      <w:pPr>
        <w:jc w:val="center"/>
        <w:rPr>
          <w:szCs w:val="24"/>
        </w:rPr>
      </w:pPr>
      <w:r w:rsidRPr="0090560C">
        <w:rPr>
          <w:szCs w:val="24"/>
        </w:rPr>
        <w:t>202_ m. _____________ ____ d. Nr. _________________</w:t>
      </w:r>
    </w:p>
    <w:p w14:paraId="1254BE82" w14:textId="77777777" w:rsidR="006F6A61" w:rsidRPr="0090560C" w:rsidRDefault="006F6A61" w:rsidP="006F6A61">
      <w:pPr>
        <w:jc w:val="center"/>
        <w:rPr>
          <w:szCs w:val="24"/>
        </w:rPr>
      </w:pPr>
      <w:r w:rsidRPr="0090560C">
        <w:rPr>
          <w:szCs w:val="24"/>
        </w:rPr>
        <w:t>_________________________</w:t>
      </w:r>
    </w:p>
    <w:p w14:paraId="581D3261" w14:textId="77777777" w:rsidR="006F6A61" w:rsidRPr="0090560C" w:rsidRDefault="006F6A61" w:rsidP="006F6A61">
      <w:pPr>
        <w:jc w:val="center"/>
        <w:rPr>
          <w:i/>
          <w:sz w:val="20"/>
        </w:rPr>
      </w:pPr>
      <w:r w:rsidRPr="0090560C">
        <w:rPr>
          <w:i/>
          <w:sz w:val="20"/>
        </w:rPr>
        <w:t>(miesto pavadinimas)</w:t>
      </w:r>
    </w:p>
    <w:p w14:paraId="73229312" w14:textId="77777777" w:rsidR="006F6A61" w:rsidRPr="0090560C" w:rsidRDefault="006F6A61" w:rsidP="006F6A61">
      <w:pPr>
        <w:rPr>
          <w:szCs w:val="24"/>
        </w:rPr>
      </w:pPr>
    </w:p>
    <w:p w14:paraId="1070FF98" w14:textId="77777777" w:rsidR="006F6A61" w:rsidRPr="0090560C" w:rsidRDefault="006F6A61" w:rsidP="006F6A61">
      <w:pPr>
        <w:ind w:firstLine="567"/>
        <w:jc w:val="both"/>
        <w:rPr>
          <w:i/>
          <w:szCs w:val="24"/>
        </w:rPr>
      </w:pPr>
      <w:r w:rsidRPr="0090560C">
        <w:rPr>
          <w:i/>
          <w:iCs/>
          <w:szCs w:val="24"/>
          <w:shd w:val="clear" w:color="auto" w:fill="BFBFBF"/>
        </w:rPr>
        <w:t>[Pareiškėjo pavadinimas, kodas, adresas]</w:t>
      </w:r>
      <w:r w:rsidRPr="0090560C">
        <w:rPr>
          <w:szCs w:val="24"/>
        </w:rPr>
        <w:t xml:space="preserve">, toliau vadinama Tiekėju, pranešė, kad su Garantijos gavėju, sudarė </w:t>
      </w:r>
      <w:r w:rsidRPr="0090560C">
        <w:rPr>
          <w:i/>
          <w:iCs/>
          <w:szCs w:val="24"/>
          <w:shd w:val="clear" w:color="auto" w:fill="BFBFBF"/>
        </w:rPr>
        <w:t>[registracijos data]</w:t>
      </w:r>
      <w:r w:rsidRPr="0090560C">
        <w:rPr>
          <w:szCs w:val="24"/>
        </w:rPr>
        <w:t xml:space="preserve"> sutartį Nr. </w:t>
      </w:r>
      <w:r w:rsidRPr="0090560C">
        <w:rPr>
          <w:i/>
          <w:iCs/>
          <w:szCs w:val="24"/>
        </w:rPr>
        <w:t>[registracijos numeris]</w:t>
      </w:r>
      <w:r w:rsidRPr="0090560C">
        <w:rPr>
          <w:szCs w:val="24"/>
        </w:rPr>
        <w:t xml:space="preserve"> dėl </w:t>
      </w:r>
      <w:r w:rsidRPr="0090560C">
        <w:rPr>
          <w:i/>
          <w:iCs/>
          <w:szCs w:val="24"/>
          <w:shd w:val="clear" w:color="auto" w:fill="BFBFBF"/>
        </w:rPr>
        <w:t>[aprašyti sutarties objektą]</w:t>
      </w:r>
      <w:r w:rsidRPr="0090560C">
        <w:rPr>
          <w:szCs w:val="24"/>
        </w:rPr>
        <w:t>, toliau vadinama Sutartimi.</w:t>
      </w:r>
    </w:p>
    <w:p w14:paraId="5A0A2CFB" w14:textId="77777777" w:rsidR="006F6A61" w:rsidRPr="0090560C" w:rsidRDefault="006F6A61" w:rsidP="006F6A61">
      <w:pPr>
        <w:ind w:firstLine="567"/>
        <w:jc w:val="both"/>
        <w:rPr>
          <w:szCs w:val="24"/>
        </w:rPr>
      </w:pPr>
      <w:r w:rsidRPr="0090560C">
        <w:rPr>
          <w:szCs w:val="24"/>
        </w:rPr>
        <w:t xml:space="preserve">Pagal Sutarties sąlygas Garantijos gavėjas sumokės avansu </w:t>
      </w:r>
      <w:r w:rsidRPr="0090560C">
        <w:rPr>
          <w:i/>
          <w:iCs/>
          <w:szCs w:val="24"/>
          <w:shd w:val="clear" w:color="auto" w:fill="BFBFBF"/>
        </w:rPr>
        <w:t>[suma skaičiais, valiutos pavadinimas]</w:t>
      </w:r>
      <w:r w:rsidRPr="0090560C">
        <w:rPr>
          <w:szCs w:val="24"/>
        </w:rPr>
        <w:t xml:space="preserve"> (</w:t>
      </w:r>
      <w:r w:rsidRPr="0090560C">
        <w:rPr>
          <w:i/>
          <w:iCs/>
          <w:szCs w:val="24"/>
          <w:shd w:val="clear" w:color="auto" w:fill="BFBFBF"/>
        </w:rPr>
        <w:t>[suma žodžiais, valiutos pavadinimas]</w:t>
      </w:r>
      <w:r w:rsidRPr="0090560C">
        <w:rPr>
          <w:szCs w:val="24"/>
        </w:rPr>
        <w:t>) Tiekėjui, kai Garantijos gavėjas gaus avansinio mokėjimo grąžinimo garantiją.</w:t>
      </w:r>
    </w:p>
    <w:p w14:paraId="536C6CF4" w14:textId="77777777" w:rsidR="006F6A61" w:rsidRPr="0090560C" w:rsidRDefault="006F6A61" w:rsidP="006F6A61">
      <w:pPr>
        <w:ind w:firstLine="567"/>
        <w:jc w:val="both"/>
        <w:rPr>
          <w:szCs w:val="24"/>
        </w:rPr>
      </w:pPr>
    </w:p>
    <w:p w14:paraId="019CA955" w14:textId="77777777" w:rsidR="006F6A61" w:rsidRPr="0090560C" w:rsidRDefault="006F6A61" w:rsidP="006F6A61">
      <w:pPr>
        <w:ind w:firstLine="567"/>
        <w:jc w:val="both"/>
        <w:rPr>
          <w:szCs w:val="24"/>
        </w:rPr>
      </w:pPr>
      <w:r w:rsidRPr="0090560C">
        <w:rPr>
          <w:i/>
          <w:iCs/>
          <w:szCs w:val="24"/>
          <w:shd w:val="clear" w:color="auto" w:fill="BFBFBF"/>
        </w:rPr>
        <w:t>[Banko pavadinimas]</w:t>
      </w:r>
      <w:r w:rsidRPr="0090560C">
        <w:rPr>
          <w:szCs w:val="24"/>
        </w:rPr>
        <w:t xml:space="preserve"> (toliau – Garantas), šioje garantijoje nustatytomis sąlygomis </w:t>
      </w:r>
      <w:r w:rsidRPr="0090560C">
        <w:rPr>
          <w:rFonts w:eastAsia="Calibri"/>
          <w:szCs w:val="24"/>
        </w:rPr>
        <w:t xml:space="preserve">neatšaukiamai įsipareigoja sumokėti Garantijos gavėjui ne daugiau kaip </w:t>
      </w:r>
      <w:r w:rsidRPr="0090560C">
        <w:rPr>
          <w:rFonts w:eastAsia="Calibri"/>
          <w:i/>
          <w:iCs/>
          <w:szCs w:val="24"/>
          <w:shd w:val="clear" w:color="auto" w:fill="BFBFBF"/>
        </w:rPr>
        <w:t>[suma skaičiais, valiutos pavadinimas]</w:t>
      </w:r>
      <w:r w:rsidRPr="0090560C">
        <w:rPr>
          <w:rFonts w:eastAsia="Calibri"/>
          <w:szCs w:val="24"/>
        </w:rPr>
        <w:t xml:space="preserve"> (</w:t>
      </w:r>
      <w:r w:rsidRPr="0090560C">
        <w:rPr>
          <w:rFonts w:eastAsia="Calibri"/>
          <w:i/>
          <w:iCs/>
          <w:szCs w:val="24"/>
          <w:shd w:val="clear" w:color="auto" w:fill="BFBFBF"/>
        </w:rPr>
        <w:t>[suma žodžiais, valiutos pavadinimas]</w:t>
      </w:r>
      <w:r w:rsidRPr="0090560C">
        <w:rPr>
          <w:rFonts w:eastAsia="Calibri"/>
          <w:szCs w:val="24"/>
        </w:rPr>
        <w:t xml:space="preserve">) </w:t>
      </w:r>
      <w:r w:rsidRPr="0090560C">
        <w:rPr>
          <w:szCs w:val="24"/>
        </w:rPr>
        <w:t xml:space="preserve">per </w:t>
      </w:r>
      <w:r w:rsidRPr="0090560C">
        <w:rPr>
          <w:b/>
          <w:szCs w:val="24"/>
        </w:rPr>
        <w:t>15</w:t>
      </w:r>
      <w:r w:rsidRPr="0090560C">
        <w:rPr>
          <w:szCs w:val="24"/>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90560C">
        <w:rPr>
          <w:i/>
          <w:iCs/>
          <w:szCs w:val="24"/>
          <w:shd w:val="clear" w:color="auto" w:fill="BFBFBF"/>
        </w:rPr>
        <w:t>[suma skaičiais, valiutos pavadinimas]</w:t>
      </w:r>
      <w:r w:rsidRPr="0090560C">
        <w:rPr>
          <w:szCs w:val="24"/>
        </w:rPr>
        <w:t xml:space="preserve"> (</w:t>
      </w:r>
      <w:r w:rsidRPr="0090560C">
        <w:rPr>
          <w:i/>
          <w:iCs/>
          <w:szCs w:val="24"/>
          <w:shd w:val="clear" w:color="auto" w:fill="BFBFBF"/>
        </w:rPr>
        <w:t>[suma žodžiais, valiutos pavadinimas]</w:t>
      </w:r>
      <w:r w:rsidRPr="0090560C">
        <w:rPr>
          <w:szCs w:val="24"/>
        </w:rPr>
        <w:t xml:space="preserve">), tačiau Tiekėjas neatliko </w:t>
      </w:r>
      <w:r w:rsidRPr="0090560C">
        <w:rPr>
          <w:i/>
          <w:iCs/>
          <w:szCs w:val="24"/>
          <w:shd w:val="clear" w:color="auto" w:fill="BFBFBF"/>
        </w:rPr>
        <w:t>[prekių, paslaugų, darbų pavadinimas]</w:t>
      </w:r>
      <w:r w:rsidRPr="0090560C">
        <w:rPr>
          <w:szCs w:val="24"/>
        </w:rPr>
        <w:t xml:space="preserve">  pagal Sutartį ir negrąžino iš Garantijos gavėjo gauto avanso, nereikalaudamas, kad Garantijos gavėjas savo reikalavimą pagrįstų.</w:t>
      </w:r>
    </w:p>
    <w:p w14:paraId="7218C970" w14:textId="77777777" w:rsidR="006F6A61" w:rsidRPr="0090560C" w:rsidRDefault="006F6A61" w:rsidP="006F6A61">
      <w:pPr>
        <w:ind w:right="-1" w:firstLine="567"/>
        <w:jc w:val="both"/>
        <w:rPr>
          <w:szCs w:val="24"/>
        </w:rPr>
      </w:pPr>
      <w:r w:rsidRPr="0090560C">
        <w:rPr>
          <w:szCs w:val="24"/>
        </w:rPr>
        <w:t>Bet kokius raštiškus pranešimus Garantijos gavėjas turi pateikti Garantui</w:t>
      </w:r>
    </w:p>
    <w:p w14:paraId="3BF4CA4C" w14:textId="77777777" w:rsidR="006F6A61" w:rsidRPr="0090560C" w:rsidRDefault="006F6A61" w:rsidP="006F6A61">
      <w:pPr>
        <w:ind w:right="-1" w:firstLine="567"/>
        <w:jc w:val="both"/>
        <w:rPr>
          <w:szCs w:val="24"/>
        </w:rPr>
      </w:pPr>
      <w:r w:rsidRPr="0090560C">
        <w:rPr>
          <w:szCs w:val="24"/>
        </w:rPr>
        <w:t>a) kartu su gautu savo banko patvirtinimu, kad pasirašęs (-ę) asmuo (-</w:t>
      </w:r>
      <w:proofErr w:type="spellStart"/>
      <w:r w:rsidRPr="0090560C">
        <w:rPr>
          <w:szCs w:val="24"/>
        </w:rPr>
        <w:t>enys</w:t>
      </w:r>
      <w:proofErr w:type="spellEnd"/>
      <w:r w:rsidRPr="0090560C">
        <w:rPr>
          <w:szCs w:val="24"/>
        </w:rPr>
        <w:t>) yra įgaliotas (-i) pasirašyti Garantijos gavėjo vardu ir parašas (-ai) yra autentiškas(-i);</w:t>
      </w:r>
    </w:p>
    <w:p w14:paraId="39018752" w14:textId="77777777" w:rsidR="006F6A61" w:rsidRPr="0090560C" w:rsidRDefault="006F6A61" w:rsidP="006F6A61">
      <w:pPr>
        <w:ind w:right="-1" w:firstLine="567"/>
        <w:jc w:val="both"/>
        <w:rPr>
          <w:szCs w:val="24"/>
        </w:rPr>
      </w:pPr>
      <w:r w:rsidRPr="0090560C">
        <w:rPr>
          <w:szCs w:val="24"/>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AB13A18" w14:textId="77777777" w:rsidR="006F6A61" w:rsidRPr="0090560C" w:rsidRDefault="006F6A61" w:rsidP="006F6A61">
      <w:pPr>
        <w:ind w:firstLine="567"/>
        <w:jc w:val="both"/>
        <w:rPr>
          <w:szCs w:val="24"/>
        </w:rPr>
      </w:pPr>
      <w:r w:rsidRPr="0090560C">
        <w:rPr>
          <w:szCs w:val="24"/>
        </w:rPr>
        <w:t>Garantas įsipareigoja tik Garantijos gavėjui, todėl ši garantija yra neperleistina ir neįkeistina.</w:t>
      </w:r>
    </w:p>
    <w:p w14:paraId="4C0E745F" w14:textId="77777777" w:rsidR="006F6A61" w:rsidRPr="0090560C" w:rsidRDefault="006F6A61" w:rsidP="006F6A61">
      <w:pPr>
        <w:ind w:firstLine="567"/>
        <w:jc w:val="both"/>
        <w:rPr>
          <w:szCs w:val="24"/>
        </w:rPr>
      </w:pPr>
      <w:r w:rsidRPr="0090560C">
        <w:rPr>
          <w:szCs w:val="24"/>
        </w:rPr>
        <w:t xml:space="preserve">Ši garantija galioja iki </w:t>
      </w:r>
      <w:r w:rsidRPr="0090560C">
        <w:rPr>
          <w:i/>
          <w:iCs/>
          <w:szCs w:val="24"/>
          <w:shd w:val="clear" w:color="auto" w:fill="BFBFBF"/>
        </w:rPr>
        <w:t>[data]</w:t>
      </w:r>
      <w:r w:rsidRPr="0090560C">
        <w:rPr>
          <w:szCs w:val="24"/>
        </w:rPr>
        <w:t xml:space="preserve"> imtinai.</w:t>
      </w:r>
    </w:p>
    <w:p w14:paraId="61934F8E" w14:textId="77777777" w:rsidR="006F6A61" w:rsidRPr="0090560C" w:rsidRDefault="006F6A61" w:rsidP="006F6A61">
      <w:pPr>
        <w:ind w:firstLine="567"/>
        <w:jc w:val="both"/>
        <w:rPr>
          <w:szCs w:val="24"/>
        </w:rPr>
      </w:pPr>
      <w:r w:rsidRPr="0090560C">
        <w:rPr>
          <w:szCs w:val="24"/>
        </w:rPr>
        <w:t xml:space="preserve">Pagal šią garantiją reikalavimas mokėti negali būti pateiktas anksčiau nei visa aukščiau nurodyta avansinio mokėjimo suma bus pervesta ir įskaityta į Tiekėjo sąskaitą Nr. </w:t>
      </w:r>
      <w:r w:rsidRPr="0090560C">
        <w:rPr>
          <w:i/>
          <w:iCs/>
          <w:szCs w:val="24"/>
          <w:shd w:val="clear" w:color="auto" w:fill="BFBFBF"/>
        </w:rPr>
        <w:t>[numeris]</w:t>
      </w:r>
      <w:r w:rsidRPr="0090560C">
        <w:rPr>
          <w:szCs w:val="24"/>
        </w:rPr>
        <w:t xml:space="preserve">, esančią </w:t>
      </w:r>
      <w:r w:rsidRPr="0090560C">
        <w:rPr>
          <w:i/>
          <w:iCs/>
          <w:szCs w:val="24"/>
          <w:shd w:val="clear" w:color="auto" w:fill="BFBFBF"/>
        </w:rPr>
        <w:t>[pavadinimas]</w:t>
      </w:r>
      <w:r w:rsidRPr="0090560C">
        <w:rPr>
          <w:szCs w:val="24"/>
        </w:rPr>
        <w:t xml:space="preserve"> banke. Avansinio mokėjimo nurodymo paskirtyje turi būti įrašytas šios garantijos numeris.</w:t>
      </w:r>
    </w:p>
    <w:p w14:paraId="6B5FDBC4" w14:textId="77777777" w:rsidR="006F6A61" w:rsidRPr="0090560C" w:rsidRDefault="006F6A61" w:rsidP="006F6A61">
      <w:pPr>
        <w:ind w:firstLine="567"/>
        <w:jc w:val="both"/>
        <w:rPr>
          <w:szCs w:val="24"/>
        </w:rPr>
      </w:pPr>
      <w:r w:rsidRPr="0090560C">
        <w:rPr>
          <w:szCs w:val="24"/>
        </w:rPr>
        <w:t>Visi Banko įsipareigojimai Garanto gavėjui pagal šią garantiją baigiasi esant nors vienai iš šių sąlygų:</w:t>
      </w:r>
    </w:p>
    <w:p w14:paraId="577EDE98" w14:textId="77777777" w:rsidR="006F6A61" w:rsidRPr="0090560C" w:rsidRDefault="006F6A61" w:rsidP="006F6A61">
      <w:pPr>
        <w:ind w:firstLine="567"/>
        <w:jc w:val="both"/>
        <w:rPr>
          <w:szCs w:val="24"/>
        </w:rPr>
      </w:pPr>
      <w:r w:rsidRPr="0090560C">
        <w:rPr>
          <w:szCs w:val="24"/>
        </w:rPr>
        <w:t>1.</w:t>
      </w:r>
      <w:r w:rsidRPr="0090560C">
        <w:rPr>
          <w:szCs w:val="24"/>
        </w:rPr>
        <w:tab/>
        <w:t>sueina Garantijos galiojimo terminas;</w:t>
      </w:r>
    </w:p>
    <w:p w14:paraId="392E58BE" w14:textId="77777777" w:rsidR="006F6A61" w:rsidRPr="0090560C" w:rsidRDefault="006F6A61" w:rsidP="006F6A61">
      <w:pPr>
        <w:ind w:firstLine="567"/>
        <w:jc w:val="both"/>
        <w:rPr>
          <w:szCs w:val="24"/>
        </w:rPr>
      </w:pPr>
      <w:r w:rsidRPr="0090560C">
        <w:rPr>
          <w:szCs w:val="24"/>
        </w:rPr>
        <w:t>2.</w:t>
      </w:r>
      <w:r w:rsidRPr="0090560C">
        <w:rPr>
          <w:szCs w:val="24"/>
        </w:rPr>
        <w:tab/>
        <w:t>Garantas sumoka Garanto gavėjui visą garantijos sumą;</w:t>
      </w:r>
    </w:p>
    <w:p w14:paraId="420F3D9A" w14:textId="77777777" w:rsidR="006F6A61" w:rsidRPr="0090560C" w:rsidRDefault="006F6A61" w:rsidP="006F6A61">
      <w:pPr>
        <w:ind w:firstLine="567"/>
        <w:jc w:val="both"/>
        <w:rPr>
          <w:szCs w:val="24"/>
        </w:rPr>
      </w:pPr>
      <w:r w:rsidRPr="0090560C">
        <w:rPr>
          <w:szCs w:val="24"/>
        </w:rPr>
        <w:t>3.</w:t>
      </w:r>
      <w:r w:rsidRPr="0090560C">
        <w:rPr>
          <w:szCs w:val="24"/>
        </w:rPr>
        <w:tab/>
        <w:t>Garanto gavėjas raštu praneša Garantui, kad atsisako savo teisių pagal šią garantiją.</w:t>
      </w:r>
    </w:p>
    <w:p w14:paraId="5DBB08D9" w14:textId="77777777" w:rsidR="006F6A61" w:rsidRPr="0090560C" w:rsidRDefault="006F6A61" w:rsidP="006F6A61">
      <w:pPr>
        <w:ind w:firstLine="567"/>
        <w:jc w:val="both"/>
        <w:rPr>
          <w:szCs w:val="24"/>
        </w:rPr>
      </w:pPr>
      <w:r w:rsidRPr="0090560C">
        <w:rPr>
          <w:szCs w:val="24"/>
        </w:rPr>
        <w:t>Garantijos suma mažėja po kiekvieno Garanto mokėjimo pagal šią garantiją Garanto sumokėtos sumos dydžiu.</w:t>
      </w:r>
    </w:p>
    <w:p w14:paraId="6B4F46BE" w14:textId="77777777" w:rsidR="006F6A61" w:rsidRPr="0090560C" w:rsidRDefault="006F6A61" w:rsidP="006F6A61">
      <w:pPr>
        <w:ind w:firstLine="567"/>
        <w:jc w:val="both"/>
        <w:rPr>
          <w:szCs w:val="24"/>
        </w:rPr>
      </w:pPr>
      <w:r w:rsidRPr="0090560C">
        <w:rPr>
          <w:szCs w:val="24"/>
        </w:rPr>
        <w:t>Bet kokie Garantijos gavėjo reikalavimai nebus vykdomi, jeigu jie bus gauti aukščiau nurodytu Garanto adresu pasibaigus garantijos galiojimo laikotarpiui.</w:t>
      </w:r>
    </w:p>
    <w:p w14:paraId="5B59E607" w14:textId="77777777" w:rsidR="006F6A61" w:rsidRPr="0090560C" w:rsidRDefault="006F6A61" w:rsidP="006F6A61">
      <w:pPr>
        <w:ind w:firstLine="567"/>
        <w:jc w:val="both"/>
        <w:rPr>
          <w:szCs w:val="24"/>
        </w:rPr>
      </w:pPr>
      <w:r w:rsidRPr="0090560C">
        <w:rPr>
          <w:szCs w:val="24"/>
        </w:rPr>
        <w:lastRenderedPageBreak/>
        <w:t>Šiai garantijai taikomos Vieningosios garantijų taisyklės (</w:t>
      </w:r>
      <w:proofErr w:type="spellStart"/>
      <w:r w:rsidRPr="0090560C">
        <w:rPr>
          <w:szCs w:val="24"/>
        </w:rPr>
        <w:t>Uniform</w:t>
      </w:r>
      <w:proofErr w:type="spellEnd"/>
      <w:r w:rsidRPr="0090560C">
        <w:rPr>
          <w:szCs w:val="24"/>
        </w:rPr>
        <w:t xml:space="preserve"> </w:t>
      </w:r>
      <w:proofErr w:type="spellStart"/>
      <w:r w:rsidRPr="0090560C">
        <w:rPr>
          <w:szCs w:val="24"/>
        </w:rPr>
        <w:t>Rules</w:t>
      </w:r>
      <w:proofErr w:type="spellEnd"/>
      <w:r w:rsidRPr="0090560C">
        <w:rPr>
          <w:szCs w:val="24"/>
        </w:rPr>
        <w:t xml:space="preserve"> </w:t>
      </w:r>
      <w:proofErr w:type="spellStart"/>
      <w:r w:rsidRPr="0090560C">
        <w:rPr>
          <w:szCs w:val="24"/>
        </w:rPr>
        <w:t>for</w:t>
      </w:r>
      <w:proofErr w:type="spellEnd"/>
      <w:r w:rsidRPr="0090560C">
        <w:rPr>
          <w:szCs w:val="24"/>
        </w:rPr>
        <w:t xml:space="preserve"> </w:t>
      </w:r>
      <w:proofErr w:type="spellStart"/>
      <w:r w:rsidRPr="0090560C">
        <w:rPr>
          <w:szCs w:val="24"/>
        </w:rPr>
        <w:t>Demand</w:t>
      </w:r>
      <w:proofErr w:type="spellEnd"/>
      <w:r w:rsidRPr="0090560C">
        <w:rPr>
          <w:szCs w:val="24"/>
        </w:rPr>
        <w:t xml:space="preserve"> </w:t>
      </w:r>
      <w:proofErr w:type="spellStart"/>
      <w:r w:rsidRPr="0090560C">
        <w:rPr>
          <w:szCs w:val="24"/>
        </w:rPr>
        <w:t>Guarantees</w:t>
      </w:r>
      <w:proofErr w:type="spellEnd"/>
      <w:r w:rsidRPr="0090560C">
        <w:rPr>
          <w:szCs w:val="24"/>
        </w:rPr>
        <w:t xml:space="preserve"> (URDG) 2010 </w:t>
      </w:r>
      <w:proofErr w:type="spellStart"/>
      <w:r w:rsidRPr="0090560C">
        <w:rPr>
          <w:szCs w:val="24"/>
        </w:rPr>
        <w:t>Revision</w:t>
      </w:r>
      <w:proofErr w:type="spellEnd"/>
      <w:r w:rsidRPr="0090560C">
        <w:rPr>
          <w:szCs w:val="24"/>
        </w:rPr>
        <w:t xml:space="preserve">, ICC </w:t>
      </w:r>
      <w:proofErr w:type="spellStart"/>
      <w:r w:rsidRPr="0090560C">
        <w:rPr>
          <w:szCs w:val="24"/>
        </w:rPr>
        <w:t>Publication</w:t>
      </w:r>
      <w:proofErr w:type="spellEnd"/>
      <w:r w:rsidRPr="0090560C">
        <w:rPr>
          <w:szCs w:val="24"/>
        </w:rPr>
        <w:t xml:space="preserve"> No.758) su išimtimis, nustatytomis šioje garantijoje ir (ar) imperatyviose Lietuvos Respublikos teisės aktų normose.</w:t>
      </w:r>
    </w:p>
    <w:p w14:paraId="22DA6FE3" w14:textId="77777777" w:rsidR="006F6A61" w:rsidRPr="0090560C" w:rsidRDefault="006F6A61" w:rsidP="006F6A61">
      <w:pPr>
        <w:ind w:firstLine="567"/>
        <w:jc w:val="both"/>
        <w:rPr>
          <w:szCs w:val="24"/>
        </w:rPr>
      </w:pPr>
      <w:r w:rsidRPr="0090560C">
        <w:rPr>
          <w:szCs w:val="24"/>
        </w:rPr>
        <w:t>Šiai garantijai taikytina Lietuvos Respublikos teisė. Šalių ginčai sprendžiami Lietuvos Respublikos įstatymų nustatyta tvarka.</w:t>
      </w:r>
    </w:p>
    <w:p w14:paraId="31032D09" w14:textId="77777777" w:rsidR="006F6A61" w:rsidRPr="0090560C" w:rsidRDefault="006F6A61" w:rsidP="006F6A61">
      <w:pPr>
        <w:jc w:val="both"/>
        <w:rPr>
          <w:szCs w:val="24"/>
        </w:rPr>
      </w:pPr>
    </w:p>
    <w:p w14:paraId="61E37661" w14:textId="77777777" w:rsidR="006F6A61" w:rsidRPr="0090560C" w:rsidRDefault="006F6A61" w:rsidP="006F6A61">
      <w:pPr>
        <w:jc w:val="both"/>
        <w:rPr>
          <w:szCs w:val="24"/>
        </w:rPr>
      </w:pPr>
    </w:p>
    <w:p w14:paraId="6E414559" w14:textId="77777777" w:rsidR="006F6A61" w:rsidRPr="0090560C" w:rsidRDefault="006F6A61" w:rsidP="006F6A61">
      <w:pPr>
        <w:jc w:val="both"/>
        <w:rPr>
          <w:szCs w:val="24"/>
        </w:rPr>
      </w:pPr>
    </w:p>
    <w:p w14:paraId="590E4691" w14:textId="77777777" w:rsidR="006F6A61" w:rsidRPr="0090560C" w:rsidRDefault="006F6A61" w:rsidP="006F6A61">
      <w:pPr>
        <w:jc w:val="both"/>
        <w:rPr>
          <w:szCs w:val="24"/>
        </w:rPr>
      </w:pPr>
    </w:p>
    <w:p w14:paraId="13B5FD6C" w14:textId="77777777" w:rsidR="006F6A61" w:rsidRDefault="006F6A61" w:rsidP="006F6A61">
      <w:pPr>
        <w:jc w:val="both"/>
      </w:pPr>
      <w:r w:rsidRPr="0090560C">
        <w:rPr>
          <w:szCs w:val="24"/>
          <w:shd w:val="clear" w:color="auto" w:fill="D9D9D9"/>
        </w:rPr>
        <w:t>[įgalioto asmens pareigos]</w:t>
      </w:r>
      <w:r w:rsidRPr="0090560C">
        <w:rPr>
          <w:szCs w:val="24"/>
        </w:rPr>
        <w:tab/>
      </w:r>
      <w:r w:rsidRPr="0090560C">
        <w:rPr>
          <w:szCs w:val="24"/>
        </w:rPr>
        <w:tab/>
      </w:r>
      <w:r w:rsidRPr="0090560C">
        <w:rPr>
          <w:szCs w:val="24"/>
        </w:rPr>
        <w:tab/>
      </w:r>
      <w:r w:rsidRPr="0090560C">
        <w:rPr>
          <w:szCs w:val="24"/>
          <w:shd w:val="clear" w:color="auto" w:fill="D9D9D9"/>
        </w:rPr>
        <w:t>[parašas]</w:t>
      </w:r>
      <w:r w:rsidRPr="0090560C">
        <w:rPr>
          <w:szCs w:val="24"/>
        </w:rPr>
        <w:tab/>
      </w:r>
      <w:r w:rsidRPr="0090560C">
        <w:rPr>
          <w:szCs w:val="24"/>
        </w:rPr>
        <w:tab/>
      </w:r>
      <w:r w:rsidRPr="0090560C">
        <w:rPr>
          <w:szCs w:val="24"/>
          <w:shd w:val="clear" w:color="auto" w:fill="D9D9D9"/>
        </w:rPr>
        <w:t>[vardas ir pavardė]</w:t>
      </w:r>
    </w:p>
    <w:p w14:paraId="47C7DC6B" w14:textId="77777777" w:rsidR="006F6A61" w:rsidRPr="00071B0A" w:rsidRDefault="006F6A61" w:rsidP="006F6A61">
      <w:pPr>
        <w:ind w:right="480"/>
      </w:pPr>
    </w:p>
    <w:p w14:paraId="595FD9F3" w14:textId="77777777" w:rsidR="006F6A61" w:rsidRPr="00071B0A" w:rsidRDefault="006F6A61" w:rsidP="006F6A61">
      <w:pPr>
        <w:ind w:right="480"/>
      </w:pPr>
    </w:p>
    <w:p w14:paraId="4D391A64" w14:textId="77777777" w:rsidR="006F6A61" w:rsidRPr="00071B0A" w:rsidRDefault="006F6A61" w:rsidP="006F6A61">
      <w:pPr>
        <w:ind w:right="480"/>
      </w:pPr>
    </w:p>
    <w:p w14:paraId="22B64360" w14:textId="77777777" w:rsidR="006F6A61" w:rsidRDefault="006F6A61" w:rsidP="006F6A61">
      <w:pPr>
        <w:spacing w:line="264" w:lineRule="auto"/>
        <w:ind w:right="480"/>
        <w:rPr>
          <w:szCs w:val="24"/>
        </w:rPr>
      </w:pPr>
    </w:p>
    <w:p w14:paraId="45437392" w14:textId="77777777" w:rsidR="006F6A61" w:rsidRDefault="006F6A61" w:rsidP="006F6A61">
      <w:pPr>
        <w:spacing w:line="264" w:lineRule="auto"/>
        <w:ind w:right="480"/>
        <w:rPr>
          <w:szCs w:val="24"/>
        </w:rPr>
      </w:pPr>
    </w:p>
    <w:p w14:paraId="47B57CA2" w14:textId="77777777" w:rsidR="006F6A61" w:rsidRDefault="006F6A61" w:rsidP="006F6A61">
      <w:pPr>
        <w:spacing w:line="264" w:lineRule="auto"/>
        <w:ind w:right="480"/>
        <w:rPr>
          <w:szCs w:val="24"/>
        </w:rPr>
      </w:pPr>
    </w:p>
    <w:p w14:paraId="187B2F77" w14:textId="77777777" w:rsidR="006F6A61" w:rsidRPr="004B5D26" w:rsidRDefault="006F6A61" w:rsidP="006F6A61">
      <w:pPr>
        <w:spacing w:line="276" w:lineRule="auto"/>
        <w:jc w:val="center"/>
        <w:rPr>
          <w:szCs w:val="24"/>
        </w:rPr>
      </w:pPr>
    </w:p>
    <w:p w14:paraId="44E42073" w14:textId="77777777" w:rsidR="006F6A61" w:rsidRPr="004B5D26" w:rsidRDefault="006F6A61" w:rsidP="004B5D26">
      <w:pPr>
        <w:spacing w:line="276" w:lineRule="auto"/>
        <w:jc w:val="center"/>
        <w:rPr>
          <w:szCs w:val="24"/>
        </w:rPr>
      </w:pPr>
    </w:p>
    <w:sectPr w:rsidR="006F6A61"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CCF8" w14:textId="77777777" w:rsidR="00A67A48" w:rsidRDefault="00A67A48">
      <w:pPr>
        <w:rPr>
          <w:sz w:val="20"/>
        </w:rPr>
      </w:pPr>
      <w:r>
        <w:rPr>
          <w:sz w:val="20"/>
        </w:rPr>
        <w:separator/>
      </w:r>
    </w:p>
  </w:endnote>
  <w:endnote w:type="continuationSeparator" w:id="0">
    <w:p w14:paraId="63C4503A" w14:textId="77777777" w:rsidR="00A67A48" w:rsidRDefault="00A67A48">
      <w:pPr>
        <w:rPr>
          <w:sz w:val="20"/>
        </w:rPr>
      </w:pPr>
      <w:r>
        <w:rPr>
          <w:sz w:val="20"/>
        </w:rPr>
        <w:continuationSeparator/>
      </w:r>
    </w:p>
  </w:endnote>
  <w:endnote w:type="continuationNotice" w:id="1">
    <w:p w14:paraId="1DE49271" w14:textId="77777777" w:rsidR="00A67A48" w:rsidRDefault="00A67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3175" w14:textId="77777777" w:rsidR="00A67A48" w:rsidRDefault="00A67A48">
      <w:pPr>
        <w:rPr>
          <w:sz w:val="20"/>
        </w:rPr>
      </w:pPr>
      <w:r>
        <w:rPr>
          <w:sz w:val="20"/>
        </w:rPr>
        <w:separator/>
      </w:r>
    </w:p>
  </w:footnote>
  <w:footnote w:type="continuationSeparator" w:id="0">
    <w:p w14:paraId="72E1B872" w14:textId="77777777" w:rsidR="00A67A48" w:rsidRDefault="00A67A48">
      <w:pPr>
        <w:rPr>
          <w:sz w:val="20"/>
        </w:rPr>
      </w:pPr>
      <w:r>
        <w:rPr>
          <w:sz w:val="20"/>
        </w:rPr>
        <w:continuationSeparator/>
      </w:r>
    </w:p>
  </w:footnote>
  <w:footnote w:type="continuationNotice" w:id="1">
    <w:p w14:paraId="09C9349A" w14:textId="77777777" w:rsidR="00A67A48" w:rsidRDefault="00A67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94290"/>
    <w:multiLevelType w:val="hybridMultilevel"/>
    <w:tmpl w:val="94D679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35CA026A"/>
    <w:lvl w:ilvl="0" w:tplc="F8E89808">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114E8"/>
    <w:multiLevelType w:val="hybridMultilevel"/>
    <w:tmpl w:val="DA208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692851"/>
    <w:multiLevelType w:val="hybridMultilevel"/>
    <w:tmpl w:val="CF3830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FA541D"/>
    <w:multiLevelType w:val="hybridMultilevel"/>
    <w:tmpl w:val="0690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6"/>
  </w:num>
  <w:num w:numId="4" w16cid:durableId="1870490653">
    <w:abstractNumId w:val="2"/>
  </w:num>
  <w:num w:numId="5" w16cid:durableId="176120779">
    <w:abstractNumId w:val="5"/>
  </w:num>
  <w:num w:numId="6" w16cid:durableId="2115468510">
    <w:abstractNumId w:val="4"/>
  </w:num>
  <w:num w:numId="7" w16cid:durableId="21513776">
    <w:abstractNumId w:val="8"/>
  </w:num>
  <w:num w:numId="8" w16cid:durableId="886138522">
    <w:abstractNumId w:val="7"/>
  </w:num>
  <w:num w:numId="9" w16cid:durableId="1466923945">
    <w:abstractNumId w:val="1"/>
  </w:num>
  <w:num w:numId="10" w16cid:durableId="1240866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FE6"/>
    <w:rsid w:val="00013C89"/>
    <w:rsid w:val="00014459"/>
    <w:rsid w:val="000170CA"/>
    <w:rsid w:val="0002584A"/>
    <w:rsid w:val="00025BC9"/>
    <w:rsid w:val="00027B83"/>
    <w:rsid w:val="00036D37"/>
    <w:rsid w:val="0004306E"/>
    <w:rsid w:val="000433E9"/>
    <w:rsid w:val="0004403F"/>
    <w:rsid w:val="00051A63"/>
    <w:rsid w:val="00055BED"/>
    <w:rsid w:val="00056FBF"/>
    <w:rsid w:val="00061E02"/>
    <w:rsid w:val="00064A5D"/>
    <w:rsid w:val="00074137"/>
    <w:rsid w:val="00084274"/>
    <w:rsid w:val="0009152D"/>
    <w:rsid w:val="00093D47"/>
    <w:rsid w:val="000A21A1"/>
    <w:rsid w:val="000A5A50"/>
    <w:rsid w:val="000B0897"/>
    <w:rsid w:val="000B0B82"/>
    <w:rsid w:val="000B1CE1"/>
    <w:rsid w:val="000B22F3"/>
    <w:rsid w:val="000B47BE"/>
    <w:rsid w:val="000B5C3A"/>
    <w:rsid w:val="000C0B3B"/>
    <w:rsid w:val="000C4F34"/>
    <w:rsid w:val="000C5174"/>
    <w:rsid w:val="000C7836"/>
    <w:rsid w:val="000E422C"/>
    <w:rsid w:val="000E46F9"/>
    <w:rsid w:val="000E5DF3"/>
    <w:rsid w:val="000F5C9A"/>
    <w:rsid w:val="00103020"/>
    <w:rsid w:val="00104C35"/>
    <w:rsid w:val="00107D96"/>
    <w:rsid w:val="001111AC"/>
    <w:rsid w:val="00116558"/>
    <w:rsid w:val="00121F2F"/>
    <w:rsid w:val="00130BB2"/>
    <w:rsid w:val="00131639"/>
    <w:rsid w:val="00151E60"/>
    <w:rsid w:val="00152D13"/>
    <w:rsid w:val="00153C5F"/>
    <w:rsid w:val="0015604A"/>
    <w:rsid w:val="001578BF"/>
    <w:rsid w:val="001635D2"/>
    <w:rsid w:val="00177A8E"/>
    <w:rsid w:val="0018017D"/>
    <w:rsid w:val="001802AF"/>
    <w:rsid w:val="00182FB1"/>
    <w:rsid w:val="0019215D"/>
    <w:rsid w:val="001929B0"/>
    <w:rsid w:val="00193F0A"/>
    <w:rsid w:val="001B7EA7"/>
    <w:rsid w:val="001C60BD"/>
    <w:rsid w:val="001D0FED"/>
    <w:rsid w:val="001D248B"/>
    <w:rsid w:val="001D617F"/>
    <w:rsid w:val="001E0CF7"/>
    <w:rsid w:val="001E4B68"/>
    <w:rsid w:val="001E4F55"/>
    <w:rsid w:val="001E7053"/>
    <w:rsid w:val="001F29DC"/>
    <w:rsid w:val="001F46C1"/>
    <w:rsid w:val="00200825"/>
    <w:rsid w:val="00206368"/>
    <w:rsid w:val="00207BB6"/>
    <w:rsid w:val="00210B0F"/>
    <w:rsid w:val="00216AA1"/>
    <w:rsid w:val="00222ED5"/>
    <w:rsid w:val="00224B64"/>
    <w:rsid w:val="00243204"/>
    <w:rsid w:val="00245571"/>
    <w:rsid w:val="00256394"/>
    <w:rsid w:val="00297F13"/>
    <w:rsid w:val="002B6421"/>
    <w:rsid w:val="002D083B"/>
    <w:rsid w:val="002D6EBC"/>
    <w:rsid w:val="002E1AB1"/>
    <w:rsid w:val="002E5D63"/>
    <w:rsid w:val="002F3B85"/>
    <w:rsid w:val="002F4A80"/>
    <w:rsid w:val="002F5E11"/>
    <w:rsid w:val="002F665E"/>
    <w:rsid w:val="002F6C36"/>
    <w:rsid w:val="00323AC9"/>
    <w:rsid w:val="00324356"/>
    <w:rsid w:val="0033308B"/>
    <w:rsid w:val="00344ECC"/>
    <w:rsid w:val="00346B84"/>
    <w:rsid w:val="00347B97"/>
    <w:rsid w:val="0035083C"/>
    <w:rsid w:val="00351FD8"/>
    <w:rsid w:val="003650F5"/>
    <w:rsid w:val="00366934"/>
    <w:rsid w:val="003724BE"/>
    <w:rsid w:val="00373015"/>
    <w:rsid w:val="003732F4"/>
    <w:rsid w:val="003808D2"/>
    <w:rsid w:val="00392610"/>
    <w:rsid w:val="003944CC"/>
    <w:rsid w:val="00395A5C"/>
    <w:rsid w:val="00396235"/>
    <w:rsid w:val="003A7FDD"/>
    <w:rsid w:val="003B340D"/>
    <w:rsid w:val="003C0295"/>
    <w:rsid w:val="003C21CE"/>
    <w:rsid w:val="003C704A"/>
    <w:rsid w:val="003D3573"/>
    <w:rsid w:val="003D441D"/>
    <w:rsid w:val="003D5A5C"/>
    <w:rsid w:val="003D7233"/>
    <w:rsid w:val="003F1318"/>
    <w:rsid w:val="003F1322"/>
    <w:rsid w:val="003F4EEA"/>
    <w:rsid w:val="003F522B"/>
    <w:rsid w:val="003F756C"/>
    <w:rsid w:val="004021C0"/>
    <w:rsid w:val="0040307C"/>
    <w:rsid w:val="00404246"/>
    <w:rsid w:val="004043E6"/>
    <w:rsid w:val="004114C1"/>
    <w:rsid w:val="00414E57"/>
    <w:rsid w:val="004202A4"/>
    <w:rsid w:val="00420336"/>
    <w:rsid w:val="00427708"/>
    <w:rsid w:val="00432707"/>
    <w:rsid w:val="00440A97"/>
    <w:rsid w:val="00444D4C"/>
    <w:rsid w:val="00446DAA"/>
    <w:rsid w:val="00455A3D"/>
    <w:rsid w:val="00456D64"/>
    <w:rsid w:val="00465256"/>
    <w:rsid w:val="004678B3"/>
    <w:rsid w:val="00472445"/>
    <w:rsid w:val="00482F74"/>
    <w:rsid w:val="004835F1"/>
    <w:rsid w:val="004953B9"/>
    <w:rsid w:val="004A15A6"/>
    <w:rsid w:val="004A22B0"/>
    <w:rsid w:val="004A4181"/>
    <w:rsid w:val="004B5A83"/>
    <w:rsid w:val="004B5D26"/>
    <w:rsid w:val="004C11EB"/>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05B7"/>
    <w:rsid w:val="005416AC"/>
    <w:rsid w:val="00546105"/>
    <w:rsid w:val="00546DDB"/>
    <w:rsid w:val="00557CC2"/>
    <w:rsid w:val="00573076"/>
    <w:rsid w:val="00584E63"/>
    <w:rsid w:val="005850D9"/>
    <w:rsid w:val="00590F03"/>
    <w:rsid w:val="005917DA"/>
    <w:rsid w:val="005946B1"/>
    <w:rsid w:val="005965A8"/>
    <w:rsid w:val="005A6FCB"/>
    <w:rsid w:val="005B63B9"/>
    <w:rsid w:val="005B6954"/>
    <w:rsid w:val="005C66BF"/>
    <w:rsid w:val="005C75CC"/>
    <w:rsid w:val="005C7619"/>
    <w:rsid w:val="005D034F"/>
    <w:rsid w:val="005D101F"/>
    <w:rsid w:val="005D4B4E"/>
    <w:rsid w:val="005E3777"/>
    <w:rsid w:val="005F6B47"/>
    <w:rsid w:val="00607BA9"/>
    <w:rsid w:val="00612FFC"/>
    <w:rsid w:val="006207E5"/>
    <w:rsid w:val="00620FE7"/>
    <w:rsid w:val="00630879"/>
    <w:rsid w:val="006464EB"/>
    <w:rsid w:val="00646540"/>
    <w:rsid w:val="00647E77"/>
    <w:rsid w:val="00654E7A"/>
    <w:rsid w:val="00655B6B"/>
    <w:rsid w:val="00663153"/>
    <w:rsid w:val="00671CDD"/>
    <w:rsid w:val="0068714D"/>
    <w:rsid w:val="00692488"/>
    <w:rsid w:val="006924BA"/>
    <w:rsid w:val="006934DD"/>
    <w:rsid w:val="006972FD"/>
    <w:rsid w:val="006A20F4"/>
    <w:rsid w:val="006A4E38"/>
    <w:rsid w:val="006B1AF5"/>
    <w:rsid w:val="006B6FAB"/>
    <w:rsid w:val="006C0D9B"/>
    <w:rsid w:val="006C3B2E"/>
    <w:rsid w:val="006C71A4"/>
    <w:rsid w:val="006E4752"/>
    <w:rsid w:val="006F6A61"/>
    <w:rsid w:val="00700135"/>
    <w:rsid w:val="00705141"/>
    <w:rsid w:val="00705BF6"/>
    <w:rsid w:val="007103FA"/>
    <w:rsid w:val="00712B04"/>
    <w:rsid w:val="0071387E"/>
    <w:rsid w:val="00720B05"/>
    <w:rsid w:val="00723304"/>
    <w:rsid w:val="00734495"/>
    <w:rsid w:val="0073615D"/>
    <w:rsid w:val="007463A3"/>
    <w:rsid w:val="00747752"/>
    <w:rsid w:val="007507E4"/>
    <w:rsid w:val="007541CE"/>
    <w:rsid w:val="007546D7"/>
    <w:rsid w:val="0075747A"/>
    <w:rsid w:val="00761202"/>
    <w:rsid w:val="00772A7F"/>
    <w:rsid w:val="00794AC8"/>
    <w:rsid w:val="00797F09"/>
    <w:rsid w:val="007A20DA"/>
    <w:rsid w:val="007A7249"/>
    <w:rsid w:val="007B5C18"/>
    <w:rsid w:val="007B7BBC"/>
    <w:rsid w:val="007C020B"/>
    <w:rsid w:val="007C2871"/>
    <w:rsid w:val="007C380E"/>
    <w:rsid w:val="007C6A98"/>
    <w:rsid w:val="007D44C7"/>
    <w:rsid w:val="007D540F"/>
    <w:rsid w:val="007D7639"/>
    <w:rsid w:val="007E47C2"/>
    <w:rsid w:val="007F0B0A"/>
    <w:rsid w:val="007F238E"/>
    <w:rsid w:val="007F7214"/>
    <w:rsid w:val="00805964"/>
    <w:rsid w:val="008078BE"/>
    <w:rsid w:val="00826FB6"/>
    <w:rsid w:val="00832658"/>
    <w:rsid w:val="00841230"/>
    <w:rsid w:val="0084775E"/>
    <w:rsid w:val="00847E4F"/>
    <w:rsid w:val="0086025B"/>
    <w:rsid w:val="0086055C"/>
    <w:rsid w:val="00871713"/>
    <w:rsid w:val="00872918"/>
    <w:rsid w:val="00882BE0"/>
    <w:rsid w:val="008902FE"/>
    <w:rsid w:val="0089033B"/>
    <w:rsid w:val="0089399E"/>
    <w:rsid w:val="00893B1C"/>
    <w:rsid w:val="00897451"/>
    <w:rsid w:val="008A1758"/>
    <w:rsid w:val="008A6E2E"/>
    <w:rsid w:val="008B48AB"/>
    <w:rsid w:val="008B6ADC"/>
    <w:rsid w:val="008C38DC"/>
    <w:rsid w:val="008D709F"/>
    <w:rsid w:val="008E3A11"/>
    <w:rsid w:val="008E5317"/>
    <w:rsid w:val="008F53BC"/>
    <w:rsid w:val="00903A59"/>
    <w:rsid w:val="00905C02"/>
    <w:rsid w:val="00905CAC"/>
    <w:rsid w:val="00907171"/>
    <w:rsid w:val="00910D22"/>
    <w:rsid w:val="009144D3"/>
    <w:rsid w:val="0091464E"/>
    <w:rsid w:val="009237E9"/>
    <w:rsid w:val="00924010"/>
    <w:rsid w:val="0092546B"/>
    <w:rsid w:val="00927F89"/>
    <w:rsid w:val="009354FA"/>
    <w:rsid w:val="00936036"/>
    <w:rsid w:val="00944822"/>
    <w:rsid w:val="00964F0A"/>
    <w:rsid w:val="009728BC"/>
    <w:rsid w:val="0098098A"/>
    <w:rsid w:val="00985FE4"/>
    <w:rsid w:val="00995110"/>
    <w:rsid w:val="0099688F"/>
    <w:rsid w:val="009A05B0"/>
    <w:rsid w:val="009A0870"/>
    <w:rsid w:val="009A17CF"/>
    <w:rsid w:val="009A2C14"/>
    <w:rsid w:val="009A3937"/>
    <w:rsid w:val="009B0FD4"/>
    <w:rsid w:val="009C1E8D"/>
    <w:rsid w:val="009C6B5F"/>
    <w:rsid w:val="009C7DC2"/>
    <w:rsid w:val="009D2077"/>
    <w:rsid w:val="009D2B79"/>
    <w:rsid w:val="009E057B"/>
    <w:rsid w:val="009E46D6"/>
    <w:rsid w:val="00A16A07"/>
    <w:rsid w:val="00A31539"/>
    <w:rsid w:val="00A321FB"/>
    <w:rsid w:val="00A32F6F"/>
    <w:rsid w:val="00A36301"/>
    <w:rsid w:val="00A40285"/>
    <w:rsid w:val="00A4131B"/>
    <w:rsid w:val="00A556DD"/>
    <w:rsid w:val="00A56170"/>
    <w:rsid w:val="00A5742A"/>
    <w:rsid w:val="00A607E7"/>
    <w:rsid w:val="00A67A48"/>
    <w:rsid w:val="00A71D97"/>
    <w:rsid w:val="00A82970"/>
    <w:rsid w:val="00AA56A0"/>
    <w:rsid w:val="00AA5BEF"/>
    <w:rsid w:val="00AB0EFD"/>
    <w:rsid w:val="00AB1A00"/>
    <w:rsid w:val="00AB4714"/>
    <w:rsid w:val="00AB54FC"/>
    <w:rsid w:val="00AB6D99"/>
    <w:rsid w:val="00AC31A8"/>
    <w:rsid w:val="00AC6AC4"/>
    <w:rsid w:val="00AE0592"/>
    <w:rsid w:val="00AE095E"/>
    <w:rsid w:val="00AE33BC"/>
    <w:rsid w:val="00AE66DE"/>
    <w:rsid w:val="00AF2392"/>
    <w:rsid w:val="00B05F32"/>
    <w:rsid w:val="00B06ECB"/>
    <w:rsid w:val="00B07122"/>
    <w:rsid w:val="00B073B9"/>
    <w:rsid w:val="00B13B9A"/>
    <w:rsid w:val="00B14AC6"/>
    <w:rsid w:val="00B161A1"/>
    <w:rsid w:val="00B16252"/>
    <w:rsid w:val="00B21587"/>
    <w:rsid w:val="00B2554D"/>
    <w:rsid w:val="00B25E1D"/>
    <w:rsid w:val="00B32BA5"/>
    <w:rsid w:val="00B40605"/>
    <w:rsid w:val="00B41AED"/>
    <w:rsid w:val="00B47488"/>
    <w:rsid w:val="00B47CC1"/>
    <w:rsid w:val="00B5497B"/>
    <w:rsid w:val="00B574CD"/>
    <w:rsid w:val="00B65C9C"/>
    <w:rsid w:val="00B70993"/>
    <w:rsid w:val="00B8144E"/>
    <w:rsid w:val="00B816CB"/>
    <w:rsid w:val="00B85F5C"/>
    <w:rsid w:val="00B9429F"/>
    <w:rsid w:val="00B96E6A"/>
    <w:rsid w:val="00B97031"/>
    <w:rsid w:val="00BA0F5B"/>
    <w:rsid w:val="00BA52AF"/>
    <w:rsid w:val="00BA5478"/>
    <w:rsid w:val="00BB2535"/>
    <w:rsid w:val="00BC0C8D"/>
    <w:rsid w:val="00BC7B09"/>
    <w:rsid w:val="00BD52FA"/>
    <w:rsid w:val="00BD5A6C"/>
    <w:rsid w:val="00BD6798"/>
    <w:rsid w:val="00BE5443"/>
    <w:rsid w:val="00BE7A67"/>
    <w:rsid w:val="00BF3D6A"/>
    <w:rsid w:val="00C0328F"/>
    <w:rsid w:val="00C043C1"/>
    <w:rsid w:val="00C04D29"/>
    <w:rsid w:val="00C1166B"/>
    <w:rsid w:val="00C11C0A"/>
    <w:rsid w:val="00C350E7"/>
    <w:rsid w:val="00C41794"/>
    <w:rsid w:val="00C46535"/>
    <w:rsid w:val="00C47BE8"/>
    <w:rsid w:val="00C53037"/>
    <w:rsid w:val="00C66C25"/>
    <w:rsid w:val="00C80904"/>
    <w:rsid w:val="00C861E1"/>
    <w:rsid w:val="00C86E55"/>
    <w:rsid w:val="00C86F22"/>
    <w:rsid w:val="00C90572"/>
    <w:rsid w:val="00C945BF"/>
    <w:rsid w:val="00CA11A3"/>
    <w:rsid w:val="00CA41FD"/>
    <w:rsid w:val="00CB116D"/>
    <w:rsid w:val="00CB1832"/>
    <w:rsid w:val="00CB63F8"/>
    <w:rsid w:val="00CC167F"/>
    <w:rsid w:val="00CC30D8"/>
    <w:rsid w:val="00CC3BF1"/>
    <w:rsid w:val="00CD480A"/>
    <w:rsid w:val="00CE3A81"/>
    <w:rsid w:val="00CE4797"/>
    <w:rsid w:val="00CE6E68"/>
    <w:rsid w:val="00CF1FFB"/>
    <w:rsid w:val="00CF4FBE"/>
    <w:rsid w:val="00CF5057"/>
    <w:rsid w:val="00D00D09"/>
    <w:rsid w:val="00D0473B"/>
    <w:rsid w:val="00D066FF"/>
    <w:rsid w:val="00D146C2"/>
    <w:rsid w:val="00D172FB"/>
    <w:rsid w:val="00D17EAC"/>
    <w:rsid w:val="00D27649"/>
    <w:rsid w:val="00D300FB"/>
    <w:rsid w:val="00D30F2C"/>
    <w:rsid w:val="00D32597"/>
    <w:rsid w:val="00D32F85"/>
    <w:rsid w:val="00D33D9F"/>
    <w:rsid w:val="00D35BB3"/>
    <w:rsid w:val="00D37D4F"/>
    <w:rsid w:val="00D6727C"/>
    <w:rsid w:val="00D67A89"/>
    <w:rsid w:val="00D7034E"/>
    <w:rsid w:val="00D754A7"/>
    <w:rsid w:val="00D77C4D"/>
    <w:rsid w:val="00D877C8"/>
    <w:rsid w:val="00D922C4"/>
    <w:rsid w:val="00D9310D"/>
    <w:rsid w:val="00D95E68"/>
    <w:rsid w:val="00D97D97"/>
    <w:rsid w:val="00DA1272"/>
    <w:rsid w:val="00DA4E0C"/>
    <w:rsid w:val="00DA7081"/>
    <w:rsid w:val="00DA7F2D"/>
    <w:rsid w:val="00DB05E0"/>
    <w:rsid w:val="00DC2942"/>
    <w:rsid w:val="00DC2A24"/>
    <w:rsid w:val="00DC3741"/>
    <w:rsid w:val="00DD22F8"/>
    <w:rsid w:val="00DE0C74"/>
    <w:rsid w:val="00DE150A"/>
    <w:rsid w:val="00DE5B67"/>
    <w:rsid w:val="00E01530"/>
    <w:rsid w:val="00E01F3F"/>
    <w:rsid w:val="00E06B38"/>
    <w:rsid w:val="00E10003"/>
    <w:rsid w:val="00E1311B"/>
    <w:rsid w:val="00E144C5"/>
    <w:rsid w:val="00E2395C"/>
    <w:rsid w:val="00E43BB0"/>
    <w:rsid w:val="00E46647"/>
    <w:rsid w:val="00E55C15"/>
    <w:rsid w:val="00E56DA2"/>
    <w:rsid w:val="00E61E58"/>
    <w:rsid w:val="00E77220"/>
    <w:rsid w:val="00E94EEC"/>
    <w:rsid w:val="00EA3A10"/>
    <w:rsid w:val="00EA6FA0"/>
    <w:rsid w:val="00EA7856"/>
    <w:rsid w:val="00EB37B4"/>
    <w:rsid w:val="00EB56D8"/>
    <w:rsid w:val="00EB6190"/>
    <w:rsid w:val="00ED2D8E"/>
    <w:rsid w:val="00ED45FA"/>
    <w:rsid w:val="00ED4FE9"/>
    <w:rsid w:val="00ED7584"/>
    <w:rsid w:val="00EE4435"/>
    <w:rsid w:val="00EE7F7F"/>
    <w:rsid w:val="00EE7FB4"/>
    <w:rsid w:val="00EF044A"/>
    <w:rsid w:val="00EF1EE0"/>
    <w:rsid w:val="00F03FB6"/>
    <w:rsid w:val="00F04052"/>
    <w:rsid w:val="00F10F30"/>
    <w:rsid w:val="00F21972"/>
    <w:rsid w:val="00F2223F"/>
    <w:rsid w:val="00F30B87"/>
    <w:rsid w:val="00F3630C"/>
    <w:rsid w:val="00F36EFD"/>
    <w:rsid w:val="00F474ED"/>
    <w:rsid w:val="00F503B8"/>
    <w:rsid w:val="00F50C11"/>
    <w:rsid w:val="00F5455A"/>
    <w:rsid w:val="00F60038"/>
    <w:rsid w:val="00F60BD9"/>
    <w:rsid w:val="00F60D0B"/>
    <w:rsid w:val="00F64988"/>
    <w:rsid w:val="00F738AD"/>
    <w:rsid w:val="00F739DE"/>
    <w:rsid w:val="00F77324"/>
    <w:rsid w:val="00F83DEC"/>
    <w:rsid w:val="00F95B84"/>
    <w:rsid w:val="00F97971"/>
    <w:rsid w:val="00FA1B69"/>
    <w:rsid w:val="00FA37E8"/>
    <w:rsid w:val="00FB57B6"/>
    <w:rsid w:val="00FD2D47"/>
    <w:rsid w:val="00FD5A5D"/>
    <w:rsid w:val="00FD5AC6"/>
    <w:rsid w:val="00FD7C5A"/>
    <w:rsid w:val="00FE0F8E"/>
    <w:rsid w:val="00FE46A3"/>
    <w:rsid w:val="00FE5910"/>
    <w:rsid w:val="00FF19A5"/>
    <w:rsid w:val="00FF5EFB"/>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218DA02-7593-4830-99B2-E67B7F47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15130</Words>
  <Characters>107579</Characters>
  <Application>Microsoft Office Word</Application>
  <DocSecurity>0</DocSecurity>
  <Lines>2195</Lines>
  <Paragraphs>786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121923</CharactersWithSpaces>
  <SharedDoc>false</SharedDoc>
  <HyperlinkBase/>
  <HLinks>
    <vt:vector size="18" baseType="variant">
      <vt:variant>
        <vt:i4>1507345</vt:i4>
      </vt:variant>
      <vt:variant>
        <vt:i4>3</vt:i4>
      </vt:variant>
      <vt:variant>
        <vt:i4>0</vt:i4>
      </vt:variant>
      <vt:variant>
        <vt:i4>5</vt:i4>
      </vt:variant>
      <vt:variant>
        <vt:lpwstr>https://www.e-tar.lt/portal/lt/legalAct/TAR.4B60A8C9678B/asr</vt:lpwstr>
      </vt:variant>
      <vt:variant>
        <vt:lpwstr/>
      </vt:variant>
      <vt:variant>
        <vt:i4>1966166</vt:i4>
      </vt:variant>
      <vt:variant>
        <vt:i4>0</vt:i4>
      </vt:variant>
      <vt:variant>
        <vt:i4>0</vt:i4>
      </vt:variant>
      <vt:variant>
        <vt:i4>5</vt:i4>
      </vt:variant>
      <vt:variant>
        <vt:lpwstr>https://osp.stat.gov.lt/</vt:lpwstr>
      </vt:variant>
      <vt:variant>
        <vt:lpwstr/>
      </vt:variant>
      <vt:variant>
        <vt:i4>4653129</vt:i4>
      </vt:variant>
      <vt:variant>
        <vt:i4>0</vt:i4>
      </vt:variant>
      <vt:variant>
        <vt:i4>0</vt:i4>
      </vt:variant>
      <vt:variant>
        <vt:i4>5</vt:i4>
      </vt:variant>
      <vt:variant>
        <vt:lpwstr>https://www.lb.lt/lt/finansu-rinku-dalyviai/luminor-bank-as-lietuvos-skyrius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Bilevičienė</cp:lastModifiedBy>
  <cp:revision>8</cp:revision>
  <cp:lastPrinted>2025-01-24T07:21:00Z</cp:lastPrinted>
  <dcterms:created xsi:type="dcterms:W3CDTF">2025-10-17T09:07:00Z</dcterms:created>
  <dcterms:modified xsi:type="dcterms:W3CDTF">2025-10-17T11:22:00Z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