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7A496" w14:textId="1513212E" w:rsidR="0064630E" w:rsidRPr="00112BAA" w:rsidRDefault="0064630E" w:rsidP="00100540">
      <w:pPr>
        <w:spacing w:after="0"/>
        <w:ind w:left="6804"/>
        <w:jc w:val="right"/>
        <w:rPr>
          <w:rFonts w:ascii="Times New Roman" w:hAnsi="Times New Roman"/>
          <w:color w:val="4472C4" w:themeColor="accent1"/>
        </w:rPr>
      </w:pPr>
      <w:r w:rsidRPr="00112BAA">
        <w:rPr>
          <w:rFonts w:ascii="Times New Roman" w:hAnsi="Times New Roman"/>
          <w:color w:val="4472C4" w:themeColor="accent1"/>
        </w:rPr>
        <w:t xml:space="preserve">Pirkimo sąlygų </w:t>
      </w:r>
      <w:r w:rsidR="009E2428">
        <w:rPr>
          <w:rFonts w:ascii="Times New Roman" w:hAnsi="Times New Roman"/>
          <w:color w:val="4472C4" w:themeColor="accent1"/>
          <w:lang w:val="en-US"/>
        </w:rPr>
        <w:t>8</w:t>
      </w:r>
      <w:r w:rsidR="009E2428" w:rsidRPr="00112BAA">
        <w:rPr>
          <w:rFonts w:ascii="Times New Roman" w:hAnsi="Times New Roman"/>
          <w:color w:val="4472C4" w:themeColor="accent1"/>
        </w:rPr>
        <w:t xml:space="preserve"> </w:t>
      </w:r>
      <w:r w:rsidRPr="00112BAA">
        <w:rPr>
          <w:rFonts w:ascii="Times New Roman" w:hAnsi="Times New Roman"/>
          <w:color w:val="4472C4" w:themeColor="accent1"/>
        </w:rPr>
        <w:t>priedas „Techninė specifikacija“</w:t>
      </w:r>
    </w:p>
    <w:p w14:paraId="06C20927" w14:textId="77777777" w:rsidR="0064630E" w:rsidRPr="00556BA2" w:rsidRDefault="0064630E" w:rsidP="00100540">
      <w:pPr>
        <w:spacing w:after="0"/>
        <w:jc w:val="center"/>
        <w:rPr>
          <w:rFonts w:ascii="Times New Roman" w:hAnsi="Times New Roman"/>
          <w:sz w:val="24"/>
          <w:szCs w:val="24"/>
        </w:rPr>
      </w:pPr>
    </w:p>
    <w:p w14:paraId="598F7188" w14:textId="77777777" w:rsidR="00B54638" w:rsidRPr="00556BA2" w:rsidRDefault="0064630E" w:rsidP="00100540">
      <w:pPr>
        <w:spacing w:after="0"/>
        <w:jc w:val="center"/>
        <w:rPr>
          <w:rFonts w:ascii="Times New Roman" w:hAnsi="Times New Roman"/>
          <w:b/>
          <w:bCs/>
          <w:sz w:val="24"/>
          <w:szCs w:val="24"/>
        </w:rPr>
      </w:pPr>
      <w:r w:rsidRPr="00556BA2">
        <w:rPr>
          <w:rFonts w:ascii="Times New Roman" w:hAnsi="Times New Roman"/>
          <w:b/>
          <w:bCs/>
          <w:sz w:val="24"/>
          <w:szCs w:val="24"/>
        </w:rPr>
        <w:t>TECHNINĖ SPECIFIKACIJA</w:t>
      </w:r>
    </w:p>
    <w:p w14:paraId="3DA69FBC" w14:textId="6BAF8DCA" w:rsidR="00B54638" w:rsidRPr="00556BA2" w:rsidRDefault="00B54638" w:rsidP="00100540">
      <w:pPr>
        <w:spacing w:after="0"/>
        <w:jc w:val="center"/>
        <w:rPr>
          <w:rFonts w:ascii="Times New Roman" w:hAnsi="Times New Roman"/>
          <w:b/>
          <w:bCs/>
          <w:sz w:val="24"/>
          <w:szCs w:val="24"/>
        </w:rPr>
      </w:pPr>
      <w:r w:rsidRPr="00556BA2">
        <w:rPr>
          <w:rFonts w:ascii="Times New Roman" w:hAnsi="Times New Roman"/>
          <w:b/>
          <w:bCs/>
          <w:sz w:val="24"/>
          <w:szCs w:val="24"/>
        </w:rPr>
        <w:t>UŽSAKOVO UŽDUOTIS</w:t>
      </w:r>
    </w:p>
    <w:p w14:paraId="7981C497" w14:textId="77777777" w:rsidR="0064630E" w:rsidRPr="00EE3A9A" w:rsidRDefault="0064630E" w:rsidP="00100540">
      <w:pPr>
        <w:spacing w:after="0"/>
        <w:jc w:val="center"/>
        <w:rPr>
          <w:rFonts w:ascii="Times New Roman" w:hAnsi="Times New Roman"/>
        </w:rPr>
      </w:pP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8788"/>
      </w:tblGrid>
      <w:tr w:rsidR="0064630E" w:rsidRPr="00EE3A9A" w14:paraId="1DDE5000" w14:textId="77777777">
        <w:trPr>
          <w:trHeight w:val="429"/>
        </w:trPr>
        <w:tc>
          <w:tcPr>
            <w:tcW w:w="439" w:type="pct"/>
            <w:vAlign w:val="center"/>
          </w:tcPr>
          <w:p w14:paraId="025FCFF7" w14:textId="77777777" w:rsidR="0064630E" w:rsidRPr="00556BA2" w:rsidRDefault="0064630E" w:rsidP="00100540">
            <w:pPr>
              <w:spacing w:after="0"/>
              <w:jc w:val="center"/>
              <w:rPr>
                <w:rFonts w:ascii="Times New Roman" w:hAnsi="Times New Roman"/>
                <w:b/>
                <w:sz w:val="24"/>
                <w:szCs w:val="24"/>
              </w:rPr>
            </w:pPr>
            <w:r w:rsidRPr="00556BA2">
              <w:rPr>
                <w:rFonts w:ascii="Times New Roman" w:hAnsi="Times New Roman"/>
                <w:b/>
                <w:sz w:val="24"/>
                <w:szCs w:val="24"/>
              </w:rPr>
              <w:t xml:space="preserve">Eil. </w:t>
            </w:r>
          </w:p>
          <w:p w14:paraId="30B9FAFE" w14:textId="77777777" w:rsidR="0064630E" w:rsidRPr="00556BA2" w:rsidRDefault="0064630E" w:rsidP="00100540">
            <w:pPr>
              <w:spacing w:after="0"/>
              <w:jc w:val="center"/>
              <w:rPr>
                <w:rFonts w:ascii="Times New Roman" w:hAnsi="Times New Roman"/>
                <w:b/>
                <w:sz w:val="24"/>
                <w:szCs w:val="24"/>
              </w:rPr>
            </w:pPr>
            <w:r w:rsidRPr="00556BA2">
              <w:rPr>
                <w:rFonts w:ascii="Times New Roman" w:hAnsi="Times New Roman"/>
                <w:b/>
                <w:sz w:val="24"/>
                <w:szCs w:val="24"/>
              </w:rPr>
              <w:t>Nr.</w:t>
            </w:r>
          </w:p>
        </w:tc>
        <w:tc>
          <w:tcPr>
            <w:tcW w:w="4561" w:type="pct"/>
            <w:tcBorders>
              <w:bottom w:val="single" w:sz="4" w:space="0" w:color="000000"/>
            </w:tcBorders>
            <w:vAlign w:val="center"/>
          </w:tcPr>
          <w:p w14:paraId="69DEA7F5" w14:textId="52B55264" w:rsidR="0064630E" w:rsidRPr="00556BA2" w:rsidRDefault="0062255F" w:rsidP="00100540">
            <w:pPr>
              <w:spacing w:after="0"/>
              <w:jc w:val="center"/>
              <w:rPr>
                <w:rFonts w:ascii="Times New Roman" w:hAnsi="Times New Roman"/>
                <w:b/>
                <w:sz w:val="24"/>
                <w:szCs w:val="24"/>
              </w:rPr>
            </w:pPr>
            <w:r w:rsidRPr="00556BA2">
              <w:rPr>
                <w:rFonts w:ascii="Times New Roman" w:hAnsi="Times New Roman"/>
                <w:b/>
                <w:sz w:val="24"/>
                <w:szCs w:val="24"/>
              </w:rPr>
              <w:t>D</w:t>
            </w:r>
            <w:r w:rsidR="0064630E" w:rsidRPr="00556BA2">
              <w:rPr>
                <w:rFonts w:ascii="Times New Roman" w:hAnsi="Times New Roman"/>
                <w:b/>
                <w:sz w:val="24"/>
                <w:szCs w:val="24"/>
              </w:rPr>
              <w:t>arbų pavadinimas ir apibūdinimas</w:t>
            </w:r>
          </w:p>
        </w:tc>
      </w:tr>
      <w:tr w:rsidR="0064630E" w:rsidRPr="00EE3A9A" w14:paraId="0ADF200C" w14:textId="77777777">
        <w:trPr>
          <w:trHeight w:val="675"/>
        </w:trPr>
        <w:tc>
          <w:tcPr>
            <w:tcW w:w="439" w:type="pct"/>
          </w:tcPr>
          <w:p w14:paraId="74AFDC59" w14:textId="77777777" w:rsidR="0064630E" w:rsidRPr="00556BA2" w:rsidRDefault="0064630E" w:rsidP="00100540">
            <w:pPr>
              <w:spacing w:after="0"/>
              <w:jc w:val="center"/>
              <w:rPr>
                <w:rFonts w:ascii="Times New Roman" w:hAnsi="Times New Roman"/>
                <w:sz w:val="24"/>
                <w:szCs w:val="24"/>
              </w:rPr>
            </w:pPr>
            <w:r w:rsidRPr="00556BA2">
              <w:rPr>
                <w:rFonts w:ascii="Times New Roman" w:hAnsi="Times New Roman"/>
                <w:sz w:val="24"/>
                <w:szCs w:val="24"/>
              </w:rPr>
              <w:t>1.</w:t>
            </w:r>
          </w:p>
        </w:tc>
        <w:tc>
          <w:tcPr>
            <w:tcW w:w="4561" w:type="pct"/>
          </w:tcPr>
          <w:p w14:paraId="45735E6A" w14:textId="77777777" w:rsidR="00FF336B" w:rsidRDefault="0064630E" w:rsidP="00100540">
            <w:pPr>
              <w:tabs>
                <w:tab w:val="left" w:pos="284"/>
                <w:tab w:val="left" w:pos="993"/>
              </w:tabs>
              <w:spacing w:after="0"/>
              <w:rPr>
                <w:rFonts w:ascii="Times New Roman" w:eastAsia="Arial" w:hAnsi="Times New Roman"/>
                <w:b/>
                <w:bCs/>
                <w:sz w:val="24"/>
                <w:szCs w:val="24"/>
              </w:rPr>
            </w:pPr>
            <w:r w:rsidRPr="00EE3A9A">
              <w:rPr>
                <w:rFonts w:ascii="Times New Roman" w:eastAsia="Arial" w:hAnsi="Times New Roman"/>
                <w:b/>
                <w:bCs/>
                <w:sz w:val="24"/>
                <w:szCs w:val="24"/>
              </w:rPr>
              <w:t>PIRKIMO OBJEKTAS</w:t>
            </w:r>
            <w:r w:rsidR="00367073">
              <w:rPr>
                <w:rFonts w:ascii="Times New Roman" w:eastAsia="Arial" w:hAnsi="Times New Roman"/>
                <w:b/>
                <w:bCs/>
                <w:sz w:val="24"/>
                <w:szCs w:val="24"/>
              </w:rPr>
              <w:t xml:space="preserve"> </w:t>
            </w:r>
          </w:p>
          <w:p w14:paraId="747D6D83" w14:textId="210A3051" w:rsidR="0064630E" w:rsidRPr="00EE3A9A" w:rsidRDefault="00FF336B" w:rsidP="00100540">
            <w:pPr>
              <w:tabs>
                <w:tab w:val="left" w:pos="284"/>
                <w:tab w:val="left" w:pos="993"/>
              </w:tabs>
              <w:spacing w:after="0"/>
              <w:rPr>
                <w:rFonts w:ascii="Times New Roman" w:eastAsia="Arial" w:hAnsi="Times New Roman"/>
                <w:b/>
                <w:bCs/>
                <w:sz w:val="24"/>
                <w:szCs w:val="24"/>
              </w:rPr>
            </w:pPr>
            <w:r w:rsidRPr="00556BA2">
              <w:rPr>
                <w:rFonts w:ascii="Times New Roman" w:eastAsia="Arial" w:hAnsi="Times New Roman"/>
                <w:bCs/>
                <w:sz w:val="24"/>
                <w:szCs w:val="24"/>
              </w:rPr>
              <w:t>1.1.</w:t>
            </w:r>
            <w:bookmarkStart w:id="0" w:name="_Hlk210207479"/>
            <w:r w:rsidR="00C11338">
              <w:rPr>
                <w:rFonts w:ascii="Times New Roman" w:hAnsi="Times New Roman"/>
                <w:sz w:val="24"/>
                <w:szCs w:val="24"/>
              </w:rPr>
              <w:t>Pastato – Mokykla su sporto sale Muziejaus</w:t>
            </w:r>
            <w:r w:rsidR="00367073" w:rsidRPr="00367073">
              <w:rPr>
                <w:rFonts w:ascii="Times New Roman" w:hAnsi="Times New Roman"/>
                <w:sz w:val="24"/>
                <w:szCs w:val="24"/>
              </w:rPr>
              <w:t xml:space="preserve"> g. </w:t>
            </w:r>
            <w:r w:rsidR="00C11338">
              <w:rPr>
                <w:rFonts w:ascii="Times New Roman" w:hAnsi="Times New Roman"/>
                <w:sz w:val="24"/>
                <w:szCs w:val="24"/>
              </w:rPr>
              <w:t>29</w:t>
            </w:r>
            <w:r w:rsidR="00BE25D4">
              <w:rPr>
                <w:rFonts w:ascii="Times New Roman" w:hAnsi="Times New Roman"/>
                <w:sz w:val="24"/>
                <w:szCs w:val="24"/>
              </w:rPr>
              <w:t xml:space="preserve"> </w:t>
            </w:r>
            <w:r w:rsidR="00E34AF5">
              <w:rPr>
                <w:rFonts w:ascii="Times New Roman" w:hAnsi="Times New Roman"/>
                <w:sz w:val="24"/>
                <w:szCs w:val="24"/>
              </w:rPr>
              <w:t>a</w:t>
            </w:r>
            <w:r w:rsidR="00367073" w:rsidRPr="00367073">
              <w:rPr>
                <w:rFonts w:ascii="Times New Roman" w:hAnsi="Times New Roman"/>
                <w:sz w:val="24"/>
                <w:szCs w:val="24"/>
              </w:rPr>
              <w:t xml:space="preserve">, </w:t>
            </w:r>
            <w:r w:rsidR="00C11338">
              <w:rPr>
                <w:rFonts w:ascii="Times New Roman" w:hAnsi="Times New Roman"/>
                <w:sz w:val="24"/>
                <w:szCs w:val="24"/>
              </w:rPr>
              <w:t>Telši</w:t>
            </w:r>
            <w:r w:rsidR="00061B5A">
              <w:rPr>
                <w:rFonts w:ascii="Times New Roman" w:hAnsi="Times New Roman"/>
                <w:sz w:val="24"/>
                <w:szCs w:val="24"/>
              </w:rPr>
              <w:t xml:space="preserve">uose </w:t>
            </w:r>
            <w:r w:rsidR="0062255F" w:rsidRPr="0062255F">
              <w:rPr>
                <w:rFonts w:ascii="Times New Roman" w:hAnsi="Times New Roman"/>
                <w:sz w:val="24"/>
                <w:szCs w:val="24"/>
              </w:rPr>
              <w:t>pirmo aukšto patalpų paprastojo remonto darbai</w:t>
            </w:r>
            <w:bookmarkEnd w:id="0"/>
            <w:r>
              <w:rPr>
                <w:rFonts w:ascii="Times New Roman" w:hAnsi="Times New Roman"/>
                <w:sz w:val="24"/>
                <w:szCs w:val="24"/>
              </w:rPr>
              <w:t>.</w:t>
            </w:r>
          </w:p>
        </w:tc>
      </w:tr>
      <w:tr w:rsidR="0064630E" w:rsidRPr="0063533E" w14:paraId="57B844BE" w14:textId="77777777" w:rsidTr="00A61481">
        <w:trPr>
          <w:trHeight w:val="1266"/>
        </w:trPr>
        <w:tc>
          <w:tcPr>
            <w:tcW w:w="439" w:type="pct"/>
          </w:tcPr>
          <w:p w14:paraId="2CDD1DBD" w14:textId="77777777" w:rsidR="0064630E" w:rsidRPr="00556BA2" w:rsidRDefault="0064630E" w:rsidP="00100540">
            <w:pPr>
              <w:spacing w:after="0"/>
              <w:jc w:val="center"/>
              <w:rPr>
                <w:rFonts w:ascii="Times New Roman" w:hAnsi="Times New Roman"/>
                <w:sz w:val="24"/>
                <w:szCs w:val="24"/>
              </w:rPr>
            </w:pPr>
            <w:r w:rsidRPr="00556BA2">
              <w:rPr>
                <w:rFonts w:ascii="Times New Roman" w:hAnsi="Times New Roman"/>
                <w:sz w:val="24"/>
                <w:szCs w:val="24"/>
              </w:rPr>
              <w:t xml:space="preserve">2. </w:t>
            </w:r>
          </w:p>
        </w:tc>
        <w:tc>
          <w:tcPr>
            <w:tcW w:w="4561" w:type="pct"/>
          </w:tcPr>
          <w:p w14:paraId="620DAE4A" w14:textId="49BC3616" w:rsidR="000B53B7" w:rsidRDefault="000B53B7" w:rsidP="00100540">
            <w:pPr>
              <w:tabs>
                <w:tab w:val="left" w:pos="284"/>
                <w:tab w:val="left" w:pos="993"/>
              </w:tabs>
              <w:spacing w:after="0"/>
              <w:rPr>
                <w:rFonts w:ascii="Times New Roman" w:eastAsia="Arial" w:hAnsi="Times New Roman"/>
                <w:b/>
                <w:bCs/>
                <w:sz w:val="24"/>
                <w:szCs w:val="24"/>
              </w:rPr>
            </w:pPr>
            <w:r w:rsidRPr="000B53B7">
              <w:rPr>
                <w:rFonts w:ascii="Times New Roman" w:eastAsia="Arial" w:hAnsi="Times New Roman"/>
                <w:b/>
                <w:bCs/>
                <w:sz w:val="24"/>
                <w:szCs w:val="24"/>
              </w:rPr>
              <w:t>BENDROJI DALIS</w:t>
            </w:r>
          </w:p>
          <w:p w14:paraId="5E86EE00" w14:textId="3EBC79F3" w:rsidR="00711DA0" w:rsidRPr="00C11338" w:rsidRDefault="00997A98" w:rsidP="00100540">
            <w:pPr>
              <w:tabs>
                <w:tab w:val="left" w:pos="284"/>
                <w:tab w:val="left" w:pos="346"/>
              </w:tabs>
              <w:spacing w:after="0"/>
              <w:rPr>
                <w:rFonts w:ascii="Times New Roman" w:eastAsiaTheme="minorHAnsi" w:hAnsi="Times New Roman"/>
                <w:sz w:val="24"/>
                <w:szCs w:val="24"/>
                <w14:ligatures w14:val="standardContextual"/>
              </w:rPr>
            </w:pPr>
            <w:r>
              <w:rPr>
                <w:rFonts w:ascii="Times New Roman" w:hAnsi="Times New Roman"/>
                <w:b/>
                <w:bCs/>
                <w:sz w:val="24"/>
                <w:szCs w:val="24"/>
                <w:lang w:val="en-US"/>
              </w:rPr>
              <w:t xml:space="preserve">2.1. </w:t>
            </w:r>
            <w:r w:rsidR="0015646B" w:rsidRPr="00C030F8">
              <w:rPr>
                <w:rFonts w:ascii="Times New Roman" w:hAnsi="Times New Roman"/>
                <w:b/>
                <w:bCs/>
                <w:sz w:val="24"/>
                <w:szCs w:val="24"/>
              </w:rPr>
              <w:t>Bend</w:t>
            </w:r>
            <w:r w:rsidR="003D6EF8" w:rsidRPr="00C030F8">
              <w:rPr>
                <w:rFonts w:ascii="Times New Roman" w:hAnsi="Times New Roman"/>
                <w:b/>
                <w:bCs/>
                <w:sz w:val="24"/>
                <w:szCs w:val="24"/>
              </w:rPr>
              <w:t>ri</w:t>
            </w:r>
            <w:r w:rsidR="0015646B" w:rsidRPr="00C030F8">
              <w:rPr>
                <w:rFonts w:ascii="Times New Roman" w:hAnsi="Times New Roman"/>
                <w:b/>
                <w:bCs/>
                <w:sz w:val="24"/>
                <w:szCs w:val="24"/>
              </w:rPr>
              <w:t>eji statinio rodikliai</w:t>
            </w:r>
            <w:r w:rsidR="00E74291">
              <w:rPr>
                <w:rFonts w:ascii="Times New Roman" w:hAnsi="Times New Roman"/>
                <w:b/>
                <w:bCs/>
                <w:sz w:val="24"/>
                <w:szCs w:val="24"/>
              </w:rPr>
              <w:t>.</w:t>
            </w:r>
            <w:r>
              <w:rPr>
                <w:rFonts w:ascii="Times New Roman" w:eastAsiaTheme="minorHAnsi" w:hAnsi="Times New Roman"/>
                <w:sz w:val="24"/>
                <w:szCs w:val="24"/>
                <w14:ligatures w14:val="standardContextual"/>
              </w:rPr>
              <w:t xml:space="preserve"> </w:t>
            </w:r>
            <w:r w:rsidR="0085070E" w:rsidRPr="00C11338">
              <w:rPr>
                <w:rFonts w:ascii="Times New Roman" w:eastAsiaTheme="minorHAnsi" w:hAnsi="Times New Roman"/>
                <w:sz w:val="24"/>
                <w:szCs w:val="24"/>
                <w14:ligatures w14:val="standardContextual"/>
              </w:rPr>
              <w:t xml:space="preserve">Pastatas – </w:t>
            </w:r>
            <w:r w:rsidR="00C11338" w:rsidRPr="00C11338">
              <w:rPr>
                <w:rFonts w:ascii="Times New Roman" w:eastAsiaTheme="minorHAnsi" w:hAnsi="Times New Roman"/>
                <w:sz w:val="24"/>
                <w:szCs w:val="24"/>
                <w14:ligatures w14:val="standardContextual"/>
              </w:rPr>
              <w:t xml:space="preserve">Mokykla su sporto sale </w:t>
            </w:r>
            <w:r w:rsidR="00A86E52">
              <w:rPr>
                <w:rFonts w:ascii="Times New Roman" w:eastAsiaTheme="minorHAnsi" w:hAnsi="Times New Roman"/>
                <w:sz w:val="24"/>
                <w:szCs w:val="24"/>
                <w14:ligatures w14:val="standardContextual"/>
              </w:rPr>
              <w:t xml:space="preserve">(toliau - Pastatas) </w:t>
            </w:r>
            <w:r w:rsidR="0085070E" w:rsidRPr="00C11338">
              <w:rPr>
                <w:rFonts w:ascii="Times New Roman" w:eastAsiaTheme="minorHAnsi" w:hAnsi="Times New Roman"/>
                <w:sz w:val="24"/>
                <w:szCs w:val="24"/>
                <w14:ligatures w14:val="standardContextual"/>
              </w:rPr>
              <w:t xml:space="preserve">(Unik.nr. </w:t>
            </w:r>
            <w:r w:rsidR="00C11338" w:rsidRPr="00C11338">
              <w:rPr>
                <w:rFonts w:ascii="Times New Roman" w:eastAsiaTheme="minorHAnsi" w:hAnsi="Times New Roman"/>
                <w:sz w:val="24"/>
                <w:szCs w:val="24"/>
                <w14:ligatures w14:val="standardContextual"/>
              </w:rPr>
              <w:t>4400</w:t>
            </w:r>
            <w:r w:rsidR="0085070E" w:rsidRPr="00C11338">
              <w:rPr>
                <w:rFonts w:ascii="Times New Roman" w:eastAsiaTheme="minorHAnsi" w:hAnsi="Times New Roman"/>
                <w:sz w:val="24"/>
                <w:szCs w:val="24"/>
                <w14:ligatures w14:val="standardContextual"/>
              </w:rPr>
              <w:t>-</w:t>
            </w:r>
            <w:r w:rsidR="00C11338" w:rsidRPr="00C11338">
              <w:rPr>
                <w:rFonts w:ascii="Times New Roman" w:eastAsiaTheme="minorHAnsi" w:hAnsi="Times New Roman"/>
                <w:sz w:val="24"/>
                <w:szCs w:val="24"/>
                <w14:ligatures w14:val="standardContextual"/>
              </w:rPr>
              <w:t>2110</w:t>
            </w:r>
            <w:r w:rsidR="0085070E" w:rsidRPr="00C11338">
              <w:rPr>
                <w:rFonts w:ascii="Times New Roman" w:eastAsiaTheme="minorHAnsi" w:hAnsi="Times New Roman"/>
                <w:sz w:val="24"/>
                <w:szCs w:val="24"/>
                <w14:ligatures w14:val="standardContextual"/>
              </w:rPr>
              <w:t>-</w:t>
            </w:r>
            <w:r w:rsidR="00C11338" w:rsidRPr="00C11338">
              <w:rPr>
                <w:rFonts w:ascii="Times New Roman" w:eastAsiaTheme="minorHAnsi" w:hAnsi="Times New Roman"/>
                <w:sz w:val="24"/>
                <w:szCs w:val="24"/>
                <w14:ligatures w14:val="standardContextual"/>
              </w:rPr>
              <w:t>5651</w:t>
            </w:r>
            <w:r w:rsidR="0085070E" w:rsidRPr="00C11338">
              <w:rPr>
                <w:rFonts w:ascii="Times New Roman" w:eastAsiaTheme="minorHAnsi" w:hAnsi="Times New Roman"/>
                <w:sz w:val="24"/>
                <w:szCs w:val="24"/>
                <w14:ligatures w14:val="standardContextual"/>
              </w:rPr>
              <w:t>)</w:t>
            </w:r>
          </w:p>
          <w:p w14:paraId="017FF06A" w14:textId="6DDFD116" w:rsidR="008748DC" w:rsidRPr="00C11338" w:rsidRDefault="008748DC" w:rsidP="00100540">
            <w:pPr>
              <w:autoSpaceDE w:val="0"/>
              <w:autoSpaceDN w:val="0"/>
              <w:adjustRightInd w:val="0"/>
              <w:spacing w:after="0"/>
              <w:rPr>
                <w:rFonts w:ascii="Times New Roman" w:eastAsiaTheme="minorHAnsi" w:hAnsi="Times New Roman"/>
                <w:sz w:val="24"/>
                <w:szCs w:val="24"/>
                <w14:ligatures w14:val="standardContextual"/>
              </w:rPr>
            </w:pPr>
            <w:r w:rsidRPr="00C11338">
              <w:rPr>
                <w:rFonts w:ascii="Times New Roman" w:eastAsiaTheme="minorHAnsi" w:hAnsi="Times New Roman"/>
                <w:sz w:val="24"/>
                <w:szCs w:val="24"/>
                <w14:ligatures w14:val="standardContextual"/>
              </w:rPr>
              <w:t>2.1.</w:t>
            </w:r>
            <w:r w:rsidR="007F00BE" w:rsidRPr="00C11338">
              <w:rPr>
                <w:rFonts w:ascii="Times New Roman" w:eastAsiaTheme="minorHAnsi" w:hAnsi="Times New Roman"/>
                <w:sz w:val="24"/>
                <w:szCs w:val="24"/>
                <w14:ligatures w14:val="standardContextual"/>
              </w:rPr>
              <w:t>1.</w:t>
            </w:r>
            <w:r w:rsidRPr="00C11338">
              <w:rPr>
                <w:rFonts w:ascii="Times New Roman" w:eastAsiaTheme="minorHAnsi" w:hAnsi="Times New Roman"/>
                <w:sz w:val="24"/>
                <w:szCs w:val="24"/>
                <w14:ligatures w14:val="standardContextual"/>
              </w:rPr>
              <w:t xml:space="preserve"> Pastato paskirties rodikliai. </w:t>
            </w:r>
            <w:r w:rsidR="00C11338" w:rsidRPr="00C11338">
              <w:rPr>
                <w:rFonts w:ascii="Times New Roman" w:eastAsiaTheme="minorHAnsi" w:hAnsi="Times New Roman"/>
                <w:sz w:val="24"/>
                <w:szCs w:val="24"/>
                <w14:ligatures w14:val="standardContextual"/>
              </w:rPr>
              <w:t>Mokslo</w:t>
            </w:r>
            <w:r w:rsidRPr="00C11338">
              <w:rPr>
                <w:rFonts w:ascii="Times New Roman" w:eastAsiaTheme="minorHAnsi" w:hAnsi="Times New Roman"/>
                <w:sz w:val="24"/>
                <w:szCs w:val="24"/>
                <w14:ligatures w14:val="standardContextual"/>
              </w:rPr>
              <w:t xml:space="preserve"> paskirtis</w:t>
            </w:r>
            <w:r w:rsidR="0085070E" w:rsidRPr="00C11338">
              <w:rPr>
                <w:rFonts w:ascii="Times New Roman" w:eastAsiaTheme="minorHAnsi" w:hAnsi="Times New Roman"/>
                <w:sz w:val="24"/>
                <w:szCs w:val="24"/>
                <w14:ligatures w14:val="standardContextual"/>
              </w:rPr>
              <w:t>.</w:t>
            </w:r>
            <w:r w:rsidRPr="00C11338">
              <w:rPr>
                <w:rFonts w:ascii="Times New Roman" w:eastAsiaTheme="minorHAnsi" w:hAnsi="Times New Roman"/>
                <w:sz w:val="24"/>
                <w:szCs w:val="24"/>
                <w14:ligatures w14:val="standardContextual"/>
              </w:rPr>
              <w:t xml:space="preserve"> </w:t>
            </w:r>
            <w:r w:rsidR="00C11338" w:rsidRPr="00C11338">
              <w:rPr>
                <w:rFonts w:ascii="Times New Roman" w:eastAsiaTheme="minorHAnsi" w:hAnsi="Times New Roman"/>
                <w:sz w:val="24"/>
                <w:szCs w:val="24"/>
                <w14:ligatures w14:val="standardContextual"/>
              </w:rPr>
              <w:t>Ypatingas</w:t>
            </w:r>
            <w:r w:rsidRPr="00C11338">
              <w:rPr>
                <w:rFonts w:ascii="Times New Roman" w:eastAsiaTheme="minorHAnsi" w:hAnsi="Times New Roman"/>
                <w:sz w:val="24"/>
                <w:szCs w:val="24"/>
                <w14:ligatures w14:val="standardContextual"/>
              </w:rPr>
              <w:t xml:space="preserve"> statinys</w:t>
            </w:r>
          </w:p>
          <w:p w14:paraId="2436CF94" w14:textId="357870F0" w:rsidR="008748DC" w:rsidRPr="00FA0DB0" w:rsidRDefault="008748DC" w:rsidP="00100540">
            <w:pPr>
              <w:autoSpaceDE w:val="0"/>
              <w:autoSpaceDN w:val="0"/>
              <w:adjustRightInd w:val="0"/>
              <w:spacing w:after="0"/>
              <w:rPr>
                <w:rFonts w:ascii="Times New Roman" w:eastAsiaTheme="minorHAnsi" w:hAnsi="Times New Roman"/>
                <w:b/>
                <w:bCs/>
                <w:sz w:val="24"/>
                <w:szCs w:val="24"/>
                <w14:ligatures w14:val="standardContextual"/>
              </w:rPr>
            </w:pPr>
            <w:r w:rsidRPr="00FA0DB0">
              <w:rPr>
                <w:rFonts w:ascii="Times New Roman" w:eastAsiaTheme="minorHAnsi" w:hAnsi="Times New Roman"/>
                <w:sz w:val="24"/>
                <w:szCs w:val="24"/>
                <w14:ligatures w14:val="standardContextual"/>
              </w:rPr>
              <w:t>2.</w:t>
            </w:r>
            <w:r w:rsidR="007F00BE" w:rsidRPr="00FA0DB0">
              <w:rPr>
                <w:rFonts w:ascii="Times New Roman" w:eastAsiaTheme="minorHAnsi" w:hAnsi="Times New Roman"/>
                <w:sz w:val="24"/>
                <w:szCs w:val="24"/>
                <w14:ligatures w14:val="standardContextual"/>
              </w:rPr>
              <w:t>1.</w:t>
            </w:r>
            <w:r w:rsidRPr="00FA0DB0">
              <w:rPr>
                <w:rFonts w:ascii="Times New Roman" w:eastAsiaTheme="minorHAnsi" w:hAnsi="Times New Roman"/>
                <w:sz w:val="24"/>
                <w:szCs w:val="24"/>
                <w14:ligatures w14:val="standardContextual"/>
              </w:rPr>
              <w:t xml:space="preserve">2. Pastato bendras plotas </w:t>
            </w:r>
            <w:r w:rsidR="00FA0DB0" w:rsidRPr="00FA0DB0">
              <w:rPr>
                <w:rFonts w:ascii="Times New Roman" w:eastAsiaTheme="minorHAnsi" w:hAnsi="Times New Roman"/>
                <w:sz w:val="24"/>
                <w:szCs w:val="24"/>
                <w14:ligatures w14:val="standardContextual"/>
              </w:rPr>
              <w:t>2746,89</w:t>
            </w:r>
            <w:r w:rsidRPr="00FA0DB0">
              <w:rPr>
                <w:rFonts w:ascii="Times New Roman" w:eastAsiaTheme="minorHAnsi" w:hAnsi="Times New Roman"/>
                <w:sz w:val="24"/>
                <w:szCs w:val="24"/>
                <w14:ligatures w14:val="standardContextual"/>
              </w:rPr>
              <w:t xml:space="preserve"> </w:t>
            </w:r>
            <w:r w:rsidR="00624786" w:rsidRPr="00FA0DB0">
              <w:rPr>
                <w:rFonts w:ascii="Times New Roman" w:hAnsi="Times New Roman"/>
                <w:sz w:val="24"/>
                <w:szCs w:val="24"/>
                <w:shd w:val="clear" w:color="auto" w:fill="FFFFFF"/>
              </w:rPr>
              <w:t>m</w:t>
            </w:r>
            <w:r w:rsidR="00624786" w:rsidRPr="00FA0DB0">
              <w:rPr>
                <w:rFonts w:ascii="Times New Roman" w:hAnsi="Times New Roman"/>
                <w:sz w:val="24"/>
                <w:szCs w:val="24"/>
                <w:shd w:val="clear" w:color="auto" w:fill="FFFFFF"/>
                <w:vertAlign w:val="superscript"/>
              </w:rPr>
              <w:t>2</w:t>
            </w:r>
          </w:p>
          <w:p w14:paraId="65C615AA" w14:textId="126C1B72" w:rsidR="008748DC" w:rsidRPr="00FA0DB0" w:rsidRDefault="008748DC" w:rsidP="00100540">
            <w:pPr>
              <w:autoSpaceDE w:val="0"/>
              <w:autoSpaceDN w:val="0"/>
              <w:adjustRightInd w:val="0"/>
              <w:spacing w:after="0"/>
              <w:rPr>
                <w:rFonts w:ascii="Times New Roman" w:eastAsiaTheme="minorHAnsi" w:hAnsi="Times New Roman"/>
                <w:sz w:val="24"/>
                <w:szCs w:val="24"/>
                <w14:ligatures w14:val="standardContextual"/>
              </w:rPr>
            </w:pPr>
            <w:r w:rsidRPr="00FA0DB0">
              <w:rPr>
                <w:rFonts w:ascii="Times New Roman" w:eastAsiaTheme="minorHAnsi" w:hAnsi="Times New Roman"/>
                <w:sz w:val="24"/>
                <w:szCs w:val="24"/>
                <w14:ligatures w14:val="standardContextual"/>
              </w:rPr>
              <w:t>2.</w:t>
            </w:r>
            <w:r w:rsidR="007F00BE" w:rsidRPr="00FA0DB0">
              <w:rPr>
                <w:rFonts w:ascii="Times New Roman" w:eastAsiaTheme="minorHAnsi" w:hAnsi="Times New Roman"/>
                <w:sz w:val="24"/>
                <w:szCs w:val="24"/>
                <w14:ligatures w14:val="standardContextual"/>
              </w:rPr>
              <w:t>1.</w:t>
            </w:r>
            <w:r w:rsidRPr="00FA0DB0">
              <w:rPr>
                <w:rFonts w:ascii="Times New Roman" w:eastAsiaTheme="minorHAnsi" w:hAnsi="Times New Roman"/>
                <w:sz w:val="24"/>
                <w:szCs w:val="24"/>
                <w14:ligatures w14:val="standardContextual"/>
              </w:rPr>
              <w:t xml:space="preserve">3. Pastato pagrindinis plotas </w:t>
            </w:r>
            <w:r w:rsidR="00FA0DB0" w:rsidRPr="00FA0DB0">
              <w:rPr>
                <w:rFonts w:ascii="Times New Roman" w:eastAsiaTheme="minorHAnsi" w:hAnsi="Times New Roman"/>
                <w:sz w:val="24"/>
                <w:szCs w:val="24"/>
                <w14:ligatures w14:val="standardContextual"/>
              </w:rPr>
              <w:t>1443</w:t>
            </w:r>
            <w:r w:rsidR="00121304" w:rsidRPr="00FA0DB0">
              <w:rPr>
                <w:rFonts w:ascii="Times New Roman" w:eastAsiaTheme="minorHAnsi" w:hAnsi="Times New Roman"/>
                <w:sz w:val="24"/>
                <w:szCs w:val="24"/>
                <w14:ligatures w14:val="standardContextual"/>
              </w:rPr>
              <w:t>,</w:t>
            </w:r>
            <w:r w:rsidR="00FA0DB0" w:rsidRPr="00FA0DB0">
              <w:rPr>
                <w:rFonts w:ascii="Times New Roman" w:eastAsiaTheme="minorHAnsi" w:hAnsi="Times New Roman"/>
                <w:sz w:val="24"/>
                <w:szCs w:val="24"/>
                <w14:ligatures w14:val="standardContextual"/>
              </w:rPr>
              <w:t>00</w:t>
            </w:r>
            <w:r w:rsidR="00624786" w:rsidRPr="00FA0DB0">
              <w:rPr>
                <w:rFonts w:ascii="Times New Roman" w:eastAsiaTheme="minorHAnsi" w:hAnsi="Times New Roman"/>
                <w:sz w:val="24"/>
                <w:szCs w:val="24"/>
                <w14:ligatures w14:val="standardContextual"/>
              </w:rPr>
              <w:t xml:space="preserve"> </w:t>
            </w:r>
            <w:r w:rsidR="00624786" w:rsidRPr="00FA0DB0">
              <w:rPr>
                <w:rFonts w:ascii="Times New Roman" w:hAnsi="Times New Roman"/>
                <w:sz w:val="24"/>
                <w:szCs w:val="24"/>
                <w:shd w:val="clear" w:color="auto" w:fill="FFFFFF"/>
              </w:rPr>
              <w:t>m</w:t>
            </w:r>
            <w:r w:rsidR="00624786" w:rsidRPr="00FA0DB0">
              <w:rPr>
                <w:rFonts w:ascii="Times New Roman" w:hAnsi="Times New Roman"/>
                <w:sz w:val="24"/>
                <w:szCs w:val="24"/>
                <w:shd w:val="clear" w:color="auto" w:fill="FFFFFF"/>
                <w:vertAlign w:val="superscript"/>
              </w:rPr>
              <w:t>2</w:t>
            </w:r>
          </w:p>
          <w:p w14:paraId="7C814FA9" w14:textId="38E396B2" w:rsidR="008748DC" w:rsidRPr="00FA0DB0" w:rsidRDefault="008748DC" w:rsidP="00100540">
            <w:pPr>
              <w:autoSpaceDE w:val="0"/>
              <w:autoSpaceDN w:val="0"/>
              <w:adjustRightInd w:val="0"/>
              <w:spacing w:after="0"/>
              <w:rPr>
                <w:rFonts w:ascii="Times New Roman" w:eastAsiaTheme="minorHAnsi" w:hAnsi="Times New Roman"/>
                <w:sz w:val="24"/>
                <w:szCs w:val="24"/>
                <w14:ligatures w14:val="standardContextual"/>
              </w:rPr>
            </w:pPr>
            <w:r w:rsidRPr="00FA0DB0">
              <w:rPr>
                <w:rFonts w:ascii="Times New Roman" w:eastAsiaTheme="minorHAnsi" w:hAnsi="Times New Roman"/>
                <w:sz w:val="24"/>
                <w:szCs w:val="24"/>
                <w14:ligatures w14:val="standardContextual"/>
              </w:rPr>
              <w:t>2.</w:t>
            </w:r>
            <w:r w:rsidR="007F00BE" w:rsidRPr="00FA0DB0">
              <w:rPr>
                <w:rFonts w:ascii="Times New Roman" w:eastAsiaTheme="minorHAnsi" w:hAnsi="Times New Roman"/>
                <w:sz w:val="24"/>
                <w:szCs w:val="24"/>
                <w14:ligatures w14:val="standardContextual"/>
              </w:rPr>
              <w:t>1.</w:t>
            </w:r>
            <w:r w:rsidRPr="00FA0DB0">
              <w:rPr>
                <w:rFonts w:ascii="Times New Roman" w:eastAsiaTheme="minorHAnsi" w:hAnsi="Times New Roman"/>
                <w:sz w:val="24"/>
                <w:szCs w:val="24"/>
                <w14:ligatures w14:val="standardContextual"/>
              </w:rPr>
              <w:t xml:space="preserve">4. </w:t>
            </w:r>
            <w:r w:rsidR="00704785" w:rsidRPr="00FA0DB0">
              <w:rPr>
                <w:rFonts w:ascii="Times New Roman" w:eastAsiaTheme="minorHAnsi" w:hAnsi="Times New Roman"/>
                <w:sz w:val="24"/>
                <w:szCs w:val="24"/>
                <w14:ligatures w14:val="standardContextual"/>
              </w:rPr>
              <w:t xml:space="preserve">Pastato pagalbinis plotas </w:t>
            </w:r>
            <w:r w:rsidR="00FA0DB0" w:rsidRPr="00FA0DB0">
              <w:rPr>
                <w:rFonts w:ascii="Times New Roman" w:eastAsiaTheme="minorHAnsi" w:hAnsi="Times New Roman"/>
                <w:sz w:val="24"/>
                <w:szCs w:val="24"/>
                <w14:ligatures w14:val="standardContextual"/>
              </w:rPr>
              <w:t>1303</w:t>
            </w:r>
            <w:r w:rsidR="00704785" w:rsidRPr="00FA0DB0">
              <w:rPr>
                <w:rFonts w:ascii="Times New Roman" w:eastAsiaTheme="minorHAnsi" w:hAnsi="Times New Roman"/>
                <w:sz w:val="24"/>
                <w:szCs w:val="24"/>
                <w14:ligatures w14:val="standardContextual"/>
              </w:rPr>
              <w:t>,</w:t>
            </w:r>
            <w:r w:rsidR="00FA0DB0" w:rsidRPr="00FA0DB0">
              <w:rPr>
                <w:rFonts w:ascii="Times New Roman" w:eastAsiaTheme="minorHAnsi" w:hAnsi="Times New Roman"/>
                <w:sz w:val="24"/>
                <w:szCs w:val="24"/>
                <w14:ligatures w14:val="standardContextual"/>
              </w:rPr>
              <w:t>89</w:t>
            </w:r>
            <w:r w:rsidR="00704785" w:rsidRPr="00FA0DB0">
              <w:rPr>
                <w:rFonts w:ascii="Times New Roman" w:eastAsiaTheme="minorHAnsi" w:hAnsi="Times New Roman"/>
                <w:sz w:val="24"/>
                <w:szCs w:val="24"/>
                <w14:ligatures w14:val="standardContextual"/>
              </w:rPr>
              <w:t xml:space="preserve"> </w:t>
            </w:r>
            <w:r w:rsidR="00704785" w:rsidRPr="00FA0DB0">
              <w:rPr>
                <w:rFonts w:ascii="Times New Roman" w:hAnsi="Times New Roman"/>
                <w:sz w:val="24"/>
                <w:szCs w:val="24"/>
                <w:shd w:val="clear" w:color="auto" w:fill="FFFFFF"/>
              </w:rPr>
              <w:t>m</w:t>
            </w:r>
            <w:r w:rsidR="00704785" w:rsidRPr="00FA0DB0">
              <w:rPr>
                <w:rFonts w:ascii="Times New Roman" w:hAnsi="Times New Roman"/>
                <w:sz w:val="24"/>
                <w:szCs w:val="24"/>
                <w:shd w:val="clear" w:color="auto" w:fill="FFFFFF"/>
                <w:vertAlign w:val="superscript"/>
              </w:rPr>
              <w:t>2</w:t>
            </w:r>
          </w:p>
          <w:p w14:paraId="07D9F2D2" w14:textId="2382975F" w:rsidR="008748DC" w:rsidRPr="00FA0DB0" w:rsidRDefault="008748DC" w:rsidP="00100540">
            <w:pPr>
              <w:autoSpaceDE w:val="0"/>
              <w:autoSpaceDN w:val="0"/>
              <w:adjustRightInd w:val="0"/>
              <w:spacing w:after="0"/>
              <w:rPr>
                <w:rFonts w:ascii="Times New Roman" w:eastAsiaTheme="minorHAnsi" w:hAnsi="Times New Roman"/>
                <w:sz w:val="24"/>
                <w:szCs w:val="24"/>
                <w14:ligatures w14:val="standardContextual"/>
              </w:rPr>
            </w:pPr>
            <w:r w:rsidRPr="00FA0DB0">
              <w:rPr>
                <w:rFonts w:ascii="Times New Roman" w:eastAsiaTheme="minorHAnsi" w:hAnsi="Times New Roman"/>
                <w:sz w:val="24"/>
                <w:szCs w:val="24"/>
                <w14:ligatures w14:val="standardContextual"/>
              </w:rPr>
              <w:t>2.</w:t>
            </w:r>
            <w:r w:rsidR="007F00BE" w:rsidRPr="00FA0DB0">
              <w:rPr>
                <w:rFonts w:ascii="Times New Roman" w:eastAsiaTheme="minorHAnsi" w:hAnsi="Times New Roman"/>
                <w:sz w:val="24"/>
                <w:szCs w:val="24"/>
                <w14:ligatures w14:val="standardContextual"/>
              </w:rPr>
              <w:t>1.</w:t>
            </w:r>
            <w:r w:rsidR="004708F1" w:rsidRPr="00FA0DB0">
              <w:rPr>
                <w:rFonts w:ascii="Times New Roman" w:eastAsiaTheme="minorHAnsi" w:hAnsi="Times New Roman"/>
                <w:sz w:val="24"/>
                <w:szCs w:val="24"/>
                <w14:ligatures w14:val="standardContextual"/>
              </w:rPr>
              <w:t>5</w:t>
            </w:r>
            <w:r w:rsidRPr="00FA0DB0">
              <w:rPr>
                <w:rFonts w:ascii="Times New Roman" w:eastAsiaTheme="minorHAnsi" w:hAnsi="Times New Roman"/>
                <w:sz w:val="24"/>
                <w:szCs w:val="24"/>
                <w14:ligatures w14:val="standardContextual"/>
              </w:rPr>
              <w:t xml:space="preserve">. </w:t>
            </w:r>
            <w:r w:rsidR="007F3B4D" w:rsidRPr="00FA0DB0">
              <w:rPr>
                <w:rFonts w:ascii="Times New Roman" w:eastAsiaTheme="minorHAnsi" w:hAnsi="Times New Roman"/>
                <w:sz w:val="24"/>
                <w:szCs w:val="24"/>
                <w14:ligatures w14:val="standardContextual"/>
              </w:rPr>
              <w:t xml:space="preserve">Pastato tūris </w:t>
            </w:r>
            <w:r w:rsidR="00FA0DB0" w:rsidRPr="00FA0DB0">
              <w:rPr>
                <w:rFonts w:ascii="Times New Roman" w:eastAsiaTheme="minorHAnsi" w:hAnsi="Times New Roman"/>
                <w:sz w:val="24"/>
                <w:szCs w:val="24"/>
                <w14:ligatures w14:val="standardContextual"/>
              </w:rPr>
              <w:t>13032</w:t>
            </w:r>
            <w:r w:rsidR="007F3B4D" w:rsidRPr="00FA0DB0">
              <w:rPr>
                <w:rFonts w:ascii="Times New Roman" w:eastAsiaTheme="minorHAnsi" w:hAnsi="Times New Roman"/>
                <w:sz w:val="24"/>
                <w:szCs w:val="24"/>
                <w14:ligatures w14:val="standardContextual"/>
              </w:rPr>
              <w:t xml:space="preserve"> </w:t>
            </w:r>
            <w:r w:rsidR="007F3B4D" w:rsidRPr="00FA0DB0">
              <w:rPr>
                <w:rFonts w:ascii="Times New Roman" w:hAnsi="Times New Roman"/>
                <w:sz w:val="24"/>
                <w:szCs w:val="24"/>
                <w:shd w:val="clear" w:color="auto" w:fill="FFFFFF"/>
              </w:rPr>
              <w:t>m</w:t>
            </w:r>
            <w:r w:rsidR="007F3B4D" w:rsidRPr="00FA0DB0">
              <w:rPr>
                <w:rFonts w:ascii="Times New Roman" w:hAnsi="Times New Roman"/>
                <w:sz w:val="24"/>
                <w:szCs w:val="24"/>
                <w:shd w:val="clear" w:color="auto" w:fill="FFFFFF"/>
                <w:vertAlign w:val="superscript"/>
              </w:rPr>
              <w:t>3</w:t>
            </w:r>
          </w:p>
          <w:p w14:paraId="0F02F776" w14:textId="5F260E2C" w:rsidR="007F3B4D" w:rsidRPr="00FA0DB0" w:rsidRDefault="007F3B4D" w:rsidP="00100540">
            <w:pPr>
              <w:autoSpaceDE w:val="0"/>
              <w:autoSpaceDN w:val="0"/>
              <w:adjustRightInd w:val="0"/>
              <w:spacing w:after="0"/>
              <w:rPr>
                <w:rFonts w:ascii="Times New Roman" w:eastAsiaTheme="minorHAnsi" w:hAnsi="Times New Roman"/>
                <w:sz w:val="24"/>
                <w:szCs w:val="24"/>
                <w14:ligatures w14:val="standardContextual"/>
              </w:rPr>
            </w:pPr>
            <w:r w:rsidRPr="00FA0DB0">
              <w:rPr>
                <w:rFonts w:ascii="Times New Roman" w:eastAsiaTheme="minorHAnsi" w:hAnsi="Times New Roman"/>
                <w:sz w:val="24"/>
                <w:szCs w:val="24"/>
                <w14:ligatures w14:val="standardContextual"/>
              </w:rPr>
              <w:t>2.</w:t>
            </w:r>
            <w:r w:rsidR="007F00BE" w:rsidRPr="00FA0DB0">
              <w:rPr>
                <w:rFonts w:ascii="Times New Roman" w:eastAsiaTheme="minorHAnsi" w:hAnsi="Times New Roman"/>
                <w:sz w:val="24"/>
                <w:szCs w:val="24"/>
                <w14:ligatures w14:val="standardContextual"/>
              </w:rPr>
              <w:t>1.</w:t>
            </w:r>
            <w:r w:rsidRPr="00FA0DB0">
              <w:rPr>
                <w:rFonts w:ascii="Times New Roman" w:eastAsiaTheme="minorHAnsi" w:hAnsi="Times New Roman"/>
                <w:sz w:val="24"/>
                <w:szCs w:val="24"/>
                <w14:ligatures w14:val="standardContextual"/>
              </w:rPr>
              <w:t>6. Aukštų skaičius</w:t>
            </w:r>
            <w:r w:rsidR="003934E7" w:rsidRPr="00FA0DB0">
              <w:rPr>
                <w:rFonts w:ascii="Times New Roman" w:eastAsiaTheme="minorHAnsi" w:hAnsi="Times New Roman"/>
                <w:sz w:val="24"/>
                <w:szCs w:val="24"/>
                <w14:ligatures w14:val="standardContextual"/>
              </w:rPr>
              <w:t xml:space="preserve"> </w:t>
            </w:r>
            <w:r w:rsidR="00FA0DB0" w:rsidRPr="00FA0DB0">
              <w:rPr>
                <w:rFonts w:ascii="Times New Roman" w:eastAsiaTheme="minorHAnsi" w:hAnsi="Times New Roman"/>
                <w:sz w:val="24"/>
                <w:szCs w:val="24"/>
                <w14:ligatures w14:val="standardContextual"/>
              </w:rPr>
              <w:t>4</w:t>
            </w:r>
          </w:p>
          <w:p w14:paraId="3ED73B3A" w14:textId="5067D1D7" w:rsidR="00711DA0" w:rsidRPr="00C11338" w:rsidRDefault="008748DC" w:rsidP="00100540">
            <w:pPr>
              <w:tabs>
                <w:tab w:val="left" w:pos="284"/>
                <w:tab w:val="left" w:pos="346"/>
              </w:tabs>
              <w:spacing w:after="0"/>
              <w:rPr>
                <w:rFonts w:ascii="Times New Roman" w:hAnsi="Times New Roman"/>
                <w:color w:val="EE0000"/>
                <w:sz w:val="24"/>
                <w:szCs w:val="24"/>
              </w:rPr>
            </w:pPr>
            <w:r w:rsidRPr="00FA0DB0">
              <w:rPr>
                <w:rFonts w:ascii="Times New Roman" w:eastAsiaTheme="minorHAnsi" w:hAnsi="Times New Roman"/>
                <w:sz w:val="24"/>
                <w:szCs w:val="24"/>
                <w14:ligatures w14:val="standardContextual"/>
              </w:rPr>
              <w:t>2.</w:t>
            </w:r>
            <w:r w:rsidR="007F00BE" w:rsidRPr="00FA0DB0">
              <w:rPr>
                <w:rFonts w:ascii="Times New Roman" w:eastAsiaTheme="minorHAnsi" w:hAnsi="Times New Roman"/>
                <w:sz w:val="24"/>
                <w:szCs w:val="24"/>
                <w14:ligatures w14:val="standardContextual"/>
              </w:rPr>
              <w:t>1.</w:t>
            </w:r>
            <w:r w:rsidR="007C3F01">
              <w:rPr>
                <w:rFonts w:ascii="Times New Roman" w:eastAsiaTheme="minorHAnsi" w:hAnsi="Times New Roman"/>
                <w:sz w:val="24"/>
                <w:szCs w:val="24"/>
                <w14:ligatures w14:val="standardContextual"/>
              </w:rPr>
              <w:t>7</w:t>
            </w:r>
            <w:r w:rsidRPr="00FA0DB0">
              <w:rPr>
                <w:rFonts w:ascii="Times New Roman" w:eastAsiaTheme="minorHAnsi" w:hAnsi="Times New Roman"/>
                <w:sz w:val="24"/>
                <w:szCs w:val="24"/>
                <w14:ligatures w14:val="standardContextual"/>
              </w:rPr>
              <w:t xml:space="preserve">. Pastato užstatytas plotas </w:t>
            </w:r>
            <w:r w:rsidR="00FA0DB0" w:rsidRPr="00FA0DB0">
              <w:rPr>
                <w:rFonts w:ascii="Times New Roman" w:eastAsiaTheme="minorHAnsi" w:hAnsi="Times New Roman"/>
                <w:sz w:val="24"/>
                <w:szCs w:val="24"/>
                <w14:ligatures w14:val="standardContextual"/>
              </w:rPr>
              <w:t>1128,00</w:t>
            </w:r>
            <w:r w:rsidR="007F3B4D" w:rsidRPr="00FA0DB0">
              <w:rPr>
                <w:rFonts w:ascii="Times New Roman" w:eastAsiaTheme="minorHAnsi" w:hAnsi="Times New Roman"/>
                <w:sz w:val="24"/>
                <w:szCs w:val="24"/>
                <w14:ligatures w14:val="standardContextual"/>
              </w:rPr>
              <w:t xml:space="preserve"> </w:t>
            </w:r>
            <w:r w:rsidR="007F3B4D" w:rsidRPr="00FA0DB0">
              <w:rPr>
                <w:rFonts w:ascii="Times New Roman" w:hAnsi="Times New Roman"/>
                <w:sz w:val="24"/>
                <w:szCs w:val="24"/>
                <w:shd w:val="clear" w:color="auto" w:fill="FFFFFF"/>
              </w:rPr>
              <w:t>m</w:t>
            </w:r>
            <w:r w:rsidR="007F3B4D" w:rsidRPr="00FA0DB0">
              <w:rPr>
                <w:rFonts w:ascii="Times New Roman" w:hAnsi="Times New Roman"/>
                <w:sz w:val="24"/>
                <w:szCs w:val="24"/>
                <w:shd w:val="clear" w:color="auto" w:fill="FFFFFF"/>
                <w:vertAlign w:val="superscript"/>
              </w:rPr>
              <w:t>2</w:t>
            </w:r>
          </w:p>
          <w:p w14:paraId="62B2FF0E" w14:textId="77777777" w:rsidR="00E74291" w:rsidRDefault="00E74291" w:rsidP="00100540">
            <w:pPr>
              <w:tabs>
                <w:tab w:val="left" w:pos="284"/>
                <w:tab w:val="left" w:pos="346"/>
              </w:tabs>
              <w:spacing w:after="0"/>
              <w:rPr>
                <w:rFonts w:ascii="Times New Roman" w:hAnsi="Times New Roman"/>
                <w:b/>
                <w:bCs/>
                <w:sz w:val="24"/>
                <w:szCs w:val="24"/>
              </w:rPr>
            </w:pPr>
          </w:p>
          <w:p w14:paraId="0BB72B4E" w14:textId="46638434" w:rsidR="00426ABA" w:rsidRPr="0053597A" w:rsidRDefault="00997A98" w:rsidP="003D37A8">
            <w:pPr>
              <w:tabs>
                <w:tab w:val="left" w:pos="284"/>
                <w:tab w:val="left" w:pos="346"/>
              </w:tabs>
              <w:spacing w:after="0"/>
              <w:jc w:val="both"/>
              <w:rPr>
                <w:rFonts w:ascii="Times New Roman" w:eastAsiaTheme="minorHAnsi" w:hAnsi="Times New Roman"/>
                <w:color w:val="000000" w:themeColor="text1"/>
                <w:sz w:val="24"/>
                <w:szCs w:val="24"/>
                <w14:ligatures w14:val="standardContextual"/>
              </w:rPr>
            </w:pPr>
            <w:r>
              <w:rPr>
                <w:rFonts w:ascii="Times New Roman" w:hAnsi="Times New Roman"/>
                <w:b/>
                <w:bCs/>
                <w:color w:val="000000" w:themeColor="text1"/>
                <w:sz w:val="24"/>
                <w:szCs w:val="24"/>
              </w:rPr>
              <w:t xml:space="preserve">2.2. </w:t>
            </w:r>
            <w:r w:rsidR="00E57295" w:rsidRPr="0053597A">
              <w:rPr>
                <w:rFonts w:ascii="Times New Roman" w:hAnsi="Times New Roman"/>
                <w:b/>
                <w:bCs/>
                <w:color w:val="000000" w:themeColor="text1"/>
                <w:sz w:val="24"/>
                <w:szCs w:val="24"/>
              </w:rPr>
              <w:t>Pasirengimas statybai, statybos darbų organizavimas ir statybos užbaigimas</w:t>
            </w:r>
            <w:r w:rsidR="00E74291" w:rsidRPr="0053597A">
              <w:rPr>
                <w:rFonts w:ascii="Times New Roman" w:hAnsi="Times New Roman"/>
                <w:b/>
                <w:bCs/>
                <w:color w:val="000000" w:themeColor="text1"/>
                <w:sz w:val="24"/>
                <w:szCs w:val="24"/>
              </w:rPr>
              <w:t>.</w:t>
            </w:r>
            <w:r w:rsidR="003D37A8" w:rsidRPr="0053597A">
              <w:rPr>
                <w:rFonts w:ascii="Times New Roman" w:hAnsi="Times New Roman"/>
                <w:b/>
                <w:bCs/>
                <w:color w:val="000000" w:themeColor="text1"/>
                <w:sz w:val="24"/>
                <w:szCs w:val="24"/>
              </w:rPr>
              <w:t xml:space="preserve"> </w:t>
            </w:r>
            <w:r w:rsidR="0053597A" w:rsidRPr="0053597A">
              <w:rPr>
                <w:rFonts w:ascii="Times New Roman" w:hAnsi="Times New Roman"/>
                <w:color w:val="000000" w:themeColor="text1"/>
                <w:sz w:val="24"/>
                <w:szCs w:val="24"/>
              </w:rPr>
              <w:t xml:space="preserve">Vilniaus </w:t>
            </w:r>
            <w:r w:rsidR="00E57295" w:rsidRPr="0053597A">
              <w:rPr>
                <w:rFonts w:ascii="Times New Roman" w:hAnsi="Times New Roman"/>
                <w:color w:val="000000" w:themeColor="text1"/>
                <w:sz w:val="24"/>
                <w:szCs w:val="24"/>
              </w:rPr>
              <w:t xml:space="preserve"> </w:t>
            </w:r>
            <w:r w:rsidR="0053597A" w:rsidRPr="0053597A">
              <w:rPr>
                <w:rFonts w:ascii="Times New Roman" w:hAnsi="Times New Roman"/>
                <w:color w:val="000000" w:themeColor="text1"/>
                <w:sz w:val="24"/>
                <w:szCs w:val="24"/>
              </w:rPr>
              <w:t xml:space="preserve">dailės akademijos Telšių </w:t>
            </w:r>
            <w:r w:rsidR="00E34AF5">
              <w:rPr>
                <w:rFonts w:ascii="Times New Roman" w:hAnsi="Times New Roman"/>
                <w:color w:val="000000" w:themeColor="text1"/>
                <w:sz w:val="24"/>
                <w:szCs w:val="24"/>
              </w:rPr>
              <w:t xml:space="preserve">fakulteto </w:t>
            </w:r>
            <w:r w:rsidR="00BE25D4">
              <w:rPr>
                <w:rFonts w:ascii="Times New Roman" w:hAnsi="Times New Roman"/>
                <w:color w:val="000000" w:themeColor="text1"/>
                <w:sz w:val="24"/>
                <w:szCs w:val="24"/>
              </w:rPr>
              <w:t xml:space="preserve">pastato </w:t>
            </w:r>
            <w:r w:rsidR="00E34AF5">
              <w:rPr>
                <w:rFonts w:ascii="Times New Roman" w:hAnsi="Times New Roman"/>
                <w:color w:val="000000" w:themeColor="text1"/>
                <w:sz w:val="24"/>
                <w:szCs w:val="24"/>
              </w:rPr>
              <w:t>– Mokykla su sporto sale</w:t>
            </w:r>
            <w:r w:rsidR="0045014B">
              <w:rPr>
                <w:rFonts w:ascii="Times New Roman" w:hAnsi="Times New Roman"/>
                <w:color w:val="000000" w:themeColor="text1"/>
                <w:sz w:val="24"/>
                <w:szCs w:val="24"/>
              </w:rPr>
              <w:t>,</w:t>
            </w:r>
            <w:r w:rsidR="00E34AF5">
              <w:rPr>
                <w:rFonts w:ascii="Times New Roman" w:hAnsi="Times New Roman"/>
                <w:color w:val="000000" w:themeColor="text1"/>
                <w:sz w:val="24"/>
                <w:szCs w:val="24"/>
              </w:rPr>
              <w:t xml:space="preserve"> </w:t>
            </w:r>
            <w:r w:rsidR="0053597A" w:rsidRPr="0053597A">
              <w:rPr>
                <w:rFonts w:ascii="Times New Roman" w:hAnsi="Times New Roman"/>
                <w:color w:val="000000" w:themeColor="text1"/>
                <w:sz w:val="24"/>
                <w:szCs w:val="24"/>
              </w:rPr>
              <w:t>Muziejaus</w:t>
            </w:r>
            <w:r w:rsidR="00E57295" w:rsidRPr="0053597A">
              <w:rPr>
                <w:rFonts w:ascii="Times New Roman" w:hAnsi="Times New Roman"/>
                <w:color w:val="000000" w:themeColor="text1"/>
                <w:sz w:val="24"/>
                <w:szCs w:val="24"/>
              </w:rPr>
              <w:t xml:space="preserve"> g. </w:t>
            </w:r>
            <w:r w:rsidR="0053597A" w:rsidRPr="0053597A">
              <w:rPr>
                <w:rFonts w:ascii="Times New Roman" w:hAnsi="Times New Roman"/>
                <w:color w:val="000000" w:themeColor="text1"/>
                <w:sz w:val="24"/>
                <w:szCs w:val="24"/>
              </w:rPr>
              <w:t>29</w:t>
            </w:r>
            <w:r w:rsidR="00BE25D4">
              <w:rPr>
                <w:rFonts w:ascii="Times New Roman" w:hAnsi="Times New Roman"/>
                <w:color w:val="000000" w:themeColor="text1"/>
                <w:sz w:val="24"/>
                <w:szCs w:val="24"/>
              </w:rPr>
              <w:t xml:space="preserve"> </w:t>
            </w:r>
            <w:r w:rsidR="00E34AF5">
              <w:rPr>
                <w:rFonts w:ascii="Times New Roman" w:hAnsi="Times New Roman"/>
                <w:color w:val="000000" w:themeColor="text1"/>
                <w:sz w:val="24"/>
                <w:szCs w:val="24"/>
              </w:rPr>
              <w:t>a</w:t>
            </w:r>
            <w:r w:rsidR="0045014B">
              <w:rPr>
                <w:rFonts w:ascii="Times New Roman" w:hAnsi="Times New Roman"/>
                <w:color w:val="000000" w:themeColor="text1"/>
                <w:sz w:val="24"/>
                <w:szCs w:val="24"/>
              </w:rPr>
              <w:t xml:space="preserve">, </w:t>
            </w:r>
            <w:r w:rsidR="0053597A" w:rsidRPr="0053597A">
              <w:rPr>
                <w:rFonts w:ascii="Times New Roman" w:hAnsi="Times New Roman"/>
                <w:color w:val="000000" w:themeColor="text1"/>
                <w:sz w:val="24"/>
                <w:szCs w:val="24"/>
              </w:rPr>
              <w:t>Telši</w:t>
            </w:r>
            <w:r w:rsidR="00E34AF5">
              <w:rPr>
                <w:rFonts w:ascii="Times New Roman" w:hAnsi="Times New Roman"/>
                <w:color w:val="000000" w:themeColor="text1"/>
                <w:sz w:val="24"/>
                <w:szCs w:val="24"/>
              </w:rPr>
              <w:t>ai</w:t>
            </w:r>
            <w:r w:rsidR="00CF3EB6">
              <w:rPr>
                <w:rFonts w:ascii="Times New Roman" w:hAnsi="Times New Roman"/>
                <w:color w:val="000000" w:themeColor="text1"/>
                <w:sz w:val="24"/>
                <w:szCs w:val="24"/>
              </w:rPr>
              <w:t xml:space="preserve">, </w:t>
            </w:r>
            <w:r w:rsidR="00E34AF5">
              <w:rPr>
                <w:rFonts w:ascii="Times New Roman" w:eastAsiaTheme="minorHAnsi" w:hAnsi="Times New Roman"/>
                <w:color w:val="000000" w:themeColor="text1"/>
                <w:sz w:val="24"/>
                <w:szCs w:val="24"/>
                <w14:ligatures w14:val="standardContextual"/>
              </w:rPr>
              <w:t>I etapo metu</w:t>
            </w:r>
            <w:r w:rsidR="007E63B7">
              <w:rPr>
                <w:rFonts w:ascii="Times New Roman" w:eastAsiaTheme="minorHAnsi" w:hAnsi="Times New Roman"/>
                <w:color w:val="000000" w:themeColor="text1"/>
                <w:sz w:val="24"/>
                <w:szCs w:val="24"/>
                <w14:ligatures w14:val="standardContextual"/>
              </w:rPr>
              <w:t xml:space="preserve">, t.y. šiuo pirkimu, </w:t>
            </w:r>
            <w:r w:rsidR="00E34AF5">
              <w:rPr>
                <w:rFonts w:ascii="Times New Roman" w:eastAsiaTheme="minorHAnsi" w:hAnsi="Times New Roman"/>
                <w:color w:val="000000" w:themeColor="text1"/>
                <w:sz w:val="24"/>
                <w:szCs w:val="24"/>
                <w14:ligatures w14:val="standardContextual"/>
              </w:rPr>
              <w:t xml:space="preserve">bus </w:t>
            </w:r>
            <w:r w:rsidR="00E57295" w:rsidRPr="0053597A">
              <w:rPr>
                <w:rFonts w:ascii="Times New Roman" w:eastAsiaTheme="minorHAnsi" w:hAnsi="Times New Roman"/>
                <w:color w:val="000000" w:themeColor="text1"/>
                <w:sz w:val="24"/>
                <w:szCs w:val="24"/>
                <w14:ligatures w14:val="standardContextual"/>
              </w:rPr>
              <w:t>atliekam</w:t>
            </w:r>
            <w:r w:rsidR="005069EF" w:rsidRPr="0053597A">
              <w:rPr>
                <w:rFonts w:ascii="Times New Roman" w:eastAsiaTheme="minorHAnsi" w:hAnsi="Times New Roman"/>
                <w:color w:val="000000" w:themeColor="text1"/>
                <w:sz w:val="24"/>
                <w:szCs w:val="24"/>
                <w14:ligatures w14:val="standardContextual"/>
              </w:rPr>
              <w:t>i</w:t>
            </w:r>
            <w:r w:rsidR="00E57295" w:rsidRPr="0053597A">
              <w:rPr>
                <w:rFonts w:ascii="Times New Roman" w:eastAsiaTheme="minorHAnsi" w:hAnsi="Times New Roman"/>
                <w:color w:val="000000" w:themeColor="text1"/>
                <w:sz w:val="24"/>
                <w:szCs w:val="24"/>
                <w14:ligatures w14:val="standardContextual"/>
              </w:rPr>
              <w:t xml:space="preserve"> </w:t>
            </w:r>
            <w:r w:rsidR="0053597A">
              <w:rPr>
                <w:rFonts w:ascii="Times New Roman" w:eastAsiaTheme="minorHAnsi" w:hAnsi="Times New Roman"/>
                <w:color w:val="000000" w:themeColor="text1"/>
                <w:sz w:val="24"/>
                <w:szCs w:val="24"/>
                <w14:ligatures w14:val="standardContextual"/>
              </w:rPr>
              <w:t xml:space="preserve">dalies </w:t>
            </w:r>
            <w:r w:rsidR="00E34AF5">
              <w:rPr>
                <w:rFonts w:ascii="Times New Roman" w:eastAsiaTheme="minorHAnsi" w:hAnsi="Times New Roman"/>
                <w:color w:val="000000" w:themeColor="text1"/>
                <w:sz w:val="24"/>
                <w:szCs w:val="24"/>
                <w14:ligatures w14:val="standardContextual"/>
              </w:rPr>
              <w:t xml:space="preserve">pirmo aukšto </w:t>
            </w:r>
            <w:r w:rsidR="00A86E52">
              <w:rPr>
                <w:rFonts w:ascii="Times New Roman" w:eastAsiaTheme="minorHAnsi" w:hAnsi="Times New Roman"/>
                <w:color w:val="000000" w:themeColor="text1"/>
                <w:sz w:val="24"/>
                <w:szCs w:val="24"/>
                <w14:ligatures w14:val="standardContextual"/>
              </w:rPr>
              <w:t>P</w:t>
            </w:r>
            <w:r w:rsidRPr="00A86E52">
              <w:rPr>
                <w:rFonts w:ascii="Times New Roman" w:eastAsiaTheme="minorHAnsi" w:hAnsi="Times New Roman"/>
                <w:color w:val="000000" w:themeColor="text1"/>
                <w:sz w:val="24"/>
                <w:szCs w:val="24"/>
                <w14:ligatures w14:val="standardContextual"/>
              </w:rPr>
              <w:t xml:space="preserve">astato </w:t>
            </w:r>
            <w:r w:rsidR="001E2599" w:rsidRPr="00A86E52">
              <w:rPr>
                <w:rFonts w:ascii="Times New Roman" w:eastAsiaTheme="minorHAnsi" w:hAnsi="Times New Roman"/>
                <w:color w:val="000000" w:themeColor="text1"/>
                <w:sz w:val="24"/>
                <w:szCs w:val="24"/>
                <w14:ligatures w14:val="standardContextual"/>
              </w:rPr>
              <w:t>patalpų</w:t>
            </w:r>
            <w:r w:rsidR="00A54AFD">
              <w:rPr>
                <w:rFonts w:ascii="Times New Roman" w:eastAsiaTheme="minorHAnsi" w:hAnsi="Times New Roman"/>
                <w:color w:val="000000" w:themeColor="text1"/>
                <w:sz w:val="24"/>
                <w:szCs w:val="24"/>
                <w14:ligatures w14:val="standardContextual"/>
              </w:rPr>
              <w:t xml:space="preserve"> (toliau  - patalpos)</w:t>
            </w:r>
            <w:r w:rsidR="001E2599" w:rsidRPr="0053597A">
              <w:rPr>
                <w:rFonts w:ascii="Times New Roman" w:eastAsiaTheme="minorHAnsi" w:hAnsi="Times New Roman"/>
                <w:color w:val="000000" w:themeColor="text1"/>
                <w:sz w:val="24"/>
                <w:szCs w:val="24"/>
                <w14:ligatures w14:val="standardContextual"/>
              </w:rPr>
              <w:t xml:space="preserve"> </w:t>
            </w:r>
            <w:r w:rsidR="00477CA0">
              <w:rPr>
                <w:rFonts w:ascii="Times New Roman" w:eastAsiaTheme="minorHAnsi" w:hAnsi="Times New Roman"/>
                <w:color w:val="000000" w:themeColor="text1"/>
                <w:sz w:val="24"/>
                <w:szCs w:val="24"/>
                <w14:ligatures w14:val="standardContextual"/>
              </w:rPr>
              <w:t>paprastojo</w:t>
            </w:r>
            <w:r w:rsidR="00E25C27" w:rsidRPr="0053597A">
              <w:rPr>
                <w:rFonts w:ascii="Times New Roman" w:eastAsiaTheme="minorHAnsi" w:hAnsi="Times New Roman"/>
                <w:color w:val="000000" w:themeColor="text1"/>
                <w:sz w:val="24"/>
                <w:szCs w:val="24"/>
                <w14:ligatures w14:val="standardContextual"/>
              </w:rPr>
              <w:t xml:space="preserve"> remont</w:t>
            </w:r>
            <w:r w:rsidR="005069EF" w:rsidRPr="0053597A">
              <w:rPr>
                <w:rFonts w:ascii="Times New Roman" w:eastAsiaTheme="minorHAnsi" w:hAnsi="Times New Roman"/>
                <w:color w:val="000000" w:themeColor="text1"/>
                <w:sz w:val="24"/>
                <w:szCs w:val="24"/>
                <w14:ligatures w14:val="standardContextual"/>
              </w:rPr>
              <w:t>o darba</w:t>
            </w:r>
            <w:r w:rsidR="00C31CA3">
              <w:rPr>
                <w:rFonts w:ascii="Times New Roman" w:eastAsiaTheme="minorHAnsi" w:hAnsi="Times New Roman"/>
                <w:color w:val="000000" w:themeColor="text1"/>
                <w:sz w:val="24"/>
                <w:szCs w:val="24"/>
                <w14:ligatures w14:val="standardContextual"/>
              </w:rPr>
              <w:t>i</w:t>
            </w:r>
            <w:r w:rsidR="00CF3EB6">
              <w:rPr>
                <w:rFonts w:ascii="Times New Roman" w:eastAsiaTheme="minorHAnsi" w:hAnsi="Times New Roman"/>
                <w:color w:val="000000" w:themeColor="text1"/>
                <w:sz w:val="24"/>
                <w:szCs w:val="24"/>
                <w14:ligatures w14:val="standardContextual"/>
              </w:rPr>
              <w:t>,</w:t>
            </w:r>
            <w:r w:rsidR="0045014B">
              <w:rPr>
                <w:rFonts w:ascii="Times New Roman" w:eastAsiaTheme="minorHAnsi" w:hAnsi="Times New Roman"/>
                <w:color w:val="000000" w:themeColor="text1"/>
                <w:sz w:val="24"/>
                <w:szCs w:val="24"/>
                <w14:ligatures w14:val="standardContextual"/>
              </w:rPr>
              <w:t xml:space="preserve"> keičiami vandentiekio ir buitinių nuotekų stovai</w:t>
            </w:r>
            <w:r w:rsidR="00E26567">
              <w:t xml:space="preserve"> </w:t>
            </w:r>
            <w:r w:rsidR="00E26567" w:rsidRPr="00E26567">
              <w:rPr>
                <w:rFonts w:ascii="Times New Roman" w:eastAsiaTheme="minorHAnsi" w:hAnsi="Times New Roman"/>
                <w:color w:val="000000" w:themeColor="text1"/>
                <w:sz w:val="24"/>
                <w:szCs w:val="24"/>
                <w14:ligatures w14:val="standardContextual"/>
              </w:rPr>
              <w:t>nuo pusrūsio grindų iki pat pirmame, antrame ir ketvirtame aukšte esančių prietaisų</w:t>
            </w:r>
            <w:r w:rsidR="0045014B">
              <w:rPr>
                <w:rFonts w:ascii="Times New Roman" w:eastAsiaTheme="minorHAnsi" w:hAnsi="Times New Roman"/>
                <w:color w:val="000000" w:themeColor="text1"/>
                <w:sz w:val="24"/>
                <w:szCs w:val="24"/>
                <w14:ligatures w14:val="standardContextual"/>
              </w:rPr>
              <w:t xml:space="preserve">, </w:t>
            </w:r>
            <w:r w:rsidR="00A86E52">
              <w:rPr>
                <w:rFonts w:ascii="Times New Roman" w:eastAsiaTheme="minorHAnsi" w:hAnsi="Times New Roman"/>
                <w:color w:val="000000" w:themeColor="text1"/>
                <w:sz w:val="24"/>
                <w:szCs w:val="24"/>
                <w14:ligatures w14:val="standardContextual"/>
              </w:rPr>
              <w:t>P</w:t>
            </w:r>
            <w:r w:rsidR="00CF3EB6">
              <w:rPr>
                <w:rFonts w:ascii="Times New Roman" w:eastAsiaTheme="minorHAnsi" w:hAnsi="Times New Roman"/>
                <w:color w:val="000000" w:themeColor="text1"/>
                <w:sz w:val="24"/>
                <w:szCs w:val="24"/>
                <w14:ligatures w14:val="standardContextual"/>
              </w:rPr>
              <w:t xml:space="preserve">astate keičiama apsaugos signalizacija ir naujai projektuojama ir įrengiama </w:t>
            </w:r>
            <w:r w:rsidR="00CF3EB6">
              <w:rPr>
                <w:rFonts w:ascii="Times New Roman" w:hAnsi="Times New Roman"/>
                <w:color w:val="000000" w:themeColor="text1"/>
                <w:sz w:val="24"/>
                <w:szCs w:val="24"/>
              </w:rPr>
              <w:t>g</w:t>
            </w:r>
            <w:r w:rsidR="00CF3EB6" w:rsidRPr="00672552">
              <w:rPr>
                <w:rFonts w:ascii="Times New Roman" w:hAnsi="Times New Roman"/>
                <w:sz w:val="24"/>
                <w:szCs w:val="24"/>
              </w:rPr>
              <w:t>aisro aptikimo ir signalizavimo</w:t>
            </w:r>
            <w:r w:rsidR="00CF3EB6">
              <w:rPr>
                <w:rFonts w:ascii="Times New Roman" w:hAnsi="Times New Roman"/>
                <w:sz w:val="24"/>
                <w:szCs w:val="24"/>
              </w:rPr>
              <w:t xml:space="preserve"> sistema</w:t>
            </w:r>
            <w:r w:rsidR="00A86E52">
              <w:rPr>
                <w:rFonts w:ascii="Times New Roman" w:hAnsi="Times New Roman"/>
                <w:sz w:val="24"/>
                <w:szCs w:val="24"/>
              </w:rPr>
              <w:t>.</w:t>
            </w:r>
          </w:p>
          <w:p w14:paraId="10DE908C" w14:textId="77777777" w:rsidR="006E645D" w:rsidRPr="00C11338" w:rsidRDefault="006E645D" w:rsidP="00100540">
            <w:pPr>
              <w:tabs>
                <w:tab w:val="left" w:pos="284"/>
                <w:tab w:val="left" w:pos="346"/>
              </w:tabs>
              <w:spacing w:after="0"/>
              <w:jc w:val="both"/>
              <w:rPr>
                <w:rFonts w:ascii="Times New Roman" w:eastAsiaTheme="minorHAnsi" w:hAnsi="Times New Roman"/>
                <w:b/>
                <w:bCs/>
                <w:color w:val="EE0000"/>
                <w:sz w:val="24"/>
                <w:szCs w:val="24"/>
                <w14:ligatures w14:val="standardContextual"/>
              </w:rPr>
            </w:pPr>
          </w:p>
          <w:p w14:paraId="78055410" w14:textId="5DCEE40E" w:rsidR="00B91E34" w:rsidRPr="00DD4060" w:rsidRDefault="0003625B" w:rsidP="00100540">
            <w:pPr>
              <w:tabs>
                <w:tab w:val="left" w:pos="284"/>
                <w:tab w:val="left" w:pos="346"/>
              </w:tabs>
              <w:spacing w:after="0"/>
              <w:jc w:val="both"/>
              <w:rPr>
                <w:rFonts w:ascii="Times New Roman" w:eastAsiaTheme="minorHAnsi" w:hAnsi="Times New Roman"/>
                <w:b/>
                <w:bCs/>
                <w:sz w:val="24"/>
                <w:szCs w:val="24"/>
                <w14:ligatures w14:val="standardContextual"/>
              </w:rPr>
            </w:pPr>
            <w:r>
              <w:rPr>
                <w:rFonts w:ascii="Times New Roman" w:eastAsiaTheme="minorHAnsi" w:hAnsi="Times New Roman"/>
                <w:b/>
                <w:bCs/>
                <w:sz w:val="24"/>
                <w:szCs w:val="24"/>
                <w:lang w:val="en-US"/>
                <w14:ligatures w14:val="standardContextual"/>
              </w:rPr>
              <w:t xml:space="preserve">2.3. </w:t>
            </w:r>
            <w:r w:rsidR="005069EF" w:rsidRPr="00DD4060">
              <w:rPr>
                <w:rFonts w:ascii="Times New Roman" w:eastAsiaTheme="minorHAnsi" w:hAnsi="Times New Roman"/>
                <w:b/>
                <w:bCs/>
                <w:sz w:val="24"/>
                <w:szCs w:val="24"/>
                <w14:ligatures w14:val="standardContextual"/>
              </w:rPr>
              <w:t>D</w:t>
            </w:r>
            <w:r w:rsidR="00B91E34" w:rsidRPr="00DD4060">
              <w:rPr>
                <w:rFonts w:ascii="Times New Roman" w:eastAsiaTheme="minorHAnsi" w:hAnsi="Times New Roman"/>
                <w:b/>
                <w:bCs/>
                <w:sz w:val="24"/>
                <w:szCs w:val="24"/>
                <w14:ligatures w14:val="standardContextual"/>
              </w:rPr>
              <w:t>arbai turi būti atlikti pagal:</w:t>
            </w:r>
          </w:p>
          <w:p w14:paraId="10DF8310" w14:textId="043F0D46" w:rsidR="00B91E34" w:rsidRPr="00DD4060" w:rsidRDefault="008D1FC6" w:rsidP="00100540">
            <w:pPr>
              <w:tabs>
                <w:tab w:val="left" w:pos="426"/>
                <w:tab w:val="left" w:pos="851"/>
              </w:tabs>
              <w:spacing w:after="0"/>
              <w:jc w:val="both"/>
              <w:rPr>
                <w:rFonts w:ascii="Times New Roman" w:eastAsiaTheme="minorHAnsi" w:hAnsi="Times New Roman"/>
                <w:sz w:val="24"/>
                <w:szCs w:val="24"/>
                <w14:ligatures w14:val="standardContextual"/>
              </w:rPr>
            </w:pPr>
            <w:r w:rsidRPr="00DD4060">
              <w:rPr>
                <w:rFonts w:ascii="Times New Roman" w:eastAsiaTheme="minorHAnsi" w:hAnsi="Times New Roman"/>
                <w:sz w:val="24"/>
                <w:szCs w:val="24"/>
                <w14:ligatures w14:val="standardContextual"/>
              </w:rPr>
              <w:t>2.</w:t>
            </w:r>
            <w:r w:rsidR="0003625B">
              <w:rPr>
                <w:rFonts w:ascii="Times New Roman" w:eastAsiaTheme="minorHAnsi" w:hAnsi="Times New Roman"/>
                <w:sz w:val="24"/>
                <w:szCs w:val="24"/>
                <w14:ligatures w14:val="standardContextual"/>
              </w:rPr>
              <w:t>3</w:t>
            </w:r>
            <w:r w:rsidRPr="00DD4060">
              <w:rPr>
                <w:rFonts w:ascii="Times New Roman" w:eastAsiaTheme="minorHAnsi" w:hAnsi="Times New Roman"/>
                <w:sz w:val="24"/>
                <w:szCs w:val="24"/>
                <w14:ligatures w14:val="standardContextual"/>
              </w:rPr>
              <w:t xml:space="preserve">.1. </w:t>
            </w:r>
            <w:r w:rsidR="00B54638" w:rsidRPr="00DD4060">
              <w:rPr>
                <w:rFonts w:ascii="Times New Roman" w:eastAsiaTheme="minorHAnsi" w:hAnsi="Times New Roman"/>
                <w:sz w:val="24"/>
                <w:szCs w:val="24"/>
                <w14:ligatures w14:val="standardContextual"/>
              </w:rPr>
              <w:t>Šią Užsakovo užduotį</w:t>
            </w:r>
            <w:r w:rsidR="00BE25D4">
              <w:rPr>
                <w:rFonts w:ascii="Times New Roman" w:eastAsiaTheme="minorHAnsi" w:hAnsi="Times New Roman"/>
                <w:sz w:val="24"/>
                <w:szCs w:val="24"/>
                <w14:ligatures w14:val="standardContextual"/>
              </w:rPr>
              <w:t>.</w:t>
            </w:r>
          </w:p>
          <w:p w14:paraId="2CBB615A" w14:textId="01ECE3D7" w:rsidR="00B91E34" w:rsidRPr="00DD4060" w:rsidRDefault="00827008" w:rsidP="00DD4060">
            <w:pPr>
              <w:tabs>
                <w:tab w:val="left" w:pos="426"/>
                <w:tab w:val="left" w:pos="851"/>
              </w:tabs>
              <w:spacing w:after="0"/>
              <w:jc w:val="both"/>
              <w:rPr>
                <w:rFonts w:ascii="Times New Roman" w:eastAsiaTheme="minorHAnsi" w:hAnsi="Times New Roman"/>
                <w:sz w:val="24"/>
                <w:szCs w:val="24"/>
                <w14:ligatures w14:val="standardContextual"/>
              </w:rPr>
            </w:pPr>
            <w:r w:rsidRPr="00DD4060">
              <w:rPr>
                <w:rFonts w:ascii="Times New Roman" w:eastAsiaTheme="minorHAnsi" w:hAnsi="Times New Roman"/>
                <w:sz w:val="24"/>
                <w:szCs w:val="24"/>
                <w14:ligatures w14:val="standardContextual"/>
              </w:rPr>
              <w:t>2.</w:t>
            </w:r>
            <w:r w:rsidR="0003625B">
              <w:rPr>
                <w:rFonts w:ascii="Times New Roman" w:eastAsiaTheme="minorHAnsi" w:hAnsi="Times New Roman"/>
                <w:sz w:val="24"/>
                <w:szCs w:val="24"/>
                <w14:ligatures w14:val="standardContextual"/>
              </w:rPr>
              <w:t>3</w:t>
            </w:r>
            <w:r w:rsidRPr="00DD4060">
              <w:rPr>
                <w:rFonts w:ascii="Times New Roman" w:eastAsiaTheme="minorHAnsi" w:hAnsi="Times New Roman"/>
                <w:sz w:val="24"/>
                <w:szCs w:val="24"/>
                <w14:ligatures w14:val="standardContextual"/>
              </w:rPr>
              <w:t xml:space="preserve">.2. </w:t>
            </w:r>
            <w:r w:rsidR="00BE25D4">
              <w:rPr>
                <w:rFonts w:ascii="Times New Roman" w:eastAsiaTheme="minorHAnsi" w:hAnsi="Times New Roman"/>
                <w:sz w:val="24"/>
                <w:szCs w:val="24"/>
                <w14:ligatures w14:val="standardContextual"/>
              </w:rPr>
              <w:t>S</w:t>
            </w:r>
            <w:r w:rsidR="00DD4060" w:rsidRPr="00DD4060">
              <w:rPr>
                <w:rFonts w:ascii="Times New Roman" w:eastAsiaTheme="minorHAnsi" w:hAnsi="Times New Roman"/>
                <w:sz w:val="24"/>
                <w:szCs w:val="24"/>
                <w14:ligatures w14:val="standardContextual"/>
              </w:rPr>
              <w:t>prendinius</w:t>
            </w:r>
            <w:r w:rsidR="00D5218C">
              <w:rPr>
                <w:rFonts w:ascii="Times New Roman" w:eastAsiaTheme="minorHAnsi" w:hAnsi="Times New Roman"/>
                <w:sz w:val="24"/>
                <w:szCs w:val="24"/>
                <w14:ligatures w14:val="standardContextual"/>
              </w:rPr>
              <w:t>,</w:t>
            </w:r>
            <w:r w:rsidR="00DD4060" w:rsidRPr="00DD4060">
              <w:rPr>
                <w:rFonts w:ascii="Times New Roman" w:eastAsiaTheme="minorHAnsi" w:hAnsi="Times New Roman"/>
                <w:sz w:val="24"/>
                <w:szCs w:val="24"/>
                <w14:ligatures w14:val="standardContextual"/>
              </w:rPr>
              <w:t xml:space="preserve"> pateiktus aukštų planų brėžiniuose ir pridedamus darbų kiekių žiniaraščius.</w:t>
            </w:r>
          </w:p>
          <w:p w14:paraId="214C411C" w14:textId="77777777" w:rsidR="007243B9" w:rsidRDefault="007243B9" w:rsidP="00100540">
            <w:pPr>
              <w:tabs>
                <w:tab w:val="left" w:pos="426"/>
                <w:tab w:val="left" w:pos="851"/>
              </w:tabs>
              <w:spacing w:after="0"/>
              <w:jc w:val="both"/>
              <w:rPr>
                <w:rFonts w:ascii="Times New Roman" w:hAnsi="Times New Roman"/>
                <w:b/>
                <w:bCs/>
                <w:color w:val="000000"/>
                <w:sz w:val="24"/>
                <w:szCs w:val="24"/>
              </w:rPr>
            </w:pPr>
          </w:p>
          <w:p w14:paraId="15C86541" w14:textId="1C4056CE" w:rsidR="00590B37" w:rsidRDefault="0003625B" w:rsidP="00100540">
            <w:pPr>
              <w:tabs>
                <w:tab w:val="left" w:pos="426"/>
                <w:tab w:val="left" w:pos="851"/>
              </w:tabs>
              <w:spacing w:after="0"/>
              <w:jc w:val="both"/>
              <w:rPr>
                <w:rFonts w:ascii="Times New Roman" w:hAnsi="Times New Roman"/>
                <w:sz w:val="24"/>
                <w:szCs w:val="24"/>
              </w:rPr>
            </w:pPr>
            <w:r>
              <w:rPr>
                <w:rFonts w:ascii="Times New Roman" w:hAnsi="Times New Roman"/>
                <w:b/>
                <w:bCs/>
                <w:sz w:val="24"/>
                <w:szCs w:val="24"/>
              </w:rPr>
              <w:t xml:space="preserve">2.4. </w:t>
            </w:r>
            <w:r w:rsidR="00FF61DD" w:rsidRPr="00590B37">
              <w:rPr>
                <w:rFonts w:ascii="Times New Roman" w:hAnsi="Times New Roman"/>
                <w:b/>
                <w:bCs/>
                <w:sz w:val="24"/>
                <w:szCs w:val="24"/>
              </w:rPr>
              <w:t>Projektavimo darbai</w:t>
            </w:r>
            <w:r w:rsidR="00590B37">
              <w:rPr>
                <w:rFonts w:ascii="Times New Roman" w:hAnsi="Times New Roman"/>
                <w:b/>
                <w:bCs/>
                <w:sz w:val="24"/>
                <w:szCs w:val="24"/>
              </w:rPr>
              <w:t>:</w:t>
            </w:r>
            <w:r w:rsidR="003B5694" w:rsidRPr="00590B37">
              <w:rPr>
                <w:rFonts w:ascii="Times New Roman" w:hAnsi="Times New Roman"/>
                <w:sz w:val="24"/>
                <w:szCs w:val="24"/>
              </w:rPr>
              <w:t xml:space="preserve"> </w:t>
            </w:r>
          </w:p>
          <w:p w14:paraId="32D2D5D5" w14:textId="6958FAE3" w:rsidR="00590B37" w:rsidRPr="00590B37" w:rsidRDefault="00590B37" w:rsidP="00100540">
            <w:pPr>
              <w:tabs>
                <w:tab w:val="left" w:pos="426"/>
                <w:tab w:val="left" w:pos="851"/>
              </w:tabs>
              <w:spacing w:after="0"/>
              <w:jc w:val="both"/>
              <w:rPr>
                <w:rFonts w:ascii="Times New Roman" w:hAnsi="Times New Roman"/>
                <w:sz w:val="24"/>
                <w:szCs w:val="24"/>
              </w:rPr>
            </w:pPr>
            <w:r w:rsidRPr="00590B37">
              <w:rPr>
                <w:rFonts w:ascii="Times New Roman" w:hAnsi="Times New Roman"/>
                <w:sz w:val="24"/>
                <w:szCs w:val="24"/>
              </w:rPr>
              <w:t>Rangovas privalo į kainą įskaičiuoti naujai įrengiamos apsaugos</w:t>
            </w:r>
            <w:r w:rsidR="00D5218C">
              <w:rPr>
                <w:rFonts w:ascii="Times New Roman" w:hAnsi="Times New Roman"/>
                <w:sz w:val="24"/>
                <w:szCs w:val="24"/>
              </w:rPr>
              <w:t xml:space="preserve"> signalizacijos</w:t>
            </w:r>
            <w:r w:rsidR="004C0F1D">
              <w:rPr>
                <w:rFonts w:ascii="Times New Roman" w:hAnsi="Times New Roman"/>
                <w:sz w:val="24"/>
                <w:szCs w:val="24"/>
              </w:rPr>
              <w:t xml:space="preserve">, </w:t>
            </w:r>
            <w:r w:rsidRPr="00590B37">
              <w:rPr>
                <w:rFonts w:ascii="Times New Roman" w:hAnsi="Times New Roman"/>
                <w:sz w:val="24"/>
                <w:szCs w:val="24"/>
              </w:rPr>
              <w:t>gaisro aptikimo ir signalizavimo sistemos reikiamos projektinės dokumentacijos parengimo, suderinimo</w:t>
            </w:r>
            <w:r w:rsidR="00081B7A">
              <w:rPr>
                <w:rFonts w:ascii="Times New Roman" w:hAnsi="Times New Roman"/>
                <w:sz w:val="24"/>
                <w:szCs w:val="24"/>
              </w:rPr>
              <w:t xml:space="preserve"> </w:t>
            </w:r>
            <w:r w:rsidRPr="00590B37">
              <w:rPr>
                <w:rFonts w:ascii="Times New Roman" w:hAnsi="Times New Roman"/>
                <w:sz w:val="24"/>
                <w:szCs w:val="24"/>
              </w:rPr>
              <w:t>ir kitas išlaidas. Rangovas</w:t>
            </w:r>
            <w:r w:rsidR="00D5218C">
              <w:rPr>
                <w:rFonts w:ascii="Times New Roman" w:hAnsi="Times New Roman"/>
                <w:sz w:val="24"/>
                <w:szCs w:val="24"/>
              </w:rPr>
              <w:t>,</w:t>
            </w:r>
            <w:r w:rsidRPr="00590B37">
              <w:rPr>
                <w:rFonts w:ascii="Times New Roman" w:hAnsi="Times New Roman"/>
                <w:sz w:val="24"/>
                <w:szCs w:val="24"/>
              </w:rPr>
              <w:t xml:space="preserve"> užbaigęs </w:t>
            </w:r>
            <w:r w:rsidR="00A86E52">
              <w:rPr>
                <w:rFonts w:ascii="Times New Roman" w:hAnsi="Times New Roman"/>
                <w:sz w:val="24"/>
                <w:szCs w:val="24"/>
              </w:rPr>
              <w:t>d</w:t>
            </w:r>
            <w:r w:rsidR="00A86E52" w:rsidRPr="00590B37">
              <w:rPr>
                <w:rFonts w:ascii="Times New Roman" w:hAnsi="Times New Roman"/>
                <w:sz w:val="24"/>
                <w:szCs w:val="24"/>
              </w:rPr>
              <w:t>arbus</w:t>
            </w:r>
            <w:r w:rsidRPr="00590B37">
              <w:rPr>
                <w:rFonts w:ascii="Times New Roman" w:hAnsi="Times New Roman"/>
                <w:sz w:val="24"/>
                <w:szCs w:val="24"/>
              </w:rPr>
              <w:t>, privalo pateikti naujai įrengtos elektros instaliacijos išvedžiojimo išpildomąją dokumentaciją.</w:t>
            </w:r>
          </w:p>
          <w:p w14:paraId="35BCC617" w14:textId="77777777" w:rsidR="003B5694" w:rsidRDefault="003B5694" w:rsidP="00100540">
            <w:pPr>
              <w:tabs>
                <w:tab w:val="left" w:pos="426"/>
                <w:tab w:val="left" w:pos="851"/>
              </w:tabs>
              <w:spacing w:after="0"/>
              <w:jc w:val="both"/>
              <w:rPr>
                <w:rFonts w:ascii="Times New Roman" w:eastAsiaTheme="minorHAnsi" w:hAnsi="Times New Roman"/>
                <w:b/>
                <w:bCs/>
                <w:sz w:val="24"/>
                <w:szCs w:val="24"/>
                <w14:ligatures w14:val="standardContextual"/>
              </w:rPr>
            </w:pPr>
          </w:p>
          <w:p w14:paraId="724AEB6F" w14:textId="1C1EF959" w:rsidR="00822BD0" w:rsidRPr="00822BD0" w:rsidRDefault="0003625B" w:rsidP="002F2E2E">
            <w:pPr>
              <w:tabs>
                <w:tab w:val="left" w:pos="426"/>
                <w:tab w:val="left" w:pos="851"/>
              </w:tabs>
              <w:spacing w:after="0"/>
              <w:jc w:val="both"/>
              <w:rPr>
                <w:rFonts w:ascii="Times New Roman" w:eastAsiaTheme="minorHAnsi" w:hAnsi="Times New Roman"/>
                <w:sz w:val="24"/>
                <w:szCs w:val="24"/>
                <w14:ligatures w14:val="standardContextual"/>
              </w:rPr>
            </w:pPr>
            <w:r>
              <w:rPr>
                <w:rFonts w:ascii="Times New Roman" w:eastAsiaTheme="minorHAnsi" w:hAnsi="Times New Roman"/>
                <w:b/>
                <w:bCs/>
                <w:sz w:val="24"/>
                <w:szCs w:val="24"/>
                <w14:ligatures w14:val="standardContextual"/>
              </w:rPr>
              <w:t xml:space="preserve">2.5. </w:t>
            </w:r>
            <w:r w:rsidR="00E61913" w:rsidRPr="00822BD0">
              <w:rPr>
                <w:rFonts w:ascii="Times New Roman" w:eastAsiaTheme="minorHAnsi" w:hAnsi="Times New Roman"/>
                <w:b/>
                <w:bCs/>
                <w:sz w:val="24"/>
                <w:szCs w:val="24"/>
                <w14:ligatures w14:val="standardContextual"/>
              </w:rPr>
              <w:t xml:space="preserve">Planuojami </w:t>
            </w:r>
            <w:r w:rsidR="00A86E52">
              <w:rPr>
                <w:rFonts w:ascii="Times New Roman" w:eastAsiaTheme="minorHAnsi" w:hAnsi="Times New Roman"/>
                <w:b/>
                <w:bCs/>
                <w:sz w:val="24"/>
                <w:szCs w:val="24"/>
                <w14:ligatures w14:val="standardContextual"/>
              </w:rPr>
              <w:t>d</w:t>
            </w:r>
            <w:r w:rsidR="00A86E52" w:rsidRPr="00822BD0">
              <w:rPr>
                <w:rFonts w:ascii="Times New Roman" w:eastAsiaTheme="minorHAnsi" w:hAnsi="Times New Roman"/>
                <w:b/>
                <w:bCs/>
                <w:sz w:val="24"/>
                <w:szCs w:val="24"/>
                <w14:ligatures w14:val="standardContextual"/>
              </w:rPr>
              <w:t>arbai</w:t>
            </w:r>
            <w:r w:rsidR="00A9130E" w:rsidRPr="00822BD0">
              <w:rPr>
                <w:rFonts w:ascii="Times New Roman" w:eastAsiaTheme="minorHAnsi" w:hAnsi="Times New Roman"/>
                <w:b/>
                <w:bCs/>
                <w:sz w:val="24"/>
                <w:szCs w:val="24"/>
                <w14:ligatures w14:val="standardContextual"/>
              </w:rPr>
              <w:t>:</w:t>
            </w:r>
            <w:r w:rsidR="00A9130E" w:rsidRPr="00822BD0">
              <w:rPr>
                <w:rFonts w:ascii="Times New Roman" w:eastAsiaTheme="minorHAnsi" w:hAnsi="Times New Roman"/>
                <w:sz w:val="24"/>
                <w:szCs w:val="24"/>
                <w14:ligatures w14:val="standardContextual"/>
              </w:rPr>
              <w:t xml:space="preserve"> </w:t>
            </w:r>
            <w:r w:rsidR="00822BD0" w:rsidRPr="00822BD0">
              <w:rPr>
                <w:rFonts w:ascii="Times New Roman" w:eastAsiaTheme="minorHAnsi" w:hAnsi="Times New Roman"/>
                <w:sz w:val="24"/>
                <w:szCs w:val="24"/>
                <w14:ligatures w14:val="standardContextual"/>
              </w:rPr>
              <w:t xml:space="preserve">pirmo aukšto </w:t>
            </w:r>
            <w:r w:rsidR="00A86E52">
              <w:rPr>
                <w:rFonts w:ascii="Times New Roman" w:eastAsiaTheme="minorHAnsi" w:hAnsi="Times New Roman"/>
                <w:sz w:val="24"/>
                <w:szCs w:val="24"/>
                <w14:ligatures w14:val="standardContextual"/>
              </w:rPr>
              <w:t>P</w:t>
            </w:r>
            <w:r w:rsidR="00997A98">
              <w:rPr>
                <w:rFonts w:ascii="Times New Roman" w:eastAsiaTheme="minorHAnsi" w:hAnsi="Times New Roman"/>
                <w:sz w:val="24"/>
                <w:szCs w:val="24"/>
                <w14:ligatures w14:val="standardContextual"/>
              </w:rPr>
              <w:t xml:space="preserve">astato </w:t>
            </w:r>
            <w:r w:rsidR="00822BD0" w:rsidRPr="00822BD0">
              <w:rPr>
                <w:rFonts w:ascii="Times New Roman" w:hAnsi="Times New Roman"/>
                <w:sz w:val="24"/>
                <w:szCs w:val="24"/>
              </w:rPr>
              <w:t>patalpose ardomos</w:t>
            </w:r>
            <w:r w:rsidR="00822BD0">
              <w:rPr>
                <w:rFonts w:ascii="Times New Roman" w:hAnsi="Times New Roman"/>
                <w:sz w:val="24"/>
                <w:szCs w:val="24"/>
              </w:rPr>
              <w:t xml:space="preserve"> </w:t>
            </w:r>
            <w:r w:rsidR="00822BD0" w:rsidRPr="00822BD0">
              <w:rPr>
                <w:rFonts w:ascii="Times New Roman" w:hAnsi="Times New Roman"/>
                <w:sz w:val="24"/>
                <w:szCs w:val="24"/>
              </w:rPr>
              <w:t>esa</w:t>
            </w:r>
            <w:r w:rsidR="00822BD0">
              <w:rPr>
                <w:rFonts w:ascii="Times New Roman" w:hAnsi="Times New Roman"/>
                <w:sz w:val="24"/>
                <w:szCs w:val="24"/>
              </w:rPr>
              <w:t>mos</w:t>
            </w:r>
            <w:r w:rsidR="00822BD0" w:rsidRPr="00822BD0">
              <w:rPr>
                <w:rFonts w:ascii="Times New Roman" w:hAnsi="Times New Roman"/>
                <w:sz w:val="24"/>
                <w:szCs w:val="24"/>
              </w:rPr>
              <w:t xml:space="preserve"> medinės grindys, griaunamos pertvaros, </w:t>
            </w:r>
            <w:r w:rsidR="000758F2">
              <w:rPr>
                <w:rFonts w:ascii="Times New Roman" w:hAnsi="Times New Roman"/>
                <w:sz w:val="24"/>
                <w:szCs w:val="24"/>
              </w:rPr>
              <w:t xml:space="preserve">demontuojamos esamos medinės durys, </w:t>
            </w:r>
            <w:r w:rsidR="00822BD0" w:rsidRPr="00822BD0">
              <w:rPr>
                <w:rFonts w:ascii="Times New Roman" w:hAnsi="Times New Roman"/>
                <w:sz w:val="24"/>
                <w:szCs w:val="24"/>
              </w:rPr>
              <w:t>valomi patalpų sienų ir lubų pavi</w:t>
            </w:r>
            <w:r w:rsidR="00BE25D4">
              <w:rPr>
                <w:rFonts w:ascii="Times New Roman" w:hAnsi="Times New Roman"/>
                <w:sz w:val="24"/>
                <w:szCs w:val="24"/>
              </w:rPr>
              <w:t>r</w:t>
            </w:r>
            <w:r w:rsidR="00822BD0" w:rsidRPr="00822BD0">
              <w:rPr>
                <w:rFonts w:ascii="Times New Roman" w:hAnsi="Times New Roman"/>
                <w:sz w:val="24"/>
                <w:szCs w:val="24"/>
              </w:rPr>
              <w:t>šiai.</w:t>
            </w:r>
            <w:r w:rsidR="00822BD0">
              <w:rPr>
                <w:rFonts w:ascii="Times New Roman" w:hAnsi="Times New Roman"/>
                <w:sz w:val="24"/>
                <w:szCs w:val="24"/>
              </w:rPr>
              <w:t xml:space="preserve"> </w:t>
            </w:r>
            <w:r w:rsidR="00A86E52">
              <w:rPr>
                <w:rFonts w:ascii="Times New Roman" w:hAnsi="Times New Roman"/>
                <w:sz w:val="24"/>
                <w:szCs w:val="24"/>
              </w:rPr>
              <w:t>Pastato p</w:t>
            </w:r>
            <w:r w:rsidR="00822BD0">
              <w:rPr>
                <w:rFonts w:ascii="Times New Roman" w:hAnsi="Times New Roman"/>
                <w:sz w:val="24"/>
                <w:szCs w:val="24"/>
              </w:rPr>
              <w:t>atalpose įrengiamos šlifuotos betono grindys, montuojamos aliuminio konstrukcijos, matiniu stiklu įstiklin</w:t>
            </w:r>
            <w:r w:rsidR="00081B7A">
              <w:rPr>
                <w:rFonts w:ascii="Times New Roman" w:hAnsi="Times New Roman"/>
                <w:sz w:val="24"/>
                <w:szCs w:val="24"/>
              </w:rPr>
              <w:t>amo</w:t>
            </w:r>
            <w:r w:rsidR="00822BD0">
              <w:rPr>
                <w:rFonts w:ascii="Times New Roman" w:hAnsi="Times New Roman"/>
                <w:sz w:val="24"/>
                <w:szCs w:val="24"/>
              </w:rPr>
              <w:t xml:space="preserve">s </w:t>
            </w:r>
            <w:r w:rsidR="003C00FB">
              <w:rPr>
                <w:rFonts w:ascii="Times New Roman" w:hAnsi="Times New Roman"/>
                <w:sz w:val="24"/>
                <w:szCs w:val="24"/>
              </w:rPr>
              <w:t xml:space="preserve">naujos </w:t>
            </w:r>
            <w:r w:rsidR="00822BD0">
              <w:rPr>
                <w:rFonts w:ascii="Times New Roman" w:hAnsi="Times New Roman"/>
                <w:sz w:val="24"/>
                <w:szCs w:val="24"/>
              </w:rPr>
              <w:t xml:space="preserve">durys, keičiami esami vandentiekio ir buitinių nuoteko stovai nuo pusrūsio grindų iki pat pirmame, </w:t>
            </w:r>
            <w:r w:rsidR="00822BD0">
              <w:rPr>
                <w:rFonts w:ascii="Times New Roman" w:hAnsi="Times New Roman"/>
                <w:sz w:val="24"/>
                <w:szCs w:val="24"/>
              </w:rPr>
              <w:lastRenderedPageBreak/>
              <w:t>antrame ir ketvirtame aukšte esančių prietaisų</w:t>
            </w:r>
            <w:r w:rsidR="000758F2">
              <w:rPr>
                <w:rFonts w:ascii="Times New Roman" w:hAnsi="Times New Roman"/>
                <w:sz w:val="24"/>
                <w:szCs w:val="24"/>
              </w:rPr>
              <w:t>. Remonto metu įrengiama betriukšmė buitinių nuotekų sistema</w:t>
            </w:r>
            <w:r w:rsidR="003A114A">
              <w:rPr>
                <w:rFonts w:ascii="Times New Roman" w:hAnsi="Times New Roman"/>
                <w:sz w:val="24"/>
                <w:szCs w:val="24"/>
              </w:rPr>
              <w:t xml:space="preserve"> </w:t>
            </w:r>
            <w:r w:rsidR="000758F2">
              <w:rPr>
                <w:rFonts w:ascii="Times New Roman" w:hAnsi="Times New Roman"/>
                <w:sz w:val="24"/>
                <w:szCs w:val="24"/>
              </w:rPr>
              <w:t>(</w:t>
            </w:r>
            <w:r w:rsidR="003A114A">
              <w:rPr>
                <w:rFonts w:ascii="Times New Roman" w:hAnsi="Times New Roman"/>
                <w:sz w:val="24"/>
                <w:szCs w:val="24"/>
              </w:rPr>
              <w:t xml:space="preserve">triukšmingumo sąvybėms didelę įtaką turi naudojami vamzdyno laikikliai, todėl, kad užtikrinti geras garso slopinimo charakteristikas vamzdynus </w:t>
            </w:r>
            <w:r w:rsidR="0071566E">
              <w:rPr>
                <w:rFonts w:ascii="Times New Roman" w:hAnsi="Times New Roman"/>
                <w:sz w:val="24"/>
                <w:szCs w:val="24"/>
              </w:rPr>
              <w:t>būtina</w:t>
            </w:r>
            <w:r w:rsidR="003A114A">
              <w:rPr>
                <w:rFonts w:ascii="Times New Roman" w:hAnsi="Times New Roman"/>
                <w:sz w:val="24"/>
                <w:szCs w:val="24"/>
              </w:rPr>
              <w:t xml:space="preserve"> tvirtinti to paties gamintojo asortimente esančiomis tvirtinimo apkabomis)</w:t>
            </w:r>
            <w:r w:rsidR="000758F2">
              <w:rPr>
                <w:rFonts w:ascii="Times New Roman" w:hAnsi="Times New Roman"/>
                <w:sz w:val="24"/>
                <w:szCs w:val="24"/>
              </w:rPr>
              <w:t>.</w:t>
            </w:r>
            <w:r w:rsidR="00822BD0">
              <w:rPr>
                <w:rFonts w:ascii="Times New Roman" w:hAnsi="Times New Roman"/>
                <w:sz w:val="24"/>
                <w:szCs w:val="24"/>
              </w:rPr>
              <w:t xml:space="preserve"> </w:t>
            </w:r>
            <w:r w:rsidR="00A86E52" w:rsidRPr="00A86E52">
              <w:rPr>
                <w:rFonts w:ascii="Times New Roman" w:hAnsi="Times New Roman"/>
                <w:sz w:val="24"/>
                <w:szCs w:val="24"/>
              </w:rPr>
              <w:t xml:space="preserve">Pastato </w:t>
            </w:r>
            <w:r w:rsidR="00A86E52" w:rsidRPr="00556BA2">
              <w:rPr>
                <w:rFonts w:ascii="Times New Roman" w:hAnsi="Times New Roman"/>
                <w:sz w:val="24"/>
                <w:szCs w:val="24"/>
              </w:rPr>
              <w:t>p</w:t>
            </w:r>
            <w:r w:rsidR="00822BD0" w:rsidRPr="00A86E52">
              <w:rPr>
                <w:rFonts w:ascii="Times New Roman" w:hAnsi="Times New Roman"/>
                <w:sz w:val="24"/>
                <w:szCs w:val="24"/>
              </w:rPr>
              <w:t>atalpose įrengiama</w:t>
            </w:r>
            <w:r w:rsidR="00822BD0">
              <w:rPr>
                <w:rFonts w:ascii="Times New Roman" w:hAnsi="Times New Roman"/>
                <w:sz w:val="24"/>
                <w:szCs w:val="24"/>
              </w:rPr>
              <w:t xml:space="preserve"> nauja elektros instaliacija, montuojami nauji </w:t>
            </w:r>
            <w:r w:rsidR="00A54AFD">
              <w:rPr>
                <w:rFonts w:ascii="Times New Roman" w:hAnsi="Times New Roman"/>
                <w:sz w:val="24"/>
                <w:szCs w:val="24"/>
              </w:rPr>
              <w:t>P</w:t>
            </w:r>
            <w:r w:rsidR="00A86E52" w:rsidRPr="00A86E52">
              <w:rPr>
                <w:rFonts w:ascii="Times New Roman" w:hAnsi="Times New Roman"/>
                <w:sz w:val="24"/>
                <w:szCs w:val="24"/>
              </w:rPr>
              <w:t xml:space="preserve">astato </w:t>
            </w:r>
            <w:r w:rsidR="003A114A" w:rsidRPr="00A86E52">
              <w:rPr>
                <w:rFonts w:ascii="Times New Roman" w:hAnsi="Times New Roman"/>
                <w:sz w:val="24"/>
                <w:szCs w:val="24"/>
              </w:rPr>
              <w:t>patalpų paskirtį</w:t>
            </w:r>
            <w:r w:rsidR="003A114A">
              <w:rPr>
                <w:rFonts w:ascii="Times New Roman" w:hAnsi="Times New Roman"/>
                <w:sz w:val="24"/>
                <w:szCs w:val="24"/>
              </w:rPr>
              <w:t xml:space="preserve"> ir reikalvimus atitinkantys </w:t>
            </w:r>
            <w:r w:rsidR="00822BD0">
              <w:rPr>
                <w:rFonts w:ascii="Times New Roman" w:hAnsi="Times New Roman"/>
                <w:sz w:val="24"/>
                <w:szCs w:val="24"/>
              </w:rPr>
              <w:t xml:space="preserve">šviestuvai, įrengiama interneto laidų istaliacija, pirmo aukšto plane nurodytose vietose </w:t>
            </w:r>
            <w:r w:rsidR="00BE25D4">
              <w:rPr>
                <w:rFonts w:ascii="Times New Roman" w:hAnsi="Times New Roman"/>
                <w:sz w:val="24"/>
                <w:szCs w:val="24"/>
              </w:rPr>
              <w:t xml:space="preserve">įrengiamos </w:t>
            </w:r>
            <w:r w:rsidR="00822BD0">
              <w:rPr>
                <w:rFonts w:ascii="Times New Roman" w:hAnsi="Times New Roman"/>
                <w:sz w:val="24"/>
                <w:szCs w:val="24"/>
              </w:rPr>
              <w:t xml:space="preserve">HDMI jungtys. Pirmo aukšto plane 8 ir 9 numeriu pažymėtose </w:t>
            </w:r>
            <w:r w:rsidR="000D53AC">
              <w:rPr>
                <w:rFonts w:ascii="Times New Roman" w:hAnsi="Times New Roman"/>
                <w:sz w:val="24"/>
                <w:szCs w:val="24"/>
              </w:rPr>
              <w:t>P</w:t>
            </w:r>
            <w:r w:rsidR="00A86E52" w:rsidRPr="00A86E52">
              <w:rPr>
                <w:rFonts w:ascii="Times New Roman" w:hAnsi="Times New Roman"/>
                <w:sz w:val="24"/>
                <w:szCs w:val="24"/>
              </w:rPr>
              <w:t xml:space="preserve">astato </w:t>
            </w:r>
            <w:r w:rsidR="00822BD0" w:rsidRPr="00A86E52">
              <w:rPr>
                <w:rFonts w:ascii="Times New Roman" w:hAnsi="Times New Roman"/>
                <w:sz w:val="24"/>
                <w:szCs w:val="24"/>
              </w:rPr>
              <w:t>patalpose prie</w:t>
            </w:r>
            <w:r w:rsidR="00822BD0">
              <w:rPr>
                <w:rFonts w:ascii="Times New Roman" w:hAnsi="Times New Roman"/>
                <w:sz w:val="24"/>
                <w:szCs w:val="24"/>
              </w:rPr>
              <w:t xml:space="preserve"> perdangos klijuojamos akustinės </w:t>
            </w:r>
            <w:r w:rsidR="00BE25D4">
              <w:rPr>
                <w:rFonts w:ascii="Times New Roman" w:hAnsi="Times New Roman"/>
                <w:sz w:val="24"/>
                <w:szCs w:val="24"/>
              </w:rPr>
              <w:t xml:space="preserve">ne prastesnės kaip </w:t>
            </w:r>
            <w:r w:rsidR="009B035D">
              <w:rPr>
                <w:rFonts w:ascii="Times New Roman" w:hAnsi="Times New Roman"/>
                <w:sz w:val="24"/>
                <w:szCs w:val="24"/>
              </w:rPr>
              <w:t>A2 degumo klasės plokštės</w:t>
            </w:r>
            <w:r w:rsidR="00822BD0">
              <w:rPr>
                <w:rFonts w:ascii="Times New Roman" w:hAnsi="Times New Roman"/>
                <w:sz w:val="24"/>
                <w:szCs w:val="24"/>
              </w:rPr>
              <w:t>,</w:t>
            </w:r>
            <w:r w:rsidR="00A61481">
              <w:rPr>
                <w:rFonts w:ascii="Times New Roman" w:hAnsi="Times New Roman"/>
                <w:sz w:val="24"/>
                <w:szCs w:val="24"/>
              </w:rPr>
              <w:t xml:space="preserve"> visų </w:t>
            </w:r>
            <w:r w:rsidR="00A86E52">
              <w:rPr>
                <w:rFonts w:ascii="Times New Roman" w:hAnsi="Times New Roman"/>
                <w:sz w:val="24"/>
                <w:szCs w:val="24"/>
              </w:rPr>
              <w:t xml:space="preserve">Pastato </w:t>
            </w:r>
            <w:r w:rsidR="003C00FB">
              <w:rPr>
                <w:rFonts w:ascii="Times New Roman" w:hAnsi="Times New Roman"/>
                <w:sz w:val="24"/>
                <w:szCs w:val="24"/>
              </w:rPr>
              <w:t xml:space="preserve">I aukšto remontuojamų </w:t>
            </w:r>
            <w:r w:rsidR="00A61481">
              <w:rPr>
                <w:rFonts w:ascii="Times New Roman" w:hAnsi="Times New Roman"/>
                <w:sz w:val="24"/>
                <w:szCs w:val="24"/>
              </w:rPr>
              <w:t>patalpų lubos ir sienos</w:t>
            </w:r>
            <w:r w:rsidR="00822BD0">
              <w:rPr>
                <w:rFonts w:ascii="Times New Roman" w:hAnsi="Times New Roman"/>
                <w:sz w:val="24"/>
                <w:szCs w:val="24"/>
              </w:rPr>
              <w:t xml:space="preserve"> glaistomos </w:t>
            </w:r>
            <w:r w:rsidR="00D5218C">
              <w:rPr>
                <w:rFonts w:ascii="Times New Roman" w:hAnsi="Times New Roman"/>
                <w:sz w:val="24"/>
                <w:szCs w:val="24"/>
              </w:rPr>
              <w:t>bei</w:t>
            </w:r>
            <w:r w:rsidR="00822BD0">
              <w:rPr>
                <w:rFonts w:ascii="Times New Roman" w:hAnsi="Times New Roman"/>
                <w:sz w:val="24"/>
                <w:szCs w:val="24"/>
              </w:rPr>
              <w:t xml:space="preserve"> dažomos</w:t>
            </w:r>
            <w:r w:rsidR="00A61481">
              <w:rPr>
                <w:rFonts w:ascii="Times New Roman" w:hAnsi="Times New Roman"/>
                <w:sz w:val="24"/>
                <w:szCs w:val="24"/>
              </w:rPr>
              <w:t xml:space="preserve"> plovimui atspariais dažais. </w:t>
            </w:r>
            <w:r w:rsidR="00FF61DD" w:rsidRPr="00FF61DD">
              <w:rPr>
                <w:rFonts w:ascii="Times New Roman" w:hAnsi="Times New Roman"/>
                <w:sz w:val="24"/>
                <w:szCs w:val="24"/>
              </w:rPr>
              <w:t xml:space="preserve">Visos </w:t>
            </w:r>
            <w:r w:rsidR="00A86E52">
              <w:rPr>
                <w:rFonts w:ascii="Times New Roman" w:hAnsi="Times New Roman"/>
                <w:sz w:val="24"/>
                <w:szCs w:val="24"/>
              </w:rPr>
              <w:t>šių statybos darbų</w:t>
            </w:r>
            <w:r w:rsidR="00A86E52" w:rsidRPr="00FF61DD">
              <w:rPr>
                <w:rFonts w:ascii="Times New Roman" w:hAnsi="Times New Roman"/>
                <w:sz w:val="24"/>
                <w:szCs w:val="24"/>
              </w:rPr>
              <w:t xml:space="preserve"> </w:t>
            </w:r>
            <w:r w:rsidR="00A86E52">
              <w:rPr>
                <w:rFonts w:ascii="Times New Roman" w:hAnsi="Times New Roman"/>
                <w:sz w:val="24"/>
                <w:szCs w:val="24"/>
              </w:rPr>
              <w:t xml:space="preserve">(toliau – Darbai) </w:t>
            </w:r>
            <w:r w:rsidR="00FF61DD" w:rsidRPr="00FF61DD">
              <w:rPr>
                <w:rFonts w:ascii="Times New Roman" w:hAnsi="Times New Roman"/>
                <w:sz w:val="24"/>
                <w:szCs w:val="24"/>
              </w:rPr>
              <w:t xml:space="preserve">metu naudojamos medžiagos, įranga bei gaminiai turi būti nauji ir nenaudoti, </w:t>
            </w:r>
            <w:r w:rsidR="00FF61DD">
              <w:rPr>
                <w:rFonts w:ascii="Times New Roman" w:hAnsi="Times New Roman"/>
                <w:sz w:val="24"/>
                <w:szCs w:val="24"/>
              </w:rPr>
              <w:t>t</w:t>
            </w:r>
            <w:r w:rsidR="00FF61DD" w:rsidRPr="00FF61DD">
              <w:rPr>
                <w:rFonts w:ascii="Times New Roman" w:hAnsi="Times New Roman"/>
                <w:sz w:val="24"/>
                <w:szCs w:val="24"/>
              </w:rPr>
              <w:t>uri atitikti statybos reglamentų ir gamintojų techninius reikalavimus</w:t>
            </w:r>
            <w:r w:rsidR="00A86E52">
              <w:rPr>
                <w:rFonts w:ascii="Times New Roman" w:hAnsi="Times New Roman"/>
                <w:sz w:val="24"/>
                <w:szCs w:val="24"/>
              </w:rPr>
              <w:t>.</w:t>
            </w:r>
            <w:r w:rsidR="00FF61DD">
              <w:rPr>
                <w:rFonts w:ascii="Times New Roman" w:hAnsi="Times New Roman"/>
                <w:sz w:val="24"/>
                <w:szCs w:val="24"/>
              </w:rPr>
              <w:t xml:space="preserve"> </w:t>
            </w:r>
          </w:p>
          <w:p w14:paraId="1F62C122" w14:textId="77777777" w:rsidR="00D804E9" w:rsidRDefault="00D804E9" w:rsidP="00100540">
            <w:pPr>
              <w:tabs>
                <w:tab w:val="left" w:pos="426"/>
                <w:tab w:val="left" w:pos="851"/>
              </w:tabs>
              <w:spacing w:after="0"/>
              <w:jc w:val="both"/>
              <w:rPr>
                <w:rFonts w:ascii="Times New Roman" w:eastAsiaTheme="minorHAnsi" w:hAnsi="Times New Roman"/>
                <w:b/>
                <w:bCs/>
                <w:sz w:val="24"/>
                <w:szCs w:val="24"/>
                <w14:ligatures w14:val="standardContextual"/>
              </w:rPr>
            </w:pPr>
          </w:p>
          <w:p w14:paraId="77566605" w14:textId="756F7BBD" w:rsidR="008E2203" w:rsidRPr="00D80256" w:rsidRDefault="0003625B" w:rsidP="00100540">
            <w:pPr>
              <w:tabs>
                <w:tab w:val="left" w:pos="426"/>
                <w:tab w:val="left" w:pos="851"/>
              </w:tabs>
              <w:spacing w:after="0"/>
              <w:jc w:val="both"/>
              <w:rPr>
                <w:rFonts w:ascii="Times New Roman" w:eastAsiaTheme="minorHAnsi" w:hAnsi="Times New Roman"/>
                <w:sz w:val="24"/>
                <w:szCs w:val="24"/>
                <w14:ligatures w14:val="standardContextual"/>
              </w:rPr>
            </w:pPr>
            <w:r>
              <w:rPr>
                <w:rFonts w:ascii="Times New Roman" w:eastAsiaTheme="minorHAnsi" w:hAnsi="Times New Roman"/>
                <w:b/>
                <w:bCs/>
                <w:sz w:val="24"/>
                <w:szCs w:val="24"/>
                <w14:ligatures w14:val="standardContextual"/>
              </w:rPr>
              <w:t xml:space="preserve">2.6. </w:t>
            </w:r>
            <w:r w:rsidR="00DF5524" w:rsidRPr="00D80256">
              <w:rPr>
                <w:rFonts w:ascii="Times New Roman" w:eastAsiaTheme="minorHAnsi" w:hAnsi="Times New Roman"/>
                <w:b/>
                <w:bCs/>
                <w:sz w:val="24"/>
                <w:szCs w:val="24"/>
                <w14:ligatures w14:val="standardContextual"/>
              </w:rPr>
              <w:t>Darbų kiekiai.</w:t>
            </w:r>
            <w:r w:rsidR="00DF5524" w:rsidRPr="00D80256">
              <w:rPr>
                <w:rFonts w:ascii="Times New Roman" w:eastAsiaTheme="minorHAnsi" w:hAnsi="Times New Roman"/>
                <w:sz w:val="24"/>
                <w:szCs w:val="24"/>
                <w14:ligatures w14:val="standardContextual"/>
              </w:rPr>
              <w:t xml:space="preserve"> </w:t>
            </w:r>
            <w:r w:rsidR="00B957EF">
              <w:rPr>
                <w:rFonts w:ascii="Times New Roman" w:eastAsiaTheme="minorHAnsi" w:hAnsi="Times New Roman"/>
                <w:sz w:val="24"/>
                <w:szCs w:val="24"/>
                <w14:ligatures w14:val="standardContextual"/>
              </w:rPr>
              <w:t>D</w:t>
            </w:r>
            <w:r w:rsidR="00B957EF" w:rsidRPr="00D80256">
              <w:rPr>
                <w:rFonts w:ascii="Times New Roman" w:eastAsiaTheme="minorHAnsi" w:hAnsi="Times New Roman"/>
                <w:sz w:val="24"/>
                <w:szCs w:val="24"/>
                <w14:ligatures w14:val="standardContextual"/>
              </w:rPr>
              <w:t xml:space="preserve">arbų </w:t>
            </w:r>
            <w:r w:rsidR="005F1127" w:rsidRPr="00D80256">
              <w:rPr>
                <w:rFonts w:ascii="Times New Roman" w:eastAsiaTheme="minorHAnsi" w:hAnsi="Times New Roman"/>
                <w:sz w:val="24"/>
                <w:szCs w:val="24"/>
                <w14:ligatures w14:val="standardContextual"/>
              </w:rPr>
              <w:t>kiekiai</w:t>
            </w:r>
            <w:r w:rsidR="00410396" w:rsidRPr="00D80256">
              <w:rPr>
                <w:rFonts w:ascii="Times New Roman" w:eastAsiaTheme="minorHAnsi" w:hAnsi="Times New Roman"/>
                <w:sz w:val="24"/>
                <w:szCs w:val="24"/>
                <w14:ligatures w14:val="standardContextual"/>
              </w:rPr>
              <w:t xml:space="preserve"> nurodyti</w:t>
            </w:r>
            <w:r w:rsidR="00034F7C" w:rsidRPr="00D80256">
              <w:rPr>
                <w:rFonts w:ascii="Times New Roman" w:eastAsiaTheme="minorHAnsi" w:hAnsi="Times New Roman"/>
                <w:sz w:val="24"/>
                <w:szCs w:val="24"/>
                <w14:ligatures w14:val="standardContextual"/>
              </w:rPr>
              <w:t xml:space="preserve"> </w:t>
            </w:r>
            <w:r w:rsidR="00D80256" w:rsidRPr="00D80256">
              <w:rPr>
                <w:rFonts w:ascii="Times New Roman" w:eastAsiaTheme="minorHAnsi" w:hAnsi="Times New Roman"/>
                <w:sz w:val="24"/>
                <w:szCs w:val="24"/>
                <w14:ligatures w14:val="standardContextual"/>
              </w:rPr>
              <w:t>paprastojo</w:t>
            </w:r>
            <w:r w:rsidR="00C245BD" w:rsidRPr="00D80256">
              <w:rPr>
                <w:rFonts w:ascii="Times New Roman" w:eastAsiaTheme="minorHAnsi" w:hAnsi="Times New Roman"/>
                <w:sz w:val="24"/>
                <w:szCs w:val="24"/>
                <w14:ligatures w14:val="standardContextual"/>
              </w:rPr>
              <w:t xml:space="preserve"> remonto d</w:t>
            </w:r>
            <w:r w:rsidR="00354011" w:rsidRPr="00D80256">
              <w:rPr>
                <w:rFonts w:ascii="Times New Roman" w:eastAsiaTheme="minorHAnsi" w:hAnsi="Times New Roman"/>
                <w:sz w:val="24"/>
                <w:szCs w:val="24"/>
                <w14:ligatures w14:val="standardContextual"/>
              </w:rPr>
              <w:t xml:space="preserve">arbų </w:t>
            </w:r>
            <w:r w:rsidR="00022AD0" w:rsidRPr="00D80256">
              <w:rPr>
                <w:rFonts w:ascii="Times New Roman" w:eastAsiaTheme="minorHAnsi" w:hAnsi="Times New Roman"/>
                <w:sz w:val="24"/>
                <w:szCs w:val="24"/>
                <w14:ligatures w14:val="standardContextual"/>
              </w:rPr>
              <w:t xml:space="preserve">sąnaudų </w:t>
            </w:r>
            <w:r w:rsidR="00354011" w:rsidRPr="00D80256">
              <w:rPr>
                <w:rFonts w:ascii="Times New Roman" w:eastAsiaTheme="minorHAnsi" w:hAnsi="Times New Roman"/>
                <w:sz w:val="24"/>
                <w:szCs w:val="24"/>
                <w14:ligatures w14:val="standardContextual"/>
              </w:rPr>
              <w:t xml:space="preserve">kiekių </w:t>
            </w:r>
            <w:r w:rsidR="008E2203" w:rsidRPr="00D80256">
              <w:rPr>
                <w:rFonts w:ascii="Times New Roman" w:eastAsiaTheme="minorHAnsi" w:hAnsi="Times New Roman"/>
                <w:sz w:val="24"/>
                <w:szCs w:val="24"/>
                <w14:ligatures w14:val="standardContextual"/>
              </w:rPr>
              <w:t>žiniaraščiuose</w:t>
            </w:r>
            <w:r w:rsidR="005069EF" w:rsidRPr="00D80256">
              <w:rPr>
                <w:rFonts w:ascii="Times New Roman" w:eastAsiaTheme="minorHAnsi" w:hAnsi="Times New Roman"/>
                <w:sz w:val="24"/>
                <w:szCs w:val="24"/>
                <w14:ligatures w14:val="standardContextual"/>
              </w:rPr>
              <w:t>:</w:t>
            </w:r>
          </w:p>
          <w:p w14:paraId="2EE57622" w14:textId="1B842B96" w:rsidR="00336390" w:rsidRPr="002359D9" w:rsidRDefault="0003625B" w:rsidP="00100540">
            <w:pPr>
              <w:tabs>
                <w:tab w:val="left" w:pos="284"/>
                <w:tab w:val="left" w:pos="346"/>
              </w:tabs>
              <w:spacing w:after="0"/>
              <w:rPr>
                <w:rFonts w:ascii="Times New Roman" w:hAnsi="Times New Roman"/>
                <w:sz w:val="24"/>
                <w:szCs w:val="24"/>
              </w:rPr>
            </w:pPr>
            <w:r>
              <w:rPr>
                <w:rFonts w:ascii="Times New Roman" w:hAnsi="Times New Roman"/>
                <w:sz w:val="24"/>
                <w:szCs w:val="24"/>
              </w:rPr>
              <w:t>2.6.</w:t>
            </w:r>
            <w:r w:rsidR="00672552" w:rsidRPr="002359D9">
              <w:rPr>
                <w:rFonts w:ascii="Times New Roman" w:hAnsi="Times New Roman"/>
                <w:sz w:val="24"/>
                <w:szCs w:val="24"/>
              </w:rPr>
              <w:t>1</w:t>
            </w:r>
            <w:r w:rsidR="00745D1D" w:rsidRPr="002359D9">
              <w:rPr>
                <w:rFonts w:ascii="Times New Roman" w:hAnsi="Times New Roman"/>
                <w:sz w:val="24"/>
                <w:szCs w:val="24"/>
              </w:rPr>
              <w:t>.</w:t>
            </w:r>
            <w:r w:rsidR="00336390" w:rsidRPr="002359D9">
              <w:rPr>
                <w:rFonts w:ascii="Times New Roman" w:hAnsi="Times New Roman"/>
                <w:sz w:val="24"/>
                <w:szCs w:val="24"/>
              </w:rPr>
              <w:t xml:space="preserve"> </w:t>
            </w:r>
            <w:r w:rsidR="004306E9" w:rsidRPr="002359D9">
              <w:rPr>
                <w:rFonts w:ascii="Times New Roman" w:hAnsi="Times New Roman"/>
                <w:sz w:val="24"/>
                <w:szCs w:val="24"/>
              </w:rPr>
              <w:t>Statinio a</w:t>
            </w:r>
            <w:r w:rsidR="00336390" w:rsidRPr="002359D9">
              <w:rPr>
                <w:rFonts w:ascii="Times New Roman" w:hAnsi="Times New Roman"/>
                <w:sz w:val="24"/>
                <w:szCs w:val="24"/>
              </w:rPr>
              <w:t>rchitektūros dali</w:t>
            </w:r>
            <w:r w:rsidR="00931F35" w:rsidRPr="002359D9">
              <w:rPr>
                <w:rFonts w:ascii="Times New Roman" w:hAnsi="Times New Roman"/>
                <w:sz w:val="24"/>
                <w:szCs w:val="24"/>
              </w:rPr>
              <w:t>e</w:t>
            </w:r>
            <w:r w:rsidR="00336390" w:rsidRPr="002359D9">
              <w:rPr>
                <w:rFonts w:ascii="Times New Roman" w:hAnsi="Times New Roman"/>
                <w:sz w:val="24"/>
                <w:szCs w:val="24"/>
              </w:rPr>
              <w:t>s</w:t>
            </w:r>
            <w:r w:rsidR="005069EF" w:rsidRPr="002359D9">
              <w:rPr>
                <w:rFonts w:ascii="Times New Roman" w:hAnsi="Times New Roman"/>
                <w:sz w:val="24"/>
                <w:szCs w:val="24"/>
              </w:rPr>
              <w:t xml:space="preserve"> </w:t>
            </w:r>
            <w:r w:rsidR="00022AD0" w:rsidRPr="002359D9">
              <w:rPr>
                <w:rFonts w:ascii="Times New Roman" w:hAnsi="Times New Roman"/>
                <w:sz w:val="24"/>
                <w:szCs w:val="24"/>
              </w:rPr>
              <w:t>sąnaudų</w:t>
            </w:r>
            <w:r w:rsidR="00336390" w:rsidRPr="002359D9">
              <w:rPr>
                <w:rFonts w:ascii="Times New Roman" w:hAnsi="Times New Roman"/>
                <w:sz w:val="24"/>
                <w:szCs w:val="24"/>
              </w:rPr>
              <w:t xml:space="preserve"> kiekių žiniaraštis</w:t>
            </w:r>
            <w:r w:rsidR="00D5218C">
              <w:rPr>
                <w:rFonts w:ascii="Times New Roman" w:hAnsi="Times New Roman"/>
                <w:sz w:val="24"/>
                <w:szCs w:val="24"/>
              </w:rPr>
              <w:t>;</w:t>
            </w:r>
          </w:p>
          <w:p w14:paraId="427283AA" w14:textId="609161CA" w:rsidR="00AF69C7" w:rsidRPr="00672552" w:rsidRDefault="0003625B" w:rsidP="00100540">
            <w:pPr>
              <w:tabs>
                <w:tab w:val="left" w:pos="284"/>
                <w:tab w:val="left" w:pos="346"/>
              </w:tabs>
              <w:spacing w:after="0"/>
              <w:rPr>
                <w:rFonts w:ascii="Times New Roman" w:hAnsi="Times New Roman"/>
                <w:sz w:val="24"/>
                <w:szCs w:val="24"/>
              </w:rPr>
            </w:pPr>
            <w:r>
              <w:rPr>
                <w:rFonts w:ascii="Times New Roman" w:hAnsi="Times New Roman"/>
                <w:sz w:val="24"/>
                <w:szCs w:val="24"/>
              </w:rPr>
              <w:t>2.6.</w:t>
            </w:r>
            <w:r w:rsidR="002359D9">
              <w:rPr>
                <w:rFonts w:ascii="Times New Roman" w:hAnsi="Times New Roman"/>
                <w:sz w:val="24"/>
                <w:szCs w:val="24"/>
              </w:rPr>
              <w:t>2</w:t>
            </w:r>
            <w:r w:rsidR="00745D1D" w:rsidRPr="00672552">
              <w:rPr>
                <w:rFonts w:ascii="Times New Roman" w:hAnsi="Times New Roman"/>
                <w:sz w:val="24"/>
                <w:szCs w:val="24"/>
              </w:rPr>
              <w:t xml:space="preserve">. </w:t>
            </w:r>
            <w:r w:rsidR="00084767" w:rsidRPr="00672552">
              <w:rPr>
                <w:rFonts w:ascii="Times New Roman" w:hAnsi="Times New Roman"/>
                <w:sz w:val="24"/>
                <w:szCs w:val="24"/>
              </w:rPr>
              <w:t xml:space="preserve">Vandentiekio </w:t>
            </w:r>
            <w:r w:rsidR="00A46953" w:rsidRPr="00672552">
              <w:rPr>
                <w:rFonts w:ascii="Times New Roman" w:hAnsi="Times New Roman"/>
                <w:sz w:val="24"/>
                <w:szCs w:val="24"/>
              </w:rPr>
              <w:t>ir nuotekų šalinimo dali</w:t>
            </w:r>
            <w:r w:rsidR="004306E9" w:rsidRPr="00672552">
              <w:rPr>
                <w:rFonts w:ascii="Times New Roman" w:hAnsi="Times New Roman"/>
                <w:sz w:val="24"/>
                <w:szCs w:val="24"/>
              </w:rPr>
              <w:t>e</w:t>
            </w:r>
            <w:r w:rsidR="00A46953" w:rsidRPr="00672552">
              <w:rPr>
                <w:rFonts w:ascii="Times New Roman" w:hAnsi="Times New Roman"/>
                <w:sz w:val="24"/>
                <w:szCs w:val="24"/>
              </w:rPr>
              <w:t>s</w:t>
            </w:r>
            <w:r w:rsidR="005069EF" w:rsidRPr="00672552">
              <w:rPr>
                <w:rFonts w:ascii="Times New Roman" w:hAnsi="Times New Roman"/>
                <w:sz w:val="24"/>
                <w:szCs w:val="24"/>
              </w:rPr>
              <w:t xml:space="preserve"> </w:t>
            </w:r>
            <w:r w:rsidR="00022AD0" w:rsidRPr="00672552">
              <w:rPr>
                <w:rFonts w:ascii="Times New Roman" w:hAnsi="Times New Roman"/>
                <w:sz w:val="24"/>
                <w:szCs w:val="24"/>
              </w:rPr>
              <w:t>sąnaudų</w:t>
            </w:r>
            <w:r w:rsidR="00084767" w:rsidRPr="00672552">
              <w:rPr>
                <w:rFonts w:ascii="Times New Roman" w:hAnsi="Times New Roman"/>
                <w:sz w:val="24"/>
                <w:szCs w:val="24"/>
              </w:rPr>
              <w:t xml:space="preserve"> kiekių žiniaraštis</w:t>
            </w:r>
            <w:r w:rsidR="00D5218C">
              <w:rPr>
                <w:rFonts w:ascii="Times New Roman" w:hAnsi="Times New Roman"/>
                <w:sz w:val="24"/>
                <w:szCs w:val="24"/>
              </w:rPr>
              <w:t>;</w:t>
            </w:r>
          </w:p>
          <w:p w14:paraId="1A1077A1" w14:textId="076FC104" w:rsidR="00AF69C7" w:rsidRPr="00672552" w:rsidRDefault="0003625B" w:rsidP="00100540">
            <w:pPr>
              <w:tabs>
                <w:tab w:val="left" w:pos="284"/>
                <w:tab w:val="left" w:pos="346"/>
              </w:tabs>
              <w:spacing w:after="0"/>
              <w:rPr>
                <w:rFonts w:ascii="Times New Roman" w:hAnsi="Times New Roman"/>
                <w:sz w:val="24"/>
                <w:szCs w:val="24"/>
              </w:rPr>
            </w:pPr>
            <w:r>
              <w:rPr>
                <w:rFonts w:ascii="Times New Roman" w:hAnsi="Times New Roman"/>
                <w:sz w:val="24"/>
                <w:szCs w:val="24"/>
              </w:rPr>
              <w:t>2.6.</w:t>
            </w:r>
            <w:r w:rsidR="002359D9">
              <w:rPr>
                <w:rFonts w:ascii="Times New Roman" w:hAnsi="Times New Roman"/>
                <w:sz w:val="24"/>
                <w:szCs w:val="24"/>
              </w:rPr>
              <w:t>3</w:t>
            </w:r>
            <w:r w:rsidR="00745D1D" w:rsidRPr="00672552">
              <w:rPr>
                <w:rFonts w:ascii="Times New Roman" w:hAnsi="Times New Roman"/>
                <w:sz w:val="24"/>
                <w:szCs w:val="24"/>
              </w:rPr>
              <w:t xml:space="preserve">. </w:t>
            </w:r>
            <w:r w:rsidR="00A46953" w:rsidRPr="00672552">
              <w:rPr>
                <w:rFonts w:ascii="Times New Roman" w:hAnsi="Times New Roman"/>
                <w:sz w:val="24"/>
                <w:szCs w:val="24"/>
              </w:rPr>
              <w:t>Elektrotechnik</w:t>
            </w:r>
            <w:r w:rsidR="00217A4C" w:rsidRPr="00672552">
              <w:rPr>
                <w:rFonts w:ascii="Times New Roman" w:hAnsi="Times New Roman"/>
                <w:sz w:val="24"/>
                <w:szCs w:val="24"/>
              </w:rPr>
              <w:t>os dali</w:t>
            </w:r>
            <w:r w:rsidR="004306E9" w:rsidRPr="00672552">
              <w:rPr>
                <w:rFonts w:ascii="Times New Roman" w:hAnsi="Times New Roman"/>
                <w:sz w:val="24"/>
                <w:szCs w:val="24"/>
              </w:rPr>
              <w:t>e</w:t>
            </w:r>
            <w:r w:rsidR="00217A4C" w:rsidRPr="00672552">
              <w:rPr>
                <w:rFonts w:ascii="Times New Roman" w:hAnsi="Times New Roman"/>
                <w:sz w:val="24"/>
                <w:szCs w:val="24"/>
              </w:rPr>
              <w:t>s</w:t>
            </w:r>
            <w:r w:rsidR="005069EF" w:rsidRPr="00672552">
              <w:rPr>
                <w:rFonts w:ascii="Times New Roman" w:hAnsi="Times New Roman"/>
                <w:sz w:val="24"/>
                <w:szCs w:val="24"/>
              </w:rPr>
              <w:t xml:space="preserve"> </w:t>
            </w:r>
            <w:r w:rsidR="00022AD0" w:rsidRPr="00672552">
              <w:rPr>
                <w:rFonts w:ascii="Times New Roman" w:hAnsi="Times New Roman"/>
                <w:sz w:val="24"/>
                <w:szCs w:val="24"/>
              </w:rPr>
              <w:t>sąnaudų</w:t>
            </w:r>
            <w:r w:rsidR="00A46953" w:rsidRPr="00672552">
              <w:rPr>
                <w:rFonts w:ascii="Times New Roman" w:hAnsi="Times New Roman"/>
                <w:sz w:val="24"/>
                <w:szCs w:val="24"/>
              </w:rPr>
              <w:t xml:space="preserve"> kiekių žiniaraštis</w:t>
            </w:r>
            <w:r w:rsidR="00D5218C">
              <w:rPr>
                <w:rFonts w:ascii="Times New Roman" w:hAnsi="Times New Roman"/>
                <w:sz w:val="24"/>
                <w:szCs w:val="24"/>
              </w:rPr>
              <w:t>;</w:t>
            </w:r>
          </w:p>
          <w:p w14:paraId="046612F0" w14:textId="560E29F3" w:rsidR="00267A1A" w:rsidRPr="00672552" w:rsidRDefault="0003625B" w:rsidP="00100540">
            <w:pPr>
              <w:tabs>
                <w:tab w:val="left" w:pos="284"/>
                <w:tab w:val="left" w:pos="346"/>
              </w:tabs>
              <w:spacing w:after="0"/>
              <w:rPr>
                <w:rFonts w:ascii="Times New Roman" w:hAnsi="Times New Roman"/>
                <w:sz w:val="24"/>
                <w:szCs w:val="24"/>
              </w:rPr>
            </w:pPr>
            <w:r>
              <w:rPr>
                <w:rFonts w:ascii="Times New Roman" w:hAnsi="Times New Roman"/>
                <w:sz w:val="24"/>
                <w:szCs w:val="24"/>
              </w:rPr>
              <w:t>2.6.</w:t>
            </w:r>
            <w:r w:rsidR="002359D9">
              <w:rPr>
                <w:rFonts w:ascii="Times New Roman" w:hAnsi="Times New Roman"/>
                <w:sz w:val="24"/>
                <w:szCs w:val="24"/>
              </w:rPr>
              <w:t>4</w:t>
            </w:r>
            <w:r w:rsidR="00267A1A" w:rsidRPr="00672552">
              <w:rPr>
                <w:rFonts w:ascii="Times New Roman" w:hAnsi="Times New Roman"/>
                <w:sz w:val="24"/>
                <w:szCs w:val="24"/>
              </w:rPr>
              <w:t>. Apsauginės signalizacijos sąnaudų kiekių žiniaraštis</w:t>
            </w:r>
            <w:r w:rsidR="00D5218C">
              <w:rPr>
                <w:rFonts w:ascii="Times New Roman" w:hAnsi="Times New Roman"/>
                <w:sz w:val="24"/>
                <w:szCs w:val="24"/>
              </w:rPr>
              <w:t>;</w:t>
            </w:r>
          </w:p>
          <w:p w14:paraId="79BD49D5" w14:textId="5F05D89C" w:rsidR="00AF69C7" w:rsidRPr="00672552" w:rsidRDefault="0003625B" w:rsidP="00100540">
            <w:pPr>
              <w:tabs>
                <w:tab w:val="left" w:pos="284"/>
                <w:tab w:val="left" w:pos="346"/>
              </w:tabs>
              <w:spacing w:after="0"/>
              <w:rPr>
                <w:rFonts w:ascii="Times New Roman" w:hAnsi="Times New Roman"/>
                <w:sz w:val="24"/>
                <w:szCs w:val="24"/>
              </w:rPr>
            </w:pPr>
            <w:r>
              <w:rPr>
                <w:rFonts w:ascii="Times New Roman" w:hAnsi="Times New Roman"/>
                <w:sz w:val="24"/>
                <w:szCs w:val="24"/>
              </w:rPr>
              <w:t>2.6.</w:t>
            </w:r>
            <w:r w:rsidR="002359D9">
              <w:rPr>
                <w:rFonts w:ascii="Times New Roman" w:hAnsi="Times New Roman"/>
                <w:sz w:val="24"/>
                <w:szCs w:val="24"/>
              </w:rPr>
              <w:t>5</w:t>
            </w:r>
            <w:r w:rsidR="00745D1D" w:rsidRPr="00672552">
              <w:rPr>
                <w:rFonts w:ascii="Times New Roman" w:hAnsi="Times New Roman"/>
                <w:sz w:val="24"/>
                <w:szCs w:val="24"/>
              </w:rPr>
              <w:t>.</w:t>
            </w:r>
            <w:r w:rsidR="00A46953" w:rsidRPr="00672552">
              <w:rPr>
                <w:rFonts w:ascii="Times New Roman" w:hAnsi="Times New Roman"/>
                <w:sz w:val="24"/>
                <w:szCs w:val="24"/>
              </w:rPr>
              <w:t xml:space="preserve"> Gaisr</w:t>
            </w:r>
            <w:r w:rsidR="009C5064" w:rsidRPr="00672552">
              <w:rPr>
                <w:rFonts w:ascii="Times New Roman" w:hAnsi="Times New Roman"/>
                <w:sz w:val="24"/>
                <w:szCs w:val="24"/>
              </w:rPr>
              <w:t>o aptikimo ir signalizavimo dali</w:t>
            </w:r>
            <w:r w:rsidR="00267A1A" w:rsidRPr="00672552">
              <w:rPr>
                <w:rFonts w:ascii="Times New Roman" w:hAnsi="Times New Roman"/>
                <w:sz w:val="24"/>
                <w:szCs w:val="24"/>
              </w:rPr>
              <w:t>e</w:t>
            </w:r>
            <w:r w:rsidR="009C5064" w:rsidRPr="00672552">
              <w:rPr>
                <w:rFonts w:ascii="Times New Roman" w:hAnsi="Times New Roman"/>
                <w:sz w:val="24"/>
                <w:szCs w:val="24"/>
              </w:rPr>
              <w:t>s</w:t>
            </w:r>
            <w:r w:rsidR="005069EF" w:rsidRPr="00672552">
              <w:rPr>
                <w:rFonts w:ascii="Times New Roman" w:hAnsi="Times New Roman"/>
                <w:sz w:val="24"/>
                <w:szCs w:val="24"/>
              </w:rPr>
              <w:t xml:space="preserve"> </w:t>
            </w:r>
            <w:r w:rsidR="00022AD0" w:rsidRPr="00672552">
              <w:rPr>
                <w:rFonts w:ascii="Times New Roman" w:hAnsi="Times New Roman"/>
                <w:sz w:val="24"/>
                <w:szCs w:val="24"/>
              </w:rPr>
              <w:t>sąnaudų</w:t>
            </w:r>
            <w:r w:rsidR="00A46953" w:rsidRPr="00672552">
              <w:rPr>
                <w:rFonts w:ascii="Times New Roman" w:hAnsi="Times New Roman"/>
                <w:sz w:val="24"/>
                <w:szCs w:val="24"/>
              </w:rPr>
              <w:t xml:space="preserve"> kiekių žiniaraštis</w:t>
            </w:r>
            <w:r w:rsidR="0062255F">
              <w:rPr>
                <w:rFonts w:ascii="Times New Roman" w:hAnsi="Times New Roman"/>
                <w:sz w:val="24"/>
                <w:szCs w:val="24"/>
              </w:rPr>
              <w:t>.</w:t>
            </w:r>
          </w:p>
          <w:p w14:paraId="23904429" w14:textId="77777777" w:rsidR="00D804E9" w:rsidRPr="0093313E" w:rsidRDefault="00D804E9" w:rsidP="00100540">
            <w:pPr>
              <w:tabs>
                <w:tab w:val="left" w:pos="284"/>
                <w:tab w:val="left" w:pos="346"/>
              </w:tabs>
              <w:spacing w:after="0"/>
              <w:rPr>
                <w:rFonts w:ascii="Times New Roman" w:hAnsi="Times New Roman"/>
                <w:b/>
                <w:color w:val="EE0000"/>
                <w:sz w:val="24"/>
                <w:szCs w:val="24"/>
              </w:rPr>
            </w:pPr>
          </w:p>
          <w:p w14:paraId="4DDF4BE4" w14:textId="1682E36C" w:rsidR="0096079C" w:rsidRPr="00192846" w:rsidRDefault="0003625B" w:rsidP="00100540">
            <w:pPr>
              <w:tabs>
                <w:tab w:val="left" w:pos="284"/>
                <w:tab w:val="left" w:pos="346"/>
              </w:tabs>
              <w:spacing w:after="0"/>
              <w:jc w:val="both"/>
              <w:rPr>
                <w:rFonts w:ascii="Times New Roman" w:hAnsi="Times New Roman"/>
                <w:sz w:val="24"/>
                <w:szCs w:val="24"/>
              </w:rPr>
            </w:pPr>
            <w:r w:rsidRPr="0093313E">
              <w:rPr>
                <w:rFonts w:ascii="Times New Roman" w:hAnsi="Times New Roman"/>
                <w:b/>
                <w:sz w:val="24"/>
                <w:szCs w:val="24"/>
              </w:rPr>
              <w:t xml:space="preserve">2.7. </w:t>
            </w:r>
            <w:r w:rsidR="00022AD0" w:rsidRPr="0093313E">
              <w:rPr>
                <w:rFonts w:ascii="Times New Roman" w:hAnsi="Times New Roman"/>
                <w:b/>
                <w:sz w:val="24"/>
                <w:szCs w:val="24"/>
              </w:rPr>
              <w:t>Sąnaudų</w:t>
            </w:r>
            <w:r w:rsidR="00D804E9" w:rsidRPr="0093313E">
              <w:rPr>
                <w:rFonts w:ascii="Times New Roman" w:hAnsi="Times New Roman"/>
                <w:b/>
                <w:sz w:val="24"/>
                <w:szCs w:val="24"/>
              </w:rPr>
              <w:t xml:space="preserve"> kiekių žiniaraščiuose nurodyti dydžiai</w:t>
            </w:r>
            <w:r w:rsidR="00D804E9" w:rsidRPr="00192846">
              <w:rPr>
                <w:rFonts w:ascii="Times New Roman" w:hAnsi="Times New Roman"/>
                <w:sz w:val="24"/>
                <w:szCs w:val="24"/>
              </w:rPr>
              <w:t xml:space="preserve"> – statybos produktų kiekis, įrenginių, mechanizmų </w:t>
            </w:r>
            <w:r w:rsidR="00D804E9" w:rsidRPr="00A86E52">
              <w:rPr>
                <w:rFonts w:ascii="Times New Roman" w:hAnsi="Times New Roman"/>
                <w:sz w:val="24"/>
                <w:szCs w:val="24"/>
              </w:rPr>
              <w:t xml:space="preserve">skaičius ir </w:t>
            </w:r>
            <w:r w:rsidR="00A86E52" w:rsidRPr="00556BA2">
              <w:rPr>
                <w:rFonts w:ascii="Times New Roman" w:hAnsi="Times New Roman"/>
                <w:sz w:val="24"/>
                <w:szCs w:val="24"/>
              </w:rPr>
              <w:t>D</w:t>
            </w:r>
            <w:r w:rsidR="00D804E9" w:rsidRPr="00A86E52">
              <w:rPr>
                <w:rFonts w:ascii="Times New Roman" w:hAnsi="Times New Roman"/>
                <w:sz w:val="24"/>
                <w:szCs w:val="24"/>
              </w:rPr>
              <w:t>arbų</w:t>
            </w:r>
            <w:r w:rsidR="00D804E9" w:rsidRPr="00192846">
              <w:rPr>
                <w:rFonts w:ascii="Times New Roman" w:hAnsi="Times New Roman"/>
                <w:sz w:val="24"/>
                <w:szCs w:val="24"/>
              </w:rPr>
              <w:t xml:space="preserve"> (</w:t>
            </w:r>
            <w:r w:rsidR="003C00FB">
              <w:rPr>
                <w:rFonts w:ascii="Times New Roman" w:hAnsi="Times New Roman"/>
                <w:sz w:val="24"/>
                <w:szCs w:val="24"/>
              </w:rPr>
              <w:t>Pastato</w:t>
            </w:r>
            <w:r w:rsidR="00D804E9" w:rsidRPr="00192846">
              <w:rPr>
                <w:rFonts w:ascii="Times New Roman" w:hAnsi="Times New Roman"/>
                <w:sz w:val="24"/>
                <w:szCs w:val="24"/>
              </w:rPr>
              <w:t xml:space="preserve"> jo elementų baigtinių darbų ir jiems atlikti reikalingų resursų) apimtis, </w:t>
            </w:r>
            <w:r w:rsidR="00D804E9" w:rsidRPr="00A86E52">
              <w:rPr>
                <w:rFonts w:ascii="Times New Roman" w:hAnsi="Times New Roman"/>
                <w:sz w:val="24"/>
                <w:szCs w:val="24"/>
              </w:rPr>
              <w:t xml:space="preserve">išreikšta </w:t>
            </w:r>
            <w:r w:rsidR="00A86E52" w:rsidRPr="00556BA2">
              <w:rPr>
                <w:rFonts w:ascii="Times New Roman" w:hAnsi="Times New Roman"/>
                <w:sz w:val="24"/>
                <w:szCs w:val="24"/>
              </w:rPr>
              <w:t>D</w:t>
            </w:r>
            <w:r w:rsidR="00D804E9" w:rsidRPr="00A86E52">
              <w:rPr>
                <w:rFonts w:ascii="Times New Roman" w:hAnsi="Times New Roman"/>
                <w:sz w:val="24"/>
                <w:szCs w:val="24"/>
              </w:rPr>
              <w:t>arbų vienetais</w:t>
            </w:r>
            <w:r w:rsidR="003C00FB">
              <w:rPr>
                <w:rFonts w:ascii="Times New Roman" w:hAnsi="Times New Roman"/>
                <w:sz w:val="24"/>
                <w:szCs w:val="24"/>
              </w:rPr>
              <w:t>.</w:t>
            </w:r>
          </w:p>
          <w:p w14:paraId="70045624" w14:textId="77777777" w:rsidR="005B7AC3" w:rsidRPr="00DD4060" w:rsidRDefault="005B7AC3" w:rsidP="00100540">
            <w:pPr>
              <w:tabs>
                <w:tab w:val="left" w:pos="284"/>
                <w:tab w:val="left" w:pos="346"/>
              </w:tabs>
              <w:spacing w:after="0"/>
              <w:jc w:val="both"/>
              <w:rPr>
                <w:rFonts w:ascii="Times New Roman" w:hAnsi="Times New Roman"/>
                <w:b/>
                <w:bCs/>
                <w:color w:val="EE0000"/>
                <w:sz w:val="24"/>
                <w:szCs w:val="24"/>
              </w:rPr>
            </w:pPr>
          </w:p>
          <w:p w14:paraId="27A8ABD2" w14:textId="7B4BBA5F" w:rsidR="004701EF" w:rsidRPr="002F43DC" w:rsidRDefault="0003625B" w:rsidP="00100540">
            <w:pPr>
              <w:tabs>
                <w:tab w:val="left" w:pos="284"/>
                <w:tab w:val="left" w:pos="346"/>
              </w:tabs>
              <w:spacing w:after="0"/>
              <w:jc w:val="both"/>
              <w:rPr>
                <w:rFonts w:ascii="Times New Roman" w:hAnsi="Times New Roman"/>
                <w:sz w:val="24"/>
                <w:szCs w:val="24"/>
              </w:rPr>
            </w:pPr>
            <w:r>
              <w:rPr>
                <w:rFonts w:ascii="Times New Roman" w:hAnsi="Times New Roman"/>
                <w:b/>
                <w:bCs/>
                <w:sz w:val="24"/>
                <w:szCs w:val="24"/>
              </w:rPr>
              <w:t>2.</w:t>
            </w:r>
            <w:r w:rsidR="0093313E">
              <w:rPr>
                <w:rFonts w:ascii="Times New Roman" w:hAnsi="Times New Roman"/>
                <w:b/>
                <w:bCs/>
                <w:sz w:val="24"/>
                <w:szCs w:val="24"/>
                <w:lang w:val="en-US"/>
              </w:rPr>
              <w:t>8</w:t>
            </w:r>
            <w:r>
              <w:rPr>
                <w:rFonts w:ascii="Times New Roman" w:hAnsi="Times New Roman"/>
                <w:b/>
                <w:bCs/>
                <w:sz w:val="24"/>
                <w:szCs w:val="24"/>
              </w:rPr>
              <w:t xml:space="preserve">. </w:t>
            </w:r>
            <w:r w:rsidR="009A690B" w:rsidRPr="002F43DC">
              <w:rPr>
                <w:rFonts w:ascii="Times New Roman" w:hAnsi="Times New Roman"/>
                <w:b/>
                <w:bCs/>
                <w:sz w:val="24"/>
                <w:szCs w:val="24"/>
              </w:rPr>
              <w:t xml:space="preserve">Statybos užbaigimas. </w:t>
            </w:r>
            <w:r w:rsidR="004701EF" w:rsidRPr="002F43DC">
              <w:rPr>
                <w:rFonts w:ascii="Times New Roman" w:hAnsi="Times New Roman"/>
                <w:sz w:val="24"/>
                <w:szCs w:val="24"/>
              </w:rPr>
              <w:t>Užsakovas</w:t>
            </w:r>
            <w:r w:rsidR="000D53AC">
              <w:rPr>
                <w:rFonts w:ascii="Times New Roman" w:hAnsi="Times New Roman"/>
                <w:sz w:val="24"/>
                <w:szCs w:val="24"/>
              </w:rPr>
              <w:t xml:space="preserve"> </w:t>
            </w:r>
            <w:r w:rsidR="004701EF" w:rsidRPr="002F43DC">
              <w:rPr>
                <w:rFonts w:ascii="Times New Roman" w:hAnsi="Times New Roman"/>
                <w:sz w:val="24"/>
                <w:szCs w:val="24"/>
              </w:rPr>
              <w:t xml:space="preserve"> pagal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reikalavimus paveda Rangovui organizuoti statybos užbaigimą </w:t>
            </w:r>
            <w:r w:rsidR="00D5218C">
              <w:rPr>
                <w:rFonts w:ascii="Times New Roman" w:hAnsi="Times New Roman"/>
                <w:sz w:val="24"/>
                <w:szCs w:val="24"/>
              </w:rPr>
              <w:t>–</w:t>
            </w:r>
            <w:r w:rsidR="004701EF" w:rsidRPr="002F43DC">
              <w:rPr>
                <w:rFonts w:ascii="Times New Roman" w:hAnsi="Times New Roman"/>
                <w:sz w:val="24"/>
                <w:szCs w:val="24"/>
              </w:rPr>
              <w:t xml:space="preserve"> užpildyti Deklaraciją apie statybos užbaigimą ir užsakyti, surengti bei pateikti visus reikiamus dokumentus ir tyrimus. Užsakovas, kai tai būtina, po rangos sutarties pasirašymo išduos Rangovui įgaliojimą aukščiau nurodytiems veiksmams atlikti.</w:t>
            </w:r>
          </w:p>
          <w:p w14:paraId="6AF18ECC" w14:textId="77777777" w:rsidR="00040B81" w:rsidRPr="00DD4060" w:rsidRDefault="00040B81" w:rsidP="00100540">
            <w:pPr>
              <w:tabs>
                <w:tab w:val="left" w:pos="284"/>
                <w:tab w:val="left" w:pos="346"/>
              </w:tabs>
              <w:spacing w:after="0"/>
              <w:jc w:val="both"/>
              <w:rPr>
                <w:rFonts w:ascii="Times New Roman" w:hAnsi="Times New Roman"/>
                <w:color w:val="EE0000"/>
                <w:sz w:val="24"/>
                <w:szCs w:val="24"/>
              </w:rPr>
            </w:pPr>
          </w:p>
          <w:p w14:paraId="4EBA4C83" w14:textId="57DAE32C" w:rsidR="00A05873" w:rsidRPr="00A05873" w:rsidRDefault="0003625B" w:rsidP="00A05873">
            <w:pPr>
              <w:tabs>
                <w:tab w:val="left" w:pos="284"/>
                <w:tab w:val="left" w:pos="346"/>
              </w:tabs>
              <w:spacing w:after="0"/>
              <w:jc w:val="both"/>
              <w:rPr>
                <w:rFonts w:ascii="Times New Roman" w:hAnsi="Times New Roman"/>
                <w:sz w:val="24"/>
                <w:szCs w:val="24"/>
              </w:rPr>
            </w:pPr>
            <w:r>
              <w:rPr>
                <w:rFonts w:ascii="Times New Roman" w:hAnsi="Times New Roman"/>
                <w:b/>
                <w:bCs/>
                <w:sz w:val="24"/>
                <w:szCs w:val="24"/>
              </w:rPr>
              <w:t>2.</w:t>
            </w:r>
            <w:r w:rsidR="0093313E">
              <w:rPr>
                <w:rFonts w:ascii="Times New Roman" w:hAnsi="Times New Roman"/>
                <w:b/>
                <w:bCs/>
                <w:sz w:val="24"/>
                <w:szCs w:val="24"/>
              </w:rPr>
              <w:t>9</w:t>
            </w:r>
            <w:r>
              <w:rPr>
                <w:rFonts w:ascii="Times New Roman" w:hAnsi="Times New Roman"/>
                <w:b/>
                <w:bCs/>
                <w:sz w:val="24"/>
                <w:szCs w:val="24"/>
              </w:rPr>
              <w:t xml:space="preserve">. </w:t>
            </w:r>
            <w:r w:rsidR="00865760" w:rsidRPr="00815742">
              <w:rPr>
                <w:rFonts w:ascii="Times New Roman" w:hAnsi="Times New Roman"/>
                <w:b/>
                <w:bCs/>
                <w:sz w:val="24"/>
                <w:szCs w:val="24"/>
              </w:rPr>
              <w:t>Darbo laiko valandos.</w:t>
            </w:r>
            <w:r w:rsidR="00865760" w:rsidRPr="00815742">
              <w:rPr>
                <w:rFonts w:ascii="Times New Roman" w:hAnsi="Times New Roman"/>
                <w:sz w:val="24"/>
                <w:szCs w:val="24"/>
              </w:rPr>
              <w:t xml:space="preserve"> Rangovas prival</w:t>
            </w:r>
            <w:r w:rsidR="00471EA2" w:rsidRPr="00815742">
              <w:rPr>
                <w:rFonts w:ascii="Times New Roman" w:hAnsi="Times New Roman"/>
                <w:sz w:val="24"/>
                <w:szCs w:val="24"/>
              </w:rPr>
              <w:t>o</w:t>
            </w:r>
            <w:r w:rsidR="00865760" w:rsidRPr="00815742">
              <w:rPr>
                <w:rFonts w:ascii="Times New Roman" w:hAnsi="Times New Roman"/>
                <w:sz w:val="24"/>
                <w:szCs w:val="24"/>
              </w:rPr>
              <w:t xml:space="preserve"> atsižvelgti bei derinti savo darbo laiką p</w:t>
            </w:r>
            <w:r w:rsidR="00815742">
              <w:rPr>
                <w:rFonts w:ascii="Times New Roman" w:hAnsi="Times New Roman"/>
                <w:sz w:val="24"/>
                <w:szCs w:val="24"/>
              </w:rPr>
              <w:t>rie</w:t>
            </w:r>
            <w:r w:rsidR="00865760" w:rsidRPr="00815742">
              <w:rPr>
                <w:rFonts w:ascii="Times New Roman" w:hAnsi="Times New Roman"/>
                <w:sz w:val="24"/>
                <w:szCs w:val="24"/>
              </w:rPr>
              <w:t xml:space="preserve"> </w:t>
            </w:r>
            <w:r w:rsidR="00B957EF" w:rsidRPr="00815742">
              <w:rPr>
                <w:rFonts w:ascii="Times New Roman" w:hAnsi="Times New Roman"/>
                <w:sz w:val="24"/>
                <w:szCs w:val="24"/>
              </w:rPr>
              <w:t>V</w:t>
            </w:r>
            <w:r w:rsidR="00B957EF">
              <w:rPr>
                <w:rFonts w:ascii="Times New Roman" w:hAnsi="Times New Roman"/>
                <w:sz w:val="24"/>
                <w:szCs w:val="24"/>
              </w:rPr>
              <w:t>ilniaus dailės akademijos</w:t>
            </w:r>
            <w:r w:rsidR="00B957EF" w:rsidRPr="00815742">
              <w:rPr>
                <w:rFonts w:ascii="Times New Roman" w:hAnsi="Times New Roman"/>
                <w:sz w:val="24"/>
                <w:szCs w:val="24"/>
              </w:rPr>
              <w:t xml:space="preserve"> </w:t>
            </w:r>
            <w:r w:rsidR="00815742" w:rsidRPr="00815742">
              <w:rPr>
                <w:rFonts w:ascii="Times New Roman" w:hAnsi="Times New Roman"/>
                <w:sz w:val="24"/>
                <w:szCs w:val="24"/>
              </w:rPr>
              <w:t>Telšių fakulteto</w:t>
            </w:r>
            <w:r w:rsidR="006D0494" w:rsidRPr="00815742">
              <w:rPr>
                <w:rFonts w:ascii="Times New Roman" w:hAnsi="Times New Roman"/>
                <w:sz w:val="24"/>
                <w:szCs w:val="24"/>
              </w:rPr>
              <w:t xml:space="preserve"> </w:t>
            </w:r>
            <w:r w:rsidR="00815742">
              <w:rPr>
                <w:rFonts w:ascii="Times New Roman" w:hAnsi="Times New Roman"/>
                <w:sz w:val="24"/>
                <w:szCs w:val="24"/>
              </w:rPr>
              <w:t xml:space="preserve">darbo valandų. </w:t>
            </w:r>
            <w:r w:rsidR="00D809C1">
              <w:rPr>
                <w:rFonts w:ascii="Times New Roman" w:hAnsi="Times New Roman"/>
                <w:sz w:val="24"/>
                <w:szCs w:val="24"/>
              </w:rPr>
              <w:t>Esanat poreikiui</w:t>
            </w:r>
            <w:r w:rsidR="00B84F75">
              <w:rPr>
                <w:rFonts w:ascii="Times New Roman" w:hAnsi="Times New Roman"/>
                <w:sz w:val="24"/>
                <w:szCs w:val="24"/>
              </w:rPr>
              <w:t>,</w:t>
            </w:r>
            <w:r w:rsidR="00D809C1">
              <w:rPr>
                <w:rFonts w:ascii="Times New Roman" w:hAnsi="Times New Roman"/>
                <w:sz w:val="24"/>
                <w:szCs w:val="24"/>
              </w:rPr>
              <w:t xml:space="preserve"> </w:t>
            </w:r>
            <w:r w:rsidR="00C27D5E">
              <w:rPr>
                <w:rFonts w:ascii="Times New Roman" w:hAnsi="Times New Roman"/>
                <w:sz w:val="24"/>
                <w:szCs w:val="24"/>
              </w:rPr>
              <w:t>iš</w:t>
            </w:r>
            <w:r w:rsidR="00B26CB8">
              <w:rPr>
                <w:rFonts w:ascii="Times New Roman" w:hAnsi="Times New Roman"/>
                <w:sz w:val="24"/>
                <w:szCs w:val="24"/>
              </w:rPr>
              <w:t xml:space="preserve"> </w:t>
            </w:r>
            <w:r w:rsidR="00C27D5E">
              <w:rPr>
                <w:rFonts w:ascii="Times New Roman" w:hAnsi="Times New Roman"/>
                <w:sz w:val="24"/>
                <w:szCs w:val="24"/>
              </w:rPr>
              <w:t xml:space="preserve">anksto </w:t>
            </w:r>
            <w:r w:rsidR="00D809C1">
              <w:rPr>
                <w:rFonts w:ascii="Times New Roman" w:hAnsi="Times New Roman"/>
                <w:sz w:val="24"/>
                <w:szCs w:val="24"/>
              </w:rPr>
              <w:t xml:space="preserve">informuoti </w:t>
            </w:r>
            <w:r w:rsidR="00C27D5E">
              <w:rPr>
                <w:rFonts w:ascii="Times New Roman" w:hAnsi="Times New Roman"/>
                <w:sz w:val="24"/>
                <w:szCs w:val="24"/>
              </w:rPr>
              <w:t xml:space="preserve">dėl galimybės </w:t>
            </w:r>
            <w:r w:rsidR="00B84F75">
              <w:rPr>
                <w:rFonts w:ascii="Times New Roman" w:hAnsi="Times New Roman"/>
                <w:sz w:val="24"/>
                <w:szCs w:val="24"/>
              </w:rPr>
              <w:t xml:space="preserve">vykdyti </w:t>
            </w:r>
            <w:r w:rsidR="00ED678D">
              <w:rPr>
                <w:rFonts w:ascii="Times New Roman" w:hAnsi="Times New Roman"/>
                <w:sz w:val="24"/>
                <w:szCs w:val="24"/>
              </w:rPr>
              <w:t>D</w:t>
            </w:r>
            <w:r w:rsidR="00B84F75">
              <w:rPr>
                <w:rFonts w:ascii="Times New Roman" w:hAnsi="Times New Roman"/>
                <w:sz w:val="24"/>
                <w:szCs w:val="24"/>
              </w:rPr>
              <w:t xml:space="preserve">arbus papildomu laiku. </w:t>
            </w:r>
            <w:r w:rsidR="00FF61DD" w:rsidRPr="00FF61DD">
              <w:rPr>
                <w:rFonts w:ascii="Times New Roman" w:hAnsi="Times New Roman"/>
                <w:sz w:val="24"/>
                <w:szCs w:val="24"/>
              </w:rPr>
              <w:t xml:space="preserve">Rangovas, gavęs nusiskundimų dėl triukšmo iš </w:t>
            </w:r>
            <w:r w:rsidR="000146D8">
              <w:rPr>
                <w:rFonts w:ascii="Times New Roman" w:hAnsi="Times New Roman"/>
                <w:sz w:val="24"/>
                <w:szCs w:val="24"/>
              </w:rPr>
              <w:t>P</w:t>
            </w:r>
            <w:r w:rsidR="00FF61DD" w:rsidRPr="00FF61DD">
              <w:rPr>
                <w:rFonts w:ascii="Times New Roman" w:hAnsi="Times New Roman"/>
                <w:sz w:val="24"/>
                <w:szCs w:val="24"/>
              </w:rPr>
              <w:t>astato naudotojų</w:t>
            </w:r>
            <w:r w:rsidR="0093313E">
              <w:rPr>
                <w:rFonts w:ascii="Times New Roman" w:hAnsi="Times New Roman"/>
                <w:sz w:val="24"/>
                <w:szCs w:val="24"/>
              </w:rPr>
              <w:t xml:space="preserve"> (esant poreikiui naudotis Pastatu)</w:t>
            </w:r>
            <w:r w:rsidR="00FF61DD" w:rsidRPr="00FF61DD">
              <w:rPr>
                <w:rFonts w:ascii="Times New Roman" w:hAnsi="Times New Roman"/>
                <w:sz w:val="24"/>
                <w:szCs w:val="24"/>
              </w:rPr>
              <w:t xml:space="preserve">, privalo imtis priemonių triukšmui </w:t>
            </w:r>
            <w:r w:rsidR="00FF61DD">
              <w:rPr>
                <w:rFonts w:ascii="Times New Roman" w:hAnsi="Times New Roman"/>
                <w:sz w:val="24"/>
                <w:szCs w:val="24"/>
              </w:rPr>
              <w:t>su</w:t>
            </w:r>
            <w:r w:rsidR="00FF61DD" w:rsidRPr="00FF61DD">
              <w:rPr>
                <w:rFonts w:ascii="Times New Roman" w:hAnsi="Times New Roman"/>
                <w:sz w:val="24"/>
                <w:szCs w:val="24"/>
              </w:rPr>
              <w:t>mažinti</w:t>
            </w:r>
            <w:r w:rsidR="00FF61DD">
              <w:rPr>
                <w:rFonts w:ascii="Times New Roman" w:hAnsi="Times New Roman"/>
                <w:sz w:val="24"/>
                <w:szCs w:val="24"/>
              </w:rPr>
              <w:t xml:space="preserve"> </w:t>
            </w:r>
            <w:r w:rsidR="00FF61DD" w:rsidRPr="00FF61DD">
              <w:rPr>
                <w:rFonts w:ascii="Times New Roman" w:hAnsi="Times New Roman"/>
                <w:sz w:val="24"/>
                <w:szCs w:val="24"/>
              </w:rPr>
              <w:t xml:space="preserve">ir esant reikalui </w:t>
            </w:r>
            <w:r w:rsidR="00ED678D">
              <w:rPr>
                <w:rFonts w:ascii="Times New Roman" w:hAnsi="Times New Roman"/>
                <w:sz w:val="24"/>
                <w:szCs w:val="24"/>
              </w:rPr>
              <w:t>Darbus</w:t>
            </w:r>
            <w:r w:rsidR="00FF61DD" w:rsidRPr="00FF61DD">
              <w:rPr>
                <w:rFonts w:ascii="Times New Roman" w:hAnsi="Times New Roman"/>
                <w:sz w:val="24"/>
                <w:szCs w:val="24"/>
              </w:rPr>
              <w:t xml:space="preserve"> organizuoti po darbo valandų ar savaitgaliais</w:t>
            </w:r>
            <w:r w:rsidR="00FF61DD">
              <w:rPr>
                <w:rFonts w:ascii="Times New Roman" w:hAnsi="Times New Roman"/>
                <w:sz w:val="24"/>
                <w:szCs w:val="24"/>
              </w:rPr>
              <w:t>.</w:t>
            </w:r>
            <w:r w:rsidR="005B36A7">
              <w:rPr>
                <w:rFonts w:ascii="Times New Roman" w:hAnsi="Times New Roman"/>
                <w:sz w:val="24"/>
                <w:szCs w:val="24"/>
              </w:rPr>
              <w:t xml:space="preserve"> </w:t>
            </w:r>
            <w:r w:rsidR="005B36A7" w:rsidRPr="005B36A7">
              <w:rPr>
                <w:rFonts w:ascii="Times New Roman" w:hAnsi="Times New Roman"/>
                <w:sz w:val="24"/>
                <w:szCs w:val="24"/>
              </w:rPr>
              <w:t xml:space="preserve">Rangovas privalo laikytis priešgaisrinės saugos reikalavimų, </w:t>
            </w:r>
            <w:r w:rsidR="00851F60">
              <w:rPr>
                <w:rFonts w:ascii="Times New Roman" w:hAnsi="Times New Roman"/>
                <w:sz w:val="24"/>
                <w:szCs w:val="24"/>
              </w:rPr>
              <w:t xml:space="preserve">darbuotojų </w:t>
            </w:r>
            <w:r w:rsidR="005B36A7" w:rsidRPr="005B36A7">
              <w:rPr>
                <w:rFonts w:ascii="Times New Roman" w:hAnsi="Times New Roman"/>
                <w:sz w:val="24"/>
                <w:szCs w:val="24"/>
              </w:rPr>
              <w:t>saugos</w:t>
            </w:r>
            <w:r w:rsidR="00851F60">
              <w:rPr>
                <w:rFonts w:ascii="Times New Roman" w:hAnsi="Times New Roman"/>
                <w:sz w:val="24"/>
                <w:szCs w:val="24"/>
              </w:rPr>
              <w:t xml:space="preserve"> ir sveikatos</w:t>
            </w:r>
            <w:r w:rsidR="005B36A7" w:rsidRPr="005B36A7">
              <w:rPr>
                <w:rFonts w:ascii="Times New Roman" w:hAnsi="Times New Roman"/>
                <w:sz w:val="24"/>
                <w:szCs w:val="24"/>
              </w:rPr>
              <w:t xml:space="preserve"> darbe, aplinkos saugos taisyklių ir reikalavimų, vykdyti savo darbuotojų nelaimingų atsitikimų darbe tyrimą ir apskaitą</w:t>
            </w:r>
            <w:r w:rsidR="00705009">
              <w:rPr>
                <w:rFonts w:ascii="Times New Roman" w:hAnsi="Times New Roman"/>
                <w:sz w:val="24"/>
                <w:szCs w:val="24"/>
              </w:rPr>
              <w:t xml:space="preserve"> (taip pat, Rangovas įsipareigoja užtikrinti, kad šių reikalavimų laikytųsi ir subrangovas (-ai)</w:t>
            </w:r>
            <w:r w:rsidR="00F50B82">
              <w:rPr>
                <w:rFonts w:ascii="Times New Roman" w:hAnsi="Times New Roman"/>
                <w:sz w:val="24"/>
                <w:szCs w:val="24"/>
              </w:rPr>
              <w:t xml:space="preserve">, </w:t>
            </w:r>
            <w:r w:rsidR="00705009">
              <w:rPr>
                <w:rFonts w:ascii="Times New Roman" w:hAnsi="Times New Roman"/>
                <w:sz w:val="24"/>
                <w:szCs w:val="24"/>
              </w:rPr>
              <w:t>jei toks (tokie) yra pasitelkiam</w:t>
            </w:r>
            <w:r w:rsidR="00BE7B8E">
              <w:rPr>
                <w:rFonts w:ascii="Times New Roman" w:hAnsi="Times New Roman"/>
                <w:sz w:val="24"/>
                <w:szCs w:val="24"/>
              </w:rPr>
              <w:t>as (-</w:t>
            </w:r>
            <w:r w:rsidR="00705009">
              <w:rPr>
                <w:rFonts w:ascii="Times New Roman" w:hAnsi="Times New Roman"/>
                <w:sz w:val="24"/>
                <w:szCs w:val="24"/>
              </w:rPr>
              <w:t>i)</w:t>
            </w:r>
            <w:r w:rsidR="00BE7B8E">
              <w:rPr>
                <w:rFonts w:ascii="Times New Roman" w:hAnsi="Times New Roman"/>
                <w:sz w:val="24"/>
                <w:szCs w:val="24"/>
              </w:rPr>
              <w:t>)</w:t>
            </w:r>
            <w:r w:rsidR="005B36A7" w:rsidRPr="005B36A7">
              <w:rPr>
                <w:rFonts w:ascii="Times New Roman" w:hAnsi="Times New Roman"/>
                <w:sz w:val="24"/>
                <w:szCs w:val="24"/>
              </w:rPr>
              <w:t>.</w:t>
            </w:r>
            <w:r w:rsidR="00A05873">
              <w:rPr>
                <w:rFonts w:ascii="Times New Roman" w:hAnsi="Times New Roman"/>
                <w:sz w:val="24"/>
                <w:szCs w:val="24"/>
              </w:rPr>
              <w:t xml:space="preserve"> </w:t>
            </w:r>
            <w:r w:rsidR="00A05873" w:rsidRPr="00A05873">
              <w:rPr>
                <w:rFonts w:ascii="Times New Roman" w:hAnsi="Times New Roman"/>
                <w:sz w:val="24"/>
                <w:szCs w:val="24"/>
              </w:rPr>
              <w:t xml:space="preserve">Rangovas Darbų vykdymo metu privalo nepažeisti šalia Darbų zonos esančių komunikacijų, </w:t>
            </w:r>
            <w:r w:rsidR="00613A07">
              <w:rPr>
                <w:rFonts w:ascii="Times New Roman" w:hAnsi="Times New Roman"/>
                <w:sz w:val="24"/>
                <w:szCs w:val="24"/>
              </w:rPr>
              <w:t>P</w:t>
            </w:r>
            <w:r w:rsidR="00A05873" w:rsidRPr="00A05873">
              <w:rPr>
                <w:rFonts w:ascii="Times New Roman" w:hAnsi="Times New Roman"/>
                <w:sz w:val="24"/>
                <w:szCs w:val="24"/>
              </w:rPr>
              <w:t xml:space="preserve">astato konstrukcijų apdailos bei patalpose esančių įrenginių. </w:t>
            </w:r>
            <w:r w:rsidR="00A05873" w:rsidRPr="00A05873">
              <w:rPr>
                <w:rFonts w:ascii="Times New Roman" w:hAnsi="Times New Roman"/>
                <w:sz w:val="24"/>
                <w:szCs w:val="24"/>
              </w:rPr>
              <w:lastRenderedPageBreak/>
              <w:t xml:space="preserve">Rangovas, pažeidęs komunikacijas, </w:t>
            </w:r>
            <w:r w:rsidR="00613A07">
              <w:rPr>
                <w:rFonts w:ascii="Times New Roman" w:hAnsi="Times New Roman"/>
                <w:sz w:val="24"/>
                <w:szCs w:val="24"/>
              </w:rPr>
              <w:t>P</w:t>
            </w:r>
            <w:r w:rsidR="00A05873" w:rsidRPr="00A05873">
              <w:rPr>
                <w:rFonts w:ascii="Times New Roman" w:hAnsi="Times New Roman"/>
                <w:sz w:val="24"/>
                <w:szCs w:val="24"/>
              </w:rPr>
              <w:t xml:space="preserve">astato konstrukcijas, apdailą bei patalpose esančius įrenginius, per terminą, kurį raštu suderina su Užsakovu, pašalina </w:t>
            </w:r>
            <w:r w:rsidR="00A05873" w:rsidRPr="002333FF">
              <w:rPr>
                <w:rFonts w:ascii="Times New Roman" w:hAnsi="Times New Roman"/>
                <w:sz w:val="24"/>
                <w:szCs w:val="24"/>
              </w:rPr>
              <w:t>pažeidimus savo lėšomis. Rangovas taip pat įsipareigoja užtikrinti greta Darbų zonos ir joje esančių žmonių apsaugą nuo Darbų keliamų pavojų bei atsakyti už juos.</w:t>
            </w:r>
            <w:r w:rsidR="00BE3A1D" w:rsidRPr="002333FF">
              <w:rPr>
                <w:rFonts w:ascii="Times New Roman" w:hAnsi="Times New Roman"/>
                <w:sz w:val="24"/>
                <w:szCs w:val="24"/>
              </w:rPr>
              <w:t xml:space="preserve"> Vykdant </w:t>
            </w:r>
            <w:r w:rsidR="00613A07" w:rsidRPr="002333FF">
              <w:rPr>
                <w:rFonts w:ascii="Times New Roman" w:hAnsi="Times New Roman"/>
                <w:sz w:val="24"/>
                <w:szCs w:val="24"/>
              </w:rPr>
              <w:t>D</w:t>
            </w:r>
            <w:r w:rsidR="00BE3A1D" w:rsidRPr="002333FF">
              <w:rPr>
                <w:rFonts w:ascii="Times New Roman" w:hAnsi="Times New Roman"/>
                <w:sz w:val="24"/>
                <w:szCs w:val="24"/>
              </w:rPr>
              <w:t>arbus veikianči</w:t>
            </w:r>
            <w:r w:rsidR="00613A07" w:rsidRPr="002333FF">
              <w:rPr>
                <w:rFonts w:ascii="Times New Roman" w:hAnsi="Times New Roman"/>
                <w:sz w:val="24"/>
                <w:szCs w:val="24"/>
              </w:rPr>
              <w:t>ame</w:t>
            </w:r>
            <w:r w:rsidR="00BE3A1D" w:rsidRPr="002333FF">
              <w:rPr>
                <w:rFonts w:ascii="Times New Roman" w:hAnsi="Times New Roman"/>
                <w:sz w:val="24"/>
                <w:szCs w:val="24"/>
              </w:rPr>
              <w:t xml:space="preserve"> </w:t>
            </w:r>
            <w:r w:rsidR="00613A07" w:rsidRPr="002333FF">
              <w:rPr>
                <w:rFonts w:ascii="Times New Roman" w:hAnsi="Times New Roman"/>
                <w:sz w:val="24"/>
                <w:szCs w:val="24"/>
              </w:rPr>
              <w:t>Pastate</w:t>
            </w:r>
            <w:r w:rsidR="00BE3A1D" w:rsidRPr="002333FF">
              <w:rPr>
                <w:rFonts w:ascii="Times New Roman" w:hAnsi="Times New Roman"/>
                <w:sz w:val="24"/>
                <w:szCs w:val="24"/>
              </w:rPr>
              <w:t xml:space="preserve">, </w:t>
            </w:r>
            <w:r w:rsidR="00ED678D" w:rsidRPr="002333FF">
              <w:rPr>
                <w:rFonts w:ascii="Times New Roman" w:hAnsi="Times New Roman"/>
                <w:sz w:val="24"/>
                <w:szCs w:val="24"/>
              </w:rPr>
              <w:t>R</w:t>
            </w:r>
            <w:r w:rsidR="00BE3A1D" w:rsidRPr="002333FF">
              <w:rPr>
                <w:rFonts w:ascii="Times New Roman" w:hAnsi="Times New Roman"/>
                <w:sz w:val="24"/>
                <w:szCs w:val="24"/>
              </w:rPr>
              <w:t>angovas turi turėti galiojantį verslo civilinės atsakomybės draudimo liudijimą.</w:t>
            </w:r>
            <w:r w:rsidR="00BE3A1D">
              <w:rPr>
                <w:rFonts w:ascii="Times New Roman" w:hAnsi="Times New Roman"/>
                <w:sz w:val="24"/>
                <w:szCs w:val="24"/>
              </w:rPr>
              <w:t xml:space="preserve"> </w:t>
            </w:r>
            <w:r w:rsidR="00AC1AE8">
              <w:rPr>
                <w:rFonts w:ascii="Times New Roman" w:hAnsi="Times New Roman"/>
                <w:sz w:val="24"/>
                <w:szCs w:val="24"/>
              </w:rPr>
              <w:t xml:space="preserve">Taip pat, </w:t>
            </w:r>
            <w:r w:rsidR="00AC1AE8" w:rsidRPr="00AC1AE8">
              <w:rPr>
                <w:rFonts w:ascii="Times New Roman" w:eastAsia="Times New Roman" w:hAnsi="Times New Roman"/>
                <w:noProof/>
                <w:sz w:val="24"/>
                <w:szCs w:val="24"/>
              </w:rPr>
              <w:t>Rangovas įsipareigoja</w:t>
            </w:r>
            <w:r w:rsidR="00AC1AE8">
              <w:rPr>
                <w:rFonts w:ascii="Times New Roman" w:eastAsia="Times New Roman" w:hAnsi="Times New Roman"/>
                <w:noProof/>
                <w:sz w:val="24"/>
                <w:szCs w:val="24"/>
              </w:rPr>
              <w:t xml:space="preserve"> užtikrinti, kad </w:t>
            </w:r>
            <w:r w:rsidR="00B85FA8">
              <w:rPr>
                <w:rFonts w:ascii="Times New Roman" w:eastAsia="Times New Roman" w:hAnsi="Times New Roman"/>
                <w:noProof/>
                <w:sz w:val="24"/>
                <w:szCs w:val="24"/>
              </w:rPr>
              <w:t xml:space="preserve"> </w:t>
            </w:r>
            <w:r w:rsidR="00AC1AE8" w:rsidRPr="00AC1AE8">
              <w:rPr>
                <w:rFonts w:ascii="Times New Roman" w:eastAsia="Times New Roman" w:hAnsi="Times New Roman"/>
                <w:noProof/>
                <w:sz w:val="24"/>
                <w:szCs w:val="24"/>
              </w:rPr>
              <w:t>Rangovo pasitelkiamas (-i) subrangovas (-ai) (jei subrangovas (-ai) būtų pasitelkiamas (-i))</w:t>
            </w:r>
            <w:r w:rsidR="00B85FA8">
              <w:rPr>
                <w:rFonts w:ascii="Times New Roman" w:eastAsia="Times New Roman" w:hAnsi="Times New Roman"/>
                <w:noProof/>
                <w:sz w:val="24"/>
                <w:szCs w:val="24"/>
              </w:rPr>
              <w:t xml:space="preserve"> vykdant Darbus viekiančiame Pastate turėtų</w:t>
            </w:r>
            <w:r w:rsidR="00B85FA8" w:rsidRPr="00B85FA8">
              <w:rPr>
                <w:rFonts w:ascii="Times New Roman" w:eastAsia="Times New Roman" w:hAnsi="Times New Roman"/>
                <w:noProof/>
                <w:sz w:val="24"/>
                <w:szCs w:val="24"/>
              </w:rPr>
              <w:t xml:space="preserve"> galiojantį </w:t>
            </w:r>
            <w:r w:rsidR="00B85FA8">
              <w:rPr>
                <w:rFonts w:ascii="Times New Roman" w:eastAsia="Times New Roman" w:hAnsi="Times New Roman"/>
                <w:noProof/>
                <w:sz w:val="24"/>
                <w:szCs w:val="24"/>
              </w:rPr>
              <w:t xml:space="preserve">(-ius) </w:t>
            </w:r>
            <w:r w:rsidR="00B85FA8" w:rsidRPr="00B85FA8">
              <w:rPr>
                <w:rFonts w:ascii="Times New Roman" w:eastAsia="Times New Roman" w:hAnsi="Times New Roman"/>
                <w:noProof/>
                <w:sz w:val="24"/>
                <w:szCs w:val="24"/>
              </w:rPr>
              <w:t>verslo civilinės atsakomybės draudimo liudijimą</w:t>
            </w:r>
            <w:r w:rsidR="00B85FA8">
              <w:rPr>
                <w:rFonts w:ascii="Times New Roman" w:eastAsia="Times New Roman" w:hAnsi="Times New Roman"/>
                <w:noProof/>
                <w:sz w:val="24"/>
                <w:szCs w:val="24"/>
              </w:rPr>
              <w:t xml:space="preserve"> (-us)</w:t>
            </w:r>
            <w:r w:rsidR="00AC1AE8" w:rsidRPr="00AC1AE8">
              <w:rPr>
                <w:rFonts w:ascii="Times New Roman" w:eastAsia="Times New Roman" w:hAnsi="Times New Roman"/>
                <w:noProof/>
                <w:sz w:val="24"/>
                <w:szCs w:val="24"/>
              </w:rPr>
              <w:t>.</w:t>
            </w:r>
          </w:p>
          <w:p w14:paraId="668D6560" w14:textId="77777777" w:rsidR="00734502" w:rsidRDefault="00734502" w:rsidP="00100540">
            <w:pPr>
              <w:pStyle w:val="Heading2"/>
              <w:widowControl w:val="0"/>
              <w:spacing w:before="0" w:after="0" w:line="276" w:lineRule="auto"/>
              <w:rPr>
                <w:rFonts w:ascii="Times New Roman" w:hAnsi="Times New Roman"/>
                <w:color w:val="auto"/>
                <w:sz w:val="24"/>
              </w:rPr>
            </w:pPr>
            <w:bookmarkStart w:id="1" w:name="_Toc141972244"/>
          </w:p>
          <w:p w14:paraId="1506BAB9" w14:textId="1266DAFF" w:rsidR="00A821CC" w:rsidRPr="00D809C1" w:rsidRDefault="0003625B" w:rsidP="00100540">
            <w:pPr>
              <w:pStyle w:val="Heading2"/>
              <w:widowControl w:val="0"/>
              <w:spacing w:before="0" w:after="0" w:line="276" w:lineRule="auto"/>
              <w:rPr>
                <w:rFonts w:ascii="Times New Roman" w:hAnsi="Times New Roman" w:cs="Times New Roman"/>
                <w:b w:val="0"/>
                <w:bCs/>
                <w:color w:val="auto"/>
                <w:sz w:val="24"/>
                <w:szCs w:val="24"/>
              </w:rPr>
            </w:pPr>
            <w:r>
              <w:rPr>
                <w:rFonts w:ascii="Times New Roman" w:hAnsi="Times New Roman"/>
                <w:color w:val="auto"/>
                <w:sz w:val="24"/>
              </w:rPr>
              <w:t>2.1</w:t>
            </w:r>
            <w:r w:rsidR="0093313E">
              <w:rPr>
                <w:rFonts w:ascii="Times New Roman" w:hAnsi="Times New Roman"/>
                <w:color w:val="auto"/>
                <w:sz w:val="24"/>
              </w:rPr>
              <w:t>0</w:t>
            </w:r>
            <w:r>
              <w:rPr>
                <w:rFonts w:ascii="Times New Roman" w:hAnsi="Times New Roman"/>
                <w:color w:val="auto"/>
                <w:sz w:val="24"/>
              </w:rPr>
              <w:t xml:space="preserve">. </w:t>
            </w:r>
            <w:r w:rsidR="00A821CC" w:rsidRPr="00D809C1">
              <w:rPr>
                <w:rFonts w:ascii="Times New Roman" w:hAnsi="Times New Roman"/>
                <w:color w:val="auto"/>
                <w:sz w:val="24"/>
              </w:rPr>
              <w:t>Aprūpinimas energija ir kitomis laikinomis priemonėmis</w:t>
            </w:r>
            <w:bookmarkEnd w:id="1"/>
            <w:r w:rsidR="00A821CC" w:rsidRPr="00D809C1">
              <w:rPr>
                <w:rFonts w:ascii="Times New Roman" w:hAnsi="Times New Roman"/>
                <w:color w:val="auto"/>
                <w:sz w:val="24"/>
              </w:rPr>
              <w:t xml:space="preserve">. </w:t>
            </w:r>
            <w:r w:rsidR="00A821CC" w:rsidRPr="00D809C1">
              <w:rPr>
                <w:color w:val="auto"/>
              </w:rPr>
              <w:t xml:space="preserve"> </w:t>
            </w:r>
            <w:r w:rsidR="00A821CC" w:rsidRPr="00D809C1">
              <w:rPr>
                <w:rFonts w:ascii="Times New Roman" w:hAnsi="Times New Roman" w:cs="Times New Roman"/>
                <w:b w:val="0"/>
                <w:bCs/>
                <w:color w:val="auto"/>
                <w:sz w:val="24"/>
                <w:szCs w:val="24"/>
              </w:rPr>
              <w:t xml:space="preserve">Rangovas </w:t>
            </w:r>
            <w:bookmarkStart w:id="2" w:name="_Hlk197459091"/>
            <w:r w:rsidR="00A821CC" w:rsidRPr="00D809C1">
              <w:rPr>
                <w:rFonts w:ascii="Times New Roman" w:hAnsi="Times New Roman" w:cs="Times New Roman"/>
                <w:b w:val="0"/>
                <w:bCs/>
                <w:color w:val="auto"/>
                <w:sz w:val="24"/>
                <w:szCs w:val="24"/>
              </w:rPr>
              <w:t>savo sąskaita (turi būti įsivertinta Rangovo Pasiūlyme)</w:t>
            </w:r>
            <w:bookmarkEnd w:id="2"/>
            <w:r w:rsidR="00A821CC" w:rsidRPr="00D809C1">
              <w:rPr>
                <w:rFonts w:ascii="Times New Roman" w:hAnsi="Times New Roman" w:cs="Times New Roman"/>
                <w:b w:val="0"/>
                <w:bCs/>
                <w:color w:val="auto"/>
                <w:sz w:val="24"/>
                <w:szCs w:val="24"/>
              </w:rPr>
              <w:t xml:space="preserve"> privalo įsirengti reikiamus laikinus energijos, vandens </w:t>
            </w:r>
            <w:r w:rsidR="00A821CC" w:rsidRPr="00613A07">
              <w:rPr>
                <w:rFonts w:ascii="Times New Roman" w:hAnsi="Times New Roman" w:cs="Times New Roman"/>
                <w:b w:val="0"/>
                <w:bCs/>
                <w:color w:val="auto"/>
                <w:sz w:val="24"/>
                <w:szCs w:val="24"/>
              </w:rPr>
              <w:t xml:space="preserve">tiekimo ar ryšio tinklus, laikinus statinius ar patalpas, būtinus </w:t>
            </w:r>
            <w:r w:rsidR="00613A07" w:rsidRPr="00613A07">
              <w:rPr>
                <w:rFonts w:ascii="Times New Roman" w:hAnsi="Times New Roman" w:cs="Times New Roman"/>
                <w:b w:val="0"/>
                <w:bCs/>
                <w:color w:val="auto"/>
                <w:sz w:val="24"/>
                <w:szCs w:val="24"/>
              </w:rPr>
              <w:t>D</w:t>
            </w:r>
            <w:r w:rsidR="00A821CC" w:rsidRPr="00613A07">
              <w:rPr>
                <w:rFonts w:ascii="Times New Roman" w:hAnsi="Times New Roman" w:cs="Times New Roman"/>
                <w:b w:val="0"/>
                <w:bCs/>
                <w:color w:val="auto"/>
                <w:sz w:val="24"/>
                <w:szCs w:val="24"/>
              </w:rPr>
              <w:t xml:space="preserve">arbų vykdymui; apsirūpinti </w:t>
            </w:r>
            <w:r w:rsidR="00613A07" w:rsidRPr="00556BA2">
              <w:rPr>
                <w:rFonts w:ascii="Times New Roman" w:hAnsi="Times New Roman" w:cs="Times New Roman"/>
                <w:b w:val="0"/>
                <w:bCs/>
                <w:color w:val="auto"/>
                <w:sz w:val="24"/>
                <w:szCs w:val="24"/>
              </w:rPr>
              <w:t>D</w:t>
            </w:r>
            <w:r w:rsidR="00A821CC" w:rsidRPr="00613A07">
              <w:rPr>
                <w:rFonts w:ascii="Times New Roman" w:hAnsi="Times New Roman" w:cs="Times New Roman"/>
                <w:b w:val="0"/>
                <w:bCs/>
                <w:color w:val="auto"/>
                <w:sz w:val="24"/>
                <w:szCs w:val="24"/>
              </w:rPr>
              <w:t>arbų vykdymui reikiama energija, vandens</w:t>
            </w:r>
            <w:r w:rsidR="00A821CC" w:rsidRPr="00D809C1">
              <w:rPr>
                <w:rFonts w:ascii="Times New Roman" w:hAnsi="Times New Roman" w:cs="Times New Roman"/>
                <w:b w:val="0"/>
                <w:bCs/>
                <w:color w:val="auto"/>
                <w:sz w:val="24"/>
                <w:szCs w:val="24"/>
              </w:rPr>
              <w:t xml:space="preserve">  ir ryšio paslaugų tiekimu statybvietėje. Rangovas savo sąskaitą įsirengia laikinas apskaitos priemones ir už sunaudotą vandenį bei elektrą atsiskaito tiesiogiai su jų tiekėjais. </w:t>
            </w:r>
            <w:r w:rsidR="00A821CC" w:rsidRPr="00613A07">
              <w:rPr>
                <w:rFonts w:ascii="Times New Roman" w:hAnsi="Times New Roman"/>
                <w:b w:val="0"/>
                <w:color w:val="auto"/>
                <w:sz w:val="24"/>
              </w:rPr>
              <w:t>Rangovas</w:t>
            </w:r>
            <w:r w:rsidR="00A821CC" w:rsidRPr="00613A07">
              <w:rPr>
                <w:rFonts w:ascii="Times New Roman" w:hAnsi="Times New Roman" w:cs="Times New Roman"/>
                <w:b w:val="0"/>
                <w:bCs/>
                <w:color w:val="auto"/>
                <w:sz w:val="24"/>
                <w:szCs w:val="24"/>
              </w:rPr>
              <w:t xml:space="preserve"> privalo iki Darbų pabaigos išmontuoti ir pašalinti jo įrengtus laikinus energijos, vandens tiekimo ar ryšio tinklus</w:t>
            </w:r>
            <w:r w:rsidR="00D809C1" w:rsidRPr="00613A07">
              <w:rPr>
                <w:rFonts w:ascii="Times New Roman" w:hAnsi="Times New Roman" w:cs="Times New Roman"/>
                <w:b w:val="0"/>
                <w:bCs/>
                <w:color w:val="auto"/>
                <w:sz w:val="24"/>
                <w:szCs w:val="24"/>
              </w:rPr>
              <w:t xml:space="preserve"> </w:t>
            </w:r>
            <w:r w:rsidR="00A821CC" w:rsidRPr="00613A07">
              <w:rPr>
                <w:rFonts w:ascii="Times New Roman" w:hAnsi="Times New Roman" w:cs="Times New Roman"/>
                <w:b w:val="0"/>
                <w:bCs/>
                <w:color w:val="auto"/>
                <w:sz w:val="24"/>
                <w:szCs w:val="24"/>
              </w:rPr>
              <w:t xml:space="preserve">ir sutvarkyti jų buvimo vietas, atkurti būklę, buvusią iki pradedant </w:t>
            </w:r>
            <w:r w:rsidR="00613A07" w:rsidRPr="00556BA2">
              <w:rPr>
                <w:rFonts w:ascii="Times New Roman" w:hAnsi="Times New Roman" w:cs="Times New Roman"/>
                <w:b w:val="0"/>
                <w:bCs/>
                <w:color w:val="auto"/>
                <w:sz w:val="24"/>
                <w:szCs w:val="24"/>
              </w:rPr>
              <w:t>D</w:t>
            </w:r>
            <w:r w:rsidR="00A821CC" w:rsidRPr="00613A07">
              <w:rPr>
                <w:rFonts w:ascii="Times New Roman" w:hAnsi="Times New Roman" w:cs="Times New Roman"/>
                <w:b w:val="0"/>
                <w:bCs/>
                <w:color w:val="auto"/>
                <w:sz w:val="24"/>
                <w:szCs w:val="24"/>
              </w:rPr>
              <w:t>arbus.</w:t>
            </w:r>
          </w:p>
          <w:p w14:paraId="5DDA0248" w14:textId="77777777" w:rsidR="00040B81" w:rsidRPr="00DD4060" w:rsidRDefault="00040B81" w:rsidP="00100540">
            <w:pPr>
              <w:tabs>
                <w:tab w:val="left" w:pos="284"/>
                <w:tab w:val="left" w:pos="346"/>
              </w:tabs>
              <w:spacing w:after="0"/>
              <w:jc w:val="both"/>
              <w:rPr>
                <w:rFonts w:ascii="Times New Roman" w:hAnsi="Times New Roman"/>
                <w:color w:val="EE0000"/>
                <w:sz w:val="24"/>
                <w:szCs w:val="24"/>
              </w:rPr>
            </w:pPr>
          </w:p>
          <w:p w14:paraId="31D263AB" w14:textId="5C8294F6" w:rsidR="00493E51" w:rsidRPr="002359D9" w:rsidRDefault="0003625B" w:rsidP="00100540">
            <w:pPr>
              <w:tabs>
                <w:tab w:val="left" w:pos="284"/>
                <w:tab w:val="left" w:pos="346"/>
              </w:tabs>
              <w:spacing w:after="0"/>
              <w:jc w:val="both"/>
              <w:rPr>
                <w:rFonts w:ascii="Times New Roman" w:hAnsi="Times New Roman"/>
                <w:sz w:val="24"/>
                <w:szCs w:val="24"/>
              </w:rPr>
            </w:pPr>
            <w:r>
              <w:rPr>
                <w:rFonts w:ascii="Times New Roman" w:hAnsi="Times New Roman"/>
                <w:b/>
                <w:bCs/>
                <w:sz w:val="24"/>
                <w:szCs w:val="24"/>
              </w:rPr>
              <w:t>2.1</w:t>
            </w:r>
            <w:r w:rsidR="0093313E">
              <w:rPr>
                <w:rFonts w:ascii="Times New Roman" w:hAnsi="Times New Roman"/>
                <w:b/>
                <w:bCs/>
                <w:sz w:val="24"/>
                <w:szCs w:val="24"/>
              </w:rPr>
              <w:t>1</w:t>
            </w:r>
            <w:r>
              <w:rPr>
                <w:rFonts w:ascii="Times New Roman" w:hAnsi="Times New Roman"/>
                <w:b/>
                <w:bCs/>
                <w:sz w:val="24"/>
                <w:szCs w:val="24"/>
              </w:rPr>
              <w:t xml:space="preserve">. </w:t>
            </w:r>
            <w:r w:rsidR="002E742F" w:rsidRPr="002359D9">
              <w:rPr>
                <w:rFonts w:ascii="Times New Roman" w:hAnsi="Times New Roman"/>
                <w:b/>
                <w:bCs/>
                <w:sz w:val="24"/>
                <w:szCs w:val="24"/>
              </w:rPr>
              <w:t xml:space="preserve">Užsakovo </w:t>
            </w:r>
            <w:r w:rsidR="00FE7565" w:rsidRPr="00613A07">
              <w:rPr>
                <w:rFonts w:ascii="Times New Roman" w:hAnsi="Times New Roman"/>
                <w:b/>
                <w:bCs/>
                <w:sz w:val="24"/>
                <w:szCs w:val="24"/>
              </w:rPr>
              <w:t xml:space="preserve">naudojimasis remontuojamu </w:t>
            </w:r>
            <w:r w:rsidR="00613A07" w:rsidRPr="00613A07">
              <w:rPr>
                <w:rFonts w:ascii="Times New Roman" w:hAnsi="Times New Roman"/>
                <w:b/>
                <w:bCs/>
                <w:sz w:val="24"/>
                <w:szCs w:val="24"/>
              </w:rPr>
              <w:t>Pastatu</w:t>
            </w:r>
            <w:r w:rsidR="00FE7565" w:rsidRPr="00613A07">
              <w:rPr>
                <w:rFonts w:ascii="Times New Roman" w:hAnsi="Times New Roman"/>
                <w:b/>
                <w:bCs/>
                <w:sz w:val="24"/>
                <w:szCs w:val="24"/>
              </w:rPr>
              <w:t>.</w:t>
            </w:r>
            <w:r w:rsidR="00FE7565" w:rsidRPr="00613A07">
              <w:rPr>
                <w:rFonts w:ascii="Times New Roman" w:hAnsi="Times New Roman"/>
                <w:sz w:val="24"/>
                <w:szCs w:val="24"/>
              </w:rPr>
              <w:t xml:space="preserve"> </w:t>
            </w:r>
            <w:r w:rsidR="002E742F" w:rsidRPr="00613A07">
              <w:rPr>
                <w:rFonts w:ascii="Times New Roman" w:hAnsi="Times New Roman"/>
                <w:sz w:val="24"/>
                <w:szCs w:val="24"/>
              </w:rPr>
              <w:t xml:space="preserve">Užsakovas turės teisę laikinai pasinaudoti </w:t>
            </w:r>
            <w:r w:rsidR="00FE7565" w:rsidRPr="00613A07">
              <w:rPr>
                <w:rFonts w:ascii="Times New Roman" w:hAnsi="Times New Roman"/>
                <w:sz w:val="24"/>
                <w:szCs w:val="24"/>
              </w:rPr>
              <w:t xml:space="preserve">remontuojamu </w:t>
            </w:r>
            <w:r w:rsidR="00613A07" w:rsidRPr="00613A07">
              <w:rPr>
                <w:rFonts w:ascii="Times New Roman" w:hAnsi="Times New Roman"/>
                <w:sz w:val="24"/>
                <w:szCs w:val="24"/>
              </w:rPr>
              <w:t xml:space="preserve">Pastatu </w:t>
            </w:r>
            <w:r w:rsidR="002E742F" w:rsidRPr="00613A07">
              <w:rPr>
                <w:rFonts w:ascii="Times New Roman" w:hAnsi="Times New Roman"/>
                <w:sz w:val="24"/>
                <w:szCs w:val="24"/>
              </w:rPr>
              <w:t xml:space="preserve">iki Darbų priėmimo ir tai nelaikoma Darbų priėmimu. Užsakovas turi teisę, suderinęs su Rangovu, įvežti baldus, įrangą ar kitą jam priklausantį turtą į statybvietę po to, kai </w:t>
            </w:r>
            <w:r w:rsidR="00613A07" w:rsidRPr="00556BA2">
              <w:rPr>
                <w:rFonts w:ascii="Times New Roman" w:hAnsi="Times New Roman"/>
                <w:sz w:val="24"/>
                <w:szCs w:val="24"/>
              </w:rPr>
              <w:t>D</w:t>
            </w:r>
            <w:r w:rsidR="002E742F" w:rsidRPr="00613A07">
              <w:rPr>
                <w:rFonts w:ascii="Times New Roman" w:hAnsi="Times New Roman"/>
                <w:sz w:val="24"/>
                <w:szCs w:val="24"/>
              </w:rPr>
              <w:t>arbų baigtumas</w:t>
            </w:r>
            <w:r w:rsidR="002E742F" w:rsidRPr="002359D9">
              <w:rPr>
                <w:rFonts w:ascii="Times New Roman" w:hAnsi="Times New Roman"/>
                <w:sz w:val="24"/>
                <w:szCs w:val="24"/>
              </w:rPr>
              <w:t xml:space="preserve"> pasiekia ne mažesnį nei 85 % statybos baigtumo lygį</w:t>
            </w:r>
            <w:r w:rsidR="00D43D5E">
              <w:rPr>
                <w:rFonts w:ascii="Times New Roman" w:hAnsi="Times New Roman"/>
                <w:sz w:val="24"/>
                <w:szCs w:val="24"/>
              </w:rPr>
              <w:t xml:space="preserve">. </w:t>
            </w:r>
            <w:r w:rsidR="002E742F" w:rsidRPr="002359D9">
              <w:rPr>
                <w:rFonts w:ascii="Times New Roman" w:hAnsi="Times New Roman"/>
                <w:sz w:val="24"/>
                <w:szCs w:val="24"/>
              </w:rPr>
              <w:t>Nuo turto įvežimo į Pa</w:t>
            </w:r>
            <w:r w:rsidR="00613A07">
              <w:rPr>
                <w:rFonts w:ascii="Times New Roman" w:hAnsi="Times New Roman"/>
                <w:sz w:val="24"/>
                <w:szCs w:val="24"/>
              </w:rPr>
              <w:t xml:space="preserve">statą </w:t>
            </w:r>
            <w:r w:rsidR="002E742F" w:rsidRPr="002359D9">
              <w:rPr>
                <w:rFonts w:ascii="Times New Roman" w:hAnsi="Times New Roman"/>
                <w:sz w:val="24"/>
                <w:szCs w:val="24"/>
              </w:rPr>
              <w:t xml:space="preserve">momento Rangovas įsipareigoja: I) imtis visų protingų saugumo priemonių siekiant apsaugoti Užsakovo turtą nuo sugadinimo, sunaikinimo ar vagystės; II) užtikrinti, kad Rangovo </w:t>
            </w:r>
            <w:r w:rsidR="00705009">
              <w:rPr>
                <w:rFonts w:ascii="Times New Roman" w:hAnsi="Times New Roman"/>
                <w:sz w:val="24"/>
                <w:szCs w:val="24"/>
              </w:rPr>
              <w:t>ir (</w:t>
            </w:r>
            <w:r w:rsidR="002E742F" w:rsidRPr="002359D9">
              <w:rPr>
                <w:rFonts w:ascii="Times New Roman" w:hAnsi="Times New Roman"/>
                <w:sz w:val="24"/>
                <w:szCs w:val="24"/>
              </w:rPr>
              <w:t>ar</w:t>
            </w:r>
            <w:r w:rsidR="00705009">
              <w:rPr>
                <w:rFonts w:ascii="Times New Roman" w:hAnsi="Times New Roman"/>
                <w:sz w:val="24"/>
                <w:szCs w:val="24"/>
              </w:rPr>
              <w:t>)</w:t>
            </w:r>
            <w:r w:rsidR="002E742F" w:rsidRPr="002359D9">
              <w:rPr>
                <w:rFonts w:ascii="Times New Roman" w:hAnsi="Times New Roman"/>
                <w:sz w:val="24"/>
                <w:szCs w:val="24"/>
              </w:rPr>
              <w:t xml:space="preserve"> jo subrangov</w:t>
            </w:r>
            <w:r w:rsidR="00CA0E59">
              <w:rPr>
                <w:rFonts w:ascii="Times New Roman" w:hAnsi="Times New Roman"/>
                <w:sz w:val="24"/>
                <w:szCs w:val="24"/>
              </w:rPr>
              <w:t>o (-</w:t>
            </w:r>
            <w:r w:rsidR="002E742F" w:rsidRPr="002359D9">
              <w:rPr>
                <w:rFonts w:ascii="Times New Roman" w:hAnsi="Times New Roman"/>
                <w:sz w:val="24"/>
                <w:szCs w:val="24"/>
              </w:rPr>
              <w:t>ų</w:t>
            </w:r>
            <w:r w:rsidR="00CA0E59">
              <w:rPr>
                <w:rFonts w:ascii="Times New Roman" w:hAnsi="Times New Roman"/>
                <w:sz w:val="24"/>
                <w:szCs w:val="24"/>
              </w:rPr>
              <w:t>)</w:t>
            </w:r>
            <w:r w:rsidR="00705009">
              <w:rPr>
                <w:rFonts w:ascii="Times New Roman" w:hAnsi="Times New Roman"/>
                <w:sz w:val="24"/>
                <w:szCs w:val="24"/>
              </w:rPr>
              <w:t xml:space="preserve"> (jei</w:t>
            </w:r>
            <w:r w:rsidR="00CA0E59">
              <w:rPr>
                <w:rFonts w:ascii="Times New Roman" w:hAnsi="Times New Roman"/>
                <w:sz w:val="24"/>
                <w:szCs w:val="24"/>
              </w:rPr>
              <w:t xml:space="preserve"> toks</w:t>
            </w:r>
            <w:r w:rsidR="00705009">
              <w:rPr>
                <w:rFonts w:ascii="Times New Roman" w:hAnsi="Times New Roman"/>
                <w:sz w:val="24"/>
                <w:szCs w:val="24"/>
              </w:rPr>
              <w:t xml:space="preserve"> </w:t>
            </w:r>
            <w:r w:rsidR="00CA0E59">
              <w:rPr>
                <w:rFonts w:ascii="Times New Roman" w:hAnsi="Times New Roman"/>
                <w:sz w:val="24"/>
                <w:szCs w:val="24"/>
              </w:rPr>
              <w:t>(</w:t>
            </w:r>
            <w:r w:rsidR="00705009">
              <w:rPr>
                <w:rFonts w:ascii="Times New Roman" w:hAnsi="Times New Roman"/>
                <w:sz w:val="24"/>
                <w:szCs w:val="24"/>
              </w:rPr>
              <w:t>tokie</w:t>
            </w:r>
            <w:r w:rsidR="00CA0E59">
              <w:rPr>
                <w:rFonts w:ascii="Times New Roman" w:hAnsi="Times New Roman"/>
                <w:sz w:val="24"/>
                <w:szCs w:val="24"/>
              </w:rPr>
              <w:t xml:space="preserve">) </w:t>
            </w:r>
            <w:r w:rsidR="00705009">
              <w:rPr>
                <w:rFonts w:ascii="Times New Roman" w:hAnsi="Times New Roman"/>
                <w:sz w:val="24"/>
                <w:szCs w:val="24"/>
              </w:rPr>
              <w:t>pasitelkiami)</w:t>
            </w:r>
            <w:r w:rsidR="002E742F" w:rsidRPr="002359D9">
              <w:rPr>
                <w:rFonts w:ascii="Times New Roman" w:hAnsi="Times New Roman"/>
                <w:sz w:val="24"/>
                <w:szCs w:val="24"/>
              </w:rPr>
              <w:t xml:space="preserve"> atliekami darbai nesukels žalos Užsakovo turtui; III) nedelsiant informuoti Užsakovą apie bet kokį incidentą </w:t>
            </w:r>
            <w:r w:rsidR="002E742F" w:rsidRPr="00613A07">
              <w:rPr>
                <w:rFonts w:ascii="Times New Roman" w:hAnsi="Times New Roman"/>
                <w:sz w:val="24"/>
                <w:szCs w:val="24"/>
              </w:rPr>
              <w:t>ar turtui padarytą žalą. Nustačius, kad žala padaryta dėl Rangovo (jo darbuotojų, subrangovų ar kitų</w:t>
            </w:r>
            <w:r w:rsidR="002E742F" w:rsidRPr="002359D9">
              <w:rPr>
                <w:rFonts w:ascii="Times New Roman" w:hAnsi="Times New Roman"/>
                <w:sz w:val="24"/>
                <w:szCs w:val="24"/>
              </w:rPr>
              <w:t xml:space="preserve"> jo kontroliuojamų asmenų) kaltės, Rangovas įsipareigoja savo lėšomis atlyginti padarytą žalą. Rangovas užtikrina Užsakovui galimybę pagrįstai patekti į Pa</w:t>
            </w:r>
            <w:r w:rsidR="00613A07">
              <w:rPr>
                <w:rFonts w:ascii="Times New Roman" w:hAnsi="Times New Roman"/>
                <w:sz w:val="24"/>
                <w:szCs w:val="24"/>
              </w:rPr>
              <w:t>statą</w:t>
            </w:r>
            <w:r w:rsidR="002E742F" w:rsidRPr="002359D9">
              <w:rPr>
                <w:rFonts w:ascii="Times New Roman" w:hAnsi="Times New Roman"/>
                <w:sz w:val="24"/>
                <w:szCs w:val="24"/>
              </w:rPr>
              <w:t xml:space="preserve"> kuri</w:t>
            </w:r>
            <w:r w:rsidR="00613A07">
              <w:rPr>
                <w:rFonts w:ascii="Times New Roman" w:hAnsi="Times New Roman"/>
                <w:sz w:val="24"/>
                <w:szCs w:val="24"/>
              </w:rPr>
              <w:t>ame</w:t>
            </w:r>
            <w:r w:rsidR="002E742F" w:rsidRPr="002359D9">
              <w:rPr>
                <w:rFonts w:ascii="Times New Roman" w:hAnsi="Times New Roman"/>
                <w:sz w:val="24"/>
                <w:szCs w:val="24"/>
              </w:rPr>
              <w:t xml:space="preserve"> yra jo turtas, tiek </w:t>
            </w:r>
            <w:r w:rsidR="00613A07">
              <w:rPr>
                <w:rFonts w:ascii="Times New Roman" w:hAnsi="Times New Roman"/>
                <w:sz w:val="24"/>
                <w:szCs w:val="24"/>
              </w:rPr>
              <w:t>D</w:t>
            </w:r>
            <w:r w:rsidR="002E742F" w:rsidRPr="002359D9">
              <w:rPr>
                <w:rFonts w:ascii="Times New Roman" w:hAnsi="Times New Roman"/>
                <w:sz w:val="24"/>
                <w:szCs w:val="24"/>
              </w:rPr>
              <w:t>arbų metu, tiek po darbo valandų, suderinus laiką su atsakingu asmeniu.</w:t>
            </w:r>
          </w:p>
          <w:p w14:paraId="43CC48AB" w14:textId="77777777" w:rsidR="00734502" w:rsidRDefault="00734502" w:rsidP="00100540">
            <w:pPr>
              <w:tabs>
                <w:tab w:val="left" w:pos="284"/>
                <w:tab w:val="left" w:pos="346"/>
              </w:tabs>
              <w:spacing w:after="0"/>
              <w:jc w:val="both"/>
              <w:rPr>
                <w:rFonts w:ascii="Times New Roman" w:hAnsi="Times New Roman"/>
                <w:b/>
                <w:bCs/>
                <w:color w:val="000000"/>
                <w:sz w:val="24"/>
                <w:szCs w:val="24"/>
              </w:rPr>
            </w:pPr>
          </w:p>
          <w:p w14:paraId="74D2D813" w14:textId="779637A4" w:rsidR="004A4CFE" w:rsidRPr="0019121B" w:rsidRDefault="0003625B" w:rsidP="001A3A38">
            <w:pPr>
              <w:tabs>
                <w:tab w:val="left" w:pos="284"/>
                <w:tab w:val="left" w:pos="346"/>
              </w:tabs>
              <w:spacing w:after="0"/>
              <w:jc w:val="both"/>
              <w:rPr>
                <w:rFonts w:ascii="Times New Roman" w:hAnsi="Times New Roman"/>
                <w:b/>
                <w:bCs/>
                <w:color w:val="000000"/>
                <w:sz w:val="24"/>
                <w:szCs w:val="24"/>
              </w:rPr>
            </w:pPr>
            <w:r>
              <w:rPr>
                <w:rFonts w:ascii="Times New Roman" w:hAnsi="Times New Roman"/>
                <w:b/>
                <w:bCs/>
                <w:color w:val="000000" w:themeColor="text1"/>
                <w:sz w:val="24"/>
                <w:szCs w:val="24"/>
              </w:rPr>
              <w:t>2.1</w:t>
            </w:r>
            <w:r w:rsidR="0093313E">
              <w:rPr>
                <w:rFonts w:ascii="Times New Roman" w:hAnsi="Times New Roman"/>
                <w:b/>
                <w:bCs/>
                <w:color w:val="000000" w:themeColor="text1"/>
                <w:sz w:val="24"/>
                <w:szCs w:val="24"/>
              </w:rPr>
              <w:t>2</w:t>
            </w:r>
            <w:r>
              <w:rPr>
                <w:rFonts w:ascii="Times New Roman" w:hAnsi="Times New Roman"/>
                <w:b/>
                <w:bCs/>
                <w:color w:val="000000" w:themeColor="text1"/>
                <w:sz w:val="24"/>
                <w:szCs w:val="24"/>
              </w:rPr>
              <w:t xml:space="preserve">. </w:t>
            </w:r>
            <w:r w:rsidR="008A009F" w:rsidRPr="00E317D0">
              <w:rPr>
                <w:rFonts w:ascii="Times New Roman" w:hAnsi="Times New Roman"/>
                <w:b/>
                <w:bCs/>
                <w:color w:val="000000" w:themeColor="text1"/>
                <w:sz w:val="24"/>
                <w:szCs w:val="24"/>
              </w:rPr>
              <w:t>Užsakovo personalo instruktavimas.</w:t>
            </w:r>
            <w:r w:rsidR="008A009F" w:rsidRPr="00E317D0">
              <w:rPr>
                <w:rFonts w:ascii="Times New Roman" w:hAnsi="Times New Roman"/>
                <w:color w:val="000000" w:themeColor="text1"/>
                <w:sz w:val="24"/>
                <w:szCs w:val="24"/>
              </w:rPr>
              <w:t xml:space="preserve"> </w:t>
            </w:r>
            <w:r w:rsidR="00493E51" w:rsidRPr="00E317D0">
              <w:rPr>
                <w:rFonts w:ascii="Times New Roman" w:hAnsi="Times New Roman"/>
                <w:color w:val="000000" w:themeColor="text1"/>
                <w:sz w:val="24"/>
                <w:szCs w:val="24"/>
              </w:rPr>
              <w:t xml:space="preserve">Visais atvejais Rangovas privalo iki Darbų perdavimo instruktuoti Užsakovo personalą, kaip naudoti ir prižiūrėti </w:t>
            </w:r>
            <w:r w:rsidR="00613A07">
              <w:rPr>
                <w:rFonts w:ascii="Times New Roman" w:hAnsi="Times New Roman"/>
                <w:color w:val="000000" w:themeColor="text1"/>
                <w:sz w:val="24"/>
                <w:szCs w:val="24"/>
              </w:rPr>
              <w:t>Pastatą</w:t>
            </w:r>
            <w:r w:rsidR="00493E51" w:rsidRPr="00E317D0">
              <w:rPr>
                <w:rFonts w:ascii="Times New Roman" w:hAnsi="Times New Roman"/>
                <w:color w:val="000000" w:themeColor="text1"/>
                <w:sz w:val="24"/>
                <w:szCs w:val="24"/>
              </w:rPr>
              <w:t xml:space="preserve">, jo inžinerines sistemas, įrangą, prietaisus, įtaisus, kitus panašius dalykus bei </w:t>
            </w:r>
            <w:r w:rsidR="000B6E1E">
              <w:rPr>
                <w:rFonts w:ascii="Times New Roman" w:hAnsi="Times New Roman"/>
                <w:color w:val="000000" w:themeColor="text1"/>
                <w:sz w:val="24"/>
                <w:szCs w:val="24"/>
              </w:rPr>
              <w:t>į</w:t>
            </w:r>
            <w:r w:rsidR="000B6E1E" w:rsidRPr="00E317D0">
              <w:rPr>
                <w:rFonts w:ascii="Times New Roman" w:hAnsi="Times New Roman"/>
                <w:color w:val="000000" w:themeColor="text1"/>
                <w:sz w:val="24"/>
                <w:szCs w:val="24"/>
              </w:rPr>
              <w:t>renginius</w:t>
            </w:r>
            <w:r w:rsidR="00493E51" w:rsidRPr="00E317D0">
              <w:rPr>
                <w:rFonts w:ascii="Times New Roman" w:hAnsi="Times New Roman"/>
                <w:color w:val="000000" w:themeColor="text1"/>
                <w:sz w:val="24"/>
                <w:szCs w:val="24"/>
              </w:rPr>
              <w:t xml:space="preserve">. </w:t>
            </w:r>
          </w:p>
        </w:tc>
      </w:tr>
      <w:tr w:rsidR="0064630E" w:rsidRPr="0063533E" w14:paraId="603E3343" w14:textId="77777777">
        <w:trPr>
          <w:trHeight w:val="357"/>
        </w:trPr>
        <w:tc>
          <w:tcPr>
            <w:tcW w:w="439" w:type="pct"/>
          </w:tcPr>
          <w:p w14:paraId="5331FFF8" w14:textId="77777777" w:rsidR="0064630E" w:rsidRPr="00556BA2" w:rsidRDefault="0064630E" w:rsidP="00100540">
            <w:pPr>
              <w:spacing w:after="0"/>
              <w:jc w:val="center"/>
              <w:rPr>
                <w:rFonts w:ascii="Times New Roman" w:hAnsi="Times New Roman"/>
                <w:sz w:val="24"/>
                <w:szCs w:val="24"/>
              </w:rPr>
            </w:pPr>
            <w:r w:rsidRPr="00556BA2">
              <w:rPr>
                <w:rFonts w:ascii="Times New Roman" w:hAnsi="Times New Roman"/>
                <w:sz w:val="24"/>
                <w:szCs w:val="24"/>
              </w:rPr>
              <w:lastRenderedPageBreak/>
              <w:t>3.</w:t>
            </w:r>
          </w:p>
        </w:tc>
        <w:tc>
          <w:tcPr>
            <w:tcW w:w="4561" w:type="pct"/>
          </w:tcPr>
          <w:p w14:paraId="4035A9DB" w14:textId="77777777" w:rsidR="0064630E" w:rsidRPr="00DD4060" w:rsidRDefault="0064630E" w:rsidP="00100540">
            <w:pPr>
              <w:tabs>
                <w:tab w:val="left" w:pos="284"/>
                <w:tab w:val="left" w:pos="993"/>
              </w:tabs>
              <w:spacing w:after="0"/>
              <w:rPr>
                <w:rFonts w:ascii="Times New Roman" w:eastAsia="Arial" w:hAnsi="Times New Roman"/>
                <w:b/>
                <w:bCs/>
                <w:sz w:val="24"/>
                <w:szCs w:val="24"/>
              </w:rPr>
            </w:pPr>
            <w:r w:rsidRPr="00DD4060">
              <w:rPr>
                <w:rFonts w:ascii="Times New Roman" w:eastAsia="Arial" w:hAnsi="Times New Roman"/>
                <w:b/>
                <w:bCs/>
                <w:sz w:val="24"/>
                <w:szCs w:val="24"/>
              </w:rPr>
              <w:t>DARBŲ ATLIKIMO VIETA</w:t>
            </w:r>
          </w:p>
          <w:p w14:paraId="65C20B73" w14:textId="5D7E658D" w:rsidR="0064630E" w:rsidRPr="00DD4060" w:rsidRDefault="0064630E" w:rsidP="00100540">
            <w:pPr>
              <w:tabs>
                <w:tab w:val="left" w:pos="284"/>
                <w:tab w:val="left" w:pos="993"/>
              </w:tabs>
              <w:spacing w:after="0"/>
              <w:rPr>
                <w:rFonts w:ascii="Times New Roman" w:eastAsia="Arial" w:hAnsi="Times New Roman"/>
                <w:color w:val="EE0000"/>
                <w:sz w:val="24"/>
                <w:szCs w:val="24"/>
              </w:rPr>
            </w:pPr>
            <w:r w:rsidRPr="00DD4060">
              <w:rPr>
                <w:rFonts w:ascii="Times New Roman" w:eastAsia="Arial" w:hAnsi="Times New Roman"/>
                <w:sz w:val="24"/>
                <w:szCs w:val="24"/>
              </w:rPr>
              <w:t xml:space="preserve">3.1. </w:t>
            </w:r>
            <w:r w:rsidR="00DD4060" w:rsidRPr="0012089F">
              <w:rPr>
                <w:rFonts w:ascii="Times New Roman" w:eastAsia="Arial" w:hAnsi="Times New Roman"/>
                <w:sz w:val="24"/>
                <w:szCs w:val="24"/>
              </w:rPr>
              <w:t>Muziejaus g</w:t>
            </w:r>
            <w:r w:rsidR="00D5218C" w:rsidRPr="0012089F">
              <w:rPr>
                <w:rFonts w:ascii="Times New Roman" w:eastAsia="Arial" w:hAnsi="Times New Roman"/>
                <w:sz w:val="24"/>
                <w:szCs w:val="24"/>
              </w:rPr>
              <w:t>.</w:t>
            </w:r>
            <w:r w:rsidR="00B9478D" w:rsidRPr="0012089F">
              <w:rPr>
                <w:rFonts w:ascii="Times New Roman" w:eastAsia="Arial" w:hAnsi="Times New Roman"/>
                <w:sz w:val="24"/>
                <w:szCs w:val="24"/>
              </w:rPr>
              <w:t xml:space="preserve"> </w:t>
            </w:r>
            <w:r w:rsidR="00DD4060" w:rsidRPr="0012089F">
              <w:rPr>
                <w:rFonts w:ascii="Times New Roman" w:eastAsia="Arial" w:hAnsi="Times New Roman"/>
                <w:sz w:val="24"/>
                <w:szCs w:val="24"/>
              </w:rPr>
              <w:t>29 a</w:t>
            </w:r>
            <w:r w:rsidR="00B9478D" w:rsidRPr="0012089F">
              <w:rPr>
                <w:rFonts w:ascii="Times New Roman" w:eastAsia="Arial" w:hAnsi="Times New Roman"/>
                <w:sz w:val="24"/>
                <w:szCs w:val="24"/>
              </w:rPr>
              <w:t xml:space="preserve">, </w:t>
            </w:r>
            <w:r w:rsidR="00DD4060" w:rsidRPr="0012089F">
              <w:rPr>
                <w:rFonts w:ascii="Times New Roman" w:eastAsia="Arial" w:hAnsi="Times New Roman"/>
                <w:sz w:val="24"/>
                <w:szCs w:val="24"/>
              </w:rPr>
              <w:t>Telšiai</w:t>
            </w:r>
            <w:r w:rsidR="0012089F">
              <w:rPr>
                <w:rFonts w:ascii="Times New Roman" w:eastAsia="Arial" w:hAnsi="Times New Roman"/>
                <w:sz w:val="24"/>
                <w:szCs w:val="24"/>
              </w:rPr>
              <w:t xml:space="preserve"> </w:t>
            </w:r>
          </w:p>
        </w:tc>
      </w:tr>
      <w:tr w:rsidR="0064630E" w:rsidRPr="0063533E" w14:paraId="1B28A478" w14:textId="77777777">
        <w:trPr>
          <w:trHeight w:val="1117"/>
        </w:trPr>
        <w:tc>
          <w:tcPr>
            <w:tcW w:w="439" w:type="pct"/>
          </w:tcPr>
          <w:p w14:paraId="4D416E2D" w14:textId="77777777" w:rsidR="0064630E" w:rsidRPr="00556BA2" w:rsidRDefault="0064630E" w:rsidP="00100540">
            <w:pPr>
              <w:spacing w:after="0"/>
              <w:jc w:val="center"/>
              <w:rPr>
                <w:rFonts w:ascii="Times New Roman" w:hAnsi="Times New Roman"/>
                <w:sz w:val="24"/>
                <w:szCs w:val="24"/>
              </w:rPr>
            </w:pPr>
            <w:r w:rsidRPr="00556BA2">
              <w:rPr>
                <w:rFonts w:ascii="Times New Roman" w:hAnsi="Times New Roman"/>
                <w:sz w:val="24"/>
                <w:szCs w:val="24"/>
              </w:rPr>
              <w:t xml:space="preserve">4. </w:t>
            </w:r>
          </w:p>
        </w:tc>
        <w:tc>
          <w:tcPr>
            <w:tcW w:w="4561" w:type="pct"/>
          </w:tcPr>
          <w:p w14:paraId="622C9035" w14:textId="77777777" w:rsidR="0064630E" w:rsidRDefault="0064630E" w:rsidP="00100540">
            <w:pPr>
              <w:tabs>
                <w:tab w:val="left" w:pos="629"/>
              </w:tabs>
              <w:spacing w:after="0"/>
              <w:rPr>
                <w:rFonts w:ascii="Times New Roman" w:eastAsia="Arial" w:hAnsi="Times New Roman"/>
                <w:b/>
                <w:bCs/>
                <w:color w:val="000000" w:themeColor="text1"/>
                <w:sz w:val="24"/>
                <w:szCs w:val="24"/>
              </w:rPr>
            </w:pPr>
            <w:r w:rsidRPr="00E317D0">
              <w:rPr>
                <w:rFonts w:ascii="Times New Roman" w:eastAsia="Arial" w:hAnsi="Times New Roman"/>
                <w:b/>
                <w:bCs/>
                <w:color w:val="000000" w:themeColor="text1"/>
                <w:sz w:val="24"/>
                <w:szCs w:val="24"/>
              </w:rPr>
              <w:t>KOKYBĖS REIKALAVIMAI PIRKIMO OBJEKTUI</w:t>
            </w:r>
          </w:p>
          <w:p w14:paraId="7637A0F6" w14:textId="77777777" w:rsidR="005B36A7" w:rsidRPr="00E317D0" w:rsidRDefault="005B36A7" w:rsidP="00100540">
            <w:pPr>
              <w:tabs>
                <w:tab w:val="left" w:pos="629"/>
              </w:tabs>
              <w:spacing w:after="0"/>
              <w:rPr>
                <w:rFonts w:ascii="Times New Roman" w:eastAsia="Arial" w:hAnsi="Times New Roman"/>
                <w:b/>
                <w:bCs/>
                <w:color w:val="000000" w:themeColor="text1"/>
                <w:sz w:val="24"/>
                <w:szCs w:val="24"/>
              </w:rPr>
            </w:pPr>
          </w:p>
          <w:p w14:paraId="46BB69F7" w14:textId="2EA9CAAF" w:rsidR="00090673" w:rsidRPr="00E317D0" w:rsidRDefault="0003625B" w:rsidP="00100540">
            <w:pPr>
              <w:autoSpaceDE w:val="0"/>
              <w:autoSpaceDN w:val="0"/>
              <w:adjustRightInd w:val="0"/>
              <w:spacing w:after="0"/>
              <w:rPr>
                <w:rFonts w:ascii="Times New Roman" w:eastAsiaTheme="minorHAnsi" w:hAnsi="Times New Roman"/>
                <w:color w:val="000000" w:themeColor="text1"/>
                <w:sz w:val="24"/>
                <w:szCs w:val="24"/>
                <w14:ligatures w14:val="standardContextual"/>
              </w:rPr>
            </w:pPr>
            <w:r>
              <w:rPr>
                <w:rFonts w:ascii="Times New Roman" w:eastAsiaTheme="minorHAnsi" w:hAnsi="Times New Roman"/>
                <w:b/>
                <w:bCs/>
                <w:color w:val="000000" w:themeColor="text1"/>
                <w:sz w:val="24"/>
                <w:szCs w:val="24"/>
                <w14:ligatures w14:val="standardContextual"/>
              </w:rPr>
              <w:t xml:space="preserve">4.1. </w:t>
            </w:r>
            <w:r w:rsidR="00090673" w:rsidRPr="00E317D0">
              <w:rPr>
                <w:rFonts w:ascii="Times New Roman" w:eastAsiaTheme="minorHAnsi" w:hAnsi="Times New Roman"/>
                <w:b/>
                <w:bCs/>
                <w:color w:val="000000" w:themeColor="text1"/>
                <w:sz w:val="24"/>
                <w:szCs w:val="24"/>
                <w14:ligatures w14:val="standardContextual"/>
              </w:rPr>
              <w:t>Įstatymai, Vyriausybės nutarimai, Europos Sąjungos teisės aktai</w:t>
            </w:r>
            <w:r w:rsidR="00090673" w:rsidRPr="00E317D0">
              <w:rPr>
                <w:rFonts w:ascii="Times New Roman" w:eastAsiaTheme="minorHAnsi" w:hAnsi="Times New Roman"/>
                <w:color w:val="000000" w:themeColor="text1"/>
                <w:sz w:val="24"/>
                <w:szCs w:val="24"/>
                <w14:ligatures w14:val="standardContextual"/>
              </w:rPr>
              <w:t>:</w:t>
            </w:r>
          </w:p>
          <w:p w14:paraId="1EDCF336" w14:textId="77777777" w:rsidR="00090673" w:rsidRPr="00E317D0" w:rsidRDefault="00090673" w:rsidP="00100540">
            <w:pPr>
              <w:autoSpaceDE w:val="0"/>
              <w:autoSpaceDN w:val="0"/>
              <w:adjustRightInd w:val="0"/>
              <w:spacing w:after="0"/>
              <w:rPr>
                <w:rFonts w:ascii="Times New Roman" w:eastAsiaTheme="minorHAnsi" w:hAnsi="Times New Roman"/>
                <w:color w:val="000000" w:themeColor="text1"/>
                <w:sz w:val="24"/>
                <w:szCs w:val="24"/>
                <w14:ligatures w14:val="standardContextual"/>
              </w:rPr>
            </w:pPr>
            <w:r w:rsidRPr="00E317D0">
              <w:rPr>
                <w:rFonts w:ascii="Times New Roman" w:eastAsiaTheme="minorHAnsi" w:hAnsi="Times New Roman"/>
                <w:color w:val="000000" w:themeColor="text1"/>
                <w:sz w:val="24"/>
                <w:szCs w:val="24"/>
                <w14:ligatures w14:val="standardContextual"/>
              </w:rPr>
              <w:t>Lietuvos Respublikos statybos įstatymas;</w:t>
            </w:r>
          </w:p>
          <w:p w14:paraId="1D6B273A" w14:textId="43B32D0A" w:rsidR="00090673" w:rsidRPr="00E317D0" w:rsidRDefault="00090673" w:rsidP="00100540">
            <w:pPr>
              <w:autoSpaceDE w:val="0"/>
              <w:autoSpaceDN w:val="0"/>
              <w:adjustRightInd w:val="0"/>
              <w:spacing w:after="0"/>
              <w:rPr>
                <w:rFonts w:ascii="Times New Roman" w:eastAsiaTheme="minorHAnsi" w:hAnsi="Times New Roman"/>
                <w:color w:val="000000" w:themeColor="text1"/>
                <w:sz w:val="24"/>
                <w:szCs w:val="24"/>
                <w14:ligatures w14:val="standardContextual"/>
              </w:rPr>
            </w:pPr>
            <w:r w:rsidRPr="00E317D0">
              <w:rPr>
                <w:rFonts w:ascii="Times New Roman" w:eastAsiaTheme="minorHAnsi" w:hAnsi="Times New Roman"/>
                <w:color w:val="000000" w:themeColor="text1"/>
                <w:sz w:val="24"/>
                <w:szCs w:val="24"/>
                <w14:ligatures w14:val="standardContextual"/>
              </w:rPr>
              <w:t>Lietuvos Respublikos teritorijų planavimo įstatymas;</w:t>
            </w:r>
          </w:p>
          <w:p w14:paraId="32CC8FEC" w14:textId="77777777" w:rsidR="00090673" w:rsidRPr="00E317D0" w:rsidRDefault="00090673" w:rsidP="00100540">
            <w:pPr>
              <w:autoSpaceDE w:val="0"/>
              <w:autoSpaceDN w:val="0"/>
              <w:adjustRightInd w:val="0"/>
              <w:spacing w:after="0"/>
              <w:rPr>
                <w:rFonts w:ascii="Times New Roman" w:eastAsiaTheme="minorHAnsi" w:hAnsi="Times New Roman"/>
                <w:color w:val="000000" w:themeColor="text1"/>
                <w:sz w:val="24"/>
                <w:szCs w:val="24"/>
                <w14:ligatures w14:val="standardContextual"/>
              </w:rPr>
            </w:pPr>
            <w:r w:rsidRPr="00E317D0">
              <w:rPr>
                <w:rFonts w:ascii="Times New Roman" w:eastAsiaTheme="minorHAnsi" w:hAnsi="Times New Roman"/>
                <w:color w:val="000000" w:themeColor="text1"/>
                <w:sz w:val="24"/>
                <w:szCs w:val="24"/>
                <w14:ligatures w14:val="standardContextual"/>
              </w:rPr>
              <w:t>Lietuvos Respublikos saugomų teritorijų įstatymas;</w:t>
            </w:r>
          </w:p>
          <w:p w14:paraId="3B3FAF40" w14:textId="6EC8BEDC" w:rsidR="00090673" w:rsidRPr="00E317D0" w:rsidRDefault="00090673" w:rsidP="00100540">
            <w:pPr>
              <w:autoSpaceDE w:val="0"/>
              <w:autoSpaceDN w:val="0"/>
              <w:adjustRightInd w:val="0"/>
              <w:spacing w:after="0"/>
              <w:rPr>
                <w:rFonts w:ascii="Times New Roman" w:eastAsiaTheme="minorHAnsi" w:hAnsi="Times New Roman"/>
                <w:color w:val="000000" w:themeColor="text1"/>
                <w:sz w:val="24"/>
                <w:szCs w:val="24"/>
                <w14:ligatures w14:val="standardContextual"/>
              </w:rPr>
            </w:pPr>
            <w:r w:rsidRPr="00E317D0">
              <w:rPr>
                <w:rFonts w:ascii="Times New Roman" w:eastAsiaTheme="minorHAnsi" w:hAnsi="Times New Roman"/>
                <w:color w:val="000000" w:themeColor="text1"/>
                <w:sz w:val="24"/>
                <w:szCs w:val="24"/>
                <w14:ligatures w14:val="standardContextual"/>
              </w:rPr>
              <w:t xml:space="preserve">Lietuvos Respublikos Vyriausybės 1992 m. gegužės 12 d. </w:t>
            </w:r>
            <w:r w:rsidR="000B6E1E" w:rsidRPr="00E317D0">
              <w:rPr>
                <w:rFonts w:ascii="Times New Roman" w:eastAsiaTheme="minorHAnsi" w:hAnsi="Times New Roman"/>
                <w:color w:val="000000" w:themeColor="text1"/>
                <w:sz w:val="24"/>
                <w:szCs w:val="24"/>
                <w14:ligatures w14:val="standardContextual"/>
              </w:rPr>
              <w:t>nutarim</w:t>
            </w:r>
            <w:r w:rsidR="000B6E1E">
              <w:rPr>
                <w:rFonts w:ascii="Times New Roman" w:eastAsiaTheme="minorHAnsi" w:hAnsi="Times New Roman"/>
                <w:color w:val="000000" w:themeColor="text1"/>
                <w:sz w:val="24"/>
                <w:szCs w:val="24"/>
                <w14:ligatures w14:val="standardContextual"/>
              </w:rPr>
              <w:t>as</w:t>
            </w:r>
            <w:r w:rsidR="000B6E1E" w:rsidRPr="00E317D0">
              <w:rPr>
                <w:rFonts w:ascii="Times New Roman" w:eastAsiaTheme="minorHAnsi" w:hAnsi="Times New Roman"/>
                <w:color w:val="000000" w:themeColor="text1"/>
                <w:sz w:val="24"/>
                <w:szCs w:val="24"/>
                <w14:ligatures w14:val="standardContextual"/>
              </w:rPr>
              <w:t xml:space="preserve"> </w:t>
            </w:r>
            <w:r w:rsidRPr="00E317D0">
              <w:rPr>
                <w:rFonts w:ascii="Times New Roman" w:eastAsiaTheme="minorHAnsi" w:hAnsi="Times New Roman"/>
                <w:color w:val="000000" w:themeColor="text1"/>
                <w:sz w:val="24"/>
                <w:szCs w:val="24"/>
                <w14:ligatures w14:val="standardContextual"/>
              </w:rPr>
              <w:t>Nr. 343 „Dėl specialiųjų žemės ir miško naudojimo sąlygų</w:t>
            </w:r>
            <w:r w:rsidR="00D43D5E">
              <w:rPr>
                <w:rFonts w:ascii="Times New Roman" w:eastAsiaTheme="minorHAnsi" w:hAnsi="Times New Roman"/>
                <w:color w:val="000000" w:themeColor="text1"/>
                <w:sz w:val="24"/>
                <w:szCs w:val="24"/>
                <w14:ligatures w14:val="standardContextual"/>
              </w:rPr>
              <w:t xml:space="preserve"> </w:t>
            </w:r>
            <w:r w:rsidRPr="00E317D0">
              <w:rPr>
                <w:rFonts w:ascii="Times New Roman" w:eastAsiaTheme="minorHAnsi" w:hAnsi="Times New Roman"/>
                <w:color w:val="000000" w:themeColor="text1"/>
                <w:sz w:val="24"/>
                <w:szCs w:val="24"/>
                <w14:ligatures w14:val="standardContextual"/>
              </w:rPr>
              <w:t>patvirtinimo“ (Žin., 1992, Nr. 22-652);</w:t>
            </w:r>
          </w:p>
          <w:p w14:paraId="1532FA80" w14:textId="0D5ECCB4" w:rsidR="00090673" w:rsidRPr="00E317D0" w:rsidRDefault="0003625B" w:rsidP="00100540">
            <w:pPr>
              <w:autoSpaceDE w:val="0"/>
              <w:autoSpaceDN w:val="0"/>
              <w:adjustRightInd w:val="0"/>
              <w:spacing w:after="0"/>
              <w:rPr>
                <w:rFonts w:ascii="Times New Roman" w:eastAsiaTheme="minorHAnsi" w:hAnsi="Times New Roman"/>
                <w:b/>
                <w:bCs/>
                <w:color w:val="000000" w:themeColor="text1"/>
                <w:sz w:val="24"/>
                <w:szCs w:val="24"/>
                <w14:ligatures w14:val="standardContextual"/>
              </w:rPr>
            </w:pPr>
            <w:r>
              <w:rPr>
                <w:rFonts w:ascii="Times New Roman" w:eastAsiaTheme="minorHAnsi" w:hAnsi="Times New Roman"/>
                <w:b/>
                <w:bCs/>
                <w:color w:val="000000" w:themeColor="text1"/>
                <w:sz w:val="24"/>
                <w:szCs w:val="24"/>
                <w14:ligatures w14:val="standardContextual"/>
              </w:rPr>
              <w:lastRenderedPageBreak/>
              <w:t xml:space="preserve">4.2. </w:t>
            </w:r>
            <w:r w:rsidR="00090673" w:rsidRPr="00E317D0">
              <w:rPr>
                <w:rFonts w:ascii="Times New Roman" w:eastAsiaTheme="minorHAnsi" w:hAnsi="Times New Roman"/>
                <w:b/>
                <w:bCs/>
                <w:color w:val="000000" w:themeColor="text1"/>
                <w:sz w:val="24"/>
                <w:szCs w:val="24"/>
                <w14:ligatures w14:val="standardContextual"/>
              </w:rPr>
              <w:t>Statybos techniniai reglamentai</w:t>
            </w:r>
          </w:p>
          <w:p w14:paraId="5FC0C894" w14:textId="77777777" w:rsidR="00090673" w:rsidRPr="00E317D0" w:rsidRDefault="00090673" w:rsidP="00100540">
            <w:pPr>
              <w:autoSpaceDE w:val="0"/>
              <w:autoSpaceDN w:val="0"/>
              <w:adjustRightInd w:val="0"/>
              <w:spacing w:after="0"/>
              <w:rPr>
                <w:rFonts w:ascii="Times New Roman" w:eastAsiaTheme="minorHAnsi" w:hAnsi="Times New Roman"/>
                <w:color w:val="000000" w:themeColor="text1"/>
                <w:sz w:val="24"/>
                <w:szCs w:val="24"/>
                <w14:ligatures w14:val="standardContextual"/>
              </w:rPr>
            </w:pPr>
            <w:r w:rsidRPr="00E317D0">
              <w:rPr>
                <w:rFonts w:ascii="Times New Roman" w:eastAsiaTheme="minorHAnsi" w:hAnsi="Times New Roman"/>
                <w:color w:val="000000" w:themeColor="text1"/>
                <w:sz w:val="24"/>
                <w:szCs w:val="24"/>
                <w14:ligatures w14:val="standardContextual"/>
              </w:rPr>
              <w:t>STR 1.04.04:2017 „Statinio projektavimas, projekto ekspertizė„;</w:t>
            </w:r>
          </w:p>
          <w:p w14:paraId="682B2E18" w14:textId="61C815B8" w:rsidR="00090673" w:rsidRPr="00E317D0" w:rsidRDefault="00090673" w:rsidP="00100540">
            <w:pPr>
              <w:autoSpaceDE w:val="0"/>
              <w:autoSpaceDN w:val="0"/>
              <w:adjustRightInd w:val="0"/>
              <w:spacing w:after="0"/>
              <w:rPr>
                <w:rFonts w:ascii="Times New Roman" w:eastAsiaTheme="minorHAnsi" w:hAnsi="Times New Roman"/>
                <w:color w:val="000000" w:themeColor="text1"/>
                <w:sz w:val="24"/>
                <w:szCs w:val="24"/>
                <w14:ligatures w14:val="standardContextual"/>
              </w:rPr>
            </w:pPr>
            <w:r w:rsidRPr="00E317D0">
              <w:rPr>
                <w:rFonts w:ascii="Times New Roman" w:eastAsiaTheme="minorHAnsi" w:hAnsi="Times New Roman"/>
                <w:color w:val="000000" w:themeColor="text1"/>
                <w:sz w:val="24"/>
                <w:szCs w:val="24"/>
                <w14:ligatures w14:val="standardContextual"/>
              </w:rPr>
              <w:t>STR 1.05.01:2017„Statybą leidžiantys dokumentai. Statybos užbaigimas. Statybos sustabdymas. Savavališkos statybos</w:t>
            </w:r>
            <w:r w:rsidR="00840EEB" w:rsidRPr="00E317D0">
              <w:rPr>
                <w:rFonts w:ascii="Times New Roman" w:eastAsiaTheme="minorHAnsi" w:hAnsi="Times New Roman"/>
                <w:color w:val="000000" w:themeColor="text1"/>
                <w:sz w:val="24"/>
                <w:szCs w:val="24"/>
                <w14:ligatures w14:val="standardContextual"/>
              </w:rPr>
              <w:t xml:space="preserve"> </w:t>
            </w:r>
            <w:r w:rsidRPr="00E317D0">
              <w:rPr>
                <w:rFonts w:ascii="Times New Roman" w:eastAsiaTheme="minorHAnsi" w:hAnsi="Times New Roman"/>
                <w:color w:val="000000" w:themeColor="text1"/>
                <w:sz w:val="24"/>
                <w:szCs w:val="24"/>
                <w14:ligatures w14:val="standardContextual"/>
              </w:rPr>
              <w:t>padarinių šalinimas. Statybos pagal neteisėtai išduotą statybą leidžiantį dokumentą padarinių šalinimas“;</w:t>
            </w:r>
          </w:p>
          <w:p w14:paraId="5B94373F" w14:textId="77777777" w:rsidR="00090673" w:rsidRPr="00E317D0" w:rsidRDefault="00090673" w:rsidP="00100540">
            <w:pPr>
              <w:autoSpaceDE w:val="0"/>
              <w:autoSpaceDN w:val="0"/>
              <w:adjustRightInd w:val="0"/>
              <w:spacing w:after="0"/>
              <w:rPr>
                <w:rFonts w:ascii="Times New Roman" w:eastAsiaTheme="minorHAnsi" w:hAnsi="Times New Roman"/>
                <w:color w:val="000000" w:themeColor="text1"/>
                <w:sz w:val="24"/>
                <w:szCs w:val="24"/>
                <w14:ligatures w14:val="standardContextual"/>
              </w:rPr>
            </w:pPr>
            <w:r w:rsidRPr="00E317D0">
              <w:rPr>
                <w:rFonts w:ascii="Times New Roman" w:eastAsiaTheme="minorHAnsi" w:hAnsi="Times New Roman"/>
                <w:color w:val="000000" w:themeColor="text1"/>
                <w:sz w:val="24"/>
                <w:szCs w:val="24"/>
                <w14:ligatures w14:val="standardContextual"/>
              </w:rPr>
              <w:t>STR 1.01.08:2002 „Statinio statybos rūšys“;</w:t>
            </w:r>
          </w:p>
          <w:p w14:paraId="60184546" w14:textId="77777777" w:rsidR="00090673" w:rsidRPr="00E317D0" w:rsidRDefault="00090673" w:rsidP="00100540">
            <w:pPr>
              <w:autoSpaceDE w:val="0"/>
              <w:autoSpaceDN w:val="0"/>
              <w:adjustRightInd w:val="0"/>
              <w:spacing w:after="0"/>
              <w:rPr>
                <w:rFonts w:ascii="Times New Roman" w:eastAsiaTheme="minorHAnsi" w:hAnsi="Times New Roman"/>
                <w:color w:val="000000" w:themeColor="text1"/>
                <w:sz w:val="24"/>
                <w:szCs w:val="24"/>
                <w14:ligatures w14:val="standardContextual"/>
              </w:rPr>
            </w:pPr>
            <w:r w:rsidRPr="00E317D0">
              <w:rPr>
                <w:rFonts w:ascii="Times New Roman" w:eastAsiaTheme="minorHAnsi" w:hAnsi="Times New Roman"/>
                <w:color w:val="000000" w:themeColor="text1"/>
                <w:sz w:val="24"/>
                <w:szCs w:val="24"/>
                <w14:ligatures w14:val="standardContextual"/>
              </w:rPr>
              <w:t>STR 1.01.03:2017„Statinių klasifikavimas“;</w:t>
            </w:r>
          </w:p>
          <w:p w14:paraId="1E268305" w14:textId="77777777" w:rsidR="00090673" w:rsidRPr="00E317D0" w:rsidRDefault="00090673" w:rsidP="00100540">
            <w:pPr>
              <w:autoSpaceDE w:val="0"/>
              <w:autoSpaceDN w:val="0"/>
              <w:adjustRightInd w:val="0"/>
              <w:spacing w:after="0"/>
              <w:rPr>
                <w:rFonts w:ascii="Times New Roman" w:eastAsiaTheme="minorHAnsi" w:hAnsi="Times New Roman"/>
                <w:color w:val="000000" w:themeColor="text1"/>
                <w:sz w:val="24"/>
                <w:szCs w:val="24"/>
                <w14:ligatures w14:val="standardContextual"/>
              </w:rPr>
            </w:pPr>
            <w:r w:rsidRPr="00E317D0">
              <w:rPr>
                <w:rFonts w:ascii="Times New Roman" w:eastAsiaTheme="minorHAnsi" w:hAnsi="Times New Roman"/>
                <w:color w:val="000000" w:themeColor="text1"/>
                <w:sz w:val="24"/>
                <w:szCs w:val="24"/>
                <w14:ligatures w14:val="standardContextual"/>
              </w:rPr>
              <w:t>STR 2.01.07:2003 „Pastatų vidaus ir išorės aplinkos apsauga nuo triukšmo“ (Žin., 2003, Nr. 79-3614);</w:t>
            </w:r>
          </w:p>
          <w:p w14:paraId="467D2292" w14:textId="77777777" w:rsidR="00090673" w:rsidRPr="00E317D0" w:rsidRDefault="00090673" w:rsidP="00100540">
            <w:pPr>
              <w:autoSpaceDE w:val="0"/>
              <w:autoSpaceDN w:val="0"/>
              <w:adjustRightInd w:val="0"/>
              <w:spacing w:after="0"/>
              <w:rPr>
                <w:rFonts w:ascii="Times New Roman" w:eastAsiaTheme="minorHAnsi" w:hAnsi="Times New Roman"/>
                <w:color w:val="000000" w:themeColor="text1"/>
                <w:sz w:val="24"/>
                <w:szCs w:val="24"/>
                <w14:ligatures w14:val="standardContextual"/>
              </w:rPr>
            </w:pPr>
            <w:r w:rsidRPr="00E317D0">
              <w:rPr>
                <w:rFonts w:ascii="Times New Roman" w:eastAsiaTheme="minorHAnsi" w:hAnsi="Times New Roman"/>
                <w:color w:val="000000" w:themeColor="text1"/>
                <w:sz w:val="24"/>
                <w:szCs w:val="24"/>
                <w14:ligatures w14:val="standardContextual"/>
              </w:rPr>
              <w:t>STR 2.05.03:2003 „Statybinių konstrukcijų projektavimo pagrindai“ (Žin., 2003, Nr. 59-2682);</w:t>
            </w:r>
          </w:p>
          <w:p w14:paraId="49A40704" w14:textId="77777777" w:rsidR="00090673" w:rsidRPr="00E317D0" w:rsidRDefault="00090673" w:rsidP="00100540">
            <w:pPr>
              <w:autoSpaceDE w:val="0"/>
              <w:autoSpaceDN w:val="0"/>
              <w:adjustRightInd w:val="0"/>
              <w:spacing w:after="0"/>
              <w:rPr>
                <w:rFonts w:ascii="Times New Roman" w:eastAsiaTheme="minorHAnsi" w:hAnsi="Times New Roman"/>
                <w:color w:val="000000" w:themeColor="text1"/>
                <w:sz w:val="24"/>
                <w:szCs w:val="24"/>
                <w14:ligatures w14:val="standardContextual"/>
              </w:rPr>
            </w:pPr>
            <w:r w:rsidRPr="00E317D0">
              <w:rPr>
                <w:rFonts w:ascii="Times New Roman" w:eastAsiaTheme="minorHAnsi" w:hAnsi="Times New Roman"/>
                <w:color w:val="000000" w:themeColor="text1"/>
                <w:sz w:val="24"/>
                <w:szCs w:val="24"/>
                <w14:ligatures w14:val="standardContextual"/>
              </w:rPr>
              <w:t>STR 2.05.04:2003 „Poveikiai ir apkrovos“ (Žin., 2003, Nr. 59-2683);</w:t>
            </w:r>
          </w:p>
          <w:p w14:paraId="34AE0556" w14:textId="4EBF0E47" w:rsidR="00090673" w:rsidRPr="00E317D0" w:rsidRDefault="00090673" w:rsidP="00100540">
            <w:pPr>
              <w:autoSpaceDE w:val="0"/>
              <w:autoSpaceDN w:val="0"/>
              <w:adjustRightInd w:val="0"/>
              <w:spacing w:after="0"/>
              <w:rPr>
                <w:rFonts w:ascii="Times New Roman" w:eastAsiaTheme="minorHAnsi" w:hAnsi="Times New Roman"/>
                <w:color w:val="000000" w:themeColor="text1"/>
                <w:sz w:val="24"/>
                <w:szCs w:val="24"/>
                <w14:ligatures w14:val="standardContextual"/>
              </w:rPr>
            </w:pPr>
            <w:r w:rsidRPr="00E317D0">
              <w:rPr>
                <w:rFonts w:ascii="Times New Roman" w:eastAsiaTheme="minorHAnsi" w:hAnsi="Times New Roman"/>
                <w:color w:val="000000" w:themeColor="text1"/>
                <w:sz w:val="24"/>
                <w:szCs w:val="24"/>
                <w14:ligatures w14:val="standardContextual"/>
              </w:rPr>
              <w:t>STR 2.04.01:2018 „Pastatų atitvaros. sienos, stogai, langai ir išorinės įėjimo durys“</w:t>
            </w:r>
            <w:r w:rsidR="00FF336B">
              <w:rPr>
                <w:rFonts w:ascii="Times New Roman" w:eastAsiaTheme="minorHAnsi" w:hAnsi="Times New Roman"/>
                <w:color w:val="000000" w:themeColor="text1"/>
                <w:sz w:val="24"/>
                <w:szCs w:val="24"/>
                <w14:ligatures w14:val="standardContextual"/>
              </w:rPr>
              <w:t xml:space="preserve">; </w:t>
            </w:r>
          </w:p>
          <w:p w14:paraId="130F88C4" w14:textId="77777777" w:rsidR="00090673" w:rsidRPr="00E317D0" w:rsidRDefault="00090673" w:rsidP="00100540">
            <w:pPr>
              <w:autoSpaceDE w:val="0"/>
              <w:autoSpaceDN w:val="0"/>
              <w:adjustRightInd w:val="0"/>
              <w:spacing w:after="0"/>
              <w:rPr>
                <w:rFonts w:ascii="Times New Roman" w:eastAsiaTheme="minorHAnsi" w:hAnsi="Times New Roman"/>
                <w:color w:val="000000" w:themeColor="text1"/>
                <w:sz w:val="24"/>
                <w:szCs w:val="24"/>
                <w14:ligatures w14:val="standardContextual"/>
              </w:rPr>
            </w:pPr>
            <w:r w:rsidRPr="00E317D0">
              <w:rPr>
                <w:rFonts w:ascii="Times New Roman" w:eastAsiaTheme="minorHAnsi" w:hAnsi="Times New Roman"/>
                <w:color w:val="000000" w:themeColor="text1"/>
                <w:sz w:val="24"/>
                <w:szCs w:val="24"/>
                <w14:ligatures w14:val="standardContextual"/>
              </w:rPr>
              <w:t>STR 2.07.01:2003 „Vandentiekis ir nuotekų šalintuvas. Pastato inžinerines sistemos. Lauko inžineriniai tinklai“;</w:t>
            </w:r>
          </w:p>
          <w:p w14:paraId="42035C17" w14:textId="3ECBF4A2" w:rsidR="00090673" w:rsidRPr="00E317D0" w:rsidRDefault="0003625B" w:rsidP="00100540">
            <w:pPr>
              <w:autoSpaceDE w:val="0"/>
              <w:autoSpaceDN w:val="0"/>
              <w:adjustRightInd w:val="0"/>
              <w:spacing w:after="0"/>
              <w:rPr>
                <w:rFonts w:ascii="Times New Roman" w:eastAsiaTheme="minorHAnsi" w:hAnsi="Times New Roman"/>
                <w:color w:val="000000" w:themeColor="text1"/>
                <w:sz w:val="24"/>
                <w:szCs w:val="24"/>
                <w14:ligatures w14:val="standardContextual"/>
              </w:rPr>
            </w:pPr>
            <w:r>
              <w:rPr>
                <w:rFonts w:ascii="Times New Roman" w:eastAsiaTheme="minorHAnsi" w:hAnsi="Times New Roman"/>
                <w:b/>
                <w:bCs/>
                <w:color w:val="000000" w:themeColor="text1"/>
                <w:sz w:val="24"/>
                <w:szCs w:val="24"/>
                <w14:ligatures w14:val="standardContextual"/>
              </w:rPr>
              <w:t xml:space="preserve">4.3. </w:t>
            </w:r>
            <w:r w:rsidR="00090673" w:rsidRPr="00E317D0">
              <w:rPr>
                <w:rFonts w:ascii="Times New Roman" w:eastAsiaTheme="minorHAnsi" w:hAnsi="Times New Roman"/>
                <w:b/>
                <w:bCs/>
                <w:color w:val="000000" w:themeColor="text1"/>
                <w:sz w:val="24"/>
                <w:szCs w:val="24"/>
                <w14:ligatures w14:val="standardContextual"/>
              </w:rPr>
              <w:t>Lietuvos higienos normos ir kiti sveikatos priežiūros teisės aktai</w:t>
            </w:r>
            <w:r w:rsidR="00090673" w:rsidRPr="00E317D0">
              <w:rPr>
                <w:rFonts w:ascii="Times New Roman" w:eastAsiaTheme="minorHAnsi" w:hAnsi="Times New Roman"/>
                <w:color w:val="000000" w:themeColor="text1"/>
                <w:sz w:val="24"/>
                <w:szCs w:val="24"/>
                <w14:ligatures w14:val="standardContextual"/>
              </w:rPr>
              <w:t>:</w:t>
            </w:r>
          </w:p>
          <w:p w14:paraId="4D365A96" w14:textId="4A569617" w:rsidR="00090673" w:rsidRPr="00E317D0" w:rsidRDefault="00090673" w:rsidP="00100540">
            <w:pPr>
              <w:autoSpaceDE w:val="0"/>
              <w:autoSpaceDN w:val="0"/>
              <w:adjustRightInd w:val="0"/>
              <w:spacing w:after="0"/>
              <w:rPr>
                <w:rFonts w:ascii="Times New Roman" w:eastAsiaTheme="minorHAnsi" w:hAnsi="Times New Roman"/>
                <w:color w:val="000000" w:themeColor="text1"/>
                <w:sz w:val="24"/>
                <w:szCs w:val="24"/>
                <w14:ligatures w14:val="standardContextual"/>
              </w:rPr>
            </w:pPr>
            <w:r w:rsidRPr="00E317D0">
              <w:rPr>
                <w:rFonts w:ascii="Times New Roman" w:eastAsiaTheme="minorHAnsi" w:hAnsi="Times New Roman"/>
                <w:color w:val="000000" w:themeColor="text1"/>
                <w:sz w:val="24"/>
                <w:szCs w:val="24"/>
                <w14:ligatures w14:val="standardContextual"/>
              </w:rPr>
              <w:t>HN 33:2011 „Triukšmo ribiniai dydžiai gyvenamuosiuose ir visuomeninės paskirties pastatuose bei jų aplinkoje“ (Žin., 2011,</w:t>
            </w:r>
            <w:r w:rsidR="00EE72CD" w:rsidRPr="00E317D0">
              <w:rPr>
                <w:rFonts w:ascii="Times New Roman" w:eastAsiaTheme="minorHAnsi" w:hAnsi="Times New Roman"/>
                <w:color w:val="000000" w:themeColor="text1"/>
                <w:sz w:val="24"/>
                <w:szCs w:val="24"/>
                <w14:ligatures w14:val="standardContextual"/>
              </w:rPr>
              <w:t xml:space="preserve"> </w:t>
            </w:r>
            <w:r w:rsidRPr="00E317D0">
              <w:rPr>
                <w:rFonts w:ascii="Times New Roman" w:eastAsiaTheme="minorHAnsi" w:hAnsi="Times New Roman"/>
                <w:color w:val="000000" w:themeColor="text1"/>
                <w:sz w:val="24"/>
                <w:szCs w:val="24"/>
                <w14:ligatures w14:val="standardContextual"/>
              </w:rPr>
              <w:t>Nr. 75-3638 );</w:t>
            </w:r>
          </w:p>
          <w:p w14:paraId="721CD103" w14:textId="10173BD2" w:rsidR="00090673" w:rsidRPr="00E317D0" w:rsidRDefault="00090673" w:rsidP="00100540">
            <w:pPr>
              <w:autoSpaceDE w:val="0"/>
              <w:autoSpaceDN w:val="0"/>
              <w:adjustRightInd w:val="0"/>
              <w:spacing w:after="0"/>
              <w:rPr>
                <w:rFonts w:ascii="Times New Roman" w:eastAsiaTheme="minorHAnsi" w:hAnsi="Times New Roman"/>
                <w:color w:val="000000" w:themeColor="text1"/>
                <w:sz w:val="24"/>
                <w:szCs w:val="24"/>
                <w14:ligatures w14:val="standardContextual"/>
              </w:rPr>
            </w:pPr>
            <w:r w:rsidRPr="00E317D0">
              <w:rPr>
                <w:rFonts w:ascii="Times New Roman" w:eastAsiaTheme="minorHAnsi" w:hAnsi="Times New Roman"/>
                <w:color w:val="000000" w:themeColor="text1"/>
                <w:sz w:val="24"/>
                <w:szCs w:val="24"/>
                <w14:ligatures w14:val="standardContextual"/>
              </w:rPr>
              <w:t>HN 69:2003 „Šiluminis komfortas ir pakankama šiluminė aplinka darbo patalpose. Parametrų norminės vertės ir matavimo</w:t>
            </w:r>
            <w:r w:rsidR="00EE72CD" w:rsidRPr="00E317D0">
              <w:rPr>
                <w:rFonts w:ascii="Times New Roman" w:eastAsiaTheme="minorHAnsi" w:hAnsi="Times New Roman"/>
                <w:color w:val="000000" w:themeColor="text1"/>
                <w:sz w:val="24"/>
                <w:szCs w:val="24"/>
                <w14:ligatures w14:val="standardContextual"/>
              </w:rPr>
              <w:t xml:space="preserve"> </w:t>
            </w:r>
            <w:r w:rsidRPr="00E317D0">
              <w:rPr>
                <w:rFonts w:ascii="Times New Roman" w:eastAsiaTheme="minorHAnsi" w:hAnsi="Times New Roman"/>
                <w:color w:val="000000" w:themeColor="text1"/>
                <w:sz w:val="24"/>
                <w:szCs w:val="24"/>
                <w14:ligatures w14:val="standardContextual"/>
              </w:rPr>
              <w:t>reikalavimai“, patvirtintą Lietuvos Respublikos sveikatos apsaugos ministro 2003 m. gruodžio 24 d. įsakymu Nr. V-770 (Žin.,</w:t>
            </w:r>
            <w:r w:rsidR="00EE72CD" w:rsidRPr="00E317D0">
              <w:rPr>
                <w:rFonts w:ascii="Times New Roman" w:eastAsiaTheme="minorHAnsi" w:hAnsi="Times New Roman"/>
                <w:color w:val="000000" w:themeColor="text1"/>
                <w:sz w:val="24"/>
                <w:szCs w:val="24"/>
                <w14:ligatures w14:val="standardContextual"/>
              </w:rPr>
              <w:t xml:space="preserve"> </w:t>
            </w:r>
            <w:r w:rsidRPr="00E317D0">
              <w:rPr>
                <w:rFonts w:ascii="Times New Roman" w:eastAsiaTheme="minorHAnsi" w:hAnsi="Times New Roman"/>
                <w:color w:val="000000" w:themeColor="text1"/>
                <w:sz w:val="24"/>
                <w:szCs w:val="24"/>
                <w14:ligatures w14:val="standardContextual"/>
              </w:rPr>
              <w:t>2004, Nr. 45-1485);</w:t>
            </w:r>
          </w:p>
          <w:p w14:paraId="568B4DDC" w14:textId="77777777" w:rsidR="00090673" w:rsidRPr="00E317D0" w:rsidRDefault="00090673" w:rsidP="00100540">
            <w:pPr>
              <w:autoSpaceDE w:val="0"/>
              <w:autoSpaceDN w:val="0"/>
              <w:adjustRightInd w:val="0"/>
              <w:spacing w:after="0"/>
              <w:rPr>
                <w:rFonts w:ascii="Times New Roman" w:eastAsiaTheme="minorHAnsi" w:hAnsi="Times New Roman"/>
                <w:color w:val="000000" w:themeColor="text1"/>
                <w:sz w:val="24"/>
                <w:szCs w:val="24"/>
                <w14:ligatures w14:val="standardContextual"/>
              </w:rPr>
            </w:pPr>
            <w:r w:rsidRPr="00E317D0">
              <w:rPr>
                <w:rFonts w:ascii="Times New Roman" w:eastAsiaTheme="minorHAnsi" w:hAnsi="Times New Roman"/>
                <w:color w:val="000000" w:themeColor="text1"/>
                <w:sz w:val="24"/>
                <w:szCs w:val="24"/>
                <w14:ligatures w14:val="standardContextual"/>
              </w:rPr>
              <w:t>HN 36:2009 „Draudžiamos ir ribojamos medžiagos“ (Žin., 2009, Nr. 83-3451);</w:t>
            </w:r>
          </w:p>
          <w:p w14:paraId="3936CECF" w14:textId="77777777" w:rsidR="00090673" w:rsidRPr="00E317D0" w:rsidRDefault="00090673" w:rsidP="00100540">
            <w:pPr>
              <w:autoSpaceDE w:val="0"/>
              <w:autoSpaceDN w:val="0"/>
              <w:adjustRightInd w:val="0"/>
              <w:spacing w:after="0"/>
              <w:rPr>
                <w:rFonts w:ascii="Times New Roman" w:eastAsiaTheme="minorHAnsi" w:hAnsi="Times New Roman"/>
                <w:color w:val="000000" w:themeColor="text1"/>
                <w:sz w:val="24"/>
                <w:szCs w:val="24"/>
                <w14:ligatures w14:val="standardContextual"/>
              </w:rPr>
            </w:pPr>
            <w:r w:rsidRPr="00E317D0">
              <w:rPr>
                <w:rFonts w:ascii="Times New Roman" w:eastAsiaTheme="minorHAnsi" w:hAnsi="Times New Roman"/>
                <w:color w:val="000000" w:themeColor="text1"/>
                <w:sz w:val="24"/>
                <w:szCs w:val="24"/>
                <w14:ligatures w14:val="standardContextual"/>
              </w:rPr>
              <w:t>HN 105:2004 „Polimeriniai statybos produktai ir polimerinės baldinės medžiagos“ (Žin., 2004, Nr. 182-6745);</w:t>
            </w:r>
          </w:p>
          <w:p w14:paraId="06A8A588" w14:textId="731B119B" w:rsidR="00090673" w:rsidRPr="00E317D0" w:rsidRDefault="0003625B" w:rsidP="00100540">
            <w:pPr>
              <w:autoSpaceDE w:val="0"/>
              <w:autoSpaceDN w:val="0"/>
              <w:adjustRightInd w:val="0"/>
              <w:spacing w:after="0"/>
              <w:rPr>
                <w:rFonts w:ascii="Times New Roman" w:eastAsiaTheme="minorHAnsi" w:hAnsi="Times New Roman"/>
                <w:b/>
                <w:bCs/>
                <w:color w:val="000000" w:themeColor="text1"/>
                <w:sz w:val="24"/>
                <w:szCs w:val="24"/>
                <w14:ligatures w14:val="standardContextual"/>
              </w:rPr>
            </w:pPr>
            <w:r>
              <w:rPr>
                <w:rFonts w:ascii="Times New Roman" w:eastAsiaTheme="minorHAnsi" w:hAnsi="Times New Roman"/>
                <w:b/>
                <w:bCs/>
                <w:color w:val="000000" w:themeColor="text1"/>
                <w:sz w:val="24"/>
                <w:szCs w:val="24"/>
                <w14:ligatures w14:val="standardContextual"/>
              </w:rPr>
              <w:t xml:space="preserve">4.4. </w:t>
            </w:r>
            <w:r w:rsidR="00090673" w:rsidRPr="00E317D0">
              <w:rPr>
                <w:rFonts w:ascii="Times New Roman" w:eastAsiaTheme="minorHAnsi" w:hAnsi="Times New Roman"/>
                <w:b/>
                <w:bCs/>
                <w:color w:val="000000" w:themeColor="text1"/>
                <w:sz w:val="24"/>
                <w:szCs w:val="24"/>
                <w14:ligatures w14:val="standardContextual"/>
              </w:rPr>
              <w:t>Statybos taisyklės, rekomendacijos ir kiti dokumentai:</w:t>
            </w:r>
          </w:p>
          <w:p w14:paraId="3779745C" w14:textId="536B56A6" w:rsidR="00090673" w:rsidRPr="00E317D0" w:rsidRDefault="00090673" w:rsidP="00100540">
            <w:pPr>
              <w:autoSpaceDE w:val="0"/>
              <w:autoSpaceDN w:val="0"/>
              <w:adjustRightInd w:val="0"/>
              <w:spacing w:after="0"/>
              <w:rPr>
                <w:rFonts w:ascii="Times New Roman" w:eastAsiaTheme="minorHAnsi" w:hAnsi="Times New Roman"/>
                <w:color w:val="000000" w:themeColor="text1"/>
                <w:sz w:val="24"/>
                <w:szCs w:val="24"/>
                <w14:ligatures w14:val="standardContextual"/>
              </w:rPr>
            </w:pPr>
            <w:r w:rsidRPr="00E317D0">
              <w:rPr>
                <w:rFonts w:ascii="Times New Roman" w:eastAsiaTheme="minorHAnsi" w:hAnsi="Times New Roman"/>
                <w:color w:val="000000" w:themeColor="text1"/>
                <w:sz w:val="24"/>
                <w:szCs w:val="24"/>
                <w14:ligatures w14:val="standardContextual"/>
              </w:rPr>
              <w:t>Gaisrinės saugos pagrindiniai reikalavimai, patvirtintus Priešgaisrinės apsaugos ir gelbėjimo departamento prie Vidaus reikalų</w:t>
            </w:r>
            <w:r w:rsidR="00EE72CD" w:rsidRPr="00E317D0">
              <w:rPr>
                <w:rFonts w:ascii="Times New Roman" w:eastAsiaTheme="minorHAnsi" w:hAnsi="Times New Roman"/>
                <w:color w:val="000000" w:themeColor="text1"/>
                <w:sz w:val="24"/>
                <w:szCs w:val="24"/>
                <w14:ligatures w14:val="standardContextual"/>
              </w:rPr>
              <w:t xml:space="preserve"> </w:t>
            </w:r>
            <w:r w:rsidRPr="00E317D0">
              <w:rPr>
                <w:rFonts w:ascii="Times New Roman" w:eastAsiaTheme="minorHAnsi" w:hAnsi="Times New Roman"/>
                <w:color w:val="000000" w:themeColor="text1"/>
                <w:sz w:val="24"/>
                <w:szCs w:val="24"/>
                <w14:ligatures w14:val="standardContextual"/>
              </w:rPr>
              <w:t>ministerijos direktoriaus 2010 m. gruodžio 7 d. įsakymu Nr. 1-338 (Žin., 2010, Nr. 146-7510);</w:t>
            </w:r>
          </w:p>
          <w:p w14:paraId="5D6C348B" w14:textId="3C552003" w:rsidR="0064630E" w:rsidRPr="00E317D0" w:rsidRDefault="00090673" w:rsidP="00100540">
            <w:pPr>
              <w:autoSpaceDE w:val="0"/>
              <w:autoSpaceDN w:val="0"/>
              <w:adjustRightInd w:val="0"/>
              <w:spacing w:after="0"/>
              <w:rPr>
                <w:rFonts w:ascii="Times New Roman" w:eastAsia="Arial" w:hAnsi="Times New Roman"/>
                <w:color w:val="000000" w:themeColor="text1"/>
                <w:sz w:val="24"/>
                <w:szCs w:val="24"/>
              </w:rPr>
            </w:pPr>
            <w:r w:rsidRPr="00E317D0">
              <w:rPr>
                <w:rFonts w:ascii="Times New Roman" w:eastAsiaTheme="minorHAnsi" w:hAnsi="Times New Roman"/>
                <w:color w:val="000000" w:themeColor="text1"/>
                <w:sz w:val="24"/>
                <w:szCs w:val="24"/>
                <w14:ligatures w14:val="standardContextual"/>
              </w:rPr>
              <w:t>Gyvenamųjų pastatų gaisrinės saugos taisyklės, patvirtintos Priešgaisrinės apsaugos ir gelbėjimo departamento prie Vidaus</w:t>
            </w:r>
            <w:r w:rsidR="00EE72CD" w:rsidRPr="00E317D0">
              <w:rPr>
                <w:rFonts w:ascii="Times New Roman" w:eastAsiaTheme="minorHAnsi" w:hAnsi="Times New Roman"/>
                <w:color w:val="000000" w:themeColor="text1"/>
                <w:sz w:val="24"/>
                <w:szCs w:val="24"/>
                <w14:ligatures w14:val="standardContextual"/>
              </w:rPr>
              <w:t xml:space="preserve"> </w:t>
            </w:r>
            <w:r w:rsidRPr="00E317D0">
              <w:rPr>
                <w:rFonts w:ascii="Times New Roman" w:eastAsiaTheme="minorHAnsi" w:hAnsi="Times New Roman"/>
                <w:color w:val="000000" w:themeColor="text1"/>
                <w:sz w:val="24"/>
                <w:szCs w:val="24"/>
                <w14:ligatures w14:val="standardContextual"/>
              </w:rPr>
              <w:t>reikalų ministerijos direktoriaus 2011 m. vasario 22 d. įsakymu Nr. 1-64 (Žin., 2011, Nr. 23-1138).</w:t>
            </w:r>
          </w:p>
        </w:tc>
      </w:tr>
      <w:tr w:rsidR="0064630E" w:rsidRPr="0063533E" w14:paraId="0C39A232" w14:textId="77777777">
        <w:trPr>
          <w:trHeight w:val="1117"/>
        </w:trPr>
        <w:tc>
          <w:tcPr>
            <w:tcW w:w="439" w:type="pct"/>
          </w:tcPr>
          <w:p w14:paraId="013A5F9F" w14:textId="77777777" w:rsidR="0064630E" w:rsidRPr="00556BA2" w:rsidRDefault="0064630E" w:rsidP="00100540">
            <w:pPr>
              <w:spacing w:after="0"/>
              <w:jc w:val="center"/>
              <w:rPr>
                <w:rFonts w:ascii="Times New Roman" w:hAnsi="Times New Roman"/>
                <w:sz w:val="24"/>
                <w:szCs w:val="24"/>
              </w:rPr>
            </w:pPr>
            <w:r w:rsidRPr="00556BA2">
              <w:rPr>
                <w:rFonts w:ascii="Times New Roman" w:hAnsi="Times New Roman"/>
                <w:sz w:val="24"/>
                <w:szCs w:val="24"/>
              </w:rPr>
              <w:lastRenderedPageBreak/>
              <w:t>5.</w:t>
            </w:r>
          </w:p>
        </w:tc>
        <w:tc>
          <w:tcPr>
            <w:tcW w:w="4561" w:type="pct"/>
          </w:tcPr>
          <w:p w14:paraId="377309F0" w14:textId="77777777" w:rsidR="0064630E" w:rsidRPr="006949A0" w:rsidRDefault="0064630E" w:rsidP="00100540">
            <w:pPr>
              <w:tabs>
                <w:tab w:val="left" w:pos="629"/>
              </w:tabs>
              <w:spacing w:after="0"/>
              <w:rPr>
                <w:rFonts w:ascii="Times New Roman" w:eastAsia="Arial" w:hAnsi="Times New Roman"/>
                <w:b/>
                <w:bCs/>
                <w:sz w:val="24"/>
                <w:szCs w:val="24"/>
              </w:rPr>
            </w:pPr>
            <w:r w:rsidRPr="006949A0">
              <w:rPr>
                <w:rFonts w:ascii="Times New Roman" w:eastAsia="Arial" w:hAnsi="Times New Roman"/>
                <w:b/>
                <w:bCs/>
                <w:sz w:val="24"/>
                <w:szCs w:val="24"/>
              </w:rPr>
              <w:t>DARBŲ VYKDYMO TVARKA IR TERMINAI</w:t>
            </w:r>
          </w:p>
          <w:p w14:paraId="5351185A" w14:textId="697BBA44" w:rsidR="0064630E" w:rsidRPr="006949A0" w:rsidRDefault="0064630E" w:rsidP="00623D00">
            <w:pPr>
              <w:tabs>
                <w:tab w:val="left" w:pos="487"/>
              </w:tabs>
              <w:spacing w:after="0"/>
              <w:jc w:val="both"/>
              <w:rPr>
                <w:rFonts w:ascii="Times New Roman" w:eastAsia="Arial" w:hAnsi="Times New Roman"/>
                <w:sz w:val="24"/>
                <w:szCs w:val="24"/>
              </w:rPr>
            </w:pPr>
            <w:r w:rsidRPr="006949A0">
              <w:rPr>
                <w:rFonts w:ascii="Times New Roman" w:eastAsia="Arial" w:hAnsi="Times New Roman"/>
                <w:sz w:val="24"/>
                <w:szCs w:val="24"/>
              </w:rPr>
              <w:t>5.1.</w:t>
            </w:r>
            <w:r w:rsidRPr="006949A0">
              <w:rPr>
                <w:rFonts w:ascii="Times New Roman" w:eastAsia="Arial" w:hAnsi="Times New Roman"/>
                <w:sz w:val="24"/>
                <w:szCs w:val="24"/>
              </w:rPr>
              <w:tab/>
            </w:r>
            <w:bookmarkStart w:id="3" w:name="_Hlk211524122"/>
            <w:r w:rsidRPr="006949A0">
              <w:rPr>
                <w:rFonts w:ascii="Times New Roman" w:eastAsia="Arial" w:hAnsi="Times New Roman"/>
                <w:sz w:val="24"/>
                <w:szCs w:val="24"/>
              </w:rPr>
              <w:t xml:space="preserve">Darbus </w:t>
            </w:r>
            <w:r w:rsidR="000B6E1E">
              <w:rPr>
                <w:rFonts w:ascii="Times New Roman" w:eastAsia="Arial" w:hAnsi="Times New Roman"/>
                <w:sz w:val="24"/>
                <w:szCs w:val="24"/>
              </w:rPr>
              <w:t>R</w:t>
            </w:r>
            <w:r w:rsidR="000B6E1E" w:rsidRPr="006949A0">
              <w:rPr>
                <w:rFonts w:ascii="Times New Roman" w:eastAsia="Arial" w:hAnsi="Times New Roman"/>
                <w:sz w:val="24"/>
                <w:szCs w:val="24"/>
              </w:rPr>
              <w:t xml:space="preserve">angovas </w:t>
            </w:r>
            <w:r w:rsidRPr="006949A0">
              <w:rPr>
                <w:rFonts w:ascii="Times New Roman" w:eastAsia="Arial" w:hAnsi="Times New Roman"/>
                <w:sz w:val="24"/>
                <w:szCs w:val="24"/>
              </w:rPr>
              <w:t xml:space="preserve">privalo pradėti per </w:t>
            </w:r>
            <w:r w:rsidR="007C136A" w:rsidRPr="006949A0">
              <w:rPr>
                <w:rFonts w:ascii="Times New Roman" w:eastAsia="Arial" w:hAnsi="Times New Roman"/>
                <w:sz w:val="24"/>
                <w:szCs w:val="24"/>
              </w:rPr>
              <w:t>10</w:t>
            </w:r>
            <w:r w:rsidRPr="006949A0">
              <w:rPr>
                <w:rFonts w:ascii="Times New Roman" w:eastAsia="Arial" w:hAnsi="Times New Roman"/>
                <w:sz w:val="24"/>
                <w:szCs w:val="24"/>
              </w:rPr>
              <w:t xml:space="preserve"> kalendorin</w:t>
            </w:r>
            <w:r w:rsidR="007C136A" w:rsidRPr="006949A0">
              <w:rPr>
                <w:rFonts w:ascii="Times New Roman" w:eastAsia="Arial" w:hAnsi="Times New Roman"/>
                <w:sz w:val="24"/>
                <w:szCs w:val="24"/>
              </w:rPr>
              <w:t>ių</w:t>
            </w:r>
            <w:r w:rsidRPr="006949A0">
              <w:rPr>
                <w:rFonts w:ascii="Times New Roman" w:eastAsia="Arial" w:hAnsi="Times New Roman"/>
                <w:sz w:val="24"/>
                <w:szCs w:val="24"/>
              </w:rPr>
              <w:t xml:space="preserve"> dien</w:t>
            </w:r>
            <w:r w:rsidR="007C136A" w:rsidRPr="006949A0">
              <w:rPr>
                <w:rFonts w:ascii="Times New Roman" w:eastAsia="Arial" w:hAnsi="Times New Roman"/>
                <w:sz w:val="24"/>
                <w:szCs w:val="24"/>
              </w:rPr>
              <w:t>ų</w:t>
            </w:r>
            <w:r w:rsidRPr="006949A0">
              <w:rPr>
                <w:rFonts w:ascii="Times New Roman" w:eastAsia="Arial" w:hAnsi="Times New Roman"/>
                <w:sz w:val="24"/>
                <w:szCs w:val="24"/>
              </w:rPr>
              <w:t xml:space="preserve"> nuo </w:t>
            </w:r>
            <w:r w:rsidR="000B6E1E">
              <w:rPr>
                <w:rFonts w:ascii="Times New Roman" w:eastAsia="Arial" w:hAnsi="Times New Roman"/>
                <w:sz w:val="24"/>
                <w:szCs w:val="24"/>
              </w:rPr>
              <w:t xml:space="preserve">rangos </w:t>
            </w:r>
            <w:r w:rsidRPr="006949A0">
              <w:rPr>
                <w:rFonts w:ascii="Times New Roman" w:eastAsia="Arial" w:hAnsi="Times New Roman"/>
                <w:sz w:val="24"/>
                <w:szCs w:val="24"/>
              </w:rPr>
              <w:t>sutarties įsigaliojimo dienos.</w:t>
            </w:r>
          </w:p>
          <w:bookmarkEnd w:id="3"/>
          <w:p w14:paraId="692003AB" w14:textId="3DD10370" w:rsidR="0064630E" w:rsidRPr="00DD4060" w:rsidRDefault="0064630E" w:rsidP="00A87E78">
            <w:pPr>
              <w:tabs>
                <w:tab w:val="left" w:pos="487"/>
              </w:tabs>
              <w:spacing w:after="0"/>
              <w:jc w:val="both"/>
              <w:rPr>
                <w:rFonts w:ascii="Times New Roman" w:eastAsia="Arial" w:hAnsi="Times New Roman"/>
                <w:color w:val="EE0000"/>
                <w:sz w:val="24"/>
                <w:szCs w:val="24"/>
              </w:rPr>
            </w:pPr>
            <w:r w:rsidRPr="00E317D0">
              <w:rPr>
                <w:rFonts w:ascii="Times New Roman" w:eastAsia="Arial" w:hAnsi="Times New Roman"/>
                <w:color w:val="000000" w:themeColor="text1"/>
                <w:sz w:val="24"/>
                <w:szCs w:val="24"/>
              </w:rPr>
              <w:t>5.2.</w:t>
            </w:r>
            <w:r w:rsidRPr="00E317D0">
              <w:rPr>
                <w:rFonts w:ascii="Times New Roman" w:eastAsia="Arial" w:hAnsi="Times New Roman"/>
                <w:color w:val="000000" w:themeColor="text1"/>
                <w:sz w:val="24"/>
                <w:szCs w:val="24"/>
              </w:rPr>
              <w:tab/>
              <w:t xml:space="preserve">Darbai privalo būti užbaigti ir perduoti </w:t>
            </w:r>
            <w:r w:rsidRPr="00E26567">
              <w:rPr>
                <w:rFonts w:ascii="Times New Roman" w:eastAsia="Arial" w:hAnsi="Times New Roman"/>
                <w:color w:val="000000" w:themeColor="text1"/>
                <w:sz w:val="24"/>
                <w:szCs w:val="24"/>
              </w:rPr>
              <w:t xml:space="preserve">Užsakovui </w:t>
            </w:r>
            <w:bookmarkStart w:id="4" w:name="_Hlk210209587"/>
            <w:r w:rsidR="005F3816" w:rsidRPr="0093313E">
              <w:rPr>
                <w:rFonts w:ascii="Times New Roman" w:eastAsia="Arial" w:hAnsi="Times New Roman"/>
                <w:color w:val="000000" w:themeColor="text1"/>
                <w:sz w:val="24"/>
                <w:szCs w:val="24"/>
              </w:rPr>
              <w:t xml:space="preserve">per </w:t>
            </w:r>
            <w:r w:rsidR="006949A0" w:rsidRPr="0093313E">
              <w:rPr>
                <w:rFonts w:ascii="Times New Roman" w:eastAsia="Arial" w:hAnsi="Times New Roman"/>
                <w:color w:val="000000" w:themeColor="text1"/>
                <w:sz w:val="24"/>
                <w:szCs w:val="24"/>
              </w:rPr>
              <w:t>2</w:t>
            </w:r>
            <w:r w:rsidR="005F3816" w:rsidRPr="0093313E">
              <w:rPr>
                <w:rFonts w:ascii="Times New Roman" w:eastAsia="Arial" w:hAnsi="Times New Roman"/>
                <w:color w:val="000000" w:themeColor="text1"/>
                <w:sz w:val="24"/>
                <w:szCs w:val="24"/>
              </w:rPr>
              <w:t xml:space="preserve"> </w:t>
            </w:r>
            <w:r w:rsidR="00623D00" w:rsidRPr="0093313E">
              <w:rPr>
                <w:rFonts w:ascii="Times New Roman" w:eastAsia="Arial" w:hAnsi="Times New Roman"/>
                <w:color w:val="000000" w:themeColor="text1"/>
                <w:sz w:val="24"/>
                <w:szCs w:val="24"/>
              </w:rPr>
              <w:t>(</w:t>
            </w:r>
            <w:r w:rsidR="006949A0" w:rsidRPr="0093313E">
              <w:rPr>
                <w:rFonts w:ascii="Times New Roman" w:eastAsia="Arial" w:hAnsi="Times New Roman"/>
                <w:color w:val="000000" w:themeColor="text1"/>
                <w:sz w:val="24"/>
                <w:szCs w:val="24"/>
              </w:rPr>
              <w:t>du</w:t>
            </w:r>
            <w:r w:rsidR="00623D00" w:rsidRPr="0093313E">
              <w:rPr>
                <w:rFonts w:ascii="Times New Roman" w:eastAsia="Arial" w:hAnsi="Times New Roman"/>
                <w:color w:val="000000" w:themeColor="text1"/>
                <w:sz w:val="24"/>
                <w:szCs w:val="24"/>
              </w:rPr>
              <w:t xml:space="preserve">) </w:t>
            </w:r>
            <w:r w:rsidR="005F3816" w:rsidRPr="0093313E">
              <w:rPr>
                <w:rFonts w:ascii="Times New Roman" w:eastAsia="Arial" w:hAnsi="Times New Roman"/>
                <w:color w:val="000000" w:themeColor="text1"/>
                <w:sz w:val="24"/>
                <w:szCs w:val="24"/>
              </w:rPr>
              <w:t>mėnesius</w:t>
            </w:r>
            <w:r w:rsidR="00623D00" w:rsidRPr="00E26567">
              <w:rPr>
                <w:rFonts w:ascii="Times New Roman" w:eastAsia="Arial" w:hAnsi="Times New Roman"/>
                <w:color w:val="000000" w:themeColor="text1"/>
                <w:sz w:val="24"/>
                <w:szCs w:val="24"/>
              </w:rPr>
              <w:t xml:space="preserve"> nuo </w:t>
            </w:r>
            <w:r w:rsidR="00D5218C" w:rsidRPr="00E26567">
              <w:rPr>
                <w:rFonts w:ascii="Times New Roman" w:eastAsia="Arial" w:hAnsi="Times New Roman"/>
                <w:color w:val="000000" w:themeColor="text1"/>
                <w:sz w:val="24"/>
                <w:szCs w:val="24"/>
              </w:rPr>
              <w:t>D</w:t>
            </w:r>
            <w:r w:rsidR="00623D00" w:rsidRPr="00E26567">
              <w:rPr>
                <w:rFonts w:ascii="Times New Roman" w:eastAsia="Arial" w:hAnsi="Times New Roman"/>
                <w:color w:val="000000" w:themeColor="text1"/>
                <w:sz w:val="24"/>
                <w:szCs w:val="24"/>
              </w:rPr>
              <w:t>arbų pradžios.</w:t>
            </w:r>
            <w:bookmarkEnd w:id="4"/>
            <w:r w:rsidR="00BF221C" w:rsidRPr="00E26567">
              <w:t xml:space="preserve"> </w:t>
            </w:r>
            <w:r w:rsidR="00E26567" w:rsidRPr="00E26567">
              <w:rPr>
                <w:rFonts w:ascii="Times New Roman" w:eastAsia="Arial" w:hAnsi="Times New Roman"/>
                <w:color w:val="000000" w:themeColor="text1"/>
                <w:sz w:val="24"/>
                <w:szCs w:val="24"/>
              </w:rPr>
              <w:t xml:space="preserve">Esant nenumatytoms aplinkybėms, rašytiniu </w:t>
            </w:r>
            <w:r w:rsidR="00B56D69">
              <w:rPr>
                <w:rFonts w:ascii="Times New Roman" w:eastAsia="Arial" w:hAnsi="Times New Roman"/>
                <w:color w:val="000000" w:themeColor="text1"/>
                <w:sz w:val="24"/>
                <w:szCs w:val="24"/>
              </w:rPr>
              <w:t xml:space="preserve">Rangovo ir Užsakovo </w:t>
            </w:r>
            <w:r w:rsidR="00E26567" w:rsidRPr="00E26567">
              <w:rPr>
                <w:rFonts w:ascii="Times New Roman" w:eastAsia="Arial" w:hAnsi="Times New Roman"/>
                <w:color w:val="000000" w:themeColor="text1"/>
                <w:sz w:val="24"/>
                <w:szCs w:val="24"/>
              </w:rPr>
              <w:t xml:space="preserve">susitarimu Darbų atlikimo terminas gali būti pratęstas viso 2 (du) kartus po 1 (vieno) mėnesio laikotarpį.   </w:t>
            </w:r>
          </w:p>
        </w:tc>
      </w:tr>
      <w:tr w:rsidR="005B36A7" w:rsidRPr="0063533E" w14:paraId="7E35ACF7" w14:textId="77777777">
        <w:trPr>
          <w:trHeight w:val="983"/>
        </w:trPr>
        <w:tc>
          <w:tcPr>
            <w:tcW w:w="439" w:type="pct"/>
          </w:tcPr>
          <w:p w14:paraId="1A10214C" w14:textId="77777777" w:rsidR="005B36A7" w:rsidRPr="007C3F01" w:rsidRDefault="005B36A7" w:rsidP="005B36A7">
            <w:pPr>
              <w:spacing w:after="0"/>
              <w:jc w:val="center"/>
              <w:rPr>
                <w:rFonts w:ascii="Times New Roman" w:hAnsi="Times New Roman"/>
                <w:sz w:val="24"/>
                <w:szCs w:val="24"/>
              </w:rPr>
            </w:pPr>
            <w:r w:rsidRPr="007C3F01">
              <w:rPr>
                <w:rFonts w:ascii="Times New Roman" w:hAnsi="Times New Roman"/>
                <w:sz w:val="24"/>
                <w:szCs w:val="24"/>
              </w:rPr>
              <w:t>6.</w:t>
            </w:r>
          </w:p>
        </w:tc>
        <w:tc>
          <w:tcPr>
            <w:tcW w:w="4561" w:type="pct"/>
          </w:tcPr>
          <w:p w14:paraId="0BCF8A74" w14:textId="77777777" w:rsidR="005B36A7" w:rsidRPr="006949A0" w:rsidRDefault="005B36A7" w:rsidP="005B36A7">
            <w:pPr>
              <w:tabs>
                <w:tab w:val="left" w:pos="426"/>
                <w:tab w:val="left" w:pos="851"/>
              </w:tabs>
              <w:spacing w:after="0"/>
              <w:jc w:val="both"/>
              <w:rPr>
                <w:rFonts w:ascii="Times New Roman" w:eastAsia="Arial" w:hAnsi="Times New Roman"/>
                <w:b/>
                <w:bCs/>
                <w:sz w:val="24"/>
                <w:szCs w:val="24"/>
              </w:rPr>
            </w:pPr>
            <w:r w:rsidRPr="006949A0">
              <w:rPr>
                <w:rFonts w:ascii="Times New Roman" w:eastAsia="Arial" w:hAnsi="Times New Roman"/>
                <w:b/>
                <w:bCs/>
                <w:sz w:val="24"/>
                <w:szCs w:val="24"/>
              </w:rPr>
              <w:t xml:space="preserve">Kiti reikalavimai. </w:t>
            </w:r>
          </w:p>
          <w:p w14:paraId="33FF4614" w14:textId="1A7F9960" w:rsidR="005B36A7" w:rsidRPr="006949A0" w:rsidRDefault="0003625B" w:rsidP="005B36A7">
            <w:pPr>
              <w:tabs>
                <w:tab w:val="left" w:pos="426"/>
                <w:tab w:val="left" w:pos="851"/>
              </w:tabs>
              <w:spacing w:after="0"/>
              <w:jc w:val="both"/>
              <w:rPr>
                <w:rFonts w:ascii="Times New Roman" w:eastAsia="Arial" w:hAnsi="Times New Roman"/>
                <w:sz w:val="24"/>
                <w:szCs w:val="24"/>
              </w:rPr>
            </w:pPr>
            <w:r>
              <w:rPr>
                <w:rFonts w:ascii="Times New Roman" w:eastAsia="Arial" w:hAnsi="Times New Roman"/>
                <w:b/>
                <w:bCs/>
                <w:sz w:val="24"/>
                <w:szCs w:val="24"/>
              </w:rPr>
              <w:t xml:space="preserve">6.1. </w:t>
            </w:r>
            <w:r w:rsidR="005B36A7" w:rsidRPr="006949A0">
              <w:rPr>
                <w:rFonts w:ascii="Times New Roman" w:eastAsia="Arial" w:hAnsi="Times New Roman"/>
                <w:b/>
                <w:bCs/>
                <w:sz w:val="24"/>
                <w:szCs w:val="24"/>
              </w:rPr>
              <w:t xml:space="preserve">Dokumentų paaiškinimas, patikslinimas. </w:t>
            </w:r>
            <w:r w:rsidR="005B36A7" w:rsidRPr="006949A0">
              <w:rPr>
                <w:rFonts w:ascii="Times New Roman" w:eastAsia="Arial" w:hAnsi="Times New Roman"/>
                <w:sz w:val="24"/>
                <w:szCs w:val="24"/>
              </w:rPr>
              <w:t>Rangovas</w:t>
            </w:r>
            <w:r w:rsidR="00D5218C">
              <w:rPr>
                <w:rFonts w:ascii="Times New Roman" w:eastAsia="Arial" w:hAnsi="Times New Roman"/>
                <w:sz w:val="24"/>
                <w:szCs w:val="24"/>
              </w:rPr>
              <w:t>,</w:t>
            </w:r>
            <w:r w:rsidR="005B36A7" w:rsidRPr="006949A0">
              <w:rPr>
                <w:rFonts w:ascii="Times New Roman" w:eastAsia="Arial" w:hAnsi="Times New Roman"/>
                <w:sz w:val="24"/>
                <w:szCs w:val="24"/>
              </w:rPr>
              <w:t xml:space="preserve"> ruošdamas savo </w:t>
            </w:r>
            <w:r w:rsidR="00F24F49">
              <w:rPr>
                <w:rFonts w:ascii="Times New Roman" w:eastAsia="Arial" w:hAnsi="Times New Roman"/>
                <w:sz w:val="24"/>
                <w:szCs w:val="24"/>
              </w:rPr>
              <w:t>D</w:t>
            </w:r>
            <w:r w:rsidR="005B36A7" w:rsidRPr="006949A0">
              <w:rPr>
                <w:rFonts w:ascii="Times New Roman" w:eastAsia="Arial" w:hAnsi="Times New Roman"/>
                <w:sz w:val="24"/>
                <w:szCs w:val="24"/>
              </w:rPr>
              <w:t xml:space="preserve">arbų atlikimo </w:t>
            </w:r>
            <w:r w:rsidR="006054B2">
              <w:rPr>
                <w:rFonts w:ascii="Times New Roman" w:eastAsia="Arial" w:hAnsi="Times New Roman"/>
                <w:sz w:val="24"/>
                <w:szCs w:val="24"/>
              </w:rPr>
              <w:t>k</w:t>
            </w:r>
            <w:r w:rsidR="005B36A7" w:rsidRPr="006949A0">
              <w:rPr>
                <w:rFonts w:ascii="Times New Roman" w:eastAsia="Arial" w:hAnsi="Times New Roman"/>
                <w:sz w:val="24"/>
                <w:szCs w:val="24"/>
              </w:rPr>
              <w:t>ainos Pasiūlymą, neradęs Užsakovo pateiktuose Pirkimo dokumentuose (visa apimtimi) tikslios/aiškios</w:t>
            </w:r>
            <w:r w:rsidR="005B36A7">
              <w:rPr>
                <w:rFonts w:ascii="Times New Roman" w:eastAsia="Arial" w:hAnsi="Times New Roman"/>
                <w:sz w:val="24"/>
                <w:szCs w:val="24"/>
              </w:rPr>
              <w:t xml:space="preserve"> </w:t>
            </w:r>
            <w:r w:rsidR="005B36A7" w:rsidRPr="006949A0">
              <w:rPr>
                <w:rFonts w:ascii="Times New Roman" w:eastAsia="Arial" w:hAnsi="Times New Roman"/>
                <w:sz w:val="24"/>
                <w:szCs w:val="24"/>
              </w:rPr>
              <w:t>informacijos (nėra techninėje</w:t>
            </w:r>
            <w:r w:rsidR="005B36A7">
              <w:rPr>
                <w:rFonts w:ascii="Times New Roman" w:eastAsia="Arial" w:hAnsi="Times New Roman"/>
                <w:sz w:val="24"/>
                <w:szCs w:val="24"/>
              </w:rPr>
              <w:t xml:space="preserve"> </w:t>
            </w:r>
            <w:r w:rsidR="005B36A7" w:rsidRPr="006949A0">
              <w:rPr>
                <w:rFonts w:ascii="Times New Roman" w:eastAsia="Arial" w:hAnsi="Times New Roman"/>
                <w:sz w:val="24"/>
                <w:szCs w:val="24"/>
              </w:rPr>
              <w:t xml:space="preserve">specifikacijoje, neaiškus/neišsamus/neteisingas projektinis sprendimas, nedetalizuotas medžiagiškumas ir/arba kokybiniai parametrai ar panašiai) privalo, pirkimo procedūrų nustatyta tvarka, </w:t>
            </w:r>
            <w:r w:rsidR="005B36A7" w:rsidRPr="006949A0">
              <w:rPr>
                <w:rFonts w:ascii="Times New Roman" w:eastAsia="Arial" w:hAnsi="Times New Roman"/>
                <w:sz w:val="24"/>
                <w:szCs w:val="24"/>
              </w:rPr>
              <w:lastRenderedPageBreak/>
              <w:t xml:space="preserve">nedelsiant pateikti Užsakovui prašymą </w:t>
            </w:r>
            <w:r w:rsidR="00D5218C">
              <w:rPr>
                <w:rFonts w:ascii="Times New Roman" w:eastAsia="Arial" w:hAnsi="Times New Roman"/>
                <w:sz w:val="24"/>
                <w:szCs w:val="24"/>
              </w:rPr>
              <w:t xml:space="preserve">raštu </w:t>
            </w:r>
            <w:r w:rsidR="005033DB">
              <w:rPr>
                <w:rFonts w:ascii="Times New Roman" w:eastAsia="Arial" w:hAnsi="Times New Roman"/>
                <w:sz w:val="24"/>
                <w:szCs w:val="24"/>
              </w:rPr>
              <w:t xml:space="preserve">CVP IS priemonėmis </w:t>
            </w:r>
            <w:r w:rsidR="005B36A7" w:rsidRPr="006949A0">
              <w:rPr>
                <w:rFonts w:ascii="Times New Roman" w:eastAsia="Arial" w:hAnsi="Times New Roman"/>
                <w:sz w:val="24"/>
                <w:szCs w:val="24"/>
              </w:rPr>
              <w:t xml:space="preserve">paaiškinti, patikslinti tokį atvejį, kuris gali įtakoti Pasiūlymo kainą ir/arba atlikimo terminus, ir/arba įtakos kokybę. </w:t>
            </w:r>
          </w:p>
          <w:p w14:paraId="6330411C" w14:textId="77777777" w:rsidR="005B36A7" w:rsidRPr="00DD4060" w:rsidRDefault="005B36A7" w:rsidP="005B36A7">
            <w:pPr>
              <w:tabs>
                <w:tab w:val="left" w:pos="426"/>
                <w:tab w:val="left" w:pos="851"/>
              </w:tabs>
              <w:spacing w:after="0"/>
              <w:jc w:val="both"/>
              <w:rPr>
                <w:rFonts w:ascii="Times New Roman" w:eastAsia="Arial" w:hAnsi="Times New Roman"/>
                <w:color w:val="EE0000"/>
                <w:sz w:val="24"/>
                <w:szCs w:val="24"/>
              </w:rPr>
            </w:pPr>
          </w:p>
          <w:p w14:paraId="62E8208D" w14:textId="2FBD0600" w:rsidR="005B36A7" w:rsidRPr="004C0F1D" w:rsidRDefault="0003625B" w:rsidP="00D43D5E">
            <w:pPr>
              <w:tabs>
                <w:tab w:val="left" w:pos="284"/>
                <w:tab w:val="left" w:pos="346"/>
              </w:tabs>
              <w:spacing w:after="0"/>
              <w:jc w:val="both"/>
              <w:rPr>
                <w:rFonts w:ascii="Times New Roman" w:hAnsi="Times New Roman"/>
                <w:sz w:val="24"/>
                <w:szCs w:val="24"/>
              </w:rPr>
            </w:pPr>
            <w:r>
              <w:rPr>
                <w:rFonts w:ascii="Times New Roman" w:hAnsi="Times New Roman"/>
                <w:b/>
                <w:bCs/>
                <w:sz w:val="24"/>
                <w:szCs w:val="24"/>
              </w:rPr>
              <w:t xml:space="preserve">6.2. </w:t>
            </w:r>
            <w:r w:rsidR="00613A07">
              <w:rPr>
                <w:rFonts w:ascii="Times New Roman" w:hAnsi="Times New Roman"/>
                <w:b/>
                <w:bCs/>
                <w:sz w:val="24"/>
                <w:szCs w:val="24"/>
              </w:rPr>
              <w:t>Pastato ap</w:t>
            </w:r>
            <w:r w:rsidR="005B36A7" w:rsidRPr="006949A0">
              <w:rPr>
                <w:rFonts w:ascii="Times New Roman" w:hAnsi="Times New Roman"/>
                <w:b/>
                <w:bCs/>
                <w:sz w:val="24"/>
                <w:szCs w:val="24"/>
              </w:rPr>
              <w:t>žiūra.</w:t>
            </w:r>
            <w:r w:rsidR="005B36A7" w:rsidRPr="006949A0">
              <w:rPr>
                <w:rFonts w:ascii="Times New Roman" w:hAnsi="Times New Roman"/>
                <w:sz w:val="24"/>
                <w:szCs w:val="24"/>
              </w:rPr>
              <w:t xml:space="preserve"> Rangovas, </w:t>
            </w:r>
            <w:r w:rsidR="00D5218C">
              <w:rPr>
                <w:rFonts w:ascii="Times New Roman" w:hAnsi="Times New Roman"/>
                <w:sz w:val="24"/>
                <w:szCs w:val="24"/>
              </w:rPr>
              <w:t>D</w:t>
            </w:r>
            <w:r w:rsidR="005B36A7" w:rsidRPr="006949A0">
              <w:rPr>
                <w:rFonts w:ascii="Times New Roman" w:hAnsi="Times New Roman"/>
                <w:sz w:val="24"/>
                <w:szCs w:val="24"/>
              </w:rPr>
              <w:t xml:space="preserve">arbų apimties ir </w:t>
            </w:r>
            <w:r w:rsidR="006054B2">
              <w:rPr>
                <w:rFonts w:ascii="Times New Roman" w:hAnsi="Times New Roman"/>
                <w:sz w:val="24"/>
                <w:szCs w:val="24"/>
              </w:rPr>
              <w:t>kainos P</w:t>
            </w:r>
            <w:r w:rsidR="005B36A7" w:rsidRPr="006949A0">
              <w:rPr>
                <w:rFonts w:ascii="Times New Roman" w:hAnsi="Times New Roman"/>
                <w:sz w:val="24"/>
                <w:szCs w:val="24"/>
              </w:rPr>
              <w:t xml:space="preserve">asiūlymo teikimo įvertinimui, turi galimybę apsilankyti </w:t>
            </w:r>
            <w:r w:rsidR="006054B2" w:rsidRPr="006949A0">
              <w:rPr>
                <w:rFonts w:ascii="Times New Roman" w:hAnsi="Times New Roman"/>
                <w:sz w:val="24"/>
                <w:szCs w:val="24"/>
              </w:rPr>
              <w:t>numatom</w:t>
            </w:r>
            <w:r w:rsidR="006054B2">
              <w:rPr>
                <w:rFonts w:ascii="Times New Roman" w:hAnsi="Times New Roman"/>
                <w:sz w:val="24"/>
                <w:szCs w:val="24"/>
              </w:rPr>
              <w:t>ame</w:t>
            </w:r>
            <w:r w:rsidR="006054B2" w:rsidRPr="006949A0">
              <w:rPr>
                <w:rFonts w:ascii="Times New Roman" w:hAnsi="Times New Roman"/>
                <w:sz w:val="24"/>
                <w:szCs w:val="24"/>
              </w:rPr>
              <w:t xml:space="preserve"> </w:t>
            </w:r>
            <w:r w:rsidR="005B36A7" w:rsidRPr="00613A07">
              <w:rPr>
                <w:rFonts w:ascii="Times New Roman" w:hAnsi="Times New Roman"/>
                <w:sz w:val="24"/>
                <w:szCs w:val="24"/>
              </w:rPr>
              <w:t xml:space="preserve">remontuoti </w:t>
            </w:r>
            <w:r w:rsidR="00613A07" w:rsidRPr="00556BA2">
              <w:rPr>
                <w:rFonts w:ascii="Times New Roman" w:hAnsi="Times New Roman"/>
                <w:sz w:val="24"/>
                <w:szCs w:val="24"/>
              </w:rPr>
              <w:t>P</w:t>
            </w:r>
            <w:r w:rsidR="005B36A7" w:rsidRPr="00613A07">
              <w:rPr>
                <w:rFonts w:ascii="Times New Roman" w:hAnsi="Times New Roman"/>
                <w:sz w:val="24"/>
                <w:szCs w:val="24"/>
              </w:rPr>
              <w:t>astate</w:t>
            </w:r>
            <w:r w:rsidR="00E92004" w:rsidRPr="00613A07">
              <w:rPr>
                <w:rFonts w:ascii="Times New Roman" w:hAnsi="Times New Roman"/>
                <w:sz w:val="24"/>
                <w:szCs w:val="24"/>
              </w:rPr>
              <w:t>, adresu</w:t>
            </w:r>
            <w:r w:rsidR="005B36A7" w:rsidRPr="006949A0">
              <w:rPr>
                <w:rFonts w:ascii="Times New Roman" w:hAnsi="Times New Roman"/>
                <w:sz w:val="24"/>
                <w:szCs w:val="24"/>
              </w:rPr>
              <w:t xml:space="preserve"> Muziejaus g. 29 a, Telšiai</w:t>
            </w:r>
            <w:r w:rsidR="00D43D5E">
              <w:rPr>
                <w:rFonts w:ascii="Times New Roman" w:hAnsi="Times New Roman"/>
                <w:sz w:val="24"/>
                <w:szCs w:val="24"/>
              </w:rPr>
              <w:t xml:space="preserve"> </w:t>
            </w:r>
            <w:r w:rsidR="005B36A7" w:rsidRPr="006949A0">
              <w:rPr>
                <w:rFonts w:ascii="Times New Roman" w:hAnsi="Times New Roman"/>
                <w:sz w:val="24"/>
                <w:szCs w:val="24"/>
              </w:rPr>
              <w:t xml:space="preserve">ir profesionaliai įsivertinti esamą situaciją, išsamiai išsiaiškinti visas </w:t>
            </w:r>
            <w:r w:rsidR="00613A07">
              <w:rPr>
                <w:rFonts w:ascii="Times New Roman" w:hAnsi="Times New Roman"/>
                <w:sz w:val="24"/>
                <w:szCs w:val="24"/>
              </w:rPr>
              <w:t>D</w:t>
            </w:r>
            <w:r w:rsidR="005B36A7" w:rsidRPr="006949A0">
              <w:rPr>
                <w:rFonts w:ascii="Times New Roman" w:hAnsi="Times New Roman"/>
                <w:sz w:val="24"/>
                <w:szCs w:val="24"/>
              </w:rPr>
              <w:t xml:space="preserve">arbų apimtis, kurios pateiktos Užsakovo užduotyje; įsivertinti esamų konstrukcijų būklę, esamų paliekamų ir ardomų inžinerinių tinklų būklę ir apimtis; medžiagų, gaminių, įrankių ir įrangos tiekimo kelius ir būdus bei visas aplinkybes, kurios gali turėti įtakos </w:t>
            </w:r>
            <w:r>
              <w:rPr>
                <w:rFonts w:ascii="Times New Roman" w:hAnsi="Times New Roman"/>
                <w:sz w:val="24"/>
                <w:szCs w:val="24"/>
              </w:rPr>
              <w:t>D</w:t>
            </w:r>
            <w:r w:rsidR="005B36A7" w:rsidRPr="006949A0">
              <w:rPr>
                <w:rFonts w:ascii="Times New Roman" w:hAnsi="Times New Roman"/>
                <w:sz w:val="24"/>
                <w:szCs w:val="24"/>
              </w:rPr>
              <w:t xml:space="preserve">arbų kokybei, jų atlikimo trukmei. </w:t>
            </w:r>
            <w:r w:rsidR="004C0F1D" w:rsidRPr="004C0F1D">
              <w:rPr>
                <w:rFonts w:ascii="Times New Roman" w:hAnsi="Times New Roman"/>
                <w:sz w:val="24"/>
                <w:szCs w:val="24"/>
              </w:rPr>
              <w:t xml:space="preserve">Prieš atvykstant į </w:t>
            </w:r>
            <w:r>
              <w:rPr>
                <w:rFonts w:ascii="Times New Roman" w:hAnsi="Times New Roman"/>
                <w:sz w:val="24"/>
                <w:szCs w:val="24"/>
              </w:rPr>
              <w:t>Pastatą</w:t>
            </w:r>
            <w:r w:rsidR="004C0F1D" w:rsidRPr="004C0F1D">
              <w:rPr>
                <w:rFonts w:ascii="Times New Roman" w:hAnsi="Times New Roman"/>
                <w:sz w:val="24"/>
                <w:szCs w:val="24"/>
              </w:rPr>
              <w:t xml:space="preserve"> būtina iš anksto suderinti atvykimo datą ir laiką su Užsakovo </w:t>
            </w:r>
            <w:r w:rsidR="00D43D5E" w:rsidRPr="004C0F1D">
              <w:rPr>
                <w:rFonts w:ascii="Times New Roman" w:hAnsi="Times New Roman"/>
                <w:sz w:val="24"/>
                <w:szCs w:val="24"/>
              </w:rPr>
              <w:t>atsaking</w:t>
            </w:r>
            <w:r w:rsidR="00D43D5E">
              <w:rPr>
                <w:rFonts w:ascii="Times New Roman" w:hAnsi="Times New Roman"/>
                <w:sz w:val="24"/>
                <w:szCs w:val="24"/>
              </w:rPr>
              <w:t>u</w:t>
            </w:r>
            <w:r w:rsidR="00D43D5E" w:rsidRPr="004C0F1D">
              <w:rPr>
                <w:rFonts w:ascii="Times New Roman" w:hAnsi="Times New Roman"/>
                <w:sz w:val="24"/>
                <w:szCs w:val="24"/>
              </w:rPr>
              <w:t xml:space="preserve"> darbuotoj</w:t>
            </w:r>
            <w:r w:rsidR="00D43D5E">
              <w:rPr>
                <w:rFonts w:ascii="Times New Roman" w:hAnsi="Times New Roman"/>
                <w:sz w:val="24"/>
                <w:szCs w:val="24"/>
              </w:rPr>
              <w:t>u</w:t>
            </w:r>
            <w:r w:rsidR="00087E86">
              <w:rPr>
                <w:rFonts w:ascii="Times New Roman" w:hAnsi="Times New Roman"/>
                <w:sz w:val="24"/>
                <w:szCs w:val="24"/>
              </w:rPr>
              <w:t>:</w:t>
            </w:r>
            <w:r w:rsidR="00D43D5E">
              <w:rPr>
                <w:rFonts w:ascii="Times New Roman" w:hAnsi="Times New Roman"/>
                <w:sz w:val="24"/>
                <w:szCs w:val="24"/>
              </w:rPr>
              <w:t xml:space="preserve"> </w:t>
            </w:r>
            <w:r w:rsidR="00E92004">
              <w:rPr>
                <w:rFonts w:ascii="Times New Roman" w:hAnsi="Times New Roman"/>
                <w:sz w:val="24"/>
                <w:szCs w:val="24"/>
              </w:rPr>
              <w:t xml:space="preserve">Vilniaus dailės akademijos Telšių fakulteto </w:t>
            </w:r>
            <w:r w:rsidR="00D43D5E" w:rsidRPr="00D43D5E">
              <w:rPr>
                <w:rFonts w:ascii="Times New Roman" w:hAnsi="Times New Roman"/>
                <w:sz w:val="24"/>
                <w:szCs w:val="24"/>
              </w:rPr>
              <w:t>dekan</w:t>
            </w:r>
            <w:r w:rsidR="00D43D5E">
              <w:rPr>
                <w:rFonts w:ascii="Times New Roman" w:hAnsi="Times New Roman"/>
                <w:sz w:val="24"/>
                <w:szCs w:val="24"/>
              </w:rPr>
              <w:t>u</w:t>
            </w:r>
            <w:r w:rsidR="00D43D5E" w:rsidRPr="00D43D5E">
              <w:rPr>
                <w:rFonts w:ascii="Times New Roman" w:hAnsi="Times New Roman"/>
                <w:sz w:val="24"/>
                <w:szCs w:val="24"/>
              </w:rPr>
              <w:t xml:space="preserve"> prof. Ramūn</w:t>
            </w:r>
            <w:r w:rsidR="00D43D5E">
              <w:rPr>
                <w:rFonts w:ascii="Times New Roman" w:hAnsi="Times New Roman"/>
                <w:sz w:val="24"/>
                <w:szCs w:val="24"/>
              </w:rPr>
              <w:t>u</w:t>
            </w:r>
            <w:r w:rsidR="00D43D5E" w:rsidRPr="00D43D5E">
              <w:rPr>
                <w:rFonts w:ascii="Times New Roman" w:hAnsi="Times New Roman"/>
                <w:sz w:val="24"/>
                <w:szCs w:val="24"/>
              </w:rPr>
              <w:t xml:space="preserve"> Ban</w:t>
            </w:r>
            <w:r w:rsidR="00D43D5E">
              <w:rPr>
                <w:rFonts w:ascii="Times New Roman" w:hAnsi="Times New Roman"/>
                <w:sz w:val="24"/>
                <w:szCs w:val="24"/>
              </w:rPr>
              <w:t>iu</w:t>
            </w:r>
            <w:r w:rsidR="00087E86">
              <w:rPr>
                <w:rFonts w:ascii="Times New Roman" w:hAnsi="Times New Roman"/>
                <w:sz w:val="24"/>
                <w:szCs w:val="24"/>
              </w:rPr>
              <w:t xml:space="preserve">, </w:t>
            </w:r>
            <w:r w:rsidR="00D43D5E" w:rsidRPr="00D43D5E">
              <w:rPr>
                <w:rFonts w:ascii="Times New Roman" w:hAnsi="Times New Roman"/>
                <w:sz w:val="24"/>
                <w:szCs w:val="24"/>
              </w:rPr>
              <w:t xml:space="preserve">mob. </w:t>
            </w:r>
            <w:r w:rsidR="00D43D5E">
              <w:rPr>
                <w:rFonts w:ascii="Times New Roman" w:hAnsi="Times New Roman"/>
                <w:sz w:val="24"/>
                <w:szCs w:val="24"/>
              </w:rPr>
              <w:t>tel.:</w:t>
            </w:r>
            <w:r w:rsidR="00D43D5E" w:rsidRPr="00D43D5E">
              <w:rPr>
                <w:rFonts w:ascii="Times New Roman" w:hAnsi="Times New Roman"/>
                <w:sz w:val="24"/>
                <w:szCs w:val="24"/>
              </w:rPr>
              <w:t>+370 618 65606</w:t>
            </w:r>
            <w:r w:rsidR="00D43D5E">
              <w:rPr>
                <w:rFonts w:ascii="Times New Roman" w:hAnsi="Times New Roman"/>
                <w:sz w:val="24"/>
                <w:szCs w:val="24"/>
              </w:rPr>
              <w:t xml:space="preserve">, el. p. </w:t>
            </w:r>
            <w:hyperlink r:id="rId9" w:history="1">
              <w:r w:rsidR="00087E86" w:rsidRPr="001D3148">
                <w:rPr>
                  <w:rStyle w:val="Hyperlink"/>
                  <w:rFonts w:ascii="Times New Roman" w:hAnsi="Times New Roman"/>
                  <w:sz w:val="24"/>
                  <w:szCs w:val="24"/>
                </w:rPr>
                <w:t>ramunas.banys@vda.lt</w:t>
              </w:r>
            </w:hyperlink>
            <w:r w:rsidR="00087E86">
              <w:rPr>
                <w:rFonts w:ascii="Times New Roman" w:hAnsi="Times New Roman"/>
                <w:sz w:val="24"/>
                <w:szCs w:val="24"/>
              </w:rPr>
              <w:t xml:space="preserve">. </w:t>
            </w:r>
          </w:p>
        </w:tc>
      </w:tr>
      <w:tr w:rsidR="005B36A7" w:rsidRPr="0063533E" w14:paraId="7B22A15B" w14:textId="77777777">
        <w:trPr>
          <w:trHeight w:val="983"/>
        </w:trPr>
        <w:tc>
          <w:tcPr>
            <w:tcW w:w="439" w:type="pct"/>
          </w:tcPr>
          <w:p w14:paraId="572994B6" w14:textId="07216264" w:rsidR="005B36A7" w:rsidRPr="00C030F8" w:rsidRDefault="005B36A7" w:rsidP="005B36A7">
            <w:pPr>
              <w:spacing w:after="0"/>
              <w:jc w:val="center"/>
              <w:rPr>
                <w:rFonts w:ascii="Times New Roman" w:hAnsi="Times New Roman"/>
                <w:sz w:val="24"/>
                <w:szCs w:val="24"/>
              </w:rPr>
            </w:pPr>
            <w:r w:rsidRPr="00C030F8">
              <w:rPr>
                <w:rFonts w:ascii="Times New Roman" w:hAnsi="Times New Roman"/>
                <w:sz w:val="24"/>
                <w:szCs w:val="24"/>
              </w:rPr>
              <w:lastRenderedPageBreak/>
              <w:t>7.</w:t>
            </w:r>
          </w:p>
        </w:tc>
        <w:tc>
          <w:tcPr>
            <w:tcW w:w="4561" w:type="pct"/>
          </w:tcPr>
          <w:p w14:paraId="34AAB47D" w14:textId="77777777" w:rsidR="005B36A7" w:rsidRPr="00D80256" w:rsidRDefault="005B36A7" w:rsidP="005B36A7">
            <w:pPr>
              <w:tabs>
                <w:tab w:val="left" w:pos="426"/>
                <w:tab w:val="left" w:pos="851"/>
              </w:tabs>
              <w:spacing w:after="0"/>
              <w:rPr>
                <w:rFonts w:ascii="Times New Roman" w:eastAsia="Arial" w:hAnsi="Times New Roman"/>
                <w:b/>
                <w:bCs/>
                <w:sz w:val="24"/>
                <w:szCs w:val="24"/>
              </w:rPr>
            </w:pPr>
            <w:r w:rsidRPr="00D80256">
              <w:rPr>
                <w:rFonts w:ascii="Times New Roman" w:eastAsia="Arial" w:hAnsi="Times New Roman"/>
                <w:b/>
                <w:bCs/>
                <w:sz w:val="24"/>
                <w:szCs w:val="24"/>
              </w:rPr>
              <w:t>PRIDEDAMA</w:t>
            </w:r>
          </w:p>
          <w:p w14:paraId="13DADDAE" w14:textId="3A600EB5" w:rsidR="005B36A7" w:rsidRPr="00D80256" w:rsidRDefault="00E92004" w:rsidP="005B36A7">
            <w:pPr>
              <w:tabs>
                <w:tab w:val="left" w:pos="426"/>
                <w:tab w:val="left" w:pos="851"/>
              </w:tabs>
              <w:spacing w:after="0"/>
              <w:jc w:val="both"/>
              <w:rPr>
                <w:rFonts w:ascii="Times New Roman" w:eastAsia="Arial" w:hAnsi="Times New Roman"/>
                <w:sz w:val="24"/>
                <w:szCs w:val="24"/>
              </w:rPr>
            </w:pPr>
            <w:r>
              <w:rPr>
                <w:rFonts w:ascii="Times New Roman" w:eastAsia="Arial" w:hAnsi="Times New Roman"/>
                <w:sz w:val="24"/>
                <w:szCs w:val="24"/>
              </w:rPr>
              <w:t>7.</w:t>
            </w:r>
            <w:r w:rsidR="005B36A7" w:rsidRPr="00D80256">
              <w:rPr>
                <w:rFonts w:ascii="Times New Roman" w:eastAsia="Arial" w:hAnsi="Times New Roman"/>
                <w:sz w:val="24"/>
                <w:szCs w:val="24"/>
              </w:rPr>
              <w:t>1. Pastato aukštų brėž</w:t>
            </w:r>
            <w:r w:rsidR="006054B2">
              <w:rPr>
                <w:rFonts w:ascii="Times New Roman" w:eastAsia="Arial" w:hAnsi="Times New Roman"/>
                <w:sz w:val="24"/>
                <w:szCs w:val="24"/>
              </w:rPr>
              <w:t>in</w:t>
            </w:r>
            <w:r w:rsidR="005B36A7" w:rsidRPr="00D80256">
              <w:rPr>
                <w:rFonts w:ascii="Times New Roman" w:eastAsia="Arial" w:hAnsi="Times New Roman"/>
                <w:sz w:val="24"/>
                <w:szCs w:val="24"/>
              </w:rPr>
              <w:t>iai su sprendiniais</w:t>
            </w:r>
            <w:r w:rsidR="005B36A7" w:rsidRPr="00D80256">
              <w:rPr>
                <w:rFonts w:ascii="Times New Roman" w:eastAsiaTheme="minorHAnsi" w:hAnsi="Times New Roman"/>
                <w:sz w:val="24"/>
                <w:szCs w:val="24"/>
                <w14:ligatures w14:val="standardContextual"/>
              </w:rPr>
              <w:t>.</w:t>
            </w:r>
          </w:p>
          <w:p w14:paraId="4E770D83" w14:textId="158BD7FE" w:rsidR="005B36A7" w:rsidRPr="00D80256" w:rsidRDefault="00E92004" w:rsidP="005B36A7">
            <w:pPr>
              <w:tabs>
                <w:tab w:val="left" w:pos="426"/>
                <w:tab w:val="left" w:pos="851"/>
              </w:tabs>
              <w:spacing w:after="0"/>
              <w:jc w:val="both"/>
              <w:rPr>
                <w:rFonts w:ascii="Times New Roman" w:hAnsi="Times New Roman"/>
                <w:sz w:val="24"/>
                <w:szCs w:val="24"/>
              </w:rPr>
            </w:pPr>
            <w:r>
              <w:rPr>
                <w:rFonts w:ascii="Times New Roman" w:eastAsia="Arial" w:hAnsi="Times New Roman"/>
                <w:sz w:val="24"/>
                <w:szCs w:val="24"/>
              </w:rPr>
              <w:t>7.</w:t>
            </w:r>
            <w:r w:rsidR="005B36A7" w:rsidRPr="00D80256">
              <w:rPr>
                <w:rFonts w:ascii="Times New Roman" w:eastAsia="Arial" w:hAnsi="Times New Roman"/>
                <w:sz w:val="24"/>
                <w:szCs w:val="24"/>
              </w:rPr>
              <w:t xml:space="preserve">2. Darbų kiekių </w:t>
            </w:r>
            <w:r w:rsidR="005B36A7" w:rsidRPr="00D80256">
              <w:rPr>
                <w:rFonts w:ascii="Times New Roman" w:hAnsi="Times New Roman"/>
                <w:sz w:val="24"/>
                <w:szCs w:val="24"/>
              </w:rPr>
              <w:t>žiniaraščiai.</w:t>
            </w:r>
          </w:p>
          <w:p w14:paraId="713AE2FB" w14:textId="07C885FE" w:rsidR="005B36A7" w:rsidRPr="00DD4060" w:rsidRDefault="005B36A7" w:rsidP="005B36A7">
            <w:pPr>
              <w:tabs>
                <w:tab w:val="left" w:pos="426"/>
                <w:tab w:val="left" w:pos="851"/>
              </w:tabs>
              <w:spacing w:after="0"/>
              <w:rPr>
                <w:rFonts w:ascii="Times New Roman" w:eastAsia="Arial" w:hAnsi="Times New Roman"/>
                <w:color w:val="EE0000"/>
                <w:sz w:val="24"/>
                <w:szCs w:val="24"/>
              </w:rPr>
            </w:pPr>
          </w:p>
        </w:tc>
      </w:tr>
    </w:tbl>
    <w:p w14:paraId="3907BA6C" w14:textId="7E3ACF3B" w:rsidR="0028601F" w:rsidRPr="00A13337" w:rsidRDefault="0028601F" w:rsidP="00100540">
      <w:pPr>
        <w:spacing w:after="0"/>
        <w:jc w:val="center"/>
      </w:pPr>
    </w:p>
    <w:sectPr w:rsidR="0028601F" w:rsidRPr="00A13337" w:rsidSect="00CC131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752DA"/>
    <w:multiLevelType w:val="hybridMultilevel"/>
    <w:tmpl w:val="048834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62404A"/>
    <w:multiLevelType w:val="hybridMultilevel"/>
    <w:tmpl w:val="FFE0F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A77332"/>
    <w:multiLevelType w:val="hybridMultilevel"/>
    <w:tmpl w:val="0ED08BCE"/>
    <w:lvl w:ilvl="0" w:tplc="E2764A30">
      <w:start w:val="1"/>
      <w:numFmt w:val="decimal"/>
      <w:lvlText w:val="1.%1"/>
      <w:lvlJc w:val="left"/>
      <w:pPr>
        <w:ind w:left="1287" w:hanging="360"/>
      </w:pPr>
      <w:rPr>
        <w:b w:val="0"/>
        <w:bCs w:val="0"/>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num w:numId="1" w16cid:durableId="1921602183">
    <w:abstractNumId w:val="0"/>
  </w:num>
  <w:num w:numId="2" w16cid:durableId="547113465">
    <w:abstractNumId w:val="1"/>
  </w:num>
  <w:num w:numId="3" w16cid:durableId="60446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01F"/>
    <w:rsid w:val="0000706F"/>
    <w:rsid w:val="00010E5B"/>
    <w:rsid w:val="000114A2"/>
    <w:rsid w:val="000145DF"/>
    <w:rsid w:val="000146D8"/>
    <w:rsid w:val="00020E01"/>
    <w:rsid w:val="000228AF"/>
    <w:rsid w:val="00022AD0"/>
    <w:rsid w:val="00024ADE"/>
    <w:rsid w:val="00025682"/>
    <w:rsid w:val="00033751"/>
    <w:rsid w:val="00034F7C"/>
    <w:rsid w:val="0003625B"/>
    <w:rsid w:val="00040B81"/>
    <w:rsid w:val="00045C8E"/>
    <w:rsid w:val="000502DB"/>
    <w:rsid w:val="00053E01"/>
    <w:rsid w:val="00061B5A"/>
    <w:rsid w:val="0007193A"/>
    <w:rsid w:val="000726F4"/>
    <w:rsid w:val="000758F2"/>
    <w:rsid w:val="00081B7A"/>
    <w:rsid w:val="00084767"/>
    <w:rsid w:val="00085BE5"/>
    <w:rsid w:val="00087E86"/>
    <w:rsid w:val="00090673"/>
    <w:rsid w:val="00095CDF"/>
    <w:rsid w:val="00096164"/>
    <w:rsid w:val="000A0A7D"/>
    <w:rsid w:val="000A12A2"/>
    <w:rsid w:val="000A1A08"/>
    <w:rsid w:val="000A5FFF"/>
    <w:rsid w:val="000A61C4"/>
    <w:rsid w:val="000A74C2"/>
    <w:rsid w:val="000B4338"/>
    <w:rsid w:val="000B4D4A"/>
    <w:rsid w:val="000B53B7"/>
    <w:rsid w:val="000B547D"/>
    <w:rsid w:val="000B639E"/>
    <w:rsid w:val="000B6E1E"/>
    <w:rsid w:val="000C4FEA"/>
    <w:rsid w:val="000C5E86"/>
    <w:rsid w:val="000D53AC"/>
    <w:rsid w:val="000E2E03"/>
    <w:rsid w:val="000E4722"/>
    <w:rsid w:val="000E5F49"/>
    <w:rsid w:val="000E617D"/>
    <w:rsid w:val="000F464F"/>
    <w:rsid w:val="000F59AF"/>
    <w:rsid w:val="000F6C07"/>
    <w:rsid w:val="000F6F27"/>
    <w:rsid w:val="00100540"/>
    <w:rsid w:val="00100DD2"/>
    <w:rsid w:val="0010761B"/>
    <w:rsid w:val="001105E7"/>
    <w:rsid w:val="001116E3"/>
    <w:rsid w:val="00112BAA"/>
    <w:rsid w:val="0012089F"/>
    <w:rsid w:val="00121304"/>
    <w:rsid w:val="00122DF4"/>
    <w:rsid w:val="001268BF"/>
    <w:rsid w:val="00132420"/>
    <w:rsid w:val="00135BD7"/>
    <w:rsid w:val="0015646B"/>
    <w:rsid w:val="00171949"/>
    <w:rsid w:val="00175A6B"/>
    <w:rsid w:val="00176E12"/>
    <w:rsid w:val="00177C7B"/>
    <w:rsid w:val="001858E7"/>
    <w:rsid w:val="00186217"/>
    <w:rsid w:val="0019121B"/>
    <w:rsid w:val="001925F0"/>
    <w:rsid w:val="00192846"/>
    <w:rsid w:val="00196C14"/>
    <w:rsid w:val="00196CAD"/>
    <w:rsid w:val="00197789"/>
    <w:rsid w:val="00197AB1"/>
    <w:rsid w:val="001A32E7"/>
    <w:rsid w:val="001A3A38"/>
    <w:rsid w:val="001A4DFA"/>
    <w:rsid w:val="001A50AA"/>
    <w:rsid w:val="001D1D00"/>
    <w:rsid w:val="001E0990"/>
    <w:rsid w:val="001E2599"/>
    <w:rsid w:val="001E2690"/>
    <w:rsid w:val="001E278E"/>
    <w:rsid w:val="0020269D"/>
    <w:rsid w:val="00206FBC"/>
    <w:rsid w:val="00210DC8"/>
    <w:rsid w:val="0021400C"/>
    <w:rsid w:val="00216A38"/>
    <w:rsid w:val="00216E5F"/>
    <w:rsid w:val="00217A4C"/>
    <w:rsid w:val="002226F0"/>
    <w:rsid w:val="00224608"/>
    <w:rsid w:val="00227273"/>
    <w:rsid w:val="00227E38"/>
    <w:rsid w:val="00231633"/>
    <w:rsid w:val="002323FC"/>
    <w:rsid w:val="002333FF"/>
    <w:rsid w:val="002359D9"/>
    <w:rsid w:val="002430FD"/>
    <w:rsid w:val="002512D8"/>
    <w:rsid w:val="00256CDB"/>
    <w:rsid w:val="00261736"/>
    <w:rsid w:val="0026313C"/>
    <w:rsid w:val="00265F44"/>
    <w:rsid w:val="00267A1A"/>
    <w:rsid w:val="00274150"/>
    <w:rsid w:val="00275DEF"/>
    <w:rsid w:val="0028601F"/>
    <w:rsid w:val="00292479"/>
    <w:rsid w:val="002A20EB"/>
    <w:rsid w:val="002C123A"/>
    <w:rsid w:val="002C49A1"/>
    <w:rsid w:val="002C523D"/>
    <w:rsid w:val="002C5E2D"/>
    <w:rsid w:val="002D185A"/>
    <w:rsid w:val="002D226F"/>
    <w:rsid w:val="002E549D"/>
    <w:rsid w:val="002E742F"/>
    <w:rsid w:val="002F03F1"/>
    <w:rsid w:val="002F0A8E"/>
    <w:rsid w:val="002F0ED6"/>
    <w:rsid w:val="002F2E2E"/>
    <w:rsid w:val="002F43DC"/>
    <w:rsid w:val="002F4E52"/>
    <w:rsid w:val="003028EF"/>
    <w:rsid w:val="003152BA"/>
    <w:rsid w:val="00322B84"/>
    <w:rsid w:val="00326741"/>
    <w:rsid w:val="00326A90"/>
    <w:rsid w:val="003274A3"/>
    <w:rsid w:val="00330507"/>
    <w:rsid w:val="00332DBB"/>
    <w:rsid w:val="00334AEA"/>
    <w:rsid w:val="00336390"/>
    <w:rsid w:val="0034017D"/>
    <w:rsid w:val="00344F98"/>
    <w:rsid w:val="003517A6"/>
    <w:rsid w:val="00352CBB"/>
    <w:rsid w:val="003535E6"/>
    <w:rsid w:val="00354011"/>
    <w:rsid w:val="003540BF"/>
    <w:rsid w:val="00355B4D"/>
    <w:rsid w:val="0036048A"/>
    <w:rsid w:val="003629FB"/>
    <w:rsid w:val="00362E15"/>
    <w:rsid w:val="0036324F"/>
    <w:rsid w:val="00367073"/>
    <w:rsid w:val="00372218"/>
    <w:rsid w:val="00384CF6"/>
    <w:rsid w:val="00387E85"/>
    <w:rsid w:val="00391A35"/>
    <w:rsid w:val="003934E7"/>
    <w:rsid w:val="003A114A"/>
    <w:rsid w:val="003A42A5"/>
    <w:rsid w:val="003A5B34"/>
    <w:rsid w:val="003A6DB5"/>
    <w:rsid w:val="003A7943"/>
    <w:rsid w:val="003A794C"/>
    <w:rsid w:val="003B062B"/>
    <w:rsid w:val="003B4DB6"/>
    <w:rsid w:val="003B5694"/>
    <w:rsid w:val="003B5D39"/>
    <w:rsid w:val="003C00FB"/>
    <w:rsid w:val="003D2BE8"/>
    <w:rsid w:val="003D37A8"/>
    <w:rsid w:val="003D4C86"/>
    <w:rsid w:val="003D6EF8"/>
    <w:rsid w:val="003D76B1"/>
    <w:rsid w:val="003E7269"/>
    <w:rsid w:val="00400646"/>
    <w:rsid w:val="00404C2F"/>
    <w:rsid w:val="00410396"/>
    <w:rsid w:val="004127C4"/>
    <w:rsid w:val="00414C10"/>
    <w:rsid w:val="00414FC6"/>
    <w:rsid w:val="00425429"/>
    <w:rsid w:val="00426ABA"/>
    <w:rsid w:val="00426B01"/>
    <w:rsid w:val="004306E9"/>
    <w:rsid w:val="00430D72"/>
    <w:rsid w:val="00437A21"/>
    <w:rsid w:val="0045014B"/>
    <w:rsid w:val="0046092C"/>
    <w:rsid w:val="00460F92"/>
    <w:rsid w:val="004701EF"/>
    <w:rsid w:val="004708F1"/>
    <w:rsid w:val="004719A8"/>
    <w:rsid w:val="00471EA2"/>
    <w:rsid w:val="00474F84"/>
    <w:rsid w:val="00476D6F"/>
    <w:rsid w:val="00477CA0"/>
    <w:rsid w:val="0048185E"/>
    <w:rsid w:val="004872D3"/>
    <w:rsid w:val="00493E51"/>
    <w:rsid w:val="004A4CFE"/>
    <w:rsid w:val="004A7603"/>
    <w:rsid w:val="004A7E16"/>
    <w:rsid w:val="004A7E45"/>
    <w:rsid w:val="004C07D2"/>
    <w:rsid w:val="004C0F1D"/>
    <w:rsid w:val="004C422B"/>
    <w:rsid w:val="004C5106"/>
    <w:rsid w:val="004D520F"/>
    <w:rsid w:val="004E15E5"/>
    <w:rsid w:val="004F0F0A"/>
    <w:rsid w:val="004F2F35"/>
    <w:rsid w:val="00501113"/>
    <w:rsid w:val="0050209F"/>
    <w:rsid w:val="005033DB"/>
    <w:rsid w:val="00504E0E"/>
    <w:rsid w:val="005069EF"/>
    <w:rsid w:val="00513C7A"/>
    <w:rsid w:val="005143AD"/>
    <w:rsid w:val="005256EB"/>
    <w:rsid w:val="0053408C"/>
    <w:rsid w:val="0053597A"/>
    <w:rsid w:val="0053640A"/>
    <w:rsid w:val="00537022"/>
    <w:rsid w:val="00544D74"/>
    <w:rsid w:val="00556BA2"/>
    <w:rsid w:val="0056497D"/>
    <w:rsid w:val="0057108D"/>
    <w:rsid w:val="0057587E"/>
    <w:rsid w:val="0057743E"/>
    <w:rsid w:val="00582D53"/>
    <w:rsid w:val="00583F1C"/>
    <w:rsid w:val="00590B37"/>
    <w:rsid w:val="00590EAF"/>
    <w:rsid w:val="00591387"/>
    <w:rsid w:val="00593EFA"/>
    <w:rsid w:val="0059593A"/>
    <w:rsid w:val="005A231C"/>
    <w:rsid w:val="005B36A7"/>
    <w:rsid w:val="005B7AC3"/>
    <w:rsid w:val="005C3455"/>
    <w:rsid w:val="005C758A"/>
    <w:rsid w:val="005D2443"/>
    <w:rsid w:val="005D38D3"/>
    <w:rsid w:val="005E317A"/>
    <w:rsid w:val="005E46B0"/>
    <w:rsid w:val="005E7C82"/>
    <w:rsid w:val="005F1127"/>
    <w:rsid w:val="005F3816"/>
    <w:rsid w:val="006054B2"/>
    <w:rsid w:val="0060674C"/>
    <w:rsid w:val="00606863"/>
    <w:rsid w:val="00606E49"/>
    <w:rsid w:val="00611CDE"/>
    <w:rsid w:val="0061378E"/>
    <w:rsid w:val="00613923"/>
    <w:rsid w:val="00613A07"/>
    <w:rsid w:val="0062255F"/>
    <w:rsid w:val="00623D00"/>
    <w:rsid w:val="00624786"/>
    <w:rsid w:val="00624E61"/>
    <w:rsid w:val="006339F5"/>
    <w:rsid w:val="0064630E"/>
    <w:rsid w:val="00646971"/>
    <w:rsid w:val="0065323C"/>
    <w:rsid w:val="00654D3B"/>
    <w:rsid w:val="006572C1"/>
    <w:rsid w:val="0066142A"/>
    <w:rsid w:val="0066244A"/>
    <w:rsid w:val="0066784E"/>
    <w:rsid w:val="00672552"/>
    <w:rsid w:val="00672B36"/>
    <w:rsid w:val="00677F93"/>
    <w:rsid w:val="0068459A"/>
    <w:rsid w:val="00685142"/>
    <w:rsid w:val="006949A0"/>
    <w:rsid w:val="00694B6F"/>
    <w:rsid w:val="00697D73"/>
    <w:rsid w:val="006A1D6D"/>
    <w:rsid w:val="006A58D5"/>
    <w:rsid w:val="006B1CB4"/>
    <w:rsid w:val="006B507B"/>
    <w:rsid w:val="006C16EF"/>
    <w:rsid w:val="006C6E4C"/>
    <w:rsid w:val="006D0494"/>
    <w:rsid w:val="006E0D4D"/>
    <w:rsid w:val="006E2084"/>
    <w:rsid w:val="006E645D"/>
    <w:rsid w:val="006F3B87"/>
    <w:rsid w:val="006F4D06"/>
    <w:rsid w:val="00700156"/>
    <w:rsid w:val="00700589"/>
    <w:rsid w:val="00704785"/>
    <w:rsid w:val="00704826"/>
    <w:rsid w:val="00705009"/>
    <w:rsid w:val="0070571C"/>
    <w:rsid w:val="00710BBD"/>
    <w:rsid w:val="007115C9"/>
    <w:rsid w:val="00711697"/>
    <w:rsid w:val="00711DA0"/>
    <w:rsid w:val="0071566E"/>
    <w:rsid w:val="00717C3D"/>
    <w:rsid w:val="00723143"/>
    <w:rsid w:val="007243B9"/>
    <w:rsid w:val="007263FA"/>
    <w:rsid w:val="00734502"/>
    <w:rsid w:val="00745D1D"/>
    <w:rsid w:val="00757880"/>
    <w:rsid w:val="007609DB"/>
    <w:rsid w:val="00761748"/>
    <w:rsid w:val="00767A74"/>
    <w:rsid w:val="0077260A"/>
    <w:rsid w:val="00777D0E"/>
    <w:rsid w:val="00781D89"/>
    <w:rsid w:val="00782F90"/>
    <w:rsid w:val="00785176"/>
    <w:rsid w:val="00785457"/>
    <w:rsid w:val="00797350"/>
    <w:rsid w:val="007A1C7C"/>
    <w:rsid w:val="007A48E1"/>
    <w:rsid w:val="007B2DA4"/>
    <w:rsid w:val="007B7468"/>
    <w:rsid w:val="007C136A"/>
    <w:rsid w:val="007C3F01"/>
    <w:rsid w:val="007D230C"/>
    <w:rsid w:val="007D7CB6"/>
    <w:rsid w:val="007E0EB6"/>
    <w:rsid w:val="007E63B7"/>
    <w:rsid w:val="007E7E2E"/>
    <w:rsid w:val="007F00BE"/>
    <w:rsid w:val="007F3B4D"/>
    <w:rsid w:val="007F48D1"/>
    <w:rsid w:val="00815742"/>
    <w:rsid w:val="00822BD0"/>
    <w:rsid w:val="008241F0"/>
    <w:rsid w:val="00824DDF"/>
    <w:rsid w:val="00824ED7"/>
    <w:rsid w:val="00827008"/>
    <w:rsid w:val="0083150C"/>
    <w:rsid w:val="008339C9"/>
    <w:rsid w:val="00833F54"/>
    <w:rsid w:val="008343AC"/>
    <w:rsid w:val="0083528C"/>
    <w:rsid w:val="00840EEB"/>
    <w:rsid w:val="00843A92"/>
    <w:rsid w:val="00845DB9"/>
    <w:rsid w:val="00846A69"/>
    <w:rsid w:val="0085070E"/>
    <w:rsid w:val="00851F60"/>
    <w:rsid w:val="0085451B"/>
    <w:rsid w:val="00863212"/>
    <w:rsid w:val="00865760"/>
    <w:rsid w:val="0087123C"/>
    <w:rsid w:val="008748DC"/>
    <w:rsid w:val="00882D8C"/>
    <w:rsid w:val="008865D9"/>
    <w:rsid w:val="0088744F"/>
    <w:rsid w:val="00891CCC"/>
    <w:rsid w:val="00893C79"/>
    <w:rsid w:val="00897A43"/>
    <w:rsid w:val="008A009F"/>
    <w:rsid w:val="008A3ADB"/>
    <w:rsid w:val="008A3B26"/>
    <w:rsid w:val="008A7AA5"/>
    <w:rsid w:val="008C0AF0"/>
    <w:rsid w:val="008C3DBD"/>
    <w:rsid w:val="008C4B86"/>
    <w:rsid w:val="008C6D45"/>
    <w:rsid w:val="008C6E4A"/>
    <w:rsid w:val="008D1FC6"/>
    <w:rsid w:val="008D51B4"/>
    <w:rsid w:val="008D76D2"/>
    <w:rsid w:val="008E1889"/>
    <w:rsid w:val="008E2203"/>
    <w:rsid w:val="008E6968"/>
    <w:rsid w:val="008E718A"/>
    <w:rsid w:val="008F015B"/>
    <w:rsid w:val="008F1459"/>
    <w:rsid w:val="008F2D9C"/>
    <w:rsid w:val="008F5EE0"/>
    <w:rsid w:val="00904BE7"/>
    <w:rsid w:val="009053C2"/>
    <w:rsid w:val="00907008"/>
    <w:rsid w:val="00924B5C"/>
    <w:rsid w:val="00926A0F"/>
    <w:rsid w:val="00931F35"/>
    <w:rsid w:val="009326AE"/>
    <w:rsid w:val="0093313E"/>
    <w:rsid w:val="00934E63"/>
    <w:rsid w:val="00941A17"/>
    <w:rsid w:val="00945875"/>
    <w:rsid w:val="0096079C"/>
    <w:rsid w:val="0096320B"/>
    <w:rsid w:val="00981473"/>
    <w:rsid w:val="00981C31"/>
    <w:rsid w:val="0098257A"/>
    <w:rsid w:val="0098302B"/>
    <w:rsid w:val="00983DDE"/>
    <w:rsid w:val="00992923"/>
    <w:rsid w:val="00997A98"/>
    <w:rsid w:val="009A1233"/>
    <w:rsid w:val="009A26F4"/>
    <w:rsid w:val="009A3E9C"/>
    <w:rsid w:val="009A6530"/>
    <w:rsid w:val="009A690B"/>
    <w:rsid w:val="009A756B"/>
    <w:rsid w:val="009B035D"/>
    <w:rsid w:val="009B0600"/>
    <w:rsid w:val="009B16C1"/>
    <w:rsid w:val="009C2A34"/>
    <w:rsid w:val="009C5064"/>
    <w:rsid w:val="009D583E"/>
    <w:rsid w:val="009E2428"/>
    <w:rsid w:val="009E5F43"/>
    <w:rsid w:val="009E65C0"/>
    <w:rsid w:val="009F36DA"/>
    <w:rsid w:val="009F3CAF"/>
    <w:rsid w:val="009F4013"/>
    <w:rsid w:val="00A02E33"/>
    <w:rsid w:val="00A05873"/>
    <w:rsid w:val="00A05C2B"/>
    <w:rsid w:val="00A11DF1"/>
    <w:rsid w:val="00A12F41"/>
    <w:rsid w:val="00A16143"/>
    <w:rsid w:val="00A23F4C"/>
    <w:rsid w:val="00A27D7F"/>
    <w:rsid w:val="00A30D32"/>
    <w:rsid w:val="00A33F3D"/>
    <w:rsid w:val="00A3468D"/>
    <w:rsid w:val="00A40603"/>
    <w:rsid w:val="00A438ED"/>
    <w:rsid w:val="00A442A3"/>
    <w:rsid w:val="00A46953"/>
    <w:rsid w:val="00A51731"/>
    <w:rsid w:val="00A54AFD"/>
    <w:rsid w:val="00A61481"/>
    <w:rsid w:val="00A81A74"/>
    <w:rsid w:val="00A821CC"/>
    <w:rsid w:val="00A86E1D"/>
    <w:rsid w:val="00A86E52"/>
    <w:rsid w:val="00A87E78"/>
    <w:rsid w:val="00A9130E"/>
    <w:rsid w:val="00A9409D"/>
    <w:rsid w:val="00A953D7"/>
    <w:rsid w:val="00A959CC"/>
    <w:rsid w:val="00AA0EAD"/>
    <w:rsid w:val="00AA46EB"/>
    <w:rsid w:val="00AB0998"/>
    <w:rsid w:val="00AB25D8"/>
    <w:rsid w:val="00AB42FA"/>
    <w:rsid w:val="00AB5D11"/>
    <w:rsid w:val="00AC1AE8"/>
    <w:rsid w:val="00AC1CB8"/>
    <w:rsid w:val="00AC56AD"/>
    <w:rsid w:val="00AC5F03"/>
    <w:rsid w:val="00AD4DEB"/>
    <w:rsid w:val="00AE2A12"/>
    <w:rsid w:val="00AE5BB9"/>
    <w:rsid w:val="00AF0375"/>
    <w:rsid w:val="00AF69C7"/>
    <w:rsid w:val="00B01B1E"/>
    <w:rsid w:val="00B038DC"/>
    <w:rsid w:val="00B10133"/>
    <w:rsid w:val="00B11176"/>
    <w:rsid w:val="00B1277F"/>
    <w:rsid w:val="00B13E8C"/>
    <w:rsid w:val="00B15B3D"/>
    <w:rsid w:val="00B1629F"/>
    <w:rsid w:val="00B258F3"/>
    <w:rsid w:val="00B26CB8"/>
    <w:rsid w:val="00B35185"/>
    <w:rsid w:val="00B449B0"/>
    <w:rsid w:val="00B544F9"/>
    <w:rsid w:val="00B54638"/>
    <w:rsid w:val="00B54D8E"/>
    <w:rsid w:val="00B56D69"/>
    <w:rsid w:val="00B67E9E"/>
    <w:rsid w:val="00B72D61"/>
    <w:rsid w:val="00B845D2"/>
    <w:rsid w:val="00B84F75"/>
    <w:rsid w:val="00B85FA8"/>
    <w:rsid w:val="00B91E34"/>
    <w:rsid w:val="00B9478D"/>
    <w:rsid w:val="00B957EF"/>
    <w:rsid w:val="00BA1F78"/>
    <w:rsid w:val="00BA2F96"/>
    <w:rsid w:val="00BA77A9"/>
    <w:rsid w:val="00BB3B4E"/>
    <w:rsid w:val="00BB4742"/>
    <w:rsid w:val="00BB684F"/>
    <w:rsid w:val="00BC0D91"/>
    <w:rsid w:val="00BC7988"/>
    <w:rsid w:val="00BD4EE6"/>
    <w:rsid w:val="00BE25D4"/>
    <w:rsid w:val="00BE3A1D"/>
    <w:rsid w:val="00BE3B61"/>
    <w:rsid w:val="00BE7B8E"/>
    <w:rsid w:val="00BF221C"/>
    <w:rsid w:val="00C030F8"/>
    <w:rsid w:val="00C045E1"/>
    <w:rsid w:val="00C10FDC"/>
    <w:rsid w:val="00C11338"/>
    <w:rsid w:val="00C11FFC"/>
    <w:rsid w:val="00C23BE4"/>
    <w:rsid w:val="00C245BD"/>
    <w:rsid w:val="00C26A68"/>
    <w:rsid w:val="00C27D5E"/>
    <w:rsid w:val="00C31CA3"/>
    <w:rsid w:val="00C33C76"/>
    <w:rsid w:val="00C604DA"/>
    <w:rsid w:val="00C6217B"/>
    <w:rsid w:val="00C67B7E"/>
    <w:rsid w:val="00C7169D"/>
    <w:rsid w:val="00C7327B"/>
    <w:rsid w:val="00C738FE"/>
    <w:rsid w:val="00C75057"/>
    <w:rsid w:val="00C77560"/>
    <w:rsid w:val="00C81E3F"/>
    <w:rsid w:val="00C863B8"/>
    <w:rsid w:val="00C9196A"/>
    <w:rsid w:val="00C91DA1"/>
    <w:rsid w:val="00CA0E59"/>
    <w:rsid w:val="00CA2D90"/>
    <w:rsid w:val="00CB5231"/>
    <w:rsid w:val="00CB7976"/>
    <w:rsid w:val="00CC131C"/>
    <w:rsid w:val="00CC2F0E"/>
    <w:rsid w:val="00CC4156"/>
    <w:rsid w:val="00CC7D6E"/>
    <w:rsid w:val="00CE0829"/>
    <w:rsid w:val="00CE17E2"/>
    <w:rsid w:val="00CE754A"/>
    <w:rsid w:val="00CF3EB6"/>
    <w:rsid w:val="00D2495D"/>
    <w:rsid w:val="00D365C5"/>
    <w:rsid w:val="00D37A6E"/>
    <w:rsid w:val="00D42D69"/>
    <w:rsid w:val="00D43D5E"/>
    <w:rsid w:val="00D5218C"/>
    <w:rsid w:val="00D64636"/>
    <w:rsid w:val="00D772B9"/>
    <w:rsid w:val="00D80256"/>
    <w:rsid w:val="00D804E9"/>
    <w:rsid w:val="00D809C1"/>
    <w:rsid w:val="00D91683"/>
    <w:rsid w:val="00D9284C"/>
    <w:rsid w:val="00D92D22"/>
    <w:rsid w:val="00D96520"/>
    <w:rsid w:val="00DA31F7"/>
    <w:rsid w:val="00DC09E8"/>
    <w:rsid w:val="00DC130A"/>
    <w:rsid w:val="00DC2B61"/>
    <w:rsid w:val="00DC3CA3"/>
    <w:rsid w:val="00DC3F35"/>
    <w:rsid w:val="00DC6397"/>
    <w:rsid w:val="00DD2699"/>
    <w:rsid w:val="00DD3226"/>
    <w:rsid w:val="00DD4060"/>
    <w:rsid w:val="00DE09E6"/>
    <w:rsid w:val="00DE5BBC"/>
    <w:rsid w:val="00DE5DA8"/>
    <w:rsid w:val="00DF41B7"/>
    <w:rsid w:val="00DF4790"/>
    <w:rsid w:val="00DF5524"/>
    <w:rsid w:val="00E025BF"/>
    <w:rsid w:val="00E132E2"/>
    <w:rsid w:val="00E13A47"/>
    <w:rsid w:val="00E16ADF"/>
    <w:rsid w:val="00E17C35"/>
    <w:rsid w:val="00E211CE"/>
    <w:rsid w:val="00E22BC9"/>
    <w:rsid w:val="00E256DE"/>
    <w:rsid w:val="00E25C27"/>
    <w:rsid w:val="00E26567"/>
    <w:rsid w:val="00E317D0"/>
    <w:rsid w:val="00E318BC"/>
    <w:rsid w:val="00E34AF5"/>
    <w:rsid w:val="00E34E12"/>
    <w:rsid w:val="00E35B12"/>
    <w:rsid w:val="00E443D4"/>
    <w:rsid w:val="00E46D72"/>
    <w:rsid w:val="00E50A5D"/>
    <w:rsid w:val="00E57295"/>
    <w:rsid w:val="00E61913"/>
    <w:rsid w:val="00E638F3"/>
    <w:rsid w:val="00E73FFD"/>
    <w:rsid w:val="00E74291"/>
    <w:rsid w:val="00E75609"/>
    <w:rsid w:val="00E773FE"/>
    <w:rsid w:val="00E774E4"/>
    <w:rsid w:val="00E80170"/>
    <w:rsid w:val="00E815EE"/>
    <w:rsid w:val="00E83494"/>
    <w:rsid w:val="00E92004"/>
    <w:rsid w:val="00E92B51"/>
    <w:rsid w:val="00E94227"/>
    <w:rsid w:val="00EA22AD"/>
    <w:rsid w:val="00EA3440"/>
    <w:rsid w:val="00EA441B"/>
    <w:rsid w:val="00EB0FCE"/>
    <w:rsid w:val="00EC2D1B"/>
    <w:rsid w:val="00ED678D"/>
    <w:rsid w:val="00EE3A9A"/>
    <w:rsid w:val="00EE72CD"/>
    <w:rsid w:val="00EF00EF"/>
    <w:rsid w:val="00EF3704"/>
    <w:rsid w:val="00EF7601"/>
    <w:rsid w:val="00F006AA"/>
    <w:rsid w:val="00F009A4"/>
    <w:rsid w:val="00F124B1"/>
    <w:rsid w:val="00F13E01"/>
    <w:rsid w:val="00F24AAC"/>
    <w:rsid w:val="00F24F49"/>
    <w:rsid w:val="00F30225"/>
    <w:rsid w:val="00F30CB2"/>
    <w:rsid w:val="00F3395C"/>
    <w:rsid w:val="00F34C50"/>
    <w:rsid w:val="00F376B5"/>
    <w:rsid w:val="00F40F67"/>
    <w:rsid w:val="00F43755"/>
    <w:rsid w:val="00F45190"/>
    <w:rsid w:val="00F50B82"/>
    <w:rsid w:val="00F6216F"/>
    <w:rsid w:val="00F6540A"/>
    <w:rsid w:val="00F672AD"/>
    <w:rsid w:val="00F70328"/>
    <w:rsid w:val="00F74899"/>
    <w:rsid w:val="00F84C50"/>
    <w:rsid w:val="00F8630C"/>
    <w:rsid w:val="00F93918"/>
    <w:rsid w:val="00F96C98"/>
    <w:rsid w:val="00FA0DB0"/>
    <w:rsid w:val="00FA628F"/>
    <w:rsid w:val="00FB125B"/>
    <w:rsid w:val="00FB351A"/>
    <w:rsid w:val="00FB3F4D"/>
    <w:rsid w:val="00FB5DA7"/>
    <w:rsid w:val="00FC020E"/>
    <w:rsid w:val="00FC7A56"/>
    <w:rsid w:val="00FD205A"/>
    <w:rsid w:val="00FE112F"/>
    <w:rsid w:val="00FE4980"/>
    <w:rsid w:val="00FE7565"/>
    <w:rsid w:val="00FF336B"/>
    <w:rsid w:val="00FF61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0DF85"/>
  <w15:chartTrackingRefBased/>
  <w15:docId w15:val="{9146DAF3-C85D-4088-873A-71C74716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20B"/>
    <w:pPr>
      <w:spacing w:after="200" w:line="276" w:lineRule="auto"/>
    </w:pPr>
    <w:rPr>
      <w:rFonts w:ascii="Calibri" w:eastAsia="Calibri" w:hAnsi="Calibri" w:cs="Times New Roman"/>
      <w:kern w:val="0"/>
      <w14:ligatures w14:val="none"/>
    </w:rPr>
  </w:style>
  <w:style w:type="paragraph" w:styleId="Heading2">
    <w:name w:val="heading 2"/>
    <w:basedOn w:val="Normal"/>
    <w:next w:val="Normal"/>
    <w:link w:val="Heading2Char"/>
    <w:uiPriority w:val="9"/>
    <w:unhideWhenUsed/>
    <w:qFormat/>
    <w:rsid w:val="00A821CC"/>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kyripavadinimai">
    <w:name w:val="Skyrių pavadinimai"/>
    <w:basedOn w:val="Normal"/>
    <w:link w:val="SkyripavadinimaiDiagrama"/>
    <w:autoRedefine/>
    <w:qFormat/>
    <w:rsid w:val="000C4FEA"/>
    <w:pPr>
      <w:pBdr>
        <w:top w:val="nil"/>
        <w:left w:val="nil"/>
        <w:bottom w:val="nil"/>
        <w:right w:val="nil"/>
        <w:between w:val="nil"/>
        <w:bar w:val="nil"/>
      </w:pBdr>
      <w:spacing w:after="0" w:line="240" w:lineRule="auto"/>
      <w:jc w:val="center"/>
    </w:pPr>
    <w:rPr>
      <w:rFonts w:asciiTheme="minorHAnsi" w:eastAsiaTheme="minorHAnsi" w:hAnsiTheme="minorHAnsi" w:cstheme="minorBidi"/>
      <w:b/>
      <w:bCs/>
      <w:kern w:val="2"/>
      <w14:ligatures w14:val="standardContextual"/>
    </w:rPr>
  </w:style>
  <w:style w:type="character" w:customStyle="1" w:styleId="SkyripavadinimaiDiagrama">
    <w:name w:val="Skyrių pavadinimai Diagrama"/>
    <w:basedOn w:val="DefaultParagraphFont"/>
    <w:link w:val="Skyripavadinimai"/>
    <w:rsid w:val="000C4FEA"/>
    <w:rPr>
      <w:b/>
      <w:bCs/>
    </w:rPr>
  </w:style>
  <w:style w:type="paragraph" w:customStyle="1" w:styleId="tekstas">
    <w:name w:val="tekstas"/>
    <w:link w:val="tekstasDiagrama"/>
    <w:qFormat/>
    <w:rsid w:val="007B7468"/>
    <w:pPr>
      <w:tabs>
        <w:tab w:val="left" w:pos="1134"/>
      </w:tabs>
      <w:autoSpaceDN w:val="0"/>
      <w:spacing w:after="0" w:line="276" w:lineRule="auto"/>
      <w:ind w:firstLine="709"/>
      <w:jc w:val="both"/>
      <w:textAlignment w:val="baseline"/>
    </w:pPr>
    <w:rPr>
      <w:szCs w:val="24"/>
    </w:rPr>
  </w:style>
  <w:style w:type="character" w:customStyle="1" w:styleId="tekstasDiagrama">
    <w:name w:val="tekstas Diagrama"/>
    <w:basedOn w:val="DefaultParagraphFont"/>
    <w:link w:val="tekstas"/>
    <w:rsid w:val="007B7468"/>
    <w:rPr>
      <w:szCs w:val="24"/>
    </w:rPr>
  </w:style>
  <w:style w:type="paragraph" w:customStyle="1" w:styleId="Skyrius">
    <w:name w:val="Skyrius"/>
    <w:basedOn w:val="Normal"/>
    <w:link w:val="SkyriusDiagrama"/>
    <w:autoRedefine/>
    <w:qFormat/>
    <w:rsid w:val="000F6C07"/>
    <w:pPr>
      <w:spacing w:after="0" w:line="300" w:lineRule="auto"/>
      <w:ind w:left="697"/>
      <w:jc w:val="center"/>
    </w:pPr>
    <w:rPr>
      <w:rFonts w:ascii="Times New Roman" w:eastAsiaTheme="minorHAnsi" w:hAnsi="Times New Roman"/>
      <w:b/>
      <w:kern w:val="2"/>
      <w:sz w:val="28"/>
      <w:szCs w:val="24"/>
      <w14:ligatures w14:val="standardContextual"/>
    </w:rPr>
  </w:style>
  <w:style w:type="character" w:customStyle="1" w:styleId="SkyriusDiagrama">
    <w:name w:val="Skyrius Diagrama"/>
    <w:basedOn w:val="DefaultParagraphFont"/>
    <w:link w:val="Skyrius"/>
    <w:rsid w:val="000F6C07"/>
    <w:rPr>
      <w:rFonts w:ascii="Times New Roman" w:hAnsi="Times New Roman" w:cs="Times New Roman"/>
      <w:b/>
      <w:sz w:val="28"/>
      <w:szCs w:val="24"/>
    </w:rPr>
  </w:style>
  <w:style w:type="paragraph" w:customStyle="1" w:styleId="Default">
    <w:name w:val="Default"/>
    <w:rsid w:val="0028601F"/>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Linija">
    <w:name w:val="Linija"/>
    <w:basedOn w:val="Normal"/>
    <w:rsid w:val="0028601F"/>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table" w:styleId="TableGrid">
    <w:name w:val="Table Grid"/>
    <w:basedOn w:val="TableNormal"/>
    <w:uiPriority w:val="59"/>
    <w:rsid w:val="0028601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basedOn w:val="Normal"/>
    <w:rsid w:val="0028601F"/>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normal-p">
    <w:name w:val="normal-p"/>
    <w:basedOn w:val="Normal"/>
    <w:rsid w:val="00D42D69"/>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rmal-h">
    <w:name w:val="normal-h"/>
    <w:basedOn w:val="DefaultParagraphFont"/>
    <w:rsid w:val="00D42D69"/>
  </w:style>
  <w:style w:type="character" w:styleId="Strong">
    <w:name w:val="Strong"/>
    <w:basedOn w:val="DefaultParagraphFont"/>
    <w:uiPriority w:val="22"/>
    <w:qFormat/>
    <w:rsid w:val="0064630E"/>
    <w:rPr>
      <w:b/>
      <w:bCs/>
    </w:rPr>
  </w:style>
  <w:style w:type="paragraph" w:styleId="ListParagraph">
    <w:name w:val="List Paragraph"/>
    <w:basedOn w:val="Normal"/>
    <w:uiPriority w:val="34"/>
    <w:qFormat/>
    <w:rsid w:val="00CE17E2"/>
    <w:pPr>
      <w:ind w:left="720"/>
      <w:contextualSpacing/>
    </w:pPr>
  </w:style>
  <w:style w:type="character" w:styleId="Hyperlink">
    <w:name w:val="Hyperlink"/>
    <w:basedOn w:val="DefaultParagraphFont"/>
    <w:uiPriority w:val="99"/>
    <w:unhideWhenUsed/>
    <w:rsid w:val="002F0ED6"/>
    <w:rPr>
      <w:color w:val="0000FF"/>
      <w:u w:val="single"/>
    </w:rPr>
  </w:style>
  <w:style w:type="character" w:customStyle="1" w:styleId="Heading2Char">
    <w:name w:val="Heading 2 Char"/>
    <w:basedOn w:val="DefaultParagraphFont"/>
    <w:link w:val="Heading2"/>
    <w:uiPriority w:val="9"/>
    <w:rsid w:val="00A821CC"/>
    <w:rPr>
      <w:rFonts w:ascii="Arial" w:eastAsia="Arial" w:hAnsi="Arial" w:cs="Arial"/>
      <w:b/>
      <w:color w:val="000000"/>
      <w:kern w:val="0"/>
      <w:sz w:val="18"/>
      <w:szCs w:val="18"/>
      <w14:ligatures w14:val="none"/>
    </w:rPr>
  </w:style>
  <w:style w:type="paragraph" w:styleId="Revision">
    <w:name w:val="Revision"/>
    <w:hidden/>
    <w:uiPriority w:val="99"/>
    <w:semiHidden/>
    <w:rsid w:val="0062255F"/>
    <w:pPr>
      <w:spacing w:after="0" w:line="240" w:lineRule="auto"/>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62255F"/>
    <w:rPr>
      <w:sz w:val="16"/>
      <w:szCs w:val="16"/>
    </w:rPr>
  </w:style>
  <w:style w:type="paragraph" w:styleId="CommentText">
    <w:name w:val="annotation text"/>
    <w:basedOn w:val="Normal"/>
    <w:link w:val="CommentTextChar"/>
    <w:uiPriority w:val="99"/>
    <w:unhideWhenUsed/>
    <w:rsid w:val="0062255F"/>
    <w:pPr>
      <w:spacing w:line="240" w:lineRule="auto"/>
    </w:pPr>
    <w:rPr>
      <w:sz w:val="20"/>
      <w:szCs w:val="20"/>
    </w:rPr>
  </w:style>
  <w:style w:type="character" w:customStyle="1" w:styleId="CommentTextChar">
    <w:name w:val="Comment Text Char"/>
    <w:basedOn w:val="DefaultParagraphFont"/>
    <w:link w:val="CommentText"/>
    <w:uiPriority w:val="99"/>
    <w:rsid w:val="0062255F"/>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2255F"/>
    <w:rPr>
      <w:b/>
      <w:bCs/>
    </w:rPr>
  </w:style>
  <w:style w:type="character" w:customStyle="1" w:styleId="CommentSubjectChar">
    <w:name w:val="Comment Subject Char"/>
    <w:basedOn w:val="CommentTextChar"/>
    <w:link w:val="CommentSubject"/>
    <w:uiPriority w:val="99"/>
    <w:semiHidden/>
    <w:rsid w:val="0062255F"/>
    <w:rPr>
      <w:rFonts w:ascii="Calibri" w:eastAsia="Calibri" w:hAnsi="Calibri" w:cs="Times New Roman"/>
      <w:b/>
      <w:bCs/>
      <w:kern w:val="0"/>
      <w:sz w:val="20"/>
      <w:szCs w:val="20"/>
      <w14:ligatures w14:val="none"/>
    </w:rPr>
  </w:style>
  <w:style w:type="character" w:customStyle="1" w:styleId="UnresolvedMention1">
    <w:name w:val="Unresolved Mention1"/>
    <w:basedOn w:val="DefaultParagraphFont"/>
    <w:uiPriority w:val="99"/>
    <w:semiHidden/>
    <w:unhideWhenUsed/>
    <w:rsid w:val="00FC7A56"/>
    <w:rPr>
      <w:color w:val="605E5C"/>
      <w:shd w:val="clear" w:color="auto" w:fill="E1DFDD"/>
    </w:rPr>
  </w:style>
  <w:style w:type="paragraph" w:styleId="BalloonText">
    <w:name w:val="Balloon Text"/>
    <w:basedOn w:val="Normal"/>
    <w:link w:val="BalloonTextChar"/>
    <w:uiPriority w:val="99"/>
    <w:semiHidden/>
    <w:unhideWhenUsed/>
    <w:rsid w:val="007C3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F01"/>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363251">
      <w:bodyDiv w:val="1"/>
      <w:marLeft w:val="0"/>
      <w:marRight w:val="0"/>
      <w:marTop w:val="0"/>
      <w:marBottom w:val="0"/>
      <w:divBdr>
        <w:top w:val="none" w:sz="0" w:space="0" w:color="auto"/>
        <w:left w:val="none" w:sz="0" w:space="0" w:color="auto"/>
        <w:bottom w:val="none" w:sz="0" w:space="0" w:color="auto"/>
        <w:right w:val="none" w:sz="0" w:space="0" w:color="auto"/>
      </w:divBdr>
    </w:div>
    <w:div w:id="1099109091">
      <w:bodyDiv w:val="1"/>
      <w:marLeft w:val="0"/>
      <w:marRight w:val="0"/>
      <w:marTop w:val="0"/>
      <w:marBottom w:val="0"/>
      <w:divBdr>
        <w:top w:val="none" w:sz="0" w:space="0" w:color="auto"/>
        <w:left w:val="none" w:sz="0" w:space="0" w:color="auto"/>
        <w:bottom w:val="none" w:sz="0" w:space="0" w:color="auto"/>
        <w:right w:val="none" w:sz="0" w:space="0" w:color="auto"/>
      </w:divBdr>
    </w:div>
    <w:div w:id="212745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ramunas.banys@v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e2e019e-91f1-4dc2-a77d-1be619c05db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825BBED759D9F44AAB860B64770001E" ma:contentTypeVersion="16" ma:contentTypeDescription="Kurkite naują dokumentą." ma:contentTypeScope="" ma:versionID="0761f6f6f997854600d3b5ca58a2d798">
  <xsd:schema xmlns:xsd="http://www.w3.org/2001/XMLSchema" xmlns:xs="http://www.w3.org/2001/XMLSchema" xmlns:p="http://schemas.microsoft.com/office/2006/metadata/properties" xmlns:ns3="cdb63d76-85eb-4a99-9dac-87093f9c1234" xmlns:ns4="ce2e019e-91f1-4dc2-a77d-1be619c05dbb" targetNamespace="http://schemas.microsoft.com/office/2006/metadata/properties" ma:root="true" ma:fieldsID="56b00fac9882ae60570db299e593ad95" ns3:_="" ns4:_="">
    <xsd:import namespace="cdb63d76-85eb-4a99-9dac-87093f9c1234"/>
    <xsd:import namespace="ce2e019e-91f1-4dc2-a77d-1be619c05d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_activity" minOccurs="0"/>
                <xsd:element ref="ns4:MediaServiceOCR"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63d76-85eb-4a99-9dac-87093f9c123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2e019e-91f1-4dc2-a77d-1be619c05d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5DB56-F623-4599-8320-EC403ADA9040}">
  <ds:schemaRefs>
    <ds:schemaRef ds:uri="http://schemas.microsoft.com/sharepoint/v3/contenttype/forms"/>
  </ds:schemaRefs>
</ds:datastoreItem>
</file>

<file path=customXml/itemProps2.xml><?xml version="1.0" encoding="utf-8"?>
<ds:datastoreItem xmlns:ds="http://schemas.openxmlformats.org/officeDocument/2006/customXml" ds:itemID="{CB3B909C-1A09-4CD0-B4D1-3FBF2D85DE34}">
  <ds:schemaRefs>
    <ds:schemaRef ds:uri="http://schemas.microsoft.com/office/2006/metadata/properties"/>
    <ds:schemaRef ds:uri="http://schemas.microsoft.com/office/infopath/2007/PartnerControls"/>
    <ds:schemaRef ds:uri="ce2e019e-91f1-4dc2-a77d-1be619c05dbb"/>
  </ds:schemaRefs>
</ds:datastoreItem>
</file>

<file path=customXml/itemProps3.xml><?xml version="1.0" encoding="utf-8"?>
<ds:datastoreItem xmlns:ds="http://schemas.openxmlformats.org/officeDocument/2006/customXml" ds:itemID="{6A5DB0DD-8426-4EF1-A33D-02DAB0A0791D}">
  <ds:schemaRefs>
    <ds:schemaRef ds:uri="http://schemas.openxmlformats.org/officeDocument/2006/bibliography"/>
  </ds:schemaRefs>
</ds:datastoreItem>
</file>

<file path=customXml/itemProps4.xml><?xml version="1.0" encoding="utf-8"?>
<ds:datastoreItem xmlns:ds="http://schemas.openxmlformats.org/officeDocument/2006/customXml" ds:itemID="{2C7FBB0C-E97D-496A-9A87-21EF7AF51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63d76-85eb-4a99-9dac-87093f9c1234"/>
    <ds:schemaRef ds:uri="ce2e019e-91f1-4dc2-a77d-1be619c05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8075</Words>
  <Characters>4604</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Čiulkinienė</dc:creator>
  <cp:keywords/>
  <dc:description/>
  <cp:lastModifiedBy>Justina Šatikė</cp:lastModifiedBy>
  <cp:revision>4</cp:revision>
  <dcterms:created xsi:type="dcterms:W3CDTF">2025-10-21T13:09:00Z</dcterms:created>
  <dcterms:modified xsi:type="dcterms:W3CDTF">2025-10-22T08:19:00Z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0x0101004825BBED759D9F44AAB860B64770001E</vt:lpwstr>
  </property>
</Properties>
</file>