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214CB9" w:rsidRDefault="00D81945">
      <w:pPr>
        <w:pStyle w:val="Pagrindinistekstas"/>
        <w:spacing w:before="119" w:after="0" w:line="240" w:lineRule="auto"/>
        <w:contextualSpacing/>
        <w:jc w:val="right"/>
        <w:textAlignment w:val="baseline"/>
        <w:rPr>
          <w:sz w:val="20"/>
          <w:szCs w:val="20"/>
        </w:rPr>
      </w:pPr>
      <w:r>
        <w:rPr>
          <w:rFonts w:eastAsia="0" w:cs="Times New Roman"/>
          <w:kern w:val="2"/>
          <w:sz w:val="20"/>
          <w:szCs w:val="20"/>
          <w:lang w:val="lt-LT" w:eastAsia="zh-CN" w:bidi="hi-IN"/>
        </w:rPr>
        <w:t>Pirkimo sąlygų 2</w:t>
      </w:r>
      <w:r w:rsidR="00856066">
        <w:rPr>
          <w:rFonts w:eastAsia="0" w:cs="Times New Roman"/>
          <w:kern w:val="2"/>
          <w:sz w:val="20"/>
          <w:szCs w:val="20"/>
          <w:lang w:val="lt-LT" w:eastAsia="zh-CN" w:bidi="hi-IN"/>
        </w:rPr>
        <w:t xml:space="preserve"> priedas  „Pasiūlymo forma“</w:t>
      </w: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(Tiekėjo pavadinimas)</w:t>
      </w:r>
    </w:p>
    <w:p w:rsidR="00214CB9" w:rsidRDefault="00856066">
      <w:pPr>
        <w:widowControl w:val="0"/>
        <w:spacing w:after="150"/>
        <w:jc w:val="center"/>
        <w:textAlignment w:val="baseline"/>
        <w:rPr>
          <w:sz w:val="20"/>
          <w:szCs w:val="20"/>
        </w:rPr>
      </w:pPr>
      <w:r>
        <w:rPr>
          <w:rFonts w:eastAsia="Calibri" w:cs="Times New Roman"/>
          <w:color w:val="000000" w:themeColor="text1"/>
          <w:sz w:val="20"/>
          <w:szCs w:val="20"/>
          <w:lang w:val="lt-LT"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rsidR="00214CB9" w:rsidRDefault="00214CB9">
      <w:pPr>
        <w:widowControl w:val="0"/>
        <w:spacing w:after="150"/>
        <w:jc w:val="left"/>
        <w:textAlignment w:val="baseline"/>
        <w:rPr>
          <w:rFonts w:eastAsia="Calibri" w:cs="Times New Roman"/>
          <w:color w:val="000000" w:themeColor="text1"/>
          <w:sz w:val="20"/>
          <w:szCs w:val="20"/>
          <w:lang w:val="lt-LT" w:eastAsia="lt-LT"/>
        </w:rPr>
      </w:pP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 xml:space="preserve">Policijos departamentas prie </w:t>
      </w:r>
    </w:p>
    <w:p w:rsidR="00214CB9" w:rsidRDefault="00856066">
      <w:pPr>
        <w:widowControl w:val="0"/>
        <w:spacing w:after="0"/>
        <w:jc w:val="left"/>
        <w:textAlignment w:val="baseline"/>
        <w:rPr>
          <w:b/>
          <w:bCs/>
        </w:rPr>
      </w:pPr>
      <w:r>
        <w:rPr>
          <w:rFonts w:eastAsia="Calibri" w:cs="Times New Roman"/>
          <w:b/>
          <w:bCs/>
          <w:color w:val="000000" w:themeColor="text1"/>
          <w:sz w:val="22"/>
          <w:lang w:val="lt-LT" w:eastAsia="lt-LT"/>
        </w:rPr>
        <w:t>Lietuvos Respublikos vidaus reikalų ministerijos</w:t>
      </w:r>
    </w:p>
    <w:p w:rsidR="00214CB9" w:rsidRPr="008277E4" w:rsidRDefault="00214CB9">
      <w:pPr>
        <w:spacing w:line="276" w:lineRule="auto"/>
        <w:jc w:val="center"/>
        <w:rPr>
          <w:rFonts w:cs="Times New Roman"/>
          <w:b/>
          <w:bCs/>
          <w:color w:val="000000" w:themeColor="text1"/>
          <w:szCs w:val="24"/>
          <w:lang w:val="lt-LT"/>
        </w:rPr>
      </w:pPr>
    </w:p>
    <w:p w:rsidR="00214CB9" w:rsidRPr="00CF6EA3" w:rsidRDefault="00856066" w:rsidP="002F019F">
      <w:pPr>
        <w:spacing w:after="0" w:line="276" w:lineRule="auto"/>
        <w:jc w:val="center"/>
        <w:rPr>
          <w:rFonts w:cs="Times New Roman"/>
          <w:b/>
          <w:color w:val="000000" w:themeColor="text1"/>
          <w:sz w:val="22"/>
          <w:lang w:val="lt-LT"/>
        </w:rPr>
      </w:pPr>
      <w:r w:rsidRPr="00CF6EA3">
        <w:rPr>
          <w:rFonts w:cs="Times New Roman"/>
          <w:b/>
          <w:bCs/>
          <w:color w:val="000000" w:themeColor="text1"/>
          <w:sz w:val="22"/>
          <w:lang w:val="lt-LT"/>
        </w:rPr>
        <w:t>PASIŪLYMAS</w:t>
      </w:r>
    </w:p>
    <w:p w:rsidR="00214CB9" w:rsidRPr="00CF6EA3" w:rsidRDefault="008277E4">
      <w:pPr>
        <w:spacing w:line="276" w:lineRule="auto"/>
        <w:jc w:val="center"/>
        <w:rPr>
          <w:rFonts w:cs="Times New Roman"/>
          <w:b/>
          <w:color w:val="000000" w:themeColor="text1"/>
          <w:sz w:val="22"/>
          <w:lang w:val="lt-LT"/>
        </w:rPr>
      </w:pPr>
      <w:r w:rsidRPr="00CF6EA3">
        <w:rPr>
          <w:rFonts w:cs="Times New Roman"/>
          <w:b/>
          <w:color w:val="000000" w:themeColor="text1"/>
          <w:sz w:val="22"/>
          <w:lang w:val="lt-LT"/>
        </w:rPr>
        <w:t>DĖL</w:t>
      </w:r>
      <w:r w:rsidRPr="00CF6EA3">
        <w:rPr>
          <w:rFonts w:cs="Times New Roman"/>
          <w:b/>
          <w:iCs/>
          <w:sz w:val="22"/>
        </w:rPr>
        <w:t xml:space="preserve"> </w:t>
      </w:r>
      <w:r w:rsidR="00322DE4">
        <w:rPr>
          <w:rFonts w:cs="Times New Roman"/>
          <w:b/>
          <w:iCs/>
          <w:sz w:val="22"/>
        </w:rPr>
        <w:t>TARNYBINĖS TRANSPORTO PRIEMONĖS (MIKROAUTOBUSO)</w:t>
      </w:r>
      <w:r w:rsidRPr="00CF6EA3">
        <w:rPr>
          <w:rFonts w:cs="Times New Roman"/>
          <w:b/>
          <w:iCs/>
          <w:sz w:val="22"/>
        </w:rPr>
        <w:t xml:space="preserve"> PIRKIMO</w:t>
      </w:r>
    </w:p>
    <w:p w:rsidR="00214CB9" w:rsidRPr="008277E4" w:rsidRDefault="00856066">
      <w:pPr>
        <w:widowControl w:val="0"/>
        <w:spacing w:after="0"/>
        <w:jc w:val="center"/>
        <w:textAlignment w:val="baseline"/>
        <w:rPr>
          <w:szCs w:val="24"/>
        </w:rPr>
      </w:pPr>
      <w:r w:rsidRPr="008277E4">
        <w:rPr>
          <w:rFonts w:eastAsia="Calibri" w:cs="Times New Roman"/>
          <w:color w:val="000000" w:themeColor="text1"/>
          <w:szCs w:val="24"/>
          <w:lang w:val="lt-LT" w:eastAsia="lt-LT"/>
        </w:rPr>
        <w:t>______Nr.______</w:t>
      </w:r>
    </w:p>
    <w:p w:rsidR="00214CB9" w:rsidRDefault="00856066">
      <w:pPr>
        <w:widowControl w:val="0"/>
        <w:spacing w:after="0"/>
        <w:jc w:val="center"/>
        <w:textAlignment w:val="baseline"/>
      </w:pPr>
      <w:r>
        <w:rPr>
          <w:rFonts w:eastAsia="Calibri" w:cs="Times New Roman"/>
          <w:color w:val="000000" w:themeColor="text1"/>
          <w:sz w:val="22"/>
          <w:lang w:val="lt-LT" w:eastAsia="lt-LT"/>
        </w:rPr>
        <w:t>(Data)</w:t>
      </w:r>
    </w:p>
    <w:p w:rsidR="00214CB9" w:rsidRDefault="00214CB9">
      <w:pPr>
        <w:widowControl w:val="0"/>
        <w:spacing w:after="0"/>
        <w:jc w:val="center"/>
        <w:textAlignment w:val="baseline"/>
        <w:rPr>
          <w:rFonts w:eastAsia="Calibri" w:cs="Times New Roman"/>
          <w:color w:val="000000" w:themeColor="text1"/>
          <w:sz w:val="22"/>
          <w:lang w:val="lt-LT" w:eastAsia="lt-LT"/>
        </w:rPr>
      </w:pPr>
    </w:p>
    <w:p w:rsidR="00214CB9" w:rsidRDefault="00856066">
      <w:pPr>
        <w:widowControl w:val="0"/>
        <w:numPr>
          <w:ilvl w:val="0"/>
          <w:numId w:val="2"/>
        </w:numPr>
        <w:spacing w:after="150"/>
        <w:jc w:val="left"/>
        <w:textAlignment w:val="baseline"/>
        <w:rPr>
          <w:rFonts w:eastAsia="Calibri" w:cs="Times New Roman"/>
          <w:b/>
          <w:bCs/>
          <w:color w:val="000000" w:themeColor="text1"/>
          <w:sz w:val="22"/>
          <w:lang w:val="lt-LT" w:eastAsia="lt-LT"/>
        </w:rPr>
      </w:pPr>
      <w:bookmarkStart w:id="0" w:name="_Toc329443224"/>
      <w:r>
        <w:rPr>
          <w:rFonts w:eastAsia="Calibri" w:cs="Times New Roman"/>
          <w:b/>
          <w:bCs/>
          <w:color w:val="000000" w:themeColor="text1"/>
          <w:sz w:val="22"/>
          <w:lang w:val="lt-LT" w:eastAsia="lt-LT"/>
        </w:rPr>
        <w:t>I</w:t>
      </w:r>
      <w:bookmarkEnd w:id="0"/>
      <w:r>
        <w:rPr>
          <w:rFonts w:eastAsia="Calibri" w:cs="Times New Roman"/>
          <w:b/>
          <w:bCs/>
          <w:color w:val="000000" w:themeColor="text1"/>
          <w:sz w:val="22"/>
          <w:lang w:val="lt-LT" w:eastAsia="lt-LT"/>
        </w:rPr>
        <w:t>nformacija apie tiekėją</w:t>
      </w:r>
    </w:p>
    <w:tbl>
      <w:tblPr>
        <w:tblW w:w="10160" w:type="dxa"/>
        <w:tblInd w:w="-5" w:type="dxa"/>
        <w:tblLayout w:type="fixed"/>
        <w:tblCellMar>
          <w:left w:w="5" w:type="dxa"/>
          <w:right w:w="98" w:type="dxa"/>
        </w:tblCellMar>
        <w:tblLook w:val="0000" w:firstRow="0" w:lastRow="0" w:firstColumn="0" w:lastColumn="0" w:noHBand="0" w:noVBand="0"/>
      </w:tblPr>
      <w:tblGrid>
        <w:gridCol w:w="5071"/>
        <w:gridCol w:w="5089"/>
      </w:tblGrid>
      <w:tr w:rsidR="00214CB9" w:rsidTr="00F260A9">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pavadinimas</w:t>
            </w:r>
          </w:p>
          <w:p w:rsidR="00214CB9" w:rsidRDefault="00856066">
            <w:pPr>
              <w:keepNext/>
              <w:keepLines/>
              <w:widowControl w:val="0"/>
              <w:spacing w:after="0"/>
              <w:rPr>
                <w:rFonts w:eastAsia="Times New Roman" w:cs="Times New Roman"/>
                <w:i/>
                <w:color w:val="000000" w:themeColor="text1"/>
                <w:lang w:val="lt-LT" w:eastAsia="lt-LT"/>
              </w:rPr>
            </w:pPr>
            <w:r>
              <w:rPr>
                <w:rFonts w:eastAsia="Times New Roman" w:cs="Times New Roman"/>
                <w:color w:val="000000" w:themeColor="text1"/>
                <w:sz w:val="22"/>
                <w:lang w:val="lt-LT" w:eastAsia="lt-LT"/>
              </w:rPr>
              <w:t>(</w:t>
            </w:r>
            <w:r>
              <w:rPr>
                <w:rFonts w:eastAsia="Times New Roman" w:cs="Times New Roman"/>
                <w:i/>
                <w:color w:val="000000" w:themeColor="text1"/>
                <w:sz w:val="22"/>
                <w:lang w:val="lt-LT" w:eastAsia="lt-LT"/>
              </w:rPr>
              <w:t>jei tai ūkio subjektų grupė, nurodyti: - jungtinės veiklos sutarties pagrindu veikianti ūkio subjektų grupė, sudaryta iš (nurodyti, nurodyti visų šių subjektų pavadinimus ir atsakingąjį partnerį)</w:t>
            </w:r>
          </w:p>
          <w:p w:rsidR="00214CB9" w:rsidRDefault="00214CB9">
            <w:pPr>
              <w:keepNext/>
              <w:keepLines/>
              <w:widowControl w:val="0"/>
              <w:spacing w:after="0"/>
              <w:rPr>
                <w:rFonts w:eastAsia="Times New Roman" w:cs="Times New Roman"/>
                <w:i/>
                <w:color w:val="000000" w:themeColor="text1"/>
                <w:lang w:val="lt-LT" w:eastAsia="lt-LT"/>
              </w:rPr>
            </w:pPr>
          </w:p>
          <w:p w:rsidR="00214CB9" w:rsidRDefault="00856066">
            <w:pPr>
              <w:widowControl w:val="0"/>
              <w:spacing w:after="0"/>
              <w:rPr>
                <w:rFonts w:eastAsia="Times New Roman" w:cs="Times New Roman"/>
                <w:color w:val="000000" w:themeColor="text1"/>
                <w:lang w:val="lt-LT" w:eastAsia="lt-LT"/>
              </w:rPr>
            </w:pPr>
            <w:r>
              <w:rPr>
                <w:rFonts w:cs="Times New Roman"/>
                <w:color w:val="000000" w:themeColor="text1"/>
                <w:sz w:val="22"/>
                <w:lang w:val="lt-LT"/>
              </w:rPr>
              <w:t>Jei pasiūlymas teikiamas kelioms dalims ir jų dalyviai skiriasi,  informacija apie dalyvius pateikiama kiekvienai pirkimo objekto daliai atskirai:</w:t>
            </w:r>
          </w:p>
        </w:tc>
        <w:tc>
          <w:tcPr>
            <w:tcW w:w="508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F260A9">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Tiekėjo adresas (</w:t>
            </w:r>
            <w:r>
              <w:rPr>
                <w:rFonts w:eastAsia="Times New Roman" w:cs="Times New Roman"/>
                <w:i/>
                <w:color w:val="000000" w:themeColor="text1"/>
                <w:sz w:val="22"/>
                <w:lang w:val="lt-LT" w:eastAsia="lt-LT"/>
              </w:rPr>
              <w:t>jei tai ūkio subjektų grupė, nurodyti visų partnerių adresus)</w:t>
            </w:r>
          </w:p>
        </w:tc>
        <w:tc>
          <w:tcPr>
            <w:tcW w:w="508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p w:rsidR="00214CB9" w:rsidRDefault="00214CB9">
            <w:pPr>
              <w:widowControl w:val="0"/>
              <w:spacing w:after="0"/>
              <w:rPr>
                <w:rFonts w:eastAsia="Times New Roman" w:cs="Times New Roman"/>
                <w:color w:val="000000" w:themeColor="text1"/>
                <w:lang w:val="lt-LT" w:eastAsia="lt-LT"/>
              </w:rPr>
            </w:pPr>
          </w:p>
        </w:tc>
      </w:tr>
      <w:tr w:rsidR="00214CB9" w:rsidTr="00F260A9">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vardas, pavardė</w:t>
            </w:r>
          </w:p>
        </w:tc>
        <w:tc>
          <w:tcPr>
            <w:tcW w:w="508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F260A9">
        <w:trPr>
          <w:trHeight w:val="428"/>
        </w:trPr>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telefono numeris</w:t>
            </w:r>
          </w:p>
        </w:tc>
        <w:tc>
          <w:tcPr>
            <w:tcW w:w="508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r w:rsidR="00214CB9" w:rsidTr="00F260A9">
        <w:tc>
          <w:tcPr>
            <w:tcW w:w="5071"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rPr>
                <w:rFonts w:eastAsia="Times New Roman" w:cs="Times New Roman"/>
                <w:color w:val="000000" w:themeColor="text1"/>
                <w:lang w:val="lt-LT" w:eastAsia="lt-LT"/>
              </w:rPr>
            </w:pPr>
            <w:r>
              <w:rPr>
                <w:rFonts w:eastAsia="Times New Roman" w:cs="Times New Roman"/>
                <w:color w:val="000000" w:themeColor="text1"/>
                <w:sz w:val="22"/>
                <w:lang w:val="lt-LT" w:eastAsia="lt-LT"/>
              </w:rPr>
              <w:t>Už pasiūlymą atsakingo asmens el. pašto adresas</w:t>
            </w:r>
          </w:p>
        </w:tc>
        <w:tc>
          <w:tcPr>
            <w:tcW w:w="5089"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eastAsia="Times New Roman" w:cs="Times New Roman"/>
                <w:color w:val="000000" w:themeColor="text1"/>
                <w:lang w:val="lt-LT" w:eastAsia="lt-LT"/>
              </w:rPr>
            </w:pPr>
          </w:p>
        </w:tc>
      </w:tr>
    </w:tbl>
    <w:p w:rsidR="00214CB9" w:rsidRDefault="00214CB9">
      <w:pPr>
        <w:spacing w:after="0"/>
        <w:rPr>
          <w:rFonts w:cs="Times New Roman"/>
          <w:b/>
          <w:bCs/>
          <w:color w:val="000000" w:themeColor="text1"/>
          <w:sz w:val="22"/>
          <w:lang w:val="lt-LT"/>
        </w:rPr>
      </w:pPr>
    </w:p>
    <w:p w:rsidR="00214CB9" w:rsidRDefault="00856066">
      <w:pPr>
        <w:spacing w:after="0"/>
        <w:ind w:firstLine="567"/>
        <w:rPr>
          <w:rFonts w:cs="Times New Roman"/>
          <w:i/>
          <w:color w:val="000000" w:themeColor="text1"/>
          <w:spacing w:val="-4"/>
          <w:sz w:val="22"/>
          <w:lang w:val="lt-LT"/>
        </w:rPr>
      </w:pPr>
      <w:r>
        <w:rPr>
          <w:rFonts w:cs="Times New Roman"/>
          <w:i/>
          <w:color w:val="000000" w:themeColor="text1"/>
          <w:spacing w:val="-4"/>
          <w:sz w:val="22"/>
          <w:lang w:val="lt-LT"/>
        </w:rPr>
        <w:t>Pastaba. Pildoma, jei tiekėjas ketina pasitelkti subtiekėją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 xml:space="preserve">) ar </w:t>
      </w:r>
      <w:proofErr w:type="spellStart"/>
      <w:r>
        <w:rPr>
          <w:rFonts w:cs="Times New Roman"/>
          <w:i/>
          <w:color w:val="000000" w:themeColor="text1"/>
          <w:spacing w:val="-4"/>
          <w:sz w:val="22"/>
          <w:lang w:val="lt-LT"/>
        </w:rPr>
        <w:t>subteikėją</w:t>
      </w:r>
      <w:proofErr w:type="spellEnd"/>
      <w:r>
        <w:rPr>
          <w:rFonts w:cs="Times New Roman"/>
          <w:i/>
          <w:color w:val="000000" w:themeColor="text1"/>
          <w:spacing w:val="-4"/>
          <w:sz w:val="22"/>
          <w:lang w:val="lt-LT"/>
        </w:rPr>
        <w:t xml:space="preserve"> (-</w:t>
      </w:r>
      <w:proofErr w:type="spellStart"/>
      <w:r>
        <w:rPr>
          <w:rFonts w:cs="Times New Roman"/>
          <w:i/>
          <w:color w:val="000000" w:themeColor="text1"/>
          <w:spacing w:val="-4"/>
          <w:sz w:val="22"/>
          <w:lang w:val="lt-LT"/>
        </w:rPr>
        <w:t>us</w:t>
      </w:r>
      <w:proofErr w:type="spellEnd"/>
      <w:r>
        <w:rPr>
          <w:rFonts w:cs="Times New Roman"/>
          <w:i/>
          <w:color w:val="000000" w:themeColor="text1"/>
          <w:spacing w:val="-4"/>
          <w:sz w:val="22"/>
          <w:lang w:val="lt-LT"/>
        </w:rPr>
        <w:t>)/</w:t>
      </w:r>
    </w:p>
    <w:tbl>
      <w:tblPr>
        <w:tblW w:w="10065" w:type="dxa"/>
        <w:tblInd w:w="-5" w:type="dxa"/>
        <w:tblLayout w:type="fixed"/>
        <w:tblCellMar>
          <w:left w:w="5" w:type="dxa"/>
          <w:right w:w="98" w:type="dxa"/>
        </w:tblCellMar>
        <w:tblLook w:val="04A0" w:firstRow="1" w:lastRow="0" w:firstColumn="1" w:lastColumn="0" w:noHBand="0" w:noVBand="1"/>
      </w:tblPr>
      <w:tblGrid>
        <w:gridCol w:w="6393"/>
        <w:gridCol w:w="3672"/>
      </w:tblGrid>
      <w:tr w:rsidR="00214CB9" w:rsidTr="00F260A9">
        <w:tc>
          <w:tcPr>
            <w:tcW w:w="6393"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i/>
                <w:color w:val="000000" w:themeColor="text1"/>
                <w:spacing w:val="-6"/>
                <w:lang w:val="lt-LT"/>
              </w:rPr>
            </w:pPr>
            <w:r>
              <w:rPr>
                <w:rFonts w:cs="Times New Roman"/>
                <w:color w:val="000000" w:themeColor="text1"/>
                <w:spacing w:val="-6"/>
                <w:sz w:val="22"/>
                <w:lang w:val="lt-LT"/>
              </w:rPr>
              <w:t xml:space="preserve">Subtiekėjo (-ų) ar </w:t>
            </w:r>
            <w:proofErr w:type="spellStart"/>
            <w:r>
              <w:rPr>
                <w:rFonts w:cs="Times New Roman"/>
                <w:color w:val="000000" w:themeColor="text1"/>
                <w:spacing w:val="-6"/>
                <w:sz w:val="22"/>
                <w:lang w:val="lt-LT"/>
              </w:rPr>
              <w:t>subteikėjo</w:t>
            </w:r>
            <w:proofErr w:type="spellEnd"/>
            <w:r>
              <w:rPr>
                <w:rFonts w:cs="Times New Roman"/>
                <w:color w:val="000000" w:themeColor="text1"/>
                <w:spacing w:val="-6"/>
                <w:sz w:val="22"/>
                <w:lang w:val="lt-LT"/>
              </w:rPr>
              <w:t xml:space="preserve"> (-ų) pavadinimas (-ai)</w:t>
            </w:r>
          </w:p>
        </w:tc>
        <w:tc>
          <w:tcPr>
            <w:tcW w:w="3672"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F260A9">
        <w:tc>
          <w:tcPr>
            <w:tcW w:w="6393"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 xml:space="preserve">Subtiekėjo (-ų) ar </w:t>
            </w:r>
            <w:proofErr w:type="spellStart"/>
            <w:r>
              <w:rPr>
                <w:rFonts w:cs="Times New Roman"/>
                <w:color w:val="000000" w:themeColor="text1"/>
                <w:sz w:val="22"/>
                <w:lang w:val="lt-LT"/>
              </w:rPr>
              <w:t>subteikėjo</w:t>
            </w:r>
            <w:proofErr w:type="spellEnd"/>
            <w:r>
              <w:rPr>
                <w:rFonts w:cs="Times New Roman"/>
                <w:color w:val="000000" w:themeColor="text1"/>
                <w:sz w:val="22"/>
                <w:lang w:val="lt-LT"/>
              </w:rPr>
              <w:t xml:space="preserve"> (-ų) adresas (-ai)</w:t>
            </w:r>
          </w:p>
        </w:tc>
        <w:tc>
          <w:tcPr>
            <w:tcW w:w="3672"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r w:rsidR="00214CB9" w:rsidTr="00F260A9">
        <w:tc>
          <w:tcPr>
            <w:tcW w:w="6393" w:type="dxa"/>
            <w:tcBorders>
              <w:top w:val="single" w:sz="4" w:space="0" w:color="00000A"/>
              <w:left w:val="single" w:sz="4" w:space="0" w:color="00000A"/>
              <w:bottom w:val="single" w:sz="4" w:space="0" w:color="00000A"/>
              <w:right w:val="single" w:sz="4" w:space="0" w:color="00000A"/>
            </w:tcBorders>
            <w:shd w:val="clear" w:color="auto" w:fill="D3E5F6" w:themeFill="accent3" w:themeFillTint="33"/>
          </w:tcPr>
          <w:p w:rsidR="00214CB9" w:rsidRDefault="00856066">
            <w:pPr>
              <w:widowControl w:val="0"/>
              <w:spacing w:after="0"/>
              <w:jc w:val="left"/>
              <w:rPr>
                <w:rFonts w:cs="Times New Roman"/>
                <w:color w:val="000000" w:themeColor="text1"/>
                <w:lang w:val="lt-LT"/>
              </w:rPr>
            </w:pPr>
            <w:r>
              <w:rPr>
                <w:rFonts w:cs="Times New Roman"/>
                <w:color w:val="000000" w:themeColor="text1"/>
                <w:sz w:val="22"/>
                <w:lang w:val="lt-LT"/>
              </w:rPr>
              <w:t>Įsipareigojimų dalis (procentais), kuriai ketinama pasitelkti Subtiekėją (-</w:t>
            </w:r>
            <w:proofErr w:type="spellStart"/>
            <w:r>
              <w:rPr>
                <w:rFonts w:cs="Times New Roman"/>
                <w:color w:val="000000" w:themeColor="text1"/>
                <w:sz w:val="22"/>
                <w:lang w:val="lt-LT"/>
              </w:rPr>
              <w:t>us</w:t>
            </w:r>
            <w:proofErr w:type="spellEnd"/>
            <w:r>
              <w:rPr>
                <w:rFonts w:cs="Times New Roman"/>
                <w:color w:val="000000" w:themeColor="text1"/>
                <w:sz w:val="22"/>
                <w:lang w:val="lt-LT"/>
              </w:rPr>
              <w:t xml:space="preserve">) ar </w:t>
            </w:r>
            <w:proofErr w:type="spellStart"/>
            <w:r>
              <w:rPr>
                <w:rFonts w:cs="Times New Roman"/>
                <w:color w:val="000000" w:themeColor="text1"/>
                <w:sz w:val="22"/>
                <w:lang w:val="lt-LT"/>
              </w:rPr>
              <w:t>subteikėją</w:t>
            </w:r>
            <w:proofErr w:type="spellEnd"/>
            <w:r>
              <w:rPr>
                <w:rFonts w:cs="Times New Roman"/>
                <w:color w:val="000000" w:themeColor="text1"/>
                <w:sz w:val="22"/>
                <w:lang w:val="lt-LT"/>
              </w:rPr>
              <w:t xml:space="preserve"> (-</w:t>
            </w:r>
            <w:proofErr w:type="spellStart"/>
            <w:r>
              <w:rPr>
                <w:rFonts w:cs="Times New Roman"/>
                <w:color w:val="000000" w:themeColor="text1"/>
                <w:sz w:val="22"/>
                <w:lang w:val="lt-LT"/>
              </w:rPr>
              <w:t>us</w:t>
            </w:r>
            <w:proofErr w:type="spellEnd"/>
            <w:r>
              <w:rPr>
                <w:rFonts w:cs="Times New Roman"/>
                <w:color w:val="000000" w:themeColor="text1"/>
                <w:sz w:val="22"/>
                <w:lang w:val="lt-LT"/>
              </w:rPr>
              <w:t>)</w:t>
            </w:r>
          </w:p>
        </w:tc>
        <w:tc>
          <w:tcPr>
            <w:tcW w:w="3672" w:type="dxa"/>
            <w:tcBorders>
              <w:top w:val="single" w:sz="4" w:space="0" w:color="00000A"/>
              <w:left w:val="single" w:sz="4" w:space="0" w:color="00000A"/>
              <w:bottom w:val="single" w:sz="4" w:space="0" w:color="00000A"/>
              <w:right w:val="single" w:sz="4" w:space="0" w:color="00000A"/>
            </w:tcBorders>
            <w:shd w:val="clear" w:color="auto" w:fill="auto"/>
          </w:tcPr>
          <w:p w:rsidR="00214CB9" w:rsidRDefault="00214CB9">
            <w:pPr>
              <w:widowControl w:val="0"/>
              <w:spacing w:after="0"/>
              <w:rPr>
                <w:rFonts w:cs="Times New Roman"/>
                <w:color w:val="000000" w:themeColor="text1"/>
                <w:lang w:val="lt-LT"/>
              </w:rPr>
            </w:pPr>
          </w:p>
        </w:tc>
      </w:tr>
    </w:tbl>
    <w:p w:rsidR="00214CB9" w:rsidRDefault="00214CB9">
      <w:pPr>
        <w:spacing w:after="0"/>
        <w:rPr>
          <w:rFonts w:cs="Times New Roman"/>
          <w:b/>
          <w:bCs/>
          <w:color w:val="000000" w:themeColor="text1"/>
          <w:sz w:val="22"/>
          <w:lang w:val="lt-LT"/>
        </w:rPr>
      </w:pPr>
    </w:p>
    <w:p w:rsidR="00214CB9" w:rsidRDefault="00214CB9">
      <w:pPr>
        <w:spacing w:after="0"/>
        <w:ind w:firstLine="426"/>
        <w:rPr>
          <w:strike/>
          <w:shd w:val="clear" w:color="auto" w:fill="FFFF00"/>
        </w:rPr>
      </w:pPr>
    </w:p>
    <w:p w:rsidR="00214CB9" w:rsidRDefault="00856066">
      <w:pPr>
        <w:spacing w:after="0"/>
        <w:ind w:firstLine="432"/>
        <w:contextualSpacing/>
        <w:rPr>
          <w:rFonts w:eastAsia="Calibri" w:cs="Times New Roman"/>
          <w:b/>
          <w:bCs/>
          <w:color w:val="000000" w:themeColor="text1"/>
          <w:sz w:val="22"/>
          <w:lang w:val="lt-LT"/>
        </w:rPr>
      </w:pPr>
      <w:r>
        <w:rPr>
          <w:rFonts w:eastAsia="Calibri" w:cs="Times New Roman"/>
          <w:b/>
          <w:bCs/>
          <w:color w:val="000000" w:themeColor="text1"/>
          <w:sz w:val="22"/>
          <w:lang w:val="lt-LT"/>
        </w:rPr>
        <w:t xml:space="preserve">2. Pasiūlymo kaina: </w:t>
      </w:r>
    </w:p>
    <w:p w:rsidR="00214CB9" w:rsidRDefault="00856066">
      <w:pPr>
        <w:widowControl w:val="0"/>
        <w:spacing w:line="20" w:lineRule="atLeast"/>
        <w:ind w:firstLine="432"/>
        <w:contextualSpacing/>
        <w:rPr>
          <w:rFonts w:eastAsia="Calibri" w:cs="Times New Roman"/>
          <w:bCs/>
          <w:iCs/>
          <w:color w:val="000000" w:themeColor="text1"/>
          <w:sz w:val="22"/>
          <w:lang w:val="lt-LT"/>
        </w:rPr>
      </w:pPr>
      <w:r>
        <w:rPr>
          <w:rFonts w:eastAsia="Calibri" w:cs="Times New Roman"/>
          <w:bCs/>
          <w:iCs/>
          <w:color w:val="000000" w:themeColor="text1"/>
          <w:sz w:val="22"/>
          <w:lang w:val="lt-LT"/>
        </w:rPr>
        <w:t>2.1. Pasiūlyme kaina nurodoma eurais</w:t>
      </w:r>
      <w:r>
        <w:rPr>
          <w:rFonts w:eastAsia="Calibri" w:cs="Times New Roman"/>
          <w:color w:val="000000" w:themeColor="text1"/>
          <w:sz w:val="22"/>
          <w:lang w:val="lt-LT"/>
        </w:rPr>
        <w:t>.</w:t>
      </w:r>
      <w:r>
        <w:rPr>
          <w:rFonts w:eastAsia="Calibri" w:cs="Times New Roman"/>
          <w:bCs/>
          <w:iCs/>
          <w:color w:val="000000" w:themeColor="text1"/>
          <w:sz w:val="22"/>
          <w:lang w:val="lt-LT"/>
        </w:rPr>
        <w:t xml:space="preserve"> Jeigu pasiūlymuose kainos nurodytos užsienio valiuta, jos turės būti perskaičiuojamos į eurus </w:t>
      </w:r>
      <w:r>
        <w:rPr>
          <w:rFonts w:eastAsia="Calibri" w:cs="Times New Roman"/>
          <w:color w:val="000000" w:themeColor="text1"/>
          <w:sz w:val="22"/>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Calibri" w:cs="Times New Roman"/>
          <w:bCs/>
          <w:iCs/>
          <w:color w:val="000000" w:themeColor="text1"/>
          <w:sz w:val="22"/>
          <w:lang w:val="lt-LT"/>
        </w:rPr>
        <w:t>.</w:t>
      </w:r>
    </w:p>
    <w:p w:rsidR="00FC2C2F" w:rsidRDefault="00856066">
      <w:pPr>
        <w:widowControl w:val="0"/>
        <w:spacing w:line="259" w:lineRule="auto"/>
        <w:ind w:firstLine="432"/>
        <w:contextualSpacing/>
        <w:rPr>
          <w:rFonts w:eastAsia="Arial Unicode MS" w:cs="Times New Roman"/>
          <w:color w:val="000000" w:themeColor="text1"/>
          <w:sz w:val="22"/>
          <w:lang w:val="lt-LT"/>
        </w:rPr>
      </w:pPr>
      <w:r>
        <w:rPr>
          <w:rFonts w:eastAsia="Calibri" w:cs="Times New Roman"/>
          <w:bCs/>
          <w:iCs/>
          <w:color w:val="000000" w:themeColor="text1"/>
          <w:sz w:val="22"/>
          <w:lang w:val="lt-LT"/>
        </w:rPr>
        <w:t xml:space="preserve">2.2. Apskaičiuojant kainą, turi būti atsižvelgta į visą pirkimo dokumentuose nurodytą pirkimo objekto apimtį ir reikalavimus, kainos sudėtines dalis ir pan. PVM nurodomas atskirai. </w:t>
      </w:r>
      <w:r>
        <w:rPr>
          <w:rFonts w:eastAsia="Calibri" w:cs="Times New Roman"/>
          <w:bCs/>
          <w:color w:val="000000" w:themeColor="text1"/>
          <w:sz w:val="22"/>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Calibri" w:cs="Times New Roman"/>
          <w:bCs/>
          <w:iCs/>
          <w:color w:val="000000" w:themeColor="text1"/>
          <w:sz w:val="22"/>
          <w:lang w:val="lt-LT"/>
        </w:rPr>
        <w:t xml:space="preserve">kainos </w:t>
      </w:r>
      <w:r>
        <w:rPr>
          <w:rFonts w:eastAsia="Calibri" w:cs="Times New Roman"/>
          <w:bCs/>
          <w:color w:val="000000" w:themeColor="text1"/>
          <w:sz w:val="22"/>
          <w:lang w:val="lt-LT"/>
        </w:rPr>
        <w:t xml:space="preserve">bus vertinamos ir lyginamos su visais mokesčiais, įskaitant PVM. </w:t>
      </w:r>
      <w:r>
        <w:rPr>
          <w:rFonts w:eastAsia="Calibri" w:cs="Times New Roman"/>
          <w:color w:val="000000" w:themeColor="text1"/>
          <w:sz w:val="22"/>
          <w:lang w:val="lt-LT"/>
        </w:rPr>
        <w:t xml:space="preserve">Tuo atveju, kai mokesčius reguliuojančių įstatymų ir jų įgyvendinamųjų teisės aktų nustatyta tvarka Pirkimo vykdytojas pats turi sumokėti PVM į valstybės biudžetą už įsigytą pirkimo objektą, šis mokestis įskaičiuojamas į pasiūlymo </w:t>
      </w:r>
      <w:r>
        <w:rPr>
          <w:rFonts w:eastAsia="Calibri" w:cs="Times New Roman"/>
          <w:iCs/>
          <w:color w:val="000000" w:themeColor="text1"/>
          <w:sz w:val="22"/>
          <w:lang w:val="lt-LT"/>
        </w:rPr>
        <w:t>kainą (jeigu tiekėjas jo neįskaičiavo pateikiant pasiūlymą, palyginimo tikslais įskaičiuoja pats Pirkimo vykdytojas)</w:t>
      </w:r>
      <w:r>
        <w:rPr>
          <w:rFonts w:eastAsia="Calibri" w:cs="Times New Roman"/>
          <w:color w:val="000000" w:themeColor="text1"/>
          <w:sz w:val="22"/>
          <w:lang w:val="lt-LT"/>
        </w:rPr>
        <w:t xml:space="preserve">. Į pasiūlymo </w:t>
      </w:r>
      <w:r>
        <w:rPr>
          <w:rFonts w:eastAsia="Calibri" w:cs="Times New Roman"/>
          <w:bCs/>
          <w:iCs/>
          <w:color w:val="000000" w:themeColor="text1"/>
          <w:sz w:val="22"/>
          <w:lang w:val="lt-LT"/>
        </w:rPr>
        <w:t xml:space="preserve">kainą privalo būti </w:t>
      </w:r>
      <w:r>
        <w:rPr>
          <w:rFonts w:eastAsia="Arial Unicode MS" w:cs="Times New Roman"/>
          <w:color w:val="000000" w:themeColor="text1"/>
          <w:sz w:val="22"/>
          <w:lang w:val="lt-LT"/>
        </w:rPr>
        <w:t>įskaičiuoti visi mokesčiai bei visos</w:t>
      </w:r>
      <w:r>
        <w:rPr>
          <w:rFonts w:eastAsia="Calibri" w:cs="Times New Roman"/>
          <w:b/>
          <w:color w:val="000000" w:themeColor="text1"/>
          <w:sz w:val="22"/>
          <w:lang w:val="lt-LT"/>
        </w:rPr>
        <w:t xml:space="preserve"> </w:t>
      </w:r>
      <w:r>
        <w:rPr>
          <w:rFonts w:eastAsia="Calibri" w:cs="Times New Roman"/>
          <w:color w:val="000000" w:themeColor="text1"/>
          <w:sz w:val="22"/>
          <w:lang w:val="lt-LT"/>
        </w:rPr>
        <w:t>kitos Tiekėjo patirtos ir (ar) galimos patirti tiesioginės ir netiesioginės išlaidos ir mokesčiai</w:t>
      </w:r>
      <w:r w:rsidR="00FC2C2F">
        <w:rPr>
          <w:rFonts w:eastAsia="Arial Unicode MS" w:cs="Times New Roman"/>
          <w:color w:val="000000" w:themeColor="text1"/>
          <w:sz w:val="22"/>
          <w:lang w:val="lt-LT"/>
        </w:rPr>
        <w:t>, susiję su</w:t>
      </w:r>
      <w:r>
        <w:rPr>
          <w:rFonts w:eastAsia="Arial Unicode MS" w:cs="Times New Roman"/>
          <w:color w:val="000000" w:themeColor="text1"/>
          <w:sz w:val="22"/>
          <w:lang w:val="lt-LT"/>
        </w:rPr>
        <w:t xml:space="preserve"> </w:t>
      </w:r>
      <w:r w:rsidR="00FC2C2F">
        <w:rPr>
          <w:rFonts w:eastAsia="Arial Unicode MS" w:cs="Times New Roman"/>
          <w:color w:val="000000" w:themeColor="text1"/>
          <w:sz w:val="22"/>
          <w:lang w:val="lt-LT"/>
        </w:rPr>
        <w:t>darbų atlikimu:</w:t>
      </w:r>
    </w:p>
    <w:p w:rsidR="00FC2C2F" w:rsidRDefault="00FC2C2F" w:rsidP="00FC2C2F">
      <w:pPr>
        <w:widowControl w:val="0"/>
        <w:shd w:val="clear" w:color="auto" w:fill="FFFFFF"/>
        <w:contextualSpacing/>
        <w:rPr>
          <w:sz w:val="22"/>
        </w:rPr>
      </w:pPr>
      <w:r>
        <w:rPr>
          <w:rFonts w:eastAsia="Arial Unicode MS" w:cs="Times New Roman"/>
          <w:color w:val="000000" w:themeColor="text1"/>
          <w:sz w:val="22"/>
          <w:lang w:val="lt-LT"/>
        </w:rPr>
        <w:lastRenderedPageBreak/>
        <w:t xml:space="preserve">         </w:t>
      </w:r>
      <w:r w:rsidRPr="00FC2C2F">
        <w:rPr>
          <w:rFonts w:eastAsia="Calibri"/>
          <w:color w:val="000000"/>
          <w:sz w:val="22"/>
        </w:rPr>
        <w:t xml:space="preserve"> </w:t>
      </w:r>
      <w:r w:rsidR="004C4D64">
        <w:rPr>
          <w:rFonts w:eastAsia="Calibri"/>
          <w:color w:val="000000"/>
          <w:sz w:val="22"/>
        </w:rPr>
        <w:t>2.</w:t>
      </w:r>
      <w:r>
        <w:rPr>
          <w:rFonts w:eastAsia="Calibri"/>
          <w:color w:val="000000"/>
          <w:sz w:val="22"/>
        </w:rPr>
        <w:t xml:space="preserve">2.1. </w:t>
      </w:r>
      <w:proofErr w:type="gramStart"/>
      <w:r>
        <w:rPr>
          <w:rFonts w:eastAsia="Calibri"/>
          <w:color w:val="000000"/>
          <w:sz w:val="22"/>
        </w:rPr>
        <w:t>v</w:t>
      </w:r>
      <w:r>
        <w:rPr>
          <w:rFonts w:eastAsia="Calibri"/>
          <w:sz w:val="22"/>
        </w:rPr>
        <w:t>isas</w:t>
      </w:r>
      <w:proofErr w:type="gramEnd"/>
      <w:r>
        <w:rPr>
          <w:rFonts w:eastAsia="Calibri"/>
          <w:sz w:val="22"/>
        </w:rPr>
        <w:t xml:space="preserve"> </w:t>
      </w:r>
      <w:proofErr w:type="spellStart"/>
      <w:r>
        <w:rPr>
          <w:rFonts w:eastAsia="Calibri"/>
          <w:sz w:val="22"/>
        </w:rPr>
        <w:t>su</w:t>
      </w:r>
      <w:proofErr w:type="spellEnd"/>
      <w:r>
        <w:rPr>
          <w:rFonts w:eastAsia="Calibri"/>
          <w:sz w:val="22"/>
        </w:rPr>
        <w:t xml:space="preserve"> </w:t>
      </w:r>
      <w:proofErr w:type="spellStart"/>
      <w:r>
        <w:rPr>
          <w:rFonts w:eastAsia="Calibri"/>
          <w:sz w:val="22"/>
        </w:rPr>
        <w:t>dokumentų</w:t>
      </w:r>
      <w:proofErr w:type="spellEnd"/>
      <w:r>
        <w:rPr>
          <w:rFonts w:eastAsia="Calibri"/>
          <w:sz w:val="22"/>
        </w:rPr>
        <w:t xml:space="preserve">, </w:t>
      </w:r>
      <w:proofErr w:type="spellStart"/>
      <w:r>
        <w:rPr>
          <w:rFonts w:eastAsia="Calibri"/>
          <w:sz w:val="22"/>
        </w:rPr>
        <w:t>kurių</w:t>
      </w:r>
      <w:proofErr w:type="spellEnd"/>
      <w:r>
        <w:rPr>
          <w:rFonts w:eastAsia="Calibri"/>
          <w:sz w:val="22"/>
        </w:rPr>
        <w:t xml:space="preserve"> </w:t>
      </w:r>
      <w:proofErr w:type="spellStart"/>
      <w:r>
        <w:rPr>
          <w:rFonts w:eastAsia="Calibri"/>
          <w:sz w:val="22"/>
        </w:rPr>
        <w:t>reikalauja</w:t>
      </w:r>
      <w:proofErr w:type="spellEnd"/>
      <w:r>
        <w:rPr>
          <w:rFonts w:eastAsia="Calibri"/>
          <w:sz w:val="22"/>
        </w:rPr>
        <w:t xml:space="preserve"> </w:t>
      </w:r>
      <w:proofErr w:type="spellStart"/>
      <w:r>
        <w:rPr>
          <w:rFonts w:eastAsia="Calibri"/>
          <w:sz w:val="22"/>
        </w:rPr>
        <w:t>Pirkėjas</w:t>
      </w:r>
      <w:proofErr w:type="spellEnd"/>
      <w:r>
        <w:rPr>
          <w:rFonts w:eastAsia="Calibri"/>
          <w:sz w:val="22"/>
        </w:rPr>
        <w:t xml:space="preserve">, </w:t>
      </w:r>
      <w:proofErr w:type="spellStart"/>
      <w:r>
        <w:rPr>
          <w:rFonts w:eastAsia="Calibri"/>
          <w:sz w:val="22"/>
        </w:rPr>
        <w:t>rengimu</w:t>
      </w:r>
      <w:proofErr w:type="spellEnd"/>
      <w:r>
        <w:rPr>
          <w:rFonts w:eastAsia="Calibri"/>
          <w:sz w:val="22"/>
        </w:rPr>
        <w:t xml:space="preserve"> </w:t>
      </w:r>
      <w:proofErr w:type="spellStart"/>
      <w:r>
        <w:rPr>
          <w:rFonts w:eastAsia="Calibri"/>
          <w:sz w:val="22"/>
        </w:rPr>
        <w:t>ir</w:t>
      </w:r>
      <w:proofErr w:type="spellEnd"/>
      <w:r>
        <w:rPr>
          <w:rFonts w:eastAsia="Calibri"/>
          <w:sz w:val="22"/>
        </w:rPr>
        <w:t xml:space="preserve"> </w:t>
      </w:r>
      <w:proofErr w:type="spellStart"/>
      <w:r>
        <w:rPr>
          <w:rFonts w:eastAsia="Calibri"/>
          <w:sz w:val="22"/>
        </w:rPr>
        <w:t>pateikimu</w:t>
      </w:r>
      <w:proofErr w:type="spellEnd"/>
      <w:r>
        <w:rPr>
          <w:rFonts w:eastAsia="Calibri"/>
          <w:sz w:val="22"/>
        </w:rPr>
        <w:t xml:space="preserve"> </w:t>
      </w:r>
      <w:proofErr w:type="spellStart"/>
      <w:r>
        <w:rPr>
          <w:rFonts w:eastAsia="Calibri"/>
          <w:sz w:val="22"/>
        </w:rPr>
        <w:t>susijusias</w:t>
      </w:r>
      <w:proofErr w:type="spellEnd"/>
      <w:r>
        <w:rPr>
          <w:rFonts w:eastAsia="Calibri"/>
          <w:sz w:val="22"/>
        </w:rPr>
        <w:t xml:space="preserve"> </w:t>
      </w:r>
      <w:proofErr w:type="spellStart"/>
      <w:r>
        <w:rPr>
          <w:rFonts w:eastAsia="Calibri"/>
          <w:sz w:val="22"/>
        </w:rPr>
        <w:t>išlaidas</w:t>
      </w:r>
      <w:proofErr w:type="spellEnd"/>
      <w:r>
        <w:rPr>
          <w:rFonts w:eastAsia="Calibri"/>
          <w:sz w:val="22"/>
        </w:rPr>
        <w:t>;</w:t>
      </w:r>
    </w:p>
    <w:p w:rsidR="00FC2C2F" w:rsidRPr="00222104" w:rsidRDefault="004C4D64" w:rsidP="004C4D64">
      <w:pPr>
        <w:widowControl w:val="0"/>
        <w:shd w:val="clear" w:color="auto" w:fill="FFFFFF"/>
        <w:spacing w:after="0"/>
        <w:contextualSpacing/>
        <w:rPr>
          <w:sz w:val="22"/>
        </w:rPr>
      </w:pPr>
      <w:r>
        <w:rPr>
          <w:rFonts w:eastAsia="Calibri"/>
          <w:sz w:val="22"/>
        </w:rPr>
        <w:t xml:space="preserve">          </w:t>
      </w:r>
      <w:r w:rsidRPr="00222104">
        <w:rPr>
          <w:rFonts w:eastAsia="Calibri"/>
          <w:sz w:val="22"/>
        </w:rPr>
        <w:t>2.2.2.</w:t>
      </w:r>
      <w:r w:rsidR="00FC2C2F" w:rsidRPr="00222104">
        <w:rPr>
          <w:rFonts w:eastAsia="Calibri"/>
          <w:sz w:val="22"/>
        </w:rPr>
        <w:t xml:space="preserve"> </w:t>
      </w:r>
      <w:proofErr w:type="spellStart"/>
      <w:proofErr w:type="gramStart"/>
      <w:r w:rsidR="00FC2C2F" w:rsidRPr="00222104">
        <w:rPr>
          <w:rFonts w:eastAsia="Calibri"/>
          <w:sz w:val="22"/>
        </w:rPr>
        <w:t>elektroninių</w:t>
      </w:r>
      <w:proofErr w:type="spellEnd"/>
      <w:proofErr w:type="gramEnd"/>
      <w:r w:rsidR="00FC2C2F" w:rsidRPr="00222104">
        <w:rPr>
          <w:rFonts w:eastAsia="Calibri"/>
          <w:sz w:val="22"/>
        </w:rPr>
        <w:t xml:space="preserve"> </w:t>
      </w:r>
      <w:proofErr w:type="spellStart"/>
      <w:r w:rsidR="00FC2C2F" w:rsidRPr="00222104">
        <w:rPr>
          <w:rFonts w:eastAsia="Calibri"/>
          <w:sz w:val="22"/>
        </w:rPr>
        <w:t>sąskaitų</w:t>
      </w:r>
      <w:proofErr w:type="spellEnd"/>
      <w:r w:rsidR="00FC2C2F" w:rsidRPr="00222104">
        <w:rPr>
          <w:rFonts w:eastAsia="Calibri"/>
          <w:sz w:val="22"/>
        </w:rPr>
        <w:t xml:space="preserve"> </w:t>
      </w:r>
      <w:proofErr w:type="spellStart"/>
      <w:r w:rsidR="00FC2C2F" w:rsidRPr="00222104">
        <w:rPr>
          <w:rFonts w:eastAsia="Calibri"/>
          <w:sz w:val="22"/>
        </w:rPr>
        <w:t>teikimo</w:t>
      </w:r>
      <w:proofErr w:type="spellEnd"/>
      <w:r w:rsidR="00FC2C2F" w:rsidRPr="00222104">
        <w:rPr>
          <w:rFonts w:eastAsia="Calibri"/>
          <w:sz w:val="22"/>
        </w:rPr>
        <w:t xml:space="preserve"> </w:t>
      </w:r>
      <w:proofErr w:type="spellStart"/>
      <w:r w:rsidR="00FC2C2F" w:rsidRPr="00222104">
        <w:rPr>
          <w:rFonts w:eastAsia="Calibri"/>
          <w:sz w:val="22"/>
        </w:rPr>
        <w:t>išlaidos</w:t>
      </w:r>
      <w:proofErr w:type="spellEnd"/>
      <w:r w:rsidR="00FC2C2F" w:rsidRPr="00222104">
        <w:rPr>
          <w:rFonts w:eastAsia="Calibri"/>
          <w:sz w:val="22"/>
        </w:rPr>
        <w:t>;</w:t>
      </w:r>
    </w:p>
    <w:p w:rsidR="00214CB9" w:rsidRDefault="004C4D64" w:rsidP="00FC2C2F">
      <w:pPr>
        <w:widowControl w:val="0"/>
        <w:spacing w:line="259" w:lineRule="auto"/>
        <w:ind w:firstLine="432"/>
        <w:contextualSpacing/>
        <w:rPr>
          <w:color w:val="000000" w:themeColor="text1"/>
        </w:rPr>
      </w:pPr>
      <w:r w:rsidRPr="00222104">
        <w:rPr>
          <w:sz w:val="22"/>
        </w:rPr>
        <w:t xml:space="preserve">  2.2.3. </w:t>
      </w:r>
      <w:proofErr w:type="spellStart"/>
      <w:proofErr w:type="gramStart"/>
      <w:r w:rsidR="00FC2C2F" w:rsidRPr="00222104">
        <w:rPr>
          <w:sz w:val="22"/>
        </w:rPr>
        <w:t>pasiūlyme</w:t>
      </w:r>
      <w:proofErr w:type="spellEnd"/>
      <w:proofErr w:type="gramEnd"/>
      <w:r w:rsidR="00FC2C2F" w:rsidRPr="00222104">
        <w:rPr>
          <w:sz w:val="22"/>
        </w:rPr>
        <w:t xml:space="preserve"> </w:t>
      </w:r>
      <w:proofErr w:type="spellStart"/>
      <w:r w:rsidR="00FC2C2F" w:rsidRPr="00222104">
        <w:rPr>
          <w:sz w:val="22"/>
        </w:rPr>
        <w:t>įvertintos</w:t>
      </w:r>
      <w:proofErr w:type="spellEnd"/>
      <w:r w:rsidR="00FC2C2F" w:rsidRPr="00222104">
        <w:rPr>
          <w:sz w:val="22"/>
        </w:rPr>
        <w:t xml:space="preserve"> </w:t>
      </w:r>
      <w:proofErr w:type="spellStart"/>
      <w:r w:rsidR="00FC2C2F" w:rsidRPr="00222104">
        <w:rPr>
          <w:sz w:val="22"/>
        </w:rPr>
        <w:t>visos</w:t>
      </w:r>
      <w:proofErr w:type="spellEnd"/>
      <w:r w:rsidR="00FC2C2F" w:rsidRPr="00222104">
        <w:rPr>
          <w:sz w:val="22"/>
        </w:rPr>
        <w:t xml:space="preserve"> </w:t>
      </w:r>
      <w:proofErr w:type="spellStart"/>
      <w:r w:rsidR="00FC2C2F" w:rsidRPr="00222104">
        <w:rPr>
          <w:sz w:val="22"/>
        </w:rPr>
        <w:t>papildomos</w:t>
      </w:r>
      <w:proofErr w:type="spellEnd"/>
      <w:r w:rsidR="00FC2C2F" w:rsidRPr="00222104">
        <w:rPr>
          <w:sz w:val="22"/>
        </w:rPr>
        <w:t xml:space="preserve"> </w:t>
      </w:r>
      <w:proofErr w:type="spellStart"/>
      <w:r w:rsidR="00FC2C2F" w:rsidRPr="00222104">
        <w:rPr>
          <w:sz w:val="22"/>
        </w:rPr>
        <w:t>medžiagos</w:t>
      </w:r>
      <w:proofErr w:type="spellEnd"/>
      <w:r w:rsidR="00FC2C2F" w:rsidRPr="00222104">
        <w:rPr>
          <w:sz w:val="22"/>
        </w:rPr>
        <w:t xml:space="preserve">, </w:t>
      </w:r>
      <w:proofErr w:type="spellStart"/>
      <w:r w:rsidR="00FC2C2F" w:rsidRPr="00222104">
        <w:rPr>
          <w:sz w:val="22"/>
        </w:rPr>
        <w:t>įrengimai</w:t>
      </w:r>
      <w:proofErr w:type="spellEnd"/>
      <w:r w:rsidR="00FC2C2F" w:rsidRPr="00222104">
        <w:rPr>
          <w:sz w:val="22"/>
        </w:rPr>
        <w:t xml:space="preserve"> </w:t>
      </w:r>
      <w:proofErr w:type="spellStart"/>
      <w:r w:rsidR="00FC2C2F" w:rsidRPr="00222104">
        <w:rPr>
          <w:sz w:val="22"/>
        </w:rPr>
        <w:t>ir</w:t>
      </w:r>
      <w:proofErr w:type="spellEnd"/>
      <w:r w:rsidR="00FC2C2F" w:rsidRPr="00222104">
        <w:rPr>
          <w:sz w:val="22"/>
        </w:rPr>
        <w:t xml:space="preserve"> </w:t>
      </w:r>
      <w:proofErr w:type="spellStart"/>
      <w:r w:rsidR="00FC2C2F" w:rsidRPr="00222104">
        <w:rPr>
          <w:sz w:val="22"/>
        </w:rPr>
        <w:t>kitos</w:t>
      </w:r>
      <w:proofErr w:type="spellEnd"/>
      <w:r w:rsidR="00FC2C2F" w:rsidRPr="00222104">
        <w:rPr>
          <w:sz w:val="22"/>
        </w:rPr>
        <w:t xml:space="preserve"> </w:t>
      </w:r>
      <w:proofErr w:type="spellStart"/>
      <w:r w:rsidR="00FC2C2F" w:rsidRPr="00222104">
        <w:rPr>
          <w:sz w:val="22"/>
        </w:rPr>
        <w:t>išlaidos</w:t>
      </w:r>
      <w:proofErr w:type="spellEnd"/>
      <w:r w:rsidR="00FC2C2F" w:rsidRPr="00222104">
        <w:rPr>
          <w:sz w:val="22"/>
        </w:rPr>
        <w:t xml:space="preserve"> </w:t>
      </w:r>
      <w:proofErr w:type="spellStart"/>
      <w:r w:rsidR="00FC2C2F" w:rsidRPr="00222104">
        <w:rPr>
          <w:sz w:val="22"/>
        </w:rPr>
        <w:t>tinkamam</w:t>
      </w:r>
      <w:proofErr w:type="spellEnd"/>
      <w:r w:rsidR="00FC2C2F" w:rsidRPr="00222104">
        <w:rPr>
          <w:sz w:val="22"/>
        </w:rPr>
        <w:t xml:space="preserve"> </w:t>
      </w:r>
      <w:proofErr w:type="spellStart"/>
      <w:r w:rsidR="00222104" w:rsidRPr="00222104">
        <w:rPr>
          <w:sz w:val="22"/>
        </w:rPr>
        <w:t>Apraše</w:t>
      </w:r>
      <w:proofErr w:type="spellEnd"/>
      <w:r w:rsidR="00222104" w:rsidRPr="00222104">
        <w:rPr>
          <w:sz w:val="22"/>
        </w:rPr>
        <w:t xml:space="preserve"> </w:t>
      </w:r>
      <w:proofErr w:type="spellStart"/>
      <w:r w:rsidR="00FC2C2F" w:rsidRPr="00222104">
        <w:rPr>
          <w:sz w:val="22"/>
        </w:rPr>
        <w:t>nurodytų</w:t>
      </w:r>
      <w:proofErr w:type="spellEnd"/>
      <w:r w:rsidR="00FC2C2F" w:rsidRPr="00222104">
        <w:rPr>
          <w:sz w:val="22"/>
        </w:rPr>
        <w:t xml:space="preserve"> </w:t>
      </w:r>
      <w:proofErr w:type="spellStart"/>
      <w:r w:rsidR="00FC2C2F" w:rsidRPr="00222104">
        <w:rPr>
          <w:sz w:val="22"/>
        </w:rPr>
        <w:t>darbų</w:t>
      </w:r>
      <w:proofErr w:type="spellEnd"/>
      <w:r w:rsidR="00FC2C2F" w:rsidRPr="00222104">
        <w:rPr>
          <w:sz w:val="22"/>
        </w:rPr>
        <w:t xml:space="preserve"> </w:t>
      </w:r>
      <w:proofErr w:type="spellStart"/>
      <w:r w:rsidR="00FC2C2F" w:rsidRPr="00222104">
        <w:rPr>
          <w:sz w:val="22"/>
        </w:rPr>
        <w:t>įvykdymui</w:t>
      </w:r>
      <w:proofErr w:type="spellEnd"/>
    </w:p>
    <w:p w:rsidR="00214CB9" w:rsidRDefault="00FC2C2F">
      <w:pPr>
        <w:widowControl w:val="0"/>
        <w:spacing w:line="259" w:lineRule="auto"/>
        <w:ind w:firstLine="432"/>
        <w:contextualSpacing/>
        <w:rPr>
          <w:rFonts w:eastAsia="Calibri" w:cs="Times New Roman"/>
          <w:smallCaps/>
          <w:color w:val="000000" w:themeColor="text1"/>
          <w:sz w:val="22"/>
          <w:lang w:val="lt-LT"/>
        </w:rPr>
      </w:pPr>
      <w:r>
        <w:rPr>
          <w:rFonts w:eastAsia="Calibri" w:cs="Times New Roman"/>
          <w:color w:val="000000" w:themeColor="text1"/>
          <w:sz w:val="22"/>
          <w:lang w:val="lt-LT"/>
        </w:rPr>
        <w:t xml:space="preserve">   </w:t>
      </w:r>
      <w:r w:rsidR="00856066">
        <w:rPr>
          <w:rFonts w:eastAsia="Calibri" w:cs="Times New Roman"/>
          <w:color w:val="000000" w:themeColor="text1"/>
          <w:sz w:val="22"/>
          <w:lang w:val="lt-LT"/>
        </w:rPr>
        <w:t xml:space="preserve">2.3. Jeigu pasiūlyme nurodyta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xml:space="preserve">, išreikšta skaitmenimis, neatitinka </w:t>
      </w:r>
      <w:r w:rsidR="00856066">
        <w:rPr>
          <w:rFonts w:eastAsia="Calibri" w:cs="Times New Roman"/>
          <w:bCs/>
          <w:iCs/>
          <w:color w:val="000000" w:themeColor="text1"/>
          <w:sz w:val="22"/>
          <w:lang w:val="lt-LT"/>
        </w:rPr>
        <w:t>kainos</w:t>
      </w:r>
      <w:r w:rsidR="00856066">
        <w:rPr>
          <w:rFonts w:eastAsia="Calibri" w:cs="Times New Roman"/>
          <w:color w:val="000000" w:themeColor="text1"/>
          <w:sz w:val="22"/>
          <w:lang w:val="lt-LT"/>
        </w:rPr>
        <w:t xml:space="preserve">, nurodytos žodžiais, teisinga laikoma </w:t>
      </w:r>
      <w:r w:rsidR="00856066">
        <w:rPr>
          <w:rFonts w:eastAsia="Calibri" w:cs="Times New Roman"/>
          <w:bCs/>
          <w:iCs/>
          <w:color w:val="000000" w:themeColor="text1"/>
          <w:sz w:val="22"/>
          <w:lang w:val="lt-LT"/>
        </w:rPr>
        <w:t>kaina</w:t>
      </w:r>
      <w:r w:rsidR="00856066">
        <w:rPr>
          <w:rFonts w:eastAsia="Calibri" w:cs="Times New Roman"/>
          <w:color w:val="000000" w:themeColor="text1"/>
          <w:sz w:val="22"/>
          <w:lang w:val="lt-LT"/>
        </w:rPr>
        <w:t>, nurodytos žodžiais.</w:t>
      </w:r>
    </w:p>
    <w:p w:rsidR="00214CB9" w:rsidRDefault="00FC2C2F">
      <w:pPr>
        <w:widowControl w:val="0"/>
        <w:spacing w:line="259" w:lineRule="auto"/>
        <w:ind w:firstLine="432"/>
        <w:contextualSpacing/>
        <w:rPr>
          <w:rFonts w:eastAsia="Calibri" w:cs="Times New Roman"/>
          <w:bCs/>
          <w:iCs/>
          <w:color w:val="000000" w:themeColor="text1"/>
          <w:sz w:val="22"/>
          <w:lang w:val="lt-LT"/>
        </w:rPr>
      </w:pPr>
      <w:r>
        <w:rPr>
          <w:rFonts w:eastAsia="Calibri" w:cs="Times New Roman"/>
          <w:smallCaps/>
          <w:color w:val="000000" w:themeColor="text1"/>
          <w:sz w:val="22"/>
          <w:lang w:val="lt-LT"/>
        </w:rPr>
        <w:t xml:space="preserve">    </w:t>
      </w:r>
      <w:r w:rsidR="00856066">
        <w:rPr>
          <w:rFonts w:eastAsia="Calibri" w:cs="Times New Roman"/>
          <w:smallCaps/>
          <w:color w:val="000000" w:themeColor="text1"/>
          <w:sz w:val="22"/>
          <w:lang w:val="lt-LT"/>
        </w:rPr>
        <w:t xml:space="preserve">2.4. </w:t>
      </w:r>
      <w:r w:rsidR="00856066">
        <w:rPr>
          <w:rFonts w:eastAsia="Calibri" w:cs="Times New Roman"/>
          <w:color w:val="000000" w:themeColor="text1"/>
          <w:sz w:val="22"/>
          <w:lang w:val="lt-LT"/>
        </w:rPr>
        <w:t>V</w:t>
      </w:r>
      <w:r w:rsidR="00856066">
        <w:rPr>
          <w:rFonts w:eastAsia="Calibri" w:cs="Times New Roman"/>
          <w:bCs/>
          <w:iCs/>
          <w:color w:val="000000" w:themeColor="text1"/>
          <w:sz w:val="22"/>
          <w:lang w:val="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214CB9" w:rsidRDefault="00214CB9">
      <w:pPr>
        <w:widowControl w:val="0"/>
        <w:spacing w:line="259" w:lineRule="auto"/>
        <w:ind w:firstLine="432"/>
        <w:contextualSpacing/>
        <w:rPr>
          <w:rFonts w:eastAsia="Calibri" w:cs="Times New Roman"/>
          <w:bCs/>
          <w:iCs/>
          <w:color w:val="000000" w:themeColor="text1"/>
          <w:sz w:val="22"/>
          <w:lang w:val="lt-LT"/>
        </w:rPr>
      </w:pPr>
    </w:p>
    <w:p w:rsidR="00214CB9" w:rsidRDefault="00856066">
      <w:pPr>
        <w:widowControl w:val="0"/>
        <w:spacing w:line="259" w:lineRule="auto"/>
        <w:ind w:firstLine="432"/>
        <w:contextualSpacing/>
        <w:rPr>
          <w:rFonts w:eastAsia="Calibri" w:cs="Times New Roman"/>
          <w:b/>
          <w:bCs/>
          <w:iCs/>
          <w:sz w:val="22"/>
          <w:lang w:val="lt-LT"/>
        </w:rPr>
      </w:pPr>
      <w:r>
        <w:rPr>
          <w:rFonts w:eastAsia="Calibri" w:cs="Times New Roman"/>
          <w:b/>
          <w:bCs/>
          <w:smallCaps/>
          <w:sz w:val="22"/>
          <w:lang w:val="lt-LT"/>
        </w:rPr>
        <w:t xml:space="preserve">3. </w:t>
      </w:r>
      <w:r w:rsidR="000832CB">
        <w:rPr>
          <w:rFonts w:eastAsia="Calibri" w:cs="Times New Roman"/>
          <w:b/>
          <w:bCs/>
          <w:smallCaps/>
          <w:sz w:val="22"/>
          <w:lang w:val="lt-LT"/>
        </w:rPr>
        <w:t>S</w:t>
      </w:r>
      <w:r w:rsidR="000832CB">
        <w:rPr>
          <w:rFonts w:eastAsia="Calibri" w:cs="Times New Roman"/>
          <w:b/>
          <w:bCs/>
          <w:iCs/>
          <w:sz w:val="22"/>
          <w:lang w:val="lt-LT"/>
        </w:rPr>
        <w:t>iūloma</w:t>
      </w:r>
      <w:r w:rsidR="00896864">
        <w:rPr>
          <w:rFonts w:eastAsia="Calibri" w:cs="Times New Roman"/>
          <w:b/>
          <w:bCs/>
          <w:iCs/>
          <w:sz w:val="22"/>
          <w:lang w:val="lt-LT"/>
        </w:rPr>
        <w:t xml:space="preserve"> </w:t>
      </w:r>
      <w:r w:rsidR="000832CB">
        <w:rPr>
          <w:rFonts w:eastAsia="Calibri" w:cs="Times New Roman"/>
          <w:b/>
          <w:bCs/>
          <w:iCs/>
          <w:sz w:val="22"/>
          <w:lang w:val="lt-LT"/>
        </w:rPr>
        <w:t>tarnybinė transporto priemonė (mikroautobusas) 1 vnt., kuri</w:t>
      </w:r>
      <w:r>
        <w:rPr>
          <w:rFonts w:eastAsia="Calibri" w:cs="Times New Roman"/>
          <w:b/>
          <w:bCs/>
          <w:iCs/>
          <w:sz w:val="22"/>
          <w:lang w:val="lt-LT"/>
        </w:rPr>
        <w:t xml:space="preserve"> atitinka</w:t>
      </w:r>
      <w:r w:rsidR="00896864">
        <w:rPr>
          <w:rFonts w:eastAsia="Calibri" w:cs="Times New Roman"/>
          <w:b/>
          <w:bCs/>
          <w:iCs/>
          <w:sz w:val="22"/>
          <w:lang w:val="lt-LT"/>
        </w:rPr>
        <w:t xml:space="preserve"> </w:t>
      </w:r>
      <w:r w:rsidR="008924F4">
        <w:rPr>
          <w:rFonts w:eastAsia="Calibri" w:cs="Times New Roman"/>
          <w:b/>
          <w:bCs/>
          <w:iCs/>
          <w:sz w:val="22"/>
          <w:lang w:val="lt-LT"/>
        </w:rPr>
        <w:t xml:space="preserve">visus pirkimo dokumentuose nustatytus </w:t>
      </w:r>
      <w:r>
        <w:rPr>
          <w:rFonts w:eastAsia="Calibri" w:cs="Times New Roman"/>
          <w:b/>
          <w:bCs/>
          <w:iCs/>
          <w:sz w:val="22"/>
          <w:lang w:val="lt-LT"/>
        </w:rPr>
        <w:t>reikalavimus ir sąlygas:</w:t>
      </w:r>
    </w:p>
    <w:tbl>
      <w:tblPr>
        <w:tblW w:w="5000" w:type="pct"/>
        <w:tblLook w:val="0000" w:firstRow="0" w:lastRow="0" w:firstColumn="0" w:lastColumn="0" w:noHBand="0" w:noVBand="0"/>
      </w:tblPr>
      <w:tblGrid>
        <w:gridCol w:w="532"/>
        <w:gridCol w:w="2553"/>
        <w:gridCol w:w="2370"/>
        <w:gridCol w:w="1673"/>
        <w:gridCol w:w="1258"/>
        <w:gridCol w:w="1669"/>
      </w:tblGrid>
      <w:tr w:rsidR="008B6725" w:rsidTr="008A7E89">
        <w:tc>
          <w:tcPr>
            <w:tcW w:w="5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6D6C02">
            <w:pPr>
              <w:spacing w:after="0"/>
              <w:jc w:val="center"/>
              <w:rPr>
                <w:rFonts w:cs="Times New Roman"/>
                <w:b/>
                <w:sz w:val="20"/>
                <w:szCs w:val="20"/>
                <w:lang w:val="lt-LT"/>
              </w:rPr>
            </w:pPr>
            <w:r w:rsidRPr="002F019F">
              <w:rPr>
                <w:rFonts w:cs="Times New Roman"/>
                <w:b/>
                <w:sz w:val="20"/>
                <w:szCs w:val="20"/>
                <w:lang w:val="lt-LT"/>
              </w:rPr>
              <w:t>Eil. Nr.</w:t>
            </w:r>
          </w:p>
        </w:tc>
        <w:tc>
          <w:tcPr>
            <w:tcW w:w="2553"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8B6725">
            <w:pPr>
              <w:spacing w:after="0"/>
              <w:jc w:val="center"/>
              <w:rPr>
                <w:rFonts w:cs="Times New Roman"/>
                <w:b/>
                <w:sz w:val="20"/>
                <w:szCs w:val="20"/>
                <w:lang w:val="lt-LT"/>
              </w:rPr>
            </w:pPr>
            <w:r>
              <w:rPr>
                <w:b/>
                <w:sz w:val="20"/>
                <w:szCs w:val="20"/>
                <w:lang w:val="lt-LT"/>
              </w:rPr>
              <w:t>Prekės</w:t>
            </w:r>
            <w:r w:rsidRPr="002F019F">
              <w:rPr>
                <w:rFonts w:cs="Times New Roman"/>
                <w:b/>
                <w:sz w:val="20"/>
                <w:szCs w:val="20"/>
                <w:lang w:val="lt-LT"/>
              </w:rPr>
              <w:t xml:space="preserve"> pavadinimas</w:t>
            </w:r>
          </w:p>
          <w:p w:rsidR="008B6725" w:rsidRDefault="008B6725" w:rsidP="006D6C02">
            <w:pPr>
              <w:spacing w:after="0"/>
              <w:jc w:val="center"/>
              <w:rPr>
                <w:b/>
                <w:sz w:val="20"/>
                <w:szCs w:val="20"/>
                <w:lang w:val="lt-LT"/>
              </w:rPr>
            </w:pPr>
          </w:p>
        </w:tc>
        <w:tc>
          <w:tcPr>
            <w:tcW w:w="2370"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Default="008B6725" w:rsidP="006D6C02">
            <w:pPr>
              <w:spacing w:after="0"/>
              <w:jc w:val="center"/>
              <w:rPr>
                <w:b/>
                <w:sz w:val="20"/>
                <w:szCs w:val="20"/>
                <w:lang w:val="lt-LT"/>
              </w:rPr>
            </w:pPr>
            <w:r>
              <w:rPr>
                <w:b/>
                <w:sz w:val="20"/>
                <w:szCs w:val="20"/>
                <w:lang w:val="lt-LT"/>
              </w:rPr>
              <w:t xml:space="preserve">Modelis </w:t>
            </w:r>
          </w:p>
          <w:p w:rsidR="008B6725" w:rsidRPr="002F019F" w:rsidRDefault="008B6725" w:rsidP="008B6725">
            <w:pPr>
              <w:spacing w:after="0"/>
              <w:jc w:val="center"/>
              <w:rPr>
                <w:rFonts w:cs="Times New Roman"/>
                <w:b/>
                <w:sz w:val="20"/>
                <w:szCs w:val="20"/>
                <w:lang w:val="lt-LT"/>
              </w:rPr>
            </w:pPr>
            <w:r>
              <w:rPr>
                <w:b/>
                <w:sz w:val="20"/>
                <w:szCs w:val="20"/>
                <w:lang w:val="lt-LT"/>
              </w:rPr>
              <w:t>(nurodyti marke, modelį)</w:t>
            </w:r>
          </w:p>
        </w:tc>
        <w:tc>
          <w:tcPr>
            <w:tcW w:w="1673"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DE27B8">
            <w:pPr>
              <w:spacing w:after="0"/>
              <w:jc w:val="center"/>
              <w:rPr>
                <w:rFonts w:cs="Times New Roman"/>
                <w:b/>
                <w:sz w:val="20"/>
                <w:szCs w:val="20"/>
                <w:lang w:val="lt-LT"/>
              </w:rPr>
            </w:pPr>
            <w:r>
              <w:rPr>
                <w:rFonts w:cs="Times New Roman"/>
                <w:b/>
                <w:sz w:val="20"/>
                <w:szCs w:val="20"/>
                <w:lang w:val="lt-LT"/>
              </w:rPr>
              <w:t>kiekis</w:t>
            </w:r>
          </w:p>
        </w:tc>
        <w:tc>
          <w:tcPr>
            <w:tcW w:w="125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Default="008B6725" w:rsidP="00DE27B8">
            <w:pPr>
              <w:spacing w:after="0"/>
              <w:jc w:val="center"/>
              <w:rPr>
                <w:rFonts w:cs="Times New Roman"/>
                <w:b/>
                <w:sz w:val="20"/>
                <w:szCs w:val="20"/>
                <w:lang w:val="lt-LT"/>
              </w:rPr>
            </w:pPr>
            <w:r>
              <w:rPr>
                <w:rFonts w:cs="Times New Roman"/>
                <w:b/>
                <w:sz w:val="20"/>
                <w:szCs w:val="20"/>
                <w:lang w:val="lt-LT"/>
              </w:rPr>
              <w:t>Mato vnt.</w:t>
            </w:r>
          </w:p>
        </w:tc>
        <w:tc>
          <w:tcPr>
            <w:tcW w:w="166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DE27B8">
            <w:pPr>
              <w:spacing w:after="0"/>
              <w:jc w:val="center"/>
              <w:rPr>
                <w:rFonts w:cs="Times New Roman"/>
                <w:b/>
                <w:i/>
                <w:sz w:val="20"/>
                <w:szCs w:val="20"/>
                <w:lang w:val="lt-LT"/>
              </w:rPr>
            </w:pPr>
            <w:r>
              <w:rPr>
                <w:rFonts w:cs="Times New Roman"/>
                <w:b/>
                <w:sz w:val="20"/>
                <w:szCs w:val="20"/>
                <w:lang w:val="lt-LT"/>
              </w:rPr>
              <w:t>K</w:t>
            </w:r>
            <w:r w:rsidRPr="002F019F">
              <w:rPr>
                <w:rFonts w:cs="Times New Roman"/>
                <w:b/>
                <w:sz w:val="20"/>
                <w:szCs w:val="20"/>
                <w:lang w:val="lt-LT"/>
              </w:rPr>
              <w:t xml:space="preserve">aina, </w:t>
            </w:r>
            <w:proofErr w:type="spellStart"/>
            <w:r w:rsidRPr="002F019F">
              <w:rPr>
                <w:rFonts w:cs="Times New Roman"/>
                <w:b/>
                <w:sz w:val="20"/>
                <w:szCs w:val="20"/>
                <w:lang w:val="lt-LT"/>
              </w:rPr>
              <w:t>Eur</w:t>
            </w:r>
            <w:proofErr w:type="spellEnd"/>
          </w:p>
          <w:p w:rsidR="008B6725" w:rsidRDefault="008B6725" w:rsidP="00DE27B8">
            <w:pPr>
              <w:spacing w:after="0"/>
              <w:jc w:val="center"/>
              <w:rPr>
                <w:rFonts w:cs="Times New Roman"/>
                <w:b/>
                <w:sz w:val="20"/>
                <w:szCs w:val="20"/>
                <w:lang w:val="lt-LT"/>
              </w:rPr>
            </w:pPr>
          </w:p>
        </w:tc>
      </w:tr>
      <w:tr w:rsidR="008B6725" w:rsidTr="008A7E89">
        <w:trPr>
          <w:trHeight w:val="417"/>
        </w:trPr>
        <w:tc>
          <w:tcPr>
            <w:tcW w:w="532"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F260A9">
            <w:pPr>
              <w:jc w:val="center"/>
              <w:rPr>
                <w:rFonts w:cs="Times New Roman"/>
                <w:b/>
                <w:i/>
                <w:sz w:val="20"/>
                <w:szCs w:val="20"/>
                <w:lang w:val="lt-LT"/>
              </w:rPr>
            </w:pPr>
            <w:r w:rsidRPr="002F019F">
              <w:rPr>
                <w:rFonts w:cs="Times New Roman"/>
                <w:b/>
                <w:i/>
                <w:sz w:val="20"/>
                <w:szCs w:val="20"/>
                <w:lang w:val="lt-LT"/>
              </w:rPr>
              <w:t>1</w:t>
            </w:r>
          </w:p>
        </w:tc>
        <w:tc>
          <w:tcPr>
            <w:tcW w:w="2553"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896864">
            <w:pPr>
              <w:jc w:val="center"/>
              <w:rPr>
                <w:rFonts w:cs="Times New Roman"/>
                <w:b/>
                <w:i/>
                <w:sz w:val="20"/>
                <w:szCs w:val="20"/>
                <w:lang w:val="lt-LT"/>
              </w:rPr>
            </w:pPr>
            <w:r>
              <w:rPr>
                <w:rFonts w:cs="Times New Roman"/>
                <w:b/>
                <w:i/>
                <w:sz w:val="20"/>
                <w:szCs w:val="20"/>
                <w:lang w:val="lt-LT"/>
              </w:rPr>
              <w:t>2</w:t>
            </w:r>
          </w:p>
        </w:tc>
        <w:tc>
          <w:tcPr>
            <w:tcW w:w="2370"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896864">
            <w:pPr>
              <w:jc w:val="center"/>
              <w:rPr>
                <w:rFonts w:cs="Times New Roman"/>
                <w:b/>
                <w:i/>
                <w:sz w:val="20"/>
                <w:szCs w:val="20"/>
                <w:lang w:val="lt-LT"/>
              </w:rPr>
            </w:pPr>
            <w:r>
              <w:rPr>
                <w:rFonts w:cs="Times New Roman"/>
                <w:b/>
                <w:i/>
                <w:sz w:val="20"/>
                <w:szCs w:val="20"/>
                <w:lang w:val="lt-LT"/>
              </w:rPr>
              <w:t>3</w:t>
            </w:r>
          </w:p>
        </w:tc>
        <w:tc>
          <w:tcPr>
            <w:tcW w:w="1673"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F260A9">
            <w:pPr>
              <w:jc w:val="center"/>
              <w:rPr>
                <w:rFonts w:cs="Times New Roman"/>
                <w:b/>
                <w:i/>
                <w:sz w:val="20"/>
                <w:szCs w:val="20"/>
                <w:lang w:val="lt-LT"/>
              </w:rPr>
            </w:pPr>
            <w:r>
              <w:rPr>
                <w:rFonts w:cs="Times New Roman"/>
                <w:b/>
                <w:i/>
                <w:sz w:val="20"/>
                <w:szCs w:val="20"/>
                <w:lang w:val="lt-LT"/>
              </w:rPr>
              <w:t>4</w:t>
            </w:r>
          </w:p>
        </w:tc>
        <w:tc>
          <w:tcPr>
            <w:tcW w:w="125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F260A9">
            <w:pPr>
              <w:jc w:val="center"/>
              <w:rPr>
                <w:rFonts w:cs="Times New Roman"/>
                <w:b/>
                <w:i/>
                <w:sz w:val="20"/>
                <w:szCs w:val="20"/>
                <w:lang w:val="lt-LT"/>
              </w:rPr>
            </w:pPr>
            <w:r>
              <w:rPr>
                <w:rFonts w:cs="Times New Roman"/>
                <w:b/>
                <w:i/>
                <w:sz w:val="20"/>
                <w:szCs w:val="20"/>
                <w:lang w:val="lt-LT"/>
              </w:rPr>
              <w:t>5</w:t>
            </w:r>
          </w:p>
        </w:tc>
        <w:tc>
          <w:tcPr>
            <w:tcW w:w="166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B6725" w:rsidRPr="002F019F" w:rsidRDefault="008B6725" w:rsidP="00F260A9">
            <w:pPr>
              <w:jc w:val="center"/>
              <w:rPr>
                <w:rFonts w:cs="Times New Roman"/>
                <w:b/>
                <w:i/>
                <w:sz w:val="20"/>
                <w:szCs w:val="20"/>
                <w:lang w:val="lt-LT"/>
              </w:rPr>
            </w:pPr>
            <w:r>
              <w:rPr>
                <w:rFonts w:cs="Times New Roman"/>
                <w:b/>
                <w:i/>
                <w:sz w:val="20"/>
                <w:szCs w:val="20"/>
                <w:lang w:val="lt-LT"/>
              </w:rPr>
              <w:t>6</w:t>
            </w:r>
          </w:p>
        </w:tc>
      </w:tr>
      <w:tr w:rsidR="008B6725" w:rsidTr="008A7E89">
        <w:tc>
          <w:tcPr>
            <w:tcW w:w="532" w:type="dxa"/>
            <w:tcBorders>
              <w:top w:val="single" w:sz="4" w:space="0" w:color="000000"/>
              <w:left w:val="single" w:sz="4" w:space="0" w:color="000000"/>
              <w:bottom w:val="single" w:sz="4" w:space="0" w:color="000000"/>
              <w:right w:val="single" w:sz="4" w:space="0" w:color="000000"/>
            </w:tcBorders>
          </w:tcPr>
          <w:p w:rsidR="008B6725" w:rsidRPr="002F019F" w:rsidRDefault="008B6725" w:rsidP="006D6C02">
            <w:pPr>
              <w:spacing w:after="0"/>
              <w:rPr>
                <w:rFonts w:cs="Times New Roman"/>
                <w:sz w:val="20"/>
                <w:szCs w:val="20"/>
                <w:lang w:val="lt-LT"/>
              </w:rPr>
            </w:pPr>
            <w:r w:rsidRPr="002F019F">
              <w:rPr>
                <w:rFonts w:cs="Times New Roman"/>
                <w:sz w:val="20"/>
                <w:szCs w:val="20"/>
                <w:lang w:val="lt-LT"/>
              </w:rPr>
              <w:t>1.</w:t>
            </w:r>
          </w:p>
        </w:tc>
        <w:tc>
          <w:tcPr>
            <w:tcW w:w="2553" w:type="dxa"/>
            <w:tcBorders>
              <w:top w:val="single" w:sz="4" w:space="0" w:color="000000"/>
              <w:left w:val="single" w:sz="4" w:space="0" w:color="000000"/>
              <w:bottom w:val="single" w:sz="4" w:space="0" w:color="000000"/>
              <w:right w:val="single" w:sz="4" w:space="0" w:color="000000"/>
            </w:tcBorders>
          </w:tcPr>
          <w:p w:rsidR="008B6725" w:rsidRDefault="008B6725" w:rsidP="008B6725">
            <w:pPr>
              <w:spacing w:before="120" w:after="120"/>
              <w:jc w:val="left"/>
              <w:rPr>
                <w:rFonts w:cs="Times New Roman"/>
                <w:sz w:val="20"/>
                <w:szCs w:val="20"/>
                <w:lang w:val="lt-LT"/>
              </w:rPr>
            </w:pPr>
            <w:r>
              <w:rPr>
                <w:rFonts w:cs="Times New Roman"/>
                <w:sz w:val="20"/>
                <w:szCs w:val="20"/>
                <w:lang w:val="lt-LT"/>
              </w:rPr>
              <w:t>Tarnybinė transporto priemonė (mikroautobusas)</w:t>
            </w:r>
          </w:p>
        </w:tc>
        <w:tc>
          <w:tcPr>
            <w:tcW w:w="2370" w:type="dxa"/>
            <w:tcBorders>
              <w:top w:val="single" w:sz="4" w:space="0" w:color="000000"/>
              <w:left w:val="single" w:sz="4" w:space="0" w:color="000000"/>
              <w:bottom w:val="single" w:sz="4" w:space="0" w:color="000000"/>
              <w:right w:val="single" w:sz="4" w:space="0" w:color="000000"/>
            </w:tcBorders>
          </w:tcPr>
          <w:p w:rsidR="008B6725" w:rsidRPr="002F019F" w:rsidRDefault="008B6725" w:rsidP="000832CB">
            <w:pPr>
              <w:spacing w:before="120" w:after="120"/>
              <w:rPr>
                <w:rFonts w:cs="Times New Roman"/>
                <w:sz w:val="20"/>
                <w:szCs w:val="20"/>
                <w:lang w:val="lt-LT"/>
              </w:rPr>
            </w:pPr>
          </w:p>
        </w:tc>
        <w:tc>
          <w:tcPr>
            <w:tcW w:w="1673" w:type="dxa"/>
            <w:tcBorders>
              <w:top w:val="single" w:sz="4" w:space="0" w:color="000000"/>
              <w:left w:val="single" w:sz="4" w:space="0" w:color="000000"/>
              <w:bottom w:val="single" w:sz="4" w:space="0" w:color="000000"/>
              <w:right w:val="single" w:sz="4" w:space="0" w:color="000000"/>
            </w:tcBorders>
          </w:tcPr>
          <w:p w:rsidR="008B6725" w:rsidRPr="002F019F" w:rsidRDefault="008B6725" w:rsidP="000832CB">
            <w:pPr>
              <w:spacing w:before="120" w:after="120"/>
              <w:jc w:val="center"/>
              <w:rPr>
                <w:rFonts w:cs="Times New Roman"/>
                <w:sz w:val="20"/>
                <w:szCs w:val="20"/>
                <w:lang w:val="lt-LT"/>
              </w:rPr>
            </w:pPr>
            <w:r>
              <w:rPr>
                <w:rFonts w:cs="Times New Roman"/>
                <w:sz w:val="20"/>
                <w:szCs w:val="20"/>
                <w:lang w:val="lt-LT"/>
              </w:rPr>
              <w:t>1</w:t>
            </w:r>
          </w:p>
        </w:tc>
        <w:tc>
          <w:tcPr>
            <w:tcW w:w="1258" w:type="dxa"/>
            <w:tcBorders>
              <w:top w:val="single" w:sz="4" w:space="0" w:color="000000"/>
              <w:left w:val="single" w:sz="4" w:space="0" w:color="000000"/>
              <w:bottom w:val="single" w:sz="4" w:space="0" w:color="000000"/>
              <w:right w:val="single" w:sz="4" w:space="0" w:color="000000"/>
            </w:tcBorders>
          </w:tcPr>
          <w:p w:rsidR="008B6725" w:rsidRPr="002F019F" w:rsidRDefault="008B6725" w:rsidP="000832CB">
            <w:pPr>
              <w:spacing w:before="120" w:after="120"/>
              <w:jc w:val="center"/>
              <w:rPr>
                <w:rFonts w:cs="Times New Roman"/>
                <w:sz w:val="20"/>
                <w:szCs w:val="20"/>
                <w:lang w:val="lt-LT"/>
              </w:rPr>
            </w:pPr>
            <w:r>
              <w:rPr>
                <w:rFonts w:cs="Times New Roman"/>
                <w:sz w:val="20"/>
                <w:szCs w:val="20"/>
                <w:lang w:val="lt-LT"/>
              </w:rPr>
              <w:t>Vnt.</w:t>
            </w:r>
          </w:p>
        </w:tc>
        <w:tc>
          <w:tcPr>
            <w:tcW w:w="1669" w:type="dxa"/>
            <w:tcBorders>
              <w:top w:val="single" w:sz="4" w:space="0" w:color="000000"/>
              <w:left w:val="single" w:sz="4" w:space="0" w:color="000000"/>
              <w:bottom w:val="single" w:sz="4" w:space="0" w:color="000000"/>
              <w:right w:val="single" w:sz="4" w:space="0" w:color="000000"/>
            </w:tcBorders>
          </w:tcPr>
          <w:p w:rsidR="008B6725" w:rsidRPr="002F019F" w:rsidRDefault="008B6725" w:rsidP="000832CB">
            <w:pPr>
              <w:spacing w:before="120" w:after="0"/>
              <w:jc w:val="center"/>
              <w:rPr>
                <w:rFonts w:cs="Times New Roman"/>
                <w:sz w:val="20"/>
                <w:szCs w:val="20"/>
                <w:lang w:val="lt-LT"/>
              </w:rPr>
            </w:pPr>
          </w:p>
        </w:tc>
      </w:tr>
      <w:tr w:rsidR="008B6725" w:rsidTr="008A7E89">
        <w:trPr>
          <w:trHeight w:val="439"/>
        </w:trPr>
        <w:tc>
          <w:tcPr>
            <w:tcW w:w="8386" w:type="dxa"/>
            <w:gridSpan w:val="5"/>
            <w:tcBorders>
              <w:top w:val="single" w:sz="4" w:space="0" w:color="000000"/>
              <w:left w:val="single" w:sz="4" w:space="0" w:color="000000"/>
              <w:bottom w:val="single" w:sz="4" w:space="0" w:color="000000"/>
              <w:right w:val="single" w:sz="4" w:space="0" w:color="000000"/>
            </w:tcBorders>
          </w:tcPr>
          <w:p w:rsidR="008B6725" w:rsidRPr="002F019F" w:rsidRDefault="008B6725" w:rsidP="00DE27B8">
            <w:pPr>
              <w:spacing w:before="120" w:after="0"/>
              <w:jc w:val="right"/>
              <w:rPr>
                <w:rFonts w:cs="Times New Roman"/>
                <w:sz w:val="20"/>
                <w:szCs w:val="20"/>
                <w:lang w:val="lt-LT"/>
              </w:rPr>
            </w:pPr>
            <w:r w:rsidRPr="002F019F">
              <w:rPr>
                <w:rFonts w:cs="Times New Roman"/>
                <w:sz w:val="20"/>
                <w:szCs w:val="20"/>
                <w:lang w:val="lt-LT"/>
              </w:rPr>
              <w:t xml:space="preserve"> Bendra </w:t>
            </w:r>
            <w:r>
              <w:rPr>
                <w:rFonts w:cs="Times New Roman"/>
                <w:sz w:val="20"/>
                <w:szCs w:val="20"/>
                <w:lang w:val="lt-LT"/>
              </w:rPr>
              <w:t xml:space="preserve">pasiūlymo kaina </w:t>
            </w:r>
            <w:proofErr w:type="spellStart"/>
            <w:r>
              <w:rPr>
                <w:rFonts w:cs="Times New Roman"/>
                <w:sz w:val="20"/>
                <w:szCs w:val="20"/>
                <w:lang w:val="lt-LT"/>
              </w:rPr>
              <w:t>Eur</w:t>
            </w:r>
            <w:proofErr w:type="spellEnd"/>
            <w:r w:rsidRPr="002F019F">
              <w:rPr>
                <w:rFonts w:cs="Times New Roman"/>
                <w:sz w:val="20"/>
                <w:szCs w:val="20"/>
                <w:lang w:val="lt-LT"/>
              </w:rPr>
              <w:t xml:space="preserve"> (be PVM)</w:t>
            </w:r>
          </w:p>
        </w:tc>
        <w:tc>
          <w:tcPr>
            <w:tcW w:w="1669" w:type="dxa"/>
            <w:tcBorders>
              <w:top w:val="single" w:sz="4" w:space="0" w:color="000000"/>
              <w:left w:val="single" w:sz="4" w:space="0" w:color="000000"/>
              <w:bottom w:val="single" w:sz="4" w:space="0" w:color="000000"/>
              <w:right w:val="single" w:sz="4" w:space="0" w:color="000000"/>
            </w:tcBorders>
          </w:tcPr>
          <w:p w:rsidR="008B6725" w:rsidRPr="002F019F" w:rsidRDefault="008B6725" w:rsidP="006D6C02">
            <w:pPr>
              <w:spacing w:after="0"/>
              <w:rPr>
                <w:rFonts w:cs="Times New Roman"/>
                <w:sz w:val="20"/>
                <w:szCs w:val="20"/>
                <w:lang w:val="lt-LT"/>
              </w:rPr>
            </w:pPr>
          </w:p>
        </w:tc>
      </w:tr>
      <w:tr w:rsidR="008B6725" w:rsidTr="008A7E89">
        <w:tc>
          <w:tcPr>
            <w:tcW w:w="8386" w:type="dxa"/>
            <w:gridSpan w:val="5"/>
            <w:tcBorders>
              <w:top w:val="single" w:sz="4" w:space="0" w:color="000000"/>
              <w:left w:val="single" w:sz="4" w:space="0" w:color="000000"/>
              <w:bottom w:val="single" w:sz="4" w:space="0" w:color="000000"/>
              <w:right w:val="single" w:sz="4" w:space="0" w:color="000000"/>
            </w:tcBorders>
          </w:tcPr>
          <w:p w:rsidR="008B6725" w:rsidRPr="002F019F" w:rsidRDefault="008B6725" w:rsidP="00DE27B8">
            <w:pPr>
              <w:spacing w:before="120" w:after="120"/>
              <w:jc w:val="right"/>
              <w:rPr>
                <w:rFonts w:cs="Times New Roman"/>
                <w:sz w:val="20"/>
                <w:szCs w:val="20"/>
                <w:lang w:val="lt-LT"/>
              </w:rPr>
            </w:pPr>
            <w:r w:rsidRPr="002F019F">
              <w:rPr>
                <w:rFonts w:cs="Times New Roman"/>
                <w:sz w:val="20"/>
                <w:szCs w:val="20"/>
                <w:lang w:val="lt-LT"/>
              </w:rPr>
              <w:t>PVM (</w:t>
            </w:r>
            <w:r w:rsidRPr="002F019F">
              <w:rPr>
                <w:rFonts w:cs="Times New Roman"/>
                <w:i/>
                <w:sz w:val="20"/>
                <w:szCs w:val="20"/>
                <w:lang w:val="lt-LT"/>
              </w:rPr>
              <w:t>tarifas</w:t>
            </w:r>
            <w:r>
              <w:rPr>
                <w:rFonts w:cs="Times New Roman"/>
                <w:sz w:val="20"/>
                <w:szCs w:val="20"/>
                <w:lang w:val="lt-LT"/>
              </w:rPr>
              <w:t>)*</w:t>
            </w:r>
            <w:r w:rsidRPr="002F019F">
              <w:rPr>
                <w:rFonts w:cs="Times New Roman"/>
                <w:sz w:val="20"/>
                <w:szCs w:val="20"/>
                <w:lang w:val="lt-LT"/>
              </w:rPr>
              <w:t xml:space="preserve"> suma:</w:t>
            </w:r>
          </w:p>
        </w:tc>
        <w:tc>
          <w:tcPr>
            <w:tcW w:w="1669" w:type="dxa"/>
            <w:tcBorders>
              <w:top w:val="single" w:sz="4" w:space="0" w:color="000000"/>
              <w:left w:val="single" w:sz="4" w:space="0" w:color="000000"/>
              <w:bottom w:val="single" w:sz="4" w:space="0" w:color="000000"/>
              <w:right w:val="single" w:sz="4" w:space="0" w:color="000000"/>
            </w:tcBorders>
          </w:tcPr>
          <w:p w:rsidR="008B6725" w:rsidRPr="002F019F" w:rsidRDefault="008B6725" w:rsidP="006D6C02">
            <w:pPr>
              <w:spacing w:after="0"/>
              <w:rPr>
                <w:rFonts w:cs="Times New Roman"/>
                <w:sz w:val="20"/>
                <w:szCs w:val="20"/>
                <w:lang w:val="lt-LT"/>
              </w:rPr>
            </w:pPr>
          </w:p>
        </w:tc>
      </w:tr>
      <w:tr w:rsidR="008B6725" w:rsidTr="008A7E89">
        <w:tc>
          <w:tcPr>
            <w:tcW w:w="8386" w:type="dxa"/>
            <w:gridSpan w:val="5"/>
            <w:tcBorders>
              <w:top w:val="single" w:sz="4" w:space="0" w:color="000000"/>
              <w:left w:val="single" w:sz="4" w:space="0" w:color="000000"/>
              <w:bottom w:val="single" w:sz="4" w:space="0" w:color="000000"/>
              <w:right w:val="single" w:sz="4" w:space="0" w:color="000000"/>
            </w:tcBorders>
          </w:tcPr>
          <w:p w:rsidR="008B6725" w:rsidRPr="002F019F" w:rsidRDefault="008B6725" w:rsidP="00DE27B8">
            <w:pPr>
              <w:spacing w:before="120" w:after="120"/>
              <w:jc w:val="right"/>
              <w:rPr>
                <w:rFonts w:cs="Times New Roman"/>
                <w:sz w:val="20"/>
                <w:szCs w:val="20"/>
                <w:lang w:val="lt-LT"/>
              </w:rPr>
            </w:pPr>
            <w:r>
              <w:rPr>
                <w:sz w:val="20"/>
                <w:szCs w:val="20"/>
                <w:lang w:val="lt-LT"/>
              </w:rPr>
              <w:t xml:space="preserve">                                                                                 </w:t>
            </w:r>
            <w:r w:rsidRPr="002F019F">
              <w:rPr>
                <w:sz w:val="20"/>
                <w:szCs w:val="20"/>
                <w:lang w:val="lt-LT"/>
              </w:rPr>
              <w:t>Bendra pasiūlymo kaina</w:t>
            </w:r>
            <w:r>
              <w:rPr>
                <w:sz w:val="20"/>
                <w:szCs w:val="20"/>
                <w:lang w:val="lt-LT"/>
              </w:rPr>
              <w:t xml:space="preserve"> </w:t>
            </w:r>
            <w:r w:rsidRPr="002F019F">
              <w:rPr>
                <w:rFonts w:cs="Times New Roman"/>
                <w:sz w:val="20"/>
                <w:szCs w:val="20"/>
                <w:lang w:val="lt-LT"/>
              </w:rPr>
              <w:t>(su PVM)</w:t>
            </w:r>
          </w:p>
        </w:tc>
        <w:tc>
          <w:tcPr>
            <w:tcW w:w="1669" w:type="dxa"/>
            <w:tcBorders>
              <w:top w:val="single" w:sz="4" w:space="0" w:color="000000"/>
              <w:left w:val="single" w:sz="4" w:space="0" w:color="000000"/>
              <w:bottom w:val="single" w:sz="4" w:space="0" w:color="000000"/>
              <w:right w:val="single" w:sz="4" w:space="0" w:color="000000"/>
            </w:tcBorders>
          </w:tcPr>
          <w:p w:rsidR="008B6725" w:rsidRPr="002F019F" w:rsidRDefault="008B6725" w:rsidP="006D6C02">
            <w:pPr>
              <w:spacing w:after="0"/>
              <w:rPr>
                <w:rFonts w:cs="Times New Roman"/>
                <w:sz w:val="20"/>
                <w:szCs w:val="20"/>
                <w:lang w:val="lt-LT"/>
              </w:rPr>
            </w:pPr>
          </w:p>
        </w:tc>
      </w:tr>
    </w:tbl>
    <w:p w:rsidR="002A1C03" w:rsidRPr="00E23681" w:rsidRDefault="002A1C03" w:rsidP="002A1C03">
      <w:pPr>
        <w:rPr>
          <w:rFonts w:cs="Times New Roman"/>
          <w:sz w:val="20"/>
          <w:szCs w:val="20"/>
        </w:rPr>
      </w:pPr>
    </w:p>
    <w:tbl>
      <w:tblPr>
        <w:tblW w:w="10060" w:type="dxa"/>
        <w:tblLook w:val="0000" w:firstRow="0" w:lastRow="0" w:firstColumn="0" w:lastColumn="0" w:noHBand="0" w:noVBand="0"/>
      </w:tblPr>
      <w:tblGrid>
        <w:gridCol w:w="4788"/>
        <w:gridCol w:w="5272"/>
      </w:tblGrid>
      <w:tr w:rsidR="000D7F79" w:rsidTr="00C24D98">
        <w:trPr>
          <w:trHeight w:val="339"/>
        </w:trPr>
        <w:tc>
          <w:tcPr>
            <w:tcW w:w="4788"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0D7F79" w:rsidRPr="00FA2C19" w:rsidRDefault="00896864" w:rsidP="002F019F">
            <w:pPr>
              <w:jc w:val="left"/>
              <w:rPr>
                <w:rFonts w:cs="Times New Roman"/>
                <w:sz w:val="22"/>
                <w:lang w:val="lt-LT"/>
              </w:rPr>
            </w:pPr>
            <w:r>
              <w:rPr>
                <w:rFonts w:cs="Times New Roman"/>
                <w:sz w:val="22"/>
                <w:lang w:val="lt-LT"/>
              </w:rPr>
              <w:t>Bendra</w:t>
            </w:r>
            <w:r w:rsidR="000D7F79" w:rsidRPr="00FA2C19">
              <w:rPr>
                <w:rFonts w:cs="Times New Roman"/>
                <w:sz w:val="22"/>
                <w:lang w:val="lt-LT"/>
              </w:rPr>
              <w:t xml:space="preserve"> pasiūlymo kaina, su PVM </w:t>
            </w:r>
          </w:p>
        </w:tc>
        <w:tc>
          <w:tcPr>
            <w:tcW w:w="5272" w:type="dxa"/>
            <w:tcBorders>
              <w:top w:val="single" w:sz="4" w:space="0" w:color="000000"/>
              <w:left w:val="single" w:sz="4" w:space="0" w:color="000000"/>
              <w:bottom w:val="single" w:sz="4" w:space="0" w:color="000000"/>
              <w:right w:val="single" w:sz="4" w:space="0" w:color="000000"/>
            </w:tcBorders>
          </w:tcPr>
          <w:p w:rsidR="000D7F79" w:rsidRPr="00FA2C19" w:rsidRDefault="000D7F79" w:rsidP="00F260A9">
            <w:pPr>
              <w:ind w:firstLine="32"/>
              <w:rPr>
                <w:rFonts w:cs="Times New Roman"/>
                <w:sz w:val="22"/>
                <w:lang w:val="lt-LT"/>
              </w:rPr>
            </w:pPr>
            <w:r w:rsidRPr="00FA2C19">
              <w:rPr>
                <w:rFonts w:cs="Times New Roman"/>
                <w:sz w:val="22"/>
                <w:lang w:val="lt-LT"/>
              </w:rPr>
              <w:t xml:space="preserve">Kaina žodžiais:                                                   </w:t>
            </w:r>
          </w:p>
        </w:tc>
      </w:tr>
    </w:tbl>
    <w:p w:rsidR="00B818AA" w:rsidRPr="00B818AA" w:rsidRDefault="00B818AA" w:rsidP="00B818AA">
      <w:pPr>
        <w:spacing w:before="60" w:after="0"/>
        <w:rPr>
          <w:rFonts w:cs="Times New Roman"/>
          <w:b/>
          <w:i/>
          <w:sz w:val="20"/>
          <w:szCs w:val="20"/>
          <w:lang w:val="lt-LT"/>
        </w:rPr>
      </w:pPr>
      <w:r w:rsidRPr="00B818AA">
        <w:rPr>
          <w:rFonts w:cs="Times New Roman"/>
          <w:b/>
          <w:i/>
          <w:sz w:val="20"/>
          <w:szCs w:val="20"/>
          <w:lang w:val="lt-LT"/>
        </w:rPr>
        <w:t xml:space="preserve">Pastabos: </w:t>
      </w:r>
    </w:p>
    <w:p w:rsidR="00B818AA" w:rsidRPr="00B818AA" w:rsidRDefault="00CF0594" w:rsidP="00B818AA">
      <w:pPr>
        <w:spacing w:after="0"/>
        <w:rPr>
          <w:rFonts w:cs="Times New Roman"/>
          <w:bCs/>
          <w:sz w:val="20"/>
          <w:szCs w:val="20"/>
          <w:lang w:val="lt-LT"/>
        </w:rPr>
      </w:pPr>
      <w:r>
        <w:rPr>
          <w:rFonts w:cs="Times New Roman"/>
          <w:i/>
          <w:sz w:val="20"/>
          <w:szCs w:val="20"/>
          <w:lang w:val="lt-LT"/>
        </w:rPr>
        <w:t>*</w:t>
      </w:r>
      <w:r w:rsidR="00B818AA" w:rsidRPr="00B818AA">
        <w:rPr>
          <w:rFonts w:cs="Times New Roman"/>
          <w:i/>
          <w:sz w:val="20"/>
          <w:szCs w:val="20"/>
          <w:lang w:val="lt-LT"/>
        </w:rPr>
        <w:t xml:space="preserve"> tais atvejais, kai pagal galiojančius teisės aktus tiekėjui nereikia  mokėti  PVM, tiekėjas atitinkamų skilčių  nepildo ir nurodo priežastis, dėl kurių PVM nemoka</w:t>
      </w:r>
      <w:r w:rsidR="00B818AA" w:rsidRPr="00B818AA">
        <w:rPr>
          <w:rFonts w:cs="Times New Roman"/>
          <w:sz w:val="20"/>
          <w:szCs w:val="20"/>
          <w:lang w:val="lt-LT"/>
        </w:rPr>
        <w:t>.</w:t>
      </w:r>
      <w:r w:rsidR="00B818AA" w:rsidRPr="00B818AA">
        <w:rPr>
          <w:rFonts w:cs="Times New Roman"/>
          <w:bCs/>
          <w:sz w:val="20"/>
          <w:szCs w:val="20"/>
          <w:lang w:val="lt-LT"/>
        </w:rPr>
        <w:t xml:space="preserve"> </w:t>
      </w:r>
    </w:p>
    <w:p w:rsidR="00214CB9" w:rsidRDefault="00214CB9">
      <w:pPr>
        <w:spacing w:after="0"/>
        <w:contextualSpacing/>
        <w:rPr>
          <w:rFonts w:eastAsia="Times New Roman" w:cs="Times New Roman"/>
          <w:bCs/>
          <w:color w:val="000000" w:themeColor="text1"/>
          <w:sz w:val="22"/>
          <w:lang w:val="lt-LT"/>
        </w:rPr>
      </w:pPr>
    </w:p>
    <w:p w:rsidR="0024124B" w:rsidRDefault="0024124B" w:rsidP="0024124B">
      <w:pPr>
        <w:widowControl w:val="0"/>
        <w:spacing w:after="0"/>
        <w:ind w:firstLine="397"/>
        <w:rPr>
          <w:b/>
          <w:bCs/>
        </w:rPr>
      </w:pPr>
      <w:r>
        <w:rPr>
          <w:rFonts w:cs="Times New Roman"/>
          <w:b/>
          <w:bCs/>
          <w:sz w:val="22"/>
        </w:rPr>
        <w:t xml:space="preserve">4. </w:t>
      </w:r>
      <w:r w:rsidR="008924F4" w:rsidRPr="008924F4">
        <w:rPr>
          <w:rFonts w:cs="Times New Roman"/>
          <w:b/>
          <w:bCs/>
          <w:sz w:val="22"/>
          <w:lang w:val="lt-LT"/>
        </w:rPr>
        <w:t>Patvirtiname, kad siūloma prekė atitinka</w:t>
      </w:r>
      <w:r w:rsidR="008924F4">
        <w:rPr>
          <w:rFonts w:cs="Times New Roman"/>
          <w:b/>
          <w:bCs/>
          <w:sz w:val="22"/>
          <w:lang w:val="lt-LT"/>
        </w:rPr>
        <w:t xml:space="preserve"> skelbiamos apklausos 1 priedo </w:t>
      </w:r>
      <w:proofErr w:type="gramStart"/>
      <w:r w:rsidR="008924F4">
        <w:rPr>
          <w:rFonts w:cs="Times New Roman"/>
          <w:b/>
          <w:bCs/>
          <w:sz w:val="22"/>
          <w:lang w:val="lt-LT"/>
        </w:rPr>
        <w:t>,,Techninės</w:t>
      </w:r>
      <w:proofErr w:type="gramEnd"/>
      <w:r w:rsidR="008924F4">
        <w:rPr>
          <w:rFonts w:cs="Times New Roman"/>
          <w:b/>
          <w:bCs/>
          <w:sz w:val="22"/>
          <w:lang w:val="lt-LT"/>
        </w:rPr>
        <w:t xml:space="preserve"> specifikacijos reikalavimus“</w:t>
      </w:r>
      <w:r w:rsidRPr="008924F4">
        <w:rPr>
          <w:rFonts w:cs="Times New Roman"/>
          <w:b/>
          <w:bCs/>
          <w:sz w:val="22"/>
          <w:lang w:val="lt-LT"/>
        </w:rPr>
        <w:t>:</w:t>
      </w:r>
    </w:p>
    <w:p w:rsidR="0024124B" w:rsidRDefault="0024124B">
      <w:pPr>
        <w:widowControl w:val="0"/>
        <w:spacing w:after="0"/>
        <w:ind w:firstLine="397"/>
        <w:rPr>
          <w:rFonts w:cs="Times New Roman"/>
          <w:sz w:val="22"/>
        </w:rPr>
      </w:pPr>
    </w:p>
    <w:tbl>
      <w:tblPr>
        <w:tblW w:w="10207" w:type="dxa"/>
        <w:tblInd w:w="-5" w:type="dxa"/>
        <w:tblLayout w:type="fixed"/>
        <w:tblLook w:val="00A0" w:firstRow="1" w:lastRow="0" w:firstColumn="1" w:lastColumn="0" w:noHBand="0" w:noVBand="0"/>
      </w:tblPr>
      <w:tblGrid>
        <w:gridCol w:w="587"/>
        <w:gridCol w:w="1540"/>
        <w:gridCol w:w="4961"/>
        <w:gridCol w:w="3119"/>
      </w:tblGrid>
      <w:tr w:rsidR="008924F4" w:rsidRPr="00847380" w:rsidTr="003119CC">
        <w:tc>
          <w:tcPr>
            <w:tcW w:w="587"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1452C6" w:rsidRDefault="001452C6" w:rsidP="00847380">
            <w:pPr>
              <w:spacing w:after="0"/>
              <w:ind w:left="-108" w:right="12"/>
              <w:jc w:val="center"/>
              <w:rPr>
                <w:rFonts w:cs="Times New Roman"/>
                <w:b/>
                <w:sz w:val="20"/>
                <w:szCs w:val="20"/>
                <w:lang w:val="lt-LT"/>
              </w:rPr>
            </w:pPr>
          </w:p>
          <w:p w:rsidR="008924F4" w:rsidRPr="00BA5D9B" w:rsidRDefault="008924F4" w:rsidP="00847380">
            <w:pPr>
              <w:spacing w:after="0"/>
              <w:ind w:left="-108" w:right="12"/>
              <w:jc w:val="center"/>
              <w:rPr>
                <w:rFonts w:cs="Times New Roman"/>
                <w:b/>
                <w:sz w:val="20"/>
                <w:szCs w:val="20"/>
                <w:lang w:val="lt-LT"/>
              </w:rPr>
            </w:pPr>
            <w:r w:rsidRPr="00BA5D9B">
              <w:rPr>
                <w:rFonts w:cs="Times New Roman"/>
                <w:b/>
                <w:sz w:val="20"/>
                <w:szCs w:val="20"/>
                <w:lang w:val="lt-LT"/>
              </w:rPr>
              <w:t>Eil.</w:t>
            </w:r>
          </w:p>
          <w:p w:rsidR="008924F4" w:rsidRPr="00BA5D9B" w:rsidRDefault="008924F4" w:rsidP="00847380">
            <w:pPr>
              <w:spacing w:after="0"/>
              <w:ind w:left="-108" w:right="12"/>
              <w:jc w:val="center"/>
              <w:rPr>
                <w:rFonts w:cs="Times New Roman"/>
                <w:b/>
                <w:sz w:val="20"/>
                <w:szCs w:val="20"/>
                <w:lang w:val="lt-LT"/>
              </w:rPr>
            </w:pPr>
            <w:r w:rsidRPr="00BA5D9B">
              <w:rPr>
                <w:rFonts w:cs="Times New Roman"/>
                <w:b/>
                <w:sz w:val="20"/>
                <w:szCs w:val="20"/>
                <w:lang w:val="lt-LT"/>
              </w:rPr>
              <w:t>Nr.</w:t>
            </w:r>
          </w:p>
        </w:tc>
        <w:tc>
          <w:tcPr>
            <w:tcW w:w="1540"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1452C6" w:rsidRDefault="001452C6" w:rsidP="00847380">
            <w:pPr>
              <w:spacing w:after="0"/>
              <w:jc w:val="center"/>
              <w:rPr>
                <w:rFonts w:cs="Times New Roman"/>
                <w:b/>
                <w:sz w:val="20"/>
                <w:szCs w:val="20"/>
                <w:lang w:val="lt-LT"/>
              </w:rPr>
            </w:pPr>
          </w:p>
          <w:p w:rsidR="008924F4" w:rsidRPr="00BA5D9B" w:rsidRDefault="008924F4" w:rsidP="00847380">
            <w:pPr>
              <w:spacing w:after="0"/>
              <w:jc w:val="center"/>
              <w:rPr>
                <w:rFonts w:cs="Times New Roman"/>
                <w:b/>
                <w:sz w:val="20"/>
                <w:szCs w:val="20"/>
                <w:lang w:val="lt-LT"/>
              </w:rPr>
            </w:pPr>
            <w:r>
              <w:rPr>
                <w:rFonts w:cs="Times New Roman"/>
                <w:b/>
                <w:sz w:val="20"/>
                <w:szCs w:val="20"/>
                <w:lang w:val="lt-LT"/>
              </w:rPr>
              <w:t xml:space="preserve">Savybė </w:t>
            </w:r>
          </w:p>
        </w:tc>
        <w:tc>
          <w:tcPr>
            <w:tcW w:w="4961"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1452C6" w:rsidRDefault="001452C6" w:rsidP="00BA5D9B">
            <w:pPr>
              <w:spacing w:after="0"/>
              <w:ind w:hanging="5"/>
              <w:jc w:val="center"/>
              <w:rPr>
                <w:rFonts w:cs="Times New Roman"/>
                <w:b/>
                <w:i/>
                <w:sz w:val="20"/>
                <w:szCs w:val="20"/>
                <w:lang w:val="lt-LT"/>
              </w:rPr>
            </w:pPr>
          </w:p>
          <w:p w:rsidR="008924F4" w:rsidRPr="00BA5D9B" w:rsidRDefault="008924F4" w:rsidP="00BA5D9B">
            <w:pPr>
              <w:spacing w:after="0"/>
              <w:ind w:hanging="5"/>
              <w:jc w:val="center"/>
              <w:rPr>
                <w:rFonts w:cs="Times New Roman"/>
                <w:b/>
                <w:i/>
                <w:sz w:val="20"/>
                <w:szCs w:val="20"/>
                <w:lang w:val="lt-LT"/>
              </w:rPr>
            </w:pPr>
            <w:r>
              <w:rPr>
                <w:rFonts w:cs="Times New Roman"/>
                <w:b/>
                <w:i/>
                <w:sz w:val="20"/>
                <w:szCs w:val="20"/>
                <w:lang w:val="lt-LT"/>
              </w:rPr>
              <w:t xml:space="preserve">Reikalavimai </w:t>
            </w:r>
          </w:p>
        </w:tc>
        <w:tc>
          <w:tcPr>
            <w:tcW w:w="3119" w:type="dxa"/>
            <w:tcBorders>
              <w:top w:val="single" w:sz="4" w:space="0" w:color="000000"/>
              <w:left w:val="single" w:sz="4" w:space="0" w:color="000000"/>
              <w:bottom w:val="single" w:sz="4" w:space="0" w:color="000000"/>
              <w:right w:val="single" w:sz="4" w:space="0" w:color="000000"/>
            </w:tcBorders>
            <w:shd w:val="clear" w:color="auto" w:fill="D3E5F6" w:themeFill="accent3" w:themeFillTint="33"/>
          </w:tcPr>
          <w:p w:rsidR="008924F4" w:rsidRDefault="008924F4" w:rsidP="00BA5D9B">
            <w:pPr>
              <w:spacing w:after="0"/>
              <w:ind w:hanging="5"/>
              <w:jc w:val="center"/>
              <w:rPr>
                <w:rFonts w:cs="Times New Roman"/>
                <w:b/>
                <w:i/>
                <w:sz w:val="20"/>
                <w:szCs w:val="20"/>
                <w:lang w:val="lt-LT"/>
              </w:rPr>
            </w:pPr>
            <w:r>
              <w:rPr>
                <w:rFonts w:cs="Times New Roman"/>
                <w:b/>
                <w:i/>
                <w:sz w:val="20"/>
                <w:szCs w:val="20"/>
                <w:lang w:val="lt-LT"/>
              </w:rPr>
              <w:t xml:space="preserve">Tiekėjo siūlomi techninės specifikacijos parametrai </w:t>
            </w:r>
          </w:p>
          <w:p w:rsidR="008924F4" w:rsidRPr="00BA5D9B" w:rsidRDefault="008924F4" w:rsidP="008924F4">
            <w:pPr>
              <w:spacing w:after="0"/>
              <w:ind w:hanging="5"/>
              <w:jc w:val="center"/>
              <w:rPr>
                <w:rFonts w:cs="Times New Roman"/>
                <w:b/>
                <w:i/>
                <w:sz w:val="20"/>
                <w:szCs w:val="20"/>
                <w:lang w:val="lt-LT"/>
              </w:rPr>
            </w:pPr>
            <w:r w:rsidRPr="008924F4">
              <w:rPr>
                <w:rFonts w:cs="Times New Roman"/>
                <w:b/>
                <w:i/>
                <w:color w:val="FF0000"/>
                <w:sz w:val="20"/>
                <w:szCs w:val="20"/>
                <w:lang w:val="lt-LT"/>
              </w:rPr>
              <w:t>(nurodo tiekėjas, pildymas privalomas)</w:t>
            </w:r>
          </w:p>
        </w:tc>
      </w:tr>
      <w:tr w:rsidR="008924F4" w:rsidRPr="00847380" w:rsidTr="003119CC">
        <w:tc>
          <w:tcPr>
            <w:tcW w:w="587" w:type="dxa"/>
            <w:tcBorders>
              <w:top w:val="single" w:sz="4" w:space="0" w:color="000000"/>
              <w:left w:val="single" w:sz="4" w:space="0" w:color="000000"/>
              <w:bottom w:val="single" w:sz="4" w:space="0" w:color="auto"/>
              <w:right w:val="single" w:sz="4" w:space="0" w:color="000000"/>
            </w:tcBorders>
          </w:tcPr>
          <w:p w:rsidR="008924F4" w:rsidRPr="002F019F" w:rsidRDefault="008924F4" w:rsidP="00847380">
            <w:pPr>
              <w:spacing w:after="0"/>
              <w:jc w:val="center"/>
              <w:rPr>
                <w:sz w:val="20"/>
                <w:szCs w:val="20"/>
                <w:lang w:val="lt-LT"/>
              </w:rPr>
            </w:pPr>
            <w:r w:rsidRPr="002F019F">
              <w:rPr>
                <w:rFonts w:cs="Times New Roman"/>
                <w:i/>
                <w:sz w:val="20"/>
                <w:szCs w:val="20"/>
                <w:lang w:val="lt-LT"/>
              </w:rPr>
              <w:t>1</w:t>
            </w:r>
          </w:p>
        </w:tc>
        <w:tc>
          <w:tcPr>
            <w:tcW w:w="1540" w:type="dxa"/>
            <w:tcBorders>
              <w:top w:val="single" w:sz="4" w:space="0" w:color="000000"/>
              <w:left w:val="single" w:sz="4" w:space="0" w:color="000000"/>
              <w:bottom w:val="single" w:sz="4" w:space="0" w:color="auto"/>
              <w:right w:val="single" w:sz="4" w:space="0" w:color="000000"/>
            </w:tcBorders>
          </w:tcPr>
          <w:p w:rsidR="008924F4" w:rsidRPr="002F019F" w:rsidRDefault="008924F4" w:rsidP="00847380">
            <w:pPr>
              <w:spacing w:after="0"/>
              <w:jc w:val="center"/>
              <w:rPr>
                <w:sz w:val="20"/>
                <w:szCs w:val="20"/>
                <w:lang w:val="lt-LT"/>
              </w:rPr>
            </w:pPr>
            <w:r w:rsidRPr="002F019F">
              <w:rPr>
                <w:rFonts w:cs="Times New Roman"/>
                <w:i/>
                <w:sz w:val="20"/>
                <w:szCs w:val="20"/>
                <w:lang w:val="lt-LT"/>
              </w:rPr>
              <w:t>2</w:t>
            </w:r>
          </w:p>
        </w:tc>
        <w:tc>
          <w:tcPr>
            <w:tcW w:w="4961" w:type="dxa"/>
            <w:tcBorders>
              <w:top w:val="single" w:sz="4" w:space="0" w:color="000000"/>
              <w:left w:val="single" w:sz="4" w:space="0" w:color="000000"/>
              <w:bottom w:val="single" w:sz="4" w:space="0" w:color="auto"/>
              <w:right w:val="single" w:sz="4" w:space="0" w:color="000000"/>
            </w:tcBorders>
          </w:tcPr>
          <w:p w:rsidR="008924F4" w:rsidRPr="002F019F" w:rsidRDefault="008924F4" w:rsidP="00847380">
            <w:pPr>
              <w:spacing w:after="0"/>
              <w:jc w:val="center"/>
              <w:rPr>
                <w:rFonts w:cs="Times New Roman"/>
                <w:i/>
                <w:sz w:val="20"/>
                <w:szCs w:val="20"/>
                <w:lang w:val="lt-LT"/>
              </w:rPr>
            </w:pPr>
          </w:p>
        </w:tc>
        <w:tc>
          <w:tcPr>
            <w:tcW w:w="3119" w:type="dxa"/>
            <w:tcBorders>
              <w:top w:val="single" w:sz="4" w:space="0" w:color="000000"/>
              <w:left w:val="single" w:sz="4" w:space="0" w:color="000000"/>
              <w:bottom w:val="single" w:sz="4" w:space="0" w:color="000000"/>
              <w:right w:val="single" w:sz="4" w:space="0" w:color="000000"/>
            </w:tcBorders>
          </w:tcPr>
          <w:p w:rsidR="008924F4" w:rsidRPr="002F019F" w:rsidRDefault="008924F4" w:rsidP="00847380">
            <w:pPr>
              <w:spacing w:after="0"/>
              <w:jc w:val="center"/>
              <w:rPr>
                <w:rFonts w:cs="Times New Roman"/>
                <w:i/>
                <w:sz w:val="20"/>
                <w:szCs w:val="20"/>
                <w:lang w:val="lt-LT"/>
              </w:rPr>
            </w:pPr>
            <w:r w:rsidRPr="002F019F">
              <w:rPr>
                <w:rFonts w:cs="Times New Roman"/>
                <w:i/>
                <w:sz w:val="20"/>
                <w:szCs w:val="20"/>
                <w:lang w:val="lt-LT"/>
              </w:rPr>
              <w:t>3</w:t>
            </w:r>
          </w:p>
        </w:tc>
      </w:tr>
      <w:tr w:rsidR="00291846" w:rsidRPr="00847380" w:rsidTr="003119CC">
        <w:tc>
          <w:tcPr>
            <w:tcW w:w="587" w:type="dxa"/>
            <w:vMerge w:val="restart"/>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r w:rsidRPr="001452C6">
              <w:rPr>
                <w:rFonts w:cs="Times New Roman"/>
                <w:sz w:val="22"/>
                <w:lang w:val="lt-LT"/>
              </w:rPr>
              <w:t>1.</w:t>
            </w:r>
          </w:p>
        </w:tc>
        <w:tc>
          <w:tcPr>
            <w:tcW w:w="1540" w:type="dxa"/>
            <w:vMerge w:val="restart"/>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p>
          <w:p w:rsidR="00291846" w:rsidRPr="001452C6" w:rsidRDefault="00291846" w:rsidP="008924F4">
            <w:pPr>
              <w:pStyle w:val="Pagrindinistekstas"/>
              <w:spacing w:after="0"/>
              <w:rPr>
                <w:rFonts w:cs="Times New Roman"/>
                <w:sz w:val="22"/>
                <w:lang w:val="lt-LT"/>
              </w:rPr>
            </w:pPr>
            <w:r w:rsidRPr="001452C6">
              <w:rPr>
                <w:rFonts w:cs="Times New Roman"/>
                <w:sz w:val="22"/>
                <w:lang w:val="lt-LT"/>
              </w:rPr>
              <w:t>Bendrieji reikalavimai</w:t>
            </w: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3119CC" w:rsidP="003119CC">
            <w:pPr>
              <w:pStyle w:val="Standard"/>
              <w:widowControl w:val="0"/>
              <w:suppressLineNumbers/>
              <w:snapToGrid w:val="0"/>
              <w:jc w:val="both"/>
              <w:rPr>
                <w:rFonts w:ascii="Times New Roman" w:hAnsi="Times New Roman" w:cs="Times New Roman"/>
                <w:sz w:val="22"/>
                <w:szCs w:val="22"/>
              </w:rPr>
            </w:pPr>
            <w:r>
              <w:rPr>
                <w:rFonts w:ascii="Times New Roman" w:eastAsia="SimSun, 宋体" w:hAnsi="Times New Roman" w:cs="Times New Roman"/>
                <w:sz w:val="22"/>
                <w:szCs w:val="22"/>
                <w:lang w:eastAsia="ar-SA"/>
              </w:rPr>
              <w:t>1.1.</w:t>
            </w:r>
            <w:r w:rsidR="00291846" w:rsidRPr="001452C6">
              <w:rPr>
                <w:rFonts w:ascii="Times New Roman" w:eastAsia="SimSun, 宋体" w:hAnsi="Times New Roman" w:cs="Times New Roman"/>
                <w:sz w:val="22"/>
                <w:szCs w:val="22"/>
                <w:lang w:eastAsia="ar-SA"/>
              </w:rPr>
              <w:t>Naujas neeksploatuotas keleivinis mikroautobusas (n</w:t>
            </w:r>
            <w:r w:rsidR="00291846" w:rsidRPr="001452C6">
              <w:rPr>
                <w:rFonts w:ascii="Times New Roman" w:eastAsia="SimSun, 宋体" w:hAnsi="Times New Roman" w:cs="Times New Roman"/>
                <w:color w:val="000000"/>
                <w:sz w:val="22"/>
                <w:szCs w:val="22"/>
                <w:lang w:eastAsia="ar-SA"/>
              </w:rPr>
              <w:t>urodomas modelis)</w:t>
            </w:r>
            <w:r w:rsidR="00291846" w:rsidRPr="001452C6">
              <w:rPr>
                <w:rFonts w:ascii="Times New Roman" w:eastAsia="SimSun, 宋体" w:hAnsi="Times New Roman" w:cs="Times New Roman"/>
                <w:sz w:val="22"/>
                <w:szCs w:val="22"/>
                <w:lang w:eastAsia="ar-SA"/>
              </w:rPr>
              <w:t>, pagamintas ne anksčiau nei 2025 m.;</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29184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1.2</w:t>
            </w:r>
            <w:r w:rsidRPr="007C7741">
              <w:rPr>
                <w:rFonts w:ascii="Times New Roman" w:eastAsia="SimSun, 宋体" w:hAnsi="Times New Roman" w:cs="Times New Roman"/>
                <w:sz w:val="22"/>
                <w:szCs w:val="22"/>
                <w:lang w:eastAsia="ar-SA"/>
              </w:rPr>
              <w:t>. Kategorija M2;</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29184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1.3. Bendra automobilio masė – ne daugiau 5000 kg;</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29184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1.4 Bendras automobilio ilgis 650-690 cm, bendras plotis su užlenktais veidrodėliais 200-220 cm, bendras aukštis 260-280 cm;</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29184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color w:val="000000"/>
                <w:sz w:val="22"/>
                <w:szCs w:val="22"/>
                <w:lang w:eastAsia="ar-SA"/>
              </w:rPr>
              <w:t>1.5. Vairas kairėje pusėje;</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1452C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color w:val="000000"/>
                <w:sz w:val="22"/>
                <w:szCs w:val="22"/>
                <w:lang w:eastAsia="ar-SA"/>
              </w:rPr>
              <w:t>1.6. Automobilis turi atitikti techninius reikalavimus, patvirtintus Valstybinės kelių transporto inspekcijos prie Susisiekimo ministerijos viršininko 2022 m. spalio 20 d. įsakymu Nr. 2BE-260 „Dėl techninių motorinių transporto priemonių ir jų priekabų reikalavimų“;</w:t>
            </w:r>
          </w:p>
        </w:tc>
        <w:tc>
          <w:tcPr>
            <w:tcW w:w="3119" w:type="dxa"/>
            <w:tcBorders>
              <w:top w:val="single" w:sz="4" w:space="0" w:color="000000"/>
              <w:left w:val="single" w:sz="4" w:space="0" w:color="auto"/>
              <w:bottom w:val="single" w:sz="4" w:space="0" w:color="000000"/>
              <w:right w:val="single" w:sz="4" w:space="0" w:color="000000"/>
            </w:tcBorders>
          </w:tcPr>
          <w:p w:rsidR="00291846" w:rsidRPr="001452C6" w:rsidRDefault="00291846" w:rsidP="008924F4">
            <w:pPr>
              <w:spacing w:after="0"/>
              <w:rPr>
                <w:rFonts w:cs="Times New Roman"/>
                <w:b/>
                <w:sz w:val="22"/>
                <w:u w:val="single"/>
                <w:lang w:val="lt-LT"/>
              </w:rPr>
            </w:pPr>
          </w:p>
        </w:tc>
      </w:tr>
      <w:tr w:rsidR="00291846" w:rsidRPr="00847380" w:rsidTr="003119CC">
        <w:tc>
          <w:tcPr>
            <w:tcW w:w="587"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291846" w:rsidRPr="001452C6" w:rsidRDefault="00291846" w:rsidP="008924F4">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1.7. Techninės apžiūros komplektas, registracija su valstybiniais numeriais.</w:t>
            </w:r>
          </w:p>
        </w:tc>
        <w:tc>
          <w:tcPr>
            <w:tcW w:w="3119" w:type="dxa"/>
            <w:tcBorders>
              <w:top w:val="single" w:sz="4" w:space="0" w:color="000000"/>
              <w:left w:val="single" w:sz="4" w:space="0" w:color="auto"/>
              <w:bottom w:val="single" w:sz="4" w:space="0" w:color="auto"/>
              <w:right w:val="single" w:sz="4" w:space="0" w:color="000000"/>
            </w:tcBorders>
          </w:tcPr>
          <w:p w:rsidR="00291846" w:rsidRPr="001452C6" w:rsidRDefault="00291846" w:rsidP="008924F4">
            <w:pPr>
              <w:spacing w:after="0"/>
              <w:rPr>
                <w:rFonts w:cs="Times New Roman"/>
                <w:b/>
                <w:sz w:val="22"/>
                <w:u w:val="single"/>
                <w:lang w:val="lt-LT"/>
              </w:rPr>
            </w:pPr>
          </w:p>
        </w:tc>
      </w:tr>
      <w:tr w:rsidR="00325B7A" w:rsidRPr="00847380" w:rsidTr="003119CC">
        <w:tc>
          <w:tcPr>
            <w:tcW w:w="587" w:type="dxa"/>
            <w:vMerge w:val="restart"/>
            <w:tcBorders>
              <w:top w:val="single" w:sz="4" w:space="0" w:color="auto"/>
              <w:left w:val="single" w:sz="4" w:space="0" w:color="auto"/>
              <w:right w:val="single" w:sz="4" w:space="0" w:color="000000"/>
            </w:tcBorders>
          </w:tcPr>
          <w:p w:rsidR="001452C6" w:rsidRPr="001452C6" w:rsidRDefault="001452C6" w:rsidP="00325B7A">
            <w:pPr>
              <w:spacing w:after="0"/>
              <w:jc w:val="center"/>
              <w:rPr>
                <w:rFonts w:cs="Times New Roman"/>
                <w:sz w:val="22"/>
                <w:lang w:val="lt-LT"/>
              </w:rPr>
            </w:pPr>
          </w:p>
          <w:p w:rsidR="001452C6" w:rsidRPr="001452C6" w:rsidRDefault="001452C6" w:rsidP="00325B7A">
            <w:pPr>
              <w:spacing w:after="0"/>
              <w:jc w:val="center"/>
              <w:rPr>
                <w:rFonts w:cs="Times New Roman"/>
                <w:sz w:val="22"/>
                <w:lang w:val="lt-LT"/>
              </w:rPr>
            </w:pPr>
          </w:p>
          <w:p w:rsidR="001452C6" w:rsidRPr="001452C6" w:rsidRDefault="001452C6" w:rsidP="00325B7A">
            <w:pPr>
              <w:spacing w:after="0"/>
              <w:jc w:val="center"/>
              <w:rPr>
                <w:rFonts w:cs="Times New Roman"/>
                <w:sz w:val="22"/>
                <w:lang w:val="lt-LT"/>
              </w:rPr>
            </w:pPr>
          </w:p>
          <w:p w:rsidR="001452C6" w:rsidRDefault="001452C6" w:rsidP="00325B7A">
            <w:pPr>
              <w:spacing w:after="0"/>
              <w:jc w:val="center"/>
              <w:rPr>
                <w:rFonts w:cs="Times New Roman"/>
                <w:sz w:val="22"/>
                <w:lang w:val="lt-LT"/>
              </w:rPr>
            </w:pPr>
          </w:p>
          <w:p w:rsidR="00325B7A" w:rsidRPr="001452C6" w:rsidRDefault="00325B7A" w:rsidP="00325B7A">
            <w:pPr>
              <w:spacing w:after="0"/>
              <w:jc w:val="center"/>
              <w:rPr>
                <w:rFonts w:cs="Times New Roman"/>
                <w:sz w:val="22"/>
                <w:lang w:val="lt-LT"/>
              </w:rPr>
            </w:pPr>
            <w:bookmarkStart w:id="1" w:name="_GoBack"/>
            <w:bookmarkEnd w:id="1"/>
            <w:r w:rsidRPr="001452C6">
              <w:rPr>
                <w:rFonts w:cs="Times New Roman"/>
                <w:sz w:val="22"/>
                <w:lang w:val="lt-LT"/>
              </w:rPr>
              <w:t>2.</w:t>
            </w:r>
          </w:p>
        </w:tc>
        <w:tc>
          <w:tcPr>
            <w:tcW w:w="1540" w:type="dxa"/>
            <w:vMerge w:val="restart"/>
            <w:tcBorders>
              <w:top w:val="single" w:sz="4" w:space="0" w:color="auto"/>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r w:rsidRPr="001452C6">
              <w:rPr>
                <w:rFonts w:cs="Times New Roman"/>
                <w:sz w:val="22"/>
                <w:lang w:val="lt-LT"/>
              </w:rPr>
              <w:t>Kėbulas</w:t>
            </w: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2.1. Sėdimų vietų skaičius – ne mažiau 17   su vairuotoju;</w:t>
            </w:r>
          </w:p>
        </w:tc>
        <w:tc>
          <w:tcPr>
            <w:tcW w:w="3119" w:type="dxa"/>
            <w:tcBorders>
              <w:top w:val="single" w:sz="4" w:space="0" w:color="auto"/>
              <w:left w:val="single" w:sz="4" w:space="0" w:color="auto"/>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auto"/>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2.2. Priekinėje dalyje durys vairuotojui ir priekiniam keleiviui;</w:t>
            </w:r>
          </w:p>
        </w:tc>
        <w:tc>
          <w:tcPr>
            <w:tcW w:w="3119" w:type="dxa"/>
            <w:tcBorders>
              <w:top w:val="single" w:sz="4" w:space="0" w:color="000000"/>
              <w:left w:val="single" w:sz="4" w:space="0" w:color="auto"/>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auto"/>
              <w:bottom w:val="single" w:sz="4" w:space="0" w:color="auto"/>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bottom w:val="single" w:sz="4" w:space="0" w:color="auto"/>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2.3. Keleivinėje dalyje  - durys kėbulo šone (dešinėje pusėje);</w:t>
            </w:r>
          </w:p>
        </w:tc>
        <w:tc>
          <w:tcPr>
            <w:tcW w:w="3119" w:type="dxa"/>
            <w:tcBorders>
              <w:top w:val="single" w:sz="4" w:space="0" w:color="000000"/>
              <w:left w:val="single" w:sz="4" w:space="0" w:color="auto"/>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top w:val="single" w:sz="4" w:space="0" w:color="auto"/>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top w:val="single" w:sz="4" w:space="0" w:color="auto"/>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2.4. Galinėje dalyje durys atsidarančios ne mažiau 180º  kampu;</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bottom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bottom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hAnsi="Times New Roman" w:cs="Times New Roman"/>
                <w:sz w:val="22"/>
                <w:szCs w:val="22"/>
              </w:rPr>
            </w:pPr>
            <w:r w:rsidRPr="001452C6">
              <w:rPr>
                <w:rFonts w:ascii="Times New Roman" w:eastAsia="SimSun, 宋体" w:hAnsi="Times New Roman" w:cs="Times New Roman"/>
                <w:sz w:val="22"/>
                <w:szCs w:val="22"/>
                <w:lang w:eastAsia="ar-SA"/>
              </w:rPr>
              <w:t xml:space="preserve">2.5. Spalva – </w:t>
            </w:r>
            <w:r w:rsidRPr="001452C6">
              <w:rPr>
                <w:rFonts w:ascii="Times New Roman" w:eastAsia="SimSun, 宋体" w:hAnsi="Times New Roman" w:cs="Times New Roman"/>
                <w:b/>
                <w:bCs/>
                <w:color w:val="000000"/>
                <w:sz w:val="22"/>
                <w:szCs w:val="22"/>
                <w:lang w:eastAsia="ar-SA"/>
              </w:rPr>
              <w:t xml:space="preserve"> </w:t>
            </w:r>
            <w:r w:rsidRPr="001452C6">
              <w:rPr>
                <w:rFonts w:ascii="Times New Roman" w:eastAsia="SimSun, 宋体" w:hAnsi="Times New Roman" w:cs="Times New Roman"/>
                <w:color w:val="000000"/>
                <w:sz w:val="22"/>
                <w:szCs w:val="22"/>
                <w:lang w:eastAsia="ar-SA"/>
              </w:rPr>
              <w:t xml:space="preserve">pasirenkama iš pasiūlymo galiojimo metu siūlomo modelio standartinių spalvų (įskaitant </w:t>
            </w:r>
            <w:proofErr w:type="spellStart"/>
            <w:r w:rsidRPr="001452C6">
              <w:rPr>
                <w:rFonts w:ascii="Times New Roman" w:eastAsia="SimSun, 宋体" w:hAnsi="Times New Roman" w:cs="Times New Roman"/>
                <w:color w:val="000000"/>
                <w:sz w:val="22"/>
                <w:szCs w:val="22"/>
                <w:lang w:eastAsia="ar-SA"/>
              </w:rPr>
              <w:t>magnetic</w:t>
            </w:r>
            <w:proofErr w:type="spellEnd"/>
            <w:r w:rsidRPr="001452C6">
              <w:rPr>
                <w:rFonts w:ascii="Times New Roman" w:eastAsia="SimSun, 宋体" w:hAnsi="Times New Roman" w:cs="Times New Roman"/>
                <w:color w:val="000000"/>
                <w:sz w:val="22"/>
                <w:szCs w:val="22"/>
                <w:lang w:eastAsia="ar-SA"/>
              </w:rPr>
              <w:t xml:space="preserve"> ar lygiavertes).</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val="restart"/>
            <w:tcBorders>
              <w:top w:val="single" w:sz="4" w:space="0" w:color="000000"/>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r w:rsidRPr="001452C6">
              <w:rPr>
                <w:rFonts w:cs="Times New Roman"/>
                <w:sz w:val="22"/>
                <w:lang w:val="lt-LT"/>
              </w:rPr>
              <w:t>3.</w:t>
            </w:r>
          </w:p>
        </w:tc>
        <w:tc>
          <w:tcPr>
            <w:tcW w:w="1540" w:type="dxa"/>
            <w:vMerge w:val="restart"/>
            <w:tcBorders>
              <w:top w:val="single" w:sz="4" w:space="0" w:color="000000"/>
              <w:left w:val="single" w:sz="2" w:space="0" w:color="000000"/>
              <w:right w:val="single" w:sz="4" w:space="0" w:color="auto"/>
            </w:tcBorders>
            <w:vAlign w:val="center"/>
          </w:tcPr>
          <w:p w:rsidR="00325B7A" w:rsidRPr="001452C6" w:rsidRDefault="00325B7A" w:rsidP="00325B7A">
            <w:pPr>
              <w:pStyle w:val="Standard"/>
              <w:widowControl w:val="0"/>
              <w:suppressLineNumbers/>
              <w:snapToGrid w:val="0"/>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Variklis</w:t>
            </w: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3.1. Galia – ne mažiau 120 kW;</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bottom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bottom w:val="single" w:sz="4" w:space="0" w:color="000000"/>
              <w:right w:val="single" w:sz="4" w:space="0" w:color="auto"/>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3.2. Dyzelinis, turi atitikti ne žemesnį kaip EURO 6 standartą (galiojantį automobilio registravimo viešajame registre metu).</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val="restart"/>
            <w:tcBorders>
              <w:top w:val="single" w:sz="4" w:space="0" w:color="000000"/>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r w:rsidRPr="001452C6">
              <w:rPr>
                <w:rFonts w:cs="Times New Roman"/>
                <w:sz w:val="22"/>
                <w:lang w:val="lt-LT"/>
              </w:rPr>
              <w:t>4.</w:t>
            </w:r>
          </w:p>
        </w:tc>
        <w:tc>
          <w:tcPr>
            <w:tcW w:w="1540" w:type="dxa"/>
            <w:vMerge w:val="restart"/>
            <w:tcBorders>
              <w:top w:val="single" w:sz="4" w:space="0" w:color="000000"/>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r w:rsidRPr="001452C6">
              <w:rPr>
                <w:rFonts w:cs="Times New Roman"/>
                <w:sz w:val="22"/>
                <w:lang w:val="lt-LT"/>
              </w:rPr>
              <w:t>Transmisija</w:t>
            </w: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4.1. Automatinė pavarų dėžė;</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bottom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bottom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4.2. Galiniai varantieji ratai. Galimi sudvejinti galiniai ratai.</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val="restart"/>
            <w:tcBorders>
              <w:top w:val="single" w:sz="4" w:space="0" w:color="000000"/>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r w:rsidRPr="001452C6">
              <w:rPr>
                <w:rFonts w:cs="Times New Roman"/>
                <w:sz w:val="22"/>
                <w:lang w:val="lt-LT"/>
              </w:rPr>
              <w:t>5.</w:t>
            </w:r>
          </w:p>
        </w:tc>
        <w:tc>
          <w:tcPr>
            <w:tcW w:w="1540" w:type="dxa"/>
            <w:vMerge w:val="restart"/>
            <w:tcBorders>
              <w:top w:val="single" w:sz="4" w:space="0" w:color="000000"/>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p>
          <w:p w:rsidR="00325B7A" w:rsidRPr="001452C6" w:rsidRDefault="00325B7A" w:rsidP="00325B7A">
            <w:pPr>
              <w:pStyle w:val="Pagrindinistekstas"/>
              <w:spacing w:after="0"/>
              <w:rPr>
                <w:rFonts w:cs="Times New Roman"/>
                <w:sz w:val="22"/>
                <w:lang w:val="lt-LT"/>
              </w:rPr>
            </w:pPr>
            <w:r w:rsidRPr="001452C6">
              <w:rPr>
                <w:rFonts w:cs="Times New Roman"/>
                <w:sz w:val="22"/>
                <w:lang w:val="lt-LT"/>
              </w:rPr>
              <w:t>Saugumas</w:t>
            </w: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5.1. Vairuotojui ir priekyje sėdinčiam keleiviui priekinės ir šoninės oro pagalvės;</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5.2. Visų keleivių galvos atramos;</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5.3. Saugos diržų tvirtinimo taškai ir saugos diržai arba apsaugos sistemos kiekvienai sėdimai vietai, atitinkančios šios rūšies transporto priemonėms Lietuvoje galiojančius reikalavimus;</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5.4. Perspėjimas apie neprisegtą vairuotojo ir keleivio (priekyje) saugos diržą;</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5.5. Gamyklinis </w:t>
            </w:r>
            <w:proofErr w:type="spellStart"/>
            <w:r w:rsidRPr="001452C6">
              <w:rPr>
                <w:rFonts w:ascii="Times New Roman" w:eastAsia="Times New Roman" w:hAnsi="Times New Roman" w:cs="Times New Roman"/>
                <w:sz w:val="22"/>
                <w:szCs w:val="22"/>
                <w:lang w:eastAsia="ar-SA"/>
              </w:rPr>
              <w:t>imobilaizeris</w:t>
            </w:r>
            <w:proofErr w:type="spellEnd"/>
            <w:r w:rsidRPr="001452C6">
              <w:rPr>
                <w:rFonts w:ascii="Times New Roman" w:eastAsia="SimSun, 宋体" w:hAnsi="Times New Roman" w:cs="Times New Roman"/>
                <w:sz w:val="22"/>
                <w:szCs w:val="22"/>
                <w:lang w:eastAsia="ar-SA"/>
              </w:rPr>
              <w:t xml:space="preserve"> ir signalizacija atitinkanti draudimo reikalavimus šios klasės transporto priemonei;</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325B7A" w:rsidRPr="00847380" w:rsidTr="003119CC">
        <w:tc>
          <w:tcPr>
            <w:tcW w:w="587" w:type="dxa"/>
            <w:vMerge/>
            <w:tcBorders>
              <w:left w:val="single" w:sz="4" w:space="0" w:color="000000"/>
              <w:bottom w:val="single" w:sz="4" w:space="0" w:color="auto"/>
              <w:right w:val="single" w:sz="4" w:space="0" w:color="000000"/>
            </w:tcBorders>
          </w:tcPr>
          <w:p w:rsidR="00325B7A" w:rsidRPr="001452C6" w:rsidRDefault="00325B7A" w:rsidP="00325B7A">
            <w:pPr>
              <w:spacing w:after="0"/>
              <w:jc w:val="center"/>
              <w:rPr>
                <w:rFonts w:cs="Times New Roman"/>
                <w:sz w:val="22"/>
                <w:lang w:val="lt-LT"/>
              </w:rPr>
            </w:pPr>
          </w:p>
        </w:tc>
        <w:tc>
          <w:tcPr>
            <w:tcW w:w="1540" w:type="dxa"/>
            <w:vMerge/>
            <w:tcBorders>
              <w:left w:val="single" w:sz="4" w:space="0" w:color="000000"/>
              <w:bottom w:val="single" w:sz="4" w:space="0" w:color="auto"/>
              <w:right w:val="single" w:sz="4" w:space="0" w:color="000000"/>
            </w:tcBorders>
          </w:tcPr>
          <w:p w:rsidR="00325B7A" w:rsidRPr="001452C6" w:rsidRDefault="00325B7A" w:rsidP="00325B7A">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325B7A" w:rsidRPr="001452C6" w:rsidRDefault="00325B7A" w:rsidP="00325B7A">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5.6. Pagalbinės eismo saugumo sistemos, kaip ABS,  ESP, HLA, FBS.</w:t>
            </w:r>
          </w:p>
        </w:tc>
        <w:tc>
          <w:tcPr>
            <w:tcW w:w="3119" w:type="dxa"/>
            <w:tcBorders>
              <w:top w:val="single" w:sz="4" w:space="0" w:color="000000"/>
              <w:left w:val="single" w:sz="4" w:space="0" w:color="000000"/>
              <w:bottom w:val="single" w:sz="4" w:space="0" w:color="000000"/>
              <w:right w:val="single" w:sz="4" w:space="0" w:color="000000"/>
            </w:tcBorders>
          </w:tcPr>
          <w:p w:rsidR="00325B7A" w:rsidRPr="001452C6" w:rsidRDefault="00325B7A" w:rsidP="00325B7A">
            <w:pPr>
              <w:spacing w:after="0"/>
              <w:rPr>
                <w:rFonts w:cs="Times New Roman"/>
                <w:b/>
                <w:sz w:val="22"/>
                <w:u w:val="single"/>
                <w:lang w:val="lt-LT"/>
              </w:rPr>
            </w:pPr>
          </w:p>
        </w:tc>
      </w:tr>
      <w:tr w:rsidR="00F260A9" w:rsidRPr="00847380" w:rsidTr="003119CC">
        <w:tc>
          <w:tcPr>
            <w:tcW w:w="587" w:type="dxa"/>
            <w:vMerge w:val="restart"/>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r w:rsidRPr="001452C6">
              <w:rPr>
                <w:rFonts w:cs="Times New Roman"/>
                <w:sz w:val="22"/>
                <w:lang w:val="lt-LT"/>
              </w:rPr>
              <w:t>6.</w:t>
            </w:r>
          </w:p>
        </w:tc>
        <w:tc>
          <w:tcPr>
            <w:tcW w:w="1540" w:type="dxa"/>
            <w:vMerge w:val="restart"/>
            <w:tcBorders>
              <w:top w:val="single" w:sz="4" w:space="0" w:color="auto"/>
              <w:left w:val="single" w:sz="4" w:space="0" w:color="auto"/>
              <w:bottom w:val="single" w:sz="4" w:space="0" w:color="auto"/>
              <w:right w:val="single" w:sz="4" w:space="0" w:color="auto"/>
            </w:tcBorders>
          </w:tcPr>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260A9" w:rsidRPr="001452C6" w:rsidRDefault="00F260A9" w:rsidP="00F260A9">
            <w:pPr>
              <w:pStyle w:val="Pagrindinistekstas"/>
              <w:spacing w:after="0"/>
              <w:rPr>
                <w:rFonts w:cs="Times New Roman"/>
                <w:sz w:val="22"/>
                <w:lang w:val="lt-LT"/>
              </w:rPr>
            </w:pPr>
            <w:r w:rsidRPr="001452C6">
              <w:rPr>
                <w:rFonts w:cs="Times New Roman"/>
                <w:sz w:val="22"/>
                <w:lang w:val="lt-LT"/>
              </w:rPr>
              <w:t>Įranga</w:t>
            </w: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hAnsi="Times New Roman" w:cs="Times New Roman"/>
                <w:sz w:val="22"/>
                <w:szCs w:val="22"/>
              </w:rPr>
            </w:pPr>
            <w:r w:rsidRPr="001452C6">
              <w:rPr>
                <w:rFonts w:ascii="Times New Roman" w:eastAsia="SimSun, 宋体" w:hAnsi="Times New Roman" w:cs="Times New Roman"/>
                <w:sz w:val="22"/>
                <w:szCs w:val="22"/>
                <w:lang w:eastAsia="ar-SA"/>
              </w:rPr>
              <w:t>6.1. Elektra valdomi vairuotojo kabinos šoniniai langai;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hAnsi="Times New Roman" w:cs="Times New Roman"/>
                <w:sz w:val="22"/>
                <w:szCs w:val="22"/>
              </w:rPr>
            </w:pPr>
            <w:r w:rsidRPr="001452C6">
              <w:rPr>
                <w:rFonts w:ascii="Times New Roman" w:eastAsia="SimSun, 宋体" w:hAnsi="Times New Roman" w:cs="Times New Roman"/>
                <w:sz w:val="22"/>
                <w:szCs w:val="22"/>
                <w:lang w:eastAsia="ar-SA"/>
              </w:rPr>
              <w:t>6.2. Šoniniai galinio vaizdo išorės veidrodėliai šildomi ir valdomi</w:t>
            </w:r>
            <w:r w:rsidRPr="001452C6">
              <w:rPr>
                <w:rFonts w:ascii="Times New Roman" w:hAnsi="Times New Roman" w:cs="Times New Roman"/>
                <w:sz w:val="22"/>
                <w:szCs w:val="22"/>
              </w:rPr>
              <w:t xml:space="preserve"> </w:t>
            </w:r>
            <w:r w:rsidRPr="001452C6">
              <w:rPr>
                <w:rFonts w:ascii="Times New Roman" w:eastAsia="SimSun, 宋体" w:hAnsi="Times New Roman" w:cs="Times New Roman"/>
                <w:sz w:val="22"/>
                <w:szCs w:val="22"/>
                <w:lang w:eastAsia="ar-SA"/>
              </w:rPr>
              <w:t>elektra;</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6.3. Paruoštas </w:t>
            </w:r>
            <w:r w:rsidR="00412C4A">
              <w:rPr>
                <w:rFonts w:ascii="Times New Roman" w:eastAsia="SimSun, 宋体" w:hAnsi="Times New Roman" w:cs="Times New Roman"/>
                <w:sz w:val="22"/>
                <w:szCs w:val="22"/>
                <w:lang w:eastAsia="ar-SA"/>
              </w:rPr>
              <w:t>eksploatuoti Š</w:t>
            </w:r>
            <w:r w:rsidRPr="001452C6">
              <w:rPr>
                <w:rFonts w:ascii="Times New Roman" w:eastAsia="SimSun, 宋体" w:hAnsi="Times New Roman" w:cs="Times New Roman"/>
                <w:sz w:val="22"/>
                <w:szCs w:val="22"/>
                <w:lang w:eastAsia="ar-SA"/>
              </w:rPr>
              <w:t>iaurės Europos klimatinei zonai;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6.4. Reguliuojama vairo kolonėlė 4 kryptimis;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6.5. Oro kondicionierius arba klimato kontrolė  </w:t>
            </w:r>
            <w:r w:rsidRPr="001452C6">
              <w:rPr>
                <w:rFonts w:ascii="Times New Roman" w:eastAsia="Times New Roman" w:hAnsi="Times New Roman" w:cs="Times New Roman"/>
                <w:sz w:val="22"/>
                <w:szCs w:val="22"/>
                <w:lang w:eastAsia="ar-SA"/>
              </w:rPr>
              <w:t>vairuotojo zonoje ir keleivių salone;</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6.6. Šildymo sistema keleivių salone ir vairuotojo vietoje, autonominis degalus naudojantis šildytuvas su nuotolinio valdymo pultu (</w:t>
            </w:r>
            <w:proofErr w:type="spellStart"/>
            <w:r w:rsidRPr="001452C6">
              <w:rPr>
                <w:rFonts w:ascii="Times New Roman" w:eastAsia="SimSun, 宋体" w:hAnsi="Times New Roman" w:cs="Times New Roman"/>
                <w:sz w:val="22"/>
                <w:szCs w:val="22"/>
                <w:lang w:eastAsia="ar-SA"/>
              </w:rPr>
              <w:t>Webasto</w:t>
            </w:r>
            <w:proofErr w:type="spellEnd"/>
            <w:r w:rsidRPr="001452C6">
              <w:rPr>
                <w:rFonts w:ascii="Times New Roman" w:eastAsia="SimSun, 宋体" w:hAnsi="Times New Roman" w:cs="Times New Roman"/>
                <w:sz w:val="22"/>
                <w:szCs w:val="22"/>
                <w:lang w:eastAsia="ar-SA"/>
              </w:rPr>
              <w:t>);</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6.7. Elektros lizdas -  12 V;</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rPr>
          <w:trHeight w:val="70"/>
        </w:trPr>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6.8. Priekiniai ir galiniai </w:t>
            </w:r>
            <w:proofErr w:type="spellStart"/>
            <w:r w:rsidRPr="001452C6">
              <w:rPr>
                <w:rFonts w:ascii="Times New Roman" w:eastAsia="SimSun, 宋体" w:hAnsi="Times New Roman" w:cs="Times New Roman"/>
                <w:sz w:val="22"/>
                <w:szCs w:val="22"/>
                <w:lang w:eastAsia="ar-SA"/>
              </w:rPr>
              <w:t>purvasaugiai</w:t>
            </w:r>
            <w:proofErr w:type="spellEnd"/>
            <w:r w:rsidRPr="001452C6">
              <w:rPr>
                <w:rFonts w:ascii="Times New Roman" w:eastAsia="SimSun, 宋体" w:hAnsi="Times New Roman" w:cs="Times New Roman"/>
                <w:sz w:val="22"/>
                <w:szCs w:val="22"/>
                <w:lang w:eastAsia="ar-SA"/>
              </w:rPr>
              <w:t>;</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6.9. Gamyklinė </w:t>
            </w:r>
            <w:proofErr w:type="spellStart"/>
            <w:r w:rsidRPr="001452C6">
              <w:rPr>
                <w:rFonts w:ascii="Times New Roman" w:eastAsia="SimSun, 宋体" w:hAnsi="Times New Roman" w:cs="Times New Roman"/>
                <w:sz w:val="22"/>
                <w:szCs w:val="22"/>
                <w:lang w:eastAsia="ar-SA"/>
              </w:rPr>
              <w:t>audio</w:t>
            </w:r>
            <w:proofErr w:type="spellEnd"/>
            <w:r w:rsidRPr="001452C6">
              <w:rPr>
                <w:rFonts w:ascii="Times New Roman" w:eastAsia="SimSun, 宋体" w:hAnsi="Times New Roman" w:cs="Times New Roman"/>
                <w:sz w:val="22"/>
                <w:szCs w:val="22"/>
                <w:lang w:eastAsia="ar-SA"/>
              </w:rPr>
              <w:t xml:space="preserve"> sistema su garsiakalbiais ir integruota telefonine „laisvų rankų“ įranga, </w:t>
            </w:r>
            <w:proofErr w:type="spellStart"/>
            <w:r w:rsidRPr="001452C6">
              <w:rPr>
                <w:rFonts w:ascii="Times New Roman" w:eastAsia="SimSun, 宋体" w:hAnsi="Times New Roman" w:cs="Times New Roman"/>
                <w:sz w:val="22"/>
                <w:szCs w:val="22"/>
                <w:lang w:eastAsia="ar-SA"/>
              </w:rPr>
              <w:t>bluetooth</w:t>
            </w:r>
            <w:proofErr w:type="spellEnd"/>
            <w:r w:rsidRPr="001452C6">
              <w:rPr>
                <w:rFonts w:ascii="Times New Roman" w:eastAsia="SimSun, 宋体" w:hAnsi="Times New Roman" w:cs="Times New Roman"/>
                <w:sz w:val="22"/>
                <w:szCs w:val="22"/>
                <w:lang w:eastAsia="ar-SA"/>
              </w:rPr>
              <w:t xml:space="preserve"> sąsaja;</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6.10. Priekiniai ir galiniai </w:t>
            </w:r>
            <w:proofErr w:type="spellStart"/>
            <w:r w:rsidRPr="001452C6">
              <w:rPr>
                <w:rFonts w:ascii="Times New Roman" w:eastAsia="SimSun, 宋体" w:hAnsi="Times New Roman" w:cs="Times New Roman"/>
                <w:sz w:val="22"/>
                <w:szCs w:val="22"/>
                <w:lang w:eastAsia="ar-SA"/>
              </w:rPr>
              <w:t>purvasaugiai</w:t>
            </w:r>
            <w:proofErr w:type="spellEnd"/>
            <w:r w:rsidRPr="001452C6">
              <w:rPr>
                <w:rFonts w:ascii="Times New Roman" w:eastAsia="SimSun, 宋体" w:hAnsi="Times New Roman" w:cs="Times New Roman"/>
                <w:sz w:val="22"/>
                <w:szCs w:val="22"/>
                <w:lang w:eastAsia="ar-SA"/>
              </w:rPr>
              <w:t>;</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6.11. Pastovaus greičio palaikymo įrenginys;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6.12. Išmanusis </w:t>
            </w:r>
            <w:proofErr w:type="spellStart"/>
            <w:r w:rsidRPr="001452C6">
              <w:rPr>
                <w:rFonts w:ascii="Times New Roman" w:eastAsia="SimSun, 宋体" w:hAnsi="Times New Roman" w:cs="Times New Roman"/>
                <w:sz w:val="22"/>
                <w:szCs w:val="22"/>
                <w:lang w:eastAsia="ar-SA"/>
              </w:rPr>
              <w:t>akseleravimo</w:t>
            </w:r>
            <w:proofErr w:type="spellEnd"/>
            <w:r w:rsidRPr="001452C6">
              <w:rPr>
                <w:rFonts w:ascii="Times New Roman" w:eastAsia="SimSun, 宋体" w:hAnsi="Times New Roman" w:cs="Times New Roman"/>
                <w:sz w:val="22"/>
                <w:szCs w:val="22"/>
                <w:lang w:eastAsia="ar-SA"/>
              </w:rPr>
              <w:t xml:space="preserve"> režimas;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6.13. Statiniai posūkio apšvietimo žibintai;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 xml:space="preserve">6.14. </w:t>
            </w:r>
            <w:proofErr w:type="spellStart"/>
            <w:r w:rsidRPr="001452C6">
              <w:rPr>
                <w:rFonts w:ascii="Times New Roman" w:eastAsia="SimSun, 宋体" w:hAnsi="Times New Roman" w:cs="Times New Roman"/>
                <w:sz w:val="22"/>
                <w:szCs w:val="22"/>
                <w:lang w:eastAsia="ar-SA"/>
              </w:rPr>
              <w:t>Xenon</w:t>
            </w:r>
            <w:proofErr w:type="spellEnd"/>
            <w:r w:rsidRPr="001452C6">
              <w:rPr>
                <w:rFonts w:ascii="Times New Roman" w:eastAsia="SimSun, 宋体" w:hAnsi="Times New Roman" w:cs="Times New Roman"/>
                <w:sz w:val="22"/>
                <w:szCs w:val="22"/>
                <w:lang w:eastAsia="ar-SA"/>
              </w:rPr>
              <w:t xml:space="preserve"> arba LED priekiniai žibintai;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6.15. Priekiniai rūko žibintai;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6.16. Gamyklinis centrinis užraktas su nuotoliniu valdymu;</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7"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 xml:space="preserve">6.17. Vairuotojo sėdynė šildoma su </w:t>
            </w:r>
            <w:proofErr w:type="spellStart"/>
            <w:r w:rsidRPr="001452C6">
              <w:rPr>
                <w:rFonts w:ascii="Times New Roman" w:eastAsia="Times New Roman" w:hAnsi="Times New Roman" w:cs="Times New Roman"/>
                <w:sz w:val="22"/>
                <w:szCs w:val="22"/>
                <w:lang w:eastAsia="ar-SA"/>
              </w:rPr>
              <w:t>porankiu</w:t>
            </w:r>
            <w:proofErr w:type="spellEnd"/>
            <w:r w:rsidRPr="001452C6">
              <w:rPr>
                <w:rFonts w:ascii="Times New Roman" w:eastAsia="Times New Roman" w:hAnsi="Times New Roman" w:cs="Times New Roman"/>
                <w:sz w:val="22"/>
                <w:szCs w:val="22"/>
                <w:lang w:eastAsia="ar-SA"/>
              </w:rPr>
              <w:t xml:space="preserve"> ir ne </w:t>
            </w:r>
            <w:r w:rsidRPr="001452C6">
              <w:rPr>
                <w:rFonts w:ascii="Times New Roman" w:eastAsia="Times New Roman" w:hAnsi="Times New Roman" w:cs="Times New Roman"/>
                <w:sz w:val="22"/>
                <w:szCs w:val="22"/>
                <w:lang w:eastAsia="ar-SA"/>
              </w:rPr>
              <w:lastRenderedPageBreak/>
              <w:t>mažiau 8 kryptimis aukščio ir nugaros išlinkio reguliavimu. Keleivio (šalia vairuotojo) šildoma vienvietė keleivio sėdynė su ne mažiau 4 kryptimis aukščio ir nugaros išlinkio reguliavimu;</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 xml:space="preserve">6.18. </w:t>
            </w:r>
            <w:proofErr w:type="spellStart"/>
            <w:r w:rsidRPr="001452C6">
              <w:rPr>
                <w:rFonts w:ascii="Times New Roman" w:eastAsia="Times New Roman" w:hAnsi="Times New Roman" w:cs="Times New Roman"/>
                <w:sz w:val="22"/>
                <w:szCs w:val="22"/>
                <w:lang w:eastAsia="ar-SA"/>
              </w:rPr>
              <w:t>Porankiai</w:t>
            </w:r>
            <w:proofErr w:type="spellEnd"/>
            <w:r w:rsidRPr="001452C6">
              <w:rPr>
                <w:rFonts w:ascii="Times New Roman" w:eastAsia="Times New Roman" w:hAnsi="Times New Roman" w:cs="Times New Roman"/>
                <w:sz w:val="22"/>
                <w:szCs w:val="22"/>
                <w:lang w:eastAsia="ar-SA"/>
              </w:rPr>
              <w:t xml:space="preserve"> ant keleivių sėdynių iš praėjimo pusės;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6.19. Keleivių vidaus zonos apšvietimas;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6.20. Keleivių skyriaus sėdynės minkštos, su atlenkiamais atlošais, patikimai pritvirtintos;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6.21. Sėdimosios dalies (įskaitant atlošą) apmušalai - atsparus dėvėjimuisi gobelenas (tamsus);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6.22. Saugos diržai įrengti visoms sėdynėms, atitinkantys galiojančius Europos Sąjungoje saugumo reikalavimus. Jei sėdynės įrengiamos antrinio gamintojo, turi būti pateiktas jų ir saugos diržų atitikties sertifikatas;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pacing w:line="264" w:lineRule="exact"/>
              <w:rPr>
                <w:rFonts w:ascii="Times New Roman" w:eastAsia="Times New Roman" w:hAnsi="Times New Roman" w:cs="Times New Roman"/>
                <w:sz w:val="22"/>
                <w:szCs w:val="22"/>
              </w:rPr>
            </w:pPr>
            <w:r w:rsidRPr="001452C6">
              <w:rPr>
                <w:rFonts w:ascii="Times New Roman" w:eastAsia="Times New Roman" w:hAnsi="Times New Roman" w:cs="Times New Roman"/>
                <w:sz w:val="22"/>
                <w:szCs w:val="22"/>
              </w:rPr>
              <w:t>6.23. Skydelis nuo saulės vairuotojo ir priekinio keleivio pusėje;</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pacing w:line="275" w:lineRule="exact"/>
              <w:rPr>
                <w:rFonts w:ascii="Times New Roman" w:eastAsia="Times New Roman" w:hAnsi="Times New Roman" w:cs="Times New Roman"/>
                <w:sz w:val="22"/>
                <w:szCs w:val="22"/>
              </w:rPr>
            </w:pPr>
            <w:r w:rsidRPr="001452C6">
              <w:rPr>
                <w:rFonts w:ascii="Times New Roman" w:eastAsia="Times New Roman" w:hAnsi="Times New Roman" w:cs="Times New Roman"/>
                <w:sz w:val="22"/>
                <w:szCs w:val="22"/>
              </w:rPr>
              <w:t>6.24. Grindų danga – neslidi, atspari dilimui (ne metalas). Keleivių salono sienų ir lubų dangos – plastikinės ar iš lygiaverčių apdailos medžiagų;</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rPr>
                <w:rFonts w:ascii="Times New Roman" w:hAnsi="Times New Roman" w:cs="Times New Roman"/>
                <w:sz w:val="22"/>
                <w:szCs w:val="22"/>
              </w:rPr>
            </w:pPr>
            <w:r w:rsidRPr="001452C6">
              <w:rPr>
                <w:rFonts w:ascii="Times New Roman" w:hAnsi="Times New Roman" w:cs="Times New Roman"/>
                <w:sz w:val="22"/>
                <w:szCs w:val="22"/>
              </w:rPr>
              <w:t>6.25. Vaistinėlė, gesintuvas ir jų tvirtinimo įtaisai, avarinis ženklas;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spacing w:after="0"/>
              <w:jc w:val="center"/>
              <w:rPr>
                <w:rFonts w:cs="Times New Roman"/>
                <w:sz w:val="22"/>
                <w:lang w:val="lt-LT"/>
              </w:rPr>
            </w:pPr>
          </w:p>
        </w:tc>
        <w:tc>
          <w:tcPr>
            <w:tcW w:w="1540" w:type="dxa"/>
            <w:vMerge/>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rPr>
                <w:rFonts w:ascii="Times New Roman" w:hAnsi="Times New Roman" w:cs="Times New Roman"/>
                <w:sz w:val="22"/>
                <w:szCs w:val="22"/>
              </w:rPr>
            </w:pPr>
            <w:r w:rsidRPr="001452C6">
              <w:rPr>
                <w:rFonts w:ascii="Times New Roman" w:hAnsi="Times New Roman" w:cs="Times New Roman"/>
                <w:sz w:val="22"/>
                <w:szCs w:val="22"/>
              </w:rPr>
              <w:t>6.26. Normalaus (standartinio) dydžio atsarginis ratas su įrankių komplektu rato pakeitimui.</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val="restart"/>
            <w:tcBorders>
              <w:top w:val="single" w:sz="4" w:space="0" w:color="auto"/>
              <w:left w:val="single" w:sz="4" w:space="0" w:color="000000"/>
              <w:right w:val="single" w:sz="4" w:space="0" w:color="000000"/>
            </w:tcBorders>
          </w:tcPr>
          <w:p w:rsidR="00F260A9" w:rsidRPr="001452C6" w:rsidRDefault="00F260A9" w:rsidP="00F260A9">
            <w:pPr>
              <w:spacing w:after="0"/>
              <w:jc w:val="center"/>
              <w:rPr>
                <w:rFonts w:cs="Times New Roman"/>
                <w:sz w:val="22"/>
                <w:lang w:val="lt-LT"/>
              </w:rPr>
            </w:pPr>
            <w:r w:rsidRPr="001452C6">
              <w:rPr>
                <w:rFonts w:cs="Times New Roman"/>
                <w:sz w:val="22"/>
                <w:lang w:val="lt-LT"/>
              </w:rPr>
              <w:t>7.</w:t>
            </w:r>
          </w:p>
        </w:tc>
        <w:tc>
          <w:tcPr>
            <w:tcW w:w="1540" w:type="dxa"/>
            <w:vMerge w:val="restart"/>
            <w:tcBorders>
              <w:top w:val="single" w:sz="4" w:space="0" w:color="auto"/>
              <w:left w:val="single" w:sz="4" w:space="0" w:color="000000"/>
              <w:right w:val="single" w:sz="4" w:space="0" w:color="000000"/>
            </w:tcBorders>
          </w:tcPr>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96084" w:rsidRPr="001452C6" w:rsidRDefault="00F96084" w:rsidP="00F260A9">
            <w:pPr>
              <w:pStyle w:val="Pagrindinistekstas"/>
              <w:spacing w:after="0"/>
              <w:rPr>
                <w:rFonts w:cs="Times New Roman"/>
                <w:sz w:val="22"/>
                <w:lang w:val="lt-LT"/>
              </w:rPr>
            </w:pPr>
          </w:p>
          <w:p w:rsidR="00F260A9" w:rsidRPr="001452C6" w:rsidRDefault="00F260A9" w:rsidP="00F260A9">
            <w:pPr>
              <w:pStyle w:val="Pagrindinistekstas"/>
              <w:spacing w:after="0"/>
              <w:rPr>
                <w:rFonts w:cs="Times New Roman"/>
                <w:sz w:val="22"/>
                <w:lang w:val="lt-LT"/>
              </w:rPr>
            </w:pPr>
            <w:r w:rsidRPr="001452C6">
              <w:rPr>
                <w:rFonts w:cs="Times New Roman"/>
                <w:sz w:val="22"/>
                <w:lang w:val="lt-LT"/>
              </w:rPr>
              <w:t>Garantija</w:t>
            </w: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7.1. Antikorozinė garantija kėbului, nemažiau nei 10 metų;</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left w:val="single" w:sz="4" w:space="0" w:color="000000"/>
              <w:right w:val="single" w:sz="4" w:space="0" w:color="000000"/>
            </w:tcBorders>
          </w:tcPr>
          <w:p w:rsidR="00F260A9" w:rsidRPr="001452C6" w:rsidRDefault="00F260A9" w:rsidP="00F260A9">
            <w:pPr>
              <w:spacing w:after="0"/>
              <w:jc w:val="center"/>
              <w:rPr>
                <w:rFonts w:cs="Times New Roman"/>
                <w:sz w:val="22"/>
                <w:lang w:val="lt-LT"/>
              </w:rPr>
            </w:pPr>
          </w:p>
        </w:tc>
        <w:tc>
          <w:tcPr>
            <w:tcW w:w="1540" w:type="dxa"/>
            <w:vMerge/>
            <w:tcBorders>
              <w:left w:val="single" w:sz="4" w:space="0" w:color="000000"/>
              <w:right w:val="single" w:sz="4" w:space="0" w:color="000000"/>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spacing w:line="264" w:lineRule="exact"/>
              <w:jc w:val="both"/>
              <w:rPr>
                <w:rFonts w:ascii="Times New Roman" w:eastAsia="Times New Roman" w:hAnsi="Times New Roman" w:cs="Times New Roman"/>
                <w:sz w:val="22"/>
                <w:szCs w:val="22"/>
                <w:lang w:eastAsia="ar-SA"/>
              </w:rPr>
            </w:pPr>
            <w:r w:rsidRPr="001452C6">
              <w:rPr>
                <w:rFonts w:ascii="Times New Roman" w:eastAsia="Times New Roman" w:hAnsi="Times New Roman" w:cs="Times New Roman"/>
                <w:sz w:val="22"/>
                <w:szCs w:val="22"/>
                <w:lang w:eastAsia="ar-SA"/>
              </w:rPr>
              <w:t>7.2. Garantija automobiliui ne mažiau 60 mėnesių. Galimas ridos apribojimas ne  mažiau 100 000 km.</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vMerge/>
            <w:tcBorders>
              <w:left w:val="single" w:sz="4" w:space="0" w:color="000000"/>
              <w:bottom w:val="single" w:sz="4" w:space="0" w:color="000000"/>
              <w:right w:val="single" w:sz="4" w:space="0" w:color="000000"/>
            </w:tcBorders>
          </w:tcPr>
          <w:p w:rsidR="00F260A9" w:rsidRPr="001452C6" w:rsidRDefault="00F260A9" w:rsidP="00F260A9">
            <w:pPr>
              <w:spacing w:after="0"/>
              <w:jc w:val="center"/>
              <w:rPr>
                <w:rFonts w:cs="Times New Roman"/>
                <w:sz w:val="22"/>
                <w:lang w:val="lt-LT"/>
              </w:rPr>
            </w:pPr>
          </w:p>
        </w:tc>
        <w:tc>
          <w:tcPr>
            <w:tcW w:w="1540" w:type="dxa"/>
            <w:vMerge/>
            <w:tcBorders>
              <w:left w:val="single" w:sz="4" w:space="0" w:color="000000"/>
              <w:bottom w:val="single" w:sz="4" w:space="0" w:color="000000"/>
              <w:right w:val="single" w:sz="4" w:space="0" w:color="000000"/>
            </w:tcBorders>
          </w:tcPr>
          <w:p w:rsidR="00F260A9" w:rsidRPr="001452C6" w:rsidRDefault="00F260A9" w:rsidP="00F260A9">
            <w:pPr>
              <w:pStyle w:val="Pagrindinistekstas"/>
              <w:spacing w:after="0"/>
              <w:rPr>
                <w:rFonts w:cs="Times New Roman"/>
                <w:sz w:val="22"/>
                <w:lang w:val="lt-LT"/>
              </w:rPr>
            </w:pP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Calibri" w:hAnsi="Times New Roman" w:cs="Times New Roman"/>
                <w:sz w:val="22"/>
                <w:szCs w:val="22"/>
              </w:rPr>
            </w:pPr>
            <w:r w:rsidRPr="001452C6">
              <w:rPr>
                <w:rFonts w:ascii="Times New Roman" w:eastAsia="Calibri" w:hAnsi="Times New Roman" w:cs="Times New Roman"/>
                <w:sz w:val="22"/>
                <w:szCs w:val="22"/>
              </w:rPr>
              <w:t xml:space="preserve">7.3. Autoservisas turi būti ne toliau kaip  150 km atstumu nuo Tauragės miesto ribos </w:t>
            </w:r>
            <w:r w:rsidRPr="001452C6">
              <w:rPr>
                <w:rFonts w:ascii="Times New Roman" w:hAnsi="Times New Roman" w:cs="Times New Roman"/>
                <w:sz w:val="22"/>
                <w:szCs w:val="22"/>
                <w:shd w:val="clear" w:color="auto" w:fill="FFFFFF"/>
              </w:rPr>
              <w:t xml:space="preserve">(važiuojant trumpiausiu keliu pagal </w:t>
            </w:r>
            <w:hyperlink r:id="rId8">
              <w:r w:rsidRPr="001452C6">
                <w:rPr>
                  <w:rStyle w:val="Hipersaitas1"/>
                  <w:rFonts w:ascii="Times New Roman" w:hAnsi="Times New Roman" w:cs="Times New Roman"/>
                  <w:sz w:val="22"/>
                  <w:szCs w:val="22"/>
                  <w:shd w:val="clear" w:color="auto" w:fill="FFFFFF"/>
                </w:rPr>
                <w:t>www.maps.lt</w:t>
              </w:r>
            </w:hyperlink>
            <w:r w:rsidRPr="001452C6">
              <w:rPr>
                <w:rFonts w:ascii="Times New Roman" w:hAnsi="Times New Roman" w:cs="Times New Roman"/>
                <w:sz w:val="22"/>
                <w:szCs w:val="22"/>
                <w:shd w:val="clear" w:color="auto" w:fill="FFFFFF"/>
              </w:rPr>
              <w:t xml:space="preserve"> rodmenis).</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jc w:val="center"/>
              <w:rPr>
                <w:rFonts w:cs="Times New Roman"/>
                <w:sz w:val="22"/>
                <w:lang w:val="lt-LT"/>
              </w:rPr>
            </w:pPr>
            <w:r w:rsidRPr="001452C6">
              <w:rPr>
                <w:rFonts w:cs="Times New Roman"/>
                <w:sz w:val="22"/>
                <w:lang w:val="lt-LT"/>
              </w:rPr>
              <w:t>8.</w:t>
            </w:r>
          </w:p>
        </w:tc>
        <w:tc>
          <w:tcPr>
            <w:tcW w:w="1540" w:type="dxa"/>
            <w:tcBorders>
              <w:top w:val="single" w:sz="4" w:space="0" w:color="000000"/>
              <w:left w:val="single" w:sz="2" w:space="0" w:color="000000"/>
              <w:bottom w:val="single" w:sz="4" w:space="0" w:color="000000"/>
              <w:right w:val="single" w:sz="4" w:space="0" w:color="auto"/>
            </w:tcBorders>
            <w:vAlign w:val="center"/>
          </w:tcPr>
          <w:p w:rsidR="00F260A9" w:rsidRPr="001452C6" w:rsidRDefault="00F260A9" w:rsidP="00F260A9">
            <w:pPr>
              <w:pStyle w:val="Standard"/>
              <w:widowControl w:val="0"/>
              <w:suppressLineNumbers/>
              <w:snapToGrid w:val="0"/>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Automobilio komplektacija</w:t>
            </w: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Calibri" w:hAnsi="Times New Roman" w:cs="Times New Roman"/>
                <w:sz w:val="22"/>
                <w:szCs w:val="22"/>
              </w:rPr>
            </w:pPr>
            <w:r w:rsidRPr="001452C6">
              <w:rPr>
                <w:rFonts w:ascii="Times New Roman" w:eastAsia="Calibri" w:hAnsi="Times New Roman" w:cs="Times New Roman"/>
                <w:sz w:val="22"/>
                <w:szCs w:val="22"/>
              </w:rPr>
              <w:t>Kartu su automobilio turi būti pateikiamas teisės aktais nustatytus reikalavimus atitinkantis gesintuvas, pirmos pagalbos rinkinys, avarinio sustojimo ženklas ir liemenė su šviesą atspindinčiais elementais, instrukcijų knyga.</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F260A9" w:rsidRPr="00847380" w:rsidTr="003119CC">
        <w:tc>
          <w:tcPr>
            <w:tcW w:w="587"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jc w:val="center"/>
              <w:rPr>
                <w:rFonts w:cs="Times New Roman"/>
                <w:sz w:val="22"/>
                <w:lang w:val="lt-LT"/>
              </w:rPr>
            </w:pPr>
            <w:r w:rsidRPr="001452C6">
              <w:rPr>
                <w:rFonts w:cs="Times New Roman"/>
                <w:sz w:val="22"/>
                <w:lang w:val="lt-LT"/>
              </w:rPr>
              <w:t>9.</w:t>
            </w:r>
          </w:p>
        </w:tc>
        <w:tc>
          <w:tcPr>
            <w:tcW w:w="1540" w:type="dxa"/>
            <w:tcBorders>
              <w:top w:val="single" w:sz="4" w:space="0" w:color="000000"/>
              <w:left w:val="single" w:sz="2" w:space="0" w:color="000000"/>
              <w:bottom w:val="single" w:sz="4" w:space="0" w:color="000000"/>
              <w:right w:val="single" w:sz="4" w:space="0" w:color="auto"/>
            </w:tcBorders>
            <w:vAlign w:val="center"/>
          </w:tcPr>
          <w:p w:rsidR="00F260A9" w:rsidRPr="001452C6" w:rsidRDefault="00F260A9" w:rsidP="00F260A9">
            <w:pPr>
              <w:pStyle w:val="Standard"/>
              <w:widowControl w:val="0"/>
              <w:suppressLineNumbers/>
              <w:snapToGrid w:val="0"/>
              <w:rPr>
                <w:rFonts w:ascii="Times New Roman" w:eastAsia="SimSun, 宋体" w:hAnsi="Times New Roman" w:cs="Times New Roman"/>
                <w:sz w:val="22"/>
                <w:szCs w:val="22"/>
                <w:lang w:eastAsia="ar-SA"/>
              </w:rPr>
            </w:pPr>
            <w:r w:rsidRPr="001452C6">
              <w:rPr>
                <w:rFonts w:ascii="Times New Roman" w:eastAsia="SimSun, 宋体" w:hAnsi="Times New Roman" w:cs="Times New Roman"/>
                <w:sz w:val="22"/>
                <w:szCs w:val="22"/>
                <w:lang w:eastAsia="ar-SA"/>
              </w:rPr>
              <w:t>Kiti reikalavimai</w:t>
            </w:r>
          </w:p>
        </w:tc>
        <w:tc>
          <w:tcPr>
            <w:tcW w:w="4961" w:type="dxa"/>
            <w:tcBorders>
              <w:top w:val="single" w:sz="4" w:space="0" w:color="auto"/>
              <w:left w:val="single" w:sz="4" w:space="0" w:color="auto"/>
              <w:bottom w:val="single" w:sz="4" w:space="0" w:color="auto"/>
              <w:right w:val="single" w:sz="4" w:space="0" w:color="auto"/>
            </w:tcBorders>
          </w:tcPr>
          <w:p w:rsidR="00F260A9" w:rsidRPr="001452C6" w:rsidRDefault="00F260A9" w:rsidP="00F260A9">
            <w:pPr>
              <w:pStyle w:val="Standard"/>
              <w:widowControl w:val="0"/>
              <w:suppressLineNumbers/>
              <w:snapToGrid w:val="0"/>
              <w:jc w:val="both"/>
              <w:rPr>
                <w:rFonts w:ascii="Times New Roman" w:eastAsia="Calibri" w:hAnsi="Times New Roman" w:cs="Times New Roman"/>
                <w:sz w:val="22"/>
                <w:szCs w:val="22"/>
              </w:rPr>
            </w:pPr>
            <w:r w:rsidRPr="001452C6">
              <w:rPr>
                <w:rFonts w:ascii="Times New Roman" w:eastAsia="Calibri" w:hAnsi="Times New Roman" w:cs="Times New Roman"/>
                <w:sz w:val="22"/>
                <w:szCs w:val="22"/>
              </w:rPr>
              <w:t xml:space="preserve">Automobilis turi būti registruotas ir jam atlikta techninė apžiūra. Turi būti galiojanti </w:t>
            </w:r>
            <w:proofErr w:type="spellStart"/>
            <w:r w:rsidRPr="001452C6">
              <w:rPr>
                <w:rFonts w:ascii="Times New Roman" w:eastAsia="Calibri" w:hAnsi="Times New Roman" w:cs="Times New Roman"/>
                <w:sz w:val="22"/>
                <w:szCs w:val="22"/>
              </w:rPr>
              <w:t>tachografo</w:t>
            </w:r>
            <w:proofErr w:type="spellEnd"/>
            <w:r w:rsidRPr="001452C6">
              <w:rPr>
                <w:rFonts w:ascii="Times New Roman" w:eastAsia="Calibri" w:hAnsi="Times New Roman" w:cs="Times New Roman"/>
                <w:sz w:val="22"/>
                <w:szCs w:val="22"/>
              </w:rPr>
              <w:t xml:space="preserve"> patikra.</w:t>
            </w:r>
          </w:p>
        </w:tc>
        <w:tc>
          <w:tcPr>
            <w:tcW w:w="3119" w:type="dxa"/>
            <w:tcBorders>
              <w:top w:val="single" w:sz="4" w:space="0" w:color="000000"/>
              <w:left w:val="single" w:sz="4" w:space="0" w:color="000000"/>
              <w:bottom w:val="single" w:sz="4" w:space="0" w:color="000000"/>
              <w:right w:val="single" w:sz="4" w:space="0" w:color="000000"/>
            </w:tcBorders>
          </w:tcPr>
          <w:p w:rsidR="00F260A9" w:rsidRPr="001452C6" w:rsidRDefault="00F260A9" w:rsidP="00F260A9">
            <w:pPr>
              <w:spacing w:after="0"/>
              <w:rPr>
                <w:rFonts w:cs="Times New Roman"/>
                <w:b/>
                <w:sz w:val="22"/>
                <w:u w:val="single"/>
                <w:lang w:val="lt-LT"/>
              </w:rPr>
            </w:pPr>
          </w:p>
        </w:tc>
      </w:tr>
      <w:tr w:rsidR="009C0459" w:rsidRPr="00847380" w:rsidTr="008A7E89">
        <w:trPr>
          <w:trHeight w:val="859"/>
        </w:trPr>
        <w:tc>
          <w:tcPr>
            <w:tcW w:w="587" w:type="dxa"/>
            <w:tcBorders>
              <w:top w:val="single" w:sz="4" w:space="0" w:color="000000"/>
              <w:left w:val="single" w:sz="4" w:space="0" w:color="000000"/>
              <w:bottom w:val="single" w:sz="4" w:space="0" w:color="000000"/>
              <w:right w:val="single" w:sz="4" w:space="0" w:color="000000"/>
            </w:tcBorders>
          </w:tcPr>
          <w:p w:rsidR="009C0459" w:rsidRPr="008A7E89" w:rsidRDefault="009C0459" w:rsidP="009C0459">
            <w:pPr>
              <w:spacing w:after="0"/>
              <w:jc w:val="center"/>
              <w:rPr>
                <w:rFonts w:cs="Times New Roman"/>
                <w:sz w:val="22"/>
                <w:lang w:val="lt-LT"/>
              </w:rPr>
            </w:pPr>
            <w:r w:rsidRPr="008A7E89">
              <w:rPr>
                <w:rFonts w:cs="Times New Roman"/>
                <w:sz w:val="22"/>
                <w:lang w:val="lt-LT"/>
              </w:rPr>
              <w:t>10.</w:t>
            </w:r>
          </w:p>
        </w:tc>
        <w:tc>
          <w:tcPr>
            <w:tcW w:w="1540" w:type="dxa"/>
            <w:tcBorders>
              <w:bottom w:val="single" w:sz="8" w:space="0" w:color="000000"/>
              <w:right w:val="single" w:sz="8" w:space="0" w:color="000000"/>
            </w:tcBorders>
          </w:tcPr>
          <w:p w:rsidR="009C0459" w:rsidRPr="008A7E89" w:rsidRDefault="009C0459" w:rsidP="008A7E89">
            <w:pPr>
              <w:pStyle w:val="TableContents"/>
              <w:spacing w:after="0"/>
              <w:jc w:val="left"/>
              <w:rPr>
                <w:sz w:val="22"/>
                <w:lang w:val="lt-LT"/>
              </w:rPr>
            </w:pPr>
            <w:r w:rsidRPr="008A7E89">
              <w:rPr>
                <w:sz w:val="22"/>
                <w:lang w:val="lt-LT"/>
              </w:rPr>
              <w:t>Pristatymo laikas ir adresas</w:t>
            </w:r>
          </w:p>
        </w:tc>
        <w:tc>
          <w:tcPr>
            <w:tcW w:w="4961" w:type="dxa"/>
            <w:tcBorders>
              <w:bottom w:val="single" w:sz="8" w:space="0" w:color="000000"/>
              <w:right w:val="single" w:sz="8" w:space="0" w:color="000000"/>
            </w:tcBorders>
          </w:tcPr>
          <w:p w:rsidR="009C0459" w:rsidRPr="008A7E89" w:rsidRDefault="009C0459" w:rsidP="009C0459">
            <w:pPr>
              <w:pStyle w:val="Standard"/>
              <w:jc w:val="both"/>
              <w:rPr>
                <w:sz w:val="22"/>
                <w:szCs w:val="22"/>
              </w:rPr>
            </w:pPr>
            <w:r w:rsidRPr="008A7E89">
              <w:rPr>
                <w:rFonts w:ascii="Times New Roman" w:hAnsi="Times New Roman"/>
                <w:sz w:val="22"/>
                <w:szCs w:val="22"/>
              </w:rPr>
              <w:t xml:space="preserve">Automobilį </w:t>
            </w:r>
            <w:r w:rsidRPr="008A7E89">
              <w:rPr>
                <w:rFonts w:ascii="Times New Roman" w:hAnsi="Times New Roman"/>
                <w:sz w:val="22"/>
                <w:szCs w:val="22"/>
                <w:shd w:val="clear" w:color="auto" w:fill="FFFFFF"/>
              </w:rPr>
              <w:t xml:space="preserve">pristatyti ne vėliau kaip per 12 </w:t>
            </w:r>
            <w:proofErr w:type="spellStart"/>
            <w:r w:rsidRPr="008A7E89">
              <w:rPr>
                <w:rFonts w:ascii="Times New Roman" w:hAnsi="Times New Roman"/>
                <w:sz w:val="22"/>
                <w:szCs w:val="22"/>
                <w:shd w:val="clear" w:color="auto" w:fill="FFFFFF"/>
              </w:rPr>
              <w:t>mėn</w:t>
            </w:r>
            <w:proofErr w:type="spellEnd"/>
            <w:r w:rsidRPr="008A7E89">
              <w:rPr>
                <w:rFonts w:ascii="Times New Roman" w:hAnsi="Times New Roman"/>
                <w:sz w:val="22"/>
                <w:szCs w:val="22"/>
                <w:shd w:val="clear" w:color="auto" w:fill="FFFFFF"/>
              </w:rPr>
              <w:t xml:space="preserve">, </w:t>
            </w:r>
            <w:r w:rsidRPr="008A7E89">
              <w:rPr>
                <w:rFonts w:ascii="Times New Roman" w:hAnsi="Times New Roman"/>
                <w:sz w:val="22"/>
                <w:szCs w:val="22"/>
              </w:rPr>
              <w:t xml:space="preserve">adresu </w:t>
            </w:r>
            <w:r w:rsidRPr="008A7E89">
              <w:rPr>
                <w:rFonts w:ascii="Times New Roman" w:hAnsi="Times New Roman"/>
                <w:sz w:val="22"/>
                <w:szCs w:val="22"/>
              </w:rPr>
              <w:t>Gedimino g. 17, Tauragėje.</w:t>
            </w:r>
          </w:p>
        </w:tc>
        <w:tc>
          <w:tcPr>
            <w:tcW w:w="3119" w:type="dxa"/>
            <w:tcBorders>
              <w:top w:val="single" w:sz="4" w:space="0" w:color="000000"/>
              <w:left w:val="single" w:sz="4" w:space="0" w:color="000000"/>
              <w:bottom w:val="single" w:sz="4" w:space="0" w:color="000000"/>
              <w:right w:val="single" w:sz="4" w:space="0" w:color="000000"/>
            </w:tcBorders>
          </w:tcPr>
          <w:p w:rsidR="009C0459" w:rsidRPr="008A7E89" w:rsidRDefault="009C0459" w:rsidP="009C0459">
            <w:pPr>
              <w:spacing w:after="0"/>
              <w:rPr>
                <w:rFonts w:cs="Times New Roman"/>
                <w:b/>
                <w:sz w:val="22"/>
                <w:u w:val="single"/>
                <w:lang w:val="lt-LT"/>
              </w:rPr>
            </w:pPr>
          </w:p>
        </w:tc>
      </w:tr>
    </w:tbl>
    <w:p w:rsidR="00214CB9" w:rsidRPr="00F41D18" w:rsidRDefault="00214CB9" w:rsidP="00F41D18">
      <w:pPr>
        <w:rPr>
          <w:rFonts w:cs="Times New Roman"/>
          <w:i/>
          <w:sz w:val="20"/>
          <w:szCs w:val="20"/>
          <w:lang w:val="lt-LT"/>
        </w:rPr>
      </w:pPr>
    </w:p>
    <w:p w:rsidR="00214CB9" w:rsidRDefault="00856066" w:rsidP="00BA0829">
      <w:pPr>
        <w:spacing w:before="240" w:after="120"/>
        <w:ind w:firstLine="567"/>
        <w:contextualSpacing/>
        <w:rPr>
          <w:rFonts w:eastAsia="Times New Roman" w:cs="Times New Roman"/>
          <w:b/>
          <w:bCs/>
          <w:color w:val="000000" w:themeColor="text1"/>
          <w:sz w:val="22"/>
          <w:lang w:val="lt-LT"/>
        </w:rPr>
      </w:pPr>
      <w:r>
        <w:rPr>
          <w:rFonts w:eastAsia="Times New Roman" w:cs="Times New Roman"/>
          <w:b/>
          <w:bCs/>
          <w:color w:val="000000" w:themeColor="text1"/>
          <w:sz w:val="22"/>
          <w:lang w:val="lt-LT"/>
        </w:rPr>
        <w:t>6. Pridedami dokumentai ir informacija apie konfidencialumą:</w:t>
      </w:r>
    </w:p>
    <w:p w:rsidR="00385C60" w:rsidRDefault="00385C60" w:rsidP="00BA0829">
      <w:pPr>
        <w:spacing w:before="240" w:after="120"/>
        <w:ind w:firstLine="567"/>
        <w:contextualSpacing/>
        <w:rPr>
          <w:rFonts w:eastAsia="Times New Roman" w:cs="Times New Roman"/>
          <w:b/>
          <w:bCs/>
          <w:color w:val="000000" w:themeColor="text1"/>
          <w:sz w:val="22"/>
          <w:lang w:val="lt-LT"/>
        </w:rPr>
      </w:pPr>
    </w:p>
    <w:tbl>
      <w:tblPr>
        <w:tblStyle w:val="TableGrid1"/>
        <w:tblW w:w="10281" w:type="dxa"/>
        <w:tblInd w:w="43" w:type="dxa"/>
        <w:tblLayout w:type="fixed"/>
        <w:tblLook w:val="04A0" w:firstRow="1" w:lastRow="0" w:firstColumn="1" w:lastColumn="0" w:noHBand="0" w:noVBand="1"/>
      </w:tblPr>
      <w:tblGrid>
        <w:gridCol w:w="966"/>
        <w:gridCol w:w="2247"/>
        <w:gridCol w:w="1134"/>
        <w:gridCol w:w="3118"/>
        <w:gridCol w:w="2816"/>
      </w:tblGrid>
      <w:tr w:rsidR="00214CB9" w:rsidTr="008A7E89">
        <w:tc>
          <w:tcPr>
            <w:tcW w:w="966"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Eil.</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Nr.</w:t>
            </w:r>
          </w:p>
        </w:tc>
        <w:tc>
          <w:tcPr>
            <w:tcW w:w="2247"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Dokumentas</w:t>
            </w:r>
          </w:p>
        </w:tc>
        <w:tc>
          <w:tcPr>
            <w:tcW w:w="1134"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Lapų skaičius</w:t>
            </w:r>
          </w:p>
        </w:tc>
        <w:tc>
          <w:tcPr>
            <w:tcW w:w="3118"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Ar dokumente yra konfidencialios informacijos?</w:t>
            </w:r>
          </w:p>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(Taip / Ne)</w:t>
            </w:r>
          </w:p>
        </w:tc>
        <w:tc>
          <w:tcPr>
            <w:tcW w:w="2816" w:type="dxa"/>
            <w:shd w:val="clear" w:color="auto" w:fill="D3E5F6" w:themeFill="accent3" w:themeFillTint="33"/>
            <w:vAlign w:val="center"/>
          </w:tcPr>
          <w:p w:rsidR="00214CB9" w:rsidRPr="002F019F" w:rsidRDefault="00856066">
            <w:pPr>
              <w:widowControl w:val="0"/>
              <w:spacing w:after="0"/>
              <w:jc w:val="center"/>
              <w:rPr>
                <w:rFonts w:eastAsia="Calibri" w:cs="Times New Roman"/>
                <w:b/>
                <w:bCs/>
                <w:color w:val="000000"/>
                <w:sz w:val="20"/>
                <w:lang w:val="lt-LT"/>
              </w:rPr>
            </w:pPr>
            <w:r w:rsidRPr="002F019F">
              <w:rPr>
                <w:rFonts w:eastAsia="Calibri" w:cs="Times New Roman"/>
                <w:b/>
                <w:bCs/>
                <w:color w:val="000000" w:themeColor="text1"/>
                <w:sz w:val="20"/>
                <w:lang w:val="lt-LT"/>
              </w:rPr>
              <w:t>Paaiškinimas, kokia konkreti informacija dokumente yra konfidenciali ir kodėl</w:t>
            </w:r>
          </w:p>
        </w:tc>
      </w:tr>
      <w:tr w:rsidR="00214CB9" w:rsidTr="008A7E89">
        <w:trPr>
          <w:trHeight w:val="284"/>
        </w:trPr>
        <w:tc>
          <w:tcPr>
            <w:tcW w:w="966" w:type="dxa"/>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1</w:t>
            </w:r>
          </w:p>
        </w:tc>
        <w:tc>
          <w:tcPr>
            <w:tcW w:w="2247"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iCs/>
                <w:color w:val="000000" w:themeColor="text1"/>
                <w:sz w:val="22"/>
                <w:lang w:val="lt-LT"/>
              </w:rPr>
              <w:t>2</w:t>
            </w:r>
          </w:p>
        </w:tc>
        <w:tc>
          <w:tcPr>
            <w:tcW w:w="1134" w:type="dxa"/>
          </w:tcPr>
          <w:p w:rsidR="00214CB9" w:rsidRDefault="00856066">
            <w:pPr>
              <w:widowControl w:val="0"/>
              <w:jc w:val="center"/>
              <w:rPr>
                <w:rFonts w:eastAsia="Calibri" w:cs="Times New Roman"/>
                <w:i/>
                <w:color w:val="000000"/>
                <w:sz w:val="22"/>
                <w:lang w:val="lt-LT"/>
              </w:rPr>
            </w:pPr>
            <w:r>
              <w:rPr>
                <w:rFonts w:eastAsia="Calibri" w:cs="Times New Roman"/>
                <w:i/>
                <w:color w:val="000000" w:themeColor="text1"/>
                <w:sz w:val="22"/>
                <w:lang w:val="lt-LT"/>
              </w:rPr>
              <w:t>3</w:t>
            </w:r>
          </w:p>
        </w:tc>
        <w:tc>
          <w:tcPr>
            <w:tcW w:w="3118" w:type="dxa"/>
            <w:shd w:val="clear" w:color="auto" w:fill="auto"/>
            <w:vAlign w:val="center"/>
          </w:tcPr>
          <w:p w:rsidR="00214CB9" w:rsidRDefault="00856066">
            <w:pPr>
              <w:widowControl w:val="0"/>
              <w:jc w:val="center"/>
              <w:rPr>
                <w:rFonts w:eastAsia="Calibri" w:cs="Times New Roman"/>
                <w:bCs/>
                <w:i/>
                <w:iCs/>
                <w:color w:val="000000"/>
                <w:sz w:val="22"/>
                <w:lang w:val="lt-LT"/>
              </w:rPr>
            </w:pPr>
            <w:r>
              <w:rPr>
                <w:rFonts w:eastAsia="Calibri" w:cs="Times New Roman"/>
                <w:bCs/>
                <w:i/>
                <w:iCs/>
                <w:color w:val="000000" w:themeColor="text1"/>
                <w:sz w:val="22"/>
                <w:lang w:val="lt-LT"/>
              </w:rPr>
              <w:t>4</w:t>
            </w:r>
          </w:p>
        </w:tc>
        <w:tc>
          <w:tcPr>
            <w:tcW w:w="2816" w:type="dxa"/>
            <w:shd w:val="clear" w:color="auto" w:fill="auto"/>
            <w:vAlign w:val="center"/>
          </w:tcPr>
          <w:p w:rsidR="00214CB9" w:rsidRDefault="00856066">
            <w:pPr>
              <w:widowControl w:val="0"/>
              <w:jc w:val="center"/>
              <w:rPr>
                <w:rFonts w:eastAsia="Calibri" w:cs="Times New Roman"/>
                <w:color w:val="000000"/>
                <w:sz w:val="22"/>
                <w:lang w:val="lt-LT"/>
              </w:rPr>
            </w:pPr>
            <w:r>
              <w:rPr>
                <w:rFonts w:eastAsia="Calibri" w:cs="Times New Roman"/>
                <w:i/>
                <w:color w:val="000000" w:themeColor="text1"/>
                <w:sz w:val="22"/>
                <w:lang w:val="lt-LT"/>
              </w:rPr>
              <w:t>5</w:t>
            </w:r>
          </w:p>
        </w:tc>
      </w:tr>
      <w:tr w:rsidR="00214CB9" w:rsidTr="008A7E89">
        <w:trPr>
          <w:trHeight w:val="106"/>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1.</w:t>
            </w:r>
          </w:p>
        </w:tc>
        <w:tc>
          <w:tcPr>
            <w:tcW w:w="2247" w:type="dxa"/>
          </w:tcPr>
          <w:p w:rsidR="00214CB9" w:rsidRDefault="00214CB9">
            <w:pPr>
              <w:widowControl w:val="0"/>
              <w:jc w:val="left"/>
              <w:rPr>
                <w:rFonts w:eastAsia="Calibri" w:cs="Times New Roman"/>
                <w:color w:val="000000" w:themeColor="text1"/>
                <w:sz w:val="22"/>
                <w:lang w:val="lt-LT"/>
              </w:rPr>
            </w:pPr>
          </w:p>
        </w:tc>
        <w:tc>
          <w:tcPr>
            <w:tcW w:w="1134" w:type="dxa"/>
          </w:tcPr>
          <w:p w:rsidR="00214CB9" w:rsidRDefault="00214CB9">
            <w:pPr>
              <w:widowControl w:val="0"/>
              <w:jc w:val="left"/>
              <w:rPr>
                <w:rFonts w:eastAsia="Calibri" w:cs="Times New Roman"/>
                <w:color w:val="000000" w:themeColor="text1"/>
                <w:sz w:val="22"/>
                <w:lang w:val="lt-LT"/>
              </w:rPr>
            </w:pPr>
          </w:p>
        </w:tc>
        <w:tc>
          <w:tcPr>
            <w:tcW w:w="3118" w:type="dxa"/>
          </w:tcPr>
          <w:p w:rsidR="00214CB9" w:rsidRDefault="00214CB9">
            <w:pPr>
              <w:widowControl w:val="0"/>
              <w:jc w:val="left"/>
              <w:rPr>
                <w:rFonts w:eastAsia="Calibri" w:cs="Times New Roman"/>
                <w:color w:val="000000" w:themeColor="text1"/>
                <w:sz w:val="22"/>
                <w:lang w:val="lt-LT"/>
              </w:rPr>
            </w:pPr>
          </w:p>
        </w:tc>
        <w:tc>
          <w:tcPr>
            <w:tcW w:w="2816" w:type="dxa"/>
          </w:tcPr>
          <w:p w:rsidR="00214CB9" w:rsidRDefault="00214CB9">
            <w:pPr>
              <w:widowControl w:val="0"/>
              <w:jc w:val="left"/>
              <w:rPr>
                <w:rFonts w:eastAsia="Calibri" w:cs="Times New Roman"/>
                <w:color w:val="000000" w:themeColor="text1"/>
                <w:sz w:val="22"/>
                <w:lang w:val="lt-LT"/>
              </w:rPr>
            </w:pPr>
          </w:p>
        </w:tc>
      </w:tr>
      <w:tr w:rsidR="00214CB9" w:rsidTr="008A7E89">
        <w:trPr>
          <w:trHeight w:val="70"/>
        </w:trPr>
        <w:tc>
          <w:tcPr>
            <w:tcW w:w="966" w:type="dxa"/>
          </w:tcPr>
          <w:p w:rsidR="00214CB9" w:rsidRDefault="00856066">
            <w:pPr>
              <w:widowControl w:val="0"/>
              <w:jc w:val="left"/>
              <w:rPr>
                <w:rFonts w:eastAsia="Calibri" w:cs="Times New Roman"/>
                <w:color w:val="000000"/>
                <w:sz w:val="22"/>
                <w:lang w:val="lt-LT"/>
              </w:rPr>
            </w:pPr>
            <w:r>
              <w:rPr>
                <w:rFonts w:eastAsia="Calibri" w:cs="Times New Roman"/>
                <w:color w:val="000000" w:themeColor="text1"/>
                <w:sz w:val="22"/>
                <w:lang w:val="lt-LT"/>
              </w:rPr>
              <w:t>2.</w:t>
            </w:r>
          </w:p>
        </w:tc>
        <w:tc>
          <w:tcPr>
            <w:tcW w:w="2247" w:type="dxa"/>
          </w:tcPr>
          <w:p w:rsidR="00214CB9" w:rsidRDefault="00214CB9">
            <w:pPr>
              <w:widowControl w:val="0"/>
              <w:jc w:val="left"/>
              <w:rPr>
                <w:rFonts w:eastAsia="Arial" w:cs="Times New Roman"/>
                <w:color w:val="000000" w:themeColor="text1"/>
                <w:sz w:val="22"/>
                <w:lang w:val="lt-LT"/>
              </w:rPr>
            </w:pPr>
          </w:p>
        </w:tc>
        <w:tc>
          <w:tcPr>
            <w:tcW w:w="1134" w:type="dxa"/>
          </w:tcPr>
          <w:p w:rsidR="00214CB9" w:rsidRDefault="00214CB9">
            <w:pPr>
              <w:widowControl w:val="0"/>
              <w:jc w:val="left"/>
              <w:rPr>
                <w:rFonts w:eastAsia="Calibri" w:cs="Times New Roman"/>
                <w:color w:val="000000" w:themeColor="text1"/>
                <w:sz w:val="22"/>
                <w:lang w:val="lt-LT"/>
              </w:rPr>
            </w:pPr>
          </w:p>
        </w:tc>
        <w:tc>
          <w:tcPr>
            <w:tcW w:w="3118" w:type="dxa"/>
          </w:tcPr>
          <w:p w:rsidR="00214CB9" w:rsidRDefault="00214CB9">
            <w:pPr>
              <w:widowControl w:val="0"/>
              <w:jc w:val="left"/>
              <w:rPr>
                <w:rFonts w:eastAsia="Calibri" w:cs="Times New Roman"/>
                <w:color w:val="000000" w:themeColor="text1"/>
                <w:sz w:val="22"/>
                <w:lang w:val="lt-LT"/>
              </w:rPr>
            </w:pPr>
          </w:p>
        </w:tc>
        <w:tc>
          <w:tcPr>
            <w:tcW w:w="2816" w:type="dxa"/>
          </w:tcPr>
          <w:p w:rsidR="00214CB9" w:rsidRDefault="00214CB9">
            <w:pPr>
              <w:widowControl w:val="0"/>
              <w:jc w:val="left"/>
              <w:rPr>
                <w:rFonts w:eastAsia="Calibri" w:cs="Times New Roman"/>
                <w:color w:val="000000" w:themeColor="text1"/>
                <w:sz w:val="22"/>
                <w:lang w:val="lt-LT"/>
              </w:rPr>
            </w:pPr>
          </w:p>
        </w:tc>
      </w:tr>
    </w:tbl>
    <w:p w:rsidR="00214CB9" w:rsidRDefault="00856066">
      <w:pPr>
        <w:spacing w:after="0"/>
        <w:rPr>
          <w:rFonts w:cs="Times New Roman"/>
          <w:color w:val="000000" w:themeColor="text1"/>
          <w:sz w:val="20"/>
          <w:szCs w:val="20"/>
          <w:lang w:val="lt-LT"/>
        </w:rPr>
      </w:pPr>
      <w:r>
        <w:rPr>
          <w:rFonts w:cs="Times New Roman"/>
          <w:color w:val="000000" w:themeColor="text1"/>
          <w:sz w:val="20"/>
          <w:szCs w:val="20"/>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w:t>
      </w:r>
      <w:r>
        <w:rPr>
          <w:rFonts w:cs="Times New Roman"/>
          <w:color w:val="000000" w:themeColor="text1"/>
          <w:sz w:val="20"/>
          <w:szCs w:val="20"/>
          <w:lang w:val="lt-LT"/>
        </w:rPr>
        <w:lastRenderedPageBreak/>
        <w:t>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214CB9" w:rsidRDefault="00214CB9">
      <w:pPr>
        <w:spacing w:after="0"/>
        <w:rPr>
          <w:rFonts w:eastAsia="Calibri" w:cs="Times New Roman"/>
          <w:b/>
          <w:bCs/>
          <w:color w:val="000000" w:themeColor="text1"/>
          <w:sz w:val="22"/>
          <w:lang w:val="lt-LT"/>
        </w:rPr>
      </w:pPr>
    </w:p>
    <w:p w:rsidR="00214CB9" w:rsidRPr="00A95B7C" w:rsidRDefault="00856066">
      <w:pPr>
        <w:spacing w:after="0"/>
        <w:rPr>
          <w:rFonts w:eastAsia="Calibri" w:cs="Times New Roman"/>
          <w:b/>
          <w:bCs/>
          <w:color w:val="000000" w:themeColor="text1"/>
          <w:sz w:val="22"/>
          <w:lang w:val="lt-LT"/>
        </w:rPr>
      </w:pPr>
      <w:r w:rsidRPr="00A95B7C">
        <w:rPr>
          <w:rFonts w:eastAsia="Times New Roman" w:cs="Times New Roman"/>
          <w:b/>
          <w:bCs/>
          <w:color w:val="000000"/>
          <w:sz w:val="22"/>
          <w:lang w:val="lt-LT" w:eastAsia="zh-CN"/>
        </w:rPr>
        <w:t xml:space="preserve">7. Pasirašydamas šį pasiūlymą, teikiu šiuos </w:t>
      </w:r>
      <w:proofErr w:type="spellStart"/>
      <w:r w:rsidRPr="00A95B7C">
        <w:rPr>
          <w:rFonts w:eastAsia="Times New Roman" w:cs="Times New Roman"/>
          <w:b/>
          <w:bCs/>
          <w:color w:val="000000"/>
          <w:sz w:val="22"/>
          <w:lang w:val="lt-LT" w:eastAsia="zh-CN"/>
        </w:rPr>
        <w:t>patvirtinimus</w:t>
      </w:r>
      <w:proofErr w:type="spellEnd"/>
      <w:r w:rsidRPr="00A95B7C">
        <w:rPr>
          <w:rFonts w:eastAsia="Times New Roman" w:cs="Times New Roman"/>
          <w:b/>
          <w:bCs/>
          <w:color w:val="000000"/>
          <w:sz w:val="22"/>
          <w:lang w:val="lt-LT" w:eastAsia="zh-CN"/>
        </w:rPr>
        <w:t>:</w:t>
      </w:r>
    </w:p>
    <w:p w:rsidR="00214CB9" w:rsidRPr="00A95B7C" w:rsidRDefault="00214CB9">
      <w:pPr>
        <w:spacing w:after="0"/>
        <w:rPr>
          <w:rFonts w:eastAsia="Calibri" w:cs="Times New Roman"/>
          <w:b/>
          <w:bCs/>
          <w:color w:val="000000" w:themeColor="text1"/>
          <w:sz w:val="22"/>
          <w:lang w:val="lt-LT"/>
        </w:rPr>
      </w:pPr>
    </w:p>
    <w:p w:rsidR="00214CB9" w:rsidRPr="00A95B7C" w:rsidRDefault="00856066">
      <w:pPr>
        <w:tabs>
          <w:tab w:val="left" w:pos="851"/>
        </w:tabs>
        <w:spacing w:after="0"/>
        <w:ind w:firstLine="567"/>
        <w:contextualSpacing/>
        <w:rPr>
          <w:b/>
          <w:bCs/>
          <w:sz w:val="22"/>
          <w:lang w:val="lt-LT"/>
        </w:rPr>
      </w:pPr>
      <w:r w:rsidRPr="00A95B7C">
        <w:rPr>
          <w:rFonts w:eastAsia="Calibri" w:cs="Times New Roman"/>
          <w:b/>
          <w:bCs/>
          <w:color w:val="000000"/>
          <w:sz w:val="22"/>
          <w:lang w:val="lt-LT"/>
        </w:rPr>
        <w:t>Dėl pašalinimo pagrindo:</w:t>
      </w:r>
    </w:p>
    <w:p w:rsidR="00214CB9" w:rsidRPr="00A95B7C" w:rsidRDefault="00856066">
      <w:pPr>
        <w:tabs>
          <w:tab w:val="left" w:pos="851"/>
        </w:tabs>
        <w:spacing w:after="0"/>
        <w:ind w:firstLine="567"/>
        <w:contextualSpacing/>
        <w:rPr>
          <w:sz w:val="22"/>
          <w:lang w:val="lt-LT"/>
        </w:rPr>
      </w:pPr>
      <w:r w:rsidRPr="00A95B7C">
        <w:rPr>
          <w:rFonts w:eastAsia="Calibri" w:cs="Times New Roman"/>
          <w:color w:val="000000"/>
          <w:sz w:val="22"/>
          <w:lang w:val="lt-LT"/>
        </w:rPr>
        <w:t xml:space="preserve">7.1. Jis ir jo pasitelkti </w:t>
      </w:r>
      <w:r w:rsidRPr="00A95B7C">
        <w:rPr>
          <w:rFonts w:cs="Times New Roman"/>
          <w:sz w:val="22"/>
          <w:lang w:val="lt-LT"/>
        </w:rPr>
        <w:t>ūkio subjektai, jungtinės veiklos partneriai, juridiniai asmenys, su kuriais kartu teikia pasiūlymą, neturi Viešųjų pirkimų įstatymo 46 straipsnio 2</w:t>
      </w:r>
      <w:r w:rsidRPr="00A95B7C">
        <w:rPr>
          <w:rFonts w:cs="Times New Roman"/>
          <w:sz w:val="22"/>
          <w:vertAlign w:val="superscript"/>
          <w:lang w:val="lt-LT"/>
        </w:rPr>
        <w:t>1</w:t>
      </w:r>
      <w:r w:rsidRPr="00A95B7C">
        <w:rPr>
          <w:rFonts w:cs="Times New Roman"/>
          <w:sz w:val="22"/>
          <w:lang w:val="lt-LT"/>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rsidR="00214CB9" w:rsidRPr="00A95B7C" w:rsidRDefault="00856066">
      <w:pPr>
        <w:spacing w:after="0"/>
        <w:ind w:firstLine="567"/>
        <w:rPr>
          <w:rFonts w:eastAsia="Calibri" w:cs="Times New Roman"/>
          <w:b/>
          <w:color w:val="000000" w:themeColor="text1"/>
          <w:sz w:val="22"/>
          <w:lang w:val="lt-LT"/>
        </w:rPr>
      </w:pPr>
      <w:r w:rsidRPr="00A95B7C">
        <w:rPr>
          <w:rFonts w:eastAsia="Calibri" w:cs="Times New Roman"/>
          <w:b/>
          <w:color w:val="000000" w:themeColor="text1"/>
          <w:sz w:val="22"/>
          <w:lang w:val="lt-LT"/>
        </w:rPr>
        <w:t>D</w:t>
      </w:r>
      <w:r w:rsidRPr="00A95B7C">
        <w:rPr>
          <w:b/>
          <w:sz w:val="22"/>
          <w:lang w:val="lt-LT"/>
        </w:rPr>
        <w:t>ėl Viešųjų pirkimų įstatymo 45 str. 2</w:t>
      </w:r>
      <w:r w:rsidRPr="00A95B7C">
        <w:rPr>
          <w:b/>
          <w:sz w:val="22"/>
          <w:vertAlign w:val="superscript"/>
          <w:lang w:val="lt-LT"/>
        </w:rPr>
        <w:t xml:space="preserve">1 </w:t>
      </w:r>
      <w:r w:rsidRPr="00A95B7C">
        <w:rPr>
          <w:b/>
          <w:sz w:val="22"/>
          <w:lang w:val="lt-LT"/>
        </w:rPr>
        <w:t>d. nuostatų patvirtinu, kad:</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 xml:space="preserve">7.2. tiekėjas, jo subtiekėjas, ūkio subjektai, kurių </w:t>
      </w:r>
      <w:proofErr w:type="spellStart"/>
      <w:r w:rsidRPr="00A95B7C">
        <w:rPr>
          <w:sz w:val="22"/>
          <w:lang w:val="lt-LT"/>
        </w:rPr>
        <w:t>pajėgumais</w:t>
      </w:r>
      <w:proofErr w:type="spellEnd"/>
      <w:r w:rsidRPr="00A95B7C">
        <w:rPr>
          <w:sz w:val="22"/>
          <w:lang w:val="lt-LT"/>
        </w:rPr>
        <w:t xml:space="preserve"> remiamasi ar juos kontroliuojantys asmenys nėra juridiniai asmenys, registruoti </w:t>
      </w:r>
      <w:r w:rsidRPr="00A95B7C">
        <w:rPr>
          <w:color w:val="000000"/>
          <w:sz w:val="22"/>
          <w:lang w:val="lt-LT"/>
        </w:rPr>
        <w:t xml:space="preserve">(jeigu tiekėjas, jo subtiekėjas, ūkio subjektas, kurio </w:t>
      </w:r>
      <w:proofErr w:type="spellStart"/>
      <w:r w:rsidRPr="00A95B7C">
        <w:rPr>
          <w:color w:val="000000"/>
          <w:sz w:val="22"/>
          <w:lang w:val="lt-LT"/>
        </w:rPr>
        <w:t>pajėgumais</w:t>
      </w:r>
      <w:proofErr w:type="spellEnd"/>
      <w:r w:rsidRPr="00A95B7C">
        <w:rPr>
          <w:color w:val="000000"/>
          <w:sz w:val="22"/>
          <w:lang w:val="lt-LT"/>
        </w:rPr>
        <w:t xml:space="preserve"> remiamasi, ar kontroliuojantis asmuo yra fizinis asmuo – nuolat gyvenantis ar turintis pilietybę)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p>
    <w:p w:rsidR="00214CB9" w:rsidRPr="00A95B7C" w:rsidRDefault="00856066">
      <w:pPr>
        <w:spacing w:after="0"/>
        <w:ind w:firstLine="567"/>
        <w:rPr>
          <w:rFonts w:eastAsia="Calibri" w:cs="Times New Roman"/>
          <w:b/>
          <w:color w:val="000000" w:themeColor="text1"/>
          <w:sz w:val="22"/>
          <w:lang w:val="lt-LT"/>
        </w:rPr>
      </w:pPr>
      <w:r w:rsidRPr="00A95B7C">
        <w:rPr>
          <w:sz w:val="22"/>
          <w:lang w:val="lt-LT"/>
        </w:rPr>
        <w:t xml:space="preserve">7.3. </w:t>
      </w:r>
      <w:r w:rsidRPr="00A95B7C">
        <w:rPr>
          <w:color w:val="000000"/>
          <w:sz w:val="22"/>
          <w:lang w:val="lt-LT"/>
        </w:rPr>
        <w:t xml:space="preserve">tiekėjas, jo subtiekėjas, ūkio subjektas, kurio </w:t>
      </w:r>
      <w:proofErr w:type="spellStart"/>
      <w:r w:rsidRPr="00A95B7C">
        <w:rPr>
          <w:color w:val="000000"/>
          <w:sz w:val="22"/>
          <w:lang w:val="lt-LT"/>
        </w:rPr>
        <w:t>pajegumais</w:t>
      </w:r>
      <w:proofErr w:type="spellEnd"/>
      <w:r w:rsidRPr="00A95B7C">
        <w:rPr>
          <w:color w:val="000000"/>
          <w:sz w:val="22"/>
          <w:lang w:val="lt-LT"/>
        </w:rPr>
        <w:t xml:space="preserve"> remiamasi, </w:t>
      </w:r>
      <w:r w:rsidRPr="00A95B7C">
        <w:rPr>
          <w:b/>
          <w:color w:val="000000"/>
          <w:sz w:val="22"/>
          <w:lang w:val="lt-LT"/>
        </w:rPr>
        <w:t xml:space="preserve">nevykdo veiklos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w:t>
      </w:r>
      <w:r w:rsidRPr="00A95B7C">
        <w:rPr>
          <w:color w:val="000000"/>
          <w:sz w:val="22"/>
          <w:lang w:val="lt-LT"/>
        </w:rPr>
        <w:t xml:space="preserve"> ir </w:t>
      </w:r>
      <w:r w:rsidRPr="00A95B7C">
        <w:rPr>
          <w:b/>
          <w:color w:val="000000"/>
          <w:sz w:val="22"/>
          <w:lang w:val="lt-LT"/>
        </w:rPr>
        <w:t>nėra</w:t>
      </w:r>
      <w:r w:rsidRPr="00A95B7C">
        <w:rPr>
          <w:color w:val="000000"/>
          <w:sz w:val="22"/>
          <w:lang w:val="lt-LT"/>
        </w:rPr>
        <w:t xml:space="preserve"> ūkio subjekto grupės, kurios bet kuris narys vykdo veiklą </w:t>
      </w:r>
      <w:r w:rsidRPr="00A95B7C">
        <w:rPr>
          <w:sz w:val="22"/>
          <w:lang w:val="lt-LT"/>
        </w:rPr>
        <w:t xml:space="preserve">Rusijos Federacijos, Baltarusijos Respublikos, Rusijos Federacijos aneksuoto Krymo, Moldovos Respublikos Vyriausybės nekontroliuojamoje </w:t>
      </w:r>
      <w:proofErr w:type="spellStart"/>
      <w:r w:rsidRPr="00A95B7C">
        <w:rPr>
          <w:sz w:val="22"/>
          <w:lang w:val="lt-LT"/>
        </w:rPr>
        <w:t>Padniestrės</w:t>
      </w:r>
      <w:proofErr w:type="spellEnd"/>
      <w:r w:rsidRPr="00A95B7C">
        <w:rPr>
          <w:sz w:val="22"/>
          <w:lang w:val="lt-LT"/>
        </w:rPr>
        <w:t xml:space="preserve"> teritorijoje, </w:t>
      </w:r>
      <w:proofErr w:type="spellStart"/>
      <w:r w:rsidRPr="00A95B7C">
        <w:rPr>
          <w:sz w:val="22"/>
          <w:lang w:val="lt-LT"/>
        </w:rPr>
        <w:t>Sakartvelo</w:t>
      </w:r>
      <w:proofErr w:type="spellEnd"/>
      <w:r w:rsidRPr="00A95B7C">
        <w:rPr>
          <w:sz w:val="22"/>
          <w:lang w:val="lt-LT"/>
        </w:rPr>
        <w:t xml:space="preserve"> Vyriausybės nekontroliuojamos Abchazijos ir Pietų Osetijos teritorijose </w:t>
      </w:r>
      <w:r w:rsidRPr="00A95B7C">
        <w:rPr>
          <w:color w:val="000000"/>
          <w:sz w:val="22"/>
          <w:lang w:val="lt-LT"/>
        </w:rPr>
        <w:t xml:space="preserve">narys arba jos vadovas, kitas valdymo ar </w:t>
      </w:r>
      <w:proofErr w:type="spellStart"/>
      <w:r w:rsidRPr="00A95B7C">
        <w:rPr>
          <w:color w:val="000000"/>
          <w:sz w:val="22"/>
          <w:lang w:val="lt-LT"/>
        </w:rPr>
        <w:t>prižiūros</w:t>
      </w:r>
      <w:proofErr w:type="spellEnd"/>
      <w:r w:rsidRPr="00A95B7C">
        <w:rPr>
          <w:color w:val="000000"/>
          <w:sz w:val="22"/>
          <w:lang w:val="lt-LT"/>
        </w:rPr>
        <w:t xml:space="preserve"> organo narys ar kitas asmuo (kiti asmenys), turintis (turintys) teisę atstovauti tiekėjui, subtiekėjui, ūkio subjektui, kurio </w:t>
      </w:r>
      <w:proofErr w:type="spellStart"/>
      <w:r w:rsidRPr="00A95B7C">
        <w:rPr>
          <w:color w:val="000000"/>
          <w:sz w:val="22"/>
          <w:lang w:val="lt-LT"/>
        </w:rPr>
        <w:t>pajėgumais</w:t>
      </w:r>
      <w:proofErr w:type="spellEnd"/>
      <w:r w:rsidRPr="00A95B7C">
        <w:rPr>
          <w:color w:val="000000"/>
          <w:sz w:val="22"/>
          <w:lang w:val="lt-LT"/>
        </w:rPr>
        <w:t xml:space="preserve"> remiamasi, ar ji kontroliuoti, jo vardu priimti sprendimą, sudaryti sandori, ir tokiu būdu dalyvauja tokių ūkio subjektų grupių ir (ar) ūkio subjektų veikloje.</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7.4. šie duomenys yra teisingi ir aktualūs pasiūlymo pateikimo dieną.</w:t>
      </w:r>
    </w:p>
    <w:p w:rsidR="00214CB9" w:rsidRPr="00A95B7C" w:rsidRDefault="00856066">
      <w:pPr>
        <w:tabs>
          <w:tab w:val="left" w:pos="709"/>
        </w:tabs>
        <w:spacing w:after="0"/>
        <w:ind w:firstLine="567"/>
        <w:rPr>
          <w:rFonts w:eastAsia="Calibri" w:cs="Times New Roman"/>
          <w:b/>
          <w:color w:val="000000" w:themeColor="text1"/>
          <w:sz w:val="22"/>
          <w:lang w:val="lt-LT"/>
        </w:rPr>
      </w:pPr>
      <w:r w:rsidRPr="00A95B7C">
        <w:rPr>
          <w:sz w:val="22"/>
          <w:lang w:val="lt-LT"/>
        </w:rPr>
        <w:t>7.5.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214CB9" w:rsidRPr="00A95B7C" w:rsidRDefault="00214CB9">
      <w:pPr>
        <w:spacing w:after="0"/>
        <w:rPr>
          <w:rFonts w:eastAsia="Calibri" w:cs="Times New Roman"/>
          <w:color w:val="000000" w:themeColor="text1"/>
          <w:sz w:val="22"/>
          <w:lang w:val="lt-LT"/>
        </w:rPr>
      </w:pPr>
    </w:p>
    <w:p w:rsidR="00214CB9" w:rsidRPr="00A95B7C" w:rsidRDefault="00856066">
      <w:pPr>
        <w:spacing w:after="0"/>
        <w:ind w:firstLine="567"/>
        <w:rPr>
          <w:sz w:val="22"/>
          <w:lang w:val="lt-LT"/>
        </w:rPr>
      </w:pPr>
      <w:r w:rsidRPr="00A95B7C">
        <w:rPr>
          <w:rFonts w:cs="Times New Roman"/>
          <w:b/>
          <w:bCs/>
          <w:sz w:val="22"/>
          <w:lang w:val="lt-LT"/>
        </w:rPr>
        <w:t>Pasirašydamas šį pasiūlymą, tvirtintu, kad:</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14CB9" w:rsidRDefault="00856066">
      <w:pPr>
        <w:pStyle w:val="Sraopastraipa"/>
        <w:numPr>
          <w:ilvl w:val="0"/>
          <w:numId w:val="3"/>
        </w:numPr>
        <w:tabs>
          <w:tab w:val="left" w:pos="851"/>
        </w:tabs>
        <w:spacing w:after="0" w:line="240" w:lineRule="auto"/>
        <w:ind w:left="0" w:firstLine="567"/>
        <w:jc w:val="both"/>
        <w:rPr>
          <w:rFonts w:ascii="Times New Roman" w:hAnsi="Times New Roman" w:cs="Times New Roman"/>
          <w:b/>
          <w:bCs/>
          <w:smallCaps/>
        </w:rPr>
      </w:pPr>
      <w:r>
        <w:rPr>
          <w:rFonts w:ascii="Times New Roman" w:hAnsi="Times New Roman" w:cs="Times New Roman"/>
        </w:rPr>
        <w:t>sutinku su pirkimo dokumentuose nustatytomis sąlygomis ir procedūromis,</w:t>
      </w:r>
    </w:p>
    <w:p w:rsidR="00BA0829" w:rsidRPr="00BA0829" w:rsidRDefault="00856066" w:rsidP="00F260A9">
      <w:pPr>
        <w:pStyle w:val="Sraopastraipa"/>
        <w:numPr>
          <w:ilvl w:val="0"/>
          <w:numId w:val="3"/>
        </w:numPr>
        <w:tabs>
          <w:tab w:val="left" w:pos="851"/>
        </w:tabs>
        <w:spacing w:after="0" w:line="240" w:lineRule="auto"/>
        <w:ind w:left="0" w:firstLine="567"/>
        <w:jc w:val="both"/>
        <w:rPr>
          <w:rFonts w:cs="Times New Roman"/>
        </w:rPr>
      </w:pPr>
      <w:r w:rsidRPr="00BA0829">
        <w:rPr>
          <w:rFonts w:ascii="Times New Roman" w:eastAsia="Calibri" w:hAnsi="Times New Roman" w:cs="Times New Roman"/>
        </w:rPr>
        <w:t>pasiūlymo dokumentuose pateikti duomenys ir informacija yra teisinga ir apima viską, ko reikia tinkamam sutarties įvykdymui;</w:t>
      </w:r>
    </w:p>
    <w:p w:rsidR="00F128DE" w:rsidRPr="00F128DE" w:rsidRDefault="00BA0829" w:rsidP="00F260A9">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t>pas</w:t>
      </w:r>
      <w:r w:rsidR="0019704A">
        <w:rPr>
          <w:rFonts w:ascii="Times New Roman" w:hAnsi="Times New Roman" w:cs="Times New Roman"/>
        </w:rPr>
        <w:t>iūlymas galioja pirkimo sąlygų 5</w:t>
      </w:r>
      <w:r w:rsidRPr="00F128DE">
        <w:rPr>
          <w:rFonts w:ascii="Times New Roman" w:hAnsi="Times New Roman" w:cs="Times New Roman"/>
        </w:rPr>
        <w:t xml:space="preserve"> priede "Terminai" atitinkamame punkte nurodytą terminą.</w:t>
      </w:r>
      <w:r w:rsidR="00F128DE" w:rsidRPr="00F128DE">
        <w:rPr>
          <w:rFonts w:ascii="Times New Roman" w:hAnsi="Times New Roman" w:cs="Times New Roman"/>
        </w:rPr>
        <w:t xml:space="preserve"> </w:t>
      </w:r>
    </w:p>
    <w:p w:rsidR="00BA0829" w:rsidRPr="00F128DE" w:rsidRDefault="00BA0829" w:rsidP="00F260A9">
      <w:pPr>
        <w:pStyle w:val="Sraopastraipa"/>
        <w:numPr>
          <w:ilvl w:val="0"/>
          <w:numId w:val="3"/>
        </w:numPr>
        <w:tabs>
          <w:tab w:val="left" w:pos="851"/>
        </w:tabs>
        <w:spacing w:after="0" w:line="240" w:lineRule="auto"/>
        <w:ind w:left="0" w:firstLine="567"/>
        <w:jc w:val="both"/>
        <w:rPr>
          <w:rFonts w:cs="Times New Roman"/>
        </w:rPr>
      </w:pPr>
      <w:r w:rsidRPr="00F128DE">
        <w:rPr>
          <w:rFonts w:ascii="Times New Roman" w:hAnsi="Times New Roman" w:cs="Times New Roman"/>
        </w:rPr>
        <w:t>Pildydamas šią formą Tiekėjas įsipareigoja pateikti visą prašomą informaciją ir dokumentus numatytus pirkimo dokumentuose.</w:t>
      </w:r>
    </w:p>
    <w:p w:rsidR="00214CB9" w:rsidRDefault="00214CB9">
      <w:pPr>
        <w:spacing w:after="0"/>
        <w:rPr>
          <w:rFonts w:eastAsia="Calibri" w:cs="Times New Roman"/>
          <w:color w:val="000000"/>
          <w:sz w:val="22"/>
          <w:lang w:val="lt-LT"/>
        </w:rPr>
      </w:pPr>
    </w:p>
    <w:p w:rsidR="00214CB9" w:rsidRDefault="00214CB9">
      <w:pPr>
        <w:spacing w:after="0"/>
        <w:rPr>
          <w:rFonts w:eastAsia="Calibri" w:cs="Times New Roman"/>
          <w:sz w:val="22"/>
          <w:lang w:val="lt-LT"/>
        </w:rPr>
      </w:pPr>
    </w:p>
    <w:tbl>
      <w:tblPr>
        <w:tblW w:w="9855" w:type="dxa"/>
        <w:tblInd w:w="103" w:type="dxa"/>
        <w:tblLayout w:type="fixed"/>
        <w:tblLook w:val="04A0" w:firstRow="1" w:lastRow="0" w:firstColumn="1" w:lastColumn="0" w:noHBand="0" w:noVBand="1"/>
      </w:tblPr>
      <w:tblGrid>
        <w:gridCol w:w="3874"/>
        <w:gridCol w:w="611"/>
        <w:gridCol w:w="1983"/>
        <w:gridCol w:w="720"/>
        <w:gridCol w:w="2667"/>
      </w:tblGrid>
      <w:tr w:rsidR="00214CB9">
        <w:trPr>
          <w:trHeight w:val="186"/>
        </w:trPr>
        <w:tc>
          <w:tcPr>
            <w:tcW w:w="3874" w:type="dxa"/>
            <w:tcBorders>
              <w:top w:val="single" w:sz="4" w:space="0" w:color="000000"/>
            </w:tcBorders>
          </w:tcPr>
          <w:p w:rsidR="00214CB9" w:rsidRPr="002F019F" w:rsidRDefault="00856066">
            <w:pPr>
              <w:widowControl w:val="0"/>
              <w:spacing w:after="0"/>
              <w:rPr>
                <w:rFonts w:eastAsia="Calibri" w:cs="Times New Roman"/>
                <w:iCs/>
                <w:color w:val="000000"/>
                <w:sz w:val="20"/>
                <w:szCs w:val="20"/>
                <w:lang w:val="lt-LT"/>
              </w:rPr>
            </w:pPr>
            <w:r w:rsidRPr="002F019F">
              <w:rPr>
                <w:rFonts w:eastAsia="Calibri" w:cs="Times New Roman"/>
                <w:iCs/>
                <w:color w:val="000000"/>
                <w:sz w:val="20"/>
                <w:szCs w:val="20"/>
                <w:lang w:val="lt-LT"/>
              </w:rPr>
              <w:t>(Tiekėjo arba jo įgalioto asmens pareigų pavadinimas)</w:t>
            </w:r>
          </w:p>
        </w:tc>
        <w:tc>
          <w:tcPr>
            <w:tcW w:w="611" w:type="dxa"/>
          </w:tcPr>
          <w:p w:rsidR="00214CB9" w:rsidRPr="002F019F" w:rsidRDefault="00214CB9">
            <w:pPr>
              <w:widowControl w:val="0"/>
              <w:spacing w:after="0"/>
              <w:rPr>
                <w:rFonts w:eastAsia="Calibri" w:cs="Times New Roman"/>
                <w:iCs/>
                <w:color w:val="000000"/>
                <w:sz w:val="20"/>
                <w:szCs w:val="20"/>
                <w:lang w:val="lt-LT"/>
              </w:rPr>
            </w:pPr>
          </w:p>
        </w:tc>
        <w:tc>
          <w:tcPr>
            <w:tcW w:w="1983" w:type="dxa"/>
            <w:tcBorders>
              <w:top w:val="single" w:sz="4" w:space="0" w:color="000000"/>
            </w:tcBorders>
          </w:tcPr>
          <w:p w:rsidR="00214CB9" w:rsidRPr="002F019F" w:rsidRDefault="00856066">
            <w:pPr>
              <w:widowControl w:val="0"/>
              <w:spacing w:after="0"/>
              <w:jc w:val="center"/>
              <w:rPr>
                <w:rFonts w:eastAsia="Calibri" w:cs="Times New Roman"/>
                <w:iCs/>
                <w:color w:val="000000"/>
                <w:sz w:val="20"/>
                <w:szCs w:val="20"/>
                <w:lang w:val="lt-LT"/>
              </w:rPr>
            </w:pPr>
            <w:r w:rsidRPr="002F019F">
              <w:rPr>
                <w:rFonts w:eastAsia="Calibri" w:cs="Times New Roman"/>
                <w:iCs/>
                <w:color w:val="000000"/>
                <w:sz w:val="20"/>
                <w:szCs w:val="20"/>
                <w:lang w:val="lt-LT"/>
              </w:rPr>
              <w:t>(Parašas)*</w:t>
            </w:r>
          </w:p>
        </w:tc>
        <w:tc>
          <w:tcPr>
            <w:tcW w:w="720" w:type="dxa"/>
          </w:tcPr>
          <w:p w:rsidR="00214CB9" w:rsidRPr="002F019F" w:rsidRDefault="00214CB9">
            <w:pPr>
              <w:widowControl w:val="0"/>
              <w:spacing w:after="0"/>
              <w:rPr>
                <w:rFonts w:eastAsia="Calibri" w:cs="Times New Roman"/>
                <w:iCs/>
                <w:color w:val="000000"/>
                <w:sz w:val="20"/>
                <w:szCs w:val="20"/>
                <w:lang w:val="lt-LT"/>
              </w:rPr>
            </w:pPr>
          </w:p>
        </w:tc>
        <w:tc>
          <w:tcPr>
            <w:tcW w:w="2667" w:type="dxa"/>
            <w:tcBorders>
              <w:top w:val="single" w:sz="4" w:space="0" w:color="000000"/>
            </w:tcBorders>
          </w:tcPr>
          <w:p w:rsidR="00214CB9" w:rsidRPr="002F019F" w:rsidRDefault="00856066">
            <w:pPr>
              <w:widowControl w:val="0"/>
              <w:spacing w:after="0"/>
              <w:jc w:val="right"/>
              <w:rPr>
                <w:rFonts w:eastAsia="Calibri" w:cs="Times New Roman"/>
                <w:iCs/>
                <w:color w:val="000000"/>
                <w:sz w:val="20"/>
                <w:szCs w:val="20"/>
                <w:lang w:val="lt-LT"/>
              </w:rPr>
            </w:pPr>
            <w:r w:rsidRPr="002F019F">
              <w:rPr>
                <w:rFonts w:eastAsia="Calibri" w:cs="Times New Roman"/>
                <w:iCs/>
                <w:color w:val="000000"/>
                <w:sz w:val="20"/>
                <w:szCs w:val="20"/>
                <w:lang w:val="lt-LT"/>
              </w:rPr>
              <w:t>(Vardas, pavardė)</w:t>
            </w:r>
          </w:p>
        </w:tc>
      </w:tr>
    </w:tbl>
    <w:p w:rsidR="00214CB9" w:rsidRDefault="00214CB9">
      <w:pPr>
        <w:spacing w:after="0"/>
        <w:rPr>
          <w:rFonts w:eastAsia="Arial" w:cs="Times New Roman"/>
          <w:bCs/>
          <w:sz w:val="22"/>
          <w:lang w:val="lt-LT"/>
        </w:rPr>
      </w:pPr>
    </w:p>
    <w:p w:rsidR="00214CB9" w:rsidRPr="002F019F" w:rsidRDefault="00856066">
      <w:pPr>
        <w:rPr>
          <w:rFonts w:eastAsia="Calibri" w:cs="Times New Roman"/>
          <w:i/>
          <w:sz w:val="20"/>
          <w:szCs w:val="20"/>
          <w:lang w:val="lt-LT"/>
        </w:rPr>
      </w:pPr>
      <w:r w:rsidRPr="002F019F">
        <w:rPr>
          <w:rFonts w:eastAsia="Calibri" w:cs="Times New Roman"/>
          <w:i/>
          <w:sz w:val="20"/>
          <w:szCs w:val="20"/>
          <w:lang w:val="lt-LT"/>
        </w:rPr>
        <w:t>*Pasirašymas galimas fiziniu arba kvalifikuotu el. parašu, kai dokumentas ar visa paraiška pasirašoma Tiekėjo arba jo įgalioto asmens kvalifikuotu el. parašu, fizinis parašas nebūtinas</w:t>
      </w:r>
    </w:p>
    <w:p w:rsidR="00214CB9" w:rsidRDefault="00214CB9">
      <w:pPr>
        <w:rPr>
          <w:rFonts w:cs="Times New Roman"/>
          <w:sz w:val="22"/>
          <w:lang w:val="lt-LT"/>
        </w:rPr>
      </w:pPr>
    </w:p>
    <w:sectPr w:rsidR="00214CB9" w:rsidSect="00F260A9">
      <w:headerReference w:type="default" r:id="rId9"/>
      <w:pgSz w:w="11906" w:h="16838"/>
      <w:pgMar w:top="1134" w:right="707" w:bottom="567" w:left="1134"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E4F" w:rsidRDefault="00010E4F" w:rsidP="002F019F">
      <w:pPr>
        <w:spacing w:after="0"/>
      </w:pPr>
      <w:r>
        <w:separator/>
      </w:r>
    </w:p>
  </w:endnote>
  <w:endnote w:type="continuationSeparator" w:id="0">
    <w:p w:rsidR="00010E4F" w:rsidRDefault="00010E4F" w:rsidP="002F0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Helvetica"/>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20002A87" w:usb1="80000000" w:usb2="00000008" w:usb3="00000000" w:csb0="000001FF" w:csb1="00000000"/>
  </w:font>
  <w:font w:name="0">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E4F" w:rsidRDefault="00010E4F" w:rsidP="002F019F">
      <w:pPr>
        <w:spacing w:after="0"/>
      </w:pPr>
      <w:r>
        <w:separator/>
      </w:r>
    </w:p>
  </w:footnote>
  <w:footnote w:type="continuationSeparator" w:id="0">
    <w:p w:rsidR="00010E4F" w:rsidRDefault="00010E4F" w:rsidP="002F01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533848"/>
      <w:docPartObj>
        <w:docPartGallery w:val="Page Numbers (Top of Page)"/>
        <w:docPartUnique/>
      </w:docPartObj>
    </w:sdtPr>
    <w:sdtContent>
      <w:p w:rsidR="00F260A9" w:rsidRDefault="00F260A9" w:rsidP="002F019F">
        <w:pPr>
          <w:pStyle w:val="Antrats"/>
          <w:spacing w:before="480"/>
          <w:jc w:val="center"/>
        </w:pPr>
        <w:r>
          <w:fldChar w:fldCharType="begin"/>
        </w:r>
        <w:r>
          <w:instrText>PAGE   \* MERGEFORMAT</w:instrText>
        </w:r>
        <w:r>
          <w:fldChar w:fldCharType="separate"/>
        </w:r>
        <w:r w:rsidR="00C2750E" w:rsidRPr="00C2750E">
          <w:rPr>
            <w:noProof/>
            <w:lang w:val="lt-LT"/>
          </w:rPr>
          <w:t>5</w:t>
        </w:r>
        <w:r>
          <w:fldChar w:fldCharType="end"/>
        </w:r>
      </w:p>
    </w:sdtContent>
  </w:sdt>
  <w:p w:rsidR="00F260A9" w:rsidRDefault="00F260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5082"/>
    <w:multiLevelType w:val="multilevel"/>
    <w:tmpl w:val="B0B230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82ECB"/>
    <w:multiLevelType w:val="multilevel"/>
    <w:tmpl w:val="BE868FFC"/>
    <w:lvl w:ilvl="0">
      <w:start w:val="1"/>
      <w:numFmt w:val="upperRoman"/>
      <w:pStyle w:val="Antrat2"/>
      <w:lvlText w:val="%1."/>
      <w:lvlJc w:val="righ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0E06ECE"/>
    <w:multiLevelType w:val="multilevel"/>
    <w:tmpl w:val="26AAB9F2"/>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3" w15:restartNumberingAfterBreak="0">
    <w:nsid w:val="577A33B8"/>
    <w:multiLevelType w:val="multilevel"/>
    <w:tmpl w:val="B8762A4A"/>
    <w:lvl w:ilvl="0">
      <w:start w:val="2"/>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B9"/>
    <w:rsid w:val="00010E4F"/>
    <w:rsid w:val="000832CB"/>
    <w:rsid w:val="000A5F75"/>
    <w:rsid w:val="000D7F79"/>
    <w:rsid w:val="00101BD8"/>
    <w:rsid w:val="001452C6"/>
    <w:rsid w:val="00151BC4"/>
    <w:rsid w:val="00193086"/>
    <w:rsid w:val="0019704A"/>
    <w:rsid w:val="00214CB9"/>
    <w:rsid w:val="00222104"/>
    <w:rsid w:val="0024124B"/>
    <w:rsid w:val="00291846"/>
    <w:rsid w:val="002A1C03"/>
    <w:rsid w:val="002B7E61"/>
    <w:rsid w:val="002C58E2"/>
    <w:rsid w:val="002C654F"/>
    <w:rsid w:val="002F019F"/>
    <w:rsid w:val="003119CC"/>
    <w:rsid w:val="00322DE4"/>
    <w:rsid w:val="00325B7A"/>
    <w:rsid w:val="00372D72"/>
    <w:rsid w:val="00376AA0"/>
    <w:rsid w:val="00385C60"/>
    <w:rsid w:val="003C40E3"/>
    <w:rsid w:val="003F4E13"/>
    <w:rsid w:val="00412C4A"/>
    <w:rsid w:val="0044321A"/>
    <w:rsid w:val="0049385E"/>
    <w:rsid w:val="004C4D64"/>
    <w:rsid w:val="004D4589"/>
    <w:rsid w:val="005C6303"/>
    <w:rsid w:val="005F16A6"/>
    <w:rsid w:val="0065505B"/>
    <w:rsid w:val="00665DA8"/>
    <w:rsid w:val="006B47CC"/>
    <w:rsid w:val="006D69E8"/>
    <w:rsid w:val="006D6C02"/>
    <w:rsid w:val="007123E6"/>
    <w:rsid w:val="00746DBB"/>
    <w:rsid w:val="007C5126"/>
    <w:rsid w:val="007C7741"/>
    <w:rsid w:val="008277E4"/>
    <w:rsid w:val="00847380"/>
    <w:rsid w:val="00856066"/>
    <w:rsid w:val="008924F4"/>
    <w:rsid w:val="00896864"/>
    <w:rsid w:val="008A3369"/>
    <w:rsid w:val="008A7E89"/>
    <w:rsid w:val="008B239E"/>
    <w:rsid w:val="008B6725"/>
    <w:rsid w:val="009635C6"/>
    <w:rsid w:val="0097124B"/>
    <w:rsid w:val="009A2EF3"/>
    <w:rsid w:val="009C0459"/>
    <w:rsid w:val="009F7337"/>
    <w:rsid w:val="00A33C41"/>
    <w:rsid w:val="00A44C56"/>
    <w:rsid w:val="00A71024"/>
    <w:rsid w:val="00A95B7C"/>
    <w:rsid w:val="00AA1571"/>
    <w:rsid w:val="00B6055A"/>
    <w:rsid w:val="00B61A02"/>
    <w:rsid w:val="00B818AA"/>
    <w:rsid w:val="00BA0829"/>
    <w:rsid w:val="00BA5D9B"/>
    <w:rsid w:val="00C24D98"/>
    <w:rsid w:val="00C2750E"/>
    <w:rsid w:val="00CB429A"/>
    <w:rsid w:val="00CF0594"/>
    <w:rsid w:val="00CF6EA3"/>
    <w:rsid w:val="00D81945"/>
    <w:rsid w:val="00D9110C"/>
    <w:rsid w:val="00DD3012"/>
    <w:rsid w:val="00DE1EA7"/>
    <w:rsid w:val="00DE27B8"/>
    <w:rsid w:val="00DE7C52"/>
    <w:rsid w:val="00E0126F"/>
    <w:rsid w:val="00E23681"/>
    <w:rsid w:val="00EA2C62"/>
    <w:rsid w:val="00EC2E42"/>
    <w:rsid w:val="00F03E56"/>
    <w:rsid w:val="00F128DE"/>
    <w:rsid w:val="00F260A9"/>
    <w:rsid w:val="00F41D18"/>
    <w:rsid w:val="00F87EDE"/>
    <w:rsid w:val="00F96084"/>
    <w:rsid w:val="00FA2C19"/>
    <w:rsid w:val="00FB6441"/>
    <w:rsid w:val="00FC2C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64B5C"/>
  <w15:docId w15:val="{4BEDEE04-3870-4742-A225-D2117DA5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CEF"/>
    <w:pPr>
      <w:spacing w:after="200"/>
      <w:jc w:val="both"/>
    </w:pPr>
    <w:rPr>
      <w:rFonts w:ascii="Times New Roman" w:hAnsi="Times New Roman"/>
      <w:sz w:val="24"/>
      <w:lang w:val="en-US"/>
    </w:rPr>
  </w:style>
  <w:style w:type="paragraph" w:styleId="Antrat1">
    <w:name w:val="heading 1"/>
    <w:basedOn w:val="prastasis"/>
    <w:next w:val="prastasis"/>
    <w:link w:val="Antrat1Diagrama"/>
    <w:uiPriority w:val="9"/>
    <w:qFormat/>
    <w:rsid w:val="00B941F1"/>
    <w:pPr>
      <w:keepNext/>
      <w:keepLines/>
      <w:spacing w:before="240" w:after="240" w:line="276" w:lineRule="auto"/>
      <w:jc w:val="center"/>
      <w:outlineLvl w:val="0"/>
    </w:pPr>
    <w:rPr>
      <w:rFonts w:eastAsiaTheme="majorEastAsia" w:cstheme="majorBidi"/>
      <w:b/>
      <w:color w:val="000000" w:themeColor="text1"/>
      <w:szCs w:val="32"/>
    </w:rPr>
  </w:style>
  <w:style w:type="paragraph" w:styleId="Antrat2">
    <w:name w:val="heading 2"/>
    <w:basedOn w:val="prastasis"/>
    <w:next w:val="prastasis"/>
    <w:link w:val="Antrat2Diagrama"/>
    <w:autoRedefine/>
    <w:uiPriority w:val="9"/>
    <w:unhideWhenUsed/>
    <w:qFormat/>
    <w:rsid w:val="002F6103"/>
    <w:pPr>
      <w:keepNext/>
      <w:keepLines/>
      <w:numPr>
        <w:numId w:val="1"/>
      </w:numPr>
      <w:spacing w:before="40" w:after="0"/>
      <w:jc w:val="center"/>
      <w:outlineLvl w:val="1"/>
    </w:pPr>
    <w:rPr>
      <w:rFonts w:eastAsiaTheme="majorEastAsia" w:cstheme="majorBidi"/>
      <w:b/>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B941F1"/>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qFormat/>
    <w:rsid w:val="002F6103"/>
    <w:rPr>
      <w:rFonts w:ascii="Times New Roman" w:eastAsiaTheme="majorEastAsia" w:hAnsi="Times New Roman" w:cstheme="majorBidi"/>
      <w:b/>
      <w:color w:val="000000" w:themeColor="text1"/>
      <w:sz w:val="24"/>
      <w:szCs w:val="26"/>
    </w:rPr>
  </w:style>
  <w:style w:type="character" w:customStyle="1" w:styleId="DebesliotekstasDiagrama">
    <w:name w:val="Debesėlio tekstas Diagrama"/>
    <w:basedOn w:val="Numatytasispastraiposriftas"/>
    <w:link w:val="Debesliotekstas"/>
    <w:uiPriority w:val="99"/>
    <w:semiHidden/>
    <w:qFormat/>
    <w:rsid w:val="005D5ED0"/>
    <w:rPr>
      <w:rFonts w:ascii="Segoe UI" w:hAnsi="Segoe UI" w:cs="Segoe UI"/>
      <w:sz w:val="18"/>
      <w:szCs w:val="18"/>
      <w:lang w:val="en-US"/>
    </w:rPr>
  </w:style>
  <w:style w:type="character" w:styleId="Komentaronuoroda">
    <w:name w:val="annotation reference"/>
    <w:basedOn w:val="Numatytasispastraiposriftas"/>
    <w:unhideWhenUsed/>
    <w:qFormat/>
    <w:rsid w:val="00F707CE"/>
    <w:rPr>
      <w:sz w:val="16"/>
      <w:szCs w:val="16"/>
    </w:rPr>
  </w:style>
  <w:style w:type="character" w:customStyle="1" w:styleId="KomentarotekstasDiagrama">
    <w:name w:val="Komentaro tekstas Diagrama"/>
    <w:basedOn w:val="Numatytasispastraiposriftas"/>
    <w:link w:val="Komentarotekstas"/>
    <w:qFormat/>
    <w:rsid w:val="00F707CE"/>
    <w:rPr>
      <w:rFonts w:ascii="Times New Roman" w:hAnsi="Times New Roman"/>
      <w:sz w:val="20"/>
      <w:szCs w:val="20"/>
      <w:lang w:val="en-US"/>
    </w:rPr>
  </w:style>
  <w:style w:type="character" w:customStyle="1" w:styleId="KomentarotemaDiagrama">
    <w:name w:val="Komentaro tema Diagrama"/>
    <w:basedOn w:val="KomentarotekstasDiagrama"/>
    <w:link w:val="Komentarotema"/>
    <w:uiPriority w:val="99"/>
    <w:semiHidden/>
    <w:qFormat/>
    <w:rsid w:val="00F707CE"/>
    <w:rPr>
      <w:rFonts w:ascii="Times New Roman" w:hAnsi="Times New Roman"/>
      <w:b/>
      <w:bCs/>
      <w:sz w:val="20"/>
      <w:szCs w:val="20"/>
      <w:lang w:val="en-US"/>
    </w:rPr>
  </w:style>
  <w:style w:type="character" w:customStyle="1" w:styleId="AntratsDiagrama">
    <w:name w:val="Antraštės Diagrama"/>
    <w:basedOn w:val="Numatytasispastraiposriftas"/>
    <w:link w:val="Antrats"/>
    <w:uiPriority w:val="99"/>
    <w:qFormat/>
    <w:rsid w:val="00697ED6"/>
    <w:rPr>
      <w:rFonts w:ascii="Times New Roman" w:hAnsi="Times New Roman"/>
      <w:sz w:val="24"/>
      <w:lang w:val="en-US"/>
    </w:rPr>
  </w:style>
  <w:style w:type="character" w:customStyle="1" w:styleId="PoratDiagrama">
    <w:name w:val="Poraštė Diagrama"/>
    <w:basedOn w:val="Numatytasispastraiposriftas"/>
    <w:link w:val="Porat"/>
    <w:uiPriority w:val="99"/>
    <w:qFormat/>
    <w:rsid w:val="00697ED6"/>
    <w:rPr>
      <w:rFonts w:ascii="Times New Roman" w:hAnsi="Times New Roman"/>
      <w:sz w:val="24"/>
      <w:lang w:val="en-US"/>
    </w:rPr>
  </w:style>
  <w:style w:type="character" w:customStyle="1" w:styleId="SraopastraipaDiagrama">
    <w:name w:val="Sąrašo pastraipa Diagrama"/>
    <w:basedOn w:val="Numatytasispastraiposriftas"/>
    <w:link w:val="Sraopastraipa"/>
    <w:uiPriority w:val="34"/>
    <w:qFormat/>
    <w:locked/>
    <w:rsid w:val="009C1B1A"/>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5D5ED0"/>
    <w:pPr>
      <w:spacing w:after="0"/>
    </w:pPr>
    <w:rPr>
      <w:rFonts w:ascii="Segoe UI" w:hAnsi="Segoe UI" w:cs="Segoe UI"/>
      <w:sz w:val="18"/>
      <w:szCs w:val="18"/>
    </w:rPr>
  </w:style>
  <w:style w:type="paragraph" w:styleId="Komentarotekstas">
    <w:name w:val="annotation text"/>
    <w:basedOn w:val="prastasis"/>
    <w:link w:val="KomentarotekstasDiagrama"/>
    <w:unhideWhenUsed/>
    <w:qFormat/>
    <w:rsid w:val="00F707CE"/>
    <w:rPr>
      <w:sz w:val="20"/>
      <w:szCs w:val="20"/>
    </w:rPr>
  </w:style>
  <w:style w:type="paragraph" w:styleId="Komentarotema">
    <w:name w:val="annotation subject"/>
    <w:basedOn w:val="Komentarotekstas"/>
    <w:next w:val="Komentarotekstas"/>
    <w:link w:val="KomentarotemaDiagrama"/>
    <w:uiPriority w:val="99"/>
    <w:semiHidden/>
    <w:unhideWhenUsed/>
    <w:qFormat/>
    <w:rsid w:val="00F707CE"/>
    <w:rPr>
      <w:b/>
      <w:bC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97ED6"/>
    <w:pPr>
      <w:tabs>
        <w:tab w:val="center" w:pos="4819"/>
        <w:tab w:val="right" w:pos="9638"/>
      </w:tabs>
      <w:spacing w:after="0"/>
    </w:pPr>
  </w:style>
  <w:style w:type="paragraph" w:styleId="Porat">
    <w:name w:val="footer"/>
    <w:basedOn w:val="prastasis"/>
    <w:link w:val="PoratDiagrama"/>
    <w:uiPriority w:val="99"/>
    <w:unhideWhenUsed/>
    <w:rsid w:val="00697ED6"/>
    <w:pPr>
      <w:tabs>
        <w:tab w:val="center" w:pos="4819"/>
        <w:tab w:val="right" w:pos="9638"/>
      </w:tabs>
      <w:spacing w:after="0"/>
    </w:pPr>
  </w:style>
  <w:style w:type="paragraph" w:styleId="prastasiniatinklio">
    <w:name w:val="Normal (Web)"/>
    <w:basedOn w:val="prastasis"/>
    <w:uiPriority w:val="99"/>
    <w:unhideWhenUsed/>
    <w:qFormat/>
    <w:rsid w:val="00B06D65"/>
    <w:pPr>
      <w:spacing w:beforeAutospacing="1" w:after="142" w:line="276" w:lineRule="auto"/>
      <w:jc w:val="left"/>
    </w:pPr>
    <w:rPr>
      <w:rFonts w:eastAsia="Times New Roman" w:cs="Times New Roman"/>
      <w:szCs w:val="24"/>
      <w:lang w:val="lt-LT" w:eastAsia="lt-LT"/>
    </w:rPr>
  </w:style>
  <w:style w:type="paragraph" w:styleId="Sraopastraipa">
    <w:name w:val="List Paragraph"/>
    <w:basedOn w:val="prastasis"/>
    <w:link w:val="SraopastraipaDiagrama"/>
    <w:uiPriority w:val="34"/>
    <w:qFormat/>
    <w:rsid w:val="009C1B1A"/>
    <w:pPr>
      <w:spacing w:after="160" w:line="276" w:lineRule="auto"/>
      <w:ind w:left="720"/>
      <w:contextualSpacing/>
      <w:jc w:val="left"/>
    </w:pPr>
    <w:rPr>
      <w:rFonts w:asciiTheme="minorHAnsi" w:hAnsiTheme="minorHAnsi"/>
      <w:sz w:val="22"/>
      <w:lang w:val="lt-LT"/>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astojilentel1">
    <w:name w:val="Įprastoji lentelė1"/>
    <w:qFormat/>
    <w:rPr>
      <w:rFonts w:ascii="Times New Roman" w:hAnsi="Times New Roman" w:cs="Times New Roman"/>
      <w:sz w:val="20"/>
      <w:szCs w:val="20"/>
      <w:lang w:eastAsia="lt-LT"/>
    </w:rPr>
  </w:style>
  <w:style w:type="paragraph" w:customStyle="1" w:styleId="Default">
    <w:name w:val="Default"/>
    <w:qFormat/>
    <w:rPr>
      <w:rFonts w:ascii="Times New Roman" w:hAnsi="Times New Roman" w:cs="Times New Roman"/>
      <w:color w:val="000000"/>
      <w:sz w:val="24"/>
      <w:szCs w:val="24"/>
      <w:lang w:val="en-US" w:eastAsia="zh-CN"/>
    </w:rPr>
  </w:style>
  <w:style w:type="paragraph" w:customStyle="1" w:styleId="LO-Normal">
    <w:name w:val="LO-Normal"/>
    <w:qFormat/>
  </w:style>
  <w:style w:type="paragraph" w:customStyle="1" w:styleId="LO-Normal1">
    <w:name w:val="LO-Normal1"/>
    <w:qFormat/>
  </w:style>
  <w:style w:type="numbering" w:customStyle="1" w:styleId="Style2">
    <w:name w:val="Style2"/>
    <w:uiPriority w:val="99"/>
    <w:qFormat/>
    <w:rsid w:val="00BF6DF8"/>
  </w:style>
  <w:style w:type="numbering" w:customStyle="1" w:styleId="Style4">
    <w:name w:val="Style4"/>
    <w:uiPriority w:val="99"/>
    <w:qFormat/>
    <w:rsid w:val="00B77740"/>
  </w:style>
  <w:style w:type="table" w:customStyle="1" w:styleId="TableGrid1">
    <w:name w:val="Table Grid1"/>
    <w:basedOn w:val="prastojilentel"/>
    <w:uiPriority w:val="39"/>
    <w:rsid w:val="00902CE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0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39"/>
    <w:rsid w:val="00190B55"/>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
    <w:name w:val="Internet link"/>
    <w:rsid w:val="00372D72"/>
    <w:rPr>
      <w:color w:val="000080"/>
      <w:u w:val="single"/>
    </w:rPr>
  </w:style>
  <w:style w:type="paragraph" w:customStyle="1" w:styleId="Standard">
    <w:name w:val="Standard"/>
    <w:qFormat/>
    <w:rsid w:val="008924F4"/>
    <w:pPr>
      <w:textAlignment w:val="baseline"/>
    </w:pPr>
    <w:rPr>
      <w:rFonts w:ascii="Liberation Serif" w:eastAsia="SimSun" w:hAnsi="Liberation Serif" w:cs="Arial"/>
      <w:kern w:val="2"/>
      <w:sz w:val="24"/>
      <w:szCs w:val="24"/>
      <w:lang w:eastAsia="zh-CN" w:bidi="hi-IN"/>
    </w:rPr>
  </w:style>
  <w:style w:type="character" w:customStyle="1" w:styleId="Hipersaitas1">
    <w:name w:val="Hipersaitas1"/>
    <w:qFormat/>
    <w:rsid w:val="00F260A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68B88-8ECD-48F4-91E4-073405E79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5</Pages>
  <Words>9451</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Marekas Masalskis</dc:creator>
  <cp:lastModifiedBy>Aurelija Lakštinė</cp:lastModifiedBy>
  <cp:revision>52</cp:revision>
  <dcterms:created xsi:type="dcterms:W3CDTF">2025-08-04T08:08:00Z</dcterms:created>
  <dcterms:modified xsi:type="dcterms:W3CDTF">2025-10-16T12:53:00Z</dcterms:modified>
  <dc:language>lt-LT</dc:language>
</cp:coreProperties>
</file>