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4F9F1ED5"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6225BC">
        <w:rPr>
          <w:sz w:val="20"/>
          <w:szCs w:val="20"/>
        </w:rPr>
        <w:t xml:space="preserve"> +370</w:t>
      </w:r>
      <w:r>
        <w:rPr>
          <w:sz w:val="20"/>
          <w:szCs w:val="20"/>
        </w:rPr>
        <w:t xml:space="preserve"> 41 52 31 13, el.</w:t>
      </w:r>
      <w:r w:rsidR="006225BC">
        <w:rPr>
          <w:sz w:val="20"/>
          <w:szCs w:val="20"/>
        </w:rPr>
        <w:t xml:space="preserve"> </w:t>
      </w:r>
      <w:r>
        <w:rPr>
          <w:sz w:val="20"/>
          <w:szCs w:val="20"/>
        </w:rPr>
        <w:t>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290A2E47"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D662D0">
        <w:t>10</w:t>
      </w:r>
      <w:r>
        <w:t>-</w:t>
      </w:r>
      <w:r w:rsidR="00F606F6">
        <w:t>2</w:t>
      </w:r>
      <w:r w:rsidR="00001F14">
        <w:t>2</w:t>
      </w:r>
    </w:p>
    <w:p w14:paraId="54AC8A8C" w14:textId="385C3D79" w:rsidR="00B54884" w:rsidRDefault="00097488" w:rsidP="00097488">
      <w:r>
        <w:tab/>
      </w:r>
    </w:p>
    <w:p w14:paraId="74E55CA1" w14:textId="11E6BA70"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 </w:t>
      </w:r>
      <w:r w:rsidR="00D662D0" w:rsidRPr="00D662D0">
        <w:rPr>
          <w:b/>
        </w:rPr>
        <w:t>MOBILIŲ ODONTOLOGINIŲ ĮRANGŲ</w:t>
      </w:r>
      <w:r w:rsidR="00AC621A" w:rsidRPr="00D662D0">
        <w:rPr>
          <w:b/>
        </w:rPr>
        <w:t xml:space="preserve"> </w:t>
      </w:r>
      <w:r w:rsidR="001F45DD">
        <w:rPr>
          <w:b/>
        </w:rPr>
        <w:t>PIRKIMO</w:t>
      </w:r>
    </w:p>
    <w:p w14:paraId="7AB1E3F5" w14:textId="77777777" w:rsidR="00672FAF" w:rsidRPr="00672FAF" w:rsidRDefault="00672FAF" w:rsidP="00097488">
      <w:pPr>
        <w:rPr>
          <w:b/>
          <w:sz w:val="16"/>
          <w:szCs w:val="16"/>
        </w:rPr>
      </w:pPr>
    </w:p>
    <w:p w14:paraId="12FCAB03" w14:textId="09BD5B15" w:rsidR="001F45DD" w:rsidRDefault="00743098" w:rsidP="001F45DD">
      <w:pPr>
        <w:pStyle w:val="Standard"/>
        <w:ind w:firstLine="706"/>
        <w:jc w:val="both"/>
        <w:rPr>
          <w:b/>
        </w:rPr>
      </w:pPr>
      <w:r>
        <w:t>VšĮ Šiaulių centro poliklinika (</w:t>
      </w:r>
      <w:r w:rsidRPr="000C4AA0">
        <w:rPr>
          <w:lang w:val="lt-LT"/>
        </w:rPr>
        <w:t>toliau vadinama – perkančioji organizacija</w:t>
      </w:r>
      <w:r>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“Mobilių odontologinių įrangų</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283ED159" w:rsidR="001805D5" w:rsidRDefault="001805D5" w:rsidP="001805D5">
      <w:pPr>
        <w:ind w:left="-1" w:right="42"/>
        <w:rPr>
          <w:b/>
          <w:bCs/>
        </w:rPr>
      </w:pPr>
      <w:r>
        <w:tab/>
      </w:r>
      <w:r>
        <w:tab/>
      </w:r>
      <w:r w:rsidRPr="001805D5">
        <w:rPr>
          <w:b/>
          <w:bCs/>
        </w:rPr>
        <w:t>Atsiliepimus privaloma pateikti iki 202</w:t>
      </w:r>
      <w:r w:rsidR="00694E4C">
        <w:rPr>
          <w:b/>
          <w:bCs/>
        </w:rPr>
        <w:t>5</w:t>
      </w:r>
      <w:r w:rsidRPr="001805D5">
        <w:rPr>
          <w:b/>
          <w:bCs/>
        </w:rPr>
        <w:t xml:space="preserve"> m. </w:t>
      </w:r>
      <w:r w:rsidR="00D662D0">
        <w:rPr>
          <w:b/>
          <w:bCs/>
        </w:rPr>
        <w:t xml:space="preserve">spalio </w:t>
      </w:r>
      <w:r w:rsidR="004805B8" w:rsidRPr="004805B8">
        <w:rPr>
          <w:b/>
          <w:bCs/>
        </w:rPr>
        <w:t>30</w:t>
      </w:r>
      <w:r w:rsidRPr="00D662D0">
        <w:rPr>
          <w:b/>
          <w:bCs/>
          <w:color w:val="EE0000"/>
        </w:rPr>
        <w:t xml:space="preserve"> </w:t>
      </w:r>
      <w:r w:rsidRPr="001805D5">
        <w:rPr>
          <w:b/>
          <w:bCs/>
        </w:rPr>
        <w:t xml:space="preserve">d. </w:t>
      </w:r>
      <w:r>
        <w:rPr>
          <w:b/>
          <w:bCs/>
        </w:rPr>
        <w:t>1</w:t>
      </w:r>
      <w:r w:rsidR="00583F11">
        <w:rPr>
          <w:b/>
          <w:bCs/>
        </w:rPr>
        <w:t>0:</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604D0F90"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 xml:space="preserve">(Prašome pateikti </w:t>
            </w:r>
            <w:r w:rsidR="00920562">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w:t>
            </w:r>
            <w:proofErr w:type="spellStart"/>
            <w:r w:rsidRPr="00161AC4">
              <w:rPr>
                <w:rFonts w:ascii="Times New Roman" w:hAnsi="Times New Roman" w:cs="Times New Roman"/>
                <w:i/>
              </w:rPr>
              <w:t>as</w:t>
            </w:r>
            <w:proofErr w:type="spellEnd"/>
            <w:r w:rsidRPr="00161AC4">
              <w:rPr>
                <w:rFonts w:ascii="Times New Roman" w:hAnsi="Times New Roman" w:cs="Times New Roman"/>
                <w:i/>
              </w:rPr>
              <w:t>)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075AE101"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D9C696A"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sidRPr="00583F11">
              <w:rPr>
                <w:rFonts w:ascii="Times New Roman" w:hAnsi="Times New Roman" w:cs="Times New Roman"/>
                <w:b/>
                <w:bCs/>
              </w:rPr>
              <w:t>2</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16F54BB7"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920562">
        <w:rPr>
          <w:rFonts w:cs="Times New Roman"/>
          <w:color w:val="00000A"/>
          <w:lang w:val="lt-LT"/>
        </w:rPr>
        <w:t xml:space="preserve">1 priedas.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BE7A" w14:textId="77777777" w:rsidR="00E573AA" w:rsidRDefault="00E573AA" w:rsidP="00097488">
      <w:r>
        <w:separator/>
      </w:r>
    </w:p>
  </w:endnote>
  <w:endnote w:type="continuationSeparator" w:id="0">
    <w:p w14:paraId="2F5AC115" w14:textId="77777777" w:rsidR="00E573AA" w:rsidRDefault="00E573AA"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2469" w14:textId="77777777" w:rsidR="00E573AA" w:rsidRDefault="00E573AA" w:rsidP="00097488">
      <w:r>
        <w:separator/>
      </w:r>
    </w:p>
  </w:footnote>
  <w:footnote w:type="continuationSeparator" w:id="0">
    <w:p w14:paraId="1C0C183A" w14:textId="77777777" w:rsidR="00E573AA" w:rsidRDefault="00E573AA"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F04E5"/>
    <w:rsid w:val="0011120A"/>
    <w:rsid w:val="00124386"/>
    <w:rsid w:val="00151502"/>
    <w:rsid w:val="00161AC4"/>
    <w:rsid w:val="001639A4"/>
    <w:rsid w:val="001805D5"/>
    <w:rsid w:val="001A117F"/>
    <w:rsid w:val="001E75AC"/>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C4189"/>
    <w:rsid w:val="003D4E60"/>
    <w:rsid w:val="00410B3C"/>
    <w:rsid w:val="00411B1F"/>
    <w:rsid w:val="00475493"/>
    <w:rsid w:val="00475B58"/>
    <w:rsid w:val="00477C22"/>
    <w:rsid w:val="004805B8"/>
    <w:rsid w:val="004B4C31"/>
    <w:rsid w:val="004D41B2"/>
    <w:rsid w:val="004E4F5C"/>
    <w:rsid w:val="00501159"/>
    <w:rsid w:val="00504E69"/>
    <w:rsid w:val="005421B3"/>
    <w:rsid w:val="00572D04"/>
    <w:rsid w:val="00583F11"/>
    <w:rsid w:val="005865BC"/>
    <w:rsid w:val="005A0992"/>
    <w:rsid w:val="005A102A"/>
    <w:rsid w:val="005B36D4"/>
    <w:rsid w:val="005C33A5"/>
    <w:rsid w:val="005C7C83"/>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751A7"/>
    <w:rsid w:val="00984199"/>
    <w:rsid w:val="00996E45"/>
    <w:rsid w:val="009C32FD"/>
    <w:rsid w:val="009F3A7B"/>
    <w:rsid w:val="009F3C49"/>
    <w:rsid w:val="009F7B21"/>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677CC"/>
    <w:rsid w:val="00C93F79"/>
    <w:rsid w:val="00C95EB5"/>
    <w:rsid w:val="00CB2057"/>
    <w:rsid w:val="00D07B48"/>
    <w:rsid w:val="00D46D13"/>
    <w:rsid w:val="00D662D0"/>
    <w:rsid w:val="00D71F47"/>
    <w:rsid w:val="00DD4768"/>
    <w:rsid w:val="00DF20D9"/>
    <w:rsid w:val="00E54278"/>
    <w:rsid w:val="00E54CCB"/>
    <w:rsid w:val="00E573AA"/>
    <w:rsid w:val="00E81056"/>
    <w:rsid w:val="00E82CD0"/>
    <w:rsid w:val="00E86659"/>
    <w:rsid w:val="00EA25E9"/>
    <w:rsid w:val="00ED2C16"/>
    <w:rsid w:val="00EF0AB3"/>
    <w:rsid w:val="00F12B79"/>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4179</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Julita</cp:lastModifiedBy>
  <cp:revision>10</cp:revision>
  <cp:lastPrinted>2024-04-26T11:30:00Z</cp:lastPrinted>
  <dcterms:created xsi:type="dcterms:W3CDTF">2025-10-15T06:55:00Z</dcterms:created>
  <dcterms:modified xsi:type="dcterms:W3CDTF">2025-10-22T05:23:00Z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