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333" w:type="dxa"/>
        <w:tblLook w:val="01E0" w:firstRow="1" w:lastRow="1" w:firstColumn="1" w:lastColumn="1" w:noHBand="0" w:noVBand="0"/>
      </w:tblPr>
      <w:tblGrid>
        <w:gridCol w:w="2608"/>
      </w:tblGrid>
      <w:tr w:rsidR="004C07F2" w14:paraId="18F599BD" w14:textId="77777777" w:rsidTr="004C07F2">
        <w:tc>
          <w:tcPr>
            <w:tcW w:w="2608" w:type="dxa"/>
            <w:hideMark/>
          </w:tcPr>
          <w:p w14:paraId="36EF64AA" w14:textId="77777777" w:rsidR="004C07F2" w:rsidRDefault="004C07F2">
            <w:pPr>
              <w:widowControl w:val="0"/>
              <w:spacing w:line="276" w:lineRule="auto"/>
            </w:pPr>
            <w:r>
              <w:t>Konkurso sąlygų aprašo</w:t>
            </w:r>
          </w:p>
        </w:tc>
      </w:tr>
      <w:tr w:rsidR="004C07F2" w14:paraId="22B5933B" w14:textId="77777777" w:rsidTr="00F44A6C">
        <w:trPr>
          <w:trHeight w:val="251"/>
        </w:trPr>
        <w:tc>
          <w:tcPr>
            <w:tcW w:w="2608" w:type="dxa"/>
            <w:hideMark/>
          </w:tcPr>
          <w:p w14:paraId="2117A22E" w14:textId="77777777" w:rsidR="004C07F2" w:rsidRPr="00F44A6C" w:rsidRDefault="004C07F2" w:rsidP="00F44A6C">
            <w:pPr>
              <w:widowControl w:val="0"/>
              <w:spacing w:line="276" w:lineRule="auto"/>
              <w:ind w:right="234"/>
              <w:rPr>
                <w:b/>
                <w:bCs/>
              </w:rPr>
            </w:pPr>
            <w:r w:rsidRPr="00F44A6C">
              <w:rPr>
                <w:b/>
                <w:bCs/>
              </w:rPr>
              <w:t>4 priedas</w:t>
            </w:r>
          </w:p>
        </w:tc>
      </w:tr>
    </w:tbl>
    <w:p w14:paraId="2ADE1414" w14:textId="77777777" w:rsidR="004C07F2" w:rsidRDefault="004C07F2" w:rsidP="004C07F2">
      <w:pPr>
        <w:tabs>
          <w:tab w:val="left" w:pos="6425"/>
        </w:tabs>
        <w:jc w:val="center"/>
        <w:rPr>
          <w:b/>
          <w:bCs/>
        </w:rPr>
      </w:pPr>
    </w:p>
    <w:p w14:paraId="24B50E59" w14:textId="77777777" w:rsidR="004C07F2" w:rsidRDefault="004C07F2" w:rsidP="004C07F2">
      <w:pPr>
        <w:spacing w:after="200" w:line="276" w:lineRule="auto"/>
        <w:jc w:val="center"/>
        <w:rPr>
          <w:b/>
          <w:bCs/>
        </w:rPr>
      </w:pPr>
      <w:r>
        <w:rPr>
          <w:b/>
          <w:bCs/>
        </w:rPr>
        <w:t>SPECIALISTŲ, KURIE BUS ATSAKINGI UŽ SUTARTIES VYKDYMĄ, SĄRAŠAS</w:t>
      </w:r>
    </w:p>
    <w:p w14:paraId="50F41FF5" w14:textId="77777777" w:rsidR="004C07F2" w:rsidRDefault="004C07F2" w:rsidP="004C07F2">
      <w:pPr>
        <w:tabs>
          <w:tab w:val="left" w:pos="709"/>
        </w:tabs>
        <w:jc w:val="both"/>
        <w:rPr>
          <w:bCs/>
          <w:i/>
          <w:iCs/>
          <w:sz w:val="20"/>
          <w:szCs w:val="20"/>
        </w:rPr>
      </w:pPr>
      <w:r>
        <w:rPr>
          <w:bCs/>
          <w:i/>
          <w:iCs/>
          <w:sz w:val="20"/>
          <w:szCs w:val="20"/>
        </w:rPr>
        <w:tab/>
      </w:r>
      <w:r>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7AD99D" w14:textId="77777777" w:rsidR="004C07F2" w:rsidRDefault="004C07F2" w:rsidP="004C07F2">
      <w:pPr>
        <w:tabs>
          <w:tab w:val="left" w:pos="6425"/>
        </w:tabs>
        <w:ind w:firstLine="709"/>
        <w:jc w:val="both"/>
        <w:rPr>
          <w:bCs/>
          <w:i/>
          <w:iCs/>
          <w:sz w:val="20"/>
          <w:szCs w:val="20"/>
        </w:rPr>
      </w:pPr>
      <w:r>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3FB2D2F" w14:textId="77777777" w:rsidR="004C07F2" w:rsidRDefault="004C07F2" w:rsidP="004C07F2">
      <w:pPr>
        <w:tabs>
          <w:tab w:val="left" w:pos="6425"/>
        </w:tabs>
        <w:ind w:firstLine="709"/>
        <w:jc w:val="both"/>
        <w:rPr>
          <w:b/>
          <w:bCs/>
          <w:i/>
          <w:iCs/>
        </w:rPr>
      </w:pPr>
    </w:p>
    <w:tbl>
      <w:tblPr>
        <w:tblStyle w:val="Lentelstinklelis"/>
        <w:tblW w:w="14596" w:type="dxa"/>
        <w:tblInd w:w="0" w:type="dxa"/>
        <w:tblLook w:val="04A0" w:firstRow="1" w:lastRow="0" w:firstColumn="1" w:lastColumn="0" w:noHBand="0" w:noVBand="1"/>
      </w:tblPr>
      <w:tblGrid>
        <w:gridCol w:w="691"/>
        <w:gridCol w:w="2048"/>
        <w:gridCol w:w="2785"/>
        <w:gridCol w:w="3260"/>
        <w:gridCol w:w="2835"/>
        <w:gridCol w:w="2977"/>
      </w:tblGrid>
      <w:tr w:rsidR="004C07F2" w14:paraId="0FD7FF48" w14:textId="77777777" w:rsidTr="004C07F2">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01330D" w14:textId="08C1A830" w:rsidR="004C07F2" w:rsidRDefault="004C07F2" w:rsidP="004C07F2">
            <w:pPr>
              <w:tabs>
                <w:tab w:val="left" w:pos="700"/>
                <w:tab w:val="left" w:pos="900"/>
              </w:tabs>
              <w:jc w:val="center"/>
              <w:rPr>
                <w:b/>
                <w:sz w:val="20"/>
                <w:szCs w:val="20"/>
                <w:lang w:eastAsia="lt-LT"/>
              </w:rPr>
            </w:pPr>
            <w:r>
              <w:rPr>
                <w:b/>
                <w:sz w:val="20"/>
                <w:szCs w:val="20"/>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103E6F" w14:textId="77777777" w:rsidR="004C07F2" w:rsidRDefault="004C07F2" w:rsidP="004C07F2">
            <w:pPr>
              <w:tabs>
                <w:tab w:val="left" w:pos="700"/>
                <w:tab w:val="left" w:pos="900"/>
              </w:tabs>
              <w:jc w:val="center"/>
              <w:rPr>
                <w:b/>
                <w:sz w:val="20"/>
                <w:szCs w:val="20"/>
                <w:lang w:eastAsia="lt-LT"/>
              </w:rPr>
            </w:pPr>
            <w:r>
              <w:rPr>
                <w:b/>
                <w:sz w:val="20"/>
                <w:szCs w:val="20"/>
                <w:lang w:eastAsia="lt-LT"/>
              </w:rPr>
              <w:t>Specialisto vardas, pavardė</w:t>
            </w:r>
          </w:p>
        </w:tc>
        <w:tc>
          <w:tcPr>
            <w:tcW w:w="2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7F174" w14:textId="77777777" w:rsidR="004C07F2" w:rsidRDefault="004C07F2" w:rsidP="004C07F2">
            <w:pPr>
              <w:tabs>
                <w:tab w:val="left" w:pos="700"/>
                <w:tab w:val="left" w:pos="900"/>
              </w:tabs>
              <w:jc w:val="center"/>
              <w:rPr>
                <w:b/>
                <w:sz w:val="20"/>
                <w:szCs w:val="20"/>
                <w:lang w:eastAsia="lt-LT"/>
              </w:rPr>
            </w:pPr>
            <w:r>
              <w:rPr>
                <w:b/>
                <w:sz w:val="20"/>
                <w:szCs w:val="20"/>
                <w:lang w:eastAsia="lt-LT"/>
              </w:rPr>
              <w:t>Pareigos vykdant sutartį</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97973" w14:textId="2929D40D" w:rsidR="004C07F2" w:rsidRPr="00550C3C" w:rsidRDefault="004C07F2" w:rsidP="00550C3C">
            <w:pPr>
              <w:jc w:val="center"/>
              <w:rPr>
                <w:b/>
                <w:bCs/>
                <w:sz w:val="20"/>
                <w:szCs w:val="20"/>
                <w:lang w:eastAsia="lt-LT"/>
              </w:rPr>
            </w:pPr>
            <w:r>
              <w:rPr>
                <w:b/>
                <w:bCs/>
                <w:sz w:val="20"/>
                <w:szCs w:val="20"/>
                <w:lang w:eastAsia="lt-LT"/>
              </w:rPr>
              <w:t>Kokiu pagrindu specialistas yra pasitelkiamas:</w:t>
            </w:r>
            <w:r w:rsidR="00550C3C">
              <w:rPr>
                <w:b/>
                <w:bCs/>
                <w:sz w:val="20"/>
                <w:szCs w:val="20"/>
                <w:lang w:eastAsia="lt-LT"/>
              </w:rPr>
              <w:t xml:space="preserve"> </w:t>
            </w:r>
            <w:r>
              <w:rPr>
                <w:i/>
                <w:iCs/>
                <w:sz w:val="20"/>
                <w:szCs w:val="20"/>
                <w:lang w:eastAsia="lt-LT"/>
              </w:rPr>
              <w:t xml:space="preserve">nurodyti, ar specialistas </w:t>
            </w:r>
          </w:p>
          <w:p w14:paraId="615101F9" w14:textId="77777777" w:rsidR="004C07F2" w:rsidRDefault="004C07F2" w:rsidP="004C07F2">
            <w:pPr>
              <w:tabs>
                <w:tab w:val="left" w:pos="700"/>
                <w:tab w:val="left" w:pos="900"/>
              </w:tabs>
              <w:jc w:val="both"/>
              <w:rPr>
                <w:i/>
                <w:iCs/>
                <w:sz w:val="20"/>
                <w:szCs w:val="20"/>
                <w:lang w:eastAsia="lt-LT"/>
              </w:rPr>
            </w:pPr>
            <w:r>
              <w:rPr>
                <w:i/>
                <w:iCs/>
                <w:sz w:val="20"/>
                <w:szCs w:val="20"/>
                <w:lang w:eastAsia="lt-LT"/>
              </w:rPr>
              <w:t xml:space="preserve">1) yra įdarbintas tiekėjo ar ūkio subjekto, kurio pajėgumais remiamasi, įmonėje, </w:t>
            </w:r>
          </w:p>
          <w:p w14:paraId="6825AF44" w14:textId="77777777" w:rsidR="004C07F2" w:rsidRDefault="004C07F2" w:rsidP="004C07F2">
            <w:pPr>
              <w:tabs>
                <w:tab w:val="left" w:pos="700"/>
                <w:tab w:val="left" w:pos="900"/>
              </w:tabs>
              <w:jc w:val="both"/>
              <w:rPr>
                <w:i/>
                <w:iCs/>
                <w:sz w:val="20"/>
                <w:szCs w:val="20"/>
                <w:lang w:eastAsia="lt-LT"/>
              </w:rPr>
            </w:pPr>
            <w:r>
              <w:rPr>
                <w:i/>
                <w:iCs/>
                <w:sz w:val="20"/>
                <w:szCs w:val="20"/>
                <w:lang w:eastAsia="lt-LT"/>
              </w:rPr>
              <w:t xml:space="preserve">2) planuojamas įdarbinti laimėjus konkursą, </w:t>
            </w:r>
          </w:p>
          <w:p w14:paraId="7867043B" w14:textId="19BA8BB9" w:rsidR="004C07F2" w:rsidRDefault="004C07F2" w:rsidP="004C07F2">
            <w:pPr>
              <w:tabs>
                <w:tab w:val="left" w:pos="700"/>
                <w:tab w:val="left" w:pos="900"/>
              </w:tabs>
              <w:jc w:val="both"/>
              <w:rPr>
                <w:b/>
                <w:sz w:val="20"/>
                <w:szCs w:val="20"/>
                <w:lang w:eastAsia="lt-LT"/>
              </w:rPr>
            </w:pPr>
            <w:r>
              <w:rPr>
                <w:i/>
                <w:iCs/>
                <w:sz w:val="20"/>
                <w:szCs w:val="20"/>
                <w:lang w:eastAsia="lt-LT"/>
              </w:rPr>
              <w:t>3) yra pasitelkiamas kaip ūkio subjektas, kurio pajėgumais remiamasi</w:t>
            </w:r>
            <w:r w:rsidR="00550C3C">
              <w:rPr>
                <w:i/>
                <w:iCs/>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A3935" w14:textId="085DDCCF" w:rsidR="004C07F2" w:rsidRDefault="004C07F2" w:rsidP="004C07F2">
            <w:pPr>
              <w:tabs>
                <w:tab w:val="left" w:pos="700"/>
                <w:tab w:val="left" w:pos="900"/>
              </w:tabs>
              <w:jc w:val="center"/>
              <w:rPr>
                <w:b/>
                <w:sz w:val="20"/>
                <w:szCs w:val="20"/>
                <w:lang w:eastAsia="lt-LT"/>
              </w:rPr>
            </w:pPr>
            <w:r>
              <w:rPr>
                <w:b/>
                <w:sz w:val="20"/>
                <w:szCs w:val="20"/>
                <w:lang w:eastAsia="lt-LT"/>
              </w:rPr>
              <w:t>Išsilavinimą patvirtinančio dokumento* ar kvalifikacijos atestato numeris</w:t>
            </w:r>
          </w:p>
          <w:p w14:paraId="40115DC7" w14:textId="77777777" w:rsidR="004C07F2" w:rsidRDefault="004C07F2" w:rsidP="004C07F2">
            <w:pPr>
              <w:tabs>
                <w:tab w:val="left" w:pos="700"/>
                <w:tab w:val="left" w:pos="900"/>
              </w:tabs>
              <w:jc w:val="center"/>
              <w:rPr>
                <w:bCs/>
                <w:i/>
                <w:iCs/>
                <w:sz w:val="20"/>
                <w:szCs w:val="20"/>
                <w:lang w:eastAsia="lt-LT"/>
              </w:rPr>
            </w:pPr>
            <w:r>
              <w:rPr>
                <w:bCs/>
                <w:i/>
                <w:iCs/>
                <w:sz w:val="20"/>
                <w:szCs w:val="20"/>
                <w:lang w:eastAsia="lt-LT"/>
              </w:rPr>
              <w:t>(nuorodos į nacionalines duomenų bazes bet kurioje valstybėje narėje)</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7659E" w14:textId="77777777" w:rsidR="004C07F2" w:rsidRDefault="004C07F2" w:rsidP="004C07F2">
            <w:pPr>
              <w:jc w:val="center"/>
              <w:rPr>
                <w:b/>
                <w:bCs/>
                <w:sz w:val="20"/>
                <w:szCs w:val="20"/>
                <w:lang w:eastAsia="lt-LT"/>
              </w:rPr>
            </w:pPr>
            <w:r>
              <w:rPr>
                <w:b/>
                <w:bCs/>
                <w:sz w:val="20"/>
                <w:szCs w:val="20"/>
                <w:lang w:eastAsia="lt-LT"/>
              </w:rPr>
              <w:t>Darbo patirties aprašymas</w:t>
            </w:r>
            <w:r>
              <w:rPr>
                <w:i/>
                <w:iCs/>
                <w:sz w:val="20"/>
                <w:szCs w:val="20"/>
                <w:lang w:eastAsia="lt-LT"/>
              </w:rPr>
              <w:t>*</w:t>
            </w:r>
          </w:p>
          <w:p w14:paraId="4F1265CB" w14:textId="77777777" w:rsidR="004C07F2" w:rsidRDefault="004C07F2" w:rsidP="004C07F2">
            <w:pPr>
              <w:tabs>
                <w:tab w:val="left" w:pos="700"/>
                <w:tab w:val="left" w:pos="900"/>
              </w:tabs>
              <w:jc w:val="center"/>
              <w:rPr>
                <w:b/>
                <w:sz w:val="20"/>
                <w:szCs w:val="20"/>
                <w:lang w:eastAsia="lt-LT"/>
              </w:rPr>
            </w:pPr>
            <w:r>
              <w:rPr>
                <w:i/>
                <w:iCs/>
                <w:sz w:val="20"/>
                <w:szCs w:val="20"/>
                <w:lang w:eastAsia="lt-LT"/>
              </w:rPr>
              <w:t>(nurodyti objekto pavadinimą, eitas pareigas, inžinerinių statinių grupę ir pogrupį (paskirtį), darbų užsakovą)</w:t>
            </w:r>
          </w:p>
        </w:tc>
      </w:tr>
      <w:tr w:rsidR="004C07F2" w14:paraId="267AE429" w14:textId="77777777" w:rsidTr="004C07F2">
        <w:tc>
          <w:tcPr>
            <w:tcW w:w="691" w:type="dxa"/>
            <w:tcBorders>
              <w:top w:val="single" w:sz="4" w:space="0" w:color="auto"/>
              <w:left w:val="single" w:sz="4" w:space="0" w:color="auto"/>
              <w:bottom w:val="single" w:sz="4" w:space="0" w:color="auto"/>
              <w:right w:val="single" w:sz="4" w:space="0" w:color="auto"/>
            </w:tcBorders>
            <w:hideMark/>
          </w:tcPr>
          <w:p w14:paraId="6C691B29" w14:textId="77777777" w:rsidR="004C07F2" w:rsidRDefault="004C07F2">
            <w:pPr>
              <w:tabs>
                <w:tab w:val="left" w:pos="700"/>
                <w:tab w:val="left" w:pos="900"/>
              </w:tabs>
              <w:jc w:val="center"/>
              <w:rPr>
                <w:bCs/>
                <w:sz w:val="20"/>
                <w:szCs w:val="20"/>
                <w:lang w:eastAsia="lt-LT"/>
              </w:rPr>
            </w:pPr>
            <w:r>
              <w:rPr>
                <w:bCs/>
                <w:sz w:val="20"/>
                <w:szCs w:val="20"/>
                <w:lang w:eastAsia="lt-LT"/>
              </w:rPr>
              <w:t>1.</w:t>
            </w:r>
          </w:p>
        </w:tc>
        <w:tc>
          <w:tcPr>
            <w:tcW w:w="2048" w:type="dxa"/>
            <w:tcBorders>
              <w:top w:val="single" w:sz="4" w:space="0" w:color="auto"/>
              <w:left w:val="single" w:sz="4" w:space="0" w:color="auto"/>
              <w:bottom w:val="single" w:sz="4" w:space="0" w:color="auto"/>
              <w:right w:val="single" w:sz="4" w:space="0" w:color="auto"/>
            </w:tcBorders>
          </w:tcPr>
          <w:p w14:paraId="1743E1F8" w14:textId="77777777" w:rsidR="004C07F2" w:rsidRDefault="004C07F2">
            <w:pPr>
              <w:tabs>
                <w:tab w:val="left" w:pos="700"/>
                <w:tab w:val="left" w:pos="900"/>
              </w:tabs>
              <w:jc w:val="center"/>
              <w:rPr>
                <w:b/>
                <w:lang w:eastAsia="lt-LT"/>
              </w:rPr>
            </w:pPr>
          </w:p>
        </w:tc>
        <w:tc>
          <w:tcPr>
            <w:tcW w:w="2785" w:type="dxa"/>
            <w:tcBorders>
              <w:top w:val="single" w:sz="4" w:space="0" w:color="auto"/>
              <w:left w:val="single" w:sz="4" w:space="0" w:color="auto"/>
              <w:bottom w:val="single" w:sz="4" w:space="0" w:color="auto"/>
              <w:right w:val="single" w:sz="4" w:space="0" w:color="auto"/>
            </w:tcBorders>
            <w:hideMark/>
          </w:tcPr>
          <w:p w14:paraId="22409421" w14:textId="6D66378D" w:rsidR="004C07F2" w:rsidRDefault="00147A80" w:rsidP="004C07F2">
            <w:pPr>
              <w:jc w:val="both"/>
              <w:rPr>
                <w:bCs/>
                <w:sz w:val="20"/>
                <w:szCs w:val="20"/>
                <w:lang w:eastAsia="lt-LT"/>
              </w:rPr>
            </w:pPr>
            <w:r w:rsidRPr="00147A80">
              <w:rPr>
                <w:bCs/>
                <w:sz w:val="20"/>
                <w:szCs w:val="20"/>
                <w:lang w:eastAsia="lt-LT"/>
              </w:rPr>
              <w:t>Asmuo, turintis architekto arba statybos inžinieriaus išsilavinimą (pagal Statybos įstatymo 2 straipsnio 1 ir 92 dalis) ir vadovavęs (ėjęs projekto vadovo pareigas) bent vieno nesudėtingojo statinio (inžinerinių statinių grupė – kiti inžineriniai statiniai: kitos paskirties) projekto rengimui, nepriklausomai nuo projekto rūšies</w:t>
            </w:r>
          </w:p>
        </w:tc>
        <w:tc>
          <w:tcPr>
            <w:tcW w:w="3260" w:type="dxa"/>
            <w:tcBorders>
              <w:top w:val="single" w:sz="4" w:space="0" w:color="auto"/>
              <w:left w:val="single" w:sz="4" w:space="0" w:color="auto"/>
              <w:bottom w:val="single" w:sz="4" w:space="0" w:color="auto"/>
              <w:right w:val="single" w:sz="4" w:space="0" w:color="auto"/>
            </w:tcBorders>
          </w:tcPr>
          <w:p w14:paraId="227F6FD6" w14:textId="77777777" w:rsidR="004C07F2" w:rsidRDefault="004C07F2">
            <w:pPr>
              <w:tabs>
                <w:tab w:val="left" w:pos="700"/>
                <w:tab w:val="left" w:pos="900"/>
              </w:tabs>
              <w:jc w:val="center"/>
              <w:rPr>
                <w:b/>
                <w:lang w:eastAsia="lt-LT"/>
              </w:rPr>
            </w:pPr>
          </w:p>
        </w:tc>
        <w:tc>
          <w:tcPr>
            <w:tcW w:w="2835" w:type="dxa"/>
            <w:tcBorders>
              <w:top w:val="single" w:sz="4" w:space="0" w:color="auto"/>
              <w:left w:val="single" w:sz="4" w:space="0" w:color="auto"/>
              <w:bottom w:val="single" w:sz="4" w:space="0" w:color="auto"/>
              <w:right w:val="single" w:sz="4" w:space="0" w:color="auto"/>
            </w:tcBorders>
          </w:tcPr>
          <w:p w14:paraId="0DF220EA" w14:textId="77777777" w:rsidR="004C07F2" w:rsidRDefault="004C07F2">
            <w:pPr>
              <w:tabs>
                <w:tab w:val="left" w:pos="700"/>
                <w:tab w:val="left" w:pos="900"/>
              </w:tabs>
              <w:jc w:val="center"/>
              <w:rPr>
                <w:b/>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1CE55F04" w14:textId="77777777" w:rsidR="004C07F2" w:rsidRDefault="004C07F2">
            <w:pPr>
              <w:tabs>
                <w:tab w:val="left" w:pos="700"/>
                <w:tab w:val="left" w:pos="900"/>
              </w:tabs>
              <w:jc w:val="center"/>
              <w:rPr>
                <w:b/>
                <w:lang w:eastAsia="lt-LT"/>
              </w:rPr>
            </w:pPr>
          </w:p>
        </w:tc>
      </w:tr>
      <w:tr w:rsidR="004C07F2" w14:paraId="1516D440" w14:textId="77777777" w:rsidTr="004C07F2">
        <w:tc>
          <w:tcPr>
            <w:tcW w:w="691" w:type="dxa"/>
            <w:tcBorders>
              <w:top w:val="single" w:sz="4" w:space="0" w:color="auto"/>
              <w:left w:val="single" w:sz="4" w:space="0" w:color="auto"/>
              <w:bottom w:val="single" w:sz="4" w:space="0" w:color="auto"/>
              <w:right w:val="single" w:sz="4" w:space="0" w:color="auto"/>
            </w:tcBorders>
            <w:hideMark/>
          </w:tcPr>
          <w:p w14:paraId="538FCC37" w14:textId="77777777" w:rsidR="004C07F2" w:rsidRDefault="004C07F2">
            <w:pPr>
              <w:tabs>
                <w:tab w:val="left" w:pos="700"/>
                <w:tab w:val="left" w:pos="900"/>
              </w:tabs>
              <w:jc w:val="center"/>
              <w:rPr>
                <w:bCs/>
                <w:sz w:val="20"/>
                <w:szCs w:val="20"/>
                <w:lang w:eastAsia="lt-LT"/>
              </w:rPr>
            </w:pPr>
            <w:r>
              <w:rPr>
                <w:bCs/>
                <w:sz w:val="20"/>
                <w:szCs w:val="20"/>
                <w:lang w:eastAsia="lt-LT"/>
              </w:rPr>
              <w:lastRenderedPageBreak/>
              <w:t xml:space="preserve">2. </w:t>
            </w:r>
          </w:p>
        </w:tc>
        <w:tc>
          <w:tcPr>
            <w:tcW w:w="2048" w:type="dxa"/>
            <w:tcBorders>
              <w:top w:val="single" w:sz="4" w:space="0" w:color="auto"/>
              <w:left w:val="single" w:sz="4" w:space="0" w:color="auto"/>
              <w:bottom w:val="single" w:sz="4" w:space="0" w:color="auto"/>
              <w:right w:val="single" w:sz="4" w:space="0" w:color="auto"/>
            </w:tcBorders>
          </w:tcPr>
          <w:p w14:paraId="4E9A3338" w14:textId="77777777" w:rsidR="004C07F2" w:rsidRDefault="004C07F2">
            <w:pPr>
              <w:tabs>
                <w:tab w:val="left" w:pos="700"/>
                <w:tab w:val="left" w:pos="900"/>
              </w:tabs>
              <w:jc w:val="center"/>
              <w:rPr>
                <w:b/>
                <w:lang w:eastAsia="lt-LT"/>
              </w:rPr>
            </w:pPr>
          </w:p>
        </w:tc>
        <w:tc>
          <w:tcPr>
            <w:tcW w:w="2785" w:type="dxa"/>
            <w:tcBorders>
              <w:top w:val="single" w:sz="4" w:space="0" w:color="auto"/>
              <w:left w:val="single" w:sz="4" w:space="0" w:color="auto"/>
              <w:bottom w:val="single" w:sz="4" w:space="0" w:color="auto"/>
              <w:right w:val="single" w:sz="4" w:space="0" w:color="auto"/>
            </w:tcBorders>
          </w:tcPr>
          <w:p w14:paraId="4B5FCD14" w14:textId="7CCB4B74" w:rsidR="004C07F2" w:rsidRDefault="004C07F2" w:rsidP="004C07F2">
            <w:pPr>
              <w:tabs>
                <w:tab w:val="left" w:pos="700"/>
                <w:tab w:val="left" w:pos="900"/>
              </w:tabs>
              <w:jc w:val="both"/>
              <w:rPr>
                <w:bCs/>
                <w:sz w:val="20"/>
                <w:szCs w:val="20"/>
                <w:lang w:eastAsia="lt-LT"/>
              </w:rPr>
            </w:pPr>
            <w:r>
              <w:rPr>
                <w:bCs/>
                <w:sz w:val="20"/>
                <w:szCs w:val="20"/>
                <w:lang w:eastAsia="lt-LT"/>
              </w:rPr>
              <w:t>K</w:t>
            </w:r>
            <w:r w:rsidRPr="004C07F2">
              <w:rPr>
                <w:bCs/>
                <w:sz w:val="20"/>
                <w:szCs w:val="20"/>
                <w:lang w:eastAsia="lt-LT"/>
              </w:rPr>
              <w:t>valifikuot</w:t>
            </w:r>
            <w:r>
              <w:rPr>
                <w:bCs/>
                <w:sz w:val="20"/>
                <w:szCs w:val="20"/>
                <w:lang w:eastAsia="lt-LT"/>
              </w:rPr>
              <w:t>as</w:t>
            </w:r>
            <w:r w:rsidRPr="004C07F2">
              <w:rPr>
                <w:bCs/>
                <w:sz w:val="20"/>
                <w:szCs w:val="20"/>
                <w:lang w:eastAsia="lt-LT"/>
              </w:rPr>
              <w:t xml:space="preserve"> nekilnojamojo kultūros paveldo specialist</w:t>
            </w:r>
            <w:r>
              <w:rPr>
                <w:bCs/>
                <w:sz w:val="20"/>
                <w:szCs w:val="20"/>
                <w:lang w:eastAsia="lt-LT"/>
              </w:rPr>
              <w:t xml:space="preserve">as </w:t>
            </w:r>
            <w:r w:rsidRPr="004C07F2">
              <w:rPr>
                <w:bCs/>
                <w:sz w:val="20"/>
                <w:szCs w:val="20"/>
                <w:lang w:eastAsia="lt-LT"/>
              </w:rPr>
              <w:t>(veiklos rūšis – taikomųjų mokslinių ardomųjų tyrimų vykdymas, specializacija – archeologiniai tyrimai)</w:t>
            </w:r>
          </w:p>
        </w:tc>
        <w:tc>
          <w:tcPr>
            <w:tcW w:w="3260" w:type="dxa"/>
            <w:tcBorders>
              <w:top w:val="single" w:sz="4" w:space="0" w:color="auto"/>
              <w:left w:val="single" w:sz="4" w:space="0" w:color="auto"/>
              <w:bottom w:val="single" w:sz="4" w:space="0" w:color="auto"/>
              <w:right w:val="single" w:sz="4" w:space="0" w:color="auto"/>
            </w:tcBorders>
          </w:tcPr>
          <w:p w14:paraId="354B6031" w14:textId="77777777" w:rsidR="004C07F2" w:rsidRDefault="004C07F2">
            <w:pPr>
              <w:tabs>
                <w:tab w:val="left" w:pos="700"/>
                <w:tab w:val="left" w:pos="900"/>
              </w:tabs>
              <w:jc w:val="center"/>
              <w:rPr>
                <w:b/>
                <w:lang w:eastAsia="lt-LT"/>
              </w:rPr>
            </w:pPr>
          </w:p>
        </w:tc>
        <w:tc>
          <w:tcPr>
            <w:tcW w:w="2835" w:type="dxa"/>
            <w:tcBorders>
              <w:top w:val="single" w:sz="4" w:space="0" w:color="auto"/>
              <w:left w:val="single" w:sz="4" w:space="0" w:color="auto"/>
              <w:bottom w:val="single" w:sz="4" w:space="0" w:color="auto"/>
              <w:right w:val="single" w:sz="4" w:space="0" w:color="auto"/>
            </w:tcBorders>
          </w:tcPr>
          <w:p w14:paraId="27B60F2B" w14:textId="77777777" w:rsidR="004C07F2" w:rsidRDefault="004C07F2">
            <w:pPr>
              <w:tabs>
                <w:tab w:val="left" w:pos="700"/>
                <w:tab w:val="left" w:pos="900"/>
              </w:tabs>
              <w:jc w:val="center"/>
              <w:rPr>
                <w:b/>
                <w:lang w:eastAsia="lt-LT"/>
              </w:rPr>
            </w:pPr>
          </w:p>
        </w:tc>
        <w:tc>
          <w:tcPr>
            <w:tcW w:w="2977" w:type="dxa"/>
            <w:tcBorders>
              <w:top w:val="single" w:sz="4" w:space="0" w:color="auto"/>
              <w:left w:val="single" w:sz="4" w:space="0" w:color="auto"/>
              <w:bottom w:val="single" w:sz="4" w:space="0" w:color="auto"/>
              <w:right w:val="single" w:sz="4" w:space="0" w:color="auto"/>
            </w:tcBorders>
            <w:shd w:val="thinDiagStripe" w:color="auto" w:fill="auto"/>
            <w:vAlign w:val="center"/>
            <w:hideMark/>
          </w:tcPr>
          <w:p w14:paraId="0E70B685" w14:textId="77777777" w:rsidR="004C07F2" w:rsidRDefault="004C07F2">
            <w:pPr>
              <w:tabs>
                <w:tab w:val="left" w:pos="700"/>
                <w:tab w:val="left" w:pos="900"/>
              </w:tabs>
              <w:jc w:val="center"/>
              <w:rPr>
                <w:b/>
                <w:lang w:eastAsia="lt-LT"/>
              </w:rPr>
            </w:pPr>
            <w:r>
              <w:rPr>
                <w:b/>
                <w:lang w:eastAsia="lt-LT"/>
              </w:rPr>
              <w:t xml:space="preserve">  </w:t>
            </w:r>
          </w:p>
        </w:tc>
      </w:tr>
      <w:tr w:rsidR="004C07F2" w14:paraId="0E37D5F0" w14:textId="77777777" w:rsidTr="004C07F2">
        <w:tc>
          <w:tcPr>
            <w:tcW w:w="691" w:type="dxa"/>
            <w:tcBorders>
              <w:top w:val="single" w:sz="4" w:space="0" w:color="auto"/>
              <w:left w:val="single" w:sz="4" w:space="0" w:color="auto"/>
              <w:bottom w:val="single" w:sz="4" w:space="0" w:color="auto"/>
              <w:right w:val="single" w:sz="4" w:space="0" w:color="auto"/>
            </w:tcBorders>
            <w:hideMark/>
          </w:tcPr>
          <w:p w14:paraId="27D95D1D" w14:textId="77777777" w:rsidR="004C07F2" w:rsidRDefault="004C07F2">
            <w:pPr>
              <w:tabs>
                <w:tab w:val="left" w:pos="700"/>
                <w:tab w:val="left" w:pos="900"/>
              </w:tabs>
              <w:jc w:val="center"/>
              <w:rPr>
                <w:bCs/>
                <w:sz w:val="20"/>
                <w:szCs w:val="20"/>
                <w:lang w:eastAsia="lt-LT"/>
              </w:rPr>
            </w:pPr>
            <w:r>
              <w:rPr>
                <w:bCs/>
                <w:sz w:val="20"/>
                <w:szCs w:val="20"/>
                <w:lang w:eastAsia="lt-LT"/>
              </w:rPr>
              <w:t>...</w:t>
            </w:r>
          </w:p>
        </w:tc>
        <w:tc>
          <w:tcPr>
            <w:tcW w:w="2048" w:type="dxa"/>
            <w:tcBorders>
              <w:top w:val="single" w:sz="4" w:space="0" w:color="auto"/>
              <w:left w:val="single" w:sz="4" w:space="0" w:color="auto"/>
              <w:bottom w:val="single" w:sz="4" w:space="0" w:color="auto"/>
              <w:right w:val="single" w:sz="4" w:space="0" w:color="auto"/>
            </w:tcBorders>
          </w:tcPr>
          <w:p w14:paraId="58D5EE69" w14:textId="77777777" w:rsidR="004C07F2" w:rsidRDefault="004C07F2">
            <w:pPr>
              <w:tabs>
                <w:tab w:val="left" w:pos="700"/>
                <w:tab w:val="left" w:pos="900"/>
              </w:tabs>
              <w:jc w:val="center"/>
              <w:rPr>
                <w:b/>
                <w:lang w:eastAsia="lt-LT"/>
              </w:rPr>
            </w:pPr>
          </w:p>
        </w:tc>
        <w:tc>
          <w:tcPr>
            <w:tcW w:w="2785" w:type="dxa"/>
            <w:tcBorders>
              <w:top w:val="single" w:sz="4" w:space="0" w:color="auto"/>
              <w:left w:val="single" w:sz="4" w:space="0" w:color="auto"/>
              <w:bottom w:val="single" w:sz="4" w:space="0" w:color="auto"/>
              <w:right w:val="single" w:sz="4" w:space="0" w:color="auto"/>
            </w:tcBorders>
          </w:tcPr>
          <w:p w14:paraId="222819EC" w14:textId="77777777" w:rsidR="004C07F2" w:rsidRDefault="004C07F2">
            <w:pPr>
              <w:tabs>
                <w:tab w:val="left" w:pos="700"/>
                <w:tab w:val="left" w:pos="900"/>
              </w:tabs>
              <w:jc w:val="center"/>
              <w:rPr>
                <w:bCs/>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tcPr>
          <w:p w14:paraId="77773C29" w14:textId="77777777" w:rsidR="004C07F2" w:rsidRDefault="004C07F2">
            <w:pPr>
              <w:tabs>
                <w:tab w:val="left" w:pos="700"/>
                <w:tab w:val="left" w:pos="900"/>
              </w:tabs>
              <w:jc w:val="center"/>
              <w:rPr>
                <w:b/>
                <w:lang w:eastAsia="lt-LT"/>
              </w:rPr>
            </w:pPr>
          </w:p>
        </w:tc>
        <w:tc>
          <w:tcPr>
            <w:tcW w:w="2835" w:type="dxa"/>
            <w:tcBorders>
              <w:top w:val="single" w:sz="4" w:space="0" w:color="auto"/>
              <w:left w:val="single" w:sz="4" w:space="0" w:color="auto"/>
              <w:bottom w:val="single" w:sz="4" w:space="0" w:color="auto"/>
              <w:right w:val="single" w:sz="4" w:space="0" w:color="auto"/>
            </w:tcBorders>
          </w:tcPr>
          <w:p w14:paraId="344BF166" w14:textId="77777777" w:rsidR="004C07F2" w:rsidRDefault="004C07F2">
            <w:pPr>
              <w:tabs>
                <w:tab w:val="left" w:pos="700"/>
                <w:tab w:val="left" w:pos="900"/>
              </w:tabs>
              <w:jc w:val="center"/>
              <w:rPr>
                <w:b/>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60789D4F" w14:textId="77777777" w:rsidR="004C07F2" w:rsidRDefault="004C07F2">
            <w:pPr>
              <w:tabs>
                <w:tab w:val="left" w:pos="700"/>
                <w:tab w:val="left" w:pos="900"/>
              </w:tabs>
              <w:jc w:val="center"/>
              <w:rPr>
                <w:b/>
                <w:lang w:eastAsia="lt-LT"/>
              </w:rPr>
            </w:pPr>
          </w:p>
        </w:tc>
      </w:tr>
    </w:tbl>
    <w:p w14:paraId="6CF06824" w14:textId="1F1F261B" w:rsidR="004C07F2" w:rsidRDefault="004C07F2" w:rsidP="00550C3C">
      <w:pPr>
        <w:ind w:firstLine="709"/>
        <w:jc w:val="both"/>
        <w:rPr>
          <w:bCs/>
          <w:i/>
          <w:iCs/>
          <w:color w:val="000000" w:themeColor="text1"/>
          <w:sz w:val="20"/>
          <w:szCs w:val="20"/>
        </w:rPr>
      </w:pPr>
      <w:r>
        <w:rPr>
          <w:bCs/>
          <w:i/>
          <w:iCs/>
          <w:color w:val="000000" w:themeColor="text1"/>
          <w:sz w:val="20"/>
          <w:szCs w:val="20"/>
        </w:rPr>
        <w:t>*išsilavinimo dokumento ir darbo patirties aprašymo nereikalaujama, jeigu yra pateikiamas** nurodytam specialistui išduotas reikalaujamos patirties srities kvalifikacijos atestatas</w:t>
      </w:r>
      <w:r w:rsidR="00550C3C">
        <w:rPr>
          <w:bCs/>
          <w:i/>
          <w:iCs/>
          <w:color w:val="000000" w:themeColor="text1"/>
          <w:sz w:val="20"/>
          <w:szCs w:val="20"/>
        </w:rPr>
        <w:t xml:space="preserve"> (</w:t>
      </w:r>
      <w:r w:rsidR="00550C3C" w:rsidRPr="00BC6152">
        <w:rPr>
          <w:bCs/>
          <w:i/>
          <w:iCs/>
          <w:color w:val="000000" w:themeColor="text1"/>
          <w:sz w:val="20"/>
          <w:szCs w:val="20"/>
        </w:rPr>
        <w:t>jei specialistas turi aukštesnės kategorijos atitinkamo statinio kvalifikacijos atestatą – toks atestatas bus laikomas tinkamu</w:t>
      </w:r>
      <w:r w:rsidR="00550C3C">
        <w:rPr>
          <w:bCs/>
          <w:i/>
          <w:iCs/>
          <w:color w:val="000000" w:themeColor="text1"/>
          <w:sz w:val="20"/>
          <w:szCs w:val="20"/>
        </w:rPr>
        <w:t>).</w:t>
      </w:r>
    </w:p>
    <w:p w14:paraId="2BFC4178" w14:textId="7264A27D" w:rsidR="00BC6152" w:rsidRDefault="004C07F2" w:rsidP="00BC6152">
      <w:pPr>
        <w:ind w:firstLine="709"/>
        <w:jc w:val="both"/>
        <w:rPr>
          <w:bCs/>
          <w:i/>
          <w:iCs/>
          <w:color w:val="000000" w:themeColor="text1"/>
          <w:sz w:val="20"/>
          <w:szCs w:val="20"/>
        </w:rPr>
      </w:pPr>
      <w:r>
        <w:rPr>
          <w:bCs/>
          <w:i/>
          <w:iCs/>
          <w:color w:val="000000" w:themeColor="text1"/>
          <w:sz w:val="20"/>
          <w:szCs w:val="20"/>
        </w:rPr>
        <w:t xml:space="preserve"> **Pirkimo vykdytojas nereikalauja pateikti specialistų kvalifikacijos atitiktį nustatytiems reikalavimams patvirtinančius dokumentus, jeigu jis gali susipažinti su šiais dokumentais ar informacija tiesiogiai ir neatlygintinai prisijungęs prie nacionalinės duomenų bazės. Šiuos duomenis viešai prieinamuose registruose pasitikrina, užfiksuoja ir išsaugo pas Pirkimo vykdytojas. Esant aplinkybėms, dėl kurių Pirkimo vykdytojas negali pas pasitikrinti, užfiksuoti ir išsaugoti viešai prieinamuose registruose nurodytų duomenų (pvz., registras neveikia, registre nėra duomenų apie tiekėjo specialistų sąraše nurodytą siūlomą specialistą ar pan.), Pirkimo vykdytojas turi teisę kreiptis į tiekėją dėl atitiktį patvirtinančių dokumentų pateikimo</w:t>
      </w:r>
      <w:r w:rsidR="00550C3C">
        <w:rPr>
          <w:bCs/>
          <w:i/>
          <w:iCs/>
          <w:color w:val="000000" w:themeColor="text1"/>
          <w:sz w:val="20"/>
          <w:szCs w:val="20"/>
        </w:rPr>
        <w:t>.</w:t>
      </w:r>
    </w:p>
    <w:p w14:paraId="4B11038C" w14:textId="77777777" w:rsidR="00BC6152" w:rsidRDefault="00BC6152" w:rsidP="0055111E">
      <w:pPr>
        <w:ind w:firstLine="709"/>
        <w:jc w:val="both"/>
        <w:rPr>
          <w:bCs/>
          <w:i/>
          <w:iCs/>
          <w:color w:val="000000" w:themeColor="text1"/>
          <w:sz w:val="20"/>
          <w:szCs w:val="20"/>
        </w:rPr>
      </w:pPr>
    </w:p>
    <w:p w14:paraId="5DD82736" w14:textId="66C1FAD5" w:rsidR="004C07F2" w:rsidRDefault="00BC6152" w:rsidP="0055111E">
      <w:pPr>
        <w:ind w:firstLine="709"/>
        <w:jc w:val="both"/>
        <w:rPr>
          <w:bCs/>
          <w:i/>
          <w:iCs/>
          <w:color w:val="000000" w:themeColor="text1"/>
          <w:sz w:val="20"/>
          <w:szCs w:val="20"/>
        </w:rPr>
      </w:pPr>
      <w:r>
        <w:rPr>
          <w:bCs/>
          <w:i/>
          <w:iCs/>
          <w:color w:val="000000" w:themeColor="text1"/>
          <w:sz w:val="20"/>
          <w:szCs w:val="20"/>
        </w:rPr>
        <w:t>Pastabos:</w:t>
      </w:r>
    </w:p>
    <w:p w14:paraId="48651F74" w14:textId="77777777" w:rsidR="004C07F2" w:rsidRDefault="004C07F2" w:rsidP="0055111E">
      <w:pPr>
        <w:ind w:firstLine="709"/>
        <w:jc w:val="both"/>
        <w:rPr>
          <w:bCs/>
          <w:i/>
          <w:iCs/>
          <w:color w:val="000000" w:themeColor="text1"/>
          <w:sz w:val="20"/>
          <w:szCs w:val="20"/>
        </w:rPr>
      </w:pPr>
      <w:r>
        <w:rPr>
          <w:bCs/>
          <w:i/>
          <w:iCs/>
          <w:color w:val="000000" w:themeColor="text1"/>
          <w:sz w:val="20"/>
          <w:szCs w:val="20"/>
        </w:rPr>
        <w:t>- jei kvalifikacija yra grindžiama nurodant specialistą, kuris nėra tiekėjo ar ūkio subjekto, kurio pajėgumais remiamasi, darbuotojas, tačiau yra ketinamas įdarbinti, tokiu atveju specialistas turi būti išviešintas paraiškoje kaip kvazisubtiekėjas;</w:t>
      </w:r>
    </w:p>
    <w:p w14:paraId="6A748100" w14:textId="77777777" w:rsidR="004C07F2" w:rsidRDefault="004C07F2" w:rsidP="0055111E">
      <w:pPr>
        <w:ind w:firstLine="709"/>
        <w:jc w:val="both"/>
        <w:rPr>
          <w:bCs/>
          <w:i/>
          <w:iCs/>
          <w:color w:val="000000" w:themeColor="text1"/>
          <w:sz w:val="20"/>
          <w:szCs w:val="20"/>
        </w:rPr>
      </w:pPr>
      <w:r>
        <w:rPr>
          <w:bCs/>
          <w:i/>
          <w:iCs/>
          <w:color w:val="000000" w:themeColor="text1"/>
          <w:sz w:val="20"/>
          <w:szCs w:val="20"/>
        </w:rPr>
        <w:t xml:space="preserve">- </w:t>
      </w:r>
      <w:r w:rsidRPr="0055111E">
        <w:rPr>
          <w:b/>
          <w:i/>
          <w:iCs/>
          <w:color w:val="000000" w:themeColor="text1"/>
          <w:sz w:val="20"/>
          <w:szCs w:val="20"/>
        </w:rPr>
        <w:t>sutartį galės vykdyti tik nustatytus kvalifikacijos reikalavimus atitinkantys specialistai;</w:t>
      </w:r>
    </w:p>
    <w:p w14:paraId="1285D15E" w14:textId="77777777" w:rsidR="004C07F2" w:rsidRDefault="004C07F2" w:rsidP="0055111E">
      <w:pPr>
        <w:ind w:firstLine="709"/>
        <w:jc w:val="both"/>
        <w:rPr>
          <w:rFonts w:eastAsia="Calibri"/>
          <w:sz w:val="20"/>
          <w:szCs w:val="20"/>
          <w:lang w:eastAsia="lt-LT"/>
        </w:rPr>
      </w:pPr>
      <w:r>
        <w:rPr>
          <w:bCs/>
          <w:i/>
          <w:iCs/>
          <w:color w:val="000000" w:themeColor="text1"/>
          <w:sz w:val="20"/>
          <w:szCs w:val="20"/>
        </w:rPr>
        <w:t>- tas pats specialistas gali būti siūlomas abejoms pozicijoms, jeigu atitinka tam specialistui nustatytus reikalavimus.</w:t>
      </w:r>
    </w:p>
    <w:p w14:paraId="5449E384" w14:textId="005DAD95" w:rsidR="004C07F2" w:rsidRDefault="004C07F2" w:rsidP="004C07F2">
      <w:pPr>
        <w:spacing w:line="276" w:lineRule="auto"/>
      </w:pPr>
    </w:p>
    <w:sectPr w:rsidR="004C07F2" w:rsidSect="004C07F2">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F2"/>
    <w:rsid w:val="00061703"/>
    <w:rsid w:val="00147A80"/>
    <w:rsid w:val="004C07F2"/>
    <w:rsid w:val="00550C3C"/>
    <w:rsid w:val="0055111E"/>
    <w:rsid w:val="0090680F"/>
    <w:rsid w:val="00926359"/>
    <w:rsid w:val="00AF27DB"/>
    <w:rsid w:val="00BC6152"/>
    <w:rsid w:val="00F44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9C45"/>
  <w15:chartTrackingRefBased/>
  <w15:docId w15:val="{85E754A6-D991-496A-84C5-B194D26C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7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07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2845</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8</cp:revision>
  <dcterms:created xsi:type="dcterms:W3CDTF">2025-10-14T07:57:00Z</dcterms:created>
  <dcterms:modified xsi:type="dcterms:W3CDTF">2025-10-16T12:42:00Z</dcterms:modified>
</cp:coreProperties>
</file>