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4482A"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6D78B6" w:rsidRDefault="00B54B0D" w:rsidP="00552B71">
            <w:pPr>
              <w:shd w:val="clear" w:color="auto" w:fill="FFFFFF" w:themeFill="background1"/>
              <w:rPr>
                <w:rFonts w:ascii="Times New Roman" w:hAnsi="Times New Roman"/>
                <w:sz w:val="24"/>
                <w:szCs w:val="24"/>
              </w:rPr>
            </w:pPr>
            <w:r w:rsidRPr="006D78B6">
              <w:rPr>
                <w:rFonts w:ascii="Times New Roman" w:hAnsi="Times New Roman"/>
                <w:sz w:val="24"/>
                <w:szCs w:val="24"/>
              </w:rPr>
              <w:t>PATVIRTINTA</w:t>
            </w:r>
          </w:p>
          <w:p w14:paraId="0993A934" w14:textId="77777777" w:rsidR="00B54B0D" w:rsidRPr="006D78B6" w:rsidRDefault="00B54B0D" w:rsidP="00552B71">
            <w:pPr>
              <w:shd w:val="clear" w:color="auto" w:fill="FFFFFF" w:themeFill="background1"/>
              <w:rPr>
                <w:rFonts w:ascii="Times New Roman" w:hAnsi="Times New Roman"/>
                <w:sz w:val="24"/>
                <w:szCs w:val="24"/>
              </w:rPr>
            </w:pPr>
            <w:r w:rsidRPr="006D78B6">
              <w:rPr>
                <w:rFonts w:ascii="Times New Roman" w:hAnsi="Times New Roman"/>
                <w:sz w:val="24"/>
                <w:szCs w:val="24"/>
              </w:rPr>
              <w:t xml:space="preserve">Perkančiosios organizacijos </w:t>
            </w:r>
          </w:p>
          <w:p w14:paraId="00CED79B" w14:textId="77777777" w:rsidR="00B54B0D" w:rsidRPr="006D78B6" w:rsidRDefault="00B54B0D" w:rsidP="00552B71">
            <w:pPr>
              <w:shd w:val="clear" w:color="auto" w:fill="FFFFFF" w:themeFill="background1"/>
              <w:rPr>
                <w:rFonts w:ascii="Times New Roman" w:hAnsi="Times New Roman"/>
                <w:sz w:val="24"/>
                <w:szCs w:val="24"/>
              </w:rPr>
            </w:pPr>
            <w:r w:rsidRPr="006D78B6">
              <w:rPr>
                <w:rFonts w:ascii="Times New Roman" w:hAnsi="Times New Roman"/>
                <w:sz w:val="24"/>
                <w:szCs w:val="24"/>
              </w:rPr>
              <w:t xml:space="preserve">Viešųjų pirkimų komisijos </w:t>
            </w:r>
          </w:p>
          <w:p w14:paraId="1A321321" w14:textId="23E45A6E" w:rsidR="00B54B0D" w:rsidRPr="006D78B6" w:rsidRDefault="00B54B0D" w:rsidP="00552B71">
            <w:pPr>
              <w:shd w:val="clear" w:color="auto" w:fill="FFFFFF" w:themeFill="background1"/>
              <w:rPr>
                <w:rFonts w:ascii="Times New Roman" w:hAnsi="Times New Roman"/>
                <w:sz w:val="24"/>
                <w:szCs w:val="24"/>
              </w:rPr>
            </w:pPr>
            <w:r w:rsidRPr="006D78B6">
              <w:rPr>
                <w:rFonts w:ascii="Times New Roman" w:hAnsi="Times New Roman"/>
                <w:sz w:val="24"/>
                <w:szCs w:val="24"/>
              </w:rPr>
              <w:t>2025-</w:t>
            </w:r>
            <w:r w:rsidR="009E5B85" w:rsidRPr="006D78B6">
              <w:rPr>
                <w:rFonts w:ascii="Times New Roman" w:hAnsi="Times New Roman"/>
                <w:sz w:val="24"/>
                <w:szCs w:val="24"/>
              </w:rPr>
              <w:t>10</w:t>
            </w:r>
            <w:r w:rsidR="00B068A5" w:rsidRPr="006D78B6">
              <w:rPr>
                <w:rFonts w:ascii="Times New Roman" w:hAnsi="Times New Roman"/>
                <w:sz w:val="24"/>
                <w:szCs w:val="24"/>
              </w:rPr>
              <w:t>-</w:t>
            </w:r>
            <w:r w:rsidR="00481A07" w:rsidRPr="006D78B6">
              <w:rPr>
                <w:rFonts w:ascii="Times New Roman" w:hAnsi="Times New Roman"/>
                <w:sz w:val="24"/>
                <w:szCs w:val="24"/>
              </w:rPr>
              <w:t>23</w:t>
            </w:r>
            <w:r w:rsidRPr="006D78B6">
              <w:rPr>
                <w:rFonts w:ascii="Times New Roman" w:hAnsi="Times New Roman"/>
                <w:sz w:val="24"/>
                <w:szCs w:val="24"/>
              </w:rPr>
              <w:t xml:space="preserve">  protokolu Nr. 1</w:t>
            </w:r>
          </w:p>
          <w:p w14:paraId="0E1486D9" w14:textId="77777777" w:rsidR="00B54B0D" w:rsidRPr="006D78B6"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A4482A">
        <w:rPr>
          <w:rFonts w:ascii="Times New Roman" w:hAnsi="Times New Roman"/>
          <w:b/>
          <w:sz w:val="24"/>
          <w:szCs w:val="24"/>
        </w:rPr>
        <w:t>MAŽOS VERTĖS SKELBIAMOS APKLAUSOS CVP IS PRIEMONĖMIS</w:t>
      </w:r>
      <w:r w:rsidRPr="003A3A44">
        <w:rPr>
          <w:rFonts w:ascii="Times New Roman" w:hAnsi="Times New Roman"/>
          <w:b/>
          <w:sz w:val="24"/>
          <w:szCs w:val="24"/>
        </w:rPr>
        <w:t xml:space="preserve">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752243A0" w:rsidR="00B54B0D" w:rsidRPr="00DF2517" w:rsidRDefault="00DF2517" w:rsidP="00DF2517">
      <w:pPr>
        <w:autoSpaceDE w:val="0"/>
        <w:autoSpaceDN w:val="0"/>
        <w:adjustRightInd w:val="0"/>
        <w:jc w:val="center"/>
        <w:rPr>
          <w:rFonts w:ascii="Times New Roman" w:hAnsi="Times New Roman"/>
          <w:b/>
          <w:bCs/>
          <w:caps/>
          <w:sz w:val="24"/>
          <w:szCs w:val="24"/>
        </w:rPr>
      </w:pPr>
      <w:bookmarkStart w:id="3" w:name="_Hlk211952003"/>
      <w:bookmarkStart w:id="4" w:name="_Hlk164333045"/>
      <w:bookmarkEnd w:id="2"/>
      <w:r w:rsidRPr="00DF2517">
        <w:rPr>
          <w:rFonts w:ascii="Times New Roman" w:hAnsi="Times New Roman"/>
          <w:b/>
          <w:bCs/>
          <w:caps/>
          <w:sz w:val="24"/>
          <w:szCs w:val="24"/>
          <w:shd w:val="clear" w:color="auto" w:fill="FFFFFF"/>
        </w:rPr>
        <w:t>Nekilnojamųjų daiktų (statinių, išskyrus žemės sklypus) kadastrinių matavimų bylų sudarymo (su patikra ir įkainavimu) paslaugų</w:t>
      </w:r>
      <w:bookmarkEnd w:id="3"/>
      <w:r w:rsidR="001D55C0" w:rsidRPr="00DF2517">
        <w:rPr>
          <w:rFonts w:ascii="Times New Roman" w:hAnsi="Times New Roman"/>
          <w:b/>
          <w:bCs/>
          <w:caps/>
          <w:sz w:val="24"/>
          <w:szCs w:val="24"/>
        </w:rPr>
        <w:t xml:space="preserve"> </w:t>
      </w:r>
      <w:r w:rsidR="00B54B0D" w:rsidRPr="00DF2517">
        <w:rPr>
          <w:rFonts w:ascii="Times New Roman" w:hAnsi="Times New Roman"/>
          <w:b/>
          <w:bCs/>
          <w:caps/>
          <w:sz w:val="24"/>
          <w:szCs w:val="24"/>
        </w:rPr>
        <w:t>PIRKIMAS</w:t>
      </w:r>
    </w:p>
    <w:bookmarkEnd w:id="4"/>
    <w:p w14:paraId="389B085B" w14:textId="77777777" w:rsidR="0057686A" w:rsidRPr="00BF7A88" w:rsidRDefault="0057686A" w:rsidP="000B4577">
      <w:pPr>
        <w:suppressAutoHyphens/>
        <w:rPr>
          <w:rFonts w:ascii="Times New Roman" w:hAnsi="Times New Roman"/>
          <w:b/>
          <w:sz w:val="24"/>
          <w:szCs w:val="24"/>
        </w:rPr>
      </w:pPr>
    </w:p>
    <w:p w14:paraId="2E9C65CC" w14:textId="77777777" w:rsidR="008E59F0" w:rsidRPr="00BF7A88" w:rsidRDefault="008E59F0" w:rsidP="00D35B11">
      <w:pPr>
        <w:suppressAutoHyphens/>
        <w:jc w:val="center"/>
        <w:rPr>
          <w:rFonts w:ascii="Times New Roman" w:hAnsi="Times New Roman"/>
          <w:b/>
          <w:sz w:val="24"/>
          <w:szCs w:val="24"/>
        </w:rPr>
      </w:pPr>
      <w:r w:rsidRPr="00BF7A88">
        <w:rPr>
          <w:rFonts w:ascii="Times New Roman" w:hAnsi="Times New Roman"/>
          <w:b/>
          <w:sz w:val="24"/>
          <w:szCs w:val="24"/>
        </w:rPr>
        <w:t>TURINYS</w:t>
      </w:r>
    </w:p>
    <w:p w14:paraId="40FA1BAD" w14:textId="77777777" w:rsidR="005E106D" w:rsidRPr="00BF7A88"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BF7A88" w14:paraId="09E550E7" w14:textId="77777777" w:rsidTr="00842432">
        <w:tc>
          <w:tcPr>
            <w:tcW w:w="534" w:type="dxa"/>
          </w:tcPr>
          <w:p w14:paraId="56048A2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w:t>
            </w:r>
          </w:p>
        </w:tc>
        <w:tc>
          <w:tcPr>
            <w:tcW w:w="6945" w:type="dxa"/>
          </w:tcPr>
          <w:p w14:paraId="0734A68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BENDROSIOS NUOSTATOS</w:t>
            </w:r>
          </w:p>
        </w:tc>
      </w:tr>
      <w:tr w:rsidR="002D203A" w:rsidRPr="00BF7A88" w14:paraId="3DA3895A" w14:textId="77777777" w:rsidTr="00842432">
        <w:tc>
          <w:tcPr>
            <w:tcW w:w="534" w:type="dxa"/>
          </w:tcPr>
          <w:p w14:paraId="3D5D68D0"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w:t>
            </w:r>
          </w:p>
        </w:tc>
        <w:tc>
          <w:tcPr>
            <w:tcW w:w="6945" w:type="dxa"/>
          </w:tcPr>
          <w:p w14:paraId="438AC4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PIRKIMO OBJEKTAS</w:t>
            </w:r>
          </w:p>
        </w:tc>
      </w:tr>
      <w:tr w:rsidR="002D203A" w:rsidRPr="00BF7A88" w14:paraId="17872B40" w14:textId="77777777" w:rsidTr="00842432">
        <w:tc>
          <w:tcPr>
            <w:tcW w:w="534" w:type="dxa"/>
          </w:tcPr>
          <w:p w14:paraId="45D90E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III.</w:t>
            </w:r>
          </w:p>
        </w:tc>
        <w:tc>
          <w:tcPr>
            <w:tcW w:w="6945" w:type="dxa"/>
          </w:tcPr>
          <w:p w14:paraId="3313BEB0" w14:textId="77777777" w:rsidR="002D203A" w:rsidRPr="00BF7A88" w:rsidRDefault="00BD2D40" w:rsidP="006B021C">
            <w:pPr>
              <w:suppressAutoHyphens/>
              <w:rPr>
                <w:rFonts w:ascii="Times New Roman" w:hAnsi="Times New Roman"/>
                <w:sz w:val="24"/>
                <w:szCs w:val="24"/>
              </w:rPr>
            </w:pPr>
            <w:r w:rsidRPr="00BF7A88">
              <w:rPr>
                <w:rFonts w:ascii="Times New Roman" w:hAnsi="Times New Roman"/>
                <w:sz w:val="24"/>
                <w:szCs w:val="24"/>
              </w:rPr>
              <w:t>REIKALAVIMAI</w:t>
            </w:r>
            <w:r w:rsidR="00133C76" w:rsidRPr="00BF7A88">
              <w:rPr>
                <w:rFonts w:ascii="Times New Roman" w:hAnsi="Times New Roman"/>
                <w:sz w:val="24"/>
                <w:szCs w:val="24"/>
              </w:rPr>
              <w:t xml:space="preserve"> TIEKĖJAMS</w:t>
            </w:r>
          </w:p>
        </w:tc>
      </w:tr>
      <w:tr w:rsidR="002D203A" w:rsidRPr="00BF7A88" w14:paraId="52FC1AEE" w14:textId="77777777" w:rsidTr="00842432">
        <w:tc>
          <w:tcPr>
            <w:tcW w:w="534" w:type="dxa"/>
          </w:tcPr>
          <w:p w14:paraId="3792EA6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IV.</w:t>
            </w:r>
          </w:p>
        </w:tc>
        <w:tc>
          <w:tcPr>
            <w:tcW w:w="6945" w:type="dxa"/>
          </w:tcPr>
          <w:p w14:paraId="1A373515" w14:textId="77777777" w:rsidR="002D203A" w:rsidRPr="00BF7A88" w:rsidRDefault="00862FAC" w:rsidP="00862FAC">
            <w:pPr>
              <w:shd w:val="clear" w:color="auto" w:fill="FFFFFF"/>
              <w:rPr>
                <w:rFonts w:ascii="Times New Roman" w:hAnsi="Times New Roman"/>
                <w:sz w:val="24"/>
                <w:szCs w:val="24"/>
              </w:rPr>
            </w:pPr>
            <w:r w:rsidRPr="00BF7A88">
              <w:rPr>
                <w:rFonts w:ascii="Times New Roman" w:hAnsi="Times New Roman"/>
                <w:sz w:val="24"/>
                <w:szCs w:val="24"/>
              </w:rPr>
              <w:t>ŪKIO SUBJEKTŲ IR (AR) SUBTIEKĖJŲ PASITELKIMAS BEI TIEKĖJŲ GRUPĖS DALYVAVIMAS</w:t>
            </w:r>
          </w:p>
        </w:tc>
      </w:tr>
      <w:tr w:rsidR="002D203A" w:rsidRPr="00BF7A88" w14:paraId="5607485B" w14:textId="77777777" w:rsidTr="00842432">
        <w:tc>
          <w:tcPr>
            <w:tcW w:w="534" w:type="dxa"/>
          </w:tcPr>
          <w:p w14:paraId="2CA1EE0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w:t>
            </w:r>
          </w:p>
        </w:tc>
        <w:tc>
          <w:tcPr>
            <w:tcW w:w="6945" w:type="dxa"/>
          </w:tcPr>
          <w:p w14:paraId="5B3687D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RENGIMAS, PATEIKIMAS, KEITIMAS</w:t>
            </w:r>
          </w:p>
        </w:tc>
      </w:tr>
      <w:tr w:rsidR="002D203A" w:rsidRPr="00BF7A88" w14:paraId="7992C6A7" w14:textId="77777777" w:rsidTr="00842432">
        <w:tc>
          <w:tcPr>
            <w:tcW w:w="534" w:type="dxa"/>
          </w:tcPr>
          <w:p w14:paraId="706FBCCC"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w:t>
            </w:r>
          </w:p>
        </w:tc>
        <w:tc>
          <w:tcPr>
            <w:tcW w:w="6945" w:type="dxa"/>
          </w:tcPr>
          <w:p w14:paraId="09AAD3F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ŠIFRAVIMAS</w:t>
            </w:r>
          </w:p>
        </w:tc>
      </w:tr>
      <w:tr w:rsidR="002D203A" w:rsidRPr="00BF7A88" w14:paraId="26DE354B" w14:textId="77777777" w:rsidTr="00842432">
        <w:tc>
          <w:tcPr>
            <w:tcW w:w="534" w:type="dxa"/>
          </w:tcPr>
          <w:p w14:paraId="0EDBF4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w:t>
            </w:r>
          </w:p>
        </w:tc>
        <w:tc>
          <w:tcPr>
            <w:tcW w:w="6945" w:type="dxa"/>
          </w:tcPr>
          <w:p w14:paraId="27454113"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GALIOJIMO UŽTIKRINIMAS</w:t>
            </w:r>
          </w:p>
        </w:tc>
      </w:tr>
      <w:tr w:rsidR="002D203A" w:rsidRPr="00BF7A88" w14:paraId="5C30A2BC" w14:textId="77777777" w:rsidTr="00842432">
        <w:tc>
          <w:tcPr>
            <w:tcW w:w="534" w:type="dxa"/>
          </w:tcPr>
          <w:p w14:paraId="35AF4B5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VIII.</w:t>
            </w:r>
          </w:p>
        </w:tc>
        <w:tc>
          <w:tcPr>
            <w:tcW w:w="6945" w:type="dxa"/>
          </w:tcPr>
          <w:p w14:paraId="20EA6BA7" w14:textId="77777777" w:rsidR="002D203A" w:rsidRPr="00BF7A88" w:rsidRDefault="00640F96" w:rsidP="006B021C">
            <w:pPr>
              <w:suppressAutoHyphens/>
              <w:rPr>
                <w:rFonts w:ascii="Times New Roman" w:hAnsi="Times New Roman"/>
                <w:sz w:val="24"/>
                <w:szCs w:val="24"/>
              </w:rPr>
            </w:pPr>
            <w:r w:rsidRPr="00BF7A88">
              <w:rPr>
                <w:rFonts w:ascii="Times New Roman" w:hAnsi="Times New Roman"/>
                <w:sz w:val="24"/>
                <w:szCs w:val="24"/>
              </w:rPr>
              <w:t>PIRKIMO</w:t>
            </w:r>
            <w:r w:rsidR="002D203A" w:rsidRPr="00BF7A88">
              <w:rPr>
                <w:rFonts w:ascii="Times New Roman" w:hAnsi="Times New Roman"/>
                <w:sz w:val="24"/>
                <w:szCs w:val="24"/>
              </w:rPr>
              <w:t xml:space="preserve"> SĄLYGŲ PAAIŠKINIMAS IR PATIKSLINIMAS</w:t>
            </w:r>
          </w:p>
        </w:tc>
      </w:tr>
      <w:tr w:rsidR="002D203A" w:rsidRPr="00BF7A88" w14:paraId="366C3B47" w14:textId="77777777" w:rsidTr="00842432">
        <w:tc>
          <w:tcPr>
            <w:tcW w:w="534" w:type="dxa"/>
          </w:tcPr>
          <w:p w14:paraId="50DFE1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IX.</w:t>
            </w:r>
          </w:p>
        </w:tc>
        <w:tc>
          <w:tcPr>
            <w:tcW w:w="6945" w:type="dxa"/>
          </w:tcPr>
          <w:p w14:paraId="37DD0DE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SUSIPAŽINIMAS SU GAUTAIS PASIŪLYMAIS</w:t>
            </w:r>
          </w:p>
        </w:tc>
      </w:tr>
      <w:tr w:rsidR="002D203A" w:rsidRPr="00BF7A88" w14:paraId="3F9920C8" w14:textId="77777777" w:rsidTr="00842432">
        <w:tc>
          <w:tcPr>
            <w:tcW w:w="534" w:type="dxa"/>
          </w:tcPr>
          <w:p w14:paraId="712AE822"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w:t>
            </w:r>
          </w:p>
        </w:tc>
        <w:tc>
          <w:tcPr>
            <w:tcW w:w="6945" w:type="dxa"/>
          </w:tcPr>
          <w:p w14:paraId="16185C4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NAGRINĖJIMAS</w:t>
            </w:r>
          </w:p>
        </w:tc>
      </w:tr>
      <w:tr w:rsidR="002D203A" w:rsidRPr="00BF7A88" w14:paraId="2E9CF114" w14:textId="77777777" w:rsidTr="00842432">
        <w:tc>
          <w:tcPr>
            <w:tcW w:w="534" w:type="dxa"/>
          </w:tcPr>
          <w:p w14:paraId="708B5E5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w:t>
            </w:r>
          </w:p>
        </w:tc>
        <w:tc>
          <w:tcPr>
            <w:tcW w:w="6945" w:type="dxa"/>
          </w:tcPr>
          <w:p w14:paraId="2DAF069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ATMETIMO PRIEŽASTYS</w:t>
            </w:r>
          </w:p>
        </w:tc>
      </w:tr>
      <w:tr w:rsidR="002D203A" w:rsidRPr="00BF7A88" w14:paraId="77B43AF2" w14:textId="77777777" w:rsidTr="00842432">
        <w:tc>
          <w:tcPr>
            <w:tcW w:w="534" w:type="dxa"/>
          </w:tcPr>
          <w:p w14:paraId="55D9496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w:t>
            </w:r>
          </w:p>
        </w:tc>
        <w:tc>
          <w:tcPr>
            <w:tcW w:w="6945" w:type="dxa"/>
          </w:tcPr>
          <w:p w14:paraId="0BE1FD0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VERTINIMAS IR PALYGINIMAS</w:t>
            </w:r>
          </w:p>
        </w:tc>
      </w:tr>
      <w:tr w:rsidR="002D203A" w:rsidRPr="00BF7A88" w14:paraId="0B45DF9F" w14:textId="77777777" w:rsidTr="00842432">
        <w:tc>
          <w:tcPr>
            <w:tcW w:w="534" w:type="dxa"/>
          </w:tcPr>
          <w:p w14:paraId="5846547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XIII.</w:t>
            </w:r>
          </w:p>
        </w:tc>
        <w:tc>
          <w:tcPr>
            <w:tcW w:w="6945" w:type="dxa"/>
          </w:tcPr>
          <w:p w14:paraId="6EFA16B4" w14:textId="7A13C8A5" w:rsidR="002D203A" w:rsidRPr="00BF7A88" w:rsidRDefault="00EB6DE0" w:rsidP="0070306F">
            <w:pPr>
              <w:rPr>
                <w:rFonts w:ascii="Times New Roman" w:hAnsi="Times New Roman"/>
                <w:sz w:val="24"/>
                <w:szCs w:val="24"/>
              </w:rPr>
            </w:pPr>
            <w:r w:rsidRPr="00BF7A88">
              <w:rPr>
                <w:rFonts w:ascii="Times New Roman" w:hAnsi="Times New Roman"/>
                <w:bCs/>
                <w:color w:val="000000"/>
                <w:sz w:val="24"/>
                <w:szCs w:val="24"/>
              </w:rPr>
              <w:t>PASIŪLYMŲ EILĖ, LAIMĖTOJO NUSTATYMAS</w:t>
            </w:r>
            <w:r w:rsidRPr="00BF7A88">
              <w:rPr>
                <w:rFonts w:ascii="Times New Roman" w:hAnsi="Times New Roman"/>
                <w:sz w:val="24"/>
                <w:szCs w:val="24"/>
              </w:rPr>
              <w:t xml:space="preserve"> IR PIRKIMO</w:t>
            </w:r>
            <w:r w:rsidR="0070306F">
              <w:rPr>
                <w:rFonts w:ascii="Times New Roman" w:hAnsi="Times New Roman"/>
                <w:sz w:val="24"/>
                <w:szCs w:val="24"/>
              </w:rPr>
              <w:t xml:space="preserve"> </w:t>
            </w:r>
            <w:r w:rsidRPr="00BF7A88">
              <w:rPr>
                <w:rFonts w:ascii="Times New Roman" w:hAnsi="Times New Roman"/>
                <w:sz w:val="24"/>
                <w:szCs w:val="24"/>
              </w:rPr>
              <w:t>SUTARTIES SUDARYMAS</w:t>
            </w:r>
          </w:p>
        </w:tc>
      </w:tr>
      <w:tr w:rsidR="002D203A" w:rsidRPr="00BF7A88" w14:paraId="3923FA93" w14:textId="77777777" w:rsidTr="00842432">
        <w:tc>
          <w:tcPr>
            <w:tcW w:w="534" w:type="dxa"/>
          </w:tcPr>
          <w:p w14:paraId="12A07D5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XIV.</w:t>
            </w:r>
          </w:p>
        </w:tc>
        <w:tc>
          <w:tcPr>
            <w:tcW w:w="6945" w:type="dxa"/>
          </w:tcPr>
          <w:p w14:paraId="31F5AE1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PRETENZIJŲ IR SKUNDŲ NAGRINĖJIMAS</w:t>
            </w:r>
          </w:p>
        </w:tc>
      </w:tr>
      <w:tr w:rsidR="002D203A" w:rsidRPr="00BF7A88" w14:paraId="4F41C792" w14:textId="77777777" w:rsidTr="00842432">
        <w:tc>
          <w:tcPr>
            <w:tcW w:w="534" w:type="dxa"/>
          </w:tcPr>
          <w:p w14:paraId="3450B3EB"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XV.</w:t>
            </w:r>
          </w:p>
        </w:tc>
        <w:tc>
          <w:tcPr>
            <w:tcW w:w="6945" w:type="dxa"/>
          </w:tcPr>
          <w:p w14:paraId="17130209" w14:textId="77777777" w:rsidR="002D203A" w:rsidRPr="00BF7A88" w:rsidRDefault="007B48DB" w:rsidP="006B021C">
            <w:pPr>
              <w:suppressAutoHyphens/>
              <w:rPr>
                <w:rFonts w:ascii="Times New Roman" w:hAnsi="Times New Roman"/>
                <w:sz w:val="24"/>
                <w:szCs w:val="24"/>
              </w:rPr>
            </w:pPr>
            <w:r w:rsidRPr="00BF7A88">
              <w:rPr>
                <w:rFonts w:ascii="Times New Roman" w:hAnsi="Times New Roman"/>
                <w:sz w:val="24"/>
                <w:szCs w:val="24"/>
              </w:rPr>
              <w:t>BAIGIAMOSIOS NUOSTATOS</w:t>
            </w:r>
          </w:p>
        </w:tc>
      </w:tr>
    </w:tbl>
    <w:p w14:paraId="2991FDA3" w14:textId="77777777" w:rsidR="005C6A05" w:rsidRPr="00BF7A88" w:rsidRDefault="005C6A05" w:rsidP="006B021C">
      <w:pPr>
        <w:tabs>
          <w:tab w:val="left" w:pos="567"/>
        </w:tabs>
        <w:suppressAutoHyphens/>
        <w:rPr>
          <w:rFonts w:ascii="Times New Roman" w:hAnsi="Times New Roman"/>
          <w:sz w:val="24"/>
          <w:szCs w:val="24"/>
        </w:rPr>
      </w:pPr>
      <w:r w:rsidRPr="00BF7A88">
        <w:rPr>
          <w:rFonts w:ascii="Times New Roman" w:hAnsi="Times New Roman"/>
          <w:sz w:val="24"/>
          <w:szCs w:val="24"/>
        </w:rPr>
        <w:t>PRIEDAI:</w:t>
      </w:r>
    </w:p>
    <w:p w14:paraId="60BC28A2" w14:textId="77777777" w:rsidR="005C6A05" w:rsidRPr="00737C7A" w:rsidRDefault="005C6A05" w:rsidP="00172977">
      <w:pPr>
        <w:tabs>
          <w:tab w:val="left" w:pos="567"/>
        </w:tabs>
        <w:suppressAutoHyphens/>
        <w:rPr>
          <w:rFonts w:ascii="Times New Roman" w:hAnsi="Times New Roman"/>
          <w:sz w:val="24"/>
          <w:szCs w:val="24"/>
        </w:rPr>
      </w:pPr>
      <w:r w:rsidRPr="00737C7A">
        <w:rPr>
          <w:rFonts w:ascii="Times New Roman" w:hAnsi="Times New Roman"/>
          <w:sz w:val="24"/>
          <w:szCs w:val="24"/>
        </w:rPr>
        <w:t>1.</w:t>
      </w:r>
      <w:r w:rsidR="004A22C2" w:rsidRPr="00737C7A">
        <w:rPr>
          <w:rFonts w:ascii="Times New Roman" w:hAnsi="Times New Roman"/>
          <w:sz w:val="24"/>
          <w:szCs w:val="24"/>
        </w:rPr>
        <w:t xml:space="preserve"> </w:t>
      </w:r>
      <w:r w:rsidRPr="00737C7A">
        <w:rPr>
          <w:rFonts w:ascii="Times New Roman" w:hAnsi="Times New Roman"/>
          <w:sz w:val="24"/>
          <w:szCs w:val="24"/>
        </w:rPr>
        <w:t xml:space="preserve">Pasiūlymo </w:t>
      </w:r>
      <w:r w:rsidR="00B74C4B" w:rsidRPr="00737C7A">
        <w:rPr>
          <w:rFonts w:ascii="Times New Roman" w:hAnsi="Times New Roman"/>
          <w:sz w:val="24"/>
          <w:szCs w:val="24"/>
        </w:rPr>
        <w:t>forma</w:t>
      </w:r>
      <w:r w:rsidRPr="00737C7A">
        <w:rPr>
          <w:rFonts w:ascii="Times New Roman" w:hAnsi="Times New Roman"/>
          <w:sz w:val="24"/>
          <w:szCs w:val="24"/>
        </w:rPr>
        <w:t xml:space="preserve"> – 1 priedas;</w:t>
      </w:r>
    </w:p>
    <w:p w14:paraId="01A40873" w14:textId="7C8AA218" w:rsidR="00EB2BCD" w:rsidRPr="00737C7A" w:rsidRDefault="00BB1FE1" w:rsidP="00D052F1">
      <w:pPr>
        <w:tabs>
          <w:tab w:val="left" w:pos="567"/>
        </w:tabs>
        <w:suppressAutoHyphens/>
        <w:rPr>
          <w:rFonts w:ascii="Times New Roman" w:hAnsi="Times New Roman"/>
          <w:sz w:val="24"/>
          <w:szCs w:val="24"/>
        </w:rPr>
      </w:pPr>
      <w:r w:rsidRPr="00737C7A">
        <w:rPr>
          <w:rFonts w:ascii="Times New Roman" w:hAnsi="Times New Roman"/>
          <w:sz w:val="24"/>
          <w:szCs w:val="24"/>
        </w:rPr>
        <w:t>2</w:t>
      </w:r>
      <w:r w:rsidR="002C5E5A" w:rsidRPr="00737C7A">
        <w:rPr>
          <w:rFonts w:ascii="Times New Roman" w:hAnsi="Times New Roman"/>
          <w:sz w:val="24"/>
          <w:szCs w:val="24"/>
        </w:rPr>
        <w:t xml:space="preserve">. Reikalavimų tiekėjams atitikties deklaracija (toliau – Deklaracija) – </w:t>
      </w:r>
      <w:r w:rsidRPr="00737C7A">
        <w:rPr>
          <w:rFonts w:ascii="Times New Roman" w:hAnsi="Times New Roman"/>
          <w:sz w:val="24"/>
          <w:szCs w:val="24"/>
        </w:rPr>
        <w:t xml:space="preserve">2 </w:t>
      </w:r>
      <w:r w:rsidR="002C5E5A" w:rsidRPr="00737C7A">
        <w:rPr>
          <w:rFonts w:ascii="Times New Roman" w:hAnsi="Times New Roman"/>
          <w:sz w:val="24"/>
          <w:szCs w:val="24"/>
        </w:rPr>
        <w:t>priedas;</w:t>
      </w:r>
    </w:p>
    <w:p w14:paraId="433FE2DE" w14:textId="30FB5F79" w:rsidR="00A879D4" w:rsidRPr="00F22B40" w:rsidRDefault="00A879D4" w:rsidP="00A879D4">
      <w:pPr>
        <w:tabs>
          <w:tab w:val="left" w:pos="567"/>
        </w:tabs>
        <w:suppressAutoHyphens/>
        <w:rPr>
          <w:rFonts w:ascii="Times New Roman" w:hAnsi="Times New Roman"/>
          <w:sz w:val="24"/>
          <w:szCs w:val="24"/>
        </w:rPr>
      </w:pPr>
      <w:r w:rsidRPr="00B068A5">
        <w:rPr>
          <w:rFonts w:ascii="Times New Roman" w:hAnsi="Times New Roman"/>
          <w:sz w:val="24"/>
          <w:szCs w:val="24"/>
        </w:rPr>
        <w:t xml:space="preserve">3. Techninė </w:t>
      </w:r>
      <w:r w:rsidR="00B068A5" w:rsidRPr="00F22B40">
        <w:rPr>
          <w:rFonts w:ascii="Times New Roman" w:hAnsi="Times New Roman"/>
          <w:sz w:val="24"/>
          <w:szCs w:val="24"/>
        </w:rPr>
        <w:t>specifikacij</w:t>
      </w:r>
      <w:r w:rsidR="001E747D">
        <w:rPr>
          <w:rFonts w:ascii="Times New Roman" w:hAnsi="Times New Roman"/>
          <w:sz w:val="24"/>
          <w:szCs w:val="24"/>
        </w:rPr>
        <w:t>a</w:t>
      </w:r>
      <w:r w:rsidRPr="00F22B40">
        <w:rPr>
          <w:rFonts w:ascii="Times New Roman" w:hAnsi="Times New Roman"/>
          <w:sz w:val="24"/>
          <w:szCs w:val="24"/>
        </w:rPr>
        <w:t xml:space="preserve"> </w:t>
      </w:r>
      <w:r w:rsidRPr="00F22B40">
        <w:rPr>
          <w:rFonts w:ascii="Times New Roman" w:hAnsi="Times New Roman"/>
          <w:i/>
          <w:sz w:val="24"/>
          <w:szCs w:val="24"/>
        </w:rPr>
        <w:t>(atskir</w:t>
      </w:r>
      <w:r w:rsidR="00CF0AFC" w:rsidRPr="00F22B40">
        <w:rPr>
          <w:rFonts w:ascii="Times New Roman" w:hAnsi="Times New Roman"/>
          <w:i/>
          <w:sz w:val="24"/>
          <w:szCs w:val="24"/>
        </w:rPr>
        <w:t>u</w:t>
      </w:r>
      <w:r w:rsidRPr="00F22B40">
        <w:rPr>
          <w:rFonts w:ascii="Times New Roman" w:hAnsi="Times New Roman"/>
          <w:i/>
          <w:sz w:val="24"/>
          <w:szCs w:val="24"/>
        </w:rPr>
        <w:t xml:space="preserve"> fail</w:t>
      </w:r>
      <w:r w:rsidR="00CF0AFC" w:rsidRPr="00F22B40">
        <w:rPr>
          <w:rFonts w:ascii="Times New Roman" w:hAnsi="Times New Roman"/>
          <w:i/>
          <w:sz w:val="24"/>
          <w:szCs w:val="24"/>
        </w:rPr>
        <w:t>u</w:t>
      </w:r>
      <w:r w:rsidRPr="00F22B40">
        <w:rPr>
          <w:rFonts w:ascii="Times New Roman" w:hAnsi="Times New Roman"/>
          <w:i/>
          <w:sz w:val="24"/>
          <w:szCs w:val="24"/>
        </w:rPr>
        <w:t xml:space="preserve"> Word formatu) </w:t>
      </w:r>
      <w:r w:rsidRPr="00F22B40">
        <w:rPr>
          <w:rFonts w:ascii="Times New Roman" w:hAnsi="Times New Roman"/>
          <w:sz w:val="24"/>
          <w:szCs w:val="24"/>
        </w:rPr>
        <w:t>– 3 priedas;</w:t>
      </w:r>
    </w:p>
    <w:p w14:paraId="2BEDDD0F" w14:textId="00BFBE03" w:rsidR="00483A7E" w:rsidRPr="003316BE" w:rsidRDefault="00483A7E" w:rsidP="00483A7E">
      <w:pPr>
        <w:tabs>
          <w:tab w:val="left" w:pos="567"/>
        </w:tabs>
        <w:suppressAutoHyphens/>
        <w:rPr>
          <w:rFonts w:ascii="Times New Roman" w:hAnsi="Times New Roman"/>
          <w:sz w:val="24"/>
          <w:szCs w:val="24"/>
        </w:rPr>
      </w:pPr>
      <w:r>
        <w:rPr>
          <w:rFonts w:ascii="Times New Roman" w:hAnsi="Times New Roman"/>
          <w:sz w:val="24"/>
          <w:szCs w:val="24"/>
        </w:rPr>
        <w:t>4</w:t>
      </w:r>
      <w:r w:rsidR="004343AC" w:rsidRPr="00737C7A">
        <w:rPr>
          <w:rFonts w:ascii="Times New Roman" w:hAnsi="Times New Roman"/>
          <w:sz w:val="24"/>
          <w:szCs w:val="24"/>
        </w:rPr>
        <w:t xml:space="preserve">. </w:t>
      </w:r>
      <w:r w:rsidR="00906D6D" w:rsidRPr="00906D6D">
        <w:rPr>
          <w:rFonts w:ascii="Times New Roman" w:hAnsi="Times New Roman"/>
          <w:sz w:val="24"/>
          <w:szCs w:val="24"/>
        </w:rPr>
        <w:t>Suteiktų paslaug</w:t>
      </w:r>
      <w:r w:rsidR="00645E38" w:rsidRPr="00906D6D">
        <w:rPr>
          <w:rFonts w:ascii="Times New Roman" w:hAnsi="Times New Roman"/>
          <w:sz w:val="24"/>
          <w:szCs w:val="24"/>
        </w:rPr>
        <w:t>ų</w:t>
      </w:r>
      <w:r w:rsidR="007F5575" w:rsidRPr="00906D6D">
        <w:rPr>
          <w:rFonts w:ascii="Times New Roman" w:hAnsi="Times New Roman"/>
          <w:sz w:val="24"/>
          <w:szCs w:val="24"/>
        </w:rPr>
        <w:t xml:space="preserve"> sąrašo </w:t>
      </w:r>
      <w:r w:rsidR="007F5575" w:rsidRPr="003316BE">
        <w:rPr>
          <w:rFonts w:ascii="Times New Roman" w:hAnsi="Times New Roman"/>
          <w:sz w:val="24"/>
          <w:szCs w:val="24"/>
        </w:rPr>
        <w:t>forma</w:t>
      </w:r>
      <w:r w:rsidR="007F5575" w:rsidRPr="003316BE">
        <w:rPr>
          <w:rFonts w:ascii="Times New Roman" w:hAnsi="Times New Roman"/>
          <w:bCs/>
          <w:sz w:val="24"/>
          <w:szCs w:val="24"/>
        </w:rPr>
        <w:t xml:space="preserve"> – </w:t>
      </w:r>
      <w:r w:rsidRPr="003316BE">
        <w:rPr>
          <w:rFonts w:ascii="Times New Roman" w:hAnsi="Times New Roman"/>
          <w:bCs/>
          <w:sz w:val="24"/>
          <w:szCs w:val="24"/>
        </w:rPr>
        <w:t>4</w:t>
      </w:r>
      <w:r w:rsidR="007F5575" w:rsidRPr="003316BE">
        <w:rPr>
          <w:rFonts w:ascii="Times New Roman" w:hAnsi="Times New Roman"/>
          <w:bCs/>
          <w:sz w:val="24"/>
          <w:szCs w:val="24"/>
        </w:rPr>
        <w:t xml:space="preserve"> priedas</w:t>
      </w:r>
      <w:r w:rsidR="007F5575" w:rsidRPr="003316BE">
        <w:rPr>
          <w:rFonts w:ascii="Times New Roman" w:hAnsi="Times New Roman"/>
          <w:sz w:val="24"/>
          <w:szCs w:val="24"/>
        </w:rPr>
        <w:t>;</w:t>
      </w:r>
      <w:r w:rsidRPr="003316BE">
        <w:rPr>
          <w:rFonts w:ascii="Times New Roman" w:hAnsi="Times New Roman"/>
          <w:sz w:val="24"/>
          <w:szCs w:val="24"/>
        </w:rPr>
        <w:t xml:space="preserve"> </w:t>
      </w:r>
    </w:p>
    <w:p w14:paraId="003D4418" w14:textId="44E2B155" w:rsidR="00483A7E" w:rsidRPr="003316BE" w:rsidRDefault="00483A7E" w:rsidP="00483A7E">
      <w:pPr>
        <w:tabs>
          <w:tab w:val="left" w:pos="567"/>
        </w:tabs>
        <w:suppressAutoHyphens/>
        <w:rPr>
          <w:rFonts w:ascii="Times New Roman" w:hAnsi="Times New Roman"/>
          <w:sz w:val="24"/>
          <w:szCs w:val="24"/>
        </w:rPr>
      </w:pPr>
      <w:r w:rsidRPr="003316BE">
        <w:rPr>
          <w:rFonts w:ascii="Times New Roman" w:hAnsi="Times New Roman"/>
          <w:sz w:val="24"/>
          <w:szCs w:val="24"/>
        </w:rPr>
        <w:t>5. Siūlomų specialistų sąrašo forma</w:t>
      </w:r>
      <w:r w:rsidRPr="003316BE">
        <w:rPr>
          <w:rFonts w:ascii="Times New Roman" w:hAnsi="Times New Roman"/>
          <w:bCs/>
          <w:sz w:val="24"/>
          <w:szCs w:val="24"/>
        </w:rPr>
        <w:t xml:space="preserve"> – 5 priedas</w:t>
      </w:r>
      <w:r w:rsidRPr="003316BE">
        <w:rPr>
          <w:rFonts w:ascii="Times New Roman" w:hAnsi="Times New Roman"/>
          <w:sz w:val="24"/>
          <w:szCs w:val="24"/>
        </w:rPr>
        <w:t>;</w:t>
      </w:r>
    </w:p>
    <w:p w14:paraId="182AC06F" w14:textId="213BD242" w:rsidR="00F25A96" w:rsidRDefault="007972EA" w:rsidP="00F25A96">
      <w:pPr>
        <w:tabs>
          <w:tab w:val="left" w:pos="567"/>
        </w:tabs>
        <w:suppressAutoHyphens/>
        <w:rPr>
          <w:rFonts w:ascii="Times New Roman" w:hAnsi="Times New Roman"/>
          <w:bCs/>
          <w:sz w:val="24"/>
          <w:szCs w:val="24"/>
        </w:rPr>
      </w:pPr>
      <w:r w:rsidRPr="00EB7331">
        <w:rPr>
          <w:rFonts w:ascii="Times New Roman" w:hAnsi="Times New Roman"/>
          <w:sz w:val="24"/>
          <w:szCs w:val="24"/>
        </w:rPr>
        <w:t>6</w:t>
      </w:r>
      <w:r w:rsidR="00F25A96" w:rsidRPr="00EB7331">
        <w:rPr>
          <w:rFonts w:ascii="Times New Roman" w:hAnsi="Times New Roman"/>
          <w:sz w:val="24"/>
          <w:szCs w:val="24"/>
        </w:rPr>
        <w:t xml:space="preserve">. </w:t>
      </w:r>
      <w:r w:rsidR="009534E2" w:rsidRPr="00EB7331">
        <w:rPr>
          <w:rFonts w:ascii="Times New Roman" w:hAnsi="Times New Roman"/>
          <w:sz w:val="24"/>
          <w:szCs w:val="24"/>
        </w:rPr>
        <w:t>S</w:t>
      </w:r>
      <w:r w:rsidR="00F25A96" w:rsidRPr="00EB7331">
        <w:rPr>
          <w:rFonts w:ascii="Times New Roman" w:hAnsi="Times New Roman"/>
          <w:sz w:val="24"/>
          <w:szCs w:val="24"/>
        </w:rPr>
        <w:t xml:space="preserve">utarties </w:t>
      </w:r>
      <w:r w:rsidR="009534E2" w:rsidRPr="00EB7331">
        <w:rPr>
          <w:rFonts w:ascii="Times New Roman" w:hAnsi="Times New Roman"/>
          <w:sz w:val="24"/>
          <w:szCs w:val="24"/>
        </w:rPr>
        <w:t>projektas</w:t>
      </w:r>
      <w:r w:rsidR="00F25A96" w:rsidRPr="00EB7331">
        <w:rPr>
          <w:rFonts w:ascii="Times New Roman" w:hAnsi="Times New Roman"/>
          <w:bCs/>
          <w:sz w:val="24"/>
          <w:szCs w:val="24"/>
        </w:rPr>
        <w:t xml:space="preserve"> (</w:t>
      </w:r>
      <w:r w:rsidR="00F25A96" w:rsidRPr="00EB7331">
        <w:rPr>
          <w:rFonts w:ascii="Times New Roman" w:hAnsi="Times New Roman"/>
          <w:i/>
          <w:sz w:val="24"/>
          <w:szCs w:val="24"/>
        </w:rPr>
        <w:t>atskiru failu Word formatu</w:t>
      </w:r>
      <w:r w:rsidR="00F25A96" w:rsidRPr="00EB7331">
        <w:rPr>
          <w:rFonts w:ascii="Times New Roman" w:hAnsi="Times New Roman"/>
          <w:bCs/>
          <w:sz w:val="24"/>
          <w:szCs w:val="24"/>
        </w:rPr>
        <w:t xml:space="preserve">) – </w:t>
      </w:r>
      <w:r w:rsidRPr="00EB7331">
        <w:rPr>
          <w:rFonts w:ascii="Times New Roman" w:hAnsi="Times New Roman"/>
          <w:bCs/>
          <w:sz w:val="24"/>
          <w:szCs w:val="24"/>
        </w:rPr>
        <w:t>6</w:t>
      </w:r>
      <w:r w:rsidR="00F25A96" w:rsidRPr="00EB7331">
        <w:rPr>
          <w:rFonts w:ascii="Times New Roman" w:hAnsi="Times New Roman"/>
          <w:bCs/>
          <w:sz w:val="24"/>
          <w:szCs w:val="24"/>
        </w:rPr>
        <w:t xml:space="preserve"> priedas</w:t>
      </w:r>
      <w:r w:rsidR="00EE534D" w:rsidRPr="00EB7331">
        <w:rPr>
          <w:rFonts w:ascii="Times New Roman" w:hAnsi="Times New Roman"/>
          <w:bCs/>
          <w:sz w:val="24"/>
          <w:szCs w:val="24"/>
        </w:rPr>
        <w:t>.</w:t>
      </w:r>
    </w:p>
    <w:p w14:paraId="22FFE373" w14:textId="4DC56EF2" w:rsidR="00BB1FE1" w:rsidRPr="00A26FD5" w:rsidRDefault="00BB1FE1">
      <w:pPr>
        <w:rPr>
          <w:rFonts w:ascii="Times New Roman" w:hAnsi="Times New Roman"/>
          <w:sz w:val="24"/>
          <w:szCs w:val="24"/>
        </w:rPr>
      </w:pPr>
      <w:r w:rsidRPr="00A26FD5">
        <w:rPr>
          <w:rFonts w:ascii="Times New Roman" w:hAnsi="Times New Roman"/>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EB7331" w:rsidRDefault="008E59F0" w:rsidP="00F17FE2">
      <w:pPr>
        <w:pStyle w:val="Sraopastraipa1"/>
        <w:tabs>
          <w:tab w:val="left" w:pos="0"/>
        </w:tabs>
        <w:jc w:val="center"/>
        <w:rPr>
          <w:b/>
          <w:lang w:val="lt-LT"/>
        </w:rPr>
      </w:pPr>
      <w:r w:rsidRPr="00EB7331">
        <w:rPr>
          <w:b/>
          <w:lang w:val="lt-LT"/>
        </w:rPr>
        <w:t>BENDROSIOS NUOSTATOS</w:t>
      </w:r>
    </w:p>
    <w:p w14:paraId="4EBCC5B9" w14:textId="77777777" w:rsidR="004B1F34" w:rsidRPr="00EB7331" w:rsidRDefault="004B1F34" w:rsidP="001C719D">
      <w:pPr>
        <w:pStyle w:val="Sraopastraipa1"/>
        <w:tabs>
          <w:tab w:val="left" w:pos="0"/>
        </w:tabs>
        <w:spacing w:before="60"/>
        <w:ind w:left="0"/>
        <w:jc w:val="both"/>
        <w:rPr>
          <w:b/>
          <w:sz w:val="16"/>
          <w:szCs w:val="16"/>
          <w:lang w:val="lt-LT" w:eastAsia="lt-LT"/>
        </w:rPr>
      </w:pPr>
    </w:p>
    <w:p w14:paraId="3AFA288B" w14:textId="5227E6F2" w:rsidR="008E7E7F" w:rsidRPr="00EB7331" w:rsidRDefault="00CC6308" w:rsidP="00DF2517">
      <w:pPr>
        <w:autoSpaceDE w:val="0"/>
        <w:autoSpaceDN w:val="0"/>
        <w:adjustRightInd w:val="0"/>
        <w:ind w:firstLine="709"/>
        <w:jc w:val="both"/>
        <w:rPr>
          <w:rFonts w:ascii="Times New Roman" w:hAnsi="Times New Roman"/>
          <w:sz w:val="24"/>
          <w:szCs w:val="24"/>
          <w:shd w:val="clear" w:color="auto" w:fill="FFFFFF"/>
        </w:rPr>
      </w:pPr>
      <w:r w:rsidRPr="00EB7331">
        <w:rPr>
          <w:rFonts w:ascii="Times New Roman" w:hAnsi="Times New Roman"/>
          <w:sz w:val="24"/>
          <w:szCs w:val="24"/>
        </w:rPr>
        <w:t xml:space="preserve">1.1. </w:t>
      </w:r>
      <w:r w:rsidR="006B51A8" w:rsidRPr="00EB7331">
        <w:rPr>
          <w:rFonts w:ascii="Times New Roman" w:hAnsi="Times New Roman"/>
          <w:sz w:val="24"/>
          <w:szCs w:val="24"/>
        </w:rPr>
        <w:t xml:space="preserve">Ukmergės </w:t>
      </w:r>
      <w:r w:rsidR="008E59F0" w:rsidRPr="00EB7331">
        <w:rPr>
          <w:rFonts w:ascii="Times New Roman" w:hAnsi="Times New Roman"/>
          <w:sz w:val="24"/>
          <w:szCs w:val="24"/>
        </w:rPr>
        <w:t xml:space="preserve">rajono savivaldybės administracija (toliau – </w:t>
      </w:r>
      <w:r w:rsidR="001C719D" w:rsidRPr="00EB7331">
        <w:rPr>
          <w:rFonts w:ascii="Times New Roman" w:hAnsi="Times New Roman"/>
          <w:sz w:val="24"/>
          <w:szCs w:val="24"/>
        </w:rPr>
        <w:t>P</w:t>
      </w:r>
      <w:r w:rsidR="008E59F0" w:rsidRPr="00EB7331">
        <w:rPr>
          <w:rFonts w:ascii="Times New Roman" w:hAnsi="Times New Roman"/>
          <w:sz w:val="24"/>
          <w:szCs w:val="24"/>
        </w:rPr>
        <w:t>erkančioji organizacija)</w:t>
      </w:r>
      <w:r w:rsidR="001C719D" w:rsidRPr="00EB7331">
        <w:rPr>
          <w:rFonts w:ascii="Times New Roman" w:hAnsi="Times New Roman"/>
          <w:sz w:val="24"/>
          <w:szCs w:val="24"/>
        </w:rPr>
        <w:t xml:space="preserve"> </w:t>
      </w:r>
      <w:bookmarkStart w:id="5" w:name="_Hlk67556876"/>
      <w:r w:rsidR="00BB4093" w:rsidRPr="00EB7331">
        <w:rPr>
          <w:rFonts w:ascii="Times New Roman" w:hAnsi="Times New Roman"/>
          <w:sz w:val="24"/>
          <w:szCs w:val="24"/>
          <w:lang w:eastAsia="en-US"/>
        </w:rPr>
        <w:t>vykdo</w:t>
      </w:r>
      <w:r w:rsidR="00286634" w:rsidRPr="00EB7331">
        <w:rPr>
          <w:rFonts w:ascii="Times New Roman" w:hAnsi="Times New Roman"/>
          <w:sz w:val="24"/>
          <w:szCs w:val="24"/>
          <w:lang w:eastAsia="en-US"/>
        </w:rPr>
        <w:t xml:space="preserve"> </w:t>
      </w:r>
      <w:r w:rsidR="00DF2517" w:rsidRPr="00EB7331">
        <w:rPr>
          <w:rFonts w:ascii="Times New Roman" w:hAnsi="Times New Roman"/>
          <w:sz w:val="24"/>
          <w:szCs w:val="24"/>
          <w:shd w:val="clear" w:color="auto" w:fill="FFFFFF"/>
        </w:rPr>
        <w:t>Nekilnojamųjų daiktų (statinių, išskyrus žemės sklypus) kadastrinių matavimų bylų sudarymo (su patikra ir įkainavimu) paslaugų</w:t>
      </w:r>
      <w:r w:rsidR="00DF2517" w:rsidRPr="00EB7331">
        <w:rPr>
          <w:rFonts w:ascii="Times New Roman" w:hAnsi="Times New Roman"/>
          <w:sz w:val="24"/>
          <w:szCs w:val="24"/>
          <w:lang w:eastAsia="en-US"/>
        </w:rPr>
        <w:t xml:space="preserve"> </w:t>
      </w:r>
      <w:r w:rsidR="00014C7B" w:rsidRPr="00EB7331">
        <w:rPr>
          <w:rFonts w:ascii="Times New Roman" w:hAnsi="Times New Roman"/>
          <w:sz w:val="24"/>
          <w:szCs w:val="24"/>
          <w:lang w:eastAsia="en-US"/>
        </w:rPr>
        <w:t>viešąjį</w:t>
      </w:r>
      <w:r w:rsidR="00A51D88" w:rsidRPr="00EB7331">
        <w:rPr>
          <w:rFonts w:ascii="Times New Roman" w:hAnsi="Times New Roman"/>
          <w:sz w:val="24"/>
          <w:szCs w:val="24"/>
          <w:lang w:eastAsia="en-US"/>
        </w:rPr>
        <w:t xml:space="preserve"> pirkimą</w:t>
      </w:r>
      <w:r w:rsidR="006736EC" w:rsidRPr="00EB7331">
        <w:rPr>
          <w:rFonts w:ascii="Times New Roman" w:hAnsi="Times New Roman"/>
          <w:sz w:val="24"/>
          <w:szCs w:val="24"/>
          <w:lang w:eastAsia="en-US"/>
        </w:rPr>
        <w:t>.</w:t>
      </w:r>
      <w:r w:rsidR="0055762F" w:rsidRPr="00EB7331">
        <w:rPr>
          <w:rFonts w:ascii="Times New Roman" w:hAnsi="Times New Roman"/>
          <w:sz w:val="24"/>
          <w:szCs w:val="24"/>
          <w:lang w:eastAsia="en-US"/>
        </w:rPr>
        <w:t xml:space="preserve"> </w:t>
      </w:r>
      <w:r w:rsidR="00BB4093" w:rsidRPr="00EB7331">
        <w:rPr>
          <w:rFonts w:ascii="Times New Roman" w:hAnsi="Times New Roman"/>
          <w:sz w:val="24"/>
          <w:szCs w:val="24"/>
          <w:lang w:eastAsia="en-US"/>
        </w:rPr>
        <w:t>BVPŽ koda</w:t>
      </w:r>
      <w:r w:rsidR="00DF2517" w:rsidRPr="00EB7331">
        <w:rPr>
          <w:rFonts w:ascii="Times New Roman" w:hAnsi="Times New Roman"/>
          <w:sz w:val="24"/>
          <w:szCs w:val="24"/>
          <w:lang w:eastAsia="en-US"/>
        </w:rPr>
        <w:t>s</w:t>
      </w:r>
      <w:r w:rsidR="00390867" w:rsidRPr="00EB7331">
        <w:rPr>
          <w:rFonts w:ascii="Times New Roman" w:hAnsi="Times New Roman"/>
          <w:sz w:val="24"/>
          <w:szCs w:val="24"/>
          <w:lang w:eastAsia="en-US"/>
        </w:rPr>
        <w:t>:</w:t>
      </w:r>
      <w:r w:rsidR="00BB4093" w:rsidRPr="00EB7331">
        <w:rPr>
          <w:rFonts w:ascii="Times New Roman" w:hAnsi="Times New Roman"/>
          <w:sz w:val="24"/>
          <w:szCs w:val="24"/>
          <w:lang w:eastAsia="en-US"/>
        </w:rPr>
        <w:t xml:space="preserve"> </w:t>
      </w:r>
      <w:r w:rsidR="00DF2517" w:rsidRPr="00EB7331">
        <w:rPr>
          <w:rFonts w:ascii="Times New Roman" w:eastAsiaTheme="minorEastAsia" w:hAnsi="Times New Roman"/>
          <w:sz w:val="24"/>
          <w:szCs w:val="24"/>
          <w:lang w:eastAsia="zh-TW"/>
        </w:rPr>
        <w:t>71354300</w:t>
      </w:r>
      <w:r w:rsidR="001D55C0" w:rsidRPr="00EB7331">
        <w:rPr>
          <w:rFonts w:ascii="Times New Roman" w:hAnsi="Times New Roman"/>
          <w:sz w:val="24"/>
          <w:szCs w:val="24"/>
        </w:rPr>
        <w:t>-7</w:t>
      </w:r>
      <w:r w:rsidR="00B54B0D" w:rsidRPr="00EB7331">
        <w:rPr>
          <w:rFonts w:ascii="Times New Roman" w:hAnsi="Times New Roman"/>
          <w:sz w:val="24"/>
          <w:szCs w:val="24"/>
          <w:lang w:eastAsia="en-US"/>
        </w:rPr>
        <w:t>.</w:t>
      </w:r>
    </w:p>
    <w:p w14:paraId="29C0FDEE" w14:textId="2A52B6AC" w:rsidR="00B54B0D" w:rsidRPr="00EB7331" w:rsidRDefault="00B54B0D" w:rsidP="00CC6308">
      <w:pPr>
        <w:ind w:firstLine="709"/>
        <w:jc w:val="both"/>
        <w:rPr>
          <w:rStyle w:val="form-control"/>
          <w:rFonts w:ascii="Times New Roman" w:hAnsi="Times New Roman"/>
          <w:sz w:val="24"/>
          <w:szCs w:val="24"/>
        </w:rPr>
      </w:pPr>
      <w:r w:rsidRPr="00EB7331">
        <w:rPr>
          <w:rFonts w:ascii="Times New Roman" w:hAnsi="Times New Roman"/>
          <w:sz w:val="24"/>
          <w:szCs w:val="24"/>
        </w:rPr>
        <w:t>1.2. P</w:t>
      </w:r>
      <w:r w:rsidRPr="00EB7331">
        <w:rPr>
          <w:rStyle w:val="form-control"/>
          <w:rFonts w:ascii="Times New Roman" w:hAnsi="Times New Roman"/>
          <w:sz w:val="24"/>
          <w:szCs w:val="24"/>
        </w:rPr>
        <w:t xml:space="preserve">irkimas </w:t>
      </w:r>
      <w:r w:rsidRPr="00EB7331">
        <w:rPr>
          <w:rStyle w:val="form-control"/>
          <w:rFonts w:ascii="Times New Roman" w:hAnsi="Times New Roman"/>
          <w:bCs/>
          <w:sz w:val="24"/>
          <w:szCs w:val="24"/>
        </w:rPr>
        <w:t>finansuojamas</w:t>
      </w:r>
      <w:r w:rsidRPr="00EB7331">
        <w:rPr>
          <w:rStyle w:val="form-control"/>
          <w:rFonts w:ascii="Times New Roman" w:hAnsi="Times New Roman"/>
          <w:sz w:val="24"/>
          <w:szCs w:val="24"/>
        </w:rPr>
        <w:t xml:space="preserve"> </w:t>
      </w:r>
      <w:r w:rsidR="00DF2517" w:rsidRPr="00EB7331">
        <w:rPr>
          <w:rStyle w:val="form-control"/>
          <w:rFonts w:ascii="Times New Roman" w:hAnsi="Times New Roman"/>
          <w:sz w:val="24"/>
          <w:szCs w:val="24"/>
        </w:rPr>
        <w:t>Saviv</w:t>
      </w:r>
      <w:r w:rsidRPr="00EB7331">
        <w:rPr>
          <w:rStyle w:val="form-control"/>
          <w:rFonts w:ascii="Times New Roman" w:hAnsi="Times New Roman"/>
          <w:sz w:val="24"/>
          <w:szCs w:val="24"/>
        </w:rPr>
        <w:t>al</w:t>
      </w:r>
      <w:r w:rsidR="00DF2517" w:rsidRPr="00EB7331">
        <w:rPr>
          <w:rStyle w:val="form-control"/>
          <w:rFonts w:ascii="Times New Roman" w:hAnsi="Times New Roman"/>
          <w:sz w:val="24"/>
          <w:szCs w:val="24"/>
        </w:rPr>
        <w:t>d</w:t>
      </w:r>
      <w:r w:rsidRPr="00EB7331">
        <w:rPr>
          <w:rStyle w:val="form-control"/>
          <w:rFonts w:ascii="Times New Roman" w:hAnsi="Times New Roman"/>
          <w:sz w:val="24"/>
          <w:szCs w:val="24"/>
        </w:rPr>
        <w:t>ybės biudžeto lėšomis.</w:t>
      </w:r>
    </w:p>
    <w:bookmarkEnd w:id="5"/>
    <w:p w14:paraId="29F22A46" w14:textId="53791C3E" w:rsidR="003910A7" w:rsidRPr="00EB7331" w:rsidRDefault="00E10443" w:rsidP="0049222A">
      <w:pPr>
        <w:widowControl w:val="0"/>
        <w:ind w:firstLine="709"/>
        <w:jc w:val="both"/>
        <w:rPr>
          <w:rFonts w:ascii="Times New Roman" w:hAnsi="Times New Roman"/>
          <w:sz w:val="24"/>
          <w:szCs w:val="24"/>
        </w:rPr>
      </w:pPr>
      <w:r w:rsidRPr="00EB7331">
        <w:rPr>
          <w:rFonts w:ascii="Times New Roman" w:eastAsia="Times New Roman" w:hAnsi="Times New Roman"/>
          <w:sz w:val="24"/>
          <w:szCs w:val="24"/>
          <w:lang w:eastAsia="en-US"/>
        </w:rPr>
        <w:t>1.</w:t>
      </w:r>
      <w:r w:rsidR="00B54B0D" w:rsidRPr="00EB7331">
        <w:rPr>
          <w:rFonts w:ascii="Times New Roman" w:eastAsia="Times New Roman" w:hAnsi="Times New Roman"/>
          <w:sz w:val="24"/>
          <w:szCs w:val="24"/>
          <w:lang w:eastAsia="en-US"/>
        </w:rPr>
        <w:t>3</w:t>
      </w:r>
      <w:r w:rsidRPr="00EB7331">
        <w:rPr>
          <w:rFonts w:ascii="Times New Roman" w:eastAsia="Times New Roman" w:hAnsi="Times New Roman"/>
          <w:sz w:val="24"/>
          <w:szCs w:val="24"/>
          <w:lang w:eastAsia="en-US"/>
        </w:rPr>
        <w:t>.</w:t>
      </w:r>
      <w:r w:rsidRPr="00EB7331">
        <w:rPr>
          <w:rFonts w:ascii="Times New Roman" w:hAnsi="Times New Roman"/>
          <w:sz w:val="24"/>
          <w:szCs w:val="24"/>
        </w:rPr>
        <w:t xml:space="preserve"> </w:t>
      </w:r>
      <w:r w:rsidR="003910A7" w:rsidRPr="00EB7331">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EB7331">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EB7331">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EB7331">
        <w:rPr>
          <w:rFonts w:ascii="Times New Roman" w:hAnsi="Times New Roman"/>
          <w:sz w:val="24"/>
          <w:szCs w:val="24"/>
        </w:rPr>
        <w:t xml:space="preserve"> sąvokos, apibrėžtos Viešųjų pirkimų įstatyme</w:t>
      </w:r>
      <w:r w:rsidR="003910A7" w:rsidRPr="00EB7331">
        <w:rPr>
          <w:rFonts w:ascii="Times New Roman" w:hAnsi="Times New Roman"/>
          <w:sz w:val="24"/>
          <w:szCs w:val="24"/>
        </w:rPr>
        <w:t>. Pirkimo sąlygose nenumatytiems klausimams tiesiogiai taikomos Viešųjų pirkimų įstatymo ir Aprašo nuostatos.</w:t>
      </w:r>
    </w:p>
    <w:p w14:paraId="48E288C0" w14:textId="1156E2B9" w:rsidR="004C064F" w:rsidRPr="00EB7331" w:rsidRDefault="00D67B20" w:rsidP="0019602C">
      <w:pPr>
        <w:ind w:firstLine="709"/>
        <w:jc w:val="both"/>
        <w:rPr>
          <w:rFonts w:ascii="Times New Roman" w:hAnsi="Times New Roman"/>
          <w:sz w:val="24"/>
          <w:szCs w:val="24"/>
        </w:rPr>
      </w:pPr>
      <w:bookmarkStart w:id="6" w:name="_Hlk126584611"/>
      <w:r w:rsidRPr="00EB7331">
        <w:rPr>
          <w:rFonts w:ascii="Times New Roman" w:eastAsia="Times New Roman" w:hAnsi="Times New Roman"/>
          <w:sz w:val="24"/>
          <w:szCs w:val="24"/>
          <w:lang w:eastAsia="en-US"/>
        </w:rPr>
        <w:t xml:space="preserve">1.4. </w:t>
      </w:r>
      <w:r w:rsidR="004C064F" w:rsidRPr="00EB7331">
        <w:rPr>
          <w:rFonts w:ascii="Times New Roman" w:hAnsi="Times New Roman"/>
          <w:b/>
          <w:bCs/>
          <w:sz w:val="24"/>
          <w:szCs w:val="24"/>
        </w:rPr>
        <w:t>Atliekamas žaliasis pirkimas</w:t>
      </w:r>
      <w:r w:rsidR="004C064F" w:rsidRPr="00EB7331">
        <w:rPr>
          <w:rFonts w:ascii="Times New Roman" w:hAnsi="Times New Roman"/>
          <w:sz w:val="24"/>
          <w:szCs w:val="24"/>
        </w:rPr>
        <w:t xml:space="preserve">. Pirkimas vykdomas vadovaujantis Aplinkos apsaugos kriterijų, kuriuos perkančiosios organizacijos ir perkantieji subjektai turi taikyti pirkdamos prekes, paslaugas ar darbus, taikymo tvarkos aprašo (toliau – Tvarkos aprašas), patvirtinto Lietuvos Respublikos aplinkos ministro 2011 m. birželio 28 d. įsakymu Nr. D1-508 (aktualia redakcija) </w:t>
      </w:r>
      <w:r w:rsidR="004C064F" w:rsidRPr="00EB7331">
        <w:rPr>
          <w:rFonts w:ascii="Times New Roman" w:hAnsi="Times New Roman"/>
          <w:b/>
          <w:color w:val="000000" w:themeColor="text1"/>
          <w:sz w:val="24"/>
          <w:szCs w:val="24"/>
        </w:rPr>
        <w:t>4.4.3</w:t>
      </w:r>
      <w:r w:rsidR="004C064F" w:rsidRPr="00EB7331">
        <w:rPr>
          <w:rFonts w:ascii="Times New Roman" w:hAnsi="Times New Roman"/>
          <w:b/>
          <w:sz w:val="24"/>
          <w:szCs w:val="24"/>
        </w:rPr>
        <w:t xml:space="preserve"> papunkčiu</w:t>
      </w:r>
      <w:r w:rsidR="004C064F" w:rsidRPr="00EB7331">
        <w:rPr>
          <w:rFonts w:ascii="Times New Roman" w:hAnsi="Times New Roman"/>
          <w:sz w:val="24"/>
          <w:szCs w:val="24"/>
        </w:rPr>
        <w:t xml:space="preserve"> ir laikomas žaliuoju, nes perkama </w:t>
      </w:r>
      <w:r w:rsidR="004C064F" w:rsidRPr="00EB7331">
        <w:rPr>
          <w:rFonts w:ascii="Times New Roman" w:eastAsia="Times New Roman" w:hAnsi="Times New Roman"/>
          <w:sz w:val="24"/>
          <w:szCs w:val="24"/>
          <w:lang w:eastAsia="en-US"/>
        </w:rPr>
        <w:t xml:space="preserve">paslauga, nesusijusi su materialaus objekto sukūrimu, kurios teikimo metu nėra numatomas reikšmingas neigiamas poveikis aplinkai, nesukuriamas taršos šaltinis ir negeneruojamos atliekos. </w:t>
      </w:r>
    </w:p>
    <w:bookmarkEnd w:id="6"/>
    <w:p w14:paraId="203F0AA3" w14:textId="77777777" w:rsidR="003910A7" w:rsidRPr="00EB7331" w:rsidRDefault="003910A7" w:rsidP="0049222A">
      <w:pPr>
        <w:ind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EB7331">
        <w:rPr>
          <w:rFonts w:ascii="Times New Roman" w:hAnsi="Times New Roman"/>
          <w:color w:val="467886"/>
          <w:sz w:val="24"/>
          <w:szCs w:val="24"/>
          <w:u w:val="single"/>
          <w:bdr w:val="none" w:sz="0" w:space="0" w:color="auto" w:frame="1"/>
          <w:shd w:val="clear" w:color="auto" w:fill="FFFFFF"/>
        </w:rPr>
        <w:fldChar w:fldCharType="begin"/>
      </w:r>
      <w:r w:rsidR="00C72250" w:rsidRPr="00EB7331">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EB7331">
        <w:rPr>
          <w:rFonts w:ascii="Times New Roman" w:hAnsi="Times New Roman"/>
          <w:color w:val="467886"/>
          <w:sz w:val="24"/>
          <w:szCs w:val="24"/>
          <w:u w:val="single"/>
          <w:bdr w:val="none" w:sz="0" w:space="0" w:color="auto" w:frame="1"/>
          <w:shd w:val="clear" w:color="auto" w:fill="FFFFFF"/>
        </w:rPr>
      </w:r>
      <w:r w:rsidR="00C72250" w:rsidRPr="00EB7331">
        <w:rPr>
          <w:rFonts w:ascii="Times New Roman" w:hAnsi="Times New Roman"/>
          <w:color w:val="467886"/>
          <w:sz w:val="24"/>
          <w:szCs w:val="24"/>
          <w:u w:val="single"/>
          <w:bdr w:val="none" w:sz="0" w:space="0" w:color="auto" w:frame="1"/>
          <w:shd w:val="clear" w:color="auto" w:fill="FFFFFF"/>
        </w:rPr>
        <w:fldChar w:fldCharType="separate"/>
      </w:r>
      <w:r w:rsidR="00C72250" w:rsidRPr="00EB7331">
        <w:rPr>
          <w:rStyle w:val="Hipersaitas"/>
          <w:rFonts w:ascii="Times New Roman" w:hAnsi="Times New Roman"/>
          <w:sz w:val="24"/>
          <w:szCs w:val="24"/>
          <w:bdr w:val="none" w:sz="0" w:space="0" w:color="auto" w:frame="1"/>
          <w:shd w:val="clear" w:color="auto" w:fill="FFFFFF"/>
        </w:rPr>
        <w:t>https://viesiejipirkimai.lt/</w:t>
      </w:r>
      <w:r w:rsidR="00C72250" w:rsidRPr="00EB7331">
        <w:rPr>
          <w:rFonts w:ascii="Times New Roman" w:hAnsi="Times New Roman"/>
          <w:color w:val="467886"/>
          <w:sz w:val="24"/>
          <w:szCs w:val="24"/>
          <w:u w:val="single"/>
          <w:bdr w:val="none" w:sz="0" w:space="0" w:color="auto" w:frame="1"/>
          <w:shd w:val="clear" w:color="auto" w:fill="FFFFFF"/>
        </w:rPr>
        <w:fldChar w:fldCharType="end"/>
      </w:r>
    </w:p>
    <w:bookmarkEnd w:id="7"/>
    <w:p w14:paraId="2D87D294" w14:textId="77777777" w:rsidR="003910A7" w:rsidRPr="00EB7331" w:rsidRDefault="003910A7" w:rsidP="0049222A">
      <w:pPr>
        <w:ind w:firstLine="709"/>
        <w:jc w:val="both"/>
        <w:rPr>
          <w:rFonts w:ascii="Times New Roman" w:hAnsi="Times New Roman"/>
          <w:sz w:val="24"/>
          <w:szCs w:val="22"/>
          <w:lang w:eastAsia="en-US"/>
        </w:rPr>
      </w:pPr>
      <w:r w:rsidRPr="00EB7331">
        <w:rPr>
          <w:rFonts w:ascii="Times New Roman" w:hAnsi="Times New Roman"/>
          <w:sz w:val="24"/>
          <w:szCs w:val="22"/>
          <w:lang w:eastAsia="en-US"/>
        </w:rPr>
        <w:t>1.6. Visos Pirkimo sąlygos nustatytos pirkimo dokumentuose, kuriuos sudaro:</w:t>
      </w:r>
    </w:p>
    <w:p w14:paraId="4EA6368E"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2"/>
          <w:lang w:eastAsia="en-US"/>
        </w:rPr>
        <w:t xml:space="preserve">1.6.1. </w:t>
      </w:r>
      <w:r w:rsidRPr="00EB7331">
        <w:rPr>
          <w:rFonts w:ascii="Times New Roman" w:hAnsi="Times New Roman"/>
          <w:sz w:val="24"/>
          <w:szCs w:val="24"/>
          <w:lang w:eastAsia="en-US"/>
        </w:rPr>
        <w:t>skelbimas apie pirkimą;</w:t>
      </w:r>
    </w:p>
    <w:p w14:paraId="5987C7AA"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1.6.2. Pirkimo sąlygos (kartu su priedais);</w:t>
      </w:r>
    </w:p>
    <w:p w14:paraId="4903BC0B"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1.6.4. visa kita Perkančiosios organizacijos CVP IS priemonėmis pateikta informacija.</w:t>
      </w:r>
    </w:p>
    <w:p w14:paraId="71029708" w14:textId="77777777" w:rsidR="003910A7" w:rsidRPr="00EB7331" w:rsidRDefault="003910A7" w:rsidP="0049222A">
      <w:pPr>
        <w:ind w:firstLine="709"/>
        <w:jc w:val="both"/>
        <w:rPr>
          <w:rFonts w:ascii="Times New Roman" w:hAnsi="Times New Roman"/>
          <w:b/>
          <w:sz w:val="24"/>
          <w:szCs w:val="24"/>
          <w:lang w:eastAsia="en-US"/>
        </w:rPr>
      </w:pPr>
      <w:r w:rsidRPr="00EB7331">
        <w:rPr>
          <w:rFonts w:ascii="Times New Roman" w:hAnsi="Times New Roman"/>
          <w:sz w:val="24"/>
          <w:szCs w:val="24"/>
          <w:lang w:eastAsia="en-US"/>
        </w:rPr>
        <w:t xml:space="preserve">1.7. </w:t>
      </w:r>
      <w:r w:rsidRPr="00EB7331">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EB7331" w:rsidRDefault="00941881" w:rsidP="00941881">
      <w:pPr>
        <w:ind w:right="-1" w:firstLine="709"/>
        <w:jc w:val="both"/>
        <w:rPr>
          <w:rFonts w:ascii="Times New Roman" w:hAnsi="Times New Roman"/>
          <w:sz w:val="24"/>
          <w:szCs w:val="24"/>
        </w:rPr>
      </w:pPr>
      <w:r w:rsidRPr="00EB7331">
        <w:rPr>
          <w:rFonts w:ascii="Times New Roman" w:hAnsi="Times New Roman"/>
          <w:sz w:val="24"/>
          <w:szCs w:val="24"/>
          <w:lang w:eastAsia="en-US"/>
        </w:rPr>
        <w:t>1.7.2. Deklaracija, parengta pagal Pirkimo sąlygų 2 priede pateiktą formą;</w:t>
      </w:r>
    </w:p>
    <w:p w14:paraId="682BBAC0" w14:textId="73100ACD" w:rsidR="003910A7" w:rsidRPr="00EB7331" w:rsidRDefault="00800BA9" w:rsidP="0049222A">
      <w:pPr>
        <w:ind w:firstLine="709"/>
        <w:jc w:val="both"/>
        <w:rPr>
          <w:rFonts w:ascii="Times New Roman" w:hAnsi="Times New Roman"/>
          <w:sz w:val="24"/>
          <w:szCs w:val="24"/>
        </w:rPr>
      </w:pPr>
      <w:r w:rsidRPr="00EB7331">
        <w:rPr>
          <w:rFonts w:ascii="Times New Roman" w:hAnsi="Times New Roman"/>
          <w:sz w:val="24"/>
          <w:szCs w:val="24"/>
        </w:rPr>
        <w:t>1.7.</w:t>
      </w:r>
      <w:r w:rsidR="00C40953" w:rsidRPr="00EB7331">
        <w:rPr>
          <w:rFonts w:ascii="Times New Roman" w:hAnsi="Times New Roman"/>
          <w:sz w:val="24"/>
          <w:szCs w:val="24"/>
        </w:rPr>
        <w:t>3</w:t>
      </w:r>
      <w:r w:rsidRPr="00EB7331">
        <w:rPr>
          <w:rFonts w:ascii="Times New Roman" w:hAnsi="Times New Roman"/>
          <w:sz w:val="24"/>
          <w:szCs w:val="24"/>
        </w:rPr>
        <w:t xml:space="preserve">. </w:t>
      </w:r>
      <w:r w:rsidR="003910A7" w:rsidRPr="00EB7331">
        <w:rPr>
          <w:rFonts w:ascii="Times New Roman" w:hAnsi="Times New Roman"/>
          <w:sz w:val="24"/>
          <w:szCs w:val="24"/>
        </w:rPr>
        <w:t>jungtinės veiklos sutarties kopija (jeigu dalyvauja ūkio subjektų grupė jungtinės veiklos sutarties pagrindu);</w:t>
      </w:r>
    </w:p>
    <w:p w14:paraId="70A83BC7" w14:textId="1D6C23EC"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rPr>
        <w:t>1.7.</w:t>
      </w:r>
      <w:r w:rsidR="00C40953" w:rsidRPr="00EB7331">
        <w:rPr>
          <w:rFonts w:ascii="Times New Roman" w:hAnsi="Times New Roman"/>
          <w:sz w:val="24"/>
          <w:szCs w:val="24"/>
        </w:rPr>
        <w:t>4</w:t>
      </w:r>
      <w:r w:rsidRPr="00EB7331">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2E8146BE" w:rsidR="003910A7" w:rsidRPr="00EB7331" w:rsidRDefault="003910A7" w:rsidP="0049222A">
      <w:pPr>
        <w:tabs>
          <w:tab w:val="left" w:pos="142"/>
          <w:tab w:val="left" w:pos="709"/>
        </w:tabs>
        <w:ind w:firstLine="709"/>
        <w:jc w:val="both"/>
        <w:rPr>
          <w:rFonts w:ascii="Times New Roman" w:hAnsi="Times New Roman"/>
          <w:sz w:val="24"/>
          <w:szCs w:val="24"/>
        </w:rPr>
      </w:pPr>
      <w:r w:rsidRPr="00EB7331">
        <w:rPr>
          <w:rFonts w:ascii="Times New Roman" w:hAnsi="Times New Roman"/>
          <w:sz w:val="24"/>
          <w:szCs w:val="24"/>
        </w:rPr>
        <w:t>1.7.</w:t>
      </w:r>
      <w:r w:rsidR="00C40953" w:rsidRPr="00EB7331">
        <w:rPr>
          <w:rFonts w:ascii="Times New Roman" w:hAnsi="Times New Roman"/>
          <w:sz w:val="24"/>
          <w:szCs w:val="24"/>
        </w:rPr>
        <w:t>5</w:t>
      </w:r>
      <w:r w:rsidRPr="00EB7331">
        <w:rPr>
          <w:rFonts w:ascii="Times New Roman" w:hAnsi="Times New Roman"/>
          <w:sz w:val="24"/>
          <w:szCs w:val="24"/>
        </w:rPr>
        <w:t>. jei tiekėjas pasitelkia subtiekėjus, subtiekėjo deklaracijos ar kito dokumento, patvirtinančio jo sutikimą būti subtiekėju pirkime;</w:t>
      </w:r>
    </w:p>
    <w:p w14:paraId="7E9138B5" w14:textId="4782675D" w:rsidR="003910A7" w:rsidRPr="00EB7331" w:rsidRDefault="003910A7" w:rsidP="0049222A">
      <w:pPr>
        <w:tabs>
          <w:tab w:val="left" w:pos="142"/>
          <w:tab w:val="left" w:pos="709"/>
        </w:tabs>
        <w:ind w:firstLine="709"/>
        <w:jc w:val="both"/>
        <w:rPr>
          <w:rFonts w:ascii="Times New Roman" w:hAnsi="Times New Roman"/>
          <w:sz w:val="24"/>
          <w:szCs w:val="24"/>
        </w:rPr>
      </w:pPr>
      <w:r w:rsidRPr="00EB7331">
        <w:rPr>
          <w:rFonts w:ascii="Times New Roman" w:hAnsi="Times New Roman"/>
          <w:sz w:val="24"/>
          <w:szCs w:val="24"/>
        </w:rPr>
        <w:t>1.7.</w:t>
      </w:r>
      <w:r w:rsidR="00C40953" w:rsidRPr="00EB7331">
        <w:rPr>
          <w:rFonts w:ascii="Times New Roman" w:hAnsi="Times New Roman"/>
          <w:sz w:val="24"/>
          <w:szCs w:val="24"/>
        </w:rPr>
        <w:t>6</w:t>
      </w:r>
      <w:r w:rsidRPr="00EB7331">
        <w:rPr>
          <w:rFonts w:ascii="Times New Roman" w:hAnsi="Times New Roman"/>
          <w:sz w:val="24"/>
          <w:szCs w:val="24"/>
        </w:rPr>
        <w:t xml:space="preserve">. jei tiekėjas pasitelkia </w:t>
      </w:r>
      <w:proofErr w:type="spellStart"/>
      <w:r w:rsidRPr="00EB7331">
        <w:rPr>
          <w:rFonts w:ascii="Times New Roman" w:hAnsi="Times New Roman"/>
          <w:sz w:val="24"/>
          <w:szCs w:val="24"/>
        </w:rPr>
        <w:t>kvazisubtiekėjus</w:t>
      </w:r>
      <w:proofErr w:type="spellEnd"/>
      <w:r w:rsidRPr="00EB7331">
        <w:rPr>
          <w:rFonts w:ascii="Times New Roman" w:hAnsi="Times New Roman"/>
          <w:sz w:val="24"/>
          <w:szCs w:val="24"/>
        </w:rPr>
        <w:t>, su jais sudaryti dvišaliai dokumentai, pagrindžiantys, kad pirkimo laimėjimo atveju specialistas bus įdarbintas (jeigu ketinama įdarbinti);</w:t>
      </w:r>
    </w:p>
    <w:p w14:paraId="243986DF" w14:textId="349EF338" w:rsidR="003910A7" w:rsidRPr="00EB7331" w:rsidRDefault="003910A7" w:rsidP="0049222A">
      <w:pPr>
        <w:ind w:firstLine="709"/>
        <w:contextualSpacing/>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1.7.</w:t>
      </w:r>
      <w:r w:rsidR="00C40953" w:rsidRPr="00EB7331">
        <w:rPr>
          <w:rFonts w:ascii="Times New Roman" w:eastAsia="Times New Roman" w:hAnsi="Times New Roman"/>
          <w:sz w:val="24"/>
          <w:szCs w:val="24"/>
          <w:lang w:eastAsia="en-US"/>
        </w:rPr>
        <w:t>7</w:t>
      </w:r>
      <w:r w:rsidRPr="00EB7331">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0BE35F69"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lang w:eastAsia="en-US"/>
        </w:rPr>
        <w:t>1.7.</w:t>
      </w:r>
      <w:r w:rsidR="00C40953" w:rsidRPr="00EB7331">
        <w:rPr>
          <w:rFonts w:ascii="Times New Roman" w:hAnsi="Times New Roman"/>
          <w:sz w:val="24"/>
          <w:szCs w:val="24"/>
          <w:lang w:eastAsia="en-US"/>
        </w:rPr>
        <w:t>8</w:t>
      </w:r>
      <w:r w:rsidR="00A673CA" w:rsidRPr="00EB7331">
        <w:rPr>
          <w:rFonts w:ascii="Times New Roman" w:hAnsi="Times New Roman"/>
          <w:sz w:val="24"/>
          <w:szCs w:val="24"/>
          <w:lang w:eastAsia="en-US"/>
        </w:rPr>
        <w:t>.</w:t>
      </w:r>
      <w:r w:rsidRPr="00EB7331">
        <w:rPr>
          <w:rFonts w:ascii="Times New Roman" w:hAnsi="Times New Roman"/>
          <w:sz w:val="24"/>
          <w:szCs w:val="24"/>
        </w:rPr>
        <w:t xml:space="preserve"> dokumentas, patvirtinantis, kad asmuo, kuris pasirašė pasiūlymą (jei jis ne tiekėjo vadovas), turėjo teisę jį pasirašyti;</w:t>
      </w:r>
    </w:p>
    <w:p w14:paraId="37C59990" w14:textId="3868E560" w:rsidR="003910A7" w:rsidRPr="00EB7331" w:rsidRDefault="00C163E2" w:rsidP="0049222A">
      <w:pPr>
        <w:ind w:firstLine="709"/>
        <w:jc w:val="both"/>
        <w:rPr>
          <w:rFonts w:ascii="Times New Roman" w:hAnsi="Times New Roman"/>
          <w:sz w:val="24"/>
          <w:szCs w:val="24"/>
        </w:rPr>
      </w:pPr>
      <w:r w:rsidRPr="00EB7331">
        <w:rPr>
          <w:rFonts w:ascii="Times New Roman" w:hAnsi="Times New Roman"/>
          <w:sz w:val="24"/>
          <w:szCs w:val="24"/>
        </w:rPr>
        <w:t>1.7.</w:t>
      </w:r>
      <w:r w:rsidR="00C40953" w:rsidRPr="00EB7331">
        <w:rPr>
          <w:rFonts w:ascii="Times New Roman" w:hAnsi="Times New Roman"/>
          <w:sz w:val="24"/>
          <w:szCs w:val="24"/>
        </w:rPr>
        <w:t>9</w:t>
      </w:r>
      <w:r w:rsidRPr="00EB7331">
        <w:rPr>
          <w:rFonts w:ascii="Times New Roman" w:hAnsi="Times New Roman"/>
          <w:sz w:val="24"/>
          <w:szCs w:val="24"/>
        </w:rPr>
        <w:t>.</w:t>
      </w:r>
      <w:r w:rsidR="003910A7" w:rsidRPr="00EB7331">
        <w:rPr>
          <w:rFonts w:ascii="Times New Roman" w:hAnsi="Times New Roman"/>
          <w:sz w:val="24"/>
          <w:szCs w:val="24"/>
        </w:rPr>
        <w:t xml:space="preserve"> kita Pirkimo sąlygose prašoma informacija ir (ar) dokumentai.</w:t>
      </w:r>
    </w:p>
    <w:p w14:paraId="32A106E6" w14:textId="77777777"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rPr>
        <w:lastRenderedPageBreak/>
        <w:t>1.9. Jeigu yra prieštaravimų, neatitikimų tarp Pirkimo sąlygų ir jų priedų, teisinga laikoma informacija, nurodyta Pirkimo sąlygose.</w:t>
      </w:r>
    </w:p>
    <w:p w14:paraId="1C6D8008" w14:textId="77777777"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EB7331">
        <w:rPr>
          <w:rFonts w:ascii="Times New Roman" w:hAnsi="Times New Roman"/>
          <w:sz w:val="24"/>
          <w:szCs w:val="24"/>
        </w:rPr>
        <w:t>.</w:t>
      </w:r>
    </w:p>
    <w:p w14:paraId="2FD56D80" w14:textId="499B2120" w:rsidR="00EB1D79" w:rsidRPr="00EB7331" w:rsidRDefault="00057D94" w:rsidP="0049222A">
      <w:pPr>
        <w:pStyle w:val="Sraopastraipa"/>
        <w:ind w:left="0" w:firstLine="709"/>
        <w:contextualSpacing/>
        <w:jc w:val="both"/>
        <w:rPr>
          <w:rFonts w:ascii="Times New Roman" w:hAnsi="Times New Roman"/>
          <w:sz w:val="24"/>
          <w:szCs w:val="24"/>
        </w:rPr>
      </w:pPr>
      <w:r w:rsidRPr="00EB7331">
        <w:rPr>
          <w:rFonts w:ascii="Times New Roman" w:hAnsi="Times New Roman"/>
          <w:sz w:val="24"/>
          <w:szCs w:val="24"/>
        </w:rPr>
        <w:t xml:space="preserve">1.11. </w:t>
      </w:r>
      <w:r w:rsidR="003910A7" w:rsidRPr="00EB7331">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EB7331">
        <w:rPr>
          <w:rFonts w:ascii="Times New Roman" w:hAnsi="Times New Roman"/>
          <w:sz w:val="24"/>
          <w:szCs w:val="24"/>
          <w:lang w:eastAsia="en-US"/>
        </w:rPr>
        <w:t>sios įstaigos</w:t>
      </w:r>
      <w:r w:rsidR="003910A7" w:rsidRPr="00EB7331">
        <w:rPr>
          <w:rFonts w:ascii="Times New Roman" w:hAnsi="Times New Roman"/>
          <w:sz w:val="24"/>
          <w:szCs w:val="24"/>
          <w:lang w:eastAsia="en-US"/>
        </w:rPr>
        <w:t xml:space="preserve"> CPO LT centralizuotų pirkimų katalogu, kadangi</w:t>
      </w:r>
      <w:r w:rsidRPr="00EB7331">
        <w:rPr>
          <w:rFonts w:ascii="Times New Roman" w:hAnsi="Times New Roman"/>
          <w:sz w:val="24"/>
          <w:szCs w:val="24"/>
        </w:rPr>
        <w:t xml:space="preserve"> jame </w:t>
      </w:r>
      <w:r w:rsidR="00EB1D79" w:rsidRPr="00EB7331">
        <w:rPr>
          <w:rFonts w:ascii="Times New Roman" w:hAnsi="Times New Roman"/>
          <w:sz w:val="24"/>
          <w:szCs w:val="24"/>
        </w:rPr>
        <w:t xml:space="preserve">nėra </w:t>
      </w:r>
      <w:r w:rsidR="00CA0F3C" w:rsidRPr="00EB7331">
        <w:rPr>
          <w:rFonts w:ascii="Times New Roman" w:hAnsi="Times New Roman"/>
          <w:sz w:val="24"/>
          <w:szCs w:val="24"/>
        </w:rPr>
        <w:t xml:space="preserve">pasirinkimo </w:t>
      </w:r>
      <w:r w:rsidR="009704E6" w:rsidRPr="00EB7331">
        <w:rPr>
          <w:rFonts w:ascii="Times New Roman" w:hAnsi="Times New Roman"/>
          <w:sz w:val="24"/>
          <w:szCs w:val="24"/>
        </w:rPr>
        <w:t xml:space="preserve">galimybės vykdyti </w:t>
      </w:r>
      <w:r w:rsidR="00EB1D79" w:rsidRPr="00EB7331">
        <w:rPr>
          <w:rFonts w:ascii="Times New Roman" w:hAnsi="Times New Roman"/>
          <w:sz w:val="24"/>
          <w:szCs w:val="24"/>
        </w:rPr>
        <w:t>pirkim</w:t>
      </w:r>
      <w:r w:rsidR="00A673CA" w:rsidRPr="00EB7331">
        <w:rPr>
          <w:rFonts w:ascii="Times New Roman" w:hAnsi="Times New Roman"/>
          <w:sz w:val="24"/>
          <w:szCs w:val="24"/>
        </w:rPr>
        <w:t>ą</w:t>
      </w:r>
      <w:r w:rsidR="00EB1D79" w:rsidRPr="00EB7331">
        <w:rPr>
          <w:rFonts w:ascii="Times New Roman" w:hAnsi="Times New Roman"/>
          <w:sz w:val="24"/>
          <w:szCs w:val="24"/>
        </w:rPr>
        <w:t xml:space="preserve">, </w:t>
      </w:r>
      <w:r w:rsidR="009704E6" w:rsidRPr="00EB7331">
        <w:rPr>
          <w:rFonts w:ascii="Times New Roman" w:hAnsi="Times New Roman"/>
          <w:sz w:val="24"/>
          <w:szCs w:val="24"/>
        </w:rPr>
        <w:t>pagal</w:t>
      </w:r>
      <w:r w:rsidRPr="00EB7331">
        <w:rPr>
          <w:rFonts w:ascii="Times New Roman" w:hAnsi="Times New Roman"/>
          <w:sz w:val="24"/>
          <w:szCs w:val="24"/>
        </w:rPr>
        <w:t xml:space="preserve"> šiose Pirkimo sąlygose pateiktas T</w:t>
      </w:r>
      <w:r w:rsidR="00EB1D79" w:rsidRPr="00EB7331">
        <w:rPr>
          <w:rFonts w:ascii="Times New Roman" w:hAnsi="Times New Roman"/>
          <w:sz w:val="24"/>
          <w:szCs w:val="24"/>
        </w:rPr>
        <w:t>echnines specifikacijas</w:t>
      </w:r>
      <w:r w:rsidRPr="00EB7331">
        <w:rPr>
          <w:rFonts w:ascii="Times New Roman" w:hAnsi="Times New Roman"/>
          <w:sz w:val="24"/>
          <w:szCs w:val="24"/>
        </w:rPr>
        <w:t>.</w:t>
      </w:r>
    </w:p>
    <w:p w14:paraId="29D6A2FD" w14:textId="77777777" w:rsidR="003910A7" w:rsidRPr="00EB7331" w:rsidRDefault="003910A7" w:rsidP="0049222A">
      <w:pPr>
        <w:ind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1.12. Perkančiosios organizacijos kontaktiniai asmenys:</w:t>
      </w:r>
    </w:p>
    <w:p w14:paraId="2A37956F" w14:textId="332AB2CF" w:rsidR="001F1789" w:rsidRPr="00EB7331" w:rsidRDefault="003910A7" w:rsidP="0049222A">
      <w:pPr>
        <w:pStyle w:val="Betarp"/>
        <w:ind w:firstLine="709"/>
        <w:jc w:val="both"/>
      </w:pPr>
      <w:r w:rsidRPr="00EB7331">
        <w:t xml:space="preserve">- dėl pirkimo objekto – </w:t>
      </w:r>
      <w:bookmarkStart w:id="8" w:name="_Hlk152242870"/>
      <w:bookmarkStart w:id="9" w:name="_Hlk146113998"/>
      <w:r w:rsidR="00DF2517" w:rsidRPr="00EB7331">
        <w:t>Irma Paškevičienė</w:t>
      </w:r>
      <w:r w:rsidRPr="00EB7331">
        <w:t xml:space="preserve">, Ukmergės </w:t>
      </w:r>
      <w:r w:rsidR="00A22F9E" w:rsidRPr="00EB7331">
        <w:rPr>
          <w:szCs w:val="24"/>
        </w:rPr>
        <w:t xml:space="preserve">rajono savivaldybės administracijos </w:t>
      </w:r>
      <w:r w:rsidR="00DF2517" w:rsidRPr="00EB7331">
        <w:t>Statybos ir infrastruktūros skyriaus vedėjo pavaduotoja</w:t>
      </w:r>
      <w:r w:rsidR="00E23F69" w:rsidRPr="00EB7331">
        <w:t>,</w:t>
      </w:r>
      <w:r w:rsidR="001F1789" w:rsidRPr="00EB7331">
        <w:t xml:space="preserve"> </w:t>
      </w:r>
      <w:bookmarkStart w:id="10" w:name="_Hlk71193557"/>
      <w:bookmarkEnd w:id="8"/>
      <w:r w:rsidR="00145D0A" w:rsidRPr="00EB7331">
        <w:rPr>
          <w:szCs w:val="24"/>
        </w:rPr>
        <w:t xml:space="preserve">tel. (0 340) 60267, </w:t>
      </w:r>
      <w:r w:rsidR="001F1789" w:rsidRPr="00EB7331">
        <w:t xml:space="preserve">mob. </w:t>
      </w:r>
      <w:r w:rsidR="00145D0A" w:rsidRPr="00EB7331">
        <w:t>+370 686 09851</w:t>
      </w:r>
      <w:r w:rsidR="001F1789" w:rsidRPr="00EB7331">
        <w:t xml:space="preserve">, el. p. </w:t>
      </w:r>
      <w:hyperlink r:id="rId10" w:history="1">
        <w:r w:rsidR="00145D0A" w:rsidRPr="00EB7331">
          <w:rPr>
            <w:rStyle w:val="Hipersaitas"/>
            <w:color w:val="auto"/>
          </w:rPr>
          <w:t>irma.paskeviciene@ukmerge.lt</w:t>
        </w:r>
      </w:hyperlink>
      <w:bookmarkEnd w:id="9"/>
      <w:bookmarkEnd w:id="10"/>
      <w:r w:rsidR="001F1789" w:rsidRPr="00EB7331">
        <w:t>;</w:t>
      </w:r>
    </w:p>
    <w:p w14:paraId="7D087074" w14:textId="2EB3030C" w:rsidR="0049222A" w:rsidRPr="00EB7331" w:rsidRDefault="001F1789" w:rsidP="0049222A">
      <w:pPr>
        <w:pStyle w:val="Betarp"/>
        <w:ind w:firstLine="709"/>
        <w:jc w:val="both"/>
        <w:rPr>
          <w:rStyle w:val="Hipersaitas"/>
          <w:color w:val="auto"/>
        </w:rPr>
      </w:pPr>
      <w:r w:rsidRPr="00EB7331">
        <w:t xml:space="preserve">- dėl pirkimo procedūrų – </w:t>
      </w:r>
      <w:r w:rsidR="0049222A" w:rsidRPr="00EB7331">
        <w:rPr>
          <w:szCs w:val="24"/>
        </w:rPr>
        <w:t xml:space="preserve">Aušra Strumilienė, Ukmergės rajono savivaldybės administracijos </w:t>
      </w:r>
      <w:r w:rsidR="00A22F9E" w:rsidRPr="00EB7331">
        <w:rPr>
          <w:szCs w:val="24"/>
        </w:rPr>
        <w:t>Centralizuotų v</w:t>
      </w:r>
      <w:r w:rsidR="0049222A" w:rsidRPr="00EB7331">
        <w:rPr>
          <w:szCs w:val="24"/>
        </w:rPr>
        <w:t xml:space="preserve">iešųjų pirkimų skyriaus vyriausioji specialistė, tel. (0 340) 60264, mob. +370 698 38223, </w:t>
      </w:r>
      <w:proofErr w:type="spellStart"/>
      <w:r w:rsidR="0049222A" w:rsidRPr="00EB7331">
        <w:rPr>
          <w:szCs w:val="24"/>
        </w:rPr>
        <w:t>el.p</w:t>
      </w:r>
      <w:proofErr w:type="spellEnd"/>
      <w:r w:rsidR="0049222A" w:rsidRPr="00EB7331">
        <w:rPr>
          <w:szCs w:val="24"/>
        </w:rPr>
        <w:t xml:space="preserve">. </w:t>
      </w:r>
      <w:hyperlink r:id="rId11" w:history="1">
        <w:r w:rsidR="0049222A" w:rsidRPr="00EB7331">
          <w:rPr>
            <w:rStyle w:val="Hipersaitas"/>
            <w:color w:val="auto"/>
            <w:szCs w:val="24"/>
          </w:rPr>
          <w:t>a.strumiliene@ukmerge.lt</w:t>
        </w:r>
      </w:hyperlink>
    </w:p>
    <w:p w14:paraId="2CAE3EC3" w14:textId="77777777" w:rsidR="003910A7" w:rsidRPr="00EB7331" w:rsidRDefault="003910A7" w:rsidP="0049222A">
      <w:pPr>
        <w:ind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1.13. Perkančioji organizacija nėra pridėtinės vertės mokesčio (toliau – PVM) mokėtoja.</w:t>
      </w:r>
    </w:p>
    <w:p w14:paraId="33AA89D8"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1.14.</w:t>
      </w:r>
      <w:r w:rsidRPr="00EB7331">
        <w:rPr>
          <w:rFonts w:ascii="Times New Roman" w:hAnsi="Times New Roman"/>
          <w:color w:val="7030A0"/>
          <w:sz w:val="24"/>
          <w:szCs w:val="24"/>
          <w:lang w:eastAsia="en-US"/>
        </w:rPr>
        <w:t xml:space="preserve"> </w:t>
      </w:r>
      <w:r w:rsidRPr="00EB7331">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EB7331">
        <w:rPr>
          <w:rFonts w:ascii="Times New Roman" w:hAnsi="Times New Roman"/>
          <w:sz w:val="24"/>
          <w:szCs w:val="24"/>
          <w:lang w:eastAsia="en-US"/>
        </w:rPr>
        <w:t xml:space="preserve"> tampa</w:t>
      </w:r>
      <w:r w:rsidRPr="00EB7331">
        <w:rPr>
          <w:rFonts w:ascii="Times New Roman" w:hAnsi="Times New Roman"/>
          <w:sz w:val="24"/>
          <w:szCs w:val="24"/>
          <w:lang w:eastAsia="en-US"/>
        </w:rPr>
        <w:t xml:space="preserve"> nebetikslingas ar</w:t>
      </w:r>
      <w:r w:rsidRPr="00EB7331">
        <w:rPr>
          <w:rFonts w:ascii="Times New Roman" w:hAnsi="Times New Roman"/>
          <w:color w:val="FF0000"/>
          <w:sz w:val="24"/>
          <w:szCs w:val="24"/>
          <w:lang w:eastAsia="en-US"/>
        </w:rPr>
        <w:t xml:space="preserve"> </w:t>
      </w:r>
      <w:r w:rsidRPr="00EB7331">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EB7331" w:rsidRDefault="003910A7" w:rsidP="0049222A">
      <w:pPr>
        <w:ind w:firstLine="709"/>
        <w:jc w:val="both"/>
        <w:rPr>
          <w:rFonts w:ascii="Times New Roman" w:hAnsi="Times New Roman"/>
          <w:sz w:val="24"/>
          <w:szCs w:val="24"/>
          <w:lang w:eastAsia="en-US"/>
        </w:rPr>
      </w:pPr>
      <w:r w:rsidRPr="00EB7331">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EB7331" w:rsidRDefault="003910A7" w:rsidP="0049222A">
      <w:pPr>
        <w:ind w:firstLine="709"/>
        <w:jc w:val="both"/>
        <w:rPr>
          <w:rFonts w:ascii="Times New Roman" w:hAnsi="Times New Roman"/>
          <w:sz w:val="24"/>
          <w:szCs w:val="24"/>
        </w:rPr>
      </w:pPr>
      <w:r w:rsidRPr="00EB7331">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EB7331"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EB7331"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EB7331" w:rsidRDefault="003910A7" w:rsidP="003910A7">
            <w:pPr>
              <w:jc w:val="center"/>
              <w:rPr>
                <w:rFonts w:ascii="Times New Roman" w:eastAsia="Times New Roman" w:hAnsi="Times New Roman"/>
                <w:b/>
                <w:sz w:val="24"/>
                <w:szCs w:val="24"/>
                <w:lang w:eastAsia="en-US"/>
              </w:rPr>
            </w:pPr>
            <w:r w:rsidRPr="00EB7331">
              <w:rPr>
                <w:rFonts w:ascii="Times New Roman" w:eastAsia="Times New Roman" w:hAnsi="Times New Roman"/>
                <w:b/>
                <w:sz w:val="24"/>
                <w:szCs w:val="24"/>
                <w:lang w:eastAsia="en-US"/>
              </w:rPr>
              <w:t>TAIKOMA/NETAIKOMA</w:t>
            </w:r>
          </w:p>
          <w:p w14:paraId="1BE2B2A8" w14:textId="77777777" w:rsidR="003910A7" w:rsidRPr="00EB7331" w:rsidRDefault="003910A7" w:rsidP="003910A7">
            <w:pPr>
              <w:autoSpaceDN w:val="0"/>
              <w:jc w:val="center"/>
              <w:rPr>
                <w:rFonts w:ascii="Times New Roman" w:eastAsia="Times New Roman" w:hAnsi="Times New Roman"/>
                <w:b/>
                <w:sz w:val="24"/>
                <w:szCs w:val="24"/>
                <w:lang w:eastAsia="en-US"/>
              </w:rPr>
            </w:pPr>
            <w:r w:rsidRPr="00EB7331">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EB7331" w:rsidRDefault="003910A7" w:rsidP="003910A7">
            <w:pPr>
              <w:autoSpaceDN w:val="0"/>
              <w:jc w:val="center"/>
              <w:rPr>
                <w:rFonts w:ascii="Times New Roman" w:eastAsia="Times New Roman" w:hAnsi="Times New Roman"/>
                <w:b/>
                <w:sz w:val="24"/>
                <w:szCs w:val="24"/>
                <w:lang w:eastAsia="en-US"/>
              </w:rPr>
            </w:pPr>
            <w:r w:rsidRPr="00EB7331">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EB7331" w:rsidRDefault="003910A7" w:rsidP="003910A7">
            <w:pPr>
              <w:autoSpaceDN w:val="0"/>
              <w:jc w:val="center"/>
              <w:rPr>
                <w:rFonts w:ascii="Times New Roman" w:eastAsia="Times New Roman" w:hAnsi="Times New Roman"/>
                <w:b/>
                <w:sz w:val="24"/>
                <w:szCs w:val="24"/>
                <w:lang w:eastAsia="en-US"/>
              </w:rPr>
            </w:pPr>
            <w:r w:rsidRPr="00EB7331">
              <w:rPr>
                <w:rFonts w:ascii="Times New Roman" w:eastAsia="Times New Roman" w:hAnsi="Times New Roman"/>
                <w:b/>
                <w:sz w:val="24"/>
                <w:szCs w:val="24"/>
                <w:lang w:eastAsia="en-US"/>
              </w:rPr>
              <w:t>PASTABOS</w:t>
            </w:r>
          </w:p>
        </w:tc>
      </w:tr>
      <w:tr w:rsidR="003910A7" w:rsidRPr="00EB7331"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EB7331" w:rsidRDefault="003910A7" w:rsidP="003910A7">
            <w:pPr>
              <w:keepNext/>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EB7331" w:rsidRDefault="003910A7" w:rsidP="003910A7">
            <w:pPr>
              <w:autoSpaceDN w:val="0"/>
              <w:rPr>
                <w:rFonts w:ascii="Times New Roman" w:eastAsia="Times New Roman" w:hAnsi="Times New Roman"/>
                <w:i/>
                <w:iCs/>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EB7331" w:rsidRDefault="003910A7" w:rsidP="003910A7">
            <w:pPr>
              <w:autoSpaceDN w:val="0"/>
              <w:jc w:val="center"/>
              <w:rPr>
                <w:rFonts w:ascii="Times New Roman" w:eastAsia="Times New Roman" w:hAnsi="Times New Roman"/>
                <w:b/>
                <w:iCs/>
                <w:strike/>
                <w:sz w:val="24"/>
                <w:szCs w:val="24"/>
                <w:lang w:eastAsia="en-US"/>
              </w:rPr>
            </w:pPr>
            <w:r w:rsidRPr="00EB7331">
              <w:rPr>
                <w:rFonts w:ascii="Times New Roman" w:eastAsia="Times New Roman" w:hAnsi="Times New Roman"/>
                <w:b/>
                <w:iCs/>
                <w:strike/>
                <w:sz w:val="24"/>
                <w:szCs w:val="24"/>
                <w:lang w:eastAsia="en-US"/>
              </w:rPr>
              <w:t>–</w:t>
            </w:r>
          </w:p>
        </w:tc>
      </w:tr>
      <w:tr w:rsidR="003910A7" w:rsidRPr="00EB7331"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EB7331" w:rsidRDefault="003910A7" w:rsidP="003910A7">
            <w:pPr>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EB7331" w:rsidRDefault="003910A7" w:rsidP="003910A7">
            <w:pPr>
              <w:autoSpaceDN w:val="0"/>
              <w:rPr>
                <w:rFonts w:ascii="Times New Roman" w:eastAsia="Times New Roman" w:hAnsi="Times New Roman"/>
                <w:i/>
                <w:iCs/>
                <w:sz w:val="24"/>
                <w:szCs w:val="24"/>
                <w:lang w:eastAsia="en-US"/>
              </w:rPr>
            </w:pPr>
            <w:r w:rsidRPr="00EB7331">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EB7331"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EB7331" w:rsidRDefault="003910A7" w:rsidP="003910A7">
            <w:pPr>
              <w:autoSpaceDN w:val="0"/>
              <w:rPr>
                <w:rFonts w:ascii="Times New Roman" w:eastAsia="Times New Roman" w:hAnsi="Times New Roman"/>
                <w:i/>
                <w:sz w:val="24"/>
                <w:szCs w:val="24"/>
                <w:lang w:eastAsia="en-US"/>
              </w:rPr>
            </w:pPr>
            <w:r w:rsidRPr="00EB7331">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EB7331" w:rsidRDefault="00555F00" w:rsidP="003910A7">
            <w:pPr>
              <w:autoSpaceDN w:val="0"/>
              <w:rPr>
                <w:rFonts w:ascii="Times New Roman" w:eastAsia="Times New Roman" w:hAnsi="Times New Roman"/>
                <w:iCs/>
                <w:sz w:val="24"/>
                <w:szCs w:val="24"/>
                <w:lang w:eastAsia="en-US"/>
              </w:rPr>
            </w:pPr>
            <w:r w:rsidRPr="00EB7331">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EB7331" w:rsidRDefault="003910A7" w:rsidP="003910A7">
            <w:pPr>
              <w:autoSpaceDN w:val="0"/>
              <w:rPr>
                <w:rFonts w:ascii="Times New Roman" w:eastAsia="Times New Roman" w:hAnsi="Times New Roman"/>
                <w:i/>
                <w:iCs/>
                <w:sz w:val="24"/>
                <w:szCs w:val="24"/>
                <w:lang w:eastAsia="en-US"/>
              </w:rPr>
            </w:pPr>
            <w:r w:rsidRPr="00EB7331">
              <w:rPr>
                <w:rFonts w:ascii="Times New Roman" w:eastAsia="Times New Roman" w:hAnsi="Times New Roman"/>
                <w:sz w:val="24"/>
                <w:szCs w:val="24"/>
                <w:lang w:eastAsia="en-US"/>
              </w:rPr>
              <w:t xml:space="preserve">Perkančioji organizacija turi teisę pratęsti pasiūlymų pateikimo terminą. </w:t>
            </w:r>
          </w:p>
        </w:tc>
      </w:tr>
      <w:tr w:rsidR="003910A7" w:rsidRPr="00EB7331"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EB7331" w:rsidRDefault="003910A7" w:rsidP="003910A7">
            <w:pPr>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 xml:space="preserve">1.17.4. Pradinis susipažinimas su CVP IS </w:t>
            </w:r>
            <w:r w:rsidRPr="00EB7331">
              <w:rPr>
                <w:rFonts w:ascii="Times New Roman" w:eastAsia="Times New Roman" w:hAnsi="Times New Roman"/>
                <w:bCs/>
                <w:sz w:val="24"/>
                <w:szCs w:val="24"/>
                <w:lang w:eastAsia="en-US"/>
              </w:rPr>
              <w:lastRenderedPageBreak/>
              <w:t>priemonėmis gautais pasiūlymais</w:t>
            </w:r>
          </w:p>
          <w:p w14:paraId="7329A636" w14:textId="77777777" w:rsidR="003910A7" w:rsidRPr="00EB7331"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lastRenderedPageBreak/>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EB7331" w:rsidRDefault="003910A7" w:rsidP="003910A7">
            <w:pPr>
              <w:autoSpaceDN w:val="0"/>
              <w:rPr>
                <w:rFonts w:ascii="Times New Roman" w:eastAsia="Times New Roman" w:hAnsi="Times New Roman"/>
                <w:b/>
                <w:bCs/>
                <w:iCs/>
                <w:sz w:val="24"/>
                <w:szCs w:val="24"/>
                <w:lang w:eastAsia="en-US"/>
              </w:rPr>
            </w:pPr>
            <w:r w:rsidRPr="00EB7331">
              <w:rPr>
                <w:rFonts w:ascii="Times New Roman" w:eastAsia="Times New Roman" w:hAnsi="Times New Roman" w:cs="Calibri"/>
                <w:b/>
                <w:bCs/>
                <w:sz w:val="24"/>
                <w:szCs w:val="22"/>
                <w:lang w:eastAsia="en-US"/>
              </w:rPr>
              <w:t xml:space="preserve">Pradedamas ne anksčiau nei </w:t>
            </w:r>
            <w:r w:rsidRPr="00EB7331">
              <w:rPr>
                <w:rFonts w:ascii="Times New Roman" w:eastAsia="Times New Roman" w:hAnsi="Times New Roman" w:cs="Calibri"/>
                <w:b/>
                <w:bCs/>
                <w:color w:val="000000"/>
                <w:sz w:val="24"/>
                <w:szCs w:val="22"/>
                <w:lang w:eastAsia="en-US"/>
              </w:rPr>
              <w:t xml:space="preserve">po </w:t>
            </w:r>
            <w:r w:rsidR="00EB6DC0" w:rsidRPr="00EB7331">
              <w:rPr>
                <w:rFonts w:ascii="Times New Roman" w:eastAsia="Times New Roman" w:hAnsi="Times New Roman" w:cs="Calibri"/>
                <w:b/>
                <w:bCs/>
                <w:color w:val="000000"/>
                <w:sz w:val="24"/>
                <w:szCs w:val="22"/>
                <w:lang w:eastAsia="en-US"/>
              </w:rPr>
              <w:t>30</w:t>
            </w:r>
            <w:r w:rsidRPr="00EB7331">
              <w:rPr>
                <w:rFonts w:ascii="Times New Roman" w:eastAsia="Times New Roman" w:hAnsi="Times New Roman" w:cs="Calibri"/>
                <w:b/>
                <w:bCs/>
                <w:color w:val="000000"/>
                <w:sz w:val="24"/>
                <w:szCs w:val="22"/>
                <w:lang w:eastAsia="en-US"/>
              </w:rPr>
              <w:t xml:space="preserve"> minučių</w:t>
            </w:r>
            <w:r w:rsidRPr="00EB7331">
              <w:rPr>
                <w:rFonts w:ascii="Times New Roman" w:eastAsia="Times New Roman" w:hAnsi="Times New Roman" w:cs="Calibri"/>
                <w:b/>
                <w:bCs/>
                <w:sz w:val="24"/>
                <w:szCs w:val="22"/>
                <w:lang w:eastAsia="en-US"/>
              </w:rPr>
              <w:t xml:space="preserve"> po </w:t>
            </w:r>
            <w:r w:rsidRPr="00EB7331">
              <w:rPr>
                <w:rFonts w:ascii="Times New Roman" w:eastAsia="Times New Roman" w:hAnsi="Times New Roman" w:cs="Calibri"/>
                <w:b/>
                <w:bCs/>
                <w:sz w:val="24"/>
                <w:szCs w:val="22"/>
                <w:lang w:eastAsia="en-US"/>
              </w:rPr>
              <w:lastRenderedPageBreak/>
              <w:t>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EB7331" w:rsidRDefault="003910A7" w:rsidP="003910A7">
            <w:pPr>
              <w:autoSpaceDN w:val="0"/>
              <w:rPr>
                <w:rFonts w:ascii="Times New Roman" w:eastAsia="Times New Roman" w:hAnsi="Times New Roman"/>
                <w:i/>
                <w:iCs/>
                <w:sz w:val="24"/>
                <w:szCs w:val="24"/>
                <w:lang w:eastAsia="en-US"/>
              </w:rPr>
            </w:pPr>
            <w:r w:rsidRPr="00EB7331">
              <w:rPr>
                <w:rFonts w:ascii="Times New Roman" w:eastAsia="Times New Roman" w:hAnsi="Times New Roman"/>
                <w:sz w:val="24"/>
                <w:szCs w:val="24"/>
                <w:lang w:eastAsia="en-US"/>
              </w:rPr>
              <w:lastRenderedPageBreak/>
              <w:t xml:space="preserve">Perkančioji organizacija, pratęsusi pasiūlymų </w:t>
            </w:r>
            <w:r w:rsidRPr="00EB7331">
              <w:rPr>
                <w:rFonts w:ascii="Times New Roman" w:eastAsia="Times New Roman" w:hAnsi="Times New Roman"/>
                <w:sz w:val="24"/>
                <w:szCs w:val="24"/>
                <w:lang w:eastAsia="en-US"/>
              </w:rPr>
              <w:lastRenderedPageBreak/>
              <w:t>pateikimo terminą, atitinkamai nukelia ir pradinio susipažinimo su pasiūlymais dieną ir laiką, apie tai paskelbdama Viešųjų pirkimų įstatymo nustatyta tvarka.</w:t>
            </w:r>
          </w:p>
        </w:tc>
      </w:tr>
      <w:tr w:rsidR="003910A7" w:rsidRPr="00EB7331"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EB7331" w:rsidRDefault="003910A7" w:rsidP="003910A7">
            <w:pPr>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lastRenderedPageBreak/>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EB7331" w:rsidRDefault="003910A7" w:rsidP="003910A7">
            <w:pPr>
              <w:rPr>
                <w:rFonts w:ascii="Times New Roman" w:eastAsia="Times New Roman" w:hAnsi="Times New Roman"/>
                <w:b/>
                <w:sz w:val="24"/>
                <w:szCs w:val="24"/>
                <w:lang w:eastAsia="en-US"/>
              </w:rPr>
            </w:pPr>
            <w:r w:rsidRPr="00EB7331">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EB7331"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EB7331"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EB7331" w:rsidRDefault="003910A7" w:rsidP="003910A7">
            <w:pPr>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EB7331">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EB7331" w:rsidRDefault="003910A7" w:rsidP="0049222A">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w:t>
            </w:r>
          </w:p>
        </w:tc>
      </w:tr>
      <w:tr w:rsidR="003910A7" w:rsidRPr="00EB7331"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EB7331" w:rsidRDefault="003910A7" w:rsidP="003910A7">
            <w:pPr>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EB7331" w:rsidRDefault="003910A7" w:rsidP="003910A7">
            <w:pPr>
              <w:autoSpaceDN w:val="0"/>
              <w:rPr>
                <w:rFonts w:ascii="Times New Roman" w:eastAsia="Times New Roman" w:hAnsi="Times New Roman"/>
                <w:bCs/>
                <w:sz w:val="24"/>
                <w:szCs w:val="24"/>
                <w:lang w:eastAsia="en-US"/>
              </w:rPr>
            </w:pPr>
          </w:p>
          <w:p w14:paraId="6683770A" w14:textId="77777777" w:rsidR="003910A7" w:rsidRPr="00EB7331" w:rsidRDefault="003910A7" w:rsidP="003910A7">
            <w:pPr>
              <w:autoSpaceDN w:val="0"/>
              <w:rPr>
                <w:rFonts w:ascii="Times New Roman" w:eastAsia="Times New Roman" w:hAnsi="Times New Roman"/>
                <w:bCs/>
                <w:sz w:val="24"/>
                <w:szCs w:val="24"/>
                <w:lang w:eastAsia="en-US"/>
              </w:rPr>
            </w:pPr>
            <w:r w:rsidRPr="00EB7331">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EB7331" w:rsidRDefault="003910A7" w:rsidP="0049222A">
            <w:pPr>
              <w:autoSpaceDN w:val="0"/>
              <w:rPr>
                <w:rFonts w:ascii="Times New Roman" w:eastAsia="Times New Roman" w:hAnsi="Times New Roman"/>
                <w:color w:val="FF0000"/>
                <w:sz w:val="24"/>
                <w:szCs w:val="24"/>
                <w:lang w:eastAsia="en-US"/>
              </w:rPr>
            </w:pPr>
            <w:r w:rsidRPr="00EB7331">
              <w:rPr>
                <w:rFonts w:ascii="Times New Roman" w:eastAsia="Times New Roman" w:hAnsi="Times New Roman"/>
                <w:sz w:val="24"/>
                <w:szCs w:val="24"/>
                <w:lang w:eastAsia="en-US"/>
              </w:rPr>
              <w:t>–</w:t>
            </w:r>
          </w:p>
        </w:tc>
      </w:tr>
      <w:tr w:rsidR="003910A7" w:rsidRPr="00EB7331"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EB7331" w:rsidRDefault="003910A7" w:rsidP="003910A7">
            <w:pPr>
              <w:autoSpaceDN w:val="0"/>
              <w:jc w:val="center"/>
              <w:rPr>
                <w:rFonts w:ascii="Times New Roman" w:eastAsia="Times New Roman" w:hAnsi="Times New Roman"/>
                <w:sz w:val="24"/>
                <w:szCs w:val="24"/>
                <w:lang w:eastAsia="en-US"/>
              </w:rPr>
            </w:pPr>
          </w:p>
        </w:tc>
      </w:tr>
      <w:tr w:rsidR="003910A7" w:rsidRPr="00EB7331"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EB7331" w:rsidRDefault="003910A7" w:rsidP="003910A7">
            <w:pPr>
              <w:autoSpaceDN w:val="0"/>
              <w:rPr>
                <w:rFonts w:ascii="Times New Roman" w:eastAsia="Times New Roman" w:hAnsi="Times New Roman"/>
                <w:iCs/>
                <w:sz w:val="24"/>
                <w:szCs w:val="24"/>
                <w:lang w:eastAsia="en-US"/>
              </w:rPr>
            </w:pPr>
            <w:r w:rsidRPr="00EB733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EB7331" w:rsidRDefault="003910A7" w:rsidP="003910A7">
            <w:pPr>
              <w:autoSpaceDN w:val="0"/>
              <w:rPr>
                <w:rFonts w:ascii="Times New Roman" w:eastAsia="Times New Roman" w:hAnsi="Times New Roman"/>
                <w:sz w:val="24"/>
                <w:szCs w:val="24"/>
                <w:lang w:eastAsia="en-US"/>
              </w:rPr>
            </w:pPr>
          </w:p>
          <w:p w14:paraId="03FE4904" w14:textId="77777777" w:rsidR="003910A7" w:rsidRPr="00EB7331" w:rsidRDefault="003910A7" w:rsidP="003910A7">
            <w:pPr>
              <w:autoSpaceDN w:val="0"/>
              <w:rPr>
                <w:rFonts w:ascii="Times New Roman" w:eastAsia="Times New Roman" w:hAnsi="Times New Roman"/>
                <w:sz w:val="24"/>
                <w:szCs w:val="24"/>
                <w:lang w:eastAsia="en-US"/>
              </w:rPr>
            </w:pPr>
            <w:r w:rsidRPr="00EB7331">
              <w:rPr>
                <w:rFonts w:ascii="Times New Roman" w:eastAsia="Times New Roman" w:hAnsi="Times New Roman"/>
                <w:bCs/>
                <w:sz w:val="24"/>
                <w:szCs w:val="24"/>
                <w:lang w:eastAsia="en-US"/>
              </w:rPr>
              <w:t xml:space="preserve">15 (penkiolika) dienų nuo rašytinio </w:t>
            </w:r>
            <w:r w:rsidRPr="00EB7331">
              <w:rPr>
                <w:rFonts w:ascii="Times New Roman" w:eastAsia="Times New Roman" w:hAnsi="Times New Roman"/>
                <w:sz w:val="24"/>
                <w:szCs w:val="24"/>
                <w:lang w:eastAsia="en-US"/>
              </w:rPr>
              <w:t>pranešimo apie jos priimtą sprendimą išsiuntimo pretenziją pateikusiam tiekėjui ir suinteresuotiems dalyviams dienos</w:t>
            </w:r>
            <w:r w:rsidRPr="00EB7331">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EB7331" w:rsidRDefault="003910A7" w:rsidP="003910A7">
            <w:pPr>
              <w:autoSpaceDN w:val="0"/>
              <w:jc w:val="center"/>
              <w:rPr>
                <w:rFonts w:ascii="Times New Roman" w:eastAsia="Times New Roman" w:hAnsi="Times New Roman"/>
                <w:sz w:val="24"/>
                <w:szCs w:val="24"/>
                <w:lang w:eastAsia="en-US"/>
              </w:rPr>
            </w:pPr>
          </w:p>
        </w:tc>
      </w:tr>
      <w:tr w:rsidR="003910A7" w:rsidRPr="00EB7331"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EB7331" w:rsidRDefault="003910A7" w:rsidP="0049222A">
            <w:pPr>
              <w:rPr>
                <w:rFonts w:ascii="Times New Roman" w:eastAsia="Times New Roman" w:hAnsi="Times New Roman"/>
                <w:bCs/>
                <w:sz w:val="24"/>
                <w:szCs w:val="24"/>
                <w:lang w:eastAsia="en-US"/>
              </w:rPr>
            </w:pPr>
            <w:r w:rsidRPr="00EB7331">
              <w:rPr>
                <w:rFonts w:ascii="Times New Roman" w:eastAsia="Times New Roman" w:hAnsi="Times New Roman"/>
                <w:sz w:val="24"/>
                <w:szCs w:val="24"/>
                <w:lang w:eastAsia="en-US"/>
              </w:rPr>
              <w:t xml:space="preserve">1.17.10. Pirkimo sutarties sudarymo atidėjimo terminas (toliau – atidėjimo terminas), per kurį negali būti </w:t>
            </w:r>
            <w:r w:rsidRPr="00EB7331">
              <w:rPr>
                <w:rFonts w:ascii="Times New Roman" w:eastAsia="Times New Roman" w:hAnsi="Times New Roman"/>
                <w:sz w:val="24"/>
                <w:szCs w:val="24"/>
                <w:lang w:eastAsia="en-US"/>
              </w:rPr>
              <w:lastRenderedPageBreak/>
              <w:t>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EB7331" w:rsidRDefault="003910A7" w:rsidP="0049222A">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lastRenderedPageBreak/>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EB7331" w:rsidRDefault="003910A7" w:rsidP="0049222A">
            <w:pPr>
              <w:autoSpaceDN w:val="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EB7331" w:rsidRDefault="003910A7" w:rsidP="0049222A">
            <w:pPr>
              <w:autoSpaceDN w:val="0"/>
              <w:rPr>
                <w:rFonts w:ascii="Times New Roman" w:eastAsia="Times New Roman" w:hAnsi="Times New Roman"/>
                <w:color w:val="FF0000"/>
                <w:sz w:val="24"/>
                <w:szCs w:val="24"/>
                <w:lang w:eastAsia="en-US"/>
              </w:rPr>
            </w:pPr>
            <w:r w:rsidRPr="00EB7331">
              <w:rPr>
                <w:rFonts w:ascii="Times New Roman" w:eastAsia="Times New Roman" w:hAnsi="Times New Roman"/>
                <w:sz w:val="24"/>
                <w:szCs w:val="24"/>
                <w:lang w:eastAsia="en-US"/>
              </w:rPr>
              <w:t>–</w:t>
            </w:r>
          </w:p>
        </w:tc>
      </w:tr>
    </w:tbl>
    <w:p w14:paraId="3C8300FA" w14:textId="77777777" w:rsidR="003910A7" w:rsidRPr="00EB7331" w:rsidRDefault="003910A7" w:rsidP="003910A7">
      <w:pPr>
        <w:tabs>
          <w:tab w:val="left" w:pos="851"/>
        </w:tabs>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 Laikas nurodytas Perkančiosios organizacijos šalies laiku.</w:t>
      </w:r>
    </w:p>
    <w:p w14:paraId="08C95E73" w14:textId="77777777" w:rsidR="003910A7" w:rsidRPr="00EB7331" w:rsidRDefault="003910A7" w:rsidP="00631C60">
      <w:pPr>
        <w:ind w:firstLine="709"/>
        <w:contextualSpacing/>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EB7331" w:rsidRDefault="009E7FD3" w:rsidP="00631C60">
      <w:pPr>
        <w:ind w:firstLine="709"/>
        <w:contextualSpacing/>
        <w:jc w:val="both"/>
        <w:rPr>
          <w:rFonts w:ascii="Times New Roman" w:eastAsia="Times New Roman" w:hAnsi="Times New Roman"/>
          <w:iCs/>
          <w:sz w:val="24"/>
          <w:szCs w:val="24"/>
          <w:lang w:eastAsia="en-US"/>
        </w:rPr>
      </w:pPr>
      <w:r w:rsidRPr="00EB7331">
        <w:rPr>
          <w:rFonts w:ascii="Times New Roman" w:eastAsia="Times New Roman" w:hAnsi="Times New Roman"/>
          <w:iCs/>
          <w:sz w:val="24"/>
          <w:szCs w:val="24"/>
          <w:lang w:eastAsia="en-US"/>
        </w:rPr>
        <w:t>1</w:t>
      </w:r>
      <w:r w:rsidR="0034547E" w:rsidRPr="00EB7331">
        <w:rPr>
          <w:rFonts w:ascii="Times New Roman" w:eastAsia="Times New Roman" w:hAnsi="Times New Roman"/>
          <w:iCs/>
          <w:sz w:val="24"/>
          <w:szCs w:val="24"/>
          <w:lang w:eastAsia="en-US"/>
        </w:rPr>
        <w:t>.19. Pirkimo komisija yra sudaroma.</w:t>
      </w:r>
    </w:p>
    <w:p w14:paraId="1A24C273" w14:textId="77777777" w:rsidR="003910A7" w:rsidRPr="00EB7331" w:rsidRDefault="003910A7" w:rsidP="00BE7D8A">
      <w:pPr>
        <w:pStyle w:val="Sraopastraipa"/>
        <w:ind w:left="0"/>
        <w:contextualSpacing/>
        <w:jc w:val="both"/>
        <w:rPr>
          <w:rFonts w:ascii="Times New Roman" w:hAnsi="Times New Roman"/>
          <w:sz w:val="24"/>
          <w:szCs w:val="24"/>
        </w:rPr>
      </w:pPr>
    </w:p>
    <w:p w14:paraId="39915A9C" w14:textId="77777777" w:rsidR="00631C60" w:rsidRPr="00EB7331" w:rsidRDefault="00631C60" w:rsidP="00BE7D8A">
      <w:pPr>
        <w:pStyle w:val="Sraopastraipa"/>
        <w:ind w:left="0"/>
        <w:contextualSpacing/>
        <w:jc w:val="both"/>
        <w:rPr>
          <w:rFonts w:ascii="Times New Roman" w:hAnsi="Times New Roman"/>
          <w:sz w:val="24"/>
          <w:szCs w:val="24"/>
        </w:rPr>
      </w:pPr>
    </w:p>
    <w:p w14:paraId="0F447C37" w14:textId="77777777" w:rsidR="00F17FE2" w:rsidRPr="00EB7331" w:rsidRDefault="004B1F34" w:rsidP="00BB77DA">
      <w:pPr>
        <w:pStyle w:val="Sraopastraipa1"/>
        <w:keepNext/>
        <w:tabs>
          <w:tab w:val="left" w:pos="0"/>
        </w:tabs>
        <w:ind w:left="0"/>
        <w:jc w:val="center"/>
        <w:rPr>
          <w:b/>
          <w:szCs w:val="24"/>
          <w:lang w:val="lt-LT"/>
        </w:rPr>
      </w:pPr>
      <w:r w:rsidRPr="00EB7331">
        <w:rPr>
          <w:b/>
          <w:szCs w:val="24"/>
          <w:lang w:val="lt-LT"/>
        </w:rPr>
        <w:t>II</w:t>
      </w:r>
      <w:r w:rsidR="00DC3347" w:rsidRPr="00EB7331">
        <w:rPr>
          <w:b/>
          <w:szCs w:val="24"/>
          <w:lang w:val="lt-LT"/>
        </w:rPr>
        <w:t xml:space="preserve"> </w:t>
      </w:r>
      <w:r w:rsidR="00F17FE2" w:rsidRPr="00EB7331">
        <w:rPr>
          <w:b/>
          <w:szCs w:val="24"/>
          <w:lang w:val="lt-LT"/>
        </w:rPr>
        <w:t>SKYRIUS</w:t>
      </w:r>
    </w:p>
    <w:p w14:paraId="515DF391" w14:textId="77777777" w:rsidR="008E59F0" w:rsidRPr="00EB7331" w:rsidRDefault="008E59F0" w:rsidP="00BB77DA">
      <w:pPr>
        <w:pStyle w:val="Sraopastraipa1"/>
        <w:keepNext/>
        <w:tabs>
          <w:tab w:val="left" w:pos="0"/>
        </w:tabs>
        <w:ind w:left="0"/>
        <w:jc w:val="center"/>
        <w:rPr>
          <w:b/>
          <w:szCs w:val="24"/>
          <w:lang w:val="lt-LT"/>
        </w:rPr>
      </w:pPr>
      <w:r w:rsidRPr="00EB7331">
        <w:rPr>
          <w:b/>
          <w:szCs w:val="24"/>
          <w:lang w:val="lt-LT"/>
        </w:rPr>
        <w:t>PIRKIMO OBJEKTAS</w:t>
      </w:r>
    </w:p>
    <w:p w14:paraId="1C55D440" w14:textId="77777777" w:rsidR="008E59F0" w:rsidRPr="00EB7331" w:rsidRDefault="008E59F0" w:rsidP="005E106D">
      <w:pPr>
        <w:tabs>
          <w:tab w:val="left" w:pos="0"/>
        </w:tabs>
        <w:suppressAutoHyphens/>
        <w:jc w:val="both"/>
        <w:rPr>
          <w:rFonts w:ascii="Times New Roman" w:hAnsi="Times New Roman"/>
          <w:sz w:val="24"/>
          <w:szCs w:val="24"/>
        </w:rPr>
      </w:pPr>
    </w:p>
    <w:p w14:paraId="79A866C5" w14:textId="2D259FB3" w:rsidR="00A0155A" w:rsidRPr="00EB7331" w:rsidRDefault="00615808" w:rsidP="00C82C0A">
      <w:pPr>
        <w:ind w:firstLine="709"/>
        <w:jc w:val="both"/>
        <w:rPr>
          <w:rFonts w:ascii="Times New Roman" w:hAnsi="Times New Roman"/>
          <w:sz w:val="24"/>
          <w:szCs w:val="24"/>
        </w:rPr>
      </w:pPr>
      <w:r w:rsidRPr="00EB7331">
        <w:rPr>
          <w:rFonts w:ascii="Times New Roman" w:hAnsi="Times New Roman"/>
          <w:sz w:val="24"/>
          <w:szCs w:val="24"/>
        </w:rPr>
        <w:t>2.1.</w:t>
      </w:r>
      <w:r w:rsidR="00DC0A6A" w:rsidRPr="00EB7331">
        <w:rPr>
          <w:rFonts w:ascii="Times New Roman" w:hAnsi="Times New Roman"/>
          <w:sz w:val="24"/>
          <w:szCs w:val="24"/>
        </w:rPr>
        <w:t xml:space="preserve"> </w:t>
      </w:r>
      <w:r w:rsidR="00E4386C" w:rsidRPr="00EB7331">
        <w:rPr>
          <w:rFonts w:ascii="Times New Roman" w:hAnsi="Times New Roman"/>
          <w:sz w:val="24"/>
          <w:szCs w:val="24"/>
        </w:rPr>
        <w:t xml:space="preserve">Perkančioji organizacija numato įsigyti </w:t>
      </w:r>
      <w:r w:rsidR="00C82C0A" w:rsidRPr="00EB7331">
        <w:rPr>
          <w:rFonts w:ascii="Times New Roman" w:hAnsi="Times New Roman"/>
          <w:sz w:val="24"/>
          <w:szCs w:val="24"/>
          <w:shd w:val="clear" w:color="auto" w:fill="FFFFFF"/>
        </w:rPr>
        <w:t>nekilnojamųjų daiktų: pastatų, patalpų (butų), inžinerinių statinių (susisiekimo komunikacijų, inžinerinių tinklų, hidrotechnikos statinių, kitų inžinerinių statinių), išskyrus žemės sklypus, kadastro duomenų nustatymo, kadastro duomenų tikslinimo paslaugas Ukmergės rajono savivaldybės teritorijoje, surenkant pradinius nekilnojamojo daikto kadastro duomenis (kadastro duomenų paketą), parengiant kadastrinių matavimų bylas, tikslinant kadastro duomenis, atnaujinant kadastrinių matavimų bylas, atliekant išankstinę kadastro duomenų bylų patikrą – kadastro duomenų suderinimą su kadastro tvarkytoju valstybės įmone Registrų centru ir įkainojimą pagal pateiktus užsakymus</w:t>
      </w:r>
      <w:r w:rsidR="002B1729" w:rsidRPr="00EB7331">
        <w:rPr>
          <w:rFonts w:ascii="Times New Roman" w:hAnsi="Times New Roman"/>
          <w:sz w:val="24"/>
          <w:szCs w:val="24"/>
          <w:lang w:eastAsia="en-US"/>
        </w:rPr>
        <w:t xml:space="preserve"> </w:t>
      </w:r>
      <w:r w:rsidR="00B01C4A" w:rsidRPr="00EB7331">
        <w:rPr>
          <w:rFonts w:ascii="Times New Roman" w:hAnsi="Times New Roman"/>
          <w:sz w:val="24"/>
          <w:szCs w:val="24"/>
        </w:rPr>
        <w:t xml:space="preserve">(toliau – </w:t>
      </w:r>
      <w:bookmarkStart w:id="11" w:name="_Hlk67910336"/>
      <w:r w:rsidR="002B1729" w:rsidRPr="00EB7331">
        <w:rPr>
          <w:rFonts w:ascii="Times New Roman" w:hAnsi="Times New Roman"/>
          <w:sz w:val="24"/>
          <w:szCs w:val="24"/>
        </w:rPr>
        <w:t>Paslaugos</w:t>
      </w:r>
      <w:r w:rsidR="0037452E" w:rsidRPr="00EB7331">
        <w:rPr>
          <w:rFonts w:ascii="Times New Roman" w:hAnsi="Times New Roman"/>
          <w:sz w:val="24"/>
          <w:szCs w:val="24"/>
        </w:rPr>
        <w:t>).</w:t>
      </w:r>
      <w:r w:rsidR="00252315" w:rsidRPr="00EB7331">
        <w:rPr>
          <w:rFonts w:ascii="Times New Roman" w:hAnsi="Times New Roman"/>
          <w:sz w:val="24"/>
          <w:szCs w:val="24"/>
        </w:rPr>
        <w:t xml:space="preserve"> </w:t>
      </w:r>
    </w:p>
    <w:p w14:paraId="58F1E95C" w14:textId="20B154E3" w:rsidR="00A879D4" w:rsidRPr="00EB7331" w:rsidRDefault="00A879D4" w:rsidP="00A879D4">
      <w:pPr>
        <w:ind w:firstLine="709"/>
        <w:jc w:val="both"/>
        <w:rPr>
          <w:rFonts w:ascii="Times New Roman" w:hAnsi="Times New Roman"/>
          <w:sz w:val="24"/>
          <w:szCs w:val="24"/>
        </w:rPr>
      </w:pPr>
      <w:r w:rsidRPr="00EB7331">
        <w:rPr>
          <w:rFonts w:ascii="Times New Roman" w:hAnsi="Times New Roman"/>
          <w:sz w:val="24"/>
          <w:szCs w:val="24"/>
        </w:rPr>
        <w:t>2.</w:t>
      </w:r>
      <w:r w:rsidR="00FC43D2" w:rsidRPr="00EB7331">
        <w:rPr>
          <w:rFonts w:ascii="Times New Roman" w:hAnsi="Times New Roman"/>
          <w:sz w:val="24"/>
          <w:szCs w:val="24"/>
        </w:rPr>
        <w:t>2</w:t>
      </w:r>
      <w:r w:rsidRPr="00EB7331">
        <w:rPr>
          <w:rFonts w:ascii="Times New Roman" w:hAnsi="Times New Roman"/>
          <w:sz w:val="24"/>
          <w:szCs w:val="24"/>
        </w:rPr>
        <w:t>. Šis pirkimas į dalis neskaidomas</w:t>
      </w:r>
      <w:r w:rsidR="00FC43D2" w:rsidRPr="00EB7331">
        <w:rPr>
          <w:rFonts w:ascii="Times New Roman" w:hAnsi="Times New Roman"/>
          <w:sz w:val="24"/>
          <w:szCs w:val="24"/>
        </w:rPr>
        <w:t>, tiekėjas turi pateikti pasiūlymą visai pirkimo apimčiai bendrai</w:t>
      </w:r>
      <w:r w:rsidRPr="00EB7331">
        <w:rPr>
          <w:rFonts w:ascii="Times New Roman" w:hAnsi="Times New Roman"/>
          <w:sz w:val="24"/>
          <w:szCs w:val="24"/>
        </w:rPr>
        <w:t>.</w:t>
      </w:r>
    </w:p>
    <w:p w14:paraId="34E5B42F" w14:textId="77777777" w:rsidR="00FC43D2" w:rsidRPr="00EB7331" w:rsidRDefault="00FC43D2" w:rsidP="00FC43D2">
      <w:pPr>
        <w:ind w:firstLine="709"/>
        <w:jc w:val="both"/>
        <w:rPr>
          <w:rFonts w:ascii="Times New Roman" w:hAnsi="Times New Roman"/>
          <w:sz w:val="24"/>
          <w:szCs w:val="24"/>
        </w:rPr>
      </w:pPr>
      <w:r w:rsidRPr="00EB7331">
        <w:rPr>
          <w:rFonts w:ascii="Times New Roman" w:eastAsia="Times New Roman" w:hAnsi="Times New Roman"/>
          <w:sz w:val="24"/>
          <w:szCs w:val="24"/>
          <w:lang w:eastAsia="en-US"/>
        </w:rPr>
        <w:t xml:space="preserve">2.3. </w:t>
      </w:r>
      <w:r w:rsidRPr="00EB7331">
        <w:rPr>
          <w:rFonts w:ascii="Times New Roman" w:hAnsi="Times New Roman"/>
          <w:sz w:val="24"/>
          <w:szCs w:val="24"/>
        </w:rPr>
        <w:t>Išsamus Paslaugų aprašymas, sudėtis, bendrosios apimtys, savybės, preliminarūs kiekiai ir kiti reikalavimai teikiamoms Paslaugoms nustatyti Techninėje specifikacijoje (Pirkimo sąlygų 3 priedas).</w:t>
      </w:r>
    </w:p>
    <w:p w14:paraId="6B3E3222" w14:textId="77777777" w:rsidR="00FC43D2" w:rsidRPr="00EB7331" w:rsidRDefault="00FC43D2" w:rsidP="00FC43D2">
      <w:pPr>
        <w:ind w:firstLine="709"/>
        <w:jc w:val="both"/>
        <w:rPr>
          <w:rFonts w:ascii="Times New Roman" w:hAnsi="Times New Roman"/>
          <w:sz w:val="24"/>
          <w:szCs w:val="24"/>
        </w:rPr>
      </w:pPr>
      <w:r w:rsidRPr="00EB7331">
        <w:rPr>
          <w:rFonts w:ascii="Times New Roman" w:hAnsi="Times New Roman"/>
          <w:sz w:val="24"/>
          <w:szCs w:val="24"/>
        </w:rPr>
        <w:t>2.4. Kiekis, nurodytas Techninėje specifikacijoje, yra preliminarus ir neturi būti laikomas faktiniu ir tiksliu Paslaugų, kurias tiekėjui reikės atlikti, kiekiu. Perkančioji organizacija neįsipareigoja užsakyti/nupirkti viso Techninėje specifikacijoje ar tiekėjo pasiūlyme nurodyto Paslaugų kiekio. Paslaugos bus užsakomos ir perkamos pagal poreikį neviršijant maksimalios sutarties kainos.</w:t>
      </w:r>
    </w:p>
    <w:p w14:paraId="4C1631FF" w14:textId="77777777" w:rsidR="00FC43D2" w:rsidRPr="00EB7331" w:rsidRDefault="00FC43D2" w:rsidP="00FC43D2">
      <w:pPr>
        <w:pStyle w:val="Pagrindinistekstas"/>
        <w:spacing w:after="0" w:line="240" w:lineRule="auto"/>
        <w:ind w:firstLine="709"/>
        <w:jc w:val="both"/>
        <w:rPr>
          <w:szCs w:val="24"/>
        </w:rPr>
      </w:pPr>
      <w:r w:rsidRPr="00EB7331">
        <w:rPr>
          <w:szCs w:val="24"/>
        </w:rPr>
        <w:t xml:space="preserve">2.5. Paslaugos perkamos pagal </w:t>
      </w:r>
      <w:r w:rsidRPr="00EB7331">
        <w:rPr>
          <w:b/>
          <w:bCs/>
          <w:szCs w:val="24"/>
        </w:rPr>
        <w:t>fiksuoto įkainio kainodarą,</w:t>
      </w:r>
      <w:r w:rsidRPr="00EB7331">
        <w:rPr>
          <w:szCs w:val="24"/>
        </w:rPr>
        <w:t xml:space="preserve"> kuriame numatyta kaina apima visus darbus, prekes ir paslaugas, nurodytus pirkimo objekte</w:t>
      </w:r>
      <w:r w:rsidRPr="00EB7331">
        <w:rPr>
          <w:szCs w:val="24"/>
          <w:lang w:eastAsia="zh-TW"/>
        </w:rPr>
        <w:t>.</w:t>
      </w:r>
      <w:r w:rsidRPr="00EB7331">
        <w:rPr>
          <w:szCs w:val="24"/>
        </w:rPr>
        <w:t xml:space="preserve"> </w:t>
      </w:r>
    </w:p>
    <w:p w14:paraId="47D25AAD" w14:textId="77777777" w:rsidR="00FC43D2" w:rsidRPr="00EB7331" w:rsidRDefault="00FC43D2" w:rsidP="00FC43D2">
      <w:pPr>
        <w:ind w:firstLine="709"/>
        <w:jc w:val="both"/>
        <w:rPr>
          <w:rFonts w:ascii="Times New Roman" w:hAnsi="Times New Roman"/>
          <w:color w:val="000000"/>
          <w:sz w:val="24"/>
          <w:szCs w:val="24"/>
        </w:rPr>
      </w:pPr>
      <w:r w:rsidRPr="00EB7331">
        <w:rPr>
          <w:rFonts w:ascii="Times New Roman" w:eastAsia="Times New Roman" w:hAnsi="Times New Roman"/>
          <w:color w:val="000000"/>
          <w:sz w:val="24"/>
          <w:szCs w:val="24"/>
        </w:rPr>
        <w:t xml:space="preserve">2.6. </w:t>
      </w:r>
      <w:r w:rsidRPr="00EB7331">
        <w:rPr>
          <w:rFonts w:ascii="Times New Roman" w:hAnsi="Times New Roman"/>
          <w:color w:val="000000"/>
          <w:sz w:val="24"/>
          <w:szCs w:val="24"/>
        </w:rPr>
        <w:t xml:space="preserve">Pradinės sutarties vertė bus lygi maksimaliai pirkimui skirtai lėšų sumai be PVM pirkimo dokumentuose ir sutartyje nurodytų paslaugų įsigijimui tiekėjo pasiūlyme nurodytais įkainiais be PVM. </w:t>
      </w:r>
      <w:r w:rsidRPr="00EB7331">
        <w:rPr>
          <w:rFonts w:ascii="Times New Roman" w:eastAsia="Times New Roman" w:hAnsi="Times New Roman"/>
          <w:color w:val="000000"/>
          <w:sz w:val="24"/>
          <w:szCs w:val="24"/>
        </w:rPr>
        <w:t>Jei sutarties vertė bus peržiūrėta pagal sutartyje nurodytas kainų peržiūros sąlygas, atitinkamai (didėja arba mažėja) pradinėje sutartyje numatyti įkainių be PVM dydžiai ir, esant poreikiui, patikslinama (didėja arba mažėja) pradinės sutarties vertė.</w:t>
      </w:r>
    </w:p>
    <w:p w14:paraId="2325E6D9" w14:textId="4DB5B2AA" w:rsidR="00FC43D2" w:rsidRPr="00EB7331" w:rsidRDefault="00FC43D2" w:rsidP="00BC5B09">
      <w:pPr>
        <w:ind w:firstLine="709"/>
        <w:jc w:val="both"/>
        <w:rPr>
          <w:rFonts w:ascii="Times New Roman" w:hAnsi="Times New Roman"/>
          <w:sz w:val="24"/>
          <w:szCs w:val="24"/>
        </w:rPr>
      </w:pPr>
      <w:r w:rsidRPr="00EB7331">
        <w:rPr>
          <w:rFonts w:ascii="Times New Roman" w:hAnsi="Times New Roman"/>
          <w:sz w:val="24"/>
          <w:szCs w:val="24"/>
        </w:rPr>
        <w:t>2.7. Pasiūlymo kaina neturi viršyti Perkančiosios organizacijos šiam pirkimui skirtų lėšų su PVM.</w:t>
      </w:r>
      <w:r w:rsidRPr="00EB7331">
        <w:rPr>
          <w:rFonts w:ascii="Times New Roman" w:hAnsi="Times New Roman"/>
          <w:b/>
          <w:sz w:val="24"/>
          <w:szCs w:val="24"/>
        </w:rPr>
        <w:t xml:space="preserve"> </w:t>
      </w:r>
      <w:r w:rsidRPr="00EB7331">
        <w:rPr>
          <w:rFonts w:ascii="Times New Roman" w:hAnsi="Times New Roman"/>
          <w:sz w:val="24"/>
          <w:szCs w:val="24"/>
        </w:rPr>
        <w:t>M</w:t>
      </w:r>
      <w:r w:rsidRPr="00EB7331">
        <w:rPr>
          <w:rFonts w:ascii="Times New Roman" w:eastAsia="Times New Roman" w:hAnsi="Times New Roman"/>
          <w:sz w:val="24"/>
          <w:szCs w:val="24"/>
          <w:lang w:eastAsia="zh-TW"/>
        </w:rPr>
        <w:t xml:space="preserve">aksimali pirkimui skirta lėšų suma </w:t>
      </w:r>
      <w:r w:rsidRPr="00EB7331">
        <w:rPr>
          <w:rFonts w:ascii="Times New Roman" w:hAnsi="Times New Roman"/>
          <w:sz w:val="24"/>
          <w:szCs w:val="24"/>
        </w:rPr>
        <w:t>–</w:t>
      </w:r>
      <w:r w:rsidRPr="00EB7331">
        <w:rPr>
          <w:rFonts w:ascii="Times New Roman" w:eastAsia="Times New Roman" w:hAnsi="Times New Roman"/>
          <w:sz w:val="24"/>
          <w:szCs w:val="24"/>
          <w:lang w:eastAsia="zh-TW"/>
        </w:rPr>
        <w:t xml:space="preserve"> </w:t>
      </w:r>
      <w:r w:rsidRPr="00EB7331">
        <w:rPr>
          <w:rFonts w:ascii="Times New Roman" w:hAnsi="Times New Roman"/>
          <w:b/>
          <w:bCs/>
          <w:sz w:val="24"/>
          <w:szCs w:val="24"/>
        </w:rPr>
        <w:t>64</w:t>
      </w:r>
      <w:r w:rsidRPr="00EB7331">
        <w:rPr>
          <w:rFonts w:ascii="Times New Roman" w:eastAsiaTheme="minorEastAsia" w:hAnsi="Times New Roman"/>
          <w:b/>
          <w:bCs/>
          <w:sz w:val="24"/>
          <w:szCs w:val="24"/>
          <w:lang w:eastAsia="zh-TW"/>
        </w:rPr>
        <w:t> 8</w:t>
      </w:r>
      <w:r w:rsidRPr="00EB7331">
        <w:rPr>
          <w:rFonts w:ascii="Times New Roman" w:hAnsi="Times New Roman"/>
          <w:b/>
          <w:bCs/>
          <w:sz w:val="24"/>
          <w:szCs w:val="24"/>
        </w:rPr>
        <w:t>00,00 Eur su PVM</w:t>
      </w:r>
      <w:r w:rsidRPr="00EB7331">
        <w:rPr>
          <w:rFonts w:ascii="Times New Roman" w:hAnsi="Times New Roman"/>
          <w:sz w:val="24"/>
          <w:szCs w:val="24"/>
        </w:rPr>
        <w:t xml:space="preserve"> (</w:t>
      </w:r>
      <w:r w:rsidRPr="00EB7331">
        <w:rPr>
          <w:rFonts w:ascii="Times New Roman" w:eastAsiaTheme="minorEastAsia" w:hAnsi="Times New Roman"/>
          <w:bCs/>
          <w:sz w:val="24"/>
          <w:szCs w:val="24"/>
          <w:lang w:eastAsia="zh-TW"/>
        </w:rPr>
        <w:t xml:space="preserve">53 553,72 </w:t>
      </w:r>
      <w:r w:rsidRPr="00EB7331">
        <w:rPr>
          <w:rFonts w:ascii="Times New Roman" w:hAnsi="Times New Roman"/>
          <w:sz w:val="24"/>
          <w:szCs w:val="24"/>
        </w:rPr>
        <w:t>Eur be PVM).</w:t>
      </w:r>
      <w:r w:rsidR="00BC5B09" w:rsidRPr="00EB7331">
        <w:rPr>
          <w:rFonts w:ascii="Times New Roman" w:hAnsi="Times New Roman"/>
          <w:sz w:val="24"/>
          <w:szCs w:val="24"/>
        </w:rPr>
        <w:t xml:space="preserve"> </w:t>
      </w:r>
      <w:r w:rsidRPr="00EB7331">
        <w:rPr>
          <w:rFonts w:ascii="Times New Roman" w:hAnsi="Times New Roman"/>
          <w:sz w:val="24"/>
          <w:szCs w:val="24"/>
        </w:rPr>
        <w:t>Tiekėjų pasiūlymai, viršijantys nurodytas sumas, bus atmesti.</w:t>
      </w:r>
    </w:p>
    <w:p w14:paraId="08D09330" w14:textId="1BF92FFE" w:rsidR="00FC43D2" w:rsidRPr="00EB7331" w:rsidRDefault="00FC43D2" w:rsidP="00FC43D2">
      <w:pPr>
        <w:pStyle w:val="Pagrindinistekstas"/>
        <w:spacing w:after="0" w:line="240" w:lineRule="auto"/>
        <w:ind w:firstLine="709"/>
        <w:jc w:val="both"/>
        <w:rPr>
          <w:szCs w:val="24"/>
        </w:rPr>
      </w:pPr>
      <w:r w:rsidRPr="00EB7331">
        <w:rPr>
          <w:szCs w:val="24"/>
        </w:rPr>
        <w:t xml:space="preserve">2.8. Tiekėjui bus apmokama už faktiškai </w:t>
      </w:r>
      <w:r w:rsidR="00BC5B09" w:rsidRPr="00EB7331">
        <w:rPr>
          <w:szCs w:val="24"/>
        </w:rPr>
        <w:t>atliktų Paslaugų</w:t>
      </w:r>
      <w:r w:rsidRPr="00EB7331">
        <w:rPr>
          <w:szCs w:val="24"/>
        </w:rPr>
        <w:t xml:space="preserve"> kiekį pagal Pasiūlyme pateiktus įkainius.</w:t>
      </w:r>
    </w:p>
    <w:p w14:paraId="7BAB94BE" w14:textId="1620ECB2" w:rsidR="00FC43D2" w:rsidRPr="00EB7331" w:rsidRDefault="00FC43D2" w:rsidP="00FC43D2">
      <w:pPr>
        <w:pStyle w:val="Betarp"/>
        <w:ind w:firstLine="709"/>
        <w:jc w:val="both"/>
        <w:rPr>
          <w:b/>
          <w:color w:val="000000"/>
          <w:szCs w:val="24"/>
        </w:rPr>
      </w:pPr>
      <w:r w:rsidRPr="00EB7331">
        <w:rPr>
          <w:szCs w:val="24"/>
        </w:rPr>
        <w:t>2.</w:t>
      </w:r>
      <w:r w:rsidR="00BC5B09" w:rsidRPr="00EB7331">
        <w:rPr>
          <w:szCs w:val="24"/>
        </w:rPr>
        <w:t>9</w:t>
      </w:r>
      <w:r w:rsidRPr="00EB7331">
        <w:rPr>
          <w:szCs w:val="24"/>
        </w:rPr>
        <w:t xml:space="preserve">. </w:t>
      </w:r>
      <w:r w:rsidRPr="00EB7331">
        <w:rPr>
          <w:b/>
          <w:color w:val="000000"/>
          <w:szCs w:val="24"/>
        </w:rPr>
        <w:t xml:space="preserve">Paslaugų teikimo terminas </w:t>
      </w:r>
      <w:r w:rsidRPr="00EB7331">
        <w:rPr>
          <w:b/>
          <w:szCs w:val="24"/>
        </w:rPr>
        <w:t xml:space="preserve">– </w:t>
      </w:r>
      <w:r w:rsidR="00BC5B09" w:rsidRPr="00EB7331">
        <w:rPr>
          <w:b/>
          <w:szCs w:val="24"/>
        </w:rPr>
        <w:t>2</w:t>
      </w:r>
      <w:r w:rsidR="006A2A57" w:rsidRPr="00EB7331">
        <w:rPr>
          <w:b/>
          <w:szCs w:val="24"/>
        </w:rPr>
        <w:t>4</w:t>
      </w:r>
      <w:r w:rsidRPr="00EB7331">
        <w:rPr>
          <w:b/>
          <w:szCs w:val="24"/>
        </w:rPr>
        <w:t xml:space="preserve"> mėn.</w:t>
      </w:r>
    </w:p>
    <w:p w14:paraId="007646AC" w14:textId="76C36DCA" w:rsidR="00FC43D2" w:rsidRPr="00EB7331" w:rsidRDefault="00FC43D2" w:rsidP="00FC43D2">
      <w:pPr>
        <w:shd w:val="clear" w:color="auto" w:fill="FFFFFF" w:themeFill="background1"/>
        <w:ind w:firstLine="709"/>
        <w:jc w:val="both"/>
        <w:rPr>
          <w:rFonts w:ascii="Times New Roman" w:hAnsi="Times New Roman"/>
          <w:bCs/>
          <w:noProof/>
          <w:sz w:val="24"/>
          <w:szCs w:val="24"/>
          <w:lang w:eastAsia="en-US"/>
        </w:rPr>
      </w:pPr>
      <w:r w:rsidRPr="00EB7331">
        <w:rPr>
          <w:rFonts w:ascii="Times New Roman" w:hAnsi="Times New Roman"/>
          <w:sz w:val="24"/>
          <w:szCs w:val="24"/>
          <w:lang w:eastAsia="en-US"/>
        </w:rPr>
        <w:t>2.1</w:t>
      </w:r>
      <w:r w:rsidR="00BC5B09" w:rsidRPr="00EB7331">
        <w:rPr>
          <w:rFonts w:ascii="Times New Roman" w:hAnsi="Times New Roman"/>
          <w:sz w:val="24"/>
          <w:szCs w:val="24"/>
          <w:lang w:eastAsia="en-US"/>
        </w:rPr>
        <w:t>0</w:t>
      </w:r>
      <w:r w:rsidRPr="00EB7331">
        <w:rPr>
          <w:rFonts w:ascii="Times New Roman" w:hAnsi="Times New Roman"/>
          <w:sz w:val="24"/>
          <w:szCs w:val="24"/>
          <w:lang w:eastAsia="en-US"/>
        </w:rPr>
        <w:t xml:space="preserve">. </w:t>
      </w:r>
      <w:bookmarkStart w:id="12" w:name="_Hlk168325516"/>
      <w:r w:rsidRPr="00EB7331">
        <w:rPr>
          <w:rFonts w:ascii="Times New Roman" w:hAnsi="Times New Roman"/>
          <w:sz w:val="24"/>
          <w:szCs w:val="24"/>
        </w:rPr>
        <w:t>Sutartis įsigalioja po to, kai sutarties šalys pasirašo sutartį</w:t>
      </w:r>
      <w:r w:rsidR="00BC5B09" w:rsidRPr="00EB7331">
        <w:rPr>
          <w:rFonts w:ascii="Times New Roman" w:hAnsi="Times New Roman"/>
          <w:sz w:val="24"/>
          <w:szCs w:val="24"/>
        </w:rPr>
        <w:t>.</w:t>
      </w:r>
      <w:r w:rsidRPr="00EB7331">
        <w:rPr>
          <w:rFonts w:ascii="Times New Roman" w:hAnsi="Times New Roman"/>
          <w:sz w:val="24"/>
          <w:szCs w:val="24"/>
        </w:rPr>
        <w:t xml:space="preserve"> </w:t>
      </w:r>
      <w:r w:rsidRPr="00EB7331">
        <w:rPr>
          <w:rFonts w:ascii="Times New Roman" w:hAnsi="Times New Roman"/>
          <w:sz w:val="24"/>
          <w:szCs w:val="24"/>
          <w:lang w:eastAsia="en-US"/>
        </w:rPr>
        <w:t xml:space="preserve">Sutartis </w:t>
      </w:r>
      <w:r w:rsidRPr="00EB7331">
        <w:rPr>
          <w:rFonts w:ascii="Times New Roman" w:hAnsi="Times New Roman"/>
          <w:bCs/>
          <w:noProof/>
          <w:sz w:val="24"/>
          <w:szCs w:val="24"/>
          <w:lang w:eastAsia="en-US"/>
        </w:rPr>
        <w:t>galioja iki visų Paslaugų užbaigimo ir atsiskaitymo už jas, bei kitų sutartinių įsipareigojimų įvykdymo dienos, arba kai sutarties šalys sutaria ją nutraukti arba ji nutraukiama sutartyje nustatytais atvejais.</w:t>
      </w:r>
    </w:p>
    <w:bookmarkEnd w:id="12"/>
    <w:p w14:paraId="5481DB85" w14:textId="641E3973" w:rsidR="00FC43D2" w:rsidRPr="00EB7331" w:rsidRDefault="00FC43D2" w:rsidP="00FC43D2">
      <w:pPr>
        <w:shd w:val="clear" w:color="auto" w:fill="FFFFFF" w:themeFill="background1"/>
        <w:ind w:firstLine="709"/>
        <w:jc w:val="both"/>
        <w:rPr>
          <w:rFonts w:ascii="Times New Roman" w:hAnsi="Times New Roman"/>
          <w:sz w:val="24"/>
          <w:szCs w:val="24"/>
        </w:rPr>
      </w:pPr>
      <w:r w:rsidRPr="00EB7331">
        <w:rPr>
          <w:rFonts w:ascii="Times New Roman" w:eastAsia="Times New Roman" w:hAnsi="Times New Roman"/>
          <w:sz w:val="24"/>
          <w:szCs w:val="24"/>
          <w:lang w:eastAsia="zh-TW"/>
        </w:rPr>
        <w:t>2.1</w:t>
      </w:r>
      <w:r w:rsidR="00BC5B09" w:rsidRPr="00EB7331">
        <w:rPr>
          <w:rFonts w:ascii="Times New Roman" w:eastAsia="Times New Roman" w:hAnsi="Times New Roman"/>
          <w:sz w:val="24"/>
          <w:szCs w:val="24"/>
          <w:lang w:eastAsia="zh-TW"/>
        </w:rPr>
        <w:t>1</w:t>
      </w:r>
      <w:r w:rsidRPr="00EB7331">
        <w:rPr>
          <w:rFonts w:ascii="Times New Roman" w:eastAsia="Times New Roman" w:hAnsi="Times New Roman"/>
          <w:sz w:val="24"/>
          <w:szCs w:val="24"/>
          <w:lang w:eastAsia="zh-TW"/>
        </w:rPr>
        <w:t xml:space="preserve">. </w:t>
      </w:r>
      <w:r w:rsidRPr="00EB7331">
        <w:rPr>
          <w:rFonts w:ascii="Times New Roman" w:hAnsi="Times New Roman"/>
          <w:sz w:val="24"/>
          <w:szCs w:val="24"/>
        </w:rPr>
        <w:t xml:space="preserve">Išsamūs reikalavimai Paslaugoms pateikti Techninėje specifikacijoje. Techninėje specifikacijoje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w:t>
      </w:r>
      <w:r w:rsidRPr="00EB7331">
        <w:rPr>
          <w:rFonts w:ascii="Times New Roman" w:hAnsi="Times New Roman"/>
          <w:sz w:val="24"/>
          <w:szCs w:val="24"/>
        </w:rPr>
        <w:lastRenderedPageBreak/>
        <w:t>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kokybinių parametrų, nei nurodyta techninėje specifikacijoje.</w:t>
      </w:r>
    </w:p>
    <w:p w14:paraId="14CF6F83" w14:textId="62BA3622" w:rsidR="00FC43D2" w:rsidRPr="00EB7331" w:rsidRDefault="00FC43D2" w:rsidP="00FC43D2">
      <w:pPr>
        <w:pStyle w:val="Sraopastraipa"/>
        <w:shd w:val="clear" w:color="auto" w:fill="FFFFFF" w:themeFill="background1"/>
        <w:ind w:left="0" w:firstLine="709"/>
        <w:jc w:val="both"/>
        <w:rPr>
          <w:rFonts w:ascii="Times New Roman" w:hAnsi="Times New Roman"/>
          <w:sz w:val="24"/>
          <w:szCs w:val="24"/>
        </w:rPr>
      </w:pPr>
      <w:r w:rsidRPr="00EB7331">
        <w:rPr>
          <w:rFonts w:ascii="Times New Roman" w:hAnsi="Times New Roman"/>
          <w:sz w:val="24"/>
          <w:szCs w:val="24"/>
        </w:rPr>
        <w:t>2.1</w:t>
      </w:r>
      <w:r w:rsidR="00BC5B09" w:rsidRPr="00EB7331">
        <w:rPr>
          <w:rFonts w:ascii="Times New Roman" w:hAnsi="Times New Roman"/>
          <w:sz w:val="24"/>
          <w:szCs w:val="24"/>
        </w:rPr>
        <w:t>2</w:t>
      </w:r>
      <w:r w:rsidRPr="00EB7331">
        <w:rPr>
          <w:rFonts w:ascii="Times New Roman" w:hAnsi="Times New Roman"/>
          <w:sz w:val="24"/>
          <w:szCs w:val="24"/>
        </w:rPr>
        <w:t xml:space="preserve">. Jeigu apibūdinant pirkimo objektą Techninėse specifikacijose ar kitur Pirkimo sąlygose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4F5ACA2" w14:textId="1CA613B2" w:rsidR="00FC43D2" w:rsidRPr="00EB7331" w:rsidRDefault="00FC43D2" w:rsidP="00FC43D2">
      <w:pPr>
        <w:shd w:val="clear" w:color="auto" w:fill="FFFFFF" w:themeFill="background1"/>
        <w:ind w:firstLine="709"/>
        <w:jc w:val="both"/>
        <w:rPr>
          <w:rFonts w:ascii="Times New Roman" w:eastAsia="Times New Roman" w:hAnsi="Times New Roman"/>
          <w:sz w:val="24"/>
          <w:szCs w:val="24"/>
          <w:lang w:eastAsia="zh-TW"/>
        </w:rPr>
      </w:pPr>
      <w:r w:rsidRPr="00EB7331">
        <w:rPr>
          <w:rFonts w:ascii="Times New Roman" w:eastAsia="Times New Roman" w:hAnsi="Times New Roman"/>
          <w:sz w:val="24"/>
          <w:szCs w:val="24"/>
          <w:lang w:eastAsia="zh-TW"/>
        </w:rPr>
        <w:t>2.1</w:t>
      </w:r>
      <w:r w:rsidR="00BC5B09" w:rsidRPr="00EB7331">
        <w:rPr>
          <w:rFonts w:ascii="Times New Roman" w:eastAsia="Times New Roman" w:hAnsi="Times New Roman"/>
          <w:sz w:val="24"/>
          <w:szCs w:val="24"/>
          <w:lang w:eastAsia="zh-TW"/>
        </w:rPr>
        <w:t>3</w:t>
      </w:r>
      <w:r w:rsidRPr="00EB7331">
        <w:rPr>
          <w:rFonts w:ascii="Times New Roman" w:eastAsia="Times New Roman" w:hAnsi="Times New Roman"/>
          <w:sz w:val="24"/>
          <w:szCs w:val="24"/>
          <w:lang w:eastAsia="zh-TW"/>
        </w:rPr>
        <w:t>. Tiekėjai pasiūlyme privalo įvertinti visas pirkimo sutarčiai įvykdyti reikalingas sąnaudas nurodyt</w:t>
      </w:r>
      <w:r w:rsidR="00BC5B09" w:rsidRPr="00EB7331">
        <w:rPr>
          <w:rFonts w:ascii="Times New Roman" w:eastAsia="Times New Roman" w:hAnsi="Times New Roman"/>
          <w:sz w:val="24"/>
          <w:szCs w:val="24"/>
          <w:lang w:eastAsia="zh-TW"/>
        </w:rPr>
        <w:t>o</w:t>
      </w:r>
      <w:r w:rsidRPr="00EB7331">
        <w:rPr>
          <w:rFonts w:ascii="Times New Roman" w:eastAsia="Times New Roman" w:hAnsi="Times New Roman"/>
          <w:sz w:val="24"/>
          <w:szCs w:val="24"/>
          <w:lang w:eastAsia="zh-TW"/>
        </w:rPr>
        <w:t>ms Paslaugoms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teikti Paslaugas, kuriuos jis privalėjo įtraukti į savo sąnaudas pagal Perkančiosios organizacijos pateiktus pirkimo dokumentus ar jų paaiškinimus, tai šias Paslaugas atlikti ar išlaidas padengti tiekėjas privalės savo sąskaita.</w:t>
      </w:r>
    </w:p>
    <w:p w14:paraId="0FECBDF6" w14:textId="1A5F06FB" w:rsidR="00FC43D2" w:rsidRPr="00EB7331" w:rsidRDefault="00FC43D2" w:rsidP="00FC43D2">
      <w:pPr>
        <w:shd w:val="clear" w:color="auto" w:fill="FFFFFF" w:themeFill="background1"/>
        <w:ind w:firstLine="709"/>
        <w:jc w:val="both"/>
        <w:rPr>
          <w:rFonts w:ascii="Times New Roman" w:eastAsia="Times New Roman" w:hAnsi="Times New Roman"/>
          <w:sz w:val="24"/>
          <w:szCs w:val="24"/>
          <w:lang w:eastAsia="zh-TW"/>
        </w:rPr>
      </w:pPr>
      <w:r w:rsidRPr="00EB7331">
        <w:rPr>
          <w:rFonts w:ascii="Times New Roman" w:eastAsia="Times New Roman" w:hAnsi="Times New Roman"/>
          <w:sz w:val="24"/>
          <w:szCs w:val="24"/>
          <w:lang w:eastAsia="zh-TW"/>
        </w:rPr>
        <w:t>2.1</w:t>
      </w:r>
      <w:r w:rsidR="00BC5B09" w:rsidRPr="00EB7331">
        <w:rPr>
          <w:rFonts w:ascii="Times New Roman" w:eastAsia="Times New Roman" w:hAnsi="Times New Roman"/>
          <w:sz w:val="24"/>
          <w:szCs w:val="24"/>
          <w:lang w:eastAsia="zh-TW"/>
        </w:rPr>
        <w:t>4</w:t>
      </w:r>
      <w:r w:rsidRPr="00EB7331">
        <w:rPr>
          <w:rFonts w:ascii="Times New Roman" w:eastAsia="Times New Roman" w:hAnsi="Times New Roman"/>
          <w:sz w:val="24"/>
          <w:szCs w:val="24"/>
          <w:lang w:eastAsia="zh-TW"/>
        </w:rPr>
        <w:t>. 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Paslaugų atlikimui, gavimą.</w:t>
      </w:r>
    </w:p>
    <w:p w14:paraId="08404AA1" w14:textId="4EA99946" w:rsidR="00FC43D2" w:rsidRPr="00EB7331" w:rsidRDefault="00FC43D2" w:rsidP="00FC43D2">
      <w:pPr>
        <w:widowControl w:val="0"/>
        <w:shd w:val="clear" w:color="auto" w:fill="FFFFFF" w:themeFill="background1"/>
        <w:ind w:firstLine="709"/>
        <w:jc w:val="both"/>
        <w:rPr>
          <w:rFonts w:ascii="Times New Roman" w:eastAsia="Times New Roman" w:hAnsi="Times New Roman"/>
          <w:sz w:val="24"/>
          <w:szCs w:val="24"/>
        </w:rPr>
      </w:pPr>
      <w:r w:rsidRPr="00EB7331">
        <w:rPr>
          <w:rFonts w:ascii="Times New Roman" w:eastAsia="Times New Roman" w:hAnsi="Times New Roman"/>
          <w:sz w:val="24"/>
          <w:szCs w:val="24"/>
        </w:rPr>
        <w:t>2.1</w:t>
      </w:r>
      <w:r w:rsidR="00BC5B09" w:rsidRPr="00EB7331">
        <w:rPr>
          <w:rFonts w:ascii="Times New Roman" w:eastAsia="Times New Roman" w:hAnsi="Times New Roman"/>
          <w:sz w:val="24"/>
          <w:szCs w:val="24"/>
        </w:rPr>
        <w:t>5</w:t>
      </w:r>
      <w:r w:rsidRPr="00EB7331">
        <w:rPr>
          <w:rFonts w:ascii="Times New Roman" w:eastAsia="Times New Roman" w:hAnsi="Times New Roman"/>
          <w:sz w:val="24"/>
          <w:szCs w:val="24"/>
        </w:rPr>
        <w:t xml:space="preserve">. Perkančioji organizacija objekto apžiūros procedūros neorganizuoja. </w:t>
      </w:r>
    </w:p>
    <w:p w14:paraId="257BC82C" w14:textId="0D3A5AF8" w:rsidR="00FC43D2" w:rsidRPr="00EB7331" w:rsidRDefault="00FC43D2" w:rsidP="00FC43D2">
      <w:pPr>
        <w:pStyle w:val="Komentarotekstas"/>
        <w:shd w:val="clear" w:color="auto" w:fill="FFFFFF" w:themeFill="background1"/>
        <w:ind w:firstLine="709"/>
        <w:jc w:val="both"/>
        <w:rPr>
          <w:rFonts w:ascii="Times New Roman" w:hAnsi="Times New Roman"/>
          <w:sz w:val="24"/>
          <w:szCs w:val="24"/>
        </w:rPr>
      </w:pPr>
      <w:r w:rsidRPr="00EB7331">
        <w:rPr>
          <w:rFonts w:ascii="Times New Roman" w:hAnsi="Times New Roman"/>
          <w:sz w:val="24"/>
          <w:szCs w:val="24"/>
        </w:rPr>
        <w:t>2.1</w:t>
      </w:r>
      <w:r w:rsidR="00BC5B09" w:rsidRPr="00EB7331">
        <w:rPr>
          <w:rFonts w:ascii="Times New Roman" w:hAnsi="Times New Roman"/>
          <w:sz w:val="24"/>
          <w:szCs w:val="24"/>
        </w:rPr>
        <w:t>6</w:t>
      </w:r>
      <w:r w:rsidRPr="00EB7331">
        <w:rPr>
          <w:rFonts w:ascii="Times New Roman" w:hAnsi="Times New Roman"/>
          <w:sz w:val="24"/>
          <w:szCs w:val="24"/>
        </w:rPr>
        <w:t>. 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14:paraId="18BB16FB" w14:textId="01FCF272" w:rsidR="00FC43D2" w:rsidRPr="00EB7331" w:rsidRDefault="00FC43D2" w:rsidP="00FC43D2">
      <w:pPr>
        <w:widowControl w:val="0"/>
        <w:shd w:val="clear" w:color="auto" w:fill="FFFFFF" w:themeFill="background1"/>
        <w:ind w:firstLine="709"/>
        <w:jc w:val="both"/>
        <w:rPr>
          <w:rFonts w:ascii="Times New Roman" w:eastAsia="Times New Roman" w:hAnsi="Times New Roman"/>
          <w:sz w:val="24"/>
          <w:szCs w:val="24"/>
        </w:rPr>
      </w:pPr>
      <w:r w:rsidRPr="00EB7331">
        <w:rPr>
          <w:rFonts w:ascii="Times New Roman" w:eastAsia="Times New Roman" w:hAnsi="Times New Roman"/>
          <w:sz w:val="24"/>
          <w:szCs w:val="24"/>
        </w:rPr>
        <w:t>2.1</w:t>
      </w:r>
      <w:r w:rsidR="00BC5B09" w:rsidRPr="00EB7331">
        <w:rPr>
          <w:rFonts w:ascii="Times New Roman" w:eastAsia="Times New Roman" w:hAnsi="Times New Roman"/>
          <w:sz w:val="24"/>
          <w:szCs w:val="24"/>
        </w:rPr>
        <w:t>7</w:t>
      </w:r>
      <w:r w:rsidRPr="00EB7331">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14:paraId="2F164141" w14:textId="77777777" w:rsidR="00FC43D2" w:rsidRPr="00EB7331" w:rsidRDefault="00FC43D2" w:rsidP="00A879D4">
      <w:pPr>
        <w:ind w:firstLine="709"/>
        <w:jc w:val="both"/>
        <w:rPr>
          <w:rFonts w:ascii="Times New Roman" w:hAnsi="Times New Roman"/>
          <w:sz w:val="24"/>
          <w:szCs w:val="24"/>
        </w:rPr>
      </w:pPr>
    </w:p>
    <w:p w14:paraId="3CDAC7AB" w14:textId="77777777" w:rsidR="00BC5B09" w:rsidRPr="00EB7331" w:rsidRDefault="00BC5B09" w:rsidP="00A879D4">
      <w:pPr>
        <w:ind w:firstLine="709"/>
        <w:jc w:val="both"/>
        <w:rPr>
          <w:rFonts w:ascii="Times New Roman" w:hAnsi="Times New Roman"/>
          <w:sz w:val="24"/>
          <w:szCs w:val="24"/>
        </w:rPr>
      </w:pPr>
    </w:p>
    <w:bookmarkEnd w:id="11"/>
    <w:p w14:paraId="6298FAC3" w14:textId="77777777" w:rsidR="00642D39" w:rsidRPr="00EB7331" w:rsidRDefault="00642D39" w:rsidP="00642D39">
      <w:pPr>
        <w:jc w:val="center"/>
        <w:rPr>
          <w:rFonts w:ascii="Times New Roman" w:hAnsi="Times New Roman"/>
          <w:b/>
          <w:sz w:val="24"/>
          <w:szCs w:val="24"/>
        </w:rPr>
      </w:pPr>
      <w:r w:rsidRPr="00EB7331">
        <w:rPr>
          <w:rFonts w:ascii="Times New Roman" w:hAnsi="Times New Roman"/>
          <w:b/>
          <w:sz w:val="24"/>
          <w:szCs w:val="24"/>
        </w:rPr>
        <w:t>III SKYRIUS</w:t>
      </w:r>
    </w:p>
    <w:p w14:paraId="21D8F684" w14:textId="77777777" w:rsidR="004D6415" w:rsidRPr="00EB7331" w:rsidRDefault="004D6415" w:rsidP="004D6415">
      <w:pPr>
        <w:jc w:val="center"/>
        <w:rPr>
          <w:rFonts w:ascii="Times New Roman" w:hAnsi="Times New Roman"/>
          <w:b/>
          <w:sz w:val="24"/>
          <w:szCs w:val="24"/>
        </w:rPr>
      </w:pPr>
      <w:r w:rsidRPr="00EB7331">
        <w:rPr>
          <w:rFonts w:ascii="Times New Roman" w:hAnsi="Times New Roman"/>
          <w:b/>
          <w:sz w:val="24"/>
          <w:szCs w:val="24"/>
        </w:rPr>
        <w:t>REIKALAVIMAI</w:t>
      </w:r>
      <w:r w:rsidR="00642D39" w:rsidRPr="00EB7331">
        <w:rPr>
          <w:rFonts w:ascii="Times New Roman" w:hAnsi="Times New Roman"/>
          <w:b/>
          <w:sz w:val="24"/>
          <w:szCs w:val="24"/>
        </w:rPr>
        <w:t xml:space="preserve"> TIEKĖJAMS</w:t>
      </w:r>
    </w:p>
    <w:p w14:paraId="1B75DA1B" w14:textId="77777777" w:rsidR="004D6415" w:rsidRPr="00EB7331" w:rsidRDefault="004D6415" w:rsidP="004D6415">
      <w:pPr>
        <w:rPr>
          <w:rFonts w:ascii="Times New Roman" w:hAnsi="Times New Roman"/>
          <w:b/>
          <w:sz w:val="16"/>
          <w:szCs w:val="16"/>
        </w:rPr>
      </w:pPr>
    </w:p>
    <w:p w14:paraId="133D0179" w14:textId="77777777" w:rsidR="00561C4C" w:rsidRPr="00EB7331" w:rsidRDefault="00E97B44" w:rsidP="00A94702">
      <w:pPr>
        <w:pStyle w:val="Pagrindinistekstas"/>
        <w:spacing w:after="0" w:line="240" w:lineRule="auto"/>
        <w:ind w:firstLine="709"/>
        <w:jc w:val="both"/>
        <w:rPr>
          <w:color w:val="000000"/>
          <w:szCs w:val="24"/>
        </w:rPr>
      </w:pPr>
      <w:r w:rsidRPr="00EB7331">
        <w:rPr>
          <w:szCs w:val="24"/>
        </w:rPr>
        <w:t>3.1.</w:t>
      </w:r>
      <w:r w:rsidR="00642D39" w:rsidRPr="00EB7331">
        <w:rPr>
          <w:szCs w:val="24"/>
        </w:rPr>
        <w:t xml:space="preserve"> Perkančioji organizacija </w:t>
      </w:r>
      <w:r w:rsidR="001B52C7" w:rsidRPr="00EB7331">
        <w:rPr>
          <w:szCs w:val="24"/>
        </w:rPr>
        <w:t>atmeta tiekėjo pasiūlymą</w:t>
      </w:r>
      <w:r w:rsidR="00C163E2" w:rsidRPr="00EB7331">
        <w:rPr>
          <w:color w:val="000000"/>
          <w:szCs w:val="24"/>
        </w:rPr>
        <w:t>, jeigu:</w:t>
      </w:r>
    </w:p>
    <w:p w14:paraId="266E3342" w14:textId="77777777" w:rsidR="00561C4C" w:rsidRPr="00EB7331" w:rsidRDefault="00561C4C" w:rsidP="00A94702">
      <w:pPr>
        <w:pStyle w:val="Pagrindinistekstas"/>
        <w:spacing w:after="0" w:line="240" w:lineRule="auto"/>
        <w:ind w:firstLine="709"/>
        <w:jc w:val="both"/>
        <w:rPr>
          <w:color w:val="000000"/>
          <w:szCs w:val="24"/>
        </w:rPr>
      </w:pPr>
      <w:r w:rsidRPr="00EB7331">
        <w:rPr>
          <w:color w:val="000000"/>
          <w:szCs w:val="24"/>
        </w:rPr>
        <w:t xml:space="preserve">3.1.1. </w:t>
      </w:r>
      <w:r w:rsidR="00C163E2" w:rsidRPr="00EB7331">
        <w:rPr>
          <w:color w:val="000000"/>
          <w:szCs w:val="24"/>
        </w:rPr>
        <w:t>tiekėjas</w:t>
      </w:r>
      <w:r w:rsidRPr="00EB7331">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EB7331" w:rsidRDefault="00561C4C" w:rsidP="00A94702">
      <w:pPr>
        <w:pStyle w:val="Pagrindinistekstas"/>
        <w:spacing w:after="0" w:line="240" w:lineRule="auto"/>
        <w:ind w:firstLine="709"/>
        <w:jc w:val="both"/>
        <w:rPr>
          <w:color w:val="000000"/>
          <w:szCs w:val="24"/>
        </w:rPr>
      </w:pPr>
      <w:r w:rsidRPr="00EB7331">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EB7331" w:rsidRDefault="001B52C7" w:rsidP="00A94702">
      <w:pPr>
        <w:pStyle w:val="Pagrindinistekstas"/>
        <w:spacing w:after="0" w:line="240" w:lineRule="auto"/>
        <w:ind w:firstLine="709"/>
        <w:jc w:val="both"/>
        <w:rPr>
          <w:color w:val="000000"/>
          <w:szCs w:val="24"/>
        </w:rPr>
      </w:pPr>
      <w:r w:rsidRPr="00EB7331">
        <w:rPr>
          <w:color w:val="000000"/>
          <w:szCs w:val="24"/>
        </w:rPr>
        <w:t>3.1.3. pažeista konkurencija, kaip nustatyta Viešųjų pirkimų įstatymo 27 straipsnio 3 ir 4 dalyse, ir atitinkamos padėties negalima ištaisyti;</w:t>
      </w:r>
    </w:p>
    <w:p w14:paraId="177F6200" w14:textId="77777777" w:rsidR="001B52C7" w:rsidRPr="00EB7331" w:rsidRDefault="001B52C7" w:rsidP="00A94702">
      <w:pPr>
        <w:pStyle w:val="Pagrindinistekstas"/>
        <w:spacing w:after="0" w:line="240" w:lineRule="auto"/>
        <w:ind w:firstLine="709"/>
        <w:jc w:val="both"/>
        <w:rPr>
          <w:color w:val="000000"/>
          <w:szCs w:val="24"/>
        </w:rPr>
      </w:pPr>
      <w:r w:rsidRPr="00EB7331">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EB7331" w:rsidRDefault="00561C4C" w:rsidP="00A94702">
      <w:pPr>
        <w:pStyle w:val="Pagrindinistekstas"/>
        <w:spacing w:after="0" w:line="240" w:lineRule="auto"/>
        <w:ind w:firstLine="709"/>
        <w:jc w:val="both"/>
        <w:rPr>
          <w:color w:val="000000"/>
          <w:szCs w:val="24"/>
        </w:rPr>
      </w:pPr>
      <w:r w:rsidRPr="00EB7331">
        <w:rPr>
          <w:color w:val="000000"/>
          <w:szCs w:val="24"/>
        </w:rPr>
        <w:lastRenderedPageBreak/>
        <w:t>3.1.</w:t>
      </w:r>
      <w:r w:rsidR="001B52C7" w:rsidRPr="00EB7331">
        <w:rPr>
          <w:color w:val="000000"/>
          <w:szCs w:val="24"/>
        </w:rPr>
        <w:t>5</w:t>
      </w:r>
      <w:r w:rsidRPr="00EB7331">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EB7331">
        <w:rPr>
          <w:color w:val="000000"/>
          <w:szCs w:val="24"/>
        </w:rPr>
        <w:t>;</w:t>
      </w:r>
    </w:p>
    <w:p w14:paraId="56810989" w14:textId="69AE3AD7" w:rsidR="00FD1CBA" w:rsidRPr="00EB7331" w:rsidRDefault="00FD1CBA" w:rsidP="00A94702">
      <w:pPr>
        <w:pStyle w:val="Pagrindinistekstas"/>
        <w:spacing w:after="0" w:line="240" w:lineRule="auto"/>
        <w:ind w:firstLine="709"/>
        <w:jc w:val="both"/>
        <w:rPr>
          <w:color w:val="000000"/>
          <w:szCs w:val="24"/>
        </w:rPr>
      </w:pPr>
      <w:r w:rsidRPr="00EB7331">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EB7331" w:rsidRDefault="003F4BC3" w:rsidP="00A94702">
      <w:pPr>
        <w:pStyle w:val="Pagrindinistekstas"/>
        <w:spacing w:after="0" w:line="240" w:lineRule="auto"/>
        <w:ind w:firstLine="709"/>
        <w:jc w:val="both"/>
        <w:rPr>
          <w:color w:val="000000"/>
          <w:szCs w:val="24"/>
        </w:rPr>
      </w:pPr>
      <w:r w:rsidRPr="00EB7331">
        <w:rPr>
          <w:szCs w:val="24"/>
        </w:rPr>
        <w:t>3.2</w:t>
      </w:r>
      <w:r w:rsidR="006B3DBD" w:rsidRPr="00EB7331">
        <w:rPr>
          <w:szCs w:val="24"/>
        </w:rPr>
        <w:t>.</w:t>
      </w:r>
      <w:r w:rsidR="008B2AA6" w:rsidRPr="00EB7331">
        <w:rPr>
          <w:szCs w:val="24"/>
        </w:rPr>
        <w:t xml:space="preserve"> </w:t>
      </w:r>
      <w:bookmarkStart w:id="13" w:name="_Hlk144218056"/>
      <w:r w:rsidR="008B2AA6" w:rsidRPr="00EB7331">
        <w:rPr>
          <w:szCs w:val="24"/>
        </w:rPr>
        <w:t xml:space="preserve">Jeigu kvalifikacija dėl teisės verstis atitinkama veikla nebuvo tikrinama arba tikrinama ne visa apimtimi, tiekėjas Perkančiajai organizacijai įsipareigoja, kad </w:t>
      </w:r>
      <w:r w:rsidR="008B2AA6" w:rsidRPr="00EB7331">
        <w:rPr>
          <w:b/>
          <w:szCs w:val="24"/>
        </w:rPr>
        <w:t>pirkimo sutartį vykdys tik tokią teisę turintys asmenys.</w:t>
      </w:r>
      <w:bookmarkEnd w:id="13"/>
    </w:p>
    <w:p w14:paraId="671F66C8" w14:textId="77777777" w:rsidR="008B2AA6" w:rsidRPr="00EB7331" w:rsidRDefault="008B2AA6" w:rsidP="00A94702">
      <w:pPr>
        <w:ind w:firstLine="709"/>
        <w:jc w:val="both"/>
        <w:rPr>
          <w:rFonts w:ascii="Times New Roman" w:hAnsi="Times New Roman"/>
          <w:sz w:val="24"/>
          <w:szCs w:val="24"/>
        </w:rPr>
      </w:pPr>
      <w:r w:rsidRPr="00EB7331">
        <w:rPr>
          <w:rFonts w:ascii="Times New Roman" w:hAnsi="Times New Roman"/>
          <w:sz w:val="24"/>
          <w:szCs w:val="24"/>
        </w:rPr>
        <w:t xml:space="preserve">3.3. Tiekėjo kvalifikacija ir, jeigu taikytina, atitiktis kokybės vadybos sistemos ir (arba) aplinkos apsaugos vadybos sistemos standartų reikalavimams </w:t>
      </w:r>
      <w:r w:rsidRPr="00EB7331">
        <w:rPr>
          <w:rFonts w:ascii="Times New Roman" w:hAnsi="Times New Roman"/>
          <w:b/>
          <w:sz w:val="24"/>
          <w:szCs w:val="24"/>
        </w:rPr>
        <w:t>turi būti įgyta iki pasiūlymų pateikimo termino pabaigos</w:t>
      </w:r>
      <w:r w:rsidRPr="00EB7331">
        <w:rPr>
          <w:rFonts w:ascii="Times New Roman" w:hAnsi="Times New Roman"/>
          <w:sz w:val="24"/>
          <w:szCs w:val="24"/>
        </w:rPr>
        <w:t>.</w:t>
      </w:r>
    </w:p>
    <w:p w14:paraId="3AB6FFAB" w14:textId="68A4DE82" w:rsidR="008B2AA6" w:rsidRPr="00EB7331" w:rsidRDefault="008B2AA6" w:rsidP="00A94702">
      <w:pPr>
        <w:ind w:firstLine="709"/>
        <w:jc w:val="both"/>
        <w:rPr>
          <w:rFonts w:ascii="Times New Roman" w:hAnsi="Times New Roman"/>
          <w:sz w:val="24"/>
          <w:szCs w:val="24"/>
        </w:rPr>
      </w:pPr>
      <w:r w:rsidRPr="00EB7331">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EB7331" w:rsidRDefault="0093069F" w:rsidP="00A94702">
      <w:pPr>
        <w:ind w:firstLine="709"/>
        <w:jc w:val="both"/>
        <w:rPr>
          <w:rFonts w:ascii="Times New Roman" w:hAnsi="Times New Roman"/>
          <w:sz w:val="24"/>
          <w:szCs w:val="24"/>
        </w:rPr>
      </w:pPr>
    </w:p>
    <w:p w14:paraId="197B0403" w14:textId="206AA4BC" w:rsidR="008B2AA6" w:rsidRPr="00EB7331" w:rsidRDefault="008B2AA6" w:rsidP="00A94702">
      <w:pPr>
        <w:ind w:firstLine="709"/>
        <w:jc w:val="both"/>
        <w:rPr>
          <w:rFonts w:ascii="Times New Roman" w:hAnsi="Times New Roman"/>
          <w:sz w:val="24"/>
          <w:szCs w:val="24"/>
        </w:rPr>
      </w:pPr>
      <w:r w:rsidRPr="00EB7331">
        <w:rPr>
          <w:rFonts w:ascii="Times New Roman" w:hAnsi="Times New Roman"/>
          <w:b/>
          <w:sz w:val="24"/>
          <w:szCs w:val="24"/>
        </w:rPr>
        <w:t>Kvalifikacijos reikalavimai</w:t>
      </w:r>
      <w:r w:rsidR="00A94702" w:rsidRPr="00EB7331">
        <w:rPr>
          <w:rFonts w:ascii="Times New Roman" w:hAnsi="Times New Roman"/>
          <w:sz w:val="24"/>
          <w:szCs w:val="24"/>
        </w:rPr>
        <w:t xml:space="preserve">  </w:t>
      </w:r>
      <w:r w:rsidR="00A94702" w:rsidRPr="00EB7331">
        <w:rPr>
          <w:rFonts w:ascii="Times New Roman" w:hAnsi="Times New Roman"/>
          <w:sz w:val="24"/>
          <w:szCs w:val="24"/>
        </w:rPr>
        <w:tab/>
      </w:r>
      <w:r w:rsidR="00A94702" w:rsidRPr="00EB7331">
        <w:rPr>
          <w:rFonts w:ascii="Times New Roman" w:hAnsi="Times New Roman"/>
          <w:sz w:val="24"/>
          <w:szCs w:val="24"/>
        </w:rPr>
        <w:tab/>
      </w:r>
      <w:r w:rsidR="00A94702" w:rsidRPr="00EB7331">
        <w:rPr>
          <w:rFonts w:ascii="Times New Roman" w:hAnsi="Times New Roman"/>
          <w:sz w:val="24"/>
          <w:szCs w:val="24"/>
        </w:rPr>
        <w:tab/>
      </w:r>
      <w:r w:rsidR="0093069F" w:rsidRPr="00EB7331">
        <w:rPr>
          <w:rFonts w:ascii="Times New Roman" w:hAnsi="Times New Roman"/>
          <w:sz w:val="24"/>
          <w:szCs w:val="24"/>
        </w:rPr>
        <w:tab/>
      </w:r>
      <w:r w:rsidR="00A94702" w:rsidRPr="00EB7331">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819"/>
        <w:gridCol w:w="3963"/>
      </w:tblGrid>
      <w:tr w:rsidR="0093069F" w:rsidRPr="00EB7331" w14:paraId="389DC3EC" w14:textId="77777777" w:rsidTr="003A4355">
        <w:tc>
          <w:tcPr>
            <w:tcW w:w="846" w:type="dxa"/>
          </w:tcPr>
          <w:p w14:paraId="1AFF3AE8" w14:textId="77777777" w:rsidR="0093069F" w:rsidRPr="00EB7331" w:rsidRDefault="0093069F" w:rsidP="00D64C13">
            <w:pPr>
              <w:suppressAutoHyphens/>
              <w:spacing w:after="40"/>
              <w:jc w:val="center"/>
              <w:rPr>
                <w:rFonts w:ascii="Times New Roman" w:hAnsi="Times New Roman"/>
                <w:b/>
                <w:sz w:val="24"/>
                <w:szCs w:val="24"/>
              </w:rPr>
            </w:pPr>
            <w:r w:rsidRPr="00EB7331">
              <w:rPr>
                <w:rFonts w:ascii="Times New Roman" w:hAnsi="Times New Roman"/>
                <w:b/>
                <w:sz w:val="24"/>
                <w:szCs w:val="24"/>
              </w:rPr>
              <w:t>Eil. Nr.</w:t>
            </w:r>
          </w:p>
        </w:tc>
        <w:tc>
          <w:tcPr>
            <w:tcW w:w="4819" w:type="dxa"/>
          </w:tcPr>
          <w:p w14:paraId="4C839A64" w14:textId="77777777" w:rsidR="0093069F" w:rsidRPr="00EB7331" w:rsidRDefault="0093069F" w:rsidP="00D64C13">
            <w:pPr>
              <w:suppressAutoHyphens/>
              <w:spacing w:after="40"/>
              <w:jc w:val="center"/>
              <w:rPr>
                <w:rFonts w:ascii="Times New Roman" w:hAnsi="Times New Roman"/>
                <w:b/>
                <w:sz w:val="24"/>
                <w:szCs w:val="24"/>
              </w:rPr>
            </w:pPr>
            <w:r w:rsidRPr="00EB7331">
              <w:rPr>
                <w:rFonts w:ascii="Times New Roman" w:hAnsi="Times New Roman"/>
                <w:b/>
                <w:sz w:val="24"/>
                <w:szCs w:val="24"/>
              </w:rPr>
              <w:t>Kvalifikacijos reikalavimai</w:t>
            </w:r>
          </w:p>
        </w:tc>
        <w:tc>
          <w:tcPr>
            <w:tcW w:w="3963" w:type="dxa"/>
          </w:tcPr>
          <w:p w14:paraId="6FC6CC6F" w14:textId="77777777" w:rsidR="0093069F" w:rsidRPr="00EB7331" w:rsidRDefault="0093069F" w:rsidP="00D64C13">
            <w:pPr>
              <w:suppressAutoHyphens/>
              <w:spacing w:after="40"/>
              <w:jc w:val="center"/>
              <w:rPr>
                <w:rFonts w:ascii="Times New Roman" w:hAnsi="Times New Roman"/>
                <w:b/>
                <w:sz w:val="24"/>
                <w:szCs w:val="24"/>
              </w:rPr>
            </w:pPr>
            <w:r w:rsidRPr="00EB7331">
              <w:rPr>
                <w:rFonts w:ascii="Times New Roman" w:hAnsi="Times New Roman"/>
                <w:b/>
                <w:sz w:val="24"/>
                <w:szCs w:val="24"/>
              </w:rPr>
              <w:t xml:space="preserve">Dokumentai įrodantys atitikimą kvalifikaciniam reikalavimui </w:t>
            </w:r>
          </w:p>
        </w:tc>
      </w:tr>
      <w:tr w:rsidR="0093069F" w:rsidRPr="00EB7331" w14:paraId="778E125E" w14:textId="77777777" w:rsidTr="00D64C13">
        <w:tc>
          <w:tcPr>
            <w:tcW w:w="9628" w:type="dxa"/>
            <w:gridSpan w:val="3"/>
          </w:tcPr>
          <w:p w14:paraId="5B5F7165" w14:textId="77777777" w:rsidR="0093069F" w:rsidRPr="00EB7331" w:rsidRDefault="0093069F" w:rsidP="00D64C13">
            <w:pPr>
              <w:suppressAutoHyphens/>
              <w:spacing w:after="40"/>
              <w:rPr>
                <w:rFonts w:ascii="Times New Roman" w:hAnsi="Times New Roman"/>
                <w:b/>
                <w:sz w:val="24"/>
                <w:szCs w:val="24"/>
              </w:rPr>
            </w:pPr>
            <w:r w:rsidRPr="00EB7331">
              <w:rPr>
                <w:rFonts w:ascii="Times New Roman" w:hAnsi="Times New Roman"/>
                <w:b/>
                <w:sz w:val="24"/>
                <w:szCs w:val="24"/>
              </w:rPr>
              <w:t>TECHNINIS IR PROFESINIS PAJĖGUMAS</w:t>
            </w:r>
          </w:p>
        </w:tc>
      </w:tr>
      <w:tr w:rsidR="00645E38" w:rsidRPr="00EB7331" w14:paraId="28C63A12" w14:textId="77777777" w:rsidTr="003A4355">
        <w:tc>
          <w:tcPr>
            <w:tcW w:w="846" w:type="dxa"/>
          </w:tcPr>
          <w:p w14:paraId="2063A8D2" w14:textId="4353616A" w:rsidR="00645E38" w:rsidRPr="00EB7331" w:rsidRDefault="00645E38" w:rsidP="00645E38">
            <w:pPr>
              <w:rPr>
                <w:rFonts w:ascii="Times New Roman" w:hAnsi="Times New Roman"/>
                <w:sz w:val="24"/>
                <w:szCs w:val="24"/>
              </w:rPr>
            </w:pPr>
            <w:r w:rsidRPr="00EB7331">
              <w:rPr>
                <w:rFonts w:ascii="Times New Roman" w:hAnsi="Times New Roman"/>
                <w:sz w:val="24"/>
                <w:szCs w:val="24"/>
              </w:rPr>
              <w:t>3.4.1.</w:t>
            </w:r>
          </w:p>
        </w:tc>
        <w:tc>
          <w:tcPr>
            <w:tcW w:w="4819" w:type="dxa"/>
          </w:tcPr>
          <w:p w14:paraId="7F6FFDB7" w14:textId="3EB8FCED" w:rsidR="000F6608" w:rsidRPr="00EB7331" w:rsidRDefault="00645E38" w:rsidP="00B52EFA">
            <w:pPr>
              <w:rPr>
                <w:rFonts w:ascii="Times New Roman" w:hAnsi="Times New Roman"/>
                <w:spacing w:val="2"/>
                <w:sz w:val="24"/>
                <w:szCs w:val="24"/>
              </w:rPr>
            </w:pPr>
            <w:r w:rsidRPr="00EB7331">
              <w:rPr>
                <w:rFonts w:ascii="Times New Roman" w:hAnsi="Times New Roman"/>
                <w:sz w:val="24"/>
                <w:szCs w:val="24"/>
              </w:rPr>
              <w:t xml:space="preserve">Tiekėjas per paskutinius </w:t>
            </w:r>
            <w:r w:rsidR="000F6608" w:rsidRPr="00EB7331">
              <w:rPr>
                <w:rFonts w:ascii="Times New Roman" w:hAnsi="Times New Roman"/>
                <w:sz w:val="24"/>
                <w:szCs w:val="24"/>
              </w:rPr>
              <w:t>3</w:t>
            </w:r>
            <w:r w:rsidRPr="00EB7331">
              <w:rPr>
                <w:rFonts w:ascii="Times New Roman" w:hAnsi="Times New Roman"/>
                <w:sz w:val="24"/>
                <w:szCs w:val="24"/>
              </w:rPr>
              <w:t xml:space="preserve"> metus iki pasiūlymo pateikimo termino pabaigos, o jeigu tiekėjas įregistruotas vėliau - per laiką nuo tiekėjo registracijos dienos, </w:t>
            </w:r>
            <w:r w:rsidR="005964A7" w:rsidRPr="00EB7331">
              <w:rPr>
                <w:rFonts w:ascii="Times New Roman" w:hAnsi="Times New Roman"/>
                <w:sz w:val="24"/>
                <w:szCs w:val="24"/>
              </w:rPr>
              <w:t xml:space="preserve">savo jėgomis </w:t>
            </w:r>
            <w:r w:rsidR="001D4DF6" w:rsidRPr="00EB7331">
              <w:rPr>
                <w:rFonts w:ascii="Times New Roman" w:hAnsi="Times New Roman"/>
                <w:sz w:val="24"/>
                <w:szCs w:val="24"/>
              </w:rPr>
              <w:t xml:space="preserve">pagal vieną ar daugiau sutarčių savo jėgomis </w:t>
            </w:r>
            <w:r w:rsidR="00BC32B5" w:rsidRPr="00EB7331">
              <w:rPr>
                <w:rFonts w:ascii="Times New Roman" w:hAnsi="Times New Roman"/>
                <w:sz w:val="24"/>
                <w:szCs w:val="24"/>
              </w:rPr>
              <w:t xml:space="preserve">yra </w:t>
            </w:r>
            <w:r w:rsidR="001D4DF6" w:rsidRPr="00EB7331">
              <w:rPr>
                <w:rFonts w:ascii="Times New Roman" w:hAnsi="Times New Roman"/>
                <w:sz w:val="24"/>
                <w:szCs w:val="24"/>
              </w:rPr>
              <w:t>suteikęs</w:t>
            </w:r>
            <w:r w:rsidR="00BC32B5" w:rsidRPr="00EB7331">
              <w:rPr>
                <w:rFonts w:ascii="Times New Roman" w:hAnsi="Times New Roman"/>
                <w:sz w:val="24"/>
                <w:szCs w:val="24"/>
              </w:rPr>
              <w:t xml:space="preserve"> nekilnojamųjų daiktų kadastrinių matavimų duomenų bylų parengimo ir/ar tikslinimo paslaugų, kurių bendra vertė turi būti ne mažesnė </w:t>
            </w:r>
            <w:r w:rsidR="00BC32B5" w:rsidRPr="00EB7331">
              <w:rPr>
                <w:rFonts w:ascii="Times New Roman" w:hAnsi="Times New Roman"/>
                <w:spacing w:val="2"/>
                <w:sz w:val="24"/>
                <w:szCs w:val="24"/>
              </w:rPr>
              <w:t xml:space="preserve">nei </w:t>
            </w:r>
            <w:r w:rsidR="00B52EFA" w:rsidRPr="00EB7331">
              <w:rPr>
                <w:rFonts w:ascii="Times New Roman" w:hAnsi="Times New Roman"/>
                <w:b/>
                <w:bCs/>
                <w:spacing w:val="2"/>
                <w:sz w:val="24"/>
                <w:szCs w:val="24"/>
              </w:rPr>
              <w:t>37 480,00</w:t>
            </w:r>
            <w:r w:rsidR="00BC32B5" w:rsidRPr="00EB7331">
              <w:rPr>
                <w:rFonts w:ascii="Times New Roman" w:hAnsi="Times New Roman"/>
                <w:b/>
                <w:bCs/>
                <w:spacing w:val="2"/>
                <w:sz w:val="24"/>
                <w:szCs w:val="24"/>
              </w:rPr>
              <w:t xml:space="preserve"> Eur be PVM</w:t>
            </w:r>
            <w:r w:rsidR="00BC32B5" w:rsidRPr="00EB7331">
              <w:rPr>
                <w:rFonts w:ascii="Times New Roman" w:hAnsi="Times New Roman"/>
                <w:spacing w:val="2"/>
                <w:sz w:val="24"/>
                <w:szCs w:val="24"/>
              </w:rPr>
              <w:t>.</w:t>
            </w:r>
          </w:p>
          <w:p w14:paraId="540A8ABC" w14:textId="77777777" w:rsidR="00BC32B5" w:rsidRPr="00EB7331" w:rsidRDefault="00BC32B5" w:rsidP="00B52EFA">
            <w:pPr>
              <w:contextualSpacing/>
              <w:rPr>
                <w:rFonts w:ascii="Times New Roman" w:hAnsi="Times New Roman"/>
                <w:b/>
                <w:i/>
                <w:sz w:val="24"/>
                <w:szCs w:val="24"/>
              </w:rPr>
            </w:pPr>
            <w:r w:rsidRPr="00EB7331">
              <w:rPr>
                <w:rFonts w:ascii="Times New Roman" w:hAnsi="Times New Roman"/>
                <w:b/>
                <w:i/>
                <w:sz w:val="24"/>
                <w:szCs w:val="24"/>
              </w:rPr>
              <w:t>Pastabos:</w:t>
            </w:r>
          </w:p>
          <w:p w14:paraId="33794356" w14:textId="77777777" w:rsidR="00BC32B5" w:rsidRPr="00EB7331" w:rsidRDefault="00BC32B5" w:rsidP="00B52EFA">
            <w:pPr>
              <w:contextualSpacing/>
              <w:rPr>
                <w:rFonts w:ascii="Times New Roman" w:hAnsi="Times New Roman"/>
                <w:i/>
                <w:sz w:val="24"/>
                <w:szCs w:val="24"/>
              </w:rPr>
            </w:pPr>
            <w:r w:rsidRPr="00EB7331">
              <w:rPr>
                <w:rFonts w:ascii="Times New Roman" w:hAnsi="Times New Roman"/>
                <w:i/>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4E190971" w14:textId="77777777" w:rsidR="00BC32B5" w:rsidRPr="00EB7331" w:rsidRDefault="00BC32B5" w:rsidP="00B52EFA">
            <w:pPr>
              <w:contextualSpacing/>
              <w:rPr>
                <w:rFonts w:ascii="Times New Roman" w:hAnsi="Times New Roman"/>
                <w:i/>
                <w:sz w:val="24"/>
                <w:szCs w:val="24"/>
              </w:rPr>
            </w:pPr>
            <w:r w:rsidRPr="00EB7331">
              <w:rPr>
                <w:rFonts w:ascii="Times New Roman" w:hAnsi="Times New Roman"/>
                <w:i/>
                <w:sz w:val="24"/>
                <w:szCs w:val="24"/>
              </w:rPr>
              <w:t>2)tiekėjas gali remtis kitų ūkio subjektų pajėgumais tik tuo atveju, jeigu tie subjektai patys vykdys tą pirkimo sutarties dalį, kuriai reikia turimų pajėgumų;</w:t>
            </w:r>
          </w:p>
          <w:p w14:paraId="318C0DAB" w14:textId="77777777" w:rsidR="00BC32B5" w:rsidRPr="00EB7331" w:rsidRDefault="00BC32B5" w:rsidP="00B52EFA">
            <w:pPr>
              <w:contextualSpacing/>
              <w:rPr>
                <w:rFonts w:ascii="Times New Roman" w:hAnsi="Times New Roman"/>
                <w:i/>
                <w:sz w:val="24"/>
                <w:szCs w:val="24"/>
              </w:rPr>
            </w:pPr>
            <w:r w:rsidRPr="00EB7331">
              <w:rPr>
                <w:rFonts w:ascii="Times New Roman" w:hAnsi="Times New Roman"/>
                <w:i/>
                <w:sz w:val="24"/>
                <w:szCs w:val="24"/>
              </w:rPr>
              <w:t>3)subtiekėjams šis reikalavimas nenustatomas.</w:t>
            </w:r>
          </w:p>
          <w:p w14:paraId="7C17F013" w14:textId="7219A415" w:rsidR="00645E38" w:rsidRPr="00EB7331" w:rsidRDefault="00BC32B5" w:rsidP="00B52EFA">
            <w:pPr>
              <w:rPr>
                <w:rFonts w:ascii="Times New Roman" w:hAnsi="Times New Roman"/>
                <w:sz w:val="24"/>
                <w:szCs w:val="24"/>
              </w:rPr>
            </w:pPr>
            <w:r w:rsidRPr="00EB7331">
              <w:rPr>
                <w:rFonts w:ascii="Times New Roman" w:hAnsi="Times New Roman"/>
                <w:i/>
                <w:sz w:val="24"/>
                <w:szCs w:val="24"/>
              </w:rPr>
              <w:t>4)Tiekėjui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963" w:type="dxa"/>
          </w:tcPr>
          <w:p w14:paraId="479FCDB4" w14:textId="77777777" w:rsidR="00645E38" w:rsidRPr="00EB7331" w:rsidRDefault="00645E38" w:rsidP="00645E38">
            <w:pPr>
              <w:jc w:val="both"/>
              <w:rPr>
                <w:rFonts w:ascii="Times New Roman" w:hAnsi="Times New Roman"/>
                <w:sz w:val="24"/>
                <w:szCs w:val="24"/>
              </w:rPr>
            </w:pPr>
            <w:r w:rsidRPr="00EB7331">
              <w:rPr>
                <w:rFonts w:ascii="Times New Roman" w:hAnsi="Times New Roman"/>
                <w:sz w:val="24"/>
                <w:szCs w:val="24"/>
              </w:rPr>
              <w:t>Pateikiama:</w:t>
            </w:r>
          </w:p>
          <w:p w14:paraId="6A78A8CB" w14:textId="163A763C" w:rsidR="005E5EF2" w:rsidRPr="00EB7331" w:rsidRDefault="005E5EF2" w:rsidP="005E5EF2">
            <w:pPr>
              <w:pStyle w:val="Betarp"/>
              <w:rPr>
                <w:color w:val="EE0000"/>
              </w:rPr>
            </w:pPr>
            <w:r w:rsidRPr="00EB7331">
              <w:t xml:space="preserve">1) per paskutinius 3 metus </w:t>
            </w:r>
            <w:r w:rsidRPr="00EB7331">
              <w:rPr>
                <w:lang w:eastAsia="ar-SA"/>
              </w:rPr>
              <w:t xml:space="preserve">iki pasiūlymų pateikimo termino pabaigos </w:t>
            </w:r>
            <w:r w:rsidRPr="00EB7331">
              <w:t xml:space="preserve">arba per laiką nuo teikėjo įregistravimo dienos (jeigu teikėjas vykdė veiklą trumpiau nei 3 metus) paslaugų teikėjo įvykdytų arba vykdomų sutarčių sąrašas, </w:t>
            </w:r>
            <w:r w:rsidRPr="00EB7331">
              <w:rPr>
                <w:szCs w:val="24"/>
              </w:rPr>
              <w:t xml:space="preserve">parengtas pagal Pirkimo sąlygų </w:t>
            </w:r>
            <w:r w:rsidR="005705E2" w:rsidRPr="00EB7331">
              <w:rPr>
                <w:szCs w:val="24"/>
              </w:rPr>
              <w:t>4</w:t>
            </w:r>
            <w:r w:rsidRPr="00EB7331">
              <w:rPr>
                <w:szCs w:val="24"/>
              </w:rPr>
              <w:t xml:space="preserve"> priede nurodytą formą; </w:t>
            </w:r>
          </w:p>
          <w:p w14:paraId="31F065DD" w14:textId="23CA7B05" w:rsidR="005E5EF2" w:rsidRPr="00EB7331" w:rsidRDefault="005E5EF2" w:rsidP="005E5EF2">
            <w:pPr>
              <w:pStyle w:val="Betarp"/>
            </w:pPr>
            <w:r w:rsidRPr="00EB7331">
              <w:t xml:space="preserve">2) užsakovų </w:t>
            </w:r>
            <w:r w:rsidRPr="00EB7331">
              <w:rPr>
                <w:szCs w:val="24"/>
              </w:rPr>
              <w:t xml:space="preserve">(tiek viešųjų, tiek privačiųjų) </w:t>
            </w:r>
            <w:r w:rsidRPr="00EB7331">
              <w:t xml:space="preserve">pažymos, kuriose būtų nurodytos suteiktų paslaugų bendros sumos, datos paslaugų gavėjai, ar paslaugos buvo suteiktos tinkamai. </w:t>
            </w:r>
          </w:p>
          <w:p w14:paraId="58A34842" w14:textId="316C948A" w:rsidR="00645E38" w:rsidRPr="00EB7331" w:rsidRDefault="00645E38" w:rsidP="00645E38">
            <w:pPr>
              <w:widowControl w:val="0"/>
              <w:tabs>
                <w:tab w:val="left" w:pos="317"/>
              </w:tabs>
              <w:contextualSpacing/>
              <w:rPr>
                <w:rFonts w:ascii="Times New Roman" w:hAnsi="Times New Roman"/>
                <w:sz w:val="24"/>
                <w:szCs w:val="24"/>
              </w:rPr>
            </w:pPr>
          </w:p>
          <w:p w14:paraId="7F1AE6FB" w14:textId="77777777" w:rsidR="00645E38" w:rsidRPr="00EB7331" w:rsidRDefault="00645E38" w:rsidP="00645E38">
            <w:pPr>
              <w:tabs>
                <w:tab w:val="left" w:pos="709"/>
              </w:tabs>
              <w:rPr>
                <w:rFonts w:ascii="Times New Roman" w:eastAsia="Times New Roman" w:hAnsi="Times New Roman"/>
                <w:i/>
                <w:sz w:val="24"/>
                <w:szCs w:val="24"/>
                <w:lang w:eastAsia="zh-CN"/>
              </w:rPr>
            </w:pPr>
            <w:r w:rsidRPr="00EB7331">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568B2" w:rsidRPr="00EB7331">
              <w:rPr>
                <w:rFonts w:ascii="Times New Roman" w:eastAsia="Times New Roman" w:hAnsi="Times New Roman"/>
                <w:i/>
                <w:sz w:val="24"/>
                <w:szCs w:val="24"/>
                <w:lang w:eastAsia="zh-CN"/>
              </w:rPr>
              <w:t>.</w:t>
            </w:r>
          </w:p>
          <w:p w14:paraId="5C736A99" w14:textId="77777777" w:rsidR="005705E2" w:rsidRPr="00EB7331" w:rsidRDefault="005705E2" w:rsidP="005705E2">
            <w:pPr>
              <w:pStyle w:val="Betarp"/>
              <w:jc w:val="both"/>
              <w:rPr>
                <w:szCs w:val="24"/>
              </w:rPr>
            </w:pPr>
            <w:r w:rsidRPr="00EB7331">
              <w:rPr>
                <w:i/>
                <w:szCs w:val="24"/>
                <w:u w:val="single"/>
              </w:rPr>
              <w:t>Pateikiama dokumentų skaitmeninės kopijos CVP IS priemonėmis.</w:t>
            </w:r>
          </w:p>
          <w:p w14:paraId="70272513" w14:textId="30C0584F" w:rsidR="005705E2" w:rsidRPr="00EB7331" w:rsidRDefault="005705E2" w:rsidP="00645E38">
            <w:pPr>
              <w:tabs>
                <w:tab w:val="left" w:pos="709"/>
              </w:tabs>
              <w:rPr>
                <w:rFonts w:ascii="Times New Roman" w:hAnsi="Times New Roman"/>
                <w:i/>
                <w:sz w:val="24"/>
                <w:szCs w:val="24"/>
                <w:u w:val="single"/>
                <w:lang w:eastAsia="en-US"/>
              </w:rPr>
            </w:pPr>
          </w:p>
        </w:tc>
      </w:tr>
      <w:tr w:rsidR="0054149C" w:rsidRPr="00737C7A" w14:paraId="24C40918" w14:textId="77777777" w:rsidTr="003A4355">
        <w:tc>
          <w:tcPr>
            <w:tcW w:w="846" w:type="dxa"/>
          </w:tcPr>
          <w:p w14:paraId="37C7204A" w14:textId="223DD55E" w:rsidR="0054149C" w:rsidRPr="00EB7331" w:rsidRDefault="0054149C" w:rsidP="0054149C">
            <w:pPr>
              <w:rPr>
                <w:rFonts w:ascii="Times New Roman" w:hAnsi="Times New Roman"/>
                <w:sz w:val="24"/>
                <w:szCs w:val="24"/>
              </w:rPr>
            </w:pPr>
            <w:r w:rsidRPr="00EB7331">
              <w:rPr>
                <w:rFonts w:ascii="Times New Roman" w:hAnsi="Times New Roman"/>
                <w:sz w:val="24"/>
                <w:szCs w:val="24"/>
              </w:rPr>
              <w:t>3.4.2.</w:t>
            </w:r>
          </w:p>
        </w:tc>
        <w:tc>
          <w:tcPr>
            <w:tcW w:w="4819" w:type="dxa"/>
          </w:tcPr>
          <w:p w14:paraId="4C54D655" w14:textId="79A27608" w:rsidR="0054149C" w:rsidRPr="00EB7331" w:rsidRDefault="0054149C" w:rsidP="0054149C">
            <w:pPr>
              <w:overflowPunct w:val="0"/>
              <w:autoSpaceDE w:val="0"/>
              <w:autoSpaceDN w:val="0"/>
              <w:adjustRightInd w:val="0"/>
              <w:rPr>
                <w:rFonts w:asciiTheme="majorBidi" w:eastAsia="Times New Roman" w:hAnsiTheme="majorBidi" w:cstheme="majorBidi"/>
                <w:sz w:val="24"/>
                <w:szCs w:val="24"/>
              </w:rPr>
            </w:pPr>
            <w:r w:rsidRPr="00EB7331">
              <w:rPr>
                <w:rFonts w:asciiTheme="majorBidi" w:eastAsia="Times New Roman" w:hAnsiTheme="majorBidi" w:cstheme="majorBidi"/>
                <w:sz w:val="24"/>
                <w:szCs w:val="24"/>
              </w:rPr>
              <w:t>Tiekėjas turi pasiūlyti sutarties vykdymui ne mažiau kaip 1 (vieną) kvalifikuotą specialistą, turintį teisę rengti kadastrinių matavimų bylas.</w:t>
            </w:r>
          </w:p>
          <w:p w14:paraId="44CE687F" w14:textId="77777777" w:rsidR="0054149C" w:rsidRPr="00EB7331" w:rsidRDefault="0054149C" w:rsidP="0054149C">
            <w:pPr>
              <w:pStyle w:val="Betarp"/>
              <w:rPr>
                <w:b/>
                <w:i/>
                <w:szCs w:val="24"/>
              </w:rPr>
            </w:pPr>
            <w:r w:rsidRPr="00EB7331">
              <w:rPr>
                <w:b/>
                <w:i/>
                <w:szCs w:val="24"/>
              </w:rPr>
              <w:t>Pastabos:</w:t>
            </w:r>
          </w:p>
          <w:p w14:paraId="3D8B9B84" w14:textId="77777777" w:rsidR="0054149C" w:rsidRPr="00EB7331" w:rsidRDefault="0054149C" w:rsidP="005705E2">
            <w:pPr>
              <w:pStyle w:val="Betarp"/>
              <w:rPr>
                <w:i/>
                <w:szCs w:val="24"/>
              </w:rPr>
            </w:pPr>
            <w:r w:rsidRPr="00EB7331">
              <w:rPr>
                <w:i/>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FD9E674" w14:textId="77777777" w:rsidR="0054149C" w:rsidRPr="00EB7331" w:rsidRDefault="0054149C" w:rsidP="005705E2">
            <w:pPr>
              <w:contextualSpacing/>
              <w:rPr>
                <w:rFonts w:ascii="Times New Roman" w:hAnsi="Times New Roman"/>
                <w:i/>
                <w:sz w:val="24"/>
                <w:szCs w:val="24"/>
              </w:rPr>
            </w:pPr>
            <w:r w:rsidRPr="00EB7331">
              <w:rPr>
                <w:rFonts w:ascii="Times New Roman" w:hAnsi="Times New Roman"/>
                <w:i/>
                <w:sz w:val="24"/>
                <w:szCs w:val="24"/>
              </w:rPr>
              <w:t>2) tiekėjas gali remtis kitų ūkio subjektų pajėgumais tik tuo atveju, jeigu tie subjektai patys vykdys tą pirkimo sutarties dalį, kuriai reikia turimų pajėgumų;</w:t>
            </w:r>
          </w:p>
          <w:p w14:paraId="6D2E9238" w14:textId="65A1AE8E" w:rsidR="0054149C" w:rsidRPr="00EB7331" w:rsidRDefault="0054149C" w:rsidP="005705E2">
            <w:pPr>
              <w:contextualSpacing/>
              <w:rPr>
                <w:rFonts w:ascii="Times New Roman" w:hAnsi="Times New Roman"/>
                <w:i/>
                <w:sz w:val="24"/>
                <w:szCs w:val="24"/>
              </w:rPr>
            </w:pPr>
            <w:r w:rsidRPr="00EB7331">
              <w:rPr>
                <w:rFonts w:ascii="Times New Roman" w:hAnsi="Times New Roman"/>
                <w:i/>
                <w:sz w:val="24"/>
                <w:szCs w:val="24"/>
              </w:rPr>
              <w:t>3) jei kvalifikacija yra grindžiama nurodant specialistą, kuris nėra tiekėjo, jungtinės veiklos partnerio (-</w:t>
            </w:r>
            <w:proofErr w:type="spellStart"/>
            <w:r w:rsidRPr="00EB7331">
              <w:rPr>
                <w:rFonts w:ascii="Times New Roman" w:hAnsi="Times New Roman"/>
                <w:i/>
                <w:sz w:val="24"/>
                <w:szCs w:val="24"/>
              </w:rPr>
              <w:t>ių</w:t>
            </w:r>
            <w:proofErr w:type="spellEnd"/>
            <w:r w:rsidRPr="00EB7331">
              <w:rPr>
                <w:rFonts w:ascii="Times New Roman" w:hAnsi="Times New Roman"/>
                <w:i/>
                <w:sz w:val="24"/>
                <w:szCs w:val="24"/>
              </w:rPr>
              <w:t xml:space="preserve">) ar subtiekėjo (-jų) darbuotojas, tačiau yra ketinamas įdarbinti sutarties vykdymo metu, tokiu atveju specialistas turi būti išviešintas pasiūlyme. </w:t>
            </w:r>
          </w:p>
        </w:tc>
        <w:tc>
          <w:tcPr>
            <w:tcW w:w="3963" w:type="dxa"/>
          </w:tcPr>
          <w:p w14:paraId="6DAF5338" w14:textId="77777777" w:rsidR="0054149C" w:rsidRPr="00EB7331" w:rsidRDefault="0054149C" w:rsidP="0054149C">
            <w:pPr>
              <w:rPr>
                <w:rFonts w:asciiTheme="majorBidi" w:hAnsiTheme="majorBidi" w:cstheme="majorBidi"/>
                <w:sz w:val="24"/>
                <w:szCs w:val="24"/>
              </w:rPr>
            </w:pPr>
            <w:r w:rsidRPr="00EB7331">
              <w:rPr>
                <w:rFonts w:asciiTheme="majorBidi" w:hAnsiTheme="majorBidi" w:cstheme="majorBidi"/>
                <w:sz w:val="24"/>
                <w:szCs w:val="24"/>
              </w:rPr>
              <w:lastRenderedPageBreak/>
              <w:t>Pateikiama:</w:t>
            </w:r>
          </w:p>
          <w:p w14:paraId="7A186B19" w14:textId="046D6F9B" w:rsidR="0054149C" w:rsidRPr="00EB7331" w:rsidRDefault="0054149C" w:rsidP="0054149C">
            <w:pPr>
              <w:rPr>
                <w:rFonts w:ascii="Times New Roman" w:hAnsi="Times New Roman"/>
                <w:sz w:val="24"/>
                <w:szCs w:val="24"/>
              </w:rPr>
            </w:pPr>
            <w:r w:rsidRPr="00EB7331">
              <w:rPr>
                <w:rFonts w:asciiTheme="majorBidi" w:hAnsiTheme="majorBidi" w:cstheme="majorBidi"/>
                <w:sz w:val="24"/>
                <w:szCs w:val="24"/>
              </w:rPr>
              <w:t xml:space="preserve">1) </w:t>
            </w:r>
            <w:r w:rsidRPr="00EB7331">
              <w:rPr>
                <w:rFonts w:ascii="Times New Roman" w:hAnsi="Times New Roman"/>
                <w:sz w:val="24"/>
                <w:szCs w:val="24"/>
              </w:rPr>
              <w:t xml:space="preserve">Tiekėjo siūlomų specialistų sąrašas (pagal </w:t>
            </w:r>
            <w:r w:rsidR="007955FF" w:rsidRPr="00EB7331">
              <w:rPr>
                <w:rFonts w:ascii="Times New Roman" w:hAnsi="Times New Roman"/>
                <w:sz w:val="24"/>
                <w:szCs w:val="24"/>
              </w:rPr>
              <w:t>P</w:t>
            </w:r>
            <w:r w:rsidRPr="00EB7331">
              <w:rPr>
                <w:rFonts w:ascii="Times New Roman" w:hAnsi="Times New Roman"/>
                <w:sz w:val="24"/>
                <w:szCs w:val="24"/>
              </w:rPr>
              <w:t xml:space="preserve">irkimo sąlygų </w:t>
            </w:r>
            <w:r w:rsidR="005705E2" w:rsidRPr="00EB7331">
              <w:rPr>
                <w:rFonts w:ascii="Times New Roman" w:hAnsi="Times New Roman"/>
                <w:sz w:val="24"/>
                <w:szCs w:val="24"/>
              </w:rPr>
              <w:t>5</w:t>
            </w:r>
            <w:r w:rsidRPr="00EB7331">
              <w:rPr>
                <w:rFonts w:ascii="Times New Roman" w:hAnsi="Times New Roman"/>
                <w:sz w:val="24"/>
                <w:szCs w:val="24"/>
              </w:rPr>
              <w:t xml:space="preserve"> priedą);</w:t>
            </w:r>
          </w:p>
          <w:p w14:paraId="46E477C8" w14:textId="77777777" w:rsidR="00135D6A" w:rsidRPr="00EB7331" w:rsidRDefault="0054149C" w:rsidP="00135D6A">
            <w:pPr>
              <w:rPr>
                <w:rFonts w:ascii="Times New Roman" w:hAnsi="Times New Roman"/>
                <w:sz w:val="24"/>
                <w:szCs w:val="24"/>
              </w:rPr>
            </w:pPr>
            <w:r w:rsidRPr="00EB7331">
              <w:rPr>
                <w:rFonts w:ascii="Times New Roman" w:hAnsi="Times New Roman"/>
                <w:sz w:val="24"/>
                <w:szCs w:val="24"/>
              </w:rPr>
              <w:lastRenderedPageBreak/>
              <w:t>2) galiojantis matininko kvalifikacijos pažymėjimas, suteikiantis teisę nustatyti nekilnojamųjų daiktų kadastro duomenis</w:t>
            </w:r>
            <w:r w:rsidR="004D71EA" w:rsidRPr="00EB7331">
              <w:rPr>
                <w:rFonts w:ascii="Times New Roman" w:hAnsi="Times New Roman"/>
                <w:sz w:val="24"/>
                <w:szCs w:val="24"/>
              </w:rPr>
              <w:t>.</w:t>
            </w:r>
            <w:r w:rsidR="00135D6A" w:rsidRPr="00EB7331">
              <w:rPr>
                <w:rFonts w:ascii="Times New Roman" w:hAnsi="Times New Roman"/>
                <w:sz w:val="24"/>
                <w:szCs w:val="24"/>
              </w:rPr>
              <w:t xml:space="preserve"> </w:t>
            </w:r>
          </w:p>
          <w:p w14:paraId="501142FF" w14:textId="64D47DA1" w:rsidR="0054149C" w:rsidRPr="00EB7331" w:rsidRDefault="0054149C" w:rsidP="00135D6A">
            <w:pPr>
              <w:rPr>
                <w:rFonts w:ascii="Times New Roman" w:hAnsi="Times New Roman"/>
                <w:sz w:val="24"/>
                <w:szCs w:val="24"/>
              </w:rPr>
            </w:pPr>
            <w:r w:rsidRPr="00EB7331">
              <w:rPr>
                <w:rFonts w:ascii="Times New Roman" w:hAnsi="Times New Roman"/>
                <w:sz w:val="24"/>
                <w:szCs w:val="24"/>
              </w:rPr>
              <w:t xml:space="preserve">Perkančioji organizacija tikrins siūlomo specialisto kvalifikaciją viešai prieinamame matininkų kvalifikacijos pažymėjimų registre </w:t>
            </w:r>
            <w:hyperlink r:id="rId12" w:history="1">
              <w:r w:rsidR="004D71EA" w:rsidRPr="00EB7331">
                <w:rPr>
                  <w:rStyle w:val="Hipersaitas"/>
                  <w:rFonts w:ascii="Times New Roman" w:hAnsi="Times New Roman"/>
                  <w:color w:val="auto"/>
                  <w:sz w:val="24"/>
                  <w:szCs w:val="24"/>
                </w:rPr>
                <w:t>https://nzt.lrv.lt/lt/kvalifikacijos-pazymejimai/</w:t>
              </w:r>
            </w:hyperlink>
            <w:r w:rsidR="00135D6A" w:rsidRPr="00EB7331">
              <w:rPr>
                <w:rFonts w:ascii="Times New Roman" w:hAnsi="Times New Roman"/>
                <w:sz w:val="24"/>
                <w:szCs w:val="24"/>
              </w:rPr>
              <w:t xml:space="preserve"> .</w:t>
            </w:r>
          </w:p>
          <w:p w14:paraId="17402133" w14:textId="43E5D32D" w:rsidR="004D71EA" w:rsidRPr="00EB7331" w:rsidRDefault="0054149C" w:rsidP="0054149C">
            <w:pPr>
              <w:pStyle w:val="Porat"/>
              <w:rPr>
                <w:rFonts w:ascii="Times New Roman" w:hAnsi="Times New Roman"/>
              </w:rPr>
            </w:pPr>
            <w:r w:rsidRPr="00EB7331">
              <w:rPr>
                <w:rFonts w:ascii="Times New Roman" w:hAnsi="Times New Roman"/>
                <w:szCs w:val="24"/>
              </w:rPr>
              <w:t xml:space="preserve">3) </w:t>
            </w:r>
            <w:r w:rsidR="004D71EA" w:rsidRPr="00EB7331">
              <w:rPr>
                <w:rFonts w:ascii="Times New Roman" w:hAnsi="Times New Roman"/>
                <w:szCs w:val="24"/>
              </w:rPr>
              <w:t>jei siūlomas specialistas</w:t>
            </w:r>
            <w:r w:rsidR="004D71EA" w:rsidRPr="00EB7331">
              <w:rPr>
                <w:rFonts w:ascii="Times New Roman" w:hAnsi="Times New Roman"/>
              </w:rPr>
              <w:t xml:space="preserve"> nėra tiekėjo darbuotojas, o jį ketinama įdarbinti – turi būti pateiktas tai patvirtinantis ketinimų protokolas</w:t>
            </w:r>
            <w:r w:rsidR="00135D6A" w:rsidRPr="00EB7331">
              <w:rPr>
                <w:rFonts w:ascii="Times New Roman" w:hAnsi="Times New Roman"/>
              </w:rPr>
              <w:t xml:space="preserve"> ar </w:t>
            </w:r>
            <w:r w:rsidR="004D71EA" w:rsidRPr="00EB7331">
              <w:rPr>
                <w:rFonts w:ascii="Times New Roman" w:hAnsi="Times New Roman"/>
              </w:rPr>
              <w:t>preliminarioji sutartis.</w:t>
            </w:r>
          </w:p>
          <w:p w14:paraId="468A3D13" w14:textId="77777777" w:rsidR="0054149C" w:rsidRPr="00EB7331" w:rsidRDefault="0054149C" w:rsidP="0054149C">
            <w:pPr>
              <w:pStyle w:val="Betarp"/>
              <w:jc w:val="both"/>
              <w:rPr>
                <w:szCs w:val="24"/>
              </w:rPr>
            </w:pPr>
            <w:bookmarkStart w:id="14" w:name="_Hlk105599409"/>
            <w:r w:rsidRPr="00EB7331">
              <w:rPr>
                <w:i/>
                <w:szCs w:val="24"/>
                <w:u w:val="single"/>
              </w:rPr>
              <w:t>Pateikiama dokumentų skaitmeninės kopijos CVP IS priemonėmis.</w:t>
            </w:r>
          </w:p>
          <w:bookmarkEnd w:id="14"/>
          <w:p w14:paraId="2EAC584B" w14:textId="44D65384" w:rsidR="0054149C" w:rsidRPr="00EB7331" w:rsidRDefault="0054149C" w:rsidP="0054149C">
            <w:pPr>
              <w:jc w:val="both"/>
              <w:rPr>
                <w:rFonts w:ascii="Times New Roman" w:hAnsi="Times New Roman"/>
                <w:sz w:val="24"/>
                <w:szCs w:val="24"/>
              </w:rPr>
            </w:pPr>
          </w:p>
        </w:tc>
      </w:tr>
    </w:tbl>
    <w:p w14:paraId="29DFC515" w14:textId="77777777" w:rsidR="008B2AA6" w:rsidRPr="00737C7A" w:rsidRDefault="008B2AA6" w:rsidP="008B2AA6">
      <w:pPr>
        <w:jc w:val="both"/>
        <w:rPr>
          <w:rFonts w:ascii="Times New Roman" w:hAnsi="Times New Roman"/>
          <w:b/>
          <w:sz w:val="24"/>
          <w:szCs w:val="24"/>
        </w:rPr>
      </w:pPr>
    </w:p>
    <w:p w14:paraId="53994B5B" w14:textId="3C17BF73" w:rsidR="000D3364" w:rsidRPr="00EB7331" w:rsidRDefault="00F17FE2" w:rsidP="00167B0B">
      <w:pPr>
        <w:pStyle w:val="Pagrindinistekstas"/>
        <w:spacing w:after="0" w:line="240" w:lineRule="auto"/>
        <w:ind w:firstLine="709"/>
        <w:jc w:val="both"/>
        <w:rPr>
          <w:szCs w:val="24"/>
        </w:rPr>
      </w:pPr>
      <w:r w:rsidRPr="00EB7331">
        <w:rPr>
          <w:szCs w:val="24"/>
        </w:rPr>
        <w:t>3.</w:t>
      </w:r>
      <w:r w:rsidR="00EB7331" w:rsidRPr="00EB7331">
        <w:rPr>
          <w:szCs w:val="24"/>
        </w:rPr>
        <w:t>5</w:t>
      </w:r>
      <w:r w:rsidRPr="00EB7331">
        <w:rPr>
          <w:szCs w:val="24"/>
        </w:rPr>
        <w:t>. Pirkime Europos bendrasis viešojo pirkimo dokumentas</w:t>
      </w:r>
      <w:r w:rsidR="000D3364" w:rsidRPr="00EB7331">
        <w:rPr>
          <w:szCs w:val="24"/>
        </w:rPr>
        <w:t xml:space="preserve"> (toliau – EBVPD)</w:t>
      </w:r>
      <w:r w:rsidRPr="00EB7331">
        <w:rPr>
          <w:szCs w:val="24"/>
        </w:rPr>
        <w:t xml:space="preserve"> nebus naudojamas</w:t>
      </w:r>
      <w:r w:rsidR="000D3364" w:rsidRPr="00EB7331">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22EF418C" w:rsidR="00F17FE2" w:rsidRPr="00EB7331" w:rsidRDefault="000D3364" w:rsidP="00167B0B">
      <w:pPr>
        <w:pStyle w:val="Pagrindinistekstas"/>
        <w:spacing w:after="0" w:line="240" w:lineRule="auto"/>
        <w:ind w:firstLine="709"/>
        <w:jc w:val="both"/>
        <w:rPr>
          <w:szCs w:val="24"/>
        </w:rPr>
      </w:pPr>
      <w:r w:rsidRPr="00EB7331">
        <w:rPr>
          <w:szCs w:val="24"/>
        </w:rPr>
        <w:t>3.</w:t>
      </w:r>
      <w:r w:rsidR="00EB7331" w:rsidRPr="00EB7331">
        <w:rPr>
          <w:szCs w:val="24"/>
        </w:rPr>
        <w:t>6</w:t>
      </w:r>
      <w:r w:rsidRPr="00EB7331">
        <w:rPr>
          <w:szCs w:val="24"/>
        </w:rPr>
        <w:t xml:space="preserve">. </w:t>
      </w:r>
      <w:r w:rsidR="00BE0D56" w:rsidRPr="00EB7331">
        <w:rPr>
          <w:szCs w:val="24"/>
        </w:rPr>
        <w:t>D</w:t>
      </w:r>
      <w:r w:rsidR="00F17FE2" w:rsidRPr="00EB7331">
        <w:rPr>
          <w:szCs w:val="24"/>
        </w:rPr>
        <w:t>alyvaujanti</w:t>
      </w:r>
      <w:r w:rsidR="00BE0D56" w:rsidRPr="00EB7331">
        <w:rPr>
          <w:szCs w:val="24"/>
        </w:rPr>
        <w:t>s pirkime tiekėjas</w:t>
      </w:r>
      <w:r w:rsidR="00F17FE2" w:rsidRPr="00EB7331">
        <w:rPr>
          <w:szCs w:val="24"/>
        </w:rPr>
        <w:t xml:space="preserve"> turi atitikti šiame skyriuje nustatytus reikalavim</w:t>
      </w:r>
      <w:r w:rsidRPr="00EB7331">
        <w:rPr>
          <w:szCs w:val="24"/>
        </w:rPr>
        <w:t>us</w:t>
      </w:r>
      <w:r w:rsidR="00BE0D56" w:rsidRPr="00EB7331">
        <w:rPr>
          <w:szCs w:val="24"/>
        </w:rPr>
        <w:t>. A</w:t>
      </w:r>
      <w:r w:rsidR="00F17FE2" w:rsidRPr="00EB7331">
        <w:rPr>
          <w:szCs w:val="24"/>
        </w:rPr>
        <w:t xml:space="preserve">titiktį </w:t>
      </w:r>
      <w:r w:rsidR="00AA0A94" w:rsidRPr="00EB7331">
        <w:rPr>
          <w:szCs w:val="24"/>
        </w:rPr>
        <w:t xml:space="preserve">kvalifikacijos reikalavimams </w:t>
      </w:r>
      <w:r w:rsidR="00F17FE2" w:rsidRPr="00EB7331">
        <w:rPr>
          <w:szCs w:val="24"/>
        </w:rPr>
        <w:t xml:space="preserve">deklaruoti Deklaracijoje (Pirkimo sąlygų </w:t>
      </w:r>
      <w:r w:rsidR="0093069F" w:rsidRPr="00EB7331">
        <w:rPr>
          <w:szCs w:val="24"/>
        </w:rPr>
        <w:t>2</w:t>
      </w:r>
      <w:r w:rsidR="00F17FE2" w:rsidRPr="00EB7331">
        <w:rPr>
          <w:szCs w:val="24"/>
        </w:rPr>
        <w:t xml:space="preserve"> priedas).</w:t>
      </w:r>
      <w:bookmarkStart w:id="15" w:name="_Hlk183696491"/>
    </w:p>
    <w:bookmarkEnd w:id="15"/>
    <w:p w14:paraId="272D9583" w14:textId="09FA8623" w:rsidR="003A1CF9" w:rsidRPr="00EB7331" w:rsidRDefault="003A1CF9" w:rsidP="00167B0B">
      <w:pPr>
        <w:pStyle w:val="Pagrindinistekstas"/>
        <w:spacing w:after="0" w:line="240" w:lineRule="auto"/>
        <w:ind w:firstLine="709"/>
        <w:jc w:val="both"/>
        <w:rPr>
          <w:szCs w:val="24"/>
        </w:rPr>
      </w:pPr>
      <w:r w:rsidRPr="00EB7331">
        <w:rPr>
          <w:szCs w:val="24"/>
        </w:rPr>
        <w:t>3.</w:t>
      </w:r>
      <w:r w:rsidR="00EB7331" w:rsidRPr="00EB7331">
        <w:rPr>
          <w:szCs w:val="24"/>
        </w:rPr>
        <w:t>7</w:t>
      </w:r>
      <w:r w:rsidRPr="00EB7331">
        <w:rPr>
          <w:szCs w:val="24"/>
        </w:rPr>
        <w:t xml:space="preserve">. </w:t>
      </w:r>
      <w:r w:rsidRPr="00EB7331">
        <w:rPr>
          <w:b/>
          <w:bCs/>
          <w:szCs w:val="24"/>
        </w:rPr>
        <w:t>Atskirą Deklaraciją pildo</w:t>
      </w:r>
      <w:r w:rsidRPr="00EB7331">
        <w:rPr>
          <w:szCs w:val="24"/>
        </w:rPr>
        <w:t>:</w:t>
      </w:r>
    </w:p>
    <w:p w14:paraId="1ACD922B" w14:textId="5EECCC0F" w:rsidR="003A1CF9" w:rsidRPr="00EB7331" w:rsidRDefault="003A1CF9" w:rsidP="00167B0B">
      <w:pPr>
        <w:pStyle w:val="Pagrindinistekstas"/>
        <w:spacing w:after="0" w:line="240" w:lineRule="auto"/>
        <w:ind w:firstLine="709"/>
        <w:jc w:val="both"/>
        <w:rPr>
          <w:rFonts w:eastAsia="Calibri"/>
          <w:bCs/>
          <w:iCs/>
          <w:szCs w:val="24"/>
        </w:rPr>
      </w:pPr>
      <w:r w:rsidRPr="00EB7331">
        <w:rPr>
          <w:szCs w:val="24"/>
        </w:rPr>
        <w:t>3.</w:t>
      </w:r>
      <w:r w:rsidR="00EB7331" w:rsidRPr="00EB7331">
        <w:rPr>
          <w:szCs w:val="24"/>
        </w:rPr>
        <w:t>7</w:t>
      </w:r>
      <w:r w:rsidRPr="00EB7331">
        <w:rPr>
          <w:szCs w:val="24"/>
        </w:rPr>
        <w:t xml:space="preserve">.1. </w:t>
      </w:r>
      <w:r w:rsidRPr="00EB7331">
        <w:rPr>
          <w:rFonts w:eastAsia="Calibri"/>
          <w:bCs/>
          <w:iCs/>
          <w:szCs w:val="24"/>
        </w:rPr>
        <w:t>tiekėjas;</w:t>
      </w:r>
    </w:p>
    <w:p w14:paraId="5B6D2B59" w14:textId="3CA1203E" w:rsidR="003A1CF9" w:rsidRPr="00EB7331" w:rsidRDefault="003A1CF9" w:rsidP="00167B0B">
      <w:pPr>
        <w:pStyle w:val="Pagrindinistekstas"/>
        <w:spacing w:after="0" w:line="240" w:lineRule="auto"/>
        <w:ind w:firstLine="709"/>
        <w:jc w:val="both"/>
        <w:rPr>
          <w:rFonts w:eastAsia="Calibri"/>
          <w:bCs/>
          <w:iCs/>
          <w:szCs w:val="24"/>
        </w:rPr>
      </w:pPr>
      <w:r w:rsidRPr="00EB7331">
        <w:rPr>
          <w:szCs w:val="24"/>
        </w:rPr>
        <w:t>3.</w:t>
      </w:r>
      <w:r w:rsidR="00EB7331" w:rsidRPr="00EB7331">
        <w:rPr>
          <w:szCs w:val="24"/>
        </w:rPr>
        <w:t>7</w:t>
      </w:r>
      <w:r w:rsidRPr="00EB7331">
        <w:rPr>
          <w:szCs w:val="24"/>
        </w:rPr>
        <w:t xml:space="preserve">.2. </w:t>
      </w:r>
      <w:r w:rsidRPr="00EB7331">
        <w:rPr>
          <w:rFonts w:eastAsia="Calibri"/>
          <w:bCs/>
          <w:iCs/>
          <w:szCs w:val="24"/>
        </w:rPr>
        <w:t>kiekvienas tiekėjų grupės narys (jeigu pasiūlymą teikia tiekėjų grupė);</w:t>
      </w:r>
    </w:p>
    <w:p w14:paraId="0624EA39" w14:textId="2C15A4A5" w:rsidR="003A1CF9" w:rsidRPr="00EB7331" w:rsidRDefault="003A1CF9" w:rsidP="00167B0B">
      <w:pPr>
        <w:pStyle w:val="Pagrindinistekstas"/>
        <w:spacing w:after="0" w:line="240" w:lineRule="auto"/>
        <w:ind w:firstLine="709"/>
        <w:jc w:val="both"/>
        <w:rPr>
          <w:rFonts w:eastAsia="Calibri"/>
          <w:bCs/>
          <w:iCs/>
          <w:szCs w:val="24"/>
        </w:rPr>
      </w:pPr>
      <w:r w:rsidRPr="00EB7331">
        <w:rPr>
          <w:szCs w:val="24"/>
        </w:rPr>
        <w:t>3.</w:t>
      </w:r>
      <w:r w:rsidR="00EB7331" w:rsidRPr="00EB7331">
        <w:rPr>
          <w:szCs w:val="24"/>
        </w:rPr>
        <w:t>7</w:t>
      </w:r>
      <w:r w:rsidRPr="00EB7331">
        <w:rPr>
          <w:szCs w:val="24"/>
        </w:rPr>
        <w:t xml:space="preserve">.3. </w:t>
      </w:r>
      <w:r w:rsidRPr="00EB7331">
        <w:rPr>
          <w:rFonts w:eastAsia="Calibri"/>
          <w:bCs/>
          <w:iCs/>
          <w:szCs w:val="24"/>
        </w:rPr>
        <w:t>kiekvienas ūkio subjektas, jeigu</w:t>
      </w:r>
      <w:r w:rsidR="00AA0A94" w:rsidRPr="00EB7331">
        <w:rPr>
          <w:rFonts w:eastAsia="Calibri"/>
          <w:bCs/>
          <w:iCs/>
          <w:szCs w:val="24"/>
        </w:rPr>
        <w:t xml:space="preserve"> tiekėjas</w:t>
      </w:r>
      <w:r w:rsidRPr="00EB7331">
        <w:rPr>
          <w:rFonts w:eastAsia="Calibri"/>
          <w:bCs/>
          <w:iCs/>
          <w:szCs w:val="24"/>
        </w:rPr>
        <w:t xml:space="preserve"> </w:t>
      </w:r>
      <w:r w:rsidR="00AA0A94" w:rsidRPr="00EB7331">
        <w:rPr>
          <w:rFonts w:eastAsia="Calibri"/>
          <w:bCs/>
          <w:iCs/>
          <w:szCs w:val="24"/>
        </w:rPr>
        <w:t>remiasi jo kvalifikacija arba jis</w:t>
      </w:r>
      <w:r w:rsidR="00776B89" w:rsidRPr="00EB7331">
        <w:rPr>
          <w:rFonts w:eastAsia="Calibri"/>
          <w:bCs/>
          <w:iCs/>
          <w:szCs w:val="24"/>
        </w:rPr>
        <w:t xml:space="preserve"> pasitelkiamas dėl Pirkimo sąlygose nustatytų</w:t>
      </w:r>
      <w:r w:rsidR="00776B89" w:rsidRPr="00EB7331">
        <w:rPr>
          <w:b/>
          <w:szCs w:val="24"/>
        </w:rPr>
        <w:t xml:space="preserve"> </w:t>
      </w:r>
      <w:r w:rsidR="00BE0D56" w:rsidRPr="00EB7331">
        <w:rPr>
          <w:szCs w:val="24"/>
        </w:rPr>
        <w:t>kvalifikacinių reikalavimų ir (ar)</w:t>
      </w:r>
      <w:r w:rsidR="00BE0D56" w:rsidRPr="00EB7331">
        <w:rPr>
          <w:b/>
          <w:szCs w:val="24"/>
        </w:rPr>
        <w:t xml:space="preserve"> </w:t>
      </w:r>
      <w:r w:rsidR="00776B89" w:rsidRPr="00EB7331">
        <w:rPr>
          <w:szCs w:val="24"/>
        </w:rPr>
        <w:t>aplinkos apsaugos vadybos sistemos standartų reikalavimų atitikimo.</w:t>
      </w:r>
    </w:p>
    <w:p w14:paraId="513A4DF8" w14:textId="7ED773C6" w:rsidR="00D01E6A" w:rsidRPr="00EB7331" w:rsidRDefault="00776B89" w:rsidP="00167B0B">
      <w:pPr>
        <w:pStyle w:val="Pagrindinistekstas"/>
        <w:spacing w:after="0" w:line="240" w:lineRule="auto"/>
        <w:ind w:firstLine="709"/>
        <w:jc w:val="both"/>
      </w:pPr>
      <w:r w:rsidRPr="00EB7331">
        <w:rPr>
          <w:color w:val="000000"/>
          <w:szCs w:val="24"/>
        </w:rPr>
        <w:t>3.</w:t>
      </w:r>
      <w:r w:rsidR="00EB7331" w:rsidRPr="00EB7331">
        <w:rPr>
          <w:color w:val="000000"/>
          <w:szCs w:val="24"/>
        </w:rPr>
        <w:t>8</w:t>
      </w:r>
      <w:r w:rsidRPr="00EB7331">
        <w:rPr>
          <w:color w:val="000000"/>
          <w:szCs w:val="24"/>
        </w:rPr>
        <w:t>.</w:t>
      </w:r>
      <w:r w:rsidR="00D01E6A" w:rsidRPr="00EB7331">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41700504" w:rsidR="00D01E6A" w:rsidRPr="00EB7331" w:rsidRDefault="00D01E6A" w:rsidP="00167B0B">
      <w:pPr>
        <w:ind w:firstLine="709"/>
        <w:jc w:val="both"/>
        <w:rPr>
          <w:rFonts w:ascii="Times New Roman" w:eastAsia="Times New Roman" w:hAnsi="Times New Roman"/>
          <w:sz w:val="24"/>
          <w:lang w:eastAsia="en-US"/>
        </w:rPr>
      </w:pPr>
      <w:r w:rsidRPr="00EB7331">
        <w:rPr>
          <w:rFonts w:ascii="Times New Roman" w:eastAsia="Times New Roman" w:hAnsi="Times New Roman"/>
          <w:sz w:val="24"/>
          <w:lang w:eastAsia="en-US"/>
        </w:rPr>
        <w:t>3.</w:t>
      </w:r>
      <w:r w:rsidR="00EB7331" w:rsidRPr="00EB7331">
        <w:rPr>
          <w:rFonts w:ascii="Times New Roman" w:eastAsia="Times New Roman" w:hAnsi="Times New Roman"/>
          <w:sz w:val="24"/>
          <w:lang w:eastAsia="en-US"/>
        </w:rPr>
        <w:t>8</w:t>
      </w:r>
      <w:r w:rsidRPr="00EB7331">
        <w:rPr>
          <w:rFonts w:ascii="Times New Roman" w:eastAsia="Times New Roman" w:hAnsi="Times New Roman"/>
          <w:sz w:val="24"/>
          <w:lang w:eastAsia="en-US"/>
        </w:rPr>
        <w:t>.1. priesaikos deklaracija;</w:t>
      </w:r>
    </w:p>
    <w:p w14:paraId="2EA0C0A9" w14:textId="3C0B35EE" w:rsidR="00D01E6A" w:rsidRPr="00EB7331" w:rsidRDefault="00D01E6A" w:rsidP="00167B0B">
      <w:pPr>
        <w:ind w:firstLine="709"/>
        <w:jc w:val="both"/>
        <w:rPr>
          <w:rFonts w:ascii="Times New Roman" w:eastAsia="Times New Roman" w:hAnsi="Times New Roman"/>
          <w:sz w:val="24"/>
          <w:szCs w:val="24"/>
          <w:lang w:eastAsia="en-US"/>
        </w:rPr>
      </w:pPr>
      <w:r w:rsidRPr="00EB7331">
        <w:rPr>
          <w:rFonts w:ascii="Times New Roman" w:eastAsia="Times New Roman" w:hAnsi="Times New Roman"/>
          <w:sz w:val="24"/>
          <w:lang w:eastAsia="en-US"/>
        </w:rPr>
        <w:t>3.</w:t>
      </w:r>
      <w:r w:rsidR="00EB7331" w:rsidRPr="00EB7331">
        <w:rPr>
          <w:rFonts w:ascii="Times New Roman" w:eastAsia="Times New Roman" w:hAnsi="Times New Roman"/>
          <w:sz w:val="24"/>
          <w:lang w:eastAsia="en-US"/>
        </w:rPr>
        <w:t>8</w:t>
      </w:r>
      <w:r w:rsidRPr="00EB7331">
        <w:rPr>
          <w:rFonts w:ascii="Times New Roman" w:eastAsia="Times New Roman" w:hAnsi="Times New Roman"/>
          <w:sz w:val="24"/>
          <w:lang w:eastAsia="en-US"/>
        </w:rPr>
        <w:t>.2. oficiali</w:t>
      </w:r>
      <w:r w:rsidR="003D7A92" w:rsidRPr="00EB7331">
        <w:rPr>
          <w:rFonts w:ascii="Times New Roman" w:eastAsia="Times New Roman" w:hAnsi="Times New Roman"/>
          <w:sz w:val="24"/>
          <w:lang w:eastAsia="en-US"/>
        </w:rPr>
        <w:t>a</w:t>
      </w:r>
      <w:r w:rsidRPr="00EB7331">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EB7331">
        <w:rPr>
          <w:rFonts w:ascii="Times New Roman" w:eastAsia="Times New Roman" w:hAnsi="Times New Roman"/>
          <w:sz w:val="24"/>
          <w:lang w:eastAsia="en-US"/>
        </w:rPr>
        <w:t>n</w:t>
      </w:r>
      <w:r w:rsidRPr="00EB7331">
        <w:rPr>
          <w:rFonts w:ascii="Times New Roman" w:eastAsia="Times New Roman" w:hAnsi="Times New Roman"/>
          <w:sz w:val="24"/>
          <w:lang w:eastAsia="en-US"/>
        </w:rPr>
        <w:t>tingos teisinės ar administracinės institucijos, notaro arba kompete</w:t>
      </w:r>
      <w:r w:rsidR="00DC3347" w:rsidRPr="00EB7331">
        <w:rPr>
          <w:rFonts w:ascii="Times New Roman" w:eastAsia="Times New Roman" w:hAnsi="Times New Roman"/>
          <w:sz w:val="24"/>
          <w:lang w:eastAsia="en-US"/>
        </w:rPr>
        <w:t>n</w:t>
      </w:r>
      <w:r w:rsidRPr="00EB7331">
        <w:rPr>
          <w:rFonts w:ascii="Times New Roman" w:eastAsia="Times New Roman" w:hAnsi="Times New Roman"/>
          <w:sz w:val="24"/>
          <w:lang w:eastAsia="en-US"/>
        </w:rPr>
        <w:t>tingos profesinės ar prekybos organizacijos.</w:t>
      </w:r>
    </w:p>
    <w:p w14:paraId="680BD9D3" w14:textId="284F5DE7" w:rsidR="00D01E6A" w:rsidRPr="00737C7A" w:rsidRDefault="00D01E6A" w:rsidP="00167B0B">
      <w:pPr>
        <w:ind w:firstLine="709"/>
        <w:jc w:val="both"/>
        <w:rPr>
          <w:rFonts w:ascii="Times New Roman" w:hAnsi="Times New Roman"/>
          <w:sz w:val="24"/>
          <w:szCs w:val="22"/>
          <w:lang w:eastAsia="en-US"/>
        </w:rPr>
      </w:pPr>
      <w:r w:rsidRPr="00EB7331">
        <w:rPr>
          <w:rFonts w:ascii="Times New Roman" w:hAnsi="Times New Roman"/>
          <w:sz w:val="24"/>
          <w:szCs w:val="22"/>
          <w:lang w:eastAsia="en-US"/>
        </w:rPr>
        <w:t>3.</w:t>
      </w:r>
      <w:r w:rsidR="00EB7331" w:rsidRPr="00EB7331">
        <w:rPr>
          <w:rFonts w:ascii="Times New Roman" w:hAnsi="Times New Roman"/>
          <w:sz w:val="24"/>
          <w:szCs w:val="22"/>
          <w:lang w:eastAsia="en-US"/>
        </w:rPr>
        <w:t>9</w:t>
      </w:r>
      <w:r w:rsidRPr="00EB7331">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EB7331">
        <w:rPr>
          <w:rFonts w:ascii="Times New Roman" w:hAnsi="Times New Roman"/>
          <w:i/>
          <w:sz w:val="24"/>
          <w:szCs w:val="22"/>
          <w:lang w:eastAsia="en-US"/>
        </w:rPr>
        <w:t>(</w:t>
      </w:r>
      <w:proofErr w:type="spellStart"/>
      <w:r w:rsidRPr="00EB7331">
        <w:rPr>
          <w:rFonts w:ascii="Times New Roman" w:hAnsi="Times New Roman"/>
          <w:i/>
          <w:sz w:val="24"/>
          <w:szCs w:val="22"/>
          <w:lang w:eastAsia="en-US"/>
        </w:rPr>
        <w:t>Apostille</w:t>
      </w:r>
      <w:proofErr w:type="spellEnd"/>
      <w:r w:rsidRPr="00EB7331">
        <w:rPr>
          <w:rFonts w:ascii="Times New Roman" w:hAnsi="Times New Roman"/>
          <w:i/>
          <w:sz w:val="24"/>
          <w:szCs w:val="22"/>
          <w:lang w:eastAsia="en-US"/>
        </w:rPr>
        <w:t>)</w:t>
      </w:r>
      <w:r w:rsidRPr="00EB7331">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B7331">
        <w:rPr>
          <w:rFonts w:ascii="Times New Roman" w:hAnsi="Times New Roman"/>
          <w:i/>
          <w:sz w:val="24"/>
          <w:szCs w:val="22"/>
          <w:lang w:eastAsia="en-US"/>
        </w:rPr>
        <w:t>Apostille</w:t>
      </w:r>
      <w:proofErr w:type="spellEnd"/>
      <w:r w:rsidRPr="00EB7331">
        <w:rPr>
          <w:rFonts w:ascii="Times New Roman" w:hAnsi="Times New Roman"/>
          <w:sz w:val="24"/>
          <w:szCs w:val="22"/>
          <w:lang w:eastAsia="en-US"/>
        </w:rPr>
        <w:t>).</w:t>
      </w:r>
    </w:p>
    <w:p w14:paraId="304EB4BF" w14:textId="6441BBEE" w:rsidR="000D0B3A" w:rsidRPr="00737C7A" w:rsidRDefault="000D0B3A" w:rsidP="000D0B3A">
      <w:pPr>
        <w:ind w:firstLine="709"/>
        <w:jc w:val="both"/>
        <w:rPr>
          <w:rFonts w:ascii="Times New Roman" w:hAnsi="Times New Roman"/>
          <w:sz w:val="24"/>
          <w:szCs w:val="24"/>
          <w:lang w:eastAsia="en-US"/>
        </w:rPr>
      </w:pPr>
      <w:r w:rsidRPr="00EB7331">
        <w:rPr>
          <w:rFonts w:ascii="Times New Roman" w:hAnsi="Times New Roman"/>
          <w:sz w:val="24"/>
          <w:szCs w:val="24"/>
        </w:rPr>
        <w:t>3.1</w:t>
      </w:r>
      <w:r w:rsidR="00EB7331" w:rsidRPr="00EB7331">
        <w:rPr>
          <w:rFonts w:ascii="Times New Roman" w:hAnsi="Times New Roman"/>
          <w:sz w:val="24"/>
          <w:szCs w:val="24"/>
        </w:rPr>
        <w:t>0</w:t>
      </w:r>
      <w:r w:rsidRPr="00EB7331">
        <w:rPr>
          <w:rFonts w:ascii="Times New Roman" w:hAnsi="Times New Roman"/>
          <w:sz w:val="24"/>
          <w:szCs w:val="24"/>
        </w:rPr>
        <w:t xml:space="preserve">. </w:t>
      </w:r>
      <w:r w:rsidRPr="00EB7331">
        <w:rPr>
          <w:rFonts w:ascii="Times New Roman" w:hAnsi="Times New Roman"/>
          <w:b/>
          <w:sz w:val="24"/>
          <w:szCs w:val="24"/>
          <w:lang w:eastAsia="en-US"/>
        </w:rPr>
        <w:t>Perkančioji organizacija šių Pirkimo sąlygų Lentelė</w:t>
      </w:r>
      <w:r w:rsidR="00EB7331" w:rsidRPr="00EB7331">
        <w:rPr>
          <w:rFonts w:ascii="Times New Roman" w:hAnsi="Times New Roman"/>
          <w:b/>
          <w:sz w:val="24"/>
          <w:szCs w:val="24"/>
          <w:lang w:eastAsia="en-US"/>
        </w:rPr>
        <w:t>j</w:t>
      </w:r>
      <w:r w:rsidRPr="00EB7331">
        <w:rPr>
          <w:rFonts w:ascii="Times New Roman" w:hAnsi="Times New Roman"/>
          <w:b/>
          <w:sz w:val="24"/>
          <w:szCs w:val="24"/>
          <w:lang w:eastAsia="en-US"/>
        </w:rPr>
        <w:t>e Nr. 1 nurodytų tiekėjų kvalifikacijos reikalavimams patvirtinančių dokumentų reikalaus</w:t>
      </w:r>
      <w:r w:rsidRPr="00EB7331">
        <w:rPr>
          <w:rFonts w:ascii="Times New Roman" w:hAnsi="Times New Roman"/>
          <w:b/>
          <w:bCs/>
          <w:color w:val="4472C4"/>
          <w:sz w:val="24"/>
          <w:szCs w:val="24"/>
          <w:lang w:eastAsia="en-US"/>
        </w:rPr>
        <w:t xml:space="preserve"> </w:t>
      </w:r>
      <w:r w:rsidRPr="00EB7331">
        <w:rPr>
          <w:rFonts w:ascii="Times New Roman" w:hAnsi="Times New Roman"/>
          <w:b/>
          <w:bCs/>
          <w:sz w:val="24"/>
          <w:szCs w:val="24"/>
          <w:lang w:eastAsia="en-US"/>
        </w:rPr>
        <w:t>tik iš ekonomiškai naudingiausią pasiūlymą pateikusio tiekėjo.</w:t>
      </w:r>
      <w:r w:rsidRPr="00EB7331">
        <w:rPr>
          <w:rFonts w:ascii="Times New Roman" w:hAnsi="Times New Roman"/>
          <w:b/>
          <w:sz w:val="24"/>
          <w:szCs w:val="24"/>
          <w:lang w:eastAsia="en-US"/>
        </w:rPr>
        <w:t xml:space="preserve"> </w:t>
      </w:r>
      <w:r w:rsidRPr="00EB7331">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EB7331">
        <w:rPr>
          <w:rFonts w:ascii="Times New Roman" w:hAnsi="Times New Roman"/>
          <w:sz w:val="24"/>
          <w:szCs w:val="24"/>
          <w:lang w:eastAsia="en-US"/>
        </w:rPr>
        <w:t xml:space="preserve"> Perkančioji organizacija bet kuriuo pirkimo procedūros metu gali paprašyti dalyvių pateikti visus ar dalį dokumentų, </w:t>
      </w:r>
      <w:r w:rsidRPr="00EB7331">
        <w:rPr>
          <w:rFonts w:ascii="Times New Roman" w:hAnsi="Times New Roman"/>
          <w:sz w:val="24"/>
          <w:szCs w:val="24"/>
          <w:lang w:eastAsia="en-US"/>
        </w:rPr>
        <w:lastRenderedPageBreak/>
        <w:t>patvirtinančių jų atitiktį nustatytiems reikalavimams, jeigu tai būtina siekiant užtikrinti tinkamą pirkimo procedūros atlikimą.</w:t>
      </w:r>
    </w:p>
    <w:p w14:paraId="3ACC7E4D" w14:textId="77777777" w:rsidR="00167B0B" w:rsidRPr="00737C7A" w:rsidRDefault="00167B0B" w:rsidP="00167B0B">
      <w:pPr>
        <w:ind w:firstLine="709"/>
        <w:jc w:val="both"/>
        <w:rPr>
          <w:rFonts w:ascii="Times New Roman" w:hAnsi="Times New Roman"/>
          <w:sz w:val="24"/>
          <w:szCs w:val="24"/>
          <w:lang w:eastAsia="en-US"/>
        </w:rPr>
      </w:pPr>
    </w:p>
    <w:p w14:paraId="374082E2" w14:textId="77777777" w:rsidR="00167B0B" w:rsidRPr="00737C7A" w:rsidRDefault="00167B0B" w:rsidP="00167B0B">
      <w:pPr>
        <w:ind w:firstLine="709"/>
        <w:jc w:val="both"/>
        <w:rPr>
          <w:rFonts w:ascii="Times New Roman" w:hAnsi="Times New Roman"/>
          <w:sz w:val="24"/>
          <w:szCs w:val="24"/>
          <w:lang w:eastAsia="en-US"/>
        </w:rPr>
      </w:pPr>
    </w:p>
    <w:p w14:paraId="31FE9942" w14:textId="77777777" w:rsidR="00D01E6A" w:rsidRPr="00737C7A" w:rsidRDefault="00B6789B" w:rsidP="00B6789B">
      <w:pPr>
        <w:shd w:val="clear" w:color="auto" w:fill="FFFFFF"/>
        <w:jc w:val="center"/>
        <w:rPr>
          <w:rFonts w:ascii="Times New Roman" w:hAnsi="Times New Roman"/>
          <w:b/>
          <w:sz w:val="24"/>
          <w:szCs w:val="24"/>
        </w:rPr>
      </w:pPr>
      <w:r w:rsidRPr="00737C7A">
        <w:rPr>
          <w:rFonts w:ascii="Times New Roman" w:hAnsi="Times New Roman"/>
          <w:b/>
          <w:sz w:val="24"/>
          <w:szCs w:val="24"/>
        </w:rPr>
        <w:t>IV</w:t>
      </w:r>
      <w:r w:rsidR="00396FDC" w:rsidRPr="00737C7A">
        <w:rPr>
          <w:rFonts w:ascii="Times New Roman" w:hAnsi="Times New Roman"/>
          <w:b/>
          <w:sz w:val="24"/>
          <w:szCs w:val="24"/>
        </w:rPr>
        <w:t xml:space="preserve"> </w:t>
      </w:r>
      <w:r w:rsidR="00D01E6A" w:rsidRPr="00737C7A">
        <w:rPr>
          <w:rFonts w:ascii="Times New Roman" w:hAnsi="Times New Roman"/>
          <w:b/>
          <w:sz w:val="24"/>
          <w:szCs w:val="24"/>
        </w:rPr>
        <w:t>SKYRIUS</w:t>
      </w:r>
    </w:p>
    <w:p w14:paraId="0F4A3C31" w14:textId="77777777" w:rsidR="00126E99" w:rsidRPr="00737C7A" w:rsidRDefault="00126E99" w:rsidP="00126E99">
      <w:pPr>
        <w:shd w:val="clear" w:color="auto" w:fill="FFFFFF"/>
        <w:jc w:val="center"/>
        <w:rPr>
          <w:rFonts w:ascii="Times New Roman" w:hAnsi="Times New Roman"/>
          <w:bCs/>
          <w:sz w:val="24"/>
          <w:szCs w:val="24"/>
        </w:rPr>
      </w:pPr>
      <w:r w:rsidRPr="00737C7A">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737C7A"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EB7331"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EB7331">
        <w:rPr>
          <w:rFonts w:ascii="Times New Roman" w:eastAsia="Times New Roman" w:hAnsi="Times New Roman"/>
          <w:sz w:val="24"/>
          <w:shd w:val="clear" w:color="auto" w:fill="FFFFFF"/>
          <w:lang w:eastAsia="en-US"/>
        </w:rPr>
        <w:t>4.</w:t>
      </w:r>
      <w:r w:rsidR="00C06F95" w:rsidRPr="00EB7331">
        <w:rPr>
          <w:rFonts w:ascii="Times New Roman" w:eastAsia="Times New Roman" w:hAnsi="Times New Roman"/>
          <w:sz w:val="24"/>
          <w:shd w:val="clear" w:color="auto" w:fill="FFFFFF"/>
          <w:lang w:eastAsia="en-US"/>
        </w:rPr>
        <w:t xml:space="preserve">1. </w:t>
      </w:r>
      <w:r w:rsidRPr="00EB7331">
        <w:rPr>
          <w:rFonts w:ascii="Times New Roman" w:eastAsia="Times New Roman" w:hAnsi="Times New Roman"/>
          <w:b/>
          <w:sz w:val="24"/>
          <w:shd w:val="clear" w:color="auto" w:fill="FFFFFF"/>
          <w:lang w:eastAsia="en-US"/>
        </w:rPr>
        <w:t>Rėmimasis ūkio subjektų pajėgumais</w:t>
      </w:r>
      <w:r w:rsidRPr="00EB7331">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EB733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EB7331">
        <w:rPr>
          <w:rFonts w:ascii="Times New Roman" w:eastAsia="Times New Roman" w:hAnsi="Times New Roman" w:cs="Calibri"/>
          <w:sz w:val="24"/>
          <w:szCs w:val="24"/>
          <w:lang w:eastAsia="en-US"/>
        </w:rPr>
        <w:t>4.1.</w:t>
      </w:r>
      <w:r w:rsidR="00C06F95" w:rsidRPr="00EB7331">
        <w:rPr>
          <w:rFonts w:ascii="Times New Roman" w:eastAsia="Times New Roman" w:hAnsi="Times New Roman" w:cs="Calibri"/>
          <w:sz w:val="24"/>
          <w:szCs w:val="24"/>
          <w:lang w:eastAsia="en-US"/>
        </w:rPr>
        <w:t xml:space="preserve">1. </w:t>
      </w:r>
      <w:r w:rsidRPr="00EB7331">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EB7331">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EB733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 xml:space="preserve">4.1.2. Tiekėjas, pageidaujantis remtis kitų ūkio subjektų pajėgumais, </w:t>
      </w:r>
      <w:r w:rsidRPr="00EB7331">
        <w:rPr>
          <w:rFonts w:ascii="Times New Roman" w:eastAsia="Times New Roman" w:hAnsi="Times New Roman"/>
          <w:b/>
          <w:bCs/>
          <w:sz w:val="24"/>
          <w:szCs w:val="24"/>
          <w:lang w:eastAsia="en-US"/>
        </w:rPr>
        <w:t>privalo juos nurodyti pasiūlyme</w:t>
      </w:r>
      <w:r w:rsidRPr="00EB7331">
        <w:rPr>
          <w:szCs w:val="24"/>
        </w:rPr>
        <w:t xml:space="preserve"> </w:t>
      </w:r>
      <w:r w:rsidRPr="00EB7331">
        <w:rPr>
          <w:rFonts w:ascii="Times New Roman" w:hAnsi="Times New Roman"/>
          <w:sz w:val="24"/>
          <w:szCs w:val="24"/>
        </w:rPr>
        <w:t>ir pateikti dokumentus</w:t>
      </w:r>
      <w:r w:rsidRPr="00EB7331">
        <w:rPr>
          <w:rFonts w:ascii="Times New Roman" w:hAnsi="Times New Roman"/>
          <w:bCs/>
          <w:iCs/>
          <w:sz w:val="24"/>
          <w:szCs w:val="24"/>
          <w:lang w:eastAsia="ar-SA"/>
        </w:rPr>
        <w:t>, įrodančius, kad per visą sutarties vykdymo laikotarpį ūkio subjekto, kurį jis pasitelkia, ištekliai tiekėjui bus prieinami.</w:t>
      </w:r>
      <w:r w:rsidRPr="00EB7331">
        <w:rPr>
          <w:bCs/>
          <w:iCs/>
          <w:lang w:eastAsia="ar-SA"/>
        </w:rPr>
        <w:t xml:space="preserve"> </w:t>
      </w:r>
      <w:r w:rsidRPr="00EB7331">
        <w:rPr>
          <w:rFonts w:ascii="Times New Roman" w:eastAsia="Times New Roman" w:hAnsi="Times New Roman"/>
          <w:sz w:val="24"/>
          <w:szCs w:val="24"/>
          <w:lang w:eastAsia="en-US"/>
        </w:rPr>
        <w:t xml:space="preserve">Tikrindama, ar tiekėjui bus prieinami kitų ūkio subjektų, kurių pajėgumais jis remiasi, </w:t>
      </w:r>
      <w:r w:rsidRPr="00EB7331">
        <w:rPr>
          <w:rFonts w:ascii="Times New Roman" w:eastAsia="Times New Roman" w:hAnsi="Times New Roman"/>
          <w:sz w:val="24"/>
          <w:szCs w:val="24"/>
        </w:rPr>
        <w:t>kad atitiktų kvalifikacijos reikalavimus</w:t>
      </w:r>
      <w:r w:rsidRPr="00EB7331">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EB7331">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EB7331">
        <w:rPr>
          <w:rFonts w:ascii="Times New Roman" w:hAnsi="Times New Roman"/>
          <w:bCs/>
          <w:iCs/>
          <w:sz w:val="24"/>
          <w:szCs w:val="24"/>
          <w:lang w:eastAsia="ar-SA"/>
        </w:rPr>
        <w:t xml:space="preserve"> </w:t>
      </w:r>
      <w:r w:rsidRPr="00EB7331">
        <w:rPr>
          <w:rFonts w:ascii="Times New Roman" w:hAnsi="Times New Roman"/>
          <w:bCs/>
          <w:iCs/>
          <w:sz w:val="24"/>
          <w:szCs w:val="24"/>
          <w:lang w:eastAsia="ar-SA"/>
        </w:rPr>
        <w:t>papunk</w:t>
      </w:r>
      <w:r w:rsidR="00BD7741" w:rsidRPr="00EB7331">
        <w:rPr>
          <w:rFonts w:ascii="Times New Roman" w:hAnsi="Times New Roman"/>
          <w:bCs/>
          <w:iCs/>
          <w:sz w:val="24"/>
          <w:szCs w:val="24"/>
          <w:lang w:eastAsia="ar-SA"/>
        </w:rPr>
        <w:t xml:space="preserve">tyje </w:t>
      </w:r>
      <w:r w:rsidRPr="00EB7331">
        <w:rPr>
          <w:rFonts w:ascii="Times New Roman" w:hAnsi="Times New Roman"/>
          <w:bCs/>
          <w:iCs/>
          <w:sz w:val="24"/>
          <w:szCs w:val="24"/>
          <w:lang w:eastAsia="ar-SA"/>
        </w:rPr>
        <w:t>nurodyt</w:t>
      </w:r>
      <w:r w:rsidR="00BD7741" w:rsidRPr="00EB7331">
        <w:rPr>
          <w:rFonts w:ascii="Times New Roman" w:hAnsi="Times New Roman"/>
          <w:bCs/>
          <w:iCs/>
          <w:sz w:val="24"/>
          <w:szCs w:val="24"/>
          <w:lang w:eastAsia="ar-SA"/>
        </w:rPr>
        <w:t>o</w:t>
      </w:r>
      <w:r w:rsidRPr="00EB7331">
        <w:rPr>
          <w:rFonts w:ascii="Times New Roman" w:hAnsi="Times New Roman"/>
          <w:bCs/>
          <w:iCs/>
          <w:sz w:val="24"/>
          <w:szCs w:val="24"/>
          <w:lang w:eastAsia="ar-SA"/>
        </w:rPr>
        <w:t xml:space="preserve"> kvalifikacijos reikalavim</w:t>
      </w:r>
      <w:r w:rsidR="00BD7741" w:rsidRPr="00EB7331">
        <w:rPr>
          <w:rFonts w:ascii="Times New Roman" w:hAnsi="Times New Roman"/>
          <w:bCs/>
          <w:iCs/>
          <w:sz w:val="24"/>
          <w:szCs w:val="24"/>
          <w:lang w:eastAsia="ar-SA"/>
        </w:rPr>
        <w:t>o</w:t>
      </w:r>
      <w:r w:rsidR="00EE6B9C" w:rsidRPr="00EB7331">
        <w:rPr>
          <w:rFonts w:ascii="Times New Roman" w:hAnsi="Times New Roman"/>
          <w:bCs/>
          <w:iCs/>
          <w:sz w:val="24"/>
          <w:szCs w:val="24"/>
          <w:lang w:eastAsia="ar-SA"/>
        </w:rPr>
        <w:t xml:space="preserve"> </w:t>
      </w:r>
      <w:r w:rsidR="000468AF" w:rsidRPr="00EB7331">
        <w:rPr>
          <w:rFonts w:ascii="Times New Roman" w:hAnsi="Times New Roman"/>
          <w:bCs/>
          <w:iCs/>
          <w:sz w:val="24"/>
          <w:szCs w:val="24"/>
          <w:lang w:eastAsia="ar-SA"/>
        </w:rPr>
        <w:t>ir (ar) Pirkimo sąlygų 3.</w:t>
      </w:r>
      <w:r w:rsidR="008132C8" w:rsidRPr="00EB7331">
        <w:rPr>
          <w:rFonts w:ascii="Times New Roman" w:hAnsi="Times New Roman"/>
          <w:bCs/>
          <w:iCs/>
          <w:sz w:val="24"/>
          <w:szCs w:val="24"/>
          <w:lang w:eastAsia="ar-SA"/>
        </w:rPr>
        <w:t>5</w:t>
      </w:r>
      <w:r w:rsidR="000468AF" w:rsidRPr="00EB7331">
        <w:rPr>
          <w:rFonts w:ascii="Times New Roman" w:hAnsi="Times New Roman"/>
          <w:bCs/>
          <w:iCs/>
          <w:sz w:val="24"/>
          <w:szCs w:val="24"/>
          <w:lang w:eastAsia="ar-SA"/>
        </w:rPr>
        <w:t xml:space="preserve">.1 papunktyje nurodyto aplinkos apsaugos vadybos sistemos standarto, </w:t>
      </w:r>
      <w:r w:rsidRPr="00EB7331">
        <w:rPr>
          <w:rFonts w:ascii="Times New Roman" w:hAnsi="Times New Roman"/>
          <w:bCs/>
          <w:iCs/>
          <w:sz w:val="24"/>
          <w:szCs w:val="24"/>
          <w:lang w:eastAsia="ar-SA"/>
        </w:rPr>
        <w:t xml:space="preserve">neįgyja teisės po pasiūlymų pateikimo termino pabaigos pasitelkti (nurodyti) naujų subjektų tam, kad atitiktų </w:t>
      </w:r>
      <w:r w:rsidRPr="00EB7331">
        <w:rPr>
          <w:rFonts w:ascii="Times New Roman" w:eastAsia="Times New Roman" w:hAnsi="Times New Roman"/>
          <w:sz w:val="24"/>
          <w:szCs w:val="24"/>
        </w:rPr>
        <w:t>kvalifikacijos</w:t>
      </w:r>
      <w:r w:rsidR="00EE6B9C" w:rsidRPr="00EB7331">
        <w:rPr>
          <w:rFonts w:ascii="Times New Roman" w:eastAsia="Times New Roman" w:hAnsi="Times New Roman"/>
          <w:sz w:val="24"/>
          <w:szCs w:val="24"/>
        </w:rPr>
        <w:t xml:space="preserve"> ir (ar) aplinkos apsaugos vadybos sistemos standarto</w:t>
      </w:r>
      <w:r w:rsidRPr="00EB7331">
        <w:rPr>
          <w:rFonts w:ascii="Times New Roman" w:eastAsia="Times New Roman" w:hAnsi="Times New Roman"/>
          <w:sz w:val="24"/>
          <w:szCs w:val="24"/>
        </w:rPr>
        <w:t xml:space="preserve"> </w:t>
      </w:r>
      <w:r w:rsidRPr="00EB7331">
        <w:rPr>
          <w:rFonts w:ascii="Times New Roman" w:hAnsi="Times New Roman"/>
          <w:bCs/>
          <w:iCs/>
          <w:sz w:val="24"/>
          <w:szCs w:val="24"/>
          <w:lang w:eastAsia="ar-SA"/>
        </w:rPr>
        <w:t>reikalavimus.</w:t>
      </w:r>
    </w:p>
    <w:p w14:paraId="0C6CEE7E" w14:textId="4E3F3021" w:rsidR="00126E99" w:rsidRPr="00EB733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 xml:space="preserve">4.1.3. Tais atvejais, kai pirkimo dokumentuose yra nustatytas kvalifikacijos reikalavimas ir tiekėjas </w:t>
      </w:r>
      <w:r w:rsidRPr="00EB7331">
        <w:rPr>
          <w:rFonts w:ascii="Times New Roman" w:hAnsi="Times New Roman"/>
          <w:sz w:val="24"/>
          <w:szCs w:val="24"/>
        </w:rPr>
        <w:t xml:space="preserve">naudojasi (naudosis) trečiųjų asmenų, kurie tiesiogiai </w:t>
      </w:r>
      <w:r w:rsidRPr="00EB7331">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EB7331">
        <w:rPr>
          <w:rFonts w:ascii="Times New Roman" w:eastAsia="Times New Roman" w:hAnsi="Times New Roman"/>
          <w:sz w:val="24"/>
          <w:szCs w:val="24"/>
        </w:rPr>
        <w:t>Darbų atlikimo</w:t>
      </w:r>
      <w:r w:rsidRPr="00EB7331">
        <w:rPr>
          <w:rFonts w:ascii="Times New Roman" w:eastAsia="Times New Roman" w:hAnsi="Times New Roman"/>
          <w:sz w:val="24"/>
          <w:szCs w:val="24"/>
        </w:rPr>
        <w:t>, neprisiims solidarios atsakomybės už sutarties vykdymą ar kitaip tiesiogiai nedalyvaus vykdant pirkimo sutartį)</w:t>
      </w:r>
      <w:r w:rsidRPr="00EB7331">
        <w:rPr>
          <w:rFonts w:ascii="Times New Roman" w:hAnsi="Times New Roman"/>
          <w:sz w:val="24"/>
          <w:szCs w:val="24"/>
        </w:rPr>
        <w:t>, priemonėmis (</w:t>
      </w:r>
      <w:r w:rsidRPr="00EB7331">
        <w:rPr>
          <w:rFonts w:ascii="Times New Roman" w:hAnsi="Times New Roman"/>
          <w:i/>
          <w:iCs/>
          <w:sz w:val="24"/>
          <w:szCs w:val="24"/>
        </w:rPr>
        <w:t>pavyzdžiui, tik išnuomos patalpas, išnuomos įrangą ar pan.</w:t>
      </w:r>
      <w:r w:rsidRPr="00EB7331">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EB733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EB7331">
        <w:rPr>
          <w:rFonts w:ascii="Times New Roman" w:hAnsi="Times New Roman" w:cs="Calibri"/>
          <w:bCs/>
          <w:sz w:val="24"/>
          <w:szCs w:val="24"/>
          <w:lang w:eastAsia="en-US"/>
        </w:rPr>
        <w:t>4.1.4. Skirtingi tiekėjai gali remtis tų pačių ūkio subjektų pajėgumais.</w:t>
      </w:r>
    </w:p>
    <w:p w14:paraId="6632192D" w14:textId="77777777" w:rsidR="00126E99" w:rsidRPr="00EB733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EB7331">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EB7331"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EB7331">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EB7331">
        <w:rPr>
          <w:rFonts w:ascii="Times New Roman" w:eastAsia="Times New Roman" w:hAnsi="Times New Roman" w:cs="Calibri"/>
          <w:b/>
          <w:bCs/>
          <w:sz w:val="24"/>
          <w:szCs w:val="24"/>
          <w:lang w:eastAsia="en-US"/>
        </w:rPr>
        <w:t xml:space="preserve"> </w:t>
      </w:r>
      <w:r w:rsidRPr="00EB7331">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EB7331"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EB7331">
        <w:rPr>
          <w:rFonts w:ascii="Times New Roman" w:eastAsia="Times New Roman" w:hAnsi="Times New Roman" w:cs="Calibri"/>
          <w:b/>
          <w:bCs/>
          <w:sz w:val="24"/>
          <w:szCs w:val="24"/>
          <w:lang w:eastAsia="en-US"/>
        </w:rPr>
        <w:t>4.2. Subtiekėjų pasitelkimas (kurių pajėgumais (kvalifikacija) tiekėjas nesiremia)</w:t>
      </w:r>
      <w:r w:rsidRPr="00EB7331">
        <w:rPr>
          <w:rFonts w:ascii="Times New Roman" w:eastAsia="Times New Roman" w:hAnsi="Times New Roman" w:cs="Calibri"/>
          <w:sz w:val="24"/>
          <w:szCs w:val="24"/>
          <w:lang w:eastAsia="en-US"/>
        </w:rPr>
        <w:t>:</w:t>
      </w:r>
    </w:p>
    <w:p w14:paraId="796A2603" w14:textId="76D5D7A1" w:rsidR="00736FE6" w:rsidRPr="00EB7331" w:rsidRDefault="00736FE6" w:rsidP="005C43BA">
      <w:pPr>
        <w:widowControl w:val="0"/>
        <w:suppressAutoHyphens/>
        <w:ind w:firstLine="709"/>
        <w:jc w:val="both"/>
        <w:rPr>
          <w:rFonts w:ascii="Times New Roman" w:hAnsi="Times New Roman"/>
          <w:sz w:val="24"/>
          <w:szCs w:val="24"/>
          <w:lang w:eastAsia="en-US"/>
        </w:rPr>
      </w:pPr>
      <w:r w:rsidRPr="00EB7331">
        <w:rPr>
          <w:rFonts w:ascii="Times New Roman" w:eastAsia="Times New Roman" w:hAnsi="Times New Roman" w:cs="Calibri"/>
          <w:color w:val="000000"/>
          <w:sz w:val="24"/>
          <w:szCs w:val="24"/>
          <w:lang w:eastAsia="en-US"/>
        </w:rPr>
        <w:t xml:space="preserve">4.2.1. </w:t>
      </w:r>
      <w:r w:rsidRPr="00EB7331">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EB7331">
        <w:rPr>
          <w:rFonts w:ascii="Times New Roman" w:hAnsi="Times New Roman"/>
          <w:sz w:val="24"/>
          <w:szCs w:val="24"/>
          <w:lang w:eastAsia="en-US"/>
        </w:rPr>
        <w:t>u</w:t>
      </w:r>
      <w:r w:rsidR="00DA46F6" w:rsidRPr="00EB7331">
        <w:rPr>
          <w:rFonts w:ascii="Times New Roman" w:hAnsi="Times New Roman"/>
          <w:sz w:val="24"/>
          <w:szCs w:val="24"/>
          <w:lang w:eastAsia="en-US"/>
        </w:rPr>
        <w:t>s</w:t>
      </w:r>
      <w:r w:rsidRPr="00EB7331">
        <w:rPr>
          <w:rFonts w:ascii="Times New Roman" w:hAnsi="Times New Roman"/>
          <w:sz w:val="24"/>
          <w:szCs w:val="24"/>
          <w:lang w:eastAsia="en-US"/>
        </w:rPr>
        <w:t xml:space="preserve"> </w:t>
      </w:r>
      <w:r w:rsidR="000468AF" w:rsidRPr="00EB7331">
        <w:rPr>
          <w:rFonts w:ascii="Times New Roman" w:hAnsi="Times New Roman"/>
          <w:sz w:val="24"/>
          <w:szCs w:val="24"/>
          <w:lang w:eastAsia="en-US"/>
        </w:rPr>
        <w:t>Darbu</w:t>
      </w:r>
      <w:r w:rsidRPr="00EB7331">
        <w:rPr>
          <w:rFonts w:ascii="Times New Roman" w:hAnsi="Times New Roman"/>
          <w:sz w:val="24"/>
          <w:szCs w:val="24"/>
          <w:lang w:eastAsia="en-US"/>
        </w:rPr>
        <w:t xml:space="preserve">s bei nurodant procentinę išraišką (informacija pateikiama Pasiūlymo formoje – Pirkimo sąlygų 1 priedas), jei jie žinomi pasiūlymo teikimo metu. Tiekėjo ir atskirų subtiekėjų </w:t>
      </w:r>
      <w:r w:rsidRPr="00EB7331">
        <w:rPr>
          <w:rFonts w:ascii="Times New Roman" w:hAnsi="Times New Roman"/>
          <w:sz w:val="24"/>
          <w:szCs w:val="24"/>
          <w:lang w:eastAsia="en-US"/>
        </w:rPr>
        <w:lastRenderedPageBreak/>
        <w:t>santykiai turi būti įforminti sutartimis ar ketinimų protokolu, kuriuose turi būti sulygstama dėl konkrečių veikų, kurias jiems (subtiekėjams) pavesta atlikti;</w:t>
      </w:r>
    </w:p>
    <w:p w14:paraId="78412A96" w14:textId="77777777" w:rsidR="00736FE6" w:rsidRPr="00EB7331" w:rsidRDefault="00736FE6" w:rsidP="005C43BA">
      <w:pPr>
        <w:ind w:right="40" w:firstLine="709"/>
        <w:jc w:val="both"/>
        <w:rPr>
          <w:rFonts w:ascii="Times New Roman" w:eastAsia="Times New Roman" w:hAnsi="Times New Roman"/>
          <w:sz w:val="24"/>
          <w:szCs w:val="24"/>
          <w:lang w:eastAsia="en-US"/>
        </w:rPr>
      </w:pPr>
      <w:r w:rsidRPr="00EB7331">
        <w:rPr>
          <w:rFonts w:ascii="Times New Roman" w:hAnsi="Times New Roman" w:cs="Calibri"/>
          <w:bCs/>
          <w:sz w:val="24"/>
          <w:szCs w:val="24"/>
          <w:lang w:eastAsia="en-US"/>
        </w:rPr>
        <w:t xml:space="preserve">4.2.2. </w:t>
      </w:r>
      <w:r w:rsidRPr="00EB7331">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EB7331" w:rsidRDefault="00736FE6" w:rsidP="005C43BA">
      <w:pPr>
        <w:ind w:right="40" w:firstLine="709"/>
        <w:jc w:val="both"/>
        <w:rPr>
          <w:rFonts w:ascii="Times New Roman" w:eastAsia="Times New Roman" w:hAnsi="Times New Roman"/>
          <w:sz w:val="24"/>
          <w:szCs w:val="24"/>
          <w:lang w:eastAsia="en-US"/>
        </w:rPr>
      </w:pPr>
      <w:r w:rsidRPr="00EB7331">
        <w:rPr>
          <w:rFonts w:ascii="Times New Roman" w:eastAsia="Times New Roman" w:hAnsi="Times New Roman" w:cs="Calibri"/>
          <w:sz w:val="24"/>
          <w:szCs w:val="24"/>
          <w:lang w:eastAsia="en-US"/>
        </w:rPr>
        <w:t xml:space="preserve">4.2.3. </w:t>
      </w:r>
      <w:r w:rsidRPr="00EB7331">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EB7331" w:rsidRDefault="00736FE6" w:rsidP="005C43BA">
      <w:pPr>
        <w:ind w:right="40"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 xml:space="preserve">4.2.4. </w:t>
      </w:r>
      <w:bookmarkStart w:id="16" w:name="_Hlk83636120"/>
      <w:r w:rsidRPr="00EB7331">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EB7331" w:rsidRDefault="00736FE6" w:rsidP="005C43BA">
      <w:pPr>
        <w:ind w:right="40"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4.2.5.</w:t>
      </w:r>
      <w:bookmarkEnd w:id="16"/>
      <w:r w:rsidRPr="00EB7331">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EB7331"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EB7331">
        <w:rPr>
          <w:rFonts w:ascii="Times New Roman" w:eastAsia="Times New Roman" w:hAnsi="Times New Roman" w:cs="Calibri"/>
          <w:b/>
          <w:bCs/>
          <w:sz w:val="24"/>
          <w:szCs w:val="24"/>
          <w:shd w:val="clear" w:color="auto" w:fill="FFFFFF"/>
          <w:lang w:eastAsia="en-US"/>
        </w:rPr>
        <w:t>4.3. Ūkio subjektų grupės dalyvavimas</w:t>
      </w:r>
      <w:r w:rsidRPr="00EB7331">
        <w:rPr>
          <w:rFonts w:ascii="Times New Roman" w:eastAsia="Times New Roman" w:hAnsi="Times New Roman" w:cs="Calibri"/>
          <w:b/>
          <w:bCs/>
          <w:sz w:val="24"/>
          <w:szCs w:val="24"/>
          <w:lang w:eastAsia="en-US"/>
        </w:rPr>
        <w:t>:</w:t>
      </w:r>
    </w:p>
    <w:p w14:paraId="4A3C04E1" w14:textId="77777777" w:rsidR="00736FE6" w:rsidRPr="00EB7331" w:rsidRDefault="00736FE6" w:rsidP="005C43BA">
      <w:pPr>
        <w:suppressAutoHyphens/>
        <w:autoSpaceDN w:val="0"/>
        <w:ind w:firstLine="709"/>
        <w:jc w:val="both"/>
        <w:textAlignment w:val="baseline"/>
        <w:rPr>
          <w:rFonts w:ascii="Times New Roman" w:hAnsi="Times New Roman" w:cs="Calibri"/>
          <w:sz w:val="24"/>
          <w:szCs w:val="24"/>
          <w:lang w:eastAsia="en-US"/>
        </w:rPr>
      </w:pPr>
      <w:r w:rsidRPr="00EB7331">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EB7331" w:rsidRDefault="00736FE6" w:rsidP="005C43BA">
      <w:pPr>
        <w:suppressAutoHyphens/>
        <w:autoSpaceDN w:val="0"/>
        <w:ind w:firstLine="709"/>
        <w:jc w:val="both"/>
        <w:textAlignment w:val="baseline"/>
        <w:rPr>
          <w:rFonts w:ascii="Times New Roman" w:hAnsi="Times New Roman" w:cs="Calibri"/>
          <w:sz w:val="24"/>
          <w:szCs w:val="24"/>
          <w:lang w:eastAsia="en-US"/>
        </w:rPr>
      </w:pPr>
      <w:r w:rsidRPr="00EB7331">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EB7331">
        <w:rPr>
          <w:rFonts w:ascii="Times New Roman" w:eastAsia="Times New Roman" w:hAnsi="Times New Roman" w:cs="Calibri"/>
          <w:sz w:val="24"/>
          <w:szCs w:val="24"/>
          <w:lang w:eastAsia="en-US"/>
        </w:rPr>
        <w:t>t. y. koki</w:t>
      </w:r>
      <w:r w:rsidR="00051195" w:rsidRPr="00EB7331">
        <w:rPr>
          <w:rFonts w:ascii="Times New Roman" w:eastAsia="Times New Roman" w:hAnsi="Times New Roman" w:cs="Calibri"/>
          <w:sz w:val="24"/>
          <w:szCs w:val="24"/>
          <w:lang w:eastAsia="en-US"/>
        </w:rPr>
        <w:t>oms</w:t>
      </w:r>
      <w:r w:rsidRPr="00EB7331">
        <w:rPr>
          <w:rFonts w:ascii="Times New Roman" w:eastAsia="Times New Roman" w:hAnsi="Times New Roman" w:cs="Calibri"/>
          <w:sz w:val="24"/>
          <w:szCs w:val="24"/>
          <w:lang w:eastAsia="en-US"/>
        </w:rPr>
        <w:t xml:space="preserve"> </w:t>
      </w:r>
      <w:r w:rsidR="000468AF" w:rsidRPr="00EB7331">
        <w:rPr>
          <w:rFonts w:ascii="Times New Roman" w:eastAsia="Times New Roman" w:hAnsi="Times New Roman" w:cs="Calibri"/>
          <w:sz w:val="24"/>
          <w:szCs w:val="24"/>
          <w:lang w:eastAsia="en-US"/>
        </w:rPr>
        <w:t xml:space="preserve">paslaugioms </w:t>
      </w:r>
      <w:r w:rsidR="005C43BA" w:rsidRPr="00EB7331">
        <w:rPr>
          <w:rFonts w:ascii="Times New Roman" w:eastAsia="Times New Roman" w:hAnsi="Times New Roman" w:cs="Calibri"/>
          <w:sz w:val="24"/>
          <w:szCs w:val="24"/>
          <w:lang w:eastAsia="en-US"/>
        </w:rPr>
        <w:t xml:space="preserve">ir/ar </w:t>
      </w:r>
      <w:r w:rsidR="000468AF" w:rsidRPr="00EB7331">
        <w:rPr>
          <w:rFonts w:ascii="Times New Roman" w:eastAsia="Times New Roman" w:hAnsi="Times New Roman" w:cs="Calibri"/>
          <w:sz w:val="24"/>
          <w:szCs w:val="24"/>
          <w:lang w:eastAsia="en-US"/>
        </w:rPr>
        <w:t xml:space="preserve">Darbams </w:t>
      </w:r>
      <w:r w:rsidR="00051195" w:rsidRPr="00EB7331">
        <w:rPr>
          <w:rFonts w:ascii="Times New Roman" w:eastAsia="Times New Roman" w:hAnsi="Times New Roman" w:cs="Calibri"/>
          <w:sz w:val="24"/>
          <w:szCs w:val="24"/>
          <w:lang w:eastAsia="en-US"/>
        </w:rPr>
        <w:t>teikti</w:t>
      </w:r>
      <w:r w:rsidRPr="00EB7331">
        <w:rPr>
          <w:rFonts w:ascii="Times New Roman" w:eastAsia="Times New Roman" w:hAnsi="Times New Roman" w:cs="Calibri"/>
          <w:sz w:val="24"/>
          <w:szCs w:val="24"/>
          <w:lang w:eastAsia="en-US"/>
        </w:rPr>
        <w:t xml:space="preserve"> yra pasitelkiami)</w:t>
      </w:r>
      <w:r w:rsidRPr="00EB7331">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EB7331" w:rsidRDefault="00736FE6" w:rsidP="005C43BA">
      <w:pPr>
        <w:suppressAutoHyphens/>
        <w:autoSpaceDN w:val="0"/>
        <w:ind w:firstLine="709"/>
        <w:jc w:val="both"/>
        <w:textAlignment w:val="baseline"/>
        <w:rPr>
          <w:rFonts w:ascii="Times New Roman" w:hAnsi="Times New Roman" w:cs="Calibri"/>
          <w:sz w:val="24"/>
          <w:szCs w:val="24"/>
          <w:lang w:eastAsia="en-US"/>
        </w:rPr>
      </w:pPr>
      <w:r w:rsidRPr="00EB7331">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EB7331" w:rsidRDefault="00736FE6" w:rsidP="005C43BA">
      <w:pPr>
        <w:suppressAutoHyphens/>
        <w:autoSpaceDN w:val="0"/>
        <w:ind w:firstLine="709"/>
        <w:jc w:val="both"/>
        <w:textAlignment w:val="baseline"/>
        <w:rPr>
          <w:rFonts w:ascii="Times New Roman" w:hAnsi="Times New Roman" w:cs="Calibri"/>
          <w:sz w:val="24"/>
          <w:szCs w:val="24"/>
          <w:lang w:eastAsia="en-US"/>
        </w:rPr>
      </w:pPr>
      <w:r w:rsidRPr="00EB7331">
        <w:rPr>
          <w:rFonts w:ascii="Times New Roman" w:hAnsi="Times New Roman" w:cs="Calibri"/>
          <w:sz w:val="24"/>
          <w:szCs w:val="24"/>
          <w:lang w:eastAsia="en-US"/>
        </w:rPr>
        <w:t xml:space="preserve">4.3.1.3. </w:t>
      </w:r>
      <w:r w:rsidRPr="00EB7331">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EB7331">
        <w:rPr>
          <w:rFonts w:ascii="Times New Roman" w:hAnsi="Times New Roman" w:cs="Calibri"/>
          <w:sz w:val="24"/>
          <w:szCs w:val="24"/>
          <w:lang w:eastAsia="en-US"/>
        </w:rPr>
        <w:t>.</w:t>
      </w:r>
    </w:p>
    <w:p w14:paraId="7682779A" w14:textId="77777777" w:rsidR="00736FE6" w:rsidRPr="00EB7331"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EB7331">
        <w:rPr>
          <w:rFonts w:ascii="Times New Roman" w:hAnsi="Times New Roman" w:cs="Calibri"/>
          <w:sz w:val="24"/>
          <w:szCs w:val="24"/>
          <w:lang w:eastAsia="en-US"/>
        </w:rPr>
        <w:t xml:space="preserve">4.3.2. Perkančioji </w:t>
      </w:r>
      <w:r w:rsidRPr="00EB7331">
        <w:rPr>
          <w:rFonts w:ascii="Times New Roman" w:hAnsi="Times New Roman" w:cs="Calibri"/>
          <w:color w:val="000000"/>
          <w:sz w:val="24"/>
          <w:szCs w:val="24"/>
          <w:lang w:eastAsia="en-US"/>
        </w:rPr>
        <w:t xml:space="preserve">organizacija nereikalauja, kad </w:t>
      </w:r>
      <w:r w:rsidRPr="00EB7331">
        <w:rPr>
          <w:rFonts w:ascii="Times New Roman" w:eastAsia="Times New Roman" w:hAnsi="Times New Roman" w:cs="Calibri"/>
          <w:bCs/>
          <w:sz w:val="24"/>
          <w:szCs w:val="24"/>
          <w:lang w:eastAsia="en-US"/>
        </w:rPr>
        <w:t>ūkio subjektų grupės</w:t>
      </w:r>
      <w:r w:rsidRPr="00EB7331">
        <w:rPr>
          <w:rFonts w:ascii="Times New Roman" w:hAnsi="Times New Roman" w:cs="Calibri"/>
          <w:color w:val="000000"/>
          <w:sz w:val="24"/>
          <w:szCs w:val="24"/>
          <w:lang w:eastAsia="en-US"/>
        </w:rPr>
        <w:t xml:space="preserve"> pateiktą pasiūlymą pripažinus laimėjusiu ir pasiūlius sudaryti sutartį, ši </w:t>
      </w:r>
      <w:r w:rsidRPr="00EB7331">
        <w:rPr>
          <w:rFonts w:ascii="Times New Roman" w:eastAsia="Times New Roman" w:hAnsi="Times New Roman" w:cs="Calibri"/>
          <w:bCs/>
          <w:sz w:val="24"/>
          <w:szCs w:val="24"/>
          <w:lang w:eastAsia="en-US"/>
        </w:rPr>
        <w:t>ūkio subjektų</w:t>
      </w:r>
      <w:r w:rsidRPr="00EB7331">
        <w:rPr>
          <w:rFonts w:ascii="Times New Roman" w:hAnsi="Times New Roman" w:cs="Calibri"/>
          <w:color w:val="000000"/>
          <w:sz w:val="24"/>
          <w:szCs w:val="24"/>
          <w:lang w:eastAsia="en-US"/>
        </w:rPr>
        <w:t xml:space="preserve"> grupė įgytų tam tikrą teisinę formą.</w:t>
      </w:r>
    </w:p>
    <w:p w14:paraId="063334B4" w14:textId="103E0EF2" w:rsidR="004A6C98" w:rsidRPr="00EB7331" w:rsidRDefault="00736FE6" w:rsidP="005C43BA">
      <w:pPr>
        <w:ind w:right="40" w:firstLine="709"/>
        <w:jc w:val="both"/>
        <w:rPr>
          <w:rFonts w:ascii="Times New Roman" w:eastAsia="Times New Roman" w:hAnsi="Times New Roman"/>
          <w:sz w:val="24"/>
          <w:szCs w:val="24"/>
          <w:lang w:eastAsia="en-US"/>
        </w:rPr>
      </w:pPr>
      <w:r w:rsidRPr="00EB7331">
        <w:rPr>
          <w:rFonts w:ascii="Times New Roman" w:hAnsi="Times New Roman" w:cs="Calibri"/>
          <w:color w:val="000000"/>
          <w:sz w:val="24"/>
          <w:szCs w:val="24"/>
          <w:lang w:eastAsia="en-US"/>
        </w:rPr>
        <w:t xml:space="preserve">4.3.3. </w:t>
      </w:r>
      <w:r w:rsidR="00EF187E" w:rsidRPr="00EB7331">
        <w:rPr>
          <w:rFonts w:ascii="Times New Roman" w:eastAsia="Times New Roman" w:hAnsi="Times New Roman"/>
          <w:sz w:val="24"/>
          <w:szCs w:val="24"/>
          <w:lang w:eastAsia="en-US"/>
        </w:rPr>
        <w:t>T</w:t>
      </w:r>
      <w:r w:rsidRPr="00EB7331">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EB7331"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EB7331"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EB7331" w:rsidRDefault="006E05F3" w:rsidP="00710A4E">
      <w:pPr>
        <w:pStyle w:val="Heading"/>
        <w:jc w:val="center"/>
        <w:rPr>
          <w:rFonts w:cs="Times New Roman"/>
          <w:color w:val="auto"/>
          <w:sz w:val="24"/>
          <w:szCs w:val="24"/>
          <w:lang w:val="lt-LT"/>
        </w:rPr>
      </w:pPr>
      <w:r w:rsidRPr="00EB7331">
        <w:rPr>
          <w:rFonts w:cs="Times New Roman"/>
          <w:color w:val="auto"/>
          <w:sz w:val="24"/>
          <w:szCs w:val="24"/>
          <w:lang w:val="lt-LT"/>
        </w:rPr>
        <w:t>V</w:t>
      </w:r>
      <w:r w:rsidR="00396FDC" w:rsidRPr="00EB7331">
        <w:rPr>
          <w:rFonts w:cs="Times New Roman"/>
          <w:color w:val="auto"/>
          <w:sz w:val="24"/>
          <w:szCs w:val="24"/>
          <w:lang w:val="lt-LT"/>
        </w:rPr>
        <w:t xml:space="preserve"> </w:t>
      </w:r>
      <w:r w:rsidR="004D5F4C" w:rsidRPr="00EB7331">
        <w:rPr>
          <w:rFonts w:cs="Times New Roman"/>
          <w:color w:val="auto"/>
          <w:sz w:val="24"/>
          <w:szCs w:val="24"/>
          <w:lang w:val="lt-LT"/>
        </w:rPr>
        <w:t>SKYRIUS</w:t>
      </w:r>
    </w:p>
    <w:p w14:paraId="5FA7B3B2" w14:textId="77777777" w:rsidR="00710A4E" w:rsidRPr="00EB7331" w:rsidRDefault="00710A4E" w:rsidP="00710A4E">
      <w:pPr>
        <w:pStyle w:val="Heading"/>
        <w:jc w:val="center"/>
        <w:rPr>
          <w:rFonts w:cs="Times New Roman"/>
          <w:color w:val="auto"/>
          <w:sz w:val="24"/>
          <w:szCs w:val="24"/>
          <w:lang w:val="lt-LT"/>
        </w:rPr>
      </w:pPr>
      <w:r w:rsidRPr="00EB7331">
        <w:rPr>
          <w:rFonts w:cs="Times New Roman"/>
          <w:color w:val="auto"/>
          <w:sz w:val="24"/>
          <w:szCs w:val="24"/>
          <w:lang w:val="lt-LT"/>
        </w:rPr>
        <w:t>PASIŪLYMŲ RENGIMAS, PATEIKIMAS IR KEITIMAS</w:t>
      </w:r>
    </w:p>
    <w:p w14:paraId="3FA59D9D" w14:textId="77777777" w:rsidR="00710A4E" w:rsidRPr="00EB7331"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EB7331" w:rsidRDefault="00710A4E" w:rsidP="00262A68">
      <w:pPr>
        <w:ind w:firstLine="709"/>
        <w:jc w:val="both"/>
        <w:rPr>
          <w:rFonts w:ascii="Times New Roman" w:hAnsi="Times New Roman"/>
          <w:bCs/>
          <w:sz w:val="24"/>
          <w:szCs w:val="24"/>
        </w:rPr>
      </w:pPr>
      <w:r w:rsidRPr="00EB7331">
        <w:rPr>
          <w:rFonts w:ascii="Times New Roman" w:hAnsi="Times New Roman"/>
          <w:sz w:val="24"/>
          <w:szCs w:val="24"/>
        </w:rPr>
        <w:t>5.1.</w:t>
      </w:r>
      <w:r w:rsidR="004814B3" w:rsidRPr="00EB7331">
        <w:rPr>
          <w:rFonts w:ascii="Times New Roman" w:hAnsi="Times New Roman"/>
          <w:sz w:val="24"/>
          <w:szCs w:val="24"/>
        </w:rPr>
        <w:t xml:space="preserve"> </w:t>
      </w:r>
      <w:r w:rsidR="00EB6DC0" w:rsidRPr="00EB7331">
        <w:rPr>
          <w:rFonts w:ascii="Times New Roman" w:hAnsi="Times New Roman"/>
          <w:sz w:val="24"/>
          <w:szCs w:val="24"/>
        </w:rPr>
        <w:t xml:space="preserve">Pasiūlymas turi būti parengtas ir pateiktas pagal Pirkimo sąlygų reikalavimus, užpildant pasiūlymo formą (Pirkimo sąlygų 1 priedas). </w:t>
      </w:r>
      <w:r w:rsidR="00EB6DC0" w:rsidRPr="00EB7331">
        <w:rPr>
          <w:rFonts w:ascii="Times New Roman" w:hAnsi="Times New Roman"/>
          <w:bCs/>
          <w:iCs/>
          <w:sz w:val="24"/>
          <w:szCs w:val="24"/>
        </w:rPr>
        <w:t xml:space="preserve">Jei šiame Pirkimo sąlygų skyriuje ir pasiūlymo formoje nenurodyta kitaip, </w:t>
      </w:r>
      <w:r w:rsidR="00EB6DC0" w:rsidRPr="00EB7331">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EB7331">
        <w:rPr>
          <w:rFonts w:ascii="Times New Roman" w:hAnsi="Times New Roman"/>
          <w:bCs/>
          <w:sz w:val="24"/>
          <w:szCs w:val="24"/>
        </w:rPr>
        <w:t xml:space="preserve"> </w:t>
      </w:r>
      <w:bookmarkStart w:id="17" w:name="_Hlk184303788"/>
    </w:p>
    <w:bookmarkEnd w:id="17"/>
    <w:p w14:paraId="3DAAD2A7" w14:textId="77777777" w:rsidR="00EB6DC0" w:rsidRPr="00EB7331" w:rsidRDefault="00EB6DC0" w:rsidP="00262A68">
      <w:pPr>
        <w:ind w:firstLine="709"/>
        <w:jc w:val="both"/>
        <w:rPr>
          <w:rFonts w:ascii="Times New Roman" w:hAnsi="Times New Roman"/>
          <w:sz w:val="24"/>
          <w:szCs w:val="24"/>
        </w:rPr>
      </w:pPr>
      <w:r w:rsidRPr="00EB7331">
        <w:rPr>
          <w:rFonts w:ascii="Times New Roman" w:hAnsi="Times New Roman"/>
          <w:bCs/>
          <w:sz w:val="24"/>
          <w:szCs w:val="24"/>
        </w:rPr>
        <w:t xml:space="preserve">5.2. </w:t>
      </w:r>
      <w:r w:rsidRPr="00EB7331">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EB7331">
        <w:rPr>
          <w:rFonts w:ascii="Times New Roman" w:hAnsi="Times New Roman"/>
          <w:iCs/>
          <w:color w:val="000000"/>
          <w:sz w:val="24"/>
          <w:szCs w:val="24"/>
          <w:lang w:eastAsia="zh-CN"/>
        </w:rPr>
        <w:t xml:space="preserve"> </w:t>
      </w:r>
      <w:r w:rsidRPr="00EB733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EB7331">
        <w:rPr>
          <w:rFonts w:ascii="Times New Roman" w:hAnsi="Times New Roman"/>
          <w:sz w:val="24"/>
          <w:szCs w:val="24"/>
        </w:rPr>
        <w:t xml:space="preserve">Pirkimo dokumentai ir jų paaiškinimai bei papildymai skelbiami CVP IS adresu </w:t>
      </w:r>
      <w:hyperlink r:id="rId13" w:history="1">
        <w:r w:rsidRPr="00EB7331">
          <w:rPr>
            <w:rStyle w:val="Hipersaitas"/>
            <w:rFonts w:ascii="Times New Roman" w:hAnsi="Times New Roman"/>
            <w:color w:val="0047D6"/>
            <w:sz w:val="24"/>
            <w:szCs w:val="24"/>
          </w:rPr>
          <w:t>https://viesiejipirkimai.lt</w:t>
        </w:r>
      </w:hyperlink>
      <w:r w:rsidRPr="00EB7331">
        <w:rPr>
          <w:rFonts w:ascii="Times New Roman" w:hAnsi="Times New Roman"/>
          <w:color w:val="0047D6"/>
          <w:sz w:val="24"/>
          <w:szCs w:val="24"/>
        </w:rPr>
        <w:t xml:space="preserve">. </w:t>
      </w:r>
      <w:r w:rsidRPr="00EB7331">
        <w:rPr>
          <w:rFonts w:ascii="Times New Roman" w:hAnsi="Times New Roman"/>
          <w:sz w:val="24"/>
          <w:szCs w:val="24"/>
        </w:rPr>
        <w:t xml:space="preserve">Perkančioji organizacija neteikia tiekėjams pirkimo dokumentų popierinio varianto. Tiekėjai turi atidžiai stebėti </w:t>
      </w:r>
      <w:r w:rsidRPr="00EB7331">
        <w:rPr>
          <w:rFonts w:ascii="Times New Roman" w:hAnsi="Times New Roman"/>
          <w:sz w:val="24"/>
          <w:szCs w:val="24"/>
        </w:rPr>
        <w:lastRenderedPageBreak/>
        <w:t xml:space="preserve">CVP IS talpinamus pirkimo dokumentų paaiškinimus bei papildymus, per CVP IS gautus pranešimus. </w:t>
      </w:r>
      <w:r w:rsidRPr="00EB7331">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EB7331" w:rsidRDefault="00EB6DC0" w:rsidP="00262A68">
      <w:pPr>
        <w:ind w:firstLine="709"/>
        <w:jc w:val="both"/>
        <w:rPr>
          <w:rFonts w:ascii="Times New Roman" w:hAnsi="Times New Roman"/>
          <w:bCs/>
          <w:sz w:val="24"/>
          <w:szCs w:val="24"/>
        </w:rPr>
      </w:pPr>
      <w:r w:rsidRPr="00EB7331">
        <w:rPr>
          <w:rFonts w:ascii="Times New Roman" w:hAnsi="Times New Roman"/>
          <w:iCs/>
          <w:color w:val="00000A"/>
          <w:sz w:val="24"/>
          <w:szCs w:val="24"/>
          <w:lang w:eastAsia="zh-CN"/>
        </w:rPr>
        <w:t>5.3.</w:t>
      </w:r>
      <w:r w:rsidRPr="00EB7331">
        <w:rPr>
          <w:rFonts w:ascii="Times New Roman" w:hAnsi="Times New Roman"/>
          <w:bCs/>
          <w:sz w:val="24"/>
          <w:szCs w:val="24"/>
        </w:rPr>
        <w:t xml:space="preserve"> Pasiūlymai teikiami CVP IS priemonėmis</w:t>
      </w:r>
      <w:r w:rsidRPr="00EB7331">
        <w:rPr>
          <w:rFonts w:ascii="Times New Roman" w:hAnsi="Times New Roman"/>
          <w:sz w:val="24"/>
          <w:szCs w:val="24"/>
        </w:rPr>
        <w:t xml:space="preserve">. </w:t>
      </w:r>
      <w:r w:rsidRPr="00EB7331">
        <w:rPr>
          <w:rFonts w:ascii="Times New Roman" w:hAnsi="Times New Roman"/>
          <w:bCs/>
          <w:sz w:val="24"/>
          <w:szCs w:val="24"/>
        </w:rPr>
        <w:t>Instrukcija kaip pateikti pasiūlymą skelbiama Viešųjų pirkimų tarnybos interneto svetainėje</w:t>
      </w:r>
      <w:r w:rsidRPr="00EB7331">
        <w:rPr>
          <w:rFonts w:ascii="Times New Roman" w:hAnsi="Times New Roman"/>
          <w:sz w:val="24"/>
          <w:szCs w:val="24"/>
        </w:rPr>
        <w:t xml:space="preserve">: </w:t>
      </w:r>
      <w:hyperlink r:id="rId14" w:history="1">
        <w:r w:rsidRPr="00EB7331">
          <w:rPr>
            <w:rStyle w:val="Hipersaitas"/>
            <w:rFonts w:ascii="Times New Roman" w:hAnsi="Times New Roman"/>
            <w:sz w:val="24"/>
            <w:szCs w:val="24"/>
          </w:rPr>
          <w:t>https://vpt.lrv.lt/lt/nauja-cvp-is-aktuali-nuo-2024-12-01/metodine-medziaga-instrukcijos/tiekejamsnaujaCVPIS</w:t>
        </w:r>
      </w:hyperlink>
      <w:r w:rsidRPr="00EB7331">
        <w:rPr>
          <w:rFonts w:ascii="Times New Roman" w:hAnsi="Times New Roman"/>
          <w:sz w:val="24"/>
          <w:szCs w:val="24"/>
        </w:rPr>
        <w:t xml:space="preserve">. </w:t>
      </w:r>
      <w:r w:rsidRPr="00EB733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EB7331" w:rsidRDefault="00EB6DC0" w:rsidP="00262A68">
      <w:pPr>
        <w:ind w:firstLine="709"/>
        <w:jc w:val="both"/>
        <w:rPr>
          <w:rFonts w:ascii="Times New Roman" w:hAnsi="Times New Roman"/>
          <w:bCs/>
          <w:sz w:val="24"/>
          <w:szCs w:val="24"/>
        </w:rPr>
      </w:pPr>
      <w:r w:rsidRPr="00EB7331">
        <w:rPr>
          <w:rFonts w:ascii="Times New Roman" w:hAnsi="Times New Roman"/>
          <w:bCs/>
          <w:sz w:val="24"/>
          <w:szCs w:val="24"/>
        </w:rPr>
        <w:t xml:space="preserve">5.4. </w:t>
      </w:r>
      <w:r w:rsidRPr="00EB7331">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EB7331" w:rsidRDefault="00EB6DC0" w:rsidP="00262A68">
      <w:pPr>
        <w:pStyle w:val="Sraopastraipa2"/>
        <w:spacing w:after="0" w:line="240" w:lineRule="auto"/>
        <w:ind w:left="0" w:firstLine="709"/>
        <w:jc w:val="both"/>
        <w:rPr>
          <w:rFonts w:ascii="Times New Roman" w:hAnsi="Times New Roman"/>
          <w:bCs/>
          <w:iCs/>
          <w:sz w:val="24"/>
          <w:szCs w:val="24"/>
          <w:u w:val="single"/>
        </w:rPr>
      </w:pPr>
      <w:r w:rsidRPr="00EB7331">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EB7331" w:rsidRDefault="00EB6DC0" w:rsidP="00262A68">
      <w:pPr>
        <w:tabs>
          <w:tab w:val="left" w:pos="1418"/>
        </w:tabs>
        <w:ind w:firstLine="709"/>
        <w:jc w:val="both"/>
        <w:rPr>
          <w:rFonts w:ascii="Times New Roman" w:hAnsi="Times New Roman"/>
          <w:bCs/>
          <w:iCs/>
          <w:sz w:val="24"/>
          <w:szCs w:val="24"/>
        </w:rPr>
      </w:pPr>
      <w:r w:rsidRPr="00EB7331">
        <w:rPr>
          <w:rFonts w:ascii="Times New Roman" w:hAnsi="Times New Roman"/>
          <w:bCs/>
          <w:iCs/>
          <w:sz w:val="24"/>
          <w:szCs w:val="24"/>
        </w:rPr>
        <w:t>5.4.2. skaitmeninės dokumentų kopijos (</w:t>
      </w:r>
      <w:r w:rsidRPr="00EB7331">
        <w:rPr>
          <w:rFonts w:ascii="Times New Roman" w:hAnsi="Times New Roman"/>
          <w:iCs/>
          <w:sz w:val="24"/>
          <w:szCs w:val="24"/>
        </w:rPr>
        <w:t>fiziniu parašu tvirtinami dokumentai turi būti pateikiami pasirašyti ir nuskenuoti)</w:t>
      </w:r>
      <w:r w:rsidRPr="00EB7331">
        <w:rPr>
          <w:rFonts w:ascii="Times New Roman" w:hAnsi="Times New Roman"/>
          <w:bCs/>
          <w:iCs/>
          <w:sz w:val="24"/>
          <w:szCs w:val="24"/>
        </w:rPr>
        <w:t>.</w:t>
      </w:r>
    </w:p>
    <w:p w14:paraId="1CD9D275" w14:textId="77777777" w:rsidR="004F3262" w:rsidRPr="00EB7331" w:rsidRDefault="004F3262" w:rsidP="00262A68">
      <w:pPr>
        <w:ind w:firstLine="709"/>
        <w:jc w:val="both"/>
        <w:rPr>
          <w:rFonts w:ascii="Times New Roman" w:hAnsi="Times New Roman"/>
          <w:sz w:val="24"/>
          <w:szCs w:val="24"/>
          <w:lang w:eastAsia="en-US"/>
        </w:rPr>
      </w:pPr>
      <w:r w:rsidRPr="00EB7331">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EB7331">
        <w:rPr>
          <w:rFonts w:ascii="Times New Roman" w:eastAsia="Times New Roman" w:hAnsi="Times New Roman"/>
          <w:sz w:val="24"/>
          <w:szCs w:val="24"/>
        </w:rPr>
        <w:t>Atsižvelgiant į tai, tiekėjams siūloma rengti pasiūlymus taip, kad liktų pakankamai laiko jiems laiku ir tinkamai pateikti.</w:t>
      </w:r>
      <w:r w:rsidRPr="00EB7331">
        <w:rPr>
          <w:rFonts w:ascii="Times New Roman" w:hAnsi="Times New Roman"/>
          <w:bCs/>
          <w:iCs/>
          <w:sz w:val="24"/>
          <w:szCs w:val="24"/>
        </w:rPr>
        <w:t xml:space="preserve"> Pasiūlymai, gauti po nustatyto pasiūlymų pateikimo termino pabaigos, bus laikomi negautais ir nebus vertinami.</w:t>
      </w:r>
      <w:r w:rsidRPr="00EB7331">
        <w:rPr>
          <w:rFonts w:ascii="Times New Roman" w:hAnsi="Times New Roman"/>
          <w:sz w:val="24"/>
          <w:szCs w:val="24"/>
        </w:rPr>
        <w:t xml:space="preserve"> Sutrikus CVP IS veikimui, tiekėjai turi imtis veiksmų, numatytų </w:t>
      </w:r>
      <w:r w:rsidRPr="00EB7331">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EB7331">
        <w:rPr>
          <w:rFonts w:ascii="Times New Roman" w:hAnsi="Times New Roman"/>
          <w:sz w:val="24"/>
          <w:szCs w:val="24"/>
          <w:shd w:val="clear" w:color="auto" w:fill="FFFFFF"/>
        </w:rPr>
        <w:t>, patvirtintose</w:t>
      </w:r>
      <w:r w:rsidRPr="00EB7331">
        <w:rPr>
          <w:rFonts w:ascii="Times New Roman" w:hAnsi="Times New Roman"/>
          <w:sz w:val="24"/>
          <w:szCs w:val="24"/>
        </w:rPr>
        <w:t xml:space="preserve"> </w:t>
      </w:r>
      <w:r w:rsidRPr="00EB7331">
        <w:rPr>
          <w:rFonts w:ascii="Times New Roman" w:hAnsi="Times New Roman"/>
          <w:sz w:val="24"/>
          <w:szCs w:val="24"/>
          <w:shd w:val="clear" w:color="auto" w:fill="FFFFFF"/>
        </w:rPr>
        <w:t>Viešųjų pirkimų tarnybos direktoriaus 2018 m. kovo 15 d. įsakymu Nr. 1S-31.</w:t>
      </w:r>
    </w:p>
    <w:p w14:paraId="6B6B9916" w14:textId="727E06DD" w:rsidR="004F3262" w:rsidRPr="00EB7331" w:rsidRDefault="004F3262" w:rsidP="009126F0">
      <w:pPr>
        <w:ind w:firstLine="709"/>
        <w:jc w:val="both"/>
        <w:rPr>
          <w:rFonts w:cs="Calibri"/>
        </w:rPr>
      </w:pPr>
      <w:r w:rsidRPr="00EB7331">
        <w:rPr>
          <w:rFonts w:ascii="Times New Roman" w:hAnsi="Times New Roman"/>
          <w:sz w:val="24"/>
          <w:szCs w:val="24"/>
          <w:lang w:eastAsia="en-US"/>
        </w:rPr>
        <w:t>5.6. T</w:t>
      </w:r>
      <w:r w:rsidRPr="00EB7331">
        <w:rPr>
          <w:rFonts w:ascii="Times New Roman" w:hAnsi="Times New Roman" w:cs="Calibri"/>
          <w:sz w:val="24"/>
          <w:szCs w:val="22"/>
          <w:lang w:eastAsia="en-US"/>
        </w:rPr>
        <w:t xml:space="preserve">iekėjas pasiūlyme turi aiškiai nurodyti, kuri pasiūlymo informacija yra </w:t>
      </w:r>
      <w:r w:rsidRPr="00EB7331">
        <w:rPr>
          <w:rFonts w:ascii="Times New Roman" w:hAnsi="Times New Roman" w:cs="Calibri"/>
          <w:b/>
          <w:bCs/>
          <w:sz w:val="24"/>
          <w:szCs w:val="22"/>
          <w:lang w:eastAsia="en-US"/>
        </w:rPr>
        <w:t>konfidenciali</w:t>
      </w:r>
      <w:r w:rsidRPr="00EB7331">
        <w:rPr>
          <w:rFonts w:ascii="Times New Roman" w:hAnsi="Times New Roman" w:cs="Calibri"/>
          <w:sz w:val="24"/>
          <w:szCs w:val="22"/>
          <w:lang w:eastAsia="en-US"/>
        </w:rPr>
        <w:t xml:space="preserve">, vadovaujantis Viešųjų pirkimų įstatymo 20 straipsniu. </w:t>
      </w:r>
      <w:r w:rsidRPr="00EB7331">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EB7331">
        <w:rPr>
          <w:rFonts w:ascii="Times New Roman" w:hAnsi="Times New Roman" w:cs="Calibri"/>
          <w:bCs/>
          <w:iCs/>
          <w:sz w:val="24"/>
          <w:szCs w:val="22"/>
          <w:lang w:eastAsia="en-US"/>
        </w:rPr>
        <w:t xml:space="preserve"> </w:t>
      </w:r>
      <w:r w:rsidRPr="00EB7331">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EB7331">
        <w:rPr>
          <w:rFonts w:ascii="Times New Roman" w:hAnsi="Times New Roman"/>
          <w:color w:val="000000"/>
          <w:sz w:val="24"/>
          <w:szCs w:val="24"/>
        </w:rPr>
        <w:t xml:space="preserve"> (kuris negali būti </w:t>
      </w:r>
      <w:r w:rsidRPr="00EB7331">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EB7331">
        <w:rPr>
          <w:rFonts w:ascii="Times New Roman" w:hAnsi="Times New Roman"/>
          <w:sz w:val="24"/>
          <w:szCs w:val="24"/>
        </w:rPr>
        <w:t xml:space="preserve"> </w:t>
      </w:r>
      <w:r w:rsidRPr="00EB7331">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EB7331"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EB7331">
        <w:rPr>
          <w:rFonts w:ascii="Times New Roman" w:hAnsi="Times New Roman"/>
          <w:sz w:val="24"/>
          <w:szCs w:val="24"/>
        </w:rPr>
        <w:t xml:space="preserve">5.7. </w:t>
      </w:r>
      <w:r w:rsidRPr="00EB7331">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EB7331">
        <w:rPr>
          <w:rFonts w:ascii="Times New Roman" w:eastAsia="Arial" w:hAnsi="Times New Roman"/>
          <w:b/>
          <w:bCs/>
          <w:sz w:val="24"/>
          <w:szCs w:val="24"/>
        </w:rPr>
        <w:t xml:space="preserve"> </w:t>
      </w:r>
      <w:r w:rsidRPr="00EB7331">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EB7331"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EB7331">
        <w:rPr>
          <w:rFonts w:ascii="Times New Roman" w:eastAsia="Arial" w:hAnsi="Times New Roman"/>
          <w:sz w:val="24"/>
          <w:szCs w:val="24"/>
        </w:rPr>
        <w:lastRenderedPageBreak/>
        <w:t xml:space="preserve">5.8. </w:t>
      </w:r>
      <w:r w:rsidR="0004381E" w:rsidRPr="00EB7331">
        <w:rPr>
          <w:rFonts w:ascii="Times New Roman" w:eastAsia="Arial" w:hAnsi="Times New Roman"/>
          <w:sz w:val="24"/>
          <w:szCs w:val="24"/>
        </w:rPr>
        <w:t xml:space="preserve">Tiekėjų pasiūlymuose nurodytos kainos bus vertinamos ir lyginamos su visais mokesčiais, įskaitant PVM. </w:t>
      </w:r>
      <w:r w:rsidR="0004381E" w:rsidRPr="00EB7331">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6ADAB514" w14:textId="77777777" w:rsidR="004F3262" w:rsidRPr="00EB7331" w:rsidRDefault="004F3262" w:rsidP="009126F0">
      <w:pPr>
        <w:ind w:firstLine="709"/>
        <w:jc w:val="both"/>
        <w:rPr>
          <w:rFonts w:ascii="Times New Roman" w:hAnsi="Times New Roman"/>
          <w:sz w:val="24"/>
          <w:szCs w:val="24"/>
          <w:lang w:eastAsia="en-US"/>
        </w:rPr>
      </w:pPr>
      <w:r w:rsidRPr="00EB7331">
        <w:rPr>
          <w:rFonts w:ascii="Times New Roman" w:hAnsi="Times New Roman"/>
          <w:sz w:val="24"/>
          <w:szCs w:val="24"/>
          <w:lang w:eastAsia="en-US"/>
        </w:rPr>
        <w:t xml:space="preserve">5.9. </w:t>
      </w:r>
      <w:r w:rsidRPr="00EB7331">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EB7331" w:rsidRDefault="004F3262" w:rsidP="009126F0">
      <w:pPr>
        <w:pStyle w:val="Sraopastraipa2"/>
        <w:spacing w:after="0" w:line="240" w:lineRule="auto"/>
        <w:ind w:left="0" w:firstLine="709"/>
        <w:contextualSpacing/>
        <w:jc w:val="both"/>
        <w:rPr>
          <w:rFonts w:ascii="Times New Roman" w:hAnsi="Times New Roman"/>
          <w:sz w:val="24"/>
          <w:szCs w:val="24"/>
        </w:rPr>
      </w:pPr>
      <w:r w:rsidRPr="00EB7331">
        <w:rPr>
          <w:rFonts w:ascii="Times New Roman" w:hAnsi="Times New Roman"/>
          <w:sz w:val="24"/>
          <w:szCs w:val="24"/>
        </w:rPr>
        <w:t xml:space="preserve">5.10. Pasiūlyme turi būti nurodytas jo galiojimo terminas. Pasiūlymas turi galioti ne trumpiau nei </w:t>
      </w:r>
      <w:r w:rsidRPr="00EB7331">
        <w:rPr>
          <w:rFonts w:ascii="Times New Roman" w:hAnsi="Times New Roman"/>
          <w:b/>
          <w:bCs/>
          <w:sz w:val="24"/>
          <w:szCs w:val="24"/>
        </w:rPr>
        <w:t>3 (tris) mėnesius</w:t>
      </w:r>
      <w:r w:rsidRPr="00EB733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EB7331" w:rsidRDefault="004F3262" w:rsidP="009126F0">
      <w:pPr>
        <w:ind w:firstLine="709"/>
        <w:jc w:val="both"/>
        <w:rPr>
          <w:rFonts w:ascii="Times New Roman" w:hAnsi="Times New Roman"/>
          <w:sz w:val="24"/>
          <w:szCs w:val="24"/>
          <w:lang w:eastAsia="en-US"/>
        </w:rPr>
      </w:pPr>
      <w:r w:rsidRPr="00EB7331">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EB7331" w:rsidRDefault="004F3262" w:rsidP="009126F0">
      <w:pPr>
        <w:ind w:firstLine="709"/>
        <w:jc w:val="both"/>
        <w:rPr>
          <w:rFonts w:ascii="Times New Roman" w:hAnsi="Times New Roman"/>
          <w:sz w:val="24"/>
          <w:szCs w:val="24"/>
          <w:lang w:eastAsia="en-US"/>
        </w:rPr>
      </w:pPr>
      <w:r w:rsidRPr="00EB7331">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BF7A88" w:rsidRDefault="004F3262" w:rsidP="009126F0">
      <w:pPr>
        <w:ind w:firstLine="709"/>
        <w:jc w:val="both"/>
        <w:rPr>
          <w:rFonts w:ascii="Times New Roman" w:hAnsi="Times New Roman"/>
          <w:sz w:val="24"/>
          <w:szCs w:val="24"/>
          <w:lang w:eastAsia="en-US"/>
        </w:rPr>
      </w:pPr>
      <w:r w:rsidRPr="00EB7331">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BF7A88" w:rsidRDefault="009126F0" w:rsidP="009126F0">
      <w:pPr>
        <w:ind w:firstLine="709"/>
        <w:jc w:val="both"/>
        <w:rPr>
          <w:rFonts w:ascii="Times New Roman" w:hAnsi="Times New Roman"/>
          <w:sz w:val="24"/>
          <w:szCs w:val="24"/>
          <w:lang w:eastAsia="en-US"/>
        </w:rPr>
      </w:pPr>
    </w:p>
    <w:p w14:paraId="71E2C615" w14:textId="77777777" w:rsidR="00875318" w:rsidRPr="00BF7A88" w:rsidRDefault="00875318" w:rsidP="00670135">
      <w:pPr>
        <w:jc w:val="both"/>
        <w:rPr>
          <w:rFonts w:ascii="Times New Roman" w:hAnsi="Times New Roman"/>
          <w:sz w:val="24"/>
          <w:szCs w:val="24"/>
          <w:lang w:eastAsia="en-US"/>
        </w:rPr>
      </w:pPr>
    </w:p>
    <w:p w14:paraId="23D5F9C2" w14:textId="77777777" w:rsidR="00B21EFD" w:rsidRPr="00BF7A88" w:rsidRDefault="006E05F3" w:rsidP="00710A4E">
      <w:pPr>
        <w:pStyle w:val="Heading"/>
        <w:jc w:val="center"/>
        <w:rPr>
          <w:color w:val="auto"/>
          <w:sz w:val="24"/>
          <w:szCs w:val="24"/>
          <w:lang w:val="lt-LT"/>
        </w:rPr>
      </w:pPr>
      <w:r w:rsidRPr="00BF7A88">
        <w:rPr>
          <w:color w:val="auto"/>
          <w:sz w:val="24"/>
          <w:szCs w:val="24"/>
          <w:lang w:val="lt-LT"/>
        </w:rPr>
        <w:t>VI</w:t>
      </w:r>
      <w:r w:rsidR="00710A4E" w:rsidRPr="00BF7A88">
        <w:rPr>
          <w:color w:val="auto"/>
          <w:sz w:val="24"/>
          <w:szCs w:val="24"/>
          <w:lang w:val="lt-LT"/>
        </w:rPr>
        <w:t xml:space="preserve"> </w:t>
      </w:r>
      <w:r w:rsidR="00B21EFD" w:rsidRPr="00BF7A88">
        <w:rPr>
          <w:color w:val="auto"/>
          <w:sz w:val="24"/>
          <w:szCs w:val="24"/>
          <w:lang w:val="lt-LT"/>
        </w:rPr>
        <w:t>SKYRIUS</w:t>
      </w:r>
    </w:p>
    <w:p w14:paraId="62DB5121"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PASIŪLYMŲ ŠIFRAVIMAS</w:t>
      </w:r>
    </w:p>
    <w:p w14:paraId="12C44E09" w14:textId="77777777" w:rsidR="00710A4E" w:rsidRPr="00BF7A88" w:rsidRDefault="00710A4E" w:rsidP="00710A4E">
      <w:pPr>
        <w:pStyle w:val="Body2"/>
        <w:rPr>
          <w:sz w:val="16"/>
          <w:szCs w:val="16"/>
          <w:lang w:val="lt-LT"/>
        </w:rPr>
      </w:pPr>
    </w:p>
    <w:p w14:paraId="0FF26A17" w14:textId="77777777" w:rsidR="005B5C07" w:rsidRPr="00EB7331" w:rsidRDefault="00710A4E" w:rsidP="009126F0">
      <w:pPr>
        <w:pStyle w:val="Body2"/>
        <w:spacing w:after="0"/>
        <w:ind w:firstLine="709"/>
        <w:rPr>
          <w:sz w:val="24"/>
          <w:szCs w:val="24"/>
          <w:lang w:val="lt-LT"/>
        </w:rPr>
      </w:pPr>
      <w:r w:rsidRPr="00EB7331">
        <w:rPr>
          <w:sz w:val="24"/>
          <w:szCs w:val="24"/>
          <w:lang w:val="lt-LT"/>
        </w:rPr>
        <w:t>6.1.</w:t>
      </w:r>
      <w:r w:rsidR="005B5C07" w:rsidRPr="00EB7331">
        <w:rPr>
          <w:sz w:val="24"/>
          <w:szCs w:val="24"/>
          <w:lang w:val="lt-LT"/>
        </w:rPr>
        <w:t xml:space="preserve"> Tiekėjo teikiamas pasiūlymas gali būti užšifruojamas. Tiekėjas, nusprendęs pateikti užšifruotą pasiūlymą, turi:</w:t>
      </w:r>
    </w:p>
    <w:p w14:paraId="61DCBE62" w14:textId="77777777" w:rsidR="005F3724" w:rsidRPr="00EB7331" w:rsidRDefault="005B5C07" w:rsidP="009126F0">
      <w:pPr>
        <w:ind w:firstLine="709"/>
        <w:jc w:val="both"/>
        <w:rPr>
          <w:rFonts w:ascii="Arial" w:hAnsi="Arial" w:cs="Arial"/>
          <w:sz w:val="24"/>
          <w:szCs w:val="24"/>
        </w:rPr>
      </w:pPr>
      <w:r w:rsidRPr="00EB7331">
        <w:rPr>
          <w:rFonts w:ascii="Times New Roman" w:eastAsia="Arial Unicode MS" w:hAnsi="Times New Roman" w:cs="Arial Unicode MS"/>
          <w:color w:val="000000"/>
          <w:sz w:val="24"/>
          <w:szCs w:val="24"/>
          <w:bdr w:val="nil"/>
        </w:rPr>
        <w:t xml:space="preserve">6.1.1. </w:t>
      </w:r>
      <w:r w:rsidRPr="00EB7331">
        <w:rPr>
          <w:rFonts w:ascii="Times New Roman" w:eastAsia="Arial Unicode MS" w:hAnsi="Times New Roman" w:cs="Arial Unicode MS"/>
          <w:b/>
          <w:bCs/>
          <w:color w:val="000000"/>
          <w:sz w:val="24"/>
          <w:szCs w:val="24"/>
          <w:bdr w:val="nil"/>
        </w:rPr>
        <w:t>iki pasiūlymų pateikimo termino pabaigos</w:t>
      </w:r>
      <w:r w:rsidRPr="00EB7331">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EB7331">
          <w:rPr>
            <w:rStyle w:val="Hipersaitas"/>
            <w:rFonts w:ascii="Times New Roman" w:hAnsi="Times New Roman"/>
            <w:sz w:val="24"/>
            <w:szCs w:val="24"/>
          </w:rPr>
          <w:t>https://vpt.lrv.lt/uploads/vpt/documents/files/uzssisfravimo%20instrukcija(1).pdf</w:t>
        </w:r>
      </w:hyperlink>
      <w:r w:rsidR="00EA3F0C" w:rsidRPr="00EB7331">
        <w:rPr>
          <w:rFonts w:ascii="Times New Roman" w:hAnsi="Times New Roman"/>
          <w:sz w:val="24"/>
          <w:szCs w:val="24"/>
        </w:rPr>
        <w:t>;</w:t>
      </w:r>
      <w:r w:rsidR="005F3724" w:rsidRPr="00EB7331">
        <w:rPr>
          <w:rFonts w:ascii="Arial" w:hAnsi="Arial" w:cs="Arial"/>
          <w:sz w:val="24"/>
          <w:szCs w:val="24"/>
        </w:rPr>
        <w:t xml:space="preserve"> </w:t>
      </w:r>
    </w:p>
    <w:p w14:paraId="6C80A11F" w14:textId="67882E80" w:rsidR="005B5C07" w:rsidRPr="00EB7331"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EB7331">
        <w:rPr>
          <w:rFonts w:ascii="Times New Roman" w:eastAsia="Arial Unicode MS" w:hAnsi="Times New Roman" w:cs="Arial Unicode MS"/>
          <w:color w:val="000000"/>
          <w:sz w:val="24"/>
          <w:szCs w:val="24"/>
          <w:bdr w:val="nil"/>
        </w:rPr>
        <w:t xml:space="preserve">6.1.2. </w:t>
      </w:r>
      <w:r w:rsidR="00D17CF9" w:rsidRPr="00EB7331">
        <w:rPr>
          <w:rFonts w:ascii="Times New Roman" w:eastAsia="Arial Unicode MS" w:hAnsi="Times New Roman" w:cs="Arial Unicode MS"/>
          <w:b/>
          <w:bCs/>
          <w:color w:val="000000"/>
          <w:sz w:val="24"/>
          <w:szCs w:val="24"/>
          <w:bdr w:val="nil"/>
        </w:rPr>
        <w:t xml:space="preserve">per </w:t>
      </w:r>
      <w:r w:rsidR="00AF6DA4" w:rsidRPr="00EB7331">
        <w:rPr>
          <w:rFonts w:ascii="Times New Roman" w:eastAsia="Arial Unicode MS" w:hAnsi="Times New Roman" w:cs="Arial Unicode MS"/>
          <w:b/>
          <w:bCs/>
          <w:sz w:val="24"/>
          <w:szCs w:val="24"/>
          <w:bdr w:val="nil"/>
        </w:rPr>
        <w:t>30</w:t>
      </w:r>
      <w:r w:rsidR="00D17CF9" w:rsidRPr="00EB7331">
        <w:rPr>
          <w:rFonts w:ascii="Times New Roman" w:eastAsia="Arial Unicode MS" w:hAnsi="Times New Roman" w:cs="Arial Unicode MS"/>
          <w:b/>
          <w:bCs/>
          <w:sz w:val="24"/>
          <w:szCs w:val="24"/>
          <w:bdr w:val="nil"/>
        </w:rPr>
        <w:t xml:space="preserve"> </w:t>
      </w:r>
      <w:r w:rsidR="00D17CF9" w:rsidRPr="00EB7331">
        <w:rPr>
          <w:rFonts w:ascii="Times New Roman" w:eastAsia="Arial Unicode MS" w:hAnsi="Times New Roman" w:cs="Arial Unicode MS"/>
          <w:b/>
          <w:bCs/>
          <w:color w:val="000000"/>
          <w:sz w:val="24"/>
          <w:szCs w:val="24"/>
          <w:bdr w:val="nil"/>
        </w:rPr>
        <w:t>min. nuo pasiūlymų pateikimo termino pabaigos</w:t>
      </w:r>
      <w:r w:rsidRPr="00EB7331">
        <w:rPr>
          <w:rFonts w:ascii="Times New Roman" w:eastAsia="Arial Unicode MS" w:hAnsi="Times New Roman"/>
          <w:color w:val="000000"/>
          <w:sz w:val="24"/>
          <w:szCs w:val="24"/>
          <w:bdr w:val="nil"/>
        </w:rPr>
        <w:t xml:space="preserve"> </w:t>
      </w:r>
      <w:r w:rsidRPr="00EB7331">
        <w:rPr>
          <w:rFonts w:ascii="Times New Roman" w:eastAsia="Arial Unicode MS" w:hAnsi="Times New Roman"/>
          <w:b/>
          <w:bCs/>
          <w:color w:val="000000"/>
          <w:sz w:val="24"/>
          <w:szCs w:val="24"/>
          <w:bdr w:val="nil"/>
        </w:rPr>
        <w:t>CVP IS susirašinėjimo priemonėmis</w:t>
      </w:r>
      <w:r w:rsidRPr="00EB7331">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EB7331">
        <w:rPr>
          <w:rFonts w:ascii="Times New Roman" w:eastAsia="Arial Unicode MS" w:hAnsi="Times New Roman"/>
          <w:color w:val="000000"/>
          <w:sz w:val="24"/>
          <w:szCs w:val="24"/>
          <w:bdr w:val="nil"/>
        </w:rPr>
        <w:t>ėmis</w:t>
      </w:r>
      <w:r w:rsidRPr="00EB7331">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EB7331">
          <w:rPr>
            <w:rStyle w:val="Hipersaitas"/>
            <w:rFonts w:ascii="Times New Roman" w:eastAsia="Arial Unicode MS" w:hAnsi="Times New Roman"/>
            <w:sz w:val="24"/>
            <w:szCs w:val="24"/>
            <w:bdr w:val="nil"/>
          </w:rPr>
          <w:t>a.strumiliene@ukmerge.lt</w:t>
        </w:r>
      </w:hyperlink>
      <w:r w:rsidRPr="00EB7331">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EB7331">
        <w:rPr>
          <w:rFonts w:ascii="Times New Roman" w:eastAsia="Arial Unicode MS" w:hAnsi="Times New Roman"/>
          <w:color w:val="000000"/>
          <w:sz w:val="24"/>
          <w:szCs w:val="24"/>
          <w:bdr w:val="nil"/>
        </w:rPr>
        <w:t>0</w:t>
      </w:r>
      <w:r w:rsidRPr="00EB7331">
        <w:rPr>
          <w:rFonts w:ascii="Times New Roman" w:eastAsia="Arial Unicode MS" w:hAnsi="Times New Roman"/>
          <w:color w:val="000000"/>
          <w:sz w:val="24"/>
          <w:szCs w:val="24"/>
          <w:bdr w:val="nil"/>
        </w:rPr>
        <w:t xml:space="preserve"> 340) 60 2</w:t>
      </w:r>
      <w:r w:rsidR="009126F0" w:rsidRPr="00EB7331">
        <w:rPr>
          <w:rFonts w:ascii="Times New Roman" w:eastAsia="Arial Unicode MS" w:hAnsi="Times New Roman"/>
          <w:color w:val="000000"/>
          <w:sz w:val="24"/>
          <w:szCs w:val="24"/>
          <w:bdr w:val="nil"/>
        </w:rPr>
        <w:t>64</w:t>
      </w:r>
      <w:r w:rsidRPr="00EB7331">
        <w:rPr>
          <w:rFonts w:ascii="Times New Roman" w:eastAsia="Arial Unicode MS" w:hAnsi="Times New Roman"/>
          <w:color w:val="000000"/>
          <w:sz w:val="24"/>
          <w:szCs w:val="24"/>
          <w:bdr w:val="nil"/>
        </w:rPr>
        <w:t xml:space="preserve"> ir (arba) kitais būdais).</w:t>
      </w:r>
    </w:p>
    <w:p w14:paraId="1DB21534" w14:textId="77777777" w:rsidR="005B5C07" w:rsidRPr="00EB7331"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EB7331">
        <w:rPr>
          <w:rFonts w:ascii="Times New Roman" w:eastAsia="Arial Unicode MS" w:hAnsi="Times New Roman" w:cs="Arial Unicode MS"/>
          <w:color w:val="000000"/>
          <w:sz w:val="24"/>
          <w:szCs w:val="24"/>
          <w:bdr w:val="nil"/>
        </w:rPr>
        <w:t>6.2. Tiekėjui užšifravus visą pasiūlymą ir iki p</w:t>
      </w:r>
      <w:r w:rsidR="00D17CF9" w:rsidRPr="00EB7331">
        <w:rPr>
          <w:rFonts w:ascii="Times New Roman" w:eastAsia="Arial Unicode MS" w:hAnsi="Times New Roman" w:cs="Arial Unicode MS"/>
          <w:color w:val="000000"/>
          <w:sz w:val="24"/>
          <w:szCs w:val="24"/>
          <w:bdr w:val="nil"/>
        </w:rPr>
        <w:t>radinio</w:t>
      </w:r>
      <w:r w:rsidRPr="00EB7331">
        <w:rPr>
          <w:rFonts w:ascii="Times New Roman" w:eastAsia="Arial Unicode MS" w:hAnsi="Times New Roman" w:cs="Arial Unicode MS"/>
          <w:color w:val="000000"/>
          <w:sz w:val="24"/>
          <w:szCs w:val="24"/>
          <w:bdr w:val="nil"/>
        </w:rPr>
        <w:t xml:space="preserve"> susipažinimo </w:t>
      </w:r>
      <w:r w:rsidR="00D17CF9" w:rsidRPr="00EB7331">
        <w:rPr>
          <w:rFonts w:ascii="Times New Roman" w:eastAsia="Arial Unicode MS" w:hAnsi="Times New Roman" w:cs="Arial Unicode MS"/>
          <w:color w:val="000000"/>
          <w:sz w:val="24"/>
          <w:szCs w:val="24"/>
          <w:bdr w:val="nil"/>
        </w:rPr>
        <w:t xml:space="preserve">su </w:t>
      </w:r>
      <w:r w:rsidRPr="00EB7331">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EB7331">
        <w:rPr>
          <w:rFonts w:ascii="Times New Roman" w:eastAsia="Arial Unicode MS" w:hAnsi="Times New Roman" w:cs="Arial Unicode MS"/>
          <w:color w:val="000000"/>
          <w:sz w:val="24"/>
          <w:szCs w:val="24"/>
          <w:bdr w:val="nil"/>
        </w:rPr>
        <w:t>t</w:t>
      </w:r>
      <w:r w:rsidRPr="00EB7331">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EB7331"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EB7331"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EB7331" w:rsidRDefault="00B10ACE" w:rsidP="002D203A">
      <w:pPr>
        <w:jc w:val="center"/>
        <w:rPr>
          <w:rFonts w:ascii="Times New Roman" w:hAnsi="Times New Roman"/>
          <w:b/>
          <w:sz w:val="24"/>
          <w:szCs w:val="24"/>
        </w:rPr>
      </w:pPr>
      <w:r w:rsidRPr="00EB7331">
        <w:rPr>
          <w:rFonts w:ascii="Times New Roman" w:hAnsi="Times New Roman"/>
          <w:b/>
          <w:sz w:val="24"/>
          <w:szCs w:val="24"/>
        </w:rPr>
        <w:t xml:space="preserve">VII </w:t>
      </w:r>
      <w:r w:rsidR="004C7FD5" w:rsidRPr="00EB7331">
        <w:rPr>
          <w:rFonts w:ascii="Times New Roman" w:hAnsi="Times New Roman"/>
          <w:b/>
          <w:sz w:val="24"/>
          <w:szCs w:val="24"/>
        </w:rPr>
        <w:t>SKYRIUS</w:t>
      </w:r>
    </w:p>
    <w:p w14:paraId="26733FD1" w14:textId="77777777" w:rsidR="00710A4E" w:rsidRPr="00EB7331" w:rsidRDefault="005E0043" w:rsidP="002D203A">
      <w:pPr>
        <w:jc w:val="center"/>
        <w:rPr>
          <w:rFonts w:ascii="Times New Roman" w:hAnsi="Times New Roman"/>
          <w:b/>
          <w:sz w:val="24"/>
          <w:szCs w:val="24"/>
        </w:rPr>
      </w:pPr>
      <w:r w:rsidRPr="00EB7331">
        <w:rPr>
          <w:rFonts w:ascii="Times New Roman" w:hAnsi="Times New Roman"/>
          <w:b/>
          <w:sz w:val="24"/>
          <w:szCs w:val="24"/>
        </w:rPr>
        <w:t>PASIŪLYMŲ GALIOJIMO UŽTIKRINIMAS</w:t>
      </w:r>
    </w:p>
    <w:p w14:paraId="2E640B05" w14:textId="77777777" w:rsidR="002410F6" w:rsidRPr="00EB7331" w:rsidRDefault="002410F6" w:rsidP="005B5C07">
      <w:pPr>
        <w:rPr>
          <w:rFonts w:ascii="Times New Roman" w:hAnsi="Times New Roman"/>
          <w:b/>
          <w:sz w:val="16"/>
          <w:szCs w:val="16"/>
        </w:rPr>
      </w:pPr>
    </w:p>
    <w:p w14:paraId="4F078D57" w14:textId="77777777" w:rsidR="00ED4C43" w:rsidRPr="00EB7331" w:rsidRDefault="002410F6" w:rsidP="009126F0">
      <w:pPr>
        <w:ind w:firstLine="709"/>
        <w:jc w:val="both"/>
        <w:rPr>
          <w:rFonts w:ascii="Times New Roman" w:hAnsi="Times New Roman"/>
          <w:sz w:val="24"/>
          <w:szCs w:val="24"/>
        </w:rPr>
      </w:pPr>
      <w:r w:rsidRPr="00EB7331">
        <w:rPr>
          <w:rFonts w:ascii="Times New Roman" w:hAnsi="Times New Roman"/>
          <w:sz w:val="24"/>
          <w:szCs w:val="24"/>
        </w:rPr>
        <w:t xml:space="preserve">7.1. </w:t>
      </w:r>
      <w:r w:rsidR="00ED4C43" w:rsidRPr="00EB7331">
        <w:rPr>
          <w:rFonts w:ascii="Times New Roman" w:hAnsi="Times New Roman"/>
          <w:sz w:val="24"/>
          <w:szCs w:val="24"/>
        </w:rPr>
        <w:t xml:space="preserve">Perkančioji organizacija </w:t>
      </w:r>
      <w:r w:rsidR="00ED4C43" w:rsidRPr="00EB7331">
        <w:rPr>
          <w:rFonts w:ascii="Times New Roman" w:hAnsi="Times New Roman"/>
          <w:b/>
          <w:bCs/>
          <w:sz w:val="24"/>
          <w:szCs w:val="24"/>
        </w:rPr>
        <w:t xml:space="preserve">nereikalauja </w:t>
      </w:r>
      <w:r w:rsidR="00ED4C43" w:rsidRPr="00EB7331">
        <w:rPr>
          <w:rFonts w:ascii="Times New Roman" w:hAnsi="Times New Roman"/>
          <w:sz w:val="24"/>
          <w:szCs w:val="24"/>
        </w:rPr>
        <w:t>pateikti pasiūlymo galiojimo užtikrinimo</w:t>
      </w:r>
      <w:r w:rsidR="003E0C9F" w:rsidRPr="00EB7331">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EB7331" w:rsidRDefault="009126F0" w:rsidP="00D30E21">
      <w:pPr>
        <w:ind w:firstLine="851"/>
        <w:jc w:val="both"/>
        <w:rPr>
          <w:rFonts w:ascii="Times New Roman" w:hAnsi="Times New Roman"/>
          <w:sz w:val="24"/>
          <w:szCs w:val="24"/>
        </w:rPr>
      </w:pPr>
    </w:p>
    <w:p w14:paraId="223680EC" w14:textId="77777777" w:rsidR="009126F0" w:rsidRPr="00EB7331" w:rsidRDefault="009126F0" w:rsidP="00D30E21">
      <w:pPr>
        <w:ind w:firstLine="851"/>
        <w:jc w:val="both"/>
        <w:rPr>
          <w:b/>
          <w:bCs/>
        </w:rPr>
      </w:pPr>
    </w:p>
    <w:p w14:paraId="204EFB4B" w14:textId="77777777" w:rsidR="004C7FD5" w:rsidRPr="00EB7331" w:rsidRDefault="006E05F3" w:rsidP="00710A4E">
      <w:pPr>
        <w:pStyle w:val="Heading"/>
        <w:jc w:val="center"/>
        <w:rPr>
          <w:color w:val="auto"/>
          <w:sz w:val="24"/>
          <w:szCs w:val="24"/>
          <w:lang w:val="lt-LT"/>
        </w:rPr>
      </w:pPr>
      <w:r w:rsidRPr="00EB7331">
        <w:rPr>
          <w:color w:val="auto"/>
          <w:sz w:val="24"/>
          <w:szCs w:val="24"/>
          <w:lang w:val="lt-LT"/>
        </w:rPr>
        <w:t>VII</w:t>
      </w:r>
      <w:r w:rsidR="00B10ACE" w:rsidRPr="00EB7331">
        <w:rPr>
          <w:color w:val="auto"/>
          <w:sz w:val="24"/>
          <w:szCs w:val="24"/>
          <w:lang w:val="lt-LT"/>
        </w:rPr>
        <w:t>I</w:t>
      </w:r>
      <w:r w:rsidR="004C7FD5" w:rsidRPr="00EB7331">
        <w:rPr>
          <w:color w:val="auto"/>
          <w:sz w:val="24"/>
          <w:szCs w:val="24"/>
          <w:lang w:val="lt-LT"/>
        </w:rPr>
        <w:t xml:space="preserve"> SKYRIUS</w:t>
      </w:r>
    </w:p>
    <w:p w14:paraId="110B286B" w14:textId="77777777" w:rsidR="00710A4E" w:rsidRPr="00EB7331" w:rsidRDefault="00744D81" w:rsidP="00710A4E">
      <w:pPr>
        <w:pStyle w:val="Heading"/>
        <w:jc w:val="center"/>
        <w:rPr>
          <w:color w:val="auto"/>
          <w:sz w:val="24"/>
          <w:szCs w:val="24"/>
          <w:lang w:val="lt-LT"/>
        </w:rPr>
      </w:pPr>
      <w:r w:rsidRPr="00EB7331">
        <w:rPr>
          <w:color w:val="auto"/>
          <w:sz w:val="24"/>
          <w:szCs w:val="24"/>
          <w:lang w:val="lt-LT"/>
        </w:rPr>
        <w:t>PIRKIMO</w:t>
      </w:r>
      <w:r w:rsidR="00710A4E" w:rsidRPr="00EB7331">
        <w:rPr>
          <w:color w:val="auto"/>
          <w:sz w:val="24"/>
          <w:szCs w:val="24"/>
          <w:lang w:val="lt-LT"/>
        </w:rPr>
        <w:t xml:space="preserve"> SĄLYGŲ PAAIŠKINIMAS IR PATIKSLINIMAS</w:t>
      </w:r>
    </w:p>
    <w:p w14:paraId="741A3EE0" w14:textId="77777777" w:rsidR="00710A4E" w:rsidRPr="00EB7331" w:rsidRDefault="00710A4E" w:rsidP="00710A4E">
      <w:pPr>
        <w:pStyle w:val="Body2"/>
        <w:rPr>
          <w:color w:val="auto"/>
          <w:sz w:val="16"/>
          <w:szCs w:val="16"/>
          <w:lang w:val="lt-LT"/>
        </w:rPr>
      </w:pPr>
    </w:p>
    <w:p w14:paraId="2DEB0572" w14:textId="77777777" w:rsidR="004F3262" w:rsidRPr="00EB7331" w:rsidRDefault="00B10ACE" w:rsidP="002630CD">
      <w:pPr>
        <w:ind w:firstLine="709"/>
        <w:jc w:val="both"/>
        <w:rPr>
          <w:rFonts w:ascii="Times New Roman" w:hAnsi="Times New Roman"/>
          <w:sz w:val="24"/>
          <w:szCs w:val="24"/>
        </w:rPr>
      </w:pPr>
      <w:r w:rsidRPr="00EB7331">
        <w:rPr>
          <w:rFonts w:ascii="Times New Roman" w:hAnsi="Times New Roman"/>
          <w:sz w:val="24"/>
          <w:szCs w:val="24"/>
        </w:rPr>
        <w:t>8</w:t>
      </w:r>
      <w:r w:rsidR="00710A4E" w:rsidRPr="00EB7331">
        <w:rPr>
          <w:rFonts w:ascii="Times New Roman" w:hAnsi="Times New Roman"/>
          <w:sz w:val="24"/>
          <w:szCs w:val="24"/>
        </w:rPr>
        <w:t>.1.</w:t>
      </w:r>
      <w:r w:rsidR="00ED4C43" w:rsidRPr="00EB7331">
        <w:rPr>
          <w:rFonts w:ascii="Times New Roman" w:hAnsi="Times New Roman"/>
          <w:sz w:val="24"/>
          <w:szCs w:val="24"/>
        </w:rPr>
        <w:t xml:space="preserve"> </w:t>
      </w:r>
      <w:r w:rsidR="004F3262" w:rsidRPr="00EB7331">
        <w:rPr>
          <w:rFonts w:ascii="Times New Roman" w:hAnsi="Times New Roman"/>
          <w:sz w:val="24"/>
          <w:szCs w:val="24"/>
        </w:rPr>
        <w:t>Pirkimo sąlygos gali būti paaiškinamos, patikslinamos tiekėjų iniciatyva, CVP IS priemonėmis.</w:t>
      </w:r>
      <w:r w:rsidR="004F3262" w:rsidRPr="00EB7331">
        <w:rPr>
          <w:rFonts w:ascii="Times New Roman" w:hAnsi="Times New Roman"/>
          <w:color w:val="FF6600"/>
          <w:sz w:val="24"/>
          <w:szCs w:val="24"/>
        </w:rPr>
        <w:t xml:space="preserve"> </w:t>
      </w:r>
      <w:r w:rsidR="004F3262" w:rsidRPr="00EB7331">
        <w:rPr>
          <w:rFonts w:ascii="Times New Roman" w:hAnsi="Times New Roman"/>
          <w:sz w:val="24"/>
          <w:szCs w:val="24"/>
        </w:rPr>
        <w:t xml:space="preserve">Prašymai paaiškinti Pirkimo sąlygas gali būti pateikiami Perkančiajai organizacijai raštu </w:t>
      </w:r>
      <w:r w:rsidR="004F3262" w:rsidRPr="00EB7331">
        <w:rPr>
          <w:rFonts w:ascii="Times New Roman" w:hAnsi="Times New Roman"/>
          <w:b/>
          <w:bCs/>
          <w:sz w:val="24"/>
          <w:szCs w:val="24"/>
        </w:rPr>
        <w:t xml:space="preserve">ne vėliau kaip likus 2 (dviem) darbo dienoms iki pasiūlymų pateikimo termino pabaigos </w:t>
      </w:r>
      <w:r w:rsidR="004F3262" w:rsidRPr="00EB7331">
        <w:rPr>
          <w:rFonts w:ascii="Times New Roman" w:eastAsia="Times New Roman" w:hAnsi="Times New Roman"/>
          <w:sz w:val="24"/>
          <w:szCs w:val="24"/>
          <w:lang w:eastAsia="en-US"/>
        </w:rPr>
        <w:t>(neįskaitant paskutinės pasiūlymo pateikimo dienos).</w:t>
      </w:r>
      <w:r w:rsidR="004F3262" w:rsidRPr="00EB7331">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EB7331" w:rsidRDefault="004F3262" w:rsidP="002630CD">
      <w:pPr>
        <w:ind w:firstLine="709"/>
        <w:jc w:val="both"/>
        <w:rPr>
          <w:rFonts w:ascii="Times New Roman" w:hAnsi="Times New Roman"/>
          <w:sz w:val="24"/>
          <w:szCs w:val="24"/>
        </w:rPr>
      </w:pPr>
      <w:r w:rsidRPr="00EB7331">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EB7331">
        <w:rPr>
          <w:rFonts w:ascii="Times New Roman" w:hAnsi="Times New Roman"/>
          <w:sz w:val="24"/>
          <w:szCs w:val="24"/>
          <w:lang w:eastAsia="en-US"/>
        </w:rPr>
        <w:t>.</w:t>
      </w:r>
    </w:p>
    <w:p w14:paraId="30B11A69" w14:textId="77777777" w:rsidR="004F3262" w:rsidRPr="00EB7331" w:rsidRDefault="004F3262" w:rsidP="002630CD">
      <w:pPr>
        <w:ind w:firstLine="709"/>
        <w:jc w:val="both"/>
        <w:rPr>
          <w:rFonts w:ascii="Times New Roman" w:hAnsi="Times New Roman"/>
          <w:sz w:val="24"/>
          <w:szCs w:val="24"/>
          <w:lang w:eastAsia="en-US"/>
        </w:rPr>
      </w:pPr>
      <w:r w:rsidRPr="00EB7331">
        <w:rPr>
          <w:rFonts w:ascii="Times New Roman" w:hAnsi="Times New Roman"/>
          <w:sz w:val="24"/>
          <w:szCs w:val="24"/>
          <w:lang w:eastAsia="en-US"/>
        </w:rPr>
        <w:t>8.3. Atsakydama į kiekvieną tiekėjo CVP IS priemonėmis pateiktą prašymą paaiškinti</w:t>
      </w:r>
      <w:r w:rsidR="00CC2001" w:rsidRPr="00EB7331">
        <w:rPr>
          <w:rFonts w:ascii="Times New Roman" w:hAnsi="Times New Roman"/>
          <w:sz w:val="24"/>
          <w:szCs w:val="24"/>
          <w:lang w:eastAsia="en-US"/>
        </w:rPr>
        <w:t>, patikslinti</w:t>
      </w:r>
      <w:r w:rsidRPr="00EB7331">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B7331">
        <w:rPr>
          <w:rFonts w:ascii="Times New Roman" w:hAnsi="Times New Roman"/>
          <w:b/>
          <w:bCs/>
          <w:sz w:val="24"/>
          <w:szCs w:val="24"/>
          <w:lang w:eastAsia="en-US"/>
        </w:rPr>
        <w:t xml:space="preserve">ne vėliau kaip likus 1 darbo dienai iki pasiūlymų pateikimo termino pabaigos </w:t>
      </w:r>
      <w:r w:rsidRPr="00EB7331">
        <w:rPr>
          <w:rFonts w:ascii="Times New Roman" w:hAnsi="Times New Roman"/>
          <w:sz w:val="24"/>
          <w:szCs w:val="24"/>
        </w:rPr>
        <w:t>(neįskaitant paskutinės pasiūlymo pateikimo dienos).</w:t>
      </w:r>
      <w:r w:rsidRPr="00EB7331">
        <w:rPr>
          <w:rFonts w:ascii="Times New Roman" w:hAnsi="Times New Roman"/>
          <w:color w:val="FF0000"/>
          <w:sz w:val="24"/>
          <w:szCs w:val="24"/>
        </w:rPr>
        <w:t xml:space="preserve"> </w:t>
      </w:r>
      <w:r w:rsidRPr="00EB7331">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EB7331" w:rsidRDefault="004F3262" w:rsidP="002630CD">
      <w:pPr>
        <w:ind w:firstLine="709"/>
        <w:jc w:val="both"/>
        <w:rPr>
          <w:rFonts w:ascii="Times New Roman" w:eastAsia="Times New Roman" w:hAnsi="Times New Roman"/>
          <w:sz w:val="24"/>
          <w:szCs w:val="24"/>
          <w:lang w:eastAsia="ar-SA"/>
        </w:rPr>
      </w:pPr>
      <w:r w:rsidRPr="00EB7331">
        <w:rPr>
          <w:rFonts w:ascii="Times New Roman" w:hAnsi="Times New Roman"/>
          <w:sz w:val="24"/>
          <w:szCs w:val="24"/>
          <w:lang w:eastAsia="en-US"/>
        </w:rPr>
        <w:t xml:space="preserve">8.4. </w:t>
      </w:r>
      <w:r w:rsidRPr="00EB7331">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EB7331" w:rsidRDefault="004F3262" w:rsidP="002630CD">
      <w:pPr>
        <w:ind w:firstLine="709"/>
        <w:jc w:val="both"/>
        <w:rPr>
          <w:rFonts w:ascii="Times New Roman" w:eastAsia="Times New Roman" w:hAnsi="Times New Roman"/>
          <w:sz w:val="24"/>
          <w:szCs w:val="24"/>
          <w:lang w:eastAsia="ar-SA"/>
        </w:rPr>
      </w:pPr>
      <w:r w:rsidRPr="00EB7331">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EB7331" w:rsidRDefault="004F3262" w:rsidP="002630CD">
      <w:pPr>
        <w:ind w:firstLine="709"/>
        <w:jc w:val="both"/>
        <w:rPr>
          <w:rFonts w:ascii="Times New Roman" w:hAnsi="Times New Roman"/>
          <w:sz w:val="24"/>
          <w:szCs w:val="24"/>
          <w:lang w:eastAsia="en-US"/>
        </w:rPr>
      </w:pPr>
      <w:r w:rsidRPr="00EB7331">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EB7331" w:rsidRDefault="004F3262" w:rsidP="002630CD">
      <w:pPr>
        <w:ind w:firstLine="709"/>
        <w:contextualSpacing/>
        <w:jc w:val="both"/>
        <w:rPr>
          <w:rFonts w:ascii="Times New Roman" w:hAnsi="Times New Roman"/>
          <w:bCs/>
          <w:sz w:val="24"/>
          <w:szCs w:val="24"/>
          <w:lang w:eastAsia="en-US"/>
        </w:rPr>
      </w:pPr>
      <w:r w:rsidRPr="00EB7331">
        <w:rPr>
          <w:rFonts w:ascii="Times New Roman" w:hAnsi="Times New Roman"/>
          <w:sz w:val="24"/>
          <w:szCs w:val="24"/>
          <w:lang w:eastAsia="en-US"/>
        </w:rPr>
        <w:t xml:space="preserve">8.7. </w:t>
      </w:r>
      <w:r w:rsidRPr="00EB7331">
        <w:rPr>
          <w:rFonts w:ascii="Times New Roman" w:hAnsi="Times New Roman"/>
          <w:bCs/>
          <w:sz w:val="24"/>
          <w:szCs w:val="24"/>
          <w:lang w:eastAsia="en-US"/>
        </w:rPr>
        <w:t xml:space="preserve">Perkančiosios organizacijos ir tiekėjų bendravimas </w:t>
      </w:r>
      <w:r w:rsidR="00EE70E4" w:rsidRPr="00EB7331">
        <w:rPr>
          <w:rFonts w:ascii="Times New Roman" w:hAnsi="Times New Roman"/>
          <w:bCs/>
          <w:sz w:val="24"/>
          <w:szCs w:val="24"/>
          <w:lang w:eastAsia="en-US"/>
        </w:rPr>
        <w:t>bei</w:t>
      </w:r>
      <w:r w:rsidRPr="00EB7331">
        <w:rPr>
          <w:rFonts w:ascii="Times New Roman" w:hAnsi="Times New Roman"/>
          <w:bCs/>
          <w:sz w:val="24"/>
          <w:szCs w:val="24"/>
          <w:lang w:eastAsia="en-US"/>
        </w:rPr>
        <w:t xml:space="preserve"> keitimasis informacija</w:t>
      </w:r>
      <w:r w:rsidRPr="00EB7331">
        <w:rPr>
          <w:rFonts w:ascii="Times New Roman" w:hAnsi="Times New Roman"/>
          <w:bCs/>
          <w:color w:val="00B050"/>
          <w:sz w:val="24"/>
          <w:szCs w:val="24"/>
          <w:lang w:eastAsia="en-US"/>
        </w:rPr>
        <w:t xml:space="preserve"> </w:t>
      </w:r>
      <w:r w:rsidRPr="00EB7331">
        <w:rPr>
          <w:rFonts w:ascii="Times New Roman" w:hAnsi="Times New Roman"/>
          <w:bCs/>
          <w:sz w:val="24"/>
          <w:szCs w:val="24"/>
          <w:lang w:eastAsia="en-US"/>
        </w:rPr>
        <w:t>vyksta naudojantis CVP IS priemonėmis, išskyrus:</w:t>
      </w:r>
    </w:p>
    <w:p w14:paraId="2EC31150" w14:textId="77777777" w:rsidR="004F3262" w:rsidRPr="00EB7331" w:rsidRDefault="004F3262" w:rsidP="002630CD">
      <w:pPr>
        <w:ind w:firstLine="709"/>
        <w:contextualSpacing/>
        <w:jc w:val="both"/>
        <w:rPr>
          <w:rFonts w:ascii="Times New Roman" w:hAnsi="Times New Roman"/>
          <w:sz w:val="24"/>
          <w:szCs w:val="24"/>
          <w:lang w:eastAsia="en-US"/>
        </w:rPr>
      </w:pPr>
      <w:r w:rsidRPr="00EB7331">
        <w:rPr>
          <w:rFonts w:ascii="Times New Roman" w:hAnsi="Times New Roman"/>
          <w:bCs/>
          <w:sz w:val="24"/>
          <w:szCs w:val="24"/>
          <w:lang w:eastAsia="en-US"/>
        </w:rPr>
        <w:t xml:space="preserve">8.7.1. </w:t>
      </w:r>
      <w:r w:rsidRPr="00EB733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EB7331" w:rsidRDefault="004F3262" w:rsidP="002630CD">
      <w:pPr>
        <w:ind w:firstLine="709"/>
        <w:contextualSpacing/>
        <w:jc w:val="both"/>
        <w:rPr>
          <w:rFonts w:ascii="Times New Roman" w:hAnsi="Times New Roman"/>
          <w:sz w:val="24"/>
          <w:szCs w:val="24"/>
          <w:lang w:eastAsia="en-US"/>
        </w:rPr>
      </w:pPr>
      <w:r w:rsidRPr="00EB7331">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EB7331" w:rsidRDefault="004F3262" w:rsidP="002630CD">
      <w:pPr>
        <w:ind w:firstLine="709"/>
        <w:contextualSpacing/>
        <w:jc w:val="both"/>
        <w:rPr>
          <w:rFonts w:ascii="Times New Roman" w:hAnsi="Times New Roman"/>
          <w:sz w:val="24"/>
          <w:szCs w:val="24"/>
          <w:lang w:eastAsia="en-US"/>
        </w:rPr>
      </w:pPr>
      <w:r w:rsidRPr="00EB7331">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EB733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EB7331">
        <w:rPr>
          <w:rFonts w:ascii="Times New Roman" w:hAnsi="Times New Roman"/>
          <w:color w:val="000000"/>
          <w:sz w:val="24"/>
          <w:szCs w:val="24"/>
        </w:rPr>
        <w:t>SABIS</w:t>
      </w:r>
      <w:r w:rsidRPr="00EB7331">
        <w:rPr>
          <w:rFonts w:ascii="Times New Roman" w:hAnsi="Times New Roman"/>
          <w:color w:val="000000"/>
          <w:sz w:val="24"/>
          <w:szCs w:val="24"/>
        </w:rPr>
        <w:t xml:space="preserve"> pažeidimų, dėl kurių negalimas Perkančiosios organizacijos ir tiekėjo bendravimas ir keitimasis informacija naudojantis šiomis sistemomis, </w:t>
      </w:r>
      <w:r w:rsidRPr="00EB7331">
        <w:rPr>
          <w:rFonts w:ascii="Times New Roman" w:hAnsi="Times New Roman"/>
          <w:color w:val="000000"/>
          <w:sz w:val="24"/>
          <w:szCs w:val="24"/>
        </w:rPr>
        <w:lastRenderedPageBreak/>
        <w:t>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124FA302" w:rsidR="00352AAC" w:rsidRPr="00BF7A88" w:rsidRDefault="004F3262" w:rsidP="00352AAC">
      <w:pPr>
        <w:ind w:firstLine="709"/>
        <w:jc w:val="both"/>
        <w:rPr>
          <w:rFonts w:ascii="Times New Roman" w:hAnsi="Times New Roman"/>
          <w:sz w:val="24"/>
          <w:szCs w:val="24"/>
          <w:lang w:eastAsia="en-US"/>
        </w:rPr>
      </w:pPr>
      <w:r w:rsidRPr="00EB7331">
        <w:rPr>
          <w:rFonts w:ascii="Times New Roman" w:hAnsi="Times New Roman"/>
          <w:sz w:val="24"/>
          <w:szCs w:val="24"/>
          <w:lang w:eastAsia="en-US"/>
        </w:rPr>
        <w:t>8.8. Perkančioji organizacija nerengs susitikimų su tiekėjais dėl pirkimo dokumentų paaiškinimų.</w:t>
      </w:r>
      <w:r w:rsidR="00352AAC" w:rsidRPr="00EB7331">
        <w:rPr>
          <w:rFonts w:ascii="Times New Roman" w:hAnsi="Times New Roman"/>
          <w:sz w:val="24"/>
          <w:szCs w:val="24"/>
          <w:lang w:eastAsia="en-US"/>
        </w:rPr>
        <w:t xml:space="preserve"> </w:t>
      </w:r>
      <w:r w:rsidR="00352AAC" w:rsidRPr="00EB7331">
        <w:rPr>
          <w:rFonts w:ascii="Times New Roman" w:hAnsi="Times New Roman"/>
          <w:sz w:val="24"/>
          <w:szCs w:val="24"/>
        </w:rPr>
        <w:t>Tiekėjams rekomenduojama savarankiškai apžiūrėti ir įsivertinti objektą vietoje.</w:t>
      </w:r>
      <w:r w:rsidR="00352AAC" w:rsidRPr="00BF7A88">
        <w:rPr>
          <w:rFonts w:ascii="Times New Roman" w:hAnsi="Times New Roman"/>
          <w:sz w:val="24"/>
          <w:szCs w:val="24"/>
        </w:rPr>
        <w:t xml:space="preserve"> </w:t>
      </w:r>
    </w:p>
    <w:p w14:paraId="360C72BF" w14:textId="77777777" w:rsidR="002630CD" w:rsidRPr="00BF7A88" w:rsidRDefault="002630CD" w:rsidP="002630CD">
      <w:pPr>
        <w:ind w:firstLine="709"/>
        <w:jc w:val="both"/>
        <w:rPr>
          <w:rFonts w:ascii="Times New Roman" w:hAnsi="Times New Roman"/>
          <w:sz w:val="24"/>
          <w:szCs w:val="24"/>
          <w:lang w:eastAsia="en-US"/>
        </w:rPr>
      </w:pPr>
    </w:p>
    <w:p w14:paraId="4F5F55FE" w14:textId="77777777" w:rsidR="002630CD" w:rsidRPr="00BF7A88" w:rsidRDefault="002630CD" w:rsidP="002630CD">
      <w:pPr>
        <w:ind w:firstLine="709"/>
        <w:jc w:val="both"/>
        <w:rPr>
          <w:rFonts w:ascii="Times New Roman" w:hAnsi="Times New Roman"/>
          <w:sz w:val="24"/>
          <w:szCs w:val="24"/>
          <w:lang w:eastAsia="en-US"/>
        </w:rPr>
      </w:pPr>
    </w:p>
    <w:p w14:paraId="7B468E75" w14:textId="77777777" w:rsidR="009A6F06" w:rsidRPr="00BF7A88" w:rsidRDefault="00B10ACE" w:rsidP="00710A4E">
      <w:pPr>
        <w:pStyle w:val="Heading"/>
        <w:jc w:val="center"/>
        <w:rPr>
          <w:color w:val="auto"/>
          <w:sz w:val="24"/>
          <w:szCs w:val="24"/>
          <w:lang w:val="lt-LT"/>
        </w:rPr>
      </w:pPr>
      <w:r w:rsidRPr="00BF7A88">
        <w:rPr>
          <w:color w:val="auto"/>
          <w:sz w:val="24"/>
          <w:szCs w:val="24"/>
          <w:lang w:val="lt-LT"/>
        </w:rPr>
        <w:t>IX</w:t>
      </w:r>
      <w:r w:rsidR="00710A4E" w:rsidRPr="00BF7A88">
        <w:rPr>
          <w:color w:val="auto"/>
          <w:sz w:val="24"/>
          <w:szCs w:val="24"/>
          <w:lang w:val="lt-LT"/>
        </w:rPr>
        <w:t xml:space="preserve"> </w:t>
      </w:r>
      <w:r w:rsidR="009A6F06" w:rsidRPr="00BF7A88">
        <w:rPr>
          <w:color w:val="auto"/>
          <w:sz w:val="24"/>
          <w:szCs w:val="24"/>
          <w:lang w:val="lt-LT"/>
        </w:rPr>
        <w:t>SKYRIUS</w:t>
      </w:r>
    </w:p>
    <w:p w14:paraId="5CD416C3"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SUSIPAŽINIMAS SU GAUTAIS PASIŪLYMAIS</w:t>
      </w:r>
    </w:p>
    <w:p w14:paraId="4F7A2535" w14:textId="77777777" w:rsidR="00710A4E" w:rsidRPr="00BF7A88" w:rsidRDefault="00710A4E" w:rsidP="00710A4E">
      <w:pPr>
        <w:pStyle w:val="Body2"/>
        <w:rPr>
          <w:b/>
          <w:sz w:val="16"/>
          <w:szCs w:val="16"/>
          <w:lang w:val="lt-LT"/>
        </w:rPr>
      </w:pPr>
    </w:p>
    <w:p w14:paraId="1BF25173" w14:textId="13C6D894" w:rsidR="00257312" w:rsidRPr="00EB7331" w:rsidRDefault="00B10ACE" w:rsidP="009F700D">
      <w:pPr>
        <w:pStyle w:val="Betarp10"/>
        <w:ind w:firstLine="709"/>
        <w:jc w:val="both"/>
      </w:pPr>
      <w:r w:rsidRPr="00EB7331">
        <w:t>9</w:t>
      </w:r>
      <w:r w:rsidR="00710A4E" w:rsidRPr="00EB7331">
        <w:t xml:space="preserve">.1. </w:t>
      </w:r>
      <w:r w:rsidR="009F700D" w:rsidRPr="00EB7331">
        <w:t xml:space="preserve">Pradinis susipažinimas su CVP IS priemonėmis pateiktais tiekėjų pasiūlymais vyks </w:t>
      </w:r>
      <w:r w:rsidR="009F700D" w:rsidRPr="00EB7331">
        <w:rPr>
          <w:bCs/>
        </w:rPr>
        <w:t>ne</w:t>
      </w:r>
      <w:r w:rsidR="009F700D" w:rsidRPr="00EB7331">
        <w:t xml:space="preserve"> anksčiau nei </w:t>
      </w:r>
      <w:r w:rsidR="009F700D" w:rsidRPr="00EB7331">
        <w:rPr>
          <w:b/>
          <w:bCs/>
        </w:rPr>
        <w:t>po 30 minučių</w:t>
      </w:r>
      <w:r w:rsidR="009F700D" w:rsidRPr="00EB7331">
        <w:t xml:space="preserve"> po pasiūlymų pateikimo termino pabaigos</w:t>
      </w:r>
      <w:bookmarkStart w:id="18" w:name="_Hlk189577722"/>
      <w:r w:rsidR="009F700D" w:rsidRPr="00EB7331">
        <w:t>, naudojantis elektroninėmis priemonėmis</w:t>
      </w:r>
      <w:bookmarkEnd w:id="18"/>
      <w:r w:rsidR="009F700D" w:rsidRPr="00EB7331">
        <w:t>.</w:t>
      </w:r>
    </w:p>
    <w:p w14:paraId="3A2B7189" w14:textId="77777777" w:rsidR="00257312" w:rsidRPr="00EB7331" w:rsidRDefault="00257312" w:rsidP="009F700D">
      <w:pPr>
        <w:pStyle w:val="Betarp1"/>
        <w:ind w:firstLine="709"/>
        <w:jc w:val="both"/>
        <w:rPr>
          <w:bCs/>
          <w:iCs/>
        </w:rPr>
      </w:pPr>
      <w:r w:rsidRPr="00EB7331">
        <w:rPr>
          <w:bCs/>
          <w:iCs/>
        </w:rPr>
        <w:t>9.2.</w:t>
      </w:r>
      <w:r w:rsidRPr="00EB7331">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EB7331" w:rsidRDefault="00257312" w:rsidP="009F700D">
      <w:pPr>
        <w:pStyle w:val="Betarp1"/>
        <w:ind w:firstLine="709"/>
        <w:jc w:val="both"/>
      </w:pPr>
      <w:r w:rsidRPr="00EB7331">
        <w:t>9.3. Perkančioji organizacija neteikia informacijos tiekėjams apie pasiūlymus pateikusius tiekėjus, pasiūlytas kainas iki kol bus įvertinti pasiūlymai ir nustatyta pasiūlymų eilė.</w:t>
      </w:r>
    </w:p>
    <w:p w14:paraId="2396B07A" w14:textId="77777777" w:rsidR="009F700D" w:rsidRPr="00EB7331" w:rsidRDefault="009F700D" w:rsidP="005629A8">
      <w:pPr>
        <w:pStyle w:val="Betarp1"/>
        <w:ind w:firstLine="851"/>
        <w:jc w:val="both"/>
      </w:pPr>
    </w:p>
    <w:p w14:paraId="1497AD1D" w14:textId="77777777" w:rsidR="009F700D" w:rsidRPr="00EB7331" w:rsidRDefault="009F700D" w:rsidP="005629A8">
      <w:pPr>
        <w:pStyle w:val="Betarp1"/>
        <w:ind w:firstLine="851"/>
        <w:jc w:val="both"/>
      </w:pPr>
    </w:p>
    <w:p w14:paraId="1754CA75" w14:textId="77777777" w:rsidR="00EE70E4" w:rsidRPr="00EB7331" w:rsidRDefault="006E05F3" w:rsidP="00DA46F6">
      <w:pPr>
        <w:pStyle w:val="Body2"/>
        <w:spacing w:after="0"/>
        <w:jc w:val="center"/>
        <w:rPr>
          <w:rFonts w:cs="Times New Roman"/>
          <w:b/>
          <w:sz w:val="24"/>
          <w:szCs w:val="24"/>
          <w:lang w:val="lt-LT"/>
        </w:rPr>
      </w:pPr>
      <w:r w:rsidRPr="00EB7331">
        <w:rPr>
          <w:rFonts w:cs="Times New Roman"/>
          <w:b/>
          <w:sz w:val="24"/>
          <w:szCs w:val="24"/>
          <w:lang w:val="lt-LT"/>
        </w:rPr>
        <w:t>X</w:t>
      </w:r>
      <w:r w:rsidR="00710A4E" w:rsidRPr="00EB7331">
        <w:rPr>
          <w:rFonts w:cs="Times New Roman"/>
          <w:b/>
          <w:sz w:val="24"/>
          <w:szCs w:val="24"/>
          <w:lang w:val="lt-LT"/>
        </w:rPr>
        <w:t xml:space="preserve"> </w:t>
      </w:r>
      <w:r w:rsidR="00EE70E4" w:rsidRPr="00EB7331">
        <w:rPr>
          <w:rFonts w:cs="Times New Roman"/>
          <w:b/>
          <w:sz w:val="24"/>
          <w:szCs w:val="24"/>
          <w:lang w:val="lt-LT"/>
        </w:rPr>
        <w:t>SKYRIUS</w:t>
      </w:r>
    </w:p>
    <w:p w14:paraId="2AE7B390" w14:textId="77777777" w:rsidR="00710A4E" w:rsidRPr="00EB7331" w:rsidRDefault="00710A4E" w:rsidP="008B0E30">
      <w:pPr>
        <w:pStyle w:val="Body2"/>
        <w:jc w:val="center"/>
        <w:rPr>
          <w:rFonts w:cs="Times New Roman"/>
          <w:b/>
          <w:sz w:val="24"/>
          <w:szCs w:val="24"/>
          <w:lang w:val="lt-LT"/>
        </w:rPr>
      </w:pPr>
      <w:r w:rsidRPr="00EB7331">
        <w:rPr>
          <w:rFonts w:cs="Times New Roman"/>
          <w:b/>
          <w:sz w:val="24"/>
          <w:szCs w:val="24"/>
          <w:lang w:val="lt-LT"/>
        </w:rPr>
        <w:t>PASIŪLYMŲ NAGRINĖJIMAS</w:t>
      </w:r>
    </w:p>
    <w:p w14:paraId="15E0529D" w14:textId="77777777" w:rsidR="00710A4E" w:rsidRPr="00EB7331" w:rsidRDefault="00710A4E" w:rsidP="00710A4E">
      <w:pPr>
        <w:pStyle w:val="Body2"/>
        <w:rPr>
          <w:rFonts w:cs="Times New Roman"/>
          <w:sz w:val="16"/>
          <w:szCs w:val="16"/>
          <w:lang w:val="lt-LT"/>
        </w:rPr>
      </w:pPr>
    </w:p>
    <w:p w14:paraId="59CE0675" w14:textId="77777777" w:rsidR="009A6F06" w:rsidRPr="00EB7331" w:rsidRDefault="00B10ACE" w:rsidP="00B20F8F">
      <w:pPr>
        <w:pStyle w:val="Body2"/>
        <w:spacing w:after="0"/>
        <w:ind w:firstLine="709"/>
        <w:rPr>
          <w:sz w:val="24"/>
          <w:szCs w:val="24"/>
          <w:lang w:val="lt-LT"/>
        </w:rPr>
      </w:pPr>
      <w:r w:rsidRPr="00EB7331">
        <w:rPr>
          <w:rFonts w:cs="Times New Roman"/>
          <w:sz w:val="24"/>
          <w:szCs w:val="24"/>
          <w:lang w:val="lt-LT"/>
        </w:rPr>
        <w:t>10</w:t>
      </w:r>
      <w:r w:rsidR="00710A4E" w:rsidRPr="00EB7331">
        <w:rPr>
          <w:rFonts w:cs="Times New Roman"/>
          <w:sz w:val="24"/>
          <w:szCs w:val="24"/>
          <w:lang w:val="lt-LT"/>
        </w:rPr>
        <w:t>.1.</w:t>
      </w:r>
      <w:r w:rsidR="009A6F06" w:rsidRPr="00EB7331">
        <w:rPr>
          <w:rFonts w:cs="Times New Roman"/>
          <w:sz w:val="24"/>
          <w:szCs w:val="24"/>
          <w:lang w:val="lt-LT"/>
        </w:rPr>
        <w:t xml:space="preserve"> </w:t>
      </w:r>
      <w:r w:rsidR="009A6F06" w:rsidRPr="00EB7331">
        <w:rPr>
          <w:sz w:val="24"/>
          <w:szCs w:val="24"/>
          <w:lang w:val="lt-LT"/>
        </w:rPr>
        <w:t>Tiekėjai negali dalyvauti susipažinimo su pasiūlymais, pasiūlymų nagrinėjimo, vertinimo ir palyginimo procedūrose.</w:t>
      </w:r>
    </w:p>
    <w:p w14:paraId="4FDAA3E6" w14:textId="77777777" w:rsidR="009A6F06" w:rsidRPr="00EB7331" w:rsidRDefault="009A6F06" w:rsidP="00B20F8F">
      <w:pPr>
        <w:pStyle w:val="Body2"/>
        <w:spacing w:after="0"/>
        <w:ind w:firstLine="709"/>
        <w:rPr>
          <w:rFonts w:cs="Times New Roman"/>
          <w:sz w:val="24"/>
          <w:szCs w:val="24"/>
          <w:lang w:val="lt-LT"/>
        </w:rPr>
      </w:pPr>
      <w:r w:rsidRPr="00EB7331">
        <w:rPr>
          <w:rFonts w:cs="Times New Roman"/>
          <w:sz w:val="24"/>
          <w:szCs w:val="24"/>
          <w:lang w:val="lt-LT"/>
        </w:rPr>
        <w:t xml:space="preserve">10.2. Atlikus </w:t>
      </w:r>
      <w:r w:rsidRPr="00EB7331">
        <w:rPr>
          <w:rFonts w:cs="Times New Roman"/>
          <w:color w:val="auto"/>
          <w:sz w:val="24"/>
          <w:szCs w:val="24"/>
          <w:lang w:val="lt-LT"/>
        </w:rPr>
        <w:t>pradinį susipažinimą su pasiūlymais</w:t>
      </w:r>
      <w:r w:rsidRPr="00EB7331">
        <w:rPr>
          <w:rFonts w:cs="Times New Roman"/>
          <w:sz w:val="24"/>
          <w:szCs w:val="24"/>
          <w:lang w:val="lt-LT"/>
        </w:rPr>
        <w:t>, Komisija pateiktus pasiūlymus nagrinėja ir vertina šia tvarka:</w:t>
      </w:r>
    </w:p>
    <w:p w14:paraId="11CE8FE4" w14:textId="1CDB2E24" w:rsidR="009A6F06" w:rsidRPr="00EB7331" w:rsidRDefault="009A6F06" w:rsidP="00B20F8F">
      <w:pPr>
        <w:pStyle w:val="Body2"/>
        <w:spacing w:after="0"/>
        <w:ind w:firstLine="709"/>
        <w:rPr>
          <w:rFonts w:cs="Times New Roman"/>
          <w:sz w:val="24"/>
          <w:szCs w:val="24"/>
          <w:lang w:val="lt-LT"/>
        </w:rPr>
      </w:pPr>
      <w:r w:rsidRPr="00EB7331">
        <w:rPr>
          <w:rFonts w:cs="Times New Roman"/>
          <w:sz w:val="24"/>
          <w:szCs w:val="24"/>
          <w:lang w:val="lt-LT"/>
        </w:rPr>
        <w:t xml:space="preserve">10.2.1. </w:t>
      </w:r>
      <w:r w:rsidRPr="00EB7331">
        <w:rPr>
          <w:rFonts w:eastAsia="Calibri"/>
          <w:sz w:val="24"/>
          <w:szCs w:val="24"/>
          <w:lang w:val="lt-LT"/>
        </w:rPr>
        <w:t xml:space="preserve">Komisija vertina ar visų tiekėjų pateiktos Deklaracijos (Pirkimo sąlygų </w:t>
      </w:r>
      <w:r w:rsidR="00DA46F6" w:rsidRPr="00EB7331">
        <w:rPr>
          <w:rFonts w:eastAsia="Calibri"/>
          <w:sz w:val="24"/>
          <w:szCs w:val="24"/>
          <w:lang w:val="lt-LT"/>
        </w:rPr>
        <w:t>2</w:t>
      </w:r>
      <w:r w:rsidRPr="00EB7331">
        <w:rPr>
          <w:rFonts w:eastAsia="Calibri"/>
          <w:sz w:val="24"/>
          <w:szCs w:val="24"/>
          <w:lang w:val="lt-LT"/>
        </w:rPr>
        <w:t xml:space="preserve"> priedas) atitinka Pirkimo sąlygose nustatytus reikalavimus;</w:t>
      </w:r>
    </w:p>
    <w:p w14:paraId="3C72CF6E" w14:textId="77777777" w:rsidR="009A6F06" w:rsidRPr="00EB7331" w:rsidRDefault="009A6F06" w:rsidP="00B20F8F">
      <w:pPr>
        <w:autoSpaceDN w:val="0"/>
        <w:ind w:firstLine="709"/>
        <w:jc w:val="both"/>
        <w:rPr>
          <w:rFonts w:ascii="Times New Roman" w:hAnsi="Times New Roman"/>
          <w:sz w:val="24"/>
          <w:szCs w:val="24"/>
        </w:rPr>
      </w:pPr>
      <w:r w:rsidRPr="00EB7331">
        <w:rPr>
          <w:rFonts w:ascii="Times New Roman" w:hAnsi="Times New Roman"/>
          <w:sz w:val="24"/>
          <w:szCs w:val="24"/>
        </w:rPr>
        <w:t>10.2.2. jeigu tiekėjas, Deklaracijoje nepažymėjo, ar atitinka keliamą (-</w:t>
      </w:r>
      <w:proofErr w:type="spellStart"/>
      <w:r w:rsidRPr="00EB7331">
        <w:rPr>
          <w:rFonts w:ascii="Times New Roman" w:hAnsi="Times New Roman"/>
          <w:sz w:val="24"/>
          <w:szCs w:val="24"/>
        </w:rPr>
        <w:t>us</w:t>
      </w:r>
      <w:proofErr w:type="spellEnd"/>
      <w:r w:rsidRPr="00EB7331">
        <w:rPr>
          <w:rFonts w:ascii="Times New Roman" w:hAnsi="Times New Roman"/>
          <w:sz w:val="24"/>
          <w:szCs w:val="24"/>
        </w:rPr>
        <w:t>) reikalavimą (-</w:t>
      </w:r>
      <w:proofErr w:type="spellStart"/>
      <w:r w:rsidRPr="00EB7331">
        <w:rPr>
          <w:rFonts w:ascii="Times New Roman" w:hAnsi="Times New Roman"/>
          <w:sz w:val="24"/>
          <w:szCs w:val="24"/>
        </w:rPr>
        <w:t>us</w:t>
      </w:r>
      <w:proofErr w:type="spellEnd"/>
      <w:r w:rsidRPr="00EB7331">
        <w:rPr>
          <w:rFonts w:ascii="Times New Roman" w:hAnsi="Times New Roman"/>
          <w:sz w:val="24"/>
          <w:szCs w:val="24"/>
        </w:rPr>
        <w:t xml:space="preserve">), tuomet Perkančioji organizacija </w:t>
      </w:r>
      <w:r w:rsidRPr="00EB7331">
        <w:rPr>
          <w:rFonts w:ascii="Times New Roman" w:hAnsi="Times New Roman"/>
          <w:color w:val="000000"/>
          <w:sz w:val="24"/>
          <w:szCs w:val="24"/>
        </w:rPr>
        <w:t xml:space="preserve">privalo raštu CVP IS priemonėmis </w:t>
      </w:r>
      <w:r w:rsidRPr="00EB7331">
        <w:rPr>
          <w:rFonts w:ascii="Times New Roman" w:hAnsi="Times New Roman"/>
          <w:sz w:val="24"/>
          <w:szCs w:val="24"/>
        </w:rPr>
        <w:t xml:space="preserve">prašyti tiekėjo patikslinti Deklaraciją per protingą terminą. </w:t>
      </w:r>
      <w:r w:rsidRPr="00EB7331">
        <w:rPr>
          <w:rFonts w:ascii="Times New Roman" w:hAnsi="Times New Roman"/>
          <w:color w:val="000000"/>
          <w:sz w:val="24"/>
          <w:szCs w:val="24"/>
        </w:rPr>
        <w:t>Tokiu atveju Perkančioji organizacija vertina tiekėjo pasiūlymą tik jam patikslinus Deklaraciją.</w:t>
      </w:r>
      <w:r w:rsidRPr="00EB7331">
        <w:rPr>
          <w:rFonts w:ascii="Times New Roman" w:hAnsi="Times New Roman"/>
          <w:sz w:val="24"/>
          <w:szCs w:val="24"/>
        </w:rPr>
        <w:t xml:space="preserve"> Tais atvejais, kai tiekėjas, Perkančiajai organizacijai paprašius, nepatikslino Deklaracijos arba, </w:t>
      </w:r>
      <w:r w:rsidRPr="00EB7331">
        <w:rPr>
          <w:rFonts w:ascii="Times New Roman" w:hAnsi="Times New Roman"/>
          <w:color w:val="000000"/>
          <w:sz w:val="24"/>
          <w:szCs w:val="24"/>
        </w:rPr>
        <w:t>patikslinęs Deklaraciją, joje nurodė, kad neatitinka tiekėjams keliamų reikalavimų</w:t>
      </w:r>
      <w:r w:rsidRPr="00EB7331">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EB7331" w:rsidRDefault="009A6F06" w:rsidP="00207F91">
      <w:pPr>
        <w:pStyle w:val="Body2"/>
        <w:spacing w:after="0"/>
        <w:ind w:firstLine="709"/>
        <w:rPr>
          <w:b/>
          <w:sz w:val="24"/>
          <w:szCs w:val="24"/>
          <w:lang w:val="lt-LT"/>
        </w:rPr>
      </w:pPr>
      <w:r w:rsidRPr="00EB7331">
        <w:rPr>
          <w:rFonts w:eastAsia="Calibri" w:cs="Times New Roman"/>
          <w:sz w:val="24"/>
          <w:szCs w:val="24"/>
          <w:lang w:val="lt-LT"/>
        </w:rPr>
        <w:t>10.2.3.</w:t>
      </w:r>
      <w:r w:rsidRPr="00EB7331">
        <w:rPr>
          <w:rFonts w:eastAsia="Calibri"/>
          <w:sz w:val="24"/>
          <w:szCs w:val="24"/>
          <w:lang w:val="lt-LT"/>
        </w:rPr>
        <w:t xml:space="preserve"> D</w:t>
      </w:r>
      <w:r w:rsidRPr="00EB7331">
        <w:rPr>
          <w:bCs/>
          <w:sz w:val="24"/>
          <w:szCs w:val="24"/>
          <w:lang w:val="lt-LT"/>
        </w:rPr>
        <w:t>eklaracijoje nurodytą informaciją pagrindžiantys dokumentai kartu su pasiūlymu neteikiami. Jei</w:t>
      </w:r>
      <w:r w:rsidRPr="00EB7331">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EB7331" w:rsidRDefault="009A6F06" w:rsidP="00207F91">
      <w:pPr>
        <w:pStyle w:val="Body2"/>
        <w:spacing w:after="0"/>
        <w:ind w:firstLine="709"/>
        <w:rPr>
          <w:color w:val="auto"/>
          <w:sz w:val="24"/>
          <w:szCs w:val="24"/>
          <w:lang w:val="lt-LT"/>
        </w:rPr>
      </w:pPr>
      <w:r w:rsidRPr="00EB7331">
        <w:rPr>
          <w:rFonts w:eastAsia="Calibri"/>
          <w:color w:val="auto"/>
          <w:sz w:val="24"/>
          <w:szCs w:val="24"/>
          <w:lang w:val="lt-LT"/>
        </w:rPr>
        <w:t xml:space="preserve">10.2.4. </w:t>
      </w:r>
      <w:r w:rsidRPr="00EB7331">
        <w:rPr>
          <w:color w:val="auto"/>
          <w:sz w:val="24"/>
          <w:szCs w:val="24"/>
          <w:lang w:val="lt-LT"/>
        </w:rPr>
        <w:t xml:space="preserve">kai tiekėjas nepateikė Deklaracijos, </w:t>
      </w:r>
      <w:r w:rsidRPr="00EB7331">
        <w:rPr>
          <w:sz w:val="24"/>
          <w:szCs w:val="24"/>
          <w:lang w:val="lt-LT"/>
        </w:rPr>
        <w:t>arba nepateikė visų tiekėjų grupės dalyvių, arba ūkio subjekto, kur</w:t>
      </w:r>
      <w:r w:rsidR="00F75E98" w:rsidRPr="00EB7331">
        <w:rPr>
          <w:sz w:val="24"/>
          <w:szCs w:val="24"/>
          <w:lang w:val="lt-LT"/>
        </w:rPr>
        <w:t>į</w:t>
      </w:r>
      <w:r w:rsidR="003E1766" w:rsidRPr="00EB7331">
        <w:rPr>
          <w:sz w:val="24"/>
          <w:szCs w:val="24"/>
          <w:lang w:val="lt-LT"/>
        </w:rPr>
        <w:t xml:space="preserve"> tiekėjas pasitelkia</w:t>
      </w:r>
      <w:r w:rsidR="00F75E98" w:rsidRPr="00EB7331">
        <w:rPr>
          <w:sz w:val="24"/>
          <w:szCs w:val="24"/>
          <w:lang w:val="lt-LT"/>
        </w:rPr>
        <w:t>, kad atitiktų pirkimo dokumentuose nustatytus reikalavimus</w:t>
      </w:r>
      <w:r w:rsidRPr="00EB7331">
        <w:rPr>
          <w:sz w:val="24"/>
          <w:szCs w:val="24"/>
          <w:lang w:val="lt-LT"/>
        </w:rPr>
        <w:t>, Deklaracijos</w:t>
      </w:r>
      <w:r w:rsidRPr="00EB7331">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EB7331" w:rsidRDefault="009A6F06" w:rsidP="00207F91">
      <w:pPr>
        <w:pStyle w:val="Body2"/>
        <w:spacing w:after="0"/>
        <w:ind w:firstLine="709"/>
        <w:rPr>
          <w:color w:val="auto"/>
          <w:sz w:val="24"/>
          <w:szCs w:val="24"/>
          <w:lang w:val="lt-LT"/>
        </w:rPr>
      </w:pPr>
      <w:r w:rsidRPr="00EB7331">
        <w:rPr>
          <w:color w:val="auto"/>
          <w:sz w:val="24"/>
          <w:szCs w:val="24"/>
          <w:lang w:val="lt-LT"/>
        </w:rPr>
        <w:t xml:space="preserve">10.2.5. </w:t>
      </w:r>
      <w:r w:rsidR="00F75E98" w:rsidRPr="00EB7331">
        <w:rPr>
          <w:color w:val="auto"/>
          <w:sz w:val="24"/>
          <w:szCs w:val="24"/>
          <w:lang w:val="lt-LT"/>
        </w:rPr>
        <w:t>t</w:t>
      </w:r>
      <w:r w:rsidRPr="00EB7331">
        <w:rPr>
          <w:color w:val="auto"/>
          <w:sz w:val="24"/>
          <w:szCs w:val="24"/>
          <w:lang w:val="lt-LT"/>
        </w:rPr>
        <w:t>eisę dalyvauti tolesnėse pirkimo procedūrose turi tik tie dalyviai, kurie atitinka Deklaracijoje keliamus reikalavimus</w:t>
      </w:r>
      <w:r w:rsidR="00207F91" w:rsidRPr="00EB7331">
        <w:rPr>
          <w:color w:val="auto"/>
          <w:sz w:val="24"/>
          <w:szCs w:val="24"/>
          <w:lang w:val="lt-LT"/>
        </w:rPr>
        <w:t>;</w:t>
      </w:r>
    </w:p>
    <w:p w14:paraId="2752893B" w14:textId="77777777" w:rsidR="009A6F06" w:rsidRPr="00EB7331" w:rsidRDefault="009A6F06" w:rsidP="00207F91">
      <w:pPr>
        <w:pStyle w:val="Body2"/>
        <w:spacing w:after="0"/>
        <w:ind w:firstLine="709"/>
        <w:rPr>
          <w:color w:val="auto"/>
          <w:sz w:val="24"/>
          <w:szCs w:val="24"/>
          <w:lang w:val="lt-LT"/>
        </w:rPr>
      </w:pPr>
      <w:r w:rsidRPr="00EB7331">
        <w:rPr>
          <w:color w:val="auto"/>
          <w:sz w:val="24"/>
          <w:szCs w:val="24"/>
          <w:lang w:val="lt-LT"/>
        </w:rPr>
        <w:t xml:space="preserve">10.2.6. </w:t>
      </w:r>
      <w:r w:rsidR="00F75E98" w:rsidRPr="00EB7331">
        <w:rPr>
          <w:color w:val="auto"/>
          <w:sz w:val="24"/>
          <w:szCs w:val="24"/>
          <w:lang w:val="lt-LT"/>
        </w:rPr>
        <w:t>į</w:t>
      </w:r>
      <w:r w:rsidRPr="00EB7331">
        <w:rPr>
          <w:color w:val="auto"/>
          <w:sz w:val="24"/>
          <w:szCs w:val="24"/>
          <w:lang w:val="lt-LT"/>
        </w:rPr>
        <w:t xml:space="preserve">vertinusi Deklaracijoje tiekėjams keliamus reikalavimus, Komisija nagrinėja </w:t>
      </w:r>
      <w:r w:rsidRPr="00EB7331">
        <w:rPr>
          <w:rFonts w:cs="Times New Roman"/>
          <w:sz w:val="24"/>
          <w:szCs w:val="24"/>
          <w:lang w:val="lt-LT"/>
        </w:rPr>
        <w:t xml:space="preserve">ar pasiūlymai atitinka pirkimo dokumentuose nustatytus reikalavimus </w:t>
      </w:r>
      <w:r w:rsidRPr="00EB7331">
        <w:rPr>
          <w:rFonts w:cs="Times New Roman"/>
          <w:color w:val="auto"/>
          <w:sz w:val="24"/>
          <w:szCs w:val="24"/>
          <w:lang w:val="lt-LT"/>
        </w:rPr>
        <w:t>(</w:t>
      </w:r>
      <w:r w:rsidRPr="00EB7331">
        <w:rPr>
          <w:color w:val="auto"/>
          <w:sz w:val="24"/>
          <w:szCs w:val="24"/>
          <w:lang w:val="lt-LT"/>
        </w:rPr>
        <w:t xml:space="preserve">t. y. ar pateiktas tiekėjo </w:t>
      </w:r>
      <w:r w:rsidRPr="00EB7331">
        <w:rPr>
          <w:color w:val="auto"/>
          <w:sz w:val="24"/>
          <w:szCs w:val="24"/>
          <w:lang w:val="lt-LT"/>
        </w:rPr>
        <w:lastRenderedPageBreak/>
        <w:t>įgaliojimas, ar pateikta jungtinės veiklos sutartis</w:t>
      </w:r>
      <w:r w:rsidR="006A3CDF" w:rsidRPr="00EB7331">
        <w:rPr>
          <w:color w:val="auto"/>
          <w:sz w:val="24"/>
          <w:szCs w:val="24"/>
          <w:lang w:val="lt-LT"/>
        </w:rPr>
        <w:t xml:space="preserve"> </w:t>
      </w:r>
      <w:r w:rsidRPr="00EB7331">
        <w:rPr>
          <w:color w:val="auto"/>
          <w:sz w:val="24"/>
          <w:szCs w:val="24"/>
          <w:lang w:val="lt-LT"/>
        </w:rPr>
        <w:t>ar kiti pirkimo dokumentuose reikalaujami dokumentai ar duomenys ir kt.);</w:t>
      </w:r>
    </w:p>
    <w:p w14:paraId="362AA76E" w14:textId="63E6C357" w:rsidR="00496795" w:rsidRPr="00EB7331" w:rsidRDefault="009A6F06" w:rsidP="00207F91">
      <w:pPr>
        <w:pStyle w:val="Body2"/>
        <w:spacing w:after="0"/>
        <w:ind w:firstLine="709"/>
        <w:rPr>
          <w:sz w:val="24"/>
          <w:szCs w:val="24"/>
          <w:lang w:val="lt-LT"/>
        </w:rPr>
      </w:pPr>
      <w:r w:rsidRPr="00EB7331">
        <w:rPr>
          <w:rFonts w:cs="Times New Roman"/>
          <w:color w:val="auto"/>
          <w:sz w:val="24"/>
          <w:szCs w:val="24"/>
          <w:lang w:val="lt-LT"/>
        </w:rPr>
        <w:t xml:space="preserve">10.2.7. patikrina, ar pasiūlymuose nėra kainos apskaičiavimo klaidų. </w:t>
      </w:r>
      <w:r w:rsidRPr="00EB7331">
        <w:rPr>
          <w:bCs/>
          <w:iCs/>
          <w:sz w:val="24"/>
          <w:szCs w:val="24"/>
          <w:lang w:val="lt-LT"/>
        </w:rPr>
        <w:t xml:space="preserve">Komisija, </w:t>
      </w:r>
      <w:r w:rsidRPr="00EB7331">
        <w:rPr>
          <w:sz w:val="24"/>
          <w:szCs w:val="24"/>
          <w:lang w:val="lt-LT"/>
        </w:rPr>
        <w:t>pasiūlymų vertinimo metu radusi pasiūlyme nurodytos kainos ir apskaičiavimo klaidų</w:t>
      </w:r>
      <w:r w:rsidR="002E6FD7" w:rsidRPr="00EB7331">
        <w:rPr>
          <w:sz w:val="24"/>
          <w:szCs w:val="24"/>
          <w:lang w:val="lt-LT"/>
        </w:rPr>
        <w:t>,</w:t>
      </w:r>
      <w:r w:rsidRPr="00EB7331">
        <w:rPr>
          <w:sz w:val="24"/>
          <w:szCs w:val="24"/>
          <w:lang w:val="lt-LT"/>
        </w:rPr>
        <w:t xml:space="preserve"> prašo tiekėjų per jos nurodytą terminą ištaisyti pasiūlyme pastebėtas aritmetines klaidas, </w:t>
      </w:r>
      <w:r w:rsidR="00496795" w:rsidRPr="00EB7331">
        <w:rPr>
          <w:b/>
          <w:bCs/>
          <w:sz w:val="24"/>
          <w:szCs w:val="24"/>
          <w:lang w:val="lt-LT"/>
        </w:rPr>
        <w:t>nekeičiant susipažinimo su pasiūlymais metu užfiksuotų pasiūlytų įkainių be PVM</w:t>
      </w:r>
      <w:r w:rsidR="00496795" w:rsidRPr="00EB7331">
        <w:rPr>
          <w:sz w:val="24"/>
          <w:szCs w:val="24"/>
          <w:lang w:val="lt-LT"/>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2BDE7EE5" w14:textId="77777777" w:rsidR="009A6F06" w:rsidRPr="00EB7331" w:rsidRDefault="00E47FC6" w:rsidP="00207F91">
      <w:pPr>
        <w:pStyle w:val="Body2"/>
        <w:spacing w:after="0"/>
        <w:ind w:firstLine="709"/>
        <w:rPr>
          <w:rFonts w:cs="Times New Roman"/>
          <w:sz w:val="24"/>
          <w:szCs w:val="24"/>
          <w:lang w:val="lt-LT"/>
        </w:rPr>
      </w:pPr>
      <w:r w:rsidRPr="00EB7331">
        <w:rPr>
          <w:rFonts w:cs="Times New Roman"/>
          <w:sz w:val="24"/>
          <w:szCs w:val="24"/>
          <w:lang w:val="lt-LT"/>
        </w:rPr>
        <w:t>1</w:t>
      </w:r>
      <w:r w:rsidR="009A6F06" w:rsidRPr="00EB7331">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EB7331" w:rsidRDefault="009A6F06" w:rsidP="00207F91">
      <w:pPr>
        <w:pStyle w:val="Body2"/>
        <w:spacing w:after="0"/>
        <w:ind w:firstLine="709"/>
        <w:rPr>
          <w:rFonts w:eastAsia="Calibri" w:cs="Times New Roman"/>
          <w:color w:val="auto"/>
          <w:sz w:val="24"/>
          <w:szCs w:val="24"/>
          <w:lang w:val="lt-LT"/>
        </w:rPr>
      </w:pPr>
      <w:r w:rsidRPr="00EB7331">
        <w:rPr>
          <w:rFonts w:cs="Times New Roman"/>
          <w:sz w:val="24"/>
          <w:szCs w:val="24"/>
          <w:lang w:val="lt-LT"/>
        </w:rPr>
        <w:t xml:space="preserve">10.2.9. tikrina ar nebuvo pasiūlyta neįprastai maža kaina. Jeigu pasiūlymo kaina atrodo neįprastai maža, </w:t>
      </w:r>
      <w:r w:rsidRPr="00EB7331">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EB7331">
        <w:rPr>
          <w:rFonts w:eastAsia="Calibri" w:cs="Times New Roman"/>
          <w:b/>
          <w:color w:val="auto"/>
          <w:sz w:val="24"/>
          <w:szCs w:val="24"/>
          <w:lang w:val="lt-LT"/>
        </w:rPr>
        <w:t xml:space="preserve">kaina laikoma neįprastai maža, jeigu </w:t>
      </w:r>
      <w:r w:rsidRPr="00EB7331">
        <w:rPr>
          <w:rFonts w:eastAsia="Calibri"/>
          <w:b/>
          <w:sz w:val="24"/>
          <w:szCs w:val="24"/>
          <w:lang w:val="lt-LT"/>
        </w:rPr>
        <w:t>ji yra 30 (trisdešimt) ir daugiau procentų mažesnė</w:t>
      </w:r>
      <w:r w:rsidRPr="00EB7331">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EB7331" w:rsidRDefault="009A6F06" w:rsidP="00207F91">
      <w:pPr>
        <w:pStyle w:val="Body2"/>
        <w:spacing w:after="0"/>
        <w:ind w:firstLine="709"/>
        <w:rPr>
          <w:rFonts w:cs="Times New Roman"/>
          <w:sz w:val="24"/>
          <w:szCs w:val="24"/>
          <w:lang w:val="lt-LT"/>
        </w:rPr>
      </w:pPr>
      <w:r w:rsidRPr="00EB7331">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EB7331" w:rsidRDefault="009A6F06" w:rsidP="00207F91">
      <w:pPr>
        <w:pStyle w:val="Body2"/>
        <w:spacing w:after="0"/>
        <w:ind w:firstLine="709"/>
        <w:rPr>
          <w:rFonts w:cs="Times New Roman"/>
          <w:color w:val="auto"/>
          <w:sz w:val="24"/>
          <w:szCs w:val="24"/>
          <w:lang w:val="lt-LT"/>
        </w:rPr>
      </w:pPr>
      <w:r w:rsidRPr="00EB7331">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EB7331">
        <w:rPr>
          <w:rFonts w:cs="Times New Roman"/>
          <w:color w:val="auto"/>
          <w:sz w:val="24"/>
          <w:szCs w:val="24"/>
          <w:lang w:val="lt-LT"/>
        </w:rPr>
        <w:t xml:space="preserve">Duomenys ir (arba) dokumentai </w:t>
      </w:r>
      <w:r w:rsidR="00EE70E4" w:rsidRPr="00EB7331">
        <w:rPr>
          <w:rFonts w:cs="Times New Roman"/>
          <w:color w:val="auto"/>
          <w:sz w:val="24"/>
          <w:szCs w:val="24"/>
          <w:lang w:val="lt-LT"/>
        </w:rPr>
        <w:t>pa</w:t>
      </w:r>
      <w:r w:rsidRPr="00EB7331">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EB7331" w:rsidRDefault="009A6F06" w:rsidP="00207F91">
      <w:pPr>
        <w:pStyle w:val="Body2"/>
        <w:spacing w:after="0"/>
        <w:ind w:firstLine="709"/>
        <w:rPr>
          <w:sz w:val="24"/>
          <w:szCs w:val="24"/>
          <w:lang w:val="lt-LT"/>
        </w:rPr>
      </w:pPr>
      <w:r w:rsidRPr="00EB7331">
        <w:rPr>
          <w:rFonts w:cs="Times New Roman"/>
          <w:sz w:val="24"/>
          <w:szCs w:val="24"/>
          <w:lang w:val="lt-LT"/>
        </w:rPr>
        <w:t xml:space="preserve">10.3. </w:t>
      </w:r>
      <w:r w:rsidRPr="00EB7331">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EB7331" w:rsidRDefault="009A6F06" w:rsidP="00207F91">
      <w:pPr>
        <w:pStyle w:val="Body2"/>
        <w:spacing w:after="0"/>
        <w:ind w:firstLine="709"/>
        <w:rPr>
          <w:rFonts w:cs="Times New Roman"/>
          <w:b/>
          <w:bCs/>
          <w:sz w:val="24"/>
          <w:szCs w:val="24"/>
          <w:lang w:val="lt-LT"/>
        </w:rPr>
      </w:pPr>
      <w:r w:rsidRPr="00EB7331">
        <w:rPr>
          <w:rFonts w:eastAsia="Calibri"/>
          <w:sz w:val="24"/>
          <w:szCs w:val="24"/>
          <w:lang w:val="lt-LT"/>
        </w:rPr>
        <w:t>10.4.</w:t>
      </w:r>
      <w:r w:rsidRPr="00EB7331">
        <w:rPr>
          <w:sz w:val="24"/>
          <w:szCs w:val="24"/>
          <w:lang w:val="lt-LT"/>
        </w:rPr>
        <w:t xml:space="preserve"> Šio </w:t>
      </w:r>
      <w:r w:rsidRPr="00EB7331">
        <w:rPr>
          <w:rFonts w:cs="Times New Roman"/>
          <w:sz w:val="24"/>
          <w:szCs w:val="24"/>
          <w:lang w:val="lt-LT"/>
        </w:rPr>
        <w:t xml:space="preserve">pirkimo metu </w:t>
      </w:r>
      <w:r w:rsidRPr="00EB7331">
        <w:rPr>
          <w:rFonts w:cs="Times New Roman"/>
          <w:b/>
          <w:bCs/>
          <w:sz w:val="24"/>
          <w:szCs w:val="24"/>
          <w:lang w:val="lt-LT"/>
        </w:rPr>
        <w:t>derybos nebus vykdomos.</w:t>
      </w:r>
    </w:p>
    <w:p w14:paraId="20FCE76B" w14:textId="77777777" w:rsidR="00207F91" w:rsidRPr="00EB7331" w:rsidRDefault="00207F91" w:rsidP="00207F91">
      <w:pPr>
        <w:pStyle w:val="Body2"/>
        <w:spacing w:after="0"/>
        <w:ind w:firstLine="709"/>
        <w:rPr>
          <w:rFonts w:cs="Times New Roman"/>
          <w:b/>
          <w:bCs/>
          <w:sz w:val="24"/>
          <w:szCs w:val="24"/>
          <w:lang w:val="lt-LT"/>
        </w:rPr>
      </w:pPr>
    </w:p>
    <w:p w14:paraId="31F8ABB1" w14:textId="77777777" w:rsidR="00207F91" w:rsidRPr="00EB7331" w:rsidRDefault="00207F91" w:rsidP="00207F91">
      <w:pPr>
        <w:pStyle w:val="Body2"/>
        <w:spacing w:after="0"/>
        <w:ind w:firstLine="709"/>
        <w:rPr>
          <w:rFonts w:cs="Times New Roman"/>
          <w:b/>
          <w:bCs/>
          <w:sz w:val="24"/>
          <w:szCs w:val="24"/>
          <w:lang w:val="lt-LT"/>
        </w:rPr>
      </w:pPr>
    </w:p>
    <w:p w14:paraId="01CE082E" w14:textId="77777777" w:rsidR="00F75E98" w:rsidRPr="00737C7A" w:rsidRDefault="006E05F3" w:rsidP="00710A4E">
      <w:pPr>
        <w:jc w:val="center"/>
        <w:rPr>
          <w:rFonts w:ascii="Times New Roman" w:hAnsi="Times New Roman"/>
          <w:b/>
          <w:sz w:val="24"/>
          <w:szCs w:val="24"/>
        </w:rPr>
      </w:pPr>
      <w:r w:rsidRPr="00EB7331">
        <w:rPr>
          <w:rFonts w:ascii="Times New Roman" w:hAnsi="Times New Roman"/>
          <w:b/>
          <w:sz w:val="24"/>
          <w:szCs w:val="24"/>
        </w:rPr>
        <w:t>X</w:t>
      </w:r>
      <w:r w:rsidR="00B10ACE" w:rsidRPr="00EB7331">
        <w:rPr>
          <w:rFonts w:ascii="Times New Roman" w:hAnsi="Times New Roman"/>
          <w:b/>
          <w:sz w:val="24"/>
          <w:szCs w:val="24"/>
        </w:rPr>
        <w:t>I</w:t>
      </w:r>
      <w:r w:rsidR="00F75E98" w:rsidRPr="00EB7331">
        <w:rPr>
          <w:rFonts w:ascii="Times New Roman" w:hAnsi="Times New Roman"/>
          <w:b/>
          <w:sz w:val="24"/>
          <w:szCs w:val="24"/>
        </w:rPr>
        <w:t xml:space="preserve"> SKYRIUS</w:t>
      </w:r>
    </w:p>
    <w:p w14:paraId="581C7206" w14:textId="77777777" w:rsidR="00710A4E" w:rsidRPr="00737C7A" w:rsidRDefault="00710A4E" w:rsidP="00710A4E">
      <w:pPr>
        <w:jc w:val="center"/>
        <w:rPr>
          <w:rFonts w:ascii="Times New Roman" w:hAnsi="Times New Roman"/>
          <w:b/>
          <w:sz w:val="24"/>
          <w:szCs w:val="24"/>
        </w:rPr>
      </w:pPr>
      <w:r w:rsidRPr="00737C7A">
        <w:rPr>
          <w:rFonts w:ascii="Times New Roman" w:hAnsi="Times New Roman"/>
          <w:b/>
          <w:sz w:val="24"/>
          <w:szCs w:val="24"/>
        </w:rPr>
        <w:t>PASIŪLYMŲ ATMETIMO PRIEŽASTYS</w:t>
      </w:r>
    </w:p>
    <w:p w14:paraId="564F3B8E" w14:textId="77777777" w:rsidR="006E05F3" w:rsidRPr="00737C7A" w:rsidRDefault="006E05F3" w:rsidP="00C17F9C">
      <w:pPr>
        <w:rPr>
          <w:rFonts w:ascii="Times New Roman" w:hAnsi="Times New Roman"/>
          <w:b/>
          <w:sz w:val="16"/>
          <w:szCs w:val="16"/>
        </w:rPr>
      </w:pPr>
    </w:p>
    <w:p w14:paraId="38AC8C3B" w14:textId="77777777" w:rsidR="00F75E98" w:rsidRPr="00EB7331" w:rsidRDefault="00710A4E" w:rsidP="00207F91">
      <w:pPr>
        <w:pStyle w:val="Body2"/>
        <w:spacing w:after="0"/>
        <w:ind w:firstLine="709"/>
        <w:rPr>
          <w:sz w:val="24"/>
          <w:szCs w:val="24"/>
          <w:lang w:val="lt-LT"/>
        </w:rPr>
      </w:pPr>
      <w:r w:rsidRPr="00EB7331">
        <w:rPr>
          <w:rFonts w:cs="Times New Roman"/>
          <w:sz w:val="24"/>
          <w:szCs w:val="24"/>
          <w:lang w:val="lt-LT"/>
        </w:rPr>
        <w:t>1</w:t>
      </w:r>
      <w:r w:rsidR="00B10ACE" w:rsidRPr="00EB7331">
        <w:rPr>
          <w:rFonts w:cs="Times New Roman"/>
          <w:sz w:val="24"/>
          <w:szCs w:val="24"/>
          <w:lang w:val="lt-LT"/>
        </w:rPr>
        <w:t>1</w:t>
      </w:r>
      <w:r w:rsidRPr="00EB7331">
        <w:rPr>
          <w:rFonts w:cs="Times New Roman"/>
          <w:sz w:val="24"/>
          <w:szCs w:val="24"/>
          <w:lang w:val="lt-LT"/>
        </w:rPr>
        <w:t xml:space="preserve">.1. </w:t>
      </w:r>
      <w:r w:rsidR="00F75E98" w:rsidRPr="00EB7331">
        <w:rPr>
          <w:sz w:val="24"/>
          <w:szCs w:val="24"/>
          <w:lang w:val="lt-LT"/>
        </w:rPr>
        <w:t>Komisija atmeta tiekėjo pateiktą pasiūlymą / pašalina iš pirkimo procedūros, jeigu yra bent viena iš šių sąlygų:</w:t>
      </w:r>
    </w:p>
    <w:p w14:paraId="4E8C7E83" w14:textId="77777777" w:rsidR="00A95DAE" w:rsidRPr="00EB7331" w:rsidRDefault="00F75E98" w:rsidP="00207F91">
      <w:pPr>
        <w:pStyle w:val="Body2"/>
        <w:spacing w:after="0"/>
        <w:ind w:firstLine="709"/>
        <w:rPr>
          <w:sz w:val="24"/>
          <w:szCs w:val="24"/>
          <w:lang w:val="lt-LT"/>
        </w:rPr>
      </w:pPr>
      <w:r w:rsidRPr="00EB7331">
        <w:rPr>
          <w:sz w:val="24"/>
          <w:szCs w:val="24"/>
          <w:lang w:val="lt-LT"/>
        </w:rPr>
        <w:t xml:space="preserve">11.1.1. </w:t>
      </w:r>
      <w:r w:rsidR="00A95DAE" w:rsidRPr="00EB7331">
        <w:rPr>
          <w:sz w:val="24"/>
          <w:szCs w:val="24"/>
          <w:lang w:val="lt-LT"/>
        </w:rPr>
        <w:t xml:space="preserve">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w:t>
      </w:r>
      <w:r w:rsidR="00A95DAE" w:rsidRPr="00EB7331">
        <w:rPr>
          <w:sz w:val="24"/>
          <w:szCs w:val="24"/>
          <w:lang w:val="lt-LT"/>
        </w:rPr>
        <w:lastRenderedPageBreak/>
        <w:t>organizacijos nurodymu tiekėjas nepakeitė šio ūkio subjekto ar subtiekėjo į pašalinimo pagrindų neturintį ūkio subjektą;</w:t>
      </w:r>
    </w:p>
    <w:p w14:paraId="7EDE4193" w14:textId="77777777" w:rsidR="00A12919" w:rsidRPr="00EB7331" w:rsidRDefault="00F75E98" w:rsidP="00207F91">
      <w:pPr>
        <w:pStyle w:val="Body2"/>
        <w:spacing w:after="0"/>
        <w:ind w:firstLine="709"/>
        <w:rPr>
          <w:sz w:val="24"/>
          <w:szCs w:val="24"/>
          <w:lang w:val="lt-LT"/>
        </w:rPr>
      </w:pPr>
      <w:r w:rsidRPr="00EB7331">
        <w:rPr>
          <w:sz w:val="24"/>
          <w:szCs w:val="24"/>
          <w:lang w:val="lt-LT"/>
        </w:rPr>
        <w:t xml:space="preserve">11.1.2. </w:t>
      </w:r>
      <w:r w:rsidR="00A12919" w:rsidRPr="00EB7331">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749C8EB0" w:rsidR="00F75E98" w:rsidRPr="00EB7331" w:rsidRDefault="00F75E98" w:rsidP="00207F91">
      <w:pPr>
        <w:suppressAutoHyphens/>
        <w:ind w:firstLine="709"/>
        <w:jc w:val="both"/>
        <w:rPr>
          <w:rFonts w:ascii="Times New Roman" w:eastAsia="Arial Unicode MS" w:hAnsi="Times New Roman"/>
          <w:sz w:val="24"/>
          <w:szCs w:val="24"/>
        </w:rPr>
      </w:pPr>
      <w:r w:rsidRPr="00EB7331">
        <w:rPr>
          <w:rFonts w:ascii="Times New Roman" w:hAnsi="Times New Roman"/>
          <w:sz w:val="24"/>
          <w:szCs w:val="24"/>
        </w:rPr>
        <w:t>11.1.3. per Perkančiosios organizacijos nustatytą terminą</w:t>
      </w:r>
      <w:r w:rsidR="00424591" w:rsidRPr="00EB7331">
        <w:rPr>
          <w:rFonts w:ascii="Times New Roman" w:eastAsia="Arial Unicode MS" w:hAnsi="Times New Roman"/>
          <w:sz w:val="24"/>
          <w:szCs w:val="24"/>
        </w:rPr>
        <w:t xml:space="preserve"> tiekėjas nepateikė </w:t>
      </w:r>
      <w:r w:rsidR="008941E0" w:rsidRPr="00EB7331">
        <w:rPr>
          <w:rFonts w:ascii="Times New Roman" w:eastAsia="Arial Unicode MS" w:hAnsi="Times New Roman"/>
          <w:sz w:val="24"/>
          <w:szCs w:val="24"/>
        </w:rPr>
        <w:t>dokumentų, nurodytų Pirkimo sąlygų 3.</w:t>
      </w:r>
      <w:r w:rsidR="00666FB9" w:rsidRPr="00EB7331">
        <w:rPr>
          <w:rFonts w:ascii="Times New Roman" w:eastAsia="Arial Unicode MS" w:hAnsi="Times New Roman"/>
          <w:sz w:val="24"/>
          <w:szCs w:val="24"/>
        </w:rPr>
        <w:t>4</w:t>
      </w:r>
      <w:r w:rsidR="008941E0" w:rsidRPr="00EB7331">
        <w:rPr>
          <w:rFonts w:ascii="Times New Roman" w:eastAsia="Arial Unicode MS" w:hAnsi="Times New Roman"/>
          <w:sz w:val="24"/>
          <w:szCs w:val="24"/>
        </w:rPr>
        <w:t>. punk</w:t>
      </w:r>
      <w:r w:rsidR="00EB7331" w:rsidRPr="00EB7331">
        <w:rPr>
          <w:rFonts w:ascii="Times New Roman" w:eastAsia="Arial Unicode MS" w:hAnsi="Times New Roman"/>
          <w:sz w:val="24"/>
          <w:szCs w:val="24"/>
        </w:rPr>
        <w:t>te</w:t>
      </w:r>
      <w:r w:rsidR="008941E0" w:rsidRPr="00EB7331">
        <w:rPr>
          <w:rFonts w:ascii="Times New Roman" w:eastAsia="Arial Unicode MS" w:hAnsi="Times New Roman"/>
          <w:sz w:val="24"/>
          <w:szCs w:val="24"/>
        </w:rPr>
        <w:t xml:space="preserve"> </w:t>
      </w:r>
      <w:r w:rsidR="00424591" w:rsidRPr="00EB7331">
        <w:rPr>
          <w:rFonts w:ascii="Times New Roman" w:eastAsia="Arial Unicode MS" w:hAnsi="Times New Roman"/>
          <w:sz w:val="24"/>
          <w:szCs w:val="24"/>
        </w:rPr>
        <w:t xml:space="preserve">ir (ar) </w:t>
      </w:r>
      <w:r w:rsidRPr="00EB7331">
        <w:rPr>
          <w:rFonts w:ascii="Times New Roman" w:hAnsi="Times New Roman"/>
          <w:sz w:val="24"/>
          <w:szCs w:val="24"/>
        </w:rPr>
        <w:t>nepatikslino, nepapildė, nepaaiškino savo pasiūlymo;</w:t>
      </w:r>
    </w:p>
    <w:p w14:paraId="5C42F605" w14:textId="77777777" w:rsidR="00F75E98" w:rsidRPr="00EB7331" w:rsidRDefault="00F75E98" w:rsidP="00207F91">
      <w:pPr>
        <w:pStyle w:val="Body2"/>
        <w:spacing w:after="0"/>
        <w:ind w:firstLine="709"/>
        <w:rPr>
          <w:color w:val="auto"/>
          <w:sz w:val="24"/>
          <w:szCs w:val="24"/>
          <w:lang w:val="lt-LT"/>
        </w:rPr>
      </w:pPr>
      <w:r w:rsidRPr="00EB7331">
        <w:rPr>
          <w:color w:val="auto"/>
          <w:sz w:val="24"/>
          <w:szCs w:val="24"/>
          <w:lang w:val="lt-LT"/>
        </w:rPr>
        <w:t>11.1.4. tiekėjas pasiūlymą ar jo dalį pateikė ne CVP IS priemonėmis</w:t>
      </w:r>
      <w:r w:rsidR="006833CA" w:rsidRPr="00EB7331">
        <w:rPr>
          <w:color w:val="auto"/>
          <w:sz w:val="24"/>
          <w:szCs w:val="24"/>
          <w:lang w:val="lt-LT"/>
        </w:rPr>
        <w:t>;</w:t>
      </w:r>
    </w:p>
    <w:p w14:paraId="0FE51328" w14:textId="77777777" w:rsidR="00F75E98" w:rsidRPr="00EB7331" w:rsidRDefault="00F75E98" w:rsidP="00207F91">
      <w:pPr>
        <w:suppressAutoHyphens/>
        <w:ind w:firstLine="709"/>
        <w:jc w:val="both"/>
        <w:rPr>
          <w:rFonts w:ascii="Times New Roman" w:eastAsia="Arial Unicode MS" w:hAnsi="Times New Roman"/>
          <w:sz w:val="24"/>
          <w:szCs w:val="24"/>
        </w:rPr>
      </w:pPr>
      <w:r w:rsidRPr="00EB7331">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EB7331" w:rsidRDefault="00F75E98" w:rsidP="00F75E98">
      <w:pPr>
        <w:suppressAutoHyphens/>
        <w:ind w:firstLine="709"/>
        <w:jc w:val="both"/>
        <w:rPr>
          <w:rFonts w:ascii="Times New Roman" w:eastAsia="Arial Unicode MS" w:hAnsi="Times New Roman"/>
          <w:sz w:val="24"/>
          <w:szCs w:val="24"/>
        </w:rPr>
      </w:pPr>
      <w:r w:rsidRPr="00EB7331">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EB7331">
        <w:rPr>
          <w:rFonts w:ascii="Times New Roman" w:eastAsia="Arial Unicode MS" w:hAnsi="Times New Roman"/>
          <w:sz w:val="24"/>
          <w:szCs w:val="24"/>
        </w:rPr>
        <w:t xml:space="preserve">jo </w:t>
      </w:r>
      <w:r w:rsidRPr="00EB7331">
        <w:rPr>
          <w:rFonts w:ascii="Times New Roman" w:eastAsia="Arial Unicode MS" w:hAnsi="Times New Roman"/>
          <w:sz w:val="24"/>
          <w:szCs w:val="24"/>
        </w:rPr>
        <w:t xml:space="preserve">pasiūlymo </w:t>
      </w:r>
      <w:r w:rsidR="00A12919" w:rsidRPr="00EB7331">
        <w:rPr>
          <w:rFonts w:ascii="Times New Roman" w:eastAsia="Arial Unicode MS" w:hAnsi="Times New Roman"/>
          <w:sz w:val="24"/>
          <w:szCs w:val="24"/>
        </w:rPr>
        <w:t>pa</w:t>
      </w:r>
      <w:r w:rsidRPr="00EB7331">
        <w:rPr>
          <w:rFonts w:ascii="Times New Roman" w:eastAsia="Arial Unicode MS" w:hAnsi="Times New Roman"/>
          <w:sz w:val="24"/>
          <w:szCs w:val="24"/>
        </w:rPr>
        <w:t>keitimą;</w:t>
      </w:r>
    </w:p>
    <w:p w14:paraId="00BBD5A8" w14:textId="77777777" w:rsidR="00F75E98" w:rsidRPr="00EB7331" w:rsidRDefault="00F75E98" w:rsidP="00F75E98">
      <w:pPr>
        <w:suppressAutoHyphens/>
        <w:ind w:firstLine="709"/>
        <w:jc w:val="both"/>
        <w:rPr>
          <w:rFonts w:ascii="Times New Roman" w:eastAsia="Arial Unicode MS" w:hAnsi="Times New Roman"/>
          <w:sz w:val="24"/>
          <w:szCs w:val="24"/>
        </w:rPr>
      </w:pPr>
      <w:r w:rsidRPr="00EB7331">
        <w:rPr>
          <w:rFonts w:ascii="Times New Roman" w:eastAsia="Arial Unicode MS" w:hAnsi="Times New Roman"/>
          <w:sz w:val="24"/>
          <w:szCs w:val="24"/>
        </w:rPr>
        <w:t>11.1.</w:t>
      </w:r>
      <w:r w:rsidR="00D312FD" w:rsidRPr="00EB7331">
        <w:rPr>
          <w:rFonts w:ascii="Times New Roman" w:eastAsia="Arial Unicode MS" w:hAnsi="Times New Roman"/>
          <w:sz w:val="24"/>
          <w:szCs w:val="24"/>
        </w:rPr>
        <w:t>7</w:t>
      </w:r>
      <w:r w:rsidRPr="00EB7331">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EB7331" w:rsidRDefault="00F75E98" w:rsidP="00F75E98">
      <w:pPr>
        <w:suppressAutoHyphens/>
        <w:ind w:firstLine="709"/>
        <w:jc w:val="both"/>
        <w:rPr>
          <w:rFonts w:ascii="Times New Roman" w:eastAsia="Arial Unicode MS" w:hAnsi="Times New Roman"/>
          <w:sz w:val="24"/>
          <w:szCs w:val="24"/>
        </w:rPr>
      </w:pPr>
      <w:r w:rsidRPr="00EB7331">
        <w:rPr>
          <w:rFonts w:ascii="Times New Roman" w:eastAsia="Arial Unicode MS" w:hAnsi="Times New Roman"/>
          <w:sz w:val="24"/>
          <w:szCs w:val="24"/>
        </w:rPr>
        <w:t>11.1.</w:t>
      </w:r>
      <w:r w:rsidR="00D312FD" w:rsidRPr="00EB7331">
        <w:rPr>
          <w:rFonts w:ascii="Times New Roman" w:eastAsia="Arial Unicode MS" w:hAnsi="Times New Roman"/>
          <w:sz w:val="24"/>
          <w:szCs w:val="24"/>
        </w:rPr>
        <w:t>8</w:t>
      </w:r>
      <w:r w:rsidRPr="00EB7331">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EB7331" w:rsidRDefault="00F75E98" w:rsidP="00C5262A">
      <w:pPr>
        <w:suppressAutoHyphens/>
        <w:ind w:firstLine="709"/>
        <w:jc w:val="both"/>
        <w:rPr>
          <w:rFonts w:ascii="Times New Roman" w:eastAsia="Arial Unicode MS" w:hAnsi="Times New Roman"/>
          <w:sz w:val="24"/>
          <w:szCs w:val="24"/>
        </w:rPr>
      </w:pPr>
      <w:r w:rsidRPr="00EB7331">
        <w:rPr>
          <w:rFonts w:ascii="Times New Roman" w:eastAsia="Arial Unicode MS" w:hAnsi="Times New Roman"/>
          <w:sz w:val="24"/>
          <w:szCs w:val="24"/>
        </w:rPr>
        <w:t>11.1.</w:t>
      </w:r>
      <w:r w:rsidR="00D312FD" w:rsidRPr="00EB7331">
        <w:rPr>
          <w:rFonts w:ascii="Times New Roman" w:eastAsia="Arial Unicode MS" w:hAnsi="Times New Roman"/>
          <w:sz w:val="24"/>
          <w:szCs w:val="24"/>
        </w:rPr>
        <w:t>9</w:t>
      </w:r>
      <w:r w:rsidRPr="00EB7331">
        <w:rPr>
          <w:rFonts w:ascii="Times New Roman" w:eastAsia="Arial Unicode MS" w:hAnsi="Times New Roman"/>
          <w:sz w:val="24"/>
          <w:szCs w:val="24"/>
        </w:rPr>
        <w:t>. pasiūlyme nurodyta neįprastai maža</w:t>
      </w:r>
      <w:r w:rsidR="00A12919" w:rsidRPr="00EB7331">
        <w:rPr>
          <w:rFonts w:ascii="Times New Roman" w:eastAsia="Arial Unicode MS" w:hAnsi="Times New Roman"/>
          <w:sz w:val="24"/>
          <w:szCs w:val="24"/>
        </w:rPr>
        <w:t xml:space="preserve"> kaina</w:t>
      </w:r>
      <w:r w:rsidRPr="00EB7331">
        <w:rPr>
          <w:rFonts w:ascii="Times New Roman" w:eastAsia="Arial Unicode MS" w:hAnsi="Times New Roman"/>
          <w:sz w:val="24"/>
          <w:szCs w:val="24"/>
        </w:rPr>
        <w:t xml:space="preserve"> ir tiekėjas, Perkančiosios organizacijos prašymu, nepateik</w:t>
      </w:r>
      <w:r w:rsidR="00C5262A" w:rsidRPr="00EB7331">
        <w:rPr>
          <w:rFonts w:ascii="Times New Roman" w:eastAsia="Arial Unicode MS" w:hAnsi="Times New Roman"/>
          <w:sz w:val="24"/>
          <w:szCs w:val="24"/>
        </w:rPr>
        <w:t xml:space="preserve">ė </w:t>
      </w:r>
      <w:r w:rsidRPr="00EB7331">
        <w:rPr>
          <w:rFonts w:ascii="Times New Roman" w:eastAsia="Arial Unicode MS" w:hAnsi="Times New Roman"/>
          <w:sz w:val="24"/>
          <w:szCs w:val="24"/>
        </w:rPr>
        <w:t>tinkamų pasiūlytos mažiausios kainos pagrįstumo įrodymų;</w:t>
      </w:r>
    </w:p>
    <w:p w14:paraId="00FE91AB" w14:textId="77777777" w:rsidR="00F75E98" w:rsidRPr="00EB7331" w:rsidRDefault="00F75E98" w:rsidP="00C5262A">
      <w:pPr>
        <w:widowControl w:val="0"/>
        <w:suppressAutoHyphens/>
        <w:ind w:firstLine="709"/>
        <w:jc w:val="both"/>
        <w:rPr>
          <w:rFonts w:ascii="Times New Roman" w:hAnsi="Times New Roman"/>
          <w:sz w:val="24"/>
          <w:szCs w:val="24"/>
        </w:rPr>
      </w:pPr>
      <w:r w:rsidRPr="00EB7331">
        <w:rPr>
          <w:rFonts w:ascii="Times New Roman" w:eastAsia="Arial Unicode MS" w:hAnsi="Times New Roman"/>
          <w:sz w:val="24"/>
          <w:szCs w:val="24"/>
        </w:rPr>
        <w:t>11.1.1</w:t>
      </w:r>
      <w:r w:rsidR="00D312FD" w:rsidRPr="00EB7331">
        <w:rPr>
          <w:rFonts w:ascii="Times New Roman" w:eastAsia="Arial Unicode MS" w:hAnsi="Times New Roman"/>
          <w:sz w:val="24"/>
          <w:szCs w:val="24"/>
        </w:rPr>
        <w:t>0</w:t>
      </w:r>
      <w:r w:rsidRPr="00EB7331">
        <w:rPr>
          <w:rFonts w:ascii="Times New Roman" w:eastAsia="Arial Unicode MS" w:hAnsi="Times New Roman"/>
          <w:sz w:val="24"/>
          <w:szCs w:val="24"/>
        </w:rPr>
        <w:t xml:space="preserve">. </w:t>
      </w:r>
      <w:r w:rsidRPr="00EB7331">
        <w:rPr>
          <w:rFonts w:ascii="Times New Roman" w:hAnsi="Times New Roman"/>
          <w:sz w:val="24"/>
          <w:szCs w:val="24"/>
          <w:lang w:eastAsia="en-US"/>
        </w:rPr>
        <w:t>tiekėjas pateikė užšifruotą pasiūlymą ar jo dalį, bet</w:t>
      </w:r>
      <w:r w:rsidR="00C5262A" w:rsidRPr="00EB7331">
        <w:rPr>
          <w:rFonts w:ascii="Times New Roman" w:hAnsi="Times New Roman"/>
          <w:sz w:val="24"/>
          <w:szCs w:val="24"/>
        </w:rPr>
        <w:t xml:space="preserve"> iki susipažinimo su pasiūlymais posėdžio pradžios nepateikė pasiūlymo iššifravimo slaptažodžio</w:t>
      </w:r>
      <w:r w:rsidRPr="00EB7331">
        <w:rPr>
          <w:rFonts w:ascii="Times New Roman" w:hAnsi="Times New Roman"/>
          <w:sz w:val="24"/>
          <w:szCs w:val="24"/>
          <w:lang w:eastAsia="en-US"/>
        </w:rPr>
        <w:t xml:space="preserve"> arba pateikė neteisingą slaptažodį pasiūlymui iššifruoti ir pan.;</w:t>
      </w:r>
    </w:p>
    <w:p w14:paraId="4126FC8D" w14:textId="77777777" w:rsidR="00F75E98" w:rsidRPr="00EB7331" w:rsidRDefault="00F75E98" w:rsidP="00F75E98">
      <w:pPr>
        <w:widowControl w:val="0"/>
        <w:suppressAutoHyphens/>
        <w:ind w:firstLine="709"/>
        <w:jc w:val="both"/>
        <w:rPr>
          <w:rFonts w:ascii="Times New Roman" w:hAnsi="Times New Roman"/>
          <w:sz w:val="24"/>
          <w:szCs w:val="24"/>
          <w:lang w:eastAsia="en-US"/>
        </w:rPr>
      </w:pPr>
      <w:r w:rsidRPr="00EB7331">
        <w:rPr>
          <w:rFonts w:ascii="Times New Roman" w:hAnsi="Times New Roman"/>
          <w:sz w:val="24"/>
          <w:szCs w:val="24"/>
          <w:lang w:eastAsia="en-US"/>
        </w:rPr>
        <w:t>11.1.1</w:t>
      </w:r>
      <w:r w:rsidR="00D312FD" w:rsidRPr="00EB7331">
        <w:rPr>
          <w:rFonts w:ascii="Times New Roman" w:hAnsi="Times New Roman"/>
          <w:sz w:val="24"/>
          <w:szCs w:val="24"/>
          <w:lang w:eastAsia="en-US"/>
        </w:rPr>
        <w:t>1</w:t>
      </w:r>
      <w:r w:rsidRPr="00EB7331">
        <w:rPr>
          <w:rFonts w:ascii="Times New Roman" w:hAnsi="Times New Roman"/>
          <w:sz w:val="24"/>
          <w:szCs w:val="24"/>
          <w:lang w:eastAsia="en-US"/>
        </w:rPr>
        <w:t>. tiekėjas Perkančiosios organizacijos prašymu nepratęsia pasiūlymo galiojimo</w:t>
      </w:r>
      <w:r w:rsidR="00EE70E4" w:rsidRPr="00EB7331">
        <w:rPr>
          <w:rFonts w:ascii="Times New Roman" w:hAnsi="Times New Roman"/>
          <w:sz w:val="24"/>
          <w:szCs w:val="24"/>
          <w:lang w:eastAsia="en-US"/>
        </w:rPr>
        <w:t>.</w:t>
      </w:r>
    </w:p>
    <w:p w14:paraId="0FB3863E" w14:textId="77777777" w:rsidR="00EB794E" w:rsidRPr="00BF7A88" w:rsidRDefault="00F75E98" w:rsidP="00C5262A">
      <w:pPr>
        <w:suppressAutoHyphens/>
        <w:ind w:firstLine="709"/>
        <w:jc w:val="both"/>
        <w:rPr>
          <w:rFonts w:ascii="Times New Roman" w:eastAsia="Arial Unicode MS" w:hAnsi="Times New Roman"/>
          <w:color w:val="000000"/>
          <w:sz w:val="24"/>
          <w:szCs w:val="24"/>
        </w:rPr>
      </w:pPr>
      <w:r w:rsidRPr="00EB7331">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XI</w:t>
      </w:r>
      <w:r w:rsidR="00B10ACE" w:rsidRPr="00BF7A88">
        <w:rPr>
          <w:rFonts w:cs="Times New Roman"/>
          <w:color w:val="auto"/>
          <w:sz w:val="24"/>
          <w:szCs w:val="24"/>
          <w:lang w:val="lt-LT"/>
        </w:rPr>
        <w:t>I</w:t>
      </w:r>
      <w:r w:rsidR="00710A4E" w:rsidRPr="00BF7A88">
        <w:rPr>
          <w:rFonts w:cs="Times New Roman"/>
          <w:color w:val="auto"/>
          <w:sz w:val="24"/>
          <w:szCs w:val="24"/>
          <w:lang w:val="lt-LT"/>
        </w:rPr>
        <w:t xml:space="preserve"> </w:t>
      </w:r>
      <w:r w:rsidR="00424591" w:rsidRPr="00BF7A88">
        <w:rPr>
          <w:rFonts w:cs="Times New Roman"/>
          <w:color w:val="auto"/>
          <w:sz w:val="24"/>
          <w:szCs w:val="24"/>
          <w:lang w:val="lt-LT"/>
        </w:rPr>
        <w:t>SKYRIUS</w:t>
      </w:r>
    </w:p>
    <w:p w14:paraId="3C313607"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VERTINIMAS IR PALYGINIMAS</w:t>
      </w:r>
    </w:p>
    <w:p w14:paraId="46F29098" w14:textId="77777777" w:rsidR="00710A4E" w:rsidRPr="00BF7A88" w:rsidRDefault="00710A4E" w:rsidP="00710A4E">
      <w:pPr>
        <w:pStyle w:val="Body2"/>
        <w:rPr>
          <w:rFonts w:cs="Times New Roman"/>
          <w:b/>
          <w:color w:val="auto"/>
          <w:sz w:val="16"/>
          <w:szCs w:val="16"/>
          <w:lang w:val="lt-LT"/>
        </w:rPr>
      </w:pPr>
    </w:p>
    <w:p w14:paraId="62A20031" w14:textId="77777777" w:rsidR="005E5C18" w:rsidRPr="00EB7331" w:rsidRDefault="00710A4E" w:rsidP="00207F91">
      <w:pPr>
        <w:pStyle w:val="Body2"/>
        <w:spacing w:after="0"/>
        <w:ind w:firstLine="709"/>
        <w:rPr>
          <w:sz w:val="24"/>
          <w:szCs w:val="24"/>
          <w:lang w:val="lt-LT"/>
        </w:rPr>
      </w:pPr>
      <w:r w:rsidRPr="00EB7331">
        <w:rPr>
          <w:rFonts w:cs="Times New Roman"/>
          <w:color w:val="auto"/>
          <w:sz w:val="24"/>
          <w:szCs w:val="24"/>
          <w:lang w:val="lt-LT"/>
        </w:rPr>
        <w:t>1</w:t>
      </w:r>
      <w:r w:rsidR="00356AAE" w:rsidRPr="00EB7331">
        <w:rPr>
          <w:rFonts w:cs="Times New Roman"/>
          <w:color w:val="auto"/>
          <w:sz w:val="24"/>
          <w:szCs w:val="24"/>
          <w:lang w:val="lt-LT"/>
        </w:rPr>
        <w:t>2</w:t>
      </w:r>
      <w:r w:rsidRPr="00EB7331">
        <w:rPr>
          <w:rFonts w:cs="Times New Roman"/>
          <w:color w:val="auto"/>
          <w:sz w:val="24"/>
          <w:szCs w:val="24"/>
          <w:lang w:val="lt-LT"/>
        </w:rPr>
        <w:t xml:space="preserve">.1. </w:t>
      </w:r>
      <w:r w:rsidR="005E5C18" w:rsidRPr="00EB7331">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EB7331"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EB7331">
        <w:rPr>
          <w:rFonts w:ascii="Times New Roman" w:hAnsi="Times New Roman"/>
          <w:sz w:val="24"/>
          <w:szCs w:val="24"/>
          <w:bdr w:val="nil"/>
        </w:rPr>
        <w:t>1</w:t>
      </w:r>
      <w:r w:rsidR="00BC300E" w:rsidRPr="00EB7331">
        <w:rPr>
          <w:rFonts w:ascii="Times New Roman" w:hAnsi="Times New Roman"/>
          <w:sz w:val="24"/>
          <w:szCs w:val="24"/>
          <w:bdr w:val="nil"/>
        </w:rPr>
        <w:t>2</w:t>
      </w:r>
      <w:r w:rsidRPr="00EB7331">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EB7331"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EB7331"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EB7331" w:rsidRDefault="006E05F3" w:rsidP="00BC300E">
      <w:pPr>
        <w:jc w:val="center"/>
        <w:rPr>
          <w:rFonts w:ascii="Times New Roman" w:hAnsi="Times New Roman"/>
          <w:b/>
          <w:sz w:val="24"/>
          <w:szCs w:val="24"/>
        </w:rPr>
      </w:pPr>
      <w:r w:rsidRPr="00EB7331">
        <w:rPr>
          <w:rFonts w:ascii="Times New Roman" w:hAnsi="Times New Roman"/>
          <w:b/>
          <w:sz w:val="24"/>
          <w:szCs w:val="24"/>
        </w:rPr>
        <w:t>XII</w:t>
      </w:r>
      <w:r w:rsidR="00356AAE" w:rsidRPr="00EB7331">
        <w:rPr>
          <w:rFonts w:ascii="Times New Roman" w:hAnsi="Times New Roman"/>
          <w:b/>
          <w:sz w:val="24"/>
          <w:szCs w:val="24"/>
        </w:rPr>
        <w:t>I</w:t>
      </w:r>
      <w:r w:rsidR="00396FDC" w:rsidRPr="00EB7331">
        <w:rPr>
          <w:rFonts w:ascii="Times New Roman" w:hAnsi="Times New Roman"/>
          <w:b/>
          <w:sz w:val="24"/>
          <w:szCs w:val="24"/>
        </w:rPr>
        <w:t xml:space="preserve"> </w:t>
      </w:r>
      <w:r w:rsidR="006D6EC7" w:rsidRPr="00EB7331">
        <w:rPr>
          <w:rFonts w:ascii="Times New Roman" w:hAnsi="Times New Roman"/>
          <w:b/>
          <w:sz w:val="24"/>
          <w:szCs w:val="24"/>
        </w:rPr>
        <w:t>SKYRIUS</w:t>
      </w:r>
    </w:p>
    <w:p w14:paraId="507B38C1" w14:textId="77777777" w:rsidR="006D6EC7" w:rsidRPr="00EB7331" w:rsidRDefault="00EB6DE0" w:rsidP="008D2C1B">
      <w:pPr>
        <w:jc w:val="center"/>
        <w:rPr>
          <w:rFonts w:ascii="Times New Roman" w:hAnsi="Times New Roman"/>
          <w:b/>
          <w:sz w:val="24"/>
          <w:szCs w:val="24"/>
        </w:rPr>
      </w:pPr>
      <w:r w:rsidRPr="00EB7331">
        <w:rPr>
          <w:rFonts w:ascii="Times New Roman" w:hAnsi="Times New Roman"/>
          <w:b/>
          <w:bCs/>
          <w:color w:val="000000"/>
          <w:sz w:val="24"/>
          <w:szCs w:val="24"/>
        </w:rPr>
        <w:t>PASIŪLYMŲ EILĖ, LAIMĖTOJO NUSTATYMAS</w:t>
      </w:r>
      <w:r w:rsidRPr="00EB7331">
        <w:rPr>
          <w:rFonts w:ascii="Times New Roman" w:hAnsi="Times New Roman"/>
          <w:sz w:val="24"/>
          <w:szCs w:val="24"/>
        </w:rPr>
        <w:t xml:space="preserve"> </w:t>
      </w:r>
      <w:r w:rsidRPr="00EB7331">
        <w:rPr>
          <w:rFonts w:ascii="Times New Roman" w:hAnsi="Times New Roman"/>
          <w:b/>
          <w:sz w:val="24"/>
          <w:szCs w:val="24"/>
        </w:rPr>
        <w:t>IR PIRKIMO SUTARTIES SUDARYMAS</w:t>
      </w:r>
    </w:p>
    <w:p w14:paraId="223D1C02" w14:textId="77777777" w:rsidR="00BC300E" w:rsidRPr="00EB7331" w:rsidRDefault="00BC300E" w:rsidP="00BC300E">
      <w:pPr>
        <w:rPr>
          <w:rFonts w:ascii="Times New Roman" w:hAnsi="Times New Roman"/>
          <w:b/>
          <w:sz w:val="16"/>
          <w:szCs w:val="16"/>
        </w:rPr>
      </w:pPr>
    </w:p>
    <w:p w14:paraId="1D682EAD" w14:textId="77777777" w:rsidR="008D2C1B" w:rsidRPr="00EB7331" w:rsidRDefault="00BC300E" w:rsidP="00207F91">
      <w:pPr>
        <w:ind w:firstLine="709"/>
        <w:jc w:val="both"/>
        <w:rPr>
          <w:rFonts w:ascii="Times New Roman" w:hAnsi="Times New Roman"/>
          <w:sz w:val="24"/>
          <w:szCs w:val="24"/>
        </w:rPr>
      </w:pPr>
      <w:r w:rsidRPr="00EB7331">
        <w:rPr>
          <w:rFonts w:ascii="Times New Roman" w:hAnsi="Times New Roman"/>
          <w:sz w:val="24"/>
          <w:szCs w:val="24"/>
        </w:rPr>
        <w:t xml:space="preserve">13.1. </w:t>
      </w:r>
      <w:r w:rsidR="008D2C1B" w:rsidRPr="00EB7331">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EB7331">
        <w:rPr>
          <w:rFonts w:ascii="Times New Roman" w:hAnsi="Times New Roman"/>
          <w:sz w:val="24"/>
          <w:szCs w:val="24"/>
        </w:rPr>
        <w:t>e</w:t>
      </w:r>
      <w:r w:rsidR="008D2C1B" w:rsidRPr="00EB7331">
        <w:rPr>
          <w:rFonts w:ascii="Times New Roman" w:hAnsi="Times New Roman"/>
          <w:sz w:val="24"/>
          <w:szCs w:val="24"/>
        </w:rPr>
        <w:t>s sudarymo.</w:t>
      </w:r>
    </w:p>
    <w:p w14:paraId="40D3744C" w14:textId="77777777" w:rsidR="008D2C1B" w:rsidRPr="00EB733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EB7331">
        <w:rPr>
          <w:rFonts w:ascii="Times New Roman" w:hAnsi="Times New Roman"/>
          <w:sz w:val="24"/>
          <w:szCs w:val="24"/>
        </w:rPr>
        <w:lastRenderedPageBreak/>
        <w:t>13.2.</w:t>
      </w:r>
      <w:r w:rsidRPr="00EB7331">
        <w:rPr>
          <w:sz w:val="24"/>
          <w:szCs w:val="24"/>
        </w:rPr>
        <w:t xml:space="preserve"> </w:t>
      </w:r>
      <w:r w:rsidRPr="00EB7331">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EB733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EB7331">
        <w:rPr>
          <w:rFonts w:ascii="Times New Roman" w:hAnsi="Times New Roman"/>
          <w:sz w:val="24"/>
          <w:szCs w:val="24"/>
        </w:rPr>
        <w:t xml:space="preserve">13.3. </w:t>
      </w:r>
      <w:r w:rsidRPr="00EB7331">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EB733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EB7331">
        <w:rPr>
          <w:rFonts w:ascii="Times New Roman" w:eastAsia="Arial Unicode MS" w:hAnsi="Times New Roman"/>
          <w:color w:val="000000"/>
          <w:sz w:val="24"/>
          <w:szCs w:val="24"/>
          <w:bdr w:val="nil"/>
        </w:rPr>
        <w:t>13.4</w:t>
      </w:r>
      <w:r w:rsidRPr="00EB7331">
        <w:rPr>
          <w:rFonts w:ascii="Times New Roman" w:eastAsia="Arial Unicode MS" w:hAnsi="Times New Roman"/>
          <w:sz w:val="24"/>
          <w:szCs w:val="24"/>
          <w:bdr w:val="nil"/>
        </w:rPr>
        <w:t xml:space="preserve">. </w:t>
      </w:r>
      <w:r w:rsidR="00102A8D" w:rsidRPr="00EB7331">
        <w:rPr>
          <w:rFonts w:ascii="Times New Roman" w:eastAsia="Arial Unicode MS" w:hAnsi="Times New Roman"/>
          <w:sz w:val="24"/>
          <w:szCs w:val="24"/>
          <w:bdr w:val="nil"/>
        </w:rPr>
        <w:t>Laimėjusiu pasiūlymu galės būti pripažint</w:t>
      </w:r>
      <w:r w:rsidR="00F12539" w:rsidRPr="00EB7331">
        <w:rPr>
          <w:rFonts w:ascii="Times New Roman" w:eastAsia="Arial Unicode MS" w:hAnsi="Times New Roman"/>
          <w:sz w:val="24"/>
          <w:szCs w:val="24"/>
          <w:bdr w:val="nil"/>
        </w:rPr>
        <w:t>as</w:t>
      </w:r>
      <w:r w:rsidR="00102A8D" w:rsidRPr="00EB7331">
        <w:rPr>
          <w:rFonts w:ascii="Times New Roman" w:eastAsia="Arial Unicode MS" w:hAnsi="Times New Roman"/>
          <w:sz w:val="24"/>
          <w:szCs w:val="24"/>
          <w:bdr w:val="nil"/>
        </w:rPr>
        <w:t xml:space="preserve"> tik</w:t>
      </w:r>
      <w:r w:rsidR="008A071D" w:rsidRPr="00EB7331">
        <w:rPr>
          <w:rFonts w:ascii="Times New Roman" w:eastAsia="Arial Unicode MS" w:hAnsi="Times New Roman"/>
          <w:sz w:val="24"/>
          <w:szCs w:val="24"/>
          <w:bdr w:val="nil"/>
        </w:rPr>
        <w:t xml:space="preserve"> </w:t>
      </w:r>
      <w:r w:rsidR="00102A8D" w:rsidRPr="00EB7331">
        <w:rPr>
          <w:rFonts w:ascii="Times New Roman" w:eastAsia="Arial Unicode MS" w:hAnsi="Times New Roman"/>
          <w:sz w:val="24"/>
          <w:szCs w:val="24"/>
          <w:bdr w:val="nil"/>
        </w:rPr>
        <w:t>1 (vien</w:t>
      </w:r>
      <w:r w:rsidR="008A071D" w:rsidRPr="00EB7331">
        <w:rPr>
          <w:rFonts w:ascii="Times New Roman" w:eastAsia="Arial Unicode MS" w:hAnsi="Times New Roman"/>
          <w:sz w:val="24"/>
          <w:szCs w:val="24"/>
          <w:bdr w:val="nil"/>
        </w:rPr>
        <w:t>as</w:t>
      </w:r>
      <w:r w:rsidR="00102A8D" w:rsidRPr="00EB7331">
        <w:rPr>
          <w:rFonts w:ascii="Times New Roman" w:eastAsia="Arial Unicode MS" w:hAnsi="Times New Roman"/>
          <w:sz w:val="24"/>
          <w:szCs w:val="24"/>
          <w:bdr w:val="nil"/>
        </w:rPr>
        <w:t>) ekonomiškai naudingiausi</w:t>
      </w:r>
      <w:r w:rsidR="008A071D" w:rsidRPr="00EB7331">
        <w:rPr>
          <w:rFonts w:ascii="Times New Roman" w:eastAsia="Arial Unicode MS" w:hAnsi="Times New Roman"/>
          <w:sz w:val="24"/>
          <w:szCs w:val="24"/>
          <w:bdr w:val="nil"/>
        </w:rPr>
        <w:t>as</w:t>
      </w:r>
      <w:r w:rsidR="00102A8D" w:rsidRPr="00EB7331">
        <w:rPr>
          <w:rFonts w:ascii="Times New Roman" w:eastAsia="Arial Unicode MS" w:hAnsi="Times New Roman"/>
          <w:sz w:val="24"/>
          <w:szCs w:val="24"/>
          <w:bdr w:val="nil"/>
        </w:rPr>
        <w:t xml:space="preserve"> pasiūlym</w:t>
      </w:r>
      <w:r w:rsidR="008A071D" w:rsidRPr="00EB7331">
        <w:rPr>
          <w:rFonts w:ascii="Times New Roman" w:eastAsia="Arial Unicode MS" w:hAnsi="Times New Roman"/>
          <w:sz w:val="24"/>
          <w:szCs w:val="24"/>
          <w:bdr w:val="nil"/>
        </w:rPr>
        <w:t>as</w:t>
      </w:r>
      <w:r w:rsidR="00102A8D" w:rsidRPr="00EB7331">
        <w:rPr>
          <w:rFonts w:ascii="Times New Roman" w:eastAsia="Arial Unicode MS" w:hAnsi="Times New Roman"/>
          <w:sz w:val="24"/>
          <w:szCs w:val="24"/>
          <w:bdr w:val="nil"/>
        </w:rPr>
        <w:t>, esant</w:t>
      </w:r>
      <w:r w:rsidR="008A071D" w:rsidRPr="00EB7331">
        <w:rPr>
          <w:rFonts w:ascii="Times New Roman" w:eastAsia="Arial Unicode MS" w:hAnsi="Times New Roman"/>
          <w:sz w:val="24"/>
          <w:szCs w:val="24"/>
          <w:bdr w:val="nil"/>
        </w:rPr>
        <w:t>is</w:t>
      </w:r>
      <w:r w:rsidR="00102A8D" w:rsidRPr="00EB7331">
        <w:rPr>
          <w:rFonts w:ascii="Times New Roman" w:eastAsia="Arial Unicode MS" w:hAnsi="Times New Roman"/>
          <w:sz w:val="24"/>
          <w:szCs w:val="24"/>
          <w:bdr w:val="nil"/>
        </w:rPr>
        <w:t xml:space="preserve"> pasiūlymų eilės pirmoje vietoje. </w:t>
      </w:r>
      <w:r w:rsidRPr="00EB7331">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EB7331" w:rsidRDefault="008D2C1B" w:rsidP="00207F91">
      <w:pPr>
        <w:tabs>
          <w:tab w:val="center" w:pos="4320"/>
          <w:tab w:val="right" w:pos="8640"/>
        </w:tabs>
        <w:ind w:firstLine="709"/>
        <w:jc w:val="both"/>
        <w:rPr>
          <w:rFonts w:ascii="Times New Roman" w:eastAsia="Times New Roman" w:hAnsi="Times New Roman"/>
          <w:sz w:val="24"/>
          <w:szCs w:val="24"/>
        </w:rPr>
      </w:pPr>
      <w:r w:rsidRPr="00EB7331">
        <w:rPr>
          <w:rFonts w:ascii="Times New Roman" w:eastAsia="Arial Unicode MS" w:hAnsi="Times New Roman"/>
          <w:color w:val="000000"/>
          <w:sz w:val="24"/>
          <w:szCs w:val="24"/>
          <w:bdr w:val="nil"/>
        </w:rPr>
        <w:t xml:space="preserve">13.5. </w:t>
      </w:r>
      <w:r w:rsidRPr="00EB7331">
        <w:rPr>
          <w:rFonts w:ascii="Times New Roman" w:hAnsi="Times New Roman"/>
          <w:color w:val="000000"/>
          <w:sz w:val="24"/>
          <w:szCs w:val="24"/>
        </w:rPr>
        <w:t>Sudarius pasiūlymų eilę (išskyrus 13.3 punkte nurodytą atvejį)</w:t>
      </w:r>
      <w:r w:rsidR="00102A8D" w:rsidRPr="00EB7331">
        <w:rPr>
          <w:rFonts w:ascii="Times New Roman" w:hAnsi="Times New Roman"/>
          <w:color w:val="000000"/>
          <w:sz w:val="24"/>
          <w:szCs w:val="24"/>
        </w:rPr>
        <w:t xml:space="preserve"> </w:t>
      </w:r>
      <w:r w:rsidRPr="00EB7331">
        <w:rPr>
          <w:rFonts w:ascii="Times New Roman" w:hAnsi="Times New Roman"/>
          <w:color w:val="000000"/>
          <w:sz w:val="24"/>
          <w:szCs w:val="24"/>
        </w:rPr>
        <w:t xml:space="preserve">Perkančioji organizacija raštu iš galimo laimėtojo reikalauja, kad jis </w:t>
      </w:r>
      <w:r w:rsidRPr="00EB7331">
        <w:rPr>
          <w:rFonts w:ascii="Times New Roman" w:hAnsi="Times New Roman"/>
          <w:sz w:val="24"/>
          <w:szCs w:val="24"/>
        </w:rPr>
        <w:t xml:space="preserve">per </w:t>
      </w:r>
      <w:r w:rsidRPr="00EB7331">
        <w:rPr>
          <w:rFonts w:ascii="Times New Roman" w:hAnsi="Times New Roman"/>
          <w:bCs/>
          <w:sz w:val="24"/>
          <w:szCs w:val="24"/>
        </w:rPr>
        <w:t>nustatytą</w:t>
      </w:r>
      <w:r w:rsidRPr="00EB7331">
        <w:rPr>
          <w:rFonts w:ascii="Times New Roman" w:hAnsi="Times New Roman"/>
          <w:sz w:val="24"/>
          <w:szCs w:val="24"/>
        </w:rPr>
        <w:t xml:space="preserve"> protingą terminą</w:t>
      </w:r>
      <w:r w:rsidRPr="00EB7331">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B7331">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EB7331"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EB7331">
        <w:rPr>
          <w:rFonts w:ascii="Times New Roman" w:hAnsi="Times New Roman"/>
          <w:sz w:val="24"/>
          <w:szCs w:val="24"/>
        </w:rPr>
        <w:t xml:space="preserve">13.6. </w:t>
      </w:r>
      <w:r w:rsidRPr="00EB7331">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B7331">
        <w:rPr>
          <w:rFonts w:ascii="Times New Roman" w:hAnsi="Times New Roman"/>
          <w:sz w:val="24"/>
          <w:szCs w:val="24"/>
        </w:rPr>
        <w:t xml:space="preserve">, </w:t>
      </w:r>
      <w:r w:rsidRPr="00EB7331">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EB7331" w:rsidRDefault="008D2C1B" w:rsidP="00207F91">
      <w:pPr>
        <w:ind w:firstLine="709"/>
        <w:jc w:val="both"/>
        <w:rPr>
          <w:rFonts w:ascii="Times New Roman" w:hAnsi="Times New Roman"/>
          <w:sz w:val="24"/>
          <w:szCs w:val="24"/>
        </w:rPr>
      </w:pPr>
      <w:r w:rsidRPr="00EB7331">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EB7331" w:rsidRDefault="008D2C1B" w:rsidP="00207F91">
      <w:pPr>
        <w:ind w:firstLine="709"/>
        <w:jc w:val="both"/>
        <w:rPr>
          <w:rFonts w:ascii="Times New Roman" w:hAnsi="Times New Roman"/>
          <w:sz w:val="24"/>
          <w:szCs w:val="24"/>
          <w:lang w:eastAsia="en-US"/>
        </w:rPr>
      </w:pPr>
      <w:r w:rsidRPr="00EB7331">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EB7331">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EB7331" w:rsidRDefault="008D2C1B" w:rsidP="00B753AB">
      <w:pPr>
        <w:ind w:firstLine="709"/>
        <w:jc w:val="both"/>
        <w:rPr>
          <w:rFonts w:ascii="Times New Roman" w:hAnsi="Times New Roman"/>
          <w:sz w:val="24"/>
          <w:szCs w:val="24"/>
        </w:rPr>
      </w:pPr>
      <w:r w:rsidRPr="00EB7331">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EB733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EB7331">
        <w:rPr>
          <w:rFonts w:ascii="Times New Roman" w:eastAsia="Arial Unicode MS" w:hAnsi="Times New Roman"/>
          <w:color w:val="000000"/>
          <w:sz w:val="24"/>
          <w:szCs w:val="24"/>
          <w:bdr w:val="nil"/>
        </w:rPr>
        <w:t xml:space="preserve">13.10. </w:t>
      </w:r>
      <w:r w:rsidRPr="00EB7331">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EB7331">
        <w:rPr>
          <w:rFonts w:ascii="Times New Roman" w:eastAsia="Arial Unicode MS" w:hAnsi="Times New Roman"/>
          <w:sz w:val="24"/>
          <w:szCs w:val="24"/>
          <w:bdr w:val="nil"/>
        </w:rPr>
        <w:t>.</w:t>
      </w:r>
      <w:r w:rsidRPr="00EB7331">
        <w:rPr>
          <w:rFonts w:ascii="Times New Roman" w:eastAsia="Arial Unicode MS" w:hAnsi="Times New Roman"/>
          <w:sz w:val="24"/>
          <w:szCs w:val="24"/>
          <w:bdr w:val="nil"/>
        </w:rPr>
        <w:t xml:space="preserve"> </w:t>
      </w:r>
    </w:p>
    <w:p w14:paraId="3517AB42" w14:textId="77777777" w:rsidR="008D2C1B" w:rsidRPr="00EB733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EB7331"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EB7331">
        <w:rPr>
          <w:rFonts w:ascii="Times New Roman" w:eastAsia="Arial Unicode MS" w:hAnsi="Times New Roman"/>
          <w:bCs/>
          <w:iCs/>
          <w:sz w:val="24"/>
          <w:szCs w:val="24"/>
          <w:bdr w:val="nil"/>
        </w:rPr>
        <w:t xml:space="preserve">13.12. </w:t>
      </w:r>
      <w:r w:rsidRPr="00EB7331">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EB7331">
        <w:rPr>
          <w:rFonts w:ascii="Times New Roman" w:hAnsi="Times New Roman"/>
          <w:color w:val="FF0000"/>
          <w:sz w:val="24"/>
          <w:szCs w:val="24"/>
        </w:rPr>
        <w:t xml:space="preserve"> </w:t>
      </w:r>
    </w:p>
    <w:p w14:paraId="10932CA0" w14:textId="77777777" w:rsidR="008D2C1B" w:rsidRPr="00EB733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EB733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t>13.13.1. tiekėjas raštu atsisako ją sudaryti;</w:t>
      </w:r>
    </w:p>
    <w:p w14:paraId="6B280858" w14:textId="77777777" w:rsidR="008D2C1B" w:rsidRPr="00EB733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EB7331"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t>13.13.3. atsisako sudaryti sutartį Viešųjų pirkimų įstatyme ir Pirkimo sąlygose nustatytomis sąlygomis</w:t>
      </w:r>
      <w:r w:rsidR="008224C4" w:rsidRPr="00EB7331">
        <w:rPr>
          <w:rFonts w:ascii="Times New Roman" w:eastAsia="Arial Unicode MS" w:hAnsi="Times New Roman"/>
          <w:bCs/>
          <w:iCs/>
          <w:sz w:val="24"/>
          <w:szCs w:val="24"/>
          <w:bdr w:val="nil"/>
        </w:rPr>
        <w:t>;</w:t>
      </w:r>
    </w:p>
    <w:p w14:paraId="3C56CBE0" w14:textId="77777777" w:rsidR="008224C4" w:rsidRPr="00EB7331"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B7331">
        <w:rPr>
          <w:rFonts w:ascii="Times New Roman" w:eastAsia="Arial Unicode MS" w:hAnsi="Times New Roman"/>
          <w:bCs/>
          <w:iCs/>
          <w:sz w:val="24"/>
          <w:szCs w:val="24"/>
          <w:bdr w:val="nil"/>
        </w:rPr>
        <w:lastRenderedPageBreak/>
        <w:t>13.13.4. tiekėjų grupė, kurios pasiūlymas nustatytas laimėjęs, neįsteigia juridinio asmens, jeigu toks reikalavimas nustatytas Pirkimo sąlygose.</w:t>
      </w:r>
    </w:p>
    <w:p w14:paraId="1AB6F60C" w14:textId="77777777" w:rsidR="008D2C1B" w:rsidRPr="00EB7331" w:rsidRDefault="008D2C1B" w:rsidP="00A26FD5">
      <w:pPr>
        <w:spacing w:line="20" w:lineRule="atLeast"/>
        <w:ind w:firstLine="709"/>
        <w:contextualSpacing/>
        <w:jc w:val="both"/>
        <w:rPr>
          <w:rFonts w:ascii="Times New Roman" w:eastAsia="Arial Unicode MS" w:hAnsi="Times New Roman"/>
          <w:sz w:val="24"/>
          <w:szCs w:val="24"/>
          <w:bdr w:val="nil"/>
        </w:rPr>
      </w:pPr>
      <w:r w:rsidRPr="00EB7331">
        <w:rPr>
          <w:rFonts w:ascii="Times New Roman" w:eastAsia="Arial Unicode MS" w:hAnsi="Times New Roman"/>
          <w:color w:val="000000"/>
          <w:sz w:val="24"/>
          <w:szCs w:val="24"/>
          <w:bdr w:val="nil"/>
        </w:rPr>
        <w:t>13.</w:t>
      </w:r>
      <w:r w:rsidRPr="00EB7331">
        <w:rPr>
          <w:rFonts w:ascii="Times New Roman" w:hAnsi="Times New Roman"/>
          <w:sz w:val="24"/>
          <w:szCs w:val="24"/>
        </w:rPr>
        <w:t>14</w:t>
      </w:r>
      <w:r w:rsidRPr="00EB7331">
        <w:rPr>
          <w:rFonts w:ascii="Times New Roman" w:eastAsia="Arial Unicode MS" w:hAnsi="Times New Roman"/>
          <w:sz w:val="24"/>
          <w:szCs w:val="24"/>
          <w:bdr w:val="nil"/>
        </w:rPr>
        <w:t xml:space="preserve">. </w:t>
      </w:r>
      <w:r w:rsidRPr="00EB7331">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EB7331">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EB7331">
        <w:rPr>
          <w:rFonts w:ascii="Times New Roman" w:hAnsi="Times New Roman"/>
          <w:sz w:val="24"/>
          <w:szCs w:val="24"/>
        </w:rPr>
        <w:t xml:space="preserve"> (jei tokios taikomos)</w:t>
      </w:r>
      <w:r w:rsidRPr="00EB7331">
        <w:rPr>
          <w:rFonts w:ascii="Times New Roman" w:hAnsi="Times New Roman"/>
          <w:sz w:val="24"/>
          <w:szCs w:val="24"/>
        </w:rPr>
        <w:t>, jeigu tenkinamos Viešųjų pirkimų įstatymo 45 straipsnio 1 dalyje išdėstytos sąlygos.</w:t>
      </w:r>
    </w:p>
    <w:p w14:paraId="7809ECD1" w14:textId="52B14051" w:rsidR="008D2C1B" w:rsidRPr="00EB7331" w:rsidRDefault="008D2C1B" w:rsidP="00A26FD5">
      <w:pPr>
        <w:pStyle w:val="Body2"/>
        <w:spacing w:after="0"/>
        <w:ind w:firstLine="709"/>
        <w:rPr>
          <w:color w:val="auto"/>
          <w:sz w:val="24"/>
          <w:szCs w:val="24"/>
          <w:lang w:val="lt-LT"/>
        </w:rPr>
      </w:pPr>
      <w:r w:rsidRPr="00EB7331">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EB7331" w:rsidRDefault="008D2C1B" w:rsidP="001D72DC">
      <w:pPr>
        <w:pStyle w:val="Body2"/>
        <w:spacing w:after="0"/>
        <w:ind w:firstLine="709"/>
        <w:rPr>
          <w:sz w:val="24"/>
          <w:szCs w:val="24"/>
          <w:lang w:val="lt-LT"/>
        </w:rPr>
      </w:pPr>
      <w:r w:rsidRPr="00EB7331">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B7331">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37A3DC4F" w:rsidR="001D72DC" w:rsidRPr="00737C7A" w:rsidRDefault="003E558D" w:rsidP="001D72DC">
      <w:pPr>
        <w:pStyle w:val="Body2"/>
        <w:spacing w:after="0"/>
        <w:ind w:firstLine="709"/>
        <w:rPr>
          <w:sz w:val="24"/>
          <w:szCs w:val="24"/>
          <w:lang w:val="lt-LT"/>
        </w:rPr>
      </w:pPr>
      <w:r w:rsidRPr="00EB7331">
        <w:rPr>
          <w:sz w:val="24"/>
          <w:szCs w:val="24"/>
          <w:lang w:val="lt-LT"/>
        </w:rPr>
        <w:t xml:space="preserve">13.17. Sutarties projektas pridedamas (Pirkimo sąlygų </w:t>
      </w:r>
      <w:r w:rsidR="009C150A" w:rsidRPr="00EB7331">
        <w:rPr>
          <w:sz w:val="24"/>
          <w:szCs w:val="24"/>
          <w:lang w:val="lt-LT"/>
        </w:rPr>
        <w:t>6</w:t>
      </w:r>
      <w:r w:rsidRPr="00EB7331">
        <w:rPr>
          <w:sz w:val="24"/>
          <w:szCs w:val="24"/>
          <w:lang w:val="lt-LT"/>
        </w:rPr>
        <w:t xml:space="preserve"> priedas).</w:t>
      </w:r>
    </w:p>
    <w:p w14:paraId="2EC101B8" w14:textId="77777777" w:rsidR="001D72DC" w:rsidRPr="00737C7A" w:rsidRDefault="001D72DC" w:rsidP="001D72DC">
      <w:pPr>
        <w:pStyle w:val="Body2"/>
        <w:spacing w:after="0"/>
        <w:ind w:firstLine="709"/>
        <w:rPr>
          <w:sz w:val="24"/>
          <w:szCs w:val="24"/>
          <w:lang w:val="lt-LT"/>
        </w:rPr>
      </w:pPr>
    </w:p>
    <w:p w14:paraId="486FA11E" w14:textId="77777777" w:rsidR="003E558D" w:rsidRPr="00737C7A" w:rsidRDefault="003E558D" w:rsidP="001D72DC">
      <w:pPr>
        <w:pStyle w:val="Body2"/>
        <w:spacing w:after="0"/>
        <w:ind w:firstLine="709"/>
        <w:rPr>
          <w:sz w:val="24"/>
          <w:szCs w:val="24"/>
          <w:lang w:val="lt-LT"/>
        </w:rPr>
      </w:pPr>
    </w:p>
    <w:p w14:paraId="56B42913" w14:textId="77777777" w:rsidR="002D6B4B" w:rsidRPr="00737C7A" w:rsidRDefault="00356AAE" w:rsidP="00710A4E">
      <w:pPr>
        <w:pStyle w:val="Heading"/>
        <w:jc w:val="center"/>
        <w:rPr>
          <w:rFonts w:cs="Times New Roman"/>
          <w:color w:val="auto"/>
          <w:sz w:val="24"/>
          <w:szCs w:val="24"/>
          <w:lang w:val="lt-LT"/>
        </w:rPr>
      </w:pPr>
      <w:r w:rsidRPr="00737C7A">
        <w:rPr>
          <w:rFonts w:cs="Times New Roman"/>
          <w:color w:val="auto"/>
          <w:sz w:val="24"/>
          <w:szCs w:val="24"/>
          <w:lang w:val="lt-LT"/>
        </w:rPr>
        <w:t>XIV</w:t>
      </w:r>
      <w:r w:rsidR="00710A4E" w:rsidRPr="00737C7A">
        <w:rPr>
          <w:rFonts w:cs="Times New Roman"/>
          <w:color w:val="auto"/>
          <w:sz w:val="24"/>
          <w:szCs w:val="24"/>
          <w:lang w:val="lt-LT"/>
        </w:rPr>
        <w:t xml:space="preserve"> </w:t>
      </w:r>
      <w:r w:rsidR="002D6B4B" w:rsidRPr="00737C7A">
        <w:rPr>
          <w:rFonts w:cs="Times New Roman"/>
          <w:color w:val="auto"/>
          <w:sz w:val="24"/>
          <w:szCs w:val="24"/>
          <w:lang w:val="lt-LT"/>
        </w:rPr>
        <w:t>SKYRIUS</w:t>
      </w:r>
    </w:p>
    <w:p w14:paraId="589899FD" w14:textId="77777777" w:rsidR="00710A4E" w:rsidRPr="00737C7A" w:rsidRDefault="00710A4E" w:rsidP="00710A4E">
      <w:pPr>
        <w:pStyle w:val="Heading"/>
        <w:jc w:val="center"/>
        <w:rPr>
          <w:rFonts w:cs="Times New Roman"/>
          <w:color w:val="auto"/>
          <w:sz w:val="24"/>
          <w:szCs w:val="24"/>
          <w:lang w:val="lt-LT"/>
        </w:rPr>
      </w:pPr>
      <w:r w:rsidRPr="00737C7A">
        <w:rPr>
          <w:rFonts w:cs="Times New Roman"/>
          <w:color w:val="auto"/>
          <w:sz w:val="24"/>
          <w:szCs w:val="24"/>
          <w:lang w:val="lt-LT"/>
        </w:rPr>
        <w:t>PRETENZIJŲ IR SKUNDŲ NAGRINĖJIMAS</w:t>
      </w:r>
    </w:p>
    <w:p w14:paraId="715861D0" w14:textId="77777777" w:rsidR="00710A4E" w:rsidRPr="00737C7A" w:rsidRDefault="00710A4E" w:rsidP="00710A4E">
      <w:pPr>
        <w:pStyle w:val="Body2"/>
        <w:rPr>
          <w:rFonts w:cs="Times New Roman"/>
          <w:sz w:val="16"/>
          <w:szCs w:val="16"/>
          <w:lang w:val="lt-LT"/>
        </w:rPr>
      </w:pPr>
    </w:p>
    <w:p w14:paraId="66AD5FC5" w14:textId="77777777" w:rsidR="008A5E0B" w:rsidRPr="00EB7331" w:rsidRDefault="00356AAE" w:rsidP="001D72DC">
      <w:pPr>
        <w:pStyle w:val="Body2"/>
        <w:spacing w:after="0"/>
        <w:ind w:firstLine="709"/>
        <w:rPr>
          <w:color w:val="auto"/>
          <w:sz w:val="24"/>
          <w:szCs w:val="24"/>
          <w:lang w:val="lt-LT"/>
        </w:rPr>
      </w:pPr>
      <w:r w:rsidRPr="00EB7331">
        <w:rPr>
          <w:rFonts w:cs="Times New Roman"/>
          <w:color w:val="auto"/>
          <w:sz w:val="24"/>
          <w:szCs w:val="24"/>
          <w:lang w:val="lt-LT"/>
        </w:rPr>
        <w:t>14</w:t>
      </w:r>
      <w:r w:rsidR="00710A4E" w:rsidRPr="00EB7331">
        <w:rPr>
          <w:rFonts w:cs="Times New Roman"/>
          <w:color w:val="auto"/>
          <w:sz w:val="24"/>
          <w:szCs w:val="24"/>
          <w:lang w:val="lt-LT"/>
        </w:rPr>
        <w:t>.1.</w:t>
      </w:r>
      <w:r w:rsidR="00710A4E" w:rsidRPr="00EB7331">
        <w:rPr>
          <w:rFonts w:eastAsia="Calibri" w:cs="Times New Roman"/>
          <w:color w:val="auto"/>
          <w:sz w:val="24"/>
          <w:szCs w:val="24"/>
          <w:lang w:val="lt-LT"/>
        </w:rPr>
        <w:t xml:space="preserve"> </w:t>
      </w:r>
      <w:r w:rsidR="008A5E0B" w:rsidRPr="00EB7331">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EB7331"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EB7331">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EB7331" w:rsidRDefault="008A5E0B" w:rsidP="001D72DC">
      <w:pPr>
        <w:ind w:firstLine="709"/>
        <w:jc w:val="both"/>
        <w:rPr>
          <w:rFonts w:ascii="Times New Roman" w:hAnsi="Times New Roman"/>
          <w:sz w:val="24"/>
          <w:szCs w:val="24"/>
          <w:lang w:eastAsia="en-US"/>
        </w:rPr>
      </w:pPr>
      <w:r w:rsidRPr="00EB7331">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737C7A"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EB7331">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737C7A" w:rsidRDefault="00E26439" w:rsidP="00FE67FC">
      <w:pPr>
        <w:jc w:val="center"/>
        <w:rPr>
          <w:rFonts w:ascii="Times New Roman" w:hAnsi="Times New Roman"/>
          <w:b/>
          <w:bCs/>
          <w:sz w:val="24"/>
          <w:szCs w:val="24"/>
        </w:rPr>
      </w:pPr>
      <w:r w:rsidRPr="00737C7A">
        <w:rPr>
          <w:rFonts w:ascii="Times New Roman" w:hAnsi="Times New Roman"/>
          <w:b/>
          <w:bCs/>
          <w:sz w:val="24"/>
          <w:szCs w:val="24"/>
        </w:rPr>
        <w:t xml:space="preserve">XV </w:t>
      </w:r>
      <w:r w:rsidR="002D6B4B" w:rsidRPr="00737C7A">
        <w:rPr>
          <w:rFonts w:ascii="Times New Roman" w:hAnsi="Times New Roman"/>
          <w:b/>
          <w:bCs/>
          <w:sz w:val="24"/>
          <w:szCs w:val="24"/>
        </w:rPr>
        <w:t>SKYRIUS</w:t>
      </w:r>
    </w:p>
    <w:p w14:paraId="4C61B3D5" w14:textId="77777777" w:rsidR="004F5F8D" w:rsidRPr="00737C7A" w:rsidRDefault="004F5F8D" w:rsidP="00FE67FC">
      <w:pPr>
        <w:jc w:val="center"/>
        <w:rPr>
          <w:rFonts w:ascii="Times New Roman" w:eastAsia="Times New Roman" w:hAnsi="Times New Roman"/>
          <w:b/>
          <w:bCs/>
          <w:sz w:val="24"/>
          <w:lang w:eastAsia="en-US"/>
        </w:rPr>
      </w:pPr>
      <w:r w:rsidRPr="00737C7A">
        <w:rPr>
          <w:rFonts w:ascii="Times New Roman" w:eastAsia="Times New Roman" w:hAnsi="Times New Roman"/>
          <w:b/>
          <w:bCs/>
          <w:sz w:val="24"/>
          <w:lang w:eastAsia="en-US"/>
        </w:rPr>
        <w:t>BAIGIAMOSIOS NUOSTATOS</w:t>
      </w:r>
    </w:p>
    <w:p w14:paraId="5B3CD2BC" w14:textId="77777777" w:rsidR="004F5F8D" w:rsidRPr="00737C7A" w:rsidRDefault="004F5F8D" w:rsidP="00BD30AC">
      <w:pPr>
        <w:rPr>
          <w:rFonts w:ascii="Times New Roman" w:eastAsia="Times New Roman" w:hAnsi="Times New Roman"/>
          <w:b/>
          <w:bCs/>
          <w:sz w:val="16"/>
          <w:szCs w:val="16"/>
          <w:lang w:eastAsia="en-US"/>
        </w:rPr>
      </w:pPr>
    </w:p>
    <w:p w14:paraId="476D66C4" w14:textId="77777777" w:rsidR="004F5F8D" w:rsidRPr="00EB7331" w:rsidRDefault="004F5F8D" w:rsidP="005A7D9A">
      <w:pPr>
        <w:ind w:left="-59" w:firstLine="768"/>
        <w:jc w:val="both"/>
        <w:rPr>
          <w:rFonts w:ascii="Times New Roman" w:hAnsi="Times New Roman"/>
          <w:sz w:val="24"/>
          <w:szCs w:val="22"/>
          <w:lang w:eastAsia="en-US"/>
        </w:rPr>
      </w:pPr>
      <w:r w:rsidRPr="00EB7331">
        <w:rPr>
          <w:rFonts w:ascii="Times New Roman" w:eastAsia="Times New Roman" w:hAnsi="Times New Roman"/>
          <w:sz w:val="24"/>
          <w:lang w:eastAsia="en-US"/>
        </w:rPr>
        <w:t xml:space="preserve">15.1. </w:t>
      </w:r>
      <w:r w:rsidRPr="00EB7331">
        <w:rPr>
          <w:rFonts w:ascii="Times New Roman" w:hAnsi="Times New Roman"/>
          <w:sz w:val="24"/>
          <w:szCs w:val="22"/>
          <w:lang w:eastAsia="en-US"/>
        </w:rPr>
        <w:t>Pirkimo procedūros, kurios neapibrėžtos šiuose pirkimo dokumentuose, vykdomos vadovaujantis Viešųjų pirkimų įstatymo</w:t>
      </w:r>
      <w:r w:rsidR="000A5F8B" w:rsidRPr="00EB7331">
        <w:rPr>
          <w:rFonts w:ascii="Times New Roman" w:hAnsi="Times New Roman"/>
          <w:sz w:val="24"/>
          <w:szCs w:val="22"/>
          <w:lang w:eastAsia="en-US"/>
        </w:rPr>
        <w:t>, Aprašo</w:t>
      </w:r>
      <w:r w:rsidRPr="00EB7331">
        <w:rPr>
          <w:rFonts w:ascii="Times New Roman" w:hAnsi="Times New Roman"/>
          <w:sz w:val="24"/>
          <w:szCs w:val="22"/>
          <w:lang w:eastAsia="en-US"/>
        </w:rPr>
        <w:t xml:space="preserve"> ir poįstatyminių teisės aktų nuostatomis.</w:t>
      </w:r>
    </w:p>
    <w:p w14:paraId="05EB337F" w14:textId="77777777"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15.2 Pirkimo sąlygų priedai yra neatskiriama šių pirkimo dokumentų dalis.</w:t>
      </w:r>
    </w:p>
    <w:p w14:paraId="2B233760" w14:textId="77777777"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 xml:space="preserve">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w:t>
      </w:r>
      <w:r w:rsidRPr="00EB7331">
        <w:rPr>
          <w:rFonts w:ascii="Times New Roman" w:eastAsia="Times New Roman" w:hAnsi="Times New Roman"/>
          <w:sz w:val="24"/>
          <w:lang w:eastAsia="en-US"/>
        </w:rPr>
        <w:lastRenderedPageBreak/>
        <w:t>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15.4. Nurodytais pagrindais bus tvarkomi tiesiogiai tiekėjų pateikti asmens duomenys.</w:t>
      </w:r>
    </w:p>
    <w:p w14:paraId="56415021" w14:textId="77777777"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15.5. Tiekėjų pateikti duomenys bus saugomi teisės aktuose nustatytais terminais.</w:t>
      </w:r>
    </w:p>
    <w:p w14:paraId="22ABF3F5" w14:textId="77777777"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F8160BD" w:rsidR="00C91A1A" w:rsidRPr="00EB7331" w:rsidRDefault="00C91A1A" w:rsidP="00C91A1A">
      <w:pPr>
        <w:ind w:left="-59" w:firstLine="768"/>
        <w:jc w:val="both"/>
        <w:rPr>
          <w:rFonts w:ascii="Times New Roman" w:eastAsia="Times New Roman" w:hAnsi="Times New Roman"/>
          <w:sz w:val="24"/>
          <w:lang w:eastAsia="en-US"/>
        </w:rPr>
      </w:pPr>
      <w:r w:rsidRPr="00EB7331">
        <w:rPr>
          <w:rFonts w:ascii="Times New Roman" w:eastAsia="Times New Roman" w:hAnsi="Times New Roman"/>
          <w:sz w:val="24"/>
          <w:lang w:eastAsia="en-US"/>
        </w:rPr>
        <w:t>15.7. Asmens duomenų tvarkymą Perkančiojoje organizacijoje reglamentuoja Perkančiosios organizacijos direktoriaus 20</w:t>
      </w:r>
      <w:r w:rsidR="00A51787" w:rsidRPr="00EB7331">
        <w:rPr>
          <w:rFonts w:ascii="Times New Roman" w:eastAsia="Times New Roman" w:hAnsi="Times New Roman"/>
          <w:sz w:val="24"/>
          <w:lang w:eastAsia="en-US"/>
        </w:rPr>
        <w:t>2</w:t>
      </w:r>
      <w:r w:rsidRPr="00EB7331">
        <w:rPr>
          <w:rFonts w:ascii="Times New Roman" w:eastAsia="Times New Roman" w:hAnsi="Times New Roman"/>
          <w:sz w:val="24"/>
          <w:lang w:eastAsia="en-US"/>
        </w:rPr>
        <w:t xml:space="preserve">1 m. </w:t>
      </w:r>
      <w:r w:rsidR="00A51787" w:rsidRPr="00EB7331">
        <w:rPr>
          <w:rFonts w:ascii="Times New Roman" w:eastAsia="Times New Roman" w:hAnsi="Times New Roman"/>
          <w:sz w:val="24"/>
          <w:lang w:eastAsia="en-US"/>
        </w:rPr>
        <w:t>liepos</w:t>
      </w:r>
      <w:r w:rsidRPr="00EB7331">
        <w:rPr>
          <w:rFonts w:ascii="Times New Roman" w:eastAsia="Times New Roman" w:hAnsi="Times New Roman"/>
          <w:sz w:val="24"/>
          <w:lang w:eastAsia="en-US"/>
        </w:rPr>
        <w:t xml:space="preserve"> </w:t>
      </w:r>
      <w:r w:rsidR="00A51787" w:rsidRPr="00EB7331">
        <w:rPr>
          <w:rFonts w:ascii="Times New Roman" w:eastAsia="Times New Roman" w:hAnsi="Times New Roman"/>
          <w:sz w:val="24"/>
          <w:lang w:eastAsia="en-US"/>
        </w:rPr>
        <w:t>8</w:t>
      </w:r>
      <w:r w:rsidRPr="00EB7331">
        <w:rPr>
          <w:rFonts w:ascii="Times New Roman" w:eastAsia="Times New Roman" w:hAnsi="Times New Roman"/>
          <w:sz w:val="24"/>
          <w:lang w:eastAsia="en-US"/>
        </w:rPr>
        <w:t xml:space="preserve"> d. įsakymu Nr. 13-1</w:t>
      </w:r>
      <w:r w:rsidR="00A51787" w:rsidRPr="00EB7331">
        <w:rPr>
          <w:rFonts w:ascii="Times New Roman" w:eastAsia="Times New Roman" w:hAnsi="Times New Roman"/>
          <w:sz w:val="24"/>
          <w:lang w:eastAsia="en-US"/>
        </w:rPr>
        <w:t>160</w:t>
      </w:r>
      <w:r w:rsidRPr="00EB7331">
        <w:rPr>
          <w:rFonts w:ascii="Times New Roman" w:eastAsia="Times New Roman" w:hAnsi="Times New Roman"/>
          <w:sz w:val="24"/>
          <w:lang w:eastAsia="en-US"/>
        </w:rPr>
        <w:t xml:space="preserve">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EB7331">
        <w:rPr>
          <w:rFonts w:ascii="Times New Roman" w:eastAsia="Times New Roman" w:hAnsi="Times New Roman"/>
          <w:sz w:val="24"/>
          <w:lang w:eastAsia="en-US"/>
        </w:rPr>
        <w:t>dap@ukmerge.lt</w:t>
      </w:r>
      <w:proofErr w:type="spellEnd"/>
      <w:r w:rsidRPr="00EB7331">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EB7331">
        <w:rPr>
          <w:rFonts w:ascii="Times New Roman" w:eastAsia="Times New Roman" w:hAnsi="Times New Roman"/>
          <w:sz w:val="24"/>
          <w:lang w:eastAsia="en-US"/>
        </w:rPr>
        <w:t>ada@ada.lt</w:t>
      </w:r>
      <w:proofErr w:type="spellEnd"/>
      <w:r w:rsidRPr="00EB7331">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EB7331">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19" w:name="_Hlk117155734"/>
      <w:bookmarkStart w:id="20"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737C7A" w:rsidRDefault="00D57E70" w:rsidP="00322DEF">
      <w:pPr>
        <w:tabs>
          <w:tab w:val="left" w:pos="1296"/>
        </w:tabs>
        <w:ind w:right="-1"/>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w:t>
      </w:r>
      <w:r w:rsidRPr="00737C7A">
        <w:rPr>
          <w:rFonts w:ascii="Times New Roman" w:hAnsi="Times New Roman"/>
        </w:rPr>
        <w:t>asmens kodas, pridėtinės vertės mokesčio mokėtojo kodas, jei juridinis asmuo yra pridėtinės vertės mokesčio mokėtojas)</w:t>
      </w:r>
    </w:p>
    <w:p w14:paraId="38FAED83" w14:textId="77777777" w:rsidR="00D57E70" w:rsidRPr="00737C7A" w:rsidRDefault="00D57E70" w:rsidP="00D57E70">
      <w:pPr>
        <w:tabs>
          <w:tab w:val="left" w:pos="1296"/>
        </w:tabs>
        <w:ind w:right="-178"/>
        <w:rPr>
          <w:rFonts w:ascii="Times New Roman" w:hAnsi="Times New Roman"/>
          <w:sz w:val="16"/>
          <w:szCs w:val="16"/>
        </w:rPr>
      </w:pPr>
    </w:p>
    <w:p w14:paraId="0D768EF6" w14:textId="77777777" w:rsidR="00D57E70" w:rsidRPr="00EB7331" w:rsidRDefault="00D57E70" w:rsidP="00D57E70">
      <w:pPr>
        <w:tabs>
          <w:tab w:val="left" w:pos="1296"/>
        </w:tabs>
        <w:ind w:right="-178"/>
        <w:rPr>
          <w:rFonts w:ascii="Times New Roman" w:hAnsi="Times New Roman"/>
          <w:sz w:val="24"/>
          <w:szCs w:val="24"/>
          <w:u w:val="single"/>
        </w:rPr>
      </w:pPr>
      <w:r w:rsidRPr="00737C7A">
        <w:rPr>
          <w:rFonts w:ascii="Times New Roman" w:hAnsi="Times New Roman"/>
          <w:sz w:val="24"/>
          <w:szCs w:val="24"/>
          <w:u w:val="single"/>
        </w:rPr>
        <w:t xml:space="preserve">Ukmergės rajono savivaldybės </w:t>
      </w:r>
      <w:r w:rsidRPr="00EB7331">
        <w:rPr>
          <w:rFonts w:ascii="Times New Roman" w:hAnsi="Times New Roman"/>
          <w:sz w:val="24"/>
          <w:szCs w:val="24"/>
          <w:u w:val="single"/>
        </w:rPr>
        <w:t>administracija</w:t>
      </w:r>
      <w:r w:rsidR="008204CC" w:rsidRPr="00EB7331">
        <w:rPr>
          <w:rFonts w:ascii="Times New Roman" w:hAnsi="Times New Roman"/>
          <w:sz w:val="24"/>
          <w:szCs w:val="24"/>
          <w:u w:val="single"/>
        </w:rPr>
        <w:t>i</w:t>
      </w:r>
    </w:p>
    <w:p w14:paraId="18573B14" w14:textId="77777777" w:rsidR="000F0ECD" w:rsidRPr="00EB7331" w:rsidRDefault="000F0ECD" w:rsidP="000F0ECD">
      <w:pPr>
        <w:tabs>
          <w:tab w:val="center" w:pos="2520"/>
        </w:tabs>
        <w:jc w:val="both"/>
        <w:rPr>
          <w:rFonts w:ascii="Times New Roman" w:hAnsi="Times New Roman"/>
        </w:rPr>
      </w:pPr>
      <w:bookmarkStart w:id="21" w:name="_Hlk116831873"/>
      <w:bookmarkEnd w:id="19"/>
    </w:p>
    <w:p w14:paraId="65821B38" w14:textId="77777777" w:rsidR="000F0ECD" w:rsidRPr="00EB7331" w:rsidRDefault="000F0ECD" w:rsidP="000F0ECD">
      <w:pPr>
        <w:tabs>
          <w:tab w:val="left" w:pos="1296"/>
        </w:tabs>
        <w:jc w:val="center"/>
        <w:rPr>
          <w:rFonts w:ascii="Times New Roman" w:hAnsi="Times New Roman"/>
          <w:b/>
          <w:sz w:val="24"/>
          <w:szCs w:val="24"/>
          <w:lang w:eastAsia="en-US"/>
        </w:rPr>
      </w:pPr>
      <w:bookmarkStart w:id="22" w:name="_Hlk16576710"/>
      <w:r w:rsidRPr="00EB7331">
        <w:rPr>
          <w:rFonts w:ascii="Times New Roman" w:hAnsi="Times New Roman"/>
          <w:b/>
          <w:sz w:val="24"/>
          <w:szCs w:val="24"/>
          <w:lang w:eastAsia="en-US"/>
        </w:rPr>
        <w:t>PASIŪLYMAS</w:t>
      </w:r>
    </w:p>
    <w:p w14:paraId="14BF12AC" w14:textId="7BC456CC" w:rsidR="00646546" w:rsidRPr="00EB7331" w:rsidRDefault="00DA4A5B" w:rsidP="00A51787">
      <w:pPr>
        <w:autoSpaceDE w:val="0"/>
        <w:autoSpaceDN w:val="0"/>
        <w:adjustRightInd w:val="0"/>
        <w:jc w:val="center"/>
        <w:rPr>
          <w:rFonts w:ascii="Times New Roman" w:hAnsi="Times New Roman"/>
          <w:b/>
          <w:bCs/>
          <w:caps/>
          <w:sz w:val="24"/>
          <w:szCs w:val="24"/>
          <w:lang w:eastAsia="en-US"/>
        </w:rPr>
      </w:pPr>
      <w:r w:rsidRPr="00EB7331">
        <w:rPr>
          <w:rFonts w:ascii="Times New Roman" w:hAnsi="Times New Roman"/>
          <w:b/>
          <w:sz w:val="24"/>
          <w:szCs w:val="24"/>
          <w:lang w:eastAsia="en-US"/>
        </w:rPr>
        <w:t xml:space="preserve">DĖL </w:t>
      </w:r>
      <w:bookmarkStart w:id="23" w:name="_Hlk175236413"/>
      <w:r w:rsidR="000E0980" w:rsidRPr="00EB7331">
        <w:rPr>
          <w:rFonts w:ascii="Times New Roman" w:hAnsi="Times New Roman"/>
          <w:b/>
          <w:bCs/>
          <w:caps/>
          <w:sz w:val="24"/>
          <w:szCs w:val="24"/>
          <w:shd w:val="clear" w:color="auto" w:fill="FFFFFF"/>
        </w:rPr>
        <w:t>Nekilnojamųjų daiktų (statinių, išskyrus žemės sklypus) kadastrinių matavimų bylų sudarymo (su patikra ir įkainavimu) paslaugų</w:t>
      </w:r>
      <w:r w:rsidR="000E0980" w:rsidRPr="00EB7331">
        <w:rPr>
          <w:rFonts w:ascii="Times New Roman" w:hAnsi="Times New Roman"/>
          <w:b/>
          <w:bCs/>
          <w:caps/>
          <w:sz w:val="24"/>
          <w:szCs w:val="24"/>
        </w:rPr>
        <w:t xml:space="preserve"> </w:t>
      </w:r>
      <w:r w:rsidRPr="00EB7331">
        <w:rPr>
          <w:rFonts w:ascii="Times New Roman" w:hAnsi="Times New Roman"/>
          <w:b/>
          <w:sz w:val="24"/>
          <w:szCs w:val="24"/>
          <w:lang w:eastAsia="en-US"/>
        </w:rPr>
        <w:t>PIRKIMO</w:t>
      </w:r>
    </w:p>
    <w:bookmarkEnd w:id="23"/>
    <w:p w14:paraId="013C1BB7" w14:textId="77777777" w:rsidR="000F0ECD" w:rsidRPr="00EB7331" w:rsidRDefault="000F0ECD" w:rsidP="00646546">
      <w:pPr>
        <w:jc w:val="center"/>
        <w:rPr>
          <w:rFonts w:ascii="Times New Roman" w:hAnsi="Times New Roman"/>
          <w:b/>
          <w:sz w:val="16"/>
          <w:szCs w:val="16"/>
          <w:lang w:eastAsia="en-US"/>
        </w:rPr>
      </w:pPr>
    </w:p>
    <w:p w14:paraId="79FFFD0A" w14:textId="77777777" w:rsidR="000F0ECD" w:rsidRPr="00EB7331" w:rsidRDefault="000F0ECD" w:rsidP="000F0ECD">
      <w:pPr>
        <w:shd w:val="clear" w:color="auto" w:fill="FFFFFF"/>
        <w:tabs>
          <w:tab w:val="left" w:pos="1296"/>
        </w:tabs>
        <w:jc w:val="center"/>
        <w:rPr>
          <w:rFonts w:ascii="Times New Roman" w:hAnsi="Times New Roman"/>
          <w:b/>
          <w:bCs/>
          <w:sz w:val="24"/>
          <w:szCs w:val="24"/>
          <w:lang w:eastAsia="en-US"/>
        </w:rPr>
      </w:pPr>
      <w:r w:rsidRPr="00EB7331">
        <w:rPr>
          <w:rFonts w:ascii="Times New Roman" w:hAnsi="Times New Roman"/>
          <w:sz w:val="24"/>
          <w:szCs w:val="24"/>
          <w:lang w:eastAsia="en-US"/>
        </w:rPr>
        <w:t>____________</w:t>
      </w:r>
      <w:r w:rsidRPr="00EB7331">
        <w:rPr>
          <w:rFonts w:ascii="Times New Roman" w:hAnsi="Times New Roman"/>
          <w:b/>
          <w:bCs/>
          <w:sz w:val="24"/>
          <w:szCs w:val="24"/>
          <w:lang w:eastAsia="en-US"/>
        </w:rPr>
        <w:t xml:space="preserve"> </w:t>
      </w:r>
      <w:r w:rsidRPr="00EB7331">
        <w:rPr>
          <w:rFonts w:ascii="Times New Roman" w:hAnsi="Times New Roman"/>
          <w:sz w:val="24"/>
          <w:szCs w:val="24"/>
          <w:lang w:eastAsia="en-US"/>
        </w:rPr>
        <w:t>Nr.______</w:t>
      </w:r>
    </w:p>
    <w:p w14:paraId="6C9B665C" w14:textId="2BF6C9B5" w:rsidR="000F0ECD" w:rsidRPr="00737C7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EB7331">
        <w:rPr>
          <w:rFonts w:ascii="Times New Roman" w:hAnsi="Times New Roman"/>
          <w:b/>
          <w:bCs/>
          <w:sz w:val="16"/>
          <w:szCs w:val="16"/>
          <w:lang w:eastAsia="en-US"/>
        </w:rPr>
        <w:tab/>
      </w:r>
      <w:r w:rsidRPr="00EB7331">
        <w:rPr>
          <w:rFonts w:ascii="Times New Roman" w:hAnsi="Times New Roman"/>
          <w:b/>
          <w:bCs/>
          <w:sz w:val="16"/>
          <w:szCs w:val="16"/>
          <w:lang w:eastAsia="en-US"/>
        </w:rPr>
        <w:tab/>
      </w:r>
      <w:r w:rsidRPr="00EB7331">
        <w:rPr>
          <w:rFonts w:ascii="Times New Roman" w:hAnsi="Times New Roman"/>
          <w:b/>
          <w:bCs/>
          <w:sz w:val="16"/>
          <w:szCs w:val="16"/>
          <w:lang w:eastAsia="en-US"/>
        </w:rPr>
        <w:tab/>
        <w:t xml:space="preserve">       </w:t>
      </w:r>
      <w:r w:rsidR="000F0ECD" w:rsidRPr="00EB7331">
        <w:rPr>
          <w:rFonts w:ascii="Times New Roman" w:hAnsi="Times New Roman"/>
          <w:b/>
          <w:bCs/>
          <w:sz w:val="16"/>
          <w:szCs w:val="16"/>
          <w:lang w:eastAsia="en-US"/>
        </w:rPr>
        <w:t>(Data)</w:t>
      </w:r>
      <w:r w:rsidR="000F0ECD" w:rsidRPr="00737C7A">
        <w:rPr>
          <w:rFonts w:ascii="Times New Roman" w:hAnsi="Times New Roman"/>
          <w:b/>
          <w:bCs/>
          <w:sz w:val="16"/>
          <w:szCs w:val="16"/>
          <w:lang w:eastAsia="en-US"/>
        </w:rPr>
        <w:t xml:space="preserve"> </w:t>
      </w:r>
    </w:p>
    <w:p w14:paraId="20B2DB39" w14:textId="77777777" w:rsidR="000F0ECD" w:rsidRPr="00737C7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737C7A">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737C7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4" w:name="_Toc329443224"/>
      <w:r w:rsidRPr="00737C7A">
        <w:rPr>
          <w:rFonts w:ascii="Times New Roman" w:eastAsia="Times New Roman" w:hAnsi="Times New Roman"/>
          <w:b/>
          <w:bCs/>
          <w:sz w:val="24"/>
          <w:szCs w:val="24"/>
          <w:lang w:eastAsia="en-US"/>
        </w:rPr>
        <w:t>INFORMACIJA APIE TIEKĖJĄ</w:t>
      </w:r>
      <w:bookmarkEnd w:id="24"/>
      <w:r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35266C8E" w14:textId="43EA81ED" w:rsidR="000F0ECD" w:rsidRPr="00737C7A" w:rsidRDefault="003B5766" w:rsidP="003B5766">
      <w:pPr>
        <w:tabs>
          <w:tab w:val="left" w:pos="426"/>
        </w:tabs>
        <w:contextualSpacing/>
        <w:jc w:val="center"/>
        <w:rPr>
          <w:rFonts w:ascii="Times New Roman" w:eastAsia="Times New Roman" w:hAnsi="Times New Roman"/>
          <w:sz w:val="24"/>
          <w:szCs w:val="24"/>
          <w:lang w:eastAsia="en-US"/>
        </w:rPr>
      </w:pPr>
      <w:r w:rsidRPr="00737C7A">
        <w:rPr>
          <w:rFonts w:ascii="Times New Roman" w:eastAsia="Times New Roman" w:hAnsi="Times New Roman"/>
          <w:b/>
          <w:bCs/>
          <w:sz w:val="24"/>
          <w:szCs w:val="24"/>
          <w:lang w:eastAsia="en-US"/>
        </w:rPr>
        <w:t xml:space="preserve">2. </w:t>
      </w:r>
      <w:r w:rsidR="00A008D6" w:rsidRPr="00737C7A">
        <w:rPr>
          <w:rFonts w:ascii="Times New Roman" w:eastAsia="Times New Roman" w:hAnsi="Times New Roman"/>
          <w:b/>
          <w:bCs/>
          <w:sz w:val="24"/>
          <w:szCs w:val="24"/>
          <w:lang w:eastAsia="en-US"/>
        </w:rPr>
        <w:t xml:space="preserve">INFORMACIJA APIE ŪKIO SUBJEKTUS, KURIŲ PAJĖGUMAIS TIEKĖJAS REMIASI, KAD ATITIKTŲ PERKANČIOSIOS ORGANIZACIJOS KELIAMUS KVALIFIKACIJOS REIKALAVIMUS </w:t>
      </w:r>
      <w:r w:rsidR="000F0ECD" w:rsidRPr="00737C7A">
        <w:rPr>
          <w:rFonts w:ascii="Times New Roman" w:eastAsia="Times New Roman" w:hAnsi="Times New Roman"/>
          <w:sz w:val="24"/>
          <w:szCs w:val="24"/>
          <w:lang w:eastAsia="en-US"/>
        </w:rPr>
        <w:t>(</w:t>
      </w:r>
      <w:r w:rsidR="000F0ECD" w:rsidRPr="00737C7A">
        <w:rPr>
          <w:rFonts w:ascii="Times New Roman" w:eastAsia="Times New Roman" w:hAnsi="Times New Roman"/>
          <w:i/>
          <w:iCs/>
          <w:sz w:val="24"/>
          <w:szCs w:val="24"/>
          <w:lang w:eastAsia="en-US"/>
        </w:rPr>
        <w:t xml:space="preserve">nurodomi ir </w:t>
      </w:r>
      <w:proofErr w:type="spellStart"/>
      <w:r w:rsidR="000F0ECD" w:rsidRPr="00737C7A">
        <w:rPr>
          <w:rFonts w:ascii="Times New Roman" w:eastAsia="Times New Roman" w:hAnsi="Times New Roman"/>
          <w:i/>
          <w:iCs/>
          <w:sz w:val="24"/>
          <w:szCs w:val="24"/>
          <w:lang w:eastAsia="en-US"/>
        </w:rPr>
        <w:t>kvazisubtiekėjai</w:t>
      </w:r>
      <w:proofErr w:type="spellEnd"/>
      <w:r w:rsidR="000F0ECD" w:rsidRPr="00737C7A">
        <w:rPr>
          <w:rFonts w:ascii="Times New Roman" w:eastAsia="Times New Roman" w:hAnsi="Times New Roman"/>
          <w:i/>
          <w:iCs/>
          <w:sz w:val="24"/>
          <w:szCs w:val="24"/>
          <w:lang w:eastAsia="en-US"/>
        </w:rPr>
        <w:t xml:space="preserve"> – fiziniai asmenys, kuriuos ketinama įdarbinti pirkimo laimėjimo atveju)</w:t>
      </w:r>
    </w:p>
    <w:p w14:paraId="1E1F6585" w14:textId="77777777" w:rsidR="000F0ECD" w:rsidRPr="00737C7A" w:rsidRDefault="000F0ECD" w:rsidP="003B5766">
      <w:pPr>
        <w:rPr>
          <w:rFonts w:ascii="Times New Roman" w:eastAsia="Times New Roman" w:hAnsi="Times New Roman"/>
          <w:i/>
          <w:iCs/>
          <w:sz w:val="24"/>
          <w:szCs w:val="24"/>
          <w:lang w:eastAsia="en-US"/>
        </w:rPr>
      </w:pPr>
      <w:r w:rsidRPr="00737C7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013BB8E4" w14:textId="77777777" w:rsidTr="003B5766">
        <w:tc>
          <w:tcPr>
            <w:tcW w:w="570" w:type="dxa"/>
            <w:shd w:val="clear" w:color="auto" w:fill="DAEEF3"/>
          </w:tcPr>
          <w:p w14:paraId="3586624E" w14:textId="77777777" w:rsidR="003B5766" w:rsidRPr="00737C7A" w:rsidRDefault="003B5766" w:rsidP="003B5766">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7F760CA5" w14:textId="1F5B6B39"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Ūkio subjekto pavadinimas, juridinio asmens kodas, adresas</w:t>
            </w:r>
          </w:p>
        </w:tc>
        <w:tc>
          <w:tcPr>
            <w:tcW w:w="3402" w:type="dxa"/>
            <w:shd w:val="clear" w:color="auto" w:fill="DAEEF3"/>
          </w:tcPr>
          <w:p w14:paraId="6ED00CA0" w14:textId="0AB146A8"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ūkio subjektui, aprašymas</w:t>
            </w:r>
          </w:p>
        </w:tc>
        <w:tc>
          <w:tcPr>
            <w:tcW w:w="2835" w:type="dxa"/>
            <w:shd w:val="clear" w:color="auto" w:fill="DAEEF3"/>
          </w:tcPr>
          <w:p w14:paraId="3E814B8A" w14:textId="1582541A"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0F0ECD" w:rsidRPr="00737C7A" w14:paraId="7799002A" w14:textId="77777777" w:rsidTr="003B5766">
        <w:tc>
          <w:tcPr>
            <w:tcW w:w="570" w:type="dxa"/>
          </w:tcPr>
          <w:p w14:paraId="6B30A871"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44BAD7EF" w14:textId="77777777" w:rsidR="000F0ECD" w:rsidRPr="00737C7A" w:rsidRDefault="000F0ECD" w:rsidP="001D72DC">
            <w:pPr>
              <w:rPr>
                <w:rFonts w:ascii="Times New Roman" w:hAnsi="Times New Roman"/>
                <w:bCs/>
                <w:sz w:val="24"/>
                <w:szCs w:val="24"/>
                <w:lang w:eastAsia="en-US"/>
              </w:rPr>
            </w:pPr>
          </w:p>
        </w:tc>
        <w:tc>
          <w:tcPr>
            <w:tcW w:w="3402" w:type="dxa"/>
          </w:tcPr>
          <w:p w14:paraId="4EFACBF5" w14:textId="77777777" w:rsidR="000F0ECD" w:rsidRPr="00737C7A" w:rsidRDefault="000F0ECD" w:rsidP="001D72DC">
            <w:pPr>
              <w:rPr>
                <w:rFonts w:ascii="Times New Roman" w:hAnsi="Times New Roman"/>
                <w:bCs/>
                <w:sz w:val="24"/>
                <w:szCs w:val="24"/>
                <w:lang w:eastAsia="en-US"/>
              </w:rPr>
            </w:pPr>
          </w:p>
        </w:tc>
        <w:tc>
          <w:tcPr>
            <w:tcW w:w="2835" w:type="dxa"/>
          </w:tcPr>
          <w:p w14:paraId="066F5192" w14:textId="77777777" w:rsidR="000F0ECD" w:rsidRPr="00737C7A" w:rsidRDefault="000F0ECD" w:rsidP="001D72DC">
            <w:pPr>
              <w:rPr>
                <w:rFonts w:ascii="Times New Roman" w:hAnsi="Times New Roman"/>
                <w:bCs/>
                <w:sz w:val="24"/>
                <w:szCs w:val="24"/>
                <w:lang w:eastAsia="en-US"/>
              </w:rPr>
            </w:pPr>
          </w:p>
        </w:tc>
      </w:tr>
      <w:tr w:rsidR="000F0ECD" w:rsidRPr="00737C7A" w14:paraId="67A697E4" w14:textId="77777777" w:rsidTr="003B5766">
        <w:tc>
          <w:tcPr>
            <w:tcW w:w="570" w:type="dxa"/>
          </w:tcPr>
          <w:p w14:paraId="43A838F4"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279DBF7C" w14:textId="77777777" w:rsidR="000F0ECD" w:rsidRPr="00737C7A" w:rsidRDefault="000F0ECD" w:rsidP="001D72DC">
            <w:pPr>
              <w:rPr>
                <w:rFonts w:ascii="Times New Roman" w:hAnsi="Times New Roman"/>
                <w:bCs/>
                <w:sz w:val="24"/>
                <w:szCs w:val="24"/>
                <w:lang w:eastAsia="en-US"/>
              </w:rPr>
            </w:pPr>
          </w:p>
        </w:tc>
        <w:tc>
          <w:tcPr>
            <w:tcW w:w="3402" w:type="dxa"/>
          </w:tcPr>
          <w:p w14:paraId="69C7BF87" w14:textId="77777777" w:rsidR="000F0ECD" w:rsidRPr="00737C7A" w:rsidRDefault="000F0ECD" w:rsidP="001D72DC">
            <w:pPr>
              <w:rPr>
                <w:rFonts w:ascii="Times New Roman" w:hAnsi="Times New Roman"/>
                <w:bCs/>
                <w:sz w:val="24"/>
                <w:szCs w:val="24"/>
                <w:lang w:eastAsia="en-US"/>
              </w:rPr>
            </w:pPr>
          </w:p>
        </w:tc>
        <w:tc>
          <w:tcPr>
            <w:tcW w:w="2835" w:type="dxa"/>
          </w:tcPr>
          <w:p w14:paraId="2F0B82D3" w14:textId="77777777" w:rsidR="000F0ECD" w:rsidRPr="00737C7A" w:rsidRDefault="000F0ECD" w:rsidP="001D72DC">
            <w:pPr>
              <w:rPr>
                <w:rFonts w:ascii="Times New Roman" w:hAnsi="Times New Roman"/>
                <w:bCs/>
                <w:sz w:val="24"/>
                <w:szCs w:val="24"/>
                <w:lang w:eastAsia="en-US"/>
              </w:rPr>
            </w:pPr>
          </w:p>
        </w:tc>
      </w:tr>
    </w:tbl>
    <w:p w14:paraId="7EF7D162" w14:textId="77777777" w:rsidR="000F0ECD" w:rsidRPr="00737C7A" w:rsidRDefault="000F0ECD" w:rsidP="000F0ECD">
      <w:pPr>
        <w:rPr>
          <w:rFonts w:ascii="Times New Roman" w:hAnsi="Times New Roman"/>
          <w:color w:val="000000"/>
          <w:lang w:eastAsia="en-US"/>
        </w:rPr>
      </w:pPr>
    </w:p>
    <w:p w14:paraId="0428A786" w14:textId="306C1D3F" w:rsidR="000F0ECD" w:rsidRPr="00737C7A" w:rsidRDefault="003B5766" w:rsidP="003B5766">
      <w:pPr>
        <w:tabs>
          <w:tab w:val="left" w:pos="567"/>
        </w:tabs>
        <w:contextualSpacing/>
        <w:jc w:val="center"/>
        <w:rPr>
          <w:rFonts w:ascii="Times New Roman" w:hAnsi="Times New Roman"/>
          <w:b/>
          <w:bCs/>
          <w:color w:val="000000"/>
          <w:sz w:val="24"/>
          <w:szCs w:val="24"/>
          <w:lang w:eastAsia="en-US"/>
        </w:rPr>
      </w:pPr>
      <w:r w:rsidRPr="00737C7A">
        <w:rPr>
          <w:rFonts w:ascii="Times New Roman" w:eastAsia="Times New Roman" w:hAnsi="Times New Roman"/>
          <w:b/>
          <w:bCs/>
          <w:sz w:val="24"/>
          <w:szCs w:val="24"/>
          <w:lang w:eastAsia="en-US"/>
        </w:rPr>
        <w:t xml:space="preserve">3. </w:t>
      </w:r>
      <w:r w:rsidR="000F0ECD" w:rsidRPr="00737C7A">
        <w:rPr>
          <w:rFonts w:ascii="Times New Roman" w:eastAsia="Times New Roman" w:hAnsi="Times New Roman"/>
          <w:b/>
          <w:bCs/>
          <w:sz w:val="24"/>
          <w:szCs w:val="24"/>
          <w:lang w:eastAsia="en-US"/>
        </w:rPr>
        <w:t>INFORMACIJA APIE ŽIN</w:t>
      </w:r>
      <w:r w:rsidR="004C7383" w:rsidRPr="00737C7A">
        <w:rPr>
          <w:rFonts w:ascii="Times New Roman" w:eastAsia="Times New Roman" w:hAnsi="Times New Roman"/>
          <w:b/>
          <w:bCs/>
          <w:sz w:val="24"/>
          <w:szCs w:val="24"/>
          <w:lang w:eastAsia="en-US"/>
        </w:rPr>
        <w:t>OM</w:t>
      </w:r>
      <w:r w:rsidR="008E49DF" w:rsidRPr="00737C7A">
        <w:rPr>
          <w:rFonts w:ascii="Times New Roman" w:eastAsia="Times New Roman" w:hAnsi="Times New Roman"/>
          <w:b/>
          <w:bCs/>
          <w:sz w:val="24"/>
          <w:szCs w:val="24"/>
          <w:lang w:eastAsia="en-US"/>
        </w:rPr>
        <w:t>US SUBTIEKĖJUS</w:t>
      </w:r>
      <w:r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IR JIEMS PERDUODAMA VYKDYTI SUTARTIES DALIS</w:t>
      </w:r>
    </w:p>
    <w:p w14:paraId="26AF6A2A" w14:textId="77777777" w:rsidR="000F0ECD" w:rsidRPr="00737C7A" w:rsidRDefault="000F0ECD" w:rsidP="003B5766">
      <w:pPr>
        <w:rPr>
          <w:rFonts w:ascii="Times New Roman" w:hAnsi="Times New Roman"/>
          <w:i/>
          <w:iCs/>
          <w:color w:val="000000"/>
          <w:sz w:val="24"/>
          <w:szCs w:val="24"/>
          <w:lang w:eastAsia="en-US"/>
        </w:rPr>
      </w:pPr>
      <w:r w:rsidRPr="00737C7A">
        <w:rPr>
          <w:rFonts w:ascii="Times New Roman" w:hAnsi="Times New Roman"/>
          <w:i/>
          <w:iCs/>
          <w:color w:val="000000"/>
          <w:sz w:val="24"/>
          <w:szCs w:val="24"/>
          <w:lang w:eastAsia="en-US"/>
        </w:rPr>
        <w:t>(pildoma, jei tiekėjas pasitelkia subtiekėjus</w:t>
      </w:r>
      <w:r w:rsidR="008E49DF" w:rsidRPr="00737C7A">
        <w:rPr>
          <w:rFonts w:ascii="Times New Roman" w:hAnsi="Times New Roman"/>
          <w:i/>
          <w:iCs/>
          <w:color w:val="000000"/>
          <w:sz w:val="24"/>
          <w:szCs w:val="24"/>
          <w:lang w:eastAsia="en-US"/>
        </w:rPr>
        <w:t xml:space="preserve">, </w:t>
      </w:r>
      <w:bookmarkStart w:id="25" w:name="_Hlk195019414"/>
      <w:r w:rsidR="008E49DF" w:rsidRPr="00737C7A">
        <w:rPr>
          <w:rFonts w:ascii="Times New Roman" w:hAnsi="Times New Roman"/>
          <w:i/>
          <w:iCs/>
          <w:color w:val="000000"/>
          <w:sz w:val="24"/>
          <w:szCs w:val="24"/>
          <w:lang w:eastAsia="en-US"/>
        </w:rPr>
        <w:t>kurių kvalifikacija tiekėjas nesiremia</w:t>
      </w:r>
      <w:bookmarkEnd w:id="25"/>
      <w:r w:rsidRPr="00737C7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56682D8C" w14:textId="77777777" w:rsidTr="00C02620">
        <w:tc>
          <w:tcPr>
            <w:tcW w:w="570" w:type="dxa"/>
            <w:shd w:val="clear" w:color="auto" w:fill="DAEEF3"/>
          </w:tcPr>
          <w:p w14:paraId="65560587" w14:textId="77777777" w:rsidR="003B5766" w:rsidRPr="00737C7A" w:rsidRDefault="003B5766" w:rsidP="00C02620">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301EFF36" w14:textId="09F1ABA5"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Subtiekėjo pavadinimas, juridinio asmens kodas, adresas</w:t>
            </w:r>
          </w:p>
        </w:tc>
        <w:tc>
          <w:tcPr>
            <w:tcW w:w="3402" w:type="dxa"/>
            <w:shd w:val="clear" w:color="auto" w:fill="DAEEF3"/>
          </w:tcPr>
          <w:p w14:paraId="30317510" w14:textId="6AA84B38"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subtiekėjui, aprašymas</w:t>
            </w:r>
          </w:p>
        </w:tc>
        <w:tc>
          <w:tcPr>
            <w:tcW w:w="2835" w:type="dxa"/>
            <w:shd w:val="clear" w:color="auto" w:fill="DAEEF3"/>
          </w:tcPr>
          <w:p w14:paraId="7464B45C" w14:textId="77777777"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3B5766" w:rsidRPr="00737C7A" w14:paraId="2177F1BF" w14:textId="77777777" w:rsidTr="00C02620">
        <w:tc>
          <w:tcPr>
            <w:tcW w:w="570" w:type="dxa"/>
          </w:tcPr>
          <w:p w14:paraId="75A84513"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536ED559" w14:textId="77777777" w:rsidR="003B5766" w:rsidRPr="00737C7A" w:rsidRDefault="003B5766" w:rsidP="00C02620">
            <w:pPr>
              <w:rPr>
                <w:rFonts w:ascii="Times New Roman" w:hAnsi="Times New Roman"/>
                <w:bCs/>
                <w:sz w:val="24"/>
                <w:szCs w:val="24"/>
                <w:lang w:eastAsia="en-US"/>
              </w:rPr>
            </w:pPr>
          </w:p>
        </w:tc>
        <w:tc>
          <w:tcPr>
            <w:tcW w:w="3402" w:type="dxa"/>
          </w:tcPr>
          <w:p w14:paraId="5DFBA374" w14:textId="77777777" w:rsidR="003B5766" w:rsidRPr="00737C7A" w:rsidRDefault="003B5766" w:rsidP="00C02620">
            <w:pPr>
              <w:rPr>
                <w:rFonts w:ascii="Times New Roman" w:hAnsi="Times New Roman"/>
                <w:bCs/>
                <w:sz w:val="24"/>
                <w:szCs w:val="24"/>
                <w:lang w:eastAsia="en-US"/>
              </w:rPr>
            </w:pPr>
          </w:p>
        </w:tc>
        <w:tc>
          <w:tcPr>
            <w:tcW w:w="2835" w:type="dxa"/>
          </w:tcPr>
          <w:p w14:paraId="19BA771A" w14:textId="77777777" w:rsidR="003B5766" w:rsidRPr="00737C7A" w:rsidRDefault="003B5766" w:rsidP="00C02620">
            <w:pPr>
              <w:rPr>
                <w:rFonts w:ascii="Times New Roman" w:hAnsi="Times New Roman"/>
                <w:bCs/>
                <w:sz w:val="24"/>
                <w:szCs w:val="24"/>
                <w:lang w:eastAsia="en-US"/>
              </w:rPr>
            </w:pPr>
          </w:p>
        </w:tc>
      </w:tr>
      <w:tr w:rsidR="003B5766" w:rsidRPr="00737C7A" w14:paraId="5E507B53" w14:textId="77777777" w:rsidTr="00C02620">
        <w:tc>
          <w:tcPr>
            <w:tcW w:w="570" w:type="dxa"/>
          </w:tcPr>
          <w:p w14:paraId="1181E2F0"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3EEBCDA8" w14:textId="77777777" w:rsidR="003B5766" w:rsidRPr="00737C7A" w:rsidRDefault="003B5766" w:rsidP="00C02620">
            <w:pPr>
              <w:rPr>
                <w:rFonts w:ascii="Times New Roman" w:hAnsi="Times New Roman"/>
                <w:bCs/>
                <w:sz w:val="24"/>
                <w:szCs w:val="24"/>
                <w:lang w:eastAsia="en-US"/>
              </w:rPr>
            </w:pPr>
          </w:p>
        </w:tc>
        <w:tc>
          <w:tcPr>
            <w:tcW w:w="3402" w:type="dxa"/>
          </w:tcPr>
          <w:p w14:paraId="773D6FE8" w14:textId="77777777" w:rsidR="003B5766" w:rsidRPr="00737C7A" w:rsidRDefault="003B5766" w:rsidP="00C02620">
            <w:pPr>
              <w:rPr>
                <w:rFonts w:ascii="Times New Roman" w:hAnsi="Times New Roman"/>
                <w:bCs/>
                <w:sz w:val="24"/>
                <w:szCs w:val="24"/>
                <w:lang w:eastAsia="en-US"/>
              </w:rPr>
            </w:pPr>
          </w:p>
        </w:tc>
        <w:tc>
          <w:tcPr>
            <w:tcW w:w="2835" w:type="dxa"/>
          </w:tcPr>
          <w:p w14:paraId="0AFB1B3C" w14:textId="77777777" w:rsidR="003B5766" w:rsidRPr="00737C7A" w:rsidRDefault="003B5766" w:rsidP="00C02620">
            <w:pPr>
              <w:rPr>
                <w:rFonts w:ascii="Times New Roman" w:hAnsi="Times New Roman"/>
                <w:bCs/>
                <w:sz w:val="24"/>
                <w:szCs w:val="24"/>
                <w:lang w:eastAsia="en-US"/>
              </w:rPr>
            </w:pPr>
          </w:p>
        </w:tc>
      </w:tr>
    </w:tbl>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7EF23C35" w:rsidR="000F0ECD" w:rsidRPr="00737C7A" w:rsidRDefault="00D72F21" w:rsidP="00D72F21">
      <w:pPr>
        <w:pStyle w:val="Sraopastraipa"/>
        <w:tabs>
          <w:tab w:val="left" w:pos="426"/>
          <w:tab w:val="left" w:pos="2835"/>
        </w:tabs>
        <w:ind w:left="0" w:right="-1"/>
        <w:jc w:val="center"/>
        <w:rPr>
          <w:rFonts w:ascii="Times New Roman" w:hAnsi="Times New Roman"/>
          <w:b/>
          <w:bCs/>
          <w:sz w:val="24"/>
          <w:szCs w:val="24"/>
        </w:rPr>
      </w:pPr>
      <w:r w:rsidRPr="00737C7A">
        <w:rPr>
          <w:rFonts w:ascii="Times New Roman" w:hAnsi="Times New Roman"/>
          <w:b/>
          <w:bCs/>
          <w:sz w:val="24"/>
          <w:szCs w:val="24"/>
        </w:rPr>
        <w:t xml:space="preserve">4.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60C8CA1F" w14:textId="77777777" w:rsidR="000E0980" w:rsidRDefault="000E0980" w:rsidP="000E0980">
      <w:pPr>
        <w:ind w:right="-1"/>
        <w:jc w:val="both"/>
        <w:rPr>
          <w:rFonts w:ascii="Times New Roman" w:hAnsi="Times New Roman"/>
          <w:sz w:val="24"/>
          <w:szCs w:val="24"/>
        </w:rPr>
      </w:pPr>
      <w:r w:rsidRPr="00905B02">
        <w:rPr>
          <w:rFonts w:ascii="Times New Roman" w:hAnsi="Times New Roman"/>
          <w:sz w:val="24"/>
          <w:szCs w:val="24"/>
        </w:rPr>
        <w:lastRenderedPageBreak/>
        <w:t>Teikdami šį pasiūlymą, mes patvirtiname, kad į mūsų siūlomą kainą (įkainius) įskaičiuotos visos išlaidos ir visi mokesčiai, ir kad mes prisiimame riziką už visas išlaidas, kurias, teikdami pasiūlymą ir laikydamiesi pirkimo dokumentuose nustatytų reikalavimų, privalėjome įskaičiuoti į pasiūlymo kainą.</w:t>
      </w:r>
      <w:r w:rsidRPr="00905B02">
        <w:rPr>
          <w:rFonts w:ascii="Times New Roman" w:eastAsia="Times New Roman" w:hAnsi="Times New Roman"/>
          <w:b/>
          <w:i/>
          <w:iCs/>
          <w:sz w:val="24"/>
          <w:szCs w:val="24"/>
        </w:rPr>
        <w:t xml:space="preserve"> </w:t>
      </w:r>
      <w:r w:rsidRPr="00905B02">
        <w:rPr>
          <w:rFonts w:ascii="Times New Roman" w:hAnsi="Times New Roman"/>
          <w:sz w:val="24"/>
          <w:szCs w:val="24"/>
        </w:rPr>
        <w:t>Siūlome šią Paslaugų kainą (įkainius):</w:t>
      </w:r>
    </w:p>
    <w:p w14:paraId="0E22460F" w14:textId="77777777" w:rsidR="007955FF" w:rsidRDefault="007955FF" w:rsidP="000E0980">
      <w:pPr>
        <w:ind w:right="-1"/>
        <w:jc w:val="both"/>
        <w:rPr>
          <w:rFonts w:ascii="Times New Roman" w:hAnsi="Times New Roman"/>
          <w:sz w:val="24"/>
          <w:szCs w:val="24"/>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3581"/>
        <w:gridCol w:w="1003"/>
        <w:gridCol w:w="1496"/>
        <w:gridCol w:w="1134"/>
        <w:gridCol w:w="1695"/>
      </w:tblGrid>
      <w:tr w:rsidR="00EC41E4" w:rsidRPr="007955FF" w14:paraId="563BF6D3" w14:textId="0157DB72" w:rsidTr="008F5556">
        <w:trPr>
          <w:trHeight w:val="509"/>
        </w:trPr>
        <w:tc>
          <w:tcPr>
            <w:tcW w:w="866" w:type="dxa"/>
          </w:tcPr>
          <w:p w14:paraId="51167173" w14:textId="77777777" w:rsidR="00EC41E4" w:rsidRPr="008A345C" w:rsidRDefault="00EC41E4" w:rsidP="00EC41E4">
            <w:pPr>
              <w:jc w:val="center"/>
              <w:rPr>
                <w:rFonts w:ascii="Times New Roman" w:hAnsi="Times New Roman"/>
                <w:b/>
                <w:bCs/>
                <w:sz w:val="22"/>
                <w:szCs w:val="22"/>
              </w:rPr>
            </w:pPr>
            <w:r w:rsidRPr="008A345C">
              <w:rPr>
                <w:rFonts w:ascii="Times New Roman" w:hAnsi="Times New Roman"/>
                <w:b/>
                <w:bCs/>
                <w:sz w:val="22"/>
                <w:szCs w:val="22"/>
              </w:rPr>
              <w:t>Eil. Nr.</w:t>
            </w:r>
          </w:p>
        </w:tc>
        <w:tc>
          <w:tcPr>
            <w:tcW w:w="3581" w:type="dxa"/>
          </w:tcPr>
          <w:p w14:paraId="650B27C9" w14:textId="77777777" w:rsidR="00EC41E4" w:rsidRPr="008A345C" w:rsidRDefault="00EC41E4" w:rsidP="00EC41E4">
            <w:pPr>
              <w:jc w:val="center"/>
              <w:rPr>
                <w:rFonts w:ascii="Times New Roman" w:hAnsi="Times New Roman"/>
                <w:b/>
                <w:bCs/>
                <w:sz w:val="22"/>
                <w:szCs w:val="22"/>
              </w:rPr>
            </w:pPr>
            <w:r w:rsidRPr="008A345C">
              <w:rPr>
                <w:rFonts w:ascii="Times New Roman" w:hAnsi="Times New Roman"/>
                <w:b/>
                <w:bCs/>
                <w:sz w:val="22"/>
                <w:szCs w:val="22"/>
              </w:rPr>
              <w:t>Paslaugos pavadinimas</w:t>
            </w:r>
          </w:p>
        </w:tc>
        <w:tc>
          <w:tcPr>
            <w:tcW w:w="1003" w:type="dxa"/>
          </w:tcPr>
          <w:p w14:paraId="78023025" w14:textId="77777777" w:rsidR="00EC41E4" w:rsidRPr="008A345C" w:rsidRDefault="00EC41E4" w:rsidP="00EC41E4">
            <w:pPr>
              <w:jc w:val="center"/>
              <w:rPr>
                <w:rFonts w:ascii="Times New Roman" w:hAnsi="Times New Roman"/>
                <w:b/>
                <w:bCs/>
                <w:sz w:val="22"/>
                <w:szCs w:val="22"/>
              </w:rPr>
            </w:pPr>
            <w:r w:rsidRPr="008A345C">
              <w:rPr>
                <w:rFonts w:ascii="Times New Roman" w:hAnsi="Times New Roman"/>
                <w:b/>
                <w:bCs/>
                <w:sz w:val="22"/>
                <w:szCs w:val="22"/>
              </w:rPr>
              <w:t>Mato vienetas</w:t>
            </w:r>
          </w:p>
        </w:tc>
        <w:tc>
          <w:tcPr>
            <w:tcW w:w="1496" w:type="dxa"/>
          </w:tcPr>
          <w:p w14:paraId="06FDEB63" w14:textId="343E6579" w:rsidR="0087538A" w:rsidRPr="008A345C" w:rsidRDefault="0087538A" w:rsidP="00EC41E4">
            <w:pPr>
              <w:jc w:val="center"/>
              <w:rPr>
                <w:rFonts w:ascii="Times New Roman" w:hAnsi="Times New Roman"/>
                <w:b/>
                <w:bCs/>
                <w:sz w:val="22"/>
                <w:szCs w:val="22"/>
              </w:rPr>
            </w:pPr>
            <w:r w:rsidRPr="008A345C">
              <w:rPr>
                <w:rFonts w:ascii="Times New Roman" w:eastAsia="Times New Roman" w:hAnsi="Times New Roman"/>
                <w:b/>
                <w:bCs/>
                <w:sz w:val="22"/>
                <w:szCs w:val="22"/>
              </w:rPr>
              <w:t xml:space="preserve">Preliminarus kiekis </w:t>
            </w:r>
            <w:r w:rsidRPr="008A345C">
              <w:rPr>
                <w:rFonts w:ascii="Times New Roman" w:hAnsi="Times New Roman"/>
                <w:b/>
                <w:bCs/>
                <w:sz w:val="22"/>
                <w:szCs w:val="22"/>
              </w:rPr>
              <w:t>sutarties įgyvendinimo laikotarpiu</w:t>
            </w:r>
          </w:p>
        </w:tc>
        <w:tc>
          <w:tcPr>
            <w:tcW w:w="1134" w:type="dxa"/>
          </w:tcPr>
          <w:p w14:paraId="30F64447" w14:textId="77777777" w:rsidR="00EC41E4" w:rsidRPr="008A345C" w:rsidRDefault="00EC41E4" w:rsidP="00EC41E4">
            <w:pPr>
              <w:pStyle w:val="Betarp"/>
              <w:jc w:val="center"/>
              <w:rPr>
                <w:rFonts w:asciiTheme="majorBidi" w:hAnsiTheme="majorBidi" w:cstheme="majorBidi"/>
                <w:b/>
                <w:bCs/>
                <w:sz w:val="22"/>
              </w:rPr>
            </w:pPr>
            <w:r w:rsidRPr="008A345C">
              <w:rPr>
                <w:rFonts w:asciiTheme="majorBidi" w:hAnsiTheme="majorBidi" w:cstheme="majorBidi"/>
                <w:b/>
                <w:bCs/>
                <w:sz w:val="22"/>
              </w:rPr>
              <w:t>Vieneto įkainis be PVM,</w:t>
            </w:r>
          </w:p>
          <w:p w14:paraId="2601178F" w14:textId="235D40F6" w:rsidR="00EC41E4" w:rsidRPr="008A345C" w:rsidRDefault="00EC41E4" w:rsidP="00EC41E4">
            <w:pPr>
              <w:jc w:val="center"/>
              <w:rPr>
                <w:rFonts w:ascii="Times New Roman" w:hAnsi="Times New Roman"/>
                <w:b/>
                <w:bCs/>
                <w:sz w:val="24"/>
                <w:szCs w:val="24"/>
              </w:rPr>
            </w:pPr>
            <w:r w:rsidRPr="008A345C">
              <w:rPr>
                <w:rFonts w:asciiTheme="majorBidi" w:hAnsiTheme="majorBidi" w:cstheme="majorBidi"/>
                <w:b/>
                <w:bCs/>
                <w:sz w:val="22"/>
              </w:rPr>
              <w:t xml:space="preserve">Eur </w:t>
            </w:r>
          </w:p>
        </w:tc>
        <w:tc>
          <w:tcPr>
            <w:tcW w:w="1695" w:type="dxa"/>
          </w:tcPr>
          <w:p w14:paraId="68C5D3D2" w14:textId="77777777" w:rsidR="00EC41E4" w:rsidRPr="008A345C" w:rsidRDefault="00EC41E4" w:rsidP="00EC41E4">
            <w:pPr>
              <w:jc w:val="center"/>
              <w:rPr>
                <w:rFonts w:asciiTheme="majorBidi" w:hAnsiTheme="majorBidi" w:cstheme="majorBidi"/>
                <w:b/>
                <w:bCs/>
                <w:iCs/>
                <w:sz w:val="22"/>
                <w:szCs w:val="22"/>
              </w:rPr>
            </w:pPr>
            <w:r w:rsidRPr="008A345C">
              <w:rPr>
                <w:rFonts w:asciiTheme="majorBidi" w:hAnsiTheme="majorBidi" w:cstheme="majorBidi"/>
                <w:b/>
                <w:bCs/>
                <w:iCs/>
                <w:sz w:val="22"/>
                <w:szCs w:val="22"/>
              </w:rPr>
              <w:t>Suma be PVM,</w:t>
            </w:r>
          </w:p>
          <w:p w14:paraId="228A4562" w14:textId="4B91EF30" w:rsidR="00EC41E4" w:rsidRPr="008A345C" w:rsidRDefault="00EC41E4" w:rsidP="00EC41E4">
            <w:pPr>
              <w:jc w:val="center"/>
              <w:rPr>
                <w:rFonts w:ascii="Times New Roman" w:hAnsi="Times New Roman"/>
                <w:b/>
                <w:bCs/>
                <w:sz w:val="24"/>
                <w:szCs w:val="24"/>
              </w:rPr>
            </w:pPr>
            <w:r w:rsidRPr="008A345C">
              <w:rPr>
                <w:rFonts w:asciiTheme="majorBidi" w:hAnsiTheme="majorBidi" w:cstheme="majorBidi"/>
                <w:b/>
                <w:bCs/>
                <w:iCs/>
                <w:sz w:val="22"/>
                <w:szCs w:val="22"/>
              </w:rPr>
              <w:t xml:space="preserve">Eur </w:t>
            </w:r>
          </w:p>
        </w:tc>
      </w:tr>
      <w:tr w:rsidR="008A345C" w:rsidRPr="007955FF" w14:paraId="76707FAE" w14:textId="77777777" w:rsidTr="008A345C">
        <w:trPr>
          <w:trHeight w:val="281"/>
        </w:trPr>
        <w:tc>
          <w:tcPr>
            <w:tcW w:w="866" w:type="dxa"/>
          </w:tcPr>
          <w:p w14:paraId="2E43DB1F" w14:textId="54DF1DD6" w:rsidR="008A345C" w:rsidRPr="008A345C" w:rsidRDefault="008A345C" w:rsidP="00EC41E4">
            <w:pPr>
              <w:jc w:val="center"/>
              <w:rPr>
                <w:rFonts w:ascii="Times New Roman" w:hAnsi="Times New Roman"/>
                <w:i/>
                <w:iCs/>
                <w:sz w:val="22"/>
                <w:szCs w:val="22"/>
              </w:rPr>
            </w:pPr>
            <w:r w:rsidRPr="008A345C">
              <w:rPr>
                <w:rFonts w:ascii="Times New Roman" w:hAnsi="Times New Roman"/>
                <w:i/>
                <w:iCs/>
                <w:sz w:val="22"/>
                <w:szCs w:val="22"/>
              </w:rPr>
              <w:t>1</w:t>
            </w:r>
          </w:p>
        </w:tc>
        <w:tc>
          <w:tcPr>
            <w:tcW w:w="3581" w:type="dxa"/>
          </w:tcPr>
          <w:p w14:paraId="7C3A0CF9" w14:textId="0E887CAD" w:rsidR="008A345C" w:rsidRPr="008A345C" w:rsidRDefault="008A345C" w:rsidP="00EC41E4">
            <w:pPr>
              <w:jc w:val="center"/>
              <w:rPr>
                <w:rFonts w:ascii="Times New Roman" w:hAnsi="Times New Roman"/>
                <w:i/>
                <w:iCs/>
                <w:sz w:val="22"/>
                <w:szCs w:val="22"/>
              </w:rPr>
            </w:pPr>
            <w:r w:rsidRPr="008A345C">
              <w:rPr>
                <w:rFonts w:ascii="Times New Roman" w:hAnsi="Times New Roman"/>
                <w:i/>
                <w:iCs/>
                <w:sz w:val="22"/>
                <w:szCs w:val="22"/>
              </w:rPr>
              <w:t>2</w:t>
            </w:r>
          </w:p>
        </w:tc>
        <w:tc>
          <w:tcPr>
            <w:tcW w:w="1003" w:type="dxa"/>
          </w:tcPr>
          <w:p w14:paraId="5A10AF0E" w14:textId="30ECC069" w:rsidR="008A345C" w:rsidRPr="008A345C" w:rsidRDefault="008A345C" w:rsidP="00EC41E4">
            <w:pPr>
              <w:jc w:val="center"/>
              <w:rPr>
                <w:rFonts w:ascii="Times New Roman" w:hAnsi="Times New Roman"/>
                <w:i/>
                <w:iCs/>
                <w:sz w:val="22"/>
                <w:szCs w:val="22"/>
              </w:rPr>
            </w:pPr>
            <w:r w:rsidRPr="008A345C">
              <w:rPr>
                <w:rFonts w:ascii="Times New Roman" w:hAnsi="Times New Roman"/>
                <w:i/>
                <w:iCs/>
                <w:sz w:val="22"/>
                <w:szCs w:val="22"/>
              </w:rPr>
              <w:t>3</w:t>
            </w:r>
          </w:p>
        </w:tc>
        <w:tc>
          <w:tcPr>
            <w:tcW w:w="1496" w:type="dxa"/>
          </w:tcPr>
          <w:p w14:paraId="4D189D01" w14:textId="059E4B33" w:rsidR="008A345C" w:rsidRPr="008A345C" w:rsidRDefault="008A345C" w:rsidP="00EC41E4">
            <w:pPr>
              <w:jc w:val="center"/>
              <w:rPr>
                <w:rFonts w:ascii="Times New Roman" w:eastAsia="Times New Roman" w:hAnsi="Times New Roman"/>
                <w:i/>
                <w:iCs/>
                <w:sz w:val="22"/>
                <w:szCs w:val="22"/>
              </w:rPr>
            </w:pPr>
            <w:r w:rsidRPr="008A345C">
              <w:rPr>
                <w:rFonts w:ascii="Times New Roman" w:eastAsia="Times New Roman" w:hAnsi="Times New Roman"/>
                <w:i/>
                <w:iCs/>
                <w:sz w:val="22"/>
                <w:szCs w:val="22"/>
              </w:rPr>
              <w:t>4</w:t>
            </w:r>
          </w:p>
        </w:tc>
        <w:tc>
          <w:tcPr>
            <w:tcW w:w="1134" w:type="dxa"/>
          </w:tcPr>
          <w:p w14:paraId="444BFEF0" w14:textId="24B788D8" w:rsidR="008A345C" w:rsidRPr="008A345C" w:rsidRDefault="008A345C" w:rsidP="00EC41E4">
            <w:pPr>
              <w:pStyle w:val="Betarp"/>
              <w:jc w:val="center"/>
              <w:rPr>
                <w:rFonts w:asciiTheme="majorBidi" w:hAnsiTheme="majorBidi" w:cstheme="majorBidi"/>
                <w:i/>
                <w:iCs/>
                <w:sz w:val="22"/>
              </w:rPr>
            </w:pPr>
            <w:r w:rsidRPr="008A345C">
              <w:rPr>
                <w:rFonts w:asciiTheme="majorBidi" w:hAnsiTheme="majorBidi" w:cstheme="majorBidi"/>
                <w:i/>
                <w:iCs/>
                <w:sz w:val="22"/>
              </w:rPr>
              <w:t>5</w:t>
            </w:r>
          </w:p>
        </w:tc>
        <w:tc>
          <w:tcPr>
            <w:tcW w:w="1695" w:type="dxa"/>
          </w:tcPr>
          <w:p w14:paraId="32801348" w14:textId="30098B7B" w:rsidR="008A345C" w:rsidRPr="008A345C" w:rsidRDefault="008A345C" w:rsidP="00EC41E4">
            <w:pPr>
              <w:jc w:val="center"/>
              <w:rPr>
                <w:rFonts w:asciiTheme="majorBidi" w:hAnsiTheme="majorBidi" w:cstheme="majorBidi"/>
                <w:i/>
                <w:iCs/>
                <w:sz w:val="22"/>
                <w:szCs w:val="22"/>
              </w:rPr>
            </w:pPr>
            <w:r w:rsidRPr="008A345C">
              <w:rPr>
                <w:rFonts w:asciiTheme="majorBidi" w:hAnsiTheme="majorBidi" w:cstheme="majorBidi"/>
                <w:i/>
                <w:iCs/>
                <w:sz w:val="22"/>
                <w:szCs w:val="22"/>
              </w:rPr>
              <w:t>6</w:t>
            </w:r>
          </w:p>
        </w:tc>
      </w:tr>
      <w:tr w:rsidR="0087538A" w:rsidRPr="007955FF" w14:paraId="2D5034BD" w14:textId="2D949772" w:rsidTr="009179D3">
        <w:trPr>
          <w:trHeight w:val="699"/>
        </w:trPr>
        <w:tc>
          <w:tcPr>
            <w:tcW w:w="9775" w:type="dxa"/>
            <w:gridSpan w:val="6"/>
          </w:tcPr>
          <w:p w14:paraId="3882C366" w14:textId="581645C5" w:rsidR="0087538A" w:rsidRPr="007955FF" w:rsidRDefault="0087538A" w:rsidP="0087538A">
            <w:pPr>
              <w:pStyle w:val="Style7"/>
              <w:widowControl/>
              <w:spacing w:line="240" w:lineRule="auto"/>
              <w:rPr>
                <w:rStyle w:val="FontStyle23"/>
                <w:sz w:val="24"/>
                <w:szCs w:val="24"/>
                <w:lang w:val="lt-LT"/>
              </w:rPr>
            </w:pPr>
            <w:r w:rsidRPr="007955FF">
              <w:rPr>
                <w:rStyle w:val="FontStyle23"/>
                <w:sz w:val="24"/>
                <w:szCs w:val="24"/>
                <w:lang w:val="lt-LT"/>
              </w:rPr>
              <w:t>1. PASTATŲ, PATALPŲ (BUTŲ) KADASTRO DUOMENŲ N</w:t>
            </w:r>
            <w:r w:rsidRPr="007955FF">
              <w:rPr>
                <w:rStyle w:val="FontStyle23"/>
                <w:sz w:val="24"/>
                <w:szCs w:val="24"/>
              </w:rPr>
              <w:t>USTATYMAS</w:t>
            </w:r>
            <w:r w:rsidRPr="007955FF">
              <w:rPr>
                <w:rStyle w:val="FontStyle23"/>
                <w:sz w:val="24"/>
                <w:szCs w:val="24"/>
                <w:lang w:val="lt-LT"/>
              </w:rPr>
              <w:t xml:space="preserve"> IR KADASTRO DUOMENŲ BYLOS PARENGIMAS, KADASTRO DUOMENŲ TIKSLINIMAS IR KADASTRO DUOMENŲ BYLOS ATNAUJINIMAS </w:t>
            </w:r>
          </w:p>
        </w:tc>
      </w:tr>
      <w:tr w:rsidR="0087538A" w:rsidRPr="007955FF" w14:paraId="416EE789" w14:textId="0B8EED1F" w:rsidTr="00EA51B5">
        <w:tc>
          <w:tcPr>
            <w:tcW w:w="866" w:type="dxa"/>
            <w:tcBorders>
              <w:bottom w:val="single" w:sz="4" w:space="0" w:color="auto"/>
            </w:tcBorders>
          </w:tcPr>
          <w:p w14:paraId="790410CC" w14:textId="77777777" w:rsidR="0087538A" w:rsidRPr="007955FF" w:rsidRDefault="0087538A" w:rsidP="00EC41E4">
            <w:pPr>
              <w:pStyle w:val="Style7"/>
              <w:widowControl/>
              <w:spacing w:line="240" w:lineRule="auto"/>
              <w:jc w:val="center"/>
              <w:rPr>
                <w:rStyle w:val="FontStyle23"/>
                <w:sz w:val="24"/>
                <w:szCs w:val="24"/>
                <w:lang w:val="lt-LT"/>
              </w:rPr>
            </w:pPr>
            <w:r w:rsidRPr="007955FF">
              <w:rPr>
                <w:rStyle w:val="FontStyle23"/>
                <w:sz w:val="24"/>
                <w:szCs w:val="24"/>
                <w:lang w:val="lt-LT"/>
              </w:rPr>
              <w:t>1.1.</w:t>
            </w:r>
          </w:p>
        </w:tc>
        <w:tc>
          <w:tcPr>
            <w:tcW w:w="8909" w:type="dxa"/>
            <w:gridSpan w:val="5"/>
            <w:tcBorders>
              <w:bottom w:val="single" w:sz="4" w:space="0" w:color="auto"/>
            </w:tcBorders>
          </w:tcPr>
          <w:p w14:paraId="052B7DF4" w14:textId="1994F9DD" w:rsidR="0087538A" w:rsidRPr="0087538A" w:rsidRDefault="0087538A" w:rsidP="0087538A">
            <w:pPr>
              <w:pStyle w:val="Style7"/>
              <w:widowControl/>
              <w:ind w:left="7" w:hanging="7"/>
              <w:rPr>
                <w:rStyle w:val="FontStyle28"/>
                <w:rFonts w:ascii="Times New Roman" w:hAnsi="Times New Roman" w:cs="Times New Roman"/>
                <w:sz w:val="24"/>
                <w:szCs w:val="24"/>
                <w:lang w:val="lt-LT"/>
              </w:rPr>
            </w:pPr>
            <w:r w:rsidRPr="007955FF">
              <w:rPr>
                <w:rStyle w:val="FontStyle23"/>
                <w:sz w:val="24"/>
                <w:szCs w:val="24"/>
                <w:lang w:val="lt-LT"/>
              </w:rPr>
              <w:t>Negyvenamosios ir gyvenamosios paskirties pastatai</w:t>
            </w:r>
          </w:p>
        </w:tc>
      </w:tr>
      <w:tr w:rsidR="00EC41E4" w:rsidRPr="007955FF" w14:paraId="747EBEF4" w14:textId="708BBC40" w:rsidTr="008F5556">
        <w:tc>
          <w:tcPr>
            <w:tcW w:w="866" w:type="dxa"/>
            <w:tcBorders>
              <w:top w:val="single" w:sz="4" w:space="0" w:color="auto"/>
              <w:bottom w:val="single" w:sz="4" w:space="0" w:color="auto"/>
            </w:tcBorders>
          </w:tcPr>
          <w:p w14:paraId="56B5541A" w14:textId="77777777" w:rsidR="00EC41E4" w:rsidRPr="007955FF" w:rsidRDefault="00EC41E4" w:rsidP="00EC41E4">
            <w:pPr>
              <w:pStyle w:val="Style10"/>
              <w:widowControl/>
              <w:jc w:val="center"/>
              <w:rPr>
                <w:rStyle w:val="FontStyle29"/>
                <w:sz w:val="24"/>
                <w:szCs w:val="24"/>
                <w:lang w:val="lt-LT" w:eastAsia="lt-LT"/>
              </w:rPr>
            </w:pPr>
            <w:r w:rsidRPr="007955FF">
              <w:rPr>
                <w:rStyle w:val="FontStyle29"/>
                <w:sz w:val="24"/>
                <w:szCs w:val="24"/>
                <w:lang w:val="lt-LT" w:eastAsia="lt-LT"/>
              </w:rPr>
              <w:t>1.1.1</w:t>
            </w:r>
          </w:p>
        </w:tc>
        <w:tc>
          <w:tcPr>
            <w:tcW w:w="3581" w:type="dxa"/>
            <w:tcBorders>
              <w:top w:val="single" w:sz="4" w:space="0" w:color="auto"/>
              <w:bottom w:val="single" w:sz="4" w:space="0" w:color="auto"/>
            </w:tcBorders>
          </w:tcPr>
          <w:p w14:paraId="0568416A" w14:textId="77777777" w:rsidR="00EC41E4" w:rsidRPr="007955FF" w:rsidRDefault="00EC41E4" w:rsidP="00EC41E4">
            <w:pPr>
              <w:pStyle w:val="Style10"/>
              <w:widowControl/>
              <w:rPr>
                <w:rStyle w:val="FontStyle29"/>
                <w:sz w:val="24"/>
                <w:szCs w:val="24"/>
                <w:vertAlign w:val="superscript"/>
                <w:lang w:val="lt-LT" w:eastAsia="lt-LT"/>
              </w:rPr>
            </w:pPr>
            <w:r w:rsidRPr="007955FF">
              <w:rPr>
                <w:rStyle w:val="FontStyle29"/>
                <w:sz w:val="24"/>
                <w:szCs w:val="24"/>
                <w:lang w:val="lt-LT" w:eastAsia="lt-LT"/>
              </w:rPr>
              <w:t>Pastatai iki 100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0BA23C6E" w14:textId="77777777" w:rsidR="00EC41E4" w:rsidRPr="007955FF" w:rsidRDefault="00EC41E4" w:rsidP="00EC41E4">
            <w:pPr>
              <w:pStyle w:val="Style8"/>
              <w:widowControl/>
              <w:jc w:val="center"/>
              <w:rPr>
                <w:rStyle w:val="FontStyle25"/>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69F4EEEC" w14:textId="77777777" w:rsidR="00EC41E4" w:rsidRPr="007955FF" w:rsidRDefault="00EC41E4" w:rsidP="00EC41E4">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7E1E2B80" w14:textId="77777777" w:rsidR="00EC41E4" w:rsidRPr="007955FF" w:rsidRDefault="00EC41E4" w:rsidP="00EC41E4">
            <w:pPr>
              <w:jc w:val="center"/>
              <w:rPr>
                <w:rFonts w:ascii="Times New Roman" w:hAnsi="Times New Roman"/>
                <w:color w:val="000000"/>
                <w:sz w:val="24"/>
                <w:szCs w:val="24"/>
              </w:rPr>
            </w:pPr>
          </w:p>
        </w:tc>
        <w:tc>
          <w:tcPr>
            <w:tcW w:w="1695" w:type="dxa"/>
          </w:tcPr>
          <w:p w14:paraId="3BC1CF72" w14:textId="5C1263CE" w:rsidR="00EC41E4" w:rsidRPr="008F5556" w:rsidRDefault="008F5556" w:rsidP="00EC41E4">
            <w:pPr>
              <w:jc w:val="center"/>
              <w:rPr>
                <w:rFonts w:ascii="Times New Roman" w:hAnsi="Times New Roman"/>
                <w:i/>
                <w:iCs/>
                <w:color w:val="000000"/>
                <w:sz w:val="22"/>
                <w:szCs w:val="22"/>
                <w:lang w:val="en-US"/>
              </w:rPr>
            </w:pPr>
            <w:r w:rsidRPr="008F5556">
              <w:rPr>
                <w:rFonts w:ascii="Times New Roman" w:hAnsi="Times New Roman"/>
                <w:i/>
                <w:iCs/>
                <w:color w:val="EE0000"/>
                <w:sz w:val="22"/>
                <w:szCs w:val="22"/>
                <w:lang w:val="en-US"/>
              </w:rPr>
              <w:t>=100x4st.x5st.</w:t>
            </w:r>
          </w:p>
        </w:tc>
      </w:tr>
      <w:tr w:rsidR="008F5556" w:rsidRPr="007955FF" w14:paraId="2E49DCCC" w14:textId="15402D58" w:rsidTr="008F5556">
        <w:trPr>
          <w:trHeight w:val="221"/>
        </w:trPr>
        <w:tc>
          <w:tcPr>
            <w:tcW w:w="866" w:type="dxa"/>
            <w:tcBorders>
              <w:top w:val="single" w:sz="4" w:space="0" w:color="auto"/>
              <w:bottom w:val="single" w:sz="4" w:space="0" w:color="auto"/>
            </w:tcBorders>
          </w:tcPr>
          <w:p w14:paraId="3D709412" w14:textId="77777777" w:rsidR="008F5556" w:rsidRPr="007955FF" w:rsidRDefault="008F5556" w:rsidP="008F5556">
            <w:pPr>
              <w:pStyle w:val="Style10"/>
              <w:widowControl/>
              <w:jc w:val="center"/>
              <w:rPr>
                <w:rStyle w:val="FontStyle29"/>
                <w:sz w:val="24"/>
                <w:szCs w:val="24"/>
                <w:lang w:val="lt-LT" w:eastAsia="lt-LT"/>
              </w:rPr>
            </w:pPr>
            <w:r w:rsidRPr="007955FF">
              <w:rPr>
                <w:rStyle w:val="FontStyle29"/>
                <w:sz w:val="24"/>
                <w:szCs w:val="24"/>
                <w:lang w:val="lt-LT" w:eastAsia="lt-LT"/>
              </w:rPr>
              <w:t>1.1.2.</w:t>
            </w:r>
          </w:p>
        </w:tc>
        <w:tc>
          <w:tcPr>
            <w:tcW w:w="3581" w:type="dxa"/>
            <w:tcBorders>
              <w:top w:val="single" w:sz="4" w:space="0" w:color="auto"/>
              <w:bottom w:val="single" w:sz="4" w:space="0" w:color="auto"/>
            </w:tcBorders>
          </w:tcPr>
          <w:p w14:paraId="22ED5314" w14:textId="77777777" w:rsidR="008F5556" w:rsidRPr="007955FF" w:rsidRDefault="008F5556" w:rsidP="008F5556">
            <w:pPr>
              <w:pStyle w:val="Style10"/>
              <w:widowControl/>
              <w:rPr>
                <w:rStyle w:val="FontStyle29"/>
                <w:sz w:val="24"/>
                <w:szCs w:val="24"/>
                <w:lang w:val="lt-LT" w:eastAsia="lt-LT"/>
              </w:rPr>
            </w:pPr>
            <w:r w:rsidRPr="007955FF">
              <w:rPr>
                <w:rStyle w:val="FontStyle29"/>
                <w:sz w:val="24"/>
                <w:szCs w:val="24"/>
                <w:lang w:val="lt-LT" w:eastAsia="lt-LT"/>
              </w:rPr>
              <w:t>Pastatai nuo 101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iki 200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0598E642" w14:textId="77777777" w:rsidR="008F5556" w:rsidRPr="007955FF" w:rsidRDefault="008F5556" w:rsidP="008F5556">
            <w:pPr>
              <w:pStyle w:val="Style6"/>
              <w:widowControl/>
              <w:jc w:val="cente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55C62A19" w14:textId="77777777" w:rsidR="008F5556" w:rsidRPr="007955FF" w:rsidRDefault="008F5556" w:rsidP="008F5556">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1C8E6A8D" w14:textId="77777777" w:rsidR="008F5556" w:rsidRPr="007955FF" w:rsidRDefault="008F5556" w:rsidP="008F5556">
            <w:pPr>
              <w:jc w:val="center"/>
              <w:rPr>
                <w:rFonts w:ascii="Times New Roman" w:hAnsi="Times New Roman"/>
                <w:color w:val="000000"/>
                <w:sz w:val="24"/>
                <w:szCs w:val="24"/>
              </w:rPr>
            </w:pPr>
          </w:p>
        </w:tc>
        <w:tc>
          <w:tcPr>
            <w:tcW w:w="1695" w:type="dxa"/>
          </w:tcPr>
          <w:p w14:paraId="5A185625" w14:textId="3622A944" w:rsidR="008F5556" w:rsidRPr="007955FF" w:rsidRDefault="008F5556" w:rsidP="008F5556">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w:t>
            </w:r>
            <w:r w:rsidRPr="008F5556">
              <w:rPr>
                <w:rFonts w:ascii="Times New Roman" w:hAnsi="Times New Roman"/>
                <w:i/>
                <w:iCs/>
                <w:color w:val="EE0000"/>
                <w:sz w:val="22"/>
                <w:szCs w:val="22"/>
                <w:lang w:val="en-US"/>
              </w:rPr>
              <w:t>00x4st.x5st.</w:t>
            </w:r>
          </w:p>
        </w:tc>
      </w:tr>
      <w:tr w:rsidR="008F5556" w:rsidRPr="007955FF" w14:paraId="3EE85A05" w14:textId="72ADA6B9" w:rsidTr="008F5556">
        <w:tc>
          <w:tcPr>
            <w:tcW w:w="866" w:type="dxa"/>
            <w:tcBorders>
              <w:top w:val="single" w:sz="4" w:space="0" w:color="auto"/>
              <w:bottom w:val="single" w:sz="4" w:space="0" w:color="auto"/>
            </w:tcBorders>
          </w:tcPr>
          <w:p w14:paraId="62A83E2C" w14:textId="77777777" w:rsidR="008F5556" w:rsidRPr="007955FF" w:rsidRDefault="008F5556" w:rsidP="008F5556">
            <w:pPr>
              <w:pStyle w:val="Style10"/>
              <w:widowControl/>
              <w:jc w:val="center"/>
              <w:rPr>
                <w:rStyle w:val="FontStyle29"/>
                <w:sz w:val="24"/>
                <w:szCs w:val="24"/>
                <w:lang w:val="lt-LT" w:eastAsia="lt-LT"/>
              </w:rPr>
            </w:pPr>
            <w:r w:rsidRPr="007955FF">
              <w:rPr>
                <w:rStyle w:val="FontStyle29"/>
                <w:sz w:val="24"/>
                <w:szCs w:val="24"/>
                <w:lang w:val="lt-LT" w:eastAsia="lt-LT"/>
              </w:rPr>
              <w:t>1.1.3.</w:t>
            </w:r>
          </w:p>
        </w:tc>
        <w:tc>
          <w:tcPr>
            <w:tcW w:w="3581" w:type="dxa"/>
            <w:tcBorders>
              <w:top w:val="single" w:sz="4" w:space="0" w:color="auto"/>
              <w:bottom w:val="single" w:sz="4" w:space="0" w:color="auto"/>
            </w:tcBorders>
          </w:tcPr>
          <w:p w14:paraId="6B66036F" w14:textId="77777777" w:rsidR="008F5556" w:rsidRPr="007955FF" w:rsidRDefault="008F5556" w:rsidP="008F5556">
            <w:pPr>
              <w:pStyle w:val="Style10"/>
              <w:widowControl/>
              <w:rPr>
                <w:rStyle w:val="FontStyle29"/>
                <w:sz w:val="24"/>
                <w:szCs w:val="24"/>
                <w:lang w:val="lt-LT" w:eastAsia="lt-LT"/>
              </w:rPr>
            </w:pPr>
            <w:r w:rsidRPr="007955FF">
              <w:rPr>
                <w:rStyle w:val="FontStyle29"/>
                <w:sz w:val="24"/>
                <w:szCs w:val="24"/>
                <w:lang w:val="lt-LT" w:eastAsia="lt-LT"/>
              </w:rPr>
              <w:t>Pastatai nuo 201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iki 500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439EB747" w14:textId="77777777" w:rsidR="008F5556" w:rsidRPr="007955FF" w:rsidRDefault="008F5556" w:rsidP="008F5556">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3AEA05AC" w14:textId="77777777" w:rsidR="008F5556" w:rsidRPr="007955FF" w:rsidRDefault="008F5556" w:rsidP="008F5556">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258659F7" w14:textId="77777777" w:rsidR="008F5556" w:rsidRPr="007955FF" w:rsidRDefault="008F5556" w:rsidP="008F5556">
            <w:pPr>
              <w:jc w:val="center"/>
              <w:rPr>
                <w:rFonts w:ascii="Times New Roman" w:hAnsi="Times New Roman"/>
                <w:color w:val="000000"/>
                <w:sz w:val="24"/>
                <w:szCs w:val="24"/>
              </w:rPr>
            </w:pPr>
          </w:p>
        </w:tc>
        <w:tc>
          <w:tcPr>
            <w:tcW w:w="1695" w:type="dxa"/>
          </w:tcPr>
          <w:p w14:paraId="0AE20CE2" w14:textId="093224A0" w:rsidR="008F5556" w:rsidRPr="007955FF" w:rsidRDefault="008F5556" w:rsidP="008F5556">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00x4st.x5st.</w:t>
            </w:r>
          </w:p>
        </w:tc>
      </w:tr>
      <w:tr w:rsidR="008F5556" w:rsidRPr="007955FF" w14:paraId="4F815EDF" w14:textId="1D14EF61" w:rsidTr="008F5556">
        <w:tc>
          <w:tcPr>
            <w:tcW w:w="866" w:type="dxa"/>
            <w:tcBorders>
              <w:top w:val="single" w:sz="4" w:space="0" w:color="auto"/>
              <w:bottom w:val="single" w:sz="4" w:space="0" w:color="auto"/>
            </w:tcBorders>
          </w:tcPr>
          <w:p w14:paraId="72D2570B" w14:textId="77777777" w:rsidR="008F5556" w:rsidRPr="007955FF" w:rsidRDefault="008F5556" w:rsidP="008F5556">
            <w:pPr>
              <w:pStyle w:val="Style10"/>
              <w:widowControl/>
              <w:jc w:val="center"/>
              <w:rPr>
                <w:rStyle w:val="FontStyle29"/>
                <w:sz w:val="24"/>
                <w:szCs w:val="24"/>
                <w:lang w:val="lt-LT" w:eastAsia="lt-LT"/>
              </w:rPr>
            </w:pPr>
            <w:r w:rsidRPr="007955FF">
              <w:rPr>
                <w:rStyle w:val="FontStyle29"/>
                <w:sz w:val="24"/>
                <w:szCs w:val="24"/>
                <w:lang w:val="lt-LT" w:eastAsia="lt-LT"/>
              </w:rPr>
              <w:t>1.1.4.</w:t>
            </w:r>
          </w:p>
        </w:tc>
        <w:tc>
          <w:tcPr>
            <w:tcW w:w="3581" w:type="dxa"/>
            <w:tcBorders>
              <w:top w:val="single" w:sz="4" w:space="0" w:color="auto"/>
              <w:bottom w:val="single" w:sz="4" w:space="0" w:color="auto"/>
            </w:tcBorders>
          </w:tcPr>
          <w:p w14:paraId="0A622A0D" w14:textId="77777777" w:rsidR="008F5556" w:rsidRPr="007955FF" w:rsidRDefault="008F5556" w:rsidP="008F5556">
            <w:pPr>
              <w:pStyle w:val="Style10"/>
              <w:widowControl/>
              <w:rPr>
                <w:rStyle w:val="FontStyle29"/>
                <w:sz w:val="24"/>
                <w:szCs w:val="24"/>
                <w:lang w:val="lt-LT" w:eastAsia="lt-LT"/>
              </w:rPr>
            </w:pPr>
            <w:r w:rsidRPr="007955FF">
              <w:rPr>
                <w:rStyle w:val="FontStyle29"/>
                <w:sz w:val="24"/>
                <w:szCs w:val="24"/>
                <w:lang w:val="lt-LT" w:eastAsia="lt-LT"/>
              </w:rPr>
              <w:t>Pastatai nuo 501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iki 1000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72F3DB4F" w14:textId="77777777" w:rsidR="008F5556" w:rsidRPr="007955FF" w:rsidRDefault="008F5556" w:rsidP="008F5556">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10315472" w14:textId="77777777" w:rsidR="008F5556" w:rsidRPr="007955FF" w:rsidRDefault="008F5556" w:rsidP="008F5556">
            <w:pPr>
              <w:jc w:val="center"/>
              <w:rPr>
                <w:rFonts w:ascii="Times New Roman" w:hAnsi="Times New Roman"/>
                <w:color w:val="000000"/>
                <w:sz w:val="24"/>
                <w:szCs w:val="24"/>
              </w:rPr>
            </w:pPr>
            <w:r w:rsidRPr="007955FF">
              <w:rPr>
                <w:rFonts w:ascii="Times New Roman" w:hAnsi="Times New Roman"/>
                <w:color w:val="000000"/>
                <w:sz w:val="24"/>
                <w:szCs w:val="24"/>
              </w:rPr>
              <w:t>4</w:t>
            </w:r>
          </w:p>
        </w:tc>
        <w:tc>
          <w:tcPr>
            <w:tcW w:w="1134" w:type="dxa"/>
          </w:tcPr>
          <w:p w14:paraId="6B5C74F7" w14:textId="77777777" w:rsidR="008F5556" w:rsidRPr="007955FF" w:rsidRDefault="008F5556" w:rsidP="008F5556">
            <w:pPr>
              <w:jc w:val="center"/>
              <w:rPr>
                <w:rFonts w:ascii="Times New Roman" w:hAnsi="Times New Roman"/>
                <w:color w:val="000000"/>
                <w:sz w:val="24"/>
                <w:szCs w:val="24"/>
              </w:rPr>
            </w:pPr>
          </w:p>
        </w:tc>
        <w:tc>
          <w:tcPr>
            <w:tcW w:w="1695" w:type="dxa"/>
          </w:tcPr>
          <w:p w14:paraId="47301555" w14:textId="63B3C4BF" w:rsidR="008F5556" w:rsidRPr="007955FF" w:rsidRDefault="008F5556" w:rsidP="008F5556">
            <w:pPr>
              <w:jc w:val="center"/>
              <w:rPr>
                <w:rFonts w:ascii="Times New Roman" w:hAnsi="Times New Roman"/>
                <w:color w:val="000000"/>
                <w:sz w:val="24"/>
                <w:szCs w:val="24"/>
              </w:rPr>
            </w:pPr>
            <w:r w:rsidRPr="008F5556">
              <w:rPr>
                <w:rFonts w:ascii="Times New Roman" w:hAnsi="Times New Roman"/>
                <w:i/>
                <w:iCs/>
                <w:color w:val="EE0000"/>
                <w:sz w:val="22"/>
                <w:szCs w:val="22"/>
                <w:lang w:val="en-US"/>
              </w:rPr>
              <w:t>=1</w:t>
            </w:r>
            <w:r>
              <w:rPr>
                <w:rFonts w:ascii="Times New Roman" w:hAnsi="Times New Roman"/>
                <w:i/>
                <w:iCs/>
                <w:color w:val="EE0000"/>
                <w:sz w:val="22"/>
                <w:szCs w:val="22"/>
                <w:lang w:val="en-US"/>
              </w:rPr>
              <w:t>0</w:t>
            </w:r>
            <w:r w:rsidRPr="008F5556">
              <w:rPr>
                <w:rFonts w:ascii="Times New Roman" w:hAnsi="Times New Roman"/>
                <w:i/>
                <w:iCs/>
                <w:color w:val="EE0000"/>
                <w:sz w:val="22"/>
                <w:szCs w:val="22"/>
                <w:lang w:val="en-US"/>
              </w:rPr>
              <w:t>00x4st.x5st.</w:t>
            </w:r>
          </w:p>
        </w:tc>
      </w:tr>
      <w:tr w:rsidR="008F5556" w:rsidRPr="007955FF" w14:paraId="735E4DA0" w14:textId="1AAF4775" w:rsidTr="008F5556">
        <w:tc>
          <w:tcPr>
            <w:tcW w:w="866" w:type="dxa"/>
            <w:tcBorders>
              <w:top w:val="single" w:sz="4" w:space="0" w:color="auto"/>
              <w:bottom w:val="single" w:sz="4" w:space="0" w:color="auto"/>
            </w:tcBorders>
          </w:tcPr>
          <w:p w14:paraId="31217977" w14:textId="77777777" w:rsidR="008F5556" w:rsidRPr="007955FF" w:rsidRDefault="008F5556" w:rsidP="008F5556">
            <w:pPr>
              <w:pStyle w:val="Style10"/>
              <w:widowControl/>
              <w:jc w:val="center"/>
              <w:rPr>
                <w:rStyle w:val="FontStyle29"/>
                <w:sz w:val="24"/>
                <w:szCs w:val="24"/>
                <w:lang w:val="lt-LT" w:eastAsia="lt-LT"/>
              </w:rPr>
            </w:pPr>
            <w:r w:rsidRPr="007955FF">
              <w:rPr>
                <w:rStyle w:val="FontStyle29"/>
                <w:sz w:val="24"/>
                <w:szCs w:val="24"/>
                <w:lang w:val="lt-LT" w:eastAsia="lt-LT"/>
              </w:rPr>
              <w:t>1.1.5.</w:t>
            </w:r>
          </w:p>
        </w:tc>
        <w:tc>
          <w:tcPr>
            <w:tcW w:w="3581" w:type="dxa"/>
            <w:tcBorders>
              <w:top w:val="single" w:sz="4" w:space="0" w:color="auto"/>
              <w:bottom w:val="single" w:sz="4" w:space="0" w:color="auto"/>
            </w:tcBorders>
          </w:tcPr>
          <w:p w14:paraId="6C3D85A5" w14:textId="77777777" w:rsidR="008F5556" w:rsidRPr="007955FF" w:rsidRDefault="008F5556" w:rsidP="008F5556">
            <w:pPr>
              <w:pStyle w:val="Style10"/>
              <w:widowControl/>
              <w:rPr>
                <w:rStyle w:val="FontStyle29"/>
                <w:sz w:val="24"/>
                <w:szCs w:val="24"/>
                <w:lang w:val="lt-LT" w:eastAsia="lt-LT"/>
              </w:rPr>
            </w:pPr>
            <w:r w:rsidRPr="007955FF">
              <w:rPr>
                <w:rStyle w:val="FontStyle29"/>
                <w:sz w:val="24"/>
                <w:szCs w:val="24"/>
                <w:lang w:val="lt-LT" w:eastAsia="lt-LT"/>
              </w:rPr>
              <w:t>Pastatai nuo 1001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iki 3000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0F3D0CB8" w14:textId="77777777" w:rsidR="008F5556" w:rsidRPr="007955FF" w:rsidRDefault="008F5556" w:rsidP="008F5556">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341DB966" w14:textId="77777777" w:rsidR="008F5556" w:rsidRPr="007955FF" w:rsidRDefault="008F5556" w:rsidP="008F5556">
            <w:pPr>
              <w:jc w:val="center"/>
              <w:rPr>
                <w:rFonts w:ascii="Times New Roman" w:hAnsi="Times New Roman"/>
                <w:color w:val="000000"/>
                <w:sz w:val="24"/>
                <w:szCs w:val="24"/>
              </w:rPr>
            </w:pPr>
            <w:r w:rsidRPr="007955FF">
              <w:rPr>
                <w:rFonts w:ascii="Times New Roman" w:hAnsi="Times New Roman"/>
                <w:color w:val="000000"/>
                <w:sz w:val="24"/>
                <w:szCs w:val="24"/>
              </w:rPr>
              <w:t>4</w:t>
            </w:r>
          </w:p>
        </w:tc>
        <w:tc>
          <w:tcPr>
            <w:tcW w:w="1134" w:type="dxa"/>
          </w:tcPr>
          <w:p w14:paraId="00680067" w14:textId="77777777" w:rsidR="008F5556" w:rsidRPr="007955FF" w:rsidRDefault="008F5556" w:rsidP="008F5556">
            <w:pPr>
              <w:jc w:val="center"/>
              <w:rPr>
                <w:rFonts w:ascii="Times New Roman" w:hAnsi="Times New Roman"/>
                <w:color w:val="000000"/>
                <w:sz w:val="24"/>
                <w:szCs w:val="24"/>
              </w:rPr>
            </w:pPr>
          </w:p>
        </w:tc>
        <w:tc>
          <w:tcPr>
            <w:tcW w:w="1695" w:type="dxa"/>
          </w:tcPr>
          <w:p w14:paraId="5155045B" w14:textId="0C637C21" w:rsidR="008F5556" w:rsidRPr="007955FF" w:rsidRDefault="008F5556" w:rsidP="008F5556">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30</w:t>
            </w:r>
            <w:r w:rsidRPr="008F5556">
              <w:rPr>
                <w:rFonts w:ascii="Times New Roman" w:hAnsi="Times New Roman"/>
                <w:i/>
                <w:iCs/>
                <w:color w:val="EE0000"/>
                <w:sz w:val="22"/>
                <w:szCs w:val="22"/>
                <w:lang w:val="en-US"/>
              </w:rPr>
              <w:t>00x4st.x5st.</w:t>
            </w:r>
          </w:p>
        </w:tc>
      </w:tr>
      <w:tr w:rsidR="008F5556" w:rsidRPr="007955FF" w14:paraId="1B780208" w14:textId="45950162" w:rsidTr="008F5556">
        <w:tc>
          <w:tcPr>
            <w:tcW w:w="866" w:type="dxa"/>
            <w:tcBorders>
              <w:top w:val="single" w:sz="4" w:space="0" w:color="auto"/>
              <w:bottom w:val="single" w:sz="4" w:space="0" w:color="auto"/>
            </w:tcBorders>
          </w:tcPr>
          <w:p w14:paraId="03D4EF96" w14:textId="77777777" w:rsidR="008F5556" w:rsidRPr="007955FF" w:rsidRDefault="008F5556" w:rsidP="008F5556">
            <w:pPr>
              <w:pStyle w:val="Style10"/>
              <w:widowControl/>
              <w:jc w:val="center"/>
              <w:rPr>
                <w:rStyle w:val="FontStyle29"/>
                <w:sz w:val="24"/>
                <w:szCs w:val="24"/>
                <w:lang w:val="lt-LT" w:eastAsia="lt-LT"/>
              </w:rPr>
            </w:pPr>
            <w:r w:rsidRPr="007955FF">
              <w:rPr>
                <w:rStyle w:val="FontStyle29"/>
                <w:sz w:val="24"/>
                <w:szCs w:val="24"/>
                <w:lang w:val="lt-LT" w:eastAsia="lt-LT"/>
              </w:rPr>
              <w:t>1.1.6.</w:t>
            </w:r>
          </w:p>
        </w:tc>
        <w:tc>
          <w:tcPr>
            <w:tcW w:w="3581" w:type="dxa"/>
            <w:tcBorders>
              <w:top w:val="single" w:sz="4" w:space="0" w:color="auto"/>
              <w:bottom w:val="single" w:sz="4" w:space="0" w:color="auto"/>
            </w:tcBorders>
          </w:tcPr>
          <w:p w14:paraId="1AF7F5BB" w14:textId="77777777" w:rsidR="008F5556" w:rsidRPr="007955FF" w:rsidRDefault="008F5556" w:rsidP="008F5556">
            <w:pPr>
              <w:pStyle w:val="Style10"/>
              <w:widowControl/>
              <w:rPr>
                <w:rStyle w:val="FontStyle29"/>
                <w:sz w:val="24"/>
                <w:szCs w:val="24"/>
                <w:lang w:val="lt-LT" w:eastAsia="lt-LT"/>
              </w:rPr>
            </w:pPr>
            <w:r w:rsidRPr="007955FF">
              <w:rPr>
                <w:rStyle w:val="FontStyle29"/>
                <w:sz w:val="24"/>
                <w:szCs w:val="24"/>
                <w:lang w:val="lt-LT" w:eastAsia="lt-LT"/>
              </w:rPr>
              <w:t>Pastatai nuo 3001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ir d a u g i a u</w:t>
            </w:r>
          </w:p>
        </w:tc>
        <w:tc>
          <w:tcPr>
            <w:tcW w:w="1003" w:type="dxa"/>
            <w:tcBorders>
              <w:top w:val="single" w:sz="4" w:space="0" w:color="auto"/>
              <w:bottom w:val="single" w:sz="4" w:space="0" w:color="auto"/>
            </w:tcBorders>
          </w:tcPr>
          <w:p w14:paraId="359ACF2A" w14:textId="77777777" w:rsidR="008F5556" w:rsidRPr="007955FF" w:rsidRDefault="008F5556" w:rsidP="008F5556">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0F0A5BFF" w14:textId="77777777" w:rsidR="008F5556" w:rsidRPr="007955FF" w:rsidRDefault="008F5556" w:rsidP="008F5556">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3AB121A7" w14:textId="77777777" w:rsidR="008F5556" w:rsidRPr="007955FF" w:rsidRDefault="008F5556" w:rsidP="008F5556">
            <w:pPr>
              <w:jc w:val="center"/>
              <w:rPr>
                <w:rFonts w:ascii="Times New Roman" w:hAnsi="Times New Roman"/>
                <w:color w:val="000000"/>
                <w:sz w:val="24"/>
                <w:szCs w:val="24"/>
              </w:rPr>
            </w:pPr>
          </w:p>
        </w:tc>
        <w:tc>
          <w:tcPr>
            <w:tcW w:w="1695" w:type="dxa"/>
          </w:tcPr>
          <w:p w14:paraId="0062DCC7" w14:textId="32889335" w:rsidR="008F5556" w:rsidRPr="007955FF" w:rsidRDefault="008F5556" w:rsidP="008F5556">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3</w:t>
            </w:r>
            <w:r w:rsidRPr="008F5556">
              <w:rPr>
                <w:rFonts w:ascii="Times New Roman" w:hAnsi="Times New Roman"/>
                <w:i/>
                <w:iCs/>
                <w:color w:val="EE0000"/>
                <w:sz w:val="22"/>
                <w:szCs w:val="22"/>
                <w:lang w:val="en-US"/>
              </w:rPr>
              <w:t>00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8F5556" w:rsidRPr="007955FF" w14:paraId="3C9DFAB8" w14:textId="6BBC7F67" w:rsidTr="00DF6357">
        <w:tc>
          <w:tcPr>
            <w:tcW w:w="866" w:type="dxa"/>
            <w:tcBorders>
              <w:top w:val="single" w:sz="4" w:space="0" w:color="auto"/>
              <w:bottom w:val="single" w:sz="4" w:space="0" w:color="auto"/>
            </w:tcBorders>
          </w:tcPr>
          <w:p w14:paraId="65F2AFD1" w14:textId="77777777" w:rsidR="008F5556" w:rsidRPr="007955FF" w:rsidRDefault="008F5556" w:rsidP="008F5556">
            <w:pPr>
              <w:pStyle w:val="Style7"/>
              <w:widowControl/>
              <w:spacing w:line="240" w:lineRule="auto"/>
              <w:jc w:val="center"/>
              <w:rPr>
                <w:rStyle w:val="FontStyle23"/>
                <w:sz w:val="24"/>
                <w:szCs w:val="24"/>
                <w:lang w:val="lt-LT"/>
              </w:rPr>
            </w:pPr>
            <w:r w:rsidRPr="007955FF">
              <w:rPr>
                <w:rStyle w:val="FontStyle23"/>
                <w:sz w:val="24"/>
                <w:szCs w:val="24"/>
                <w:lang w:val="lt-LT"/>
              </w:rPr>
              <w:t>1.2.</w:t>
            </w:r>
          </w:p>
        </w:tc>
        <w:tc>
          <w:tcPr>
            <w:tcW w:w="8909" w:type="dxa"/>
            <w:gridSpan w:val="5"/>
            <w:tcBorders>
              <w:top w:val="single" w:sz="4" w:space="0" w:color="auto"/>
              <w:bottom w:val="single" w:sz="4" w:space="0" w:color="auto"/>
            </w:tcBorders>
          </w:tcPr>
          <w:p w14:paraId="39708CB4" w14:textId="23483A93" w:rsidR="008F5556" w:rsidRPr="007955FF" w:rsidRDefault="008F5556" w:rsidP="008F5556">
            <w:pPr>
              <w:pStyle w:val="Style5"/>
              <w:widowControl/>
              <w:rPr>
                <w:rStyle w:val="FontStyle28"/>
                <w:rFonts w:ascii="Times New Roman" w:eastAsia="Calibri" w:hAnsi="Times New Roman" w:cs="Times New Roman"/>
                <w:sz w:val="24"/>
                <w:szCs w:val="24"/>
                <w:lang w:val="lt-LT" w:eastAsia="lt-LT"/>
              </w:rPr>
            </w:pPr>
            <w:r w:rsidRPr="007955FF">
              <w:rPr>
                <w:rStyle w:val="FontStyle23"/>
                <w:sz w:val="24"/>
                <w:szCs w:val="24"/>
                <w:lang w:val="lt-LT"/>
              </w:rPr>
              <w:t xml:space="preserve">Negyvenamosios ir gyvenamosios paskirties </w:t>
            </w:r>
            <w:proofErr w:type="spellStart"/>
            <w:r w:rsidRPr="007955FF">
              <w:rPr>
                <w:rStyle w:val="FontStyle23"/>
                <w:sz w:val="24"/>
                <w:szCs w:val="24"/>
                <w:lang w:val="lt-LT"/>
              </w:rPr>
              <w:t>patalpo</w:t>
            </w:r>
            <w:proofErr w:type="spellEnd"/>
            <w:r w:rsidRPr="007955FF">
              <w:rPr>
                <w:rStyle w:val="FontStyle23"/>
                <w:sz w:val="24"/>
                <w:szCs w:val="24"/>
              </w:rPr>
              <w:t>s</w:t>
            </w:r>
            <w:r w:rsidRPr="007955FF">
              <w:rPr>
                <w:rStyle w:val="FontStyle23"/>
                <w:sz w:val="24"/>
                <w:szCs w:val="24"/>
                <w:lang w:val="lt-LT"/>
              </w:rPr>
              <w:t xml:space="preserve"> (butai) </w:t>
            </w:r>
          </w:p>
        </w:tc>
      </w:tr>
      <w:tr w:rsidR="00912F69" w:rsidRPr="007955FF" w14:paraId="5F655E76" w14:textId="2DD2A80A" w:rsidTr="008F5556">
        <w:tc>
          <w:tcPr>
            <w:tcW w:w="866" w:type="dxa"/>
            <w:tcBorders>
              <w:top w:val="single" w:sz="4" w:space="0" w:color="auto"/>
              <w:bottom w:val="single" w:sz="4" w:space="0" w:color="auto"/>
            </w:tcBorders>
          </w:tcPr>
          <w:p w14:paraId="13A83E76" w14:textId="77777777" w:rsidR="00912F69" w:rsidRPr="007955FF" w:rsidRDefault="00912F69" w:rsidP="00912F69">
            <w:pPr>
              <w:pStyle w:val="Style10"/>
              <w:widowControl/>
              <w:jc w:val="center"/>
              <w:rPr>
                <w:rStyle w:val="FontStyle29"/>
                <w:sz w:val="24"/>
                <w:szCs w:val="24"/>
                <w:lang w:val="lt-LT" w:eastAsia="lt-LT"/>
              </w:rPr>
            </w:pPr>
            <w:r w:rsidRPr="007955FF">
              <w:rPr>
                <w:rStyle w:val="FontStyle29"/>
                <w:sz w:val="24"/>
                <w:szCs w:val="24"/>
                <w:lang w:val="lt-LT" w:eastAsia="lt-LT"/>
              </w:rPr>
              <w:t>1.2.1.</w:t>
            </w:r>
          </w:p>
        </w:tc>
        <w:tc>
          <w:tcPr>
            <w:tcW w:w="3581" w:type="dxa"/>
            <w:tcBorders>
              <w:top w:val="single" w:sz="4" w:space="0" w:color="auto"/>
              <w:bottom w:val="single" w:sz="4" w:space="0" w:color="auto"/>
            </w:tcBorders>
          </w:tcPr>
          <w:p w14:paraId="3870F1A3" w14:textId="77777777" w:rsidR="00912F69" w:rsidRPr="007955FF" w:rsidRDefault="00912F69" w:rsidP="00912F69">
            <w:pPr>
              <w:pStyle w:val="Style10"/>
              <w:widowControl/>
              <w:rPr>
                <w:rStyle w:val="FontStyle29"/>
                <w:sz w:val="24"/>
                <w:szCs w:val="24"/>
                <w:vertAlign w:val="superscript"/>
                <w:lang w:val="lt-LT" w:eastAsia="lt-LT"/>
              </w:rPr>
            </w:pPr>
            <w:r w:rsidRPr="007955FF">
              <w:rPr>
                <w:rStyle w:val="FontStyle29"/>
                <w:sz w:val="24"/>
                <w:szCs w:val="24"/>
                <w:lang w:val="lt-LT" w:eastAsia="lt-LT"/>
              </w:rPr>
              <w:t>Iki 50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5FF2B99A" w14:textId="77777777" w:rsidR="00912F69" w:rsidRPr="007955FF" w:rsidRDefault="00912F69" w:rsidP="00912F69">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7DC73C68" w14:textId="77777777" w:rsidR="00912F69" w:rsidRPr="007955FF" w:rsidRDefault="00912F69" w:rsidP="00912F69">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094AEA68" w14:textId="77777777" w:rsidR="00912F69" w:rsidRPr="007955FF" w:rsidRDefault="00912F69" w:rsidP="00912F69">
            <w:pPr>
              <w:jc w:val="center"/>
              <w:rPr>
                <w:rFonts w:ascii="Times New Roman" w:hAnsi="Times New Roman"/>
                <w:color w:val="000000"/>
                <w:sz w:val="24"/>
                <w:szCs w:val="24"/>
              </w:rPr>
            </w:pPr>
          </w:p>
        </w:tc>
        <w:tc>
          <w:tcPr>
            <w:tcW w:w="1695" w:type="dxa"/>
          </w:tcPr>
          <w:p w14:paraId="05854886" w14:textId="02DF8583" w:rsidR="00912F69" w:rsidRPr="007955FF" w:rsidRDefault="00912F69" w:rsidP="00912F69">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0x4st.x5st.</w:t>
            </w:r>
          </w:p>
        </w:tc>
      </w:tr>
      <w:tr w:rsidR="00912F69" w:rsidRPr="007955FF" w14:paraId="6CAE72B2" w14:textId="653BFBB1" w:rsidTr="008F5556">
        <w:tc>
          <w:tcPr>
            <w:tcW w:w="866" w:type="dxa"/>
            <w:tcBorders>
              <w:top w:val="single" w:sz="4" w:space="0" w:color="auto"/>
              <w:bottom w:val="single" w:sz="4" w:space="0" w:color="auto"/>
            </w:tcBorders>
          </w:tcPr>
          <w:p w14:paraId="4EE5B84C" w14:textId="77777777" w:rsidR="00912F69" w:rsidRPr="007955FF" w:rsidRDefault="00912F69" w:rsidP="00912F69">
            <w:pPr>
              <w:pStyle w:val="Style10"/>
              <w:widowControl/>
              <w:jc w:val="center"/>
              <w:rPr>
                <w:rStyle w:val="FontStyle29"/>
                <w:sz w:val="24"/>
                <w:szCs w:val="24"/>
                <w:lang w:val="lt-LT" w:eastAsia="lt-LT"/>
              </w:rPr>
            </w:pPr>
            <w:r w:rsidRPr="007955FF">
              <w:rPr>
                <w:rStyle w:val="FontStyle29"/>
                <w:sz w:val="24"/>
                <w:szCs w:val="24"/>
                <w:lang w:val="lt-LT" w:eastAsia="lt-LT"/>
              </w:rPr>
              <w:t>1.2.2.</w:t>
            </w:r>
          </w:p>
        </w:tc>
        <w:tc>
          <w:tcPr>
            <w:tcW w:w="3581" w:type="dxa"/>
            <w:tcBorders>
              <w:top w:val="single" w:sz="4" w:space="0" w:color="auto"/>
              <w:bottom w:val="single" w:sz="4" w:space="0" w:color="auto"/>
            </w:tcBorders>
          </w:tcPr>
          <w:p w14:paraId="5DDC16DF" w14:textId="77777777" w:rsidR="00912F69" w:rsidRPr="007955FF" w:rsidRDefault="00912F69" w:rsidP="00912F69">
            <w:pPr>
              <w:pStyle w:val="Style10"/>
              <w:widowControl/>
              <w:rPr>
                <w:rStyle w:val="FontStyle29"/>
                <w:sz w:val="24"/>
                <w:szCs w:val="24"/>
                <w:lang w:val="lt-LT" w:eastAsia="lt-LT"/>
              </w:rPr>
            </w:pPr>
            <w:r w:rsidRPr="007955FF">
              <w:rPr>
                <w:rStyle w:val="FontStyle29"/>
                <w:sz w:val="24"/>
                <w:szCs w:val="24"/>
                <w:lang w:val="lt-LT" w:eastAsia="lt-LT"/>
              </w:rPr>
              <w:t>Nuo 51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iki 200 m</w:t>
            </w:r>
            <w:r w:rsidRPr="007955FF">
              <w:rPr>
                <w:rStyle w:val="FontStyle29"/>
                <w:sz w:val="24"/>
                <w:szCs w:val="24"/>
                <w:vertAlign w:val="superscript"/>
                <w:lang w:val="lt-LT" w:eastAsia="lt-LT"/>
              </w:rPr>
              <w:t>2</w:t>
            </w:r>
          </w:p>
        </w:tc>
        <w:tc>
          <w:tcPr>
            <w:tcW w:w="1003" w:type="dxa"/>
            <w:tcBorders>
              <w:top w:val="single" w:sz="4" w:space="0" w:color="auto"/>
              <w:bottom w:val="single" w:sz="4" w:space="0" w:color="auto"/>
            </w:tcBorders>
          </w:tcPr>
          <w:p w14:paraId="5F664BFE" w14:textId="77777777" w:rsidR="00912F69" w:rsidRPr="007955FF" w:rsidRDefault="00912F69" w:rsidP="00912F69">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727E2716" w14:textId="77777777" w:rsidR="00912F69" w:rsidRPr="007955FF" w:rsidRDefault="00912F69" w:rsidP="00912F69">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5659E512" w14:textId="77777777" w:rsidR="00912F69" w:rsidRPr="007955FF" w:rsidRDefault="00912F69" w:rsidP="00912F69">
            <w:pPr>
              <w:jc w:val="center"/>
              <w:rPr>
                <w:rFonts w:ascii="Times New Roman" w:hAnsi="Times New Roman"/>
                <w:color w:val="000000"/>
                <w:sz w:val="24"/>
                <w:szCs w:val="24"/>
              </w:rPr>
            </w:pPr>
          </w:p>
        </w:tc>
        <w:tc>
          <w:tcPr>
            <w:tcW w:w="1695" w:type="dxa"/>
          </w:tcPr>
          <w:p w14:paraId="4933AC49" w14:textId="0A140649" w:rsidR="00912F69" w:rsidRPr="007955FF" w:rsidRDefault="00912F69" w:rsidP="00912F69">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w:t>
            </w:r>
            <w:r w:rsidRPr="008F5556">
              <w:rPr>
                <w:rFonts w:ascii="Times New Roman" w:hAnsi="Times New Roman"/>
                <w:i/>
                <w:iCs/>
                <w:color w:val="EE0000"/>
                <w:sz w:val="22"/>
                <w:szCs w:val="22"/>
                <w:lang w:val="en-US"/>
              </w:rPr>
              <w:t>00x4st.x5st.</w:t>
            </w:r>
          </w:p>
        </w:tc>
      </w:tr>
      <w:tr w:rsidR="00912F69" w:rsidRPr="007955FF" w14:paraId="50A0E95F" w14:textId="5E655771" w:rsidTr="008F5556">
        <w:tc>
          <w:tcPr>
            <w:tcW w:w="866" w:type="dxa"/>
            <w:tcBorders>
              <w:top w:val="single" w:sz="4" w:space="0" w:color="auto"/>
              <w:bottom w:val="single" w:sz="4" w:space="0" w:color="auto"/>
            </w:tcBorders>
          </w:tcPr>
          <w:p w14:paraId="7B7312AB" w14:textId="77777777" w:rsidR="00912F69" w:rsidRPr="007955FF" w:rsidRDefault="00912F69" w:rsidP="00912F69">
            <w:pPr>
              <w:pStyle w:val="Style10"/>
              <w:widowControl/>
              <w:jc w:val="center"/>
              <w:rPr>
                <w:rStyle w:val="FontStyle29"/>
                <w:sz w:val="24"/>
                <w:szCs w:val="24"/>
                <w:lang w:val="lt-LT" w:eastAsia="lt-LT"/>
              </w:rPr>
            </w:pPr>
            <w:r w:rsidRPr="007955FF">
              <w:rPr>
                <w:rStyle w:val="FontStyle29"/>
                <w:sz w:val="24"/>
                <w:szCs w:val="24"/>
                <w:lang w:val="lt-LT" w:eastAsia="lt-LT"/>
              </w:rPr>
              <w:t>1.2.3.</w:t>
            </w:r>
          </w:p>
        </w:tc>
        <w:tc>
          <w:tcPr>
            <w:tcW w:w="3581" w:type="dxa"/>
            <w:tcBorders>
              <w:top w:val="single" w:sz="4" w:space="0" w:color="auto"/>
              <w:bottom w:val="single" w:sz="4" w:space="0" w:color="auto"/>
            </w:tcBorders>
          </w:tcPr>
          <w:p w14:paraId="08A01BA4" w14:textId="77777777" w:rsidR="00912F69" w:rsidRPr="007955FF" w:rsidRDefault="00912F69" w:rsidP="00912F69">
            <w:pPr>
              <w:pStyle w:val="Style10"/>
              <w:widowControl/>
              <w:rPr>
                <w:rStyle w:val="FontStyle29"/>
                <w:sz w:val="24"/>
                <w:szCs w:val="24"/>
                <w:lang w:val="lt-LT" w:eastAsia="lt-LT"/>
              </w:rPr>
            </w:pPr>
            <w:r w:rsidRPr="007955FF">
              <w:rPr>
                <w:rStyle w:val="FontStyle29"/>
                <w:sz w:val="24"/>
                <w:szCs w:val="24"/>
                <w:lang w:val="lt-LT" w:eastAsia="lt-LT"/>
              </w:rPr>
              <w:t>Nuo 201 m</w:t>
            </w:r>
            <w:r w:rsidRPr="007955FF">
              <w:rPr>
                <w:rStyle w:val="FontStyle29"/>
                <w:sz w:val="24"/>
                <w:szCs w:val="24"/>
                <w:vertAlign w:val="superscript"/>
                <w:lang w:val="lt-LT" w:eastAsia="lt-LT"/>
              </w:rPr>
              <w:t>2</w:t>
            </w:r>
            <w:r w:rsidRPr="007955FF">
              <w:rPr>
                <w:rStyle w:val="FontStyle29"/>
                <w:sz w:val="24"/>
                <w:szCs w:val="24"/>
                <w:lang w:val="lt-LT" w:eastAsia="lt-LT"/>
              </w:rPr>
              <w:t xml:space="preserve"> ir d a u g i a u</w:t>
            </w:r>
          </w:p>
        </w:tc>
        <w:tc>
          <w:tcPr>
            <w:tcW w:w="1003" w:type="dxa"/>
            <w:tcBorders>
              <w:top w:val="single" w:sz="4" w:space="0" w:color="auto"/>
              <w:bottom w:val="single" w:sz="4" w:space="0" w:color="auto"/>
            </w:tcBorders>
          </w:tcPr>
          <w:p w14:paraId="01511D40" w14:textId="77777777" w:rsidR="00912F69" w:rsidRPr="007955FF" w:rsidRDefault="00912F69" w:rsidP="00912F69">
            <w:pPr>
              <w:pStyle w:val="Style6"/>
              <w:widowControl/>
              <w:jc w:val="center"/>
              <w:rPr>
                <w:rStyle w:val="FontStyle29"/>
                <w:spacing w:val="50"/>
                <w:sz w:val="24"/>
                <w:szCs w:val="24"/>
                <w:lang w:val="lt-LT" w:eastAsia="lt-LT"/>
              </w:rPr>
            </w:pPr>
            <w:r w:rsidRPr="007955FF">
              <w:rPr>
                <w:rStyle w:val="FontStyle29"/>
                <w:spacing w:val="50"/>
                <w:sz w:val="24"/>
                <w:szCs w:val="24"/>
                <w:lang w:val="lt-LT" w:eastAsia="lt-LT"/>
              </w:rPr>
              <w:t>lm</w:t>
            </w:r>
            <w:r w:rsidRPr="007955FF">
              <w:rPr>
                <w:rStyle w:val="FontStyle29"/>
                <w:spacing w:val="50"/>
                <w:sz w:val="24"/>
                <w:szCs w:val="24"/>
                <w:vertAlign w:val="superscript"/>
                <w:lang w:val="lt-LT" w:eastAsia="lt-LT"/>
              </w:rPr>
              <w:t>2</w:t>
            </w:r>
          </w:p>
        </w:tc>
        <w:tc>
          <w:tcPr>
            <w:tcW w:w="1496" w:type="dxa"/>
            <w:tcBorders>
              <w:top w:val="single" w:sz="4" w:space="0" w:color="auto"/>
              <w:left w:val="nil"/>
              <w:bottom w:val="single" w:sz="4" w:space="0" w:color="auto"/>
              <w:right w:val="single" w:sz="4" w:space="0" w:color="auto"/>
            </w:tcBorders>
            <w:vAlign w:val="center"/>
          </w:tcPr>
          <w:p w14:paraId="1FDBDC58" w14:textId="77777777" w:rsidR="00912F69" w:rsidRPr="007955FF" w:rsidRDefault="00912F69" w:rsidP="00912F69">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47CF7A23" w14:textId="77777777" w:rsidR="00912F69" w:rsidRPr="007955FF" w:rsidRDefault="00912F69" w:rsidP="00912F69">
            <w:pPr>
              <w:jc w:val="center"/>
              <w:rPr>
                <w:rFonts w:ascii="Times New Roman" w:hAnsi="Times New Roman"/>
                <w:color w:val="000000"/>
                <w:sz w:val="24"/>
                <w:szCs w:val="24"/>
              </w:rPr>
            </w:pPr>
          </w:p>
        </w:tc>
        <w:tc>
          <w:tcPr>
            <w:tcW w:w="1695" w:type="dxa"/>
          </w:tcPr>
          <w:p w14:paraId="70D86B9B" w14:textId="5769D917" w:rsidR="00912F69" w:rsidRPr="007955FF" w:rsidRDefault="00912F69" w:rsidP="00912F69">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w:t>
            </w:r>
            <w:r w:rsidRPr="008F5556">
              <w:rPr>
                <w:rFonts w:ascii="Times New Roman" w:hAnsi="Times New Roman"/>
                <w:i/>
                <w:iCs/>
                <w:color w:val="EE0000"/>
                <w:sz w:val="22"/>
                <w:szCs w:val="22"/>
                <w:lang w:val="en-US"/>
              </w:rPr>
              <w:t>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912F69" w:rsidRPr="007955FF" w14:paraId="72B3CD43" w14:textId="39A5062E" w:rsidTr="001754D1">
        <w:tc>
          <w:tcPr>
            <w:tcW w:w="9775" w:type="dxa"/>
            <w:gridSpan w:val="6"/>
            <w:tcBorders>
              <w:top w:val="single" w:sz="4" w:space="0" w:color="auto"/>
            </w:tcBorders>
          </w:tcPr>
          <w:p w14:paraId="0AEAE9B5" w14:textId="5F88C34B" w:rsidR="00912F69" w:rsidRPr="007955FF" w:rsidRDefault="00912F69" w:rsidP="00912F69">
            <w:pPr>
              <w:pStyle w:val="Style10"/>
              <w:widowControl/>
              <w:rPr>
                <w:rStyle w:val="FontStyle29"/>
                <w:b/>
                <w:sz w:val="24"/>
                <w:szCs w:val="24"/>
                <w:lang w:val="lt-LT" w:eastAsia="lt-LT"/>
              </w:rPr>
            </w:pPr>
            <w:r w:rsidRPr="007955FF">
              <w:rPr>
                <w:rStyle w:val="FontStyle29"/>
                <w:b/>
                <w:sz w:val="24"/>
                <w:szCs w:val="24"/>
                <w:lang w:val="lt-LT" w:eastAsia="lt-LT"/>
              </w:rPr>
              <w:t>2</w:t>
            </w:r>
            <w:r w:rsidRPr="007955FF">
              <w:rPr>
                <w:rStyle w:val="FontStyle29"/>
                <w:b/>
                <w:sz w:val="24"/>
                <w:szCs w:val="24"/>
                <w:lang w:eastAsia="lt-LT"/>
              </w:rPr>
              <w:t xml:space="preserve">. </w:t>
            </w:r>
            <w:r w:rsidRPr="007955FF">
              <w:rPr>
                <w:rStyle w:val="FontStyle23"/>
                <w:sz w:val="24"/>
                <w:szCs w:val="24"/>
                <w:lang w:val="lt-LT"/>
              </w:rPr>
              <w:t>INŽINERINIŲ STATINIŲ  KADASTRO DUOMENŲ N</w:t>
            </w:r>
            <w:r w:rsidRPr="007955FF">
              <w:rPr>
                <w:rStyle w:val="FontStyle23"/>
                <w:sz w:val="24"/>
                <w:szCs w:val="24"/>
              </w:rPr>
              <w:t>USTATYMAS</w:t>
            </w:r>
            <w:r w:rsidRPr="007955FF">
              <w:rPr>
                <w:rStyle w:val="FontStyle23"/>
                <w:sz w:val="24"/>
                <w:szCs w:val="24"/>
                <w:lang w:val="lt-LT"/>
              </w:rPr>
              <w:t xml:space="preserve"> IR KADASTRO DUOMENŲ BYLOS PARENGIMAS, KADASTRO DUOMENŲ TIKSLINIMAS IR KADASTRO DUOMENŲ BYLOS ATNAUJINIMAS</w:t>
            </w:r>
          </w:p>
        </w:tc>
      </w:tr>
      <w:tr w:rsidR="00912F69" w:rsidRPr="007955FF" w14:paraId="19BFEF8B" w14:textId="711473CE" w:rsidTr="005E6463">
        <w:tc>
          <w:tcPr>
            <w:tcW w:w="866" w:type="dxa"/>
            <w:tcBorders>
              <w:bottom w:val="single" w:sz="4" w:space="0" w:color="auto"/>
            </w:tcBorders>
          </w:tcPr>
          <w:p w14:paraId="76D6809E" w14:textId="77777777" w:rsidR="00912F69" w:rsidRPr="007955FF" w:rsidRDefault="00912F69" w:rsidP="00912F69">
            <w:pPr>
              <w:pStyle w:val="Style10"/>
              <w:widowControl/>
              <w:jc w:val="center"/>
              <w:rPr>
                <w:rStyle w:val="FontStyle29"/>
                <w:b/>
                <w:sz w:val="24"/>
                <w:szCs w:val="24"/>
                <w:lang w:val="lt-LT" w:eastAsia="lt-LT"/>
              </w:rPr>
            </w:pPr>
            <w:r w:rsidRPr="007955FF">
              <w:rPr>
                <w:rStyle w:val="FontStyle29"/>
                <w:b/>
                <w:sz w:val="24"/>
                <w:szCs w:val="24"/>
                <w:lang w:val="lt-LT" w:eastAsia="lt-LT"/>
              </w:rPr>
              <w:t>2</w:t>
            </w:r>
            <w:r w:rsidRPr="007955FF">
              <w:rPr>
                <w:rStyle w:val="FontStyle29"/>
                <w:b/>
                <w:sz w:val="24"/>
                <w:szCs w:val="24"/>
                <w:lang w:eastAsia="lt-LT"/>
              </w:rPr>
              <w:t>.1.</w:t>
            </w:r>
          </w:p>
        </w:tc>
        <w:tc>
          <w:tcPr>
            <w:tcW w:w="8909" w:type="dxa"/>
            <w:gridSpan w:val="5"/>
            <w:tcBorders>
              <w:bottom w:val="single" w:sz="4" w:space="0" w:color="auto"/>
            </w:tcBorders>
          </w:tcPr>
          <w:p w14:paraId="38ABA8BD" w14:textId="78971298" w:rsidR="00912F69" w:rsidRPr="0087538A" w:rsidRDefault="00912F69" w:rsidP="00912F69">
            <w:pPr>
              <w:pStyle w:val="Style7"/>
              <w:widowControl/>
              <w:ind w:left="7" w:hanging="7"/>
              <w:rPr>
                <w:rStyle w:val="FontStyle29"/>
                <w:b/>
                <w:bCs/>
                <w:sz w:val="24"/>
                <w:szCs w:val="24"/>
                <w:lang w:val="lt-LT"/>
              </w:rPr>
            </w:pPr>
            <w:r w:rsidRPr="007955FF">
              <w:rPr>
                <w:rStyle w:val="FontStyle23"/>
                <w:sz w:val="24"/>
                <w:szCs w:val="24"/>
                <w:lang w:val="lt-LT"/>
              </w:rPr>
              <w:t>Inžineriniai statiniai - Susisiekimo komunikacijos (keliai, gatvės)</w:t>
            </w:r>
          </w:p>
        </w:tc>
      </w:tr>
      <w:tr w:rsidR="00340B7E" w:rsidRPr="007955FF" w14:paraId="2D1B5A57" w14:textId="2C751ABA" w:rsidTr="008F5556">
        <w:tc>
          <w:tcPr>
            <w:tcW w:w="866" w:type="dxa"/>
            <w:tcBorders>
              <w:top w:val="single" w:sz="4" w:space="0" w:color="auto"/>
              <w:bottom w:val="single" w:sz="4" w:space="0" w:color="auto"/>
            </w:tcBorders>
          </w:tcPr>
          <w:p w14:paraId="7355622A"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w:t>
            </w:r>
            <w:r w:rsidRPr="007955FF">
              <w:rPr>
                <w:rStyle w:val="FontStyle29"/>
                <w:sz w:val="24"/>
                <w:szCs w:val="24"/>
                <w:lang w:eastAsia="lt-LT"/>
              </w:rPr>
              <w:t>.1.1.</w:t>
            </w:r>
          </w:p>
        </w:tc>
        <w:tc>
          <w:tcPr>
            <w:tcW w:w="3581" w:type="dxa"/>
            <w:tcBorders>
              <w:top w:val="single" w:sz="4" w:space="0" w:color="auto"/>
              <w:bottom w:val="single" w:sz="4" w:space="0" w:color="auto"/>
            </w:tcBorders>
          </w:tcPr>
          <w:p w14:paraId="2DA3C7B7" w14:textId="77777777" w:rsidR="00340B7E" w:rsidRPr="007955FF" w:rsidRDefault="00340B7E" w:rsidP="00340B7E">
            <w:pPr>
              <w:pStyle w:val="Style7"/>
              <w:widowControl/>
              <w:ind w:left="7" w:hanging="7"/>
              <w:rPr>
                <w:rStyle w:val="FontStyle23"/>
                <w:b w:val="0"/>
                <w:sz w:val="24"/>
                <w:szCs w:val="24"/>
                <w:lang w:val="lt-LT"/>
              </w:rPr>
            </w:pPr>
            <w:r w:rsidRPr="007955FF">
              <w:rPr>
                <w:rStyle w:val="FontStyle23"/>
                <w:b w:val="0"/>
                <w:sz w:val="24"/>
                <w:szCs w:val="24"/>
                <w:lang w:val="lt-LT"/>
              </w:rPr>
              <w:t>Iki 100 m</w:t>
            </w:r>
          </w:p>
        </w:tc>
        <w:tc>
          <w:tcPr>
            <w:tcW w:w="1003" w:type="dxa"/>
            <w:tcBorders>
              <w:top w:val="single" w:sz="4" w:space="0" w:color="auto"/>
              <w:bottom w:val="single" w:sz="4" w:space="0" w:color="auto"/>
            </w:tcBorders>
          </w:tcPr>
          <w:p w14:paraId="7F318507"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29C95DAC"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14DD23BB" w14:textId="77777777" w:rsidR="00340B7E" w:rsidRPr="007955FF" w:rsidRDefault="00340B7E" w:rsidP="00340B7E">
            <w:pPr>
              <w:jc w:val="center"/>
              <w:rPr>
                <w:rFonts w:ascii="Times New Roman" w:hAnsi="Times New Roman"/>
                <w:color w:val="000000"/>
                <w:sz w:val="24"/>
                <w:szCs w:val="24"/>
              </w:rPr>
            </w:pPr>
          </w:p>
        </w:tc>
        <w:tc>
          <w:tcPr>
            <w:tcW w:w="1695" w:type="dxa"/>
          </w:tcPr>
          <w:p w14:paraId="238F10A9" w14:textId="2E36FCCE"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=100x4st.x5st.</w:t>
            </w:r>
          </w:p>
        </w:tc>
      </w:tr>
      <w:tr w:rsidR="00340B7E" w:rsidRPr="007955FF" w14:paraId="5A9B258E" w14:textId="427EFAFC" w:rsidTr="008F5556">
        <w:tc>
          <w:tcPr>
            <w:tcW w:w="866" w:type="dxa"/>
            <w:tcBorders>
              <w:top w:val="single" w:sz="4" w:space="0" w:color="auto"/>
              <w:bottom w:val="single" w:sz="4" w:space="0" w:color="auto"/>
            </w:tcBorders>
          </w:tcPr>
          <w:p w14:paraId="0D6580B1"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w:t>
            </w:r>
            <w:r w:rsidRPr="007955FF">
              <w:rPr>
                <w:rStyle w:val="FontStyle29"/>
                <w:sz w:val="24"/>
                <w:szCs w:val="24"/>
                <w:lang w:eastAsia="lt-LT"/>
              </w:rPr>
              <w:t>.1.2.</w:t>
            </w:r>
          </w:p>
        </w:tc>
        <w:tc>
          <w:tcPr>
            <w:tcW w:w="3581" w:type="dxa"/>
            <w:tcBorders>
              <w:top w:val="single" w:sz="4" w:space="0" w:color="auto"/>
              <w:bottom w:val="single" w:sz="4" w:space="0" w:color="auto"/>
            </w:tcBorders>
          </w:tcPr>
          <w:p w14:paraId="0A06CBEA" w14:textId="77777777" w:rsidR="00340B7E" w:rsidRPr="007955FF" w:rsidRDefault="00340B7E" w:rsidP="00340B7E">
            <w:pPr>
              <w:pStyle w:val="Style7"/>
              <w:widowControl/>
              <w:ind w:left="7" w:hanging="7"/>
              <w:rPr>
                <w:rStyle w:val="FontStyle23"/>
                <w:b w:val="0"/>
                <w:sz w:val="24"/>
                <w:szCs w:val="24"/>
                <w:lang w:val="lt-LT"/>
              </w:rPr>
            </w:pPr>
            <w:r w:rsidRPr="007955FF">
              <w:rPr>
                <w:rStyle w:val="FontStyle23"/>
                <w:b w:val="0"/>
                <w:sz w:val="24"/>
                <w:szCs w:val="24"/>
                <w:lang w:val="lt-LT"/>
              </w:rPr>
              <w:t>Nuo 101 m iki 200 m</w:t>
            </w:r>
          </w:p>
        </w:tc>
        <w:tc>
          <w:tcPr>
            <w:tcW w:w="1003" w:type="dxa"/>
            <w:tcBorders>
              <w:top w:val="single" w:sz="4" w:space="0" w:color="auto"/>
              <w:bottom w:val="single" w:sz="4" w:space="0" w:color="auto"/>
            </w:tcBorders>
          </w:tcPr>
          <w:p w14:paraId="41C979AB"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694D6EA9"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47F1A581" w14:textId="77777777" w:rsidR="00340B7E" w:rsidRPr="007955FF" w:rsidRDefault="00340B7E" w:rsidP="00340B7E">
            <w:pPr>
              <w:jc w:val="center"/>
              <w:rPr>
                <w:rFonts w:ascii="Times New Roman" w:hAnsi="Times New Roman"/>
                <w:color w:val="000000"/>
                <w:sz w:val="24"/>
                <w:szCs w:val="24"/>
              </w:rPr>
            </w:pPr>
          </w:p>
        </w:tc>
        <w:tc>
          <w:tcPr>
            <w:tcW w:w="1695" w:type="dxa"/>
          </w:tcPr>
          <w:p w14:paraId="1C6F7C5A" w14:textId="0E8D4547"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w:t>
            </w:r>
            <w:r w:rsidRPr="008F5556">
              <w:rPr>
                <w:rFonts w:ascii="Times New Roman" w:hAnsi="Times New Roman"/>
                <w:i/>
                <w:iCs/>
                <w:color w:val="EE0000"/>
                <w:sz w:val="22"/>
                <w:szCs w:val="22"/>
                <w:lang w:val="en-US"/>
              </w:rPr>
              <w:t>00x4st.x5st.</w:t>
            </w:r>
          </w:p>
        </w:tc>
      </w:tr>
      <w:tr w:rsidR="00340B7E" w:rsidRPr="007955FF" w14:paraId="2005BDA7" w14:textId="7C024443" w:rsidTr="008F5556">
        <w:tc>
          <w:tcPr>
            <w:tcW w:w="866" w:type="dxa"/>
            <w:tcBorders>
              <w:top w:val="single" w:sz="4" w:space="0" w:color="auto"/>
              <w:bottom w:val="single" w:sz="4" w:space="0" w:color="auto"/>
            </w:tcBorders>
          </w:tcPr>
          <w:p w14:paraId="0CFCA277"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w:t>
            </w:r>
            <w:r w:rsidRPr="007955FF">
              <w:rPr>
                <w:rStyle w:val="FontStyle29"/>
                <w:sz w:val="24"/>
                <w:szCs w:val="24"/>
                <w:lang w:eastAsia="lt-LT"/>
              </w:rPr>
              <w:t>.1.3.</w:t>
            </w:r>
          </w:p>
        </w:tc>
        <w:tc>
          <w:tcPr>
            <w:tcW w:w="3581" w:type="dxa"/>
            <w:tcBorders>
              <w:top w:val="single" w:sz="4" w:space="0" w:color="auto"/>
              <w:bottom w:val="single" w:sz="4" w:space="0" w:color="auto"/>
            </w:tcBorders>
          </w:tcPr>
          <w:p w14:paraId="52F15598" w14:textId="77777777" w:rsidR="00340B7E" w:rsidRPr="007955FF" w:rsidRDefault="00340B7E" w:rsidP="00340B7E">
            <w:pPr>
              <w:pStyle w:val="Style7"/>
              <w:widowControl/>
              <w:ind w:left="7" w:hanging="7"/>
              <w:rPr>
                <w:rStyle w:val="FontStyle23"/>
                <w:b w:val="0"/>
                <w:sz w:val="24"/>
                <w:szCs w:val="24"/>
                <w:lang w:val="lt-LT"/>
              </w:rPr>
            </w:pPr>
            <w:r w:rsidRPr="007955FF">
              <w:rPr>
                <w:rStyle w:val="FontStyle23"/>
                <w:b w:val="0"/>
                <w:sz w:val="24"/>
                <w:szCs w:val="24"/>
                <w:lang w:val="lt-LT"/>
              </w:rPr>
              <w:t>Nuo 201 m iki 300 m</w:t>
            </w:r>
          </w:p>
        </w:tc>
        <w:tc>
          <w:tcPr>
            <w:tcW w:w="1003" w:type="dxa"/>
            <w:tcBorders>
              <w:top w:val="single" w:sz="4" w:space="0" w:color="auto"/>
              <w:bottom w:val="single" w:sz="4" w:space="0" w:color="auto"/>
            </w:tcBorders>
          </w:tcPr>
          <w:p w14:paraId="0F6D8210"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77234B1E"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3A0772C6" w14:textId="77777777" w:rsidR="00340B7E" w:rsidRPr="007955FF" w:rsidRDefault="00340B7E" w:rsidP="00340B7E">
            <w:pPr>
              <w:jc w:val="center"/>
              <w:rPr>
                <w:rFonts w:ascii="Times New Roman" w:hAnsi="Times New Roman"/>
                <w:color w:val="000000"/>
                <w:sz w:val="24"/>
                <w:szCs w:val="24"/>
              </w:rPr>
            </w:pPr>
          </w:p>
        </w:tc>
        <w:tc>
          <w:tcPr>
            <w:tcW w:w="1695" w:type="dxa"/>
          </w:tcPr>
          <w:p w14:paraId="7E01A7B0" w14:textId="4D903C9A"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3</w:t>
            </w:r>
            <w:r w:rsidRPr="008F5556">
              <w:rPr>
                <w:rFonts w:ascii="Times New Roman" w:hAnsi="Times New Roman"/>
                <w:i/>
                <w:iCs/>
                <w:color w:val="EE0000"/>
                <w:sz w:val="22"/>
                <w:szCs w:val="22"/>
                <w:lang w:val="en-US"/>
              </w:rPr>
              <w:t>00x4st.x5st.</w:t>
            </w:r>
          </w:p>
        </w:tc>
      </w:tr>
      <w:tr w:rsidR="00340B7E" w:rsidRPr="007955FF" w14:paraId="5E3230E0" w14:textId="208AF3C4" w:rsidTr="008F5556">
        <w:tc>
          <w:tcPr>
            <w:tcW w:w="866" w:type="dxa"/>
            <w:tcBorders>
              <w:top w:val="single" w:sz="4" w:space="0" w:color="auto"/>
              <w:bottom w:val="single" w:sz="4" w:space="0" w:color="auto"/>
            </w:tcBorders>
          </w:tcPr>
          <w:p w14:paraId="17497DF9"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w:t>
            </w:r>
            <w:r w:rsidRPr="007955FF">
              <w:rPr>
                <w:rStyle w:val="FontStyle29"/>
                <w:sz w:val="24"/>
                <w:szCs w:val="24"/>
                <w:lang w:eastAsia="lt-LT"/>
              </w:rPr>
              <w:t>.1.4.</w:t>
            </w:r>
          </w:p>
        </w:tc>
        <w:tc>
          <w:tcPr>
            <w:tcW w:w="3581" w:type="dxa"/>
            <w:tcBorders>
              <w:top w:val="single" w:sz="4" w:space="0" w:color="auto"/>
              <w:bottom w:val="single" w:sz="4" w:space="0" w:color="auto"/>
            </w:tcBorders>
          </w:tcPr>
          <w:p w14:paraId="797265D0" w14:textId="77777777" w:rsidR="00340B7E" w:rsidRPr="007955FF" w:rsidRDefault="00340B7E" w:rsidP="00340B7E">
            <w:pPr>
              <w:pStyle w:val="Style7"/>
              <w:widowControl/>
              <w:ind w:left="7" w:hanging="7"/>
              <w:rPr>
                <w:rStyle w:val="FontStyle23"/>
                <w:b w:val="0"/>
                <w:sz w:val="24"/>
                <w:szCs w:val="24"/>
                <w:lang w:val="lt-LT"/>
              </w:rPr>
            </w:pPr>
            <w:r w:rsidRPr="007955FF">
              <w:rPr>
                <w:rStyle w:val="FontStyle23"/>
                <w:b w:val="0"/>
                <w:sz w:val="24"/>
                <w:szCs w:val="24"/>
                <w:lang w:val="lt-LT"/>
              </w:rPr>
              <w:t>Nuo 301 m iki 400 m</w:t>
            </w:r>
          </w:p>
        </w:tc>
        <w:tc>
          <w:tcPr>
            <w:tcW w:w="1003" w:type="dxa"/>
            <w:tcBorders>
              <w:top w:val="single" w:sz="4" w:space="0" w:color="auto"/>
              <w:bottom w:val="single" w:sz="4" w:space="0" w:color="auto"/>
            </w:tcBorders>
          </w:tcPr>
          <w:p w14:paraId="34B8CAC8" w14:textId="77777777" w:rsidR="00340B7E" w:rsidRPr="007955FF" w:rsidRDefault="00340B7E" w:rsidP="00340B7E">
            <w:pPr>
              <w:pStyle w:val="Style6"/>
              <w:widowControl/>
              <w:jc w:val="center"/>
              <w:rPr>
                <w:rStyle w:val="FontStyle28"/>
                <w:rFonts w:ascii="Times New Roman" w:eastAsia="Calibri" w:hAnsi="Times New Roman" w:cs="Times New Roman"/>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30483BFD"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6729410E" w14:textId="77777777" w:rsidR="00340B7E" w:rsidRPr="007955FF" w:rsidRDefault="00340B7E" w:rsidP="00340B7E">
            <w:pPr>
              <w:jc w:val="center"/>
              <w:rPr>
                <w:rFonts w:ascii="Times New Roman" w:hAnsi="Times New Roman"/>
                <w:color w:val="000000"/>
                <w:sz w:val="24"/>
                <w:szCs w:val="24"/>
              </w:rPr>
            </w:pPr>
          </w:p>
        </w:tc>
        <w:tc>
          <w:tcPr>
            <w:tcW w:w="1695" w:type="dxa"/>
          </w:tcPr>
          <w:p w14:paraId="0DB65E2E" w14:textId="1124E6A0"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4</w:t>
            </w:r>
            <w:r w:rsidRPr="008F5556">
              <w:rPr>
                <w:rFonts w:ascii="Times New Roman" w:hAnsi="Times New Roman"/>
                <w:i/>
                <w:iCs/>
                <w:color w:val="EE0000"/>
                <w:sz w:val="22"/>
                <w:szCs w:val="22"/>
                <w:lang w:val="en-US"/>
              </w:rPr>
              <w:t>00x4st.x5st.</w:t>
            </w:r>
          </w:p>
        </w:tc>
      </w:tr>
      <w:tr w:rsidR="00340B7E" w:rsidRPr="007955FF" w14:paraId="1B9D6819" w14:textId="2847B220" w:rsidTr="008F5556">
        <w:tc>
          <w:tcPr>
            <w:tcW w:w="866" w:type="dxa"/>
            <w:tcBorders>
              <w:top w:val="single" w:sz="4" w:space="0" w:color="auto"/>
              <w:bottom w:val="single" w:sz="4" w:space="0" w:color="auto"/>
            </w:tcBorders>
          </w:tcPr>
          <w:p w14:paraId="4689E4A8" w14:textId="77777777" w:rsidR="00340B7E" w:rsidRPr="007955FF" w:rsidRDefault="00340B7E" w:rsidP="00340B7E">
            <w:pPr>
              <w:pStyle w:val="Style10"/>
              <w:widowControl/>
              <w:rPr>
                <w:rStyle w:val="FontStyle29"/>
                <w:sz w:val="24"/>
                <w:szCs w:val="24"/>
                <w:lang w:val="lt-LT" w:eastAsia="lt-LT"/>
              </w:rPr>
            </w:pPr>
            <w:r w:rsidRPr="007955FF">
              <w:rPr>
                <w:rStyle w:val="FontStyle29"/>
                <w:sz w:val="24"/>
                <w:szCs w:val="24"/>
                <w:lang w:val="lt-LT" w:eastAsia="lt-LT"/>
              </w:rPr>
              <w:t xml:space="preserve">  2.1.5.</w:t>
            </w:r>
          </w:p>
        </w:tc>
        <w:tc>
          <w:tcPr>
            <w:tcW w:w="3581" w:type="dxa"/>
            <w:tcBorders>
              <w:top w:val="single" w:sz="4" w:space="0" w:color="auto"/>
              <w:bottom w:val="single" w:sz="4" w:space="0" w:color="auto"/>
            </w:tcBorders>
          </w:tcPr>
          <w:p w14:paraId="3315CE5C"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w:t>
            </w:r>
            <w:proofErr w:type="spellStart"/>
            <w:r w:rsidRPr="007955FF">
              <w:rPr>
                <w:rStyle w:val="FontStyle23"/>
                <w:b w:val="0"/>
                <w:sz w:val="24"/>
                <w:szCs w:val="24"/>
              </w:rPr>
              <w:t>uo</w:t>
            </w:r>
            <w:proofErr w:type="spellEnd"/>
            <w:r w:rsidRPr="007955FF">
              <w:rPr>
                <w:rStyle w:val="FontStyle23"/>
                <w:b w:val="0"/>
                <w:sz w:val="24"/>
                <w:szCs w:val="24"/>
              </w:rPr>
              <w:t xml:space="preserve">  401</w:t>
            </w:r>
            <w:r w:rsidRPr="007955FF">
              <w:rPr>
                <w:rStyle w:val="FontStyle23"/>
                <w:b w:val="0"/>
                <w:sz w:val="24"/>
                <w:szCs w:val="24"/>
                <w:lang w:val="lt-LT"/>
              </w:rPr>
              <w:t xml:space="preserve"> m iki 500 m</w:t>
            </w:r>
          </w:p>
        </w:tc>
        <w:tc>
          <w:tcPr>
            <w:tcW w:w="1003" w:type="dxa"/>
            <w:tcBorders>
              <w:top w:val="single" w:sz="4" w:space="0" w:color="auto"/>
              <w:bottom w:val="single" w:sz="4" w:space="0" w:color="auto"/>
            </w:tcBorders>
          </w:tcPr>
          <w:p w14:paraId="669A6447"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4C05F539"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1CFF10D9" w14:textId="77777777" w:rsidR="00340B7E" w:rsidRPr="007955FF" w:rsidRDefault="00340B7E" w:rsidP="00340B7E">
            <w:pPr>
              <w:jc w:val="center"/>
              <w:rPr>
                <w:rFonts w:ascii="Times New Roman" w:hAnsi="Times New Roman"/>
                <w:color w:val="000000"/>
                <w:sz w:val="24"/>
                <w:szCs w:val="24"/>
              </w:rPr>
            </w:pPr>
          </w:p>
        </w:tc>
        <w:tc>
          <w:tcPr>
            <w:tcW w:w="1695" w:type="dxa"/>
          </w:tcPr>
          <w:p w14:paraId="61893DEE" w14:textId="3780CDE5"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00x4st.x5st.</w:t>
            </w:r>
          </w:p>
        </w:tc>
      </w:tr>
      <w:tr w:rsidR="00340B7E" w:rsidRPr="007955FF" w14:paraId="351A76A6" w14:textId="6919B82A" w:rsidTr="008F5556">
        <w:tc>
          <w:tcPr>
            <w:tcW w:w="866" w:type="dxa"/>
            <w:tcBorders>
              <w:top w:val="single" w:sz="4" w:space="0" w:color="auto"/>
              <w:bottom w:val="single" w:sz="4" w:space="0" w:color="auto"/>
            </w:tcBorders>
          </w:tcPr>
          <w:p w14:paraId="00AF3923"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2.1.6.</w:t>
            </w:r>
          </w:p>
        </w:tc>
        <w:tc>
          <w:tcPr>
            <w:tcW w:w="3581" w:type="dxa"/>
            <w:tcBorders>
              <w:top w:val="single" w:sz="4" w:space="0" w:color="auto"/>
              <w:bottom w:val="single" w:sz="4" w:space="0" w:color="auto"/>
            </w:tcBorders>
          </w:tcPr>
          <w:p w14:paraId="5D2FB414"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Nuo 501 m iki 1000 m</w:t>
            </w:r>
          </w:p>
        </w:tc>
        <w:tc>
          <w:tcPr>
            <w:tcW w:w="1003" w:type="dxa"/>
            <w:tcBorders>
              <w:top w:val="single" w:sz="4" w:space="0" w:color="auto"/>
              <w:bottom w:val="single" w:sz="4" w:space="0" w:color="auto"/>
            </w:tcBorders>
          </w:tcPr>
          <w:p w14:paraId="0A1C3E3C"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788C3000"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349328BE" w14:textId="77777777" w:rsidR="00340B7E" w:rsidRPr="007955FF" w:rsidRDefault="00340B7E" w:rsidP="00340B7E">
            <w:pPr>
              <w:jc w:val="center"/>
              <w:rPr>
                <w:rFonts w:ascii="Times New Roman" w:hAnsi="Times New Roman"/>
                <w:color w:val="000000"/>
                <w:sz w:val="24"/>
                <w:szCs w:val="24"/>
              </w:rPr>
            </w:pPr>
          </w:p>
        </w:tc>
        <w:tc>
          <w:tcPr>
            <w:tcW w:w="1695" w:type="dxa"/>
          </w:tcPr>
          <w:p w14:paraId="1ABB01E5" w14:textId="201BAC9D"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10</w:t>
            </w:r>
            <w:r w:rsidRPr="008F5556">
              <w:rPr>
                <w:rFonts w:ascii="Times New Roman" w:hAnsi="Times New Roman"/>
                <w:i/>
                <w:iCs/>
                <w:color w:val="EE0000"/>
                <w:sz w:val="22"/>
                <w:szCs w:val="22"/>
                <w:lang w:val="en-US"/>
              </w:rPr>
              <w:t>00x4st.x5st.</w:t>
            </w:r>
          </w:p>
        </w:tc>
      </w:tr>
      <w:tr w:rsidR="00340B7E" w:rsidRPr="007955FF" w14:paraId="418F569E" w14:textId="1344717B" w:rsidTr="008F5556">
        <w:trPr>
          <w:trHeight w:val="329"/>
        </w:trPr>
        <w:tc>
          <w:tcPr>
            <w:tcW w:w="866" w:type="dxa"/>
            <w:tcBorders>
              <w:top w:val="single" w:sz="4" w:space="0" w:color="auto"/>
              <w:bottom w:val="single" w:sz="4" w:space="0" w:color="auto"/>
            </w:tcBorders>
          </w:tcPr>
          <w:p w14:paraId="53468184"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2.1.7.</w:t>
            </w:r>
          </w:p>
        </w:tc>
        <w:tc>
          <w:tcPr>
            <w:tcW w:w="3581" w:type="dxa"/>
            <w:tcBorders>
              <w:top w:val="single" w:sz="4" w:space="0" w:color="auto"/>
              <w:bottom w:val="single" w:sz="4" w:space="0" w:color="auto"/>
            </w:tcBorders>
          </w:tcPr>
          <w:p w14:paraId="52E37C2B" w14:textId="77777777" w:rsidR="00340B7E" w:rsidRPr="007955FF" w:rsidRDefault="00340B7E" w:rsidP="00340B7E">
            <w:pPr>
              <w:pStyle w:val="Style10"/>
              <w:widowControl/>
              <w:spacing w:line="274" w:lineRule="exact"/>
              <w:ind w:left="7" w:hanging="7"/>
              <w:rPr>
                <w:rStyle w:val="FontStyle29"/>
                <w:sz w:val="24"/>
                <w:szCs w:val="24"/>
                <w:lang w:val="lt-LT" w:eastAsia="lt-LT"/>
              </w:rPr>
            </w:pPr>
            <w:r w:rsidRPr="007955FF">
              <w:rPr>
                <w:rStyle w:val="FontStyle29"/>
                <w:sz w:val="24"/>
                <w:szCs w:val="24"/>
                <w:lang w:val="lt-LT" w:eastAsia="lt-LT"/>
              </w:rPr>
              <w:t>Nuo 1001 m iki 2000 m</w:t>
            </w:r>
          </w:p>
        </w:tc>
        <w:tc>
          <w:tcPr>
            <w:tcW w:w="1003" w:type="dxa"/>
            <w:tcBorders>
              <w:top w:val="single" w:sz="4" w:space="0" w:color="auto"/>
              <w:bottom w:val="single" w:sz="4" w:space="0" w:color="auto"/>
            </w:tcBorders>
          </w:tcPr>
          <w:p w14:paraId="7C1F67F1"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5BE37F16"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8</w:t>
            </w:r>
          </w:p>
        </w:tc>
        <w:tc>
          <w:tcPr>
            <w:tcW w:w="1134" w:type="dxa"/>
          </w:tcPr>
          <w:p w14:paraId="5D6CA77E" w14:textId="77777777" w:rsidR="00340B7E" w:rsidRPr="007955FF" w:rsidRDefault="00340B7E" w:rsidP="00340B7E">
            <w:pPr>
              <w:jc w:val="center"/>
              <w:rPr>
                <w:rFonts w:ascii="Times New Roman" w:hAnsi="Times New Roman"/>
                <w:color w:val="000000"/>
                <w:sz w:val="24"/>
                <w:szCs w:val="24"/>
              </w:rPr>
            </w:pPr>
          </w:p>
        </w:tc>
        <w:tc>
          <w:tcPr>
            <w:tcW w:w="1695" w:type="dxa"/>
          </w:tcPr>
          <w:p w14:paraId="43C23381" w14:textId="105267AC"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20</w:t>
            </w:r>
            <w:r w:rsidRPr="008F5556">
              <w:rPr>
                <w:rFonts w:ascii="Times New Roman" w:hAnsi="Times New Roman"/>
                <w:i/>
                <w:iCs/>
                <w:color w:val="EE0000"/>
                <w:sz w:val="22"/>
                <w:szCs w:val="22"/>
                <w:lang w:val="en-US"/>
              </w:rPr>
              <w:t>00x4st.x5st.</w:t>
            </w:r>
          </w:p>
        </w:tc>
      </w:tr>
      <w:tr w:rsidR="00340B7E" w:rsidRPr="007955FF" w14:paraId="67C4E50E" w14:textId="0C3EC212" w:rsidTr="008F5556">
        <w:tc>
          <w:tcPr>
            <w:tcW w:w="866" w:type="dxa"/>
            <w:tcBorders>
              <w:top w:val="single" w:sz="4" w:space="0" w:color="auto"/>
              <w:bottom w:val="single" w:sz="4" w:space="0" w:color="auto"/>
            </w:tcBorders>
          </w:tcPr>
          <w:p w14:paraId="32FACD42"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w:t>
            </w:r>
            <w:r w:rsidRPr="007955FF">
              <w:rPr>
                <w:rStyle w:val="FontStyle29"/>
                <w:sz w:val="24"/>
                <w:szCs w:val="24"/>
              </w:rPr>
              <w:t>.1.8.</w:t>
            </w:r>
          </w:p>
        </w:tc>
        <w:tc>
          <w:tcPr>
            <w:tcW w:w="3581" w:type="dxa"/>
            <w:tcBorders>
              <w:top w:val="single" w:sz="4" w:space="0" w:color="auto"/>
              <w:bottom w:val="single" w:sz="4" w:space="0" w:color="auto"/>
            </w:tcBorders>
          </w:tcPr>
          <w:p w14:paraId="5AA118FE" w14:textId="77777777" w:rsidR="00340B7E" w:rsidRPr="007955FF" w:rsidRDefault="00340B7E" w:rsidP="00340B7E">
            <w:pPr>
              <w:pStyle w:val="Style10"/>
              <w:widowControl/>
              <w:spacing w:line="274" w:lineRule="exact"/>
              <w:ind w:left="7" w:hanging="7"/>
              <w:rPr>
                <w:rStyle w:val="FontStyle29"/>
                <w:sz w:val="24"/>
                <w:szCs w:val="24"/>
                <w:lang w:val="lt-LT" w:eastAsia="lt-LT"/>
              </w:rPr>
            </w:pPr>
            <w:r w:rsidRPr="007955FF">
              <w:rPr>
                <w:rStyle w:val="FontStyle29"/>
                <w:sz w:val="24"/>
                <w:szCs w:val="24"/>
                <w:lang w:val="lt-LT" w:eastAsia="lt-LT"/>
              </w:rPr>
              <w:t>Nuo 2001 m ir d a u g i a u</w:t>
            </w:r>
          </w:p>
        </w:tc>
        <w:tc>
          <w:tcPr>
            <w:tcW w:w="1003" w:type="dxa"/>
            <w:tcBorders>
              <w:top w:val="single" w:sz="4" w:space="0" w:color="auto"/>
              <w:bottom w:val="single" w:sz="4" w:space="0" w:color="auto"/>
            </w:tcBorders>
          </w:tcPr>
          <w:p w14:paraId="7148B511" w14:textId="77777777" w:rsidR="00340B7E" w:rsidRPr="007955FF" w:rsidRDefault="00340B7E" w:rsidP="00340B7E">
            <w:pPr>
              <w:pStyle w:val="Style10"/>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0D57437E"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4</w:t>
            </w:r>
          </w:p>
        </w:tc>
        <w:tc>
          <w:tcPr>
            <w:tcW w:w="1134" w:type="dxa"/>
          </w:tcPr>
          <w:p w14:paraId="568E80A1" w14:textId="77777777" w:rsidR="00340B7E" w:rsidRPr="007955FF" w:rsidRDefault="00340B7E" w:rsidP="00340B7E">
            <w:pPr>
              <w:jc w:val="center"/>
              <w:rPr>
                <w:rFonts w:ascii="Times New Roman" w:hAnsi="Times New Roman"/>
                <w:color w:val="000000"/>
                <w:sz w:val="24"/>
                <w:szCs w:val="24"/>
              </w:rPr>
            </w:pPr>
          </w:p>
        </w:tc>
        <w:tc>
          <w:tcPr>
            <w:tcW w:w="1695" w:type="dxa"/>
          </w:tcPr>
          <w:p w14:paraId="5EA7D6B9" w14:textId="57BAC4CA"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20</w:t>
            </w:r>
            <w:r w:rsidRPr="008F5556">
              <w:rPr>
                <w:rFonts w:ascii="Times New Roman" w:hAnsi="Times New Roman"/>
                <w:i/>
                <w:iCs/>
                <w:color w:val="EE0000"/>
                <w:sz w:val="22"/>
                <w:szCs w:val="22"/>
                <w:lang w:val="en-US"/>
              </w:rPr>
              <w:t>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340B7E" w:rsidRPr="007955FF" w14:paraId="3950953D" w14:textId="67E55B29" w:rsidTr="00B74A40">
        <w:tc>
          <w:tcPr>
            <w:tcW w:w="866" w:type="dxa"/>
            <w:tcBorders>
              <w:top w:val="single" w:sz="4" w:space="0" w:color="auto"/>
              <w:bottom w:val="single" w:sz="4" w:space="0" w:color="auto"/>
            </w:tcBorders>
          </w:tcPr>
          <w:p w14:paraId="07943157" w14:textId="77777777" w:rsidR="00340B7E" w:rsidRPr="007955FF" w:rsidRDefault="00340B7E" w:rsidP="00340B7E">
            <w:pPr>
              <w:pStyle w:val="Style7"/>
              <w:widowControl/>
              <w:spacing w:line="240" w:lineRule="auto"/>
              <w:jc w:val="center"/>
              <w:rPr>
                <w:rStyle w:val="FontStyle23"/>
                <w:sz w:val="24"/>
                <w:szCs w:val="24"/>
                <w:lang w:val="lt-LT"/>
              </w:rPr>
            </w:pPr>
            <w:r w:rsidRPr="007955FF">
              <w:rPr>
                <w:rStyle w:val="FontStyle23"/>
                <w:sz w:val="24"/>
                <w:szCs w:val="24"/>
                <w:lang w:val="lt-LT"/>
              </w:rPr>
              <w:t>2.2.</w:t>
            </w:r>
          </w:p>
        </w:tc>
        <w:tc>
          <w:tcPr>
            <w:tcW w:w="8909" w:type="dxa"/>
            <w:gridSpan w:val="5"/>
            <w:tcBorders>
              <w:top w:val="single" w:sz="4" w:space="0" w:color="auto"/>
              <w:bottom w:val="single" w:sz="4" w:space="0" w:color="auto"/>
            </w:tcBorders>
          </w:tcPr>
          <w:p w14:paraId="64E71992" w14:textId="45D2BD6D" w:rsidR="00340B7E" w:rsidRPr="007955FF" w:rsidRDefault="00340B7E" w:rsidP="00340B7E">
            <w:pPr>
              <w:rPr>
                <w:rFonts w:ascii="Times New Roman" w:hAnsi="Times New Roman"/>
                <w:color w:val="000000"/>
                <w:sz w:val="24"/>
                <w:szCs w:val="24"/>
              </w:rPr>
            </w:pPr>
            <w:r w:rsidRPr="007955FF">
              <w:rPr>
                <w:rStyle w:val="FontStyle23"/>
                <w:sz w:val="24"/>
                <w:szCs w:val="24"/>
              </w:rPr>
              <w:t xml:space="preserve">Inžineriniai statiniai - inžineriniai tinklai (vandentiekio tinklai, nuotekų šalinimo tinklai) </w:t>
            </w:r>
          </w:p>
        </w:tc>
      </w:tr>
      <w:tr w:rsidR="00340B7E" w:rsidRPr="007955FF" w14:paraId="2B679080" w14:textId="10CCE28A" w:rsidTr="008F5556">
        <w:tc>
          <w:tcPr>
            <w:tcW w:w="866" w:type="dxa"/>
            <w:tcBorders>
              <w:top w:val="single" w:sz="4" w:space="0" w:color="auto"/>
              <w:bottom w:val="single" w:sz="4" w:space="0" w:color="auto"/>
            </w:tcBorders>
          </w:tcPr>
          <w:p w14:paraId="637A0BAA"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2.2.1.</w:t>
            </w:r>
          </w:p>
        </w:tc>
        <w:tc>
          <w:tcPr>
            <w:tcW w:w="3581" w:type="dxa"/>
            <w:tcBorders>
              <w:top w:val="single" w:sz="4" w:space="0" w:color="auto"/>
              <w:bottom w:val="single" w:sz="4" w:space="0" w:color="auto"/>
            </w:tcBorders>
          </w:tcPr>
          <w:p w14:paraId="5C1E7609" w14:textId="77777777" w:rsidR="00340B7E" w:rsidRPr="007955FF" w:rsidRDefault="00340B7E" w:rsidP="00340B7E">
            <w:pPr>
              <w:pStyle w:val="Style10"/>
              <w:widowControl/>
              <w:spacing w:line="281" w:lineRule="exact"/>
              <w:ind w:left="7" w:hanging="7"/>
              <w:rPr>
                <w:rStyle w:val="FontStyle29"/>
                <w:sz w:val="24"/>
                <w:szCs w:val="24"/>
                <w:lang w:val="lt-LT" w:eastAsia="lt-LT"/>
              </w:rPr>
            </w:pPr>
            <w:r w:rsidRPr="007955FF">
              <w:rPr>
                <w:rStyle w:val="FontStyle29"/>
                <w:sz w:val="24"/>
                <w:szCs w:val="24"/>
                <w:lang w:val="lt-LT" w:eastAsia="lt-LT"/>
              </w:rPr>
              <w:t xml:space="preserve">Iki 100 </w:t>
            </w:r>
            <w:r w:rsidRPr="007955FF">
              <w:rPr>
                <w:rStyle w:val="FontStyle29"/>
                <w:spacing w:val="50"/>
                <w:sz w:val="24"/>
                <w:szCs w:val="24"/>
                <w:lang w:val="lt-LT" w:eastAsia="lt-LT"/>
              </w:rPr>
              <w:t>m</w:t>
            </w:r>
          </w:p>
        </w:tc>
        <w:tc>
          <w:tcPr>
            <w:tcW w:w="1003" w:type="dxa"/>
            <w:tcBorders>
              <w:top w:val="single" w:sz="4" w:space="0" w:color="auto"/>
              <w:bottom w:val="single" w:sz="4" w:space="0" w:color="auto"/>
            </w:tcBorders>
          </w:tcPr>
          <w:p w14:paraId="17A32C16" w14:textId="77777777" w:rsidR="00340B7E" w:rsidRPr="007955FF" w:rsidRDefault="00340B7E" w:rsidP="00340B7E">
            <w:pPr>
              <w:pStyle w:val="Style17"/>
              <w:widowControl/>
              <w:jc w:val="center"/>
              <w:rPr>
                <w:rStyle w:val="FontStyle27"/>
                <w:rFonts w:eastAsia="Calibri"/>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69DF0249"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1E4C88F5" w14:textId="77777777" w:rsidR="00340B7E" w:rsidRPr="007955FF" w:rsidRDefault="00340B7E" w:rsidP="00340B7E">
            <w:pPr>
              <w:jc w:val="center"/>
              <w:rPr>
                <w:rFonts w:ascii="Times New Roman" w:hAnsi="Times New Roman"/>
                <w:color w:val="000000"/>
                <w:sz w:val="24"/>
                <w:szCs w:val="24"/>
              </w:rPr>
            </w:pPr>
          </w:p>
        </w:tc>
        <w:tc>
          <w:tcPr>
            <w:tcW w:w="1695" w:type="dxa"/>
          </w:tcPr>
          <w:p w14:paraId="1F1B7C36" w14:textId="4D5F4D79"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=100x4st.x5st.</w:t>
            </w:r>
          </w:p>
        </w:tc>
      </w:tr>
      <w:tr w:rsidR="00340B7E" w:rsidRPr="007955FF" w14:paraId="34A36505" w14:textId="7C78E04E" w:rsidTr="008F5556">
        <w:tc>
          <w:tcPr>
            <w:tcW w:w="866" w:type="dxa"/>
            <w:tcBorders>
              <w:top w:val="single" w:sz="4" w:space="0" w:color="auto"/>
              <w:bottom w:val="single" w:sz="4" w:space="0" w:color="auto"/>
            </w:tcBorders>
          </w:tcPr>
          <w:p w14:paraId="3F1F3A25"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2.2.2.</w:t>
            </w:r>
          </w:p>
        </w:tc>
        <w:tc>
          <w:tcPr>
            <w:tcW w:w="3581" w:type="dxa"/>
            <w:tcBorders>
              <w:top w:val="single" w:sz="4" w:space="0" w:color="auto"/>
              <w:bottom w:val="single" w:sz="4" w:space="0" w:color="auto"/>
            </w:tcBorders>
          </w:tcPr>
          <w:p w14:paraId="2C066766"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Nuo 101 m iki 500 m</w:t>
            </w:r>
          </w:p>
        </w:tc>
        <w:tc>
          <w:tcPr>
            <w:tcW w:w="1003" w:type="dxa"/>
            <w:tcBorders>
              <w:top w:val="single" w:sz="4" w:space="0" w:color="auto"/>
              <w:bottom w:val="single" w:sz="4" w:space="0" w:color="auto"/>
            </w:tcBorders>
          </w:tcPr>
          <w:p w14:paraId="0CB97240" w14:textId="77777777" w:rsidR="00340B7E" w:rsidRPr="007955FF" w:rsidRDefault="00340B7E" w:rsidP="00340B7E">
            <w:pPr>
              <w:pStyle w:val="Style17"/>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4160AB96"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170DCAAC" w14:textId="77777777" w:rsidR="00340B7E" w:rsidRPr="007955FF" w:rsidRDefault="00340B7E" w:rsidP="00340B7E">
            <w:pPr>
              <w:jc w:val="center"/>
              <w:rPr>
                <w:rFonts w:ascii="Times New Roman" w:hAnsi="Times New Roman"/>
                <w:color w:val="000000"/>
                <w:sz w:val="24"/>
                <w:szCs w:val="24"/>
              </w:rPr>
            </w:pPr>
          </w:p>
        </w:tc>
        <w:tc>
          <w:tcPr>
            <w:tcW w:w="1695" w:type="dxa"/>
          </w:tcPr>
          <w:p w14:paraId="4442157C" w14:textId="24278784"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00x4st.x5st.</w:t>
            </w:r>
          </w:p>
        </w:tc>
      </w:tr>
      <w:tr w:rsidR="00340B7E" w:rsidRPr="007955FF" w14:paraId="72670F58" w14:textId="363F0758" w:rsidTr="008F5556">
        <w:tc>
          <w:tcPr>
            <w:tcW w:w="866" w:type="dxa"/>
            <w:tcBorders>
              <w:top w:val="single" w:sz="4" w:space="0" w:color="auto"/>
              <w:bottom w:val="single" w:sz="4" w:space="0" w:color="auto"/>
            </w:tcBorders>
          </w:tcPr>
          <w:p w14:paraId="7B674E40"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2.2.3.</w:t>
            </w:r>
          </w:p>
        </w:tc>
        <w:tc>
          <w:tcPr>
            <w:tcW w:w="3581" w:type="dxa"/>
            <w:tcBorders>
              <w:top w:val="single" w:sz="4" w:space="0" w:color="auto"/>
              <w:bottom w:val="single" w:sz="4" w:space="0" w:color="auto"/>
            </w:tcBorders>
          </w:tcPr>
          <w:p w14:paraId="4531DA7F"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Nuo 501 m iki 3000 m</w:t>
            </w:r>
          </w:p>
        </w:tc>
        <w:tc>
          <w:tcPr>
            <w:tcW w:w="1003" w:type="dxa"/>
            <w:tcBorders>
              <w:top w:val="single" w:sz="4" w:space="0" w:color="auto"/>
              <w:bottom w:val="single" w:sz="4" w:space="0" w:color="auto"/>
            </w:tcBorders>
          </w:tcPr>
          <w:p w14:paraId="24980DAF" w14:textId="77777777" w:rsidR="00340B7E" w:rsidRPr="007955FF" w:rsidRDefault="00340B7E" w:rsidP="00340B7E">
            <w:pPr>
              <w:pStyle w:val="Style17"/>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7851BA5A"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2FF4118D" w14:textId="77777777" w:rsidR="00340B7E" w:rsidRPr="007955FF" w:rsidRDefault="00340B7E" w:rsidP="00340B7E">
            <w:pPr>
              <w:jc w:val="center"/>
              <w:rPr>
                <w:rFonts w:ascii="Times New Roman" w:hAnsi="Times New Roman"/>
                <w:color w:val="000000"/>
                <w:sz w:val="24"/>
                <w:szCs w:val="24"/>
              </w:rPr>
            </w:pPr>
          </w:p>
        </w:tc>
        <w:tc>
          <w:tcPr>
            <w:tcW w:w="1695" w:type="dxa"/>
          </w:tcPr>
          <w:p w14:paraId="2B0997E2" w14:textId="1B86AAEC"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30</w:t>
            </w:r>
            <w:r w:rsidRPr="008F5556">
              <w:rPr>
                <w:rFonts w:ascii="Times New Roman" w:hAnsi="Times New Roman"/>
                <w:i/>
                <w:iCs/>
                <w:color w:val="EE0000"/>
                <w:sz w:val="22"/>
                <w:szCs w:val="22"/>
                <w:lang w:val="en-US"/>
              </w:rPr>
              <w:t>00x4st.x5st.</w:t>
            </w:r>
          </w:p>
        </w:tc>
      </w:tr>
      <w:tr w:rsidR="00340B7E" w:rsidRPr="007955FF" w14:paraId="26A5AAB5" w14:textId="2A147592" w:rsidTr="008F5556">
        <w:tc>
          <w:tcPr>
            <w:tcW w:w="866" w:type="dxa"/>
            <w:tcBorders>
              <w:top w:val="single" w:sz="4" w:space="0" w:color="auto"/>
              <w:bottom w:val="single" w:sz="4" w:space="0" w:color="auto"/>
            </w:tcBorders>
          </w:tcPr>
          <w:p w14:paraId="76C49E86"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2.2.4.</w:t>
            </w:r>
          </w:p>
        </w:tc>
        <w:tc>
          <w:tcPr>
            <w:tcW w:w="3581" w:type="dxa"/>
            <w:tcBorders>
              <w:top w:val="single" w:sz="4" w:space="0" w:color="auto"/>
              <w:bottom w:val="single" w:sz="4" w:space="0" w:color="auto"/>
            </w:tcBorders>
          </w:tcPr>
          <w:p w14:paraId="700268BF"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Nuo 3001 m i</w:t>
            </w:r>
            <w:r w:rsidRPr="007955FF">
              <w:rPr>
                <w:rStyle w:val="FontStyle23"/>
                <w:sz w:val="24"/>
                <w:szCs w:val="24"/>
              </w:rPr>
              <w:t xml:space="preserve">r </w:t>
            </w:r>
            <w:r w:rsidRPr="007955FF">
              <w:rPr>
                <w:rStyle w:val="FontStyle23"/>
                <w:b w:val="0"/>
                <w:sz w:val="24"/>
                <w:szCs w:val="24"/>
              </w:rPr>
              <w:t xml:space="preserve">d a u g </w:t>
            </w:r>
            <w:proofErr w:type="spellStart"/>
            <w:r w:rsidRPr="007955FF">
              <w:rPr>
                <w:rStyle w:val="FontStyle23"/>
                <w:b w:val="0"/>
                <w:sz w:val="24"/>
                <w:szCs w:val="24"/>
              </w:rPr>
              <w:t>i</w:t>
            </w:r>
            <w:proofErr w:type="spellEnd"/>
            <w:r w:rsidRPr="007955FF">
              <w:rPr>
                <w:rStyle w:val="FontStyle23"/>
                <w:b w:val="0"/>
                <w:sz w:val="24"/>
                <w:szCs w:val="24"/>
              </w:rPr>
              <w:t xml:space="preserve"> a u</w:t>
            </w:r>
          </w:p>
        </w:tc>
        <w:tc>
          <w:tcPr>
            <w:tcW w:w="1003" w:type="dxa"/>
            <w:tcBorders>
              <w:top w:val="single" w:sz="4" w:space="0" w:color="auto"/>
              <w:bottom w:val="single" w:sz="4" w:space="0" w:color="auto"/>
            </w:tcBorders>
          </w:tcPr>
          <w:p w14:paraId="27796126" w14:textId="77777777" w:rsidR="00340B7E" w:rsidRPr="007955FF" w:rsidRDefault="00340B7E" w:rsidP="00340B7E">
            <w:pPr>
              <w:pStyle w:val="Style17"/>
              <w:widowControl/>
              <w:jc w:val="center"/>
              <w:rPr>
                <w:rStyle w:val="FontStyle29"/>
                <w:spacing w:val="50"/>
                <w:sz w:val="24"/>
                <w:szCs w:val="24"/>
                <w:lang w:val="lt-LT" w:eastAsia="lt-LT"/>
              </w:rPr>
            </w:pPr>
            <w:proofErr w:type="spellStart"/>
            <w:r w:rsidRPr="007955FF">
              <w:rPr>
                <w:rStyle w:val="FontStyle29"/>
                <w:spacing w:val="50"/>
                <w:sz w:val="24"/>
                <w:szCs w:val="24"/>
                <w:lang w:val="lt-LT" w:eastAsia="lt-LT"/>
              </w:rPr>
              <w:t>lm</w:t>
            </w:r>
            <w:proofErr w:type="spellEnd"/>
          </w:p>
        </w:tc>
        <w:tc>
          <w:tcPr>
            <w:tcW w:w="1496" w:type="dxa"/>
            <w:tcBorders>
              <w:top w:val="single" w:sz="4" w:space="0" w:color="auto"/>
              <w:left w:val="nil"/>
              <w:bottom w:val="single" w:sz="4" w:space="0" w:color="auto"/>
              <w:right w:val="single" w:sz="4" w:space="0" w:color="auto"/>
            </w:tcBorders>
            <w:vAlign w:val="center"/>
          </w:tcPr>
          <w:p w14:paraId="7690A8B9"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5</w:t>
            </w:r>
          </w:p>
        </w:tc>
        <w:tc>
          <w:tcPr>
            <w:tcW w:w="1134" w:type="dxa"/>
          </w:tcPr>
          <w:p w14:paraId="080B7D29" w14:textId="77777777" w:rsidR="00340B7E" w:rsidRPr="007955FF" w:rsidRDefault="00340B7E" w:rsidP="00340B7E">
            <w:pPr>
              <w:jc w:val="center"/>
              <w:rPr>
                <w:rFonts w:ascii="Times New Roman" w:hAnsi="Times New Roman"/>
                <w:color w:val="000000"/>
                <w:sz w:val="24"/>
                <w:szCs w:val="24"/>
              </w:rPr>
            </w:pPr>
          </w:p>
        </w:tc>
        <w:tc>
          <w:tcPr>
            <w:tcW w:w="1695" w:type="dxa"/>
          </w:tcPr>
          <w:p w14:paraId="6DEF2BEA" w14:textId="33AA5E7F"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3</w:t>
            </w:r>
            <w:r w:rsidRPr="008F5556">
              <w:rPr>
                <w:rFonts w:ascii="Times New Roman" w:hAnsi="Times New Roman"/>
                <w:i/>
                <w:iCs/>
                <w:color w:val="EE0000"/>
                <w:sz w:val="22"/>
                <w:szCs w:val="22"/>
                <w:lang w:val="en-US"/>
              </w:rPr>
              <w:t>00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340B7E" w:rsidRPr="007955FF" w14:paraId="4C2DEE8F" w14:textId="0B74B3F6" w:rsidTr="00F343A0">
        <w:tc>
          <w:tcPr>
            <w:tcW w:w="866" w:type="dxa"/>
          </w:tcPr>
          <w:p w14:paraId="3C92B201" w14:textId="77777777" w:rsidR="00340B7E" w:rsidRPr="007955FF" w:rsidRDefault="00340B7E" w:rsidP="00340B7E">
            <w:pPr>
              <w:pStyle w:val="Style10"/>
              <w:widowControl/>
              <w:jc w:val="center"/>
              <w:rPr>
                <w:rStyle w:val="FontStyle29"/>
                <w:b/>
                <w:bCs/>
                <w:sz w:val="24"/>
                <w:szCs w:val="24"/>
                <w:lang w:val="lt-LT" w:eastAsia="lt-LT"/>
              </w:rPr>
            </w:pPr>
            <w:r w:rsidRPr="007955FF">
              <w:rPr>
                <w:rStyle w:val="FontStyle29"/>
                <w:b/>
                <w:bCs/>
                <w:sz w:val="24"/>
                <w:szCs w:val="24"/>
                <w:lang w:val="lt-LT" w:eastAsia="lt-LT"/>
              </w:rPr>
              <w:t>2.3.</w:t>
            </w:r>
          </w:p>
        </w:tc>
        <w:tc>
          <w:tcPr>
            <w:tcW w:w="8909" w:type="dxa"/>
            <w:gridSpan w:val="5"/>
          </w:tcPr>
          <w:p w14:paraId="172892E7" w14:textId="0722B502" w:rsidR="00340B7E" w:rsidRPr="007955FF" w:rsidRDefault="00340B7E" w:rsidP="00340B7E">
            <w:pPr>
              <w:pStyle w:val="Style10"/>
              <w:widowControl/>
              <w:rPr>
                <w:rStyle w:val="FontStyle28"/>
                <w:rFonts w:ascii="Times New Roman" w:eastAsia="Calibri" w:hAnsi="Times New Roman" w:cs="Times New Roman"/>
                <w:sz w:val="24"/>
                <w:szCs w:val="24"/>
                <w:lang w:val="lt-LT" w:eastAsia="lt-LT"/>
              </w:rPr>
            </w:pPr>
            <w:r w:rsidRPr="007955FF">
              <w:rPr>
                <w:rStyle w:val="FontStyle29"/>
                <w:b/>
                <w:bCs/>
                <w:sz w:val="24"/>
                <w:szCs w:val="24"/>
                <w:lang w:val="lt-LT" w:eastAsia="lt-LT"/>
              </w:rPr>
              <w:t xml:space="preserve">Inžineriniai statiniai – hidrotechniniai statiniai, kiti inžineriniai </w:t>
            </w:r>
            <w:r w:rsidRPr="008F5556">
              <w:rPr>
                <w:rStyle w:val="FontStyle29"/>
                <w:b/>
                <w:bCs/>
                <w:sz w:val="24"/>
                <w:szCs w:val="24"/>
                <w:lang w:val="lt-LT" w:eastAsia="lt-LT"/>
              </w:rPr>
              <w:t>statiniai (k</w:t>
            </w:r>
            <w:r w:rsidRPr="008F5556">
              <w:rPr>
                <w:rStyle w:val="FontStyle29"/>
                <w:b/>
                <w:sz w:val="24"/>
                <w:szCs w:val="24"/>
                <w:lang w:val="lt-LT" w:eastAsia="lt-LT"/>
              </w:rPr>
              <w:t xml:space="preserve">itų transporto statinių, </w:t>
            </w:r>
            <w:r w:rsidRPr="008F5556">
              <w:rPr>
                <w:rStyle w:val="FontStyle29"/>
                <w:b/>
                <w:bCs/>
                <w:sz w:val="24"/>
                <w:szCs w:val="24"/>
                <w:lang w:val="lt-LT" w:eastAsia="lt-LT"/>
              </w:rPr>
              <w:t>sporto, kitos paskirties ir kt.)</w:t>
            </w:r>
            <w:r w:rsidRPr="007955FF">
              <w:rPr>
                <w:rStyle w:val="FontStyle29"/>
                <w:b/>
                <w:bCs/>
                <w:sz w:val="24"/>
                <w:szCs w:val="24"/>
                <w:lang w:val="lt-LT" w:eastAsia="lt-LT"/>
              </w:rPr>
              <w:t xml:space="preserve"> </w:t>
            </w:r>
          </w:p>
        </w:tc>
      </w:tr>
      <w:tr w:rsidR="00340B7E" w:rsidRPr="007955FF" w14:paraId="0CC7F10C" w14:textId="0A9853AE" w:rsidTr="008F5556">
        <w:tc>
          <w:tcPr>
            <w:tcW w:w="866" w:type="dxa"/>
            <w:tcBorders>
              <w:top w:val="single" w:sz="4" w:space="0" w:color="auto"/>
              <w:bottom w:val="single" w:sz="4" w:space="0" w:color="auto"/>
            </w:tcBorders>
          </w:tcPr>
          <w:p w14:paraId="1925CCB4"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2.3.1.</w:t>
            </w:r>
          </w:p>
        </w:tc>
        <w:tc>
          <w:tcPr>
            <w:tcW w:w="3581" w:type="dxa"/>
            <w:tcBorders>
              <w:top w:val="single" w:sz="4" w:space="0" w:color="auto"/>
              <w:bottom w:val="single" w:sz="4" w:space="0" w:color="auto"/>
            </w:tcBorders>
          </w:tcPr>
          <w:p w14:paraId="5A2AC651" w14:textId="77777777" w:rsidR="00340B7E" w:rsidRPr="007955FF" w:rsidRDefault="00340B7E" w:rsidP="00340B7E">
            <w:pPr>
              <w:pStyle w:val="Style10"/>
              <w:widowControl/>
              <w:spacing w:line="274" w:lineRule="exact"/>
              <w:ind w:left="7" w:hanging="7"/>
              <w:rPr>
                <w:rStyle w:val="FontStyle23"/>
                <w:b w:val="0"/>
                <w:sz w:val="24"/>
                <w:szCs w:val="24"/>
                <w:vertAlign w:val="superscript"/>
                <w:lang w:val="lt-LT"/>
              </w:rPr>
            </w:pPr>
            <w:r w:rsidRPr="007955FF">
              <w:rPr>
                <w:rStyle w:val="FontStyle23"/>
                <w:b w:val="0"/>
                <w:sz w:val="24"/>
                <w:szCs w:val="24"/>
                <w:lang w:val="lt-LT"/>
              </w:rPr>
              <w:t>Iki 100 m</w:t>
            </w:r>
            <w:r w:rsidRPr="007955FF">
              <w:rPr>
                <w:rStyle w:val="FontStyle23"/>
                <w:b w:val="0"/>
                <w:sz w:val="24"/>
                <w:szCs w:val="24"/>
                <w:vertAlign w:val="superscript"/>
                <w:lang w:val="lt-LT"/>
              </w:rPr>
              <w:t>2</w:t>
            </w:r>
          </w:p>
        </w:tc>
        <w:tc>
          <w:tcPr>
            <w:tcW w:w="1003" w:type="dxa"/>
            <w:tcBorders>
              <w:top w:val="single" w:sz="4" w:space="0" w:color="auto"/>
              <w:bottom w:val="single" w:sz="4" w:space="0" w:color="auto"/>
            </w:tcBorders>
          </w:tcPr>
          <w:p w14:paraId="360702B8" w14:textId="77777777" w:rsidR="00340B7E" w:rsidRPr="007955FF" w:rsidRDefault="00340B7E" w:rsidP="00340B7E">
            <w:pPr>
              <w:pStyle w:val="Style10"/>
              <w:widowControl/>
              <w:jc w:val="center"/>
              <w:rPr>
                <w:rStyle w:val="FontStyle23"/>
                <w:b w:val="0"/>
                <w:sz w:val="24"/>
                <w:szCs w:val="24"/>
                <w:lang w:val="lt-LT"/>
              </w:rPr>
            </w:pPr>
            <w:r w:rsidRPr="007955FF">
              <w:rPr>
                <w:rStyle w:val="FontStyle23"/>
                <w:b w:val="0"/>
                <w:sz w:val="24"/>
                <w:szCs w:val="24"/>
                <w:lang w:val="lt-LT"/>
              </w:rPr>
              <w:t>1m</w:t>
            </w:r>
            <w:r w:rsidRPr="007955FF">
              <w:rPr>
                <w:rStyle w:val="FontStyle23"/>
                <w:b w:val="0"/>
                <w:sz w:val="24"/>
                <w:szCs w:val="24"/>
                <w:vertAlign w:val="superscript"/>
                <w:lang w:val="lt-LT"/>
              </w:rPr>
              <w:t>2</w:t>
            </w:r>
          </w:p>
        </w:tc>
        <w:tc>
          <w:tcPr>
            <w:tcW w:w="1496" w:type="dxa"/>
            <w:tcBorders>
              <w:top w:val="single" w:sz="4" w:space="0" w:color="auto"/>
              <w:left w:val="nil"/>
              <w:bottom w:val="single" w:sz="4" w:space="0" w:color="auto"/>
              <w:right w:val="single" w:sz="4" w:space="0" w:color="auto"/>
            </w:tcBorders>
            <w:vAlign w:val="center"/>
          </w:tcPr>
          <w:p w14:paraId="460018E5"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12</w:t>
            </w:r>
          </w:p>
        </w:tc>
        <w:tc>
          <w:tcPr>
            <w:tcW w:w="1134" w:type="dxa"/>
          </w:tcPr>
          <w:p w14:paraId="0DE78023" w14:textId="77777777" w:rsidR="00340B7E" w:rsidRPr="007955FF" w:rsidRDefault="00340B7E" w:rsidP="00340B7E">
            <w:pPr>
              <w:jc w:val="center"/>
              <w:rPr>
                <w:rFonts w:ascii="Times New Roman" w:hAnsi="Times New Roman"/>
                <w:color w:val="000000"/>
                <w:sz w:val="24"/>
                <w:szCs w:val="24"/>
              </w:rPr>
            </w:pPr>
          </w:p>
        </w:tc>
        <w:tc>
          <w:tcPr>
            <w:tcW w:w="1695" w:type="dxa"/>
          </w:tcPr>
          <w:p w14:paraId="10CEF0B0" w14:textId="0916DB31"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=100x4st.x5st.</w:t>
            </w:r>
          </w:p>
        </w:tc>
      </w:tr>
      <w:tr w:rsidR="00340B7E" w:rsidRPr="007955FF" w14:paraId="3745E2EB" w14:textId="6DF4456F" w:rsidTr="008F5556">
        <w:tc>
          <w:tcPr>
            <w:tcW w:w="866" w:type="dxa"/>
            <w:tcBorders>
              <w:top w:val="single" w:sz="4" w:space="0" w:color="auto"/>
              <w:bottom w:val="single" w:sz="4" w:space="0" w:color="auto"/>
            </w:tcBorders>
          </w:tcPr>
          <w:p w14:paraId="6D770364"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2.3.2.</w:t>
            </w:r>
          </w:p>
        </w:tc>
        <w:tc>
          <w:tcPr>
            <w:tcW w:w="3581" w:type="dxa"/>
            <w:tcBorders>
              <w:top w:val="single" w:sz="4" w:space="0" w:color="auto"/>
              <w:bottom w:val="single" w:sz="4" w:space="0" w:color="auto"/>
            </w:tcBorders>
          </w:tcPr>
          <w:p w14:paraId="09CA0FB6" w14:textId="77777777" w:rsidR="00340B7E" w:rsidRPr="007955FF" w:rsidRDefault="00340B7E" w:rsidP="00340B7E">
            <w:pPr>
              <w:pStyle w:val="Style10"/>
              <w:widowControl/>
              <w:spacing w:line="274" w:lineRule="exact"/>
              <w:ind w:left="7" w:hanging="7"/>
              <w:rPr>
                <w:rStyle w:val="FontStyle23"/>
                <w:b w:val="0"/>
                <w:sz w:val="24"/>
                <w:szCs w:val="24"/>
                <w:lang w:val="lt-LT"/>
              </w:rPr>
            </w:pPr>
            <w:r w:rsidRPr="007955FF">
              <w:rPr>
                <w:rStyle w:val="FontStyle23"/>
                <w:b w:val="0"/>
                <w:sz w:val="24"/>
                <w:szCs w:val="24"/>
                <w:lang w:val="lt-LT"/>
              </w:rPr>
              <w:t>Nuo 101 m</w:t>
            </w:r>
            <w:r w:rsidRPr="007955FF">
              <w:rPr>
                <w:rStyle w:val="FontStyle23"/>
                <w:b w:val="0"/>
                <w:sz w:val="24"/>
                <w:szCs w:val="24"/>
                <w:vertAlign w:val="superscript"/>
                <w:lang w:val="lt-LT"/>
              </w:rPr>
              <w:t xml:space="preserve">2 </w:t>
            </w:r>
            <w:r w:rsidRPr="007955FF">
              <w:rPr>
                <w:rStyle w:val="FontStyle23"/>
                <w:b w:val="0"/>
                <w:sz w:val="24"/>
                <w:szCs w:val="24"/>
                <w:lang w:val="lt-LT"/>
              </w:rPr>
              <w:t>iki 500 m</w:t>
            </w:r>
            <w:r w:rsidRPr="007955FF">
              <w:rPr>
                <w:rStyle w:val="FontStyle23"/>
                <w:b w:val="0"/>
                <w:sz w:val="24"/>
                <w:szCs w:val="24"/>
                <w:vertAlign w:val="superscript"/>
                <w:lang w:val="lt-LT"/>
              </w:rPr>
              <w:t>2</w:t>
            </w:r>
          </w:p>
        </w:tc>
        <w:tc>
          <w:tcPr>
            <w:tcW w:w="1003" w:type="dxa"/>
            <w:tcBorders>
              <w:top w:val="single" w:sz="4" w:space="0" w:color="auto"/>
              <w:bottom w:val="single" w:sz="4" w:space="0" w:color="auto"/>
            </w:tcBorders>
          </w:tcPr>
          <w:p w14:paraId="27C980AD" w14:textId="77777777" w:rsidR="00340B7E" w:rsidRPr="007955FF" w:rsidRDefault="00340B7E" w:rsidP="00340B7E">
            <w:pPr>
              <w:pStyle w:val="Style10"/>
              <w:widowControl/>
              <w:jc w:val="center"/>
              <w:rPr>
                <w:rStyle w:val="FontStyle29"/>
                <w:spacing w:val="50"/>
                <w:sz w:val="24"/>
                <w:szCs w:val="24"/>
                <w:lang w:val="lt-LT" w:eastAsia="lt-LT"/>
              </w:rPr>
            </w:pPr>
            <w:r w:rsidRPr="007955FF">
              <w:rPr>
                <w:rStyle w:val="FontStyle23"/>
                <w:b w:val="0"/>
                <w:sz w:val="24"/>
                <w:szCs w:val="24"/>
                <w:lang w:val="lt-LT"/>
              </w:rPr>
              <w:t>1m</w:t>
            </w:r>
            <w:r w:rsidRPr="007955FF">
              <w:rPr>
                <w:rStyle w:val="FontStyle23"/>
                <w:b w:val="0"/>
                <w:sz w:val="24"/>
                <w:szCs w:val="24"/>
                <w:vertAlign w:val="superscript"/>
                <w:lang w:val="lt-LT"/>
              </w:rPr>
              <w:t>2</w:t>
            </w:r>
          </w:p>
        </w:tc>
        <w:tc>
          <w:tcPr>
            <w:tcW w:w="1496" w:type="dxa"/>
            <w:tcBorders>
              <w:top w:val="single" w:sz="4" w:space="0" w:color="auto"/>
              <w:left w:val="nil"/>
              <w:bottom w:val="single" w:sz="4" w:space="0" w:color="auto"/>
              <w:right w:val="single" w:sz="4" w:space="0" w:color="auto"/>
            </w:tcBorders>
            <w:vAlign w:val="center"/>
          </w:tcPr>
          <w:p w14:paraId="785A323A"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12</w:t>
            </w:r>
          </w:p>
        </w:tc>
        <w:tc>
          <w:tcPr>
            <w:tcW w:w="1134" w:type="dxa"/>
          </w:tcPr>
          <w:p w14:paraId="6F248F55" w14:textId="77777777" w:rsidR="00340B7E" w:rsidRPr="007955FF" w:rsidRDefault="00340B7E" w:rsidP="00340B7E">
            <w:pPr>
              <w:jc w:val="center"/>
              <w:rPr>
                <w:rFonts w:ascii="Times New Roman" w:hAnsi="Times New Roman"/>
                <w:color w:val="000000"/>
                <w:sz w:val="24"/>
                <w:szCs w:val="24"/>
              </w:rPr>
            </w:pPr>
          </w:p>
        </w:tc>
        <w:tc>
          <w:tcPr>
            <w:tcW w:w="1695" w:type="dxa"/>
          </w:tcPr>
          <w:p w14:paraId="4F18A7B0" w14:textId="4CE39388"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00x4st.x5st.</w:t>
            </w:r>
          </w:p>
        </w:tc>
      </w:tr>
      <w:tr w:rsidR="00340B7E" w:rsidRPr="007955FF" w14:paraId="0502DCA4" w14:textId="7FE5E838" w:rsidTr="008F5556">
        <w:tc>
          <w:tcPr>
            <w:tcW w:w="866" w:type="dxa"/>
            <w:tcBorders>
              <w:top w:val="single" w:sz="4" w:space="0" w:color="auto"/>
              <w:bottom w:val="single" w:sz="4" w:space="0" w:color="auto"/>
            </w:tcBorders>
          </w:tcPr>
          <w:p w14:paraId="0F1F10FD"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2.3.3</w:t>
            </w:r>
          </w:p>
        </w:tc>
        <w:tc>
          <w:tcPr>
            <w:tcW w:w="3581" w:type="dxa"/>
            <w:tcBorders>
              <w:top w:val="single" w:sz="4" w:space="0" w:color="auto"/>
              <w:bottom w:val="single" w:sz="4" w:space="0" w:color="auto"/>
            </w:tcBorders>
          </w:tcPr>
          <w:p w14:paraId="35DB758E" w14:textId="77777777" w:rsidR="00340B7E" w:rsidRPr="007955FF" w:rsidRDefault="00340B7E" w:rsidP="00340B7E">
            <w:pPr>
              <w:pStyle w:val="Style10"/>
              <w:widowControl/>
              <w:spacing w:line="274" w:lineRule="exact"/>
              <w:ind w:left="7" w:hanging="7"/>
              <w:rPr>
                <w:rStyle w:val="FontStyle29"/>
                <w:sz w:val="24"/>
                <w:szCs w:val="24"/>
                <w:lang w:val="lt-LT" w:eastAsia="lt-LT"/>
              </w:rPr>
            </w:pPr>
            <w:r w:rsidRPr="007955FF">
              <w:rPr>
                <w:rStyle w:val="FontStyle29"/>
                <w:sz w:val="24"/>
                <w:szCs w:val="24"/>
                <w:lang w:val="lt-LT" w:eastAsia="lt-LT"/>
              </w:rPr>
              <w:t xml:space="preserve">Nuo 501 </w:t>
            </w:r>
            <w:r w:rsidRPr="007955FF">
              <w:rPr>
                <w:rStyle w:val="FontStyle23"/>
                <w:b w:val="0"/>
                <w:sz w:val="24"/>
                <w:szCs w:val="24"/>
                <w:lang w:val="lt-LT"/>
              </w:rPr>
              <w:t>m</w:t>
            </w:r>
            <w:r w:rsidRPr="007955FF">
              <w:rPr>
                <w:rStyle w:val="FontStyle23"/>
                <w:b w:val="0"/>
                <w:sz w:val="24"/>
                <w:szCs w:val="24"/>
                <w:vertAlign w:val="superscript"/>
                <w:lang w:val="lt-LT"/>
              </w:rPr>
              <w:t xml:space="preserve">2 </w:t>
            </w:r>
            <w:r w:rsidRPr="007955FF">
              <w:rPr>
                <w:rStyle w:val="FontStyle23"/>
                <w:b w:val="0"/>
                <w:sz w:val="24"/>
                <w:szCs w:val="24"/>
                <w:lang w:val="lt-LT"/>
              </w:rPr>
              <w:t>iki 1000 m</w:t>
            </w:r>
            <w:r w:rsidRPr="007955FF">
              <w:rPr>
                <w:rStyle w:val="FontStyle23"/>
                <w:b w:val="0"/>
                <w:sz w:val="24"/>
                <w:szCs w:val="24"/>
                <w:vertAlign w:val="superscript"/>
                <w:lang w:val="lt-LT"/>
              </w:rPr>
              <w:t>2</w:t>
            </w:r>
          </w:p>
        </w:tc>
        <w:tc>
          <w:tcPr>
            <w:tcW w:w="1003" w:type="dxa"/>
            <w:tcBorders>
              <w:top w:val="single" w:sz="4" w:space="0" w:color="auto"/>
              <w:bottom w:val="single" w:sz="4" w:space="0" w:color="auto"/>
            </w:tcBorders>
          </w:tcPr>
          <w:p w14:paraId="3F39928A" w14:textId="77777777" w:rsidR="00340B7E" w:rsidRPr="007955FF" w:rsidRDefault="00340B7E" w:rsidP="00340B7E">
            <w:pPr>
              <w:pStyle w:val="Style10"/>
              <w:widowControl/>
              <w:jc w:val="center"/>
              <w:rPr>
                <w:rStyle w:val="FontStyle29"/>
                <w:spacing w:val="50"/>
                <w:sz w:val="24"/>
                <w:szCs w:val="24"/>
                <w:lang w:val="lt-LT" w:eastAsia="lt-LT"/>
              </w:rPr>
            </w:pPr>
            <w:r w:rsidRPr="007955FF">
              <w:rPr>
                <w:rStyle w:val="FontStyle23"/>
                <w:b w:val="0"/>
                <w:sz w:val="24"/>
                <w:szCs w:val="24"/>
                <w:lang w:val="lt-LT"/>
              </w:rPr>
              <w:t>1m</w:t>
            </w:r>
            <w:r w:rsidRPr="007955FF">
              <w:rPr>
                <w:rStyle w:val="FontStyle23"/>
                <w:b w:val="0"/>
                <w:sz w:val="24"/>
                <w:szCs w:val="24"/>
                <w:vertAlign w:val="superscript"/>
                <w:lang w:val="lt-LT"/>
              </w:rPr>
              <w:t>2</w:t>
            </w:r>
          </w:p>
        </w:tc>
        <w:tc>
          <w:tcPr>
            <w:tcW w:w="1496" w:type="dxa"/>
            <w:tcBorders>
              <w:top w:val="single" w:sz="4" w:space="0" w:color="auto"/>
              <w:left w:val="nil"/>
              <w:bottom w:val="single" w:sz="4" w:space="0" w:color="auto"/>
              <w:right w:val="single" w:sz="4" w:space="0" w:color="auto"/>
            </w:tcBorders>
            <w:vAlign w:val="center"/>
          </w:tcPr>
          <w:p w14:paraId="1EB79CB0"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3529C51F" w14:textId="77777777" w:rsidR="00340B7E" w:rsidRPr="007955FF" w:rsidRDefault="00340B7E" w:rsidP="00340B7E">
            <w:pPr>
              <w:jc w:val="center"/>
              <w:rPr>
                <w:rFonts w:ascii="Times New Roman" w:hAnsi="Times New Roman"/>
                <w:color w:val="000000"/>
                <w:sz w:val="24"/>
                <w:szCs w:val="24"/>
              </w:rPr>
            </w:pPr>
          </w:p>
        </w:tc>
        <w:tc>
          <w:tcPr>
            <w:tcW w:w="1695" w:type="dxa"/>
          </w:tcPr>
          <w:p w14:paraId="320AB204" w14:textId="025EDA8F"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sidR="006E38B4">
              <w:rPr>
                <w:rFonts w:ascii="Times New Roman" w:hAnsi="Times New Roman"/>
                <w:i/>
                <w:iCs/>
                <w:color w:val="EE0000"/>
                <w:sz w:val="22"/>
                <w:szCs w:val="22"/>
                <w:lang w:val="en-US"/>
              </w:rPr>
              <w:t>1</w:t>
            </w:r>
            <w:r>
              <w:rPr>
                <w:rFonts w:ascii="Times New Roman" w:hAnsi="Times New Roman"/>
                <w:i/>
                <w:iCs/>
                <w:color w:val="EE0000"/>
                <w:sz w:val="22"/>
                <w:szCs w:val="22"/>
                <w:lang w:val="en-US"/>
              </w:rPr>
              <w:t>0</w:t>
            </w:r>
            <w:r w:rsidRPr="008F5556">
              <w:rPr>
                <w:rFonts w:ascii="Times New Roman" w:hAnsi="Times New Roman"/>
                <w:i/>
                <w:iCs/>
                <w:color w:val="EE0000"/>
                <w:sz w:val="22"/>
                <w:szCs w:val="22"/>
                <w:lang w:val="en-US"/>
              </w:rPr>
              <w:t>00x4st.x5st.</w:t>
            </w:r>
          </w:p>
        </w:tc>
      </w:tr>
      <w:tr w:rsidR="00340B7E" w:rsidRPr="007955FF" w14:paraId="554EEFA6" w14:textId="5F5C1F17" w:rsidTr="008F5556">
        <w:tc>
          <w:tcPr>
            <w:tcW w:w="866" w:type="dxa"/>
            <w:tcBorders>
              <w:top w:val="single" w:sz="4" w:space="0" w:color="auto"/>
              <w:bottom w:val="single" w:sz="4" w:space="0" w:color="auto"/>
            </w:tcBorders>
          </w:tcPr>
          <w:p w14:paraId="59D724BE" w14:textId="77777777" w:rsidR="00340B7E" w:rsidRPr="007955FF" w:rsidRDefault="00340B7E" w:rsidP="00340B7E">
            <w:pPr>
              <w:pStyle w:val="Style10"/>
              <w:widowControl/>
              <w:jc w:val="center"/>
              <w:rPr>
                <w:rStyle w:val="FontStyle29"/>
                <w:sz w:val="24"/>
                <w:szCs w:val="24"/>
                <w:lang w:val="lt-LT" w:eastAsia="lt-LT"/>
              </w:rPr>
            </w:pPr>
            <w:r w:rsidRPr="007955FF">
              <w:rPr>
                <w:rStyle w:val="FontStyle29"/>
                <w:sz w:val="24"/>
                <w:szCs w:val="24"/>
                <w:lang w:val="lt-LT" w:eastAsia="lt-LT"/>
              </w:rPr>
              <w:t>2.3.4</w:t>
            </w:r>
          </w:p>
        </w:tc>
        <w:tc>
          <w:tcPr>
            <w:tcW w:w="3581" w:type="dxa"/>
            <w:tcBorders>
              <w:top w:val="single" w:sz="4" w:space="0" w:color="auto"/>
              <w:bottom w:val="single" w:sz="4" w:space="0" w:color="auto"/>
            </w:tcBorders>
          </w:tcPr>
          <w:p w14:paraId="2DA96A76" w14:textId="2BBB73AA" w:rsidR="00340B7E" w:rsidRPr="007955FF" w:rsidRDefault="00340B7E" w:rsidP="00340B7E">
            <w:pPr>
              <w:pStyle w:val="Style10"/>
              <w:widowControl/>
              <w:spacing w:line="274" w:lineRule="exact"/>
              <w:ind w:left="7" w:hanging="7"/>
              <w:rPr>
                <w:rStyle w:val="FontStyle29"/>
                <w:sz w:val="24"/>
                <w:szCs w:val="24"/>
                <w:lang w:val="lt-LT" w:eastAsia="lt-LT"/>
              </w:rPr>
            </w:pPr>
            <w:r w:rsidRPr="007955FF">
              <w:rPr>
                <w:rStyle w:val="FontStyle29"/>
                <w:sz w:val="24"/>
                <w:szCs w:val="24"/>
                <w:lang w:val="lt-LT" w:eastAsia="lt-LT"/>
              </w:rPr>
              <w:t xml:space="preserve">Nuo 1001 </w:t>
            </w:r>
            <w:r w:rsidRPr="007955FF">
              <w:rPr>
                <w:rStyle w:val="FontStyle23"/>
                <w:b w:val="0"/>
                <w:sz w:val="24"/>
                <w:szCs w:val="24"/>
                <w:lang w:val="lt-LT"/>
              </w:rPr>
              <w:t>m</w:t>
            </w:r>
            <w:r w:rsidRPr="007955FF">
              <w:rPr>
                <w:rStyle w:val="FontStyle23"/>
                <w:b w:val="0"/>
                <w:sz w:val="24"/>
                <w:szCs w:val="24"/>
                <w:vertAlign w:val="superscript"/>
                <w:lang w:val="lt-LT"/>
              </w:rPr>
              <w:t>2</w:t>
            </w:r>
            <w:r w:rsidRPr="007955FF">
              <w:rPr>
                <w:rStyle w:val="FontStyle29"/>
                <w:sz w:val="24"/>
                <w:szCs w:val="24"/>
                <w:lang w:val="lt-LT" w:eastAsia="lt-LT"/>
              </w:rPr>
              <w:t xml:space="preserve"> iki 5000</w:t>
            </w:r>
            <w:r w:rsidRPr="007955FF">
              <w:rPr>
                <w:rStyle w:val="FontStyle23"/>
                <w:b w:val="0"/>
                <w:sz w:val="24"/>
                <w:szCs w:val="24"/>
                <w:lang w:val="lt-LT"/>
              </w:rPr>
              <w:t xml:space="preserve"> m</w:t>
            </w:r>
            <w:r w:rsidRPr="007955FF">
              <w:rPr>
                <w:rStyle w:val="FontStyle23"/>
                <w:b w:val="0"/>
                <w:sz w:val="24"/>
                <w:szCs w:val="24"/>
                <w:vertAlign w:val="superscript"/>
                <w:lang w:val="lt-LT"/>
              </w:rPr>
              <w:t>2</w:t>
            </w:r>
          </w:p>
        </w:tc>
        <w:tc>
          <w:tcPr>
            <w:tcW w:w="1003" w:type="dxa"/>
            <w:tcBorders>
              <w:top w:val="single" w:sz="4" w:space="0" w:color="auto"/>
              <w:bottom w:val="single" w:sz="4" w:space="0" w:color="auto"/>
            </w:tcBorders>
          </w:tcPr>
          <w:p w14:paraId="5765F7C0" w14:textId="77777777" w:rsidR="00340B7E" w:rsidRPr="007955FF" w:rsidRDefault="00340B7E" w:rsidP="00340B7E">
            <w:pPr>
              <w:pStyle w:val="Style10"/>
              <w:widowControl/>
              <w:jc w:val="center"/>
              <w:rPr>
                <w:rStyle w:val="FontStyle29"/>
                <w:spacing w:val="50"/>
                <w:sz w:val="24"/>
                <w:szCs w:val="24"/>
                <w:lang w:val="lt-LT" w:eastAsia="lt-LT"/>
              </w:rPr>
            </w:pPr>
            <w:r w:rsidRPr="007955FF">
              <w:rPr>
                <w:rStyle w:val="FontStyle23"/>
                <w:b w:val="0"/>
                <w:sz w:val="24"/>
                <w:szCs w:val="24"/>
                <w:lang w:val="lt-LT"/>
              </w:rPr>
              <w:t>1m</w:t>
            </w:r>
            <w:r w:rsidRPr="007955FF">
              <w:rPr>
                <w:rStyle w:val="FontStyle23"/>
                <w:b w:val="0"/>
                <w:sz w:val="24"/>
                <w:szCs w:val="24"/>
                <w:vertAlign w:val="superscript"/>
                <w:lang w:val="lt-LT"/>
              </w:rPr>
              <w:t>2</w:t>
            </w:r>
          </w:p>
        </w:tc>
        <w:tc>
          <w:tcPr>
            <w:tcW w:w="1496" w:type="dxa"/>
            <w:tcBorders>
              <w:top w:val="single" w:sz="4" w:space="0" w:color="auto"/>
              <w:left w:val="nil"/>
              <w:bottom w:val="single" w:sz="4" w:space="0" w:color="auto"/>
              <w:right w:val="single" w:sz="4" w:space="0" w:color="auto"/>
            </w:tcBorders>
            <w:vAlign w:val="center"/>
          </w:tcPr>
          <w:p w14:paraId="7DDE5424" w14:textId="77777777" w:rsidR="00340B7E" w:rsidRPr="007955FF" w:rsidRDefault="00340B7E" w:rsidP="00340B7E">
            <w:pPr>
              <w:jc w:val="center"/>
              <w:rPr>
                <w:rFonts w:ascii="Times New Roman" w:hAnsi="Times New Roman"/>
                <w:color w:val="000000"/>
                <w:sz w:val="24"/>
                <w:szCs w:val="24"/>
              </w:rPr>
            </w:pPr>
            <w:r w:rsidRPr="007955FF">
              <w:rPr>
                <w:rFonts w:ascii="Times New Roman" w:hAnsi="Times New Roman"/>
                <w:color w:val="000000"/>
                <w:sz w:val="24"/>
                <w:szCs w:val="24"/>
              </w:rPr>
              <w:t>10</w:t>
            </w:r>
          </w:p>
        </w:tc>
        <w:tc>
          <w:tcPr>
            <w:tcW w:w="1134" w:type="dxa"/>
          </w:tcPr>
          <w:p w14:paraId="17CD6F44" w14:textId="77777777" w:rsidR="00340B7E" w:rsidRPr="007955FF" w:rsidRDefault="00340B7E" w:rsidP="00340B7E">
            <w:pPr>
              <w:jc w:val="center"/>
              <w:rPr>
                <w:rFonts w:ascii="Times New Roman" w:hAnsi="Times New Roman"/>
                <w:color w:val="000000"/>
                <w:sz w:val="24"/>
                <w:szCs w:val="24"/>
              </w:rPr>
            </w:pPr>
          </w:p>
        </w:tc>
        <w:tc>
          <w:tcPr>
            <w:tcW w:w="1695" w:type="dxa"/>
          </w:tcPr>
          <w:p w14:paraId="6C2194D0" w14:textId="7DB2009B" w:rsidR="00340B7E" w:rsidRPr="007955FF" w:rsidRDefault="00340B7E" w:rsidP="00340B7E">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sidR="006E38B4">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w:t>
            </w:r>
            <w:r w:rsidR="006E38B4">
              <w:rPr>
                <w:rFonts w:ascii="Times New Roman" w:hAnsi="Times New Roman"/>
                <w:i/>
                <w:iCs/>
                <w:color w:val="EE0000"/>
                <w:sz w:val="22"/>
                <w:szCs w:val="22"/>
                <w:lang w:val="en-US"/>
              </w:rPr>
              <w:t>0</w:t>
            </w:r>
            <w:r w:rsidRPr="008F5556">
              <w:rPr>
                <w:rFonts w:ascii="Times New Roman" w:hAnsi="Times New Roman"/>
                <w:i/>
                <w:iCs/>
                <w:color w:val="EE0000"/>
                <w:sz w:val="22"/>
                <w:szCs w:val="22"/>
                <w:lang w:val="en-US"/>
              </w:rPr>
              <w:t>x4st.x5st.</w:t>
            </w:r>
          </w:p>
        </w:tc>
      </w:tr>
      <w:tr w:rsidR="006E38B4" w:rsidRPr="007955FF" w14:paraId="2B9F03B6" w14:textId="5F56D923" w:rsidTr="008F5556">
        <w:tc>
          <w:tcPr>
            <w:tcW w:w="866" w:type="dxa"/>
            <w:tcBorders>
              <w:top w:val="single" w:sz="4" w:space="0" w:color="auto"/>
              <w:bottom w:val="single" w:sz="4" w:space="0" w:color="auto"/>
            </w:tcBorders>
          </w:tcPr>
          <w:p w14:paraId="504C95D6" w14:textId="77777777" w:rsidR="006E38B4" w:rsidRPr="007955FF" w:rsidRDefault="006E38B4" w:rsidP="006E38B4">
            <w:pPr>
              <w:pStyle w:val="Style10"/>
              <w:widowControl/>
              <w:jc w:val="center"/>
              <w:rPr>
                <w:rStyle w:val="FontStyle29"/>
                <w:sz w:val="24"/>
                <w:szCs w:val="24"/>
                <w:lang w:val="lt-LT" w:eastAsia="lt-LT"/>
              </w:rPr>
            </w:pPr>
            <w:r w:rsidRPr="007955FF">
              <w:rPr>
                <w:rStyle w:val="FontStyle29"/>
                <w:sz w:val="24"/>
                <w:szCs w:val="24"/>
                <w:lang w:val="lt-LT" w:eastAsia="lt-LT"/>
              </w:rPr>
              <w:lastRenderedPageBreak/>
              <w:t>2.3.5.</w:t>
            </w:r>
          </w:p>
        </w:tc>
        <w:tc>
          <w:tcPr>
            <w:tcW w:w="3581" w:type="dxa"/>
            <w:tcBorders>
              <w:top w:val="single" w:sz="4" w:space="0" w:color="auto"/>
              <w:bottom w:val="single" w:sz="4" w:space="0" w:color="auto"/>
            </w:tcBorders>
          </w:tcPr>
          <w:p w14:paraId="251D071D" w14:textId="77777777" w:rsidR="006E38B4" w:rsidRPr="007955FF" w:rsidRDefault="006E38B4" w:rsidP="006E38B4">
            <w:pPr>
              <w:pStyle w:val="Style10"/>
              <w:widowControl/>
              <w:spacing w:line="274" w:lineRule="exact"/>
              <w:ind w:left="7" w:hanging="7"/>
              <w:rPr>
                <w:rStyle w:val="FontStyle29"/>
                <w:sz w:val="24"/>
                <w:szCs w:val="24"/>
                <w:lang w:val="lt-LT" w:eastAsia="lt-LT"/>
              </w:rPr>
            </w:pPr>
            <w:r w:rsidRPr="007955FF">
              <w:rPr>
                <w:rStyle w:val="FontStyle29"/>
                <w:spacing w:val="50"/>
                <w:sz w:val="24"/>
                <w:szCs w:val="24"/>
                <w:lang w:val="lt-LT" w:eastAsia="lt-LT"/>
              </w:rPr>
              <w:t xml:space="preserve">Nuo 5001 </w:t>
            </w:r>
            <w:r w:rsidRPr="007955FF">
              <w:rPr>
                <w:rStyle w:val="FontStyle23"/>
                <w:b w:val="0"/>
                <w:sz w:val="24"/>
                <w:szCs w:val="24"/>
                <w:lang w:val="lt-LT"/>
              </w:rPr>
              <w:t>m</w:t>
            </w:r>
            <w:r w:rsidRPr="007955FF">
              <w:rPr>
                <w:rStyle w:val="FontStyle23"/>
                <w:b w:val="0"/>
                <w:sz w:val="24"/>
                <w:szCs w:val="24"/>
                <w:vertAlign w:val="superscript"/>
                <w:lang w:val="lt-LT"/>
              </w:rPr>
              <w:t>2</w:t>
            </w:r>
            <w:r w:rsidRPr="007955FF">
              <w:rPr>
                <w:rStyle w:val="FontStyle29"/>
                <w:spacing w:val="50"/>
                <w:sz w:val="24"/>
                <w:szCs w:val="24"/>
                <w:lang w:val="lt-LT" w:eastAsia="lt-LT"/>
              </w:rPr>
              <w:t xml:space="preserve"> ir daugiau</w:t>
            </w:r>
          </w:p>
        </w:tc>
        <w:tc>
          <w:tcPr>
            <w:tcW w:w="1003" w:type="dxa"/>
            <w:tcBorders>
              <w:top w:val="single" w:sz="4" w:space="0" w:color="auto"/>
              <w:bottom w:val="single" w:sz="4" w:space="0" w:color="auto"/>
            </w:tcBorders>
          </w:tcPr>
          <w:p w14:paraId="65A6AB3D" w14:textId="77777777" w:rsidR="006E38B4" w:rsidRPr="007955FF" w:rsidRDefault="006E38B4" w:rsidP="006E38B4">
            <w:pPr>
              <w:pStyle w:val="Style10"/>
              <w:widowControl/>
              <w:jc w:val="center"/>
              <w:rPr>
                <w:rStyle w:val="FontStyle23"/>
                <w:b w:val="0"/>
                <w:sz w:val="24"/>
                <w:szCs w:val="24"/>
                <w:lang w:val="lt-LT"/>
              </w:rPr>
            </w:pPr>
            <w:r w:rsidRPr="007955FF">
              <w:rPr>
                <w:rStyle w:val="FontStyle23"/>
                <w:b w:val="0"/>
                <w:sz w:val="24"/>
                <w:szCs w:val="24"/>
                <w:lang w:val="lt-LT"/>
              </w:rPr>
              <w:t>1m</w:t>
            </w:r>
            <w:r w:rsidRPr="007955FF">
              <w:rPr>
                <w:rStyle w:val="FontStyle23"/>
                <w:b w:val="0"/>
                <w:sz w:val="24"/>
                <w:szCs w:val="24"/>
                <w:vertAlign w:val="superscript"/>
                <w:lang w:val="lt-LT"/>
              </w:rPr>
              <w:t>2</w:t>
            </w:r>
          </w:p>
        </w:tc>
        <w:tc>
          <w:tcPr>
            <w:tcW w:w="1496" w:type="dxa"/>
            <w:tcBorders>
              <w:top w:val="single" w:sz="4" w:space="0" w:color="auto"/>
              <w:left w:val="nil"/>
              <w:bottom w:val="single" w:sz="4" w:space="0" w:color="auto"/>
              <w:right w:val="single" w:sz="4" w:space="0" w:color="auto"/>
            </w:tcBorders>
            <w:vAlign w:val="center"/>
          </w:tcPr>
          <w:p w14:paraId="46043CD8" w14:textId="77777777" w:rsidR="006E38B4" w:rsidRPr="007955FF" w:rsidRDefault="006E38B4" w:rsidP="006E38B4">
            <w:pPr>
              <w:jc w:val="center"/>
              <w:rPr>
                <w:rFonts w:ascii="Times New Roman" w:hAnsi="Times New Roman"/>
                <w:b/>
                <w:color w:val="000000"/>
                <w:sz w:val="24"/>
                <w:szCs w:val="24"/>
              </w:rPr>
            </w:pPr>
            <w:r w:rsidRPr="007955FF">
              <w:rPr>
                <w:rStyle w:val="FontStyle23"/>
                <w:b w:val="0"/>
                <w:sz w:val="24"/>
                <w:szCs w:val="24"/>
              </w:rPr>
              <w:t>10</w:t>
            </w:r>
          </w:p>
        </w:tc>
        <w:tc>
          <w:tcPr>
            <w:tcW w:w="1134" w:type="dxa"/>
          </w:tcPr>
          <w:p w14:paraId="08D41F56" w14:textId="77777777" w:rsidR="006E38B4" w:rsidRPr="007955FF" w:rsidRDefault="006E38B4" w:rsidP="006E38B4">
            <w:pPr>
              <w:jc w:val="center"/>
              <w:rPr>
                <w:rStyle w:val="FontStyle23"/>
                <w:b w:val="0"/>
                <w:sz w:val="24"/>
                <w:szCs w:val="24"/>
              </w:rPr>
            </w:pPr>
          </w:p>
        </w:tc>
        <w:tc>
          <w:tcPr>
            <w:tcW w:w="1695" w:type="dxa"/>
          </w:tcPr>
          <w:p w14:paraId="21D4EB02" w14:textId="09AEAE5A" w:rsidR="006E38B4" w:rsidRPr="007955FF" w:rsidRDefault="006E38B4" w:rsidP="006E38B4">
            <w:pPr>
              <w:jc w:val="center"/>
              <w:rPr>
                <w:rStyle w:val="FontStyle23"/>
                <w:b w:val="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6E38B4" w:rsidRPr="007955FF" w14:paraId="403CDEE4" w14:textId="004876A9" w:rsidTr="00B66FED">
        <w:tc>
          <w:tcPr>
            <w:tcW w:w="866" w:type="dxa"/>
            <w:tcBorders>
              <w:top w:val="single" w:sz="4" w:space="0" w:color="auto"/>
            </w:tcBorders>
          </w:tcPr>
          <w:p w14:paraId="0E5E1D69" w14:textId="77777777" w:rsidR="006E38B4" w:rsidRPr="007955FF" w:rsidRDefault="006E38B4" w:rsidP="006E38B4">
            <w:pPr>
              <w:pStyle w:val="Style10"/>
              <w:widowControl/>
              <w:jc w:val="center"/>
              <w:rPr>
                <w:rStyle w:val="FontStyle29"/>
                <w:b/>
                <w:bCs/>
                <w:sz w:val="24"/>
                <w:szCs w:val="24"/>
                <w:lang w:val="lt-LT" w:eastAsia="lt-LT"/>
              </w:rPr>
            </w:pPr>
            <w:r w:rsidRPr="007955FF">
              <w:rPr>
                <w:rStyle w:val="FontStyle29"/>
                <w:b/>
                <w:bCs/>
                <w:sz w:val="24"/>
                <w:szCs w:val="24"/>
                <w:lang w:val="lt-LT" w:eastAsia="lt-LT"/>
              </w:rPr>
              <w:t>2.4.</w:t>
            </w:r>
          </w:p>
        </w:tc>
        <w:tc>
          <w:tcPr>
            <w:tcW w:w="8909" w:type="dxa"/>
            <w:gridSpan w:val="5"/>
            <w:tcBorders>
              <w:top w:val="single" w:sz="4" w:space="0" w:color="auto"/>
            </w:tcBorders>
          </w:tcPr>
          <w:p w14:paraId="76FCD715" w14:textId="35A9FEFA" w:rsidR="006E38B4" w:rsidRPr="007955FF" w:rsidRDefault="006E38B4" w:rsidP="006E38B4">
            <w:pPr>
              <w:pStyle w:val="Style10"/>
              <w:widowControl/>
              <w:rPr>
                <w:rStyle w:val="FontStyle23"/>
                <w:b w:val="0"/>
                <w:sz w:val="24"/>
                <w:szCs w:val="24"/>
                <w:lang w:val="lt-LT"/>
              </w:rPr>
            </w:pPr>
            <w:r w:rsidRPr="007955FF">
              <w:rPr>
                <w:rStyle w:val="FontStyle29"/>
                <w:b/>
                <w:bCs/>
                <w:sz w:val="24"/>
                <w:szCs w:val="24"/>
                <w:lang w:val="lt-LT" w:eastAsia="lt-LT"/>
              </w:rPr>
              <w:t xml:space="preserve">Inžineriniai statiniai – kiti inžineriniai statiniai </w:t>
            </w:r>
          </w:p>
        </w:tc>
      </w:tr>
      <w:tr w:rsidR="006E38B4" w:rsidRPr="007955FF" w14:paraId="00432411" w14:textId="5CD4287B" w:rsidTr="008F5556">
        <w:tc>
          <w:tcPr>
            <w:tcW w:w="866" w:type="dxa"/>
            <w:tcBorders>
              <w:top w:val="single" w:sz="4" w:space="0" w:color="auto"/>
              <w:bottom w:val="single" w:sz="4" w:space="0" w:color="auto"/>
            </w:tcBorders>
          </w:tcPr>
          <w:p w14:paraId="7A3FA2B9" w14:textId="77777777" w:rsidR="006E38B4" w:rsidRPr="007955FF" w:rsidRDefault="006E38B4" w:rsidP="006E38B4">
            <w:pPr>
              <w:pStyle w:val="Style10"/>
              <w:widowControl/>
              <w:jc w:val="center"/>
              <w:rPr>
                <w:rStyle w:val="FontStyle29"/>
                <w:sz w:val="24"/>
                <w:szCs w:val="24"/>
                <w:lang w:val="lt-LT" w:eastAsia="lt-LT"/>
              </w:rPr>
            </w:pPr>
            <w:r w:rsidRPr="007955FF">
              <w:rPr>
                <w:rStyle w:val="FontStyle29"/>
                <w:sz w:val="24"/>
                <w:szCs w:val="24"/>
                <w:lang w:val="lt-LT" w:eastAsia="lt-LT"/>
              </w:rPr>
              <w:t>2.4.1.</w:t>
            </w:r>
          </w:p>
        </w:tc>
        <w:tc>
          <w:tcPr>
            <w:tcW w:w="3581" w:type="dxa"/>
            <w:tcBorders>
              <w:top w:val="single" w:sz="4" w:space="0" w:color="auto"/>
              <w:bottom w:val="single" w:sz="4" w:space="0" w:color="auto"/>
            </w:tcBorders>
          </w:tcPr>
          <w:p w14:paraId="76528180" w14:textId="77777777" w:rsidR="006E38B4" w:rsidRPr="007955FF" w:rsidRDefault="006E38B4" w:rsidP="006E38B4">
            <w:pPr>
              <w:pStyle w:val="Style10"/>
              <w:widowControl/>
              <w:spacing w:line="274" w:lineRule="exact"/>
              <w:ind w:left="7" w:hanging="7"/>
              <w:rPr>
                <w:rStyle w:val="FontStyle29"/>
                <w:sz w:val="24"/>
                <w:szCs w:val="24"/>
                <w:lang w:val="lt-LT" w:eastAsia="lt-LT"/>
              </w:rPr>
            </w:pPr>
            <w:r w:rsidRPr="007955FF">
              <w:rPr>
                <w:rStyle w:val="FontStyle23"/>
                <w:b w:val="0"/>
                <w:sz w:val="24"/>
                <w:szCs w:val="24"/>
                <w:lang w:val="lt-LT"/>
              </w:rPr>
              <w:t>Iki 500 m</w:t>
            </w:r>
          </w:p>
        </w:tc>
        <w:tc>
          <w:tcPr>
            <w:tcW w:w="1003" w:type="dxa"/>
            <w:tcBorders>
              <w:top w:val="single" w:sz="4" w:space="0" w:color="auto"/>
              <w:bottom w:val="single" w:sz="4" w:space="0" w:color="auto"/>
            </w:tcBorders>
          </w:tcPr>
          <w:p w14:paraId="563EF3B9" w14:textId="77777777" w:rsidR="006E38B4" w:rsidRPr="007955FF" w:rsidRDefault="006E38B4" w:rsidP="006E38B4">
            <w:pPr>
              <w:pStyle w:val="Style10"/>
              <w:widowControl/>
              <w:jc w:val="center"/>
              <w:rPr>
                <w:rStyle w:val="FontStyle23"/>
                <w:b w:val="0"/>
                <w:sz w:val="24"/>
                <w:szCs w:val="24"/>
                <w:lang w:val="lt-LT"/>
              </w:rPr>
            </w:pPr>
            <w:r w:rsidRPr="007955FF">
              <w:rPr>
                <w:rStyle w:val="FontStyle23"/>
                <w:b w:val="0"/>
                <w:sz w:val="24"/>
                <w:szCs w:val="24"/>
                <w:lang w:val="lt-LT"/>
              </w:rPr>
              <w:t>1 m</w:t>
            </w:r>
          </w:p>
        </w:tc>
        <w:tc>
          <w:tcPr>
            <w:tcW w:w="1496" w:type="dxa"/>
            <w:tcBorders>
              <w:top w:val="single" w:sz="4" w:space="0" w:color="auto"/>
              <w:left w:val="nil"/>
              <w:bottom w:val="single" w:sz="4" w:space="0" w:color="auto"/>
              <w:right w:val="single" w:sz="4" w:space="0" w:color="auto"/>
            </w:tcBorders>
            <w:vAlign w:val="center"/>
          </w:tcPr>
          <w:p w14:paraId="4818F386" w14:textId="77777777" w:rsidR="006E38B4" w:rsidRPr="007955FF" w:rsidRDefault="006E38B4" w:rsidP="006E38B4">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6139F788" w14:textId="77777777" w:rsidR="006E38B4" w:rsidRPr="007955FF" w:rsidRDefault="006E38B4" w:rsidP="006E38B4">
            <w:pPr>
              <w:jc w:val="center"/>
              <w:rPr>
                <w:rFonts w:ascii="Times New Roman" w:hAnsi="Times New Roman"/>
                <w:color w:val="000000"/>
                <w:sz w:val="24"/>
                <w:szCs w:val="24"/>
              </w:rPr>
            </w:pPr>
          </w:p>
        </w:tc>
        <w:tc>
          <w:tcPr>
            <w:tcW w:w="1695" w:type="dxa"/>
          </w:tcPr>
          <w:p w14:paraId="5221D578" w14:textId="32FD3D4E" w:rsidR="006E38B4" w:rsidRPr="007955FF" w:rsidRDefault="006E38B4" w:rsidP="006E38B4">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00x4st.x5st.</w:t>
            </w:r>
          </w:p>
        </w:tc>
      </w:tr>
      <w:tr w:rsidR="006E38B4" w:rsidRPr="007955FF" w14:paraId="6C04B2F0" w14:textId="77072DD0" w:rsidTr="008F5556">
        <w:tc>
          <w:tcPr>
            <w:tcW w:w="866" w:type="dxa"/>
            <w:tcBorders>
              <w:top w:val="single" w:sz="4" w:space="0" w:color="auto"/>
              <w:bottom w:val="single" w:sz="4" w:space="0" w:color="auto"/>
            </w:tcBorders>
          </w:tcPr>
          <w:p w14:paraId="2ACB3F1F" w14:textId="77777777" w:rsidR="006E38B4" w:rsidRPr="007955FF" w:rsidRDefault="006E38B4" w:rsidP="006E38B4">
            <w:pPr>
              <w:pStyle w:val="Style10"/>
              <w:widowControl/>
              <w:jc w:val="center"/>
              <w:rPr>
                <w:rStyle w:val="FontStyle29"/>
                <w:sz w:val="24"/>
                <w:szCs w:val="24"/>
                <w:lang w:val="lt-LT" w:eastAsia="lt-LT"/>
              </w:rPr>
            </w:pPr>
            <w:r w:rsidRPr="007955FF">
              <w:rPr>
                <w:rStyle w:val="FontStyle29"/>
                <w:sz w:val="24"/>
                <w:szCs w:val="24"/>
                <w:lang w:val="lt-LT" w:eastAsia="lt-LT"/>
              </w:rPr>
              <w:t>2.4.2.</w:t>
            </w:r>
          </w:p>
        </w:tc>
        <w:tc>
          <w:tcPr>
            <w:tcW w:w="3581" w:type="dxa"/>
            <w:tcBorders>
              <w:top w:val="single" w:sz="4" w:space="0" w:color="auto"/>
              <w:bottom w:val="single" w:sz="4" w:space="0" w:color="auto"/>
            </w:tcBorders>
          </w:tcPr>
          <w:p w14:paraId="524162C7" w14:textId="77777777" w:rsidR="006E38B4" w:rsidRPr="007955FF" w:rsidRDefault="006E38B4" w:rsidP="006E38B4">
            <w:pPr>
              <w:pStyle w:val="Style10"/>
              <w:widowControl/>
              <w:spacing w:line="274" w:lineRule="exact"/>
              <w:ind w:left="7" w:hanging="7"/>
              <w:rPr>
                <w:rStyle w:val="FontStyle29"/>
                <w:sz w:val="24"/>
                <w:szCs w:val="24"/>
                <w:lang w:val="lt-LT" w:eastAsia="lt-LT"/>
              </w:rPr>
            </w:pPr>
            <w:r w:rsidRPr="007955FF">
              <w:rPr>
                <w:rStyle w:val="FontStyle29"/>
                <w:sz w:val="24"/>
                <w:szCs w:val="24"/>
                <w:lang w:val="lt-LT" w:eastAsia="lt-LT"/>
              </w:rPr>
              <w:t>Nuo 501 m ir d a u g i a u</w:t>
            </w:r>
          </w:p>
        </w:tc>
        <w:tc>
          <w:tcPr>
            <w:tcW w:w="1003" w:type="dxa"/>
            <w:tcBorders>
              <w:top w:val="single" w:sz="4" w:space="0" w:color="auto"/>
              <w:bottom w:val="single" w:sz="4" w:space="0" w:color="auto"/>
            </w:tcBorders>
          </w:tcPr>
          <w:p w14:paraId="31773E57" w14:textId="77777777" w:rsidR="006E38B4" w:rsidRPr="007955FF" w:rsidRDefault="006E38B4" w:rsidP="006E38B4">
            <w:pPr>
              <w:pStyle w:val="Style10"/>
              <w:widowControl/>
              <w:jc w:val="center"/>
              <w:rPr>
                <w:rStyle w:val="FontStyle23"/>
                <w:b w:val="0"/>
                <w:sz w:val="24"/>
                <w:szCs w:val="24"/>
                <w:lang w:val="lt-LT"/>
              </w:rPr>
            </w:pPr>
            <w:r w:rsidRPr="007955FF">
              <w:rPr>
                <w:rStyle w:val="FontStyle23"/>
                <w:b w:val="0"/>
                <w:sz w:val="24"/>
                <w:szCs w:val="24"/>
                <w:lang w:val="lt-LT"/>
              </w:rPr>
              <w:t>1 m</w:t>
            </w:r>
          </w:p>
        </w:tc>
        <w:tc>
          <w:tcPr>
            <w:tcW w:w="1496" w:type="dxa"/>
            <w:tcBorders>
              <w:top w:val="single" w:sz="4" w:space="0" w:color="auto"/>
              <w:left w:val="nil"/>
              <w:bottom w:val="single" w:sz="4" w:space="0" w:color="auto"/>
              <w:right w:val="single" w:sz="4" w:space="0" w:color="auto"/>
            </w:tcBorders>
            <w:vAlign w:val="center"/>
          </w:tcPr>
          <w:p w14:paraId="469F6579" w14:textId="77777777" w:rsidR="006E38B4" w:rsidRPr="007955FF" w:rsidRDefault="006E38B4" w:rsidP="006E38B4">
            <w:pPr>
              <w:jc w:val="center"/>
              <w:rPr>
                <w:rFonts w:ascii="Times New Roman" w:hAnsi="Times New Roman"/>
                <w:color w:val="000000"/>
                <w:sz w:val="24"/>
                <w:szCs w:val="24"/>
              </w:rPr>
            </w:pPr>
            <w:r w:rsidRPr="007955FF">
              <w:rPr>
                <w:rFonts w:ascii="Times New Roman" w:hAnsi="Times New Roman"/>
                <w:color w:val="000000"/>
                <w:sz w:val="24"/>
                <w:szCs w:val="24"/>
              </w:rPr>
              <w:t>2</w:t>
            </w:r>
          </w:p>
        </w:tc>
        <w:tc>
          <w:tcPr>
            <w:tcW w:w="1134" w:type="dxa"/>
          </w:tcPr>
          <w:p w14:paraId="52552333" w14:textId="77777777" w:rsidR="006E38B4" w:rsidRPr="007955FF" w:rsidRDefault="006E38B4" w:rsidP="006E38B4">
            <w:pPr>
              <w:jc w:val="center"/>
              <w:rPr>
                <w:rFonts w:ascii="Times New Roman" w:hAnsi="Times New Roman"/>
                <w:color w:val="000000"/>
                <w:sz w:val="24"/>
                <w:szCs w:val="24"/>
              </w:rPr>
            </w:pPr>
          </w:p>
        </w:tc>
        <w:tc>
          <w:tcPr>
            <w:tcW w:w="1695" w:type="dxa"/>
          </w:tcPr>
          <w:p w14:paraId="697580DE" w14:textId="1877611C" w:rsidR="006E38B4" w:rsidRPr="007955FF" w:rsidRDefault="006E38B4" w:rsidP="006E38B4">
            <w:pPr>
              <w:jc w:val="center"/>
              <w:rPr>
                <w:rFonts w:ascii="Times New Roman" w:hAnsi="Times New Roman"/>
                <w:color w:val="000000"/>
                <w:sz w:val="24"/>
                <w:szCs w:val="24"/>
              </w:rPr>
            </w:pPr>
            <w:r w:rsidRPr="008F5556">
              <w:rPr>
                <w:rFonts w:ascii="Times New Roman" w:hAnsi="Times New Roman"/>
                <w:i/>
                <w:iCs/>
                <w:color w:val="EE0000"/>
                <w:sz w:val="22"/>
                <w:szCs w:val="22"/>
                <w:lang w:val="en-US"/>
              </w:rPr>
              <w:t>=</w:t>
            </w:r>
            <w:r>
              <w:rPr>
                <w:rFonts w:ascii="Times New Roman" w:hAnsi="Times New Roman"/>
                <w:i/>
                <w:iCs/>
                <w:color w:val="EE0000"/>
                <w:sz w:val="22"/>
                <w:szCs w:val="22"/>
                <w:lang w:val="en-US"/>
              </w:rPr>
              <w:t>5</w:t>
            </w:r>
            <w:r w:rsidRPr="008F5556">
              <w:rPr>
                <w:rFonts w:ascii="Times New Roman" w:hAnsi="Times New Roman"/>
                <w:i/>
                <w:iCs/>
                <w:color w:val="EE0000"/>
                <w:sz w:val="22"/>
                <w:szCs w:val="22"/>
                <w:lang w:val="en-US"/>
              </w:rPr>
              <w:t>0</w:t>
            </w:r>
            <w:r>
              <w:rPr>
                <w:rFonts w:ascii="Times New Roman" w:hAnsi="Times New Roman"/>
                <w:i/>
                <w:iCs/>
                <w:color w:val="EE0000"/>
                <w:sz w:val="22"/>
                <w:szCs w:val="22"/>
                <w:lang w:val="en-US"/>
              </w:rPr>
              <w:t>1</w:t>
            </w:r>
            <w:r w:rsidRPr="008F5556">
              <w:rPr>
                <w:rFonts w:ascii="Times New Roman" w:hAnsi="Times New Roman"/>
                <w:i/>
                <w:iCs/>
                <w:color w:val="EE0000"/>
                <w:sz w:val="22"/>
                <w:szCs w:val="22"/>
                <w:lang w:val="en-US"/>
              </w:rPr>
              <w:t>x4st.x5st.</w:t>
            </w:r>
          </w:p>
        </w:tc>
      </w:tr>
      <w:tr w:rsidR="008A345C" w:rsidRPr="007955FF" w14:paraId="6638664F" w14:textId="77777777" w:rsidTr="004B3ACA">
        <w:tc>
          <w:tcPr>
            <w:tcW w:w="8080" w:type="dxa"/>
            <w:gridSpan w:val="5"/>
            <w:tcBorders>
              <w:top w:val="single" w:sz="4" w:space="0" w:color="auto"/>
              <w:bottom w:val="single" w:sz="4" w:space="0" w:color="auto"/>
            </w:tcBorders>
          </w:tcPr>
          <w:p w14:paraId="3905736E" w14:textId="6FB24639" w:rsidR="008A345C" w:rsidRPr="007955FF" w:rsidRDefault="008A345C" w:rsidP="008A345C">
            <w:pPr>
              <w:jc w:val="right"/>
              <w:rPr>
                <w:rFonts w:ascii="Times New Roman" w:hAnsi="Times New Roman"/>
                <w:color w:val="000000"/>
                <w:sz w:val="24"/>
                <w:szCs w:val="24"/>
              </w:rPr>
            </w:pPr>
            <w:r>
              <w:rPr>
                <w:rStyle w:val="FontStyle28"/>
                <w:rFonts w:asciiTheme="majorBidi" w:hAnsiTheme="majorBidi" w:cstheme="majorBidi"/>
                <w:sz w:val="24"/>
                <w:szCs w:val="24"/>
              </w:rPr>
              <w:t>Bendra p</w:t>
            </w:r>
            <w:r w:rsidRPr="00FC1A49">
              <w:rPr>
                <w:rStyle w:val="FontStyle28"/>
                <w:rFonts w:asciiTheme="majorBidi" w:hAnsiTheme="majorBidi" w:cstheme="majorBidi"/>
                <w:sz w:val="24"/>
                <w:szCs w:val="24"/>
              </w:rPr>
              <w:t>alyginamoji pasiūlymo kaina be PVM:</w:t>
            </w:r>
          </w:p>
        </w:tc>
        <w:tc>
          <w:tcPr>
            <w:tcW w:w="1695" w:type="dxa"/>
          </w:tcPr>
          <w:p w14:paraId="212A1370" w14:textId="77777777" w:rsidR="008A345C" w:rsidRPr="00794026" w:rsidRDefault="008A345C" w:rsidP="00794026">
            <w:pPr>
              <w:jc w:val="right"/>
              <w:rPr>
                <w:rFonts w:ascii="Times New Roman" w:hAnsi="Times New Roman"/>
                <w:i/>
                <w:iCs/>
                <w:sz w:val="22"/>
                <w:szCs w:val="22"/>
                <w:lang w:val="en-US"/>
              </w:rPr>
            </w:pPr>
          </w:p>
        </w:tc>
      </w:tr>
      <w:tr w:rsidR="008A345C" w:rsidRPr="007955FF" w14:paraId="2607AD88" w14:textId="77777777" w:rsidTr="00DB6AA4">
        <w:tc>
          <w:tcPr>
            <w:tcW w:w="8080" w:type="dxa"/>
            <w:gridSpan w:val="5"/>
            <w:tcBorders>
              <w:top w:val="single" w:sz="4" w:space="0" w:color="auto"/>
              <w:bottom w:val="single" w:sz="4" w:space="0" w:color="auto"/>
            </w:tcBorders>
          </w:tcPr>
          <w:p w14:paraId="45F2C5FD" w14:textId="2675A34C" w:rsidR="008A345C" w:rsidRPr="007955FF" w:rsidRDefault="008A345C" w:rsidP="008A345C">
            <w:pPr>
              <w:jc w:val="right"/>
              <w:rPr>
                <w:rFonts w:ascii="Times New Roman" w:hAnsi="Times New Roman"/>
                <w:color w:val="000000"/>
                <w:sz w:val="24"/>
                <w:szCs w:val="24"/>
              </w:rPr>
            </w:pPr>
            <w:r w:rsidRPr="00FC1A49">
              <w:rPr>
                <w:rStyle w:val="FontStyle28"/>
                <w:rFonts w:asciiTheme="majorBidi" w:hAnsiTheme="majorBidi" w:cstheme="majorBidi"/>
                <w:sz w:val="24"/>
                <w:szCs w:val="24"/>
              </w:rPr>
              <w:t>PVM</w:t>
            </w:r>
            <w:r>
              <w:rPr>
                <w:rStyle w:val="FontStyle28"/>
                <w:rFonts w:asciiTheme="majorBidi" w:hAnsiTheme="majorBidi" w:cstheme="majorBidi"/>
                <w:sz w:val="24"/>
                <w:szCs w:val="24"/>
              </w:rPr>
              <w:t>*</w:t>
            </w:r>
            <w:r w:rsidRPr="00FC1A49">
              <w:rPr>
                <w:rStyle w:val="FontStyle28"/>
                <w:rFonts w:asciiTheme="majorBidi" w:hAnsiTheme="majorBidi" w:cstheme="majorBidi"/>
                <w:sz w:val="24"/>
                <w:szCs w:val="24"/>
              </w:rPr>
              <w:t>:</w:t>
            </w:r>
          </w:p>
        </w:tc>
        <w:tc>
          <w:tcPr>
            <w:tcW w:w="1695" w:type="dxa"/>
          </w:tcPr>
          <w:p w14:paraId="0DA24A43" w14:textId="77777777" w:rsidR="008A345C" w:rsidRPr="00794026" w:rsidRDefault="008A345C" w:rsidP="00794026">
            <w:pPr>
              <w:jc w:val="right"/>
              <w:rPr>
                <w:rFonts w:ascii="Times New Roman" w:hAnsi="Times New Roman"/>
                <w:i/>
                <w:iCs/>
                <w:sz w:val="22"/>
                <w:szCs w:val="22"/>
                <w:lang w:val="en-US"/>
              </w:rPr>
            </w:pPr>
          </w:p>
        </w:tc>
      </w:tr>
      <w:tr w:rsidR="008A345C" w:rsidRPr="007955FF" w14:paraId="2E842917" w14:textId="77777777" w:rsidTr="000A36B2">
        <w:tc>
          <w:tcPr>
            <w:tcW w:w="8080" w:type="dxa"/>
            <w:gridSpan w:val="5"/>
            <w:tcBorders>
              <w:top w:val="single" w:sz="4" w:space="0" w:color="auto"/>
              <w:bottom w:val="single" w:sz="4" w:space="0" w:color="auto"/>
            </w:tcBorders>
          </w:tcPr>
          <w:p w14:paraId="5A449907" w14:textId="3D239B9C" w:rsidR="008A345C" w:rsidRPr="007955FF" w:rsidRDefault="008A345C" w:rsidP="008A345C">
            <w:pPr>
              <w:jc w:val="right"/>
              <w:rPr>
                <w:rFonts w:ascii="Times New Roman" w:hAnsi="Times New Roman"/>
                <w:color w:val="000000"/>
                <w:sz w:val="24"/>
                <w:szCs w:val="24"/>
              </w:rPr>
            </w:pPr>
            <w:r>
              <w:rPr>
                <w:rStyle w:val="FontStyle28"/>
                <w:rFonts w:asciiTheme="majorBidi" w:hAnsiTheme="majorBidi" w:cstheme="majorBidi"/>
                <w:sz w:val="24"/>
                <w:szCs w:val="24"/>
              </w:rPr>
              <w:t>Bendra p</w:t>
            </w:r>
            <w:r w:rsidRPr="00FC1A49">
              <w:rPr>
                <w:rStyle w:val="FontStyle28"/>
                <w:rFonts w:asciiTheme="majorBidi" w:hAnsiTheme="majorBidi" w:cstheme="majorBidi"/>
                <w:sz w:val="24"/>
                <w:szCs w:val="24"/>
              </w:rPr>
              <w:t xml:space="preserve">alyginamoji pasiūlymo kaina </w:t>
            </w:r>
            <w:r>
              <w:rPr>
                <w:rStyle w:val="FontStyle28"/>
                <w:rFonts w:asciiTheme="majorBidi" w:hAnsiTheme="majorBidi" w:cstheme="majorBidi"/>
                <w:sz w:val="24"/>
                <w:szCs w:val="24"/>
              </w:rPr>
              <w:t>su</w:t>
            </w:r>
            <w:r w:rsidRPr="00FC1A49">
              <w:rPr>
                <w:rStyle w:val="FontStyle28"/>
                <w:rFonts w:asciiTheme="majorBidi" w:hAnsiTheme="majorBidi" w:cstheme="majorBidi"/>
                <w:sz w:val="24"/>
                <w:szCs w:val="24"/>
              </w:rPr>
              <w:t xml:space="preserve"> PVM:</w:t>
            </w:r>
          </w:p>
        </w:tc>
        <w:tc>
          <w:tcPr>
            <w:tcW w:w="1695" w:type="dxa"/>
          </w:tcPr>
          <w:p w14:paraId="14AF9217" w14:textId="77777777" w:rsidR="008A345C" w:rsidRPr="00794026" w:rsidRDefault="008A345C" w:rsidP="00794026">
            <w:pPr>
              <w:jc w:val="right"/>
              <w:rPr>
                <w:rFonts w:ascii="Times New Roman" w:hAnsi="Times New Roman"/>
                <w:i/>
                <w:iCs/>
                <w:sz w:val="22"/>
                <w:szCs w:val="22"/>
                <w:lang w:val="en-US"/>
              </w:rPr>
            </w:pPr>
          </w:p>
        </w:tc>
      </w:tr>
    </w:tbl>
    <w:p w14:paraId="168E42A0" w14:textId="77777777" w:rsidR="008F5556" w:rsidRDefault="008F5556" w:rsidP="0087538A">
      <w:pPr>
        <w:jc w:val="both"/>
        <w:rPr>
          <w:rFonts w:ascii="Times New Roman" w:hAnsi="Times New Roman"/>
          <w:color w:val="000000"/>
          <w:sz w:val="24"/>
          <w:szCs w:val="24"/>
          <w:highlight w:val="green"/>
          <w:lang w:eastAsia="en-US"/>
        </w:rPr>
      </w:pPr>
    </w:p>
    <w:p w14:paraId="1B4889AC" w14:textId="55A78460" w:rsidR="0087538A" w:rsidRPr="00EB7331" w:rsidRDefault="000E0980" w:rsidP="0087538A">
      <w:pPr>
        <w:jc w:val="both"/>
        <w:rPr>
          <w:rFonts w:ascii="Times New Roman" w:hAnsi="Times New Roman"/>
          <w:i/>
          <w:color w:val="000000"/>
          <w:sz w:val="24"/>
          <w:szCs w:val="24"/>
          <w:lang w:eastAsia="en-US"/>
        </w:rPr>
      </w:pPr>
      <w:r w:rsidRPr="00EB7331">
        <w:rPr>
          <w:rFonts w:ascii="Times New Roman" w:hAnsi="Times New Roman"/>
          <w:color w:val="000000"/>
          <w:sz w:val="24"/>
          <w:szCs w:val="24"/>
          <w:lang w:eastAsia="en-US"/>
        </w:rPr>
        <w:t>Pastab</w:t>
      </w:r>
      <w:r w:rsidR="0087538A" w:rsidRPr="00EB7331">
        <w:rPr>
          <w:rFonts w:ascii="Times New Roman" w:hAnsi="Times New Roman"/>
          <w:color w:val="000000"/>
          <w:sz w:val="24"/>
          <w:szCs w:val="24"/>
          <w:lang w:eastAsia="en-US"/>
        </w:rPr>
        <w:t>os</w:t>
      </w:r>
      <w:r w:rsidRPr="00EB7331">
        <w:rPr>
          <w:rFonts w:ascii="Times New Roman" w:hAnsi="Times New Roman"/>
          <w:color w:val="000000"/>
          <w:sz w:val="24"/>
          <w:szCs w:val="24"/>
          <w:lang w:eastAsia="en-US"/>
        </w:rPr>
        <w:t>:</w:t>
      </w:r>
      <w:r w:rsidRPr="00EB7331">
        <w:rPr>
          <w:rFonts w:ascii="Times New Roman" w:hAnsi="Times New Roman"/>
          <w:i/>
          <w:color w:val="000000"/>
          <w:sz w:val="24"/>
          <w:szCs w:val="24"/>
          <w:lang w:eastAsia="en-US"/>
        </w:rPr>
        <w:t xml:space="preserve"> </w:t>
      </w:r>
    </w:p>
    <w:p w14:paraId="7E237F7E" w14:textId="12878423" w:rsidR="000E0980" w:rsidRPr="00EB7331" w:rsidRDefault="0087538A" w:rsidP="0087538A">
      <w:pPr>
        <w:jc w:val="both"/>
        <w:rPr>
          <w:rFonts w:ascii="Times New Roman" w:hAnsi="Times New Roman"/>
          <w:iCs/>
          <w:color w:val="000000"/>
          <w:sz w:val="24"/>
          <w:szCs w:val="24"/>
          <w:lang w:eastAsia="en-US"/>
        </w:rPr>
      </w:pPr>
      <w:r w:rsidRPr="00EB7331">
        <w:rPr>
          <w:rFonts w:ascii="Times New Roman" w:hAnsi="Times New Roman"/>
          <w:iCs/>
          <w:color w:val="000000"/>
          <w:sz w:val="24"/>
          <w:szCs w:val="24"/>
          <w:lang w:eastAsia="en-US"/>
        </w:rPr>
        <w:t>1. B</w:t>
      </w:r>
      <w:r w:rsidR="000E0980" w:rsidRPr="00EB7331">
        <w:rPr>
          <w:rFonts w:ascii="Times New Roman" w:hAnsi="Times New Roman"/>
          <w:iCs/>
          <w:color w:val="000000"/>
          <w:sz w:val="24"/>
          <w:szCs w:val="24"/>
          <w:lang w:eastAsia="en-US"/>
        </w:rPr>
        <w:t>endra palyginamoji pasiūlymo kaina nurodoma, paliekant du skaitmenis po kablelio.</w:t>
      </w:r>
      <w:r w:rsidR="000E0980" w:rsidRPr="00EB7331">
        <w:rPr>
          <w:rFonts w:ascii="Times New Roman" w:eastAsia="Arial" w:hAnsi="Times New Roman"/>
          <w:iCs/>
          <w:sz w:val="24"/>
          <w:szCs w:val="24"/>
        </w:rPr>
        <w:t xml:space="preserve"> </w:t>
      </w:r>
    </w:p>
    <w:p w14:paraId="22A1D866" w14:textId="77777777" w:rsidR="0087538A" w:rsidRPr="00EB7331" w:rsidRDefault="0087538A" w:rsidP="0087538A">
      <w:pPr>
        <w:pStyle w:val="Betarp"/>
        <w:jc w:val="both"/>
        <w:rPr>
          <w:bCs/>
        </w:rPr>
      </w:pPr>
      <w:r w:rsidRPr="00EB7331">
        <w:rPr>
          <w:bCs/>
        </w:rPr>
        <w:t xml:space="preserve">2. Šeštame </w:t>
      </w:r>
      <w:r w:rsidRPr="00EB7331">
        <w:rPr>
          <w:bCs/>
          <w:i/>
          <w:iCs/>
        </w:rPr>
        <w:t>(6)</w:t>
      </w:r>
      <w:r w:rsidRPr="00EB7331">
        <w:rPr>
          <w:bCs/>
        </w:rPr>
        <w:t xml:space="preserve"> stulpelyje veiksmas apskaičiuojamas taip:  </w:t>
      </w:r>
    </w:p>
    <w:p w14:paraId="16540AB0" w14:textId="43580418" w:rsidR="0087538A" w:rsidRPr="00EB7331" w:rsidRDefault="0087538A" w:rsidP="008F5556">
      <w:pPr>
        <w:pStyle w:val="Betarp"/>
        <w:ind w:left="284"/>
        <w:jc w:val="both"/>
        <w:rPr>
          <w:bCs/>
        </w:rPr>
      </w:pPr>
      <w:r w:rsidRPr="00EB7331">
        <w:rPr>
          <w:bCs/>
        </w:rPr>
        <w:t>(į langelį įrašytas skaičius) x (</w:t>
      </w:r>
      <w:r w:rsidRPr="00EB7331">
        <w:rPr>
          <w:bCs/>
          <w:i/>
          <w:iCs/>
        </w:rPr>
        <w:t xml:space="preserve">4 </w:t>
      </w:r>
      <w:r w:rsidRPr="00EB7331">
        <w:rPr>
          <w:bCs/>
        </w:rPr>
        <w:t>stulpelio toje eilutėje esantis skaičius) x (</w:t>
      </w:r>
      <w:r w:rsidRPr="00EB7331">
        <w:rPr>
          <w:bCs/>
          <w:i/>
          <w:iCs/>
        </w:rPr>
        <w:t>5</w:t>
      </w:r>
      <w:r w:rsidRPr="00EB7331">
        <w:rPr>
          <w:bCs/>
        </w:rPr>
        <w:t xml:space="preserve"> stulpelio toje eilutėje esantis skaičius) = (į langelį įrašomas gautas rezultatas, panaikinus esamą informaciją langelyje).</w:t>
      </w:r>
    </w:p>
    <w:p w14:paraId="5ECBEBE5" w14:textId="77777777" w:rsidR="0087538A" w:rsidRPr="00EB7331" w:rsidRDefault="0087538A" w:rsidP="000E0980">
      <w:pPr>
        <w:contextualSpacing/>
        <w:jc w:val="both"/>
        <w:rPr>
          <w:rFonts w:ascii="Times New Roman" w:hAnsi="Times New Roman"/>
          <w:bCs/>
          <w:i/>
          <w:sz w:val="24"/>
          <w:szCs w:val="24"/>
        </w:rPr>
      </w:pPr>
    </w:p>
    <w:p w14:paraId="318F53FA" w14:textId="77777777" w:rsidR="000E0980" w:rsidRPr="00EB7331" w:rsidRDefault="000E0980" w:rsidP="000E0980">
      <w:pPr>
        <w:jc w:val="both"/>
        <w:rPr>
          <w:rFonts w:ascii="Times New Roman" w:eastAsia="Times New Roman" w:hAnsi="Times New Roman"/>
          <w:i/>
          <w:sz w:val="24"/>
          <w:szCs w:val="24"/>
        </w:rPr>
      </w:pPr>
      <w:r w:rsidRPr="00EB7331">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62957D94" w14:textId="77777777" w:rsidR="000E0980" w:rsidRPr="00EB7331" w:rsidRDefault="000E0980" w:rsidP="000E098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1BFF75DA" w14:textId="77777777" w:rsidR="000E0980" w:rsidRPr="00C133C4" w:rsidRDefault="000E0980" w:rsidP="000E0980">
      <w:pPr>
        <w:jc w:val="both"/>
        <w:rPr>
          <w:rFonts w:ascii="Times New Roman" w:hAnsi="Times New Roman"/>
          <w:sz w:val="24"/>
          <w:szCs w:val="24"/>
        </w:rPr>
      </w:pPr>
      <w:r w:rsidRPr="00EB7331">
        <w:rPr>
          <w:rFonts w:ascii="Times New Roman" w:hAnsi="Times New Roman"/>
          <w:b/>
          <w:bCs/>
          <w:sz w:val="24"/>
          <w:szCs w:val="24"/>
        </w:rPr>
        <w:t>Bendra palyginamoji pasiūlymo kaina</w:t>
      </w:r>
      <w:r w:rsidRPr="00EB7331">
        <w:rPr>
          <w:rFonts w:ascii="Times New Roman" w:hAnsi="Times New Roman"/>
          <w:sz w:val="24"/>
          <w:szCs w:val="24"/>
        </w:rPr>
        <w:t xml:space="preserve"> bus naudojama</w:t>
      </w:r>
      <w:r w:rsidRPr="00EB7331">
        <w:rPr>
          <w:rFonts w:ascii="Times New Roman" w:eastAsia="Times New Roman" w:hAnsi="Times New Roman"/>
          <w:bCs/>
          <w:sz w:val="24"/>
          <w:szCs w:val="24"/>
        </w:rPr>
        <w:t xml:space="preserve"> </w:t>
      </w:r>
      <w:r w:rsidRPr="00EB7331">
        <w:rPr>
          <w:rFonts w:ascii="Times New Roman" w:hAnsi="Times New Roman"/>
          <w:bCs/>
          <w:sz w:val="24"/>
          <w:szCs w:val="24"/>
          <w:lang w:eastAsia="en-US"/>
        </w:rPr>
        <w:t xml:space="preserve">ekonomiškai naudingiausio pasiūlymo pagal kainos kriterijų </w:t>
      </w:r>
      <w:r w:rsidRPr="00EB7331">
        <w:rPr>
          <w:rFonts w:ascii="Times New Roman" w:eastAsia="Times New Roman" w:hAnsi="Times New Roman"/>
          <w:bCs/>
          <w:sz w:val="24"/>
          <w:szCs w:val="24"/>
        </w:rPr>
        <w:t xml:space="preserve">vertinimui: </w:t>
      </w:r>
      <w:r w:rsidRPr="00EB7331">
        <w:rPr>
          <w:rFonts w:ascii="Times New Roman" w:hAnsi="Times New Roman"/>
          <w:sz w:val="24"/>
          <w:szCs w:val="24"/>
        </w:rPr>
        <w:t>pasiūlymų eilei sudaryti ir laimėtojui nustatyti. Tiekėjo siūloma bendra palyginamoji pasiūlymo kaina negali viršyti Pirkimo sąlygose nurodytos maksimalios pirkimui skirtos lėšų sumos (Eur su PVM).</w:t>
      </w:r>
    </w:p>
    <w:p w14:paraId="159F5CE8" w14:textId="77777777" w:rsidR="000F0ECD" w:rsidRDefault="000F0ECD" w:rsidP="00757D85">
      <w:pPr>
        <w:jc w:val="both"/>
        <w:rPr>
          <w:rFonts w:ascii="Times New Roman" w:hAnsi="Times New Roman"/>
          <w:sz w:val="24"/>
          <w:szCs w:val="24"/>
          <w:lang w:eastAsia="en-US"/>
        </w:rPr>
      </w:pPr>
    </w:p>
    <w:p w14:paraId="1DBBFBD0" w14:textId="77777777" w:rsidR="000F0ECD" w:rsidRPr="00BF7A88" w:rsidRDefault="000F0ECD" w:rsidP="000F0ECD">
      <w:pPr>
        <w:ind w:left="567"/>
        <w:contextualSpacing/>
        <w:jc w:val="center"/>
        <w:rPr>
          <w:rFonts w:ascii="Times New Roman" w:eastAsia="Times New Roman" w:hAnsi="Times New Roman"/>
          <w:b/>
          <w:bCs/>
          <w:sz w:val="24"/>
          <w:szCs w:val="24"/>
          <w:lang w:eastAsia="en-US"/>
        </w:rPr>
      </w:pPr>
      <w:r w:rsidRPr="00BF7A88">
        <w:rPr>
          <w:rFonts w:ascii="Times New Roman" w:eastAsia="Times New Roman" w:hAnsi="Times New Roman"/>
          <w:b/>
          <w:bCs/>
          <w:sz w:val="24"/>
          <w:szCs w:val="24"/>
          <w:lang w:eastAsia="en-US"/>
        </w:rPr>
        <w:t>5. PRIDEDAMI DOKUMENTAI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EB7331" w:rsidRDefault="000F0ECD" w:rsidP="00883D16">
      <w:pPr>
        <w:jc w:val="both"/>
        <w:rPr>
          <w:rFonts w:ascii="Times New Roman" w:hAnsi="Times New Roman"/>
          <w:b/>
          <w:bCs/>
          <w:sz w:val="24"/>
          <w:szCs w:val="24"/>
          <w:lang w:eastAsia="en-US"/>
        </w:rPr>
      </w:pPr>
      <w:r w:rsidRPr="00EB7331">
        <w:rPr>
          <w:rFonts w:ascii="Times New Roman" w:hAnsi="Times New Roman"/>
          <w:b/>
          <w:bCs/>
          <w:sz w:val="24"/>
          <w:szCs w:val="24"/>
          <w:lang w:eastAsia="en-US"/>
        </w:rPr>
        <w:t>Pasirašydamas šį pasiūlymą, tvirtintu, kad:</w:t>
      </w:r>
    </w:p>
    <w:p w14:paraId="6F95FE38" w14:textId="77777777" w:rsidR="000F0ECD" w:rsidRPr="00EB7331"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EB7331">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EB7331"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EB7331">
        <w:rPr>
          <w:rFonts w:ascii="Times New Roman" w:eastAsia="Times New Roman" w:hAnsi="Times New Roman"/>
          <w:sz w:val="24"/>
          <w:szCs w:val="24"/>
          <w:lang w:eastAsia="en-US"/>
        </w:rPr>
        <w:t>sutinku su pirkimo dokumentuose nustatytomis sąlygomis ir procedūromis;</w:t>
      </w:r>
    </w:p>
    <w:p w14:paraId="75DC3EB6" w14:textId="77777777" w:rsidR="000F0ECD" w:rsidRPr="00EB7331"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EB7331">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EB7331"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EB7331"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EB7331">
        <w:rPr>
          <w:rFonts w:ascii="Times New Roman" w:eastAsia="Times New Roman" w:hAnsi="Times New Roman"/>
          <w:b/>
          <w:bCs/>
          <w:sz w:val="24"/>
          <w:szCs w:val="24"/>
        </w:rPr>
        <w:t>Pasiūlymas galioja iki termino, nustatyto pirkimo dokumentuose</w:t>
      </w:r>
      <w:r w:rsidRPr="00EB7331">
        <w:rPr>
          <w:rFonts w:ascii="Times New Roman" w:eastAsia="Times New Roman" w:hAnsi="Times New Roman"/>
          <w:sz w:val="24"/>
          <w:szCs w:val="24"/>
        </w:rPr>
        <w:t>.</w:t>
      </w:r>
    </w:p>
    <w:p w14:paraId="64DF19C5" w14:textId="77777777" w:rsidR="000F0ECD" w:rsidRPr="004F7F4F" w:rsidRDefault="000F0ECD" w:rsidP="000F0ECD">
      <w:pPr>
        <w:jc w:val="both"/>
        <w:rPr>
          <w:rFonts w:ascii="Times New Roman" w:eastAsia="Times New Roman" w:hAnsi="Times New Roman"/>
        </w:rPr>
      </w:pPr>
    </w:p>
    <w:p w14:paraId="5DEC8663" w14:textId="77777777" w:rsidR="000F0ECD" w:rsidRPr="004F7F4F" w:rsidRDefault="000F0ECD" w:rsidP="000F0ECD">
      <w:pPr>
        <w:jc w:val="both"/>
        <w:rPr>
          <w:rFonts w:ascii="Times New Roman" w:eastAsia="Times New Roman" w:hAnsi="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0"/>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B27BBA" w:rsidRDefault="002D015F" w:rsidP="00D553EC">
      <w:pPr>
        <w:jc w:val="both"/>
        <w:rPr>
          <w:rFonts w:ascii="Times New Roman" w:hAnsi="Times New Roman"/>
          <w:sz w:val="24"/>
          <w:szCs w:val="24"/>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sz w:val="24"/>
          <w:szCs w:val="24"/>
          <w:lang w:eastAsia="en-US"/>
        </w:rPr>
        <w:t>_______</w:t>
      </w:r>
      <w:r w:rsidRPr="00BF7A88">
        <w:rPr>
          <w:rFonts w:ascii="Times New Roman" w:eastAsia="Times New Roman" w:hAnsi="Times New Roman"/>
          <w:color w:val="000000"/>
          <w:sz w:val="24"/>
          <w:szCs w:val="24"/>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BF7A88" w:rsidRDefault="00D553EC" w:rsidP="00D553EC">
      <w:pPr>
        <w:ind w:firstLine="62"/>
        <w:rPr>
          <w:rFonts w:ascii="Times New Roman" w:eastAsia="Times New Roman" w:hAnsi="Times New Roman"/>
          <w:color w:val="000000"/>
          <w:sz w:val="24"/>
          <w:szCs w:val="24"/>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EB7331"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 xml:space="preserve">vykdomoje </w:t>
      </w:r>
      <w:r w:rsidRPr="00EB7331">
        <w:rPr>
          <w:rFonts w:ascii="Times New Roman" w:eastAsia="Times New Roman" w:hAnsi="Times New Roman"/>
          <w:color w:val="000000"/>
          <w:sz w:val="24"/>
          <w:szCs w:val="24"/>
          <w:lang w:eastAsia="en-US"/>
        </w:rPr>
        <w:t>supaprastinto pirkimo _____________________________________ procedūroje,</w:t>
      </w:r>
    </w:p>
    <w:p w14:paraId="7A998480" w14:textId="77777777" w:rsidR="00D553EC" w:rsidRPr="00EB7331" w:rsidRDefault="00D553EC" w:rsidP="00D553EC">
      <w:pPr>
        <w:ind w:left="1440" w:firstLine="720"/>
        <w:jc w:val="both"/>
        <w:rPr>
          <w:rFonts w:ascii="Times New Roman" w:eastAsia="Times New Roman" w:hAnsi="Times New Roman"/>
          <w:color w:val="000000"/>
          <w:lang w:eastAsia="en-US"/>
        </w:rPr>
      </w:pPr>
      <w:r w:rsidRPr="00EB7331">
        <w:rPr>
          <w:rFonts w:ascii="Times New Roman" w:eastAsia="Times New Roman" w:hAnsi="Times New Roman"/>
          <w:i/>
          <w:iCs/>
          <w:color w:val="000000"/>
          <w:lang w:eastAsia="en-US"/>
        </w:rPr>
        <w:t>(pirkimo objekto pavadinimas, pirkimo numeris, pirkimo paskelbimo CVP IS data</w:t>
      </w:r>
      <w:r w:rsidRPr="00EB7331">
        <w:rPr>
          <w:rFonts w:ascii="Times New Roman" w:eastAsia="Times New Roman" w:hAnsi="Times New Roman"/>
          <w:color w:val="000000"/>
          <w:lang w:eastAsia="en-US"/>
        </w:rPr>
        <w:t>)</w:t>
      </w:r>
    </w:p>
    <w:p w14:paraId="6E7D1763" w14:textId="77777777" w:rsidR="00D553EC" w:rsidRPr="00EB7331" w:rsidRDefault="00D553EC" w:rsidP="00D553EC">
      <w:pPr>
        <w:jc w:val="both"/>
        <w:rPr>
          <w:rFonts w:ascii="Times New Roman" w:eastAsia="Times New Roman" w:hAnsi="Times New Roman"/>
          <w:sz w:val="24"/>
          <w:szCs w:val="24"/>
          <w:lang w:eastAsia="en-US"/>
        </w:rPr>
      </w:pPr>
      <w:r w:rsidRPr="00EB7331">
        <w:rPr>
          <w:rFonts w:ascii="Times New Roman" w:eastAsia="Times New Roman" w:hAnsi="Times New Roman"/>
          <w:color w:val="000000"/>
          <w:sz w:val="24"/>
          <w:szCs w:val="24"/>
          <w:lang w:eastAsia="en-US"/>
        </w:rPr>
        <w:t>atitinka toliau nurodomus reikalavimus</w:t>
      </w:r>
      <w:r w:rsidRPr="00EB7331">
        <w:rPr>
          <w:rFonts w:ascii="Times New Roman" w:eastAsia="Times New Roman" w:hAnsi="Times New Roman"/>
          <w:iCs/>
          <w:sz w:val="24"/>
          <w:szCs w:val="24"/>
          <w:lang w:eastAsia="en-US"/>
        </w:rPr>
        <w:t>:</w:t>
      </w:r>
    </w:p>
    <w:p w14:paraId="440166B8" w14:textId="77777777" w:rsidR="006575CF" w:rsidRPr="00EB7331"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EB7331"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EB7331" w:rsidRDefault="006575CF" w:rsidP="00D64C13">
            <w:pPr>
              <w:rPr>
                <w:rFonts w:ascii="Times New Roman" w:eastAsia="Times New Roman" w:hAnsi="Times New Roman"/>
                <w:sz w:val="24"/>
                <w:szCs w:val="24"/>
              </w:rPr>
            </w:pPr>
            <w:r w:rsidRPr="00EB7331">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EB7331" w:rsidRDefault="006575CF" w:rsidP="00D64C13">
            <w:pPr>
              <w:jc w:val="both"/>
              <w:rPr>
                <w:rFonts w:ascii="Times New Roman" w:eastAsia="Times New Roman" w:hAnsi="Times New Roman"/>
                <w:sz w:val="24"/>
                <w:szCs w:val="24"/>
              </w:rPr>
            </w:pPr>
            <w:r w:rsidRPr="00EB7331">
              <w:rPr>
                <w:rFonts w:ascii="Times New Roman" w:hAnsi="Times New Roman"/>
                <w:sz w:val="24"/>
                <w:szCs w:val="24"/>
              </w:rPr>
              <w:t>neegzistuoja pirkimo dokumentuose nustatyti tiekėjo pašalinimo iš pirkimo pagrindai (_____</w:t>
            </w:r>
            <w:r w:rsidRPr="00EB7331">
              <w:rPr>
                <w:rFonts w:ascii="Times New Roman" w:eastAsia="Times New Roman" w:hAnsi="Times New Roman"/>
                <w:sz w:val="24"/>
                <w:szCs w:val="24"/>
                <w:u w:val="single"/>
              </w:rPr>
              <w:t>3.1 punktas__</w:t>
            </w:r>
            <w:r w:rsidRPr="00EB7331">
              <w:rPr>
                <w:rFonts w:ascii="Times New Roman" w:hAnsi="Times New Roman"/>
                <w:sz w:val="24"/>
                <w:szCs w:val="24"/>
              </w:rPr>
              <w:t>)</w:t>
            </w:r>
          </w:p>
          <w:p w14:paraId="161AE5F2" w14:textId="77777777" w:rsidR="006575CF" w:rsidRPr="00EB7331" w:rsidRDefault="006575CF" w:rsidP="00D64C13">
            <w:pPr>
              <w:rPr>
                <w:rFonts w:ascii="Times New Roman" w:eastAsia="Times New Roman" w:hAnsi="Times New Roman"/>
                <w:i/>
              </w:rPr>
            </w:pPr>
            <w:r w:rsidRPr="00EB7331">
              <w:rPr>
                <w:rFonts w:ascii="Times New Roman" w:eastAsia="Times New Roman" w:hAnsi="Times New Roman"/>
                <w:i/>
              </w:rPr>
              <w:t>(pirkimo dokumentų punktai)</w:t>
            </w:r>
          </w:p>
        </w:tc>
      </w:tr>
      <w:tr w:rsidR="006575CF" w:rsidRPr="00EB7331" w14:paraId="3A445625" w14:textId="77777777" w:rsidTr="00D64C13">
        <w:tc>
          <w:tcPr>
            <w:tcW w:w="346" w:type="dxa"/>
            <w:tcBorders>
              <w:left w:val="single" w:sz="4" w:space="0" w:color="auto"/>
              <w:right w:val="single" w:sz="4" w:space="0" w:color="auto"/>
            </w:tcBorders>
          </w:tcPr>
          <w:p w14:paraId="50E3DFD4" w14:textId="77777777" w:rsidR="006575CF" w:rsidRPr="00EB7331"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EB7331" w:rsidRDefault="006575CF" w:rsidP="00D64C13">
            <w:pPr>
              <w:rPr>
                <w:rFonts w:ascii="Times New Roman" w:eastAsia="Times New Roman" w:hAnsi="Times New Roman"/>
                <w:sz w:val="24"/>
                <w:szCs w:val="24"/>
              </w:rPr>
            </w:pPr>
          </w:p>
        </w:tc>
      </w:tr>
      <w:tr w:rsidR="006575CF" w:rsidRPr="00EB7331" w14:paraId="17F3AD25" w14:textId="77777777" w:rsidTr="00D64C13">
        <w:tc>
          <w:tcPr>
            <w:tcW w:w="346" w:type="dxa"/>
            <w:tcBorders>
              <w:left w:val="single" w:sz="4" w:space="0" w:color="auto"/>
              <w:bottom w:val="single" w:sz="4" w:space="0" w:color="auto"/>
              <w:right w:val="single" w:sz="4" w:space="0" w:color="auto"/>
            </w:tcBorders>
          </w:tcPr>
          <w:p w14:paraId="6AA9944B" w14:textId="77777777" w:rsidR="006575CF" w:rsidRPr="00EB7331" w:rsidRDefault="006575CF"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EB7331" w14:paraId="53C70374" w14:textId="77777777" w:rsidTr="00D64C13">
              <w:tc>
                <w:tcPr>
                  <w:tcW w:w="945" w:type="dxa"/>
                </w:tcPr>
                <w:p w14:paraId="06AAECB2" w14:textId="77777777" w:rsidR="006575CF" w:rsidRPr="00EB7331" w:rsidRDefault="006575CF" w:rsidP="00D64C13">
                  <w:pPr>
                    <w:rPr>
                      <w:rFonts w:ascii="Times New Roman" w:eastAsia="Times New Roman" w:hAnsi="Times New Roman"/>
                      <w:b/>
                      <w:sz w:val="24"/>
                      <w:szCs w:val="24"/>
                    </w:rPr>
                  </w:pPr>
                  <w:r w:rsidRPr="00EB7331">
                    <w:rPr>
                      <w:rFonts w:ascii="Times New Roman" w:eastAsia="Times New Roman" w:hAnsi="Times New Roman"/>
                      <w:b/>
                      <w:sz w:val="24"/>
                      <w:szCs w:val="24"/>
                    </w:rPr>
                    <w:t xml:space="preserve">Taip </w:t>
                  </w:r>
                </w:p>
              </w:tc>
              <w:tc>
                <w:tcPr>
                  <w:tcW w:w="992" w:type="dxa"/>
                </w:tcPr>
                <w:p w14:paraId="66472E45" w14:textId="77777777" w:rsidR="006575CF" w:rsidRPr="00EB7331" w:rsidRDefault="006575CF" w:rsidP="00D64C13">
                  <w:pPr>
                    <w:rPr>
                      <w:rFonts w:ascii="Times New Roman" w:eastAsia="Times New Roman" w:hAnsi="Times New Roman"/>
                      <w:b/>
                      <w:sz w:val="24"/>
                      <w:szCs w:val="24"/>
                    </w:rPr>
                  </w:pPr>
                  <w:r w:rsidRPr="00EB7331">
                    <w:rPr>
                      <w:rFonts w:ascii="Times New Roman" w:eastAsia="Times New Roman" w:hAnsi="Times New Roman"/>
                      <w:b/>
                      <w:sz w:val="24"/>
                      <w:szCs w:val="24"/>
                    </w:rPr>
                    <w:t>Ne</w:t>
                  </w:r>
                </w:p>
              </w:tc>
            </w:tr>
            <w:tr w:rsidR="006575CF" w:rsidRPr="00EB7331" w14:paraId="77405B62" w14:textId="77777777" w:rsidTr="00D64C13">
              <w:tc>
                <w:tcPr>
                  <w:tcW w:w="945" w:type="dxa"/>
                </w:tcPr>
                <w:p w14:paraId="14DC52AF" w14:textId="77777777" w:rsidR="006575CF" w:rsidRPr="00EB7331" w:rsidRDefault="006575CF" w:rsidP="00D64C13">
                  <w:pPr>
                    <w:rPr>
                      <w:rFonts w:ascii="Times New Roman" w:eastAsia="Times New Roman" w:hAnsi="Times New Roman"/>
                      <w:i/>
                      <w:sz w:val="24"/>
                      <w:szCs w:val="24"/>
                    </w:rPr>
                  </w:pPr>
                </w:p>
              </w:tc>
              <w:tc>
                <w:tcPr>
                  <w:tcW w:w="992" w:type="dxa"/>
                </w:tcPr>
                <w:p w14:paraId="635CB95F" w14:textId="77777777" w:rsidR="006575CF" w:rsidRPr="00EB7331" w:rsidRDefault="006575CF" w:rsidP="00D64C13">
                  <w:pPr>
                    <w:rPr>
                      <w:rFonts w:ascii="Times New Roman" w:eastAsia="Times New Roman" w:hAnsi="Times New Roman"/>
                      <w:i/>
                      <w:sz w:val="24"/>
                      <w:szCs w:val="24"/>
                    </w:rPr>
                  </w:pPr>
                </w:p>
              </w:tc>
            </w:tr>
          </w:tbl>
          <w:p w14:paraId="7AFEB1B0" w14:textId="77777777" w:rsidR="006575CF" w:rsidRPr="00EB7331" w:rsidRDefault="006575CF" w:rsidP="00D64C13">
            <w:pPr>
              <w:rPr>
                <w:rFonts w:ascii="Times New Roman" w:eastAsia="Times New Roman" w:hAnsi="Times New Roman"/>
                <w:sz w:val="24"/>
                <w:szCs w:val="24"/>
              </w:rPr>
            </w:pPr>
          </w:p>
        </w:tc>
      </w:tr>
      <w:tr w:rsidR="00DD693F" w:rsidRPr="00EB7331" w14:paraId="7BF278F4" w14:textId="77777777" w:rsidTr="00CD5EEA">
        <w:tc>
          <w:tcPr>
            <w:tcW w:w="346" w:type="dxa"/>
            <w:vMerge w:val="restart"/>
            <w:tcBorders>
              <w:left w:val="single" w:sz="4" w:space="0" w:color="auto"/>
              <w:right w:val="single" w:sz="4" w:space="0" w:color="auto"/>
            </w:tcBorders>
          </w:tcPr>
          <w:p w14:paraId="0F00BFF4" w14:textId="77777777" w:rsidR="00DD693F" w:rsidRPr="00EB7331" w:rsidRDefault="00DD693F" w:rsidP="00011D3F">
            <w:pPr>
              <w:rPr>
                <w:rFonts w:ascii="Times New Roman" w:eastAsia="Times New Roman" w:hAnsi="Times New Roman"/>
                <w:sz w:val="24"/>
                <w:szCs w:val="24"/>
              </w:rPr>
            </w:pPr>
            <w:r w:rsidRPr="00EB7331">
              <w:rPr>
                <w:rFonts w:ascii="Times New Roman" w:eastAsia="Times New Roman" w:hAnsi="Times New Roman"/>
                <w:sz w:val="24"/>
                <w:szCs w:val="24"/>
              </w:rPr>
              <w:t>2</w:t>
            </w:r>
          </w:p>
        </w:tc>
        <w:tc>
          <w:tcPr>
            <w:tcW w:w="9282" w:type="dxa"/>
            <w:tcBorders>
              <w:left w:val="single" w:sz="4" w:space="0" w:color="auto"/>
              <w:bottom w:val="single" w:sz="4" w:space="0" w:color="auto"/>
              <w:right w:val="single" w:sz="4" w:space="0" w:color="auto"/>
            </w:tcBorders>
          </w:tcPr>
          <w:p w14:paraId="1C6601FE" w14:textId="4281A636" w:rsidR="00DD693F" w:rsidRPr="00EB7331" w:rsidRDefault="00DD693F" w:rsidP="00DD693F">
            <w:pPr>
              <w:rPr>
                <w:rFonts w:ascii="Times New Roman" w:eastAsia="Times New Roman" w:hAnsi="Times New Roman"/>
                <w:bCs/>
                <w:sz w:val="24"/>
                <w:szCs w:val="24"/>
              </w:rPr>
            </w:pPr>
            <w:r w:rsidRPr="00EB7331">
              <w:rPr>
                <w:rFonts w:ascii="Times New Roman" w:eastAsia="Times New Roman" w:hAnsi="Times New Roman"/>
                <w:bCs/>
                <w:sz w:val="24"/>
                <w:szCs w:val="24"/>
              </w:rPr>
              <w:t xml:space="preserve">tiekėjas atitinka pirkimo dokumentuose </w:t>
            </w:r>
            <w:r w:rsidRPr="00EB7331">
              <w:rPr>
                <w:rFonts w:ascii="Times New Roman" w:eastAsia="Times New Roman" w:hAnsi="Times New Roman"/>
                <w:sz w:val="24"/>
                <w:szCs w:val="24"/>
              </w:rPr>
              <w:t>nustatytus techninio ir (arba) profesinio pajėgumo reikalavimus</w:t>
            </w:r>
            <w:r w:rsidRPr="00EB7331">
              <w:rPr>
                <w:rFonts w:ascii="Times New Roman" w:eastAsia="Times New Roman" w:hAnsi="Times New Roman"/>
                <w:bCs/>
                <w:sz w:val="24"/>
                <w:szCs w:val="24"/>
              </w:rPr>
              <w:t xml:space="preserve"> (__</w:t>
            </w:r>
            <w:r w:rsidRPr="00EB7331">
              <w:rPr>
                <w:rFonts w:ascii="Times New Roman" w:eastAsia="Times New Roman" w:hAnsi="Times New Roman"/>
                <w:bCs/>
                <w:sz w:val="24"/>
                <w:szCs w:val="24"/>
                <w:u w:val="single"/>
              </w:rPr>
              <w:t>3.4.1</w:t>
            </w:r>
            <w:r w:rsidR="00F853AF" w:rsidRPr="00EB7331">
              <w:rPr>
                <w:rFonts w:ascii="Times New Roman" w:eastAsia="Times New Roman" w:hAnsi="Times New Roman"/>
                <w:bCs/>
                <w:sz w:val="24"/>
                <w:szCs w:val="24"/>
                <w:u w:val="single"/>
              </w:rPr>
              <w:t>;</w:t>
            </w:r>
            <w:r w:rsidR="00F853AF" w:rsidRPr="00EB7331">
              <w:rPr>
                <w:rFonts w:ascii="Times New Roman" w:eastAsia="Times New Roman" w:hAnsi="Times New Roman"/>
                <w:sz w:val="24"/>
                <w:szCs w:val="24"/>
                <w:u w:val="single"/>
              </w:rPr>
              <w:t xml:space="preserve"> 3.4.2</w:t>
            </w:r>
            <w:r w:rsidRPr="00EB7331">
              <w:rPr>
                <w:rFonts w:ascii="Times New Roman" w:eastAsia="Times New Roman" w:hAnsi="Times New Roman"/>
                <w:bCs/>
                <w:sz w:val="24"/>
                <w:szCs w:val="24"/>
                <w:u w:val="single"/>
              </w:rPr>
              <w:t xml:space="preserve"> punkta</w:t>
            </w:r>
            <w:r w:rsidR="00F853AF" w:rsidRPr="00EB7331">
              <w:rPr>
                <w:rFonts w:ascii="Times New Roman" w:eastAsia="Times New Roman" w:hAnsi="Times New Roman"/>
                <w:bCs/>
                <w:sz w:val="24"/>
                <w:szCs w:val="24"/>
                <w:u w:val="single"/>
              </w:rPr>
              <w:t>i</w:t>
            </w:r>
            <w:r w:rsidRPr="00EB7331">
              <w:rPr>
                <w:rFonts w:ascii="Times New Roman" w:eastAsia="Times New Roman" w:hAnsi="Times New Roman"/>
                <w:bCs/>
                <w:sz w:val="24"/>
                <w:szCs w:val="24"/>
              </w:rPr>
              <w:t>__)</w:t>
            </w:r>
          </w:p>
          <w:p w14:paraId="10672699" w14:textId="77777777" w:rsidR="00DD693F" w:rsidRPr="00EB7331" w:rsidRDefault="00DD693F" w:rsidP="00DD693F">
            <w:pPr>
              <w:rPr>
                <w:rFonts w:ascii="Times New Roman" w:eastAsia="Times New Roman" w:hAnsi="Times New Roman"/>
                <w:b/>
                <w:i/>
                <w:iCs/>
              </w:rPr>
            </w:pPr>
            <w:r w:rsidRPr="00EB7331">
              <w:rPr>
                <w:rFonts w:ascii="Times New Roman" w:eastAsia="Times New Roman" w:hAnsi="Times New Roman"/>
                <w:bCs/>
                <w:i/>
                <w:iCs/>
              </w:rPr>
              <w:t xml:space="preserve">                       pirkimo dokumentų punktai)</w:t>
            </w:r>
          </w:p>
          <w:p w14:paraId="01141EE9" w14:textId="77777777" w:rsidR="00DD693F" w:rsidRPr="00EB7331" w:rsidRDefault="00DD693F" w:rsidP="00DD693F">
            <w:pPr>
              <w:rPr>
                <w:rFonts w:ascii="Times New Roman" w:eastAsia="Times New Roman" w:hAnsi="Times New Roman"/>
                <w:i/>
              </w:rPr>
            </w:pPr>
          </w:p>
        </w:tc>
      </w:tr>
      <w:tr w:rsidR="00DD693F" w:rsidRPr="00EB7331" w14:paraId="711FF00E" w14:textId="77777777" w:rsidTr="00DD693F">
        <w:tc>
          <w:tcPr>
            <w:tcW w:w="346" w:type="dxa"/>
            <w:vMerge/>
            <w:tcBorders>
              <w:left w:val="single" w:sz="4" w:space="0" w:color="auto"/>
              <w:bottom w:val="single" w:sz="4" w:space="0" w:color="auto"/>
              <w:right w:val="single" w:sz="4" w:space="0" w:color="auto"/>
            </w:tcBorders>
          </w:tcPr>
          <w:p w14:paraId="20171E35" w14:textId="77777777" w:rsidR="00DD693F" w:rsidRPr="00EB7331" w:rsidRDefault="00DD693F" w:rsidP="00011D3F">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EB7331" w14:paraId="48DF6814" w14:textId="77777777" w:rsidTr="00011D3F">
              <w:tc>
                <w:tcPr>
                  <w:tcW w:w="945" w:type="dxa"/>
                </w:tcPr>
                <w:p w14:paraId="31EE961F" w14:textId="77777777" w:rsidR="00DD693F" w:rsidRPr="00EB7331" w:rsidRDefault="00DD693F" w:rsidP="00011D3F">
                  <w:pPr>
                    <w:rPr>
                      <w:rFonts w:ascii="Times New Roman" w:eastAsia="Times New Roman" w:hAnsi="Times New Roman"/>
                      <w:b/>
                      <w:sz w:val="24"/>
                      <w:szCs w:val="24"/>
                    </w:rPr>
                  </w:pPr>
                  <w:r w:rsidRPr="00EB7331">
                    <w:rPr>
                      <w:rFonts w:ascii="Times New Roman" w:eastAsia="Times New Roman" w:hAnsi="Times New Roman"/>
                      <w:b/>
                      <w:sz w:val="24"/>
                      <w:szCs w:val="24"/>
                    </w:rPr>
                    <w:t xml:space="preserve">Taip </w:t>
                  </w:r>
                </w:p>
              </w:tc>
              <w:tc>
                <w:tcPr>
                  <w:tcW w:w="992" w:type="dxa"/>
                </w:tcPr>
                <w:p w14:paraId="2901E5F3" w14:textId="77777777" w:rsidR="00DD693F" w:rsidRPr="00EB7331" w:rsidRDefault="00DD693F" w:rsidP="00011D3F">
                  <w:pPr>
                    <w:rPr>
                      <w:rFonts w:ascii="Times New Roman" w:eastAsia="Times New Roman" w:hAnsi="Times New Roman"/>
                      <w:b/>
                      <w:sz w:val="24"/>
                      <w:szCs w:val="24"/>
                    </w:rPr>
                  </w:pPr>
                  <w:r w:rsidRPr="00EB7331">
                    <w:rPr>
                      <w:rFonts w:ascii="Times New Roman" w:eastAsia="Times New Roman" w:hAnsi="Times New Roman"/>
                      <w:b/>
                      <w:sz w:val="24"/>
                      <w:szCs w:val="24"/>
                    </w:rPr>
                    <w:t>Ne</w:t>
                  </w:r>
                </w:p>
              </w:tc>
            </w:tr>
            <w:tr w:rsidR="00DD693F" w:rsidRPr="00EB7331" w14:paraId="07E571E9" w14:textId="77777777" w:rsidTr="00011D3F">
              <w:tc>
                <w:tcPr>
                  <w:tcW w:w="945" w:type="dxa"/>
                </w:tcPr>
                <w:p w14:paraId="3DA8A813" w14:textId="77777777" w:rsidR="00DD693F" w:rsidRPr="00EB7331" w:rsidRDefault="00DD693F" w:rsidP="00011D3F">
                  <w:pPr>
                    <w:rPr>
                      <w:rFonts w:ascii="Times New Roman" w:eastAsia="Times New Roman" w:hAnsi="Times New Roman"/>
                      <w:i/>
                      <w:sz w:val="24"/>
                      <w:szCs w:val="24"/>
                    </w:rPr>
                  </w:pPr>
                </w:p>
              </w:tc>
              <w:tc>
                <w:tcPr>
                  <w:tcW w:w="992" w:type="dxa"/>
                </w:tcPr>
                <w:p w14:paraId="0A44AE75" w14:textId="77777777" w:rsidR="00DD693F" w:rsidRPr="00EB7331" w:rsidRDefault="00DD693F" w:rsidP="00011D3F">
                  <w:pPr>
                    <w:rPr>
                      <w:rFonts w:ascii="Times New Roman" w:eastAsia="Times New Roman" w:hAnsi="Times New Roman"/>
                      <w:i/>
                      <w:sz w:val="24"/>
                      <w:szCs w:val="24"/>
                    </w:rPr>
                  </w:pPr>
                </w:p>
              </w:tc>
            </w:tr>
          </w:tbl>
          <w:p w14:paraId="084F9BFD" w14:textId="77777777" w:rsidR="00DD693F" w:rsidRPr="00EB7331" w:rsidRDefault="00DD693F" w:rsidP="00011D3F">
            <w:pPr>
              <w:rPr>
                <w:rFonts w:ascii="Times New Roman" w:eastAsia="Times New Roman" w:hAnsi="Times New Roman"/>
                <w:sz w:val="24"/>
                <w:szCs w:val="24"/>
              </w:rPr>
            </w:pPr>
          </w:p>
        </w:tc>
      </w:tr>
    </w:tbl>
    <w:p w14:paraId="5101388C" w14:textId="77777777" w:rsidR="00DD693F" w:rsidRPr="00EB7331" w:rsidRDefault="00DD693F" w:rsidP="006575CF">
      <w:pPr>
        <w:shd w:val="clear" w:color="auto" w:fill="FFFFFF"/>
        <w:rPr>
          <w:rFonts w:ascii="Times New Roman" w:eastAsia="Times New Roman" w:hAnsi="Times New Roman"/>
          <w:sz w:val="24"/>
          <w:szCs w:val="24"/>
          <w:lang w:eastAsia="en-US"/>
        </w:rPr>
      </w:pPr>
    </w:p>
    <w:p w14:paraId="2E64ECB5" w14:textId="77777777" w:rsidR="006575CF" w:rsidRPr="00EB7331" w:rsidRDefault="006575CF" w:rsidP="006575CF">
      <w:pPr>
        <w:shd w:val="clear" w:color="auto" w:fill="FFFFFF"/>
        <w:ind w:firstLine="720"/>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EB7331" w:rsidRDefault="006575CF" w:rsidP="006575CF">
      <w:pPr>
        <w:ind w:firstLine="709"/>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EB7331">
        <w:rPr>
          <w:rFonts w:ascii="Times New Roman" w:eastAsia="Times New Roman" w:hAnsi="Times New Roman"/>
          <w:color w:val="FF0000"/>
          <w:sz w:val="24"/>
          <w:szCs w:val="24"/>
          <w:lang w:eastAsia="en-US"/>
        </w:rPr>
        <w:t xml:space="preserve"> </w:t>
      </w:r>
      <w:r w:rsidRPr="00EB7331">
        <w:rPr>
          <w:rFonts w:ascii="Times New Roman" w:eastAsia="Times New Roman" w:hAnsi="Times New Roman"/>
          <w:sz w:val="24"/>
          <w:szCs w:val="24"/>
          <w:lang w:eastAsia="en-US"/>
        </w:rPr>
        <w:t>patvirtinantys dokumentai.</w:t>
      </w:r>
    </w:p>
    <w:p w14:paraId="6B57970B" w14:textId="77777777" w:rsidR="006575CF" w:rsidRPr="00EB7331" w:rsidRDefault="006575CF" w:rsidP="006575CF">
      <w:pPr>
        <w:shd w:val="clear" w:color="auto" w:fill="FFFFFF"/>
        <w:ind w:firstLine="720"/>
        <w:jc w:val="both"/>
        <w:rPr>
          <w:rFonts w:ascii="Times New Roman" w:eastAsia="Times New Roman" w:hAnsi="Times New Roman"/>
          <w:sz w:val="24"/>
          <w:szCs w:val="24"/>
          <w:lang w:eastAsia="en-US"/>
        </w:rPr>
      </w:pPr>
      <w:r w:rsidRPr="00EB7331">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EB7331" w:rsidRDefault="006575CF" w:rsidP="006575CF">
      <w:pPr>
        <w:rPr>
          <w:rFonts w:ascii="Times New Roman" w:eastAsia="Times New Roman" w:hAnsi="Times New Roman"/>
          <w:sz w:val="24"/>
          <w:szCs w:val="24"/>
          <w:lang w:eastAsia="en-US"/>
        </w:rPr>
      </w:pPr>
    </w:p>
    <w:p w14:paraId="35236C1B" w14:textId="77777777" w:rsidR="006575CF" w:rsidRPr="00EB7331"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EB7331"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EB7331" w:rsidRDefault="006575CF" w:rsidP="00D64C13">
            <w:pPr>
              <w:snapToGrid w:val="0"/>
              <w:jc w:val="both"/>
              <w:rPr>
                <w:rFonts w:ascii="Times New Roman" w:hAnsi="Times New Roman"/>
                <w:position w:val="6"/>
                <w:sz w:val="24"/>
                <w:szCs w:val="24"/>
              </w:rPr>
            </w:pPr>
            <w:r w:rsidRPr="00EB7331">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EB7331" w:rsidRDefault="006575CF" w:rsidP="00D64C13">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EB7331" w:rsidRDefault="006575CF" w:rsidP="00D64C13">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(Parašas)*</w:t>
            </w:r>
            <w:r w:rsidRPr="00EB7331">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EB7331" w:rsidRDefault="006575CF" w:rsidP="00D64C13">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EB7331" w:rsidRDefault="006575CF" w:rsidP="00D64C13">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(Vardas ir pavardė)</w:t>
            </w:r>
            <w:r w:rsidRPr="00EB7331">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EB7331" w:rsidRDefault="006575CF" w:rsidP="00D64C13">
            <w:pPr>
              <w:ind w:right="-1"/>
              <w:jc w:val="center"/>
              <w:rPr>
                <w:rFonts w:ascii="Times New Roman" w:eastAsia="Times New Roman" w:hAnsi="Times New Roman"/>
                <w:sz w:val="24"/>
                <w:szCs w:val="24"/>
              </w:rPr>
            </w:pPr>
          </w:p>
        </w:tc>
      </w:tr>
    </w:tbl>
    <w:p w14:paraId="7FC58E7C" w14:textId="77777777" w:rsidR="006575CF" w:rsidRPr="00EB7331" w:rsidRDefault="006575CF" w:rsidP="006575CF">
      <w:pPr>
        <w:jc w:val="both"/>
        <w:rPr>
          <w:rFonts w:ascii="Times New Roman" w:eastAsia="Times New Roman" w:hAnsi="Times New Roman"/>
          <w:i/>
          <w:lang w:eastAsia="en-US"/>
        </w:rPr>
      </w:pPr>
    </w:p>
    <w:p w14:paraId="6431D147" w14:textId="77777777" w:rsidR="008800DA" w:rsidRPr="00EB7331" w:rsidRDefault="006575CF" w:rsidP="00B27BBA">
      <w:pPr>
        <w:rPr>
          <w:rFonts w:ascii="Times New Roman" w:eastAsia="Times New Roman" w:hAnsi="Times New Roman"/>
          <w:i/>
          <w:lang w:eastAsia="en-US"/>
        </w:rPr>
        <w:sectPr w:rsidR="008800DA" w:rsidRPr="00EB7331" w:rsidSect="00235F7F">
          <w:headerReference w:type="default" r:id="rId17"/>
          <w:headerReference w:type="first" r:id="rId18"/>
          <w:pgSz w:w="11906" w:h="16838"/>
          <w:pgMar w:top="1134" w:right="567" w:bottom="1134" w:left="1701" w:header="567" w:footer="567" w:gutter="0"/>
          <w:cols w:space="1296"/>
          <w:titlePg/>
          <w:docGrid w:linePitch="360"/>
        </w:sectPr>
      </w:pPr>
      <w:r w:rsidRPr="00EB7331">
        <w:rPr>
          <w:rFonts w:ascii="Times New Roman" w:eastAsia="Times New Roman" w:hAnsi="Times New Roman"/>
          <w:i/>
          <w:lang w:eastAsia="en-US"/>
        </w:rPr>
        <w:t>*Deklaracija pasirašoma atskirai elektroniniu parašu tuo atveju, kai joje nurodytas kitas nei visą pasiūlymą pasirašantis asmuo.</w:t>
      </w:r>
      <w:bookmarkEnd w:id="21"/>
      <w:bookmarkEnd w:id="22"/>
    </w:p>
    <w:p w14:paraId="154F070A" w14:textId="3B7AD7F3" w:rsidR="00676576" w:rsidRPr="00EB7331" w:rsidRDefault="00676576" w:rsidP="005B2D15">
      <w:pPr>
        <w:autoSpaceDE w:val="0"/>
        <w:autoSpaceDN w:val="0"/>
        <w:adjustRightInd w:val="0"/>
        <w:jc w:val="right"/>
        <w:rPr>
          <w:rFonts w:ascii="Times New Roman" w:eastAsia="PMingLiU" w:hAnsi="Times New Roman"/>
          <w:color w:val="000000"/>
          <w:sz w:val="24"/>
          <w:szCs w:val="24"/>
          <w:lang w:eastAsia="zh-TW"/>
        </w:rPr>
      </w:pPr>
      <w:r w:rsidRPr="00EB7331">
        <w:rPr>
          <w:rFonts w:ascii="Times New Roman" w:eastAsia="PMingLiU" w:hAnsi="Times New Roman"/>
          <w:color w:val="000000"/>
          <w:sz w:val="24"/>
          <w:szCs w:val="24"/>
          <w:lang w:eastAsia="zh-TW"/>
        </w:rPr>
        <w:lastRenderedPageBreak/>
        <w:t xml:space="preserve">Pirkimo sąlygų </w:t>
      </w:r>
      <w:r w:rsidR="001A6167" w:rsidRPr="00EB7331">
        <w:rPr>
          <w:rFonts w:ascii="Times New Roman" w:eastAsia="PMingLiU" w:hAnsi="Times New Roman"/>
          <w:color w:val="000000"/>
          <w:sz w:val="24"/>
          <w:szCs w:val="24"/>
          <w:lang w:eastAsia="zh-TW"/>
        </w:rPr>
        <w:t>4</w:t>
      </w:r>
      <w:r w:rsidRPr="00EB7331">
        <w:rPr>
          <w:rFonts w:ascii="Times New Roman" w:eastAsia="PMingLiU" w:hAnsi="Times New Roman"/>
          <w:color w:val="000000"/>
          <w:sz w:val="24"/>
          <w:szCs w:val="24"/>
          <w:lang w:eastAsia="zh-TW"/>
        </w:rPr>
        <w:t xml:space="preserve"> priedas</w:t>
      </w:r>
    </w:p>
    <w:p w14:paraId="13CDDA82" w14:textId="77777777" w:rsidR="00676576" w:rsidRPr="00EB7331" w:rsidRDefault="00676576" w:rsidP="00F54081">
      <w:pPr>
        <w:autoSpaceDE w:val="0"/>
        <w:autoSpaceDN w:val="0"/>
        <w:adjustRightInd w:val="0"/>
        <w:rPr>
          <w:rFonts w:ascii="Times New Roman" w:eastAsia="PMingLiU" w:hAnsi="Times New Roman"/>
          <w:color w:val="000000"/>
          <w:sz w:val="24"/>
          <w:szCs w:val="24"/>
          <w:lang w:eastAsia="zh-TW"/>
        </w:rPr>
      </w:pPr>
    </w:p>
    <w:p w14:paraId="5B4478D4" w14:textId="651C949C" w:rsidR="00E434E7" w:rsidRPr="00EB7331" w:rsidRDefault="00483A7E" w:rsidP="00FF5C1A">
      <w:pPr>
        <w:autoSpaceDE w:val="0"/>
        <w:autoSpaceDN w:val="0"/>
        <w:adjustRightInd w:val="0"/>
        <w:jc w:val="center"/>
        <w:rPr>
          <w:rFonts w:ascii="Times New Roman" w:hAnsi="Times New Roman"/>
          <w:b/>
          <w:sz w:val="24"/>
          <w:szCs w:val="24"/>
          <w:lang w:eastAsia="en-US"/>
        </w:rPr>
      </w:pPr>
      <w:r w:rsidRPr="00EB7331">
        <w:rPr>
          <w:rFonts w:ascii="Times New Roman" w:hAnsi="Times New Roman"/>
          <w:b/>
          <w:bCs/>
          <w:caps/>
          <w:sz w:val="24"/>
          <w:szCs w:val="24"/>
          <w:shd w:val="clear" w:color="auto" w:fill="FFFFFF"/>
        </w:rPr>
        <w:t>Nekilnojamųjų daiktų (statinių, išskyrus žemės sklypus) kadastrinių matavimų bylų sudarymo (su patikra ir įkainavimu) paslaugų</w:t>
      </w:r>
      <w:r w:rsidRPr="00EB7331">
        <w:rPr>
          <w:rFonts w:ascii="Times New Roman" w:hAnsi="Times New Roman"/>
          <w:b/>
          <w:bCs/>
          <w:caps/>
          <w:sz w:val="24"/>
          <w:szCs w:val="24"/>
        </w:rPr>
        <w:t xml:space="preserve"> </w:t>
      </w:r>
      <w:r w:rsidR="00E434E7" w:rsidRPr="00EB7331">
        <w:rPr>
          <w:rFonts w:ascii="Times New Roman" w:hAnsi="Times New Roman"/>
          <w:b/>
          <w:sz w:val="24"/>
          <w:szCs w:val="24"/>
          <w:lang w:eastAsia="en-US"/>
        </w:rPr>
        <w:t>PIRKIMAS</w:t>
      </w:r>
    </w:p>
    <w:p w14:paraId="6CDC416B" w14:textId="77777777" w:rsidR="00E434E7" w:rsidRPr="00EB7331" w:rsidRDefault="00E434E7" w:rsidP="00E434E7">
      <w:pPr>
        <w:spacing w:line="276" w:lineRule="auto"/>
        <w:jc w:val="center"/>
        <w:rPr>
          <w:rFonts w:ascii="Times New Roman" w:hAnsi="Times New Roman"/>
          <w:b/>
          <w:sz w:val="24"/>
          <w:szCs w:val="24"/>
          <w:lang w:eastAsia="en-US"/>
        </w:rPr>
      </w:pPr>
    </w:p>
    <w:p w14:paraId="2D0776FF" w14:textId="4B643DB9" w:rsidR="006603E3" w:rsidRPr="00EB7331" w:rsidRDefault="00DF1D50" w:rsidP="006603E3">
      <w:pPr>
        <w:ind w:firstLine="851"/>
        <w:jc w:val="center"/>
        <w:rPr>
          <w:rFonts w:ascii="Times New Roman" w:hAnsi="Times New Roman"/>
          <w:b/>
          <w:sz w:val="24"/>
          <w:szCs w:val="22"/>
        </w:rPr>
      </w:pPr>
      <w:r w:rsidRPr="00EB7331">
        <w:rPr>
          <w:rFonts w:ascii="Times New Roman" w:hAnsi="Times New Roman"/>
          <w:b/>
          <w:sz w:val="24"/>
        </w:rPr>
        <w:t>SUTEIKTŲ PASLAUGŲ</w:t>
      </w:r>
      <w:r w:rsidR="006603E3" w:rsidRPr="00EB7331">
        <w:rPr>
          <w:rFonts w:ascii="Times New Roman" w:hAnsi="Times New Roman"/>
          <w:b/>
          <w:sz w:val="24"/>
        </w:rPr>
        <w:t xml:space="preserve"> SĄRAŠAS</w:t>
      </w:r>
    </w:p>
    <w:p w14:paraId="126CDF32" w14:textId="0E423F75" w:rsidR="006603E3" w:rsidRPr="00EB7331" w:rsidRDefault="006603E3" w:rsidP="006603E3">
      <w:pPr>
        <w:ind w:firstLine="851"/>
        <w:jc w:val="center"/>
        <w:rPr>
          <w:rFonts w:ascii="Times New Roman" w:hAnsi="Times New Roman"/>
          <w:i/>
          <w:sz w:val="24"/>
        </w:rPr>
      </w:pPr>
      <w:r w:rsidRPr="00EB7331">
        <w:rPr>
          <w:rFonts w:ascii="Times New Roman" w:hAnsi="Times New Roman"/>
          <w:i/>
          <w:sz w:val="24"/>
        </w:rPr>
        <w:t xml:space="preserve">(jei informaciją apie </w:t>
      </w:r>
      <w:r w:rsidR="00DF1D50" w:rsidRPr="00EB7331">
        <w:rPr>
          <w:rFonts w:ascii="Times New Roman" w:hAnsi="Times New Roman"/>
          <w:i/>
          <w:sz w:val="24"/>
        </w:rPr>
        <w:t>suteiktas paslaugas</w:t>
      </w:r>
      <w:r w:rsidRPr="00EB7331">
        <w:rPr>
          <w:rFonts w:ascii="Times New Roman" w:hAnsi="Times New Roman"/>
          <w:i/>
          <w:sz w:val="24"/>
        </w:rPr>
        <w:t xml:space="preserve"> teikia keli ūkio subjektų grupės partneriai, ar kiti </w:t>
      </w:r>
      <w:r w:rsidRPr="00EB7331">
        <w:rPr>
          <w:rFonts w:ascii="Times New Roman" w:hAnsi="Times New Roman"/>
          <w:i/>
          <w:sz w:val="24"/>
          <w:szCs w:val="24"/>
        </w:rPr>
        <w:t>ūkio subjektai, kurių pajėgumais remiasi tiekėjas,</w:t>
      </w:r>
      <w:r w:rsidRPr="00EB7331">
        <w:rPr>
          <w:rFonts w:ascii="Times New Roman" w:hAnsi="Times New Roman"/>
          <w:i/>
          <w:sz w:val="24"/>
        </w:rPr>
        <w:t xml:space="preserve"> šio priedo formą pildo kiekvienas atskirai)</w:t>
      </w:r>
    </w:p>
    <w:p w14:paraId="75BB2A5F" w14:textId="77777777" w:rsidR="006603E3" w:rsidRPr="00EB7331" w:rsidRDefault="006603E3" w:rsidP="006603E3">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6603E3" w:rsidRPr="00EB7331" w14:paraId="74A8B1ED" w14:textId="77777777" w:rsidTr="00F056FE">
        <w:tc>
          <w:tcPr>
            <w:tcW w:w="570" w:type="dxa"/>
            <w:tcBorders>
              <w:top w:val="single" w:sz="4" w:space="0" w:color="auto"/>
              <w:left w:val="single" w:sz="4" w:space="0" w:color="auto"/>
              <w:bottom w:val="single" w:sz="4" w:space="0" w:color="auto"/>
              <w:right w:val="single" w:sz="4" w:space="0" w:color="auto"/>
            </w:tcBorders>
            <w:vAlign w:val="center"/>
            <w:hideMark/>
          </w:tcPr>
          <w:p w14:paraId="28557AF8"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Eil.</w:t>
            </w:r>
          </w:p>
          <w:p w14:paraId="725B4AB1"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34D56E5"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Sutarties pavadinimas</w:t>
            </w:r>
          </w:p>
          <w:p w14:paraId="390B6CED"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065EA2DB"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9A6E77" w14:textId="59D3692B"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 xml:space="preserve">Sutarties </w:t>
            </w:r>
            <w:r w:rsidR="001A6167" w:rsidRPr="00EB7331">
              <w:rPr>
                <w:rFonts w:ascii="Times New Roman" w:eastAsia="Calibri" w:hAnsi="Times New Roman"/>
                <w:bCs/>
                <w:sz w:val="24"/>
                <w:szCs w:val="24"/>
              </w:rPr>
              <w:t>paslaug</w:t>
            </w:r>
            <w:r w:rsidRPr="00EB7331">
              <w:rPr>
                <w:rFonts w:ascii="Times New Roman" w:eastAsia="Calibri" w:hAnsi="Times New Roman"/>
                <w:bCs/>
                <w:sz w:val="24"/>
                <w:szCs w:val="24"/>
              </w:rPr>
              <w:t xml:space="preserve">ų dalis (Eur be PVM), kuriuos tiekėjas ar </w:t>
            </w:r>
            <w:r w:rsidRPr="00EB7331">
              <w:rPr>
                <w:rFonts w:ascii="Times New Roman" w:eastAsia="Calibri" w:hAnsi="Times New Roman"/>
                <w:bCs/>
                <w:sz w:val="24"/>
                <w:lang w:eastAsia="lt-LT"/>
              </w:rPr>
              <w:t xml:space="preserve">ūkio subjektų grupės partneris ar kiti </w:t>
            </w:r>
            <w:r w:rsidRPr="00EB7331">
              <w:rPr>
                <w:rFonts w:ascii="Times New Roman" w:eastAsia="Calibri" w:hAnsi="Times New Roman"/>
                <w:bCs/>
                <w:sz w:val="24"/>
                <w:szCs w:val="24"/>
                <w:lang w:eastAsia="lt-LT"/>
              </w:rPr>
              <w:t>ūkio subjektai</w:t>
            </w:r>
            <w:r w:rsidRPr="00EB7331">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8CD34C" w14:textId="6F3AB30E"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3056C" w14:textId="6556356A" w:rsidR="006603E3" w:rsidRPr="00EB7331" w:rsidRDefault="00906D6D" w:rsidP="00F056FE">
            <w:pPr>
              <w:jc w:val="center"/>
              <w:rPr>
                <w:rFonts w:ascii="Times New Roman" w:eastAsia="Calibri" w:hAnsi="Times New Roman"/>
                <w:bCs/>
                <w:sz w:val="24"/>
                <w:szCs w:val="24"/>
              </w:rPr>
            </w:pPr>
            <w:r w:rsidRPr="00EB7331">
              <w:rPr>
                <w:rFonts w:ascii="Times New Roman" w:eastAsia="Calibri" w:hAnsi="Times New Roman"/>
                <w:bCs/>
                <w:sz w:val="24"/>
                <w:szCs w:val="24"/>
              </w:rPr>
              <w:t>Paslaugų gavėjo</w:t>
            </w:r>
            <w:r w:rsidR="006603E3" w:rsidRPr="00EB7331">
              <w:rPr>
                <w:rFonts w:ascii="Times New Roman" w:eastAsia="Calibri" w:hAnsi="Times New Roman"/>
                <w:bCs/>
                <w:sz w:val="24"/>
                <w:szCs w:val="24"/>
              </w:rPr>
              <w:t xml:space="preserve">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2E43A89F" w14:textId="77777777" w:rsidR="006603E3" w:rsidRPr="00EB7331" w:rsidRDefault="006603E3" w:rsidP="00F056FE">
            <w:pPr>
              <w:jc w:val="center"/>
              <w:rPr>
                <w:rFonts w:ascii="Times New Roman" w:eastAsia="Calibri" w:hAnsi="Times New Roman"/>
                <w:bCs/>
                <w:sz w:val="24"/>
                <w:szCs w:val="24"/>
              </w:rPr>
            </w:pPr>
            <w:r w:rsidRPr="00EB7331">
              <w:rPr>
                <w:rFonts w:ascii="Times New Roman" w:eastAsia="Calibri" w:hAnsi="Times New Roman"/>
                <w:bCs/>
                <w:sz w:val="24"/>
                <w:szCs w:val="24"/>
              </w:rPr>
              <w:t>Nuoroda į užsakovo pažymą (pridedamo dokumento pavadinimas, data, Nr.)</w:t>
            </w:r>
          </w:p>
        </w:tc>
      </w:tr>
      <w:tr w:rsidR="006603E3" w:rsidRPr="00EB7331" w14:paraId="3F388E35" w14:textId="77777777" w:rsidTr="00F056FE">
        <w:tc>
          <w:tcPr>
            <w:tcW w:w="570" w:type="dxa"/>
            <w:tcBorders>
              <w:top w:val="single" w:sz="4" w:space="0" w:color="auto"/>
              <w:left w:val="single" w:sz="4" w:space="0" w:color="auto"/>
              <w:bottom w:val="single" w:sz="4" w:space="0" w:color="auto"/>
              <w:right w:val="single" w:sz="4" w:space="0" w:color="auto"/>
            </w:tcBorders>
            <w:hideMark/>
          </w:tcPr>
          <w:p w14:paraId="06BECCF5"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60C99038"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2FAE9D8B"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58DEB83C"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734EAE5C"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2C83F416"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5D37C2C9" w14:textId="77777777" w:rsidR="006603E3" w:rsidRPr="00EB7331" w:rsidRDefault="006603E3" w:rsidP="00F056FE">
            <w:pPr>
              <w:jc w:val="center"/>
              <w:rPr>
                <w:rFonts w:ascii="Times New Roman" w:eastAsia="Calibri" w:hAnsi="Times New Roman"/>
                <w:i/>
                <w:iCs/>
                <w:sz w:val="24"/>
                <w:szCs w:val="24"/>
              </w:rPr>
            </w:pPr>
            <w:r w:rsidRPr="00EB7331">
              <w:rPr>
                <w:rFonts w:ascii="Times New Roman" w:eastAsia="Calibri" w:hAnsi="Times New Roman"/>
                <w:i/>
                <w:iCs/>
                <w:sz w:val="24"/>
                <w:szCs w:val="24"/>
              </w:rPr>
              <w:t>7</w:t>
            </w:r>
          </w:p>
        </w:tc>
      </w:tr>
      <w:tr w:rsidR="006603E3" w:rsidRPr="00EB7331" w14:paraId="3130CACE" w14:textId="77777777" w:rsidTr="00F056FE">
        <w:tc>
          <w:tcPr>
            <w:tcW w:w="570" w:type="dxa"/>
            <w:tcBorders>
              <w:top w:val="single" w:sz="4" w:space="0" w:color="auto"/>
              <w:left w:val="single" w:sz="4" w:space="0" w:color="auto"/>
              <w:bottom w:val="single" w:sz="4" w:space="0" w:color="auto"/>
              <w:right w:val="single" w:sz="4" w:space="0" w:color="auto"/>
            </w:tcBorders>
          </w:tcPr>
          <w:p w14:paraId="77B46463" w14:textId="77777777" w:rsidR="006603E3" w:rsidRPr="00EB7331"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E7C21B3" w14:textId="77777777" w:rsidR="006603E3" w:rsidRPr="00EB7331"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B25B40E" w14:textId="77777777" w:rsidR="006603E3" w:rsidRPr="00EB7331"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07969BB" w14:textId="77777777" w:rsidR="006603E3" w:rsidRPr="00EB7331"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CDA134F" w14:textId="77777777" w:rsidR="006603E3" w:rsidRPr="00EB7331"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5239883" w14:textId="77777777" w:rsidR="006603E3" w:rsidRPr="00EB7331"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319EB920" w14:textId="77777777" w:rsidR="006603E3" w:rsidRPr="00EB7331" w:rsidRDefault="006603E3" w:rsidP="00F056FE">
            <w:pPr>
              <w:jc w:val="both"/>
              <w:rPr>
                <w:rFonts w:ascii="Times New Roman" w:eastAsia="Calibri" w:hAnsi="Times New Roman"/>
                <w:sz w:val="24"/>
                <w:szCs w:val="24"/>
              </w:rPr>
            </w:pPr>
          </w:p>
        </w:tc>
      </w:tr>
      <w:tr w:rsidR="006603E3" w:rsidRPr="00EB7331" w14:paraId="0E9FF586" w14:textId="77777777" w:rsidTr="00F056FE">
        <w:tc>
          <w:tcPr>
            <w:tcW w:w="570" w:type="dxa"/>
            <w:tcBorders>
              <w:top w:val="single" w:sz="4" w:space="0" w:color="auto"/>
              <w:left w:val="single" w:sz="4" w:space="0" w:color="auto"/>
              <w:bottom w:val="single" w:sz="4" w:space="0" w:color="auto"/>
              <w:right w:val="single" w:sz="4" w:space="0" w:color="auto"/>
            </w:tcBorders>
          </w:tcPr>
          <w:p w14:paraId="37E113EF" w14:textId="77777777" w:rsidR="006603E3" w:rsidRPr="00EB7331"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C67C28" w14:textId="77777777" w:rsidR="006603E3" w:rsidRPr="00EB7331"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995FD8B" w14:textId="77777777" w:rsidR="006603E3" w:rsidRPr="00EB7331"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A2CB6BB" w14:textId="77777777" w:rsidR="006603E3" w:rsidRPr="00EB7331"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6AF9BA" w14:textId="77777777" w:rsidR="006603E3" w:rsidRPr="00EB7331"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2FB2D97" w14:textId="77777777" w:rsidR="006603E3" w:rsidRPr="00EB7331"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7910A53C" w14:textId="77777777" w:rsidR="006603E3" w:rsidRPr="00EB7331" w:rsidRDefault="006603E3" w:rsidP="00F056FE">
            <w:pPr>
              <w:jc w:val="both"/>
              <w:rPr>
                <w:rFonts w:ascii="Times New Roman" w:eastAsia="Calibri" w:hAnsi="Times New Roman"/>
                <w:sz w:val="24"/>
                <w:szCs w:val="24"/>
              </w:rPr>
            </w:pPr>
          </w:p>
        </w:tc>
      </w:tr>
      <w:tr w:rsidR="006603E3" w:rsidRPr="00EB7331" w14:paraId="4328B073" w14:textId="77777777" w:rsidTr="00F056FE">
        <w:tc>
          <w:tcPr>
            <w:tcW w:w="570" w:type="dxa"/>
            <w:tcBorders>
              <w:top w:val="single" w:sz="4" w:space="0" w:color="auto"/>
              <w:left w:val="single" w:sz="4" w:space="0" w:color="auto"/>
              <w:bottom w:val="single" w:sz="4" w:space="0" w:color="auto"/>
              <w:right w:val="single" w:sz="4" w:space="0" w:color="auto"/>
            </w:tcBorders>
          </w:tcPr>
          <w:p w14:paraId="299AD080" w14:textId="77777777" w:rsidR="006603E3" w:rsidRPr="00EB7331"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333D8888" w14:textId="77777777" w:rsidR="006603E3" w:rsidRPr="00EB7331"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AAB8E90" w14:textId="77777777" w:rsidR="006603E3" w:rsidRPr="00EB7331"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2891D42" w14:textId="77777777" w:rsidR="006603E3" w:rsidRPr="00EB7331"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1341284" w14:textId="77777777" w:rsidR="006603E3" w:rsidRPr="00EB7331"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5B72BDF" w14:textId="77777777" w:rsidR="006603E3" w:rsidRPr="00EB7331"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7F1AD34A" w14:textId="77777777" w:rsidR="006603E3" w:rsidRPr="00EB7331" w:rsidRDefault="006603E3" w:rsidP="00F056FE">
            <w:pPr>
              <w:jc w:val="both"/>
              <w:rPr>
                <w:rFonts w:ascii="Times New Roman" w:eastAsia="Calibri" w:hAnsi="Times New Roman"/>
                <w:sz w:val="24"/>
                <w:szCs w:val="24"/>
              </w:rPr>
            </w:pPr>
          </w:p>
        </w:tc>
      </w:tr>
      <w:tr w:rsidR="006603E3" w:rsidRPr="00EB7331" w14:paraId="4A580559" w14:textId="77777777" w:rsidTr="00F056FE">
        <w:tc>
          <w:tcPr>
            <w:tcW w:w="570" w:type="dxa"/>
            <w:tcBorders>
              <w:top w:val="single" w:sz="4" w:space="0" w:color="auto"/>
              <w:left w:val="single" w:sz="4" w:space="0" w:color="auto"/>
              <w:bottom w:val="single" w:sz="4" w:space="0" w:color="auto"/>
              <w:right w:val="single" w:sz="4" w:space="0" w:color="auto"/>
            </w:tcBorders>
          </w:tcPr>
          <w:p w14:paraId="0B05FB48" w14:textId="77777777" w:rsidR="006603E3" w:rsidRPr="00EB7331"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7F85A1EA" w14:textId="77777777" w:rsidR="006603E3" w:rsidRPr="00EB7331"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44A18704" w14:textId="77777777" w:rsidR="006603E3" w:rsidRPr="00EB7331"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3C58BC9" w14:textId="77777777" w:rsidR="006603E3" w:rsidRPr="00EB7331"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C903DA4" w14:textId="77777777" w:rsidR="006603E3" w:rsidRPr="00EB7331"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4998914" w14:textId="77777777" w:rsidR="006603E3" w:rsidRPr="00EB7331"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212CAF91" w14:textId="77777777" w:rsidR="006603E3" w:rsidRPr="00EB7331" w:rsidRDefault="006603E3" w:rsidP="00F056FE">
            <w:pPr>
              <w:jc w:val="both"/>
              <w:rPr>
                <w:rFonts w:ascii="Times New Roman" w:eastAsia="Calibri" w:hAnsi="Times New Roman"/>
                <w:sz w:val="24"/>
                <w:szCs w:val="24"/>
              </w:rPr>
            </w:pPr>
          </w:p>
        </w:tc>
      </w:tr>
    </w:tbl>
    <w:p w14:paraId="2DD1FF99" w14:textId="77777777" w:rsidR="006603E3" w:rsidRPr="00EB7331" w:rsidRDefault="006603E3" w:rsidP="006603E3">
      <w:pPr>
        <w:jc w:val="both"/>
        <w:rPr>
          <w:rFonts w:ascii="Times New Roman" w:hAnsi="Times New Roman"/>
          <w:b/>
          <w:i/>
          <w:sz w:val="24"/>
          <w:szCs w:val="22"/>
        </w:rPr>
      </w:pPr>
    </w:p>
    <w:p w14:paraId="6C47695F" w14:textId="77777777" w:rsidR="006603E3" w:rsidRPr="00EB7331" w:rsidRDefault="006603E3" w:rsidP="006603E3">
      <w:pPr>
        <w:jc w:val="both"/>
        <w:rPr>
          <w:rFonts w:ascii="Times New Roman" w:hAnsi="Times New Roman"/>
          <w:b/>
          <w:i/>
          <w:sz w:val="24"/>
        </w:rPr>
      </w:pPr>
      <w:r w:rsidRPr="00EB7331">
        <w:rPr>
          <w:rFonts w:ascii="Times New Roman" w:hAnsi="Times New Roman"/>
          <w:b/>
          <w:i/>
          <w:sz w:val="24"/>
        </w:rPr>
        <w:t>Pastabos:</w:t>
      </w:r>
    </w:p>
    <w:p w14:paraId="5BD686E1" w14:textId="7C708C67" w:rsidR="001A6167" w:rsidRPr="00EB7331" w:rsidRDefault="006603E3" w:rsidP="00906D6D">
      <w:pPr>
        <w:jc w:val="both"/>
        <w:rPr>
          <w:rFonts w:ascii="Times New Roman" w:hAnsi="Times New Roman"/>
          <w:sz w:val="24"/>
          <w:szCs w:val="24"/>
        </w:rPr>
      </w:pPr>
      <w:r w:rsidRPr="00EB7331">
        <w:rPr>
          <w:rFonts w:ascii="Times New Roman" w:hAnsi="Times New Roman"/>
          <w:b/>
          <w:sz w:val="24"/>
        </w:rPr>
        <w:t xml:space="preserve">Prie šios lentelės turi būti pridedama </w:t>
      </w:r>
      <w:r w:rsidRPr="00EB7331">
        <w:rPr>
          <w:rFonts w:ascii="Times New Roman" w:hAnsi="Times New Roman"/>
          <w:b/>
          <w:sz w:val="24"/>
          <w:szCs w:val="24"/>
        </w:rPr>
        <w:t>Užsakovų pažymos</w:t>
      </w:r>
      <w:r w:rsidRPr="00EB7331">
        <w:rPr>
          <w:rFonts w:ascii="Times New Roman" w:hAnsi="Times New Roman"/>
          <w:sz w:val="24"/>
          <w:szCs w:val="24"/>
        </w:rPr>
        <w:t xml:space="preserve">, kuriose turi būti </w:t>
      </w:r>
      <w:r w:rsidR="00906D6D" w:rsidRPr="00EB7331">
        <w:rPr>
          <w:rFonts w:ascii="Times New Roman" w:hAnsi="Times New Roman"/>
          <w:sz w:val="24"/>
          <w:szCs w:val="24"/>
        </w:rPr>
        <w:t>suteiktų paslaugų</w:t>
      </w:r>
      <w:r w:rsidRPr="00EB7331">
        <w:rPr>
          <w:rFonts w:ascii="Times New Roman" w:hAnsi="Times New Roman"/>
          <w:sz w:val="24"/>
          <w:szCs w:val="24"/>
        </w:rPr>
        <w:t xml:space="preserve"> vertė be PVM (ir/ar su PVM), data ir </w:t>
      </w:r>
      <w:r w:rsidR="00906D6D" w:rsidRPr="00EB7331">
        <w:rPr>
          <w:rFonts w:ascii="Times New Roman" w:hAnsi="Times New Roman"/>
          <w:sz w:val="24"/>
          <w:szCs w:val="24"/>
        </w:rPr>
        <w:t>paslaugų gavėjai</w:t>
      </w:r>
      <w:r w:rsidRPr="00EB7331">
        <w:rPr>
          <w:rFonts w:ascii="Times New Roman" w:hAnsi="Times New Roman"/>
          <w:sz w:val="24"/>
          <w:szCs w:val="24"/>
        </w:rPr>
        <w:t>.</w:t>
      </w:r>
    </w:p>
    <w:p w14:paraId="6A4E5FB8" w14:textId="77777777" w:rsidR="00906D6D" w:rsidRPr="00EB7331" w:rsidRDefault="00906D6D" w:rsidP="00906D6D">
      <w:pPr>
        <w:jc w:val="both"/>
        <w:rPr>
          <w:rFonts w:ascii="Times New Roman" w:hAnsi="Times New Roman"/>
          <w:sz w:val="24"/>
          <w:szCs w:val="24"/>
          <w:lang w:eastAsia="en-US"/>
        </w:rPr>
      </w:pPr>
    </w:p>
    <w:p w14:paraId="0927DDB5" w14:textId="77777777" w:rsidR="006603E3" w:rsidRPr="00EB7331" w:rsidRDefault="006603E3" w:rsidP="006603E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6603E3" w:rsidRPr="00EB7331" w14:paraId="4F43970C" w14:textId="77777777" w:rsidTr="00F056FE">
        <w:trPr>
          <w:trHeight w:val="186"/>
        </w:trPr>
        <w:tc>
          <w:tcPr>
            <w:tcW w:w="6096" w:type="dxa"/>
            <w:tcBorders>
              <w:top w:val="single" w:sz="4" w:space="0" w:color="auto"/>
            </w:tcBorders>
            <w:hideMark/>
          </w:tcPr>
          <w:p w14:paraId="5971224C" w14:textId="77777777" w:rsidR="006603E3" w:rsidRPr="00EB7331" w:rsidRDefault="006603E3" w:rsidP="00F056FE">
            <w:pPr>
              <w:snapToGrid w:val="0"/>
              <w:jc w:val="both"/>
              <w:rPr>
                <w:rFonts w:ascii="Times New Roman" w:hAnsi="Times New Roman"/>
                <w:position w:val="6"/>
                <w:sz w:val="24"/>
                <w:szCs w:val="24"/>
              </w:rPr>
            </w:pPr>
            <w:r w:rsidRPr="00EB7331">
              <w:rPr>
                <w:rFonts w:ascii="Times New Roman" w:hAnsi="Times New Roman"/>
                <w:position w:val="6"/>
                <w:sz w:val="24"/>
                <w:szCs w:val="24"/>
              </w:rPr>
              <w:t>(Tiekėjo arba jo įgalioto asmens pareigų pavadinimas)</w:t>
            </w:r>
          </w:p>
        </w:tc>
        <w:tc>
          <w:tcPr>
            <w:tcW w:w="283" w:type="dxa"/>
          </w:tcPr>
          <w:p w14:paraId="643DAAA1" w14:textId="77777777" w:rsidR="006603E3" w:rsidRPr="00EB7331" w:rsidRDefault="006603E3" w:rsidP="00F056FE">
            <w:pPr>
              <w:ind w:right="-1"/>
              <w:jc w:val="center"/>
              <w:rPr>
                <w:rFonts w:ascii="Times New Roman" w:eastAsia="Times New Roman" w:hAnsi="Times New Roman"/>
                <w:sz w:val="24"/>
                <w:szCs w:val="24"/>
              </w:rPr>
            </w:pPr>
          </w:p>
        </w:tc>
        <w:tc>
          <w:tcPr>
            <w:tcW w:w="2801" w:type="dxa"/>
            <w:tcBorders>
              <w:top w:val="single" w:sz="4" w:space="0" w:color="auto"/>
            </w:tcBorders>
            <w:hideMark/>
          </w:tcPr>
          <w:p w14:paraId="2CC7C758" w14:textId="77777777" w:rsidR="006603E3" w:rsidRPr="00EB7331" w:rsidRDefault="006603E3" w:rsidP="00F056FE">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(Parašas)</w:t>
            </w:r>
          </w:p>
        </w:tc>
        <w:tc>
          <w:tcPr>
            <w:tcW w:w="284" w:type="dxa"/>
          </w:tcPr>
          <w:p w14:paraId="0737412E" w14:textId="77777777" w:rsidR="006603E3" w:rsidRPr="00EB7331" w:rsidRDefault="006603E3" w:rsidP="00F056FE">
            <w:pPr>
              <w:ind w:right="-1"/>
              <w:jc w:val="center"/>
              <w:rPr>
                <w:rFonts w:ascii="Times New Roman" w:eastAsia="Times New Roman" w:hAnsi="Times New Roman"/>
                <w:sz w:val="24"/>
                <w:szCs w:val="24"/>
              </w:rPr>
            </w:pPr>
          </w:p>
        </w:tc>
        <w:tc>
          <w:tcPr>
            <w:tcW w:w="5386" w:type="dxa"/>
            <w:tcBorders>
              <w:top w:val="single" w:sz="4" w:space="0" w:color="auto"/>
            </w:tcBorders>
            <w:hideMark/>
          </w:tcPr>
          <w:p w14:paraId="6DCC3CC1" w14:textId="77777777" w:rsidR="006603E3" w:rsidRPr="00EB7331" w:rsidRDefault="006603E3" w:rsidP="00F056FE">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(Vardas ir pavardė)</w:t>
            </w:r>
          </w:p>
        </w:tc>
      </w:tr>
    </w:tbl>
    <w:p w14:paraId="450EF0BA" w14:textId="383FAB34" w:rsidR="00483A7E" w:rsidRPr="00EB7331" w:rsidRDefault="00483A7E" w:rsidP="00676576">
      <w:pPr>
        <w:rPr>
          <w:rFonts w:ascii="Times New Roman" w:eastAsia="Times New Roman" w:hAnsi="Times New Roman"/>
          <w:b/>
          <w:bCs/>
          <w:sz w:val="24"/>
          <w:szCs w:val="24"/>
          <w:lang w:eastAsia="ar-SA"/>
        </w:rPr>
      </w:pPr>
    </w:p>
    <w:p w14:paraId="7D97BAF6" w14:textId="77777777" w:rsidR="00483A7E" w:rsidRPr="00EB7331" w:rsidRDefault="00483A7E">
      <w:pPr>
        <w:rPr>
          <w:rFonts w:ascii="Times New Roman" w:eastAsia="Times New Roman" w:hAnsi="Times New Roman"/>
          <w:b/>
          <w:bCs/>
          <w:sz w:val="24"/>
          <w:szCs w:val="24"/>
          <w:lang w:eastAsia="ar-SA"/>
        </w:rPr>
      </w:pPr>
      <w:r w:rsidRPr="00EB7331">
        <w:rPr>
          <w:rFonts w:ascii="Times New Roman" w:eastAsia="Times New Roman" w:hAnsi="Times New Roman"/>
          <w:b/>
          <w:bCs/>
          <w:sz w:val="24"/>
          <w:szCs w:val="24"/>
          <w:lang w:eastAsia="ar-SA"/>
        </w:rPr>
        <w:br w:type="page"/>
      </w:r>
    </w:p>
    <w:p w14:paraId="12A80949" w14:textId="77777777" w:rsidR="00483A7E" w:rsidRPr="00EB7331" w:rsidRDefault="00483A7E" w:rsidP="00483A7E">
      <w:pPr>
        <w:autoSpaceDE w:val="0"/>
        <w:autoSpaceDN w:val="0"/>
        <w:adjustRightInd w:val="0"/>
        <w:jc w:val="right"/>
        <w:rPr>
          <w:rFonts w:ascii="Times New Roman" w:eastAsia="PMingLiU" w:hAnsi="Times New Roman"/>
          <w:color w:val="000000"/>
          <w:sz w:val="24"/>
          <w:szCs w:val="24"/>
          <w:lang w:eastAsia="zh-TW"/>
        </w:rPr>
      </w:pPr>
      <w:r w:rsidRPr="00EB7331">
        <w:rPr>
          <w:rFonts w:ascii="Times New Roman" w:eastAsia="PMingLiU" w:hAnsi="Times New Roman"/>
          <w:color w:val="000000"/>
          <w:sz w:val="24"/>
          <w:szCs w:val="24"/>
          <w:lang w:eastAsia="zh-TW"/>
        </w:rPr>
        <w:lastRenderedPageBreak/>
        <w:t>Pirkimo sąlygų 5 priedas</w:t>
      </w:r>
    </w:p>
    <w:p w14:paraId="5378E818" w14:textId="77777777" w:rsidR="00483A7E" w:rsidRPr="00EB7331" w:rsidRDefault="00483A7E" w:rsidP="00483A7E">
      <w:pPr>
        <w:autoSpaceDE w:val="0"/>
        <w:autoSpaceDN w:val="0"/>
        <w:adjustRightInd w:val="0"/>
        <w:rPr>
          <w:rFonts w:ascii="Times New Roman" w:eastAsia="PMingLiU" w:hAnsi="Times New Roman"/>
          <w:color w:val="000000"/>
          <w:sz w:val="24"/>
          <w:szCs w:val="24"/>
          <w:lang w:eastAsia="zh-TW"/>
        </w:rPr>
      </w:pPr>
    </w:p>
    <w:p w14:paraId="606CD1DC" w14:textId="77777777" w:rsidR="00483A7E" w:rsidRPr="00EB7331" w:rsidRDefault="00483A7E" w:rsidP="00483A7E">
      <w:pPr>
        <w:autoSpaceDE w:val="0"/>
        <w:autoSpaceDN w:val="0"/>
        <w:adjustRightInd w:val="0"/>
        <w:jc w:val="center"/>
        <w:rPr>
          <w:rFonts w:ascii="Times New Roman" w:hAnsi="Times New Roman"/>
          <w:b/>
          <w:sz w:val="24"/>
          <w:szCs w:val="24"/>
          <w:lang w:eastAsia="en-US"/>
        </w:rPr>
      </w:pPr>
      <w:r w:rsidRPr="00EB7331">
        <w:rPr>
          <w:rFonts w:ascii="Times New Roman" w:hAnsi="Times New Roman"/>
          <w:b/>
          <w:bCs/>
          <w:caps/>
          <w:sz w:val="24"/>
          <w:szCs w:val="24"/>
          <w:shd w:val="clear" w:color="auto" w:fill="FFFFFF"/>
        </w:rPr>
        <w:t>Nekilnojamųjų daiktų (statinių, išskyrus žemės sklypus) kadastrinių matavimų bylų sudarymo (su patikra ir įkainavimu) paslaugų</w:t>
      </w:r>
      <w:r w:rsidRPr="00EB7331">
        <w:rPr>
          <w:rFonts w:ascii="Times New Roman" w:hAnsi="Times New Roman"/>
          <w:b/>
          <w:bCs/>
          <w:caps/>
          <w:sz w:val="24"/>
          <w:szCs w:val="24"/>
        </w:rPr>
        <w:t xml:space="preserve"> </w:t>
      </w:r>
      <w:r w:rsidRPr="00EB7331">
        <w:rPr>
          <w:rFonts w:ascii="Times New Roman" w:hAnsi="Times New Roman"/>
          <w:b/>
          <w:sz w:val="24"/>
          <w:szCs w:val="24"/>
          <w:lang w:eastAsia="en-US"/>
        </w:rPr>
        <w:t>PIRKIMAS</w:t>
      </w:r>
    </w:p>
    <w:p w14:paraId="74844DC2" w14:textId="77777777" w:rsidR="00483A7E" w:rsidRPr="00EB7331" w:rsidRDefault="00483A7E" w:rsidP="00483A7E">
      <w:pPr>
        <w:jc w:val="center"/>
        <w:rPr>
          <w:rFonts w:asciiTheme="majorBidi" w:hAnsiTheme="majorBidi" w:cstheme="majorBidi"/>
          <w:b/>
          <w:szCs w:val="24"/>
        </w:rPr>
      </w:pPr>
    </w:p>
    <w:p w14:paraId="40EC5DBD" w14:textId="0DC7BA7D" w:rsidR="00483A7E" w:rsidRPr="00EB7331" w:rsidRDefault="00483A7E" w:rsidP="00DF1D50">
      <w:pPr>
        <w:jc w:val="center"/>
        <w:rPr>
          <w:rFonts w:asciiTheme="majorBidi" w:hAnsiTheme="majorBidi" w:cstheme="majorBidi"/>
          <w:b/>
          <w:sz w:val="24"/>
          <w:szCs w:val="24"/>
        </w:rPr>
      </w:pPr>
      <w:r w:rsidRPr="00EB7331">
        <w:rPr>
          <w:rFonts w:asciiTheme="majorBidi" w:hAnsiTheme="majorBidi" w:cstheme="majorBidi"/>
          <w:b/>
          <w:sz w:val="24"/>
          <w:szCs w:val="24"/>
        </w:rPr>
        <w:t>SIŪLOMŲ SPECIALISTŲ SĄRAŠA</w:t>
      </w:r>
      <w:r w:rsidR="00DF1D50" w:rsidRPr="00EB7331">
        <w:rPr>
          <w:rFonts w:asciiTheme="majorBidi" w:hAnsiTheme="majorBidi" w:cstheme="majorBidi"/>
          <w:b/>
          <w:sz w:val="24"/>
          <w:szCs w:val="24"/>
        </w:rPr>
        <w:t>S</w:t>
      </w:r>
    </w:p>
    <w:p w14:paraId="46D4E491" w14:textId="77777777" w:rsidR="00483A7E" w:rsidRPr="00EB7331" w:rsidRDefault="00483A7E" w:rsidP="00483A7E">
      <w:pPr>
        <w:jc w:val="center"/>
        <w:rPr>
          <w:rFonts w:asciiTheme="majorBidi" w:hAnsiTheme="majorBidi" w:cstheme="majorBidi"/>
          <w:b/>
          <w:szCs w:val="24"/>
        </w:rPr>
      </w:pPr>
    </w:p>
    <w:p w14:paraId="70515E66" w14:textId="77777777" w:rsidR="00483A7E" w:rsidRPr="00EB7331" w:rsidRDefault="00483A7E" w:rsidP="00483A7E">
      <w:pPr>
        <w:jc w:val="center"/>
        <w:rPr>
          <w:rFonts w:asciiTheme="majorBidi" w:hAnsiTheme="majorBidi" w:cstheme="majorBidi"/>
          <w:b/>
          <w:szCs w:val="24"/>
        </w:rPr>
      </w:pPr>
    </w:p>
    <w:tbl>
      <w:tblPr>
        <w:tblW w:w="143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34"/>
        <w:gridCol w:w="2987"/>
        <w:gridCol w:w="4524"/>
        <w:gridCol w:w="3414"/>
      </w:tblGrid>
      <w:tr w:rsidR="00483A7E" w:rsidRPr="00EB7331" w14:paraId="4FA165E4" w14:textId="77777777" w:rsidTr="00483A7E">
        <w:trPr>
          <w:trHeight w:val="1720"/>
        </w:trPr>
        <w:tc>
          <w:tcPr>
            <w:tcW w:w="567" w:type="dxa"/>
            <w:tcBorders>
              <w:top w:val="single" w:sz="4" w:space="0" w:color="auto"/>
              <w:left w:val="single" w:sz="4" w:space="0" w:color="auto"/>
              <w:bottom w:val="single" w:sz="4" w:space="0" w:color="auto"/>
              <w:right w:val="single" w:sz="4" w:space="0" w:color="auto"/>
            </w:tcBorders>
          </w:tcPr>
          <w:p w14:paraId="7C9F5315" w14:textId="77777777" w:rsidR="00483A7E" w:rsidRPr="00EB7331" w:rsidRDefault="00483A7E" w:rsidP="00F724CE">
            <w:pPr>
              <w:ind w:right="-1"/>
              <w:jc w:val="center"/>
              <w:rPr>
                <w:rFonts w:ascii="Times New Roman" w:hAnsi="Times New Roman"/>
                <w:b/>
                <w:sz w:val="24"/>
                <w:szCs w:val="24"/>
              </w:rPr>
            </w:pPr>
            <w:r w:rsidRPr="00EB7331">
              <w:rPr>
                <w:rFonts w:ascii="Times New Roman" w:hAnsi="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tcPr>
          <w:p w14:paraId="0743395B" w14:textId="26F8D289" w:rsidR="00483A7E" w:rsidRPr="00EB7331" w:rsidRDefault="00483A7E" w:rsidP="00F724CE">
            <w:pPr>
              <w:ind w:right="-1"/>
              <w:jc w:val="center"/>
              <w:rPr>
                <w:rFonts w:ascii="Times New Roman" w:hAnsi="Times New Roman"/>
                <w:b/>
                <w:sz w:val="24"/>
                <w:szCs w:val="24"/>
              </w:rPr>
            </w:pPr>
            <w:r w:rsidRPr="00EB7331">
              <w:rPr>
                <w:rFonts w:ascii="Times New Roman" w:hAnsi="Times New Roman"/>
                <w:b/>
                <w:sz w:val="24"/>
                <w:szCs w:val="24"/>
              </w:rPr>
              <w:t xml:space="preserve">Specialisto </w:t>
            </w:r>
          </w:p>
          <w:p w14:paraId="38FBFAC0" w14:textId="77777777" w:rsidR="00483A7E" w:rsidRPr="00EB7331" w:rsidRDefault="00483A7E" w:rsidP="00F724CE">
            <w:pPr>
              <w:ind w:right="-1"/>
              <w:jc w:val="center"/>
              <w:rPr>
                <w:rFonts w:ascii="Times New Roman" w:hAnsi="Times New Roman"/>
                <w:b/>
                <w:sz w:val="24"/>
                <w:szCs w:val="24"/>
              </w:rPr>
            </w:pPr>
            <w:r w:rsidRPr="00EB7331">
              <w:rPr>
                <w:rFonts w:ascii="Times New Roman" w:hAnsi="Times New Roman"/>
                <w:b/>
                <w:sz w:val="24"/>
                <w:szCs w:val="24"/>
              </w:rPr>
              <w:t>vardas, pavardė</w:t>
            </w:r>
          </w:p>
        </w:tc>
        <w:tc>
          <w:tcPr>
            <w:tcW w:w="2988" w:type="dxa"/>
            <w:tcBorders>
              <w:top w:val="single" w:sz="4" w:space="0" w:color="auto"/>
              <w:left w:val="single" w:sz="4" w:space="0" w:color="auto"/>
              <w:bottom w:val="single" w:sz="4" w:space="0" w:color="auto"/>
              <w:right w:val="single" w:sz="4" w:space="0" w:color="auto"/>
            </w:tcBorders>
          </w:tcPr>
          <w:p w14:paraId="35CF7569" w14:textId="6FC63065" w:rsidR="00483A7E" w:rsidRPr="00EB7331" w:rsidRDefault="007355BB" w:rsidP="00F724CE">
            <w:pPr>
              <w:ind w:right="-1"/>
              <w:jc w:val="center"/>
              <w:rPr>
                <w:rFonts w:ascii="Times New Roman" w:hAnsi="Times New Roman"/>
                <w:bCs/>
                <w:sz w:val="24"/>
                <w:szCs w:val="24"/>
              </w:rPr>
            </w:pPr>
            <w:r w:rsidRPr="00EB7331">
              <w:rPr>
                <w:rFonts w:ascii="Times New Roman" w:hAnsi="Times New Roman"/>
                <w:b/>
                <w:bCs/>
                <w:sz w:val="24"/>
                <w:szCs w:val="24"/>
              </w:rPr>
              <w:t>Pozicija, kuriai siūlomas specialistas</w:t>
            </w:r>
          </w:p>
        </w:tc>
        <w:tc>
          <w:tcPr>
            <w:tcW w:w="4525" w:type="dxa"/>
            <w:tcBorders>
              <w:top w:val="single" w:sz="4" w:space="0" w:color="auto"/>
              <w:left w:val="single" w:sz="4" w:space="0" w:color="auto"/>
              <w:bottom w:val="single" w:sz="4" w:space="0" w:color="auto"/>
              <w:right w:val="single" w:sz="4" w:space="0" w:color="auto"/>
            </w:tcBorders>
          </w:tcPr>
          <w:p w14:paraId="7A6F0FCC" w14:textId="77777777" w:rsidR="007355BB" w:rsidRPr="00EB7331" w:rsidRDefault="007355BB" w:rsidP="007355BB">
            <w:pPr>
              <w:jc w:val="center"/>
              <w:rPr>
                <w:rFonts w:ascii="Times New Roman" w:hAnsi="Times New Roman"/>
                <w:b/>
                <w:bCs/>
                <w:sz w:val="24"/>
                <w:szCs w:val="24"/>
              </w:rPr>
            </w:pPr>
            <w:r w:rsidRPr="00EB7331">
              <w:rPr>
                <w:rFonts w:ascii="Times New Roman" w:hAnsi="Times New Roman"/>
                <w:b/>
                <w:bCs/>
                <w:sz w:val="24"/>
                <w:szCs w:val="24"/>
              </w:rPr>
              <w:t>Kokiu pagrindu specialistas yra pasitelkiamas</w:t>
            </w:r>
          </w:p>
          <w:p w14:paraId="11BDEC24" w14:textId="77777777" w:rsidR="007355BB" w:rsidRPr="00EB7331" w:rsidRDefault="007355BB" w:rsidP="007355BB">
            <w:pPr>
              <w:rPr>
                <w:rFonts w:ascii="Times New Roman" w:hAnsi="Times New Roman"/>
                <w:i/>
                <w:iCs/>
              </w:rPr>
            </w:pPr>
            <w:r w:rsidRPr="00EB7331">
              <w:rPr>
                <w:rFonts w:ascii="Times New Roman" w:hAnsi="Times New Roman"/>
                <w:i/>
                <w:iCs/>
              </w:rPr>
              <w:t>nurodyti, ar specialistas:</w:t>
            </w:r>
          </w:p>
          <w:p w14:paraId="3E18CB43" w14:textId="77777777" w:rsidR="007355BB" w:rsidRPr="00EB7331" w:rsidRDefault="007355BB" w:rsidP="007355BB">
            <w:pPr>
              <w:rPr>
                <w:rFonts w:ascii="Times New Roman" w:hAnsi="Times New Roman"/>
                <w:i/>
                <w:iCs/>
              </w:rPr>
            </w:pPr>
            <w:r w:rsidRPr="00EB7331">
              <w:rPr>
                <w:rFonts w:ascii="Times New Roman" w:hAnsi="Times New Roman"/>
                <w:i/>
                <w:iCs/>
              </w:rPr>
              <w:t xml:space="preserve">1) yra įdarbintas tiekėjo įmonėje, </w:t>
            </w:r>
          </w:p>
          <w:p w14:paraId="583AAD4B" w14:textId="77777777" w:rsidR="007355BB" w:rsidRPr="00EB7331" w:rsidRDefault="007355BB" w:rsidP="007355BB">
            <w:pPr>
              <w:rPr>
                <w:rFonts w:ascii="Times New Roman" w:hAnsi="Times New Roman"/>
                <w:i/>
                <w:iCs/>
              </w:rPr>
            </w:pPr>
            <w:r w:rsidRPr="00EB7331">
              <w:rPr>
                <w:rFonts w:ascii="Times New Roman" w:hAnsi="Times New Roman"/>
                <w:i/>
                <w:iCs/>
              </w:rPr>
              <w:t>2) yra įdarbintas ūkio subjekto, kurio pajėgumais (kvalifikacija) remiamasi, įmonėje,</w:t>
            </w:r>
          </w:p>
          <w:p w14:paraId="5E16FBEC" w14:textId="77777777" w:rsidR="007355BB" w:rsidRPr="00EB7331" w:rsidRDefault="007355BB" w:rsidP="007355BB">
            <w:pPr>
              <w:rPr>
                <w:rFonts w:ascii="Times New Roman" w:hAnsi="Times New Roman"/>
                <w:i/>
                <w:iCs/>
              </w:rPr>
            </w:pPr>
            <w:r w:rsidRPr="00EB7331">
              <w:rPr>
                <w:rFonts w:ascii="Times New Roman" w:hAnsi="Times New Roman"/>
                <w:i/>
                <w:iCs/>
              </w:rPr>
              <w:t>3) planuojamas įdarbinti laimėjus konkursą,</w:t>
            </w:r>
          </w:p>
          <w:p w14:paraId="72D818EE" w14:textId="32CB793B" w:rsidR="007355BB" w:rsidRPr="00EB7331" w:rsidRDefault="007355BB" w:rsidP="007355BB">
            <w:pPr>
              <w:ind w:right="-1"/>
              <w:rPr>
                <w:rFonts w:ascii="Times New Roman" w:hAnsi="Times New Roman"/>
                <w:color w:val="000000"/>
                <w:sz w:val="24"/>
                <w:szCs w:val="24"/>
              </w:rPr>
            </w:pPr>
            <w:r w:rsidRPr="00EB7331">
              <w:rPr>
                <w:rFonts w:ascii="Times New Roman" w:hAnsi="Times New Roman"/>
                <w:i/>
                <w:iCs/>
              </w:rPr>
              <w:t>4) yra pasitelkiamas kaip ūkio subjektas, kurio pajėgumais (kvalifikacija) remiamasi</w:t>
            </w:r>
          </w:p>
        </w:tc>
        <w:tc>
          <w:tcPr>
            <w:tcW w:w="3415" w:type="dxa"/>
            <w:tcBorders>
              <w:top w:val="single" w:sz="4" w:space="0" w:color="auto"/>
              <w:left w:val="single" w:sz="4" w:space="0" w:color="auto"/>
              <w:bottom w:val="single" w:sz="4" w:space="0" w:color="auto"/>
              <w:right w:val="single" w:sz="4" w:space="0" w:color="auto"/>
            </w:tcBorders>
          </w:tcPr>
          <w:p w14:paraId="67414FDB" w14:textId="663FFE8B" w:rsidR="00483A7E" w:rsidRPr="00EB7331" w:rsidRDefault="007355BB" w:rsidP="007355BB">
            <w:pPr>
              <w:jc w:val="center"/>
              <w:rPr>
                <w:rFonts w:ascii="Times New Roman" w:hAnsi="Times New Roman"/>
                <w:b/>
                <w:bCs/>
                <w:sz w:val="24"/>
                <w:szCs w:val="24"/>
              </w:rPr>
            </w:pPr>
            <w:r w:rsidRPr="00EB7331">
              <w:rPr>
                <w:rFonts w:ascii="Times New Roman" w:hAnsi="Times New Roman"/>
                <w:b/>
                <w:bCs/>
                <w:sz w:val="24"/>
                <w:szCs w:val="24"/>
              </w:rPr>
              <w:t>Duomenys apie specialisto turimą kvalifikacijos pažymėjimą ar lygiavertį dokumentą (dokumento Nr., galiojimo terminai)</w:t>
            </w:r>
          </w:p>
        </w:tc>
      </w:tr>
      <w:tr w:rsidR="00483A7E" w:rsidRPr="00EB7331" w14:paraId="67F3E9BE" w14:textId="77777777" w:rsidTr="00483A7E">
        <w:trPr>
          <w:trHeight w:val="285"/>
        </w:trPr>
        <w:tc>
          <w:tcPr>
            <w:tcW w:w="567" w:type="dxa"/>
            <w:tcBorders>
              <w:top w:val="single" w:sz="4" w:space="0" w:color="auto"/>
              <w:left w:val="single" w:sz="4" w:space="0" w:color="auto"/>
              <w:bottom w:val="single" w:sz="4" w:space="0" w:color="auto"/>
              <w:right w:val="single" w:sz="4" w:space="0" w:color="auto"/>
            </w:tcBorders>
          </w:tcPr>
          <w:p w14:paraId="7DCEB3CA" w14:textId="647F6363" w:rsidR="00483A7E" w:rsidRPr="00EB7331" w:rsidRDefault="00483A7E" w:rsidP="00483A7E">
            <w:pPr>
              <w:ind w:right="-1"/>
              <w:jc w:val="center"/>
              <w:rPr>
                <w:rFonts w:asciiTheme="majorBidi" w:hAnsiTheme="majorBidi" w:cstheme="majorBidi"/>
                <w:i/>
                <w:iCs/>
                <w:szCs w:val="24"/>
              </w:rPr>
            </w:pPr>
            <w:r w:rsidRPr="00EB7331">
              <w:rPr>
                <w:rFonts w:asciiTheme="majorBidi" w:hAnsiTheme="majorBidi" w:cstheme="majorBidi"/>
                <w:i/>
                <w:iCs/>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7DD45606" w14:textId="0614AC81" w:rsidR="00483A7E" w:rsidRPr="00EB7331" w:rsidRDefault="00483A7E" w:rsidP="00483A7E">
            <w:pPr>
              <w:ind w:right="-1"/>
              <w:jc w:val="center"/>
              <w:rPr>
                <w:rFonts w:asciiTheme="majorBidi" w:hAnsiTheme="majorBidi" w:cstheme="majorBidi"/>
                <w:i/>
                <w:iCs/>
                <w:szCs w:val="24"/>
              </w:rPr>
            </w:pPr>
            <w:r w:rsidRPr="00EB7331">
              <w:rPr>
                <w:rFonts w:asciiTheme="majorBidi" w:hAnsiTheme="majorBidi" w:cstheme="majorBidi"/>
                <w:i/>
                <w:iCs/>
                <w:szCs w:val="24"/>
              </w:rPr>
              <w:t>2</w:t>
            </w:r>
          </w:p>
        </w:tc>
        <w:tc>
          <w:tcPr>
            <w:tcW w:w="2988" w:type="dxa"/>
            <w:tcBorders>
              <w:top w:val="single" w:sz="4" w:space="0" w:color="auto"/>
              <w:left w:val="single" w:sz="4" w:space="0" w:color="auto"/>
              <w:bottom w:val="single" w:sz="4" w:space="0" w:color="auto"/>
              <w:right w:val="single" w:sz="4" w:space="0" w:color="auto"/>
            </w:tcBorders>
          </w:tcPr>
          <w:p w14:paraId="55F517F1" w14:textId="622A74AD" w:rsidR="00483A7E" w:rsidRPr="00EB7331" w:rsidRDefault="00483A7E" w:rsidP="00483A7E">
            <w:pPr>
              <w:ind w:right="-1"/>
              <w:jc w:val="center"/>
              <w:rPr>
                <w:rFonts w:asciiTheme="majorBidi" w:hAnsiTheme="majorBidi" w:cstheme="majorBidi"/>
                <w:i/>
                <w:iCs/>
                <w:szCs w:val="24"/>
              </w:rPr>
            </w:pPr>
            <w:r w:rsidRPr="00EB7331">
              <w:rPr>
                <w:rFonts w:asciiTheme="majorBidi" w:hAnsiTheme="majorBidi" w:cstheme="majorBidi"/>
                <w:i/>
                <w:iCs/>
                <w:szCs w:val="24"/>
              </w:rPr>
              <w:t>3</w:t>
            </w:r>
          </w:p>
        </w:tc>
        <w:tc>
          <w:tcPr>
            <w:tcW w:w="4525" w:type="dxa"/>
            <w:tcBorders>
              <w:top w:val="single" w:sz="4" w:space="0" w:color="auto"/>
              <w:left w:val="single" w:sz="4" w:space="0" w:color="auto"/>
              <w:bottom w:val="single" w:sz="4" w:space="0" w:color="auto"/>
              <w:right w:val="single" w:sz="4" w:space="0" w:color="auto"/>
            </w:tcBorders>
          </w:tcPr>
          <w:p w14:paraId="36A46AD1" w14:textId="11CB0A4F" w:rsidR="00483A7E" w:rsidRPr="00EB7331" w:rsidRDefault="00483A7E" w:rsidP="00483A7E">
            <w:pPr>
              <w:ind w:right="-1"/>
              <w:jc w:val="center"/>
              <w:rPr>
                <w:rFonts w:asciiTheme="majorBidi" w:hAnsiTheme="majorBidi" w:cstheme="majorBidi"/>
                <w:i/>
                <w:iCs/>
                <w:szCs w:val="24"/>
              </w:rPr>
            </w:pPr>
            <w:r w:rsidRPr="00EB7331">
              <w:rPr>
                <w:rFonts w:asciiTheme="majorBidi" w:hAnsiTheme="majorBidi" w:cstheme="majorBidi"/>
                <w:i/>
                <w:iCs/>
                <w:szCs w:val="24"/>
              </w:rPr>
              <w:t>4</w:t>
            </w:r>
          </w:p>
        </w:tc>
        <w:tc>
          <w:tcPr>
            <w:tcW w:w="3415" w:type="dxa"/>
            <w:tcBorders>
              <w:top w:val="single" w:sz="4" w:space="0" w:color="auto"/>
              <w:left w:val="single" w:sz="4" w:space="0" w:color="auto"/>
              <w:bottom w:val="single" w:sz="4" w:space="0" w:color="auto"/>
              <w:right w:val="single" w:sz="4" w:space="0" w:color="auto"/>
            </w:tcBorders>
          </w:tcPr>
          <w:p w14:paraId="5CA2ADD7" w14:textId="35573D09" w:rsidR="00483A7E" w:rsidRPr="00EB7331" w:rsidRDefault="00483A7E" w:rsidP="00483A7E">
            <w:pPr>
              <w:ind w:right="-1"/>
              <w:jc w:val="center"/>
              <w:rPr>
                <w:rFonts w:asciiTheme="majorBidi" w:hAnsiTheme="majorBidi" w:cstheme="majorBidi"/>
                <w:i/>
                <w:iCs/>
                <w:szCs w:val="24"/>
              </w:rPr>
            </w:pPr>
            <w:r w:rsidRPr="00EB7331">
              <w:rPr>
                <w:rFonts w:asciiTheme="majorBidi" w:hAnsiTheme="majorBidi" w:cstheme="majorBidi"/>
                <w:i/>
                <w:iCs/>
                <w:szCs w:val="24"/>
              </w:rPr>
              <w:t>5</w:t>
            </w:r>
          </w:p>
        </w:tc>
      </w:tr>
      <w:tr w:rsidR="00483A7E" w:rsidRPr="00EB7331" w14:paraId="37F79768" w14:textId="77777777" w:rsidTr="00483A7E">
        <w:trPr>
          <w:trHeight w:val="285"/>
        </w:trPr>
        <w:tc>
          <w:tcPr>
            <w:tcW w:w="567" w:type="dxa"/>
            <w:tcBorders>
              <w:top w:val="single" w:sz="4" w:space="0" w:color="auto"/>
              <w:left w:val="single" w:sz="4" w:space="0" w:color="auto"/>
              <w:bottom w:val="single" w:sz="4" w:space="0" w:color="auto"/>
              <w:right w:val="single" w:sz="4" w:space="0" w:color="auto"/>
            </w:tcBorders>
          </w:tcPr>
          <w:p w14:paraId="135B19A8" w14:textId="77777777" w:rsidR="00483A7E" w:rsidRPr="00EB7331" w:rsidRDefault="00483A7E" w:rsidP="00F724CE">
            <w:pPr>
              <w:ind w:right="-1"/>
              <w:jc w:val="center"/>
              <w:rPr>
                <w:rFonts w:asciiTheme="majorBidi" w:hAnsiTheme="majorBidi" w:cstheme="majorBidi"/>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8F410A2" w14:textId="77777777" w:rsidR="00483A7E" w:rsidRPr="00EB7331" w:rsidRDefault="00483A7E" w:rsidP="00F724CE">
            <w:pPr>
              <w:ind w:right="-1"/>
              <w:jc w:val="center"/>
              <w:rPr>
                <w:rFonts w:asciiTheme="majorBidi" w:hAnsiTheme="majorBidi" w:cstheme="majorBidi"/>
                <w:szCs w:val="24"/>
              </w:rPr>
            </w:pPr>
          </w:p>
        </w:tc>
        <w:tc>
          <w:tcPr>
            <w:tcW w:w="2988" w:type="dxa"/>
            <w:tcBorders>
              <w:top w:val="single" w:sz="4" w:space="0" w:color="auto"/>
              <w:left w:val="single" w:sz="4" w:space="0" w:color="auto"/>
              <w:bottom w:val="single" w:sz="4" w:space="0" w:color="auto"/>
              <w:right w:val="single" w:sz="4" w:space="0" w:color="auto"/>
            </w:tcBorders>
          </w:tcPr>
          <w:p w14:paraId="362EDF15" w14:textId="77777777" w:rsidR="00483A7E" w:rsidRPr="00EB7331" w:rsidRDefault="00483A7E" w:rsidP="00F724CE">
            <w:pPr>
              <w:ind w:right="-1"/>
              <w:rPr>
                <w:rFonts w:asciiTheme="majorBidi" w:hAnsiTheme="majorBidi" w:cstheme="majorBidi"/>
                <w:szCs w:val="24"/>
              </w:rPr>
            </w:pPr>
          </w:p>
        </w:tc>
        <w:tc>
          <w:tcPr>
            <w:tcW w:w="4525" w:type="dxa"/>
            <w:tcBorders>
              <w:top w:val="single" w:sz="4" w:space="0" w:color="auto"/>
              <w:left w:val="single" w:sz="4" w:space="0" w:color="auto"/>
              <w:bottom w:val="single" w:sz="4" w:space="0" w:color="auto"/>
              <w:right w:val="single" w:sz="4" w:space="0" w:color="auto"/>
            </w:tcBorders>
          </w:tcPr>
          <w:p w14:paraId="3F31065D" w14:textId="77777777" w:rsidR="00483A7E" w:rsidRPr="00EB7331" w:rsidRDefault="00483A7E" w:rsidP="00F724CE">
            <w:pPr>
              <w:ind w:right="-1"/>
              <w:rPr>
                <w:rFonts w:asciiTheme="majorBidi" w:hAnsiTheme="majorBidi" w:cstheme="majorBidi"/>
                <w:szCs w:val="24"/>
              </w:rPr>
            </w:pPr>
          </w:p>
        </w:tc>
        <w:tc>
          <w:tcPr>
            <w:tcW w:w="3415" w:type="dxa"/>
            <w:tcBorders>
              <w:top w:val="single" w:sz="4" w:space="0" w:color="auto"/>
              <w:left w:val="single" w:sz="4" w:space="0" w:color="auto"/>
              <w:bottom w:val="single" w:sz="4" w:space="0" w:color="auto"/>
              <w:right w:val="single" w:sz="4" w:space="0" w:color="auto"/>
            </w:tcBorders>
          </w:tcPr>
          <w:p w14:paraId="56CE008A" w14:textId="77777777" w:rsidR="00483A7E" w:rsidRPr="00EB7331" w:rsidRDefault="00483A7E" w:rsidP="00F724CE">
            <w:pPr>
              <w:ind w:right="-1"/>
              <w:rPr>
                <w:rFonts w:asciiTheme="majorBidi" w:hAnsiTheme="majorBidi" w:cstheme="majorBidi"/>
                <w:szCs w:val="24"/>
              </w:rPr>
            </w:pPr>
          </w:p>
        </w:tc>
      </w:tr>
      <w:tr w:rsidR="00483A7E" w:rsidRPr="00EB7331" w14:paraId="5C893F61" w14:textId="77777777" w:rsidTr="00483A7E">
        <w:trPr>
          <w:trHeight w:val="285"/>
        </w:trPr>
        <w:tc>
          <w:tcPr>
            <w:tcW w:w="567" w:type="dxa"/>
            <w:tcBorders>
              <w:top w:val="single" w:sz="4" w:space="0" w:color="auto"/>
              <w:left w:val="single" w:sz="4" w:space="0" w:color="auto"/>
              <w:bottom w:val="single" w:sz="4" w:space="0" w:color="auto"/>
              <w:right w:val="single" w:sz="4" w:space="0" w:color="auto"/>
            </w:tcBorders>
          </w:tcPr>
          <w:p w14:paraId="3078527D" w14:textId="77777777" w:rsidR="00483A7E" w:rsidRPr="00EB7331" w:rsidRDefault="00483A7E" w:rsidP="00F724CE">
            <w:pPr>
              <w:ind w:right="-1"/>
              <w:jc w:val="center"/>
              <w:rPr>
                <w:rFonts w:asciiTheme="majorBidi" w:hAnsiTheme="majorBidi" w:cstheme="majorBidi"/>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30159DB" w14:textId="77777777" w:rsidR="00483A7E" w:rsidRPr="00EB7331" w:rsidRDefault="00483A7E" w:rsidP="00F724CE">
            <w:pPr>
              <w:ind w:right="-1"/>
              <w:jc w:val="center"/>
              <w:rPr>
                <w:rFonts w:asciiTheme="majorBidi" w:hAnsiTheme="majorBidi" w:cstheme="majorBidi"/>
                <w:szCs w:val="24"/>
              </w:rPr>
            </w:pPr>
          </w:p>
        </w:tc>
        <w:tc>
          <w:tcPr>
            <w:tcW w:w="2988" w:type="dxa"/>
            <w:tcBorders>
              <w:top w:val="single" w:sz="4" w:space="0" w:color="auto"/>
              <w:left w:val="single" w:sz="4" w:space="0" w:color="auto"/>
              <w:bottom w:val="single" w:sz="4" w:space="0" w:color="auto"/>
              <w:right w:val="single" w:sz="4" w:space="0" w:color="auto"/>
            </w:tcBorders>
          </w:tcPr>
          <w:p w14:paraId="35E0F53C" w14:textId="77777777" w:rsidR="00483A7E" w:rsidRPr="00EB7331" w:rsidRDefault="00483A7E" w:rsidP="00F724CE">
            <w:pPr>
              <w:ind w:right="-1"/>
              <w:rPr>
                <w:rFonts w:asciiTheme="majorBidi" w:hAnsiTheme="majorBidi" w:cstheme="majorBidi"/>
                <w:szCs w:val="24"/>
              </w:rPr>
            </w:pPr>
          </w:p>
        </w:tc>
        <w:tc>
          <w:tcPr>
            <w:tcW w:w="4525" w:type="dxa"/>
            <w:tcBorders>
              <w:top w:val="single" w:sz="4" w:space="0" w:color="auto"/>
              <w:left w:val="single" w:sz="4" w:space="0" w:color="auto"/>
              <w:bottom w:val="single" w:sz="4" w:space="0" w:color="auto"/>
              <w:right w:val="single" w:sz="4" w:space="0" w:color="auto"/>
            </w:tcBorders>
          </w:tcPr>
          <w:p w14:paraId="122CCE00" w14:textId="77777777" w:rsidR="00483A7E" w:rsidRPr="00EB7331" w:rsidRDefault="00483A7E" w:rsidP="00F724CE">
            <w:pPr>
              <w:ind w:right="-1"/>
              <w:rPr>
                <w:rFonts w:asciiTheme="majorBidi" w:hAnsiTheme="majorBidi" w:cstheme="majorBidi"/>
                <w:szCs w:val="24"/>
              </w:rPr>
            </w:pPr>
          </w:p>
        </w:tc>
        <w:tc>
          <w:tcPr>
            <w:tcW w:w="3415" w:type="dxa"/>
            <w:tcBorders>
              <w:top w:val="single" w:sz="4" w:space="0" w:color="auto"/>
              <w:left w:val="single" w:sz="4" w:space="0" w:color="auto"/>
              <w:bottom w:val="single" w:sz="4" w:space="0" w:color="auto"/>
              <w:right w:val="single" w:sz="4" w:space="0" w:color="auto"/>
            </w:tcBorders>
          </w:tcPr>
          <w:p w14:paraId="5BE78940" w14:textId="77777777" w:rsidR="00483A7E" w:rsidRPr="00EB7331" w:rsidRDefault="00483A7E" w:rsidP="00F724CE">
            <w:pPr>
              <w:ind w:right="-1"/>
              <w:rPr>
                <w:rFonts w:asciiTheme="majorBidi" w:hAnsiTheme="majorBidi" w:cstheme="majorBidi"/>
                <w:szCs w:val="24"/>
              </w:rPr>
            </w:pPr>
          </w:p>
        </w:tc>
      </w:tr>
    </w:tbl>
    <w:p w14:paraId="185151FE" w14:textId="77777777" w:rsidR="00483A7E" w:rsidRPr="00EB7331" w:rsidRDefault="00483A7E" w:rsidP="00483A7E">
      <w:pPr>
        <w:jc w:val="both"/>
      </w:pPr>
    </w:p>
    <w:p w14:paraId="5CB69BAF" w14:textId="77777777" w:rsidR="00483A7E" w:rsidRPr="00EB7331" w:rsidRDefault="00483A7E" w:rsidP="00483A7E">
      <w:pPr>
        <w:jc w:val="both"/>
        <w:rPr>
          <w:rFonts w:ascii="Times New Roman" w:hAnsi="Times New Roman"/>
          <w:sz w:val="24"/>
          <w:szCs w:val="22"/>
        </w:rPr>
      </w:pPr>
    </w:p>
    <w:p w14:paraId="29200DD5" w14:textId="77777777" w:rsidR="00483A7E" w:rsidRPr="00EB7331" w:rsidRDefault="00483A7E" w:rsidP="00483A7E">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483A7E" w:rsidRPr="0077479A" w14:paraId="7F51582D" w14:textId="77777777" w:rsidTr="00F724CE">
        <w:trPr>
          <w:trHeight w:val="186"/>
        </w:trPr>
        <w:tc>
          <w:tcPr>
            <w:tcW w:w="6096" w:type="dxa"/>
            <w:tcBorders>
              <w:top w:val="single" w:sz="4" w:space="0" w:color="auto"/>
            </w:tcBorders>
            <w:hideMark/>
          </w:tcPr>
          <w:p w14:paraId="4DBF6D22" w14:textId="77777777" w:rsidR="00483A7E" w:rsidRPr="00EB7331" w:rsidRDefault="00483A7E" w:rsidP="00F724CE">
            <w:pPr>
              <w:snapToGrid w:val="0"/>
              <w:jc w:val="both"/>
              <w:rPr>
                <w:rFonts w:ascii="Times New Roman" w:hAnsi="Times New Roman"/>
                <w:position w:val="6"/>
                <w:sz w:val="24"/>
                <w:szCs w:val="24"/>
              </w:rPr>
            </w:pPr>
            <w:r w:rsidRPr="00EB7331">
              <w:rPr>
                <w:rFonts w:ascii="Times New Roman" w:hAnsi="Times New Roman"/>
                <w:position w:val="6"/>
                <w:sz w:val="24"/>
                <w:szCs w:val="24"/>
              </w:rPr>
              <w:t>(Tiekėjo arba jo įgalioto asmens pareigų pavadinimas)</w:t>
            </w:r>
          </w:p>
        </w:tc>
        <w:tc>
          <w:tcPr>
            <w:tcW w:w="283" w:type="dxa"/>
          </w:tcPr>
          <w:p w14:paraId="43CA9981" w14:textId="77777777" w:rsidR="00483A7E" w:rsidRPr="00EB7331" w:rsidRDefault="00483A7E" w:rsidP="00F724CE">
            <w:pPr>
              <w:ind w:right="-1"/>
              <w:jc w:val="center"/>
              <w:rPr>
                <w:rFonts w:ascii="Times New Roman" w:eastAsia="Times New Roman" w:hAnsi="Times New Roman"/>
                <w:sz w:val="24"/>
                <w:szCs w:val="24"/>
              </w:rPr>
            </w:pPr>
          </w:p>
        </w:tc>
        <w:tc>
          <w:tcPr>
            <w:tcW w:w="2801" w:type="dxa"/>
            <w:tcBorders>
              <w:top w:val="single" w:sz="4" w:space="0" w:color="auto"/>
            </w:tcBorders>
            <w:hideMark/>
          </w:tcPr>
          <w:p w14:paraId="4E6FAFC5" w14:textId="77777777" w:rsidR="00483A7E" w:rsidRPr="00EB7331" w:rsidRDefault="00483A7E" w:rsidP="00F724CE">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(Parašas)</w:t>
            </w:r>
          </w:p>
        </w:tc>
        <w:tc>
          <w:tcPr>
            <w:tcW w:w="284" w:type="dxa"/>
          </w:tcPr>
          <w:p w14:paraId="2DB70477" w14:textId="77777777" w:rsidR="00483A7E" w:rsidRPr="00EB7331" w:rsidRDefault="00483A7E" w:rsidP="00F724CE">
            <w:pPr>
              <w:ind w:right="-1"/>
              <w:jc w:val="center"/>
              <w:rPr>
                <w:rFonts w:ascii="Times New Roman" w:eastAsia="Times New Roman" w:hAnsi="Times New Roman"/>
                <w:sz w:val="24"/>
                <w:szCs w:val="24"/>
              </w:rPr>
            </w:pPr>
          </w:p>
        </w:tc>
        <w:tc>
          <w:tcPr>
            <w:tcW w:w="5386" w:type="dxa"/>
            <w:tcBorders>
              <w:top w:val="single" w:sz="4" w:space="0" w:color="auto"/>
            </w:tcBorders>
            <w:hideMark/>
          </w:tcPr>
          <w:p w14:paraId="61331249" w14:textId="77777777" w:rsidR="00483A7E" w:rsidRPr="00913B7B" w:rsidRDefault="00483A7E" w:rsidP="00F724CE">
            <w:pPr>
              <w:ind w:right="-1"/>
              <w:jc w:val="center"/>
              <w:rPr>
                <w:rFonts w:ascii="Times New Roman" w:eastAsia="Times New Roman" w:hAnsi="Times New Roman"/>
                <w:sz w:val="24"/>
                <w:szCs w:val="24"/>
              </w:rPr>
            </w:pPr>
            <w:r w:rsidRPr="00EB7331">
              <w:rPr>
                <w:rFonts w:ascii="Times New Roman" w:eastAsia="Times New Roman" w:hAnsi="Times New Roman"/>
                <w:position w:val="6"/>
                <w:sz w:val="24"/>
                <w:szCs w:val="24"/>
              </w:rPr>
              <w:t>(Vardas ir pavardė)</w:t>
            </w:r>
          </w:p>
        </w:tc>
      </w:tr>
    </w:tbl>
    <w:p w14:paraId="6EB0B87F" w14:textId="77777777" w:rsidR="00483A7E" w:rsidRDefault="00483A7E" w:rsidP="00483A7E">
      <w:pPr>
        <w:rPr>
          <w:rFonts w:ascii="Times New Roman" w:eastAsia="Times New Roman" w:hAnsi="Times New Roman"/>
          <w:b/>
          <w:bCs/>
          <w:sz w:val="24"/>
          <w:szCs w:val="24"/>
          <w:lang w:eastAsia="ar-SA"/>
        </w:rPr>
      </w:pPr>
    </w:p>
    <w:sectPr w:rsidR="00483A7E"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9"/>
  </w:num>
  <w:num w:numId="3" w16cid:durableId="443765094">
    <w:abstractNumId w:val="27"/>
  </w:num>
  <w:num w:numId="4" w16cid:durableId="2118982350">
    <w:abstractNumId w:val="18"/>
  </w:num>
  <w:num w:numId="5" w16cid:durableId="191699115">
    <w:abstractNumId w:val="8"/>
  </w:num>
  <w:num w:numId="6" w16cid:durableId="3196248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3"/>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2"/>
  </w:num>
  <w:num w:numId="17" w16cid:durableId="868908722">
    <w:abstractNumId w:val="23"/>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4"/>
  </w:num>
  <w:num w:numId="23" w16cid:durableId="561915454">
    <w:abstractNumId w:val="31"/>
  </w:num>
  <w:num w:numId="24" w16cid:durableId="1499342735">
    <w:abstractNumId w:val="9"/>
  </w:num>
  <w:num w:numId="25" w16cid:durableId="1504509978">
    <w:abstractNumId w:val="32"/>
  </w:num>
  <w:num w:numId="26" w16cid:durableId="284509846">
    <w:abstractNumId w:val="28"/>
  </w:num>
  <w:num w:numId="27" w16cid:durableId="702946169">
    <w:abstractNumId w:val="10"/>
  </w:num>
  <w:num w:numId="28" w16cid:durableId="753210647">
    <w:abstractNumId w:val="26"/>
  </w:num>
  <w:num w:numId="29" w16cid:durableId="1222908355">
    <w:abstractNumId w:val="14"/>
  </w:num>
  <w:num w:numId="30" w16cid:durableId="2010868246">
    <w:abstractNumId w:val="13"/>
  </w:num>
  <w:num w:numId="31" w16cid:durableId="312376769">
    <w:abstractNumId w:val="16"/>
  </w:num>
  <w:num w:numId="32" w16cid:durableId="632908152">
    <w:abstractNumId w:val="25"/>
  </w:num>
  <w:num w:numId="33" w16cid:durableId="391197868">
    <w:abstractNumId w:val="19"/>
  </w:num>
  <w:num w:numId="34" w16cid:durableId="20821008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0980"/>
    <w:rsid w:val="000E345E"/>
    <w:rsid w:val="000E34F7"/>
    <w:rsid w:val="000E6C22"/>
    <w:rsid w:val="000E72AF"/>
    <w:rsid w:val="000E7FAE"/>
    <w:rsid w:val="000F05F8"/>
    <w:rsid w:val="000F0ECD"/>
    <w:rsid w:val="000F1B24"/>
    <w:rsid w:val="000F299C"/>
    <w:rsid w:val="000F48F7"/>
    <w:rsid w:val="000F58FF"/>
    <w:rsid w:val="000F6608"/>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0F25"/>
    <w:rsid w:val="0012215D"/>
    <w:rsid w:val="00122FB3"/>
    <w:rsid w:val="00124B8F"/>
    <w:rsid w:val="00126E99"/>
    <w:rsid w:val="0013213F"/>
    <w:rsid w:val="001339BB"/>
    <w:rsid w:val="00133C76"/>
    <w:rsid w:val="00133D1A"/>
    <w:rsid w:val="00134FC9"/>
    <w:rsid w:val="00135B41"/>
    <w:rsid w:val="00135D6A"/>
    <w:rsid w:val="001365A7"/>
    <w:rsid w:val="00137758"/>
    <w:rsid w:val="0014138C"/>
    <w:rsid w:val="00142BA7"/>
    <w:rsid w:val="00145D0A"/>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A6167"/>
    <w:rsid w:val="001B1CF1"/>
    <w:rsid w:val="001B52C7"/>
    <w:rsid w:val="001B5CB4"/>
    <w:rsid w:val="001B6653"/>
    <w:rsid w:val="001B66BF"/>
    <w:rsid w:val="001C0EE7"/>
    <w:rsid w:val="001C0F6E"/>
    <w:rsid w:val="001C2DC7"/>
    <w:rsid w:val="001C30CF"/>
    <w:rsid w:val="001C4537"/>
    <w:rsid w:val="001C6976"/>
    <w:rsid w:val="001C719D"/>
    <w:rsid w:val="001D0FA3"/>
    <w:rsid w:val="001D169E"/>
    <w:rsid w:val="001D31B0"/>
    <w:rsid w:val="001D4DF6"/>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E747D"/>
    <w:rsid w:val="001F0895"/>
    <w:rsid w:val="001F10BF"/>
    <w:rsid w:val="001F1789"/>
    <w:rsid w:val="001F2886"/>
    <w:rsid w:val="001F2CC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331F"/>
    <w:rsid w:val="00295249"/>
    <w:rsid w:val="00296523"/>
    <w:rsid w:val="002A1B54"/>
    <w:rsid w:val="002A1CD1"/>
    <w:rsid w:val="002A1F4A"/>
    <w:rsid w:val="002A2418"/>
    <w:rsid w:val="002A2749"/>
    <w:rsid w:val="002A74A0"/>
    <w:rsid w:val="002A7A52"/>
    <w:rsid w:val="002B0246"/>
    <w:rsid w:val="002B0B17"/>
    <w:rsid w:val="002B1729"/>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20AAD"/>
    <w:rsid w:val="00320B81"/>
    <w:rsid w:val="00321BE2"/>
    <w:rsid w:val="00322A18"/>
    <w:rsid w:val="00322DEF"/>
    <w:rsid w:val="00322F40"/>
    <w:rsid w:val="00323E69"/>
    <w:rsid w:val="0032476F"/>
    <w:rsid w:val="00324853"/>
    <w:rsid w:val="0032487D"/>
    <w:rsid w:val="00324B5D"/>
    <w:rsid w:val="00325CBB"/>
    <w:rsid w:val="00325FA4"/>
    <w:rsid w:val="00330431"/>
    <w:rsid w:val="003316BE"/>
    <w:rsid w:val="00332002"/>
    <w:rsid w:val="0033332B"/>
    <w:rsid w:val="00335682"/>
    <w:rsid w:val="0033607A"/>
    <w:rsid w:val="003370F3"/>
    <w:rsid w:val="00340210"/>
    <w:rsid w:val="003407A0"/>
    <w:rsid w:val="00340B7E"/>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FDC"/>
    <w:rsid w:val="003A1CF9"/>
    <w:rsid w:val="003A3A44"/>
    <w:rsid w:val="003A4355"/>
    <w:rsid w:val="003A569C"/>
    <w:rsid w:val="003A63B5"/>
    <w:rsid w:val="003B15B8"/>
    <w:rsid w:val="003B2767"/>
    <w:rsid w:val="003B33C2"/>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E7D64"/>
    <w:rsid w:val="003F4290"/>
    <w:rsid w:val="003F42CC"/>
    <w:rsid w:val="003F4BC3"/>
    <w:rsid w:val="003F7CAB"/>
    <w:rsid w:val="004027BF"/>
    <w:rsid w:val="00402F56"/>
    <w:rsid w:val="004031BD"/>
    <w:rsid w:val="00405968"/>
    <w:rsid w:val="00405DD4"/>
    <w:rsid w:val="00406B0B"/>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A3"/>
    <w:rsid w:val="004814B3"/>
    <w:rsid w:val="00481A07"/>
    <w:rsid w:val="00481DA8"/>
    <w:rsid w:val="0048243C"/>
    <w:rsid w:val="00482F2F"/>
    <w:rsid w:val="004832D8"/>
    <w:rsid w:val="0048393C"/>
    <w:rsid w:val="00483A7E"/>
    <w:rsid w:val="00483F72"/>
    <w:rsid w:val="00486545"/>
    <w:rsid w:val="004870E8"/>
    <w:rsid w:val="004908FE"/>
    <w:rsid w:val="00491B70"/>
    <w:rsid w:val="0049222A"/>
    <w:rsid w:val="00492A3C"/>
    <w:rsid w:val="004940DC"/>
    <w:rsid w:val="004963FC"/>
    <w:rsid w:val="0049679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64F"/>
    <w:rsid w:val="004C0DFD"/>
    <w:rsid w:val="004C0FF6"/>
    <w:rsid w:val="004C12FB"/>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1EA"/>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26"/>
    <w:rsid w:val="005402EC"/>
    <w:rsid w:val="005409E2"/>
    <w:rsid w:val="0054149C"/>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5E2"/>
    <w:rsid w:val="00570CB2"/>
    <w:rsid w:val="00571273"/>
    <w:rsid w:val="00571C44"/>
    <w:rsid w:val="00573258"/>
    <w:rsid w:val="0057402B"/>
    <w:rsid w:val="00574E78"/>
    <w:rsid w:val="0057686A"/>
    <w:rsid w:val="005827D6"/>
    <w:rsid w:val="00584B5A"/>
    <w:rsid w:val="00584CD6"/>
    <w:rsid w:val="00587F85"/>
    <w:rsid w:val="00591336"/>
    <w:rsid w:val="00593D2A"/>
    <w:rsid w:val="005953B1"/>
    <w:rsid w:val="005964A7"/>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E0043"/>
    <w:rsid w:val="005E106D"/>
    <w:rsid w:val="005E1AC4"/>
    <w:rsid w:val="005E2348"/>
    <w:rsid w:val="005E2B6A"/>
    <w:rsid w:val="005E4263"/>
    <w:rsid w:val="005E52ED"/>
    <w:rsid w:val="005E5537"/>
    <w:rsid w:val="005E5B16"/>
    <w:rsid w:val="005E5C18"/>
    <w:rsid w:val="005E5EF2"/>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8A8"/>
    <w:rsid w:val="00666A87"/>
    <w:rsid w:val="00666FB9"/>
    <w:rsid w:val="00667149"/>
    <w:rsid w:val="00670135"/>
    <w:rsid w:val="00671FD9"/>
    <w:rsid w:val="006729E3"/>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298D"/>
    <w:rsid w:val="006A2A57"/>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6CC0"/>
    <w:rsid w:val="006C6ECD"/>
    <w:rsid w:val="006D075F"/>
    <w:rsid w:val="006D0F19"/>
    <w:rsid w:val="006D1BA2"/>
    <w:rsid w:val="006D3310"/>
    <w:rsid w:val="006D545A"/>
    <w:rsid w:val="006D606F"/>
    <w:rsid w:val="006D62E1"/>
    <w:rsid w:val="006D6EC7"/>
    <w:rsid w:val="006D78B6"/>
    <w:rsid w:val="006D7AC3"/>
    <w:rsid w:val="006E030F"/>
    <w:rsid w:val="006E05F3"/>
    <w:rsid w:val="006E1F74"/>
    <w:rsid w:val="006E387B"/>
    <w:rsid w:val="006E38B4"/>
    <w:rsid w:val="006E5ED6"/>
    <w:rsid w:val="006E5EDA"/>
    <w:rsid w:val="006E662A"/>
    <w:rsid w:val="006E66D8"/>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55BB"/>
    <w:rsid w:val="007362A5"/>
    <w:rsid w:val="00736FE6"/>
    <w:rsid w:val="00737574"/>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026"/>
    <w:rsid w:val="007949BA"/>
    <w:rsid w:val="00795017"/>
    <w:rsid w:val="007955FF"/>
    <w:rsid w:val="007958AB"/>
    <w:rsid w:val="00795D55"/>
    <w:rsid w:val="00797270"/>
    <w:rsid w:val="007972EA"/>
    <w:rsid w:val="007A0305"/>
    <w:rsid w:val="007A08F9"/>
    <w:rsid w:val="007A0A25"/>
    <w:rsid w:val="007A24D9"/>
    <w:rsid w:val="007A49A4"/>
    <w:rsid w:val="007A4B84"/>
    <w:rsid w:val="007A58D7"/>
    <w:rsid w:val="007A6AC6"/>
    <w:rsid w:val="007A6E2B"/>
    <w:rsid w:val="007B0719"/>
    <w:rsid w:val="007B0DC6"/>
    <w:rsid w:val="007B1A9D"/>
    <w:rsid w:val="007B1D48"/>
    <w:rsid w:val="007B1F20"/>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38C6"/>
    <w:rsid w:val="00846305"/>
    <w:rsid w:val="00846685"/>
    <w:rsid w:val="00846FDA"/>
    <w:rsid w:val="008504B5"/>
    <w:rsid w:val="00853349"/>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538A"/>
    <w:rsid w:val="0087665C"/>
    <w:rsid w:val="008800DA"/>
    <w:rsid w:val="008811D9"/>
    <w:rsid w:val="00883D16"/>
    <w:rsid w:val="00883E79"/>
    <w:rsid w:val="0088469C"/>
    <w:rsid w:val="008863F6"/>
    <w:rsid w:val="008877EF"/>
    <w:rsid w:val="00892FD0"/>
    <w:rsid w:val="008941E0"/>
    <w:rsid w:val="00895186"/>
    <w:rsid w:val="00896080"/>
    <w:rsid w:val="008966B6"/>
    <w:rsid w:val="008A0654"/>
    <w:rsid w:val="008A071D"/>
    <w:rsid w:val="008A0E85"/>
    <w:rsid w:val="008A1789"/>
    <w:rsid w:val="008A251B"/>
    <w:rsid w:val="008A267D"/>
    <w:rsid w:val="008A345C"/>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527"/>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5556"/>
    <w:rsid w:val="008F6903"/>
    <w:rsid w:val="008F75C6"/>
    <w:rsid w:val="008F7BA6"/>
    <w:rsid w:val="00900656"/>
    <w:rsid w:val="00901847"/>
    <w:rsid w:val="0090274B"/>
    <w:rsid w:val="00903E69"/>
    <w:rsid w:val="00904F07"/>
    <w:rsid w:val="00906D6D"/>
    <w:rsid w:val="0090787F"/>
    <w:rsid w:val="009126F0"/>
    <w:rsid w:val="00912F69"/>
    <w:rsid w:val="0091328D"/>
    <w:rsid w:val="00914DCE"/>
    <w:rsid w:val="00916A8A"/>
    <w:rsid w:val="009216BC"/>
    <w:rsid w:val="0092209F"/>
    <w:rsid w:val="00922EFF"/>
    <w:rsid w:val="009234B2"/>
    <w:rsid w:val="0092379B"/>
    <w:rsid w:val="00923FD3"/>
    <w:rsid w:val="009253A6"/>
    <w:rsid w:val="00927A99"/>
    <w:rsid w:val="0093069F"/>
    <w:rsid w:val="00932DB5"/>
    <w:rsid w:val="009379C2"/>
    <w:rsid w:val="00941881"/>
    <w:rsid w:val="009420C7"/>
    <w:rsid w:val="0094579B"/>
    <w:rsid w:val="009460E2"/>
    <w:rsid w:val="00947D50"/>
    <w:rsid w:val="00951217"/>
    <w:rsid w:val="00951CA3"/>
    <w:rsid w:val="009531FA"/>
    <w:rsid w:val="009534E2"/>
    <w:rsid w:val="00956540"/>
    <w:rsid w:val="009566A4"/>
    <w:rsid w:val="00957ED7"/>
    <w:rsid w:val="00957FCC"/>
    <w:rsid w:val="0096168C"/>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392"/>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497F"/>
    <w:rsid w:val="00A355BE"/>
    <w:rsid w:val="00A41B2F"/>
    <w:rsid w:val="00A42EAB"/>
    <w:rsid w:val="00A43F71"/>
    <w:rsid w:val="00A4482A"/>
    <w:rsid w:val="00A464F7"/>
    <w:rsid w:val="00A47211"/>
    <w:rsid w:val="00A472A7"/>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42DC"/>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F411A"/>
    <w:rsid w:val="00AF50B1"/>
    <w:rsid w:val="00AF6DA4"/>
    <w:rsid w:val="00B00AF1"/>
    <w:rsid w:val="00B01C4A"/>
    <w:rsid w:val="00B039D4"/>
    <w:rsid w:val="00B04181"/>
    <w:rsid w:val="00B04E65"/>
    <w:rsid w:val="00B068A5"/>
    <w:rsid w:val="00B077F6"/>
    <w:rsid w:val="00B102C5"/>
    <w:rsid w:val="00B10ACE"/>
    <w:rsid w:val="00B1203E"/>
    <w:rsid w:val="00B1274E"/>
    <w:rsid w:val="00B1425F"/>
    <w:rsid w:val="00B1531B"/>
    <w:rsid w:val="00B164C0"/>
    <w:rsid w:val="00B17AC2"/>
    <w:rsid w:val="00B17E69"/>
    <w:rsid w:val="00B17E8D"/>
    <w:rsid w:val="00B20F8F"/>
    <w:rsid w:val="00B21EFD"/>
    <w:rsid w:val="00B22DE7"/>
    <w:rsid w:val="00B22E48"/>
    <w:rsid w:val="00B24149"/>
    <w:rsid w:val="00B26A90"/>
    <w:rsid w:val="00B26B8B"/>
    <w:rsid w:val="00B27644"/>
    <w:rsid w:val="00B27BBA"/>
    <w:rsid w:val="00B322CB"/>
    <w:rsid w:val="00B323AB"/>
    <w:rsid w:val="00B3263E"/>
    <w:rsid w:val="00B36620"/>
    <w:rsid w:val="00B36CCE"/>
    <w:rsid w:val="00B37118"/>
    <w:rsid w:val="00B374C2"/>
    <w:rsid w:val="00B403B4"/>
    <w:rsid w:val="00B4143E"/>
    <w:rsid w:val="00B42139"/>
    <w:rsid w:val="00B45216"/>
    <w:rsid w:val="00B45DBD"/>
    <w:rsid w:val="00B46360"/>
    <w:rsid w:val="00B46444"/>
    <w:rsid w:val="00B50AB7"/>
    <w:rsid w:val="00B52C80"/>
    <w:rsid w:val="00B52EA1"/>
    <w:rsid w:val="00B52EFA"/>
    <w:rsid w:val="00B5390A"/>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75"/>
    <w:rsid w:val="00BA75C2"/>
    <w:rsid w:val="00BB023F"/>
    <w:rsid w:val="00BB0304"/>
    <w:rsid w:val="00BB0536"/>
    <w:rsid w:val="00BB0AA6"/>
    <w:rsid w:val="00BB1FE1"/>
    <w:rsid w:val="00BB274E"/>
    <w:rsid w:val="00BB3E09"/>
    <w:rsid w:val="00BB4093"/>
    <w:rsid w:val="00BB4ED9"/>
    <w:rsid w:val="00BB5198"/>
    <w:rsid w:val="00BB5758"/>
    <w:rsid w:val="00BB61B7"/>
    <w:rsid w:val="00BB77DA"/>
    <w:rsid w:val="00BB7E7F"/>
    <w:rsid w:val="00BC0B0F"/>
    <w:rsid w:val="00BC0CA2"/>
    <w:rsid w:val="00BC1BD3"/>
    <w:rsid w:val="00BC300E"/>
    <w:rsid w:val="00BC32B5"/>
    <w:rsid w:val="00BC41EF"/>
    <w:rsid w:val="00BC4B4A"/>
    <w:rsid w:val="00BC4F96"/>
    <w:rsid w:val="00BC5B09"/>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8F0"/>
    <w:rsid w:val="00C35993"/>
    <w:rsid w:val="00C37EF8"/>
    <w:rsid w:val="00C405B4"/>
    <w:rsid w:val="00C40953"/>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C0A"/>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0F3C"/>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7BA7"/>
    <w:rsid w:val="00CD0523"/>
    <w:rsid w:val="00CD2954"/>
    <w:rsid w:val="00CD2D57"/>
    <w:rsid w:val="00CD2E29"/>
    <w:rsid w:val="00CD3007"/>
    <w:rsid w:val="00CD3209"/>
    <w:rsid w:val="00CD41F4"/>
    <w:rsid w:val="00CD5582"/>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302EF"/>
    <w:rsid w:val="00D30E21"/>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A6A"/>
    <w:rsid w:val="00DC196F"/>
    <w:rsid w:val="00DC2A76"/>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1D50"/>
    <w:rsid w:val="00DF236A"/>
    <w:rsid w:val="00DF2517"/>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3631"/>
    <w:rsid w:val="00E33EEC"/>
    <w:rsid w:val="00E33F40"/>
    <w:rsid w:val="00E377F6"/>
    <w:rsid w:val="00E40BEA"/>
    <w:rsid w:val="00E434E7"/>
    <w:rsid w:val="00E43577"/>
    <w:rsid w:val="00E4386C"/>
    <w:rsid w:val="00E440ED"/>
    <w:rsid w:val="00E44146"/>
    <w:rsid w:val="00E45DB3"/>
    <w:rsid w:val="00E47FC6"/>
    <w:rsid w:val="00E5005A"/>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410A"/>
    <w:rsid w:val="00E86177"/>
    <w:rsid w:val="00E86BD0"/>
    <w:rsid w:val="00E90955"/>
    <w:rsid w:val="00E9372D"/>
    <w:rsid w:val="00E93F5A"/>
    <w:rsid w:val="00E95C1C"/>
    <w:rsid w:val="00E97B44"/>
    <w:rsid w:val="00E97FB6"/>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1"/>
    <w:rsid w:val="00EB7339"/>
    <w:rsid w:val="00EB734B"/>
    <w:rsid w:val="00EB794E"/>
    <w:rsid w:val="00EB7F65"/>
    <w:rsid w:val="00EC020C"/>
    <w:rsid w:val="00EC241F"/>
    <w:rsid w:val="00EC2E36"/>
    <w:rsid w:val="00EC31A9"/>
    <w:rsid w:val="00EC41E4"/>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861"/>
    <w:rsid w:val="00F14BE0"/>
    <w:rsid w:val="00F17FE2"/>
    <w:rsid w:val="00F20143"/>
    <w:rsid w:val="00F22B40"/>
    <w:rsid w:val="00F23526"/>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53AF"/>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561D"/>
    <w:rsid w:val="00FB6652"/>
    <w:rsid w:val="00FC0C34"/>
    <w:rsid w:val="00FC2BFD"/>
    <w:rsid w:val="00FC43D2"/>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 w:type="table" w:customStyle="1" w:styleId="Lentelstinklelis6">
    <w:name w:val="Lentelės tinklelis6"/>
    <w:basedOn w:val="prastojilentel"/>
    <w:next w:val="Lentelstinklelis"/>
    <w:uiPriority w:val="39"/>
    <w:rsid w:val="007355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rsid w:val="007955F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yle6">
    <w:name w:val="Style6"/>
    <w:basedOn w:val="prastasis"/>
    <w:rsid w:val="007955F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yle7">
    <w:name w:val="Style7"/>
    <w:basedOn w:val="prastasis"/>
    <w:rsid w:val="007955FF"/>
    <w:pPr>
      <w:widowControl w:val="0"/>
      <w:autoSpaceDE w:val="0"/>
      <w:autoSpaceDN w:val="0"/>
      <w:adjustRightInd w:val="0"/>
      <w:spacing w:line="281" w:lineRule="exact"/>
    </w:pPr>
    <w:rPr>
      <w:rFonts w:ascii="Times New Roman" w:eastAsia="Times New Roman" w:hAnsi="Times New Roman"/>
      <w:sz w:val="24"/>
      <w:szCs w:val="24"/>
      <w:lang w:val="en-US" w:eastAsia="en-US"/>
    </w:rPr>
  </w:style>
  <w:style w:type="paragraph" w:customStyle="1" w:styleId="Style8">
    <w:name w:val="Style8"/>
    <w:basedOn w:val="prastasis"/>
    <w:rsid w:val="007955FF"/>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ntStyle23">
    <w:name w:val="Font Style23"/>
    <w:rsid w:val="007955FF"/>
    <w:rPr>
      <w:rFonts w:ascii="Times New Roman" w:hAnsi="Times New Roman" w:cs="Times New Roman"/>
      <w:b/>
      <w:bCs/>
      <w:sz w:val="22"/>
      <w:szCs w:val="22"/>
    </w:rPr>
  </w:style>
  <w:style w:type="character" w:customStyle="1" w:styleId="FontStyle25">
    <w:name w:val="Font Style25"/>
    <w:rsid w:val="007955FF"/>
    <w:rPr>
      <w:rFonts w:ascii="Times New Roman" w:hAnsi="Times New Roman" w:cs="Times New Roman"/>
      <w:sz w:val="24"/>
      <w:szCs w:val="24"/>
    </w:rPr>
  </w:style>
  <w:style w:type="character" w:customStyle="1" w:styleId="FontStyle28">
    <w:name w:val="Font Style28"/>
    <w:rsid w:val="007955FF"/>
    <w:rPr>
      <w:rFonts w:ascii="Book Antiqua" w:hAnsi="Book Antiqua" w:cs="Book Antiqua"/>
      <w:b/>
      <w:bCs/>
      <w:sz w:val="16"/>
      <w:szCs w:val="16"/>
    </w:rPr>
  </w:style>
  <w:style w:type="character" w:customStyle="1" w:styleId="FontStyle29">
    <w:name w:val="Font Style29"/>
    <w:rsid w:val="007955FF"/>
    <w:rPr>
      <w:rFonts w:ascii="Times New Roman" w:hAnsi="Times New Roman" w:cs="Times New Roman"/>
      <w:sz w:val="22"/>
      <w:szCs w:val="22"/>
    </w:rPr>
  </w:style>
  <w:style w:type="paragraph" w:customStyle="1" w:styleId="Style17">
    <w:name w:val="Style17"/>
    <w:basedOn w:val="prastasis"/>
    <w:rsid w:val="007955FF"/>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ntStyle27">
    <w:name w:val="Font Style27"/>
    <w:rsid w:val="007955FF"/>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zt.lrv.lt/lt/kvalifikacijos-pazymejim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rumiliene@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mailto:irma.paskeviciene@ukmerg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26</Pages>
  <Words>9530</Words>
  <Characters>69773</Characters>
  <Application>Microsoft Office Word</Application>
  <DocSecurity>0</DocSecurity>
  <Lines>581</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79145</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204</cp:revision>
  <cp:lastPrinted>2024-12-09T08:59:00Z</cp:lastPrinted>
  <dcterms:created xsi:type="dcterms:W3CDTF">2025-02-04T12:54:00Z</dcterms:created>
  <dcterms:modified xsi:type="dcterms:W3CDTF">2025-10-23T06:12:00Z</dcterms:modified>
</cp:coreProperties>
</file>