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688AA151" w14:textId="747FC375" w:rsidR="00FA7517" w:rsidRPr="00FA7517" w:rsidRDefault="00BB29DA" w:rsidP="00FA7517">
            <w:pPr>
              <w:spacing w:after="0" w:line="240" w:lineRule="auto"/>
              <w:jc w:val="both"/>
              <w:rPr>
                <w:rFonts w:ascii="Times New Roman" w:eastAsia="Times New Roman" w:hAnsi="Times New Roman" w:cs="Times New Roman"/>
                <w:b/>
                <w:bCs/>
                <w:color w:val="00000A"/>
                <w:sz w:val="24"/>
                <w:szCs w:val="24"/>
                <w:lang w:eastAsia="lt-LT"/>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75184">
              <w:rPr>
                <w:rFonts w:ascii="Times New Roman" w:hAnsi="Times New Roman" w:cs="Times New Roman"/>
                <w:sz w:val="24"/>
                <w:szCs w:val="24"/>
              </w:rPr>
              <w:t xml:space="preserve"> </w:t>
            </w:r>
            <w:r w:rsidR="008B12F8">
              <w:rPr>
                <w:rFonts w:ascii="Times New Roman" w:hAnsi="Times New Roman" w:cs="Times New Roman"/>
                <w:b/>
                <w:bCs/>
                <w:sz w:val="24"/>
                <w:szCs w:val="24"/>
                <w:lang w:bidi="lt-LT"/>
              </w:rPr>
              <w:t>Projektavimo paslaugos, perspėjimo sirenoms įrengti</w:t>
            </w:r>
            <w:r w:rsidR="00FB645D" w:rsidRPr="004F22FB">
              <w:rPr>
                <w:rFonts w:ascii="Times New Roman" w:eastAsia="Times New Roman" w:hAnsi="Times New Roman" w:cs="Times New Roman"/>
                <w:b/>
                <w:bCs/>
                <w:color w:val="00000A"/>
                <w:sz w:val="24"/>
                <w:szCs w:val="24"/>
                <w:lang w:eastAsia="lt-LT"/>
              </w:rPr>
              <w:t>.</w:t>
            </w:r>
            <w:r w:rsidR="00E97596" w:rsidRPr="00257B87">
              <w:rPr>
                <w:rFonts w:ascii="Times New Roman" w:eastAsia="Times New Roman" w:hAnsi="Times New Roman" w:cs="Times New Roman"/>
                <w:b/>
                <w:bCs/>
                <w:color w:val="00000A"/>
                <w:sz w:val="24"/>
                <w:szCs w:val="24"/>
                <w:lang w:eastAsia="lt-LT"/>
              </w:rPr>
              <w:t xml:space="preserve"> </w:t>
            </w:r>
            <w:bookmarkEnd w:id="0"/>
            <w:r w:rsidR="00FA7517">
              <w:rPr>
                <w:rFonts w:ascii="Times New Roman" w:eastAsia="Times New Roman" w:hAnsi="Times New Roman" w:cs="Times New Roman"/>
                <w:b/>
                <w:bCs/>
                <w:color w:val="00000A"/>
                <w:sz w:val="24"/>
                <w:szCs w:val="24"/>
                <w:lang w:eastAsia="lt-LT"/>
              </w:rPr>
              <w:t xml:space="preserve">BVPŽ kodas </w:t>
            </w:r>
            <w:r w:rsidR="008B12F8" w:rsidRPr="008B12F8">
              <w:rPr>
                <w:rFonts w:ascii="Times New Roman" w:eastAsia="Times New Roman" w:hAnsi="Times New Roman" w:cs="Times New Roman"/>
                <w:b/>
                <w:bCs/>
                <w:sz w:val="24"/>
                <w:szCs w:val="24"/>
                <w:lang w:eastAsia="lt-LT"/>
              </w:rPr>
              <w:t>71320000-7</w:t>
            </w:r>
            <w:r w:rsidR="008B12F8">
              <w:rPr>
                <w:rFonts w:ascii="Times New Roman" w:eastAsia="Times New Roman" w:hAnsi="Times New Roman" w:cs="Times New Roman"/>
                <w:b/>
                <w:bCs/>
                <w:sz w:val="24"/>
                <w:szCs w:val="24"/>
                <w:lang w:eastAsia="lt-LT"/>
              </w:rPr>
              <w:t xml:space="preserve"> </w:t>
            </w:r>
            <w:r w:rsidR="008B12F8" w:rsidRPr="0012095C">
              <w:rPr>
                <w:rFonts w:ascii="Times New Roman" w:hAnsi="Times New Roman" w:cs="Times New Roman"/>
                <w:sz w:val="24"/>
                <w:szCs w:val="24"/>
              </w:rPr>
              <w:t>–</w:t>
            </w:r>
            <w:r w:rsidR="00FA7517" w:rsidRPr="00FA7517">
              <w:rPr>
                <w:rFonts w:ascii="Times New Roman" w:eastAsia="Times New Roman" w:hAnsi="Times New Roman" w:cs="Times New Roman"/>
                <w:b/>
                <w:bCs/>
                <w:sz w:val="24"/>
                <w:szCs w:val="24"/>
                <w:lang w:eastAsia="lt-LT"/>
              </w:rPr>
              <w:t xml:space="preserve"> </w:t>
            </w:r>
            <w:r w:rsidR="008B12F8" w:rsidRPr="008B12F8">
              <w:rPr>
                <w:rFonts w:ascii="Times New Roman" w:eastAsia="Times New Roman" w:hAnsi="Times New Roman" w:cs="Times New Roman"/>
                <w:b/>
                <w:bCs/>
                <w:sz w:val="24"/>
                <w:szCs w:val="24"/>
                <w:lang w:eastAsia="lt-LT"/>
              </w:rPr>
              <w:t>Inžinerinio projektavimo paslaugos</w:t>
            </w:r>
            <w:r w:rsidR="00FA7517">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78AFE849"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9B0AC7">
              <w:rPr>
                <w:rFonts w:ascii="Times New Roman" w:hAnsi="Times New Roman" w:cs="Times New Roman"/>
                <w:sz w:val="24"/>
                <w:szCs w:val="24"/>
              </w:rPr>
              <w:t>paslaugų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65B72402"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 xml:space="preserve">vyresnioji </w:t>
            </w:r>
            <w:r w:rsidR="007F7639">
              <w:rPr>
                <w:rFonts w:ascii="Times New Roman" w:hAnsi="Times New Roman" w:cs="Times New Roman"/>
                <w:sz w:val="24"/>
                <w:szCs w:val="24"/>
                <w:bdr w:val="none" w:sz="0" w:space="0" w:color="auto" w:frame="1"/>
              </w:rPr>
              <w:t xml:space="preserve">specialistė </w:t>
            </w:r>
            <w:r w:rsidR="0043476B">
              <w:rPr>
                <w:rFonts w:ascii="Times New Roman" w:hAnsi="Times New Roman" w:cs="Times New Roman"/>
                <w:sz w:val="24"/>
                <w:szCs w:val="24"/>
                <w:bdr w:val="none" w:sz="0" w:space="0" w:color="auto" w:frame="1"/>
              </w:rPr>
              <w:t>Rasa Prakapaitė</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r w:rsidR="0043476B">
              <w:rPr>
                <w:rFonts w:ascii="Times New Roman" w:eastAsia="Times New Roman" w:hAnsi="Times New Roman" w:cs="Times New Roman"/>
                <w:noProof/>
                <w:sz w:val="24"/>
                <w:szCs w:val="24"/>
                <w:lang w:eastAsia="lt-LT"/>
              </w:rPr>
              <w:t>rasa.prakapaite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lausimai rinkos konsultacij</w:t>
      </w:r>
      <w:r w:rsidR="00652A4B">
        <w:rPr>
          <w:rFonts w:ascii="Times New Roman" w:eastAsia="Calibri" w:hAnsi="Times New Roman" w:cs="Times New Roman"/>
          <w:sz w:val="24"/>
          <w:szCs w:val="24"/>
          <w:lang w:eastAsia="lt-LT"/>
        </w:rPr>
        <w:t>os 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448FF0B1"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bookmarkStart w:id="3" w:name="_Hlk152746925"/>
      <w:r w:rsidR="006E0BFB">
        <w:rPr>
          <w:rFonts w:ascii="Times New Roman" w:eastAsia="Calibri" w:hAnsi="Times New Roman" w:cs="Times New Roman"/>
          <w:sz w:val="24"/>
          <w:szCs w:val="24"/>
          <w:lang w:eastAsia="lt-LT"/>
        </w:rPr>
        <w:t>„</w:t>
      </w:r>
      <w:r w:rsidR="00837EE4" w:rsidRPr="00837EE4">
        <w:rPr>
          <w:rFonts w:ascii="Times New Roman" w:eastAsia="Calibri" w:hAnsi="Times New Roman" w:cs="Times New Roman"/>
          <w:bCs/>
          <w:sz w:val="24"/>
          <w:szCs w:val="24"/>
          <w:lang w:eastAsia="lt-LT"/>
        </w:rPr>
        <w:t>Perspėjimo sirenų įrengimo techninė specifikacija</w:t>
      </w:r>
      <w:bookmarkEnd w:id="3"/>
      <w:r w:rsidR="00F6762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w:t>
      </w:r>
    </w:p>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4160CC5A"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 xml:space="preserve">informuoti tiekėjus apie planuojamą Pirkimą ir išsiaiškinti įvairius su pirkimo objektu susijusius klausimus, rinkoje egzistuojančius sprendimus, pasiruošti pirkimui ir parengti kuo aiškesnę ir konkurenciją užtikrinančią techninę specifikaciją bei kitus </w:t>
      </w:r>
      <w:bookmarkStart w:id="4" w:name="_Hlk86852529"/>
      <w:r w:rsidR="00C259E1" w:rsidRPr="00C259E1">
        <w:rPr>
          <w:rFonts w:ascii="Times New Roman" w:eastAsia="Calibri" w:hAnsi="Times New Roman" w:cs="Times New Roman"/>
          <w:b/>
          <w:bCs/>
          <w:color w:val="222222"/>
          <w:sz w:val="24"/>
          <w:szCs w:val="24"/>
        </w:rPr>
        <w:t>„</w:t>
      </w:r>
      <w:r w:rsidR="00837EE4" w:rsidRPr="00837EE4">
        <w:rPr>
          <w:rFonts w:ascii="Times New Roman" w:eastAsia="Calibri" w:hAnsi="Times New Roman" w:cs="Times New Roman"/>
          <w:bCs/>
          <w:sz w:val="24"/>
          <w:szCs w:val="24"/>
          <w:lang w:eastAsia="lt-LT"/>
        </w:rPr>
        <w:t>Perspėjimo sirenų įrengim</w:t>
      </w:r>
      <w:r w:rsidR="00837EE4">
        <w:rPr>
          <w:rFonts w:ascii="Times New Roman" w:eastAsia="Calibri" w:hAnsi="Times New Roman" w:cs="Times New Roman"/>
          <w:bCs/>
          <w:sz w:val="24"/>
          <w:szCs w:val="24"/>
          <w:lang w:eastAsia="lt-LT"/>
        </w:rPr>
        <w:t>as</w:t>
      </w:r>
      <w:r w:rsidR="00C776AA" w:rsidRPr="00C259E1">
        <w:rPr>
          <w:rFonts w:ascii="Times New Roman" w:eastAsia="Calibri" w:hAnsi="Times New Roman" w:cs="Times New Roman"/>
          <w:b/>
          <w:bCs/>
          <w:color w:val="222222"/>
          <w:sz w:val="24"/>
          <w:szCs w:val="24"/>
        </w:rPr>
        <w:t>“</w:t>
      </w:r>
      <w:r w:rsidR="00997519" w:rsidRPr="0012095C">
        <w:rPr>
          <w:rFonts w:ascii="Times New Roman" w:eastAsia="Times New Roman" w:hAnsi="Times New Roman" w:cs="Times New Roman"/>
          <w:sz w:val="24"/>
          <w:szCs w:val="24"/>
        </w:rPr>
        <w:t xml:space="preserve"> </w:t>
      </w:r>
      <w:bookmarkEnd w:id="4"/>
      <w:r w:rsidR="00997519" w:rsidRPr="0012095C">
        <w:rPr>
          <w:rFonts w:ascii="Times New Roman" w:eastAsia="Calibri" w:hAnsi="Times New Roman" w:cs="Times New Roman"/>
          <w:color w:val="222222"/>
          <w:sz w:val="24"/>
          <w:szCs w:val="24"/>
        </w:rPr>
        <w:t>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7B6373A9"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6328E0" w:rsidRPr="006328E0">
        <w:rPr>
          <w:rFonts w:ascii="Times New Roman" w:eastAsia="Calibri" w:hAnsi="Times New Roman" w:cs="Times New Roman"/>
          <w:color w:val="222222"/>
          <w:sz w:val="24"/>
          <w:szCs w:val="24"/>
        </w:rPr>
        <w:t>projektavimo</w:t>
      </w:r>
      <w:r w:rsidR="00C259E1" w:rsidRPr="0012095C">
        <w:rPr>
          <w:rFonts w:ascii="Times New Roman" w:eastAsia="Times New Roman" w:hAnsi="Times New Roman" w:cs="Times New Roman"/>
          <w:sz w:val="24"/>
          <w:szCs w:val="24"/>
        </w:rPr>
        <w:t xml:space="preserve"> </w:t>
      </w:r>
      <w:r w:rsidR="006328E0">
        <w:rPr>
          <w:rFonts w:ascii="Times New Roman" w:eastAsia="Times New Roman" w:hAnsi="Times New Roman" w:cs="Times New Roman"/>
          <w:sz w:val="24"/>
          <w:szCs w:val="24"/>
        </w:rPr>
        <w:t>p</w:t>
      </w:r>
      <w:r w:rsidR="00837EE4">
        <w:rPr>
          <w:rFonts w:ascii="Times New Roman" w:eastAsia="Times New Roman" w:hAnsi="Times New Roman" w:cs="Times New Roman"/>
          <w:sz w:val="24"/>
          <w:szCs w:val="24"/>
        </w:rPr>
        <w:t>aslaugų</w:t>
      </w:r>
      <w:r w:rsidR="001C2726" w:rsidRPr="0012095C">
        <w:rPr>
          <w:rFonts w:ascii="Times New Roman" w:eastAsia="Times New Roman" w:hAnsi="Times New Roman" w:cs="Times New Roman"/>
          <w:sz w:val="24"/>
          <w:szCs w:val="24"/>
        </w:rPr>
        <w:t xml:space="preserve"> 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7499CBED"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8B12F8">
        <w:rPr>
          <w:rFonts w:ascii="Times New Roman" w:eastAsia="Calibri" w:hAnsi="Times New Roman" w:cs="Times New Roman"/>
          <w:b/>
          <w:bCs/>
          <w:color w:val="222222"/>
          <w:sz w:val="24"/>
          <w:szCs w:val="24"/>
        </w:rPr>
        <w:t>projektavimo paslaugas</w:t>
      </w:r>
      <w:r w:rsidR="00DD23AF" w:rsidRPr="0012095C">
        <w:rPr>
          <w:rFonts w:ascii="Times New Roman" w:eastAsia="Times New Roman" w:hAnsi="Times New Roman" w:cs="Times New Roman"/>
          <w:sz w:val="24"/>
          <w:szCs w:val="24"/>
        </w:rPr>
        <w:t xml:space="preserve"> </w:t>
      </w:r>
      <w:r w:rsidR="00672EFB" w:rsidRPr="0012095C">
        <w:rPr>
          <w:rFonts w:ascii="Times New Roman" w:hAnsi="Times New Roman" w:cs="Times New Roman"/>
          <w:color w:val="000000" w:themeColor="text1"/>
          <w:sz w:val="24"/>
          <w:szCs w:val="24"/>
        </w:rPr>
        <w:t xml:space="preserve">galinčias pateikti </w:t>
      </w:r>
      <w:r w:rsidR="0073263B" w:rsidRPr="0012095C">
        <w:rPr>
          <w:rFonts w:ascii="Times New Roman" w:hAnsi="Times New Roman" w:cs="Times New Roman"/>
          <w:color w:val="000000" w:themeColor="text1"/>
          <w:sz w:val="24"/>
          <w:szCs w:val="24"/>
        </w:rPr>
        <w:t>įmones</w:t>
      </w:r>
      <w:r w:rsidRPr="0012095C">
        <w:rPr>
          <w:rFonts w:ascii="Times New Roman" w:hAnsi="Times New Roman" w:cs="Times New Roman"/>
          <w:color w:val="000000" w:themeColor="text1"/>
          <w:sz w:val="24"/>
          <w:szCs w:val="24"/>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1FA81772"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6328E0">
        <w:rPr>
          <w:rFonts w:ascii="Times New Roman" w:hAnsi="Times New Roman" w:cs="Times New Roman"/>
          <w:b/>
          <w:bCs/>
          <w:sz w:val="24"/>
          <w:szCs w:val="24"/>
        </w:rPr>
        <w:t xml:space="preserve">spalio </w:t>
      </w:r>
      <w:r w:rsidR="0026768A">
        <w:rPr>
          <w:rFonts w:ascii="Times New Roman" w:hAnsi="Times New Roman" w:cs="Times New Roman"/>
          <w:b/>
          <w:bCs/>
          <w:sz w:val="24"/>
          <w:szCs w:val="24"/>
        </w:rPr>
        <w:t xml:space="preserve"> </w:t>
      </w:r>
      <w:r w:rsidR="006328E0">
        <w:rPr>
          <w:rFonts w:ascii="Times New Roman" w:hAnsi="Times New Roman" w:cs="Times New Roman"/>
          <w:b/>
          <w:bCs/>
          <w:sz w:val="24"/>
          <w:szCs w:val="24"/>
        </w:rPr>
        <w:t>30</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5709B0">
        <w:rPr>
          <w:rFonts w:ascii="Times New Roman" w:hAnsi="Times New Roman" w:cs="Times New Roman"/>
          <w:b/>
          <w:bCs/>
          <w:sz w:val="24"/>
          <w:szCs w:val="24"/>
        </w:rPr>
        <w:t xml:space="preserve"> val. </w:t>
      </w:r>
      <w:r w:rsidR="00082547">
        <w:rPr>
          <w:rFonts w:ascii="Times New Roman" w:hAnsi="Times New Roman" w:cs="Times New Roman"/>
          <w:b/>
          <w:bCs/>
          <w:sz w:val="24"/>
          <w:szCs w:val="24"/>
        </w:rPr>
        <w:t>9</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5BBC2F84"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C019" w14:textId="77777777" w:rsidR="008C2EDA" w:rsidRDefault="008C2EDA" w:rsidP="00313D44">
      <w:pPr>
        <w:spacing w:after="0" w:line="240" w:lineRule="auto"/>
      </w:pPr>
      <w:r>
        <w:separator/>
      </w:r>
    </w:p>
  </w:endnote>
  <w:endnote w:type="continuationSeparator" w:id="0">
    <w:p w14:paraId="363301FE" w14:textId="77777777" w:rsidR="008C2EDA" w:rsidRDefault="008C2EDA" w:rsidP="00313D44">
      <w:pPr>
        <w:spacing w:after="0" w:line="240" w:lineRule="auto"/>
      </w:pPr>
      <w:r>
        <w:continuationSeparator/>
      </w:r>
    </w:p>
  </w:endnote>
  <w:endnote w:type="continuationNotice" w:id="1">
    <w:p w14:paraId="7E126C5A" w14:textId="77777777" w:rsidR="008C2EDA" w:rsidRDefault="008C2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A558" w14:textId="77777777" w:rsidR="008C2EDA" w:rsidRDefault="008C2EDA" w:rsidP="00313D44">
      <w:pPr>
        <w:spacing w:after="0" w:line="240" w:lineRule="auto"/>
      </w:pPr>
      <w:r>
        <w:separator/>
      </w:r>
    </w:p>
  </w:footnote>
  <w:footnote w:type="continuationSeparator" w:id="0">
    <w:p w14:paraId="04703E07" w14:textId="77777777" w:rsidR="008C2EDA" w:rsidRDefault="008C2EDA" w:rsidP="00313D44">
      <w:pPr>
        <w:spacing w:after="0" w:line="240" w:lineRule="auto"/>
      </w:pPr>
      <w:r>
        <w:continuationSeparator/>
      </w:r>
    </w:p>
  </w:footnote>
  <w:footnote w:type="continuationNotice" w:id="1">
    <w:p w14:paraId="163F164F" w14:textId="77777777" w:rsidR="008C2EDA" w:rsidRDefault="008C2EDA">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F0377"/>
    <w:rsid w:val="002F044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8E0"/>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4EAD"/>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12F8"/>
    <w:rsid w:val="008B229C"/>
    <w:rsid w:val="008B3298"/>
    <w:rsid w:val="008B4B1D"/>
    <w:rsid w:val="008B4B35"/>
    <w:rsid w:val="008B4EB8"/>
    <w:rsid w:val="008B4FA0"/>
    <w:rsid w:val="008B5C5E"/>
    <w:rsid w:val="008B7056"/>
    <w:rsid w:val="008B73DF"/>
    <w:rsid w:val="008C0D9F"/>
    <w:rsid w:val="008C11ED"/>
    <w:rsid w:val="008C2B4E"/>
    <w:rsid w:val="008C2EDA"/>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A10"/>
    <w:rsid w:val="00D301E3"/>
    <w:rsid w:val="00D306D0"/>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4703</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Rasa Prakapaitė</cp:lastModifiedBy>
  <cp:revision>192</cp:revision>
  <cp:lastPrinted>2019-09-03T10:36:00Z</cp:lastPrinted>
  <dcterms:created xsi:type="dcterms:W3CDTF">2021-11-03T07:26:00Z</dcterms:created>
  <dcterms:modified xsi:type="dcterms:W3CDTF">2025-10-23T06:45:00Z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