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A2F2" w14:textId="77777777" w:rsidR="008121E8" w:rsidRPr="0097304E" w:rsidRDefault="008121E8" w:rsidP="0097304E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692AA2F3" w14:textId="77777777" w:rsidR="008121E8" w:rsidRPr="0097304E" w:rsidRDefault="00701234" w:rsidP="0097304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4"/>
          <w:szCs w:val="24"/>
        </w:rPr>
      </w:pPr>
      <w:r w:rsidRPr="0097304E">
        <w:rPr>
          <w:rFonts w:ascii="Cambria" w:hAnsi="Cambria" w:cs="Times New Roman"/>
          <w:b/>
          <w:bCs/>
          <w:noProof/>
          <w:color w:val="000000"/>
          <w:sz w:val="24"/>
          <w:szCs w:val="24"/>
        </w:rPr>
        <w:t>MEDVILNINIO MARGINTO AUDINIO</w:t>
      </w:r>
      <w:r w:rsidR="008121E8" w:rsidRPr="0097304E">
        <w:rPr>
          <w:rFonts w:ascii="Cambria" w:hAnsi="Cambria" w:cs="Times New Roman"/>
          <w:b/>
          <w:bCs/>
          <w:noProof/>
          <w:color w:val="000000"/>
          <w:sz w:val="24"/>
          <w:szCs w:val="24"/>
        </w:rPr>
        <w:t xml:space="preserve"> TECHNINĖ SPECIFIKACIJA</w:t>
      </w:r>
    </w:p>
    <w:tbl>
      <w:tblPr>
        <w:tblStyle w:val="TableGrid"/>
        <w:tblW w:w="14424" w:type="dxa"/>
        <w:tblInd w:w="285" w:type="dxa"/>
        <w:tblLook w:val="04A0" w:firstRow="1" w:lastRow="0" w:firstColumn="1" w:lastColumn="0" w:noHBand="0" w:noVBand="1"/>
      </w:tblPr>
      <w:tblGrid>
        <w:gridCol w:w="6911"/>
        <w:gridCol w:w="1276"/>
        <w:gridCol w:w="1134"/>
        <w:gridCol w:w="5103"/>
      </w:tblGrid>
      <w:tr w:rsidR="00701234" w:rsidRPr="0097304E" w14:paraId="692AA2F9" w14:textId="77777777" w:rsidTr="00701234">
        <w:tc>
          <w:tcPr>
            <w:tcW w:w="6911" w:type="dxa"/>
          </w:tcPr>
          <w:p w14:paraId="692AA2F5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Prekės pavadinimas ir techniniai reikalavimai</w:t>
            </w:r>
          </w:p>
        </w:tc>
        <w:tc>
          <w:tcPr>
            <w:tcW w:w="1276" w:type="dxa"/>
          </w:tcPr>
          <w:p w14:paraId="692AA2F6" w14:textId="3BEC3164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Mat</w:t>
            </w:r>
            <w:r w:rsidR="00E60D78"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34" w:type="dxa"/>
          </w:tcPr>
          <w:p w14:paraId="692AA2F7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5103" w:type="dxa"/>
          </w:tcPr>
          <w:p w14:paraId="692AA2F8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Siūloma techninė charakteristika</w:t>
            </w:r>
          </w:p>
        </w:tc>
      </w:tr>
      <w:tr w:rsidR="00701234" w:rsidRPr="0097304E" w14:paraId="692AA312" w14:textId="77777777" w:rsidTr="00E60D78">
        <w:tc>
          <w:tcPr>
            <w:tcW w:w="6911" w:type="dxa"/>
          </w:tcPr>
          <w:p w14:paraId="692AA2FB" w14:textId="77777777" w:rsidR="00822EAD" w:rsidRPr="0097304E" w:rsidRDefault="00822EAD" w:rsidP="0097304E">
            <w:pPr>
              <w:jc w:val="both"/>
              <w:rPr>
                <w:rFonts w:ascii="Cambria" w:hAnsi="Cambria"/>
                <w:b/>
                <w:noProof/>
                <w:sz w:val="24"/>
                <w:szCs w:val="24"/>
                <w:u w:val="single"/>
              </w:rPr>
            </w:pPr>
            <w:r w:rsidRPr="0097304E">
              <w:rPr>
                <w:rFonts w:ascii="Cambria" w:hAnsi="Cambria"/>
                <w:b/>
                <w:noProof/>
                <w:sz w:val="24"/>
                <w:szCs w:val="24"/>
                <w:u w:val="single"/>
              </w:rPr>
              <w:t>Medvilninis margintas audinys turi atitikti tokius reikalavimus:</w:t>
            </w:r>
          </w:p>
          <w:p w14:paraId="692AA2FC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  <w:u w:val="single"/>
              </w:rPr>
              <w:t>Audinio sudėtis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: medvilnė – 100 %; audinys I rūšies</w:t>
            </w:r>
          </w:p>
          <w:p w14:paraId="692AA2FD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  <w:u w:val="single"/>
              </w:rPr>
              <w:t>Spalva ir dizainas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>: baltas audinys, margintas smulkiomis mėlynos spalvos stilizuotomis snaigėmis, kurių dydis 15 mm (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 xml:space="preserve">±1 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>mm), su įterptu užrašu “KAUNO KLINIKOS” besikartojančiu apytiksliai kas 20 cm (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±3</w:t>
            </w:r>
            <w:r w:rsidRPr="0097304E">
              <w:rPr>
                <w:rFonts w:ascii="Cambria" w:hAnsi="Cambria"/>
                <w:b/>
                <w:bCs/>
                <w:noProof/>
                <w:sz w:val="24"/>
                <w:szCs w:val="24"/>
              </w:rPr>
              <w:t xml:space="preserve"> 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cm). </w:t>
            </w:r>
          </w:p>
          <w:p w14:paraId="692AA2FE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  <w:u w:val="single"/>
              </w:rPr>
              <w:t>Marginimas: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 kubiniais dažais, kurie atsparūs plovikliams, aktyvuoto deguonies pagrindo dezinfekcijos priemonėms, 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atsparus skalbimui iki 95°C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 galima.</w:t>
            </w:r>
          </w:p>
          <w:p w14:paraId="692AA2FF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bCs/>
                <w:noProof/>
                <w:sz w:val="24"/>
                <w:szCs w:val="24"/>
                <w:u w:val="single"/>
              </w:rPr>
              <w:t>Audinio plotis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: 1,5 m (±0,05 m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 patalynei siūti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)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;</w:t>
            </w:r>
          </w:p>
          <w:p w14:paraId="692AA300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  <w:u w:val="single"/>
              </w:rPr>
              <w:t>Audinio svoris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: 159 ± 5 g/m</w:t>
            </w:r>
            <w:r w:rsidRPr="0097304E">
              <w:rPr>
                <w:rFonts w:ascii="Cambria" w:hAnsi="Cambria"/>
                <w:noProof/>
                <w:sz w:val="24"/>
                <w:szCs w:val="24"/>
                <w:vertAlign w:val="superscript"/>
              </w:rPr>
              <w:t>2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;</w:t>
            </w:r>
          </w:p>
          <w:p w14:paraId="692AA302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>Pakuotė turi būti su gamybine etikete, kurioje nurodyta visa informacija apie audinį.</w:t>
            </w:r>
          </w:p>
          <w:p w14:paraId="692AA303" w14:textId="46AEA821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Audinys turi būti suvyniotas ant ričių 80 m </w:t>
            </w:r>
            <w:r w:rsidR="00762EE5" w:rsidRPr="0097304E">
              <w:rPr>
                <w:rFonts w:ascii="Cambria" w:hAnsi="Cambria" w:cs="Times New Roman"/>
                <w:noProof/>
                <w:sz w:val="24"/>
                <w:szCs w:val="24"/>
              </w:rPr>
              <w:t>±</w:t>
            </w:r>
            <w:r w:rsidR="00762EE5" w:rsidRPr="0097304E">
              <w:rPr>
                <w:rFonts w:ascii="Cambria" w:hAnsi="Cambria"/>
                <w:noProof/>
                <w:sz w:val="24"/>
                <w:szCs w:val="24"/>
              </w:rPr>
              <w:t xml:space="preserve">10m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vienoje ritėje.</w:t>
            </w:r>
          </w:p>
          <w:p w14:paraId="692AA304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Išorinis įpakavimas tvirtas, polietilenas ar lygiavertės medžiagos. </w:t>
            </w:r>
          </w:p>
          <w:p w14:paraId="692AA305" w14:textId="77777777" w:rsidR="00D953BB" w:rsidRPr="0097304E" w:rsidRDefault="00701234" w:rsidP="0097304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eastAsia="Times New Roman" w:hAnsi="Cambria"/>
                <w:noProof/>
                <w:sz w:val="24"/>
                <w:szCs w:val="24"/>
              </w:rPr>
              <w:t xml:space="preserve">Susitraukimas po 5 skalbimų: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iš matmenų &lt;3%, iš ataudų &lt;3%</w:t>
            </w:r>
          </w:p>
        </w:tc>
        <w:tc>
          <w:tcPr>
            <w:tcW w:w="1276" w:type="dxa"/>
          </w:tcPr>
          <w:p w14:paraId="692AA30A" w14:textId="3574DD1F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692AA30F" w14:textId="0C25954D" w:rsidR="00701234" w:rsidRPr="0097304E" w:rsidRDefault="00FA6528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>28</w:t>
            </w:r>
            <w:r w:rsidR="00431C43"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01234"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>000</w:t>
            </w:r>
          </w:p>
          <w:p w14:paraId="692AA310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3135C7" w14:textId="4C211F73" w:rsidR="007077AF" w:rsidRPr="007D3897" w:rsidRDefault="007077AF" w:rsidP="007077A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32E8D54E" w14:textId="77777777" w:rsidR="007077AF" w:rsidRPr="007D3897" w:rsidRDefault="007077AF" w:rsidP="007077AF">
            <w:pPr>
              <w:rPr>
                <w:rFonts w:ascii="Cambria" w:hAnsi="Cambria" w:cs="Times New Roman"/>
                <w:i/>
              </w:rPr>
            </w:pPr>
          </w:p>
          <w:p w14:paraId="294BEC27" w14:textId="6523D037" w:rsidR="007077AF" w:rsidRPr="007D3897" w:rsidRDefault="007077AF" w:rsidP="007077A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</w:t>
            </w:r>
            <w:r w:rsidR="005A6D38">
              <w:rPr>
                <w:rFonts w:ascii="Cambria" w:hAnsi="Cambria" w:cs="Times New Roman"/>
                <w:i/>
              </w:rPr>
              <w:t>, gamintojas</w:t>
            </w:r>
            <w:bookmarkStart w:id="0" w:name="_GoBack"/>
            <w:bookmarkEnd w:id="0"/>
            <w:r w:rsidRPr="007D3897">
              <w:rPr>
                <w:rFonts w:ascii="Cambria" w:hAnsi="Cambria" w:cs="Times New Roman"/>
                <w:i/>
              </w:rPr>
              <w:t>:</w:t>
            </w:r>
          </w:p>
          <w:p w14:paraId="692AA311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360AEDB" w14:textId="77777777" w:rsidR="00762EE5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b/>
          <w:noProof/>
          <w:color w:val="000000"/>
          <w:sz w:val="24"/>
          <w:szCs w:val="24"/>
        </w:rPr>
      </w:pPr>
      <w:r w:rsidRPr="0097304E">
        <w:rPr>
          <w:rFonts w:ascii="Cambria" w:hAnsi="Cambria" w:cs="Times New Roman"/>
          <w:b/>
          <w:noProof/>
          <w:color w:val="000000"/>
          <w:sz w:val="24"/>
          <w:szCs w:val="24"/>
        </w:rPr>
        <w:t>Papildomi reikalavimai:</w:t>
      </w:r>
    </w:p>
    <w:p w14:paraId="692AA316" w14:textId="0CFEBB36" w:rsidR="001B643F" w:rsidRPr="0097304E" w:rsidRDefault="008121E8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Komisijai pareikalavus</w:t>
      </w:r>
      <w:r w:rsidR="00902492"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,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Tiekėjas nurodyta tvarka ir laiku privalo pateikti prekių pavyzdžius.</w:t>
      </w:r>
    </w:p>
    <w:p w14:paraId="692AA317" w14:textId="77777777" w:rsidR="001B643F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92AA318" w14:textId="77777777" w:rsidR="001B643F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Prekių kiekis orientacinis. Planuojama sudaryti prekių pirkimo sutartį 24 mėn. laikotarpiui. </w:t>
      </w:r>
    </w:p>
    <w:p w14:paraId="692AA319" w14:textId="4F20CFCA" w:rsidR="0011787D" w:rsidRPr="0097304E" w:rsidRDefault="0011787D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Aplinkosauga: gaminio medžiaga neturi turėti kenksmingų medžiagų žmogui ir aplinkai.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Pateikti atitiktį reikalavimui įrodantį (-čius) dokument</w:t>
      </w:r>
      <w:r w:rsidR="00A07A97"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ą (-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us</w:t>
      </w:r>
      <w:r w:rsidR="00A07A97"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)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: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ekologinis ženklas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Nordic Swan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Ecolabel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Oeko-Tex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kiti lygiaverčiai įrodymai.</w:t>
      </w:r>
    </w:p>
    <w:p w14:paraId="38D0561E" w14:textId="784B8221" w:rsidR="00762EE5" w:rsidRPr="0097304E" w:rsidRDefault="00762EE5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Prekių pristatymo terminas 30 darbo dienų nuo užsakymo pateikimo dienos.</w:t>
      </w:r>
    </w:p>
    <w:p w14:paraId="692AA31A" w14:textId="77777777" w:rsidR="008121E8" w:rsidRPr="0097304E" w:rsidRDefault="008121E8" w:rsidP="0097304E">
      <w:pPr>
        <w:spacing w:after="0" w:line="240" w:lineRule="auto"/>
        <w:rPr>
          <w:rFonts w:ascii="Times New Roman" w:hAnsi="Times New Roman" w:cs="Times New Roman"/>
          <w:noProof/>
          <w:color w:val="FF0000"/>
          <w:sz w:val="23"/>
          <w:szCs w:val="23"/>
        </w:rPr>
      </w:pPr>
    </w:p>
    <w:sectPr w:rsidR="008121E8" w:rsidRPr="0097304E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50A1C"/>
    <w:rsid w:val="00172F64"/>
    <w:rsid w:val="001B643F"/>
    <w:rsid w:val="001F6568"/>
    <w:rsid w:val="00264DFA"/>
    <w:rsid w:val="00271E74"/>
    <w:rsid w:val="002D738C"/>
    <w:rsid w:val="0035370B"/>
    <w:rsid w:val="00381C2C"/>
    <w:rsid w:val="003D0148"/>
    <w:rsid w:val="00406554"/>
    <w:rsid w:val="0041613D"/>
    <w:rsid w:val="00431C43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A00EC"/>
    <w:rsid w:val="005A6D38"/>
    <w:rsid w:val="005C528C"/>
    <w:rsid w:val="00636398"/>
    <w:rsid w:val="006D3B9E"/>
    <w:rsid w:val="006D43A1"/>
    <w:rsid w:val="00701234"/>
    <w:rsid w:val="007077AF"/>
    <w:rsid w:val="00762EE5"/>
    <w:rsid w:val="007A5A72"/>
    <w:rsid w:val="007B7864"/>
    <w:rsid w:val="007C7F9F"/>
    <w:rsid w:val="008121E8"/>
    <w:rsid w:val="00822EAD"/>
    <w:rsid w:val="008503AC"/>
    <w:rsid w:val="00882BF2"/>
    <w:rsid w:val="008A0826"/>
    <w:rsid w:val="008A70D0"/>
    <w:rsid w:val="00902492"/>
    <w:rsid w:val="00957119"/>
    <w:rsid w:val="00960304"/>
    <w:rsid w:val="0097304E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A6379"/>
    <w:rsid w:val="00BB331F"/>
    <w:rsid w:val="00BB759E"/>
    <w:rsid w:val="00C26DDD"/>
    <w:rsid w:val="00C71469"/>
    <w:rsid w:val="00CC6468"/>
    <w:rsid w:val="00CE0AFE"/>
    <w:rsid w:val="00D51FDA"/>
    <w:rsid w:val="00D55576"/>
    <w:rsid w:val="00D726CD"/>
    <w:rsid w:val="00D953BB"/>
    <w:rsid w:val="00DF4273"/>
    <w:rsid w:val="00E13DDE"/>
    <w:rsid w:val="00E3341E"/>
    <w:rsid w:val="00E60D78"/>
    <w:rsid w:val="00E67DD7"/>
    <w:rsid w:val="00E84D5E"/>
    <w:rsid w:val="00EE5675"/>
    <w:rsid w:val="00EF5EEF"/>
    <w:rsid w:val="00F05B4A"/>
    <w:rsid w:val="00F06472"/>
    <w:rsid w:val="00F07F32"/>
    <w:rsid w:val="00F26471"/>
    <w:rsid w:val="00F37C43"/>
    <w:rsid w:val="00F57CC8"/>
    <w:rsid w:val="00FA2F7C"/>
    <w:rsid w:val="00FA652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A2F2"/>
  <w15:docId w15:val="{EFE17397-1391-45DF-B3C2-A759352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82CA4-4FDB-48F9-9416-1E0CE71EC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B4E78-15FB-4308-AC30-ADE5FC56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A9D32-1D62-4BC5-AD32-DEFA0A6E4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6</cp:revision>
  <cp:lastPrinted>2019-03-20T10:57:00Z</cp:lastPrinted>
  <dcterms:created xsi:type="dcterms:W3CDTF">2025-10-10T06:55:00Z</dcterms:created>
  <dcterms:modified xsi:type="dcterms:W3CDTF">2025-10-23T05:11:00Z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