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3B" w:rsidRPr="00186A3B" w:rsidRDefault="00186A3B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>Paslaugų viešojo pirkimo-pardavimo sutarties</w:t>
      </w:r>
    </w:p>
    <w:p w:rsidR="00186A3B" w:rsidRPr="00186A3B" w:rsidRDefault="00DA5005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2025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m.                         d. Nr. 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1A715C" w:rsidRPr="00273D23" w:rsidRDefault="00186A3B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80B25"/>
    <w:rsid w:val="00186A3B"/>
    <w:rsid w:val="001A715C"/>
    <w:rsid w:val="002130B3"/>
    <w:rsid w:val="00273D23"/>
    <w:rsid w:val="003F5AED"/>
    <w:rsid w:val="00491494"/>
    <w:rsid w:val="0060241F"/>
    <w:rsid w:val="006327E5"/>
    <w:rsid w:val="008A0846"/>
    <w:rsid w:val="008E6E24"/>
    <w:rsid w:val="00C271DE"/>
    <w:rsid w:val="00C917CB"/>
    <w:rsid w:val="00DA5005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2</cp:revision>
  <dcterms:created xsi:type="dcterms:W3CDTF">2025-10-16T10:28:00Z</dcterms:created>
  <dcterms:modified xsi:type="dcterms:W3CDTF">2025-10-16T10:28:00Z</dcterms:modified>
</cp:coreProperties>
</file>