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3C4D8" w14:textId="009F3BEA" w:rsidR="00A3521E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bookmarkStart w:id="0" w:name="_GoBack"/>
      <w:r>
        <w:rPr>
          <w:rFonts w:ascii="Cambria" w:eastAsia="Calibri" w:hAnsi="Cambria" w:cs="Times New Roman"/>
          <w:color w:val="000000"/>
        </w:rPr>
        <w:t xml:space="preserve">                                                                                                                                  </w:t>
      </w:r>
      <w:r w:rsidR="008034AD" w:rsidRPr="0053665E">
        <w:rPr>
          <w:rFonts w:ascii="Times New Roman" w:eastAsia="Calibri" w:hAnsi="Times New Roman" w:cs="Times New Roman"/>
          <w:color w:val="000000"/>
        </w:rPr>
        <w:t>TSD-</w:t>
      </w:r>
      <w:r w:rsidR="003C53A1">
        <w:rPr>
          <w:rFonts w:ascii="Times New Roman" w:eastAsia="Calibri" w:hAnsi="Times New Roman" w:cs="Times New Roman"/>
          <w:color w:val="000000"/>
        </w:rPr>
        <w:t>1010</w:t>
      </w:r>
      <w:r w:rsidR="008034AD" w:rsidRPr="0053665E">
        <w:rPr>
          <w:rFonts w:ascii="Times New Roman" w:eastAsia="Calibri" w:hAnsi="Times New Roman" w:cs="Times New Roman"/>
          <w:color w:val="000000"/>
        </w:rPr>
        <w:t>, VPP-2623, VPP-4462</w:t>
      </w:r>
    </w:p>
    <w:bookmarkEnd w:id="0"/>
    <w:p w14:paraId="3FC38DF3" w14:textId="77777777" w:rsidR="00212FE2" w:rsidRPr="0053665E" w:rsidRDefault="00212FE2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4C298A4E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70ABA2CE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>Basonų plovimo mašinos ir enterinės mitybos pompų techninė specifikacija</w:t>
      </w:r>
    </w:p>
    <w:p w14:paraId="0391BC30" w14:textId="77777777" w:rsidR="00456E41" w:rsidRPr="0053665E" w:rsidRDefault="00456E41" w:rsidP="008034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noProof/>
          <w:color w:val="000000"/>
        </w:rPr>
      </w:pPr>
    </w:p>
    <w:p w14:paraId="08ED40F4" w14:textId="77777777" w:rsidR="00A3521E" w:rsidRPr="0053665E" w:rsidRDefault="00212FE2" w:rsidP="00212FE2">
      <w:pPr>
        <w:rPr>
          <w:rFonts w:ascii="Times New Roman" w:eastAsia="Calibri" w:hAnsi="Times New Roman" w:cs="Times New Roman"/>
          <w:b/>
          <w:noProof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 xml:space="preserve">1 pirkimo dalis. </w:t>
      </w:r>
      <w:r w:rsidR="00484F10" w:rsidRPr="0053665E">
        <w:rPr>
          <w:rFonts w:ascii="Times New Roman" w:eastAsia="Calibri" w:hAnsi="Times New Roman" w:cs="Times New Roman"/>
          <w:b/>
          <w:noProof/>
          <w:color w:val="000000"/>
        </w:rPr>
        <w:t xml:space="preserve">Enterinės mitybos pompos </w:t>
      </w:r>
      <w:r w:rsidR="00A3521E" w:rsidRPr="0053665E">
        <w:rPr>
          <w:rFonts w:ascii="Times New Roman" w:eastAsia="Calibri" w:hAnsi="Times New Roman" w:cs="Times New Roman"/>
          <w:b/>
          <w:noProof/>
        </w:rPr>
        <w:t>(kiekis 3 vnt.)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96"/>
        <w:gridCol w:w="3969"/>
        <w:gridCol w:w="2835"/>
      </w:tblGrid>
      <w:tr w:rsidR="00A3521E" w:rsidRPr="0053665E" w14:paraId="7597F438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7702" w14:textId="77777777" w:rsidR="00A3521E" w:rsidRPr="0053665E" w:rsidRDefault="00A3521E" w:rsidP="00A3521E">
            <w:pPr>
              <w:snapToGrid w:val="0"/>
              <w:spacing w:after="0" w:line="240" w:lineRule="auto"/>
              <w:ind w:right="-169" w:hanging="111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Eil.</w:t>
            </w:r>
          </w:p>
          <w:p w14:paraId="349F3B34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Nr.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0B90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Parametrai</w:t>
            </w:r>
          </w:p>
          <w:p w14:paraId="655B6CB3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(specifikacija)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39D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9028" w14:textId="77777777" w:rsidR="00A3521E" w:rsidRPr="0053665E" w:rsidRDefault="00A3521E" w:rsidP="00A35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Siūlomos parametrų reikšmės</w:t>
            </w:r>
          </w:p>
        </w:tc>
      </w:tr>
      <w:tr w:rsidR="00A3521E" w:rsidRPr="0053665E" w14:paraId="086C0D32" w14:textId="77777777" w:rsidTr="002E6A41">
        <w:trPr>
          <w:trHeight w:val="188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F031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C24ACA">
              <w:rPr>
                <w:rFonts w:ascii="Times New Roman" w:eastAsia="Times New Roman" w:hAnsi="Times New Roman" w:cs="Times New Roman"/>
                <w:noProof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7EB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24ACA">
              <w:rPr>
                <w:rFonts w:ascii="Times New Roman" w:eastAsia="Calibri" w:hAnsi="Times New Roman" w:cs="Times New Roman"/>
                <w:noProof/>
              </w:rPr>
              <w:t>Enterinio maitinimo pompos darbo režimai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F01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1. Pastovaus maitinimo režimas;</w:t>
            </w:r>
          </w:p>
          <w:p w14:paraId="546EC83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Kintamo maitinimo režimas (intermituojantis - porcijomis pasirinktais laiko intervalais);</w:t>
            </w:r>
          </w:p>
          <w:p w14:paraId="3903D27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3. Automatinio sistemos užpildymo režimas;</w:t>
            </w:r>
          </w:p>
          <w:p w14:paraId="62AE6CC2" w14:textId="08F179CC" w:rsidR="00A3521E" w:rsidRPr="0053665E" w:rsidRDefault="00A3521E" w:rsidP="002E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C24ACA">
              <w:rPr>
                <w:rFonts w:ascii="Times New Roman" w:eastAsia="Calibri" w:hAnsi="Times New Roman" w:cs="Times New Roman"/>
                <w:noProof/>
              </w:rPr>
              <w:t xml:space="preserve">4. </w:t>
            </w:r>
            <w:r w:rsidR="002E6A41" w:rsidRPr="00C24ACA">
              <w:rPr>
                <w:rFonts w:ascii="Times New Roman" w:eastAsia="Calibri" w:hAnsi="Times New Roman" w:cs="Times New Roman"/>
                <w:noProof/>
              </w:rPr>
              <w:t>Okliuzijos detektavimas būtinas.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318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D279EFA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E206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62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Infuzijos greičio nustatymo ribos </w:t>
            </w:r>
          </w:p>
          <w:p w14:paraId="00544A3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E97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Nuo 1 iki 400 ml/val. (1 ml/val. žingsniu).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B2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01E8EEFF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7AA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3.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5D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Infuzijos tūrio nustatymo ribos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619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 xml:space="preserve">1. Infuzijos ribos nuo 1 ml iki 3000 ml. </w:t>
            </w:r>
          </w:p>
          <w:p w14:paraId="3B9CA69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Žingsnis ≤  1 ml (Intervale 1-49 ml/val.);</w:t>
            </w:r>
          </w:p>
          <w:p w14:paraId="03AF70B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3. Žingsnis ≤  50 ml (Intervale 50-3000 ml/val.</w:t>
            </w:r>
            <w:r w:rsidR="0069724E"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E2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4C796216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691A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FAB1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Infuzijos laiko nustatymo ribos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(ne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68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Nuo 1 val. iki 24 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4CD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5042B36D" w14:textId="77777777" w:rsidTr="00910E62">
        <w:trPr>
          <w:trHeight w:val="40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C6DF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5.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53E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Infuzijos greičio paklaida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4DD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Ne daugiau ±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D5D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560DDB5E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4A25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365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Smūginė dozė (boliusas) bei reguliuojami parametrai</w:t>
            </w:r>
          </w:p>
          <w:p w14:paraId="40D0C40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(reguliavimo ribos ne siauresnės už nurodytas)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311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1. Boliuso tūris: 1 – 99,99 ml (≤ 50 ml žingsniu);</w:t>
            </w:r>
          </w:p>
          <w:p w14:paraId="69AF122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2. Boliuso greitis: 1 – 400 ml/val.</w:t>
            </w:r>
          </w:p>
          <w:p w14:paraId="7C59571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C1C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A3521E" w:rsidRPr="0053665E" w14:paraId="436CA636" w14:textId="77777777" w:rsidTr="00910E62">
        <w:trPr>
          <w:trHeight w:val="47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95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7.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7A66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Ekrane rodomos reikšmės: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5F7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1. Infuzijos greitis;</w:t>
            </w:r>
          </w:p>
          <w:p w14:paraId="2E7B2BD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 xml:space="preserve">2. </w:t>
            </w:r>
            <w:r w:rsidR="00AB13D2"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Infuzijos trukmė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lt-LT"/>
              </w:rPr>
              <w:t>pageidautina</w:t>
            </w:r>
            <w:r w:rsidR="00AB13D2"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lt-LT"/>
              </w:rPr>
              <w:t>;</w:t>
            </w:r>
          </w:p>
          <w:p w14:paraId="464E18F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3. Bendras tūris;</w:t>
            </w:r>
          </w:p>
          <w:p w14:paraId="3D1FD21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4. Boliuso greitis;</w:t>
            </w:r>
          </w:p>
          <w:p w14:paraId="08CB452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5. Boliuso tūris;</w:t>
            </w:r>
          </w:p>
          <w:p w14:paraId="792799C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6. Aliarminės situacijos;</w:t>
            </w:r>
          </w:p>
          <w:p w14:paraId="7F42D66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  <w:t>7. Aliarmo priežastys.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F4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</w:p>
        </w:tc>
      </w:tr>
      <w:tr w:rsidR="00A3521E" w:rsidRPr="0053665E" w14:paraId="0A60AC01" w14:textId="77777777" w:rsidTr="00910E62">
        <w:trPr>
          <w:trHeight w:val="274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3A49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8.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61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Vizualiniai bei akustiniai aliarmai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su automatinio infuzijos sustabdymo funkcija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648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Kontroliuojami parametrai:</w:t>
            </w:r>
          </w:p>
          <w:p w14:paraId="589442E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1. Okliuzija;</w:t>
            </w:r>
          </w:p>
          <w:p w14:paraId="4AD723C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Oro infuzinėje sistemoje aliarmas arba tėkėjimo klaida;</w:t>
            </w:r>
          </w:p>
          <w:p w14:paraId="3A8397C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3. Infuzijos pabaiga;</w:t>
            </w:r>
          </w:p>
          <w:p w14:paraId="6562800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Baterijos signalas (arba senka 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maitinimo</w:t>
            </w:r>
            <w:r w:rsidRPr="0053665E">
              <w:rPr>
                <w:rFonts w:ascii="Times New Roman" w:eastAsia="Calibri" w:hAnsi="Times New Roman" w:cs="Times New Roman"/>
                <w:noProof/>
                <w:spacing w:val="-8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noProof/>
                <w:spacing w:val="-2"/>
              </w:rPr>
              <w:t>elementas)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;</w:t>
            </w:r>
          </w:p>
          <w:p w14:paraId="0ED5E150" w14:textId="77777777" w:rsidR="00A3521E" w:rsidRPr="0053665E" w:rsidRDefault="0069724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5. Techniniai signalai;</w:t>
            </w:r>
            <w:r w:rsidR="00A3521E"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74F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noProof/>
                <w:color w:val="FF0000"/>
              </w:rPr>
            </w:pPr>
          </w:p>
        </w:tc>
      </w:tr>
      <w:tr w:rsidR="00A3521E" w:rsidRPr="0053665E" w14:paraId="615F2A03" w14:textId="77777777" w:rsidTr="00910E62">
        <w:trPr>
          <w:trHeight w:val="53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367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9.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335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Enterinio maitinimo pompos būklės spalvinė indikacija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8BE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Ne mažiau kaip dvi skirtingos spalvos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9580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5D9CF0D" w14:textId="77777777" w:rsidTr="00910E62">
        <w:trPr>
          <w:trHeight w:val="132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9F1E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F632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00ACD">
              <w:rPr>
                <w:rFonts w:ascii="Times New Roman" w:eastAsia="Times New Roman" w:hAnsi="Times New Roman" w:cs="Times New Roman"/>
                <w:bCs/>
                <w:noProof/>
              </w:rPr>
              <w:t>Reikalavimai enterinio maitinimo pompai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D41F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E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 xml:space="preserve">kranas 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automatiškai prigęsta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 xml:space="preserve"> nuo patamsėjusios aplinkos arba aktyvavus nakties režimą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 xml:space="preserve"> (</w:t>
            </w:r>
            <w:r w:rsidR="007071D8" w:rsidRPr="0053665E">
              <w:rPr>
                <w:rFonts w:ascii="Times New Roman" w:eastAsia="Times New Roman" w:hAnsi="Times New Roman" w:cs="Times New Roman"/>
                <w:b/>
                <w:noProof/>
              </w:rPr>
              <w:t>pageidautina</w:t>
            </w:r>
            <w:r w:rsidR="007071D8" w:rsidRPr="0053665E">
              <w:rPr>
                <w:rFonts w:ascii="Times New Roman" w:eastAsia="Times New Roman" w:hAnsi="Times New Roman" w:cs="Times New Roman"/>
                <w:noProof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noProof/>
              </w:rPr>
              <w:t>;</w:t>
            </w:r>
          </w:p>
          <w:p w14:paraId="22AEA220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2.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</w:rPr>
              <w:t>Paskutinės programos ir duomenų išsaugojimas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</w:rPr>
              <w:t>);</w:t>
            </w:r>
          </w:p>
          <w:p w14:paraId="208E5894" w14:textId="2B6EB629" w:rsidR="00A3521E" w:rsidRPr="0053665E" w:rsidRDefault="00A3521E" w:rsidP="00136C74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275712">
              <w:rPr>
                <w:rFonts w:ascii="Times New Roman" w:eastAsia="Times New Roman" w:hAnsi="Times New Roman" w:cs="Times New Roman"/>
                <w:bCs/>
                <w:noProof/>
              </w:rPr>
              <w:t xml:space="preserve">3. </w:t>
            </w:r>
            <w:r w:rsidR="00136C74" w:rsidRPr="00275712">
              <w:rPr>
                <w:rFonts w:ascii="Times New Roman" w:eastAsia="Times New Roman" w:hAnsi="Times New Roman" w:cs="Times New Roman"/>
                <w:bCs/>
                <w:noProof/>
              </w:rPr>
              <w:t>Kartu su pompa pateikiamas standartinis tvirtinimas prie infuzijos stovo ir/ arba prie konsolės.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D07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1FFB1848" w14:textId="77777777" w:rsidTr="00910E62">
        <w:trPr>
          <w:trHeight w:val="2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7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11.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9F6A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Pompos su laikikliu svoris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959A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≤ 2 kg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0499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5DBB8D6D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4C8E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12.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F1F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Pompos maitinimo galimybės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D59D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1. Iš 230V, 50Hz elektros tinklo;</w:t>
            </w:r>
          </w:p>
          <w:p w14:paraId="702DB5CF" w14:textId="77777777" w:rsidR="00A3521E" w:rsidRPr="0053665E" w:rsidRDefault="00A3521E" w:rsidP="00A3521E">
            <w:pPr>
              <w:spacing w:after="0" w:line="240" w:lineRule="auto"/>
              <w:ind w:left="174" w:hanging="182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Nuo vidinio akumuliatoriaus;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4D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7E56211B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7432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13.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AE0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Pompos darbo trukmė iš pilnai įkrauto akumuliatoriaus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DB8" w14:textId="77777777" w:rsidR="00A3521E" w:rsidRPr="0053665E" w:rsidRDefault="00A3521E" w:rsidP="00910E6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≥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 val., esant infuzijos greičiui 100 ml/val.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7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A3521E" w:rsidRPr="0053665E" w14:paraId="65CE067B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FCF2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14.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EB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Pompos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klasifikacija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FE9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 xml:space="preserve">1. Atsparus defibriliacijai prietaisas; </w:t>
            </w:r>
          </w:p>
          <w:p w14:paraId="6E8423C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2. II apsaugos klasė pagal IEC/EN60601-1 (arba lygiavertė);</w:t>
            </w:r>
          </w:p>
          <w:p w14:paraId="5E5E0D25" w14:textId="77777777" w:rsidR="00A3521E" w:rsidRPr="0053665E" w:rsidRDefault="00A3521E" w:rsidP="00182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3. </w:t>
            </w:r>
            <w:r w:rsidR="001827B1"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Apsaugos nuo kietų objektų ir skysčių patekimo į prietaiso vidų klasė – ne žemesnė kaip IP22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B95" w14:textId="77777777" w:rsidR="0014683D" w:rsidRPr="0053665E" w:rsidRDefault="0014683D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362077B8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758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15.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CBB5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Sistemos enterinei mitybai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B63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Pateikiamas minimalus sistemų  kiekis (tik pompos išbandymui bei vartotojų apmokymui).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7507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</w:p>
        </w:tc>
      </w:tr>
      <w:tr w:rsidR="00A3521E" w:rsidRPr="0053665E" w14:paraId="12F89C57" w14:textId="77777777" w:rsidTr="00910E62">
        <w:trPr>
          <w:trHeight w:hRule="exact" w:val="82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9015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16.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3EFC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Garantinis terminas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1CB7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lt-LT"/>
              </w:rPr>
              <w:t>≥ 36 mėn.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8A25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  <w:highlight w:val="yellow"/>
                <w:lang w:eastAsia="lt-LT"/>
              </w:rPr>
            </w:pPr>
          </w:p>
        </w:tc>
      </w:tr>
      <w:tr w:rsidR="00A3521E" w:rsidRPr="0053665E" w14:paraId="012BC987" w14:textId="77777777" w:rsidTr="00910E62">
        <w:trPr>
          <w:trHeight w:val="48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627C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17.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27AF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Kartu su pompa pateikiama dokumentacija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28FB" w14:textId="77777777" w:rsidR="00A3521E" w:rsidRPr="0053665E" w:rsidRDefault="00A3521E" w:rsidP="00A3521E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Naudojimo instrukcija lietuvių kalba; </w:t>
            </w:r>
          </w:p>
          <w:p w14:paraId="2F351F2B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2. Serviso dokumentacija lietuvių arba anglų kalba:</w:t>
            </w:r>
          </w:p>
          <w:p w14:paraId="23F9835F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struktūrinė schema ir/arba atskirų blokų funkcijų aprašymas;</w:t>
            </w:r>
          </w:p>
          <w:p w14:paraId="3631A9A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instaliavimo instrukcijos;</w:t>
            </w:r>
          </w:p>
          <w:p w14:paraId="2A474DB5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funkcionalumo patikrinimo instrukcijos;</w:t>
            </w:r>
          </w:p>
          <w:p w14:paraId="0C7CD5E6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aptarnavimo instrukcijos;</w:t>
            </w:r>
          </w:p>
          <w:p w14:paraId="2C26946D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gedimų nustatymo instrukcijos;</w:t>
            </w:r>
          </w:p>
          <w:p w14:paraId="5F18D218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išardymo-surinkimo instrukcijos (jei taikoma);</w:t>
            </w:r>
          </w:p>
          <w:p w14:paraId="5640BAE9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atsarginių dalių katalogas;</w:t>
            </w:r>
          </w:p>
          <w:p w14:paraId="0C4F4E78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periodinio techninės būklės tikrinimo instrukcijos;</w:t>
            </w:r>
          </w:p>
          <w:p w14:paraId="5982128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02" w:right="-108"/>
              <w:contextualSpacing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derinimo/kalibravimo instrukcijos (</w:t>
            </w:r>
            <w:r w:rsidRPr="0053665E">
              <w:rPr>
                <w:rFonts w:ascii="Times New Roman" w:eastAsia="Calibri" w:hAnsi="Times New Roman" w:cs="Times New Roman"/>
                <w:i/>
                <w:noProof/>
                <w:color w:val="000000"/>
              </w:rPr>
              <w:t>taikoma, jei šios procedūros yra numatytos siūlomos įrangos gamintojo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);</w:t>
            </w:r>
          </w:p>
          <w:p w14:paraId="6E0EBDEE" w14:textId="77777777" w:rsidR="00A3521E" w:rsidRPr="0053665E" w:rsidRDefault="00A3521E" w:rsidP="00A3521E">
            <w:pPr>
              <w:numPr>
                <w:ilvl w:val="1"/>
                <w:numId w:val="1"/>
              </w:numPr>
              <w:spacing w:after="0" w:line="240" w:lineRule="auto"/>
              <w:ind w:left="467"/>
              <w:contextualSpacing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programinė įranga, serviso slaptažodžiai bei aparatūriniai „raktai“ b), c), d), e), h) ir i) punktuose nurodytiems darbams atlikti (</w:t>
            </w:r>
            <w:r w:rsidRPr="0053665E">
              <w:rPr>
                <w:rFonts w:ascii="Times New Roman" w:eastAsia="Calibri" w:hAnsi="Times New Roman" w:cs="Times New Roman"/>
                <w:i/>
                <w:noProof/>
                <w:color w:val="000000"/>
              </w:rPr>
              <w:t>taikoma, jei šios priemonės yra numatytos siūlomos įrangos gamintojo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653" w14:textId="77777777" w:rsidR="00A3521E" w:rsidRPr="0053665E" w:rsidRDefault="00A3521E" w:rsidP="00A3521E">
            <w:pPr>
              <w:spacing w:after="0" w:line="240" w:lineRule="auto"/>
              <w:ind w:left="-20" w:firstLine="2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A3521E" w:rsidRPr="0053665E" w14:paraId="08C61B52" w14:textId="77777777" w:rsidTr="00910E62">
        <w:trPr>
          <w:trHeight w:val="13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EB0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lastRenderedPageBreak/>
              <w:t>18.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53B9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Įrangos pristatymas ir instaliavimas</w:t>
            </w:r>
          </w:p>
          <w:p w14:paraId="15E19E83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CF90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įskaičiuotos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97A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</w:p>
        </w:tc>
      </w:tr>
      <w:tr w:rsidR="00A3521E" w:rsidRPr="0053665E" w14:paraId="52212EC5" w14:textId="77777777" w:rsidTr="00910E62">
        <w:trPr>
          <w:trHeight w:val="6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A6D" w14:textId="77777777" w:rsidR="00A3521E" w:rsidRPr="0053665E" w:rsidRDefault="00A3521E" w:rsidP="00A3521E">
            <w:pPr>
              <w:spacing w:after="0" w:line="240" w:lineRule="auto"/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19.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65EE" w14:textId="77777777" w:rsidR="00A3521E" w:rsidRPr="0053665E" w:rsidRDefault="00A3521E" w:rsidP="00A3521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Vartotojų apmokymas</w:t>
            </w: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F99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F68" w14:textId="77777777" w:rsidR="00A3521E" w:rsidRPr="0053665E" w:rsidRDefault="00A3521E" w:rsidP="00A3521E">
            <w:pPr>
              <w:spacing w:after="0" w:line="240" w:lineRule="auto"/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  <w:tr w:rsidR="00E31A40" w:rsidRPr="0053665E" w14:paraId="15F219F9" w14:textId="77777777" w:rsidTr="00E31A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8ED" w14:textId="77777777" w:rsidR="00E31A40" w:rsidRPr="0053665E" w:rsidRDefault="00E31A40" w:rsidP="00E31A40">
            <w:pPr>
              <w:ind w:left="-126" w:right="-169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</w:rPr>
              <w:t>20.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2DD8" w14:textId="77777777" w:rsidR="00E31A40" w:rsidRPr="0053665E" w:rsidRDefault="00E31A40" w:rsidP="00666FEE">
            <w:pPr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Techninio personalo apmokymas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609A" w14:textId="77777777" w:rsidR="00E31A40" w:rsidRPr="0053665E" w:rsidRDefault="00E31A40" w:rsidP="00E31A40">
            <w:pPr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  <w:r w:rsidRPr="0053665E">
              <w:rPr>
                <w:rFonts w:ascii="Times New Roman" w:eastAsia="Calibri" w:hAnsi="Times New Roman" w:cs="Times New Roman"/>
                <w:noProof/>
                <w:color w:val="000000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E96F" w14:textId="77777777" w:rsidR="00E31A40" w:rsidRPr="0053665E" w:rsidRDefault="00E31A40" w:rsidP="00E31A40">
            <w:pPr>
              <w:ind w:left="64"/>
              <w:rPr>
                <w:rFonts w:ascii="Times New Roman" w:eastAsia="Calibri" w:hAnsi="Times New Roman" w:cs="Times New Roman"/>
                <w:noProof/>
                <w:color w:val="000000"/>
              </w:rPr>
            </w:pPr>
          </w:p>
        </w:tc>
      </w:tr>
    </w:tbl>
    <w:p w14:paraId="03DB2659" w14:textId="77777777" w:rsidR="00A3521E" w:rsidRPr="0053665E" w:rsidRDefault="00A3521E" w:rsidP="00A3521E">
      <w:pPr>
        <w:spacing w:after="120"/>
        <w:rPr>
          <w:rFonts w:ascii="Times New Roman" w:eastAsia="Calibri" w:hAnsi="Times New Roman" w:cs="Times New Roman"/>
          <w:b/>
          <w:noProof/>
          <w:color w:val="000000"/>
        </w:rPr>
      </w:pPr>
      <w:r w:rsidRPr="0053665E">
        <w:rPr>
          <w:rFonts w:ascii="Times New Roman" w:eastAsia="Calibri" w:hAnsi="Times New Roman" w:cs="Times New Roman"/>
          <w:b/>
          <w:noProof/>
          <w:color w:val="000000"/>
        </w:rPr>
        <w:t>Pastabos, papildomi reikalavimai:</w:t>
      </w:r>
    </w:p>
    <w:p w14:paraId="095AE35A" w14:textId="77777777" w:rsidR="00A3521E" w:rsidRPr="0053665E" w:rsidRDefault="00A3521E" w:rsidP="00A352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Kartu su pasiūlymu konkursui turi būti pateikti katalogai, prospektai ar kita informacija su visų siūlomų gaminių iliustracijomis bei aprašymais.</w:t>
      </w:r>
    </w:p>
    <w:p w14:paraId="7ED09DF4" w14:textId="77777777" w:rsidR="00A3521E" w:rsidRPr="0053665E" w:rsidRDefault="00A3521E" w:rsidP="00A3521E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Viešojo pirkimo komisijai pareikalavus, išbandymui turi būti pateikti siūlomų prekių pavyzdžiai.</w:t>
      </w:r>
    </w:p>
    <w:p w14:paraId="24488491" w14:textId="77777777" w:rsidR="004344DE" w:rsidRPr="0053665E" w:rsidRDefault="004344DE" w:rsidP="004344D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</w:p>
    <w:p w14:paraId="0D1269F3" w14:textId="77777777" w:rsidR="001E588B" w:rsidRPr="0053665E" w:rsidRDefault="001E588B" w:rsidP="001E588B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</w:rPr>
      </w:pPr>
    </w:p>
    <w:p w14:paraId="16773665" w14:textId="77777777" w:rsidR="004344DE" w:rsidRPr="0053665E" w:rsidRDefault="001E588B" w:rsidP="001E588B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53665E">
        <w:rPr>
          <w:rFonts w:ascii="Times New Roman" w:eastAsia="Times New Roman" w:hAnsi="Times New Roman" w:cs="Times New Roman"/>
          <w:b/>
          <w:noProof/>
          <w:color w:val="000000"/>
        </w:rPr>
        <w:t>2 pirkimo dalis.</w:t>
      </w:r>
      <w:r w:rsidRPr="0053665E">
        <w:rPr>
          <w:rFonts w:ascii="Times New Roman" w:eastAsia="Times New Roman" w:hAnsi="Times New Roman" w:cs="Times New Roman"/>
          <w:noProof/>
          <w:color w:val="000000"/>
        </w:rPr>
        <w:t xml:space="preserve"> </w:t>
      </w:r>
      <w:r w:rsidR="004344DE" w:rsidRPr="0053665E">
        <w:rPr>
          <w:rFonts w:ascii="Times New Roman" w:eastAsia="Calibri" w:hAnsi="Times New Roman" w:cs="Times New Roman"/>
          <w:b/>
          <w:noProof/>
        </w:rPr>
        <w:t>Basonų plovim</w:t>
      </w:r>
      <w:r w:rsidRPr="0053665E">
        <w:rPr>
          <w:rFonts w:ascii="Times New Roman" w:eastAsia="Calibri" w:hAnsi="Times New Roman" w:cs="Times New Roman"/>
          <w:b/>
          <w:noProof/>
        </w:rPr>
        <w:t>o mašina</w:t>
      </w:r>
      <w:r w:rsidR="004344DE" w:rsidRPr="0053665E">
        <w:rPr>
          <w:rFonts w:ascii="Times New Roman" w:eastAsia="Calibri" w:hAnsi="Times New Roman" w:cs="Times New Roman"/>
          <w:b/>
          <w:noProof/>
        </w:rPr>
        <w:t xml:space="preserve"> (kiekis 1 vnt.)</w:t>
      </w:r>
    </w:p>
    <w:p w14:paraId="766E6D1F" w14:textId="77777777" w:rsidR="004344DE" w:rsidRPr="0053665E" w:rsidRDefault="004344DE" w:rsidP="004344DE">
      <w:pPr>
        <w:spacing w:after="0" w:line="240" w:lineRule="auto"/>
        <w:rPr>
          <w:rFonts w:ascii="Times New Roman" w:eastAsia="Calibri" w:hAnsi="Times New Roman" w:cs="Times New Roman"/>
          <w:b/>
          <w:noProof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3828"/>
        <w:gridCol w:w="2835"/>
      </w:tblGrid>
      <w:tr w:rsidR="004344DE" w:rsidRPr="0053665E" w14:paraId="32EF7491" w14:textId="77777777" w:rsidTr="007250AA">
        <w:trPr>
          <w:trHeight w:val="61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D337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Eil.</w:t>
            </w:r>
          </w:p>
          <w:p w14:paraId="638B9FE9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Nr.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2A56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>Parametrai</w:t>
            </w:r>
          </w:p>
          <w:p w14:paraId="750F5E1D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 (specifikacija)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A83A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835" w:type="dxa"/>
            <w:vAlign w:val="center"/>
          </w:tcPr>
          <w:p w14:paraId="67BAA1D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 xml:space="preserve">Siūlomos </w:t>
            </w:r>
          </w:p>
          <w:p w14:paraId="7DE0C4E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/>
                <w:noProof/>
              </w:rPr>
              <w:t>parametrų reikšmės</w:t>
            </w:r>
          </w:p>
        </w:tc>
      </w:tr>
      <w:tr w:rsidR="004344DE" w:rsidRPr="0053665E" w14:paraId="3F7CB43D" w14:textId="77777777" w:rsidTr="007250AA">
        <w:trPr>
          <w:trHeight w:val="80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A8A2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D0D0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Paskirtis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A2FB1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Automatinė plovimo - dezinfekavimo mašina, skirta basonų, šlapimo ir kitų indų ištuštinimui, išplovimui bei terminei dezinfekcijai</w:t>
            </w:r>
            <w:r w:rsidRPr="0053665E">
              <w:rPr>
                <w:rFonts w:ascii="Times New Roman" w:eastAsia="Calibri" w:hAnsi="Times New Roman" w:cs="Times New Roman"/>
              </w:rPr>
              <w:t>, pagaminta iš nerūdijančio plieno, eksploatuojama patalpoje.</w:t>
            </w:r>
          </w:p>
        </w:tc>
        <w:tc>
          <w:tcPr>
            <w:tcW w:w="2835" w:type="dxa"/>
          </w:tcPr>
          <w:p w14:paraId="2CA48B3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29DB33E" w14:textId="77777777" w:rsidTr="007250AA">
        <w:trPr>
          <w:trHeight w:val="561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4F0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42C64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 konstrukcija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D889" w14:textId="77777777" w:rsidR="004344DE" w:rsidRPr="0053665E" w:rsidRDefault="004344DE" w:rsidP="00D369E7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1. Pastatoma su grindų kanalizacijos pajungimu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24DAE24D" w14:textId="77777777" w:rsidR="004344DE" w:rsidRPr="0053665E" w:rsidRDefault="004344DE" w:rsidP="00D369E7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2. Pakraunama iš priekio </w:t>
            </w:r>
            <w:r w:rsidRPr="0053665E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arba iš viršaus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>;</w:t>
            </w:r>
          </w:p>
          <w:p w14:paraId="7C287857" w14:textId="77777777" w:rsidR="004344DE" w:rsidRPr="0053665E" w:rsidRDefault="004344DE" w:rsidP="007D005C">
            <w:pPr>
              <w:spacing w:after="0" w:line="240" w:lineRule="auto"/>
              <w:ind w:right="118"/>
              <w:rPr>
                <w:rFonts w:ascii="Times New Roman" w:eastAsia="Calibri" w:hAnsi="Times New Roman" w:cs="Times New Roman"/>
              </w:rPr>
            </w:pPr>
            <w:r w:rsidRPr="0053665E">
              <w:rPr>
                <w:rFonts w:ascii="Times New Roman" w:eastAsia="Calibri" w:hAnsi="Times New Roman" w:cs="Times New Roman"/>
              </w:rPr>
              <w:t>3. Nenaudojami HEPA filtrai, nes nereikalingas džiovinimas;</w:t>
            </w:r>
          </w:p>
        </w:tc>
        <w:tc>
          <w:tcPr>
            <w:tcW w:w="2835" w:type="dxa"/>
          </w:tcPr>
          <w:p w14:paraId="379D8FA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48241DE" w14:textId="77777777" w:rsidTr="007250AA">
        <w:trPr>
          <w:trHeight w:val="83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31B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B57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Išoriniai matmenys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A9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Plotis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600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mm;</w:t>
            </w:r>
          </w:p>
          <w:p w14:paraId="3CC65DC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Gylis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 xml:space="preserve">≤ 600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mm;</w:t>
            </w:r>
          </w:p>
          <w:p w14:paraId="210962BB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Aukštis </w:t>
            </w:r>
            <w:r w:rsidRPr="0053665E">
              <w:rPr>
                <w:rFonts w:ascii="Times New Roman" w:eastAsia="Times New Roman" w:hAnsi="Times New Roman" w:cs="Times New Roman"/>
                <w:bCs/>
                <w:lang w:eastAsia="en-GB"/>
              </w:rPr>
              <w:t>≤ 1320 mm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. </w:t>
            </w:r>
          </w:p>
        </w:tc>
        <w:tc>
          <w:tcPr>
            <w:tcW w:w="2835" w:type="dxa"/>
          </w:tcPr>
          <w:p w14:paraId="001D70EF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B075E1F" w14:textId="77777777" w:rsidTr="007250AA">
        <w:trPr>
          <w:trHeight w:val="838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5883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62E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Konstrukciniai elementai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77AFF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Rėmas ir šonus dengiantys skydai pagaminti iš AISI 304 nerūdijančio plieno (arba lygiavertės medžiagos).</w:t>
            </w:r>
          </w:p>
          <w:p w14:paraId="69A64B8C" w14:textId="77777777" w:rsidR="001F6A69" w:rsidRPr="0053665E" w:rsidRDefault="001F6A69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  <w:tc>
          <w:tcPr>
            <w:tcW w:w="2835" w:type="dxa"/>
          </w:tcPr>
          <w:p w14:paraId="2BAD1B9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6B3D34F1" w14:textId="77777777" w:rsidTr="007250AA">
        <w:trPr>
          <w:trHeight w:val="56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299E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85B63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durys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6BE94" w14:textId="77777777" w:rsidR="001F6A69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Mašinos durys - atlenkiamos, atidaromos / uždaromos rankiniu arba elektriniu būdu.</w:t>
            </w:r>
          </w:p>
        </w:tc>
        <w:tc>
          <w:tcPr>
            <w:tcW w:w="2835" w:type="dxa"/>
          </w:tcPr>
          <w:p w14:paraId="6FAA16E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2A41E39" w14:textId="77777777" w:rsidTr="007250AA">
        <w:trPr>
          <w:trHeight w:val="55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52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309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Plovimo kamera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ACCA6" w14:textId="77777777" w:rsidR="001F6A69" w:rsidRPr="0053665E" w:rsidRDefault="004344DE" w:rsidP="002275E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Pagaminta iš nerūdijančio plieno (arba lygiavertės medžiagos). </w:t>
            </w:r>
            <w:r w:rsidR="002275E2"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Pageidautina </w:t>
            </w:r>
            <w:r w:rsidR="002275E2"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AISI 316 nerūdijantis plienas.</w:t>
            </w:r>
          </w:p>
        </w:tc>
        <w:tc>
          <w:tcPr>
            <w:tcW w:w="2835" w:type="dxa"/>
          </w:tcPr>
          <w:p w14:paraId="4089D459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7842C19B" w14:textId="77777777" w:rsidTr="007250AA">
        <w:trPr>
          <w:trHeight w:val="466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138C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CD7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Kameroje plovimui - dezinfekavimui vienu metu talpinama (pasirinktinai pagal poreikį):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C2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Ne mažiau kaip vienas plastikinis basonas su rankena (nesimetriško plastikinio basono matmenys: aukštis 10 cm, ilgis 55 cm, plotis per plačiausią vietą 29,5 cm) ir du šlapimo indai („antelė“) (nesimetriško šlapimo indo matmenys: aukštis 15 cm, ilgis 26 cm, plotis per plačiausią vietą 8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023F73AD" w14:textId="77777777" w:rsidR="0016713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2. Ne mažiau kaip trys šlapimo indai („antelės“) (vieno nesimetriško šlapimo indo matmenys: aukštis </w:t>
            </w:r>
          </w:p>
          <w:p w14:paraId="574564A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12 cm, ilgis 26 cm, plotis per plačiausią vietą 8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;</w:t>
            </w:r>
          </w:p>
          <w:p w14:paraId="1C32317C" w14:textId="77777777" w:rsidR="0016713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3. Ne mažiau kaip vienas metalinis basonas (nesimetriško metalinio basono matmenys: aukštis 12 cm, ilgis 37 cm, plotis per plačiausią vietą </w:t>
            </w:r>
          </w:p>
          <w:p w14:paraId="4CA126FB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31 cm) </w:t>
            </w:r>
            <w:r w:rsidRPr="0053665E">
              <w:rPr>
                <w:rFonts w:ascii="Times New Roman" w:eastAsia="Calibri" w:hAnsi="Times New Roman" w:cs="Times New Roman"/>
                <w:b/>
                <w:i/>
                <w:noProof/>
              </w:rPr>
              <w:t>(būtinas atitinkamas tiekėjo ir/arba gamintojo patvirtinimas)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</w:tcPr>
          <w:p w14:paraId="5D614938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10488487" w14:textId="77777777" w:rsidTr="007250AA">
        <w:trPr>
          <w:trHeight w:val="106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A5677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D02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</w:rPr>
              <w:t>Plaunamų - dezinfekuojamų indų laikiklis kameroje</w:t>
            </w:r>
          </w:p>
          <w:p w14:paraId="26750F2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25035" w14:textId="77777777" w:rsidR="004344DE" w:rsidRPr="0053665E" w:rsidRDefault="004344DE" w:rsidP="00287522">
            <w:pPr>
              <w:tabs>
                <w:tab w:val="left" w:pos="355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1. Kartu su plovimo – dezinfekavimo mašina pateikiamas laikiklis, skirtas skirtingų dydžių 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 xml:space="preserve">indams (nurodytiems techninės specifikacijos 7.1-7.3 punktuose)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plauti;</w:t>
            </w:r>
          </w:p>
          <w:p w14:paraId="665BFEAF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</w:rPr>
              <w:t>2. Laikiklio rėmas keičiamas nenaudojant įrankių.</w:t>
            </w:r>
          </w:p>
        </w:tc>
        <w:tc>
          <w:tcPr>
            <w:tcW w:w="2835" w:type="dxa"/>
          </w:tcPr>
          <w:p w14:paraId="72465C1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59697E5" w14:textId="77777777" w:rsidTr="007250AA">
        <w:trPr>
          <w:trHeight w:val="99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0E75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6D1B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114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Garų tiekimo užtikrinimui, mašinoje integruotas elektrinis garų generatoriaus</w:t>
            </w:r>
          </w:p>
        </w:tc>
        <w:tc>
          <w:tcPr>
            <w:tcW w:w="2835" w:type="dxa"/>
          </w:tcPr>
          <w:p w14:paraId="372C9D2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A62B2C8" w14:textId="77777777" w:rsidTr="007250AA">
        <w:trPr>
          <w:trHeight w:val="84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E102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411E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Pilna mašinos dezinfekcija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08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Būtina pilna mašinos sumaišomo vandens talpos, vamzdyno po šios talpos, purkštukų, plovimo kameros ir pagrindinio siurblio dezinfekcija po kiekvieno plovimo – dezinfekavimo ciklo;</w:t>
            </w:r>
          </w:p>
          <w:p w14:paraId="133FE52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FF0000"/>
                <w:lang w:eastAsia="en-GB"/>
              </w:rPr>
              <w:t xml:space="preserve">. 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</w:rPr>
              <w:t>įspėjimas ekrane arba integruota automatinė dezinfekcijos sistema, paleidžianti dezinfekciją, jei įrenginys nenaudojamas ilgiau nei 72 valandas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835" w:type="dxa"/>
          </w:tcPr>
          <w:p w14:paraId="1546060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  <w:lang w:eastAsia="en-GB"/>
              </w:rPr>
            </w:pPr>
          </w:p>
        </w:tc>
      </w:tr>
      <w:tr w:rsidR="004344DE" w:rsidRPr="0053665E" w14:paraId="7877B5D6" w14:textId="77777777" w:rsidTr="007250AA">
        <w:trPr>
          <w:trHeight w:hRule="exact" w:val="57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73E0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754AE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Basonų, šlapimo ir kitų indų ištuštinimas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87E3D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Būtinas automatinis plaunamų indų išt</w:t>
            </w:r>
            <w:r w:rsidR="0016713E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uštinimas uždarius mašinos duri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s.</w:t>
            </w:r>
          </w:p>
        </w:tc>
        <w:tc>
          <w:tcPr>
            <w:tcW w:w="2835" w:type="dxa"/>
          </w:tcPr>
          <w:p w14:paraId="6A0FBAA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117B58F1" w14:textId="77777777" w:rsidTr="007250AA">
        <w:trPr>
          <w:trHeight w:val="59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BC8B" w14:textId="77777777" w:rsidR="004344DE" w:rsidRPr="00400ACD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400ACD">
              <w:rPr>
                <w:rFonts w:ascii="Times New Roman" w:eastAsia="Times New Roman" w:hAnsi="Times New Roman" w:cs="Times New Roman"/>
                <w:noProof/>
                <w:lang w:eastAsia="en-GB"/>
              </w:rPr>
              <w:t>12.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E642" w14:textId="77777777" w:rsidR="004344DE" w:rsidRPr="00400ACD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400ACD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Purkštukai kameroje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2993" w14:textId="5E9D0815" w:rsidR="004344DE" w:rsidRPr="00537016" w:rsidRDefault="00537016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275712">
              <w:rPr>
                <w:rFonts w:ascii="Times New Roman" w:eastAsia="Calibri" w:hAnsi="Times New Roman" w:cs="Times New Roman"/>
              </w:rPr>
              <w:t>Kameroje turi būti stacionarūs ir besisukantys purkštukai, iš viso – ne mažiau kaip 8</w:t>
            </w:r>
          </w:p>
        </w:tc>
        <w:tc>
          <w:tcPr>
            <w:tcW w:w="2835" w:type="dxa"/>
          </w:tcPr>
          <w:p w14:paraId="7FF5BDB2" w14:textId="0D37F1CB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5B106C9D" w14:textId="77777777" w:rsidTr="007250AA">
        <w:trPr>
          <w:trHeight w:val="31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D20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D3B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70C0"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Mašinos valdymas ir kontrolė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314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Mikroprocesorinis arba lygiavertis;</w:t>
            </w:r>
          </w:p>
          <w:p w14:paraId="1014391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Būtina klaviatūra ir LCD tipo (arba lygiavertis) ekranas įrenginio valdymui ir kontrolei;</w:t>
            </w:r>
          </w:p>
          <w:p w14:paraId="72DE32B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70C0"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3. Ekrane rodomas veikimo laikas, skirtingos ciklo fazės, klaidų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pranešimai,</w:t>
            </w:r>
            <w:r w:rsidRPr="0053665E">
              <w:rPr>
                <w:rFonts w:ascii="Times New Roman" w:eastAsia="Calibri" w:hAnsi="Times New Roman" w:cs="Times New Roman"/>
                <w:spacing w:val="-11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dezinfekcijos</w:t>
            </w:r>
            <w:r w:rsidRPr="0053665E">
              <w:rPr>
                <w:rFonts w:ascii="Times New Roman" w:eastAsia="Calibri" w:hAnsi="Times New Roman" w:cs="Times New Roman"/>
                <w:spacing w:val="-9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temperatūra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>ir</w:t>
            </w:r>
            <w:r w:rsidRPr="0053665E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r w:rsidRPr="0053665E">
              <w:rPr>
                <w:rFonts w:ascii="Times New Roman" w:eastAsia="Calibri" w:hAnsi="Times New Roman" w:cs="Times New Roman"/>
                <w:spacing w:val="-4"/>
              </w:rPr>
              <w:t xml:space="preserve">„A0“ </w:t>
            </w:r>
            <w:r w:rsidRPr="0053665E">
              <w:rPr>
                <w:rFonts w:ascii="Times New Roman" w:eastAsia="Calibri" w:hAnsi="Times New Roman" w:cs="Times New Roman"/>
              </w:rPr>
              <w:t>reikšmė (</w:t>
            </w:r>
            <w:r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sterilizacijos arba dezinfekcijos parametro rodiklis, apibūdinantis bendrą poveikio lygį, kurį sukelia temperatūra per laiką. Tai išraiška, naudojama siekiant nustatyti, kiek veiksmingai </w:t>
            </w:r>
            <w:r w:rsidR="00F84B31"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>karštis naikina mikroorganizmus</w:t>
            </w:r>
            <w:r w:rsidRPr="0053665E">
              <w:rPr>
                <w:rFonts w:ascii="Times New Roman" w:eastAsia="Calibri" w:hAnsi="Times New Roman" w:cs="Times New Roman"/>
                <w:shd w:val="clear" w:color="auto" w:fill="FFFFFF"/>
              </w:rPr>
              <w:t>)</w:t>
            </w:r>
            <w:r w:rsidRPr="0053665E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2835" w:type="dxa"/>
          </w:tcPr>
          <w:p w14:paraId="514B914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E37A5B4" w14:textId="77777777" w:rsidTr="007250AA">
        <w:trPr>
          <w:trHeight w:hRule="exact" w:val="274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3A27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DA55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ir dezinfekcijos programos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D1E8D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Ne mažiau kaip 2 gamintojo instaliuotos programos;</w:t>
            </w:r>
          </w:p>
          <w:p w14:paraId="0D69CB3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Pasirinktos programos paleidimas atliekamas vieno mygtuko paspaudimu;</w:t>
            </w:r>
          </w:p>
          <w:p w14:paraId="2EA49A40" w14:textId="77777777" w:rsidR="004344DE" w:rsidRPr="0053665E" w:rsidRDefault="004344DE" w:rsidP="00D369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3665E">
              <w:rPr>
                <w:rFonts w:ascii="Times New Roman" w:eastAsia="Calibri" w:hAnsi="Times New Roman" w:cs="Times New Roman"/>
              </w:rPr>
              <w:t xml:space="preserve">3. Būtina programa bakterijos </w:t>
            </w:r>
            <w:proofErr w:type="spellStart"/>
            <w:r w:rsidRPr="0053665E">
              <w:rPr>
                <w:rFonts w:ascii="Times New Roman" w:eastAsia="Calibri" w:hAnsi="Times New Roman" w:cs="Times New Roman"/>
              </w:rPr>
              <w:t>Clostridium</w:t>
            </w:r>
            <w:proofErr w:type="spellEnd"/>
            <w:r w:rsidRPr="0053665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3665E">
              <w:rPr>
                <w:rFonts w:ascii="Times New Roman" w:eastAsia="Calibri" w:hAnsi="Times New Roman" w:cs="Times New Roman"/>
              </w:rPr>
              <w:t>difficile</w:t>
            </w:r>
            <w:proofErr w:type="spellEnd"/>
            <w:r w:rsidRPr="0053665E">
              <w:rPr>
                <w:rFonts w:ascii="Times New Roman" w:eastAsia="Calibri" w:hAnsi="Times New Roman" w:cs="Times New Roman"/>
              </w:rPr>
              <w:t xml:space="preserve"> sporų nukenksminimui (</w:t>
            </w:r>
            <w:r w:rsidRPr="0053665E">
              <w:rPr>
                <w:rFonts w:ascii="Times New Roman" w:eastAsia="Calibri" w:hAnsi="Times New Roman" w:cs="Times New Roman"/>
                <w:i/>
                <w:iCs/>
              </w:rPr>
              <w:t>kartu su pasiūlymu konkursui privaloma pateikti atitikimą liudijančių dokumentų kopijas arba būtinas atitinkamas gamintojo patvirtinimas</w:t>
            </w:r>
            <w:r w:rsidRPr="0053665E">
              <w:rPr>
                <w:rFonts w:ascii="Times New Roman" w:eastAsia="Calibri" w:hAnsi="Times New Roman" w:cs="Times New Roman"/>
              </w:rPr>
              <w:t xml:space="preserve">). </w:t>
            </w:r>
          </w:p>
        </w:tc>
        <w:tc>
          <w:tcPr>
            <w:tcW w:w="2835" w:type="dxa"/>
          </w:tcPr>
          <w:p w14:paraId="7BBE4A5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</w:tr>
      <w:tr w:rsidR="004344DE" w:rsidRPr="0053665E" w14:paraId="3BED94CF" w14:textId="77777777" w:rsidTr="007250AA">
        <w:trPr>
          <w:trHeight w:val="211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D503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C022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priemonių naudojimas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D5B5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1. Mašinoje yra galimybė naudoti vartotojo pasirinktas chemines priemones, skirtas automatinėms basonų plovimo mašinoms;</w:t>
            </w:r>
          </w:p>
          <w:p w14:paraId="1A325640" w14:textId="77777777" w:rsidR="004344DE" w:rsidRPr="0053665E" w:rsidRDefault="004344DE" w:rsidP="00D369E7">
            <w:pPr>
              <w:tabs>
                <w:tab w:val="left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2. Plovimo mašinos apatinėje dalyje integruotas uždaras skyrius su durelėmis, bent dviems cheminių medžiagų (≥ 5  litrų – 1 vnt. ir (≥ 1,5  litrų – 1 vnt) konteineriams laikyti;</w:t>
            </w:r>
          </w:p>
          <w:p w14:paraId="182392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3. Cheminių priemonių dozavimui integruotos pompos ≥ 1 vnt.</w:t>
            </w:r>
            <w:r w:rsidR="0000615D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ir lygio jutiklis konteineryje.</w:t>
            </w:r>
          </w:p>
        </w:tc>
        <w:tc>
          <w:tcPr>
            <w:tcW w:w="2835" w:type="dxa"/>
          </w:tcPr>
          <w:p w14:paraId="27B3E890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5F1EDE5" w14:textId="77777777" w:rsidTr="007250AA">
        <w:trPr>
          <w:trHeight w:val="28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A16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bookmarkStart w:id="1" w:name="_Hlk181954490"/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16.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4B26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Elektros maitinimas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D82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Iš vienfazio 230V, 50 Hz arba trifazio 400V, 50Hz elektros tinklo</w:t>
            </w:r>
          </w:p>
        </w:tc>
        <w:tc>
          <w:tcPr>
            <w:tcW w:w="2835" w:type="dxa"/>
          </w:tcPr>
          <w:p w14:paraId="2C795656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bookmarkEnd w:id="1"/>
      <w:tr w:rsidR="004344DE" w:rsidRPr="0053665E" w14:paraId="78033DCD" w14:textId="77777777" w:rsidTr="007250AA">
        <w:trPr>
          <w:trHeight w:val="26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03D0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17.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3649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Triukšmo lygis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76765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≤ 60 dB (A)</w:t>
            </w:r>
          </w:p>
        </w:tc>
        <w:tc>
          <w:tcPr>
            <w:tcW w:w="2835" w:type="dxa"/>
          </w:tcPr>
          <w:p w14:paraId="6D768CC4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375FD8DD" w14:textId="77777777" w:rsidTr="007250AA">
        <w:trPr>
          <w:trHeight w:val="104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D264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18.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215F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Vandens minkštinimo sistema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F4E1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Komplekte pateikiamas šalto vandens minkštinimo įrenginys, parinktas pagal mašinos našumą (jei šalto vandens minkštinimo sistema yra numatyta gamintojo).</w:t>
            </w:r>
          </w:p>
        </w:tc>
        <w:tc>
          <w:tcPr>
            <w:tcW w:w="2835" w:type="dxa"/>
          </w:tcPr>
          <w:p w14:paraId="0E8C4C8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444B06BE" w14:textId="77777777" w:rsidTr="007250AA">
        <w:trPr>
          <w:trHeight w:val="107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749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19.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C58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 xml:space="preserve">Žymėjimas CE ženklu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C0797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Būtinas (</w:t>
            </w:r>
            <w:r w:rsidRPr="0053665E">
              <w:rPr>
                <w:rFonts w:ascii="Times New Roman" w:eastAsia="Times New Roman" w:hAnsi="Times New Roman" w:cs="Times New Roman"/>
                <w:i/>
                <w:noProof/>
                <w:color w:val="000000"/>
                <w:lang w:eastAsia="en-GB"/>
              </w:rPr>
              <w:t>kartu su pasiūlymu privaloma pateikti žymėjimą CE ženklu liudijančio galiojančio dokumento (CE sertifikato arba EB atitikties deklaracijos) kopiją</w:t>
            </w:r>
            <w:r w:rsidRPr="0053665E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)</w:t>
            </w:r>
          </w:p>
        </w:tc>
        <w:tc>
          <w:tcPr>
            <w:tcW w:w="2835" w:type="dxa"/>
          </w:tcPr>
          <w:p w14:paraId="555BF822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0E3E5AAD" w14:textId="77777777" w:rsidTr="007250AA">
        <w:trPr>
          <w:trHeight w:val="155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E916D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>20.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B361" w14:textId="63BD068F" w:rsidR="004344DE" w:rsidRPr="002E6A41" w:rsidRDefault="003F3D1B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en-GB"/>
              </w:rPr>
            </w:pPr>
            <w:r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Įrangos atitiktis </w:t>
            </w:r>
            <w:r w:rsidR="006053FB"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>MDR (ES) 2017/745 arba 93/42/EEC</w:t>
            </w:r>
            <w:r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ir EN ISO 15883 (arba lygiaverčio) standarto reikalavimams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4D3A" w14:textId="08211E20" w:rsidR="004344DE" w:rsidRPr="002E6A41" w:rsidRDefault="002E6A41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FF0000"/>
                <w:lang w:eastAsia="en-GB"/>
              </w:rPr>
            </w:pPr>
            <w:r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>Įranga turi atitikti Medicinos prietaisų reglamento (ES) 2017/745 arba Medicino</w:t>
            </w:r>
            <w:r w:rsidR="00162063"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>s prietaisų direktyvos 93/42/EEC</w:t>
            </w:r>
            <w:r w:rsidRPr="00252A56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reikalavimus bei EN ISO 15883 standarto (arba lygiaverčio) reikalavimus</w:t>
            </w:r>
          </w:p>
        </w:tc>
        <w:tc>
          <w:tcPr>
            <w:tcW w:w="2835" w:type="dxa"/>
          </w:tcPr>
          <w:p w14:paraId="586AA4BA" w14:textId="640ADF99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BB3C2D7" w14:textId="77777777" w:rsidTr="007250AA">
        <w:trPr>
          <w:trHeight w:val="26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94FEE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21.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C0FF7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Garantinis terminas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3A8A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≥ 36 mėnesiai.</w:t>
            </w:r>
          </w:p>
          <w:p w14:paraId="212BA8BC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Į garantiją įskaičiuotas  nemokamai atliekamas įrangos remontas, įskaitant remontui atlikti reikalingas detales bei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lastRenderedPageBreak/>
              <w:t>medžiagas, o taip pat ir gamintojo rekomenduojamu periodiškumu nemokamai atliekama techninė priežiūra, įskaitant techninei priežiūrai atlikti reikalingas detales ir medžiagas.</w:t>
            </w:r>
          </w:p>
        </w:tc>
        <w:tc>
          <w:tcPr>
            <w:tcW w:w="2835" w:type="dxa"/>
          </w:tcPr>
          <w:p w14:paraId="22F4FDA7" w14:textId="77777777" w:rsidR="004344DE" w:rsidRPr="0053665E" w:rsidRDefault="004344DE" w:rsidP="00D369E7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</w:p>
        </w:tc>
      </w:tr>
      <w:tr w:rsidR="004344DE" w:rsidRPr="0053665E" w14:paraId="279A978E" w14:textId="77777777" w:rsidTr="007250AA">
        <w:trPr>
          <w:trHeight w:val="154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7D69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22.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5EDAC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Įrangos pristatymas ir  sumontavimas/instaliavimas 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D918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Įrangos pristatymo, iškrovimo, pervežimo į sumontavimo / instaliavimo vietą, sumontavimas / instaliavimas, po sumontavimo / instaliavimo likusių įpakavimo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medžiagų išvežimo (utilizavimo) išlaidos įskaičiuotos į pasiūlymo kainą.</w:t>
            </w:r>
          </w:p>
        </w:tc>
        <w:tc>
          <w:tcPr>
            <w:tcW w:w="2835" w:type="dxa"/>
          </w:tcPr>
          <w:p w14:paraId="77844010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6DA4C70B" w14:textId="77777777" w:rsidTr="007250AA">
        <w:trPr>
          <w:trHeight w:val="98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F23B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23.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C4DB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pateikiama dokumentacija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5F67A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1. Naudojimo instrukcijos lietuvių ir anglų kalbomis (</w:t>
            </w:r>
            <w:r w:rsidRPr="0053665E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t xml:space="preserve">pageidautinas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ir elektroninis dokumentacijos variantas);</w:t>
            </w:r>
          </w:p>
          <w:p w14:paraId="583D75E5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2. Serviso dokumentacija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lietuvių arba anglų kalba (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en-GB"/>
              </w:rPr>
              <w:t>pageidautinas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 ir elektroninis dokumentacijos variantas). </w:t>
            </w:r>
          </w:p>
        </w:tc>
        <w:tc>
          <w:tcPr>
            <w:tcW w:w="2835" w:type="dxa"/>
          </w:tcPr>
          <w:p w14:paraId="48E0A84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0EF11D96" w14:textId="77777777" w:rsidTr="007250AA">
        <w:trPr>
          <w:trHeight w:val="953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D89F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24.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2DB1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Eksploatacinės medžiagos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instaliuotos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 xml:space="preserve">plovimo dezinfekavimo mašinos 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>išbandymui</w:t>
            </w: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C8A5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Kartu su įranga p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ateikiamas startinis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k</w:t>
            </w:r>
            <w:r w:rsidRPr="0053665E">
              <w:rPr>
                <w:rFonts w:ascii="Times New Roman" w:eastAsia="Times New Roman" w:hAnsi="Times New Roman" w:cs="Times New Roman"/>
                <w:bCs/>
                <w:noProof/>
                <w:lang w:eastAsia="en-GB"/>
              </w:rPr>
              <w:t xml:space="preserve">omplektas 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cheminių medžiagų, naudojamų plovimo – dezinfekavimo procese.</w:t>
            </w:r>
          </w:p>
        </w:tc>
        <w:tc>
          <w:tcPr>
            <w:tcW w:w="2835" w:type="dxa"/>
          </w:tcPr>
          <w:p w14:paraId="136E70FC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4344DE" w:rsidRPr="0053665E" w14:paraId="060C1E97" w14:textId="77777777" w:rsidTr="007250AA">
        <w:trPr>
          <w:trHeight w:val="432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B325" w14:textId="77777777" w:rsidR="004344DE" w:rsidRPr="0053665E" w:rsidRDefault="004344DE" w:rsidP="00D36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25.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D805D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Galimybė įsigyti originalias (arba joms lygiavertes) atsargines dalis</w:t>
            </w:r>
          </w:p>
          <w:p w14:paraId="59C2352B" w14:textId="77777777" w:rsidR="004344DE" w:rsidRPr="0053665E" w:rsidRDefault="004344DE" w:rsidP="00D369E7">
            <w:pPr>
              <w:spacing w:after="0" w:line="240" w:lineRule="auto"/>
              <w:ind w:firstLine="1296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  <w:tc>
          <w:tcPr>
            <w:tcW w:w="3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941B" w14:textId="77777777" w:rsidR="004344DE" w:rsidRPr="0053665E" w:rsidRDefault="004344DE" w:rsidP="00D369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(</w:t>
            </w:r>
            <w:r w:rsidRPr="0053665E">
              <w:rPr>
                <w:rFonts w:ascii="Times New Roman" w:eastAsia="Times New Roman" w:hAnsi="Times New Roman" w:cs="Times New Roman"/>
                <w:b/>
                <w:i/>
                <w:iCs/>
                <w:noProof/>
                <w:lang w:eastAsia="lt-LT"/>
              </w:rPr>
              <w:t>prašome nurodyti konkrečią trukmę</w:t>
            </w:r>
            <w:r w:rsidRPr="0053665E">
              <w:rPr>
                <w:rFonts w:ascii="Times New Roman" w:eastAsia="Times New Roman" w:hAnsi="Times New Roman" w:cs="Times New Roman"/>
                <w:b/>
                <w:noProof/>
                <w:lang w:eastAsia="lt-LT"/>
              </w:rPr>
              <w:t>)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53665E">
              <w:rPr>
                <w:rFonts w:ascii="Times New Roman" w:eastAsia="Times New Roman" w:hAnsi="Times New Roman" w:cs="Times New Roman"/>
                <w:i/>
                <w:iCs/>
                <w:noProof/>
                <w:lang w:eastAsia="lt-LT"/>
              </w:rPr>
              <w:t>būtinas tiekėjo ir/arba gamintojo atitinkamas patvirtinimas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).</w:t>
            </w:r>
          </w:p>
          <w:p w14:paraId="35048F59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u w:val="single"/>
                <w:lang w:eastAsia="lt-LT"/>
              </w:rPr>
              <w:t>Pastaba:</w:t>
            </w: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 Reikalavimas taikomas vadovaujantis </w:t>
            </w:r>
            <w:r w:rsidRPr="0053665E">
              <w:rPr>
                <w:rFonts w:ascii="Times New Roman" w:eastAsia="Times New Roman" w:hAnsi="Times New Roman" w:cs="Times New Roman"/>
                <w:noProof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835" w:type="dxa"/>
          </w:tcPr>
          <w:p w14:paraId="0AFC2460" w14:textId="77777777" w:rsidR="004344DE" w:rsidRPr="0053665E" w:rsidRDefault="004344DE" w:rsidP="00D369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23284B" w:rsidRPr="0053665E" w14:paraId="222E3A04" w14:textId="77777777" w:rsidTr="0023284B"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44AD" w14:textId="77777777" w:rsidR="0023284B" w:rsidRPr="0053665E" w:rsidRDefault="00341A8E" w:rsidP="00232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26</w:t>
            </w:r>
            <w:r w:rsidR="0023284B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D4EB4" w14:textId="77777777" w:rsidR="0023284B" w:rsidRPr="0053665E" w:rsidRDefault="0023284B" w:rsidP="00666FEE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Vartotojų apmokymas</w:t>
            </w:r>
            <w:r w:rsidRPr="0053665E">
              <w:rPr>
                <w:rFonts w:ascii="Times New Roman" w:eastAsia="Calibri" w:hAnsi="Times New Roman" w:cs="Times New Roman"/>
                <w:noProof/>
              </w:rPr>
              <w:tab/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2F87" w14:textId="77777777" w:rsidR="0023284B" w:rsidRPr="0053665E" w:rsidRDefault="0023284B" w:rsidP="0023284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033E" w14:textId="77777777" w:rsidR="0023284B" w:rsidRPr="0053665E" w:rsidRDefault="0023284B" w:rsidP="0023284B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  <w:tr w:rsidR="001615AF" w:rsidRPr="0053665E" w14:paraId="54C681C9" w14:textId="77777777" w:rsidTr="00161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72C8" w14:textId="77777777" w:rsidR="001615AF" w:rsidRPr="0053665E" w:rsidRDefault="00341A8E" w:rsidP="00666FEE">
            <w:pPr>
              <w:jc w:val="center"/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27</w:t>
            </w:r>
            <w:r w:rsidR="001615AF" w:rsidRPr="0053665E">
              <w:rPr>
                <w:rFonts w:ascii="Times New Roman" w:eastAsia="Times New Roman" w:hAnsi="Times New Roman" w:cs="Times New Roman"/>
                <w:noProof/>
                <w:lang w:eastAsia="en-GB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5FDD" w14:textId="77777777" w:rsidR="001615AF" w:rsidRPr="0053665E" w:rsidRDefault="001615AF" w:rsidP="00666FEE">
            <w:pPr>
              <w:rPr>
                <w:rFonts w:ascii="Times New Roman" w:eastAsia="Calibri" w:hAnsi="Times New Roman" w:cs="Times New Roman"/>
                <w:noProof/>
              </w:rPr>
            </w:pPr>
            <w:r w:rsidRPr="0053665E">
              <w:rPr>
                <w:rFonts w:ascii="Times New Roman" w:eastAsia="Calibri" w:hAnsi="Times New Roman" w:cs="Times New Roman"/>
                <w:noProof/>
              </w:rPr>
              <w:t>Techninio personalo apmokymas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E68C5" w14:textId="77777777" w:rsidR="001615AF" w:rsidRPr="0053665E" w:rsidRDefault="001615AF" w:rsidP="001615AF">
            <w:pPr>
              <w:shd w:val="clear" w:color="auto" w:fill="FFFFFF"/>
              <w:rPr>
                <w:rFonts w:ascii="Times New Roman" w:eastAsia="Times New Roman" w:hAnsi="Times New Roman" w:cs="Times New Roman"/>
                <w:noProof/>
                <w:lang w:eastAsia="lt-LT"/>
              </w:rPr>
            </w:pPr>
            <w:r w:rsidRPr="0053665E">
              <w:rPr>
                <w:rFonts w:ascii="Times New Roman" w:eastAsia="Times New Roman" w:hAnsi="Times New Roman" w:cs="Times New Roman"/>
                <w:noProof/>
                <w:lang w:eastAsia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BFA" w14:textId="77777777" w:rsidR="001615AF" w:rsidRPr="0053665E" w:rsidRDefault="001615AF" w:rsidP="00666FEE">
            <w:pPr>
              <w:rPr>
                <w:rFonts w:ascii="Times New Roman" w:eastAsia="Times New Roman" w:hAnsi="Times New Roman" w:cs="Times New Roman"/>
                <w:noProof/>
                <w:lang w:eastAsia="en-GB"/>
              </w:rPr>
            </w:pPr>
          </w:p>
        </w:tc>
      </w:tr>
    </w:tbl>
    <w:p w14:paraId="5E6DE18C" w14:textId="77777777" w:rsidR="004344DE" w:rsidRPr="0053665E" w:rsidRDefault="004344DE" w:rsidP="004344DE">
      <w:pPr>
        <w:spacing w:after="0" w:line="240" w:lineRule="auto"/>
        <w:rPr>
          <w:rFonts w:ascii="Times New Roman" w:eastAsia="Calibri" w:hAnsi="Times New Roman" w:cs="Times New Roman"/>
          <w:noProof/>
        </w:rPr>
      </w:pPr>
    </w:p>
    <w:p w14:paraId="3872966B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1F01698E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143B2888" w14:textId="77777777" w:rsidR="0053665E" w:rsidRDefault="0053665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</w:p>
    <w:p w14:paraId="3C8EA8DF" w14:textId="77777777" w:rsidR="004344DE" w:rsidRPr="0053665E" w:rsidRDefault="004344DE" w:rsidP="004344DE">
      <w:pPr>
        <w:spacing w:after="120"/>
        <w:rPr>
          <w:rFonts w:ascii="Times New Roman" w:eastAsia="Calibri" w:hAnsi="Times New Roman" w:cs="Times New Roman"/>
          <w:b/>
          <w:color w:val="000000"/>
        </w:rPr>
      </w:pPr>
      <w:r w:rsidRPr="0053665E">
        <w:rPr>
          <w:rFonts w:ascii="Times New Roman" w:eastAsia="Calibri" w:hAnsi="Times New Roman" w:cs="Times New Roman"/>
          <w:b/>
          <w:color w:val="000000"/>
        </w:rPr>
        <w:t>Pastabos, papildomi reikalavimai:</w:t>
      </w:r>
    </w:p>
    <w:p w14:paraId="657EFC74" w14:textId="48823A63" w:rsidR="004344DE" w:rsidRPr="00075810" w:rsidRDefault="004344DE" w:rsidP="00075810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  <w:r w:rsidRPr="0053665E">
        <w:rPr>
          <w:rFonts w:ascii="Times New Roman" w:eastAsia="Times New Roman" w:hAnsi="Times New Roman" w:cs="Times New Roman"/>
          <w:noProof/>
          <w:color w:val="000000"/>
        </w:rPr>
        <w:t>Kartu su pasiūlymu konkursui turi būti pateikti katalogai, prospektai ar kita informacija su visų siūlomų gaminių iliustracijomis bei aprašymais.</w:t>
      </w:r>
    </w:p>
    <w:p w14:paraId="53A7EC3E" w14:textId="66CC8EF0" w:rsidR="004344DE" w:rsidRDefault="004344DE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5094854C" w14:textId="6CCA94F7" w:rsidR="0059747E" w:rsidRDefault="0059747E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32C1B833" w14:textId="77777777" w:rsidR="0059747E" w:rsidRPr="0053665E" w:rsidRDefault="0059747E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6C1EFB42" w14:textId="77777777" w:rsidR="00077401" w:rsidRPr="0053665E" w:rsidRDefault="00077401" w:rsidP="004344D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color w:val="000000"/>
          <w:lang w:eastAsia="lt-LT"/>
        </w:rPr>
      </w:pPr>
    </w:p>
    <w:p w14:paraId="7B9A1307" w14:textId="77777777" w:rsidR="008509D8" w:rsidRPr="00075810" w:rsidRDefault="008509D8" w:rsidP="008509D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60C5DF" w14:textId="77777777" w:rsidR="004344DE" w:rsidRPr="0053665E" w:rsidRDefault="004344DE" w:rsidP="004344DE">
      <w:pPr>
        <w:rPr>
          <w:rFonts w:ascii="Times New Roman" w:hAnsi="Times New Roman" w:cs="Times New Roman"/>
        </w:rPr>
      </w:pPr>
    </w:p>
    <w:p w14:paraId="5893D77F" w14:textId="77777777" w:rsidR="004344DE" w:rsidRPr="0053665E" w:rsidRDefault="004344DE" w:rsidP="004344DE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</w:rPr>
      </w:pPr>
    </w:p>
    <w:p w14:paraId="3ABF1B06" w14:textId="77777777" w:rsidR="00A3521E" w:rsidRPr="0053665E" w:rsidRDefault="00A3521E" w:rsidP="00A3521E">
      <w:pPr>
        <w:rPr>
          <w:rFonts w:ascii="Times New Roman" w:eastAsia="Calibri" w:hAnsi="Times New Roman" w:cs="Times New Roman"/>
          <w:b/>
          <w:noProof/>
        </w:rPr>
      </w:pPr>
    </w:p>
    <w:p w14:paraId="507C80A2" w14:textId="77777777" w:rsidR="00D32126" w:rsidRPr="0053665E" w:rsidRDefault="00D32126">
      <w:pPr>
        <w:rPr>
          <w:rFonts w:ascii="Times New Roman" w:hAnsi="Times New Roman" w:cs="Times New Roman"/>
        </w:rPr>
      </w:pPr>
    </w:p>
    <w:sectPr w:rsidR="00D32126" w:rsidRPr="005366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168"/>
    <w:multiLevelType w:val="hybridMultilevel"/>
    <w:tmpl w:val="E1F28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12255C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9D41BA2"/>
    <w:multiLevelType w:val="hybridMultilevel"/>
    <w:tmpl w:val="E1F28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9C9"/>
    <w:rsid w:val="0000615D"/>
    <w:rsid w:val="000744C6"/>
    <w:rsid w:val="00075810"/>
    <w:rsid w:val="00077401"/>
    <w:rsid w:val="000F7281"/>
    <w:rsid w:val="00131014"/>
    <w:rsid w:val="00136C74"/>
    <w:rsid w:val="0014683D"/>
    <w:rsid w:val="001615AF"/>
    <w:rsid w:val="00162063"/>
    <w:rsid w:val="00164E9D"/>
    <w:rsid w:val="0016713E"/>
    <w:rsid w:val="001827B1"/>
    <w:rsid w:val="001E588B"/>
    <w:rsid w:val="001F6A69"/>
    <w:rsid w:val="00212FE2"/>
    <w:rsid w:val="002233D5"/>
    <w:rsid w:val="002275E2"/>
    <w:rsid w:val="0023284B"/>
    <w:rsid w:val="00245B09"/>
    <w:rsid w:val="00252A56"/>
    <w:rsid w:val="00275712"/>
    <w:rsid w:val="00287522"/>
    <w:rsid w:val="002D3B94"/>
    <w:rsid w:val="002E6A41"/>
    <w:rsid w:val="00300B97"/>
    <w:rsid w:val="00327B43"/>
    <w:rsid w:val="00341A8E"/>
    <w:rsid w:val="00370EDF"/>
    <w:rsid w:val="003C53A1"/>
    <w:rsid w:val="003F3D1B"/>
    <w:rsid w:val="00400ACD"/>
    <w:rsid w:val="004344DE"/>
    <w:rsid w:val="00456E41"/>
    <w:rsid w:val="00484F10"/>
    <w:rsid w:val="004D4B09"/>
    <w:rsid w:val="0053665E"/>
    <w:rsid w:val="00537016"/>
    <w:rsid w:val="0054774A"/>
    <w:rsid w:val="0059747E"/>
    <w:rsid w:val="005E1622"/>
    <w:rsid w:val="006053FB"/>
    <w:rsid w:val="006151F6"/>
    <w:rsid w:val="00694283"/>
    <w:rsid w:val="0069724E"/>
    <w:rsid w:val="007071D8"/>
    <w:rsid w:val="007250AA"/>
    <w:rsid w:val="007643C2"/>
    <w:rsid w:val="007C6524"/>
    <w:rsid w:val="007D005C"/>
    <w:rsid w:val="008034AD"/>
    <w:rsid w:val="00810333"/>
    <w:rsid w:val="00830DDF"/>
    <w:rsid w:val="008449C9"/>
    <w:rsid w:val="008509D8"/>
    <w:rsid w:val="00857AD1"/>
    <w:rsid w:val="008B102D"/>
    <w:rsid w:val="00910E62"/>
    <w:rsid w:val="00A3521E"/>
    <w:rsid w:val="00A66F53"/>
    <w:rsid w:val="00A8768E"/>
    <w:rsid w:val="00AB13D2"/>
    <w:rsid w:val="00B535E6"/>
    <w:rsid w:val="00B71709"/>
    <w:rsid w:val="00C24ACA"/>
    <w:rsid w:val="00D32126"/>
    <w:rsid w:val="00E17170"/>
    <w:rsid w:val="00E31A40"/>
    <w:rsid w:val="00E41C61"/>
    <w:rsid w:val="00E60407"/>
    <w:rsid w:val="00E778DE"/>
    <w:rsid w:val="00EB2DDA"/>
    <w:rsid w:val="00F84B31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F7D0"/>
  <w15:chartTrackingRefBased/>
  <w15:docId w15:val="{14E6E655-77A6-494C-A30E-DCF7D76F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615AF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74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55CDD-0A9A-487B-8F25-B3F41C86F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6B0C42-F446-48B5-835B-A71C304D3E2B}">
  <ds:schemaRefs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22AEC0B-0325-4F76-9A84-11E386BC4B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7440</Words>
  <Characters>4242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2025-10-03T07:52:00Z</cp:lastPrinted>
  <dcterms:created xsi:type="dcterms:W3CDTF">2025-10-03T07:55:00Z</dcterms:created>
  <dcterms:modified xsi:type="dcterms:W3CDTF">2025-10-03T07:55:00Z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