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150A" w14:textId="77777777" w:rsidR="00E770B3" w:rsidRDefault="00E770B3" w:rsidP="00E770B3">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Pirkimo sąlygų 2 priedas „Techninė specifikacija“</w:t>
      </w:r>
      <w:bookmarkEnd w:id="0"/>
      <w:bookmarkEnd w:id="1"/>
    </w:p>
    <w:p w14:paraId="634CF678" w14:textId="22D10564" w:rsidR="008F2589" w:rsidRPr="007935E9" w:rsidRDefault="008F2589" w:rsidP="008F2589">
      <w:pPr>
        <w:pStyle w:val="Subtitle"/>
        <w:jc w:val="center"/>
        <w:rPr>
          <w:rFonts w:ascii="Times New Roman" w:hAnsi="Times New Roman" w:cs="Times New Roman"/>
          <w:b/>
          <w:color w:val="auto"/>
          <w:sz w:val="22"/>
          <w:szCs w:val="22"/>
        </w:rPr>
      </w:pPr>
      <w:r w:rsidRPr="007935E9">
        <w:rPr>
          <w:rFonts w:ascii="Times New Roman" w:hAnsi="Times New Roman" w:cs="Times New Roman"/>
          <w:b/>
          <w:color w:val="auto"/>
          <w:sz w:val="22"/>
          <w:szCs w:val="22"/>
        </w:rPr>
        <w:t>TECHNINĖ SPECIFIKACIJA</w:t>
      </w:r>
    </w:p>
    <w:p w14:paraId="5A5E9CCB" w14:textId="77777777" w:rsidR="00606136" w:rsidRDefault="00606136" w:rsidP="00BE2A08">
      <w:pPr>
        <w:jc w:val="both"/>
        <w:rPr>
          <w:rFonts w:ascii="Times New Roman" w:hAnsi="Times New Roman" w:cs="Times New Roman"/>
          <w:b/>
          <w:sz w:val="22"/>
          <w:szCs w:val="22"/>
        </w:rPr>
      </w:pPr>
    </w:p>
    <w:p w14:paraId="66663793" w14:textId="6D07AC01" w:rsidR="00BE2A08" w:rsidRPr="007935E9" w:rsidRDefault="00BE2A08" w:rsidP="00BE2A08">
      <w:pPr>
        <w:jc w:val="both"/>
        <w:rPr>
          <w:rFonts w:ascii="Times New Roman" w:hAnsi="Times New Roman" w:cs="Times New Roman"/>
          <w:b/>
          <w:sz w:val="22"/>
          <w:szCs w:val="22"/>
        </w:rPr>
      </w:pPr>
      <w:r w:rsidRPr="007935E9">
        <w:rPr>
          <w:rFonts w:ascii="Times New Roman" w:hAnsi="Times New Roman" w:cs="Times New Roman"/>
          <w:b/>
          <w:sz w:val="22"/>
          <w:szCs w:val="22"/>
        </w:rPr>
        <w:t>BENDRI REIKALAVIMAI PERKAMAI ĮRANGAI</w:t>
      </w:r>
    </w:p>
    <w:p w14:paraId="7A6EE8C1" w14:textId="10E2E880" w:rsidR="00BE2A08" w:rsidRPr="007935E9" w:rsidRDefault="00BE2A08" w:rsidP="00B84091">
      <w:pPr>
        <w:pStyle w:val="ListParagraph"/>
        <w:numPr>
          <w:ilvl w:val="0"/>
          <w:numId w:val="32"/>
        </w:numPr>
        <w:tabs>
          <w:tab w:val="left" w:pos="426"/>
        </w:tabs>
        <w:spacing w:after="0"/>
        <w:ind w:hanging="720"/>
        <w:jc w:val="both"/>
        <w:rPr>
          <w:rFonts w:ascii="Times New Roman" w:hAnsi="Times New Roman" w:cs="Times New Roman"/>
        </w:rPr>
      </w:pPr>
      <w:r w:rsidRPr="007935E9">
        <w:rPr>
          <w:rFonts w:ascii="Times New Roman" w:hAnsi="Times New Roman" w:cs="Times New Roman"/>
        </w:rPr>
        <w:t>Perkama</w:t>
      </w:r>
      <w:r w:rsidR="009D185B" w:rsidRPr="007935E9">
        <w:rPr>
          <w:rFonts w:ascii="Times New Roman" w:hAnsi="Times New Roman" w:cs="Times New Roman"/>
        </w:rPr>
        <w:t>s</w:t>
      </w:r>
      <w:r w:rsidRPr="007935E9">
        <w:rPr>
          <w:rFonts w:ascii="Times New Roman" w:hAnsi="Times New Roman" w:cs="Times New Roman"/>
        </w:rPr>
        <w:t xml:space="preserve"> </w:t>
      </w:r>
      <w:r w:rsidR="007B6EBB" w:rsidRPr="007B6EBB">
        <w:rPr>
          <w:rFonts w:ascii="Times New Roman" w:hAnsi="Times New Roman" w:cs="Times New Roman"/>
          <w:b/>
          <w:bCs/>
        </w:rPr>
        <w:t xml:space="preserve">CHNS analizatorius </w:t>
      </w:r>
      <w:r w:rsidR="00FD3576" w:rsidRPr="007935E9">
        <w:rPr>
          <w:rFonts w:ascii="Times New Roman" w:hAnsi="Times New Roman" w:cs="Times New Roman"/>
        </w:rPr>
        <w:t>(</w:t>
      </w:r>
      <w:r w:rsidRPr="007935E9">
        <w:rPr>
          <w:rFonts w:ascii="Times New Roman" w:hAnsi="Times New Roman" w:cs="Times New Roman"/>
        </w:rPr>
        <w:t>1 komplektas) (toliau – Įranga</w:t>
      </w:r>
      <w:r w:rsidR="00E53BE2">
        <w:rPr>
          <w:rFonts w:ascii="Times New Roman" w:hAnsi="Times New Roman" w:cs="Times New Roman"/>
        </w:rPr>
        <w:t>/prietaisas</w:t>
      </w:r>
      <w:r w:rsidRPr="007935E9">
        <w:rPr>
          <w:rFonts w:ascii="Times New Roman" w:hAnsi="Times New Roman" w:cs="Times New Roman"/>
        </w:rPr>
        <w:t xml:space="preserve">). </w:t>
      </w:r>
    </w:p>
    <w:p w14:paraId="0BE4299B" w14:textId="2319C17A" w:rsidR="00BE2A08" w:rsidRPr="007935E9" w:rsidRDefault="00BE2A08" w:rsidP="00696BCB">
      <w:pPr>
        <w:pStyle w:val="ListParagraph"/>
        <w:numPr>
          <w:ilvl w:val="0"/>
          <w:numId w:val="32"/>
        </w:numPr>
        <w:tabs>
          <w:tab w:val="left" w:pos="567"/>
        </w:tabs>
        <w:spacing w:after="0"/>
        <w:ind w:left="426" w:hanging="426"/>
        <w:jc w:val="both"/>
        <w:rPr>
          <w:rFonts w:ascii="Times New Roman" w:hAnsi="Times New Roman" w:cs="Times New Roman"/>
        </w:rPr>
      </w:pPr>
      <w:r w:rsidRPr="007935E9">
        <w:rPr>
          <w:rFonts w:ascii="Times New Roman" w:hAnsi="Times New Roman" w:cs="Times New Roman"/>
        </w:rPr>
        <w:t xml:space="preserve">Įranga bus </w:t>
      </w:r>
      <w:r w:rsidR="007B6EBB">
        <w:rPr>
          <w:rFonts w:ascii="Times New Roman" w:hAnsi="Times New Roman" w:cs="Times New Roman"/>
        </w:rPr>
        <w:t>skirta</w:t>
      </w:r>
      <w:r w:rsidR="007B6EBB" w:rsidRPr="007B6EBB">
        <w:rPr>
          <w:rFonts w:ascii="Times New Roman" w:hAnsi="Times New Roman" w:cs="Times New Roman"/>
        </w:rPr>
        <w:t xml:space="preserve"> nustatyti C, H, N, S viename mėginyje, vieno analitinio matavimo metu</w:t>
      </w:r>
      <w:r w:rsidRPr="007935E9">
        <w:rPr>
          <w:rFonts w:ascii="Times New Roman" w:hAnsi="Times New Roman" w:cs="Times New Roman"/>
        </w:rPr>
        <w:t>.</w:t>
      </w:r>
    </w:p>
    <w:p w14:paraId="2A791CC0" w14:textId="49EF4FB2" w:rsidR="00FD1C89" w:rsidRPr="00E148E9" w:rsidRDefault="00FD1C89" w:rsidP="002E0BB0">
      <w:pPr>
        <w:pStyle w:val="ListParagraph"/>
        <w:numPr>
          <w:ilvl w:val="0"/>
          <w:numId w:val="32"/>
        </w:numPr>
        <w:tabs>
          <w:tab w:val="left" w:pos="426"/>
        </w:tabs>
        <w:spacing w:after="0"/>
        <w:ind w:left="0" w:firstLine="0"/>
        <w:jc w:val="both"/>
        <w:rPr>
          <w:rFonts w:ascii="Times New Roman" w:hAnsi="Times New Roman" w:cs="Times New Roman"/>
        </w:rPr>
      </w:pPr>
      <w:r w:rsidRPr="00E148E9">
        <w:rPr>
          <w:rFonts w:ascii="Times New Roman" w:hAnsi="Times New Roman" w:cs="Times New Roman"/>
        </w:rPr>
        <w:t xml:space="preserve">Tiekėjo pristatoma Įranga turi būti </w:t>
      </w:r>
      <w:proofErr w:type="spellStart"/>
      <w:r w:rsidRPr="00E148E9">
        <w:rPr>
          <w:rFonts w:ascii="Times New Roman" w:hAnsi="Times New Roman" w:cs="Times New Roman"/>
        </w:rPr>
        <w:t>gamykliškai</w:t>
      </w:r>
      <w:proofErr w:type="spellEnd"/>
      <w:r w:rsidRPr="00E148E9">
        <w:rPr>
          <w:rFonts w:ascii="Times New Roman" w:hAnsi="Times New Roman" w:cs="Times New Roman"/>
        </w:rPr>
        <w:t xml:space="preserve"> nauja „</w:t>
      </w:r>
      <w:proofErr w:type="spellStart"/>
      <w:r w:rsidRPr="00E148E9">
        <w:rPr>
          <w:rFonts w:ascii="Times New Roman" w:hAnsi="Times New Roman" w:cs="Times New Roman"/>
        </w:rPr>
        <w:t>brand</w:t>
      </w:r>
      <w:proofErr w:type="spellEnd"/>
      <w:r w:rsidRPr="00E148E9">
        <w:rPr>
          <w:rFonts w:ascii="Times New Roman" w:hAnsi="Times New Roman" w:cs="Times New Roman"/>
        </w:rPr>
        <w:t xml:space="preserve"> </w:t>
      </w:r>
      <w:proofErr w:type="spellStart"/>
      <w:r w:rsidRPr="00E148E9">
        <w:rPr>
          <w:rFonts w:ascii="Times New Roman" w:hAnsi="Times New Roman" w:cs="Times New Roman"/>
        </w:rPr>
        <w:t>new</w:t>
      </w:r>
      <w:proofErr w:type="spellEnd"/>
      <w:r w:rsidRPr="00E148E9">
        <w:rPr>
          <w:rFonts w:ascii="Times New Roman" w:hAnsi="Times New Roman" w:cs="Times New Roman"/>
        </w:rPr>
        <w:t xml:space="preserve">“, </w:t>
      </w:r>
      <w:proofErr w:type="spellStart"/>
      <w:r w:rsidRPr="00E148E9">
        <w:rPr>
          <w:rFonts w:ascii="Times New Roman" w:hAnsi="Times New Roman" w:cs="Times New Roman"/>
        </w:rPr>
        <w:t>gamykliškai</w:t>
      </w:r>
      <w:proofErr w:type="spellEnd"/>
      <w:r w:rsidRPr="00E148E9">
        <w:rPr>
          <w:rFonts w:ascii="Times New Roman" w:hAnsi="Times New Roman" w:cs="Times New Roman"/>
        </w:rPr>
        <w:t xml:space="preserve"> atnaujinti „</w:t>
      </w:r>
      <w:proofErr w:type="spellStart"/>
      <w:r w:rsidRPr="00E148E9">
        <w:rPr>
          <w:rFonts w:ascii="Times New Roman" w:hAnsi="Times New Roman" w:cs="Times New Roman"/>
        </w:rPr>
        <w:t>renew</w:t>
      </w:r>
      <w:proofErr w:type="spellEnd"/>
      <w:r w:rsidRPr="00E148E9">
        <w:rPr>
          <w:rFonts w:ascii="Times New Roman" w:hAnsi="Times New Roman" w:cs="Times New Roman"/>
        </w:rPr>
        <w:t>“/„</w:t>
      </w:r>
      <w:proofErr w:type="spellStart"/>
      <w:r w:rsidRPr="00E148E9">
        <w:rPr>
          <w:rFonts w:ascii="Times New Roman" w:hAnsi="Times New Roman" w:cs="Times New Roman"/>
        </w:rPr>
        <w:t>refurbished</w:t>
      </w:r>
      <w:proofErr w:type="spellEnd"/>
      <w:r w:rsidRPr="00E148E9">
        <w:rPr>
          <w:rFonts w:ascii="Times New Roman" w:hAnsi="Times New Roman" w:cs="Times New Roman"/>
        </w:rPr>
        <w:t xml:space="preserve">“ komponentai neleistini. Įranga turi atitikti šioje Techninėje specifikacijoje nustatytus minimalius / būtinus reikalavimus </w:t>
      </w:r>
      <w:r w:rsidRPr="00E148E9">
        <w:rPr>
          <w:rFonts w:ascii="Times New Roman" w:hAnsi="Times New Roman" w:cs="Times New Roman"/>
          <w:i/>
          <w:iCs/>
        </w:rPr>
        <w:t>(Reikalaujamos techninės charakteristikos</w:t>
      </w:r>
      <w:r w:rsidR="00864F62" w:rsidRPr="00E148E9">
        <w:rPr>
          <w:rFonts w:ascii="Times New Roman" w:hAnsi="Times New Roman" w:cs="Times New Roman"/>
          <w:i/>
          <w:iCs/>
        </w:rPr>
        <w:t>/parametrai ir kiti reikalavimai</w:t>
      </w:r>
      <w:r w:rsidRPr="00E148E9">
        <w:rPr>
          <w:rFonts w:ascii="Times New Roman" w:hAnsi="Times New Roman" w:cs="Times New Roman"/>
          <w:i/>
          <w:iCs/>
        </w:rPr>
        <w:t>)</w:t>
      </w:r>
      <w:r w:rsidRPr="00E148E9">
        <w:rPr>
          <w:rFonts w:ascii="Times New Roman" w:hAnsi="Times New Roman" w:cs="Times New Roman"/>
        </w:rPr>
        <w:t>.</w:t>
      </w:r>
    </w:p>
    <w:p w14:paraId="4B1CCB97" w14:textId="208F39D8" w:rsidR="00BE2A08" w:rsidRPr="00E148E9" w:rsidRDefault="00E62A28" w:rsidP="002E0BB0">
      <w:pPr>
        <w:pStyle w:val="ListParagraph"/>
        <w:numPr>
          <w:ilvl w:val="0"/>
          <w:numId w:val="32"/>
        </w:numPr>
        <w:tabs>
          <w:tab w:val="left" w:pos="567"/>
        </w:tabs>
        <w:spacing w:after="0"/>
        <w:ind w:left="0" w:firstLine="0"/>
        <w:jc w:val="both"/>
        <w:rPr>
          <w:rFonts w:ascii="Times New Roman" w:hAnsi="Times New Roman" w:cs="Times New Roman"/>
        </w:rPr>
      </w:pPr>
      <w:r w:rsidRPr="00E148E9">
        <w:rPr>
          <w:rFonts w:ascii="Times New Roman" w:hAnsi="Times New Roman" w:cs="Times New Roman"/>
        </w:rPr>
        <w:t xml:space="preserve">Į pasiūlymo kainą turi būti įvertinti įrangos pristatymas, </w:t>
      </w:r>
      <w:r w:rsidR="002F242C" w:rsidRPr="00E148E9">
        <w:rPr>
          <w:rFonts w:ascii="Times New Roman" w:hAnsi="Times New Roman" w:cs="Times New Roman"/>
        </w:rPr>
        <w:t>instaliacija</w:t>
      </w:r>
      <w:r w:rsidRPr="00E148E9">
        <w:rPr>
          <w:rFonts w:ascii="Times New Roman" w:hAnsi="Times New Roman" w:cs="Times New Roman"/>
        </w:rPr>
        <w:t>, pajungimas</w:t>
      </w:r>
      <w:r w:rsidR="002F242C" w:rsidRPr="00E148E9">
        <w:rPr>
          <w:rFonts w:ascii="Times New Roman" w:hAnsi="Times New Roman" w:cs="Times New Roman"/>
        </w:rPr>
        <w:t>, paleidimas</w:t>
      </w:r>
      <w:r w:rsidR="00922853" w:rsidRPr="00E148E9">
        <w:rPr>
          <w:rFonts w:ascii="Times New Roman" w:hAnsi="Times New Roman" w:cs="Times New Roman"/>
        </w:rPr>
        <w:t>,</w:t>
      </w:r>
      <w:r w:rsidRPr="00E148E9">
        <w:rPr>
          <w:rFonts w:ascii="Times New Roman" w:hAnsi="Times New Roman" w:cs="Times New Roman"/>
        </w:rPr>
        <w:t xml:space="preserve"> funkcionalumo patikrinimas </w:t>
      </w:r>
      <w:r w:rsidR="00922853" w:rsidRPr="00E148E9">
        <w:rPr>
          <w:rFonts w:ascii="Times New Roman" w:hAnsi="Times New Roman" w:cs="Times New Roman"/>
        </w:rPr>
        <w:t>ir n</w:t>
      </w:r>
      <w:r w:rsidR="007B6EBB" w:rsidRPr="00E148E9">
        <w:rPr>
          <w:rFonts w:ascii="Times New Roman" w:hAnsi="Times New Roman" w:cs="Times New Roman"/>
        </w:rPr>
        <w:t>e</w:t>
      </w:r>
      <w:r w:rsidR="00922853" w:rsidRPr="00E148E9">
        <w:rPr>
          <w:rFonts w:ascii="Times New Roman" w:hAnsi="Times New Roman" w:cs="Times New Roman"/>
        </w:rPr>
        <w:t xml:space="preserve"> mažiau kaip 3 operatorių apmokymas dirbti prietaisu bei programine įranga </w:t>
      </w:r>
      <w:r w:rsidRPr="00E148E9">
        <w:rPr>
          <w:rFonts w:ascii="Times New Roman" w:hAnsi="Times New Roman" w:cs="Times New Roman"/>
        </w:rPr>
        <w:t>perkančiosios organizacijos nurodytoje patalpoje laikantis gamintojo rekomendacijų</w:t>
      </w:r>
      <w:r w:rsidR="00BE2A08" w:rsidRPr="00E148E9">
        <w:rPr>
          <w:rFonts w:ascii="Times New Roman" w:hAnsi="Times New Roman" w:cs="Times New Roman"/>
        </w:rPr>
        <w:t xml:space="preserve">. </w:t>
      </w:r>
    </w:p>
    <w:p w14:paraId="2ABB471C" w14:textId="749A4F76" w:rsidR="00BE2A08" w:rsidRPr="007935E9" w:rsidRDefault="00BE2A08" w:rsidP="002E0BB0">
      <w:pPr>
        <w:pStyle w:val="ListParagraph"/>
        <w:numPr>
          <w:ilvl w:val="0"/>
          <w:numId w:val="32"/>
        </w:numPr>
        <w:tabs>
          <w:tab w:val="left" w:pos="567"/>
        </w:tabs>
        <w:spacing w:after="0"/>
        <w:ind w:left="0" w:firstLine="0"/>
        <w:jc w:val="both"/>
        <w:rPr>
          <w:rFonts w:ascii="Times New Roman" w:hAnsi="Times New Roman" w:cs="Times New Roman"/>
          <w:b/>
          <w:bCs/>
        </w:rPr>
      </w:pPr>
      <w:r w:rsidRPr="007935E9">
        <w:rPr>
          <w:rFonts w:ascii="Times New Roman" w:hAnsi="Times New Roman" w:cs="Times New Roman"/>
        </w:rPr>
        <w:t xml:space="preserve">Įrangos pristatymo vieta – </w:t>
      </w:r>
      <w:r w:rsidR="00E12445" w:rsidRPr="007935E9">
        <w:rPr>
          <w:rFonts w:ascii="Times New Roman" w:hAnsi="Times New Roman" w:cs="Times New Roman"/>
        </w:rPr>
        <w:t>Saulėtekio al</w:t>
      </w:r>
      <w:r w:rsidRPr="007935E9">
        <w:rPr>
          <w:rFonts w:ascii="Times New Roman" w:hAnsi="Times New Roman" w:cs="Times New Roman"/>
        </w:rPr>
        <w:t xml:space="preserve">. </w:t>
      </w:r>
      <w:r w:rsidR="00E12445" w:rsidRPr="007935E9">
        <w:rPr>
          <w:rFonts w:ascii="Times New Roman" w:hAnsi="Times New Roman" w:cs="Times New Roman"/>
        </w:rPr>
        <w:t>11</w:t>
      </w:r>
      <w:r w:rsidRPr="007935E9">
        <w:rPr>
          <w:rFonts w:ascii="Times New Roman" w:hAnsi="Times New Roman" w:cs="Times New Roman"/>
        </w:rPr>
        <w:t>, Vilnius, LT-</w:t>
      </w:r>
      <w:r w:rsidR="00E12445" w:rsidRPr="007935E9">
        <w:rPr>
          <w:rFonts w:ascii="Times New Roman" w:hAnsi="Times New Roman" w:cs="Times New Roman"/>
        </w:rPr>
        <w:t>10223</w:t>
      </w:r>
      <w:r w:rsidRPr="007935E9">
        <w:rPr>
          <w:rFonts w:ascii="Times New Roman" w:hAnsi="Times New Roman" w:cs="Times New Roman"/>
        </w:rPr>
        <w:t>, Lietuva</w:t>
      </w:r>
      <w:r w:rsidRPr="007935E9">
        <w:rPr>
          <w:rFonts w:ascii="Times New Roman" w:hAnsi="Times New Roman" w:cs="Times New Roman"/>
          <w:lang w:eastAsia="lt-LT"/>
        </w:rPr>
        <w:t>;</w:t>
      </w:r>
    </w:p>
    <w:p w14:paraId="6DA3BC2F" w14:textId="546F13DA" w:rsidR="00BE2A08" w:rsidRPr="007935E9" w:rsidRDefault="00BE2A08" w:rsidP="002E0BB0">
      <w:pPr>
        <w:pStyle w:val="ListParagraph"/>
        <w:numPr>
          <w:ilvl w:val="0"/>
          <w:numId w:val="32"/>
        </w:numPr>
        <w:tabs>
          <w:tab w:val="left" w:pos="567"/>
        </w:tabs>
        <w:spacing w:after="0"/>
        <w:ind w:left="0" w:firstLine="0"/>
        <w:jc w:val="both"/>
        <w:rPr>
          <w:rFonts w:ascii="Times New Roman" w:hAnsi="Times New Roman" w:cs="Times New Roman"/>
        </w:rPr>
      </w:pPr>
      <w:r w:rsidRPr="007935E9">
        <w:rPr>
          <w:rFonts w:ascii="Times New Roman" w:hAnsi="Times New Roman" w:cs="Times New Roman"/>
        </w:rPr>
        <w:t xml:space="preserve">Pristatymo terminai – ne vėliau kaip </w:t>
      </w:r>
      <w:r w:rsidRPr="007B6EBB">
        <w:rPr>
          <w:rFonts w:ascii="Times New Roman" w:hAnsi="Times New Roman" w:cs="Times New Roman"/>
          <w:b/>
          <w:bCs/>
        </w:rPr>
        <w:t>p</w:t>
      </w:r>
      <w:r w:rsidRPr="007935E9">
        <w:rPr>
          <w:rFonts w:ascii="Times New Roman" w:hAnsi="Times New Roman" w:cs="Times New Roman"/>
          <w:b/>
        </w:rPr>
        <w:t xml:space="preserve">er </w:t>
      </w:r>
      <w:r w:rsidR="00AF2322">
        <w:rPr>
          <w:rFonts w:ascii="Times New Roman" w:hAnsi="Times New Roman" w:cs="Times New Roman"/>
          <w:b/>
        </w:rPr>
        <w:t>3 mėnesius</w:t>
      </w:r>
      <w:r w:rsidRPr="007935E9">
        <w:rPr>
          <w:rFonts w:ascii="Times New Roman" w:hAnsi="Times New Roman" w:cs="Times New Roman"/>
        </w:rPr>
        <w:t xml:space="preserve"> nuo pirkimo sutarties įsigaliojimo dienos.</w:t>
      </w:r>
    </w:p>
    <w:p w14:paraId="3D774E10" w14:textId="77777777" w:rsidR="00BE2A08" w:rsidRPr="007935E9" w:rsidRDefault="00BE2A08" w:rsidP="002E0BB0">
      <w:pPr>
        <w:pStyle w:val="ListParagraph"/>
        <w:numPr>
          <w:ilvl w:val="0"/>
          <w:numId w:val="32"/>
        </w:numPr>
        <w:tabs>
          <w:tab w:val="left" w:pos="567"/>
        </w:tabs>
        <w:spacing w:after="0"/>
        <w:ind w:left="0" w:firstLine="0"/>
        <w:jc w:val="both"/>
        <w:rPr>
          <w:rFonts w:ascii="Times New Roman" w:hAnsi="Times New Roman" w:cs="Times New Roman"/>
        </w:rPr>
      </w:pPr>
      <w:r w:rsidRPr="007935E9">
        <w:rPr>
          <w:rFonts w:ascii="Times New Roman" w:hAnsi="Times New Roman" w:cs="Times New Roman"/>
        </w:rPr>
        <w:t>Kartu su Įranga turi būti pateikiama naudojimosi instrukcija (Lietuvių arba anglų kalba) bei kita prašoma dokumentacija.</w:t>
      </w:r>
    </w:p>
    <w:p w14:paraId="24FA8060" w14:textId="7E7F564C" w:rsidR="00BE2A08" w:rsidRPr="00ED469F" w:rsidRDefault="00BE2A08" w:rsidP="002E0BB0">
      <w:pPr>
        <w:pStyle w:val="ListParagraph"/>
        <w:numPr>
          <w:ilvl w:val="0"/>
          <w:numId w:val="32"/>
        </w:numPr>
        <w:tabs>
          <w:tab w:val="left" w:pos="567"/>
        </w:tabs>
        <w:spacing w:after="0"/>
        <w:ind w:left="0" w:firstLine="0"/>
        <w:jc w:val="both"/>
        <w:rPr>
          <w:rFonts w:ascii="Times New Roman" w:hAnsi="Times New Roman" w:cs="Times New Roman"/>
        </w:rPr>
      </w:pPr>
      <w:r w:rsidRPr="00ED469F">
        <w:rPr>
          <w:rFonts w:ascii="Times New Roman" w:hAnsi="Times New Roman" w:cs="Times New Roman"/>
        </w:rPr>
        <w:t xml:space="preserve">Įrangai (įskaitant jos sudėtines/komplektuojamas dalis) turi būti suteikiama garantija ne trumpesniam </w:t>
      </w:r>
      <w:r w:rsidRPr="00ED469F">
        <w:rPr>
          <w:rFonts w:ascii="Times New Roman" w:hAnsi="Times New Roman" w:cs="Times New Roman"/>
          <w:u w:val="single"/>
        </w:rPr>
        <w:t xml:space="preserve">kaip </w:t>
      </w:r>
      <w:r w:rsidR="003573B3" w:rsidRPr="00ED469F">
        <w:rPr>
          <w:rFonts w:ascii="Times New Roman" w:hAnsi="Times New Roman" w:cs="Times New Roman"/>
          <w:b/>
          <w:u w:val="single"/>
        </w:rPr>
        <w:t>24</w:t>
      </w:r>
      <w:r w:rsidRPr="00ED469F">
        <w:rPr>
          <w:rFonts w:ascii="Times New Roman" w:hAnsi="Times New Roman" w:cs="Times New Roman"/>
          <w:b/>
          <w:u w:val="single"/>
        </w:rPr>
        <w:t xml:space="preserve"> mėnesių terminui</w:t>
      </w:r>
      <w:r w:rsidRPr="00ED469F">
        <w:rPr>
          <w:rFonts w:ascii="Times New Roman" w:hAnsi="Times New Roman" w:cs="Times New Roman"/>
          <w:u w:val="single"/>
        </w:rPr>
        <w:t xml:space="preserve"> nuo perdavimo-priėmimo akto pasirašymo dienos</w:t>
      </w:r>
      <w:r w:rsidRPr="00ED469F">
        <w:rPr>
          <w:rFonts w:ascii="Times New Roman" w:hAnsi="Times New Roman" w:cs="Times New Roman"/>
        </w:rPr>
        <w:t>.</w:t>
      </w:r>
    </w:p>
    <w:p w14:paraId="15B8A18B" w14:textId="37EF05DC" w:rsidR="002C011D" w:rsidRPr="00ED469F" w:rsidRDefault="003103E6" w:rsidP="002E0BB0">
      <w:pPr>
        <w:pStyle w:val="ListParagraph"/>
        <w:numPr>
          <w:ilvl w:val="0"/>
          <w:numId w:val="32"/>
        </w:numPr>
        <w:tabs>
          <w:tab w:val="left" w:pos="567"/>
        </w:tabs>
        <w:spacing w:after="0"/>
        <w:ind w:left="0" w:firstLine="0"/>
        <w:jc w:val="both"/>
        <w:rPr>
          <w:rFonts w:ascii="Times New Roman" w:hAnsi="Times New Roman" w:cs="Times New Roman"/>
        </w:rPr>
      </w:pPr>
      <w:r w:rsidRPr="00ED469F">
        <w:rPr>
          <w:rFonts w:ascii="Times New Roman" w:hAnsi="Times New Roman" w:cs="Times New Roman"/>
          <w:color w:val="000000" w:themeColor="text1"/>
        </w:rPr>
        <w:t>Tiekėjas kartu su pasiūlymu turi pateikti gamintojo parengtus katalogus (.</w:t>
      </w:r>
      <w:proofErr w:type="spellStart"/>
      <w:r w:rsidRPr="00ED469F">
        <w:rPr>
          <w:rFonts w:ascii="Times New Roman" w:hAnsi="Times New Roman" w:cs="Times New Roman"/>
          <w:color w:val="000000" w:themeColor="text1"/>
        </w:rPr>
        <w:t>pdf</w:t>
      </w:r>
      <w:proofErr w:type="spellEnd"/>
      <w:r w:rsidRPr="00ED469F">
        <w:rPr>
          <w:rFonts w:ascii="Times New Roman" w:hAnsi="Times New Roman" w:cs="Times New Roman"/>
          <w:color w:val="000000" w:themeColor="text1"/>
        </w:rPr>
        <w:t xml:space="preserve">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w:t>
      </w:r>
      <w:proofErr w:type="spellStart"/>
      <w:r w:rsidRPr="00ED469F">
        <w:rPr>
          <w:rFonts w:ascii="Times New Roman" w:hAnsi="Times New Roman" w:cs="Times New Roman"/>
          <w:color w:val="000000" w:themeColor="text1"/>
        </w:rPr>
        <w:t>markiruoti</w:t>
      </w:r>
      <w:proofErr w:type="spellEnd"/>
      <w:r w:rsidRPr="00ED469F">
        <w:rPr>
          <w:rFonts w:ascii="Times New Roman" w:hAnsi="Times New Roman" w:cs="Times New Roman"/>
          <w:color w:val="000000" w:themeColor="text1"/>
        </w:rPr>
        <w:t xml:space="preserve"> ir (ar) nurodyti rodyklėmis, ir (ar)  pabraukti) konkrečias teikiamų dokumentų vietas, kur aprašomos reikalaujamų techninių charakteristikų reikšmės, reikalinga įrašyti, kurį techninių reikalavimų punktą jos atitinka.</w:t>
      </w:r>
      <w:r w:rsidRPr="00ED469F">
        <w:rPr>
          <w:rFonts w:ascii="Times New Roman" w:hAnsi="Times New Roman" w:cs="Times New Roman"/>
          <w:sz w:val="24"/>
          <w:szCs w:val="24"/>
        </w:rPr>
        <w:t xml:space="preserve"> </w:t>
      </w:r>
    </w:p>
    <w:p w14:paraId="391B9E12" w14:textId="690F1C2A" w:rsidR="00BE2A08" w:rsidRPr="007935E9" w:rsidRDefault="00BE2A08" w:rsidP="00D67DD6">
      <w:pPr>
        <w:pStyle w:val="ListParagraph"/>
        <w:tabs>
          <w:tab w:val="left" w:pos="567"/>
        </w:tabs>
        <w:spacing w:after="0"/>
        <w:ind w:left="0"/>
        <w:jc w:val="both"/>
        <w:rPr>
          <w:rFonts w:ascii="Times New Roman" w:hAnsi="Times New Roman" w:cs="Times New Roman"/>
        </w:rPr>
      </w:pPr>
    </w:p>
    <w:p w14:paraId="738BDF0B" w14:textId="322C703D" w:rsidR="00AE5BCE" w:rsidRDefault="00BE2A08" w:rsidP="00BE2A08">
      <w:pPr>
        <w:jc w:val="both"/>
        <w:rPr>
          <w:rFonts w:ascii="Times New Roman" w:hAnsi="Times New Roman" w:cs="Times New Roman"/>
          <w:i/>
          <w:iCs/>
          <w:sz w:val="22"/>
          <w:szCs w:val="22"/>
        </w:rPr>
      </w:pPr>
      <w:r w:rsidRPr="00696BCB">
        <w:rPr>
          <w:rFonts w:ascii="Times New Roman" w:hAnsi="Times New Roman" w:cs="Times New Roman"/>
          <w:i/>
          <w:iCs/>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sidR="00AE5BCE">
        <w:rPr>
          <w:rFonts w:ascii="Times New Roman" w:hAnsi="Times New Roman" w:cs="Times New Roman"/>
          <w:i/>
          <w:iCs/>
          <w:sz w:val="22"/>
          <w:szCs w:val="22"/>
        </w:rPr>
        <w:br w:type="page"/>
      </w:r>
    </w:p>
    <w:p w14:paraId="57F8A646" w14:textId="77777777" w:rsidR="00BE2A08" w:rsidRPr="007935E9" w:rsidRDefault="00BE2A08" w:rsidP="00BE2A08">
      <w:pPr>
        <w:rPr>
          <w:rFonts w:ascii="Times New Roman" w:hAnsi="Times New Roman" w:cs="Times New Roman"/>
          <w:sz w:val="22"/>
          <w:szCs w:val="22"/>
        </w:rPr>
      </w:pPr>
      <w:r w:rsidRPr="007935E9">
        <w:rPr>
          <w:rFonts w:ascii="Times New Roman" w:hAnsi="Times New Roman" w:cs="Times New Roman"/>
          <w:sz w:val="22"/>
          <w:szCs w:val="22"/>
        </w:rPr>
        <w:lastRenderedPageBreak/>
        <w:t>1 lentelė.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924EAF" w:rsidRPr="007935E9" w14:paraId="33778F85" w14:textId="77777777" w:rsidTr="006D1890">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790FC03D" w14:textId="77777777" w:rsidR="00BE2A08" w:rsidRPr="007935E9" w:rsidRDefault="00BE2A08" w:rsidP="001A0B09">
            <w:pPr>
              <w:jc w:val="center"/>
              <w:rPr>
                <w:rFonts w:ascii="Times New Roman" w:hAnsi="Times New Roman" w:cs="Times New Roman"/>
                <w:b/>
                <w:bCs/>
                <w:i/>
                <w:iCs/>
                <w:sz w:val="22"/>
                <w:szCs w:val="22"/>
              </w:rPr>
            </w:pPr>
            <w:r w:rsidRPr="007935E9">
              <w:rPr>
                <w:rFonts w:ascii="Times New Roman" w:hAnsi="Times New Roman" w:cs="Times New Roman"/>
                <w:b/>
                <w:bCs/>
                <w:i/>
                <w:iCs/>
                <w:sz w:val="22"/>
                <w:szCs w:val="22"/>
              </w:rPr>
              <w:t>Eil.</w:t>
            </w:r>
          </w:p>
          <w:p w14:paraId="6C4EEB2E" w14:textId="77777777" w:rsidR="00BE2A08" w:rsidRPr="007935E9" w:rsidRDefault="00BE2A08" w:rsidP="001A0B09">
            <w:pPr>
              <w:jc w:val="center"/>
              <w:rPr>
                <w:rFonts w:ascii="Times New Roman" w:hAnsi="Times New Roman" w:cs="Times New Roman"/>
                <w:b/>
                <w:bCs/>
                <w:i/>
                <w:iCs/>
                <w:color w:val="FF0000"/>
                <w:sz w:val="22"/>
                <w:szCs w:val="22"/>
              </w:rPr>
            </w:pPr>
            <w:r w:rsidRPr="007935E9">
              <w:rPr>
                <w:rFonts w:ascii="Times New Roman" w:hAnsi="Times New Roman" w:cs="Times New Roman"/>
                <w:b/>
                <w:bCs/>
                <w:i/>
                <w:iCs/>
                <w:sz w:val="22"/>
                <w:szCs w:val="22"/>
              </w:rPr>
              <w:t>Nr.</w:t>
            </w:r>
          </w:p>
        </w:tc>
        <w:tc>
          <w:tcPr>
            <w:tcW w:w="4536" w:type="dxa"/>
            <w:tcBorders>
              <w:top w:val="single" w:sz="4" w:space="0" w:color="auto"/>
              <w:left w:val="single" w:sz="4" w:space="0" w:color="auto"/>
              <w:right w:val="single" w:sz="4" w:space="0" w:color="auto"/>
            </w:tcBorders>
            <w:shd w:val="clear" w:color="auto" w:fill="E6E6E6"/>
            <w:vAlign w:val="center"/>
          </w:tcPr>
          <w:p w14:paraId="2AA129D7" w14:textId="77777777" w:rsidR="00BE2A08" w:rsidRPr="007935E9" w:rsidRDefault="00BE2A08" w:rsidP="001A0B09">
            <w:pPr>
              <w:jc w:val="center"/>
              <w:rPr>
                <w:rFonts w:ascii="Times New Roman" w:hAnsi="Times New Roman" w:cs="Times New Roman"/>
                <w:sz w:val="22"/>
                <w:szCs w:val="22"/>
              </w:rPr>
            </w:pPr>
            <w:r w:rsidRPr="007935E9">
              <w:rPr>
                <w:rFonts w:ascii="Times New Roman" w:eastAsia="Times New Roman" w:hAnsi="Times New Roman" w:cs="Times New Roman"/>
                <w:b/>
                <w:bCs/>
                <w:i/>
                <w:iCs/>
              </w:rPr>
              <w:t>Reikalaujamos techninės charakteristikos</w:t>
            </w:r>
            <w:bookmarkStart w:id="2" w:name="_Hlk152062021"/>
            <w:r w:rsidRPr="007935E9">
              <w:rPr>
                <w:rFonts w:ascii="Times New Roman" w:eastAsia="Times New Roman" w:hAnsi="Times New Roman" w:cs="Times New Roman"/>
                <w:b/>
                <w:bCs/>
                <w:i/>
                <w:iCs/>
              </w:rPr>
              <w:t>/parametrai ir kiti reikalavimai</w:t>
            </w:r>
            <w:bookmarkEnd w:id="2"/>
          </w:p>
        </w:tc>
        <w:tc>
          <w:tcPr>
            <w:tcW w:w="4536" w:type="dxa"/>
            <w:tcBorders>
              <w:top w:val="single" w:sz="4" w:space="0" w:color="auto"/>
              <w:left w:val="single" w:sz="4" w:space="0" w:color="auto"/>
              <w:right w:val="single" w:sz="4" w:space="0" w:color="auto"/>
            </w:tcBorders>
            <w:shd w:val="clear" w:color="auto" w:fill="E6E6E6"/>
            <w:vAlign w:val="center"/>
          </w:tcPr>
          <w:p w14:paraId="49C37FC9" w14:textId="2B469CE8" w:rsidR="001A0B09" w:rsidRPr="007935E9" w:rsidRDefault="001A0B09" w:rsidP="000F4B83">
            <w:pPr>
              <w:spacing w:after="0" w:line="240" w:lineRule="auto"/>
              <w:jc w:val="center"/>
              <w:rPr>
                <w:rFonts w:ascii="Times New Roman" w:hAnsi="Times New Roman" w:cs="Times New Roman"/>
                <w:b/>
                <w:bCs/>
                <w:i/>
                <w:iCs/>
              </w:rPr>
            </w:pPr>
            <w:r w:rsidRPr="007935E9">
              <w:rPr>
                <w:rFonts w:ascii="Times New Roman" w:hAnsi="Times New Roman" w:cs="Times New Roman"/>
                <w:b/>
                <w:bCs/>
                <w:i/>
                <w:iCs/>
              </w:rPr>
              <w:t>Tiekėjo siūlomos įrangos</w:t>
            </w:r>
            <w:r w:rsidR="000F4B83" w:rsidRPr="007935E9">
              <w:rPr>
                <w:rFonts w:ascii="Times New Roman" w:hAnsi="Times New Roman" w:cs="Times New Roman"/>
                <w:b/>
                <w:bCs/>
                <w:i/>
                <w:iCs/>
              </w:rPr>
              <w:t xml:space="preserve"> </w:t>
            </w:r>
            <w:r w:rsidRPr="007935E9">
              <w:rPr>
                <w:rFonts w:ascii="Times New Roman" w:hAnsi="Times New Roman" w:cs="Times New Roman"/>
                <w:b/>
                <w:bCs/>
                <w:i/>
                <w:iCs/>
              </w:rPr>
              <w:t>techninės charakteristikos</w:t>
            </w:r>
          </w:p>
          <w:p w14:paraId="03CEE6C4" w14:textId="6C0A21C7" w:rsidR="00BE2A08" w:rsidRPr="007935E9" w:rsidRDefault="001A0B09" w:rsidP="000F4B83">
            <w:pPr>
              <w:spacing w:after="0" w:line="240" w:lineRule="auto"/>
              <w:jc w:val="center"/>
              <w:rPr>
                <w:rFonts w:ascii="Times New Roman" w:hAnsi="Times New Roman" w:cs="Times New Roman"/>
                <w:i/>
                <w:iCs/>
                <w:sz w:val="22"/>
                <w:szCs w:val="22"/>
              </w:rPr>
            </w:pPr>
            <w:r w:rsidRPr="007935E9">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924EAF" w:rsidRPr="007935E9" w14:paraId="6DEAF59B" w14:textId="77777777" w:rsidTr="006D1890">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0CC9C280" w14:textId="0D81F00E" w:rsidR="00BE2A08" w:rsidRPr="007935E9" w:rsidRDefault="008745E3" w:rsidP="00BE2A08">
            <w:pPr>
              <w:jc w:val="center"/>
              <w:rPr>
                <w:rFonts w:ascii="Times New Roman" w:hAnsi="Times New Roman" w:cs="Times New Roman"/>
              </w:rPr>
            </w:pPr>
            <w:r>
              <w:rPr>
                <w:rFonts w:ascii="Times New Roman" w:hAnsi="Times New Roman" w:cs="Times New Roman"/>
                <w:sz w:val="22"/>
                <w:szCs w:val="22"/>
              </w:rPr>
              <w:t>1</w:t>
            </w:r>
            <w:r w:rsidR="00BE2A08" w:rsidRPr="007935E9">
              <w:rPr>
                <w:rFonts w:ascii="Times New Roman" w:hAnsi="Times New Roman" w:cs="Times New Roman"/>
                <w:sz w:val="22"/>
                <w:szCs w:val="22"/>
              </w:rPr>
              <w:t>.</w:t>
            </w:r>
          </w:p>
        </w:tc>
        <w:tc>
          <w:tcPr>
            <w:tcW w:w="4536" w:type="dxa"/>
            <w:tcBorders>
              <w:top w:val="double" w:sz="4" w:space="0" w:color="auto"/>
              <w:left w:val="single" w:sz="4" w:space="0" w:color="auto"/>
              <w:bottom w:val="single" w:sz="4" w:space="0" w:color="auto"/>
              <w:right w:val="single" w:sz="4" w:space="0" w:color="auto"/>
            </w:tcBorders>
            <w:vAlign w:val="center"/>
          </w:tcPr>
          <w:p w14:paraId="33377288" w14:textId="749957F3" w:rsidR="00BE2A08" w:rsidRPr="007935E9" w:rsidRDefault="007B6EBB" w:rsidP="003710F4">
            <w:pPr>
              <w:jc w:val="both"/>
              <w:rPr>
                <w:rFonts w:ascii="Times New Roman" w:hAnsi="Times New Roman" w:cs="Times New Roman"/>
                <w:b/>
                <w:i/>
                <w:sz w:val="22"/>
                <w:szCs w:val="22"/>
              </w:rPr>
            </w:pPr>
            <w:r w:rsidRPr="007B6EBB">
              <w:rPr>
                <w:rFonts w:ascii="Times New Roman" w:hAnsi="Times New Roman" w:cs="Times New Roman"/>
                <w:b/>
                <w:bCs/>
                <w:iCs/>
                <w:sz w:val="22"/>
                <w:szCs w:val="22"/>
              </w:rPr>
              <w:t>CHNS analizatorius</w:t>
            </w:r>
          </w:p>
        </w:tc>
        <w:tc>
          <w:tcPr>
            <w:tcW w:w="4536" w:type="dxa"/>
            <w:tcBorders>
              <w:top w:val="double" w:sz="4" w:space="0" w:color="auto"/>
              <w:left w:val="single" w:sz="4" w:space="0" w:color="auto"/>
              <w:bottom w:val="single" w:sz="4" w:space="0" w:color="auto"/>
              <w:right w:val="single" w:sz="4" w:space="0" w:color="auto"/>
            </w:tcBorders>
            <w:vAlign w:val="center"/>
          </w:tcPr>
          <w:p w14:paraId="06B28DD5" w14:textId="77777777" w:rsidR="0080466C" w:rsidRDefault="0080466C" w:rsidP="0080466C">
            <w:pPr>
              <w:tabs>
                <w:tab w:val="left" w:pos="30"/>
              </w:tabs>
              <w:spacing w:after="0"/>
              <w:jc w:val="both"/>
              <w:rPr>
                <w:rFonts w:ascii="Times New Roman" w:hAnsi="Times New Roman" w:cs="Times New Roman"/>
                <w:sz w:val="22"/>
                <w:szCs w:val="22"/>
              </w:rPr>
            </w:pPr>
            <w:r>
              <w:rPr>
                <w:rFonts w:ascii="Times New Roman" w:hAnsi="Times New Roman" w:cs="Times New Roman"/>
                <w:sz w:val="22"/>
                <w:szCs w:val="22"/>
              </w:rPr>
              <w:t xml:space="preserve">Gamintojas </w:t>
            </w:r>
            <w:r>
              <w:rPr>
                <w:rFonts w:ascii="Times New Roman" w:hAnsi="Times New Roman" w:cs="Times New Roman"/>
                <w:i/>
                <w:color w:val="0070C0"/>
                <w:sz w:val="22"/>
                <w:szCs w:val="22"/>
              </w:rPr>
              <w:t>(nurodyti)</w:t>
            </w:r>
            <w:r>
              <w:rPr>
                <w:rFonts w:ascii="Times New Roman" w:hAnsi="Times New Roman" w:cs="Times New Roman"/>
                <w:sz w:val="22"/>
                <w:szCs w:val="22"/>
              </w:rPr>
              <w:t>: .................</w:t>
            </w:r>
          </w:p>
          <w:p w14:paraId="0AF7EAF7" w14:textId="77777777" w:rsidR="0080466C" w:rsidRDefault="0080466C" w:rsidP="0080466C">
            <w:pPr>
              <w:spacing w:after="0"/>
              <w:jc w:val="both"/>
              <w:rPr>
                <w:rFonts w:ascii="Times New Roman" w:hAnsi="Times New Roman" w:cs="Times New Roman"/>
                <w:sz w:val="22"/>
                <w:szCs w:val="22"/>
              </w:rPr>
            </w:pPr>
            <w:r>
              <w:rPr>
                <w:rFonts w:ascii="Times New Roman" w:hAnsi="Times New Roman" w:cs="Times New Roman"/>
                <w:sz w:val="22"/>
                <w:szCs w:val="22"/>
              </w:rPr>
              <w:t xml:space="preserve">Modelis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p w14:paraId="7DE5A4A9" w14:textId="63FDBD40" w:rsidR="00BE2A08" w:rsidRPr="007935E9" w:rsidRDefault="0080466C" w:rsidP="0080466C">
            <w:pPr>
              <w:rPr>
                <w:rFonts w:ascii="Times New Roman" w:hAnsi="Times New Roman" w:cs="Times New Roman"/>
                <w:i/>
                <w:sz w:val="22"/>
                <w:szCs w:val="22"/>
              </w:rPr>
            </w:pPr>
            <w:r>
              <w:rPr>
                <w:rFonts w:ascii="Times New Roman" w:hAnsi="Times New Roman" w:cs="Times New Roman"/>
                <w:sz w:val="22"/>
                <w:szCs w:val="22"/>
              </w:rPr>
              <w:t xml:space="preserve">Kodas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tc>
      </w:tr>
      <w:tr w:rsidR="00924EAF" w:rsidRPr="007935E9" w14:paraId="44464DE8" w14:textId="77777777" w:rsidTr="006D1890">
        <w:tc>
          <w:tcPr>
            <w:tcW w:w="738" w:type="dxa"/>
            <w:tcBorders>
              <w:top w:val="single" w:sz="4" w:space="0" w:color="auto"/>
              <w:left w:val="single" w:sz="4" w:space="0" w:color="auto"/>
              <w:bottom w:val="single" w:sz="4" w:space="0" w:color="auto"/>
              <w:right w:val="single" w:sz="4" w:space="0" w:color="auto"/>
            </w:tcBorders>
          </w:tcPr>
          <w:p w14:paraId="69DD3238" w14:textId="3E9208DC" w:rsidR="00BE2A08" w:rsidRPr="007935E9" w:rsidRDefault="008745E3" w:rsidP="00BE2A08">
            <w:pPr>
              <w:jc w:val="center"/>
              <w:rPr>
                <w:rFonts w:ascii="Times New Roman" w:hAnsi="Times New Roman" w:cs="Times New Roman"/>
                <w:sz w:val="22"/>
                <w:szCs w:val="22"/>
              </w:rPr>
            </w:pPr>
            <w:r>
              <w:rPr>
                <w:rFonts w:ascii="Times New Roman" w:hAnsi="Times New Roman" w:cs="Times New Roman"/>
                <w:sz w:val="22"/>
                <w:szCs w:val="22"/>
              </w:rPr>
              <w:t>1</w:t>
            </w:r>
            <w:r w:rsidR="00BE2A08" w:rsidRPr="007935E9">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65DC725F" w14:textId="30CFF42E" w:rsidR="00BE2A08" w:rsidRPr="007935E9" w:rsidRDefault="007B6EBB" w:rsidP="0040092C">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Analizatoriaus dydis</w:t>
            </w:r>
            <w:r>
              <w:rPr>
                <w:rFonts w:ascii="Times New Roman" w:hAnsi="Times New Roman" w:cs="Times New Roman"/>
                <w:iCs/>
                <w:sz w:val="22"/>
                <w:szCs w:val="22"/>
              </w:rPr>
              <w:t>: n</w:t>
            </w:r>
            <w:r w:rsidRPr="007B6EBB">
              <w:rPr>
                <w:rFonts w:ascii="Times New Roman" w:hAnsi="Times New Roman" w:cs="Times New Roman"/>
                <w:iCs/>
                <w:sz w:val="22"/>
                <w:szCs w:val="22"/>
              </w:rPr>
              <w:t>e didesnis negu 810 x 610 x 810 mm</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551C9328" w14:textId="77777777" w:rsidR="00BE2A08" w:rsidRPr="007935E9" w:rsidRDefault="00BE2A08" w:rsidP="00BE2A08">
            <w:pPr>
              <w:pStyle w:val="BodyTextIndent"/>
              <w:ind w:left="0"/>
              <w:rPr>
                <w:rFonts w:ascii="Times New Roman" w:hAnsi="Times New Roman" w:cs="Times New Roman"/>
                <w:color w:val="FF0000"/>
                <w:sz w:val="22"/>
                <w:szCs w:val="22"/>
              </w:rPr>
            </w:pPr>
          </w:p>
        </w:tc>
      </w:tr>
      <w:tr w:rsidR="00924EAF" w:rsidRPr="007935E9" w14:paraId="2A7079D8" w14:textId="77777777" w:rsidTr="006D1890">
        <w:tc>
          <w:tcPr>
            <w:tcW w:w="738" w:type="dxa"/>
            <w:tcBorders>
              <w:top w:val="single" w:sz="4" w:space="0" w:color="auto"/>
              <w:left w:val="single" w:sz="4" w:space="0" w:color="auto"/>
              <w:bottom w:val="single" w:sz="4" w:space="0" w:color="auto"/>
              <w:right w:val="single" w:sz="4" w:space="0" w:color="auto"/>
            </w:tcBorders>
          </w:tcPr>
          <w:p w14:paraId="58279818" w14:textId="2F684AE5" w:rsidR="00BE2A08" w:rsidRPr="007935E9" w:rsidRDefault="008745E3" w:rsidP="00BE2A08">
            <w:pPr>
              <w:jc w:val="center"/>
              <w:rPr>
                <w:rFonts w:ascii="Times New Roman" w:hAnsi="Times New Roman" w:cs="Times New Roman"/>
                <w:sz w:val="22"/>
                <w:szCs w:val="22"/>
              </w:rPr>
            </w:pPr>
            <w:r>
              <w:rPr>
                <w:rFonts w:ascii="Times New Roman" w:hAnsi="Times New Roman" w:cs="Times New Roman"/>
                <w:sz w:val="22"/>
                <w:szCs w:val="22"/>
              </w:rPr>
              <w:t>1</w:t>
            </w:r>
            <w:r w:rsidR="00BE2A08" w:rsidRPr="007935E9">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0202B042" w14:textId="06B03438" w:rsidR="00BE2A08" w:rsidRPr="007935E9" w:rsidRDefault="007B6EBB" w:rsidP="009D185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Masė</w:t>
            </w:r>
            <w:r>
              <w:rPr>
                <w:rFonts w:ascii="Times New Roman" w:hAnsi="Times New Roman" w:cs="Times New Roman"/>
                <w:iCs/>
                <w:sz w:val="22"/>
                <w:szCs w:val="22"/>
              </w:rPr>
              <w:t>: n</w:t>
            </w:r>
            <w:r w:rsidRPr="007B6EBB">
              <w:rPr>
                <w:rFonts w:ascii="Times New Roman" w:hAnsi="Times New Roman" w:cs="Times New Roman"/>
                <w:iCs/>
                <w:sz w:val="22"/>
                <w:szCs w:val="22"/>
              </w:rPr>
              <w:t>e didesnė negu 120 kg</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3C3077CB" w14:textId="77777777" w:rsidR="00BE2A08" w:rsidRPr="007935E9" w:rsidRDefault="00BE2A08" w:rsidP="00BE2A08">
            <w:pPr>
              <w:pStyle w:val="BodyTextIndent"/>
              <w:ind w:left="0"/>
              <w:rPr>
                <w:rFonts w:ascii="Times New Roman" w:hAnsi="Times New Roman" w:cs="Times New Roman"/>
                <w:color w:val="FF0000"/>
                <w:sz w:val="22"/>
                <w:szCs w:val="22"/>
              </w:rPr>
            </w:pPr>
          </w:p>
        </w:tc>
      </w:tr>
      <w:tr w:rsidR="00924EAF" w:rsidRPr="007935E9" w14:paraId="17A21A34" w14:textId="77777777" w:rsidTr="006D1890">
        <w:tc>
          <w:tcPr>
            <w:tcW w:w="738" w:type="dxa"/>
            <w:tcBorders>
              <w:top w:val="single" w:sz="4" w:space="0" w:color="auto"/>
              <w:left w:val="single" w:sz="4" w:space="0" w:color="auto"/>
              <w:bottom w:val="single" w:sz="4" w:space="0" w:color="auto"/>
              <w:right w:val="single" w:sz="4" w:space="0" w:color="auto"/>
            </w:tcBorders>
          </w:tcPr>
          <w:p w14:paraId="37FF2ECF" w14:textId="65E0A290" w:rsidR="00BE2A08" w:rsidRPr="007935E9" w:rsidRDefault="008745E3" w:rsidP="00BE2A08">
            <w:pPr>
              <w:jc w:val="center"/>
              <w:rPr>
                <w:rFonts w:ascii="Times New Roman" w:hAnsi="Times New Roman" w:cs="Times New Roman"/>
                <w:sz w:val="22"/>
                <w:szCs w:val="22"/>
              </w:rPr>
            </w:pPr>
            <w:r>
              <w:rPr>
                <w:rFonts w:ascii="Times New Roman" w:hAnsi="Times New Roman" w:cs="Times New Roman"/>
                <w:sz w:val="22"/>
                <w:szCs w:val="22"/>
              </w:rPr>
              <w:t>1</w:t>
            </w:r>
            <w:r w:rsidR="00BE2A08" w:rsidRPr="007935E9">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53B37EC9" w14:textId="0CDFF46A" w:rsidR="00BE2A08" w:rsidRPr="007935E9" w:rsidRDefault="007B6EBB" w:rsidP="009D185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Maksimali mėginio masė</w:t>
            </w:r>
            <w:r>
              <w:rPr>
                <w:rFonts w:ascii="Times New Roman" w:hAnsi="Times New Roman" w:cs="Times New Roman"/>
                <w:iCs/>
                <w:sz w:val="22"/>
                <w:szCs w:val="22"/>
              </w:rPr>
              <w:t>: n</w:t>
            </w:r>
            <w:r w:rsidRPr="007B6EBB">
              <w:rPr>
                <w:rFonts w:ascii="Times New Roman" w:hAnsi="Times New Roman" w:cs="Times New Roman"/>
                <w:iCs/>
                <w:sz w:val="22"/>
                <w:szCs w:val="22"/>
              </w:rPr>
              <w:t>e mažesnė negu 1300 mg</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2813B8B7" w14:textId="77777777" w:rsidR="00BE2A08" w:rsidRPr="007935E9" w:rsidRDefault="00BE2A08" w:rsidP="00BE2A08">
            <w:pPr>
              <w:pStyle w:val="BodyTextIndent"/>
              <w:ind w:left="0"/>
              <w:rPr>
                <w:rFonts w:ascii="Times New Roman" w:hAnsi="Times New Roman" w:cs="Times New Roman"/>
                <w:color w:val="FF0000"/>
                <w:sz w:val="22"/>
                <w:szCs w:val="22"/>
              </w:rPr>
            </w:pPr>
          </w:p>
        </w:tc>
      </w:tr>
      <w:tr w:rsidR="00924EAF" w:rsidRPr="007935E9" w14:paraId="5C93C859" w14:textId="77777777" w:rsidTr="006D1890">
        <w:tc>
          <w:tcPr>
            <w:tcW w:w="738" w:type="dxa"/>
            <w:tcBorders>
              <w:top w:val="single" w:sz="4" w:space="0" w:color="auto"/>
              <w:left w:val="single" w:sz="4" w:space="0" w:color="auto"/>
              <w:bottom w:val="single" w:sz="4" w:space="0" w:color="auto"/>
              <w:right w:val="single" w:sz="4" w:space="0" w:color="auto"/>
            </w:tcBorders>
          </w:tcPr>
          <w:p w14:paraId="40D3E893" w14:textId="49F822C4" w:rsidR="00BE2A08" w:rsidRPr="007935E9" w:rsidRDefault="008745E3" w:rsidP="00BE2A08">
            <w:pPr>
              <w:jc w:val="center"/>
              <w:rPr>
                <w:rFonts w:ascii="Times New Roman" w:hAnsi="Times New Roman" w:cs="Times New Roman"/>
                <w:sz w:val="22"/>
                <w:szCs w:val="22"/>
              </w:rPr>
            </w:pPr>
            <w:r>
              <w:rPr>
                <w:rFonts w:ascii="Times New Roman" w:hAnsi="Times New Roman" w:cs="Times New Roman"/>
                <w:sz w:val="22"/>
                <w:szCs w:val="22"/>
              </w:rPr>
              <w:t>1</w:t>
            </w:r>
            <w:r w:rsidR="00BE2A08" w:rsidRPr="007935E9">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1C8E2546" w14:textId="42889599" w:rsidR="00AB738D" w:rsidRPr="007935E9" w:rsidRDefault="007B6EBB" w:rsidP="00610364">
            <w:pPr>
              <w:spacing w:after="0" w:line="240" w:lineRule="auto"/>
              <w:jc w:val="both"/>
              <w:rPr>
                <w:rFonts w:ascii="Times New Roman" w:hAnsi="Times New Roman" w:cs="Times New Roman"/>
                <w:iCs/>
              </w:rPr>
            </w:pPr>
            <w:r w:rsidRPr="007B6EBB">
              <w:rPr>
                <w:rFonts w:ascii="Times New Roman" w:hAnsi="Times New Roman" w:cs="Times New Roman"/>
                <w:iCs/>
              </w:rPr>
              <w:t>Maksimali darbinė krosnelės temperatūra</w:t>
            </w:r>
            <w:r>
              <w:rPr>
                <w:rFonts w:ascii="Times New Roman" w:hAnsi="Times New Roman" w:cs="Times New Roman"/>
                <w:iCs/>
              </w:rPr>
              <w:t>: n</w:t>
            </w:r>
            <w:r w:rsidRPr="007B6EBB">
              <w:rPr>
                <w:rFonts w:ascii="Times New Roman" w:hAnsi="Times New Roman" w:cs="Times New Roman"/>
                <w:iCs/>
              </w:rPr>
              <w:t>e mažesnė negu 1050 (</w:t>
            </w:r>
            <w:r>
              <w:rPr>
                <w:rFonts w:ascii="Times New Roman" w:hAnsi="Times New Roman" w:cs="Times New Roman"/>
                <w:iCs/>
              </w:rPr>
              <w:t>°</w:t>
            </w:r>
            <w:r w:rsidRPr="007B6EBB">
              <w:rPr>
                <w:rFonts w:ascii="Times New Roman" w:hAnsi="Times New Roman" w:cs="Times New Roman"/>
                <w:iCs/>
              </w:rPr>
              <w:t>C)</w:t>
            </w:r>
            <w:r>
              <w:rPr>
                <w:rFonts w:ascii="Times New Roman" w:hAnsi="Times New Roman" w:cs="Times New Roman"/>
                <w:iCs/>
              </w:rPr>
              <w:t>.</w:t>
            </w:r>
          </w:p>
        </w:tc>
        <w:tc>
          <w:tcPr>
            <w:tcW w:w="4536" w:type="dxa"/>
            <w:tcBorders>
              <w:top w:val="single" w:sz="4" w:space="0" w:color="auto"/>
              <w:left w:val="single" w:sz="4" w:space="0" w:color="auto"/>
              <w:bottom w:val="single" w:sz="4" w:space="0" w:color="auto"/>
              <w:right w:val="single" w:sz="4" w:space="0" w:color="auto"/>
            </w:tcBorders>
          </w:tcPr>
          <w:p w14:paraId="1438A80D" w14:textId="77777777" w:rsidR="00BE2A08" w:rsidRPr="007935E9" w:rsidRDefault="00BE2A08" w:rsidP="00BE2A08">
            <w:pPr>
              <w:pStyle w:val="BodyTextIndent"/>
              <w:ind w:left="0"/>
              <w:rPr>
                <w:rFonts w:ascii="Times New Roman" w:hAnsi="Times New Roman" w:cs="Times New Roman"/>
                <w:color w:val="FF0000"/>
                <w:sz w:val="22"/>
                <w:szCs w:val="22"/>
              </w:rPr>
            </w:pPr>
          </w:p>
        </w:tc>
      </w:tr>
      <w:tr w:rsidR="0040092C" w:rsidRPr="007935E9" w14:paraId="3546A1F1" w14:textId="77777777" w:rsidTr="006D1890">
        <w:tc>
          <w:tcPr>
            <w:tcW w:w="738" w:type="dxa"/>
            <w:tcBorders>
              <w:top w:val="single" w:sz="4" w:space="0" w:color="auto"/>
              <w:left w:val="single" w:sz="4" w:space="0" w:color="auto"/>
              <w:bottom w:val="single" w:sz="4" w:space="0" w:color="auto"/>
              <w:right w:val="single" w:sz="4" w:space="0" w:color="auto"/>
            </w:tcBorders>
          </w:tcPr>
          <w:p w14:paraId="1314E492" w14:textId="6026E5E9" w:rsidR="00BE2A08" w:rsidRPr="007935E9" w:rsidRDefault="008745E3" w:rsidP="00BE2A08">
            <w:pPr>
              <w:jc w:val="center"/>
              <w:rPr>
                <w:rFonts w:ascii="Times New Roman" w:hAnsi="Times New Roman" w:cs="Times New Roman"/>
                <w:sz w:val="22"/>
                <w:szCs w:val="22"/>
              </w:rPr>
            </w:pPr>
            <w:r>
              <w:rPr>
                <w:rFonts w:ascii="Times New Roman" w:hAnsi="Times New Roman" w:cs="Times New Roman"/>
                <w:sz w:val="22"/>
                <w:szCs w:val="22"/>
              </w:rPr>
              <w:t>1</w:t>
            </w:r>
            <w:r w:rsidR="00610364" w:rsidRPr="007935E9">
              <w:rPr>
                <w:rFonts w:ascii="Times New Roman" w:hAnsi="Times New Roman" w:cs="Times New Roman"/>
                <w:sz w:val="22"/>
                <w:szCs w:val="22"/>
              </w:rPr>
              <w:t>.5</w:t>
            </w:r>
            <w:r w:rsidR="00BE2A08" w:rsidRPr="007935E9">
              <w:rPr>
                <w:rFonts w:ascii="Times New Roman" w:hAnsi="Times New Roman" w:cs="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23917122" w14:textId="21E8E318" w:rsidR="00BB38CF" w:rsidRPr="007B6EBB" w:rsidRDefault="007B6EBB" w:rsidP="0040092C">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 xml:space="preserve">Dujos (nešimo): </w:t>
            </w:r>
            <w:proofErr w:type="spellStart"/>
            <w:r w:rsidRPr="007B6EBB">
              <w:rPr>
                <w:rFonts w:ascii="Times New Roman" w:hAnsi="Times New Roman" w:cs="Times New Roman"/>
                <w:iCs/>
                <w:sz w:val="22"/>
                <w:szCs w:val="22"/>
              </w:rPr>
              <w:t>He</w:t>
            </w:r>
            <w:proofErr w:type="spellEnd"/>
            <w:r w:rsidRPr="007B6EBB">
              <w:rPr>
                <w:rFonts w:ascii="Times New Roman" w:hAnsi="Times New Roman" w:cs="Times New Roman"/>
                <w:iCs/>
                <w:sz w:val="22"/>
                <w:szCs w:val="22"/>
              </w:rPr>
              <w:t xml:space="preserve"> arba Ar arba abu.</w:t>
            </w:r>
          </w:p>
        </w:tc>
        <w:tc>
          <w:tcPr>
            <w:tcW w:w="4536" w:type="dxa"/>
            <w:tcBorders>
              <w:top w:val="single" w:sz="4" w:space="0" w:color="auto"/>
              <w:left w:val="single" w:sz="4" w:space="0" w:color="auto"/>
              <w:bottom w:val="single" w:sz="4" w:space="0" w:color="auto"/>
              <w:right w:val="single" w:sz="4" w:space="0" w:color="auto"/>
            </w:tcBorders>
          </w:tcPr>
          <w:p w14:paraId="1DADF2C1" w14:textId="77777777" w:rsidR="00BE2A08" w:rsidRPr="007935E9" w:rsidRDefault="00BE2A08" w:rsidP="00BE2A08">
            <w:pPr>
              <w:pStyle w:val="BodyTextIndent"/>
              <w:ind w:left="0"/>
              <w:rPr>
                <w:rFonts w:ascii="Times New Roman" w:hAnsi="Times New Roman" w:cs="Times New Roman"/>
                <w:sz w:val="22"/>
                <w:szCs w:val="22"/>
              </w:rPr>
            </w:pPr>
          </w:p>
        </w:tc>
      </w:tr>
      <w:tr w:rsidR="0040092C" w:rsidRPr="007935E9" w14:paraId="10DD8EA5" w14:textId="77777777" w:rsidTr="006D1890">
        <w:tc>
          <w:tcPr>
            <w:tcW w:w="738" w:type="dxa"/>
            <w:tcBorders>
              <w:top w:val="single" w:sz="4" w:space="0" w:color="auto"/>
              <w:left w:val="single" w:sz="4" w:space="0" w:color="auto"/>
              <w:bottom w:val="single" w:sz="4" w:space="0" w:color="auto"/>
              <w:right w:val="single" w:sz="4" w:space="0" w:color="auto"/>
            </w:tcBorders>
          </w:tcPr>
          <w:p w14:paraId="71BF6D7E" w14:textId="23322776" w:rsidR="00BE2A08" w:rsidRPr="007935E9" w:rsidRDefault="008745E3" w:rsidP="00610364">
            <w:pPr>
              <w:jc w:val="center"/>
              <w:rPr>
                <w:rFonts w:ascii="Times New Roman" w:hAnsi="Times New Roman" w:cs="Times New Roman"/>
                <w:sz w:val="22"/>
                <w:szCs w:val="22"/>
              </w:rPr>
            </w:pPr>
            <w:r>
              <w:rPr>
                <w:rFonts w:ascii="Times New Roman" w:hAnsi="Times New Roman" w:cs="Times New Roman"/>
                <w:sz w:val="22"/>
                <w:szCs w:val="22"/>
              </w:rPr>
              <w:t>1</w:t>
            </w:r>
            <w:r w:rsidR="00BE2A08" w:rsidRPr="007935E9">
              <w:rPr>
                <w:rFonts w:ascii="Times New Roman" w:hAnsi="Times New Roman" w:cs="Times New Roman"/>
                <w:sz w:val="22"/>
                <w:szCs w:val="22"/>
              </w:rPr>
              <w:t>.</w:t>
            </w:r>
            <w:r w:rsidR="00610364" w:rsidRPr="007935E9">
              <w:rPr>
                <w:rFonts w:ascii="Times New Roman" w:hAnsi="Times New Roman" w:cs="Times New Roman"/>
                <w:sz w:val="22"/>
                <w:szCs w:val="22"/>
              </w:rPr>
              <w:t>6</w:t>
            </w:r>
            <w:r w:rsidR="00BE2A08" w:rsidRPr="007935E9">
              <w:rPr>
                <w:rFonts w:ascii="Times New Roman" w:hAnsi="Times New Roman" w:cs="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57D87DE6" w14:textId="791555C6" w:rsidR="00BE2A08" w:rsidRPr="007B6EBB" w:rsidRDefault="007B6EBB" w:rsidP="007B6EBB">
            <w:pPr>
              <w:tabs>
                <w:tab w:val="left" w:pos="833"/>
              </w:tabs>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O₂ dujų suvartojimas per mėginį: ne daugiau negu 12 L.</w:t>
            </w:r>
          </w:p>
        </w:tc>
        <w:tc>
          <w:tcPr>
            <w:tcW w:w="4536" w:type="dxa"/>
            <w:tcBorders>
              <w:top w:val="single" w:sz="4" w:space="0" w:color="auto"/>
              <w:left w:val="single" w:sz="4" w:space="0" w:color="auto"/>
              <w:bottom w:val="single" w:sz="4" w:space="0" w:color="auto"/>
              <w:right w:val="single" w:sz="4" w:space="0" w:color="auto"/>
            </w:tcBorders>
          </w:tcPr>
          <w:p w14:paraId="2762B59A" w14:textId="77777777" w:rsidR="00BE2A08" w:rsidRPr="007935E9" w:rsidRDefault="00BE2A08" w:rsidP="00BE2A08">
            <w:pPr>
              <w:pStyle w:val="BodyTextIndent"/>
              <w:ind w:left="0"/>
              <w:rPr>
                <w:rFonts w:ascii="Times New Roman" w:hAnsi="Times New Roman" w:cs="Times New Roman"/>
                <w:sz w:val="22"/>
                <w:szCs w:val="22"/>
              </w:rPr>
            </w:pPr>
          </w:p>
        </w:tc>
      </w:tr>
      <w:tr w:rsidR="00AB738D" w:rsidRPr="007935E9" w14:paraId="5A89AD79" w14:textId="77777777" w:rsidTr="006D1890">
        <w:tc>
          <w:tcPr>
            <w:tcW w:w="738" w:type="dxa"/>
            <w:tcBorders>
              <w:top w:val="single" w:sz="4" w:space="0" w:color="auto"/>
              <w:left w:val="single" w:sz="4" w:space="0" w:color="auto"/>
              <w:bottom w:val="single" w:sz="4" w:space="0" w:color="auto"/>
              <w:right w:val="single" w:sz="4" w:space="0" w:color="auto"/>
            </w:tcBorders>
          </w:tcPr>
          <w:p w14:paraId="7096B9AA" w14:textId="3E4D876E" w:rsidR="00AB738D" w:rsidRPr="007935E9" w:rsidRDefault="008745E3" w:rsidP="00BE2A08">
            <w:pPr>
              <w:jc w:val="center"/>
              <w:rPr>
                <w:rFonts w:ascii="Times New Roman" w:hAnsi="Times New Roman" w:cs="Times New Roman"/>
                <w:sz w:val="22"/>
                <w:szCs w:val="22"/>
              </w:rPr>
            </w:pPr>
            <w:r>
              <w:rPr>
                <w:rFonts w:ascii="Times New Roman" w:hAnsi="Times New Roman" w:cs="Times New Roman"/>
                <w:sz w:val="22"/>
                <w:szCs w:val="22"/>
              </w:rPr>
              <w:t>1</w:t>
            </w:r>
            <w:r w:rsidR="00610364" w:rsidRPr="007935E9">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14:paraId="615D93D6" w14:textId="0D6BBBEE" w:rsidR="00AB738D" w:rsidRPr="007B6EBB" w:rsidRDefault="007B6EBB" w:rsidP="0040092C">
            <w:pPr>
              <w:spacing w:after="0" w:line="240" w:lineRule="auto"/>
              <w:jc w:val="both"/>
              <w:rPr>
                <w:rFonts w:ascii="Times New Roman" w:hAnsi="Times New Roman" w:cs="Times New Roman"/>
                <w:iCs/>
                <w:sz w:val="22"/>
                <w:szCs w:val="22"/>
              </w:rPr>
            </w:pPr>
            <w:proofErr w:type="spellStart"/>
            <w:r w:rsidRPr="007B6EBB">
              <w:rPr>
                <w:rFonts w:ascii="Times New Roman" w:hAnsi="Times New Roman" w:cs="Times New Roman"/>
                <w:iCs/>
                <w:sz w:val="22"/>
                <w:szCs w:val="22"/>
              </w:rPr>
              <w:t>He</w:t>
            </w:r>
            <w:proofErr w:type="spellEnd"/>
            <w:r w:rsidRPr="007B6EBB">
              <w:rPr>
                <w:rFonts w:ascii="Times New Roman" w:hAnsi="Times New Roman" w:cs="Times New Roman"/>
                <w:iCs/>
                <w:sz w:val="22"/>
                <w:szCs w:val="22"/>
              </w:rPr>
              <w:t xml:space="preserve"> dujų suvartojimas per mėginį: ne daugiau negu 12 L.</w:t>
            </w:r>
          </w:p>
        </w:tc>
        <w:tc>
          <w:tcPr>
            <w:tcW w:w="4536" w:type="dxa"/>
            <w:tcBorders>
              <w:top w:val="single" w:sz="4" w:space="0" w:color="auto"/>
              <w:left w:val="single" w:sz="4" w:space="0" w:color="auto"/>
              <w:bottom w:val="single" w:sz="4" w:space="0" w:color="auto"/>
              <w:right w:val="single" w:sz="4" w:space="0" w:color="auto"/>
            </w:tcBorders>
          </w:tcPr>
          <w:p w14:paraId="5DFD53EE" w14:textId="77777777" w:rsidR="00AB738D" w:rsidRPr="007935E9" w:rsidRDefault="00AB738D" w:rsidP="00BE2A08">
            <w:pPr>
              <w:pStyle w:val="BodyTextIndent"/>
              <w:ind w:left="0"/>
              <w:rPr>
                <w:rFonts w:ascii="Times New Roman" w:hAnsi="Times New Roman" w:cs="Times New Roman"/>
                <w:sz w:val="22"/>
                <w:szCs w:val="22"/>
              </w:rPr>
            </w:pPr>
          </w:p>
        </w:tc>
      </w:tr>
      <w:tr w:rsidR="003710F4" w:rsidRPr="007935E9" w14:paraId="708055B3" w14:textId="77777777" w:rsidTr="006D1890">
        <w:tc>
          <w:tcPr>
            <w:tcW w:w="738" w:type="dxa"/>
            <w:tcBorders>
              <w:top w:val="single" w:sz="4" w:space="0" w:color="auto"/>
              <w:left w:val="single" w:sz="4" w:space="0" w:color="auto"/>
              <w:bottom w:val="single" w:sz="4" w:space="0" w:color="auto"/>
              <w:right w:val="single" w:sz="4" w:space="0" w:color="auto"/>
            </w:tcBorders>
          </w:tcPr>
          <w:p w14:paraId="51676365" w14:textId="2CD0CE9E" w:rsidR="003710F4" w:rsidRPr="007935E9" w:rsidRDefault="008745E3" w:rsidP="00BE2A08">
            <w:pPr>
              <w:jc w:val="center"/>
              <w:rPr>
                <w:rFonts w:ascii="Times New Roman" w:hAnsi="Times New Roman" w:cs="Times New Roman"/>
                <w:sz w:val="22"/>
                <w:szCs w:val="22"/>
              </w:rPr>
            </w:pPr>
            <w:r>
              <w:rPr>
                <w:rFonts w:ascii="Times New Roman" w:hAnsi="Times New Roman" w:cs="Times New Roman"/>
                <w:sz w:val="22"/>
                <w:szCs w:val="22"/>
              </w:rPr>
              <w:t>1</w:t>
            </w:r>
            <w:r w:rsidR="003710F4">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14:paraId="388F3274" w14:textId="4A6FDDA9" w:rsidR="007B6EBB" w:rsidRPr="007B6EBB" w:rsidRDefault="007B6EBB" w:rsidP="007B6EB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Dujų tyrumo reikalavimai</w:t>
            </w:r>
            <w:r>
              <w:rPr>
                <w:rFonts w:ascii="Times New Roman" w:hAnsi="Times New Roman" w:cs="Times New Roman"/>
                <w:iCs/>
                <w:sz w:val="22"/>
                <w:szCs w:val="22"/>
              </w:rPr>
              <w:t>:</w:t>
            </w:r>
            <w:r w:rsidRPr="007B6EBB">
              <w:rPr>
                <w:rFonts w:ascii="Times New Roman" w:hAnsi="Times New Roman" w:cs="Times New Roman"/>
                <w:iCs/>
                <w:sz w:val="22"/>
                <w:szCs w:val="22"/>
              </w:rPr>
              <w:t xml:space="preserve"> </w:t>
            </w:r>
            <w:proofErr w:type="spellStart"/>
            <w:r w:rsidRPr="007B6EBB">
              <w:rPr>
                <w:rFonts w:ascii="Times New Roman" w:hAnsi="Times New Roman" w:cs="Times New Roman"/>
                <w:iCs/>
                <w:sz w:val="22"/>
                <w:szCs w:val="22"/>
              </w:rPr>
              <w:t>He</w:t>
            </w:r>
            <w:proofErr w:type="spellEnd"/>
            <w:r>
              <w:rPr>
                <w:rFonts w:ascii="Times New Roman" w:hAnsi="Times New Roman" w:cs="Times New Roman"/>
                <w:iCs/>
                <w:sz w:val="22"/>
                <w:szCs w:val="22"/>
              </w:rPr>
              <w:t xml:space="preserve"> - </w:t>
            </w:r>
            <w:r w:rsidRPr="007B6EBB">
              <w:rPr>
                <w:rFonts w:ascii="Times New Roman" w:hAnsi="Times New Roman" w:cs="Times New Roman"/>
                <w:iCs/>
                <w:sz w:val="22"/>
                <w:szCs w:val="22"/>
              </w:rPr>
              <w:t>99.996 %</w:t>
            </w:r>
            <w:r>
              <w:rPr>
                <w:rFonts w:ascii="Times New Roman" w:hAnsi="Times New Roman" w:cs="Times New Roman"/>
                <w:iCs/>
                <w:sz w:val="22"/>
                <w:szCs w:val="22"/>
              </w:rPr>
              <w:t>;</w:t>
            </w:r>
          </w:p>
          <w:p w14:paraId="065CF58F" w14:textId="638200F6" w:rsidR="003710F4" w:rsidRPr="007935E9" w:rsidRDefault="007B6EBB" w:rsidP="007B6EB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O</w:t>
            </w:r>
            <w:r>
              <w:rPr>
                <w:rFonts w:ascii="Times New Roman" w:hAnsi="Times New Roman" w:cs="Times New Roman"/>
                <w:iCs/>
                <w:sz w:val="22"/>
                <w:szCs w:val="22"/>
              </w:rPr>
              <w:t>₂</w:t>
            </w:r>
            <w:r w:rsidRPr="007B6EBB">
              <w:rPr>
                <w:rFonts w:ascii="Times New Roman" w:hAnsi="Times New Roman" w:cs="Times New Roman"/>
                <w:iCs/>
                <w:sz w:val="22"/>
                <w:szCs w:val="22"/>
              </w:rPr>
              <w:t xml:space="preserve"> </w:t>
            </w:r>
            <w:r>
              <w:rPr>
                <w:rFonts w:ascii="Times New Roman" w:hAnsi="Times New Roman" w:cs="Times New Roman"/>
                <w:iCs/>
                <w:sz w:val="22"/>
                <w:szCs w:val="22"/>
              </w:rPr>
              <w:t>-</w:t>
            </w:r>
            <w:r w:rsidRPr="007B6EBB">
              <w:rPr>
                <w:rFonts w:ascii="Times New Roman" w:hAnsi="Times New Roman" w:cs="Times New Roman"/>
                <w:iCs/>
                <w:sz w:val="22"/>
                <w:szCs w:val="22"/>
              </w:rPr>
              <w:t xml:space="preserve"> 99.995 %</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37451696" w14:textId="77777777" w:rsidR="003710F4" w:rsidRPr="007935E9" w:rsidRDefault="003710F4" w:rsidP="00BE2A08">
            <w:pPr>
              <w:pStyle w:val="BodyTextIndent"/>
              <w:ind w:left="0"/>
              <w:rPr>
                <w:rFonts w:ascii="Times New Roman" w:hAnsi="Times New Roman" w:cs="Times New Roman"/>
                <w:sz w:val="22"/>
                <w:szCs w:val="22"/>
              </w:rPr>
            </w:pPr>
          </w:p>
        </w:tc>
      </w:tr>
      <w:tr w:rsidR="0040092C" w:rsidRPr="007935E9" w14:paraId="2FE069A7" w14:textId="77777777" w:rsidTr="006D1890">
        <w:tc>
          <w:tcPr>
            <w:tcW w:w="738" w:type="dxa"/>
            <w:tcBorders>
              <w:top w:val="single" w:sz="4" w:space="0" w:color="auto"/>
              <w:left w:val="single" w:sz="4" w:space="0" w:color="auto"/>
              <w:bottom w:val="single" w:sz="4" w:space="0" w:color="auto"/>
              <w:right w:val="single" w:sz="4" w:space="0" w:color="auto"/>
            </w:tcBorders>
          </w:tcPr>
          <w:p w14:paraId="6FE1D76B" w14:textId="51C412B5" w:rsidR="00A43D71" w:rsidRPr="007935E9" w:rsidRDefault="008745E3" w:rsidP="008F510B">
            <w:pPr>
              <w:jc w:val="center"/>
              <w:rPr>
                <w:rFonts w:ascii="Times New Roman" w:hAnsi="Times New Roman" w:cs="Times New Roman"/>
                <w:sz w:val="22"/>
                <w:szCs w:val="22"/>
              </w:rPr>
            </w:pPr>
            <w:r>
              <w:rPr>
                <w:rFonts w:ascii="Times New Roman" w:hAnsi="Times New Roman" w:cs="Times New Roman"/>
                <w:sz w:val="22"/>
                <w:szCs w:val="22"/>
              </w:rPr>
              <w:t>1.</w:t>
            </w:r>
            <w:r w:rsidR="003710F4">
              <w:rPr>
                <w:rFonts w:ascii="Times New Roman" w:hAnsi="Times New Roman" w:cs="Times New Roman"/>
                <w:sz w:val="22"/>
                <w:szCs w:val="22"/>
              </w:rPr>
              <w:t>9</w:t>
            </w:r>
            <w:r w:rsidR="00FB1DB7" w:rsidRPr="007935E9">
              <w:rPr>
                <w:rFonts w:ascii="Times New Roman" w:hAnsi="Times New Roman" w:cs="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46120C19" w14:textId="737256EB" w:rsidR="00A43D71" w:rsidRPr="007935E9" w:rsidRDefault="007B6EBB" w:rsidP="00610364">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Dujų reduktoriai</w:t>
            </w:r>
            <w:r>
              <w:rPr>
                <w:rFonts w:ascii="Times New Roman" w:hAnsi="Times New Roman" w:cs="Times New Roman"/>
                <w:iCs/>
                <w:sz w:val="22"/>
                <w:szCs w:val="22"/>
              </w:rPr>
              <w:t>: į</w:t>
            </w:r>
            <w:r w:rsidRPr="007B6EBB">
              <w:rPr>
                <w:rFonts w:ascii="Times New Roman" w:hAnsi="Times New Roman" w:cs="Times New Roman"/>
                <w:iCs/>
                <w:sz w:val="22"/>
                <w:szCs w:val="22"/>
              </w:rPr>
              <w:t xml:space="preserve"> sistemos komplektą turi būti įtraukti dujų reduktoriai atitinkantys įrangos gamintojo techninius reikalavimus darbiniam slėgiui, dujų švarumo klasei, dujų srauto reguliavimui, o taip pat atitikti pajungimo prie baliono sriegius: helio sriegio standartas - DIN 477 Nr. 6, deguonies sriegio standartas - DIN477 Nr. 9.</w:t>
            </w:r>
          </w:p>
        </w:tc>
        <w:tc>
          <w:tcPr>
            <w:tcW w:w="4536" w:type="dxa"/>
            <w:tcBorders>
              <w:top w:val="single" w:sz="4" w:space="0" w:color="auto"/>
              <w:left w:val="single" w:sz="4" w:space="0" w:color="auto"/>
              <w:bottom w:val="single" w:sz="4" w:space="0" w:color="auto"/>
              <w:right w:val="single" w:sz="4" w:space="0" w:color="auto"/>
            </w:tcBorders>
          </w:tcPr>
          <w:p w14:paraId="3D66E809" w14:textId="77777777" w:rsidR="00A43D71" w:rsidRPr="007935E9" w:rsidRDefault="00A43D71" w:rsidP="00BE2A08">
            <w:pPr>
              <w:pStyle w:val="BodyTextIndent"/>
              <w:ind w:left="0"/>
              <w:rPr>
                <w:rFonts w:ascii="Times New Roman" w:hAnsi="Times New Roman" w:cs="Times New Roman"/>
                <w:sz w:val="22"/>
                <w:szCs w:val="22"/>
              </w:rPr>
            </w:pPr>
          </w:p>
        </w:tc>
      </w:tr>
      <w:tr w:rsidR="005C70D5" w:rsidRPr="007935E9" w14:paraId="041A472E" w14:textId="77777777" w:rsidTr="006D1890">
        <w:tc>
          <w:tcPr>
            <w:tcW w:w="738" w:type="dxa"/>
            <w:tcBorders>
              <w:top w:val="single" w:sz="4" w:space="0" w:color="auto"/>
              <w:left w:val="single" w:sz="4" w:space="0" w:color="auto"/>
              <w:bottom w:val="single" w:sz="4" w:space="0" w:color="auto"/>
              <w:right w:val="single" w:sz="4" w:space="0" w:color="auto"/>
            </w:tcBorders>
          </w:tcPr>
          <w:p w14:paraId="065DA2E0" w14:textId="3A67E45A" w:rsidR="005C70D5" w:rsidRDefault="005C70D5" w:rsidP="008F510B">
            <w:pPr>
              <w:jc w:val="center"/>
              <w:rPr>
                <w:rFonts w:ascii="Times New Roman" w:hAnsi="Times New Roman" w:cs="Times New Roman"/>
                <w:sz w:val="22"/>
                <w:szCs w:val="22"/>
              </w:rPr>
            </w:pPr>
            <w:r>
              <w:rPr>
                <w:rFonts w:ascii="Times New Roman" w:hAnsi="Times New Roman" w:cs="Times New Roman"/>
                <w:sz w:val="22"/>
                <w:szCs w:val="22"/>
              </w:rPr>
              <w:t>1.10</w:t>
            </w:r>
          </w:p>
        </w:tc>
        <w:tc>
          <w:tcPr>
            <w:tcW w:w="4536" w:type="dxa"/>
            <w:tcBorders>
              <w:top w:val="single" w:sz="4" w:space="0" w:color="auto"/>
              <w:left w:val="single" w:sz="4" w:space="0" w:color="auto"/>
              <w:bottom w:val="single" w:sz="4" w:space="0" w:color="auto"/>
              <w:right w:val="single" w:sz="4" w:space="0" w:color="auto"/>
            </w:tcBorders>
          </w:tcPr>
          <w:p w14:paraId="513E1B54" w14:textId="7CD8A136" w:rsidR="005C70D5" w:rsidRPr="007935E9" w:rsidRDefault="007B6EBB" w:rsidP="005C70D5">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Bendra mėginio CHN ir S analizės trukmė</w:t>
            </w:r>
            <w:r>
              <w:rPr>
                <w:rFonts w:ascii="Times New Roman" w:hAnsi="Times New Roman" w:cs="Times New Roman"/>
                <w:iCs/>
                <w:sz w:val="22"/>
                <w:szCs w:val="22"/>
              </w:rPr>
              <w:t xml:space="preserve"> n</w:t>
            </w:r>
            <w:r w:rsidRPr="007B6EBB">
              <w:rPr>
                <w:rFonts w:ascii="Times New Roman" w:hAnsi="Times New Roman" w:cs="Times New Roman"/>
                <w:iCs/>
                <w:sz w:val="22"/>
                <w:szCs w:val="22"/>
              </w:rPr>
              <w:t>e ilgesnė negu 20 min</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56AB48F2" w14:textId="77777777" w:rsidR="005C70D5" w:rsidRPr="007935E9" w:rsidRDefault="005C70D5" w:rsidP="00BE2A08">
            <w:pPr>
              <w:pStyle w:val="BodyTextIndent"/>
              <w:ind w:left="0"/>
              <w:rPr>
                <w:rFonts w:ascii="Times New Roman" w:hAnsi="Times New Roman" w:cs="Times New Roman"/>
                <w:sz w:val="22"/>
                <w:szCs w:val="22"/>
              </w:rPr>
            </w:pPr>
          </w:p>
        </w:tc>
      </w:tr>
      <w:tr w:rsidR="005C70D5" w:rsidRPr="007935E9" w14:paraId="7BCBA132" w14:textId="77777777" w:rsidTr="006D1890">
        <w:tc>
          <w:tcPr>
            <w:tcW w:w="738" w:type="dxa"/>
            <w:tcBorders>
              <w:top w:val="single" w:sz="4" w:space="0" w:color="auto"/>
              <w:left w:val="single" w:sz="4" w:space="0" w:color="auto"/>
              <w:bottom w:val="single" w:sz="4" w:space="0" w:color="auto"/>
              <w:right w:val="single" w:sz="4" w:space="0" w:color="auto"/>
            </w:tcBorders>
          </w:tcPr>
          <w:p w14:paraId="220A6055" w14:textId="222A4BDA" w:rsidR="005C70D5" w:rsidRDefault="005C70D5" w:rsidP="008F510B">
            <w:pPr>
              <w:jc w:val="center"/>
              <w:rPr>
                <w:rFonts w:ascii="Times New Roman" w:hAnsi="Times New Roman" w:cs="Times New Roman"/>
                <w:sz w:val="22"/>
                <w:szCs w:val="22"/>
              </w:rPr>
            </w:pPr>
            <w:r>
              <w:rPr>
                <w:rFonts w:ascii="Times New Roman" w:hAnsi="Times New Roman" w:cs="Times New Roman"/>
                <w:sz w:val="22"/>
                <w:szCs w:val="22"/>
              </w:rPr>
              <w:t>1.11</w:t>
            </w:r>
          </w:p>
        </w:tc>
        <w:tc>
          <w:tcPr>
            <w:tcW w:w="4536" w:type="dxa"/>
            <w:tcBorders>
              <w:top w:val="single" w:sz="4" w:space="0" w:color="auto"/>
              <w:left w:val="single" w:sz="4" w:space="0" w:color="auto"/>
              <w:bottom w:val="single" w:sz="4" w:space="0" w:color="auto"/>
              <w:right w:val="single" w:sz="4" w:space="0" w:color="auto"/>
            </w:tcBorders>
          </w:tcPr>
          <w:p w14:paraId="5B34FFDF" w14:textId="329A9E05" w:rsidR="007B6EBB" w:rsidRPr="007B6EBB" w:rsidRDefault="007B6EBB" w:rsidP="007B6EB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Matavimo ribos</w:t>
            </w:r>
            <w:r>
              <w:rPr>
                <w:rFonts w:ascii="Times New Roman" w:hAnsi="Times New Roman" w:cs="Times New Roman"/>
                <w:iCs/>
                <w:sz w:val="22"/>
                <w:szCs w:val="22"/>
              </w:rPr>
              <w:t xml:space="preserve"> n</w:t>
            </w:r>
            <w:r w:rsidRPr="007B6EBB">
              <w:rPr>
                <w:rFonts w:ascii="Times New Roman" w:hAnsi="Times New Roman" w:cs="Times New Roman"/>
                <w:iCs/>
                <w:sz w:val="22"/>
                <w:szCs w:val="22"/>
              </w:rPr>
              <w:t>e siauresnės negu:</w:t>
            </w:r>
          </w:p>
          <w:p w14:paraId="1B48EEAC" w14:textId="38D2B8A6" w:rsidR="007B6EBB" w:rsidRPr="007B6EBB" w:rsidRDefault="007B6EBB" w:rsidP="007B6EB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C: 0</w:t>
            </w:r>
            <w:r>
              <w:rPr>
                <w:rFonts w:ascii="Times New Roman" w:hAnsi="Times New Roman" w:cs="Times New Roman"/>
                <w:iCs/>
                <w:sz w:val="22"/>
                <w:szCs w:val="22"/>
              </w:rPr>
              <w:t>,</w:t>
            </w:r>
            <w:r w:rsidRPr="007B6EBB">
              <w:rPr>
                <w:rFonts w:ascii="Times New Roman" w:hAnsi="Times New Roman" w:cs="Times New Roman"/>
                <w:iCs/>
                <w:sz w:val="22"/>
                <w:szCs w:val="22"/>
              </w:rPr>
              <w:t>02 – 90 mg</w:t>
            </w:r>
            <w:r>
              <w:rPr>
                <w:rFonts w:ascii="Times New Roman" w:hAnsi="Times New Roman" w:cs="Times New Roman"/>
                <w:iCs/>
                <w:sz w:val="22"/>
                <w:szCs w:val="22"/>
              </w:rPr>
              <w:t>;</w:t>
            </w:r>
          </w:p>
          <w:p w14:paraId="57F8FC19" w14:textId="07029D16" w:rsidR="007B6EBB" w:rsidRPr="007B6EBB" w:rsidRDefault="007B6EBB" w:rsidP="007B6EB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H: 0</w:t>
            </w:r>
            <w:r>
              <w:rPr>
                <w:rFonts w:ascii="Times New Roman" w:hAnsi="Times New Roman" w:cs="Times New Roman"/>
                <w:iCs/>
                <w:sz w:val="22"/>
                <w:szCs w:val="22"/>
              </w:rPr>
              <w:t>,</w:t>
            </w:r>
            <w:r w:rsidRPr="007B6EBB">
              <w:rPr>
                <w:rFonts w:ascii="Times New Roman" w:hAnsi="Times New Roman" w:cs="Times New Roman"/>
                <w:iCs/>
                <w:sz w:val="22"/>
                <w:szCs w:val="22"/>
              </w:rPr>
              <w:t>02– 10 mg</w:t>
            </w:r>
            <w:r>
              <w:rPr>
                <w:rFonts w:ascii="Times New Roman" w:hAnsi="Times New Roman" w:cs="Times New Roman"/>
                <w:iCs/>
                <w:sz w:val="22"/>
                <w:szCs w:val="22"/>
              </w:rPr>
              <w:t>;</w:t>
            </w:r>
          </w:p>
          <w:p w14:paraId="05EC2D18" w14:textId="0A51143C" w:rsidR="007B6EBB" w:rsidRPr="007B6EBB" w:rsidRDefault="007B6EBB" w:rsidP="007B6EB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N: 0</w:t>
            </w:r>
            <w:r>
              <w:rPr>
                <w:rFonts w:ascii="Times New Roman" w:hAnsi="Times New Roman" w:cs="Times New Roman"/>
                <w:iCs/>
                <w:sz w:val="22"/>
                <w:szCs w:val="22"/>
              </w:rPr>
              <w:t>,</w:t>
            </w:r>
            <w:r w:rsidRPr="007B6EBB">
              <w:rPr>
                <w:rFonts w:ascii="Times New Roman" w:hAnsi="Times New Roman" w:cs="Times New Roman"/>
                <w:iCs/>
                <w:sz w:val="22"/>
                <w:szCs w:val="22"/>
              </w:rPr>
              <w:t>02 – 50 mg</w:t>
            </w:r>
            <w:r>
              <w:rPr>
                <w:rFonts w:ascii="Times New Roman" w:hAnsi="Times New Roman" w:cs="Times New Roman"/>
                <w:iCs/>
                <w:sz w:val="22"/>
                <w:szCs w:val="22"/>
              </w:rPr>
              <w:t>;</w:t>
            </w:r>
          </w:p>
          <w:p w14:paraId="031E6BDB" w14:textId="476CED26" w:rsidR="005C70D5" w:rsidRPr="007935E9" w:rsidRDefault="007B6EBB" w:rsidP="007B6EBB">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S: 0</w:t>
            </w:r>
            <w:r>
              <w:rPr>
                <w:rFonts w:ascii="Times New Roman" w:hAnsi="Times New Roman" w:cs="Times New Roman"/>
                <w:iCs/>
                <w:sz w:val="22"/>
                <w:szCs w:val="22"/>
              </w:rPr>
              <w:t>,</w:t>
            </w:r>
            <w:r w:rsidRPr="007B6EBB">
              <w:rPr>
                <w:rFonts w:ascii="Times New Roman" w:hAnsi="Times New Roman" w:cs="Times New Roman"/>
                <w:iCs/>
                <w:sz w:val="22"/>
                <w:szCs w:val="22"/>
              </w:rPr>
              <w:t>02 – 15  mg</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411C7545" w14:textId="77777777" w:rsidR="005C70D5" w:rsidRPr="007935E9" w:rsidRDefault="005C70D5" w:rsidP="00BE2A08">
            <w:pPr>
              <w:pStyle w:val="BodyTextIndent"/>
              <w:ind w:left="0"/>
              <w:rPr>
                <w:rFonts w:ascii="Times New Roman" w:hAnsi="Times New Roman" w:cs="Times New Roman"/>
                <w:sz w:val="22"/>
                <w:szCs w:val="22"/>
              </w:rPr>
            </w:pPr>
          </w:p>
        </w:tc>
      </w:tr>
      <w:tr w:rsidR="007B6EBB" w:rsidRPr="007935E9" w14:paraId="533213D9" w14:textId="77777777" w:rsidTr="006D1890">
        <w:tc>
          <w:tcPr>
            <w:tcW w:w="738" w:type="dxa"/>
            <w:tcBorders>
              <w:top w:val="single" w:sz="4" w:space="0" w:color="auto"/>
              <w:left w:val="single" w:sz="4" w:space="0" w:color="auto"/>
              <w:bottom w:val="single" w:sz="4" w:space="0" w:color="auto"/>
              <w:right w:val="single" w:sz="4" w:space="0" w:color="auto"/>
            </w:tcBorders>
          </w:tcPr>
          <w:p w14:paraId="008722BB" w14:textId="40E53373" w:rsidR="007B6EBB" w:rsidRDefault="007B6EBB" w:rsidP="008F510B">
            <w:pPr>
              <w:jc w:val="center"/>
              <w:rPr>
                <w:rFonts w:ascii="Times New Roman" w:hAnsi="Times New Roman" w:cs="Times New Roman"/>
                <w:sz w:val="22"/>
                <w:szCs w:val="22"/>
              </w:rPr>
            </w:pPr>
            <w:r>
              <w:rPr>
                <w:rFonts w:ascii="Times New Roman" w:hAnsi="Times New Roman" w:cs="Times New Roman"/>
                <w:sz w:val="22"/>
                <w:szCs w:val="22"/>
              </w:rPr>
              <w:t>1.12</w:t>
            </w:r>
          </w:p>
        </w:tc>
        <w:tc>
          <w:tcPr>
            <w:tcW w:w="4536" w:type="dxa"/>
            <w:tcBorders>
              <w:top w:val="single" w:sz="4" w:space="0" w:color="auto"/>
              <w:left w:val="single" w:sz="4" w:space="0" w:color="auto"/>
              <w:bottom w:val="single" w:sz="4" w:space="0" w:color="auto"/>
              <w:right w:val="single" w:sz="4" w:space="0" w:color="auto"/>
            </w:tcBorders>
          </w:tcPr>
          <w:p w14:paraId="5B4C0399" w14:textId="23A68C9B" w:rsidR="007B6EBB" w:rsidRPr="007935E9" w:rsidRDefault="007B6EBB" w:rsidP="00610364">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 xml:space="preserve">Aptikimo </w:t>
            </w:r>
            <w:r>
              <w:rPr>
                <w:rFonts w:ascii="Times New Roman" w:hAnsi="Times New Roman" w:cs="Times New Roman"/>
                <w:iCs/>
                <w:sz w:val="22"/>
                <w:szCs w:val="22"/>
              </w:rPr>
              <w:t>r</w:t>
            </w:r>
            <w:r w:rsidRPr="007B6EBB">
              <w:rPr>
                <w:rFonts w:ascii="Times New Roman" w:hAnsi="Times New Roman" w:cs="Times New Roman"/>
                <w:iCs/>
                <w:sz w:val="22"/>
                <w:szCs w:val="22"/>
              </w:rPr>
              <w:t>iba (C, H, N ir S)</w:t>
            </w:r>
            <w:r w:rsidRPr="007B6EBB">
              <w:rPr>
                <w:rFonts w:ascii="Times New Roman" w:hAnsi="Times New Roman" w:cs="Times New Roman"/>
                <w:iCs/>
                <w:sz w:val="22"/>
                <w:szCs w:val="22"/>
              </w:rPr>
              <w:tab/>
            </w:r>
            <w:r>
              <w:rPr>
                <w:rFonts w:ascii="Times New Roman" w:hAnsi="Times New Roman" w:cs="Times New Roman"/>
                <w:iCs/>
                <w:sz w:val="22"/>
                <w:szCs w:val="22"/>
              </w:rPr>
              <w:t>n</w:t>
            </w:r>
            <w:r w:rsidRPr="007B6EBB">
              <w:rPr>
                <w:rFonts w:ascii="Times New Roman" w:hAnsi="Times New Roman" w:cs="Times New Roman"/>
                <w:iCs/>
                <w:sz w:val="22"/>
                <w:szCs w:val="22"/>
              </w:rPr>
              <w:t xml:space="preserve">e didesnės negu 50 </w:t>
            </w:r>
            <w:proofErr w:type="spellStart"/>
            <w:r w:rsidRPr="007B6EBB">
              <w:rPr>
                <w:rFonts w:ascii="Times New Roman" w:hAnsi="Times New Roman" w:cs="Times New Roman"/>
                <w:iCs/>
                <w:sz w:val="22"/>
                <w:szCs w:val="22"/>
              </w:rPr>
              <w:t>ppm</w:t>
            </w:r>
            <w:proofErr w:type="spellEnd"/>
            <w:r>
              <w:rPr>
                <w:rFonts w:ascii="Times New Roman" w:hAnsi="Times New Roman" w:cs="Times New Roman"/>
                <w:iCs/>
                <w:sz w:val="22"/>
                <w:szCs w:val="22"/>
              </w:rPr>
              <w:t>.</w:t>
            </w:r>
            <w:r w:rsidRPr="007B6EBB">
              <w:rPr>
                <w:rFonts w:ascii="Times New Roman" w:hAnsi="Times New Roman" w:cs="Times New Roman"/>
                <w:iCs/>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tcPr>
          <w:p w14:paraId="0E32F01C" w14:textId="77777777" w:rsidR="007B6EBB" w:rsidRPr="007935E9" w:rsidRDefault="007B6EBB" w:rsidP="00BE2A08">
            <w:pPr>
              <w:pStyle w:val="BodyTextIndent"/>
              <w:ind w:left="0"/>
              <w:rPr>
                <w:rFonts w:ascii="Times New Roman" w:hAnsi="Times New Roman" w:cs="Times New Roman"/>
                <w:sz w:val="22"/>
                <w:szCs w:val="22"/>
              </w:rPr>
            </w:pPr>
          </w:p>
        </w:tc>
      </w:tr>
      <w:tr w:rsidR="007B6EBB" w:rsidRPr="007935E9" w14:paraId="0141F7DF" w14:textId="77777777" w:rsidTr="006D1890">
        <w:tc>
          <w:tcPr>
            <w:tcW w:w="738" w:type="dxa"/>
            <w:tcBorders>
              <w:top w:val="single" w:sz="4" w:space="0" w:color="auto"/>
              <w:left w:val="single" w:sz="4" w:space="0" w:color="auto"/>
              <w:bottom w:val="single" w:sz="4" w:space="0" w:color="auto"/>
              <w:right w:val="single" w:sz="4" w:space="0" w:color="auto"/>
            </w:tcBorders>
          </w:tcPr>
          <w:p w14:paraId="2B99945E" w14:textId="4460CBD2" w:rsidR="007B6EBB" w:rsidRDefault="007B6EBB" w:rsidP="008F510B">
            <w:pPr>
              <w:jc w:val="center"/>
              <w:rPr>
                <w:rFonts w:ascii="Times New Roman" w:hAnsi="Times New Roman" w:cs="Times New Roman"/>
                <w:sz w:val="22"/>
                <w:szCs w:val="22"/>
              </w:rPr>
            </w:pPr>
            <w:r>
              <w:rPr>
                <w:rFonts w:ascii="Times New Roman" w:hAnsi="Times New Roman" w:cs="Times New Roman"/>
                <w:sz w:val="22"/>
                <w:szCs w:val="22"/>
              </w:rPr>
              <w:t>1.13</w:t>
            </w:r>
          </w:p>
        </w:tc>
        <w:tc>
          <w:tcPr>
            <w:tcW w:w="4536" w:type="dxa"/>
            <w:tcBorders>
              <w:top w:val="single" w:sz="4" w:space="0" w:color="auto"/>
              <w:left w:val="single" w:sz="4" w:space="0" w:color="auto"/>
              <w:bottom w:val="single" w:sz="4" w:space="0" w:color="auto"/>
              <w:right w:val="single" w:sz="4" w:space="0" w:color="auto"/>
            </w:tcBorders>
          </w:tcPr>
          <w:p w14:paraId="3DDDA1EE" w14:textId="7AD5C012" w:rsidR="007B6EBB" w:rsidRPr="007935E9" w:rsidRDefault="007B6EBB" w:rsidP="00610364">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Detektoriaus tipas</w:t>
            </w:r>
            <w:r>
              <w:rPr>
                <w:rFonts w:ascii="Times New Roman" w:hAnsi="Times New Roman" w:cs="Times New Roman"/>
                <w:iCs/>
                <w:sz w:val="22"/>
                <w:szCs w:val="22"/>
              </w:rPr>
              <w:t>: t</w:t>
            </w:r>
            <w:r w:rsidRPr="007B6EBB">
              <w:rPr>
                <w:rFonts w:ascii="Times New Roman" w:hAnsi="Times New Roman" w:cs="Times New Roman"/>
                <w:iCs/>
                <w:sz w:val="22"/>
                <w:szCs w:val="22"/>
              </w:rPr>
              <w:t>erminio Laidumo Detektorius (</w:t>
            </w:r>
            <w:r w:rsidRPr="007B6EBB">
              <w:rPr>
                <w:rFonts w:ascii="Times New Roman" w:hAnsi="Times New Roman" w:cs="Times New Roman"/>
                <w:i/>
                <w:sz w:val="22"/>
                <w:szCs w:val="22"/>
              </w:rPr>
              <w:t>angl.</w:t>
            </w:r>
            <w:r w:rsidRPr="007B6EBB">
              <w:rPr>
                <w:rFonts w:ascii="Times New Roman" w:hAnsi="Times New Roman" w:cs="Times New Roman"/>
                <w:iCs/>
                <w:sz w:val="22"/>
                <w:szCs w:val="22"/>
              </w:rPr>
              <w:t xml:space="preserve"> TCD) arba lygiavertis</w:t>
            </w:r>
          </w:p>
        </w:tc>
        <w:tc>
          <w:tcPr>
            <w:tcW w:w="4536" w:type="dxa"/>
            <w:tcBorders>
              <w:top w:val="single" w:sz="4" w:space="0" w:color="auto"/>
              <w:left w:val="single" w:sz="4" w:space="0" w:color="auto"/>
              <w:bottom w:val="single" w:sz="4" w:space="0" w:color="auto"/>
              <w:right w:val="single" w:sz="4" w:space="0" w:color="auto"/>
            </w:tcBorders>
          </w:tcPr>
          <w:p w14:paraId="7A9A01BF" w14:textId="77777777" w:rsidR="007B6EBB" w:rsidRPr="007935E9" w:rsidRDefault="007B6EBB" w:rsidP="00BE2A08">
            <w:pPr>
              <w:pStyle w:val="BodyTextIndent"/>
              <w:ind w:left="0"/>
              <w:rPr>
                <w:rFonts w:ascii="Times New Roman" w:hAnsi="Times New Roman" w:cs="Times New Roman"/>
                <w:sz w:val="22"/>
                <w:szCs w:val="22"/>
              </w:rPr>
            </w:pPr>
          </w:p>
        </w:tc>
      </w:tr>
      <w:tr w:rsidR="007B6EBB" w:rsidRPr="007935E9" w14:paraId="57058F18" w14:textId="77777777" w:rsidTr="006D1890">
        <w:tc>
          <w:tcPr>
            <w:tcW w:w="738" w:type="dxa"/>
            <w:tcBorders>
              <w:top w:val="single" w:sz="4" w:space="0" w:color="auto"/>
              <w:left w:val="single" w:sz="4" w:space="0" w:color="auto"/>
              <w:bottom w:val="single" w:sz="4" w:space="0" w:color="auto"/>
              <w:right w:val="single" w:sz="4" w:space="0" w:color="auto"/>
            </w:tcBorders>
          </w:tcPr>
          <w:p w14:paraId="19A00BDA" w14:textId="146A5D3F" w:rsidR="007B6EBB" w:rsidRDefault="007B6EBB" w:rsidP="008F510B">
            <w:pPr>
              <w:jc w:val="center"/>
              <w:rPr>
                <w:rFonts w:ascii="Times New Roman" w:hAnsi="Times New Roman" w:cs="Times New Roman"/>
                <w:sz w:val="22"/>
                <w:szCs w:val="22"/>
              </w:rPr>
            </w:pPr>
            <w:r>
              <w:rPr>
                <w:rFonts w:ascii="Times New Roman" w:hAnsi="Times New Roman" w:cs="Times New Roman"/>
                <w:sz w:val="22"/>
                <w:szCs w:val="22"/>
              </w:rPr>
              <w:t>1.14</w:t>
            </w:r>
          </w:p>
        </w:tc>
        <w:tc>
          <w:tcPr>
            <w:tcW w:w="4536" w:type="dxa"/>
            <w:tcBorders>
              <w:top w:val="single" w:sz="4" w:space="0" w:color="auto"/>
              <w:left w:val="single" w:sz="4" w:space="0" w:color="auto"/>
              <w:bottom w:val="single" w:sz="4" w:space="0" w:color="auto"/>
              <w:right w:val="single" w:sz="4" w:space="0" w:color="auto"/>
            </w:tcBorders>
          </w:tcPr>
          <w:p w14:paraId="2BF3604C" w14:textId="6BD3490E" w:rsidR="007B6EBB" w:rsidRPr="007935E9" w:rsidRDefault="007B6EBB" w:rsidP="00610364">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Mėginių apkrovos skaičius (naudojant automatizuotą mėginių įvedimo sistemą)</w:t>
            </w:r>
            <w:r>
              <w:rPr>
                <w:rFonts w:ascii="Times New Roman" w:hAnsi="Times New Roman" w:cs="Times New Roman"/>
                <w:iCs/>
                <w:sz w:val="22"/>
                <w:szCs w:val="22"/>
              </w:rPr>
              <w:t xml:space="preserve"> n</w:t>
            </w:r>
            <w:r w:rsidRPr="007B6EBB">
              <w:rPr>
                <w:rFonts w:ascii="Times New Roman" w:hAnsi="Times New Roman" w:cs="Times New Roman"/>
                <w:iCs/>
                <w:sz w:val="22"/>
                <w:szCs w:val="22"/>
              </w:rPr>
              <w:t>e mažiau 60 su galimybe padidinti iki ne mažiau 100</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32C1FCA2" w14:textId="77777777" w:rsidR="007B6EBB" w:rsidRPr="007935E9" w:rsidRDefault="007B6EBB" w:rsidP="00BE2A08">
            <w:pPr>
              <w:pStyle w:val="BodyTextIndent"/>
              <w:ind w:left="0"/>
              <w:rPr>
                <w:rFonts w:ascii="Times New Roman" w:hAnsi="Times New Roman" w:cs="Times New Roman"/>
                <w:sz w:val="22"/>
                <w:szCs w:val="22"/>
              </w:rPr>
            </w:pPr>
          </w:p>
        </w:tc>
      </w:tr>
      <w:tr w:rsidR="007B6EBB" w:rsidRPr="007935E9" w14:paraId="4A39A729" w14:textId="77777777" w:rsidTr="006D1890">
        <w:tc>
          <w:tcPr>
            <w:tcW w:w="738" w:type="dxa"/>
            <w:tcBorders>
              <w:top w:val="single" w:sz="4" w:space="0" w:color="auto"/>
              <w:left w:val="single" w:sz="4" w:space="0" w:color="auto"/>
              <w:bottom w:val="single" w:sz="4" w:space="0" w:color="auto"/>
              <w:right w:val="single" w:sz="4" w:space="0" w:color="auto"/>
            </w:tcBorders>
          </w:tcPr>
          <w:p w14:paraId="46225C24" w14:textId="2A173A2E" w:rsidR="007B6EBB" w:rsidRDefault="007B6EBB" w:rsidP="008F510B">
            <w:pPr>
              <w:jc w:val="center"/>
              <w:rPr>
                <w:rFonts w:ascii="Times New Roman" w:hAnsi="Times New Roman" w:cs="Times New Roman"/>
                <w:sz w:val="22"/>
                <w:szCs w:val="22"/>
              </w:rPr>
            </w:pPr>
            <w:r>
              <w:rPr>
                <w:rFonts w:ascii="Times New Roman" w:hAnsi="Times New Roman" w:cs="Times New Roman"/>
                <w:sz w:val="22"/>
                <w:szCs w:val="22"/>
              </w:rPr>
              <w:t>1.15</w:t>
            </w:r>
          </w:p>
        </w:tc>
        <w:tc>
          <w:tcPr>
            <w:tcW w:w="4536" w:type="dxa"/>
            <w:tcBorders>
              <w:top w:val="single" w:sz="4" w:space="0" w:color="auto"/>
              <w:left w:val="single" w:sz="4" w:space="0" w:color="auto"/>
              <w:bottom w:val="single" w:sz="4" w:space="0" w:color="auto"/>
              <w:right w:val="single" w:sz="4" w:space="0" w:color="auto"/>
            </w:tcBorders>
          </w:tcPr>
          <w:p w14:paraId="2F359CAF" w14:textId="7414D56A" w:rsidR="007B6EBB" w:rsidRPr="007935E9" w:rsidRDefault="007B6EBB" w:rsidP="00610364">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Turi būti g</w:t>
            </w:r>
            <w:r w:rsidRPr="007B6EBB">
              <w:rPr>
                <w:rFonts w:ascii="Times New Roman" w:hAnsi="Times New Roman" w:cs="Times New Roman"/>
                <w:iCs/>
                <w:sz w:val="22"/>
                <w:szCs w:val="22"/>
              </w:rPr>
              <w:t>alimybė dirbti su skystais ir kietais mėginiais</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36C8A39E" w14:textId="77777777" w:rsidR="007B6EBB" w:rsidRPr="007935E9" w:rsidRDefault="007B6EBB" w:rsidP="00BE2A08">
            <w:pPr>
              <w:pStyle w:val="BodyTextIndent"/>
              <w:ind w:left="0"/>
              <w:rPr>
                <w:rFonts w:ascii="Times New Roman" w:hAnsi="Times New Roman" w:cs="Times New Roman"/>
                <w:sz w:val="22"/>
                <w:szCs w:val="22"/>
              </w:rPr>
            </w:pPr>
          </w:p>
        </w:tc>
      </w:tr>
      <w:tr w:rsidR="007B6EBB" w:rsidRPr="007935E9" w14:paraId="38BAB06A" w14:textId="77777777" w:rsidTr="006D1890">
        <w:tc>
          <w:tcPr>
            <w:tcW w:w="738" w:type="dxa"/>
            <w:tcBorders>
              <w:top w:val="single" w:sz="4" w:space="0" w:color="auto"/>
              <w:left w:val="single" w:sz="4" w:space="0" w:color="auto"/>
              <w:bottom w:val="single" w:sz="4" w:space="0" w:color="auto"/>
              <w:right w:val="single" w:sz="4" w:space="0" w:color="auto"/>
            </w:tcBorders>
          </w:tcPr>
          <w:p w14:paraId="5C224423" w14:textId="4F40192C" w:rsidR="007B6EBB" w:rsidRDefault="007B6EBB" w:rsidP="008F510B">
            <w:pPr>
              <w:jc w:val="center"/>
              <w:rPr>
                <w:rFonts w:ascii="Times New Roman" w:hAnsi="Times New Roman" w:cs="Times New Roman"/>
                <w:sz w:val="22"/>
                <w:szCs w:val="22"/>
              </w:rPr>
            </w:pPr>
            <w:r>
              <w:rPr>
                <w:rFonts w:ascii="Times New Roman" w:hAnsi="Times New Roman" w:cs="Times New Roman"/>
                <w:sz w:val="22"/>
                <w:szCs w:val="22"/>
              </w:rPr>
              <w:t>1.16</w:t>
            </w:r>
          </w:p>
        </w:tc>
        <w:tc>
          <w:tcPr>
            <w:tcW w:w="4536" w:type="dxa"/>
            <w:tcBorders>
              <w:top w:val="single" w:sz="4" w:space="0" w:color="auto"/>
              <w:left w:val="single" w:sz="4" w:space="0" w:color="auto"/>
              <w:bottom w:val="single" w:sz="4" w:space="0" w:color="auto"/>
              <w:right w:val="single" w:sz="4" w:space="0" w:color="auto"/>
            </w:tcBorders>
          </w:tcPr>
          <w:p w14:paraId="299CC9C9" w14:textId="762F8237" w:rsidR="007B6EBB" w:rsidRPr="007935E9" w:rsidRDefault="007B6EBB" w:rsidP="00610364">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Dujų atskyrimo metodas</w:t>
            </w:r>
            <w:r>
              <w:rPr>
                <w:rFonts w:ascii="Times New Roman" w:hAnsi="Times New Roman" w:cs="Times New Roman"/>
                <w:iCs/>
                <w:sz w:val="22"/>
                <w:szCs w:val="22"/>
              </w:rPr>
              <w:t xml:space="preserve"> c</w:t>
            </w:r>
            <w:r w:rsidRPr="007B6EBB">
              <w:rPr>
                <w:rFonts w:ascii="Times New Roman" w:hAnsi="Times New Roman" w:cs="Times New Roman"/>
                <w:iCs/>
                <w:sz w:val="22"/>
                <w:szCs w:val="22"/>
              </w:rPr>
              <w:t xml:space="preserve">heminis arba </w:t>
            </w:r>
            <w:r>
              <w:rPr>
                <w:rFonts w:ascii="Times New Roman" w:hAnsi="Times New Roman" w:cs="Times New Roman"/>
                <w:iCs/>
                <w:sz w:val="22"/>
                <w:szCs w:val="22"/>
              </w:rPr>
              <w:t>t</w:t>
            </w:r>
            <w:r w:rsidRPr="007B6EBB">
              <w:rPr>
                <w:rFonts w:ascii="Times New Roman" w:hAnsi="Times New Roman" w:cs="Times New Roman"/>
                <w:iCs/>
                <w:sz w:val="22"/>
                <w:szCs w:val="22"/>
              </w:rPr>
              <w:t xml:space="preserve">erminis  </w:t>
            </w:r>
          </w:p>
        </w:tc>
        <w:tc>
          <w:tcPr>
            <w:tcW w:w="4536" w:type="dxa"/>
            <w:tcBorders>
              <w:top w:val="single" w:sz="4" w:space="0" w:color="auto"/>
              <w:left w:val="single" w:sz="4" w:space="0" w:color="auto"/>
              <w:bottom w:val="single" w:sz="4" w:space="0" w:color="auto"/>
              <w:right w:val="single" w:sz="4" w:space="0" w:color="auto"/>
            </w:tcBorders>
          </w:tcPr>
          <w:p w14:paraId="7EF5DA0A" w14:textId="77777777" w:rsidR="007B6EBB" w:rsidRPr="007935E9" w:rsidRDefault="007B6EBB" w:rsidP="00BE2A08">
            <w:pPr>
              <w:pStyle w:val="BodyTextIndent"/>
              <w:ind w:left="0"/>
              <w:rPr>
                <w:rFonts w:ascii="Times New Roman" w:hAnsi="Times New Roman" w:cs="Times New Roman"/>
                <w:sz w:val="22"/>
                <w:szCs w:val="22"/>
              </w:rPr>
            </w:pPr>
          </w:p>
        </w:tc>
      </w:tr>
      <w:tr w:rsidR="007B6EBB" w:rsidRPr="007935E9" w14:paraId="1728AA9E" w14:textId="77777777" w:rsidTr="006D1890">
        <w:tc>
          <w:tcPr>
            <w:tcW w:w="738" w:type="dxa"/>
            <w:tcBorders>
              <w:top w:val="single" w:sz="4" w:space="0" w:color="auto"/>
              <w:left w:val="single" w:sz="4" w:space="0" w:color="auto"/>
              <w:bottom w:val="single" w:sz="4" w:space="0" w:color="auto"/>
              <w:right w:val="single" w:sz="4" w:space="0" w:color="auto"/>
            </w:tcBorders>
          </w:tcPr>
          <w:p w14:paraId="46E7788C" w14:textId="2B15FF23" w:rsidR="007B6EBB" w:rsidRDefault="007B6EBB" w:rsidP="008F510B">
            <w:pPr>
              <w:jc w:val="center"/>
              <w:rPr>
                <w:rFonts w:ascii="Times New Roman" w:hAnsi="Times New Roman" w:cs="Times New Roman"/>
                <w:sz w:val="22"/>
                <w:szCs w:val="22"/>
              </w:rPr>
            </w:pPr>
            <w:r>
              <w:rPr>
                <w:rFonts w:ascii="Times New Roman" w:hAnsi="Times New Roman" w:cs="Times New Roman"/>
                <w:sz w:val="22"/>
                <w:szCs w:val="22"/>
              </w:rPr>
              <w:lastRenderedPageBreak/>
              <w:t>1.17</w:t>
            </w:r>
          </w:p>
        </w:tc>
        <w:tc>
          <w:tcPr>
            <w:tcW w:w="4536" w:type="dxa"/>
            <w:tcBorders>
              <w:top w:val="single" w:sz="4" w:space="0" w:color="auto"/>
              <w:left w:val="single" w:sz="4" w:space="0" w:color="auto"/>
              <w:bottom w:val="single" w:sz="4" w:space="0" w:color="auto"/>
              <w:right w:val="single" w:sz="4" w:space="0" w:color="auto"/>
            </w:tcBorders>
          </w:tcPr>
          <w:p w14:paraId="39087E62" w14:textId="1DAD7371" w:rsidR="007B6EBB" w:rsidRPr="007935E9" w:rsidRDefault="007B6EBB" w:rsidP="00610364">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Kompiuteris ir programinė įranga</w:t>
            </w:r>
            <w:r>
              <w:rPr>
                <w:rFonts w:ascii="Times New Roman" w:hAnsi="Times New Roman" w:cs="Times New Roman"/>
                <w:iCs/>
                <w:sz w:val="22"/>
                <w:szCs w:val="22"/>
              </w:rPr>
              <w:t xml:space="preserve">. </w:t>
            </w:r>
            <w:r w:rsidRPr="007B6EBB">
              <w:rPr>
                <w:rFonts w:ascii="Times New Roman" w:hAnsi="Times New Roman" w:cs="Times New Roman"/>
                <w:iCs/>
                <w:sz w:val="22"/>
                <w:szCs w:val="22"/>
              </w:rPr>
              <w:t>Į sistemos komplektą turi būti įtrauktas kompiuteris su monitoriumi, kurio įstrižainė nemažesnė nei 21 colis arba nemažesnis nei 17 colių nešiojamas kompiuteris ir sistemos valdymui reikalinga visa programinė įranga</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15E5422E" w14:textId="77777777" w:rsidR="007B6EBB" w:rsidRPr="007935E9" w:rsidRDefault="007B6EBB" w:rsidP="00BE2A08">
            <w:pPr>
              <w:pStyle w:val="BodyTextIndent"/>
              <w:ind w:left="0"/>
              <w:rPr>
                <w:rFonts w:ascii="Times New Roman" w:hAnsi="Times New Roman" w:cs="Times New Roman"/>
                <w:sz w:val="22"/>
                <w:szCs w:val="22"/>
              </w:rPr>
            </w:pPr>
          </w:p>
        </w:tc>
      </w:tr>
      <w:tr w:rsidR="007B6EBB" w:rsidRPr="007935E9" w14:paraId="3848E5CC" w14:textId="77777777" w:rsidTr="006D1890">
        <w:tc>
          <w:tcPr>
            <w:tcW w:w="738" w:type="dxa"/>
            <w:tcBorders>
              <w:top w:val="single" w:sz="4" w:space="0" w:color="auto"/>
              <w:left w:val="single" w:sz="4" w:space="0" w:color="auto"/>
              <w:bottom w:val="single" w:sz="4" w:space="0" w:color="auto"/>
              <w:right w:val="single" w:sz="4" w:space="0" w:color="auto"/>
            </w:tcBorders>
          </w:tcPr>
          <w:p w14:paraId="292DD865" w14:textId="1DAE37A0" w:rsidR="007B6EBB" w:rsidRDefault="007B6EBB" w:rsidP="008F510B">
            <w:pPr>
              <w:jc w:val="center"/>
              <w:rPr>
                <w:rFonts w:ascii="Times New Roman" w:hAnsi="Times New Roman" w:cs="Times New Roman"/>
                <w:sz w:val="22"/>
                <w:szCs w:val="22"/>
              </w:rPr>
            </w:pPr>
            <w:r>
              <w:rPr>
                <w:rFonts w:ascii="Times New Roman" w:hAnsi="Times New Roman" w:cs="Times New Roman"/>
                <w:sz w:val="22"/>
                <w:szCs w:val="22"/>
              </w:rPr>
              <w:t>1.18</w:t>
            </w:r>
          </w:p>
        </w:tc>
        <w:tc>
          <w:tcPr>
            <w:tcW w:w="4536" w:type="dxa"/>
            <w:tcBorders>
              <w:top w:val="single" w:sz="4" w:space="0" w:color="auto"/>
              <w:left w:val="single" w:sz="4" w:space="0" w:color="auto"/>
              <w:bottom w:val="single" w:sz="4" w:space="0" w:color="auto"/>
              <w:right w:val="single" w:sz="4" w:space="0" w:color="auto"/>
            </w:tcBorders>
          </w:tcPr>
          <w:p w14:paraId="5ED354E9" w14:textId="0BB70E4C" w:rsidR="007B6EBB" w:rsidRPr="007935E9" w:rsidRDefault="007B6EBB" w:rsidP="00610364">
            <w:pPr>
              <w:spacing w:after="0" w:line="240" w:lineRule="auto"/>
              <w:jc w:val="both"/>
              <w:rPr>
                <w:rFonts w:ascii="Times New Roman" w:hAnsi="Times New Roman" w:cs="Times New Roman"/>
                <w:iCs/>
                <w:sz w:val="22"/>
                <w:szCs w:val="22"/>
              </w:rPr>
            </w:pPr>
            <w:r w:rsidRPr="007B6EBB">
              <w:rPr>
                <w:rFonts w:ascii="Times New Roman" w:hAnsi="Times New Roman" w:cs="Times New Roman"/>
                <w:iCs/>
                <w:sz w:val="22"/>
                <w:szCs w:val="22"/>
              </w:rPr>
              <w:t>Priedai</w:t>
            </w:r>
            <w:r>
              <w:rPr>
                <w:rFonts w:ascii="Times New Roman" w:hAnsi="Times New Roman" w:cs="Times New Roman"/>
                <w:iCs/>
                <w:sz w:val="22"/>
                <w:szCs w:val="22"/>
              </w:rPr>
              <w:t>. Analizatorius pristatomas</w:t>
            </w:r>
            <w:r w:rsidRPr="007B6EBB">
              <w:rPr>
                <w:rFonts w:ascii="Times New Roman" w:hAnsi="Times New Roman" w:cs="Times New Roman"/>
                <w:iCs/>
                <w:sz w:val="22"/>
                <w:szCs w:val="22"/>
              </w:rPr>
              <w:t xml:space="preserve"> su </w:t>
            </w:r>
            <w:proofErr w:type="spellStart"/>
            <w:r w:rsidRPr="007B6EBB">
              <w:rPr>
                <w:rFonts w:ascii="Times New Roman" w:hAnsi="Times New Roman" w:cs="Times New Roman"/>
                <w:iCs/>
                <w:sz w:val="22"/>
                <w:szCs w:val="22"/>
              </w:rPr>
              <w:t>sąnaudinėmis</w:t>
            </w:r>
            <w:proofErr w:type="spellEnd"/>
            <w:r w:rsidRPr="007B6EBB">
              <w:rPr>
                <w:rFonts w:ascii="Times New Roman" w:hAnsi="Times New Roman" w:cs="Times New Roman"/>
                <w:iCs/>
                <w:sz w:val="22"/>
                <w:szCs w:val="22"/>
              </w:rPr>
              <w:t xml:space="preserve"> medžiagomis kurios leis atlikti ne mažiau 3000 mėginių</w:t>
            </w:r>
            <w:r>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C6D4DA7" w14:textId="77777777" w:rsidR="007B6EBB" w:rsidRPr="007935E9" w:rsidRDefault="007B6EBB" w:rsidP="00BE2A08">
            <w:pPr>
              <w:pStyle w:val="BodyTextIndent"/>
              <w:ind w:left="0"/>
              <w:rPr>
                <w:rFonts w:ascii="Times New Roman" w:hAnsi="Times New Roman" w:cs="Times New Roman"/>
                <w:sz w:val="22"/>
                <w:szCs w:val="22"/>
              </w:rPr>
            </w:pPr>
          </w:p>
        </w:tc>
      </w:tr>
    </w:tbl>
    <w:p w14:paraId="480BA7D8" w14:textId="39F6E9C4" w:rsidR="008F2589" w:rsidRPr="007935E9" w:rsidRDefault="00BE2A08" w:rsidP="006D1890">
      <w:pPr>
        <w:jc w:val="both"/>
        <w:rPr>
          <w:rFonts w:cstheme="minorHAnsi"/>
          <w:b/>
          <w:bCs/>
          <w:smallCaps/>
          <w:sz w:val="22"/>
          <w:szCs w:val="22"/>
        </w:rPr>
      </w:pPr>
      <w:r w:rsidRPr="007935E9">
        <w:rPr>
          <w:rFonts w:ascii="Times New Roman" w:hAnsi="Times New Roman" w:cs="Times New Roman"/>
          <w:bCs/>
          <w:sz w:val="22"/>
          <w:szCs w:val="22"/>
        </w:rPr>
        <w:t>Jei perkančiajai organizacijai kyla klausimų dėl techninės specifikacijos atitikimo tiekėjo siūlomoms charakteristikoms, perkančioji organizacija pasilieka sau teisę paprašyti tiekėjo</w:t>
      </w:r>
      <w:r w:rsidR="00E85060">
        <w:rPr>
          <w:rFonts w:ascii="Times New Roman" w:hAnsi="Times New Roman" w:cs="Times New Roman"/>
          <w:bCs/>
          <w:sz w:val="22"/>
          <w:szCs w:val="22"/>
        </w:rPr>
        <w:t xml:space="preserve"> papildomai</w:t>
      </w:r>
      <w:r w:rsidRPr="007935E9">
        <w:rPr>
          <w:rFonts w:ascii="Times New Roman" w:hAnsi="Times New Roman" w:cs="Times New Roman"/>
          <w:bCs/>
          <w:sz w:val="22"/>
          <w:szCs w:val="22"/>
        </w:rPr>
        <w:t xml:space="preserve"> pateikti gamintojo techninę dokumentaciją (anglų arba lietuvių kalba), kuri patvirtina siūlomų prekių atitikimą keliamiems reikalavimams</w:t>
      </w:r>
      <w:r w:rsidRPr="007935E9">
        <w:rPr>
          <w:bCs/>
          <w:sz w:val="22"/>
          <w:szCs w:val="22"/>
        </w:rPr>
        <w:t>.</w:t>
      </w:r>
    </w:p>
    <w:sectPr w:rsidR="008F2589" w:rsidRPr="007935E9"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2922" w14:textId="77777777" w:rsidR="00C4167D" w:rsidRDefault="00C4167D" w:rsidP="008F2589">
      <w:pPr>
        <w:spacing w:after="0" w:line="240" w:lineRule="auto"/>
      </w:pPr>
      <w:r>
        <w:separator/>
      </w:r>
    </w:p>
  </w:endnote>
  <w:endnote w:type="continuationSeparator" w:id="0">
    <w:p w14:paraId="008BC3E7" w14:textId="77777777" w:rsidR="00C4167D" w:rsidRDefault="00C4167D"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23D8D5D7" w:rsidR="00FF5BD3" w:rsidRDefault="00FF5BD3">
        <w:pPr>
          <w:pStyle w:val="Footer"/>
          <w:jc w:val="right"/>
        </w:pPr>
        <w:r>
          <w:fldChar w:fldCharType="begin"/>
        </w:r>
        <w:r>
          <w:instrText>PAGE   \* MERGEFORMAT</w:instrText>
        </w:r>
        <w:r>
          <w:fldChar w:fldCharType="separate"/>
        </w:r>
        <w:r w:rsidR="005C70D5">
          <w:rPr>
            <w:noProof/>
          </w:rPr>
          <w:t>5</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9D1C" w14:textId="77777777" w:rsidR="00C4167D" w:rsidRDefault="00C4167D" w:rsidP="008F2589">
      <w:pPr>
        <w:spacing w:after="0" w:line="240" w:lineRule="auto"/>
      </w:pPr>
      <w:r>
        <w:separator/>
      </w:r>
    </w:p>
  </w:footnote>
  <w:footnote w:type="continuationSeparator" w:id="0">
    <w:p w14:paraId="5DC1128D" w14:textId="77777777" w:rsidR="00C4167D" w:rsidRDefault="00C4167D"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C8968B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6"/>
  </w:num>
  <w:num w:numId="3">
    <w:abstractNumId w:val="24"/>
  </w:num>
  <w:num w:numId="4">
    <w:abstractNumId w:val="28"/>
  </w:num>
  <w:num w:numId="5">
    <w:abstractNumId w:val="22"/>
  </w:num>
  <w:num w:numId="6">
    <w:abstractNumId w:val="38"/>
  </w:num>
  <w:num w:numId="7">
    <w:abstractNumId w:val="36"/>
  </w:num>
  <w:num w:numId="8">
    <w:abstractNumId w:val="3"/>
  </w:num>
  <w:num w:numId="9">
    <w:abstractNumId w:val="33"/>
  </w:num>
  <w:num w:numId="10">
    <w:abstractNumId w:val="27"/>
  </w:num>
  <w:num w:numId="11">
    <w:abstractNumId w:val="20"/>
  </w:num>
  <w:num w:numId="12">
    <w:abstractNumId w:val="30"/>
  </w:num>
  <w:num w:numId="13">
    <w:abstractNumId w:val="34"/>
  </w:num>
  <w:num w:numId="14">
    <w:abstractNumId w:val="11"/>
  </w:num>
  <w:num w:numId="15">
    <w:abstractNumId w:val="26"/>
  </w:num>
  <w:num w:numId="16">
    <w:abstractNumId w:val="23"/>
  </w:num>
  <w:num w:numId="17">
    <w:abstractNumId w:val="32"/>
  </w:num>
  <w:num w:numId="18">
    <w:abstractNumId w:val="16"/>
  </w:num>
  <w:num w:numId="19">
    <w:abstractNumId w:val="25"/>
  </w:num>
  <w:num w:numId="20">
    <w:abstractNumId w:val="29"/>
  </w:num>
  <w:num w:numId="21">
    <w:abstractNumId w:val="1"/>
  </w:num>
  <w:num w:numId="22">
    <w:abstractNumId w:val="15"/>
  </w:num>
  <w:num w:numId="23">
    <w:abstractNumId w:val="10"/>
  </w:num>
  <w:num w:numId="24">
    <w:abstractNumId w:val="31"/>
  </w:num>
  <w:num w:numId="25">
    <w:abstractNumId w:val="8"/>
  </w:num>
  <w:num w:numId="26">
    <w:abstractNumId w:val="0"/>
  </w:num>
  <w:num w:numId="27">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5"/>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7"/>
  </w:num>
  <w:num w:numId="34">
    <w:abstractNumId w:val="12"/>
  </w:num>
  <w:num w:numId="35">
    <w:abstractNumId w:val="17"/>
  </w:num>
  <w:num w:numId="36">
    <w:abstractNumId w:val="21"/>
  </w:num>
  <w:num w:numId="37">
    <w:abstractNumId w:val="14"/>
  </w:num>
  <w:num w:numId="38">
    <w:abstractNumId w:val="19"/>
  </w:num>
  <w:num w:numId="39">
    <w:abstractNumId w:val="18"/>
  </w:num>
  <w:num w:numId="40">
    <w:abstractNumId w:val="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2024F"/>
    <w:rsid w:val="000446E0"/>
    <w:rsid w:val="00046E84"/>
    <w:rsid w:val="000567B1"/>
    <w:rsid w:val="0006342D"/>
    <w:rsid w:val="00071B83"/>
    <w:rsid w:val="00096DB6"/>
    <w:rsid w:val="000B1C49"/>
    <w:rsid w:val="000B28DB"/>
    <w:rsid w:val="000B596D"/>
    <w:rsid w:val="000F1B66"/>
    <w:rsid w:val="000F1D90"/>
    <w:rsid w:val="000F4B83"/>
    <w:rsid w:val="00125409"/>
    <w:rsid w:val="0012634A"/>
    <w:rsid w:val="0012763A"/>
    <w:rsid w:val="00131BB6"/>
    <w:rsid w:val="00150132"/>
    <w:rsid w:val="001514EA"/>
    <w:rsid w:val="0015527F"/>
    <w:rsid w:val="00164913"/>
    <w:rsid w:val="00171E8F"/>
    <w:rsid w:val="001A0B09"/>
    <w:rsid w:val="001B2102"/>
    <w:rsid w:val="001B31C1"/>
    <w:rsid w:val="001C7A9F"/>
    <w:rsid w:val="001F2AA3"/>
    <w:rsid w:val="00207DEF"/>
    <w:rsid w:val="00224F1B"/>
    <w:rsid w:val="002426A3"/>
    <w:rsid w:val="002509E0"/>
    <w:rsid w:val="00260F44"/>
    <w:rsid w:val="00277F6E"/>
    <w:rsid w:val="002A2328"/>
    <w:rsid w:val="002B149B"/>
    <w:rsid w:val="002C011D"/>
    <w:rsid w:val="002C685A"/>
    <w:rsid w:val="002D12BB"/>
    <w:rsid w:val="002D4166"/>
    <w:rsid w:val="002E0BB0"/>
    <w:rsid w:val="002E22C6"/>
    <w:rsid w:val="002F242C"/>
    <w:rsid w:val="002F5FA2"/>
    <w:rsid w:val="003103E6"/>
    <w:rsid w:val="00317B65"/>
    <w:rsid w:val="003243F9"/>
    <w:rsid w:val="00327F2F"/>
    <w:rsid w:val="0034230D"/>
    <w:rsid w:val="003573B3"/>
    <w:rsid w:val="003710F4"/>
    <w:rsid w:val="003734EF"/>
    <w:rsid w:val="003809C0"/>
    <w:rsid w:val="00384AC4"/>
    <w:rsid w:val="0039542A"/>
    <w:rsid w:val="003A1DC4"/>
    <w:rsid w:val="003B667B"/>
    <w:rsid w:val="0040092C"/>
    <w:rsid w:val="004204D1"/>
    <w:rsid w:val="004275C7"/>
    <w:rsid w:val="0043169E"/>
    <w:rsid w:val="00431EA2"/>
    <w:rsid w:val="00434A6E"/>
    <w:rsid w:val="004626AE"/>
    <w:rsid w:val="00474551"/>
    <w:rsid w:val="004764AD"/>
    <w:rsid w:val="00484467"/>
    <w:rsid w:val="0048686E"/>
    <w:rsid w:val="00490E9A"/>
    <w:rsid w:val="004A18F2"/>
    <w:rsid w:val="004A1D5A"/>
    <w:rsid w:val="004A58C8"/>
    <w:rsid w:val="004B5BD3"/>
    <w:rsid w:val="004B7474"/>
    <w:rsid w:val="004C7425"/>
    <w:rsid w:val="00504EEA"/>
    <w:rsid w:val="005270EB"/>
    <w:rsid w:val="0052759C"/>
    <w:rsid w:val="00527DFE"/>
    <w:rsid w:val="00544A15"/>
    <w:rsid w:val="00545BBA"/>
    <w:rsid w:val="00570BF8"/>
    <w:rsid w:val="00584474"/>
    <w:rsid w:val="0058452D"/>
    <w:rsid w:val="0058632A"/>
    <w:rsid w:val="00587074"/>
    <w:rsid w:val="00587082"/>
    <w:rsid w:val="005C6539"/>
    <w:rsid w:val="005C70D5"/>
    <w:rsid w:val="005E4117"/>
    <w:rsid w:val="005F0290"/>
    <w:rsid w:val="006030FA"/>
    <w:rsid w:val="00603B9E"/>
    <w:rsid w:val="00606136"/>
    <w:rsid w:val="00610364"/>
    <w:rsid w:val="006120A6"/>
    <w:rsid w:val="006224EC"/>
    <w:rsid w:val="00632B68"/>
    <w:rsid w:val="00632D3E"/>
    <w:rsid w:val="00646B5B"/>
    <w:rsid w:val="00664C3D"/>
    <w:rsid w:val="00664F5E"/>
    <w:rsid w:val="00695851"/>
    <w:rsid w:val="00696BCB"/>
    <w:rsid w:val="006A7A68"/>
    <w:rsid w:val="006B0BFE"/>
    <w:rsid w:val="006C1B9F"/>
    <w:rsid w:val="006C4E93"/>
    <w:rsid w:val="006D1890"/>
    <w:rsid w:val="00713A6C"/>
    <w:rsid w:val="00740115"/>
    <w:rsid w:val="00741920"/>
    <w:rsid w:val="00760414"/>
    <w:rsid w:val="00767986"/>
    <w:rsid w:val="007851F3"/>
    <w:rsid w:val="00785DEA"/>
    <w:rsid w:val="00786A2B"/>
    <w:rsid w:val="00786BA0"/>
    <w:rsid w:val="007935E9"/>
    <w:rsid w:val="0079661D"/>
    <w:rsid w:val="007B0F4E"/>
    <w:rsid w:val="007B602F"/>
    <w:rsid w:val="007B6389"/>
    <w:rsid w:val="007B6EBB"/>
    <w:rsid w:val="007C0FB6"/>
    <w:rsid w:val="007C1A93"/>
    <w:rsid w:val="007E337F"/>
    <w:rsid w:val="007E6C5E"/>
    <w:rsid w:val="007F288D"/>
    <w:rsid w:val="007F5680"/>
    <w:rsid w:val="00802F12"/>
    <w:rsid w:val="0080466C"/>
    <w:rsid w:val="0080760D"/>
    <w:rsid w:val="0080794C"/>
    <w:rsid w:val="0082587A"/>
    <w:rsid w:val="00831C10"/>
    <w:rsid w:val="00842B1D"/>
    <w:rsid w:val="00851357"/>
    <w:rsid w:val="00854E1C"/>
    <w:rsid w:val="00864B7E"/>
    <w:rsid w:val="00864F62"/>
    <w:rsid w:val="0086671B"/>
    <w:rsid w:val="008745E3"/>
    <w:rsid w:val="0087480C"/>
    <w:rsid w:val="008832AB"/>
    <w:rsid w:val="00891EF9"/>
    <w:rsid w:val="008C2279"/>
    <w:rsid w:val="008F2589"/>
    <w:rsid w:val="008F46F9"/>
    <w:rsid w:val="008F510B"/>
    <w:rsid w:val="008F6703"/>
    <w:rsid w:val="00922853"/>
    <w:rsid w:val="00923B08"/>
    <w:rsid w:val="00924EAF"/>
    <w:rsid w:val="00935404"/>
    <w:rsid w:val="009568C4"/>
    <w:rsid w:val="0097217E"/>
    <w:rsid w:val="00994A2C"/>
    <w:rsid w:val="009A7BE7"/>
    <w:rsid w:val="009B5207"/>
    <w:rsid w:val="009C34B0"/>
    <w:rsid w:val="009C4026"/>
    <w:rsid w:val="009C7BB2"/>
    <w:rsid w:val="009D185B"/>
    <w:rsid w:val="009E0F70"/>
    <w:rsid w:val="009F1F4D"/>
    <w:rsid w:val="009F3498"/>
    <w:rsid w:val="00A119E8"/>
    <w:rsid w:val="00A25F89"/>
    <w:rsid w:val="00A337DA"/>
    <w:rsid w:val="00A43D69"/>
    <w:rsid w:val="00A43D71"/>
    <w:rsid w:val="00A47054"/>
    <w:rsid w:val="00A513F9"/>
    <w:rsid w:val="00A5287D"/>
    <w:rsid w:val="00A57FA8"/>
    <w:rsid w:val="00A730AB"/>
    <w:rsid w:val="00A843FE"/>
    <w:rsid w:val="00AA3FF1"/>
    <w:rsid w:val="00AB738D"/>
    <w:rsid w:val="00AE5BCE"/>
    <w:rsid w:val="00AE72C0"/>
    <w:rsid w:val="00AF2322"/>
    <w:rsid w:val="00B01938"/>
    <w:rsid w:val="00B071DF"/>
    <w:rsid w:val="00B17744"/>
    <w:rsid w:val="00B41FCF"/>
    <w:rsid w:val="00B452FB"/>
    <w:rsid w:val="00B5265E"/>
    <w:rsid w:val="00B61B4D"/>
    <w:rsid w:val="00B63E87"/>
    <w:rsid w:val="00B70116"/>
    <w:rsid w:val="00B84091"/>
    <w:rsid w:val="00B90087"/>
    <w:rsid w:val="00BA2319"/>
    <w:rsid w:val="00BA799A"/>
    <w:rsid w:val="00BB38CF"/>
    <w:rsid w:val="00BE2A08"/>
    <w:rsid w:val="00BF3755"/>
    <w:rsid w:val="00BF4CA7"/>
    <w:rsid w:val="00C020AC"/>
    <w:rsid w:val="00C067AE"/>
    <w:rsid w:val="00C103F8"/>
    <w:rsid w:val="00C14CC9"/>
    <w:rsid w:val="00C217DA"/>
    <w:rsid w:val="00C269D0"/>
    <w:rsid w:val="00C4167D"/>
    <w:rsid w:val="00C55718"/>
    <w:rsid w:val="00C60090"/>
    <w:rsid w:val="00C71547"/>
    <w:rsid w:val="00C739D7"/>
    <w:rsid w:val="00C73CD3"/>
    <w:rsid w:val="00C8223D"/>
    <w:rsid w:val="00C861A2"/>
    <w:rsid w:val="00C871E3"/>
    <w:rsid w:val="00CA144D"/>
    <w:rsid w:val="00CB3C68"/>
    <w:rsid w:val="00CD2C34"/>
    <w:rsid w:val="00CD5AE5"/>
    <w:rsid w:val="00D03FE7"/>
    <w:rsid w:val="00D06502"/>
    <w:rsid w:val="00D15B4F"/>
    <w:rsid w:val="00D300BF"/>
    <w:rsid w:val="00D67DD6"/>
    <w:rsid w:val="00D77314"/>
    <w:rsid w:val="00D84C12"/>
    <w:rsid w:val="00D85920"/>
    <w:rsid w:val="00DA02E5"/>
    <w:rsid w:val="00DA28C1"/>
    <w:rsid w:val="00DA4A68"/>
    <w:rsid w:val="00DA77B1"/>
    <w:rsid w:val="00DC48DE"/>
    <w:rsid w:val="00DF0B3E"/>
    <w:rsid w:val="00DF5767"/>
    <w:rsid w:val="00E1169B"/>
    <w:rsid w:val="00E12445"/>
    <w:rsid w:val="00E148E9"/>
    <w:rsid w:val="00E53BE2"/>
    <w:rsid w:val="00E61F46"/>
    <w:rsid w:val="00E62A28"/>
    <w:rsid w:val="00E770B3"/>
    <w:rsid w:val="00E85060"/>
    <w:rsid w:val="00E915D0"/>
    <w:rsid w:val="00E9228D"/>
    <w:rsid w:val="00E96F6B"/>
    <w:rsid w:val="00ED3774"/>
    <w:rsid w:val="00ED469F"/>
    <w:rsid w:val="00ED63A2"/>
    <w:rsid w:val="00EE5ACE"/>
    <w:rsid w:val="00EE62FE"/>
    <w:rsid w:val="00F067E4"/>
    <w:rsid w:val="00F12152"/>
    <w:rsid w:val="00F1330C"/>
    <w:rsid w:val="00F178E5"/>
    <w:rsid w:val="00F27428"/>
    <w:rsid w:val="00F41C92"/>
    <w:rsid w:val="00F42927"/>
    <w:rsid w:val="00F51C42"/>
    <w:rsid w:val="00F86C4B"/>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B31E-736D-46F5-900D-14683B8C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3550</Words>
  <Characters>2025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NAIMAVICIUS</cp:lastModifiedBy>
  <cp:revision>3</cp:revision>
  <dcterms:created xsi:type="dcterms:W3CDTF">2025-10-01T07:01:00Z</dcterms:created>
  <dcterms:modified xsi:type="dcterms:W3CDTF">2025-10-01T07:04:00Z</dcterms:modified>
</cp:coreProperties>
</file>